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6E7F7A4B">
      <w:pPr>
        <w:tabs>
          <w:tab w:val="left" w:pos="1080"/>
        </w:tabs>
        <w:ind w:left="1080" w:hanging="1080"/>
      </w:pPr>
      <w:r w:rsidRPr="3EB7670C">
        <w:rPr>
          <w:b/>
          <w:bCs/>
        </w:rPr>
        <w:t>To:</w:t>
      </w:r>
      <w:r>
        <w:tab/>
      </w:r>
      <w:r w:rsidR="00B64781">
        <w:t>Kelsi Feltz</w:t>
      </w:r>
    </w:p>
    <w:p w:rsidR="0005680D" w:rsidP="44A9F33D" w14:paraId="36853E0B" w14:textId="77777777">
      <w:pPr>
        <w:tabs>
          <w:tab w:val="left" w:pos="1080"/>
        </w:tabs>
        <w:ind w:left="1080"/>
      </w:pPr>
      <w:r w:rsidRPr="004E0796">
        <w:t>Office of Information and Regulatory Affairs (OIRA)</w:t>
      </w:r>
    </w:p>
    <w:p w:rsidR="0005680D" w:rsidP="44A9F33D"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15ABAFDA" w14:textId="33AC7FBA">
      <w:pPr>
        <w:tabs>
          <w:tab w:val="left" w:pos="1080"/>
        </w:tabs>
        <w:ind w:left="1080" w:hanging="1080"/>
      </w:pPr>
      <w:r w:rsidRPr="68629388">
        <w:rPr>
          <w:b/>
          <w:bCs/>
        </w:rPr>
        <w:t>From:</w:t>
      </w:r>
      <w:r>
        <w:tab/>
        <w:t>Administration for Children and Families (ACF)</w:t>
      </w:r>
    </w:p>
    <w:p w:rsidR="0005680D" w:rsidRPr="004E0796" w:rsidP="0005680D" w14:paraId="7685F2B8" w14:textId="77777777">
      <w:pPr>
        <w:tabs>
          <w:tab w:val="left" w:pos="1080"/>
        </w:tabs>
        <w:ind w:left="1080" w:hanging="1080"/>
      </w:pPr>
    </w:p>
    <w:p w:rsidR="0005680D" w:rsidP="0005680D" w14:paraId="0BBD6359" w14:textId="1967263F">
      <w:pPr>
        <w:tabs>
          <w:tab w:val="left" w:pos="1080"/>
        </w:tabs>
      </w:pPr>
      <w:r w:rsidRPr="3EB7670C">
        <w:rPr>
          <w:b/>
          <w:bCs/>
        </w:rPr>
        <w:t>Date:</w:t>
      </w:r>
      <w:r>
        <w:tab/>
      </w:r>
      <w:r w:rsidRPr="00F76FF1" w:rsidR="0CE0C02A">
        <w:t>April</w:t>
      </w:r>
      <w:r w:rsidRPr="00F76FF1">
        <w:t xml:space="preserve"> </w:t>
      </w:r>
      <w:r w:rsidRPr="00F76FF1" w:rsidR="00F76FF1">
        <w:t>25</w:t>
      </w:r>
      <w:r w:rsidRPr="00F76FF1" w:rsidR="00BF696B">
        <w:t>,</w:t>
      </w:r>
      <w:r w:rsidRPr="00F76FF1">
        <w:t xml:space="preserve"> 20</w:t>
      </w:r>
      <w:r w:rsidRPr="00F76FF1" w:rsidR="1D65C66F">
        <w:t>25</w:t>
      </w:r>
    </w:p>
    <w:p w:rsidR="0005680D" w:rsidRPr="004E0796" w:rsidP="0005680D" w14:paraId="7B991363" w14:textId="77777777">
      <w:pPr>
        <w:tabs>
          <w:tab w:val="left" w:pos="1080"/>
        </w:tabs>
      </w:pPr>
    </w:p>
    <w:p w:rsidR="0005680D" w:rsidP="44A9F33D" w14:paraId="3A89B6CD" w14:textId="11D16741">
      <w:pPr>
        <w:pBdr>
          <w:bottom w:val="single" w:sz="12" w:space="1" w:color="auto"/>
        </w:pBdr>
        <w:tabs>
          <w:tab w:val="left" w:pos="1080"/>
        </w:tabs>
        <w:ind w:left="1080" w:hanging="1080"/>
      </w:pPr>
      <w:r w:rsidRPr="68629388">
        <w:rPr>
          <w:b/>
          <w:bCs/>
        </w:rPr>
        <w:t>Subject:</w:t>
      </w:r>
      <w:r>
        <w:tab/>
      </w:r>
      <w:r>
        <w:t>NonSubstantive</w:t>
      </w:r>
      <w:r>
        <w:t xml:space="preserve"> Change Request – </w:t>
      </w:r>
      <w:r w:rsidR="79498FFB">
        <w:t xml:space="preserve">Administration for Children and Families Information Collection Updates in Response to the Protecting Women Executive Order. </w:t>
      </w:r>
    </w:p>
    <w:p w:rsidR="00E525D4" w:rsidP="3EB7670C" w14:paraId="494EB7FC" w14:textId="488DA3A1">
      <w:pPr>
        <w:spacing w:before="240"/>
        <w:rPr>
          <w:rFonts w:eastAsia="Times New Roman"/>
        </w:rPr>
      </w:pPr>
      <w:r w:rsidRPr="3EB7670C">
        <w:rPr>
          <w:rFonts w:eastAsia="Times New Roman"/>
        </w:rPr>
        <w:t xml:space="preserve">This memo requests approval of </w:t>
      </w:r>
      <w:r w:rsidRPr="3EB7670C">
        <w:rPr>
          <w:rFonts w:eastAsia="Times New Roman"/>
        </w:rPr>
        <w:t>nonsubstantive</w:t>
      </w:r>
      <w:r w:rsidRPr="3EB7670C">
        <w:rPr>
          <w:rFonts w:eastAsia="Times New Roman"/>
        </w:rPr>
        <w:t xml:space="preserve"> changes to </w:t>
      </w:r>
      <w:r w:rsidRPr="3EB7670C" w:rsidR="46323055">
        <w:rPr>
          <w:rFonts w:eastAsia="Times New Roman"/>
        </w:rPr>
        <w:t xml:space="preserve">an </w:t>
      </w:r>
      <w:r w:rsidRPr="3EB7670C" w:rsidR="39E7BD4F">
        <w:rPr>
          <w:rFonts w:eastAsia="Times New Roman"/>
        </w:rPr>
        <w:t xml:space="preserve">Administration for Children and Families (ACF) information collection </w:t>
      </w:r>
      <w:r w:rsidRPr="3EB7670C" w:rsidR="24AC05C2">
        <w:rPr>
          <w:rFonts w:eastAsia="Times New Roman"/>
        </w:rPr>
        <w:t>in response</w:t>
      </w:r>
      <w:r w:rsidRPr="3EB7670C" w:rsidR="39E7BD4F">
        <w:rPr>
          <w:rFonts w:eastAsia="Times New Roman"/>
        </w:rPr>
        <w:t xml:space="preserve"> to the</w:t>
      </w:r>
      <w:r w:rsidRPr="3EB7670C" w:rsidR="581E8488">
        <w:rPr>
          <w:rFonts w:eastAsia="Times New Roman"/>
        </w:rPr>
        <w:t xml:space="preserve"> </w:t>
      </w:r>
      <w:r w:rsidRPr="3EB7670C" w:rsidR="581E8488">
        <w:rPr>
          <w:rFonts w:eastAsia="Times New Roman"/>
          <w:i/>
          <w:iCs/>
        </w:rPr>
        <w:t xml:space="preserve">Defending Women from Gender Ideology Extremism and Restoring Biological Truth to the Federal Government </w:t>
      </w:r>
      <w:r w:rsidRPr="3EB7670C" w:rsidR="581E8488">
        <w:rPr>
          <w:rFonts w:eastAsia="Times New Roman"/>
        </w:rPr>
        <w:t>Executive Order (Defending Women EO)</w:t>
      </w:r>
      <w:r w:rsidRPr="3EB7670C" w:rsidR="0319D332">
        <w:rPr>
          <w:rFonts w:eastAsia="Times New Roman"/>
        </w:rPr>
        <w:t xml:space="preserve"> and recent Presidential Actions related to </w:t>
      </w:r>
      <w:r w:rsidRPr="3EB7670C" w:rsidR="00DB57B2">
        <w:rPr>
          <w:rFonts w:eastAsia="Times New Roman"/>
        </w:rPr>
        <w:t>diversity, equity, and inclusion (</w:t>
      </w:r>
      <w:r w:rsidRPr="3EB7670C" w:rsidR="16F1058B">
        <w:rPr>
          <w:rFonts w:eastAsia="Times New Roman"/>
        </w:rPr>
        <w:t>DEI)</w:t>
      </w:r>
      <w:r w:rsidRPr="3EB7670C" w:rsidR="7C306D98">
        <w:rPr>
          <w:rFonts w:eastAsia="Times New Roman"/>
        </w:rPr>
        <w:t xml:space="preserve">, such as those covered under the </w:t>
      </w:r>
      <w:r w:rsidRPr="3EB7670C" w:rsidR="7C306D98">
        <w:rPr>
          <w:rFonts w:eastAsia="Times New Roman"/>
          <w:i/>
          <w:iCs/>
          <w:color w:val="000000" w:themeColor="text1"/>
        </w:rPr>
        <w:t>EO Initial Recissions of Harmful Executive Orders and Actions</w:t>
      </w:r>
      <w:r w:rsidRPr="3EB7670C" w:rsidR="581E8488">
        <w:rPr>
          <w:rFonts w:eastAsia="Times New Roman"/>
        </w:rPr>
        <w:t xml:space="preserve">. ACF is submitting multiple requests with </w:t>
      </w:r>
      <w:r w:rsidRPr="3EB7670C" w:rsidR="51651A83">
        <w:rPr>
          <w:rFonts w:eastAsia="Times New Roman"/>
        </w:rPr>
        <w:t xml:space="preserve">very similar updates. </w:t>
      </w:r>
    </w:p>
    <w:p w:rsidR="0005680D" w:rsidP="68629388" w14:paraId="6BF529D8" w14:textId="7CEBA812">
      <w:pPr>
        <w:rPr>
          <w:rFonts w:eastAsia="Times New Roman"/>
        </w:rPr>
      </w:pPr>
    </w:p>
    <w:p w:rsidR="0005680D" w:rsidP="44A9F33D" w14:paraId="37532181" w14:textId="77777777">
      <w:pPr>
        <w:spacing w:after="120"/>
        <w:rPr>
          <w:rFonts w:eastAsia="Times New Roman"/>
          <w:b/>
          <w:bCs/>
          <w:i/>
          <w:iCs/>
        </w:rPr>
      </w:pPr>
      <w:r w:rsidRPr="44A9F33D">
        <w:rPr>
          <w:rFonts w:eastAsia="Times New Roman"/>
          <w:b/>
          <w:bCs/>
          <w:i/>
          <w:iCs/>
        </w:rPr>
        <w:t>Background</w:t>
      </w:r>
    </w:p>
    <w:p w:rsidR="0005680D" w:rsidP="68629388" w14:paraId="2B14ECA7" w14:textId="09505BD0">
      <w:pPr>
        <w:rPr>
          <w:rFonts w:eastAsia="Times New Roman"/>
          <w:i/>
          <w:iCs/>
        </w:rPr>
      </w:pPr>
      <w:r w:rsidRPr="3F860F37">
        <w:rPr>
          <w:rFonts w:eastAsia="Times New Roman"/>
        </w:rPr>
        <w:t>I</w:t>
      </w:r>
      <w:r w:rsidRPr="3F860F37" w:rsidR="38C048D3">
        <w:rPr>
          <w:rFonts w:eastAsia="Times New Roman"/>
        </w:rPr>
        <w:t>n</w:t>
      </w:r>
      <w:r w:rsidRPr="68629388" w:rsidR="38C048D3">
        <w:rPr>
          <w:rFonts w:eastAsia="Times New Roman"/>
        </w:rPr>
        <w:t xml:space="preserve"> January 2025, the current Administration released </w:t>
      </w:r>
      <w:r w:rsidRPr="68629388" w:rsidR="3553183F">
        <w:rPr>
          <w:rFonts w:eastAsia="Times New Roman"/>
        </w:rPr>
        <w:t>multiple EOs and memoranda requiring updates to information collections that request gender and/or gender identity, to only request “Sex” with the options Male</w:t>
      </w:r>
      <w:r w:rsidRPr="68629388" w:rsidR="5D37B3EA">
        <w:rPr>
          <w:rFonts w:eastAsia="Times New Roman"/>
        </w:rPr>
        <w:t xml:space="preserve">/Female. Additionally, presidential actions </w:t>
      </w:r>
      <w:r w:rsidRPr="68629388" w:rsidR="126EC9B6">
        <w:rPr>
          <w:rFonts w:eastAsia="Times New Roman"/>
        </w:rPr>
        <w:t xml:space="preserve">focused on the removal of DEI-specific activities. To be responsive to the new administration, ACF is submitting change requests for </w:t>
      </w:r>
      <w:r w:rsidRPr="68629388" w:rsidR="126EC9B6">
        <w:rPr>
          <w:rFonts w:eastAsia="Times New Roman"/>
        </w:rPr>
        <w:t>a number of</w:t>
      </w:r>
      <w:r w:rsidRPr="68629388" w:rsidR="126EC9B6">
        <w:rPr>
          <w:rFonts w:eastAsia="Times New Roman"/>
        </w:rPr>
        <w:t xml:space="preserve"> implicated information collections.</w:t>
      </w:r>
    </w:p>
    <w:p w:rsidR="68629388" w:rsidP="68629388" w14:paraId="77AF1F81" w14:textId="08B1D9E8">
      <w:pPr>
        <w:rPr>
          <w:rFonts w:eastAsia="Times New Roman"/>
        </w:rPr>
      </w:pPr>
    </w:p>
    <w:p w:rsidR="0005680D" w:rsidP="44A9F33D" w14:paraId="5CC77B63" w14:textId="77777777">
      <w:pPr>
        <w:spacing w:after="120"/>
        <w:rPr>
          <w:rFonts w:eastAsia="Times New Roman"/>
          <w:b/>
          <w:bCs/>
          <w:i/>
          <w:iCs/>
        </w:rPr>
      </w:pPr>
      <w:r w:rsidRPr="44A9F33D">
        <w:rPr>
          <w:rFonts w:eastAsia="Times New Roman"/>
          <w:b/>
          <w:bCs/>
          <w:i/>
          <w:iCs/>
        </w:rPr>
        <w:t>Overview of Requested Changes</w:t>
      </w:r>
    </w:p>
    <w:p w:rsidR="00DB57B2" w:rsidRPr="00D02EDE" w:rsidP="3EB7670C" w14:paraId="535FD923" w14:textId="1BCB42B2">
      <w:pPr>
        <w:spacing w:after="120"/>
        <w:rPr>
          <w:rFonts w:eastAsia="Times New Roman"/>
        </w:rPr>
      </w:pPr>
      <w:r w:rsidRPr="00D02EDE">
        <w:rPr>
          <w:rFonts w:eastAsia="Times New Roman"/>
        </w:rPr>
        <w:t xml:space="preserve">ACF has implemented changes </w:t>
      </w:r>
      <w:r w:rsidRPr="00D02EDE">
        <w:rPr>
          <w:rFonts w:eastAsia="Times New Roman"/>
        </w:rPr>
        <w:t>to</w:t>
      </w:r>
      <w:r w:rsidRPr="00D02EDE">
        <w:rPr>
          <w:rFonts w:eastAsia="Times New Roman"/>
        </w:rPr>
        <w:t xml:space="preserve"> </w:t>
      </w:r>
      <w:r w:rsidRPr="00D02EDE">
        <w:t>remove language related to DEI and update gender collected data to denote sex as a biol</w:t>
      </w:r>
      <w:r w:rsidRPr="00D02EDE">
        <w:rPr>
          <w:rFonts w:eastAsia="Times New Roman"/>
        </w:rPr>
        <w:t xml:space="preserve">ogical variable in current approved information collection requests to comply with the directives. </w:t>
      </w:r>
    </w:p>
    <w:p w:rsidR="0005680D" w:rsidRPr="00D02EDE" w:rsidP="3EB7670C" w14:paraId="6BD5720F" w14:textId="1F1A065C">
      <w:pPr>
        <w:rPr>
          <w:rFonts w:eastAsia="Times New Roman"/>
        </w:rPr>
      </w:pPr>
      <w:r w:rsidRPr="00D02EDE">
        <w:rPr>
          <w:rFonts w:eastAsia="Times New Roman"/>
        </w:rPr>
        <w:t>This request is specific to only these updates and include the following</w:t>
      </w:r>
      <w:r w:rsidRPr="00D02EDE" w:rsidR="553356FF">
        <w:rPr>
          <w:rFonts w:eastAsia="Times New Roman"/>
        </w:rPr>
        <w:t xml:space="preserve"> information collections: </w:t>
      </w:r>
    </w:p>
    <w:p w:rsidR="44A9F33D" w:rsidRPr="00D02EDE" w:rsidP="3EB7670C" w14:paraId="32C6F8F7" w14:textId="350B14D1">
      <w:pPr>
        <w:rPr>
          <w:rFonts w:eastAsia="Times New Roman"/>
        </w:rPr>
      </w:pPr>
    </w:p>
    <w:tbl>
      <w:tblPr>
        <w:tblStyle w:val="TableGrid"/>
        <w:tblW w:w="11155" w:type="dxa"/>
        <w:tblLayout w:type="fixed"/>
        <w:tblLook w:val="06A0"/>
      </w:tblPr>
      <w:tblGrid>
        <w:gridCol w:w="1255"/>
        <w:gridCol w:w="3870"/>
        <w:gridCol w:w="4680"/>
        <w:gridCol w:w="1350"/>
      </w:tblGrid>
      <w:tr w14:paraId="24C8A5D7" w14:textId="77777777" w:rsidTr="00997497">
        <w:tblPrEx>
          <w:tblW w:w="11155" w:type="dxa"/>
          <w:tblLayout w:type="fixed"/>
          <w:tblLook w:val="06A0"/>
        </w:tblPrEx>
        <w:trPr>
          <w:trHeight w:val="780"/>
        </w:trPr>
        <w:tc>
          <w:tcPr>
            <w:tcW w:w="1255" w:type="dxa"/>
            <w:shd w:val="clear" w:color="auto" w:fill="AEAAAA" w:themeFill="background2" w:themeFillShade="BF"/>
            <w:vAlign w:val="center"/>
          </w:tcPr>
          <w:p w:rsidR="2C89EE87" w:rsidRPr="00421AF2" w:rsidP="00997497" w14:paraId="77095D57" w14:textId="00DA5F2C">
            <w:pPr>
              <w:jc w:val="center"/>
              <w:rPr>
                <w:rFonts w:eastAsia="Times New Roman"/>
                <w:b/>
                <w:bCs/>
                <w:sz w:val="20"/>
                <w:szCs w:val="20"/>
              </w:rPr>
            </w:pPr>
            <w:r w:rsidRPr="3EB7670C">
              <w:rPr>
                <w:rFonts w:eastAsia="Times New Roman"/>
                <w:b/>
                <w:bCs/>
                <w:sz w:val="20"/>
                <w:szCs w:val="20"/>
              </w:rPr>
              <w:t>OMB #</w:t>
            </w:r>
          </w:p>
        </w:tc>
        <w:tc>
          <w:tcPr>
            <w:tcW w:w="3870" w:type="dxa"/>
            <w:shd w:val="clear" w:color="auto" w:fill="AEAAAA" w:themeFill="background2" w:themeFillShade="BF"/>
            <w:vAlign w:val="center"/>
          </w:tcPr>
          <w:p w:rsidR="2C89EE87" w:rsidRPr="00421AF2" w:rsidP="00997497" w14:paraId="24B01867" w14:textId="6E0D696A">
            <w:pPr>
              <w:jc w:val="center"/>
              <w:rPr>
                <w:rFonts w:eastAsia="Times New Roman"/>
                <w:b/>
                <w:bCs/>
                <w:sz w:val="20"/>
                <w:szCs w:val="20"/>
              </w:rPr>
            </w:pPr>
            <w:r w:rsidRPr="3EB7670C">
              <w:rPr>
                <w:rFonts w:eastAsia="Times New Roman"/>
                <w:b/>
                <w:bCs/>
                <w:sz w:val="20"/>
                <w:szCs w:val="20"/>
              </w:rPr>
              <w:t>ICR Title</w:t>
            </w:r>
          </w:p>
        </w:tc>
        <w:tc>
          <w:tcPr>
            <w:tcW w:w="4680" w:type="dxa"/>
            <w:shd w:val="clear" w:color="auto" w:fill="AEAAAA" w:themeFill="background2" w:themeFillShade="BF"/>
            <w:vAlign w:val="center"/>
          </w:tcPr>
          <w:p w:rsidR="2C89EE87" w:rsidRPr="00421AF2" w:rsidP="00997497" w14:paraId="18C8949F" w14:textId="73EC6D8F">
            <w:pPr>
              <w:jc w:val="center"/>
              <w:rPr>
                <w:rFonts w:eastAsia="Times New Roman"/>
                <w:b/>
                <w:bCs/>
                <w:sz w:val="20"/>
                <w:szCs w:val="20"/>
              </w:rPr>
            </w:pPr>
            <w:r w:rsidRPr="3EB7670C">
              <w:rPr>
                <w:rFonts w:eastAsia="Times New Roman"/>
                <w:b/>
                <w:bCs/>
                <w:sz w:val="20"/>
                <w:szCs w:val="20"/>
              </w:rPr>
              <w:t>Updated ICs</w:t>
            </w:r>
          </w:p>
        </w:tc>
        <w:tc>
          <w:tcPr>
            <w:tcW w:w="1350" w:type="dxa"/>
            <w:shd w:val="clear" w:color="auto" w:fill="AEAAAA" w:themeFill="background2" w:themeFillShade="BF"/>
            <w:vAlign w:val="center"/>
          </w:tcPr>
          <w:p w:rsidR="71E28130" w:rsidRPr="00421AF2" w:rsidP="00997497" w14:paraId="3346A1F0" w14:textId="1D889CF6">
            <w:pPr>
              <w:jc w:val="center"/>
              <w:rPr>
                <w:rFonts w:eastAsia="Times New Roman"/>
                <w:b/>
                <w:bCs/>
                <w:sz w:val="20"/>
                <w:szCs w:val="20"/>
              </w:rPr>
            </w:pPr>
            <w:r w:rsidRPr="3EB7670C">
              <w:rPr>
                <w:rFonts w:eastAsia="Times New Roman"/>
                <w:b/>
                <w:bCs/>
                <w:sz w:val="20"/>
                <w:szCs w:val="20"/>
              </w:rPr>
              <w:t>Gender or DEI-related Updates</w:t>
            </w:r>
          </w:p>
        </w:tc>
      </w:tr>
      <w:tr w14:paraId="2C69A689" w14:textId="77777777" w:rsidTr="00997497">
        <w:tblPrEx>
          <w:tblW w:w="11155" w:type="dxa"/>
          <w:tblLayout w:type="fixed"/>
          <w:tblLook w:val="06A0"/>
        </w:tblPrEx>
        <w:trPr>
          <w:trHeight w:val="300"/>
        </w:trPr>
        <w:tc>
          <w:tcPr>
            <w:tcW w:w="1255" w:type="dxa"/>
            <w:vAlign w:val="center"/>
          </w:tcPr>
          <w:p w:rsidR="00D8553D" w:rsidRPr="3EB7670C" w:rsidP="00B114D7" w14:paraId="1F3AA800" w14:textId="6A627425">
            <w:pPr>
              <w:jc w:val="center"/>
              <w:rPr>
                <w:rFonts w:eastAsia="Times New Roman"/>
                <w:color w:val="000000" w:themeColor="text1"/>
                <w:sz w:val="20"/>
                <w:szCs w:val="20"/>
              </w:rPr>
            </w:pPr>
            <w:r w:rsidRPr="009941D7">
              <w:rPr>
                <w:rFonts w:eastAsia="Times New Roman"/>
                <w:color w:val="000000" w:themeColor="text1"/>
                <w:sz w:val="20"/>
                <w:szCs w:val="20"/>
              </w:rPr>
              <w:t>0970-0085</w:t>
            </w:r>
          </w:p>
        </w:tc>
        <w:tc>
          <w:tcPr>
            <w:tcW w:w="3870" w:type="dxa"/>
            <w:vAlign w:val="center"/>
          </w:tcPr>
          <w:p w:rsidR="00D8553D" w:rsidP="00B114D7" w14:paraId="284BCDC3" w14:textId="3F9EADE2">
            <w:pPr>
              <w:rPr>
                <w:rFonts w:eastAsia="Times New Roman"/>
                <w:color w:val="000000" w:themeColor="text1"/>
                <w:sz w:val="20"/>
                <w:szCs w:val="20"/>
              </w:rPr>
            </w:pPr>
            <w:r w:rsidRPr="00471E73">
              <w:rPr>
                <w:rFonts w:eastAsia="Times New Roman"/>
                <w:color w:val="000000" w:themeColor="text1"/>
                <w:sz w:val="20"/>
                <w:szCs w:val="20"/>
              </w:rPr>
              <w:t>45 CFR 303.7-Provision of Services in Intergovernmental IV-D; Federally Approved Forms</w:t>
            </w:r>
          </w:p>
        </w:tc>
        <w:tc>
          <w:tcPr>
            <w:tcW w:w="4680" w:type="dxa"/>
            <w:vAlign w:val="center"/>
          </w:tcPr>
          <w:p w:rsidR="005F4BC9" w:rsidRPr="005F4BC9" w:rsidP="005F4BC9" w14:paraId="4B2E9E5A" w14:textId="77777777">
            <w:pPr>
              <w:rPr>
                <w:rFonts w:eastAsia="Times New Roman"/>
                <w:color w:val="000000" w:themeColor="text1"/>
                <w:sz w:val="20"/>
                <w:szCs w:val="20"/>
              </w:rPr>
            </w:pPr>
            <w:r w:rsidRPr="005F4BC9">
              <w:rPr>
                <w:rFonts w:eastAsia="Times New Roman"/>
                <w:color w:val="000000" w:themeColor="text1"/>
                <w:sz w:val="20"/>
                <w:szCs w:val="20"/>
              </w:rPr>
              <w:t>Child Support Locate Request</w:t>
            </w:r>
          </w:p>
          <w:p w:rsidR="005F4BC9" w:rsidRPr="005F4BC9" w:rsidP="005F4BC9" w14:paraId="567DBA23" w14:textId="77777777">
            <w:pPr>
              <w:rPr>
                <w:rFonts w:eastAsia="Times New Roman"/>
                <w:color w:val="000000" w:themeColor="text1"/>
                <w:sz w:val="20"/>
                <w:szCs w:val="20"/>
              </w:rPr>
            </w:pPr>
            <w:r w:rsidRPr="005F4BC9">
              <w:rPr>
                <w:rFonts w:eastAsia="Times New Roman"/>
                <w:color w:val="000000" w:themeColor="text1"/>
                <w:sz w:val="20"/>
                <w:szCs w:val="20"/>
              </w:rPr>
              <w:t>General Testimony</w:t>
            </w:r>
          </w:p>
          <w:p w:rsidR="005F4BC9" w:rsidRPr="005F4BC9" w:rsidP="005F4BC9" w14:paraId="305AA995" w14:textId="77777777">
            <w:pPr>
              <w:rPr>
                <w:rFonts w:eastAsia="Times New Roman"/>
                <w:color w:val="000000" w:themeColor="text1"/>
                <w:sz w:val="20"/>
                <w:szCs w:val="20"/>
              </w:rPr>
            </w:pPr>
            <w:r w:rsidRPr="005F4BC9">
              <w:rPr>
                <w:rFonts w:eastAsia="Times New Roman"/>
                <w:color w:val="000000" w:themeColor="text1"/>
                <w:sz w:val="20"/>
                <w:szCs w:val="20"/>
              </w:rPr>
              <w:t>Personal Information Form for the Uniform Interstate Family Support Act (UIFSA) 311</w:t>
            </w:r>
          </w:p>
          <w:p w:rsidR="00D8553D" w:rsidRPr="3EB7670C" w:rsidP="005F4BC9" w14:paraId="7F21696F" w14:textId="21287CF1">
            <w:pPr>
              <w:rPr>
                <w:rFonts w:eastAsia="Times New Roman"/>
                <w:color w:val="000000" w:themeColor="text1"/>
                <w:sz w:val="20"/>
                <w:szCs w:val="20"/>
              </w:rPr>
            </w:pPr>
            <w:r w:rsidRPr="005F4BC9">
              <w:rPr>
                <w:rFonts w:eastAsia="Times New Roman"/>
                <w:color w:val="000000" w:themeColor="text1"/>
                <w:sz w:val="20"/>
                <w:szCs w:val="20"/>
              </w:rPr>
              <w:t>Child Support Agency Confidential Information Form Declaration in Support of Establishing Parentage</w:t>
            </w:r>
          </w:p>
        </w:tc>
        <w:tc>
          <w:tcPr>
            <w:tcW w:w="1350" w:type="dxa"/>
            <w:vAlign w:val="center"/>
          </w:tcPr>
          <w:p w:rsidR="00D8553D" w:rsidP="00B114D7" w14:paraId="3FD6BEFC" w14:textId="3C56BA18">
            <w:pPr>
              <w:jc w:val="center"/>
              <w:rPr>
                <w:rFonts w:eastAsia="Times New Roman"/>
                <w:sz w:val="20"/>
                <w:szCs w:val="20"/>
              </w:rPr>
            </w:pPr>
            <w:r>
              <w:rPr>
                <w:rFonts w:eastAsia="Times New Roman"/>
                <w:sz w:val="20"/>
                <w:szCs w:val="20"/>
              </w:rPr>
              <w:t>Gender</w:t>
            </w:r>
          </w:p>
        </w:tc>
      </w:tr>
      <w:tr w14:paraId="6ED54815" w14:textId="77777777" w:rsidTr="00997497">
        <w:tblPrEx>
          <w:tblW w:w="11155" w:type="dxa"/>
          <w:tblLayout w:type="fixed"/>
          <w:tblLook w:val="06A0"/>
        </w:tblPrEx>
        <w:trPr>
          <w:trHeight w:val="300"/>
        </w:trPr>
        <w:tc>
          <w:tcPr>
            <w:tcW w:w="1255" w:type="dxa"/>
            <w:vAlign w:val="center"/>
          </w:tcPr>
          <w:p w:rsidR="0029287E" w:rsidRPr="009941D7" w:rsidP="00B114D7" w14:paraId="78657B79" w14:textId="57E12EFF">
            <w:pPr>
              <w:jc w:val="center"/>
              <w:rPr>
                <w:rFonts w:eastAsia="Times New Roman"/>
                <w:color w:val="000000" w:themeColor="text1"/>
                <w:sz w:val="20"/>
                <w:szCs w:val="20"/>
              </w:rPr>
            </w:pPr>
            <w:r>
              <w:rPr>
                <w:rFonts w:eastAsia="Times New Roman"/>
                <w:color w:val="000000" w:themeColor="text1"/>
                <w:sz w:val="20"/>
                <w:szCs w:val="20"/>
              </w:rPr>
              <w:t>0970</w:t>
            </w:r>
            <w:r w:rsidR="009F3893">
              <w:rPr>
                <w:rFonts w:eastAsia="Times New Roman"/>
                <w:color w:val="000000" w:themeColor="text1"/>
                <w:sz w:val="20"/>
                <w:szCs w:val="20"/>
              </w:rPr>
              <w:t>-0171</w:t>
            </w:r>
          </w:p>
        </w:tc>
        <w:tc>
          <w:tcPr>
            <w:tcW w:w="3870" w:type="dxa"/>
            <w:vAlign w:val="center"/>
          </w:tcPr>
          <w:p w:rsidR="0029287E" w:rsidRPr="00471E73" w:rsidP="00B114D7" w14:paraId="683EBB47" w14:textId="2D1D4535">
            <w:pPr>
              <w:rPr>
                <w:rFonts w:eastAsia="Times New Roman"/>
                <w:color w:val="000000" w:themeColor="text1"/>
                <w:sz w:val="20"/>
                <w:szCs w:val="20"/>
              </w:rPr>
            </w:pPr>
            <w:r>
              <w:rPr>
                <w:rFonts w:eastAsia="Times New Roman"/>
                <w:color w:val="000000" w:themeColor="text1"/>
                <w:sz w:val="20"/>
                <w:szCs w:val="20"/>
              </w:rPr>
              <w:t>Voluntary Acknowledgement of Paternity and Required Data Elements for Paternity</w:t>
            </w:r>
            <w:r w:rsidR="00B10FAC">
              <w:rPr>
                <w:rFonts w:eastAsia="Times New Roman"/>
                <w:color w:val="000000" w:themeColor="text1"/>
                <w:sz w:val="20"/>
                <w:szCs w:val="20"/>
              </w:rPr>
              <w:t xml:space="preserve"> Establishment Affidavit</w:t>
            </w:r>
          </w:p>
        </w:tc>
        <w:tc>
          <w:tcPr>
            <w:tcW w:w="4680" w:type="dxa"/>
            <w:vAlign w:val="center"/>
          </w:tcPr>
          <w:p w:rsidR="0029287E" w:rsidRPr="005F4BC9" w:rsidP="005F4BC9" w14:paraId="49A38967" w14:textId="0A60CD43">
            <w:pPr>
              <w:rPr>
                <w:rFonts w:eastAsia="Times New Roman"/>
                <w:color w:val="000000" w:themeColor="text1"/>
                <w:sz w:val="20"/>
                <w:szCs w:val="20"/>
              </w:rPr>
            </w:pPr>
            <w:r>
              <w:rPr>
                <w:rFonts w:eastAsia="Times New Roman"/>
                <w:color w:val="000000" w:themeColor="text1"/>
                <w:sz w:val="20"/>
                <w:szCs w:val="20"/>
              </w:rPr>
              <w:t>Data Elements</w:t>
            </w:r>
          </w:p>
        </w:tc>
        <w:tc>
          <w:tcPr>
            <w:tcW w:w="1350" w:type="dxa"/>
            <w:vAlign w:val="center"/>
          </w:tcPr>
          <w:p w:rsidR="0029287E" w:rsidP="00B114D7" w14:paraId="21DB22DD" w14:textId="360BA79A">
            <w:pPr>
              <w:jc w:val="center"/>
              <w:rPr>
                <w:rFonts w:eastAsia="Times New Roman"/>
                <w:sz w:val="20"/>
                <w:szCs w:val="20"/>
              </w:rPr>
            </w:pPr>
            <w:r>
              <w:rPr>
                <w:rFonts w:eastAsia="Times New Roman"/>
                <w:sz w:val="20"/>
                <w:szCs w:val="20"/>
              </w:rPr>
              <w:t>Gender</w:t>
            </w:r>
          </w:p>
        </w:tc>
      </w:tr>
      <w:tr w14:paraId="2E6CC278" w14:textId="77777777" w:rsidTr="00997497">
        <w:tblPrEx>
          <w:tblW w:w="11155" w:type="dxa"/>
          <w:tblLayout w:type="fixed"/>
          <w:tblLook w:val="06A0"/>
        </w:tblPrEx>
        <w:trPr>
          <w:trHeight w:val="300"/>
        </w:trPr>
        <w:tc>
          <w:tcPr>
            <w:tcW w:w="1255" w:type="dxa"/>
            <w:vAlign w:val="center"/>
          </w:tcPr>
          <w:p w:rsidR="00732138" w:rsidP="00B114D7" w14:paraId="51F1311E" w14:textId="4CB736C2">
            <w:pPr>
              <w:jc w:val="center"/>
              <w:rPr>
                <w:rFonts w:eastAsia="Times New Roman"/>
                <w:color w:val="000000" w:themeColor="text1"/>
                <w:sz w:val="20"/>
                <w:szCs w:val="20"/>
              </w:rPr>
            </w:pPr>
            <w:r>
              <w:rPr>
                <w:rFonts w:eastAsia="Times New Roman"/>
                <w:color w:val="000000" w:themeColor="text1"/>
                <w:sz w:val="20"/>
                <w:szCs w:val="20"/>
              </w:rPr>
              <w:t>0970-0214</w:t>
            </w:r>
          </w:p>
        </w:tc>
        <w:tc>
          <w:tcPr>
            <w:tcW w:w="3870" w:type="dxa"/>
            <w:vAlign w:val="center"/>
          </w:tcPr>
          <w:p w:rsidR="00732138" w:rsidP="00B114D7" w14:paraId="2CF63E2A" w14:textId="10F82D61">
            <w:pPr>
              <w:rPr>
                <w:rFonts w:eastAsia="Times New Roman"/>
                <w:color w:val="000000" w:themeColor="text1"/>
                <w:sz w:val="20"/>
                <w:szCs w:val="20"/>
              </w:rPr>
            </w:pPr>
            <w:r w:rsidRPr="00854295">
              <w:rPr>
                <w:rFonts w:eastAsia="Times New Roman"/>
                <w:color w:val="000000" w:themeColor="text1"/>
                <w:sz w:val="20"/>
                <w:szCs w:val="20"/>
              </w:rPr>
              <w:t>Title IV-E Foster Care Eligibility Reviews, Child and Family Services Reviews (CFSR)</w:t>
            </w:r>
          </w:p>
        </w:tc>
        <w:tc>
          <w:tcPr>
            <w:tcW w:w="4680" w:type="dxa"/>
            <w:vAlign w:val="center"/>
          </w:tcPr>
          <w:p w:rsidR="00732138" w:rsidP="005F4BC9" w14:paraId="7DBBAB2B" w14:textId="40E25528">
            <w:pPr>
              <w:rPr>
                <w:rFonts w:eastAsia="Times New Roman"/>
                <w:color w:val="000000" w:themeColor="text1"/>
                <w:sz w:val="20"/>
                <w:szCs w:val="20"/>
              </w:rPr>
            </w:pPr>
            <w:r>
              <w:rPr>
                <w:rFonts w:eastAsia="Times New Roman"/>
                <w:color w:val="000000" w:themeColor="text1"/>
                <w:sz w:val="20"/>
                <w:szCs w:val="20"/>
              </w:rPr>
              <w:t>Child and Family Services Review On-Site Review</w:t>
            </w:r>
          </w:p>
        </w:tc>
        <w:tc>
          <w:tcPr>
            <w:tcW w:w="1350" w:type="dxa"/>
            <w:vAlign w:val="center"/>
          </w:tcPr>
          <w:p w:rsidR="00732138" w:rsidP="00B114D7" w14:paraId="23A28FA0" w14:textId="0BBE27EC">
            <w:pPr>
              <w:jc w:val="center"/>
              <w:rPr>
                <w:rFonts w:eastAsia="Times New Roman"/>
                <w:sz w:val="20"/>
                <w:szCs w:val="20"/>
              </w:rPr>
            </w:pPr>
            <w:r>
              <w:rPr>
                <w:rFonts w:eastAsia="Times New Roman"/>
                <w:sz w:val="20"/>
                <w:szCs w:val="20"/>
              </w:rPr>
              <w:t>Gender</w:t>
            </w:r>
          </w:p>
        </w:tc>
      </w:tr>
      <w:tr w14:paraId="57BDDB31" w14:textId="77777777" w:rsidTr="00997497">
        <w:tblPrEx>
          <w:tblW w:w="11155" w:type="dxa"/>
          <w:tblLayout w:type="fixed"/>
          <w:tblLook w:val="06A0"/>
        </w:tblPrEx>
        <w:trPr>
          <w:trHeight w:val="300"/>
        </w:trPr>
        <w:tc>
          <w:tcPr>
            <w:tcW w:w="1255" w:type="dxa"/>
            <w:vAlign w:val="center"/>
          </w:tcPr>
          <w:p w:rsidR="003E491F" w:rsidP="00B114D7" w14:paraId="12F553C9" w14:textId="76690620">
            <w:pPr>
              <w:jc w:val="center"/>
              <w:rPr>
                <w:rFonts w:eastAsia="Times New Roman"/>
                <w:color w:val="000000" w:themeColor="text1"/>
                <w:sz w:val="20"/>
                <w:szCs w:val="20"/>
              </w:rPr>
            </w:pPr>
            <w:r>
              <w:rPr>
                <w:rFonts w:eastAsia="Times New Roman"/>
                <w:color w:val="000000" w:themeColor="text1"/>
                <w:sz w:val="20"/>
                <w:szCs w:val="20"/>
              </w:rPr>
              <w:t>0970-0222</w:t>
            </w:r>
          </w:p>
        </w:tc>
        <w:tc>
          <w:tcPr>
            <w:tcW w:w="3870" w:type="dxa"/>
            <w:vAlign w:val="center"/>
          </w:tcPr>
          <w:p w:rsidR="003E491F" w:rsidRPr="00854295" w:rsidP="00B114D7" w14:paraId="689BFC7E" w14:textId="2178F770">
            <w:pPr>
              <w:rPr>
                <w:rFonts w:eastAsia="Times New Roman"/>
                <w:color w:val="000000" w:themeColor="text1"/>
                <w:sz w:val="20"/>
                <w:szCs w:val="20"/>
              </w:rPr>
            </w:pPr>
            <w:r w:rsidRPr="00C76738">
              <w:rPr>
                <w:rFonts w:eastAsia="Times New Roman"/>
                <w:color w:val="000000" w:themeColor="text1"/>
                <w:sz w:val="20"/>
                <w:szCs w:val="20"/>
              </w:rPr>
              <w:t>National Medical Support Notice - Part A</w:t>
            </w:r>
          </w:p>
        </w:tc>
        <w:tc>
          <w:tcPr>
            <w:tcW w:w="4680" w:type="dxa"/>
            <w:vAlign w:val="center"/>
          </w:tcPr>
          <w:p w:rsidR="003E491F" w:rsidP="005F4BC9" w14:paraId="433249A3" w14:textId="4B3EBA76">
            <w:pPr>
              <w:rPr>
                <w:rFonts w:eastAsia="Times New Roman"/>
                <w:color w:val="000000" w:themeColor="text1"/>
                <w:sz w:val="20"/>
                <w:szCs w:val="20"/>
              </w:rPr>
            </w:pPr>
            <w:r w:rsidRPr="00C76738">
              <w:rPr>
                <w:rFonts w:eastAsia="Times New Roman"/>
                <w:color w:val="000000" w:themeColor="text1"/>
                <w:sz w:val="20"/>
                <w:szCs w:val="20"/>
              </w:rPr>
              <w:t>National Medical Support Notice - Part A</w:t>
            </w:r>
          </w:p>
        </w:tc>
        <w:tc>
          <w:tcPr>
            <w:tcW w:w="1350" w:type="dxa"/>
            <w:vAlign w:val="center"/>
          </w:tcPr>
          <w:p w:rsidR="003E491F" w:rsidP="00B114D7" w14:paraId="7B3FC036" w14:textId="38D2134B">
            <w:pPr>
              <w:jc w:val="center"/>
              <w:rPr>
                <w:rFonts w:eastAsia="Times New Roman"/>
                <w:sz w:val="20"/>
                <w:szCs w:val="20"/>
              </w:rPr>
            </w:pPr>
            <w:r>
              <w:rPr>
                <w:rFonts w:eastAsia="Times New Roman"/>
                <w:sz w:val="20"/>
                <w:szCs w:val="20"/>
              </w:rPr>
              <w:t>Gender</w:t>
            </w:r>
          </w:p>
        </w:tc>
      </w:tr>
      <w:tr w14:paraId="5532C2D8" w14:textId="77777777" w:rsidTr="00997497">
        <w:tblPrEx>
          <w:tblW w:w="11155" w:type="dxa"/>
          <w:tblLayout w:type="fixed"/>
          <w:tblLook w:val="06A0"/>
        </w:tblPrEx>
        <w:trPr>
          <w:trHeight w:val="300"/>
        </w:trPr>
        <w:tc>
          <w:tcPr>
            <w:tcW w:w="1255" w:type="dxa"/>
            <w:vAlign w:val="center"/>
          </w:tcPr>
          <w:p w:rsidR="00C76738" w:rsidP="00B114D7" w14:paraId="3AD57308" w14:textId="7656EBBA">
            <w:pPr>
              <w:jc w:val="center"/>
              <w:rPr>
                <w:rFonts w:eastAsia="Times New Roman"/>
                <w:color w:val="000000" w:themeColor="text1"/>
                <w:sz w:val="20"/>
                <w:szCs w:val="20"/>
              </w:rPr>
            </w:pPr>
            <w:r>
              <w:rPr>
                <w:rFonts w:eastAsia="Times New Roman"/>
                <w:color w:val="000000" w:themeColor="text1"/>
                <w:sz w:val="20"/>
                <w:szCs w:val="20"/>
              </w:rPr>
              <w:t>0970-0342</w:t>
            </w:r>
          </w:p>
        </w:tc>
        <w:tc>
          <w:tcPr>
            <w:tcW w:w="3870" w:type="dxa"/>
            <w:vAlign w:val="center"/>
          </w:tcPr>
          <w:p w:rsidR="00C76738" w:rsidRPr="00C76738" w:rsidP="00B114D7" w14:paraId="29AAC6A2" w14:textId="60661931">
            <w:pPr>
              <w:rPr>
                <w:rFonts w:eastAsia="Times New Roman"/>
                <w:color w:val="000000" w:themeColor="text1"/>
                <w:sz w:val="20"/>
                <w:szCs w:val="20"/>
              </w:rPr>
            </w:pPr>
            <w:r>
              <w:rPr>
                <w:rFonts w:eastAsia="Times New Roman"/>
                <w:color w:val="000000" w:themeColor="text1"/>
                <w:sz w:val="20"/>
                <w:szCs w:val="20"/>
              </w:rPr>
              <w:t>Information Comparison with Insurance Data</w:t>
            </w:r>
          </w:p>
        </w:tc>
        <w:tc>
          <w:tcPr>
            <w:tcW w:w="4680" w:type="dxa"/>
            <w:vAlign w:val="center"/>
          </w:tcPr>
          <w:p w:rsidR="00C76738" w:rsidRPr="00C76738" w:rsidP="005F4BC9" w14:paraId="17930EB2" w14:textId="43162737">
            <w:pPr>
              <w:rPr>
                <w:rFonts w:eastAsia="Times New Roman"/>
                <w:color w:val="000000" w:themeColor="text1"/>
                <w:sz w:val="20"/>
                <w:szCs w:val="20"/>
              </w:rPr>
            </w:pPr>
            <w:r>
              <w:rPr>
                <w:rFonts w:eastAsia="Times New Roman"/>
                <w:color w:val="000000" w:themeColor="text1"/>
                <w:sz w:val="20"/>
                <w:szCs w:val="20"/>
              </w:rPr>
              <w:t>Insurance Match Implementation Guide</w:t>
            </w:r>
          </w:p>
        </w:tc>
        <w:tc>
          <w:tcPr>
            <w:tcW w:w="1350" w:type="dxa"/>
            <w:vAlign w:val="center"/>
          </w:tcPr>
          <w:p w:rsidR="00C76738" w:rsidP="00B114D7" w14:paraId="7FA76DF8" w14:textId="066AF900">
            <w:pPr>
              <w:jc w:val="center"/>
              <w:rPr>
                <w:rFonts w:eastAsia="Times New Roman"/>
                <w:sz w:val="20"/>
                <w:szCs w:val="20"/>
              </w:rPr>
            </w:pPr>
            <w:r>
              <w:rPr>
                <w:rFonts w:eastAsia="Times New Roman"/>
                <w:sz w:val="20"/>
                <w:szCs w:val="20"/>
              </w:rPr>
              <w:t>Gender</w:t>
            </w:r>
          </w:p>
        </w:tc>
      </w:tr>
      <w:tr w14:paraId="05827A9C" w14:textId="77777777" w:rsidTr="00997497">
        <w:tblPrEx>
          <w:tblW w:w="11155" w:type="dxa"/>
          <w:tblLayout w:type="fixed"/>
          <w:tblLook w:val="06A0"/>
        </w:tblPrEx>
        <w:trPr>
          <w:trHeight w:val="300"/>
        </w:trPr>
        <w:tc>
          <w:tcPr>
            <w:tcW w:w="1255" w:type="dxa"/>
            <w:vAlign w:val="center"/>
          </w:tcPr>
          <w:p w:rsidR="00077F6B" w:rsidP="00B114D7" w14:paraId="5479E6A0" w14:textId="7A71BD86">
            <w:pPr>
              <w:jc w:val="center"/>
              <w:rPr>
                <w:rFonts w:eastAsia="Times New Roman"/>
                <w:color w:val="000000" w:themeColor="text1"/>
                <w:sz w:val="20"/>
                <w:szCs w:val="20"/>
              </w:rPr>
            </w:pPr>
            <w:r>
              <w:rPr>
                <w:rFonts w:eastAsia="Times New Roman"/>
                <w:color w:val="000000" w:themeColor="text1"/>
                <w:sz w:val="20"/>
                <w:szCs w:val="20"/>
              </w:rPr>
              <w:t>0970-0356</w:t>
            </w:r>
          </w:p>
        </w:tc>
        <w:tc>
          <w:tcPr>
            <w:tcW w:w="3870" w:type="dxa"/>
            <w:vAlign w:val="center"/>
          </w:tcPr>
          <w:p w:rsidR="00077F6B" w:rsidP="00B114D7" w14:paraId="639166D5" w14:textId="70FB3391">
            <w:pPr>
              <w:rPr>
                <w:rFonts w:eastAsia="Times New Roman"/>
                <w:color w:val="000000" w:themeColor="text1"/>
                <w:sz w:val="20"/>
                <w:szCs w:val="20"/>
              </w:rPr>
            </w:pPr>
            <w:r>
              <w:rPr>
                <w:rFonts w:eastAsia="Times New Roman"/>
                <w:color w:val="000000" w:themeColor="text1"/>
                <w:sz w:val="20"/>
                <w:szCs w:val="20"/>
              </w:rPr>
              <w:t>Soliciting Input for Consumer Education and Parental Choice in Early Care and Education Project</w:t>
            </w:r>
          </w:p>
        </w:tc>
        <w:tc>
          <w:tcPr>
            <w:tcW w:w="4680" w:type="dxa"/>
            <w:vAlign w:val="center"/>
          </w:tcPr>
          <w:p w:rsidR="00077F6B" w:rsidP="005F4BC9" w14:paraId="5C22E9FF" w14:textId="1EF00419">
            <w:pPr>
              <w:rPr>
                <w:rFonts w:eastAsia="Times New Roman"/>
                <w:color w:val="000000" w:themeColor="text1"/>
                <w:sz w:val="20"/>
                <w:szCs w:val="20"/>
              </w:rPr>
            </w:pPr>
            <w:r>
              <w:rPr>
                <w:rFonts w:eastAsia="Times New Roman"/>
                <w:color w:val="000000" w:themeColor="text1"/>
                <w:sz w:val="20"/>
                <w:szCs w:val="20"/>
              </w:rPr>
              <w:t>Active Engagement Guiding Questions</w:t>
            </w:r>
          </w:p>
        </w:tc>
        <w:tc>
          <w:tcPr>
            <w:tcW w:w="1350" w:type="dxa"/>
            <w:vAlign w:val="center"/>
          </w:tcPr>
          <w:p w:rsidR="00077F6B" w:rsidP="00B114D7" w14:paraId="4277B5B3" w14:textId="76906FA3">
            <w:pPr>
              <w:jc w:val="center"/>
              <w:rPr>
                <w:rFonts w:eastAsia="Times New Roman"/>
                <w:sz w:val="20"/>
                <w:szCs w:val="20"/>
              </w:rPr>
            </w:pPr>
            <w:r>
              <w:rPr>
                <w:rFonts w:eastAsia="Times New Roman"/>
                <w:sz w:val="20"/>
                <w:szCs w:val="20"/>
              </w:rPr>
              <w:t>Both</w:t>
            </w:r>
          </w:p>
        </w:tc>
      </w:tr>
      <w:tr w14:paraId="43329FBF" w14:textId="77777777" w:rsidTr="00997497">
        <w:tblPrEx>
          <w:tblW w:w="11155" w:type="dxa"/>
          <w:tblLayout w:type="fixed"/>
          <w:tblLook w:val="06A0"/>
        </w:tblPrEx>
        <w:trPr>
          <w:trHeight w:val="300"/>
        </w:trPr>
        <w:tc>
          <w:tcPr>
            <w:tcW w:w="1255" w:type="dxa"/>
            <w:vAlign w:val="center"/>
          </w:tcPr>
          <w:p w:rsidR="00BD3333" w:rsidP="00B114D7" w14:paraId="6D827851" w14:textId="32411DEF">
            <w:pPr>
              <w:jc w:val="center"/>
              <w:rPr>
                <w:rFonts w:eastAsia="Times New Roman"/>
                <w:color w:val="000000" w:themeColor="text1"/>
                <w:sz w:val="20"/>
                <w:szCs w:val="20"/>
              </w:rPr>
            </w:pPr>
            <w:r>
              <w:rPr>
                <w:rFonts w:eastAsia="Times New Roman"/>
                <w:color w:val="000000" w:themeColor="text1"/>
                <w:sz w:val="20"/>
                <w:szCs w:val="20"/>
              </w:rPr>
              <w:t>0970-0380</w:t>
            </w:r>
          </w:p>
        </w:tc>
        <w:tc>
          <w:tcPr>
            <w:tcW w:w="3870" w:type="dxa"/>
            <w:vAlign w:val="center"/>
          </w:tcPr>
          <w:p w:rsidR="00BD3333" w:rsidRPr="00854295" w:rsidP="00B114D7" w14:paraId="414EBEA0" w14:textId="7CB15127">
            <w:pPr>
              <w:rPr>
                <w:rFonts w:eastAsia="Times New Roman"/>
                <w:color w:val="000000" w:themeColor="text1"/>
                <w:sz w:val="20"/>
                <w:szCs w:val="20"/>
              </w:rPr>
            </w:pPr>
            <w:r>
              <w:rPr>
                <w:rFonts w:eastAsia="Times New Roman"/>
                <w:color w:val="000000" w:themeColor="text1"/>
                <w:sz w:val="20"/>
                <w:szCs w:val="20"/>
              </w:rPr>
              <w:t>State Personal Responsibility Education Program (PREP)</w:t>
            </w:r>
          </w:p>
        </w:tc>
        <w:tc>
          <w:tcPr>
            <w:tcW w:w="4680" w:type="dxa"/>
            <w:vAlign w:val="center"/>
          </w:tcPr>
          <w:p w:rsidR="00BD3333" w:rsidP="005F4BC9" w14:paraId="04F3DC11" w14:textId="019E7C1C">
            <w:pPr>
              <w:rPr>
                <w:rFonts w:eastAsia="Times New Roman"/>
                <w:color w:val="000000" w:themeColor="text1"/>
                <w:sz w:val="20"/>
                <w:szCs w:val="20"/>
              </w:rPr>
            </w:pPr>
            <w:r>
              <w:rPr>
                <w:rFonts w:eastAsia="Times New Roman"/>
                <w:color w:val="000000" w:themeColor="text1"/>
                <w:sz w:val="20"/>
                <w:szCs w:val="20"/>
              </w:rPr>
              <w:t>Family and Youth Services Bureau (FYSB) State Prep PPR</w:t>
            </w:r>
          </w:p>
        </w:tc>
        <w:tc>
          <w:tcPr>
            <w:tcW w:w="1350" w:type="dxa"/>
            <w:vAlign w:val="center"/>
          </w:tcPr>
          <w:p w:rsidR="00BD3333" w:rsidP="00B114D7" w14:paraId="1A4E26C9" w14:textId="700A183D">
            <w:pPr>
              <w:jc w:val="center"/>
              <w:rPr>
                <w:rFonts w:eastAsia="Times New Roman"/>
                <w:sz w:val="20"/>
                <w:szCs w:val="20"/>
              </w:rPr>
            </w:pPr>
            <w:r>
              <w:rPr>
                <w:rFonts w:eastAsia="Times New Roman"/>
                <w:sz w:val="20"/>
                <w:szCs w:val="20"/>
              </w:rPr>
              <w:t>Both</w:t>
            </w:r>
          </w:p>
        </w:tc>
      </w:tr>
      <w:tr w14:paraId="4976F51A" w14:textId="77777777" w:rsidTr="002A41B9">
        <w:tblPrEx>
          <w:tblW w:w="11155" w:type="dxa"/>
          <w:tblLayout w:type="fixed"/>
          <w:tblLook w:val="06A0"/>
        </w:tblPrEx>
        <w:trPr>
          <w:trHeight w:val="300"/>
        </w:trPr>
        <w:tc>
          <w:tcPr>
            <w:tcW w:w="1255" w:type="dxa"/>
            <w:vAlign w:val="center"/>
          </w:tcPr>
          <w:p w:rsidR="00C167DC" w:rsidP="00C167DC" w14:paraId="495C522F" w14:textId="1229BEF0">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75C9AE9C" w14:textId="727711CF">
            <w:pPr>
              <w:rPr>
                <w:rFonts w:eastAsia="Times New Roman"/>
                <w:color w:val="000000" w:themeColor="text1"/>
                <w:sz w:val="20"/>
                <w:szCs w:val="20"/>
              </w:rPr>
            </w:pPr>
            <w:r w:rsidRPr="00EE6FD7">
              <w:rPr>
                <w:sz w:val="20"/>
                <w:szCs w:val="20"/>
              </w:rPr>
              <w:t xml:space="preserve">Fast Track Generic Clearance for Collection </w:t>
            </w:r>
            <w:r w:rsidRPr="00EE6FD7">
              <w:rPr>
                <w:sz w:val="20"/>
                <w:szCs w:val="20"/>
              </w:rPr>
              <w:t>of Qualitative Feedback on Agency Service Delivery (Gen IC)</w:t>
            </w:r>
          </w:p>
        </w:tc>
        <w:tc>
          <w:tcPr>
            <w:tcW w:w="4680" w:type="dxa"/>
          </w:tcPr>
          <w:p w:rsidR="00C167DC" w:rsidRPr="00C167DC" w:rsidP="00C167DC" w14:paraId="553C9932" w14:textId="63FD0025">
            <w:pPr>
              <w:rPr>
                <w:rFonts w:eastAsia="Times New Roman"/>
                <w:color w:val="000000" w:themeColor="text1"/>
                <w:sz w:val="20"/>
                <w:szCs w:val="20"/>
              </w:rPr>
            </w:pPr>
            <w:r w:rsidRPr="00C167DC">
              <w:rPr>
                <w:sz w:val="20"/>
                <w:szCs w:val="20"/>
              </w:rPr>
              <w:t xml:space="preserve">Child Care State Capacity Building Center Feedback </w:t>
            </w:r>
            <w:r w:rsidRPr="00C167DC">
              <w:rPr>
                <w:sz w:val="20"/>
                <w:szCs w:val="20"/>
              </w:rPr>
              <w:t>Collection for Communities of Practice and Peer Learning Groups (</w:t>
            </w:r>
            <w:r w:rsidRPr="00C167DC">
              <w:rPr>
                <w:sz w:val="20"/>
                <w:szCs w:val="20"/>
              </w:rPr>
              <w:t>GenIC</w:t>
            </w:r>
            <w:r w:rsidRPr="00C167DC">
              <w:rPr>
                <w:sz w:val="20"/>
                <w:szCs w:val="20"/>
              </w:rPr>
              <w:t>)</w:t>
            </w:r>
          </w:p>
        </w:tc>
        <w:tc>
          <w:tcPr>
            <w:tcW w:w="1350" w:type="dxa"/>
            <w:vAlign w:val="center"/>
          </w:tcPr>
          <w:p w:rsidR="00C167DC" w:rsidP="00C167DC" w14:paraId="10CDFD31" w14:textId="6012FEA9">
            <w:pPr>
              <w:jc w:val="center"/>
              <w:rPr>
                <w:rFonts w:eastAsia="Times New Roman"/>
                <w:sz w:val="20"/>
                <w:szCs w:val="20"/>
              </w:rPr>
            </w:pPr>
            <w:r>
              <w:rPr>
                <w:rFonts w:eastAsia="Times New Roman"/>
                <w:sz w:val="20"/>
                <w:szCs w:val="20"/>
              </w:rPr>
              <w:t>DEI</w:t>
            </w:r>
          </w:p>
        </w:tc>
      </w:tr>
      <w:tr w14:paraId="3080BAD3" w14:textId="77777777" w:rsidTr="002A41B9">
        <w:tblPrEx>
          <w:tblW w:w="11155" w:type="dxa"/>
          <w:tblLayout w:type="fixed"/>
          <w:tblLook w:val="06A0"/>
        </w:tblPrEx>
        <w:trPr>
          <w:trHeight w:val="300"/>
        </w:trPr>
        <w:tc>
          <w:tcPr>
            <w:tcW w:w="1255" w:type="dxa"/>
            <w:vAlign w:val="center"/>
          </w:tcPr>
          <w:p w:rsidR="00C167DC" w:rsidP="00C167DC" w14:paraId="67871EB5" w14:textId="668EC471">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45B1EBE2" w14:textId="5CF32643">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55B306AE" w14:textId="023BBA32">
            <w:pPr>
              <w:rPr>
                <w:rFonts w:eastAsia="Times New Roman"/>
                <w:color w:val="000000" w:themeColor="text1"/>
                <w:sz w:val="20"/>
                <w:szCs w:val="20"/>
              </w:rPr>
            </w:pPr>
            <w:r w:rsidRPr="00C167DC">
              <w:rPr>
                <w:sz w:val="20"/>
                <w:szCs w:val="20"/>
              </w:rPr>
              <w:t>Child Care State Capacity Building Center Feedback Collection for Fundamentals of CCDF Administration (</w:t>
            </w:r>
            <w:r w:rsidRPr="00C167DC">
              <w:rPr>
                <w:sz w:val="20"/>
                <w:szCs w:val="20"/>
              </w:rPr>
              <w:t>GenIC</w:t>
            </w:r>
            <w:r w:rsidRPr="00C167DC">
              <w:rPr>
                <w:sz w:val="20"/>
                <w:szCs w:val="20"/>
              </w:rPr>
              <w:t>)</w:t>
            </w:r>
          </w:p>
        </w:tc>
        <w:tc>
          <w:tcPr>
            <w:tcW w:w="1350" w:type="dxa"/>
            <w:vAlign w:val="center"/>
          </w:tcPr>
          <w:p w:rsidR="00C167DC" w:rsidP="00C167DC" w14:paraId="50142949" w14:textId="191A3615">
            <w:pPr>
              <w:jc w:val="center"/>
              <w:rPr>
                <w:rFonts w:eastAsia="Times New Roman"/>
                <w:sz w:val="20"/>
                <w:szCs w:val="20"/>
              </w:rPr>
            </w:pPr>
            <w:r>
              <w:rPr>
                <w:rFonts w:eastAsia="Times New Roman"/>
                <w:sz w:val="20"/>
                <w:szCs w:val="20"/>
              </w:rPr>
              <w:t>DEI</w:t>
            </w:r>
          </w:p>
        </w:tc>
      </w:tr>
      <w:tr w14:paraId="1761050C" w14:textId="77777777" w:rsidTr="002A41B9">
        <w:tblPrEx>
          <w:tblW w:w="11155" w:type="dxa"/>
          <w:tblLayout w:type="fixed"/>
          <w:tblLook w:val="06A0"/>
        </w:tblPrEx>
        <w:trPr>
          <w:trHeight w:val="300"/>
        </w:trPr>
        <w:tc>
          <w:tcPr>
            <w:tcW w:w="1255" w:type="dxa"/>
            <w:vAlign w:val="center"/>
          </w:tcPr>
          <w:p w:rsidR="00C167DC" w:rsidP="00C167DC" w14:paraId="3DD5F614" w14:textId="0E13194A">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544E2499" w14:textId="770FCE80">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54DED86C" w14:textId="00E8B4A2">
            <w:pPr>
              <w:rPr>
                <w:rFonts w:eastAsia="Times New Roman"/>
                <w:color w:val="000000" w:themeColor="text1"/>
                <w:sz w:val="20"/>
                <w:szCs w:val="20"/>
              </w:rPr>
            </w:pPr>
            <w:r w:rsidRPr="00C167DC">
              <w:rPr>
                <w:sz w:val="20"/>
                <w:szCs w:val="20"/>
              </w:rPr>
              <w:t>Child Care State Capacity Building Center Feedback Collection for Presentations (</w:t>
            </w:r>
            <w:r w:rsidRPr="00C167DC">
              <w:rPr>
                <w:sz w:val="20"/>
                <w:szCs w:val="20"/>
              </w:rPr>
              <w:t>GenIC</w:t>
            </w:r>
            <w:r w:rsidRPr="00C167DC">
              <w:rPr>
                <w:sz w:val="20"/>
                <w:szCs w:val="20"/>
              </w:rPr>
              <w:t>)</w:t>
            </w:r>
          </w:p>
        </w:tc>
        <w:tc>
          <w:tcPr>
            <w:tcW w:w="1350" w:type="dxa"/>
            <w:vAlign w:val="center"/>
          </w:tcPr>
          <w:p w:rsidR="00C167DC" w:rsidP="00C167DC" w14:paraId="04219515" w14:textId="28320CCA">
            <w:pPr>
              <w:jc w:val="center"/>
              <w:rPr>
                <w:rFonts w:eastAsia="Times New Roman"/>
                <w:sz w:val="20"/>
                <w:szCs w:val="20"/>
              </w:rPr>
            </w:pPr>
            <w:r>
              <w:rPr>
                <w:rFonts w:eastAsia="Times New Roman"/>
                <w:sz w:val="20"/>
                <w:szCs w:val="20"/>
              </w:rPr>
              <w:t>DEI</w:t>
            </w:r>
          </w:p>
        </w:tc>
      </w:tr>
      <w:tr w14:paraId="6F6FAA3D" w14:textId="77777777" w:rsidTr="002A41B9">
        <w:tblPrEx>
          <w:tblW w:w="11155" w:type="dxa"/>
          <w:tblLayout w:type="fixed"/>
          <w:tblLook w:val="06A0"/>
        </w:tblPrEx>
        <w:trPr>
          <w:trHeight w:val="300"/>
        </w:trPr>
        <w:tc>
          <w:tcPr>
            <w:tcW w:w="1255" w:type="dxa"/>
            <w:vAlign w:val="center"/>
          </w:tcPr>
          <w:p w:rsidR="00C167DC" w:rsidP="00C167DC" w14:paraId="5F86A4CD" w14:textId="0DBDF77D">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4B6D4389" w14:textId="3471EF80">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39C4AA4C" w14:textId="515AA383">
            <w:pPr>
              <w:rPr>
                <w:rFonts w:eastAsia="Times New Roman"/>
                <w:color w:val="000000" w:themeColor="text1"/>
                <w:sz w:val="20"/>
                <w:szCs w:val="20"/>
              </w:rPr>
            </w:pPr>
            <w:r w:rsidRPr="00C167DC">
              <w:rPr>
                <w:sz w:val="20"/>
                <w:szCs w:val="20"/>
              </w:rPr>
              <w:t>Child Care State Capacity Building Center Feedback Collection for Training for Trainers (</w:t>
            </w:r>
            <w:r w:rsidRPr="00C167DC">
              <w:rPr>
                <w:sz w:val="20"/>
                <w:szCs w:val="20"/>
              </w:rPr>
              <w:t>GenIC</w:t>
            </w:r>
            <w:r w:rsidRPr="00C167DC">
              <w:rPr>
                <w:sz w:val="20"/>
                <w:szCs w:val="20"/>
              </w:rPr>
              <w:t>)</w:t>
            </w:r>
          </w:p>
        </w:tc>
        <w:tc>
          <w:tcPr>
            <w:tcW w:w="1350" w:type="dxa"/>
            <w:vAlign w:val="center"/>
          </w:tcPr>
          <w:p w:rsidR="00C167DC" w:rsidP="00C167DC" w14:paraId="48C6030B" w14:textId="274F4C62">
            <w:pPr>
              <w:jc w:val="center"/>
              <w:rPr>
                <w:rFonts w:eastAsia="Times New Roman"/>
                <w:sz w:val="20"/>
                <w:szCs w:val="20"/>
              </w:rPr>
            </w:pPr>
            <w:r>
              <w:rPr>
                <w:rFonts w:eastAsia="Times New Roman"/>
                <w:sz w:val="20"/>
                <w:szCs w:val="20"/>
              </w:rPr>
              <w:t>DEI</w:t>
            </w:r>
          </w:p>
        </w:tc>
      </w:tr>
      <w:tr w14:paraId="33E437A1" w14:textId="77777777" w:rsidTr="002A41B9">
        <w:tblPrEx>
          <w:tblW w:w="11155" w:type="dxa"/>
          <w:tblLayout w:type="fixed"/>
          <w:tblLook w:val="06A0"/>
        </w:tblPrEx>
        <w:trPr>
          <w:trHeight w:val="300"/>
        </w:trPr>
        <w:tc>
          <w:tcPr>
            <w:tcW w:w="1255" w:type="dxa"/>
            <w:vAlign w:val="center"/>
          </w:tcPr>
          <w:p w:rsidR="00C167DC" w:rsidP="00C167DC" w14:paraId="18A5C218" w14:textId="4BCC3473">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2A13E2AB" w14:textId="11FDC3AA">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57EB8CB1" w14:textId="0DFDA0A8">
            <w:pPr>
              <w:rPr>
                <w:rFonts w:eastAsia="Times New Roman"/>
                <w:color w:val="000000" w:themeColor="text1"/>
                <w:sz w:val="20"/>
                <w:szCs w:val="20"/>
              </w:rPr>
            </w:pPr>
            <w:r w:rsidRPr="00C167DC">
              <w:rPr>
                <w:sz w:val="20"/>
                <w:szCs w:val="20"/>
              </w:rPr>
              <w:t>Child Care State Capacity Building Center Feedback Collection for Webinars (</w:t>
            </w:r>
            <w:r w:rsidRPr="00C167DC">
              <w:rPr>
                <w:sz w:val="20"/>
                <w:szCs w:val="20"/>
              </w:rPr>
              <w:t>GenIC</w:t>
            </w:r>
            <w:r w:rsidRPr="00C167DC">
              <w:rPr>
                <w:sz w:val="20"/>
                <w:szCs w:val="20"/>
              </w:rPr>
              <w:t>)</w:t>
            </w:r>
          </w:p>
        </w:tc>
        <w:tc>
          <w:tcPr>
            <w:tcW w:w="1350" w:type="dxa"/>
            <w:vAlign w:val="center"/>
          </w:tcPr>
          <w:p w:rsidR="00C167DC" w:rsidP="00C167DC" w14:paraId="02814296" w14:textId="1D9990A8">
            <w:pPr>
              <w:jc w:val="center"/>
              <w:rPr>
                <w:rFonts w:eastAsia="Times New Roman"/>
                <w:sz w:val="20"/>
                <w:szCs w:val="20"/>
              </w:rPr>
            </w:pPr>
            <w:r>
              <w:rPr>
                <w:rFonts w:eastAsia="Times New Roman"/>
                <w:sz w:val="20"/>
                <w:szCs w:val="20"/>
              </w:rPr>
              <w:t>DEI</w:t>
            </w:r>
          </w:p>
        </w:tc>
      </w:tr>
      <w:tr w14:paraId="30276786" w14:textId="77777777" w:rsidTr="002A41B9">
        <w:tblPrEx>
          <w:tblW w:w="11155" w:type="dxa"/>
          <w:tblLayout w:type="fixed"/>
          <w:tblLook w:val="06A0"/>
        </w:tblPrEx>
        <w:trPr>
          <w:trHeight w:val="300"/>
        </w:trPr>
        <w:tc>
          <w:tcPr>
            <w:tcW w:w="1255" w:type="dxa"/>
            <w:vAlign w:val="center"/>
          </w:tcPr>
          <w:p w:rsidR="00C167DC" w:rsidP="00C167DC" w14:paraId="277FE34C" w14:textId="740508E6">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703F9606" w14:textId="4F481325">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526B65F4" w14:textId="650EB416">
            <w:pPr>
              <w:rPr>
                <w:rFonts w:eastAsia="Times New Roman"/>
                <w:color w:val="000000" w:themeColor="text1"/>
                <w:sz w:val="20"/>
                <w:szCs w:val="20"/>
              </w:rPr>
            </w:pPr>
            <w:r>
              <w:rPr>
                <w:sz w:val="20"/>
                <w:szCs w:val="20"/>
              </w:rPr>
              <w:t>F</w:t>
            </w:r>
            <w:r w:rsidRPr="00C167DC">
              <w:rPr>
                <w:sz w:val="20"/>
                <w:szCs w:val="20"/>
              </w:rPr>
              <w:t>eedback Survey for the Training on the Conversation Guide for Professionals on Substance Use, Children, and Families</w:t>
            </w:r>
          </w:p>
        </w:tc>
        <w:tc>
          <w:tcPr>
            <w:tcW w:w="1350" w:type="dxa"/>
            <w:vAlign w:val="center"/>
          </w:tcPr>
          <w:p w:rsidR="00C167DC" w:rsidP="00C167DC" w14:paraId="7D33328E" w14:textId="5B22E52F">
            <w:pPr>
              <w:jc w:val="center"/>
              <w:rPr>
                <w:rFonts w:eastAsia="Times New Roman"/>
                <w:sz w:val="20"/>
                <w:szCs w:val="20"/>
              </w:rPr>
            </w:pPr>
            <w:r>
              <w:rPr>
                <w:rFonts w:eastAsia="Times New Roman"/>
                <w:sz w:val="20"/>
                <w:szCs w:val="20"/>
              </w:rPr>
              <w:t>Gender</w:t>
            </w:r>
          </w:p>
        </w:tc>
      </w:tr>
      <w:tr w14:paraId="5047DE8C" w14:textId="77777777" w:rsidTr="002A41B9">
        <w:tblPrEx>
          <w:tblW w:w="11155" w:type="dxa"/>
          <w:tblLayout w:type="fixed"/>
          <w:tblLook w:val="06A0"/>
        </w:tblPrEx>
        <w:trPr>
          <w:trHeight w:val="300"/>
        </w:trPr>
        <w:tc>
          <w:tcPr>
            <w:tcW w:w="1255" w:type="dxa"/>
            <w:vAlign w:val="center"/>
          </w:tcPr>
          <w:p w:rsidR="004D44A6" w:rsidP="00C167DC" w14:paraId="4AE65976" w14:textId="065105E5">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4D44A6" w:rsidRPr="00EE6FD7" w:rsidP="00C167DC" w14:paraId="0202E368" w14:textId="0A8D4038">
            <w:pPr>
              <w:rPr>
                <w:sz w:val="20"/>
                <w:szCs w:val="20"/>
              </w:rPr>
            </w:pPr>
            <w:r w:rsidRPr="00EE6FD7">
              <w:rPr>
                <w:sz w:val="20"/>
                <w:szCs w:val="20"/>
              </w:rPr>
              <w:t>Fast Track Generic Clearance for Collection of Qualitative Feedback on Agency Service Delivery (Gen IC)</w:t>
            </w:r>
          </w:p>
        </w:tc>
        <w:tc>
          <w:tcPr>
            <w:tcW w:w="4680" w:type="dxa"/>
          </w:tcPr>
          <w:p w:rsidR="004D44A6" w:rsidRPr="00C167DC" w:rsidP="00C167DC" w14:paraId="43DAB099" w14:textId="7240162D">
            <w:pPr>
              <w:rPr>
                <w:sz w:val="20"/>
                <w:szCs w:val="20"/>
              </w:rPr>
            </w:pPr>
            <w:r>
              <w:rPr>
                <w:sz w:val="20"/>
                <w:szCs w:val="20"/>
              </w:rPr>
              <w:t>Standard Feedback Survey for the National Center for Health, Behavioral Health, and Safety’s Training and Technical Assistance Offerings</w:t>
            </w:r>
          </w:p>
        </w:tc>
        <w:tc>
          <w:tcPr>
            <w:tcW w:w="1350" w:type="dxa"/>
            <w:vAlign w:val="center"/>
          </w:tcPr>
          <w:p w:rsidR="004D44A6" w:rsidP="00C167DC" w14:paraId="37B5B0AE" w14:textId="51039C15">
            <w:pPr>
              <w:jc w:val="center"/>
              <w:rPr>
                <w:rFonts w:eastAsia="Times New Roman"/>
                <w:sz w:val="20"/>
                <w:szCs w:val="20"/>
              </w:rPr>
            </w:pPr>
            <w:r>
              <w:rPr>
                <w:rFonts w:eastAsia="Times New Roman"/>
                <w:sz w:val="20"/>
                <w:szCs w:val="20"/>
              </w:rPr>
              <w:t>Both</w:t>
            </w:r>
          </w:p>
        </w:tc>
      </w:tr>
      <w:tr w14:paraId="61EA17E4" w14:textId="77777777" w:rsidTr="002A41B9">
        <w:tblPrEx>
          <w:tblW w:w="11155" w:type="dxa"/>
          <w:tblLayout w:type="fixed"/>
          <w:tblLook w:val="06A0"/>
        </w:tblPrEx>
        <w:trPr>
          <w:trHeight w:val="300"/>
        </w:trPr>
        <w:tc>
          <w:tcPr>
            <w:tcW w:w="1255" w:type="dxa"/>
            <w:vAlign w:val="center"/>
          </w:tcPr>
          <w:p w:rsidR="00C167DC" w:rsidP="00C167DC" w14:paraId="6C28A072" w14:textId="4D0491C6">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6DA03457" w14:textId="4E007C3A">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3604E26B" w14:textId="1F0E603F">
            <w:pPr>
              <w:rPr>
                <w:rFonts w:eastAsia="Times New Roman"/>
                <w:color w:val="000000" w:themeColor="text1"/>
                <w:sz w:val="20"/>
                <w:szCs w:val="20"/>
              </w:rPr>
            </w:pPr>
            <w:r w:rsidRPr="00C167DC">
              <w:rPr>
                <w:sz w:val="20"/>
                <w:szCs w:val="20"/>
              </w:rPr>
              <w:t>National Center on Afterschool and Summer Enrichment Technical Assistance Feedback Surveys</w:t>
            </w:r>
          </w:p>
        </w:tc>
        <w:tc>
          <w:tcPr>
            <w:tcW w:w="1350" w:type="dxa"/>
            <w:vAlign w:val="center"/>
          </w:tcPr>
          <w:p w:rsidR="00C167DC" w:rsidP="00C167DC" w14:paraId="746F039A" w14:textId="0E7FD674">
            <w:pPr>
              <w:jc w:val="center"/>
              <w:rPr>
                <w:rFonts w:eastAsia="Times New Roman"/>
                <w:sz w:val="20"/>
                <w:szCs w:val="20"/>
              </w:rPr>
            </w:pPr>
            <w:r>
              <w:rPr>
                <w:rFonts w:eastAsia="Times New Roman"/>
                <w:sz w:val="20"/>
                <w:szCs w:val="20"/>
              </w:rPr>
              <w:t>DEI</w:t>
            </w:r>
          </w:p>
        </w:tc>
      </w:tr>
      <w:tr w14:paraId="5B70FC1A" w14:textId="77777777" w:rsidTr="002A41B9">
        <w:tblPrEx>
          <w:tblW w:w="11155" w:type="dxa"/>
          <w:tblLayout w:type="fixed"/>
          <w:tblLook w:val="06A0"/>
        </w:tblPrEx>
        <w:trPr>
          <w:trHeight w:val="300"/>
        </w:trPr>
        <w:tc>
          <w:tcPr>
            <w:tcW w:w="1255" w:type="dxa"/>
            <w:vAlign w:val="center"/>
          </w:tcPr>
          <w:p w:rsidR="00C167DC" w:rsidP="00C167DC" w14:paraId="2FCF26C0" w14:textId="435934CB">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390E5D7B" w14:textId="03AA8920">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77250754" w14:textId="2BE8F194">
            <w:pPr>
              <w:rPr>
                <w:rFonts w:eastAsia="Times New Roman"/>
                <w:color w:val="000000" w:themeColor="text1"/>
                <w:sz w:val="20"/>
                <w:szCs w:val="20"/>
              </w:rPr>
            </w:pPr>
            <w:r w:rsidRPr="00C167DC">
              <w:rPr>
                <w:sz w:val="20"/>
                <w:szCs w:val="20"/>
              </w:rPr>
              <w:t>National Center on Subsidy Innovation and Accountability Feedback Surveys (</w:t>
            </w:r>
            <w:r w:rsidRPr="00C167DC">
              <w:rPr>
                <w:sz w:val="20"/>
                <w:szCs w:val="20"/>
              </w:rPr>
              <w:t>GenIC</w:t>
            </w:r>
            <w:r w:rsidRPr="00C167DC">
              <w:rPr>
                <w:sz w:val="20"/>
                <w:szCs w:val="20"/>
              </w:rPr>
              <w:t>)</w:t>
            </w:r>
          </w:p>
        </w:tc>
        <w:tc>
          <w:tcPr>
            <w:tcW w:w="1350" w:type="dxa"/>
            <w:vAlign w:val="center"/>
          </w:tcPr>
          <w:p w:rsidR="00C167DC" w:rsidP="00C167DC" w14:paraId="629724F0" w14:textId="5952D470">
            <w:pPr>
              <w:jc w:val="center"/>
              <w:rPr>
                <w:rFonts w:eastAsia="Times New Roman"/>
                <w:sz w:val="20"/>
                <w:szCs w:val="20"/>
              </w:rPr>
            </w:pPr>
            <w:r>
              <w:rPr>
                <w:rFonts w:eastAsia="Times New Roman"/>
                <w:sz w:val="20"/>
                <w:szCs w:val="20"/>
              </w:rPr>
              <w:t>DEI</w:t>
            </w:r>
          </w:p>
        </w:tc>
      </w:tr>
      <w:tr w14:paraId="211B3DB0" w14:textId="77777777" w:rsidTr="002A41B9">
        <w:tblPrEx>
          <w:tblW w:w="11155" w:type="dxa"/>
          <w:tblLayout w:type="fixed"/>
          <w:tblLook w:val="06A0"/>
        </w:tblPrEx>
        <w:trPr>
          <w:trHeight w:val="300"/>
        </w:trPr>
        <w:tc>
          <w:tcPr>
            <w:tcW w:w="1255" w:type="dxa"/>
            <w:vAlign w:val="center"/>
          </w:tcPr>
          <w:p w:rsidR="00C167DC" w:rsidP="00C167DC" w14:paraId="79DB9FAA" w14:textId="504B2C22">
            <w:pPr>
              <w:jc w:val="center"/>
              <w:rPr>
                <w:rFonts w:eastAsia="Times New Roman"/>
                <w:color w:val="000000" w:themeColor="text1"/>
                <w:sz w:val="20"/>
                <w:szCs w:val="20"/>
              </w:rPr>
            </w:pPr>
            <w:r>
              <w:rPr>
                <w:rFonts w:eastAsia="Times New Roman"/>
                <w:color w:val="000000" w:themeColor="text1"/>
                <w:sz w:val="20"/>
                <w:szCs w:val="20"/>
              </w:rPr>
              <w:t>0970-0401</w:t>
            </w:r>
          </w:p>
        </w:tc>
        <w:tc>
          <w:tcPr>
            <w:tcW w:w="3870" w:type="dxa"/>
          </w:tcPr>
          <w:p w:rsidR="00C167DC" w:rsidRPr="00EE6FD7" w:rsidP="00C167DC" w14:paraId="798945A6" w14:textId="405B521D">
            <w:pPr>
              <w:rPr>
                <w:rFonts w:eastAsia="Times New Roman"/>
                <w:color w:val="000000" w:themeColor="text1"/>
                <w:sz w:val="20"/>
                <w:szCs w:val="20"/>
              </w:rPr>
            </w:pPr>
            <w:r w:rsidRPr="00EE6FD7">
              <w:rPr>
                <w:sz w:val="20"/>
                <w:szCs w:val="20"/>
              </w:rPr>
              <w:t>Fast Track Generic Clearance for Collection of Qualitative Feedback on Agency Service Delivery (Gen IC)</w:t>
            </w:r>
          </w:p>
        </w:tc>
        <w:tc>
          <w:tcPr>
            <w:tcW w:w="4680" w:type="dxa"/>
          </w:tcPr>
          <w:p w:rsidR="00C167DC" w:rsidRPr="00C167DC" w:rsidP="00C167DC" w14:paraId="2241EC1D" w14:textId="61E458F1">
            <w:pPr>
              <w:rPr>
                <w:rFonts w:eastAsia="Times New Roman"/>
                <w:color w:val="000000" w:themeColor="text1"/>
                <w:sz w:val="20"/>
                <w:szCs w:val="20"/>
              </w:rPr>
            </w:pPr>
            <w:r w:rsidRPr="00C167DC">
              <w:rPr>
                <w:sz w:val="20"/>
                <w:szCs w:val="20"/>
              </w:rPr>
              <w:t xml:space="preserve">Standard </w:t>
            </w:r>
            <w:r w:rsidR="00FD0A8D">
              <w:rPr>
                <w:sz w:val="20"/>
                <w:szCs w:val="20"/>
              </w:rPr>
              <w:t>Feedback</w:t>
            </w:r>
            <w:r w:rsidRPr="00C167DC">
              <w:rPr>
                <w:sz w:val="20"/>
                <w:szCs w:val="20"/>
              </w:rPr>
              <w:t xml:space="preserve"> Survey for the National Center on Parent, Family, and Community Engagement’s (NCPFCE) Training and Technical Assistance Offerings and Resources</w:t>
            </w:r>
          </w:p>
        </w:tc>
        <w:tc>
          <w:tcPr>
            <w:tcW w:w="1350" w:type="dxa"/>
            <w:vAlign w:val="center"/>
          </w:tcPr>
          <w:p w:rsidR="00C167DC" w:rsidP="00C167DC" w14:paraId="560BE349" w14:textId="3BC0E5C0">
            <w:pPr>
              <w:jc w:val="center"/>
              <w:rPr>
                <w:rFonts w:eastAsia="Times New Roman"/>
                <w:sz w:val="20"/>
                <w:szCs w:val="20"/>
              </w:rPr>
            </w:pPr>
            <w:r>
              <w:rPr>
                <w:rFonts w:eastAsia="Times New Roman"/>
                <w:sz w:val="20"/>
                <w:szCs w:val="20"/>
              </w:rPr>
              <w:t>Both</w:t>
            </w:r>
          </w:p>
        </w:tc>
      </w:tr>
      <w:tr w14:paraId="19B217EE" w14:textId="77777777" w:rsidTr="00997497">
        <w:tblPrEx>
          <w:tblW w:w="11155" w:type="dxa"/>
          <w:tblLayout w:type="fixed"/>
          <w:tblLook w:val="06A0"/>
        </w:tblPrEx>
        <w:trPr>
          <w:trHeight w:val="300"/>
        </w:trPr>
        <w:tc>
          <w:tcPr>
            <w:tcW w:w="1255" w:type="dxa"/>
            <w:vAlign w:val="center"/>
          </w:tcPr>
          <w:p w:rsidR="00B114D7" w:rsidRPr="00C547F1" w:rsidP="00B114D7" w14:paraId="7F1BB441" w14:textId="4FFC7E63">
            <w:pPr>
              <w:jc w:val="center"/>
              <w:rPr>
                <w:rFonts w:eastAsia="Times New Roman"/>
                <w:sz w:val="20"/>
                <w:szCs w:val="20"/>
                <w:shd w:val="clear" w:color="auto" w:fill="FFFFFF"/>
              </w:rPr>
            </w:pPr>
            <w:r w:rsidRPr="3EB7670C">
              <w:rPr>
                <w:rFonts w:eastAsia="Times New Roman"/>
                <w:color w:val="000000" w:themeColor="text1"/>
                <w:sz w:val="20"/>
                <w:szCs w:val="20"/>
              </w:rPr>
              <w:t>0970-0490</w:t>
            </w:r>
          </w:p>
        </w:tc>
        <w:tc>
          <w:tcPr>
            <w:tcW w:w="3870" w:type="dxa"/>
            <w:vAlign w:val="center"/>
          </w:tcPr>
          <w:p w:rsidR="00B114D7" w:rsidP="00B114D7" w14:paraId="54B2FB15" w14:textId="7EEBCC48">
            <w:pPr>
              <w:rPr>
                <w:rFonts w:eastAsia="Times New Roman"/>
                <w:color w:val="000000" w:themeColor="text1"/>
                <w:sz w:val="20"/>
                <w:szCs w:val="20"/>
              </w:rPr>
            </w:pPr>
            <w:r>
              <w:rPr>
                <w:rFonts w:eastAsia="Times New Roman"/>
                <w:color w:val="000000" w:themeColor="text1"/>
                <w:sz w:val="20"/>
                <w:szCs w:val="20"/>
              </w:rPr>
              <w:t>Generic Performance Progress Reports</w:t>
            </w:r>
            <w:r w:rsidR="00A47C5B">
              <w:rPr>
                <w:rFonts w:eastAsia="Times New Roman"/>
                <w:color w:val="000000" w:themeColor="text1"/>
                <w:sz w:val="20"/>
                <w:szCs w:val="20"/>
              </w:rPr>
              <w:t xml:space="preserve"> (Gen IC)</w:t>
            </w:r>
          </w:p>
        </w:tc>
        <w:tc>
          <w:tcPr>
            <w:tcW w:w="4680" w:type="dxa"/>
            <w:vAlign w:val="center"/>
          </w:tcPr>
          <w:p w:rsidR="00B114D7" w:rsidRPr="00C547F1" w:rsidP="00B114D7" w14:paraId="5DC55065" w14:textId="3F314B68">
            <w:pPr>
              <w:rPr>
                <w:rFonts w:eastAsia="Times New Roman"/>
                <w:sz w:val="20"/>
                <w:szCs w:val="20"/>
              </w:rPr>
            </w:pPr>
            <w:r w:rsidRPr="3EB7670C">
              <w:rPr>
                <w:rFonts w:eastAsia="Times New Roman"/>
                <w:color w:val="000000" w:themeColor="text1"/>
                <w:sz w:val="20"/>
                <w:szCs w:val="20"/>
              </w:rPr>
              <w:t>Community Economic Development – Planning Grant (CED-P) Performance Progress Report (PPR)</w:t>
            </w:r>
          </w:p>
        </w:tc>
        <w:tc>
          <w:tcPr>
            <w:tcW w:w="1350" w:type="dxa"/>
            <w:vAlign w:val="center"/>
          </w:tcPr>
          <w:p w:rsidR="00B114D7" w:rsidRPr="00C547F1" w:rsidP="00B114D7" w14:paraId="75AA19F1" w14:textId="2F948046">
            <w:pPr>
              <w:jc w:val="center"/>
              <w:rPr>
                <w:rFonts w:eastAsia="Times New Roman"/>
                <w:sz w:val="20"/>
                <w:szCs w:val="20"/>
              </w:rPr>
            </w:pPr>
            <w:r>
              <w:rPr>
                <w:rFonts w:eastAsia="Times New Roman"/>
                <w:sz w:val="20"/>
                <w:szCs w:val="20"/>
              </w:rPr>
              <w:t>DEI</w:t>
            </w:r>
          </w:p>
        </w:tc>
      </w:tr>
      <w:tr w14:paraId="6F39D0DD" w14:textId="77777777" w:rsidTr="00997497">
        <w:tblPrEx>
          <w:tblW w:w="11155" w:type="dxa"/>
          <w:tblLayout w:type="fixed"/>
          <w:tblLook w:val="06A0"/>
        </w:tblPrEx>
        <w:trPr>
          <w:trHeight w:val="300"/>
        </w:trPr>
        <w:tc>
          <w:tcPr>
            <w:tcW w:w="1255" w:type="dxa"/>
            <w:vAlign w:val="center"/>
          </w:tcPr>
          <w:p w:rsidR="00B114D7" w:rsidP="00B114D7" w14:paraId="583B84D3" w14:textId="489EBA03">
            <w:pPr>
              <w:jc w:val="center"/>
              <w:rPr>
                <w:rFonts w:eastAsia="Times New Roman"/>
                <w:sz w:val="20"/>
                <w:szCs w:val="20"/>
              </w:rPr>
            </w:pPr>
            <w:r w:rsidRPr="3EB7670C">
              <w:rPr>
                <w:rFonts w:eastAsia="Times New Roman"/>
                <w:color w:val="000000" w:themeColor="text1"/>
                <w:sz w:val="20"/>
                <w:szCs w:val="20"/>
              </w:rPr>
              <w:t>0970-0490</w:t>
            </w:r>
          </w:p>
        </w:tc>
        <w:tc>
          <w:tcPr>
            <w:tcW w:w="3870" w:type="dxa"/>
            <w:vAlign w:val="center"/>
          </w:tcPr>
          <w:p w:rsidR="00B114D7" w:rsidP="00B114D7" w14:paraId="5FF06DD7" w14:textId="6810DA39">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71CA32A1" w14:textId="54C38C4C">
            <w:pPr>
              <w:rPr>
                <w:rFonts w:eastAsia="Times New Roman"/>
                <w:sz w:val="20"/>
                <w:szCs w:val="20"/>
              </w:rPr>
            </w:pPr>
            <w:r w:rsidRPr="3EB7670C">
              <w:rPr>
                <w:rFonts w:eastAsia="Times New Roman"/>
                <w:color w:val="000000" w:themeColor="text1"/>
                <w:sz w:val="20"/>
                <w:szCs w:val="20"/>
              </w:rPr>
              <w:t>Diaper Distribution Demonstration and Research Pilot Quarterly Reporting Requirements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610A57F1" w14:textId="4872E060">
            <w:pPr>
              <w:jc w:val="center"/>
              <w:rPr>
                <w:rFonts w:eastAsia="Times New Roman"/>
                <w:sz w:val="20"/>
                <w:szCs w:val="20"/>
              </w:rPr>
            </w:pPr>
            <w:r>
              <w:rPr>
                <w:rFonts w:eastAsia="Times New Roman"/>
                <w:sz w:val="20"/>
                <w:szCs w:val="20"/>
              </w:rPr>
              <w:t>DEI</w:t>
            </w:r>
          </w:p>
        </w:tc>
      </w:tr>
      <w:tr w14:paraId="45E7CDD8" w14:textId="77777777" w:rsidTr="00997497">
        <w:tblPrEx>
          <w:tblW w:w="11155" w:type="dxa"/>
          <w:tblLayout w:type="fixed"/>
          <w:tblLook w:val="06A0"/>
        </w:tblPrEx>
        <w:trPr>
          <w:trHeight w:val="300"/>
        </w:trPr>
        <w:tc>
          <w:tcPr>
            <w:tcW w:w="1255" w:type="dxa"/>
            <w:vAlign w:val="center"/>
          </w:tcPr>
          <w:p w:rsidR="00B114D7" w:rsidP="00B114D7" w14:paraId="1DD85204" w14:textId="5B39848B">
            <w:pPr>
              <w:jc w:val="center"/>
              <w:rPr>
                <w:rFonts w:eastAsia="Times New Roman"/>
                <w:sz w:val="20"/>
                <w:szCs w:val="20"/>
              </w:rPr>
            </w:pPr>
            <w:r w:rsidRPr="3EB7670C">
              <w:rPr>
                <w:rFonts w:eastAsia="Times New Roman"/>
                <w:color w:val="000000" w:themeColor="text1"/>
                <w:sz w:val="20"/>
                <w:szCs w:val="20"/>
              </w:rPr>
              <w:t>0970-0490</w:t>
            </w:r>
          </w:p>
        </w:tc>
        <w:tc>
          <w:tcPr>
            <w:tcW w:w="3870" w:type="dxa"/>
            <w:vAlign w:val="center"/>
          </w:tcPr>
          <w:p w:rsidR="00B114D7" w:rsidP="00B114D7" w14:paraId="11001CB6" w14:textId="70DCE61D">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5A311399" w14:textId="6CEA1374">
            <w:pPr>
              <w:rPr>
                <w:rFonts w:eastAsia="Times New Roman"/>
                <w:sz w:val="20"/>
                <w:szCs w:val="20"/>
              </w:rPr>
            </w:pPr>
            <w:r w:rsidRPr="3EB7670C">
              <w:rPr>
                <w:rFonts w:eastAsia="Times New Roman"/>
                <w:color w:val="000000" w:themeColor="text1"/>
                <w:sz w:val="20"/>
                <w:szCs w:val="20"/>
              </w:rPr>
              <w:t>Family Violence Prevention and Services: Grants to support Culturally Specific Domestic Violence and Sexual Assault (CSDVSA) Programs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7BC79A9A" w14:textId="6B3F7813">
            <w:pPr>
              <w:jc w:val="center"/>
              <w:rPr>
                <w:rFonts w:eastAsia="Times New Roman"/>
                <w:sz w:val="20"/>
                <w:szCs w:val="20"/>
              </w:rPr>
            </w:pPr>
            <w:r>
              <w:rPr>
                <w:rFonts w:eastAsia="Times New Roman"/>
                <w:sz w:val="20"/>
                <w:szCs w:val="20"/>
              </w:rPr>
              <w:t>Both</w:t>
            </w:r>
          </w:p>
        </w:tc>
      </w:tr>
      <w:tr w14:paraId="411FB006" w14:textId="77777777" w:rsidTr="00997497">
        <w:tblPrEx>
          <w:tblW w:w="11155" w:type="dxa"/>
          <w:tblLayout w:type="fixed"/>
          <w:tblLook w:val="06A0"/>
        </w:tblPrEx>
        <w:trPr>
          <w:trHeight w:val="300"/>
        </w:trPr>
        <w:tc>
          <w:tcPr>
            <w:tcW w:w="1255" w:type="dxa"/>
            <w:vAlign w:val="center"/>
          </w:tcPr>
          <w:p w:rsidR="00B114D7" w:rsidP="00B114D7" w14:paraId="0783A8A1" w14:textId="789DDD23">
            <w:pPr>
              <w:jc w:val="center"/>
              <w:rPr>
                <w:rFonts w:eastAsia="Times New Roman"/>
                <w:sz w:val="20"/>
                <w:szCs w:val="20"/>
              </w:rPr>
            </w:pPr>
            <w:r w:rsidRPr="3EB7670C">
              <w:rPr>
                <w:rFonts w:eastAsia="Times New Roman"/>
                <w:color w:val="000000" w:themeColor="text1"/>
                <w:sz w:val="20"/>
                <w:szCs w:val="20"/>
              </w:rPr>
              <w:t>0970-0490</w:t>
            </w:r>
          </w:p>
        </w:tc>
        <w:tc>
          <w:tcPr>
            <w:tcW w:w="3870" w:type="dxa"/>
            <w:vAlign w:val="center"/>
          </w:tcPr>
          <w:p w:rsidR="00B114D7" w:rsidP="00B114D7" w14:paraId="29BE3164" w14:textId="51B347BF">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2378C8B6" w14:textId="6AF92CCB">
            <w:pPr>
              <w:rPr>
                <w:rFonts w:eastAsia="Times New Roman"/>
                <w:sz w:val="20"/>
                <w:szCs w:val="20"/>
              </w:rPr>
            </w:pPr>
            <w:r w:rsidRPr="3EB7670C">
              <w:rPr>
                <w:rFonts w:eastAsia="Times New Roman"/>
                <w:color w:val="000000" w:themeColor="text1"/>
                <w:sz w:val="20"/>
                <w:szCs w:val="20"/>
              </w:rPr>
              <w:t>Family Violence Prevention and Services: Grants to support Specialized Services for Abused Parents and Children (SSAPC)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3B6B2082" w14:textId="3A0AF2F7">
            <w:pPr>
              <w:jc w:val="center"/>
              <w:rPr>
                <w:rFonts w:eastAsia="Times New Roman"/>
                <w:sz w:val="20"/>
                <w:szCs w:val="20"/>
              </w:rPr>
            </w:pPr>
            <w:r>
              <w:rPr>
                <w:rFonts w:eastAsia="Times New Roman"/>
                <w:sz w:val="20"/>
                <w:szCs w:val="20"/>
              </w:rPr>
              <w:t>Both</w:t>
            </w:r>
          </w:p>
        </w:tc>
      </w:tr>
      <w:tr w14:paraId="382A9099" w14:textId="77777777" w:rsidTr="00997497">
        <w:tblPrEx>
          <w:tblW w:w="11155" w:type="dxa"/>
          <w:tblLayout w:type="fixed"/>
          <w:tblLook w:val="06A0"/>
        </w:tblPrEx>
        <w:trPr>
          <w:trHeight w:val="300"/>
        </w:trPr>
        <w:tc>
          <w:tcPr>
            <w:tcW w:w="1255" w:type="dxa"/>
            <w:vAlign w:val="center"/>
          </w:tcPr>
          <w:p w:rsidR="00B114D7" w:rsidP="00B114D7" w14:paraId="5182471E" w14:textId="63CADD6F">
            <w:pPr>
              <w:jc w:val="center"/>
              <w:rPr>
                <w:sz w:val="20"/>
                <w:szCs w:val="20"/>
              </w:rPr>
            </w:pPr>
            <w:r w:rsidRPr="3EB7670C">
              <w:rPr>
                <w:rFonts w:eastAsia="Times New Roman"/>
                <w:color w:val="000000" w:themeColor="text1"/>
                <w:sz w:val="20"/>
                <w:szCs w:val="20"/>
              </w:rPr>
              <w:t>0970-0490</w:t>
            </w:r>
          </w:p>
        </w:tc>
        <w:tc>
          <w:tcPr>
            <w:tcW w:w="3870" w:type="dxa"/>
            <w:vAlign w:val="center"/>
          </w:tcPr>
          <w:p w:rsidR="00B114D7" w:rsidP="00B114D7" w14:paraId="38F16855" w14:textId="1DCB39E8">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447BFC55" w14:textId="74385810">
            <w:pPr>
              <w:rPr>
                <w:sz w:val="20"/>
                <w:szCs w:val="20"/>
              </w:rPr>
            </w:pPr>
            <w:r w:rsidRPr="3EB7670C">
              <w:rPr>
                <w:rFonts w:eastAsia="Times New Roman"/>
                <w:color w:val="000000" w:themeColor="text1"/>
                <w:sz w:val="20"/>
                <w:szCs w:val="20"/>
              </w:rPr>
              <w:t>Family Violence Prevention and Services: Grants to the National Domestic Violence Hotline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7D57B2E8" w14:textId="20BF661E">
            <w:pPr>
              <w:jc w:val="center"/>
              <w:rPr>
                <w:sz w:val="20"/>
                <w:szCs w:val="20"/>
              </w:rPr>
            </w:pPr>
            <w:r>
              <w:rPr>
                <w:sz w:val="20"/>
                <w:szCs w:val="20"/>
              </w:rPr>
              <w:t>Both</w:t>
            </w:r>
          </w:p>
        </w:tc>
      </w:tr>
      <w:tr w14:paraId="0FBF1A4C" w14:textId="77777777" w:rsidTr="00997497">
        <w:tblPrEx>
          <w:tblW w:w="11155" w:type="dxa"/>
          <w:tblLayout w:type="fixed"/>
          <w:tblLook w:val="06A0"/>
        </w:tblPrEx>
        <w:trPr>
          <w:trHeight w:val="300"/>
        </w:trPr>
        <w:tc>
          <w:tcPr>
            <w:tcW w:w="1255" w:type="dxa"/>
            <w:vAlign w:val="center"/>
          </w:tcPr>
          <w:p w:rsidR="00B114D7" w:rsidP="00B114D7" w14:paraId="519990D8" w14:textId="04D468F3">
            <w:pPr>
              <w:jc w:val="center"/>
              <w:rPr>
                <w:sz w:val="20"/>
                <w:szCs w:val="20"/>
              </w:rPr>
            </w:pPr>
            <w:r w:rsidRPr="3EB7670C">
              <w:rPr>
                <w:rFonts w:eastAsia="Times New Roman"/>
                <w:color w:val="000000" w:themeColor="text1"/>
                <w:sz w:val="20"/>
                <w:szCs w:val="20"/>
              </w:rPr>
              <w:t>0970-0490</w:t>
            </w:r>
          </w:p>
        </w:tc>
        <w:tc>
          <w:tcPr>
            <w:tcW w:w="3870" w:type="dxa"/>
            <w:vAlign w:val="center"/>
          </w:tcPr>
          <w:p w:rsidR="00B114D7" w:rsidP="00B114D7" w14:paraId="130C4AD1" w14:textId="7BE7BDF2">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787FEA79" w14:textId="30974271">
            <w:pPr>
              <w:rPr>
                <w:sz w:val="20"/>
                <w:szCs w:val="20"/>
              </w:rPr>
            </w:pPr>
            <w:r w:rsidRPr="3EB7670C">
              <w:rPr>
                <w:rFonts w:eastAsia="Times New Roman"/>
                <w:color w:val="000000" w:themeColor="text1"/>
                <w:sz w:val="20"/>
                <w:szCs w:val="20"/>
              </w:rPr>
              <w:t>Family Violence Prevention and Services: National, Special Issue, and Culturally Specific Resource Centers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03141ADD" w14:textId="40E2239D">
            <w:pPr>
              <w:jc w:val="center"/>
              <w:rPr>
                <w:sz w:val="20"/>
                <w:szCs w:val="20"/>
              </w:rPr>
            </w:pPr>
            <w:r>
              <w:rPr>
                <w:sz w:val="20"/>
                <w:szCs w:val="20"/>
              </w:rPr>
              <w:t>Both</w:t>
            </w:r>
          </w:p>
        </w:tc>
      </w:tr>
      <w:tr w14:paraId="7F739206" w14:textId="77777777" w:rsidTr="00997497">
        <w:tblPrEx>
          <w:tblW w:w="11155" w:type="dxa"/>
          <w:tblLayout w:type="fixed"/>
          <w:tblLook w:val="06A0"/>
        </w:tblPrEx>
        <w:trPr>
          <w:trHeight w:val="300"/>
        </w:trPr>
        <w:tc>
          <w:tcPr>
            <w:tcW w:w="1255" w:type="dxa"/>
            <w:vAlign w:val="center"/>
          </w:tcPr>
          <w:p w:rsidR="00B114D7" w:rsidP="00B114D7" w14:paraId="0A5AE38C" w14:textId="36A4CDC1">
            <w:pPr>
              <w:jc w:val="center"/>
              <w:rPr>
                <w:sz w:val="20"/>
                <w:szCs w:val="20"/>
              </w:rPr>
            </w:pPr>
            <w:r w:rsidRPr="3EB7670C">
              <w:rPr>
                <w:rFonts w:eastAsia="Times New Roman"/>
                <w:color w:val="000000" w:themeColor="text1"/>
                <w:sz w:val="20"/>
                <w:szCs w:val="20"/>
              </w:rPr>
              <w:t>0970-0490</w:t>
            </w:r>
          </w:p>
        </w:tc>
        <w:tc>
          <w:tcPr>
            <w:tcW w:w="3870" w:type="dxa"/>
            <w:vAlign w:val="center"/>
          </w:tcPr>
          <w:p w:rsidR="00B114D7" w:rsidP="00B114D7" w14:paraId="633C9CB2" w14:textId="2F79FEFD">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049E08BF" w14:textId="35DCC0CB">
            <w:pPr>
              <w:rPr>
                <w:sz w:val="20"/>
                <w:szCs w:val="20"/>
              </w:rPr>
            </w:pPr>
            <w:r w:rsidRPr="3EB7670C">
              <w:rPr>
                <w:rFonts w:eastAsia="Times New Roman"/>
                <w:color w:val="000000" w:themeColor="text1"/>
                <w:sz w:val="20"/>
                <w:szCs w:val="20"/>
              </w:rPr>
              <w:t>Head Start Collaboration Office Annual Report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3C69480B" w14:textId="026724C1">
            <w:pPr>
              <w:jc w:val="center"/>
              <w:rPr>
                <w:sz w:val="20"/>
                <w:szCs w:val="20"/>
              </w:rPr>
            </w:pPr>
            <w:r>
              <w:rPr>
                <w:sz w:val="20"/>
                <w:szCs w:val="20"/>
              </w:rPr>
              <w:t>DEI</w:t>
            </w:r>
          </w:p>
        </w:tc>
      </w:tr>
      <w:tr w14:paraId="381DBE77" w14:textId="77777777" w:rsidTr="00997497">
        <w:tblPrEx>
          <w:tblW w:w="11155" w:type="dxa"/>
          <w:tblLayout w:type="fixed"/>
          <w:tblLook w:val="06A0"/>
        </w:tblPrEx>
        <w:trPr>
          <w:trHeight w:val="300"/>
        </w:trPr>
        <w:tc>
          <w:tcPr>
            <w:tcW w:w="1255" w:type="dxa"/>
            <w:vAlign w:val="center"/>
          </w:tcPr>
          <w:p w:rsidR="00B114D7" w:rsidP="00B114D7" w14:paraId="1EBFFADE" w14:textId="4C280717">
            <w:pPr>
              <w:jc w:val="center"/>
              <w:rPr>
                <w:sz w:val="20"/>
                <w:szCs w:val="20"/>
              </w:rPr>
            </w:pPr>
            <w:r w:rsidRPr="3EB7670C">
              <w:rPr>
                <w:rFonts w:eastAsia="Times New Roman"/>
                <w:color w:val="000000" w:themeColor="text1"/>
                <w:sz w:val="20"/>
                <w:szCs w:val="20"/>
              </w:rPr>
              <w:t>0970-0490</w:t>
            </w:r>
          </w:p>
        </w:tc>
        <w:tc>
          <w:tcPr>
            <w:tcW w:w="3870" w:type="dxa"/>
            <w:vAlign w:val="center"/>
          </w:tcPr>
          <w:p w:rsidR="00B114D7" w:rsidP="00B114D7" w14:paraId="0F4E3392" w14:textId="5B9C21CC">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30D3A385" w14:textId="70DCFA1E">
            <w:pPr>
              <w:rPr>
                <w:sz w:val="20"/>
                <w:szCs w:val="20"/>
              </w:rPr>
            </w:pPr>
            <w:r w:rsidRPr="3EB7670C">
              <w:rPr>
                <w:rFonts w:eastAsia="Times New Roman"/>
                <w:color w:val="000000" w:themeColor="text1"/>
                <w:sz w:val="20"/>
                <w:szCs w:val="20"/>
              </w:rPr>
              <w:t>Preschool Development Grant Birth through Five (PDG B-5) Renewal Grant Performance Progress Report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4BF90C00" w14:textId="3FDCF46E">
            <w:pPr>
              <w:jc w:val="center"/>
              <w:rPr>
                <w:sz w:val="20"/>
                <w:szCs w:val="20"/>
              </w:rPr>
            </w:pPr>
            <w:r>
              <w:rPr>
                <w:sz w:val="20"/>
                <w:szCs w:val="20"/>
              </w:rPr>
              <w:t>Both</w:t>
            </w:r>
          </w:p>
        </w:tc>
      </w:tr>
      <w:tr w14:paraId="2C25D471" w14:textId="77777777" w:rsidTr="00997497">
        <w:tblPrEx>
          <w:tblW w:w="11155" w:type="dxa"/>
          <w:tblLayout w:type="fixed"/>
          <w:tblLook w:val="06A0"/>
        </w:tblPrEx>
        <w:trPr>
          <w:trHeight w:val="300"/>
        </w:trPr>
        <w:tc>
          <w:tcPr>
            <w:tcW w:w="1255" w:type="dxa"/>
            <w:vAlign w:val="center"/>
          </w:tcPr>
          <w:p w:rsidR="00B114D7" w:rsidP="00B114D7" w14:paraId="63EB4AF1" w14:textId="24898E62">
            <w:pPr>
              <w:jc w:val="center"/>
              <w:rPr>
                <w:sz w:val="20"/>
                <w:szCs w:val="20"/>
              </w:rPr>
            </w:pPr>
            <w:r w:rsidRPr="3EB7670C">
              <w:rPr>
                <w:rFonts w:eastAsia="Times New Roman"/>
                <w:color w:val="000000" w:themeColor="text1"/>
                <w:sz w:val="20"/>
                <w:szCs w:val="20"/>
              </w:rPr>
              <w:t>0970-0490</w:t>
            </w:r>
          </w:p>
        </w:tc>
        <w:tc>
          <w:tcPr>
            <w:tcW w:w="3870" w:type="dxa"/>
            <w:vAlign w:val="center"/>
          </w:tcPr>
          <w:p w:rsidR="00B114D7" w:rsidP="00B114D7" w14:paraId="2EA5FC12" w14:textId="3CFFC19F">
            <w:pPr>
              <w:rPr>
                <w:rFonts w:eastAsia="Times New Roman"/>
                <w:color w:val="000000" w:themeColor="text1"/>
                <w:sz w:val="20"/>
                <w:szCs w:val="20"/>
              </w:rPr>
            </w:pPr>
            <w:r>
              <w:rPr>
                <w:rFonts w:eastAsia="Times New Roman"/>
                <w:color w:val="000000" w:themeColor="text1"/>
                <w:sz w:val="20"/>
                <w:szCs w:val="20"/>
              </w:rPr>
              <w:t>Generic Performance Progress Reports (Gen IC)</w:t>
            </w:r>
          </w:p>
        </w:tc>
        <w:tc>
          <w:tcPr>
            <w:tcW w:w="4680" w:type="dxa"/>
            <w:vAlign w:val="center"/>
          </w:tcPr>
          <w:p w:rsidR="00B114D7" w:rsidP="00B114D7" w14:paraId="16FBB585" w14:textId="687450F3">
            <w:pPr>
              <w:rPr>
                <w:sz w:val="20"/>
                <w:szCs w:val="20"/>
              </w:rPr>
            </w:pPr>
            <w:r w:rsidRPr="3EB7670C">
              <w:rPr>
                <w:rFonts w:eastAsia="Times New Roman"/>
                <w:color w:val="000000" w:themeColor="text1"/>
                <w:sz w:val="20"/>
                <w:szCs w:val="20"/>
              </w:rPr>
              <w:t>Regional Partnership Grant Program Semi Annual ACF Performance Progress Report (</w:t>
            </w:r>
            <w:r w:rsidRPr="3EB7670C">
              <w:rPr>
                <w:rFonts w:eastAsia="Times New Roman"/>
                <w:color w:val="000000" w:themeColor="text1"/>
                <w:sz w:val="20"/>
                <w:szCs w:val="20"/>
              </w:rPr>
              <w:t>GenIC</w:t>
            </w:r>
            <w:r w:rsidRPr="3EB7670C">
              <w:rPr>
                <w:rFonts w:eastAsia="Times New Roman"/>
                <w:color w:val="000000" w:themeColor="text1"/>
                <w:sz w:val="20"/>
                <w:szCs w:val="20"/>
              </w:rPr>
              <w:t>)</w:t>
            </w:r>
          </w:p>
        </w:tc>
        <w:tc>
          <w:tcPr>
            <w:tcW w:w="1350" w:type="dxa"/>
            <w:vAlign w:val="center"/>
          </w:tcPr>
          <w:p w:rsidR="00B114D7" w:rsidP="00B114D7" w14:paraId="177A32C4" w14:textId="6E59FC2D">
            <w:pPr>
              <w:jc w:val="center"/>
              <w:rPr>
                <w:sz w:val="20"/>
                <w:szCs w:val="20"/>
              </w:rPr>
            </w:pPr>
            <w:r>
              <w:rPr>
                <w:sz w:val="20"/>
                <w:szCs w:val="20"/>
              </w:rPr>
              <w:t>DEI</w:t>
            </w:r>
          </w:p>
        </w:tc>
      </w:tr>
      <w:tr w14:paraId="386E92F0" w14:textId="77777777" w:rsidTr="00997497">
        <w:tblPrEx>
          <w:tblW w:w="11155" w:type="dxa"/>
          <w:tblLayout w:type="fixed"/>
          <w:tblLook w:val="06A0"/>
        </w:tblPrEx>
        <w:trPr>
          <w:trHeight w:val="300"/>
        </w:trPr>
        <w:tc>
          <w:tcPr>
            <w:tcW w:w="1255" w:type="dxa"/>
            <w:vAlign w:val="center"/>
          </w:tcPr>
          <w:p w:rsidR="00B114D7" w:rsidP="00B114D7" w14:paraId="216B374B" w14:textId="49C84F46">
            <w:pPr>
              <w:jc w:val="center"/>
              <w:rPr>
                <w:sz w:val="20"/>
                <w:szCs w:val="20"/>
              </w:rPr>
            </w:pPr>
            <w:r>
              <w:rPr>
                <w:sz w:val="20"/>
                <w:szCs w:val="20"/>
              </w:rPr>
              <w:t>0970-0519</w:t>
            </w:r>
          </w:p>
        </w:tc>
        <w:tc>
          <w:tcPr>
            <w:tcW w:w="3870" w:type="dxa"/>
            <w:vAlign w:val="center"/>
          </w:tcPr>
          <w:p w:rsidR="00B114D7" w:rsidP="00B114D7" w14:paraId="4069DE08" w14:textId="40688F05">
            <w:pPr>
              <w:rPr>
                <w:rFonts w:eastAsia="Times New Roman"/>
                <w:color w:val="000000" w:themeColor="text1"/>
                <w:sz w:val="20"/>
                <w:szCs w:val="20"/>
              </w:rPr>
            </w:pPr>
            <w:r w:rsidRPr="3EB7670C">
              <w:rPr>
                <w:rFonts w:eastAsia="Times New Roman"/>
                <w:color w:val="000000" w:themeColor="text1"/>
                <w:sz w:val="20"/>
                <w:szCs w:val="20"/>
              </w:rPr>
              <w:t>National Human Trafficking Training and Technical Assistance Center (NHTTAC)</w:t>
            </w:r>
          </w:p>
        </w:tc>
        <w:tc>
          <w:tcPr>
            <w:tcW w:w="4680" w:type="dxa"/>
            <w:vAlign w:val="center"/>
          </w:tcPr>
          <w:p w:rsidR="00B114D7" w:rsidP="00B114D7" w14:paraId="4E073868" w14:textId="77777777">
            <w:pPr>
              <w:rPr>
                <w:sz w:val="20"/>
                <w:szCs w:val="20"/>
              </w:rPr>
            </w:pPr>
            <w:r>
              <w:rPr>
                <w:sz w:val="20"/>
                <w:szCs w:val="20"/>
              </w:rPr>
              <w:t>Universal T/TA Participant Feedback (Long Version)</w:t>
            </w:r>
          </w:p>
          <w:p w:rsidR="00651F42" w:rsidP="00B114D7" w14:paraId="59CEA6FA" w14:textId="77777777">
            <w:pPr>
              <w:rPr>
                <w:sz w:val="20"/>
                <w:szCs w:val="20"/>
              </w:rPr>
            </w:pPr>
            <w:r>
              <w:rPr>
                <w:sz w:val="20"/>
                <w:szCs w:val="20"/>
              </w:rPr>
              <w:t>Universal T/TA Participant Feedback (</w:t>
            </w:r>
            <w:r>
              <w:rPr>
                <w:sz w:val="20"/>
                <w:szCs w:val="20"/>
              </w:rPr>
              <w:t>Short</w:t>
            </w:r>
            <w:r>
              <w:rPr>
                <w:sz w:val="20"/>
                <w:szCs w:val="20"/>
              </w:rPr>
              <w:t xml:space="preserve"> Version)</w:t>
            </w:r>
          </w:p>
          <w:p w:rsidR="00651F42" w:rsidP="00B114D7" w14:paraId="741865A4" w14:textId="77777777">
            <w:pPr>
              <w:rPr>
                <w:sz w:val="20"/>
                <w:szCs w:val="20"/>
              </w:rPr>
            </w:pPr>
            <w:r>
              <w:rPr>
                <w:sz w:val="20"/>
                <w:szCs w:val="20"/>
              </w:rPr>
              <w:t>Intensive T/TA Participant Feedback</w:t>
            </w:r>
          </w:p>
          <w:p w:rsidR="00651F42" w:rsidP="00B114D7" w14:paraId="09FEA43E" w14:textId="77777777">
            <w:pPr>
              <w:rPr>
                <w:sz w:val="20"/>
                <w:szCs w:val="20"/>
              </w:rPr>
            </w:pPr>
            <w:r>
              <w:rPr>
                <w:sz w:val="20"/>
                <w:szCs w:val="20"/>
              </w:rPr>
              <w:t>Follow-Up Feedback</w:t>
            </w:r>
          </w:p>
          <w:p w:rsidR="00651F42" w:rsidP="00B114D7" w14:paraId="52859D43" w14:textId="77777777">
            <w:pPr>
              <w:rPr>
                <w:sz w:val="20"/>
                <w:szCs w:val="20"/>
              </w:rPr>
            </w:pPr>
            <w:r>
              <w:rPr>
                <w:sz w:val="20"/>
                <w:szCs w:val="20"/>
              </w:rPr>
              <w:t>Qualitative Guide</w:t>
            </w:r>
          </w:p>
          <w:p w:rsidR="00A0491C" w:rsidP="00B114D7" w14:paraId="27D5D6EE" w14:textId="31A75EEA">
            <w:pPr>
              <w:rPr>
                <w:sz w:val="20"/>
                <w:szCs w:val="20"/>
              </w:rPr>
            </w:pPr>
            <w:r>
              <w:rPr>
                <w:sz w:val="20"/>
                <w:szCs w:val="20"/>
              </w:rPr>
              <w:t>Resources Feedback</w:t>
            </w:r>
          </w:p>
        </w:tc>
        <w:tc>
          <w:tcPr>
            <w:tcW w:w="1350" w:type="dxa"/>
            <w:vAlign w:val="center"/>
          </w:tcPr>
          <w:p w:rsidR="00B114D7" w:rsidP="00B114D7" w14:paraId="4FB0A14B" w14:textId="69526D7C">
            <w:pPr>
              <w:jc w:val="center"/>
              <w:rPr>
                <w:sz w:val="20"/>
                <w:szCs w:val="20"/>
              </w:rPr>
            </w:pPr>
            <w:r>
              <w:rPr>
                <w:sz w:val="20"/>
                <w:szCs w:val="20"/>
              </w:rPr>
              <w:t>Both</w:t>
            </w:r>
          </w:p>
        </w:tc>
      </w:tr>
      <w:tr w14:paraId="16453511" w14:textId="77777777" w:rsidTr="00997497">
        <w:tblPrEx>
          <w:tblW w:w="11155" w:type="dxa"/>
          <w:tblLayout w:type="fixed"/>
          <w:tblLook w:val="06A0"/>
        </w:tblPrEx>
        <w:trPr>
          <w:trHeight w:val="300"/>
        </w:trPr>
        <w:tc>
          <w:tcPr>
            <w:tcW w:w="1255" w:type="dxa"/>
            <w:vAlign w:val="center"/>
          </w:tcPr>
          <w:p w:rsidR="00CF3187" w:rsidRPr="009B3935" w:rsidP="00A47C5B" w14:paraId="51C8A900" w14:textId="797362D6">
            <w:pPr>
              <w:jc w:val="center"/>
              <w:rPr>
                <w:sz w:val="20"/>
                <w:szCs w:val="20"/>
              </w:rPr>
            </w:pPr>
            <w:r w:rsidRPr="009B3935">
              <w:rPr>
                <w:sz w:val="20"/>
                <w:szCs w:val="20"/>
              </w:rPr>
              <w:t>0970-0531</w:t>
            </w:r>
          </w:p>
        </w:tc>
        <w:tc>
          <w:tcPr>
            <w:tcW w:w="3870" w:type="dxa"/>
            <w:vAlign w:val="center"/>
          </w:tcPr>
          <w:p w:rsidR="00CF3187" w:rsidRPr="009B3935" w:rsidP="00A47C5B" w14:paraId="1A0835B3" w14:textId="03E31CC3">
            <w:pPr>
              <w:rPr>
                <w:rFonts w:eastAsia="Times New Roman"/>
                <w:color w:val="000000" w:themeColor="text1"/>
                <w:sz w:val="20"/>
                <w:szCs w:val="20"/>
              </w:rPr>
            </w:pPr>
            <w:r w:rsidRPr="009B3935">
              <w:rPr>
                <w:rFonts w:eastAsia="Times New Roman"/>
                <w:color w:val="000000" w:themeColor="text1"/>
                <w:sz w:val="20"/>
                <w:szCs w:val="20"/>
              </w:rPr>
              <w:t>Formative Data Collections for ACF Program Support (Gen IC)</w:t>
            </w:r>
          </w:p>
        </w:tc>
        <w:tc>
          <w:tcPr>
            <w:tcW w:w="4680" w:type="dxa"/>
            <w:vAlign w:val="center"/>
          </w:tcPr>
          <w:p w:rsidR="00CF3187" w:rsidRPr="009B3935" w:rsidP="00A47C5B" w14:paraId="4800DF8E" w14:textId="27B1F04D">
            <w:pPr>
              <w:rPr>
                <w:rFonts w:eastAsia="Times New Roman"/>
                <w:color w:val="000000" w:themeColor="text1"/>
                <w:sz w:val="20"/>
                <w:szCs w:val="20"/>
              </w:rPr>
            </w:pPr>
            <w:r w:rsidRPr="009B3935">
              <w:rPr>
                <w:rFonts w:eastAsia="Times New Roman"/>
                <w:color w:val="000000" w:themeColor="text1"/>
                <w:sz w:val="20"/>
                <w:szCs w:val="20"/>
              </w:rPr>
              <w:t>Standard Evaluation Survey for the National Center for Early Childhood Development, Teaching, and Learning's (NCECDTL's) Training and Technical Assistance Offerings</w:t>
            </w:r>
          </w:p>
        </w:tc>
        <w:tc>
          <w:tcPr>
            <w:tcW w:w="1350" w:type="dxa"/>
            <w:vAlign w:val="center"/>
          </w:tcPr>
          <w:p w:rsidR="00CF3187" w:rsidRPr="009B3935" w:rsidP="00A47C5B" w14:paraId="648D2805" w14:textId="61624BBB">
            <w:pPr>
              <w:jc w:val="center"/>
              <w:rPr>
                <w:sz w:val="20"/>
                <w:szCs w:val="20"/>
              </w:rPr>
            </w:pPr>
            <w:r>
              <w:rPr>
                <w:sz w:val="20"/>
                <w:szCs w:val="20"/>
              </w:rPr>
              <w:t>DEI</w:t>
            </w:r>
          </w:p>
        </w:tc>
      </w:tr>
      <w:tr w14:paraId="07C9FC3B" w14:textId="77777777" w:rsidTr="007C79D7">
        <w:tblPrEx>
          <w:tblW w:w="11155" w:type="dxa"/>
          <w:tblLayout w:type="fixed"/>
          <w:tblLook w:val="06A0"/>
        </w:tblPrEx>
        <w:trPr>
          <w:trHeight w:val="300"/>
        </w:trPr>
        <w:tc>
          <w:tcPr>
            <w:tcW w:w="1255" w:type="dxa"/>
          </w:tcPr>
          <w:p w:rsidR="009B3935" w:rsidRPr="009B3935" w:rsidP="009B3935" w14:paraId="53D3A0DE" w14:textId="02883A02">
            <w:pPr>
              <w:jc w:val="center"/>
              <w:rPr>
                <w:sz w:val="20"/>
                <w:szCs w:val="20"/>
              </w:rPr>
            </w:pPr>
            <w:r w:rsidRPr="009B3935">
              <w:rPr>
                <w:sz w:val="20"/>
                <w:szCs w:val="20"/>
              </w:rPr>
              <w:t>0970-0531</w:t>
            </w:r>
          </w:p>
        </w:tc>
        <w:tc>
          <w:tcPr>
            <w:tcW w:w="3870" w:type="dxa"/>
          </w:tcPr>
          <w:p w:rsidR="009B3935" w:rsidRPr="009B3935" w:rsidP="009B3935" w14:paraId="78CF4A79" w14:textId="3F2612CD">
            <w:pPr>
              <w:rPr>
                <w:rFonts w:eastAsia="Times New Roman"/>
                <w:color w:val="000000" w:themeColor="text1"/>
                <w:sz w:val="20"/>
                <w:szCs w:val="20"/>
              </w:rPr>
            </w:pPr>
            <w:r w:rsidRPr="009B3935">
              <w:rPr>
                <w:sz w:val="20"/>
                <w:szCs w:val="20"/>
              </w:rPr>
              <w:t>Formative Data Collections for ACF Program Support (Gen IC)</w:t>
            </w:r>
          </w:p>
        </w:tc>
        <w:tc>
          <w:tcPr>
            <w:tcW w:w="4680" w:type="dxa"/>
            <w:vAlign w:val="center"/>
          </w:tcPr>
          <w:p w:rsidR="009B3935" w:rsidRPr="009B3935" w:rsidP="009B3935" w14:paraId="4368FE64" w14:textId="537C97FD">
            <w:pPr>
              <w:rPr>
                <w:rFonts w:eastAsia="Times New Roman"/>
                <w:color w:val="000000" w:themeColor="text1"/>
                <w:sz w:val="20"/>
                <w:szCs w:val="20"/>
              </w:rPr>
            </w:pPr>
            <w:r w:rsidRPr="009B3935">
              <w:rPr>
                <w:rFonts w:eastAsia="Times New Roman"/>
                <w:color w:val="000000" w:themeColor="text1"/>
                <w:sz w:val="20"/>
                <w:szCs w:val="20"/>
              </w:rPr>
              <w:t>Child Welfare Information Gateway Gov Delivery Subscription Profile Form</w:t>
            </w:r>
          </w:p>
        </w:tc>
        <w:tc>
          <w:tcPr>
            <w:tcW w:w="1350" w:type="dxa"/>
            <w:vAlign w:val="center"/>
          </w:tcPr>
          <w:p w:rsidR="009B3935" w:rsidRPr="009B3935" w:rsidP="009B3935" w14:paraId="2DF414AD" w14:textId="615443CD">
            <w:pPr>
              <w:jc w:val="center"/>
              <w:rPr>
                <w:sz w:val="20"/>
                <w:szCs w:val="20"/>
              </w:rPr>
            </w:pPr>
            <w:r>
              <w:rPr>
                <w:sz w:val="20"/>
                <w:szCs w:val="20"/>
              </w:rPr>
              <w:t>DEI</w:t>
            </w:r>
          </w:p>
        </w:tc>
      </w:tr>
      <w:tr w14:paraId="78D814B5" w14:textId="77777777" w:rsidTr="007C79D7">
        <w:tblPrEx>
          <w:tblW w:w="11155" w:type="dxa"/>
          <w:tblLayout w:type="fixed"/>
          <w:tblLook w:val="06A0"/>
        </w:tblPrEx>
        <w:trPr>
          <w:trHeight w:val="300"/>
        </w:trPr>
        <w:tc>
          <w:tcPr>
            <w:tcW w:w="1255" w:type="dxa"/>
          </w:tcPr>
          <w:p w:rsidR="009B3935" w:rsidRPr="009B3935" w:rsidP="009B3935" w14:paraId="42107E90" w14:textId="32AC2588">
            <w:pPr>
              <w:jc w:val="center"/>
              <w:rPr>
                <w:sz w:val="20"/>
                <w:szCs w:val="20"/>
              </w:rPr>
            </w:pPr>
            <w:r w:rsidRPr="009B3935">
              <w:rPr>
                <w:sz w:val="20"/>
                <w:szCs w:val="20"/>
              </w:rPr>
              <w:t>0970-0531</w:t>
            </w:r>
          </w:p>
        </w:tc>
        <w:tc>
          <w:tcPr>
            <w:tcW w:w="3870" w:type="dxa"/>
          </w:tcPr>
          <w:p w:rsidR="009B3935" w:rsidRPr="009B3935" w:rsidP="009B3935" w14:paraId="0DD432CE" w14:textId="1128A1D5">
            <w:pPr>
              <w:rPr>
                <w:rFonts w:eastAsia="Times New Roman"/>
                <w:color w:val="000000" w:themeColor="text1"/>
                <w:sz w:val="20"/>
                <w:szCs w:val="20"/>
              </w:rPr>
            </w:pPr>
            <w:r w:rsidRPr="009B3935">
              <w:rPr>
                <w:sz w:val="20"/>
                <w:szCs w:val="20"/>
              </w:rPr>
              <w:t>Formative Data Collections for ACF Program Support (Gen IC)</w:t>
            </w:r>
          </w:p>
        </w:tc>
        <w:tc>
          <w:tcPr>
            <w:tcW w:w="4680" w:type="dxa"/>
            <w:vAlign w:val="center"/>
          </w:tcPr>
          <w:p w:rsidR="009B3935" w:rsidRPr="009B3935" w:rsidP="009B3935" w14:paraId="20ADD02B" w14:textId="5CAA3624">
            <w:pPr>
              <w:rPr>
                <w:rFonts w:eastAsia="Times New Roman"/>
                <w:color w:val="000000" w:themeColor="text1"/>
                <w:sz w:val="20"/>
                <w:szCs w:val="20"/>
              </w:rPr>
            </w:pPr>
            <w:r w:rsidRPr="009B3935">
              <w:rPr>
                <w:rFonts w:eastAsia="Times New Roman"/>
                <w:color w:val="000000" w:themeColor="text1"/>
                <w:sz w:val="20"/>
                <w:szCs w:val="20"/>
              </w:rPr>
              <w:t>Child Care and Development Fund (CCDF) Tribal Listening Sessions on Use of Information Technology</w:t>
            </w:r>
          </w:p>
        </w:tc>
        <w:tc>
          <w:tcPr>
            <w:tcW w:w="1350" w:type="dxa"/>
            <w:vAlign w:val="center"/>
          </w:tcPr>
          <w:p w:rsidR="009B3935" w:rsidRPr="009B3935" w:rsidP="009B3935" w14:paraId="4717D876" w14:textId="62728ABA">
            <w:pPr>
              <w:jc w:val="center"/>
              <w:rPr>
                <w:sz w:val="20"/>
                <w:szCs w:val="20"/>
              </w:rPr>
            </w:pPr>
            <w:r>
              <w:rPr>
                <w:sz w:val="20"/>
                <w:szCs w:val="20"/>
              </w:rPr>
              <w:t>DEI</w:t>
            </w:r>
          </w:p>
        </w:tc>
      </w:tr>
      <w:tr w14:paraId="78F3787F" w14:textId="77777777" w:rsidTr="007C79D7">
        <w:tblPrEx>
          <w:tblW w:w="11155" w:type="dxa"/>
          <w:tblLayout w:type="fixed"/>
          <w:tblLook w:val="06A0"/>
        </w:tblPrEx>
        <w:trPr>
          <w:trHeight w:val="300"/>
        </w:trPr>
        <w:tc>
          <w:tcPr>
            <w:tcW w:w="1255" w:type="dxa"/>
          </w:tcPr>
          <w:p w:rsidR="009B3935" w:rsidRPr="009B3935" w:rsidP="009B3935" w14:paraId="6C97D258" w14:textId="5ED53089">
            <w:pPr>
              <w:jc w:val="center"/>
              <w:rPr>
                <w:sz w:val="20"/>
                <w:szCs w:val="20"/>
              </w:rPr>
            </w:pPr>
            <w:r w:rsidRPr="009B3935">
              <w:rPr>
                <w:sz w:val="20"/>
                <w:szCs w:val="20"/>
              </w:rPr>
              <w:t>0970-0531</w:t>
            </w:r>
          </w:p>
        </w:tc>
        <w:tc>
          <w:tcPr>
            <w:tcW w:w="3870" w:type="dxa"/>
          </w:tcPr>
          <w:p w:rsidR="009B3935" w:rsidRPr="009B3935" w:rsidP="009B3935" w14:paraId="176D687E" w14:textId="33B3CE8A">
            <w:pPr>
              <w:rPr>
                <w:rFonts w:eastAsia="Times New Roman"/>
                <w:color w:val="000000" w:themeColor="text1"/>
                <w:sz w:val="20"/>
                <w:szCs w:val="20"/>
              </w:rPr>
            </w:pPr>
            <w:r w:rsidRPr="009B3935">
              <w:rPr>
                <w:sz w:val="20"/>
                <w:szCs w:val="20"/>
              </w:rPr>
              <w:t>Formative Data Collections for ACF Program Support (Gen IC)</w:t>
            </w:r>
          </w:p>
        </w:tc>
        <w:tc>
          <w:tcPr>
            <w:tcW w:w="4680" w:type="dxa"/>
            <w:vAlign w:val="center"/>
          </w:tcPr>
          <w:p w:rsidR="009B3935" w:rsidRPr="009B3935" w:rsidP="009B3935" w14:paraId="5B4E5A40" w14:textId="3ED5A456">
            <w:pPr>
              <w:rPr>
                <w:rFonts w:eastAsia="Times New Roman"/>
                <w:color w:val="000000" w:themeColor="text1"/>
                <w:sz w:val="20"/>
                <w:szCs w:val="20"/>
              </w:rPr>
            </w:pPr>
            <w:r w:rsidRPr="009B3935">
              <w:rPr>
                <w:rFonts w:eastAsia="Times New Roman"/>
                <w:color w:val="000000" w:themeColor="text1"/>
                <w:sz w:val="20"/>
                <w:szCs w:val="20"/>
              </w:rPr>
              <w:t>Office of Family Violence Prevention and Services Formula Grantees Performance Progress Report (PPR) Listening Sessions</w:t>
            </w:r>
          </w:p>
        </w:tc>
        <w:tc>
          <w:tcPr>
            <w:tcW w:w="1350" w:type="dxa"/>
            <w:vAlign w:val="center"/>
          </w:tcPr>
          <w:p w:rsidR="009B3935" w:rsidRPr="009B3935" w:rsidP="009B3935" w14:paraId="67E93718" w14:textId="56E381BB">
            <w:pPr>
              <w:jc w:val="center"/>
              <w:rPr>
                <w:sz w:val="20"/>
                <w:szCs w:val="20"/>
              </w:rPr>
            </w:pPr>
            <w:r>
              <w:rPr>
                <w:sz w:val="20"/>
                <w:szCs w:val="20"/>
              </w:rPr>
              <w:t>DEI</w:t>
            </w:r>
          </w:p>
        </w:tc>
      </w:tr>
      <w:tr w14:paraId="369F027C" w14:textId="77777777" w:rsidTr="00997497">
        <w:tblPrEx>
          <w:tblW w:w="11155" w:type="dxa"/>
          <w:tblLayout w:type="fixed"/>
          <w:tblLook w:val="06A0"/>
        </w:tblPrEx>
        <w:trPr>
          <w:trHeight w:val="300"/>
        </w:trPr>
        <w:tc>
          <w:tcPr>
            <w:tcW w:w="1255" w:type="dxa"/>
            <w:vAlign w:val="center"/>
          </w:tcPr>
          <w:p w:rsidR="00A47C5B" w:rsidRPr="009B3935" w:rsidP="00A47C5B" w14:paraId="343844B8" w14:textId="29A69815">
            <w:pPr>
              <w:jc w:val="center"/>
              <w:rPr>
                <w:sz w:val="20"/>
                <w:szCs w:val="20"/>
              </w:rPr>
            </w:pPr>
            <w:r w:rsidRPr="009B3935">
              <w:rPr>
                <w:sz w:val="20"/>
                <w:szCs w:val="20"/>
              </w:rPr>
              <w:t>0970-0531</w:t>
            </w:r>
          </w:p>
        </w:tc>
        <w:tc>
          <w:tcPr>
            <w:tcW w:w="3870" w:type="dxa"/>
            <w:vAlign w:val="center"/>
          </w:tcPr>
          <w:p w:rsidR="00A47C5B" w:rsidRPr="009B3935" w:rsidP="00A47C5B" w14:paraId="6DB11930" w14:textId="5340911A">
            <w:pPr>
              <w:rPr>
                <w:rFonts w:eastAsia="Times New Roman"/>
                <w:color w:val="000000" w:themeColor="text1"/>
                <w:sz w:val="20"/>
                <w:szCs w:val="20"/>
              </w:rPr>
            </w:pPr>
            <w:r w:rsidRPr="009B3935">
              <w:rPr>
                <w:rFonts w:eastAsia="Times New Roman"/>
                <w:color w:val="000000" w:themeColor="text1"/>
                <w:sz w:val="20"/>
                <w:szCs w:val="20"/>
              </w:rPr>
              <w:t>Formative Data Collections for ACF Program Support</w:t>
            </w:r>
            <w:r w:rsidRPr="009B3935">
              <w:rPr>
                <w:rFonts w:eastAsia="Times New Roman"/>
                <w:color w:val="000000" w:themeColor="text1"/>
                <w:sz w:val="20"/>
                <w:szCs w:val="20"/>
              </w:rPr>
              <w:t xml:space="preserve"> (Gen IC)</w:t>
            </w:r>
          </w:p>
        </w:tc>
        <w:tc>
          <w:tcPr>
            <w:tcW w:w="4680" w:type="dxa"/>
            <w:vAlign w:val="center"/>
          </w:tcPr>
          <w:p w:rsidR="00A47C5B" w:rsidRPr="009B3935" w:rsidP="00A47C5B" w14:paraId="3E20382E" w14:textId="5A89B547">
            <w:pPr>
              <w:rPr>
                <w:sz w:val="20"/>
                <w:szCs w:val="20"/>
              </w:rPr>
            </w:pPr>
            <w:r w:rsidRPr="009B3935">
              <w:rPr>
                <w:rFonts w:eastAsia="Times New Roman"/>
                <w:color w:val="000000" w:themeColor="text1"/>
                <w:sz w:val="20"/>
                <w:szCs w:val="20"/>
              </w:rPr>
              <w:t xml:space="preserve">Feedback on </w:t>
            </w:r>
            <w:r w:rsidRPr="009B3935">
              <w:rPr>
                <w:rFonts w:eastAsia="Times New Roman"/>
                <w:color w:val="000000" w:themeColor="text1"/>
                <w:sz w:val="20"/>
                <w:szCs w:val="20"/>
              </w:rPr>
              <w:t>HomVEE</w:t>
            </w:r>
            <w:r w:rsidRPr="009B3935">
              <w:rPr>
                <w:rFonts w:eastAsia="Times New Roman"/>
                <w:color w:val="000000" w:themeColor="text1"/>
                <w:sz w:val="20"/>
                <w:szCs w:val="20"/>
              </w:rPr>
              <w:t xml:space="preserve"> Criteri</w:t>
            </w:r>
            <w:r w:rsidRPr="009B3935" w:rsidR="00D02EDE">
              <w:rPr>
                <w:rFonts w:eastAsia="Times New Roman"/>
                <w:color w:val="000000" w:themeColor="text1"/>
                <w:sz w:val="20"/>
                <w:szCs w:val="20"/>
              </w:rPr>
              <w:t>a</w:t>
            </w:r>
          </w:p>
        </w:tc>
        <w:tc>
          <w:tcPr>
            <w:tcW w:w="1350" w:type="dxa"/>
            <w:vAlign w:val="center"/>
          </w:tcPr>
          <w:p w:rsidR="00A47C5B" w:rsidRPr="009B3935" w:rsidP="00A47C5B" w14:paraId="75180C5B" w14:textId="7F031F9D">
            <w:pPr>
              <w:jc w:val="center"/>
              <w:rPr>
                <w:sz w:val="20"/>
                <w:szCs w:val="20"/>
              </w:rPr>
            </w:pPr>
            <w:r w:rsidRPr="009B3935">
              <w:rPr>
                <w:sz w:val="20"/>
                <w:szCs w:val="20"/>
              </w:rPr>
              <w:t>DEI</w:t>
            </w:r>
          </w:p>
        </w:tc>
      </w:tr>
      <w:tr w14:paraId="11330580" w14:textId="77777777" w:rsidTr="00997497">
        <w:tblPrEx>
          <w:tblW w:w="11155" w:type="dxa"/>
          <w:tblLayout w:type="fixed"/>
          <w:tblLook w:val="06A0"/>
        </w:tblPrEx>
        <w:trPr>
          <w:trHeight w:val="300"/>
        </w:trPr>
        <w:tc>
          <w:tcPr>
            <w:tcW w:w="1255" w:type="dxa"/>
            <w:vAlign w:val="center"/>
          </w:tcPr>
          <w:p w:rsidR="00A47C5B" w:rsidRPr="009B3935" w:rsidP="00A47C5B" w14:paraId="42ECE439" w14:textId="3CD6A28F">
            <w:pPr>
              <w:jc w:val="center"/>
              <w:rPr>
                <w:sz w:val="20"/>
                <w:szCs w:val="20"/>
              </w:rPr>
            </w:pPr>
            <w:r w:rsidRPr="009B3935">
              <w:rPr>
                <w:sz w:val="20"/>
                <w:szCs w:val="20"/>
              </w:rPr>
              <w:t>0970-0531</w:t>
            </w:r>
          </w:p>
        </w:tc>
        <w:tc>
          <w:tcPr>
            <w:tcW w:w="3870" w:type="dxa"/>
            <w:vAlign w:val="center"/>
          </w:tcPr>
          <w:p w:rsidR="00A47C5B" w:rsidRPr="009B3935" w:rsidP="00A47C5B" w14:paraId="28937520" w14:textId="6B49FFD3">
            <w:pPr>
              <w:rPr>
                <w:rFonts w:eastAsia="Times New Roman"/>
                <w:color w:val="000000" w:themeColor="text1"/>
                <w:sz w:val="20"/>
                <w:szCs w:val="20"/>
              </w:rPr>
            </w:pPr>
            <w:r w:rsidRPr="009B3935">
              <w:rPr>
                <w:rFonts w:eastAsia="Times New Roman"/>
                <w:color w:val="000000" w:themeColor="text1"/>
                <w:sz w:val="20"/>
                <w:szCs w:val="20"/>
              </w:rPr>
              <w:t>Formative Data Collections for ACF Program Support (Gen IC)</w:t>
            </w:r>
          </w:p>
        </w:tc>
        <w:tc>
          <w:tcPr>
            <w:tcW w:w="4680" w:type="dxa"/>
            <w:vAlign w:val="center"/>
          </w:tcPr>
          <w:p w:rsidR="00A47C5B" w:rsidRPr="009B3935" w:rsidP="00A47C5B" w14:paraId="3A109AE7" w14:textId="131E1422">
            <w:pPr>
              <w:rPr>
                <w:sz w:val="20"/>
                <w:szCs w:val="20"/>
              </w:rPr>
            </w:pPr>
            <w:r w:rsidRPr="009B3935">
              <w:rPr>
                <w:rFonts w:eastAsia="Times New Roman"/>
                <w:color w:val="000000" w:themeColor="text1"/>
                <w:sz w:val="20"/>
                <w:szCs w:val="20"/>
              </w:rPr>
              <w:t>Personal Responsibility Education Program (PREP) Local Evaluation Support</w:t>
            </w:r>
          </w:p>
        </w:tc>
        <w:tc>
          <w:tcPr>
            <w:tcW w:w="1350" w:type="dxa"/>
            <w:vAlign w:val="center"/>
          </w:tcPr>
          <w:p w:rsidR="00A47C5B" w:rsidRPr="009B3935" w:rsidP="00A47C5B" w14:paraId="5A972698" w14:textId="092075EA">
            <w:pPr>
              <w:jc w:val="center"/>
              <w:rPr>
                <w:sz w:val="20"/>
                <w:szCs w:val="20"/>
              </w:rPr>
            </w:pPr>
            <w:r w:rsidRPr="009B3935">
              <w:rPr>
                <w:sz w:val="20"/>
                <w:szCs w:val="20"/>
              </w:rPr>
              <w:t>Gender</w:t>
            </w:r>
          </w:p>
        </w:tc>
      </w:tr>
      <w:tr w14:paraId="067311D6" w14:textId="77777777" w:rsidTr="00997497">
        <w:tblPrEx>
          <w:tblW w:w="11155" w:type="dxa"/>
          <w:tblLayout w:type="fixed"/>
          <w:tblLook w:val="06A0"/>
        </w:tblPrEx>
        <w:trPr>
          <w:trHeight w:val="300"/>
        </w:trPr>
        <w:tc>
          <w:tcPr>
            <w:tcW w:w="1255" w:type="dxa"/>
            <w:vAlign w:val="center"/>
          </w:tcPr>
          <w:p w:rsidR="00700869" w:rsidRPr="009B3935" w:rsidP="00700869" w14:paraId="762B26EC" w14:textId="7673AA8C">
            <w:pPr>
              <w:jc w:val="center"/>
              <w:rPr>
                <w:sz w:val="20"/>
                <w:szCs w:val="20"/>
              </w:rPr>
            </w:pPr>
            <w:r w:rsidRPr="009B3935">
              <w:rPr>
                <w:sz w:val="20"/>
                <w:szCs w:val="20"/>
              </w:rPr>
              <w:t>0970-0531</w:t>
            </w:r>
          </w:p>
        </w:tc>
        <w:tc>
          <w:tcPr>
            <w:tcW w:w="3870" w:type="dxa"/>
            <w:vAlign w:val="center"/>
          </w:tcPr>
          <w:p w:rsidR="00700869" w:rsidRPr="009B3935" w:rsidP="00700869" w14:paraId="7081183A" w14:textId="4E62BE1C">
            <w:pPr>
              <w:rPr>
                <w:rFonts w:eastAsia="Times New Roman"/>
                <w:color w:val="000000" w:themeColor="text1"/>
                <w:sz w:val="20"/>
                <w:szCs w:val="20"/>
              </w:rPr>
            </w:pPr>
            <w:r w:rsidRPr="009B3935">
              <w:rPr>
                <w:rFonts w:eastAsia="Times New Roman"/>
                <w:color w:val="000000" w:themeColor="text1"/>
                <w:sz w:val="20"/>
                <w:szCs w:val="20"/>
              </w:rPr>
              <w:t>Formative Data Collections for ACF Program Support (Gen IC)</w:t>
            </w:r>
          </w:p>
        </w:tc>
        <w:tc>
          <w:tcPr>
            <w:tcW w:w="4680" w:type="dxa"/>
            <w:vAlign w:val="center"/>
          </w:tcPr>
          <w:p w:rsidR="00700869" w:rsidRPr="009B3935" w:rsidP="00700869" w14:paraId="238B69E0" w14:textId="3EAA3550">
            <w:pPr>
              <w:rPr>
                <w:rFonts w:eastAsia="Times New Roman"/>
                <w:color w:val="000000" w:themeColor="text1"/>
                <w:sz w:val="20"/>
                <w:szCs w:val="20"/>
              </w:rPr>
            </w:pPr>
            <w:r w:rsidRPr="009B3935">
              <w:rPr>
                <w:rFonts w:eastAsia="Times New Roman"/>
                <w:color w:val="000000" w:themeColor="text1"/>
                <w:sz w:val="20"/>
                <w:szCs w:val="20"/>
              </w:rPr>
              <w:t>Diaper Distribution Demonstration and Research Pilot Baseline Data Collection</w:t>
            </w:r>
          </w:p>
        </w:tc>
        <w:tc>
          <w:tcPr>
            <w:tcW w:w="1350" w:type="dxa"/>
            <w:vAlign w:val="center"/>
          </w:tcPr>
          <w:p w:rsidR="00700869" w:rsidRPr="009B3935" w:rsidP="00700869" w14:paraId="36697325" w14:textId="25E81FE1">
            <w:pPr>
              <w:jc w:val="center"/>
              <w:rPr>
                <w:sz w:val="20"/>
                <w:szCs w:val="20"/>
              </w:rPr>
            </w:pPr>
            <w:r w:rsidRPr="009B3935">
              <w:rPr>
                <w:sz w:val="20"/>
                <w:szCs w:val="20"/>
              </w:rPr>
              <w:t>Gender</w:t>
            </w:r>
          </w:p>
        </w:tc>
      </w:tr>
      <w:tr w14:paraId="5335618C" w14:textId="77777777" w:rsidTr="00997497">
        <w:tblPrEx>
          <w:tblW w:w="11155" w:type="dxa"/>
          <w:tblLayout w:type="fixed"/>
          <w:tblLook w:val="06A0"/>
        </w:tblPrEx>
        <w:trPr>
          <w:trHeight w:val="300"/>
        </w:trPr>
        <w:tc>
          <w:tcPr>
            <w:tcW w:w="1255" w:type="dxa"/>
            <w:vAlign w:val="center"/>
          </w:tcPr>
          <w:p w:rsidR="00A47C5B" w:rsidP="00A47C5B" w14:paraId="5916554B" w14:textId="28538F8A">
            <w:pPr>
              <w:jc w:val="center"/>
              <w:rPr>
                <w:sz w:val="20"/>
                <w:szCs w:val="20"/>
              </w:rPr>
            </w:pPr>
            <w:r>
              <w:rPr>
                <w:sz w:val="20"/>
                <w:szCs w:val="20"/>
              </w:rPr>
              <w:t>0970-0536</w:t>
            </w:r>
          </w:p>
        </w:tc>
        <w:tc>
          <w:tcPr>
            <w:tcW w:w="3870" w:type="dxa"/>
            <w:vAlign w:val="center"/>
          </w:tcPr>
          <w:p w:rsidR="00A47C5B" w:rsidP="00A47C5B" w14:paraId="043B455B" w14:textId="409F650F">
            <w:pPr>
              <w:rPr>
                <w:rFonts w:eastAsia="Times New Roman"/>
                <w:color w:val="000000" w:themeColor="text1"/>
                <w:sz w:val="20"/>
                <w:szCs w:val="20"/>
              </w:rPr>
            </w:pPr>
            <w:r w:rsidRPr="3EB7670C">
              <w:rPr>
                <w:rFonts w:eastAsia="Times New Roman"/>
                <w:color w:val="000000" w:themeColor="text1"/>
                <w:sz w:val="20"/>
                <w:szCs w:val="20"/>
              </w:rPr>
              <w:t>Sexual Risk Avoidance Education Program Performance Analysis Study (SRAE PAS)</w:t>
            </w:r>
          </w:p>
        </w:tc>
        <w:tc>
          <w:tcPr>
            <w:tcW w:w="4680" w:type="dxa"/>
            <w:vAlign w:val="center"/>
          </w:tcPr>
          <w:p w:rsidR="00A47C5B" w:rsidP="00A47C5B" w14:paraId="1F710D52" w14:textId="77777777">
            <w:pPr>
              <w:rPr>
                <w:sz w:val="20"/>
                <w:szCs w:val="20"/>
              </w:rPr>
            </w:pPr>
            <w:r>
              <w:rPr>
                <w:sz w:val="20"/>
                <w:szCs w:val="20"/>
              </w:rPr>
              <w:t>Instrument 3</w:t>
            </w:r>
          </w:p>
          <w:p w:rsidR="008917F2" w:rsidP="00A47C5B" w14:paraId="630E697C" w14:textId="23A6C846">
            <w:pPr>
              <w:rPr>
                <w:sz w:val="20"/>
                <w:szCs w:val="20"/>
              </w:rPr>
            </w:pPr>
            <w:r>
              <w:rPr>
                <w:sz w:val="20"/>
                <w:szCs w:val="20"/>
              </w:rPr>
              <w:t>Instrument 4</w:t>
            </w:r>
          </w:p>
        </w:tc>
        <w:tc>
          <w:tcPr>
            <w:tcW w:w="1350" w:type="dxa"/>
            <w:vAlign w:val="center"/>
          </w:tcPr>
          <w:p w:rsidR="00A47C5B" w:rsidP="00A47C5B" w14:paraId="553F47B3" w14:textId="06197625">
            <w:pPr>
              <w:jc w:val="center"/>
              <w:rPr>
                <w:sz w:val="20"/>
                <w:szCs w:val="20"/>
              </w:rPr>
            </w:pPr>
            <w:r>
              <w:rPr>
                <w:sz w:val="20"/>
                <w:szCs w:val="20"/>
              </w:rPr>
              <w:t>Gender</w:t>
            </w:r>
          </w:p>
        </w:tc>
      </w:tr>
      <w:tr w14:paraId="30E7E114" w14:textId="77777777" w:rsidTr="00997497">
        <w:tblPrEx>
          <w:tblW w:w="11155" w:type="dxa"/>
          <w:tblLayout w:type="fixed"/>
          <w:tblLook w:val="06A0"/>
        </w:tblPrEx>
        <w:trPr>
          <w:trHeight w:val="300"/>
        </w:trPr>
        <w:tc>
          <w:tcPr>
            <w:tcW w:w="1255" w:type="dxa"/>
            <w:vAlign w:val="center"/>
          </w:tcPr>
          <w:p w:rsidR="00A47C5B" w:rsidP="00A47C5B" w14:paraId="4131FBF7" w14:textId="7F321144">
            <w:pPr>
              <w:jc w:val="center"/>
              <w:rPr>
                <w:sz w:val="20"/>
                <w:szCs w:val="20"/>
              </w:rPr>
            </w:pPr>
            <w:r>
              <w:rPr>
                <w:sz w:val="20"/>
                <w:szCs w:val="20"/>
              </w:rPr>
              <w:t>0970-0542</w:t>
            </w:r>
          </w:p>
        </w:tc>
        <w:tc>
          <w:tcPr>
            <w:tcW w:w="3870" w:type="dxa"/>
            <w:vAlign w:val="center"/>
          </w:tcPr>
          <w:p w:rsidR="00A47C5B" w:rsidP="00A47C5B" w14:paraId="7AAACBB2" w14:textId="3660F343">
            <w:pPr>
              <w:rPr>
                <w:rFonts w:eastAsia="Times New Roman"/>
                <w:color w:val="000000" w:themeColor="text1"/>
                <w:sz w:val="20"/>
                <w:szCs w:val="20"/>
              </w:rPr>
            </w:pPr>
            <w:r w:rsidRPr="3EB7670C">
              <w:rPr>
                <w:rFonts w:eastAsia="Times New Roman"/>
                <w:color w:val="000000" w:themeColor="text1"/>
                <w:sz w:val="20"/>
                <w:szCs w:val="20"/>
              </w:rPr>
              <w:t>Domestic Victims of Human Trafficking Program Data</w:t>
            </w:r>
          </w:p>
        </w:tc>
        <w:tc>
          <w:tcPr>
            <w:tcW w:w="4680" w:type="dxa"/>
            <w:vAlign w:val="center"/>
          </w:tcPr>
          <w:p w:rsidR="00A47C5B" w:rsidP="00A47C5B" w14:paraId="30B585CA" w14:textId="77777777">
            <w:pPr>
              <w:rPr>
                <w:sz w:val="20"/>
                <w:szCs w:val="20"/>
              </w:rPr>
            </w:pPr>
            <w:r>
              <w:rPr>
                <w:sz w:val="20"/>
                <w:szCs w:val="20"/>
              </w:rPr>
              <w:t>Client Characteristics and Program Entry</w:t>
            </w:r>
          </w:p>
          <w:p w:rsidR="005B75AB" w:rsidP="00A47C5B" w14:paraId="497D7AC4" w14:textId="77777777">
            <w:pPr>
              <w:rPr>
                <w:sz w:val="20"/>
                <w:szCs w:val="20"/>
              </w:rPr>
            </w:pPr>
            <w:r>
              <w:rPr>
                <w:sz w:val="20"/>
                <w:szCs w:val="20"/>
              </w:rPr>
              <w:t>Client Service Use and Delivery</w:t>
            </w:r>
          </w:p>
          <w:p w:rsidR="005B75AB" w:rsidP="00A47C5B" w14:paraId="03CA3402" w14:textId="77777777">
            <w:pPr>
              <w:rPr>
                <w:sz w:val="20"/>
                <w:szCs w:val="20"/>
              </w:rPr>
            </w:pPr>
            <w:r>
              <w:rPr>
                <w:sz w:val="20"/>
                <w:szCs w:val="20"/>
              </w:rPr>
              <w:t>Client Case Closure</w:t>
            </w:r>
          </w:p>
          <w:p w:rsidR="005B75AB" w:rsidP="00A47C5B" w14:paraId="6B63400F" w14:textId="77777777">
            <w:pPr>
              <w:rPr>
                <w:sz w:val="20"/>
                <w:szCs w:val="20"/>
              </w:rPr>
            </w:pPr>
            <w:r>
              <w:rPr>
                <w:sz w:val="20"/>
                <w:szCs w:val="20"/>
              </w:rPr>
              <w:t>Barriers to Service Delivery and Monitoring</w:t>
            </w:r>
          </w:p>
          <w:p w:rsidR="005B75AB" w:rsidP="00A47C5B" w14:paraId="59CFED09" w14:textId="77777777">
            <w:pPr>
              <w:rPr>
                <w:sz w:val="20"/>
                <w:szCs w:val="20"/>
              </w:rPr>
            </w:pPr>
            <w:r>
              <w:rPr>
                <w:sz w:val="20"/>
                <w:szCs w:val="20"/>
              </w:rPr>
              <w:t>Categories of Assistance</w:t>
            </w:r>
          </w:p>
          <w:p w:rsidR="005B75AB" w:rsidP="00A47C5B" w14:paraId="490A88E2" w14:textId="77777777">
            <w:pPr>
              <w:rPr>
                <w:sz w:val="20"/>
                <w:szCs w:val="20"/>
              </w:rPr>
            </w:pPr>
            <w:r>
              <w:rPr>
                <w:sz w:val="20"/>
                <w:szCs w:val="20"/>
              </w:rPr>
              <w:t>Subrecipient Enrollment</w:t>
            </w:r>
          </w:p>
          <w:p w:rsidR="005B75AB" w:rsidP="00A47C5B" w14:paraId="3DA9A8F7" w14:textId="6823C070">
            <w:pPr>
              <w:rPr>
                <w:sz w:val="20"/>
                <w:szCs w:val="20"/>
              </w:rPr>
            </w:pPr>
            <w:r>
              <w:rPr>
                <w:sz w:val="20"/>
                <w:szCs w:val="20"/>
              </w:rPr>
              <w:t>Victim Outreach</w:t>
            </w:r>
          </w:p>
        </w:tc>
        <w:tc>
          <w:tcPr>
            <w:tcW w:w="1350" w:type="dxa"/>
            <w:vAlign w:val="center"/>
          </w:tcPr>
          <w:p w:rsidR="00A47C5B" w:rsidP="00A47C5B" w14:paraId="1E9BD958" w14:textId="4CC12828">
            <w:pPr>
              <w:jc w:val="center"/>
              <w:rPr>
                <w:sz w:val="20"/>
                <w:szCs w:val="20"/>
              </w:rPr>
            </w:pPr>
            <w:r>
              <w:rPr>
                <w:sz w:val="20"/>
                <w:szCs w:val="20"/>
              </w:rPr>
              <w:t>Gender</w:t>
            </w:r>
          </w:p>
        </w:tc>
      </w:tr>
      <w:tr w14:paraId="661470F4" w14:textId="77777777" w:rsidTr="00997497">
        <w:tblPrEx>
          <w:tblW w:w="11155" w:type="dxa"/>
          <w:tblLayout w:type="fixed"/>
          <w:tblLook w:val="06A0"/>
        </w:tblPrEx>
        <w:trPr>
          <w:trHeight w:val="300"/>
        </w:trPr>
        <w:tc>
          <w:tcPr>
            <w:tcW w:w="1255" w:type="dxa"/>
            <w:vAlign w:val="center"/>
          </w:tcPr>
          <w:p w:rsidR="00A47C5B" w:rsidP="00A47C5B" w14:paraId="7389C975" w14:textId="65CBA286">
            <w:pPr>
              <w:jc w:val="center"/>
              <w:rPr>
                <w:sz w:val="20"/>
                <w:szCs w:val="20"/>
              </w:rPr>
            </w:pPr>
            <w:r>
              <w:rPr>
                <w:sz w:val="20"/>
                <w:szCs w:val="20"/>
              </w:rPr>
              <w:t>0970-0638</w:t>
            </w:r>
          </w:p>
        </w:tc>
        <w:tc>
          <w:tcPr>
            <w:tcW w:w="3870" w:type="dxa"/>
            <w:vAlign w:val="center"/>
          </w:tcPr>
          <w:p w:rsidR="00A47C5B" w:rsidP="00A47C5B" w14:paraId="5A5628CE" w14:textId="3ADDCC92">
            <w:pPr>
              <w:rPr>
                <w:rFonts w:eastAsia="Times New Roman"/>
                <w:color w:val="000000" w:themeColor="text1"/>
                <w:sz w:val="20"/>
                <w:szCs w:val="20"/>
              </w:rPr>
            </w:pPr>
            <w:r w:rsidRPr="3EB7670C">
              <w:rPr>
                <w:rFonts w:eastAsia="Times New Roman"/>
                <w:color w:val="000000" w:themeColor="text1"/>
                <w:sz w:val="20"/>
                <w:szCs w:val="20"/>
              </w:rPr>
              <w:t>Understanding and Expanding the Reach of Home Visiting (HV-REACH) Project</w:t>
            </w:r>
          </w:p>
        </w:tc>
        <w:tc>
          <w:tcPr>
            <w:tcW w:w="4680" w:type="dxa"/>
            <w:vAlign w:val="center"/>
          </w:tcPr>
          <w:p w:rsidR="009C3F54" w:rsidP="00A47C5B" w14:paraId="5540A0F8" w14:textId="4614B1B0">
            <w:pPr>
              <w:rPr>
                <w:sz w:val="20"/>
                <w:szCs w:val="20"/>
              </w:rPr>
            </w:pPr>
            <w:r>
              <w:rPr>
                <w:sz w:val="20"/>
                <w:szCs w:val="20"/>
              </w:rPr>
              <w:t>Appendix A</w:t>
            </w:r>
          </w:p>
          <w:p w:rsidR="00A47C5B" w:rsidP="00A47C5B" w14:paraId="440DA535" w14:textId="63C9F172">
            <w:pPr>
              <w:rPr>
                <w:sz w:val="20"/>
                <w:szCs w:val="20"/>
              </w:rPr>
            </w:pPr>
            <w:r>
              <w:rPr>
                <w:sz w:val="20"/>
                <w:szCs w:val="20"/>
              </w:rPr>
              <w:t>Instrument 2</w:t>
            </w:r>
          </w:p>
          <w:p w:rsidR="00A16AD9" w:rsidP="00A47C5B" w14:paraId="22798DDE" w14:textId="77777777">
            <w:pPr>
              <w:rPr>
                <w:sz w:val="20"/>
                <w:szCs w:val="20"/>
              </w:rPr>
            </w:pPr>
            <w:r>
              <w:rPr>
                <w:sz w:val="20"/>
                <w:szCs w:val="20"/>
              </w:rPr>
              <w:t>Instrument 4</w:t>
            </w:r>
          </w:p>
          <w:p w:rsidR="00575BA5" w:rsidP="00A47C5B" w14:paraId="7FC1FA89" w14:textId="77777777">
            <w:pPr>
              <w:rPr>
                <w:sz w:val="20"/>
                <w:szCs w:val="20"/>
              </w:rPr>
            </w:pPr>
            <w:r>
              <w:rPr>
                <w:sz w:val="20"/>
                <w:szCs w:val="20"/>
              </w:rPr>
              <w:t>Instrument 5</w:t>
            </w:r>
          </w:p>
          <w:p w:rsidR="00575BA5" w:rsidP="00A47C5B" w14:paraId="17AC4C75" w14:textId="230CF7FE">
            <w:pPr>
              <w:rPr>
                <w:sz w:val="20"/>
                <w:szCs w:val="20"/>
              </w:rPr>
            </w:pPr>
            <w:r>
              <w:rPr>
                <w:sz w:val="20"/>
                <w:szCs w:val="20"/>
              </w:rPr>
              <w:t>Instrument 7</w:t>
            </w:r>
          </w:p>
        </w:tc>
        <w:tc>
          <w:tcPr>
            <w:tcW w:w="1350" w:type="dxa"/>
            <w:vAlign w:val="center"/>
          </w:tcPr>
          <w:p w:rsidR="00A47C5B" w:rsidP="00A47C5B" w14:paraId="305C2AAA" w14:textId="7E8C3493">
            <w:pPr>
              <w:jc w:val="center"/>
              <w:rPr>
                <w:sz w:val="20"/>
                <w:szCs w:val="20"/>
              </w:rPr>
            </w:pPr>
            <w:r>
              <w:rPr>
                <w:sz w:val="20"/>
                <w:szCs w:val="20"/>
              </w:rPr>
              <w:t>Both</w:t>
            </w:r>
          </w:p>
        </w:tc>
      </w:tr>
    </w:tbl>
    <w:p w:rsidR="44A9F33D" w:rsidRPr="00E42DAA" w:rsidP="00E42DAA" w14:paraId="755C0700" w14:textId="14B6AB24"/>
    <w:p w:rsidR="0005680D" w:rsidRPr="0005680D" w:rsidP="44A9F33D" w14:paraId="7DBC6097" w14:textId="77777777">
      <w:pPr>
        <w:spacing w:after="120"/>
        <w:rPr>
          <w:b/>
          <w:bCs/>
          <w:i/>
          <w:iCs/>
        </w:rPr>
      </w:pPr>
      <w:r w:rsidRPr="44A9F33D">
        <w:rPr>
          <w:b/>
          <w:bCs/>
          <w:i/>
          <w:iCs/>
        </w:rPr>
        <w:t xml:space="preserve">Time Sensitivities </w:t>
      </w:r>
    </w:p>
    <w:p w:rsidR="6BFBE709" w:rsidP="44A9F33D" w14:paraId="71FCBB44" w14:textId="6E1C77C7">
      <w:pPr>
        <w:spacing w:after="120"/>
      </w:pPr>
      <w:r w:rsidRPr="44A9F33D">
        <w:t>In an effort to</w:t>
      </w:r>
      <w:r w:rsidRPr="44A9F33D">
        <w:t xml:space="preserve"> be responsive to the new administration’s requests, ACF has implemented many of these updated ICs in the field. To ensure ACF comes into compliance with the Paperwork Reduction Act as soon as possible, ACF requests imme</w:t>
      </w:r>
      <w:r w:rsidRPr="44A9F33D" w:rsidR="402570BE">
        <w:t xml:space="preserve">diate approval. </w:t>
      </w:r>
    </w:p>
    <w:sectPr w:rsidSect="00421A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605B0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24D87A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94DF6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05B420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B8F3C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9700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AA70B8"/>
    <w:multiLevelType w:val="hybridMultilevel"/>
    <w:tmpl w:val="41EA1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C3E642"/>
    <w:multiLevelType w:val="hybridMultilevel"/>
    <w:tmpl w:val="373C4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3962461">
    <w:abstractNumId w:val="2"/>
  </w:num>
  <w:num w:numId="2" w16cid:durableId="1499076337">
    <w:abstractNumId w:val="0"/>
  </w:num>
  <w:num w:numId="3" w16cid:durableId="1435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C39"/>
    <w:rsid w:val="00025484"/>
    <w:rsid w:val="000369AD"/>
    <w:rsid w:val="00037764"/>
    <w:rsid w:val="0005680D"/>
    <w:rsid w:val="00056936"/>
    <w:rsid w:val="00064D7E"/>
    <w:rsid w:val="00067041"/>
    <w:rsid w:val="00071309"/>
    <w:rsid w:val="00077F6B"/>
    <w:rsid w:val="00086AD8"/>
    <w:rsid w:val="00090839"/>
    <w:rsid w:val="00092125"/>
    <w:rsid w:val="000B247B"/>
    <w:rsid w:val="000D5055"/>
    <w:rsid w:val="000F153A"/>
    <w:rsid w:val="000F18D1"/>
    <w:rsid w:val="000F3529"/>
    <w:rsid w:val="000F3F72"/>
    <w:rsid w:val="000F4AD8"/>
    <w:rsid w:val="000F630C"/>
    <w:rsid w:val="001049E3"/>
    <w:rsid w:val="00116024"/>
    <w:rsid w:val="001217D8"/>
    <w:rsid w:val="00131F78"/>
    <w:rsid w:val="0015439F"/>
    <w:rsid w:val="00156E6A"/>
    <w:rsid w:val="00162B14"/>
    <w:rsid w:val="00175607"/>
    <w:rsid w:val="001860EF"/>
    <w:rsid w:val="00186757"/>
    <w:rsid w:val="0019003F"/>
    <w:rsid w:val="0019454B"/>
    <w:rsid w:val="001A55AA"/>
    <w:rsid w:val="001A685E"/>
    <w:rsid w:val="001C6DBC"/>
    <w:rsid w:val="001D7F5D"/>
    <w:rsid w:val="001E0B72"/>
    <w:rsid w:val="001E257A"/>
    <w:rsid w:val="001E7AF8"/>
    <w:rsid w:val="00201D4A"/>
    <w:rsid w:val="00210497"/>
    <w:rsid w:val="0025567A"/>
    <w:rsid w:val="00267A2D"/>
    <w:rsid w:val="00282CD6"/>
    <w:rsid w:val="00287588"/>
    <w:rsid w:val="0029287E"/>
    <w:rsid w:val="0029459A"/>
    <w:rsid w:val="002A5242"/>
    <w:rsid w:val="002B76D1"/>
    <w:rsid w:val="002C2A4A"/>
    <w:rsid w:val="002E376B"/>
    <w:rsid w:val="00314C05"/>
    <w:rsid w:val="003245CB"/>
    <w:rsid w:val="00326CA2"/>
    <w:rsid w:val="003451E6"/>
    <w:rsid w:val="00352DED"/>
    <w:rsid w:val="00354F19"/>
    <w:rsid w:val="00363430"/>
    <w:rsid w:val="003644A3"/>
    <w:rsid w:val="0037514E"/>
    <w:rsid w:val="003814CD"/>
    <w:rsid w:val="00386608"/>
    <w:rsid w:val="00392121"/>
    <w:rsid w:val="003959AC"/>
    <w:rsid w:val="00397A30"/>
    <w:rsid w:val="003C3F86"/>
    <w:rsid w:val="003D27B9"/>
    <w:rsid w:val="003D58A7"/>
    <w:rsid w:val="003D6056"/>
    <w:rsid w:val="003E491F"/>
    <w:rsid w:val="004001BF"/>
    <w:rsid w:val="00403624"/>
    <w:rsid w:val="004071F7"/>
    <w:rsid w:val="00416E1B"/>
    <w:rsid w:val="00421AF2"/>
    <w:rsid w:val="00424A94"/>
    <w:rsid w:val="00426500"/>
    <w:rsid w:val="004455E2"/>
    <w:rsid w:val="00454776"/>
    <w:rsid w:val="00471E73"/>
    <w:rsid w:val="00476196"/>
    <w:rsid w:val="004A777C"/>
    <w:rsid w:val="004B0D09"/>
    <w:rsid w:val="004D280F"/>
    <w:rsid w:val="004D28F7"/>
    <w:rsid w:val="004D44A6"/>
    <w:rsid w:val="004E0796"/>
    <w:rsid w:val="00517069"/>
    <w:rsid w:val="00521B85"/>
    <w:rsid w:val="00540AFF"/>
    <w:rsid w:val="00575BA5"/>
    <w:rsid w:val="00577AE8"/>
    <w:rsid w:val="00597177"/>
    <w:rsid w:val="005A3C21"/>
    <w:rsid w:val="005B75AB"/>
    <w:rsid w:val="005B763E"/>
    <w:rsid w:val="005D24DE"/>
    <w:rsid w:val="005E5468"/>
    <w:rsid w:val="005F412C"/>
    <w:rsid w:val="005F4BC9"/>
    <w:rsid w:val="005F5699"/>
    <w:rsid w:val="005F6F5C"/>
    <w:rsid w:val="00616EE0"/>
    <w:rsid w:val="006273E1"/>
    <w:rsid w:val="00630C83"/>
    <w:rsid w:val="00651F42"/>
    <w:rsid w:val="00653EAB"/>
    <w:rsid w:val="00655764"/>
    <w:rsid w:val="00655E21"/>
    <w:rsid w:val="00664FE6"/>
    <w:rsid w:val="0066591B"/>
    <w:rsid w:val="00672041"/>
    <w:rsid w:val="006805FB"/>
    <w:rsid w:val="00687CBB"/>
    <w:rsid w:val="006A390C"/>
    <w:rsid w:val="006B0E3D"/>
    <w:rsid w:val="006C5312"/>
    <w:rsid w:val="006D35CD"/>
    <w:rsid w:val="006E3628"/>
    <w:rsid w:val="006E5EC8"/>
    <w:rsid w:val="00700869"/>
    <w:rsid w:val="00717360"/>
    <w:rsid w:val="00732138"/>
    <w:rsid w:val="00732285"/>
    <w:rsid w:val="00733C62"/>
    <w:rsid w:val="007417A8"/>
    <w:rsid w:val="0075455A"/>
    <w:rsid w:val="0075649C"/>
    <w:rsid w:val="0076788D"/>
    <w:rsid w:val="00776667"/>
    <w:rsid w:val="00791648"/>
    <w:rsid w:val="007C34F3"/>
    <w:rsid w:val="007D12F8"/>
    <w:rsid w:val="007D288B"/>
    <w:rsid w:val="007D6A50"/>
    <w:rsid w:val="007E010B"/>
    <w:rsid w:val="00810E37"/>
    <w:rsid w:val="00820D1A"/>
    <w:rsid w:val="0083436D"/>
    <w:rsid w:val="00842484"/>
    <w:rsid w:val="00845A64"/>
    <w:rsid w:val="00854295"/>
    <w:rsid w:val="00860B3F"/>
    <w:rsid w:val="00862316"/>
    <w:rsid w:val="00875DF1"/>
    <w:rsid w:val="00876F16"/>
    <w:rsid w:val="008917F2"/>
    <w:rsid w:val="008B23EB"/>
    <w:rsid w:val="008B6499"/>
    <w:rsid w:val="008D0E1C"/>
    <w:rsid w:val="008E2526"/>
    <w:rsid w:val="008F6113"/>
    <w:rsid w:val="009171D9"/>
    <w:rsid w:val="00954EBF"/>
    <w:rsid w:val="00964F54"/>
    <w:rsid w:val="00967614"/>
    <w:rsid w:val="00971F92"/>
    <w:rsid w:val="00973521"/>
    <w:rsid w:val="00975CC2"/>
    <w:rsid w:val="00977209"/>
    <w:rsid w:val="009941D7"/>
    <w:rsid w:val="00995018"/>
    <w:rsid w:val="00997497"/>
    <w:rsid w:val="009A42E2"/>
    <w:rsid w:val="009B2A5A"/>
    <w:rsid w:val="009B3935"/>
    <w:rsid w:val="009B4463"/>
    <w:rsid w:val="009C3F54"/>
    <w:rsid w:val="009D4DB5"/>
    <w:rsid w:val="009E4CDA"/>
    <w:rsid w:val="009E6DC7"/>
    <w:rsid w:val="009E7ACD"/>
    <w:rsid w:val="009F263C"/>
    <w:rsid w:val="009F3893"/>
    <w:rsid w:val="009F7A01"/>
    <w:rsid w:val="00A0491C"/>
    <w:rsid w:val="00A04940"/>
    <w:rsid w:val="00A147A7"/>
    <w:rsid w:val="00A16AD9"/>
    <w:rsid w:val="00A21BA3"/>
    <w:rsid w:val="00A27463"/>
    <w:rsid w:val="00A44387"/>
    <w:rsid w:val="00A47C5B"/>
    <w:rsid w:val="00A523E3"/>
    <w:rsid w:val="00A52825"/>
    <w:rsid w:val="00A62EFC"/>
    <w:rsid w:val="00A64B95"/>
    <w:rsid w:val="00A92C0D"/>
    <w:rsid w:val="00AA65FE"/>
    <w:rsid w:val="00AB63BD"/>
    <w:rsid w:val="00B10FAC"/>
    <w:rsid w:val="00B114D7"/>
    <w:rsid w:val="00B25F1D"/>
    <w:rsid w:val="00B30DA1"/>
    <w:rsid w:val="00B408D0"/>
    <w:rsid w:val="00B4106A"/>
    <w:rsid w:val="00B4308C"/>
    <w:rsid w:val="00B479CB"/>
    <w:rsid w:val="00B54A0B"/>
    <w:rsid w:val="00B64781"/>
    <w:rsid w:val="00B93F4C"/>
    <w:rsid w:val="00B93FFE"/>
    <w:rsid w:val="00B95BEA"/>
    <w:rsid w:val="00BB033F"/>
    <w:rsid w:val="00BB6E18"/>
    <w:rsid w:val="00BC4479"/>
    <w:rsid w:val="00BD3333"/>
    <w:rsid w:val="00BD59C8"/>
    <w:rsid w:val="00BF22BB"/>
    <w:rsid w:val="00BF696B"/>
    <w:rsid w:val="00C05000"/>
    <w:rsid w:val="00C14462"/>
    <w:rsid w:val="00C167DC"/>
    <w:rsid w:val="00C227C0"/>
    <w:rsid w:val="00C5166C"/>
    <w:rsid w:val="00C547F1"/>
    <w:rsid w:val="00C57793"/>
    <w:rsid w:val="00C62091"/>
    <w:rsid w:val="00C62A65"/>
    <w:rsid w:val="00C66B6A"/>
    <w:rsid w:val="00C728E9"/>
    <w:rsid w:val="00C731B8"/>
    <w:rsid w:val="00C740DE"/>
    <w:rsid w:val="00C76738"/>
    <w:rsid w:val="00C8030C"/>
    <w:rsid w:val="00C90233"/>
    <w:rsid w:val="00CB0845"/>
    <w:rsid w:val="00CB1E57"/>
    <w:rsid w:val="00CB4481"/>
    <w:rsid w:val="00CC7CAB"/>
    <w:rsid w:val="00CE0326"/>
    <w:rsid w:val="00CE0668"/>
    <w:rsid w:val="00CE1958"/>
    <w:rsid w:val="00CE4D7A"/>
    <w:rsid w:val="00CF3187"/>
    <w:rsid w:val="00D02EDE"/>
    <w:rsid w:val="00D0731D"/>
    <w:rsid w:val="00D33475"/>
    <w:rsid w:val="00D45F9F"/>
    <w:rsid w:val="00D755B8"/>
    <w:rsid w:val="00D8553D"/>
    <w:rsid w:val="00D8799D"/>
    <w:rsid w:val="00D90B7A"/>
    <w:rsid w:val="00DA04CE"/>
    <w:rsid w:val="00DB57B2"/>
    <w:rsid w:val="00E15843"/>
    <w:rsid w:val="00E42DAA"/>
    <w:rsid w:val="00E42F7B"/>
    <w:rsid w:val="00E525D4"/>
    <w:rsid w:val="00E64D15"/>
    <w:rsid w:val="00E727B6"/>
    <w:rsid w:val="00E777AC"/>
    <w:rsid w:val="00E81D0C"/>
    <w:rsid w:val="00E8279F"/>
    <w:rsid w:val="00E852A0"/>
    <w:rsid w:val="00E93C6A"/>
    <w:rsid w:val="00E95A11"/>
    <w:rsid w:val="00EB16D4"/>
    <w:rsid w:val="00EB641F"/>
    <w:rsid w:val="00EB771A"/>
    <w:rsid w:val="00EC0557"/>
    <w:rsid w:val="00EC08A1"/>
    <w:rsid w:val="00EC6BB9"/>
    <w:rsid w:val="00EE6FD7"/>
    <w:rsid w:val="00F016BC"/>
    <w:rsid w:val="00F045FF"/>
    <w:rsid w:val="00F06540"/>
    <w:rsid w:val="00F12380"/>
    <w:rsid w:val="00F143B8"/>
    <w:rsid w:val="00F326AF"/>
    <w:rsid w:val="00F41C4D"/>
    <w:rsid w:val="00F455D6"/>
    <w:rsid w:val="00F51FFD"/>
    <w:rsid w:val="00F73CF4"/>
    <w:rsid w:val="00F76FF1"/>
    <w:rsid w:val="00F80A35"/>
    <w:rsid w:val="00F92FBF"/>
    <w:rsid w:val="00F959E0"/>
    <w:rsid w:val="00FA0121"/>
    <w:rsid w:val="00FB5B1B"/>
    <w:rsid w:val="00FC2260"/>
    <w:rsid w:val="00FD0A8D"/>
    <w:rsid w:val="00FD1973"/>
    <w:rsid w:val="02B0CE2A"/>
    <w:rsid w:val="02BC5B24"/>
    <w:rsid w:val="0319D332"/>
    <w:rsid w:val="03EF98C7"/>
    <w:rsid w:val="0402B875"/>
    <w:rsid w:val="06997CD0"/>
    <w:rsid w:val="07801354"/>
    <w:rsid w:val="0785D593"/>
    <w:rsid w:val="086FA4A0"/>
    <w:rsid w:val="093AA68D"/>
    <w:rsid w:val="09C260DE"/>
    <w:rsid w:val="0B5DDC1C"/>
    <w:rsid w:val="0CE0C02A"/>
    <w:rsid w:val="0EFA557A"/>
    <w:rsid w:val="11B2CF17"/>
    <w:rsid w:val="126EC9B6"/>
    <w:rsid w:val="1427E2C0"/>
    <w:rsid w:val="1493A430"/>
    <w:rsid w:val="16F1058B"/>
    <w:rsid w:val="1995189D"/>
    <w:rsid w:val="199842F1"/>
    <w:rsid w:val="1A14A494"/>
    <w:rsid w:val="1B0C8106"/>
    <w:rsid w:val="1D51CE43"/>
    <w:rsid w:val="1D65C66F"/>
    <w:rsid w:val="1F54401F"/>
    <w:rsid w:val="1F74B18C"/>
    <w:rsid w:val="204EBFFD"/>
    <w:rsid w:val="24AC05C2"/>
    <w:rsid w:val="264F3C54"/>
    <w:rsid w:val="272324B6"/>
    <w:rsid w:val="2740BE47"/>
    <w:rsid w:val="28509AC2"/>
    <w:rsid w:val="28D1E787"/>
    <w:rsid w:val="2A2C0AD9"/>
    <w:rsid w:val="2A32F97F"/>
    <w:rsid w:val="2A967A3D"/>
    <w:rsid w:val="2C387161"/>
    <w:rsid w:val="2C89EE87"/>
    <w:rsid w:val="2F00CE8F"/>
    <w:rsid w:val="2F9AA8B6"/>
    <w:rsid w:val="3553183F"/>
    <w:rsid w:val="36985012"/>
    <w:rsid w:val="38A683BF"/>
    <w:rsid w:val="38C048D3"/>
    <w:rsid w:val="3950D559"/>
    <w:rsid w:val="39B6E87A"/>
    <w:rsid w:val="39E7BD4F"/>
    <w:rsid w:val="3C71DD67"/>
    <w:rsid w:val="3E3FFD0D"/>
    <w:rsid w:val="3EB7670C"/>
    <w:rsid w:val="3F860F37"/>
    <w:rsid w:val="402570BE"/>
    <w:rsid w:val="44A9F33D"/>
    <w:rsid w:val="46323055"/>
    <w:rsid w:val="4C394882"/>
    <w:rsid w:val="4D5B1862"/>
    <w:rsid w:val="509F3E04"/>
    <w:rsid w:val="51651A83"/>
    <w:rsid w:val="553356FF"/>
    <w:rsid w:val="5555E68C"/>
    <w:rsid w:val="581E8488"/>
    <w:rsid w:val="5876AEA8"/>
    <w:rsid w:val="5ACE19A7"/>
    <w:rsid w:val="5B062431"/>
    <w:rsid w:val="5C66CEC5"/>
    <w:rsid w:val="5D37B3EA"/>
    <w:rsid w:val="5D60A864"/>
    <w:rsid w:val="5EFF65EA"/>
    <w:rsid w:val="61F9C2C1"/>
    <w:rsid w:val="635CA00E"/>
    <w:rsid w:val="63DC86F7"/>
    <w:rsid w:val="64657729"/>
    <w:rsid w:val="68629388"/>
    <w:rsid w:val="6AA60C7C"/>
    <w:rsid w:val="6BFBE709"/>
    <w:rsid w:val="7022A978"/>
    <w:rsid w:val="71E28130"/>
    <w:rsid w:val="72A12AAF"/>
    <w:rsid w:val="74F09A8C"/>
    <w:rsid w:val="75636EBF"/>
    <w:rsid w:val="75874745"/>
    <w:rsid w:val="769F6441"/>
    <w:rsid w:val="79498FFB"/>
    <w:rsid w:val="7C306D98"/>
    <w:rsid w:val="7CDF8B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45049763-B4F5-4C5E-BFA2-F4828E38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68629388"/>
    <w:rPr>
      <w:rFonts w:eastAsia="Times New Roman"/>
      <w:color w:val="000000" w:themeColor="text1"/>
    </w:rPr>
  </w:style>
  <w:style w:type="character" w:styleId="Hyperlink">
    <w:name w:val="Hyperlink"/>
    <w:basedOn w:val="DefaultParagraphFont"/>
    <w:uiPriority w:val="99"/>
    <w:unhideWhenUsed/>
    <w:rsid w:val="00860B3F"/>
    <w:rPr>
      <w:color w:val="0000FF"/>
      <w:u w:val="single"/>
    </w:rPr>
  </w:style>
  <w:style w:type="character" w:styleId="Mention">
    <w:name w:val="Mention"/>
    <w:basedOn w:val="DefaultParagraphFont"/>
    <w:uiPriority w:val="99"/>
    <w:unhideWhenUsed/>
    <w:rsid w:val="00D33475"/>
    <w:rPr>
      <w:color w:val="2B579A"/>
      <w:shd w:val="clear" w:color="auto" w:fill="E6E6E6"/>
    </w:rPr>
  </w:style>
  <w:style w:type="paragraph" w:styleId="Header">
    <w:name w:val="header"/>
    <w:basedOn w:val="Normal"/>
    <w:link w:val="HeaderChar"/>
    <w:uiPriority w:val="99"/>
    <w:unhideWhenUsed/>
    <w:rsid w:val="00E93C6A"/>
    <w:pPr>
      <w:tabs>
        <w:tab w:val="center" w:pos="4680"/>
        <w:tab w:val="right" w:pos="9360"/>
      </w:tabs>
    </w:pPr>
  </w:style>
  <w:style w:type="character" w:customStyle="1" w:styleId="HeaderChar">
    <w:name w:val="Header Char"/>
    <w:basedOn w:val="DefaultParagraphFont"/>
    <w:link w:val="Header"/>
    <w:uiPriority w:val="99"/>
    <w:rsid w:val="00E93C6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E93C6A"/>
    <w:pPr>
      <w:tabs>
        <w:tab w:val="center" w:pos="4680"/>
        <w:tab w:val="right" w:pos="9360"/>
      </w:tabs>
    </w:pPr>
  </w:style>
  <w:style w:type="character" w:customStyle="1" w:styleId="FooterChar">
    <w:name w:val="Footer Char"/>
    <w:basedOn w:val="DefaultParagraphFont"/>
    <w:link w:val="Footer"/>
    <w:uiPriority w:val="99"/>
    <w:rsid w:val="00E93C6A"/>
    <w:rPr>
      <w:rFonts w:ascii="Times New Roman" w:eastAsia="Tahoma" w:hAnsi="Times New Roman" w:cs="Times New Roman"/>
      <w:kern w:val="1"/>
      <w:sz w:val="24"/>
      <w:szCs w:val="24"/>
    </w:rPr>
  </w:style>
  <w:style w:type="character" w:styleId="UnresolvedMention">
    <w:name w:val="Unresolved Mention"/>
    <w:basedOn w:val="DefaultParagraphFont"/>
    <w:uiPriority w:val="99"/>
    <w:semiHidden/>
    <w:unhideWhenUsed/>
    <w:rsid w:val="0016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3c1caa5a-c780-48ca-a6c9-b482f661779f"/>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8e93af26-c2f7-4713-98b4-0ec2b43fceef"/>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8CB0811-FD68-4BF5-92C6-B14FE3A3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224</TotalTime>
  <Pages>3</Pages>
  <Words>1322</Words>
  <Characters>7540</Characters>
  <Application>Microsoft Office Word</Application>
  <DocSecurity>0</DocSecurity>
  <Lines>62</Lines>
  <Paragraphs>17</Paragraphs>
  <ScaleCrop>false</ScaleCrop>
  <Company>HHS/ITIO</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Sanchez, Blake (ACF) (CTR)</cp:lastModifiedBy>
  <cp:revision>78</cp:revision>
  <dcterms:created xsi:type="dcterms:W3CDTF">2025-02-27T15:05:00Z</dcterms:created>
  <dcterms:modified xsi:type="dcterms:W3CDTF">2025-04-23T19:49:00Z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