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5506" w:rsidRPr="00DE5506" w:rsidP="00DE5506" w14:paraId="0129929F" w14:textId="77777777">
      <w:pPr>
        <w:spacing w:after="0" w:line="240" w:lineRule="auto"/>
        <w:jc w:val="right"/>
        <w:rPr>
          <w:rFonts w:ascii="Times New Roman" w:hAnsi="Times New Roman" w:cs="Times New Roman"/>
          <w:i/>
          <w:iCs/>
          <w:sz w:val="16"/>
          <w:szCs w:val="16"/>
          <w:highlight w:val="yellow"/>
        </w:rPr>
      </w:pPr>
      <w:bookmarkStart w:id="0" w:name="_Hlk154137404"/>
      <w:r w:rsidRPr="00DE5506">
        <w:rPr>
          <w:rFonts w:ascii="Times New Roman" w:hAnsi="Times New Roman" w:cs="Times New Roman"/>
          <w:i/>
          <w:iCs/>
          <w:sz w:val="16"/>
          <w:szCs w:val="16"/>
          <w:highlight w:val="yellow"/>
        </w:rPr>
        <w:t>OMB # 1190-0021</w:t>
      </w:r>
    </w:p>
    <w:p w:rsidR="00DE5506" w:rsidRPr="00DE5506" w:rsidP="00DE5506" w14:paraId="32EA9C8E" w14:textId="77777777">
      <w:pPr>
        <w:spacing w:after="0" w:line="240" w:lineRule="auto"/>
        <w:jc w:val="right"/>
        <w:rPr>
          <w:rFonts w:ascii="Times New Roman" w:hAnsi="Times New Roman" w:cs="Times New Roman"/>
          <w:i/>
          <w:iCs/>
          <w:sz w:val="16"/>
          <w:szCs w:val="16"/>
        </w:rPr>
      </w:pPr>
      <w:r w:rsidRPr="00DE5506">
        <w:rPr>
          <w:rFonts w:ascii="Times New Roman" w:hAnsi="Times New Roman" w:cs="Times New Roman"/>
          <w:i/>
          <w:iCs/>
          <w:sz w:val="16"/>
          <w:szCs w:val="16"/>
          <w:highlight w:val="yellow"/>
        </w:rPr>
        <w:t>Expiration Date: XX/XX/XXXX</w:t>
      </w:r>
    </w:p>
    <w:p w:rsidR="00DE5506" w:rsidRPr="00DE5506" w:rsidP="00DE5506" w14:paraId="14C4198D" w14:textId="2B43D47E">
      <w:pPr>
        <w:spacing w:before="240" w:after="120" w:line="240" w:lineRule="auto"/>
        <w:jc w:val="center"/>
        <w:rPr>
          <w:rFonts w:ascii="Times New Roman" w:hAnsi="Times New Roman" w:cs="Times New Roman"/>
          <w:b/>
          <w:sz w:val="22"/>
        </w:rPr>
      </w:pPr>
      <w:r w:rsidRPr="00DE5506">
        <w:rPr>
          <w:rFonts w:ascii="Times New Roman" w:hAnsi="Times New Roman" w:cs="Times New Roman"/>
          <w:b/>
          <w:sz w:val="22"/>
        </w:rPr>
        <w:t>Evaluation of Community Relation Service (CRS) Process Evaluation</w:t>
      </w:r>
    </w:p>
    <w:p w:rsidR="00DE5506" w:rsidRPr="00DE5506" w:rsidP="00DE5506" w14:paraId="16461FC3" w14:textId="5D33B655">
      <w:pPr>
        <w:spacing w:line="240" w:lineRule="auto"/>
        <w:jc w:val="center"/>
        <w:rPr>
          <w:rFonts w:ascii="Times New Roman" w:hAnsi="Times New Roman" w:cs="Times New Roman"/>
          <w:b/>
          <w:bCs/>
          <w:iCs/>
          <w:noProof/>
          <w:sz w:val="22"/>
        </w:rPr>
      </w:pPr>
      <w:r w:rsidRPr="00DE5506">
        <w:rPr>
          <w:rFonts w:ascii="Times New Roman" w:hAnsi="Times New Roman" w:cs="Times New Roman"/>
          <w:b/>
          <w:bCs/>
          <w:iCs/>
          <w:noProof/>
          <w:sz w:val="22"/>
        </w:rPr>
        <w:t>Fidelity Logs</w:t>
      </w:r>
    </w:p>
    <w:p w:rsidR="00F11E9F" w:rsidRPr="00DE5506" w:rsidP="00DE5506" w14:paraId="7416161E" w14:textId="76026972">
      <w:pPr>
        <w:spacing w:before="120" w:after="120" w:line="240" w:lineRule="auto"/>
        <w:rPr>
          <w:rFonts w:ascii="Times New Roman" w:hAnsi="Times New Roman" w:cs="Times New Roman"/>
        </w:rPr>
      </w:pPr>
      <w:r w:rsidRPr="00DE5506">
        <w:rPr>
          <w:rFonts w:ascii="Times New Roman" w:hAnsi="Times New Roman" w:cs="Times New Roman"/>
        </w:rPr>
        <w:br/>
        <w:t>The Evaluation team will use this toolkit to collect data from CRS staff and program facilitators on how well the program adhered to program facilitation guides. CRS staff and program facilitators will be asked to complete the fidelity log within 24 hours after program completion</w:t>
      </w:r>
      <w:bookmarkStart w:id="1" w:name="_Hlk69205565"/>
      <w:r w:rsidRPr="00DE5506">
        <w:rPr>
          <w:rFonts w:ascii="Times New Roman" w:hAnsi="Times New Roman" w:cs="Times New Roman"/>
        </w:rPr>
        <w:t xml:space="preserve">. </w:t>
      </w:r>
      <w:bookmarkEnd w:id="1"/>
      <w:r w:rsidRPr="00DE5506">
        <w:rPr>
          <w:rFonts w:ascii="Times New Roman" w:hAnsi="Times New Roman" w:cs="Times New Roman"/>
        </w:rPr>
        <w:t>All respondents may not be required to answer all the questions on the fidelity log.</w:t>
      </w:r>
      <w:bookmarkEnd w:id="0"/>
      <w:r w:rsidRPr="00DE5506">
        <w:rPr>
          <w:rFonts w:ascii="Times New Roman" w:hAnsi="Times New Roman" w:cs="Times New Roman"/>
        </w:rPr>
        <w:br/>
      </w:r>
    </w:p>
    <w:tbl>
      <w:tblPr>
        <w:tblStyle w:val="BaseTable"/>
        <w:tblW w:w="10080" w:type="dxa"/>
        <w:tblLook w:val="04A0"/>
      </w:tblPr>
      <w:tblGrid>
        <w:gridCol w:w="4860"/>
        <w:gridCol w:w="5220"/>
      </w:tblGrid>
      <w:tr w14:paraId="2A6A9FC5" w14:textId="77777777" w:rsidTr="003F19B0">
        <w:tblPrEx>
          <w:tblW w:w="10080" w:type="dxa"/>
          <w:tblLook w:val="04A0"/>
        </w:tblPrEx>
        <w:trPr>
          <w:trHeight w:val="518"/>
        </w:trPr>
        <w:tc>
          <w:tcPr>
            <w:tcW w:w="10080" w:type="dxa"/>
            <w:gridSpan w:val="2"/>
            <w:shd w:val="clear" w:color="auto" w:fill="0B2949" w:themeFill="accent1"/>
            <w:vAlign w:val="center"/>
          </w:tcPr>
          <w:p w:rsidR="00595921" w:rsidRPr="00DE5506" w:rsidP="003F19B0" w14:paraId="693ED47D" w14:textId="77777777">
            <w:pPr>
              <w:pStyle w:val="Paragraph"/>
              <w:rPr>
                <w:rFonts w:ascii="Times New Roman" w:hAnsi="Times New Roman" w:cs="Times New Roman"/>
                <w:sz w:val="22"/>
              </w:rPr>
            </w:pPr>
            <w:r w:rsidRPr="00DE5506">
              <w:rPr>
                <w:rFonts w:ascii="Times New Roman" w:hAnsi="Times New Roman" w:cs="Times New Roman"/>
                <w:sz w:val="22"/>
              </w:rPr>
              <w:t xml:space="preserve">Adherence to facilitator guides </w:t>
            </w:r>
          </w:p>
        </w:tc>
      </w:tr>
      <w:tr w14:paraId="60AB7B7D" w14:textId="77777777" w:rsidTr="003F19B0">
        <w:tblPrEx>
          <w:tblW w:w="10080" w:type="dxa"/>
          <w:tblLook w:val="04A0"/>
        </w:tblPrEx>
        <w:trPr>
          <w:trHeight w:val="518"/>
        </w:trPr>
        <w:tc>
          <w:tcPr>
            <w:tcW w:w="4860" w:type="dxa"/>
            <w:vAlign w:val="center"/>
          </w:tcPr>
          <w:p w:rsidR="00595921" w:rsidRPr="00DE5506" w:rsidP="003F19B0" w14:paraId="578012AB" w14:textId="77777777">
            <w:pPr>
              <w:pStyle w:val="Paragraph"/>
              <w:spacing w:before="0" w:after="0"/>
              <w:rPr>
                <w:rFonts w:ascii="Times New Roman" w:hAnsi="Times New Roman" w:cs="Times New Roman"/>
                <w:sz w:val="22"/>
              </w:rPr>
            </w:pPr>
            <w:r w:rsidRPr="00DE5506">
              <w:rPr>
                <w:rFonts w:ascii="Times New Roman" w:hAnsi="Times New Roman" w:cs="Times New Roman"/>
                <w:sz w:val="22"/>
              </w:rPr>
              <w:t>Was the program implemented in the intended order or sequence?</w:t>
            </w:r>
          </w:p>
        </w:tc>
        <w:tc>
          <w:tcPr>
            <w:tcW w:w="5220" w:type="dxa"/>
            <w:vAlign w:val="center"/>
          </w:tcPr>
          <w:p w:rsidR="00595921" w:rsidRPr="00DE5506" w:rsidP="003F19B0" w14:paraId="67591C9C" w14:textId="77777777">
            <w:pPr>
              <w:pStyle w:val="Paragraph"/>
              <w:rPr>
                <w:rFonts w:ascii="Times New Roman" w:hAnsi="Times New Roman" w:cs="Times New Roman"/>
                <w:sz w:val="22"/>
              </w:rPr>
            </w:pPr>
            <w:r w:rsidRPr="00DE5506">
              <w:rPr>
                <w:rFonts w:ascii="Times New Roman" w:hAnsi="Times New Roman" w:cs="Times New Roman"/>
                <w:sz w:val="22"/>
              </w:rPr>
              <w:t xml:space="preserve">                                  Yes         No</w:t>
            </w:r>
          </w:p>
        </w:tc>
      </w:tr>
      <w:tr w14:paraId="5F0D4CEF" w14:textId="77777777" w:rsidTr="003F19B0">
        <w:tblPrEx>
          <w:tblW w:w="10080" w:type="dxa"/>
          <w:tblLook w:val="04A0"/>
        </w:tblPrEx>
        <w:trPr>
          <w:trHeight w:val="518"/>
        </w:trPr>
        <w:tc>
          <w:tcPr>
            <w:tcW w:w="4860" w:type="dxa"/>
            <w:vAlign w:val="center"/>
          </w:tcPr>
          <w:p w:rsidR="00595921" w:rsidRPr="00DE5506" w:rsidP="003F19B0" w14:paraId="2DAD5D0D" w14:textId="77777777">
            <w:pPr>
              <w:pStyle w:val="Paragraph"/>
              <w:spacing w:after="0"/>
              <w:jc w:val="right"/>
              <w:rPr>
                <w:rFonts w:ascii="Times New Roman" w:hAnsi="Times New Roman" w:cs="Times New Roman"/>
                <w:i/>
                <w:iCs/>
                <w:sz w:val="22"/>
              </w:rPr>
            </w:pPr>
            <w:r w:rsidRPr="00DE5506">
              <w:rPr>
                <w:rFonts w:ascii="Times New Roman" w:hAnsi="Times New Roman" w:cs="Times New Roman"/>
                <w:i/>
                <w:iCs/>
                <w:sz w:val="22"/>
              </w:rPr>
              <w:t>If no, please explain.</w:t>
            </w:r>
          </w:p>
        </w:tc>
        <w:tc>
          <w:tcPr>
            <w:tcW w:w="5220" w:type="dxa"/>
            <w:vAlign w:val="center"/>
          </w:tcPr>
          <w:p w:rsidR="00595921" w:rsidRPr="00DE5506" w:rsidP="003F19B0" w14:paraId="6ED7921D" w14:textId="77777777">
            <w:pPr>
              <w:pStyle w:val="Paragraph"/>
              <w:rPr>
                <w:rFonts w:ascii="Times New Roman" w:hAnsi="Times New Roman" w:cs="Times New Roman"/>
                <w:sz w:val="22"/>
              </w:rPr>
            </w:pPr>
          </w:p>
        </w:tc>
      </w:tr>
      <w:tr w14:paraId="249BA64A" w14:textId="77777777" w:rsidTr="003F19B0">
        <w:tblPrEx>
          <w:tblW w:w="10080" w:type="dxa"/>
          <w:tblLook w:val="04A0"/>
        </w:tblPrEx>
        <w:trPr>
          <w:trHeight w:val="533"/>
        </w:trPr>
        <w:tc>
          <w:tcPr>
            <w:tcW w:w="4860" w:type="dxa"/>
            <w:vAlign w:val="center"/>
          </w:tcPr>
          <w:p w:rsidR="00595921" w:rsidRPr="00DE5506" w:rsidP="003F19B0" w14:paraId="1C4D43F8" w14:textId="77777777">
            <w:pPr>
              <w:pStyle w:val="Paragraph"/>
              <w:rPr>
                <w:rFonts w:ascii="Times New Roman" w:hAnsi="Times New Roman" w:cs="Times New Roman"/>
                <w:sz w:val="22"/>
              </w:rPr>
            </w:pPr>
            <w:r w:rsidRPr="00DE5506">
              <w:rPr>
                <w:rFonts w:ascii="Times New Roman" w:hAnsi="Times New Roman" w:cs="Times New Roman"/>
                <w:sz w:val="22"/>
              </w:rPr>
              <w:t xml:space="preserve">Was each activity in the facilitator guide completed? </w:t>
            </w:r>
          </w:p>
        </w:tc>
        <w:tc>
          <w:tcPr>
            <w:tcW w:w="5220" w:type="dxa"/>
            <w:vAlign w:val="center"/>
          </w:tcPr>
          <w:p w:rsidR="00595921" w:rsidRPr="00DE5506" w:rsidP="003F19B0" w14:paraId="5B353E16" w14:textId="77777777">
            <w:pPr>
              <w:pStyle w:val="Paragraph"/>
              <w:jc w:val="center"/>
              <w:rPr>
                <w:rFonts w:ascii="Times New Roman" w:hAnsi="Times New Roman" w:cs="Times New Roman"/>
                <w:sz w:val="22"/>
              </w:rPr>
            </w:pPr>
            <w:r w:rsidRPr="00DE5506">
              <w:rPr>
                <w:rFonts w:ascii="Times New Roman" w:hAnsi="Times New Roman" w:cs="Times New Roman"/>
                <w:sz w:val="22"/>
              </w:rPr>
              <w:t>Yes         No</w:t>
            </w:r>
          </w:p>
        </w:tc>
      </w:tr>
      <w:tr w14:paraId="53F5CFC2" w14:textId="77777777" w:rsidTr="003F19B0">
        <w:tblPrEx>
          <w:tblW w:w="10080" w:type="dxa"/>
          <w:tblLook w:val="04A0"/>
        </w:tblPrEx>
        <w:trPr>
          <w:trHeight w:val="533"/>
        </w:trPr>
        <w:tc>
          <w:tcPr>
            <w:tcW w:w="4860" w:type="dxa"/>
            <w:vAlign w:val="center"/>
          </w:tcPr>
          <w:p w:rsidR="00595921" w:rsidRPr="00DE5506" w:rsidP="003F19B0" w14:paraId="024725A0" w14:textId="77777777">
            <w:pPr>
              <w:pStyle w:val="Paragraph"/>
              <w:jc w:val="right"/>
              <w:rPr>
                <w:rFonts w:ascii="Times New Roman" w:hAnsi="Times New Roman" w:cs="Times New Roman"/>
                <w:i/>
                <w:iCs/>
                <w:sz w:val="22"/>
              </w:rPr>
            </w:pPr>
            <w:r w:rsidRPr="00DE5506">
              <w:rPr>
                <w:rFonts w:ascii="Times New Roman" w:hAnsi="Times New Roman" w:cs="Times New Roman"/>
                <w:i/>
                <w:iCs/>
                <w:sz w:val="22"/>
              </w:rPr>
              <w:t xml:space="preserve">If any activity was partially completed or </w:t>
            </w:r>
            <w:r w:rsidRPr="00DE5506">
              <w:rPr>
                <w:rFonts w:ascii="Times New Roman" w:hAnsi="Times New Roman" w:cs="Times New Roman"/>
                <w:i/>
                <w:iCs/>
                <w:sz w:val="22"/>
              </w:rPr>
              <w:br/>
              <w:t>not done at all, please explain.</w:t>
            </w:r>
          </w:p>
        </w:tc>
        <w:tc>
          <w:tcPr>
            <w:tcW w:w="5220" w:type="dxa"/>
            <w:vAlign w:val="center"/>
          </w:tcPr>
          <w:p w:rsidR="00595921" w:rsidRPr="00DE5506" w:rsidP="003F19B0" w14:paraId="7E7B1C33" w14:textId="77777777">
            <w:pPr>
              <w:pStyle w:val="Paragraph"/>
              <w:rPr>
                <w:rFonts w:ascii="Times New Roman" w:hAnsi="Times New Roman" w:cs="Times New Roman"/>
                <w:sz w:val="22"/>
              </w:rPr>
            </w:pPr>
          </w:p>
        </w:tc>
      </w:tr>
      <w:tr w14:paraId="5504BAF1" w14:textId="77777777" w:rsidTr="003F19B0">
        <w:tblPrEx>
          <w:tblW w:w="10080" w:type="dxa"/>
          <w:tblLook w:val="04A0"/>
        </w:tblPrEx>
        <w:trPr>
          <w:trHeight w:val="608"/>
        </w:trPr>
        <w:tc>
          <w:tcPr>
            <w:tcW w:w="4860" w:type="dxa"/>
            <w:vAlign w:val="center"/>
          </w:tcPr>
          <w:p w:rsidR="00595921" w:rsidRPr="00DE5506" w:rsidP="003F19B0" w14:paraId="1830205E" w14:textId="77777777">
            <w:pPr>
              <w:pStyle w:val="Paragraph"/>
              <w:rPr>
                <w:rFonts w:ascii="Times New Roman" w:hAnsi="Times New Roman" w:cs="Times New Roman"/>
                <w:sz w:val="22"/>
              </w:rPr>
            </w:pPr>
            <w:r w:rsidRPr="00DE5506">
              <w:rPr>
                <w:rFonts w:ascii="Times New Roman" w:hAnsi="Times New Roman" w:cs="Times New Roman"/>
                <w:sz w:val="22"/>
              </w:rPr>
              <w:t>Did you add anything that was not part of this program as written in the facilitator’s guide (such as content, activities, and so on)?</w:t>
            </w:r>
          </w:p>
        </w:tc>
        <w:tc>
          <w:tcPr>
            <w:tcW w:w="5220" w:type="dxa"/>
            <w:vAlign w:val="center"/>
          </w:tcPr>
          <w:p w:rsidR="00595921" w:rsidRPr="00DE5506" w:rsidP="003F19B0" w14:paraId="0956764A" w14:textId="77777777">
            <w:pPr>
              <w:pStyle w:val="Paragraph"/>
              <w:rPr>
                <w:rFonts w:ascii="Times New Roman" w:hAnsi="Times New Roman" w:cs="Times New Roman"/>
                <w:sz w:val="22"/>
              </w:rPr>
            </w:pPr>
            <w:r w:rsidRPr="00DE5506">
              <w:rPr>
                <w:rFonts w:ascii="Times New Roman" w:hAnsi="Times New Roman" w:cs="Times New Roman"/>
                <w:sz w:val="22"/>
              </w:rPr>
              <w:t xml:space="preserve">                                  Yes         No</w:t>
            </w:r>
          </w:p>
        </w:tc>
      </w:tr>
      <w:tr w14:paraId="688E17AE" w14:textId="77777777" w:rsidTr="003F19B0">
        <w:tblPrEx>
          <w:tblW w:w="10080" w:type="dxa"/>
          <w:tblLook w:val="04A0"/>
        </w:tblPrEx>
        <w:trPr>
          <w:trHeight w:val="608"/>
        </w:trPr>
        <w:tc>
          <w:tcPr>
            <w:tcW w:w="4860" w:type="dxa"/>
            <w:vAlign w:val="center"/>
          </w:tcPr>
          <w:p w:rsidR="00595921" w:rsidRPr="00DE5506" w:rsidP="003F19B0" w14:paraId="31848306" w14:textId="77777777">
            <w:pPr>
              <w:pStyle w:val="Paragraph"/>
              <w:jc w:val="right"/>
              <w:rPr>
                <w:rFonts w:ascii="Times New Roman" w:hAnsi="Times New Roman" w:cs="Times New Roman"/>
                <w:sz w:val="22"/>
              </w:rPr>
            </w:pPr>
            <w:r w:rsidRPr="00DE5506">
              <w:rPr>
                <w:rFonts w:ascii="Times New Roman" w:hAnsi="Times New Roman" w:cs="Times New Roman"/>
                <w:i/>
                <w:iCs/>
                <w:sz w:val="22"/>
              </w:rPr>
              <w:t>If yes, please describe what you added</w:t>
            </w:r>
            <w:r w:rsidRPr="00DE5506">
              <w:rPr>
                <w:rFonts w:ascii="Times New Roman" w:hAnsi="Times New Roman" w:cs="Times New Roman"/>
                <w:sz w:val="22"/>
              </w:rPr>
              <w:t>.</w:t>
            </w:r>
          </w:p>
        </w:tc>
        <w:tc>
          <w:tcPr>
            <w:tcW w:w="5220" w:type="dxa"/>
            <w:vAlign w:val="center"/>
          </w:tcPr>
          <w:p w:rsidR="00595921" w:rsidRPr="00DE5506" w:rsidP="003F19B0" w14:paraId="43A33DFE" w14:textId="77777777">
            <w:pPr>
              <w:pStyle w:val="Paragraph"/>
              <w:rPr>
                <w:rFonts w:ascii="Times New Roman" w:hAnsi="Times New Roman" w:cs="Times New Roman"/>
                <w:sz w:val="22"/>
              </w:rPr>
            </w:pPr>
          </w:p>
        </w:tc>
      </w:tr>
      <w:tr w14:paraId="45F85F89" w14:textId="77777777" w:rsidTr="003F19B0">
        <w:tblPrEx>
          <w:tblW w:w="10080" w:type="dxa"/>
          <w:tblLook w:val="04A0"/>
        </w:tblPrEx>
        <w:trPr>
          <w:trHeight w:val="608"/>
        </w:trPr>
        <w:tc>
          <w:tcPr>
            <w:tcW w:w="4860" w:type="dxa"/>
            <w:vAlign w:val="center"/>
          </w:tcPr>
          <w:p w:rsidR="00595921" w:rsidRPr="00DE5506" w:rsidP="003F19B0" w14:paraId="2E2F6952" w14:textId="77777777">
            <w:pPr>
              <w:pStyle w:val="Paragraph"/>
              <w:rPr>
                <w:rFonts w:ascii="Times New Roman" w:hAnsi="Times New Roman" w:cs="Times New Roman"/>
                <w:sz w:val="22"/>
              </w:rPr>
            </w:pPr>
            <w:r w:rsidRPr="00DE5506">
              <w:rPr>
                <w:rFonts w:ascii="Times New Roman" w:hAnsi="Times New Roman" w:cs="Times New Roman"/>
                <w:sz w:val="22"/>
              </w:rPr>
              <w:t xml:space="preserve">Did any “hot spots” occur that required you to de-escalate a situation? </w:t>
            </w:r>
            <w:r w:rsidRPr="00DE5506">
              <w:rPr>
                <w:rFonts w:ascii="Times New Roman" w:hAnsi="Times New Roman" w:cs="Times New Roman"/>
                <w:i/>
                <w:iCs/>
                <w:sz w:val="22"/>
              </w:rPr>
              <w:t>For example, a critical or contentious discussion that requires extra attention, or resources, such as disagreements, unexpected topics, challenging concepts, or bottlenecks</w:t>
            </w:r>
          </w:p>
        </w:tc>
        <w:tc>
          <w:tcPr>
            <w:tcW w:w="5220" w:type="dxa"/>
            <w:vAlign w:val="center"/>
          </w:tcPr>
          <w:p w:rsidR="00595921" w:rsidRPr="00DE5506" w:rsidP="003F19B0" w14:paraId="6BE832F9" w14:textId="77777777">
            <w:pPr>
              <w:pStyle w:val="Paragraph"/>
              <w:rPr>
                <w:rFonts w:ascii="Times New Roman" w:hAnsi="Times New Roman" w:cs="Times New Roman"/>
                <w:sz w:val="22"/>
              </w:rPr>
            </w:pPr>
            <w:r w:rsidRPr="00DE5506">
              <w:rPr>
                <w:rFonts w:ascii="Times New Roman" w:hAnsi="Times New Roman" w:cs="Times New Roman"/>
                <w:sz w:val="22"/>
              </w:rPr>
              <w:t xml:space="preserve">                                  Yes         No</w:t>
            </w:r>
          </w:p>
        </w:tc>
      </w:tr>
      <w:tr w14:paraId="1D83A964" w14:textId="77777777" w:rsidTr="003F19B0">
        <w:tblPrEx>
          <w:tblW w:w="10080" w:type="dxa"/>
          <w:tblLook w:val="04A0"/>
        </w:tblPrEx>
        <w:trPr>
          <w:trHeight w:val="608"/>
        </w:trPr>
        <w:tc>
          <w:tcPr>
            <w:tcW w:w="4860" w:type="dxa"/>
            <w:vAlign w:val="center"/>
          </w:tcPr>
          <w:p w:rsidR="00595921" w:rsidRPr="00DE5506" w:rsidP="003F19B0" w14:paraId="6475E5F5" w14:textId="77777777">
            <w:pPr>
              <w:pStyle w:val="Paragraph"/>
              <w:jc w:val="right"/>
              <w:rPr>
                <w:rFonts w:ascii="Times New Roman" w:hAnsi="Times New Roman" w:cs="Times New Roman"/>
                <w:sz w:val="22"/>
              </w:rPr>
            </w:pPr>
            <w:r w:rsidRPr="00DE5506">
              <w:rPr>
                <w:rFonts w:ascii="Times New Roman" w:hAnsi="Times New Roman" w:cs="Times New Roman"/>
                <w:i/>
                <w:iCs/>
                <w:sz w:val="22"/>
              </w:rPr>
              <w:t>If yes, please describe the situation and how you handled it</w:t>
            </w:r>
            <w:r w:rsidRPr="00DE5506">
              <w:rPr>
                <w:rFonts w:ascii="Times New Roman" w:hAnsi="Times New Roman" w:cs="Times New Roman"/>
                <w:sz w:val="22"/>
              </w:rPr>
              <w:t>.</w:t>
            </w:r>
          </w:p>
        </w:tc>
        <w:tc>
          <w:tcPr>
            <w:tcW w:w="5220" w:type="dxa"/>
            <w:vAlign w:val="center"/>
          </w:tcPr>
          <w:p w:rsidR="00595921" w:rsidRPr="00DE5506" w:rsidP="003F19B0" w14:paraId="1A03C405" w14:textId="77777777">
            <w:pPr>
              <w:pStyle w:val="Paragraph"/>
              <w:rPr>
                <w:rFonts w:ascii="Times New Roman" w:hAnsi="Times New Roman" w:cs="Times New Roman"/>
                <w:sz w:val="22"/>
              </w:rPr>
            </w:pPr>
          </w:p>
        </w:tc>
      </w:tr>
      <w:tr w14:paraId="079BDDBF" w14:textId="77777777" w:rsidTr="003F19B0">
        <w:tblPrEx>
          <w:tblW w:w="10080" w:type="dxa"/>
          <w:tblLook w:val="04A0"/>
        </w:tblPrEx>
        <w:trPr>
          <w:trHeight w:val="608"/>
        </w:trPr>
        <w:tc>
          <w:tcPr>
            <w:tcW w:w="4860" w:type="dxa"/>
            <w:vAlign w:val="center"/>
          </w:tcPr>
          <w:p w:rsidR="00595921" w:rsidRPr="00DE5506" w:rsidP="003F19B0" w14:paraId="5F06364C" w14:textId="77777777">
            <w:pPr>
              <w:pStyle w:val="Paragraph"/>
              <w:rPr>
                <w:rFonts w:ascii="Times New Roman" w:hAnsi="Times New Roman" w:cs="Times New Roman"/>
                <w:sz w:val="22"/>
              </w:rPr>
            </w:pPr>
            <w:r w:rsidRPr="00DE5506">
              <w:rPr>
                <w:rFonts w:ascii="Times New Roman" w:hAnsi="Times New Roman" w:cs="Times New Roman"/>
                <w:sz w:val="22"/>
              </w:rPr>
              <w:t xml:space="preserve">Did you make any other changes to the program from what is in the facilitator’s guide? </w:t>
            </w:r>
          </w:p>
        </w:tc>
        <w:tc>
          <w:tcPr>
            <w:tcW w:w="5220" w:type="dxa"/>
            <w:vAlign w:val="center"/>
          </w:tcPr>
          <w:p w:rsidR="00595921" w:rsidRPr="00DE5506" w:rsidP="003F19B0" w14:paraId="0C5DDAB4" w14:textId="77777777">
            <w:pPr>
              <w:pStyle w:val="Paragraph"/>
              <w:rPr>
                <w:rFonts w:ascii="Times New Roman" w:hAnsi="Times New Roman" w:cs="Times New Roman"/>
                <w:sz w:val="22"/>
              </w:rPr>
            </w:pPr>
            <w:r w:rsidRPr="00DE5506">
              <w:rPr>
                <w:rFonts w:ascii="Times New Roman" w:hAnsi="Times New Roman" w:cs="Times New Roman"/>
                <w:sz w:val="22"/>
              </w:rPr>
              <w:t xml:space="preserve">                                  Yes         No</w:t>
            </w:r>
          </w:p>
        </w:tc>
      </w:tr>
      <w:tr w14:paraId="29D752E6" w14:textId="77777777" w:rsidTr="003F19B0">
        <w:tblPrEx>
          <w:tblW w:w="10080" w:type="dxa"/>
          <w:tblLook w:val="04A0"/>
        </w:tblPrEx>
        <w:trPr>
          <w:trHeight w:val="608"/>
        </w:trPr>
        <w:tc>
          <w:tcPr>
            <w:tcW w:w="4860" w:type="dxa"/>
            <w:vAlign w:val="center"/>
          </w:tcPr>
          <w:p w:rsidR="00595921" w:rsidRPr="00DE5506" w:rsidP="003F19B0" w14:paraId="01969E44" w14:textId="77777777">
            <w:pPr>
              <w:pStyle w:val="Paragraph"/>
              <w:jc w:val="right"/>
              <w:rPr>
                <w:rFonts w:ascii="Times New Roman" w:hAnsi="Times New Roman" w:cs="Times New Roman"/>
                <w:i/>
                <w:iCs/>
                <w:sz w:val="22"/>
              </w:rPr>
            </w:pPr>
            <w:r w:rsidRPr="00DE5506">
              <w:rPr>
                <w:rFonts w:ascii="Times New Roman" w:hAnsi="Times New Roman" w:cs="Times New Roman"/>
                <w:i/>
                <w:iCs/>
                <w:sz w:val="22"/>
              </w:rPr>
              <w:t>If yes, please describe what you changed and why.</w:t>
            </w:r>
          </w:p>
        </w:tc>
        <w:tc>
          <w:tcPr>
            <w:tcW w:w="5220" w:type="dxa"/>
            <w:vAlign w:val="center"/>
          </w:tcPr>
          <w:p w:rsidR="00595921" w:rsidRPr="00DE5506" w:rsidP="003F19B0" w14:paraId="0A423AD2" w14:textId="77777777">
            <w:pPr>
              <w:pStyle w:val="Paragraph"/>
              <w:jc w:val="right"/>
              <w:rPr>
                <w:rFonts w:ascii="Times New Roman" w:hAnsi="Times New Roman" w:cs="Times New Roman"/>
                <w:i/>
                <w:iCs/>
                <w:sz w:val="22"/>
              </w:rPr>
            </w:pPr>
            <w:r w:rsidRPr="00DE5506">
              <w:rPr>
                <w:rFonts w:ascii="Times New Roman" w:hAnsi="Times New Roman" w:cs="Times New Roman"/>
                <w:i/>
                <w:iCs/>
                <w:sz w:val="22"/>
              </w:rPr>
              <w:br/>
            </w:r>
          </w:p>
        </w:tc>
      </w:tr>
      <w:tr w14:paraId="297767DD" w14:textId="77777777" w:rsidTr="003F19B0">
        <w:tblPrEx>
          <w:tblW w:w="10080" w:type="dxa"/>
          <w:tblLook w:val="04A0"/>
        </w:tblPrEx>
        <w:trPr>
          <w:trHeight w:val="608"/>
        </w:trPr>
        <w:tc>
          <w:tcPr>
            <w:tcW w:w="4860" w:type="dxa"/>
            <w:vAlign w:val="center"/>
          </w:tcPr>
          <w:p w:rsidR="00595921" w:rsidRPr="00DE5506" w:rsidP="003F19B0" w14:paraId="449400E8" w14:textId="77777777">
            <w:pPr>
              <w:pStyle w:val="Paragraph"/>
              <w:rPr>
                <w:rFonts w:ascii="Times New Roman" w:hAnsi="Times New Roman" w:cs="Times New Roman"/>
                <w:sz w:val="22"/>
              </w:rPr>
            </w:pPr>
            <w:r w:rsidRPr="00DE5506">
              <w:rPr>
                <w:rFonts w:ascii="Times New Roman" w:hAnsi="Times New Roman" w:cs="Times New Roman"/>
                <w:sz w:val="22"/>
              </w:rPr>
              <w:t xml:space="preserve">For SPCP, SPIRIT, and </w:t>
            </w:r>
            <w:r w:rsidRPr="00DE5506">
              <w:rPr>
                <w:rFonts w:ascii="Times New Roman" w:hAnsi="Times New Roman" w:cs="Times New Roman"/>
                <w:sz w:val="22"/>
              </w:rPr>
              <w:t>DoR</w:t>
            </w:r>
            <w:r w:rsidRPr="00DE5506">
              <w:rPr>
                <w:rFonts w:ascii="Times New Roman" w:hAnsi="Times New Roman" w:cs="Times New Roman"/>
                <w:sz w:val="22"/>
              </w:rPr>
              <w:t xml:space="preserve"> programs: Was a council group created?</w:t>
            </w:r>
          </w:p>
        </w:tc>
        <w:tc>
          <w:tcPr>
            <w:tcW w:w="5220" w:type="dxa"/>
            <w:vAlign w:val="center"/>
          </w:tcPr>
          <w:p w:rsidR="00595921" w:rsidRPr="00DE5506" w:rsidP="003F19B0" w14:paraId="7CF3A114" w14:textId="77777777">
            <w:pPr>
              <w:pStyle w:val="Paragraph"/>
              <w:jc w:val="center"/>
              <w:rPr>
                <w:rFonts w:ascii="Times New Roman" w:hAnsi="Times New Roman" w:cs="Times New Roman"/>
                <w:i/>
                <w:iCs/>
                <w:sz w:val="22"/>
              </w:rPr>
            </w:pPr>
            <w:r w:rsidRPr="00DE5506">
              <w:rPr>
                <w:rFonts w:ascii="Times New Roman" w:hAnsi="Times New Roman" w:cs="Times New Roman"/>
                <w:sz w:val="22"/>
              </w:rPr>
              <w:t>Yes         No</w:t>
            </w:r>
          </w:p>
        </w:tc>
      </w:tr>
      <w:tr w14:paraId="2AAE422F" w14:textId="77777777" w:rsidTr="003F19B0">
        <w:tblPrEx>
          <w:tblW w:w="10080" w:type="dxa"/>
          <w:tblLook w:val="04A0"/>
        </w:tblPrEx>
        <w:trPr>
          <w:trHeight w:val="608"/>
        </w:trPr>
        <w:tc>
          <w:tcPr>
            <w:tcW w:w="4860" w:type="dxa"/>
            <w:vAlign w:val="center"/>
          </w:tcPr>
          <w:p w:rsidR="00595921" w:rsidRPr="00DE5506" w:rsidP="003F19B0" w14:paraId="64D85CD4" w14:textId="77777777">
            <w:pPr>
              <w:pStyle w:val="Paragraph"/>
              <w:jc w:val="right"/>
              <w:rPr>
                <w:rFonts w:ascii="Times New Roman" w:hAnsi="Times New Roman" w:cs="Times New Roman"/>
                <w:i/>
                <w:iCs/>
                <w:sz w:val="22"/>
              </w:rPr>
            </w:pPr>
            <w:r w:rsidRPr="00DE5506">
              <w:rPr>
                <w:rFonts w:ascii="Times New Roman" w:hAnsi="Times New Roman" w:cs="Times New Roman"/>
                <w:i/>
                <w:iCs/>
                <w:sz w:val="22"/>
              </w:rPr>
              <w:t xml:space="preserve">      If not, please explain why.</w:t>
            </w:r>
          </w:p>
        </w:tc>
        <w:tc>
          <w:tcPr>
            <w:tcW w:w="5220" w:type="dxa"/>
            <w:vAlign w:val="center"/>
          </w:tcPr>
          <w:p w:rsidR="00595921" w:rsidRPr="00DE5506" w:rsidP="003F19B0" w14:paraId="5B6E1F29" w14:textId="77777777">
            <w:pPr>
              <w:pStyle w:val="Paragraph"/>
              <w:jc w:val="center"/>
              <w:rPr>
                <w:rFonts w:ascii="Times New Roman" w:hAnsi="Times New Roman" w:cs="Times New Roman"/>
                <w:sz w:val="22"/>
              </w:rPr>
            </w:pPr>
          </w:p>
        </w:tc>
      </w:tr>
      <w:tr w14:paraId="60AD4590" w14:textId="77777777" w:rsidTr="003F19B0">
        <w:tblPrEx>
          <w:tblW w:w="10080" w:type="dxa"/>
          <w:tblLook w:val="04A0"/>
        </w:tblPrEx>
        <w:trPr>
          <w:trHeight w:val="608"/>
        </w:trPr>
        <w:tc>
          <w:tcPr>
            <w:tcW w:w="4860" w:type="dxa"/>
            <w:vAlign w:val="center"/>
          </w:tcPr>
          <w:p w:rsidR="00595921" w:rsidRPr="00DE5506" w:rsidP="003F19B0" w14:paraId="7A2DDA31" w14:textId="77777777">
            <w:pPr>
              <w:pStyle w:val="Paragraph"/>
              <w:rPr>
                <w:rFonts w:ascii="Times New Roman" w:hAnsi="Times New Roman" w:cs="Times New Roman"/>
                <w:sz w:val="22"/>
              </w:rPr>
            </w:pPr>
            <w:r w:rsidRPr="00DE5506">
              <w:rPr>
                <w:rFonts w:ascii="Times New Roman" w:hAnsi="Times New Roman" w:cs="Times New Roman"/>
                <w:sz w:val="22"/>
              </w:rPr>
              <w:t>Did you experience any distractions or interruptions during the program (such as loudspeaker announcements, participants arriving late, and so on)?</w:t>
            </w:r>
          </w:p>
        </w:tc>
        <w:tc>
          <w:tcPr>
            <w:tcW w:w="5220" w:type="dxa"/>
            <w:vAlign w:val="center"/>
          </w:tcPr>
          <w:p w:rsidR="00595921" w:rsidRPr="00DE5506" w:rsidP="003F19B0" w14:paraId="4C1870D4" w14:textId="77777777">
            <w:pPr>
              <w:pStyle w:val="Paragraph"/>
              <w:jc w:val="center"/>
              <w:rPr>
                <w:rFonts w:ascii="Times New Roman" w:hAnsi="Times New Roman" w:cs="Times New Roman"/>
                <w:sz w:val="22"/>
              </w:rPr>
            </w:pPr>
            <w:r w:rsidRPr="00DE5506">
              <w:rPr>
                <w:rFonts w:ascii="Times New Roman" w:hAnsi="Times New Roman" w:cs="Times New Roman"/>
                <w:sz w:val="22"/>
              </w:rPr>
              <w:t>Yes         No</w:t>
            </w:r>
          </w:p>
        </w:tc>
      </w:tr>
      <w:tr w14:paraId="48B504CF" w14:textId="77777777" w:rsidTr="003F19B0">
        <w:tblPrEx>
          <w:tblW w:w="10080" w:type="dxa"/>
          <w:tblLook w:val="04A0"/>
        </w:tblPrEx>
        <w:trPr>
          <w:trHeight w:val="608"/>
        </w:trPr>
        <w:tc>
          <w:tcPr>
            <w:tcW w:w="4860" w:type="dxa"/>
            <w:vAlign w:val="center"/>
          </w:tcPr>
          <w:p w:rsidR="00595921" w:rsidRPr="00DE5506" w:rsidP="003F19B0" w14:paraId="72528944" w14:textId="77777777">
            <w:pPr>
              <w:pStyle w:val="Paragraph"/>
              <w:rPr>
                <w:rFonts w:ascii="Times New Roman" w:hAnsi="Times New Roman" w:cs="Times New Roman"/>
                <w:sz w:val="22"/>
              </w:rPr>
            </w:pPr>
            <w:r w:rsidRPr="00DE5506">
              <w:rPr>
                <w:rFonts w:ascii="Times New Roman" w:hAnsi="Times New Roman" w:cs="Times New Roman"/>
                <w:sz w:val="22"/>
              </w:rPr>
              <w:t>How would you rate your satisfaction with the program’s implementation?</w:t>
            </w:r>
          </w:p>
        </w:tc>
        <w:tc>
          <w:tcPr>
            <w:tcW w:w="5220" w:type="dxa"/>
            <w:vAlign w:val="center"/>
          </w:tcPr>
          <w:p w:rsidR="00595921" w:rsidRPr="00DE5506" w:rsidP="003F19B0" w14:paraId="6368DB61" w14:textId="77777777">
            <w:pPr>
              <w:pStyle w:val="Paragraph"/>
              <w:rPr>
                <w:rFonts w:ascii="Times New Roman" w:hAnsi="Times New Roman" w:cs="Times New Roman"/>
                <w:sz w:val="22"/>
              </w:rPr>
            </w:pPr>
            <w:r w:rsidRPr="00DE5506">
              <w:rPr>
                <w:rFonts w:ascii="Times New Roman" w:hAnsi="Times New Roman" w:cs="Times New Roman"/>
                <w:sz w:val="22"/>
              </w:rPr>
              <w:t xml:space="preserve">                         1        2         3        4        5 </w:t>
            </w:r>
            <w:r w:rsidRPr="00DE5506">
              <w:rPr>
                <w:rFonts w:ascii="Times New Roman" w:hAnsi="Times New Roman" w:cs="Times New Roman"/>
                <w:sz w:val="22"/>
              </w:rPr>
              <w:br/>
              <w:t>Not at all satisfied                                   Very satisfied</w:t>
            </w:r>
          </w:p>
        </w:tc>
      </w:tr>
      <w:tr w14:paraId="344ECB3E" w14:textId="77777777" w:rsidTr="003F19B0">
        <w:tblPrEx>
          <w:tblW w:w="10080" w:type="dxa"/>
          <w:tblLook w:val="04A0"/>
        </w:tblPrEx>
        <w:trPr>
          <w:trHeight w:val="305"/>
        </w:trPr>
        <w:tc>
          <w:tcPr>
            <w:tcW w:w="10080" w:type="dxa"/>
            <w:gridSpan w:val="2"/>
            <w:shd w:val="clear" w:color="auto" w:fill="7F7F7F" w:themeFill="text1" w:themeFillTint="80"/>
            <w:vAlign w:val="center"/>
          </w:tcPr>
          <w:p w:rsidR="00595921" w:rsidRPr="00DE5506" w:rsidP="003F19B0" w14:paraId="63865A9B" w14:textId="77777777">
            <w:pPr>
              <w:pStyle w:val="Paragraph"/>
              <w:rPr>
                <w:rFonts w:ascii="Times New Roman" w:hAnsi="Times New Roman" w:cs="Times New Roman"/>
                <w:sz w:val="22"/>
              </w:rPr>
            </w:pPr>
            <w:r w:rsidRPr="00DE5506">
              <w:rPr>
                <w:rFonts w:ascii="Times New Roman" w:hAnsi="Times New Roman" w:cs="Times New Roman"/>
                <w:b/>
                <w:bCs/>
                <w:color w:val="FFFFFF" w:themeColor="background1"/>
                <w:sz w:val="22"/>
              </w:rPr>
              <w:t>Facilitator preparedness (for facilitators of the program only)</w:t>
            </w:r>
          </w:p>
        </w:tc>
      </w:tr>
      <w:tr w14:paraId="601C1821" w14:textId="77777777" w:rsidTr="003F19B0">
        <w:tblPrEx>
          <w:tblW w:w="10080" w:type="dxa"/>
          <w:tblLook w:val="04A0"/>
        </w:tblPrEx>
        <w:trPr>
          <w:trHeight w:val="608"/>
        </w:trPr>
        <w:tc>
          <w:tcPr>
            <w:tcW w:w="4860" w:type="dxa"/>
            <w:shd w:val="clear" w:color="auto" w:fill="auto"/>
            <w:vAlign w:val="center"/>
          </w:tcPr>
          <w:p w:rsidR="00595921" w:rsidRPr="00DE5506" w:rsidP="003F19B0" w14:paraId="4DD7E8AF" w14:textId="77777777">
            <w:pPr>
              <w:pStyle w:val="Paragraph"/>
              <w:rPr>
                <w:rFonts w:ascii="Times New Roman" w:hAnsi="Times New Roman" w:cs="Times New Roman"/>
                <w:b/>
                <w:bCs/>
                <w:sz w:val="22"/>
              </w:rPr>
            </w:pPr>
            <w:r w:rsidRPr="00DE5506">
              <w:rPr>
                <w:rFonts w:ascii="Times New Roman" w:hAnsi="Times New Roman" w:cs="Times New Roman"/>
                <w:sz w:val="22"/>
              </w:rPr>
              <w:t>How prepared did you feel to deliver the program?</w:t>
            </w:r>
          </w:p>
        </w:tc>
        <w:tc>
          <w:tcPr>
            <w:tcW w:w="5220" w:type="dxa"/>
            <w:shd w:val="clear" w:color="auto" w:fill="auto"/>
            <w:vAlign w:val="center"/>
          </w:tcPr>
          <w:p w:rsidR="00595921" w:rsidRPr="00DE5506" w:rsidP="003F19B0" w14:paraId="6F064F46" w14:textId="77777777">
            <w:pPr>
              <w:pStyle w:val="Paragraph"/>
              <w:rPr>
                <w:rFonts w:ascii="Times New Roman" w:hAnsi="Times New Roman" w:cs="Times New Roman"/>
                <w:sz w:val="22"/>
              </w:rPr>
            </w:pPr>
            <w:r w:rsidRPr="00DE5506">
              <w:rPr>
                <w:rFonts w:ascii="Times New Roman" w:hAnsi="Times New Roman" w:cs="Times New Roman"/>
                <w:sz w:val="22"/>
              </w:rPr>
              <w:t xml:space="preserve">                         1        2         3        4        5 </w:t>
            </w:r>
            <w:r w:rsidRPr="00DE5506">
              <w:rPr>
                <w:rFonts w:ascii="Times New Roman" w:hAnsi="Times New Roman" w:cs="Times New Roman"/>
                <w:sz w:val="22"/>
              </w:rPr>
              <w:br/>
              <w:t>Not at all prepared                                    Very prepared</w:t>
            </w:r>
          </w:p>
        </w:tc>
      </w:tr>
      <w:tr w14:paraId="33C44C76" w14:textId="77777777" w:rsidTr="003F19B0">
        <w:tblPrEx>
          <w:tblW w:w="10080" w:type="dxa"/>
          <w:tblLook w:val="04A0"/>
        </w:tblPrEx>
        <w:trPr>
          <w:trHeight w:val="608"/>
        </w:trPr>
        <w:tc>
          <w:tcPr>
            <w:tcW w:w="4860" w:type="dxa"/>
            <w:shd w:val="clear" w:color="auto" w:fill="auto"/>
            <w:vAlign w:val="center"/>
          </w:tcPr>
          <w:p w:rsidR="00595921" w:rsidRPr="00DE5506" w:rsidP="003F19B0" w14:paraId="30D692D0" w14:textId="77777777">
            <w:pPr>
              <w:pStyle w:val="Paragraph"/>
              <w:rPr>
                <w:rFonts w:ascii="Times New Roman" w:hAnsi="Times New Roman" w:cs="Times New Roman"/>
                <w:sz w:val="22"/>
              </w:rPr>
            </w:pPr>
            <w:r w:rsidRPr="00DE5506">
              <w:rPr>
                <w:rFonts w:ascii="Times New Roman" w:hAnsi="Times New Roman" w:cs="Times New Roman"/>
                <w:sz w:val="22"/>
              </w:rPr>
              <w:t>What, if anything, would you do differently next time?</w:t>
            </w:r>
          </w:p>
        </w:tc>
        <w:tc>
          <w:tcPr>
            <w:tcW w:w="5220" w:type="dxa"/>
            <w:shd w:val="clear" w:color="auto" w:fill="auto"/>
            <w:vAlign w:val="center"/>
          </w:tcPr>
          <w:p w:rsidR="00595921" w:rsidRPr="00DE5506" w:rsidP="003F19B0" w14:paraId="32CB13D3" w14:textId="77777777">
            <w:pPr>
              <w:pStyle w:val="Paragraph"/>
              <w:rPr>
                <w:rFonts w:ascii="Times New Roman" w:hAnsi="Times New Roman" w:cs="Times New Roman"/>
                <w:b/>
                <w:bCs/>
                <w:sz w:val="22"/>
              </w:rPr>
            </w:pPr>
          </w:p>
        </w:tc>
      </w:tr>
      <w:tr w14:paraId="40A87C93" w14:textId="77777777" w:rsidTr="003F19B0">
        <w:tblPrEx>
          <w:tblW w:w="10080" w:type="dxa"/>
          <w:tblLook w:val="04A0"/>
        </w:tblPrEx>
        <w:trPr>
          <w:trHeight w:val="305"/>
        </w:trPr>
        <w:tc>
          <w:tcPr>
            <w:tcW w:w="10080" w:type="dxa"/>
            <w:gridSpan w:val="2"/>
            <w:shd w:val="clear" w:color="auto" w:fill="7F7F7F" w:themeFill="text1" w:themeFillTint="80"/>
            <w:vAlign w:val="center"/>
          </w:tcPr>
          <w:p w:rsidR="00595921" w:rsidRPr="00DE5506" w:rsidP="003F19B0" w14:paraId="0CB6174C" w14:textId="77777777">
            <w:pPr>
              <w:pStyle w:val="Paragraph"/>
              <w:rPr>
                <w:rFonts w:ascii="Times New Roman" w:hAnsi="Times New Roman" w:cs="Times New Roman"/>
                <w:sz w:val="22"/>
              </w:rPr>
            </w:pPr>
            <w:r w:rsidRPr="00DE5506">
              <w:rPr>
                <w:rFonts w:ascii="Times New Roman" w:hAnsi="Times New Roman" w:cs="Times New Roman"/>
                <w:b/>
                <w:bCs/>
                <w:color w:val="FFFFFF" w:themeColor="background1"/>
                <w:sz w:val="22"/>
              </w:rPr>
              <w:t>Participant engagement</w:t>
            </w:r>
          </w:p>
        </w:tc>
      </w:tr>
      <w:tr w14:paraId="1076826C" w14:textId="77777777" w:rsidTr="003F19B0">
        <w:tblPrEx>
          <w:tblW w:w="10080" w:type="dxa"/>
          <w:tblLook w:val="04A0"/>
        </w:tblPrEx>
        <w:trPr>
          <w:trHeight w:val="608"/>
        </w:trPr>
        <w:tc>
          <w:tcPr>
            <w:tcW w:w="4860" w:type="dxa"/>
            <w:shd w:val="clear" w:color="auto" w:fill="auto"/>
            <w:vAlign w:val="center"/>
          </w:tcPr>
          <w:p w:rsidR="00595921" w:rsidRPr="00DE5506" w:rsidP="003F19B0" w14:paraId="1ABFF590" w14:textId="77777777">
            <w:pPr>
              <w:pStyle w:val="Paragraph"/>
              <w:rPr>
                <w:rFonts w:ascii="Times New Roman" w:hAnsi="Times New Roman" w:cs="Times New Roman"/>
                <w:b/>
                <w:bCs/>
                <w:sz w:val="22"/>
              </w:rPr>
            </w:pPr>
            <w:r w:rsidRPr="00DE5506">
              <w:rPr>
                <w:rFonts w:ascii="Times New Roman" w:hAnsi="Times New Roman" w:cs="Times New Roman"/>
                <w:sz w:val="22"/>
              </w:rPr>
              <w:t>How engaged were participants during the program?</w:t>
            </w:r>
          </w:p>
        </w:tc>
        <w:tc>
          <w:tcPr>
            <w:tcW w:w="5220" w:type="dxa"/>
            <w:shd w:val="clear" w:color="auto" w:fill="auto"/>
            <w:vAlign w:val="center"/>
          </w:tcPr>
          <w:p w:rsidR="00595921" w:rsidRPr="00DE5506" w:rsidP="003F19B0" w14:paraId="513C46D7" w14:textId="77777777">
            <w:pPr>
              <w:pStyle w:val="Paragraph"/>
              <w:rPr>
                <w:rFonts w:ascii="Times New Roman" w:hAnsi="Times New Roman" w:cs="Times New Roman"/>
                <w:sz w:val="22"/>
              </w:rPr>
            </w:pPr>
            <w:r w:rsidRPr="00DE5506">
              <w:rPr>
                <w:rFonts w:ascii="Times New Roman" w:hAnsi="Times New Roman" w:cs="Times New Roman"/>
                <w:sz w:val="22"/>
              </w:rPr>
              <w:t xml:space="preserve">                         1        2         3        4        5 </w:t>
            </w:r>
            <w:r w:rsidRPr="00DE5506">
              <w:rPr>
                <w:rFonts w:ascii="Times New Roman" w:hAnsi="Times New Roman" w:cs="Times New Roman"/>
                <w:sz w:val="22"/>
              </w:rPr>
              <w:br/>
              <w:t>Not engaged                                 Actively engaged</w:t>
            </w:r>
          </w:p>
        </w:tc>
      </w:tr>
      <w:tr w14:paraId="75BF2204" w14:textId="77777777" w:rsidTr="003F19B0">
        <w:tblPrEx>
          <w:tblW w:w="10080" w:type="dxa"/>
          <w:tblLook w:val="04A0"/>
        </w:tblPrEx>
        <w:trPr>
          <w:trHeight w:val="608"/>
        </w:trPr>
        <w:tc>
          <w:tcPr>
            <w:tcW w:w="4860" w:type="dxa"/>
            <w:shd w:val="clear" w:color="auto" w:fill="auto"/>
            <w:vAlign w:val="center"/>
          </w:tcPr>
          <w:p w:rsidR="00595921" w:rsidRPr="00DE5506" w:rsidP="003F19B0" w14:paraId="2D761452" w14:textId="77777777">
            <w:pPr>
              <w:pStyle w:val="Paragraph"/>
              <w:jc w:val="right"/>
              <w:rPr>
                <w:rFonts w:ascii="Times New Roman" w:hAnsi="Times New Roman" w:cs="Times New Roman"/>
                <w:sz w:val="22"/>
              </w:rPr>
            </w:pPr>
            <w:r w:rsidRPr="00DE5506">
              <w:rPr>
                <w:rFonts w:ascii="Times New Roman" w:hAnsi="Times New Roman" w:cs="Times New Roman"/>
                <w:i/>
                <w:iCs/>
                <w:sz w:val="22"/>
              </w:rPr>
              <w:t>What behaviors did you observe that led to this rating</w:t>
            </w:r>
            <w:r w:rsidRPr="00DE5506">
              <w:rPr>
                <w:rFonts w:ascii="Times New Roman" w:hAnsi="Times New Roman" w:cs="Times New Roman"/>
                <w:sz w:val="22"/>
              </w:rPr>
              <w:t>?</w:t>
            </w:r>
          </w:p>
        </w:tc>
        <w:tc>
          <w:tcPr>
            <w:tcW w:w="5220" w:type="dxa"/>
            <w:shd w:val="clear" w:color="auto" w:fill="auto"/>
            <w:vAlign w:val="center"/>
          </w:tcPr>
          <w:p w:rsidR="00595921" w:rsidRPr="00DE5506" w:rsidP="003F19B0" w14:paraId="25F65247" w14:textId="77777777">
            <w:pPr>
              <w:pStyle w:val="Paragraph"/>
              <w:rPr>
                <w:rFonts w:ascii="Times New Roman" w:hAnsi="Times New Roman" w:cs="Times New Roman"/>
                <w:b/>
                <w:bCs/>
                <w:sz w:val="22"/>
              </w:rPr>
            </w:pPr>
          </w:p>
        </w:tc>
      </w:tr>
      <w:tr w14:paraId="3DC0EBFA" w14:textId="77777777" w:rsidTr="003F19B0">
        <w:tblPrEx>
          <w:tblW w:w="10080" w:type="dxa"/>
          <w:tblLook w:val="04A0"/>
        </w:tblPrEx>
        <w:trPr>
          <w:trHeight w:val="608"/>
        </w:trPr>
        <w:tc>
          <w:tcPr>
            <w:tcW w:w="4860" w:type="dxa"/>
            <w:shd w:val="clear" w:color="auto" w:fill="auto"/>
            <w:vAlign w:val="center"/>
          </w:tcPr>
          <w:p w:rsidR="00595921" w:rsidRPr="00DE5506" w:rsidP="003F19B0" w14:paraId="4088E472" w14:textId="77777777">
            <w:pPr>
              <w:pStyle w:val="Paragraph"/>
              <w:rPr>
                <w:rFonts w:ascii="Times New Roman" w:hAnsi="Times New Roman" w:cs="Times New Roman"/>
                <w:sz w:val="22"/>
              </w:rPr>
            </w:pPr>
            <w:r w:rsidRPr="00DE5506">
              <w:rPr>
                <w:rFonts w:ascii="Times New Roman" w:hAnsi="Times New Roman" w:cs="Times New Roman"/>
                <w:sz w:val="22"/>
              </w:rPr>
              <w:t>How comfortable did participants appear to be in engaging in these discussions?</w:t>
            </w:r>
          </w:p>
        </w:tc>
        <w:tc>
          <w:tcPr>
            <w:tcW w:w="5220" w:type="dxa"/>
            <w:shd w:val="clear" w:color="auto" w:fill="auto"/>
            <w:vAlign w:val="center"/>
          </w:tcPr>
          <w:p w:rsidR="00595921" w:rsidRPr="00DE5506" w:rsidP="003F19B0" w14:paraId="5EB0BFF4" w14:textId="77777777">
            <w:pPr>
              <w:pStyle w:val="Paragraph"/>
              <w:rPr>
                <w:rFonts w:ascii="Times New Roman" w:hAnsi="Times New Roman" w:cs="Times New Roman"/>
                <w:b/>
                <w:bCs/>
                <w:sz w:val="22"/>
              </w:rPr>
            </w:pPr>
            <w:r w:rsidRPr="00DE5506">
              <w:rPr>
                <w:rFonts w:ascii="Times New Roman" w:hAnsi="Times New Roman" w:cs="Times New Roman"/>
                <w:sz w:val="22"/>
              </w:rPr>
              <w:t xml:space="preserve">                         1        2         3        4        5 </w:t>
            </w:r>
            <w:r w:rsidRPr="00DE5506">
              <w:rPr>
                <w:rFonts w:ascii="Times New Roman" w:hAnsi="Times New Roman" w:cs="Times New Roman"/>
                <w:sz w:val="22"/>
              </w:rPr>
              <w:br/>
              <w:t>Very uncomfortable                             Very comfortable</w:t>
            </w:r>
          </w:p>
        </w:tc>
      </w:tr>
      <w:tr w14:paraId="0A2DD988" w14:textId="77777777" w:rsidTr="003F19B0">
        <w:tblPrEx>
          <w:tblW w:w="10080" w:type="dxa"/>
          <w:tblLook w:val="04A0"/>
        </w:tblPrEx>
        <w:trPr>
          <w:trHeight w:val="608"/>
        </w:trPr>
        <w:tc>
          <w:tcPr>
            <w:tcW w:w="4860" w:type="dxa"/>
            <w:shd w:val="clear" w:color="auto" w:fill="auto"/>
            <w:vAlign w:val="center"/>
          </w:tcPr>
          <w:p w:rsidR="00595921" w:rsidRPr="00DE5506" w:rsidP="003F19B0" w14:paraId="2D29A4B9" w14:textId="77777777">
            <w:pPr>
              <w:pStyle w:val="Paragraph"/>
              <w:jc w:val="right"/>
              <w:rPr>
                <w:rFonts w:ascii="Times New Roman" w:hAnsi="Times New Roman" w:cs="Times New Roman"/>
                <w:i/>
                <w:iCs/>
                <w:sz w:val="22"/>
              </w:rPr>
            </w:pPr>
            <w:r w:rsidRPr="00DE5506">
              <w:rPr>
                <w:rFonts w:ascii="Times New Roman" w:hAnsi="Times New Roman" w:cs="Times New Roman"/>
                <w:i/>
                <w:iCs/>
                <w:sz w:val="22"/>
              </w:rPr>
              <w:t>What behaviors did you observe that led to this rating?</w:t>
            </w:r>
          </w:p>
        </w:tc>
        <w:tc>
          <w:tcPr>
            <w:tcW w:w="5220" w:type="dxa"/>
            <w:shd w:val="clear" w:color="auto" w:fill="auto"/>
            <w:vAlign w:val="center"/>
          </w:tcPr>
          <w:p w:rsidR="00595921" w:rsidRPr="00DE5506" w:rsidP="003F19B0" w14:paraId="31A10AF3" w14:textId="77777777">
            <w:pPr>
              <w:pStyle w:val="Paragraph"/>
              <w:rPr>
                <w:rFonts w:ascii="Times New Roman" w:hAnsi="Times New Roman" w:cs="Times New Roman"/>
                <w:b/>
                <w:bCs/>
                <w:sz w:val="22"/>
              </w:rPr>
            </w:pPr>
          </w:p>
        </w:tc>
      </w:tr>
      <w:tr w14:paraId="02201E80" w14:textId="77777777" w:rsidTr="003F19B0">
        <w:tblPrEx>
          <w:tblW w:w="10080" w:type="dxa"/>
          <w:tblLook w:val="04A0"/>
        </w:tblPrEx>
        <w:trPr>
          <w:trHeight w:val="608"/>
        </w:trPr>
        <w:tc>
          <w:tcPr>
            <w:tcW w:w="4860" w:type="dxa"/>
            <w:shd w:val="clear" w:color="auto" w:fill="auto"/>
            <w:vAlign w:val="center"/>
          </w:tcPr>
          <w:p w:rsidR="00595921" w:rsidRPr="00DE5506" w:rsidP="003F19B0" w14:paraId="1BFEF44D" w14:textId="0F6E1B6C">
            <w:pPr>
              <w:pStyle w:val="Paragraph"/>
              <w:rPr>
                <w:rFonts w:ascii="Times New Roman" w:hAnsi="Times New Roman" w:cs="Times New Roman"/>
                <w:sz w:val="22"/>
              </w:rPr>
            </w:pPr>
            <w:r w:rsidRPr="00DE5506">
              <w:rPr>
                <w:rFonts w:ascii="Times New Roman" w:hAnsi="Times New Roman" w:cs="Times New Roman"/>
                <w:sz w:val="22"/>
              </w:rPr>
              <w:t xml:space="preserve">Did the program have </w:t>
            </w:r>
            <w:r w:rsidR="0094617A">
              <w:rPr>
                <w:rFonts w:ascii="Times New Roman" w:hAnsi="Times New Roman" w:cs="Times New Roman"/>
                <w:sz w:val="22"/>
              </w:rPr>
              <w:t>mix</w:t>
            </w:r>
            <w:r w:rsidRPr="00DE5506">
              <w:rPr>
                <w:rFonts w:ascii="Times New Roman" w:hAnsi="Times New Roman" w:cs="Times New Roman"/>
                <w:sz w:val="22"/>
              </w:rPr>
              <w:t xml:space="preserve"> of participants, including members of the impacted community and those external to the community? </w:t>
            </w:r>
            <w:r w:rsidRPr="00DE5506">
              <w:rPr>
                <w:rFonts w:ascii="Times New Roman" w:hAnsi="Times New Roman" w:cs="Times New Roman"/>
                <w:i/>
                <w:iCs/>
                <w:sz w:val="22"/>
              </w:rPr>
              <w:t>Circle one.</w:t>
            </w:r>
          </w:p>
        </w:tc>
        <w:tc>
          <w:tcPr>
            <w:tcW w:w="5220" w:type="dxa"/>
            <w:shd w:val="clear" w:color="auto" w:fill="auto"/>
            <w:vAlign w:val="center"/>
          </w:tcPr>
          <w:p w:rsidR="00595921" w:rsidRPr="00DE5506" w:rsidP="00595921" w14:paraId="1EEEE2CD" w14:textId="77777777">
            <w:pPr>
              <w:pStyle w:val="Paragraph"/>
              <w:numPr>
                <w:ilvl w:val="0"/>
                <w:numId w:val="49"/>
              </w:numPr>
              <w:rPr>
                <w:rFonts w:ascii="Times New Roman" w:hAnsi="Times New Roman" w:cs="Times New Roman"/>
                <w:sz w:val="22"/>
              </w:rPr>
            </w:pPr>
            <w:r w:rsidRPr="00DE5506">
              <w:rPr>
                <w:rFonts w:ascii="Times New Roman" w:hAnsi="Times New Roman" w:cs="Times New Roman"/>
                <w:sz w:val="22"/>
              </w:rPr>
              <w:t xml:space="preserve">Yes (all relevant parties were present) </w:t>
            </w:r>
          </w:p>
          <w:p w:rsidR="00595921" w:rsidRPr="00DE5506" w:rsidP="00595921" w14:paraId="4D7F881F" w14:textId="77777777">
            <w:pPr>
              <w:pStyle w:val="Paragraph"/>
              <w:numPr>
                <w:ilvl w:val="0"/>
                <w:numId w:val="49"/>
              </w:numPr>
              <w:rPr>
                <w:rFonts w:ascii="Times New Roman" w:hAnsi="Times New Roman" w:cs="Times New Roman"/>
                <w:sz w:val="22"/>
              </w:rPr>
            </w:pPr>
            <w:r w:rsidRPr="00DE5506">
              <w:rPr>
                <w:rFonts w:ascii="Times New Roman" w:hAnsi="Times New Roman" w:cs="Times New Roman"/>
                <w:sz w:val="22"/>
              </w:rPr>
              <w:t xml:space="preserve">Somewhat (some key parties were present) </w:t>
            </w:r>
          </w:p>
          <w:p w:rsidR="00595921" w:rsidRPr="00DE5506" w:rsidP="00595921" w14:paraId="3095E933" w14:textId="77777777">
            <w:pPr>
              <w:pStyle w:val="Paragraph"/>
              <w:numPr>
                <w:ilvl w:val="0"/>
                <w:numId w:val="49"/>
              </w:numPr>
              <w:rPr>
                <w:rFonts w:ascii="Times New Roman" w:hAnsi="Times New Roman" w:cs="Times New Roman"/>
                <w:b/>
                <w:bCs/>
                <w:sz w:val="22"/>
              </w:rPr>
            </w:pPr>
            <w:r w:rsidRPr="00DE5506">
              <w:rPr>
                <w:rFonts w:ascii="Times New Roman" w:hAnsi="Times New Roman" w:cs="Times New Roman"/>
                <w:sz w:val="22"/>
              </w:rPr>
              <w:t>No (no relevant parties were present)</w:t>
            </w:r>
          </w:p>
        </w:tc>
      </w:tr>
      <w:tr w14:paraId="34891643" w14:textId="77777777" w:rsidTr="003F19B0">
        <w:tblPrEx>
          <w:tblW w:w="10080" w:type="dxa"/>
          <w:tblLook w:val="04A0"/>
        </w:tblPrEx>
        <w:trPr>
          <w:trHeight w:val="608"/>
        </w:trPr>
        <w:tc>
          <w:tcPr>
            <w:tcW w:w="4860" w:type="dxa"/>
            <w:shd w:val="clear" w:color="auto" w:fill="auto"/>
            <w:vAlign w:val="center"/>
          </w:tcPr>
          <w:p w:rsidR="00595921" w:rsidRPr="00DE5506" w:rsidP="003F19B0" w14:paraId="253EC73A" w14:textId="77777777">
            <w:pPr>
              <w:pStyle w:val="Paragraph"/>
              <w:jc w:val="right"/>
              <w:rPr>
                <w:rFonts w:ascii="Times New Roman" w:hAnsi="Times New Roman" w:cs="Times New Roman"/>
                <w:i/>
                <w:iCs/>
                <w:sz w:val="22"/>
              </w:rPr>
            </w:pPr>
            <w:r w:rsidRPr="00DE5506">
              <w:rPr>
                <w:rFonts w:ascii="Times New Roman" w:hAnsi="Times New Roman" w:cs="Times New Roman"/>
                <w:i/>
                <w:iCs/>
                <w:sz w:val="22"/>
              </w:rPr>
              <w:t>Please explain.</w:t>
            </w:r>
          </w:p>
        </w:tc>
        <w:tc>
          <w:tcPr>
            <w:tcW w:w="5220" w:type="dxa"/>
            <w:shd w:val="clear" w:color="auto" w:fill="auto"/>
            <w:vAlign w:val="center"/>
          </w:tcPr>
          <w:p w:rsidR="00595921" w:rsidRPr="00DE5506" w:rsidP="003F19B0" w14:paraId="746DD4C9" w14:textId="77777777">
            <w:pPr>
              <w:pStyle w:val="Paragraph"/>
              <w:rPr>
                <w:rFonts w:ascii="Times New Roman" w:hAnsi="Times New Roman" w:cs="Times New Roman"/>
                <w:b/>
                <w:bCs/>
                <w:sz w:val="22"/>
              </w:rPr>
            </w:pPr>
          </w:p>
        </w:tc>
      </w:tr>
    </w:tbl>
    <w:p w:rsidR="00F11E9F" w:rsidP="00F11E9F" w14:paraId="0E5B6EB8" w14:textId="3AD8BB84">
      <w:pPr>
        <w:pStyle w:val="Paragraph"/>
        <w:rPr>
          <w:rFonts w:ascii="Times New Roman" w:hAnsi="Times New Roman" w:cs="Times New Roman"/>
        </w:rPr>
      </w:pPr>
    </w:p>
    <w:sectPr w:rsidSect="000E799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3029" w14:paraId="11B035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6997266"/>
      <w:docPartObj>
        <w:docPartGallery w:val="Page Numbers (Bottom of Page)"/>
        <w:docPartUnique/>
      </w:docPartObj>
    </w:sdtPr>
    <w:sdtEndPr>
      <w:rPr>
        <w:noProof/>
      </w:rPr>
    </w:sdtEndPr>
    <w:sdtContent>
      <w:p w:rsidR="00221767" w14:paraId="5C16B172" w14:textId="308916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1E9F" w:rsidP="00F11E9F" w14:paraId="12002437" w14:textId="7912A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99F" w:rsidRPr="006F3029" w:rsidP="006F3029" w14:paraId="611276C4" w14:textId="0F8E8A91">
    <w:pPr>
      <w:pStyle w:val="Footer"/>
      <w:rPr>
        <w:rFonts w:ascii="Times New Roman" w:hAnsi="Times New Roman" w:cs="Times New Roman"/>
        <w:sz w:val="16"/>
        <w:szCs w:val="16"/>
      </w:rPr>
    </w:pPr>
    <w:r>
      <w:rPr>
        <w:rFonts w:ascii="Times New Roman" w:hAnsi="Times New Roman" w:cs="Times New Roman"/>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ATF, Contracts &amp; Forms</w:t>
    </w:r>
    <w:r>
      <w:t xml:space="preserve"> </w:t>
    </w:r>
    <w:r>
      <w:rPr>
        <w:rFonts w:ascii="Times New Roman" w:hAnsi="Times New Roman" w:cs="Times New Roman"/>
        <w:sz w:val="16"/>
        <w:szCs w:val="16"/>
      </w:rPr>
      <w:t>please contact Melody Diegor Caprio, CRS/DOJ, at 202-353-1806 or melody.caprio@usdoj.gov located at 145 N. ST NE, Washington, DC 20002, and reference OMB Control No. 11190-0021.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3029" w14:paraId="3C7FF6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221767" w:rsidP="00F11E9F" w14:paraId="12D8A28C" w14:textId="1F71CC00">
    <w:pPr>
      <w:pStyle w:val="Header"/>
      <w:rPr>
        <w:rFonts w:ascii="Times New Roman" w:hAnsi="Times New Roman" w:cs="Times New Roman"/>
      </w:rPr>
    </w:pPr>
    <w:r w:rsidRPr="00221767">
      <w:rPr>
        <w:rFonts w:ascii="Times New Roman" w:hAnsi="Times New Roman" w:cs="Times New Roman"/>
      </w:rPr>
      <w:t>FIDELITY LOG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767" w:rsidRPr="00221767" w:rsidP="00221767" w14:paraId="4805BC6E" w14:textId="77777777">
    <w:pPr>
      <w:pStyle w:val="Header"/>
      <w:rPr>
        <w:rFonts w:ascii="Times New Roman" w:hAnsi="Times New Roman" w:cs="Times New Roman"/>
      </w:rPr>
    </w:pPr>
    <w:r w:rsidRPr="00221767">
      <w:rPr>
        <w:rFonts w:ascii="Times New Roman" w:hAnsi="Times New Roman" w:cs="Times New Roman"/>
      </w:rPr>
      <w:t>FIDELITY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5F3EF8"/>
    <w:multiLevelType w:val="hybridMultilevel"/>
    <w:tmpl w:val="ECC03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32"/>
  </w:num>
  <w:num w:numId="3" w16cid:durableId="904294637">
    <w:abstractNumId w:val="24"/>
  </w:num>
  <w:num w:numId="4" w16cid:durableId="2063164409">
    <w:abstractNumId w:val="27"/>
  </w:num>
  <w:num w:numId="5" w16cid:durableId="1004285544">
    <w:abstractNumId w:val="9"/>
  </w:num>
  <w:num w:numId="6" w16cid:durableId="1871411524">
    <w:abstractNumId w:val="8"/>
  </w:num>
  <w:num w:numId="7" w16cid:durableId="1963805252">
    <w:abstractNumId w:val="2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29"/>
  </w:num>
  <w:num w:numId="18" w16cid:durableId="552617016">
    <w:abstractNumId w:val="18"/>
  </w:num>
  <w:num w:numId="19" w16cid:durableId="1631743707">
    <w:abstractNumId w:val="17"/>
  </w:num>
  <w:num w:numId="20" w16cid:durableId="1965039050">
    <w:abstractNumId w:val="26"/>
  </w:num>
  <w:num w:numId="21" w16cid:durableId="238909924">
    <w:abstractNumId w:val="25"/>
  </w:num>
  <w:num w:numId="22" w16cid:durableId="255018379">
    <w:abstractNumId w:val="12"/>
  </w:num>
  <w:num w:numId="23" w16cid:durableId="742291920">
    <w:abstractNumId w:val="28"/>
  </w:num>
  <w:num w:numId="24" w16cid:durableId="735667133">
    <w:abstractNumId w:val="13"/>
  </w:num>
  <w:num w:numId="25" w16cid:durableId="1191334729">
    <w:abstractNumId w:val="31"/>
  </w:num>
  <w:num w:numId="26" w16cid:durableId="363486531">
    <w:abstractNumId w:val="23"/>
  </w:num>
  <w:num w:numId="27" w16cid:durableId="2056729964">
    <w:abstractNumId w:val="15"/>
  </w:num>
  <w:num w:numId="28" w16cid:durableId="1606688214">
    <w:abstractNumId w:val="19"/>
  </w:num>
  <w:num w:numId="29" w16cid:durableId="523520828">
    <w:abstractNumId w:val="14"/>
  </w:num>
  <w:num w:numId="30" w16cid:durableId="1002507541">
    <w:abstractNumId w:val="31"/>
    <w:lvlOverride w:ilvl="0">
      <w:startOverride w:val="1"/>
    </w:lvlOverride>
  </w:num>
  <w:num w:numId="31" w16cid:durableId="349457962">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0"/>
  </w:num>
  <w:num w:numId="33" w16cid:durableId="1597783200">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1"/>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1"/>
  </w:num>
  <w:num w:numId="37" w16cid:durableId="430856184">
    <w:abstractNumId w:val="11"/>
    <w:lvlOverride w:ilvl="0">
      <w:startOverride w:val="1"/>
    </w:lvlOverride>
  </w:num>
  <w:num w:numId="38" w16cid:durableId="1749040555">
    <w:abstractNumId w:val="30"/>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6"/>
  </w:num>
  <w:num w:numId="42" w16cid:durableId="1231380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5"/>
    <w:lvlOverride w:ilvl="0">
      <w:startOverride w:val="1"/>
    </w:lvlOverride>
  </w:num>
  <w:num w:numId="44" w16cid:durableId="1408572660">
    <w:abstractNumId w:val="30"/>
    <w:lvlOverride w:ilvl="0">
      <w:startOverride w:val="1"/>
    </w:lvlOverride>
  </w:num>
  <w:num w:numId="45" w16cid:durableId="613635855">
    <w:abstractNumId w:val="30"/>
    <w:lvlOverride w:ilvl="0">
      <w:startOverride w:val="1"/>
    </w:lvlOverride>
  </w:num>
  <w:num w:numId="46" w16cid:durableId="1029448980">
    <w:abstractNumId w:val="12"/>
    <w:lvlOverride w:ilvl="0">
      <w:startOverride w:val="1"/>
    </w:lvlOverride>
  </w:num>
  <w:num w:numId="47" w16cid:durableId="1330525296">
    <w:abstractNumId w:val="22"/>
  </w:num>
  <w:num w:numId="48"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49" w16cid:durableId="15237010">
    <w:abstractNumId w:val="3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aura Zatlin">
    <w15:presenceInfo w15:providerId="AD" w15:userId="S::LZatlin@mathematica-mpr.com::371864b3-595d-4832-91e9-9e98c9e73e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AC"/>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204"/>
    <w:rsid w:val="00053F99"/>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E799F"/>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1767"/>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72DC"/>
    <w:rsid w:val="003E788B"/>
    <w:rsid w:val="003F020C"/>
    <w:rsid w:val="003F046C"/>
    <w:rsid w:val="003F19B0"/>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115"/>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921"/>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029"/>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10C38"/>
    <w:rsid w:val="00811BF9"/>
    <w:rsid w:val="0081220C"/>
    <w:rsid w:val="008122D5"/>
    <w:rsid w:val="00812BFD"/>
    <w:rsid w:val="008132B3"/>
    <w:rsid w:val="00813368"/>
    <w:rsid w:val="00814C7B"/>
    <w:rsid w:val="008169B1"/>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681"/>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17A"/>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04AC"/>
    <w:rsid w:val="00AD432B"/>
    <w:rsid w:val="00AD4C10"/>
    <w:rsid w:val="00AD6485"/>
    <w:rsid w:val="00AD6654"/>
    <w:rsid w:val="00AD6D16"/>
    <w:rsid w:val="00AE0B85"/>
    <w:rsid w:val="00AE0C9B"/>
    <w:rsid w:val="00AE30E4"/>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31D"/>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5506"/>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03F7"/>
    <w:rsid w:val="00FB18AD"/>
    <w:rsid w:val="00FB2015"/>
    <w:rsid w:val="00FB2CBC"/>
    <w:rsid w:val="00FB3067"/>
    <w:rsid w:val="00FB3247"/>
    <w:rsid w:val="00FB3B66"/>
    <w:rsid w:val="00FB3F96"/>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BDA"/>
    <w:rsid w:val="00FD6439"/>
    <w:rsid w:val="00FD64CF"/>
    <w:rsid w:val="00FD729C"/>
    <w:rsid w:val="00FD73F0"/>
    <w:rsid w:val="00FD767D"/>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193FC1"/>
  <w15:chartTrackingRefBased/>
  <w15:docId w15:val="{4A04D29A-475A-49A1-B63E-0B7F739C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AD04AC"/>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47"/>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34"/>
      </w:numPr>
      <w:adjustRightInd w:val="0"/>
    </w:pPr>
  </w:style>
  <w:style w:type="paragraph" w:customStyle="1" w:styleId="TableListBullet2">
    <w:name w:val="Table List Bullet 2"/>
    <w:basedOn w:val="TableListBullet"/>
    <w:semiHidden/>
    <w:rsid w:val="003C63E3"/>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7"/>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ZATLIN\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1MathU-Report.dotm</Template>
  <TotalTime>0</TotalTime>
  <Pages>2</Pages>
  <Words>424</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Brandon Hollie</dc:creator>
  <cp:lastModifiedBy>Laura Zatlin</cp:lastModifiedBy>
  <cp:revision>2</cp:revision>
  <cp:lastPrinted>2020-09-11T21:32:00Z</cp:lastPrinted>
  <dcterms:created xsi:type="dcterms:W3CDTF">2025-02-03T22:54:00Z</dcterms:created>
  <dcterms:modified xsi:type="dcterms:W3CDTF">2025-02-03T22:54:00Z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fb3e113c3d867c84be56440132b4c738d007d1872ceb9e45765c7fd7c8148ed6</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