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34DED" w:rsidRPr="005A761C" w:rsidP="001105B9" w14:paraId="7D7A25F1" w14:textId="40D3ECD7">
      <w:pPr>
        <w:tabs>
          <w:tab w:val="center" w:pos="4680"/>
        </w:tabs>
        <w:jc w:val="center"/>
        <w:rPr>
          <w:sz w:val="22"/>
        </w:rPr>
      </w:pPr>
      <w:r w:rsidRPr="005A761C">
        <w:rPr>
          <w:b/>
          <w:bCs/>
          <w:sz w:val="22"/>
        </w:rPr>
        <w:t>Justification for No</w:t>
      </w:r>
      <w:r w:rsidR="00AA6123">
        <w:rPr>
          <w:b/>
          <w:bCs/>
          <w:sz w:val="22"/>
        </w:rPr>
        <w:t>n-</w:t>
      </w:r>
      <w:r w:rsidRPr="005A761C">
        <w:rPr>
          <w:b/>
          <w:bCs/>
          <w:sz w:val="22"/>
        </w:rPr>
        <w:t>Material or Non</w:t>
      </w:r>
      <w:r w:rsidR="00BE7F43">
        <w:rPr>
          <w:b/>
          <w:bCs/>
          <w:sz w:val="22"/>
        </w:rPr>
        <w:t>-</w:t>
      </w:r>
      <w:r w:rsidRPr="005A761C">
        <w:rPr>
          <w:b/>
          <w:bCs/>
          <w:sz w:val="22"/>
        </w:rPr>
        <w:t xml:space="preserve">substantive Change to </w:t>
      </w:r>
      <w:r w:rsidRPr="005A761C" w:rsidR="00960855">
        <w:rPr>
          <w:b/>
          <w:bCs/>
          <w:sz w:val="22"/>
        </w:rPr>
        <w:t>Currently Approved</w:t>
      </w:r>
      <w:r w:rsidRPr="005A761C">
        <w:rPr>
          <w:b/>
          <w:bCs/>
          <w:sz w:val="22"/>
        </w:rPr>
        <w:t xml:space="preserve"> Collection</w:t>
      </w:r>
    </w:p>
    <w:p w:rsidR="00F34DED" w:rsidRPr="005A761C" w:rsidP="00F34DED" w14:paraId="520E8DDA" w14:textId="77777777">
      <w:pPr>
        <w:rPr>
          <w:sz w:val="22"/>
        </w:rPr>
      </w:pPr>
    </w:p>
    <w:p w:rsidR="00F34DED" w:rsidRPr="005A761C" w:rsidP="00F34DED" w14:paraId="1364D56A" w14:textId="77777777">
      <w:pPr>
        <w:rPr>
          <w:sz w:val="22"/>
        </w:rPr>
      </w:pPr>
      <w:r w:rsidRPr="005A761C">
        <w:rPr>
          <w:b/>
          <w:bCs/>
          <w:sz w:val="22"/>
        </w:rPr>
        <w:t>AGENCY:</w:t>
      </w:r>
      <w:r w:rsidRPr="005A761C">
        <w:rPr>
          <w:sz w:val="22"/>
        </w:rPr>
        <w:tab/>
        <w:t>Pension Benefit Guaranty Corporation (PBGC)</w:t>
      </w:r>
    </w:p>
    <w:p w:rsidR="00F34DED" w:rsidRPr="005A761C" w:rsidP="00F34DED" w14:paraId="1E5C0898" w14:textId="77777777">
      <w:pPr>
        <w:rPr>
          <w:sz w:val="22"/>
        </w:rPr>
      </w:pPr>
    </w:p>
    <w:p w:rsidR="00F34DED" w:rsidRPr="005A761C" w:rsidP="00F34DED" w14:paraId="4BC274D4" w14:textId="0FB96FF0">
      <w:pPr>
        <w:tabs>
          <w:tab w:val="left" w:pos="-1440"/>
        </w:tabs>
        <w:ind w:left="1440" w:hanging="1440"/>
        <w:rPr>
          <w:sz w:val="22"/>
        </w:rPr>
      </w:pPr>
      <w:r w:rsidRPr="005A761C">
        <w:rPr>
          <w:b/>
          <w:bCs/>
          <w:sz w:val="22"/>
        </w:rPr>
        <w:t>TITLE:</w:t>
      </w:r>
      <w:r w:rsidRPr="005A761C">
        <w:rPr>
          <w:sz w:val="22"/>
        </w:rPr>
        <w:tab/>
      </w:r>
      <w:r w:rsidR="006254AA">
        <w:rPr>
          <w:sz w:val="22"/>
        </w:rPr>
        <w:t>Annual Return/Report of Employee Benefit Plan (Form 5500)</w:t>
      </w:r>
    </w:p>
    <w:p w:rsidR="00F34DED" w:rsidRPr="005A761C" w:rsidP="00F34DED" w14:paraId="7E08B909" w14:textId="77777777">
      <w:pPr>
        <w:rPr>
          <w:sz w:val="22"/>
        </w:rPr>
      </w:pPr>
    </w:p>
    <w:p w:rsidR="00F34DED" w:rsidRPr="005A761C" w:rsidP="00F34DED" w14:paraId="2FAF8E2C" w14:textId="57C533D4">
      <w:pPr>
        <w:rPr>
          <w:sz w:val="22"/>
        </w:rPr>
      </w:pPr>
      <w:r w:rsidRPr="005A761C">
        <w:rPr>
          <w:b/>
          <w:bCs/>
          <w:sz w:val="22"/>
        </w:rPr>
        <w:t>STATUS:</w:t>
      </w:r>
      <w:r w:rsidRPr="005A761C">
        <w:rPr>
          <w:sz w:val="22"/>
        </w:rPr>
        <w:tab/>
        <w:t>OMB control number</w:t>
      </w:r>
      <w:r w:rsidR="005B2EBF">
        <w:rPr>
          <w:sz w:val="22"/>
        </w:rPr>
        <w:t xml:space="preserve"> 1212-0057</w:t>
      </w:r>
      <w:r w:rsidRPr="005A761C">
        <w:rPr>
          <w:sz w:val="22"/>
        </w:rPr>
        <w:t>; expires</w:t>
      </w:r>
      <w:r w:rsidR="00283D97">
        <w:rPr>
          <w:sz w:val="22"/>
        </w:rPr>
        <w:t xml:space="preserve"> 03/31/26</w:t>
      </w:r>
    </w:p>
    <w:p w:rsidR="00F34DED" w:rsidRPr="005A761C" w:rsidP="00F34DED" w14:paraId="7CEE0A38" w14:textId="77777777">
      <w:pPr>
        <w:rPr>
          <w:sz w:val="22"/>
        </w:rPr>
      </w:pPr>
    </w:p>
    <w:p w:rsidR="00F34DED" w:rsidRPr="005A761C" w:rsidP="00F34DED" w14:paraId="530AF72F" w14:textId="2EB24D75">
      <w:pPr>
        <w:tabs>
          <w:tab w:val="left" w:pos="-1440"/>
        </w:tabs>
        <w:ind w:left="1440" w:hanging="1440"/>
        <w:rPr>
          <w:sz w:val="22"/>
        </w:rPr>
      </w:pPr>
      <w:r w:rsidRPr="005A761C">
        <w:rPr>
          <w:b/>
          <w:bCs/>
          <w:sz w:val="22"/>
        </w:rPr>
        <w:t>CONTACT:</w:t>
      </w:r>
      <w:r w:rsidRPr="005A761C">
        <w:rPr>
          <w:sz w:val="22"/>
        </w:rPr>
        <w:tab/>
      </w:r>
      <w:r w:rsidR="00283D97">
        <w:rPr>
          <w:sz w:val="22"/>
        </w:rPr>
        <w:t>Karen Levin</w:t>
      </w:r>
      <w:r w:rsidR="00074D7F">
        <w:rPr>
          <w:sz w:val="22"/>
        </w:rPr>
        <w:t xml:space="preserve"> (</w:t>
      </w:r>
      <w:r w:rsidRPr="00074D7F" w:rsidR="00074D7F">
        <w:rPr>
          <w:sz w:val="22"/>
        </w:rPr>
        <w:t>202-229-3</w:t>
      </w:r>
      <w:r w:rsidR="00283D97">
        <w:rPr>
          <w:sz w:val="22"/>
        </w:rPr>
        <w:t>55</w:t>
      </w:r>
      <w:r w:rsidRPr="00074D7F" w:rsidR="00074D7F">
        <w:rPr>
          <w:sz w:val="22"/>
        </w:rPr>
        <w:t>9</w:t>
      </w:r>
      <w:r w:rsidR="00074D7F">
        <w:rPr>
          <w:sz w:val="22"/>
        </w:rPr>
        <w:t>)</w:t>
      </w:r>
    </w:p>
    <w:p w:rsidR="00F34DED" w:rsidP="00F34DED" w14:paraId="66B9B531" w14:textId="77777777">
      <w:pPr>
        <w:rPr>
          <w:sz w:val="22"/>
        </w:rPr>
      </w:pPr>
    </w:p>
    <w:p w:rsidR="00DC77A3" w:rsidP="000429D7" w14:paraId="2810702C" w14:textId="3B26FA67">
      <w:pPr>
        <w:widowControl w:val="0"/>
        <w:autoSpaceDE w:val="0"/>
        <w:autoSpaceDN w:val="0"/>
        <w:adjustRightInd w:val="0"/>
        <w:rPr>
          <w:bCs/>
          <w:szCs w:val="24"/>
        </w:rPr>
      </w:pPr>
      <w:r w:rsidRPr="00BE7F43">
        <w:rPr>
          <w:rStyle w:val="bumpedfont15"/>
          <w:rFonts w:cs="Times New Roman"/>
          <w:szCs w:val="24"/>
        </w:rPr>
        <w:t>The</w:t>
      </w:r>
      <w:r w:rsidRPr="00BE7F43">
        <w:rPr>
          <w:rStyle w:val="apple-converted-space"/>
          <w:rFonts w:cs="Times New Roman"/>
          <w:szCs w:val="24"/>
        </w:rPr>
        <w:t> </w:t>
      </w:r>
      <w:r w:rsidRPr="00BE7F43">
        <w:rPr>
          <w:rStyle w:val="bumpedfont15"/>
          <w:rFonts w:cs="Times New Roman"/>
          <w:szCs w:val="24"/>
        </w:rPr>
        <w:t>Pension Benefit Guaranty Corporation (PBGC)</w:t>
      </w:r>
      <w:r w:rsidRPr="00BE7F43">
        <w:rPr>
          <w:rStyle w:val="apple-converted-space"/>
          <w:rFonts w:cs="Times New Roman"/>
          <w:szCs w:val="24"/>
        </w:rPr>
        <w:t> </w:t>
      </w:r>
      <w:r w:rsidRPr="00BE7F43">
        <w:rPr>
          <w:rStyle w:val="bumpedfont15"/>
          <w:rFonts w:cs="Times New Roman"/>
          <w:szCs w:val="24"/>
        </w:rPr>
        <w:t xml:space="preserve">is </w:t>
      </w:r>
      <w:r w:rsidR="00E20E44">
        <w:rPr>
          <w:rStyle w:val="bumpedfont15"/>
          <w:rFonts w:cs="Times New Roman"/>
          <w:szCs w:val="24"/>
        </w:rPr>
        <w:t xml:space="preserve">making changes to </w:t>
      </w:r>
      <w:r w:rsidRPr="00BE7F43" w:rsidR="00BE7F43">
        <w:rPr>
          <w:rStyle w:val="bumpedfont15"/>
          <w:rFonts w:cs="Times New Roman"/>
          <w:szCs w:val="24"/>
        </w:rPr>
        <w:t>the Form 5500, Annual Return/Report of Employee Benefit Plan</w:t>
      </w:r>
      <w:r w:rsidR="00FA17FE">
        <w:rPr>
          <w:rStyle w:val="bumpedfont15"/>
          <w:rFonts w:cs="Times New Roman"/>
          <w:szCs w:val="24"/>
        </w:rPr>
        <w:t>, and instru</w:t>
      </w:r>
      <w:r w:rsidR="001A026B">
        <w:rPr>
          <w:rStyle w:val="bumpedfont15"/>
          <w:rFonts w:cs="Times New Roman"/>
          <w:szCs w:val="24"/>
        </w:rPr>
        <w:t xml:space="preserve">ctions, as a non-material/non-substantive change request under OMB Control Number </w:t>
      </w:r>
      <w:r w:rsidR="00E63C41">
        <w:rPr>
          <w:rStyle w:val="bumpedfont15"/>
          <w:rFonts w:cs="Times New Roman"/>
          <w:szCs w:val="24"/>
        </w:rPr>
        <w:t>1212-0057, which currently is scheduled to expire on March 31, 2026.  In this submission, PBGC is requesting non</w:t>
      </w:r>
      <w:r w:rsidR="00F16E56">
        <w:rPr>
          <w:rStyle w:val="bumpedfont15"/>
          <w:rFonts w:cs="Times New Roman"/>
          <w:szCs w:val="24"/>
        </w:rPr>
        <w:t xml:space="preserve">-material/non-substantive changes to the </w:t>
      </w:r>
      <w:r w:rsidR="00CF15AE">
        <w:rPr>
          <w:rStyle w:val="bumpedfont15"/>
          <w:rFonts w:cs="Times New Roman"/>
          <w:szCs w:val="24"/>
        </w:rPr>
        <w:t>Form 5500</w:t>
      </w:r>
      <w:r w:rsidR="00E20E44">
        <w:rPr>
          <w:rStyle w:val="bumpedfont15"/>
          <w:rFonts w:cs="Times New Roman"/>
          <w:szCs w:val="24"/>
        </w:rPr>
        <w:t xml:space="preserve"> </w:t>
      </w:r>
      <w:r w:rsidRPr="00BE7F43" w:rsidR="00BE7F43">
        <w:rPr>
          <w:rStyle w:val="bumpedfont15"/>
          <w:rFonts w:cs="Times New Roman"/>
          <w:szCs w:val="24"/>
        </w:rPr>
        <w:t xml:space="preserve">instructions </w:t>
      </w:r>
      <w:r w:rsidR="00E20E44">
        <w:rPr>
          <w:rStyle w:val="bumpedfont15"/>
          <w:rFonts w:cs="Times New Roman"/>
          <w:szCs w:val="24"/>
        </w:rPr>
        <w:t xml:space="preserve">effective </w:t>
      </w:r>
      <w:r w:rsidR="009F2173">
        <w:rPr>
          <w:rStyle w:val="bumpedfont15"/>
          <w:rFonts w:cs="Times New Roman"/>
          <w:szCs w:val="24"/>
        </w:rPr>
        <w:t>for plan year 202</w:t>
      </w:r>
      <w:r w:rsidR="00CF15AE">
        <w:rPr>
          <w:rStyle w:val="bumpedfont15"/>
          <w:rFonts w:cs="Times New Roman"/>
          <w:szCs w:val="24"/>
        </w:rPr>
        <w:t>5</w:t>
      </w:r>
      <w:r w:rsidRPr="00BE7F43" w:rsidR="00BE7F43">
        <w:rPr>
          <w:rStyle w:val="apple-converted-space"/>
          <w:rFonts w:cs="Times New Roman"/>
          <w:szCs w:val="24"/>
        </w:rPr>
        <w:t xml:space="preserve">.  </w:t>
      </w:r>
      <w:r w:rsidRPr="00BE7F43">
        <w:rPr>
          <w:bCs/>
          <w:szCs w:val="24"/>
        </w:rPr>
        <w:t>PBGC</w:t>
      </w:r>
      <w:r w:rsidRPr="00BE7F43" w:rsidR="00BE7F43">
        <w:rPr>
          <w:bCs/>
          <w:szCs w:val="24"/>
        </w:rPr>
        <w:t>’s change</w:t>
      </w:r>
      <w:r w:rsidR="00E20E44">
        <w:rPr>
          <w:bCs/>
          <w:szCs w:val="24"/>
        </w:rPr>
        <w:t>s, as shown below</w:t>
      </w:r>
      <w:r w:rsidR="004251D7">
        <w:rPr>
          <w:bCs/>
          <w:szCs w:val="24"/>
        </w:rPr>
        <w:t>,</w:t>
      </w:r>
      <w:r w:rsidR="00E20E44">
        <w:rPr>
          <w:bCs/>
          <w:szCs w:val="24"/>
        </w:rPr>
        <w:t xml:space="preserve"> are</w:t>
      </w:r>
      <w:r w:rsidRPr="00BE7F43" w:rsidR="00BE7F43">
        <w:rPr>
          <w:bCs/>
          <w:szCs w:val="24"/>
        </w:rPr>
        <w:t xml:space="preserve"> to the</w:t>
      </w:r>
      <w:r w:rsidRPr="00BE7F43">
        <w:rPr>
          <w:bCs/>
          <w:szCs w:val="24"/>
        </w:rPr>
        <w:t xml:space="preserve"> </w:t>
      </w:r>
      <w:r w:rsidRPr="00BE7F43">
        <w:rPr>
          <w:bCs/>
          <w:szCs w:val="24"/>
        </w:rPr>
        <w:t>currently-approved</w:t>
      </w:r>
      <w:r w:rsidRPr="00BE7F43">
        <w:rPr>
          <w:bCs/>
          <w:szCs w:val="24"/>
        </w:rPr>
        <w:t xml:space="preserve"> </w:t>
      </w:r>
      <w:r w:rsidRPr="00BE7F43" w:rsidR="00283D97">
        <w:rPr>
          <w:bCs/>
          <w:szCs w:val="24"/>
        </w:rPr>
        <w:t>f</w:t>
      </w:r>
      <w:r w:rsidRPr="00BE7F43">
        <w:rPr>
          <w:bCs/>
          <w:szCs w:val="24"/>
        </w:rPr>
        <w:t>iling instructions</w:t>
      </w:r>
      <w:r w:rsidRPr="00BE7F43" w:rsidR="00283D97">
        <w:rPr>
          <w:bCs/>
          <w:szCs w:val="24"/>
        </w:rPr>
        <w:t xml:space="preserve"> for the </w:t>
      </w:r>
      <w:r w:rsidR="00677873">
        <w:rPr>
          <w:bCs/>
          <w:szCs w:val="24"/>
        </w:rPr>
        <w:t xml:space="preserve">2024 plan year </w:t>
      </w:r>
      <w:r w:rsidRPr="00BE7F43" w:rsidR="00283D97">
        <w:rPr>
          <w:bCs/>
          <w:szCs w:val="24"/>
        </w:rPr>
        <w:t>Form 5500</w:t>
      </w:r>
      <w:r w:rsidRPr="00BE7F43" w:rsidR="00BE7F43">
        <w:rPr>
          <w:bCs/>
          <w:szCs w:val="24"/>
        </w:rPr>
        <w:t xml:space="preserve">.  </w:t>
      </w:r>
      <w:r w:rsidR="00832766">
        <w:rPr>
          <w:bCs/>
          <w:szCs w:val="24"/>
        </w:rPr>
        <w:t>In addition, the forms and instructions have been updated to reflect the new form year (202</w:t>
      </w:r>
      <w:r w:rsidR="00335A2D">
        <w:rPr>
          <w:bCs/>
          <w:szCs w:val="24"/>
        </w:rPr>
        <w:t>5</w:t>
      </w:r>
      <w:r w:rsidR="00832766">
        <w:rPr>
          <w:bCs/>
          <w:szCs w:val="24"/>
        </w:rPr>
        <w:t>).  This request parallels</w:t>
      </w:r>
      <w:r w:rsidR="001E6B9B">
        <w:rPr>
          <w:bCs/>
          <w:szCs w:val="24"/>
        </w:rPr>
        <w:t xml:space="preserve"> </w:t>
      </w:r>
      <w:r w:rsidR="002551A9">
        <w:rPr>
          <w:bCs/>
          <w:szCs w:val="24"/>
        </w:rPr>
        <w:t>non-material/non-substantive change request</w:t>
      </w:r>
      <w:r w:rsidR="000429D7">
        <w:rPr>
          <w:bCs/>
          <w:szCs w:val="24"/>
        </w:rPr>
        <w:t>s</w:t>
      </w:r>
      <w:r w:rsidR="002551A9">
        <w:rPr>
          <w:bCs/>
          <w:szCs w:val="24"/>
        </w:rPr>
        <w:t xml:space="preserve"> submitted by the </w:t>
      </w:r>
      <w:r w:rsidR="00AE4135">
        <w:rPr>
          <w:bCs/>
          <w:szCs w:val="24"/>
        </w:rPr>
        <w:t>Department of Labor (DOL (1210-0110</w:t>
      </w:r>
      <w:r w:rsidR="000429D7">
        <w:rPr>
          <w:bCs/>
          <w:szCs w:val="24"/>
        </w:rPr>
        <w:t>) and</w:t>
      </w:r>
      <w:r w:rsidRPr="003204D8" w:rsidR="000429D7">
        <w:rPr>
          <w:rFonts w:eastAsia="Times New Roman" w:cs="Times New Roman"/>
          <w:szCs w:val="24"/>
        </w:rPr>
        <w:t xml:space="preserve"> the Internal Revenue Service (OMB Control Number 1545-1610)</w:t>
      </w:r>
      <w:r w:rsidR="000429D7">
        <w:rPr>
          <w:rFonts w:eastAsia="Times New Roman" w:cs="Times New Roman"/>
          <w:szCs w:val="24"/>
        </w:rPr>
        <w:t xml:space="preserve"> as part of their related submission.</w:t>
      </w:r>
    </w:p>
    <w:p w:rsidR="00597B98" w:rsidP="00597B98" w14:paraId="47704131" w14:textId="77777777">
      <w:pPr>
        <w:widowControl w:val="0"/>
        <w:autoSpaceDE w:val="0"/>
        <w:autoSpaceDN w:val="0"/>
        <w:adjustRightInd w:val="0"/>
        <w:rPr>
          <w:rFonts w:eastAsia="Times New Roman" w:cs="Times New Roman"/>
          <w:bCs/>
          <w:szCs w:val="24"/>
        </w:rPr>
      </w:pPr>
    </w:p>
    <w:p w:rsidR="00597B98" w:rsidP="00597B98" w14:paraId="3AE4392C" w14:textId="4EB2D286">
      <w:pPr>
        <w:widowControl w:val="0"/>
        <w:autoSpaceDE w:val="0"/>
        <w:autoSpaceDN w:val="0"/>
        <w:adjustRightInd w:val="0"/>
        <w:rPr>
          <w:rFonts w:eastAsia="Times New Roman" w:cs="Times New Roman"/>
          <w:bCs/>
          <w:szCs w:val="24"/>
        </w:rPr>
      </w:pPr>
      <w:r>
        <w:rPr>
          <w:rFonts w:eastAsia="Times New Roman" w:cs="Times New Roman"/>
          <w:bCs/>
          <w:szCs w:val="24"/>
        </w:rPr>
        <w:t xml:space="preserve">PBGC </w:t>
      </w:r>
      <w:r w:rsidR="000A6889">
        <w:rPr>
          <w:rFonts w:eastAsia="Times New Roman" w:cs="Times New Roman"/>
          <w:bCs/>
          <w:szCs w:val="24"/>
        </w:rPr>
        <w:t>is making</w:t>
      </w:r>
      <w:r>
        <w:rPr>
          <w:rFonts w:eastAsia="Times New Roman" w:cs="Times New Roman"/>
          <w:bCs/>
          <w:szCs w:val="24"/>
        </w:rPr>
        <w:t xml:space="preserve"> conforming changes to the existing plural word “characteristics” when used in the full term “plan characteristics codes” to revise it to the singular “characteristic” and to consistently use the term “plan characteristic codes,” or when more appropriate for the context “characteristic code</w:t>
      </w:r>
      <w:r w:rsidR="00BF2779">
        <w:rPr>
          <w:rFonts w:eastAsia="Times New Roman" w:cs="Times New Roman"/>
          <w:bCs/>
          <w:szCs w:val="24"/>
        </w:rPr>
        <w:t>”</w:t>
      </w:r>
      <w:r>
        <w:rPr>
          <w:rFonts w:eastAsia="Times New Roman" w:cs="Times New Roman"/>
          <w:bCs/>
          <w:szCs w:val="24"/>
        </w:rPr>
        <w:t xml:space="preserve"> on forms</w:t>
      </w:r>
      <w:r w:rsidR="00BF2779">
        <w:rPr>
          <w:rFonts w:eastAsia="Times New Roman" w:cs="Times New Roman"/>
          <w:bCs/>
          <w:szCs w:val="24"/>
        </w:rPr>
        <w:t xml:space="preserve"> and instructions.  </w:t>
      </w:r>
      <w:r>
        <w:rPr>
          <w:rFonts w:eastAsia="Times New Roman" w:cs="Times New Roman"/>
          <w:bCs/>
          <w:szCs w:val="24"/>
        </w:rPr>
        <w:t xml:space="preserve"> </w:t>
      </w:r>
    </w:p>
    <w:p w:rsidR="00677873" w:rsidP="00597B98" w14:paraId="2D1AFF86" w14:textId="77777777">
      <w:pPr>
        <w:widowControl w:val="0"/>
        <w:autoSpaceDE w:val="0"/>
        <w:autoSpaceDN w:val="0"/>
        <w:adjustRightInd w:val="0"/>
        <w:rPr>
          <w:rFonts w:eastAsia="Times New Roman" w:cs="Times New Roman"/>
          <w:bCs/>
          <w:szCs w:val="24"/>
        </w:rPr>
      </w:pPr>
    </w:p>
    <w:p w:rsidR="00BA5AB1" w:rsidP="005C31E6" w14:paraId="35F70110" w14:textId="2BAAC407">
      <w:pPr>
        <w:pStyle w:val="NormalWeb"/>
        <w:spacing w:before="0" w:beforeAutospacing="0" w:after="0" w:afterAutospacing="0"/>
        <w:rPr>
          <w:rFonts w:ascii="Times New Roman" w:hAnsi="Times New Roman" w:cs="Times New Roman"/>
          <w:bCs/>
          <w:sz w:val="24"/>
          <w:szCs w:val="24"/>
        </w:rPr>
      </w:pPr>
      <w:r w:rsidRPr="00BA5747">
        <w:rPr>
          <w:rStyle w:val="apple-converted-space"/>
          <w:rFonts w:ascii="Times New Roman" w:hAnsi="Times New Roman" w:cs="Times New Roman"/>
          <w:sz w:val="24"/>
          <w:szCs w:val="24"/>
        </w:rPr>
        <w:t>PBGC is</w:t>
      </w:r>
      <w:r w:rsidRPr="00BA5747">
        <w:rPr>
          <w:rStyle w:val="apple-converted-space"/>
          <w:rFonts w:ascii="Times New Roman" w:hAnsi="Times New Roman" w:cs="Times New Roman"/>
          <w:sz w:val="24"/>
          <w:szCs w:val="24"/>
        </w:rPr>
        <w:t xml:space="preserve"> </w:t>
      </w:r>
      <w:r w:rsidR="00A84CE6">
        <w:rPr>
          <w:rStyle w:val="apple-converted-space"/>
          <w:rFonts w:ascii="Times New Roman" w:hAnsi="Times New Roman" w:cs="Times New Roman"/>
          <w:sz w:val="24"/>
          <w:szCs w:val="24"/>
        </w:rPr>
        <w:t xml:space="preserve">also </w:t>
      </w:r>
      <w:r w:rsidRPr="00BA5747" w:rsidR="00462B12">
        <w:rPr>
          <w:rStyle w:val="apple-converted-space"/>
          <w:rFonts w:ascii="Times New Roman" w:hAnsi="Times New Roman" w:cs="Times New Roman"/>
          <w:sz w:val="24"/>
          <w:szCs w:val="24"/>
        </w:rPr>
        <w:t>adding</w:t>
      </w:r>
      <w:r w:rsidRPr="00BA5747" w:rsidR="00462B12">
        <w:rPr>
          <w:rStyle w:val="apple-converted-space"/>
          <w:rFonts w:ascii="Times New Roman" w:hAnsi="Times New Roman" w:cs="Times New Roman"/>
          <w:sz w:val="24"/>
          <w:szCs w:val="24"/>
        </w:rPr>
        <w:t xml:space="preserve"> </w:t>
      </w:r>
      <w:r w:rsidRPr="00BA5747" w:rsidR="00363F9D">
        <w:rPr>
          <w:rStyle w:val="apple-converted-space"/>
          <w:rFonts w:ascii="Times New Roman" w:hAnsi="Times New Roman" w:cs="Times New Roman"/>
          <w:sz w:val="24"/>
          <w:szCs w:val="24"/>
        </w:rPr>
        <w:t xml:space="preserve">new multiemployer plan characteristic codes </w:t>
      </w:r>
      <w:r w:rsidRPr="00DA6843" w:rsidR="00462B12">
        <w:rPr>
          <w:rFonts w:ascii="Times New Roman" w:hAnsi="Times New Roman" w:cs="Times New Roman"/>
          <w:bCs/>
          <w:sz w:val="24"/>
          <w:szCs w:val="24"/>
        </w:rPr>
        <w:t xml:space="preserve">1J, 1K, and 1L to the Defined Benefit Pension Features section of Form 5500, Part II, line 8 to identify multiemployer defined benefit plans that terminated during the plan year or in a prior plan year, </w:t>
      </w:r>
      <w:r w:rsidRPr="00DA6843" w:rsidR="00462B12">
        <w:rPr>
          <w:rFonts w:ascii="Times New Roman" w:hAnsi="Times New Roman" w:cs="Times New Roman"/>
          <w:bCs/>
          <w:sz w:val="24"/>
          <w:szCs w:val="24"/>
        </w:rPr>
        <w:t>as a result of</w:t>
      </w:r>
      <w:r w:rsidRPr="00DA6843" w:rsidR="00462B12">
        <w:rPr>
          <w:rFonts w:ascii="Times New Roman" w:hAnsi="Times New Roman" w:cs="Times New Roman"/>
          <w:bCs/>
          <w:sz w:val="24"/>
          <w:szCs w:val="24"/>
        </w:rPr>
        <w:t xml:space="preserve"> mass withdrawal or plan amendment</w:t>
      </w:r>
      <w:r w:rsidR="00A82B67">
        <w:rPr>
          <w:rFonts w:ascii="Times New Roman" w:hAnsi="Times New Roman" w:cs="Times New Roman"/>
          <w:bCs/>
          <w:sz w:val="24"/>
          <w:szCs w:val="24"/>
        </w:rPr>
        <w:t>,</w:t>
      </w:r>
      <w:r w:rsidRPr="00DA6843" w:rsidR="00462B12">
        <w:rPr>
          <w:rFonts w:ascii="Times New Roman" w:hAnsi="Times New Roman" w:cs="Times New Roman"/>
          <w:bCs/>
          <w:sz w:val="24"/>
          <w:szCs w:val="24"/>
        </w:rPr>
        <w:t> or became insolvent</w:t>
      </w:r>
      <w:r w:rsidR="00677873">
        <w:rPr>
          <w:rFonts w:ascii="Times New Roman" w:hAnsi="Times New Roman" w:cs="Times New Roman"/>
          <w:bCs/>
          <w:sz w:val="24"/>
          <w:szCs w:val="24"/>
        </w:rPr>
        <w:t>,</w:t>
      </w:r>
      <w:r w:rsidRPr="00DA6843" w:rsidR="00462B12">
        <w:rPr>
          <w:rFonts w:ascii="Times New Roman" w:hAnsi="Times New Roman" w:cs="Times New Roman"/>
          <w:bCs/>
          <w:sz w:val="24"/>
          <w:szCs w:val="24"/>
        </w:rPr>
        <w:t xml:space="preserve"> respectively. </w:t>
      </w:r>
      <w:r w:rsidRPr="00910728" w:rsidR="00E946F9">
        <w:rPr>
          <w:rFonts w:ascii="Times New Roman" w:hAnsi="Times New Roman" w:cs="Times New Roman"/>
          <w:bCs/>
          <w:sz w:val="24"/>
          <w:szCs w:val="24"/>
        </w:rPr>
        <w:t xml:space="preserve"> </w:t>
      </w:r>
      <w:r w:rsidRPr="00DA6843" w:rsidR="00462B12">
        <w:rPr>
          <w:rFonts w:ascii="Times New Roman" w:hAnsi="Times New Roman" w:cs="Times New Roman"/>
          <w:bCs/>
          <w:sz w:val="24"/>
          <w:szCs w:val="24"/>
        </w:rPr>
        <w:t xml:space="preserve">Plan characteristic code 1H (plan covered by PBGC that was terminated and closed out for PBGC purposes) has been modified to clarify that it applies only to terminated single-employer PBGC-covered plans. </w:t>
      </w:r>
    </w:p>
    <w:p w:rsidR="00BA5AB1" w:rsidP="005C31E6" w14:paraId="2AD0BA33" w14:textId="77777777">
      <w:pPr>
        <w:pStyle w:val="NormalWeb"/>
        <w:spacing w:before="0" w:beforeAutospacing="0" w:after="0" w:afterAutospacing="0"/>
        <w:rPr>
          <w:rFonts w:ascii="Times New Roman" w:hAnsi="Times New Roman" w:cs="Times New Roman"/>
          <w:bCs/>
          <w:sz w:val="24"/>
          <w:szCs w:val="24"/>
        </w:rPr>
      </w:pPr>
    </w:p>
    <w:p w:rsidR="006D5C05" w:rsidRPr="00DA6843" w:rsidP="005C31E6" w14:paraId="024161B8" w14:textId="5FF08FFD">
      <w:pPr>
        <w:pStyle w:val="NormalWeb"/>
        <w:spacing w:before="0" w:beforeAutospacing="0" w:after="0" w:afterAutospacing="0"/>
        <w:rPr>
          <w:rFonts w:ascii="Times New Roman" w:hAnsi="Times New Roman" w:cs="Times New Roman"/>
          <w:bCs/>
          <w:sz w:val="24"/>
          <w:szCs w:val="24"/>
        </w:rPr>
      </w:pPr>
      <w:r w:rsidRPr="00910728">
        <w:rPr>
          <w:rFonts w:ascii="Times New Roman" w:hAnsi="Times New Roman" w:cs="Times New Roman"/>
          <w:bCs/>
          <w:sz w:val="24"/>
          <w:szCs w:val="24"/>
        </w:rPr>
        <w:t xml:space="preserve">The edits to </w:t>
      </w:r>
      <w:r w:rsidR="005C31E6">
        <w:rPr>
          <w:rFonts w:ascii="Times New Roman" w:hAnsi="Times New Roman" w:cs="Times New Roman"/>
          <w:bCs/>
          <w:sz w:val="24"/>
          <w:szCs w:val="24"/>
        </w:rPr>
        <w:t xml:space="preserve">line 8a of </w:t>
      </w:r>
      <w:r w:rsidR="005C31E6">
        <w:rPr>
          <w:rFonts w:ascii="Times New Roman" w:hAnsi="Times New Roman" w:cs="Times New Roman"/>
          <w:bCs/>
          <w:sz w:val="24"/>
          <w:szCs w:val="24"/>
        </w:rPr>
        <w:t>the Form</w:t>
      </w:r>
      <w:r w:rsidR="005C31E6">
        <w:rPr>
          <w:rFonts w:ascii="Times New Roman" w:hAnsi="Times New Roman" w:cs="Times New Roman"/>
          <w:bCs/>
          <w:sz w:val="24"/>
          <w:szCs w:val="24"/>
        </w:rPr>
        <w:t xml:space="preserve"> 5500 and to pages 21 and 23 of the I</w:t>
      </w:r>
      <w:r>
        <w:rPr>
          <w:rFonts w:ascii="Times New Roman" w:hAnsi="Times New Roman" w:cs="Times New Roman"/>
          <w:bCs/>
          <w:sz w:val="24"/>
          <w:szCs w:val="24"/>
        </w:rPr>
        <w:t xml:space="preserve">nstructions </w:t>
      </w:r>
      <w:r w:rsidR="005C31E6">
        <w:rPr>
          <w:rFonts w:ascii="Times New Roman" w:hAnsi="Times New Roman" w:cs="Times New Roman"/>
          <w:bCs/>
          <w:sz w:val="24"/>
          <w:szCs w:val="24"/>
        </w:rPr>
        <w:t>f</w:t>
      </w:r>
      <w:r>
        <w:rPr>
          <w:rFonts w:ascii="Times New Roman" w:hAnsi="Times New Roman" w:cs="Times New Roman"/>
          <w:bCs/>
          <w:sz w:val="24"/>
          <w:szCs w:val="24"/>
        </w:rPr>
        <w:t>o</w:t>
      </w:r>
      <w:r w:rsidR="005C31E6">
        <w:rPr>
          <w:rFonts w:ascii="Times New Roman" w:hAnsi="Times New Roman" w:cs="Times New Roman"/>
          <w:bCs/>
          <w:sz w:val="24"/>
          <w:szCs w:val="24"/>
        </w:rPr>
        <w:t>r</w:t>
      </w:r>
      <w:r>
        <w:rPr>
          <w:rFonts w:ascii="Times New Roman" w:hAnsi="Times New Roman" w:cs="Times New Roman"/>
          <w:bCs/>
          <w:sz w:val="24"/>
          <w:szCs w:val="24"/>
        </w:rPr>
        <w:t xml:space="preserve"> Form 5500 </w:t>
      </w:r>
      <w:r w:rsidRPr="00910728">
        <w:rPr>
          <w:rFonts w:ascii="Times New Roman" w:hAnsi="Times New Roman" w:cs="Times New Roman"/>
          <w:bCs/>
          <w:sz w:val="24"/>
          <w:szCs w:val="24"/>
        </w:rPr>
        <w:t xml:space="preserve">are shown in red below.  </w:t>
      </w:r>
    </w:p>
    <w:p w:rsidR="005C31E6" w:rsidP="005C31E6" w14:paraId="1292A1E3" w14:textId="77777777">
      <w:pPr>
        <w:pStyle w:val="NormalWeb"/>
        <w:spacing w:before="0" w:beforeAutospacing="0" w:after="0" w:afterAutospacing="0"/>
        <w:rPr>
          <w:rStyle w:val="Headerlarge"/>
          <w:rFonts w:ascii="Times New Roman" w:hAnsi="Times New Roman" w:cs="Times New Roman"/>
          <w:b w:val="0"/>
          <w:bCs/>
          <w:sz w:val="24"/>
          <w:szCs w:val="24"/>
          <w:u w:val="single"/>
        </w:rPr>
      </w:pPr>
    </w:p>
    <w:p w:rsidR="008D2B94" w:rsidRPr="009C1CA3" w:rsidP="005C31E6" w14:paraId="6396FFC0" w14:textId="33A9C260">
      <w:pPr>
        <w:pStyle w:val="NormalWeb"/>
        <w:spacing w:before="0" w:beforeAutospacing="0" w:after="0" w:afterAutospacing="0"/>
        <w:rPr>
          <w:rStyle w:val="Headerlarge"/>
          <w:rFonts w:ascii="Times New Roman" w:hAnsi="Times New Roman" w:cs="Times New Roman"/>
          <w:b w:val="0"/>
          <w:bCs/>
          <w:sz w:val="24"/>
          <w:szCs w:val="24"/>
        </w:rPr>
      </w:pPr>
      <w:r w:rsidRPr="009C1CA3">
        <w:rPr>
          <w:rStyle w:val="Headerlarge"/>
          <w:rFonts w:ascii="Times New Roman" w:hAnsi="Times New Roman" w:cs="Times New Roman"/>
          <w:b w:val="0"/>
          <w:bCs/>
          <w:sz w:val="24"/>
          <w:szCs w:val="24"/>
          <w:u w:val="single"/>
        </w:rPr>
        <w:t>Form</w:t>
      </w:r>
      <w:r w:rsidRPr="009C1CA3">
        <w:rPr>
          <w:rStyle w:val="Headerlarge"/>
          <w:rFonts w:ascii="Times New Roman" w:hAnsi="Times New Roman" w:cs="Times New Roman"/>
          <w:b w:val="0"/>
          <w:bCs/>
          <w:sz w:val="24"/>
          <w:szCs w:val="24"/>
          <w:u w:val="single"/>
        </w:rPr>
        <w:t xml:space="preserve"> 5500</w:t>
      </w:r>
      <w:r w:rsidRPr="009C1CA3">
        <w:rPr>
          <w:rStyle w:val="Headerlarge"/>
          <w:rFonts w:ascii="Times New Roman" w:hAnsi="Times New Roman" w:cs="Times New Roman"/>
          <w:b w:val="0"/>
          <w:bCs/>
          <w:sz w:val="24"/>
          <w:szCs w:val="24"/>
        </w:rPr>
        <w:t xml:space="preserve"> </w:t>
      </w:r>
    </w:p>
    <w:p w:rsidR="005C31E6" w:rsidP="005C31E6" w14:paraId="60FD1FF4" w14:textId="77777777">
      <w:pPr>
        <w:pStyle w:val="NormalWeb"/>
        <w:spacing w:before="0" w:beforeAutospacing="0" w:after="0" w:afterAutospacing="0"/>
        <w:rPr>
          <w:rStyle w:val="Headerlarge"/>
          <w:rFonts w:ascii="Times New Roman" w:hAnsi="Times New Roman" w:cs="Times New Roman"/>
          <w:sz w:val="24"/>
          <w:szCs w:val="24"/>
        </w:rPr>
      </w:pPr>
    </w:p>
    <w:p w:rsidR="005C31E6" w:rsidP="005C31E6" w14:paraId="37A2692D" w14:textId="1E59401B">
      <w:pPr>
        <w:pStyle w:val="NormalWeb"/>
        <w:spacing w:before="0" w:beforeAutospacing="0" w:after="0" w:afterAutospacing="0"/>
        <w:rPr>
          <w:rFonts w:ascii="Times New Roman" w:hAnsi="Times New Roman" w:cs="Times New Roman"/>
          <w:bCs/>
          <w:sz w:val="24"/>
          <w:szCs w:val="24"/>
          <w:u w:val="single"/>
        </w:rPr>
      </w:pPr>
      <w:r w:rsidRPr="00314491">
        <w:rPr>
          <w:rStyle w:val="Headerlarge"/>
          <w:rFonts w:ascii="Times New Roman" w:hAnsi="Times New Roman" w:cs="Times New Roman"/>
          <w:sz w:val="24"/>
          <w:szCs w:val="24"/>
        </w:rPr>
        <w:t>8a</w:t>
      </w:r>
      <w:r w:rsidRPr="00314491">
        <w:rPr>
          <w:rStyle w:val="Headerlarge"/>
          <w:rFonts w:ascii="Times New Roman" w:hAnsi="Times New Roman" w:cs="Times New Roman"/>
          <w:sz w:val="24"/>
          <w:szCs w:val="24"/>
        </w:rPr>
        <w:tab/>
      </w:r>
      <w:r w:rsidRPr="00314491">
        <w:rPr>
          <w:rStyle w:val="Formtext"/>
          <w:rFonts w:ascii="Times New Roman" w:hAnsi="Times New Roman" w:cs="Times New Roman"/>
          <w:sz w:val="24"/>
          <w:szCs w:val="24"/>
        </w:rPr>
        <w:t>If the plan provides pension benefits, enter the applicable pension feature codes from the List of Plan Characteristic</w:t>
      </w:r>
      <w:r w:rsidRPr="00314491">
        <w:rPr>
          <w:rStyle w:val="Formtext"/>
          <w:rFonts w:ascii="Times New Roman" w:hAnsi="Times New Roman" w:cs="Times New Roman"/>
          <w:strike/>
          <w:color w:val="FF0000"/>
          <w:sz w:val="24"/>
          <w:szCs w:val="24"/>
        </w:rPr>
        <w:t>s</w:t>
      </w:r>
      <w:r w:rsidRPr="00314491">
        <w:rPr>
          <w:rStyle w:val="Formtext"/>
          <w:rFonts w:ascii="Times New Roman" w:hAnsi="Times New Roman" w:cs="Times New Roman"/>
          <w:sz w:val="24"/>
          <w:szCs w:val="24"/>
        </w:rPr>
        <w:t xml:space="preserve"> Codes in the instructions:</w:t>
      </w:r>
      <w:r w:rsidRPr="00314491">
        <w:rPr>
          <w:rFonts w:ascii="Times New Roman" w:hAnsi="Times New Roman" w:cs="Times New Roman"/>
          <w:sz w:val="24"/>
          <w:szCs w:val="24"/>
        </w:rPr>
        <w:br/>
      </w:r>
    </w:p>
    <w:p w:rsidR="008D2B94" w:rsidRPr="009C1CA3" w:rsidP="009C1CA3" w14:paraId="5A7DE2AA" w14:textId="7F4F401D">
      <w:pPr>
        <w:pStyle w:val="NormalWeb"/>
        <w:spacing w:before="0" w:beforeAutospacing="0" w:after="0" w:afterAutospacing="0"/>
        <w:rPr>
          <w:rFonts w:ascii="Times New Roman" w:hAnsi="Times New Roman" w:cs="Times New Roman"/>
          <w:bCs/>
          <w:sz w:val="24"/>
          <w:szCs w:val="24"/>
          <w:u w:val="single"/>
        </w:rPr>
      </w:pPr>
      <w:r w:rsidRPr="009C1CA3">
        <w:rPr>
          <w:rFonts w:ascii="Times New Roman" w:hAnsi="Times New Roman" w:cs="Times New Roman"/>
          <w:bCs/>
          <w:sz w:val="24"/>
          <w:szCs w:val="24"/>
          <w:u w:val="single"/>
        </w:rPr>
        <w:t>Instructions for Form 5500</w:t>
      </w:r>
    </w:p>
    <w:p w:rsidR="002D0164" w:rsidP="002D0164" w14:paraId="76FFBB57" w14:textId="77777777">
      <w:pPr>
        <w:pStyle w:val="NormalWeb"/>
        <w:spacing w:before="0" w:beforeAutospacing="0" w:after="0" w:afterAutospacing="0"/>
        <w:rPr>
          <w:rFonts w:ascii="Times New Roman" w:hAnsi="Times New Roman" w:cs="Times New Roman"/>
          <w:sz w:val="24"/>
          <w:szCs w:val="24"/>
        </w:rPr>
      </w:pPr>
    </w:p>
    <w:p w:rsidR="002D0164" w:rsidRPr="00292A21" w:rsidP="002D0164" w14:paraId="77BA17EA" w14:textId="64359771">
      <w:pPr>
        <w:pStyle w:val="NormalWeb"/>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 xml:space="preserve">Page 19 </w:t>
      </w:r>
    </w:p>
    <w:p w:rsidR="002D0164" w:rsidP="00A16DE1" w14:paraId="0D11924F" w14:textId="77777777">
      <w:pPr>
        <w:widowControl w:val="0"/>
        <w:autoSpaceDE w:val="0"/>
        <w:autoSpaceDN w:val="0"/>
        <w:adjustRightInd w:val="0"/>
        <w:rPr>
          <w:rFonts w:cs="Times New Roman"/>
          <w:b/>
          <w:bCs/>
          <w:color w:val="000000"/>
          <w:szCs w:val="24"/>
        </w:rPr>
      </w:pPr>
    </w:p>
    <w:p w:rsidR="002D0164" w:rsidRPr="003A2176" w:rsidP="002D0164" w14:paraId="39346611" w14:textId="3FF09F06">
      <w:pPr>
        <w:widowControl w:val="0"/>
        <w:autoSpaceDE w:val="0"/>
        <w:autoSpaceDN w:val="0"/>
        <w:adjustRightInd w:val="0"/>
        <w:spacing w:before="60"/>
        <w:rPr>
          <w:rFonts w:cs="Times New Roman"/>
          <w:color w:val="000000"/>
          <w:szCs w:val="24"/>
        </w:rPr>
      </w:pPr>
      <w:r w:rsidRPr="003A2176">
        <w:rPr>
          <w:rFonts w:cs="Times New Roman"/>
          <w:b/>
          <w:bCs/>
          <w:color w:val="000000"/>
          <w:szCs w:val="24"/>
        </w:rPr>
        <w:t>Line 8 - Benefits Provided Under the Plan.</w:t>
      </w:r>
      <w:r w:rsidRPr="003A2176">
        <w:rPr>
          <w:rFonts w:cs="Times New Roman"/>
          <w:color w:val="000000"/>
          <w:spacing w:val="90"/>
          <w:szCs w:val="24"/>
        </w:rPr>
        <w:t xml:space="preserve"> </w:t>
      </w:r>
      <w:r w:rsidRPr="003A2176">
        <w:rPr>
          <w:rFonts w:cs="Times New Roman"/>
          <w:color w:val="000000"/>
          <w:szCs w:val="24"/>
        </w:rPr>
        <w:t>Do not leave blank. In the boxes for line 8a and 8b, as appropriate, enter all applicable two-character plan characteristic</w:t>
      </w:r>
      <w:r w:rsidRPr="003A2176">
        <w:rPr>
          <w:rFonts w:cs="Times New Roman"/>
          <w:strike/>
          <w:color w:val="FF0000"/>
          <w:szCs w:val="24"/>
        </w:rPr>
        <w:t>s</w:t>
      </w:r>
      <w:r w:rsidRPr="003A2176">
        <w:rPr>
          <w:rFonts w:cs="Times New Roman"/>
          <w:color w:val="000000"/>
          <w:szCs w:val="24"/>
        </w:rPr>
        <w:t xml:space="preserve"> codes that applied during the reporting year from the List of Plan Characteristic</w:t>
      </w:r>
      <w:r w:rsidRPr="00DF0EBF">
        <w:rPr>
          <w:rFonts w:cs="Times New Roman"/>
          <w:strike/>
          <w:color w:val="FF0000"/>
          <w:szCs w:val="24"/>
        </w:rPr>
        <w:t>s</w:t>
      </w:r>
      <w:r w:rsidRPr="003A2176">
        <w:rPr>
          <w:rFonts w:cs="Times New Roman"/>
          <w:color w:val="000000"/>
          <w:szCs w:val="24"/>
        </w:rPr>
        <w:t xml:space="preserve"> Codes on pages 21 and 22 that describe the characteristics of the plan being reported.</w:t>
      </w:r>
    </w:p>
    <w:p w:rsidR="000429D7" w:rsidP="00A16DE1" w14:paraId="1289C046" w14:textId="7BDA2229">
      <w:pPr>
        <w:pStyle w:val="NormalWeb"/>
        <w:spacing w:before="0" w:beforeAutospacing="0" w:after="0" w:afterAutospacing="0"/>
        <w:rPr>
          <w:rFonts w:ascii="Times New Roman" w:hAnsi="Times New Roman" w:cs="Times New Roman"/>
          <w:bCs/>
          <w:sz w:val="24"/>
          <w:szCs w:val="24"/>
        </w:rPr>
      </w:pPr>
      <w:r>
        <w:rPr>
          <w:rFonts w:ascii="Times New Roman" w:hAnsi="Times New Roman" w:cs="Times New Roman"/>
          <w:bCs/>
          <w:sz w:val="24"/>
          <w:szCs w:val="24"/>
        </w:rPr>
        <w:t>Page 21</w:t>
      </w:r>
    </w:p>
    <w:p w:rsidR="00A16DE1" w:rsidP="00A16DE1" w14:paraId="0B15E679" w14:textId="77777777">
      <w:pPr>
        <w:pStyle w:val="NormalWeb"/>
        <w:spacing w:before="0" w:beforeAutospacing="0" w:after="0" w:afterAutospacing="0"/>
        <w:rPr>
          <w:rFonts w:ascii="Times New Roman" w:hAnsi="Times New Roman" w:cs="Times New Roman"/>
          <w:b/>
          <w:sz w:val="24"/>
          <w:szCs w:val="24"/>
        </w:rPr>
      </w:pPr>
    </w:p>
    <w:p w:rsidR="00DA6843" w:rsidRPr="000429D7" w:rsidP="00A16DE1" w14:paraId="4473B01F" w14:textId="3A091FCE">
      <w:pPr>
        <w:pStyle w:val="NormalWeb"/>
        <w:spacing w:before="0" w:beforeAutospacing="0" w:after="0" w:afterAutospacing="0"/>
        <w:rPr>
          <w:rFonts w:ascii="Times New Roman" w:hAnsi="Times New Roman" w:cs="Times New Roman"/>
          <w:b/>
          <w:sz w:val="24"/>
          <w:szCs w:val="24"/>
        </w:rPr>
      </w:pPr>
      <w:r w:rsidRPr="000429D7">
        <w:rPr>
          <w:rFonts w:ascii="Times New Roman" w:hAnsi="Times New Roman" w:cs="Times New Roman"/>
          <w:b/>
          <w:sz w:val="24"/>
          <w:szCs w:val="24"/>
        </w:rPr>
        <w:t>LIST OF PLAN CHARACTERISTIC</w:t>
      </w:r>
      <w:r w:rsidRPr="000429D7">
        <w:rPr>
          <w:rFonts w:ascii="Times New Roman" w:hAnsi="Times New Roman" w:cs="Times New Roman"/>
          <w:b/>
          <w:strike/>
          <w:color w:val="FF0000"/>
          <w:sz w:val="24"/>
          <w:szCs w:val="24"/>
        </w:rPr>
        <w:t>S</w:t>
      </w:r>
      <w:r w:rsidRPr="000429D7">
        <w:rPr>
          <w:rFonts w:ascii="Times New Roman" w:hAnsi="Times New Roman" w:cs="Times New Roman"/>
          <w:b/>
          <w:sz w:val="24"/>
          <w:szCs w:val="24"/>
        </w:rPr>
        <w:t xml:space="preserve"> CODES FOR LINES 8 AND </w:t>
      </w:r>
      <w:r w:rsidRPr="000429D7">
        <w:rPr>
          <w:rFonts w:ascii="Times New Roman" w:hAnsi="Times New Roman" w:cs="Times New Roman"/>
          <w:b/>
          <w:sz w:val="24"/>
          <w:szCs w:val="24"/>
        </w:rPr>
        <w:t>8b</w:t>
      </w:r>
    </w:p>
    <w:tbl>
      <w:tblPr>
        <w:tblW w:w="6930" w:type="dxa"/>
        <w:tblCellMar>
          <w:left w:w="0" w:type="dxa"/>
          <w:right w:w="0" w:type="dxa"/>
        </w:tblCellMar>
        <w:tblLook w:val="04A0"/>
      </w:tblPr>
      <w:tblGrid>
        <w:gridCol w:w="828"/>
        <w:gridCol w:w="6102"/>
      </w:tblGrid>
      <w:tr w14:paraId="281750FC" w14:textId="77777777" w:rsidTr="00815B5C">
        <w:tblPrEx>
          <w:tblW w:w="6930" w:type="dxa"/>
          <w:tblCellMar>
            <w:left w:w="0" w:type="dxa"/>
            <w:right w:w="0" w:type="dxa"/>
          </w:tblCellMar>
          <w:tblLook w:val="04A0"/>
        </w:tblPrEx>
        <w:trPr>
          <w:trHeight w:val="701"/>
        </w:trPr>
        <w:tc>
          <w:tcPr>
            <w:tcW w:w="82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15B5C" w:rsidRPr="000429D7" w:rsidP="00815B5C" w14:paraId="1193D7F4" w14:textId="77777777">
            <w:pPr>
              <w:pStyle w:val="NormalWeb"/>
              <w:rPr>
                <w:rFonts w:ascii="Times New Roman" w:hAnsi="Times New Roman" w:cs="Times New Roman"/>
                <w:bCs/>
                <w:color w:val="FF0000"/>
                <w:sz w:val="24"/>
                <w:szCs w:val="24"/>
              </w:rPr>
            </w:pPr>
            <w:r w:rsidRPr="000429D7">
              <w:rPr>
                <w:rFonts w:ascii="Times New Roman" w:hAnsi="Times New Roman" w:cs="Times New Roman"/>
                <w:bCs/>
                <w:color w:val="FF0000"/>
                <w:sz w:val="24"/>
                <w:szCs w:val="24"/>
              </w:rPr>
              <w:t xml:space="preserve">1H </w:t>
            </w:r>
          </w:p>
        </w:tc>
        <w:tc>
          <w:tcPr>
            <w:tcW w:w="6102" w:type="dxa"/>
            <w:tcBorders>
              <w:top w:val="single" w:sz="8" w:space="0" w:color="000000"/>
              <w:left w:val="nil"/>
              <w:bottom w:val="single" w:sz="8" w:space="0" w:color="000000"/>
              <w:right w:val="nil"/>
            </w:tcBorders>
            <w:tcMar>
              <w:top w:w="0" w:type="dxa"/>
              <w:left w:w="108" w:type="dxa"/>
              <w:bottom w:w="0" w:type="dxa"/>
              <w:right w:w="108" w:type="dxa"/>
            </w:tcMar>
            <w:hideMark/>
          </w:tcPr>
          <w:p w:rsidR="00815B5C" w:rsidRPr="000429D7" w:rsidP="00815B5C" w14:paraId="4ED1C269" w14:textId="109B954B">
            <w:pPr>
              <w:pStyle w:val="NormalWeb"/>
              <w:rPr>
                <w:rFonts w:ascii="Times New Roman" w:hAnsi="Times New Roman" w:cs="Times New Roman"/>
                <w:bCs/>
                <w:color w:val="000000" w:themeColor="text1"/>
                <w:sz w:val="24"/>
                <w:szCs w:val="24"/>
              </w:rPr>
            </w:pPr>
            <w:r w:rsidRPr="000429D7">
              <w:rPr>
                <w:rFonts w:ascii="Times New Roman" w:hAnsi="Times New Roman" w:cs="Times New Roman"/>
                <w:bCs/>
                <w:color w:val="FF0000"/>
                <w:sz w:val="24"/>
                <w:szCs w:val="24"/>
              </w:rPr>
              <w:t xml:space="preserve">Single-employer </w:t>
            </w:r>
            <w:r w:rsidRPr="000429D7" w:rsidR="007A1AB9">
              <w:rPr>
                <w:rFonts w:ascii="Times New Roman" w:hAnsi="Times New Roman" w:cs="Times New Roman"/>
                <w:bCs/>
                <w:strike/>
                <w:color w:val="FF0000"/>
                <w:sz w:val="24"/>
                <w:szCs w:val="24"/>
              </w:rPr>
              <w:t>P</w:t>
            </w:r>
            <w:r w:rsidRPr="000429D7">
              <w:rPr>
                <w:rFonts w:ascii="Times New Roman" w:hAnsi="Times New Roman" w:cs="Times New Roman"/>
                <w:bCs/>
                <w:color w:val="FF0000"/>
                <w:sz w:val="24"/>
                <w:szCs w:val="24"/>
              </w:rPr>
              <w:t>p</w:t>
            </w:r>
            <w:r w:rsidRPr="000429D7">
              <w:rPr>
                <w:rFonts w:ascii="Times New Roman" w:hAnsi="Times New Roman" w:cs="Times New Roman"/>
                <w:bCs/>
                <w:color w:val="000000" w:themeColor="text1"/>
                <w:sz w:val="24"/>
                <w:szCs w:val="24"/>
              </w:rPr>
              <w:t>lan</w:t>
            </w:r>
            <w:r w:rsidRPr="000429D7">
              <w:rPr>
                <w:rFonts w:ascii="Times New Roman" w:hAnsi="Times New Roman" w:cs="Times New Roman"/>
                <w:bCs/>
                <w:color w:val="000000" w:themeColor="text1"/>
                <w:sz w:val="24"/>
                <w:szCs w:val="24"/>
              </w:rPr>
              <w:t xml:space="preserve"> covered by PBGC that was terminated and closed out for PBGC purposes – Before the end of the plan year (or a prior plan year), (1) the plan terminated in a standard (or distress) termination and completed the distribution of plan assets in satisfaction of all benefit liabilities (or all ERISA Title IV benefits for distress termination); or (2) a trustee was appointed for a terminated plan under ERISA section 4042. </w:t>
            </w:r>
          </w:p>
          <w:p w:rsidR="00A46EAB" w:rsidRPr="00C4046F" w:rsidP="007A1AB9" w14:paraId="6FD0609D" w14:textId="53AFE9B9">
            <w:pPr>
              <w:pStyle w:val="NormalWeb"/>
              <w:rPr>
                <w:rFonts w:ascii="Times New Roman" w:hAnsi="Times New Roman" w:cs="Times New Roman"/>
                <w:bCs/>
                <w:sz w:val="24"/>
                <w:szCs w:val="24"/>
              </w:rPr>
            </w:pPr>
            <w:r w:rsidRPr="00C4046F">
              <w:rPr>
                <w:rFonts w:ascii="Times New Roman" w:hAnsi="Times New Roman" w:cs="Times New Roman"/>
                <w:bCs/>
                <w:sz w:val="24"/>
                <w:szCs w:val="24"/>
              </w:rPr>
              <w:t xml:space="preserve">* * * </w:t>
            </w:r>
            <w:r w:rsidRPr="00C4046F" w:rsidR="007A1AB9">
              <w:rPr>
                <w:rFonts w:ascii="Times New Roman" w:hAnsi="Times New Roman" w:cs="Times New Roman"/>
                <w:bCs/>
                <w:sz w:val="24"/>
                <w:szCs w:val="24"/>
              </w:rPr>
              <w:t>*</w:t>
            </w:r>
          </w:p>
        </w:tc>
      </w:tr>
      <w:tr w14:paraId="3804BB2F" w14:textId="77777777" w:rsidTr="00DA6843">
        <w:tblPrEx>
          <w:tblW w:w="6930" w:type="dxa"/>
          <w:tblCellMar>
            <w:left w:w="0" w:type="dxa"/>
            <w:right w:w="0" w:type="dxa"/>
          </w:tblCellMar>
          <w:tblLook w:val="04A0"/>
        </w:tblPrEx>
        <w:trPr>
          <w:trHeight w:val="701"/>
        </w:trPr>
        <w:tc>
          <w:tcPr>
            <w:tcW w:w="82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A6843" w:rsidRPr="003A2176" w:rsidP="00DA6843" w14:paraId="02279D51" w14:textId="77777777">
            <w:pPr>
              <w:pStyle w:val="NormalWeb"/>
              <w:rPr>
                <w:rFonts w:ascii="Times New Roman" w:hAnsi="Times New Roman" w:cs="Times New Roman"/>
                <w:bCs/>
                <w:color w:val="FF0000"/>
                <w:sz w:val="24"/>
                <w:szCs w:val="24"/>
              </w:rPr>
            </w:pPr>
            <w:r w:rsidRPr="003A2176">
              <w:rPr>
                <w:rFonts w:ascii="Times New Roman" w:hAnsi="Times New Roman" w:cs="Times New Roman"/>
                <w:bCs/>
                <w:color w:val="FF0000"/>
                <w:sz w:val="24"/>
                <w:szCs w:val="24"/>
              </w:rPr>
              <w:t>1J</w:t>
            </w:r>
          </w:p>
        </w:tc>
        <w:tc>
          <w:tcPr>
            <w:tcW w:w="6102" w:type="dxa"/>
            <w:tcBorders>
              <w:top w:val="single" w:sz="8" w:space="0" w:color="000000"/>
              <w:left w:val="nil"/>
              <w:bottom w:val="single" w:sz="8" w:space="0" w:color="000000"/>
              <w:right w:val="nil"/>
            </w:tcBorders>
            <w:tcMar>
              <w:top w:w="0" w:type="dxa"/>
              <w:left w:w="108" w:type="dxa"/>
              <w:bottom w:w="0" w:type="dxa"/>
              <w:right w:w="108" w:type="dxa"/>
            </w:tcMar>
            <w:hideMark/>
          </w:tcPr>
          <w:p w:rsidR="00DA6843" w:rsidRPr="003A2176" w:rsidP="00DA6843" w14:paraId="44CAED77" w14:textId="0D4E05F1">
            <w:pPr>
              <w:pStyle w:val="NormalWeb"/>
              <w:rPr>
                <w:rFonts w:ascii="Times New Roman" w:hAnsi="Times New Roman" w:cs="Times New Roman"/>
                <w:bCs/>
                <w:sz w:val="24"/>
                <w:szCs w:val="24"/>
              </w:rPr>
            </w:pPr>
            <w:r w:rsidRPr="003A2176">
              <w:rPr>
                <w:rFonts w:ascii="Times New Roman" w:hAnsi="Times New Roman" w:cs="Times New Roman"/>
                <w:bCs/>
                <w:color w:val="FF0000"/>
                <w:sz w:val="24"/>
                <w:szCs w:val="24"/>
              </w:rPr>
              <w:t>Multiemployer plan covered by PBGC that was terminated by mass withdrawal in accordance with ERISA section 4041A(a)(</w:t>
            </w:r>
            <w:r w:rsidRPr="003A2176" w:rsidR="009102EC">
              <w:rPr>
                <w:rFonts w:ascii="Times New Roman" w:hAnsi="Times New Roman" w:cs="Times New Roman"/>
                <w:bCs/>
                <w:color w:val="FF0000"/>
                <w:sz w:val="24"/>
                <w:szCs w:val="24"/>
              </w:rPr>
              <w:t>2</w:t>
            </w:r>
            <w:r w:rsidRPr="003A2176">
              <w:rPr>
                <w:rFonts w:ascii="Times New Roman" w:hAnsi="Times New Roman" w:cs="Times New Roman"/>
                <w:bCs/>
                <w:color w:val="FF0000"/>
                <w:sz w:val="24"/>
                <w:szCs w:val="24"/>
              </w:rPr>
              <w:t>) during the plan year or in a prior plan year.</w:t>
            </w:r>
          </w:p>
        </w:tc>
      </w:tr>
      <w:tr w14:paraId="70944D82" w14:textId="77777777" w:rsidTr="00DA6843">
        <w:tblPrEx>
          <w:tblW w:w="6930" w:type="dxa"/>
          <w:tblCellMar>
            <w:left w:w="0" w:type="dxa"/>
            <w:right w:w="0" w:type="dxa"/>
          </w:tblCellMar>
          <w:tblLook w:val="04A0"/>
        </w:tblPrEx>
        <w:trPr>
          <w:trHeight w:val="701"/>
        </w:trPr>
        <w:tc>
          <w:tcPr>
            <w:tcW w:w="828" w:type="dxa"/>
            <w:tcBorders>
              <w:top w:val="nil"/>
              <w:left w:val="nil"/>
              <w:bottom w:val="single" w:sz="8" w:space="0" w:color="000000"/>
              <w:right w:val="single" w:sz="8" w:space="0" w:color="000000"/>
            </w:tcBorders>
            <w:tcMar>
              <w:top w:w="0" w:type="dxa"/>
              <w:left w:w="108" w:type="dxa"/>
              <w:bottom w:w="0" w:type="dxa"/>
              <w:right w:w="108" w:type="dxa"/>
            </w:tcMar>
            <w:hideMark/>
          </w:tcPr>
          <w:p w:rsidR="00DA6843" w:rsidRPr="003A2176" w:rsidP="00DA6843" w14:paraId="288DD976" w14:textId="77777777">
            <w:pPr>
              <w:pStyle w:val="NormalWeb"/>
              <w:rPr>
                <w:rFonts w:ascii="Times New Roman" w:hAnsi="Times New Roman" w:cs="Times New Roman"/>
                <w:bCs/>
                <w:color w:val="FF0000"/>
                <w:sz w:val="24"/>
                <w:szCs w:val="24"/>
              </w:rPr>
            </w:pPr>
            <w:r w:rsidRPr="003A2176">
              <w:rPr>
                <w:rFonts w:ascii="Times New Roman" w:hAnsi="Times New Roman" w:cs="Times New Roman"/>
                <w:bCs/>
                <w:color w:val="FF0000"/>
                <w:sz w:val="24"/>
                <w:szCs w:val="24"/>
              </w:rPr>
              <w:t>1K</w:t>
            </w:r>
          </w:p>
        </w:tc>
        <w:tc>
          <w:tcPr>
            <w:tcW w:w="6102" w:type="dxa"/>
            <w:tcBorders>
              <w:top w:val="nil"/>
              <w:left w:val="nil"/>
              <w:bottom w:val="single" w:sz="8" w:space="0" w:color="000000"/>
              <w:right w:val="nil"/>
            </w:tcBorders>
            <w:tcMar>
              <w:top w:w="0" w:type="dxa"/>
              <w:left w:w="108" w:type="dxa"/>
              <w:bottom w:w="0" w:type="dxa"/>
              <w:right w:w="108" w:type="dxa"/>
            </w:tcMar>
            <w:hideMark/>
          </w:tcPr>
          <w:p w:rsidR="00DA6843" w:rsidRPr="003A2176" w:rsidP="00DA6843" w14:paraId="64DC401C" w14:textId="4F7E8A02">
            <w:pPr>
              <w:pStyle w:val="NormalWeb"/>
              <w:rPr>
                <w:rFonts w:ascii="Times New Roman" w:hAnsi="Times New Roman" w:cs="Times New Roman"/>
                <w:bCs/>
                <w:sz w:val="24"/>
                <w:szCs w:val="24"/>
              </w:rPr>
            </w:pPr>
            <w:r w:rsidRPr="003A2176">
              <w:rPr>
                <w:rFonts w:ascii="Times New Roman" w:hAnsi="Times New Roman" w:cs="Times New Roman"/>
                <w:bCs/>
                <w:color w:val="FF0000"/>
                <w:sz w:val="24"/>
                <w:szCs w:val="24"/>
              </w:rPr>
              <w:t>Multiemployer plan covered by PBGC that was terminated by plan amendment in accordance with ERISA section 4041A(a)(</w:t>
            </w:r>
            <w:r w:rsidRPr="003A2176" w:rsidR="00945BD1">
              <w:rPr>
                <w:rFonts w:ascii="Times New Roman" w:hAnsi="Times New Roman" w:cs="Times New Roman"/>
                <w:bCs/>
                <w:color w:val="FF0000"/>
                <w:sz w:val="24"/>
                <w:szCs w:val="24"/>
              </w:rPr>
              <w:t>1</w:t>
            </w:r>
            <w:r w:rsidRPr="003A2176">
              <w:rPr>
                <w:rFonts w:ascii="Times New Roman" w:hAnsi="Times New Roman" w:cs="Times New Roman"/>
                <w:bCs/>
                <w:color w:val="FF0000"/>
                <w:sz w:val="24"/>
                <w:szCs w:val="24"/>
              </w:rPr>
              <w:t>) during the plan year or in a prior plan year.</w:t>
            </w:r>
          </w:p>
        </w:tc>
      </w:tr>
      <w:tr w14:paraId="70EA1374" w14:textId="77777777" w:rsidTr="00DA6843">
        <w:tblPrEx>
          <w:tblW w:w="6930" w:type="dxa"/>
          <w:tblCellMar>
            <w:left w:w="0" w:type="dxa"/>
            <w:right w:w="0" w:type="dxa"/>
          </w:tblCellMar>
          <w:tblLook w:val="04A0"/>
        </w:tblPrEx>
        <w:trPr>
          <w:trHeight w:val="701"/>
        </w:trPr>
        <w:tc>
          <w:tcPr>
            <w:tcW w:w="828" w:type="dxa"/>
            <w:tcBorders>
              <w:top w:val="nil"/>
              <w:left w:val="nil"/>
              <w:bottom w:val="single" w:sz="8" w:space="0" w:color="000000"/>
              <w:right w:val="single" w:sz="8" w:space="0" w:color="000000"/>
            </w:tcBorders>
            <w:tcMar>
              <w:top w:w="0" w:type="dxa"/>
              <w:left w:w="108" w:type="dxa"/>
              <w:bottom w:w="0" w:type="dxa"/>
              <w:right w:w="108" w:type="dxa"/>
            </w:tcMar>
            <w:hideMark/>
          </w:tcPr>
          <w:p w:rsidR="00DA6843" w:rsidRPr="003A2176" w:rsidP="00DA6843" w14:paraId="046E5E2E" w14:textId="77777777">
            <w:pPr>
              <w:pStyle w:val="NormalWeb"/>
              <w:rPr>
                <w:rFonts w:ascii="Times New Roman" w:hAnsi="Times New Roman" w:cs="Times New Roman"/>
                <w:bCs/>
                <w:color w:val="FF0000"/>
                <w:sz w:val="24"/>
                <w:szCs w:val="24"/>
              </w:rPr>
            </w:pPr>
            <w:r w:rsidRPr="003A2176">
              <w:rPr>
                <w:rFonts w:ascii="Times New Roman" w:hAnsi="Times New Roman" w:cs="Times New Roman"/>
                <w:bCs/>
                <w:color w:val="FF0000"/>
                <w:sz w:val="24"/>
                <w:szCs w:val="24"/>
              </w:rPr>
              <w:t>1L</w:t>
            </w:r>
          </w:p>
        </w:tc>
        <w:tc>
          <w:tcPr>
            <w:tcW w:w="6102" w:type="dxa"/>
            <w:tcBorders>
              <w:top w:val="nil"/>
              <w:left w:val="nil"/>
              <w:bottom w:val="single" w:sz="8" w:space="0" w:color="000000"/>
              <w:right w:val="nil"/>
            </w:tcBorders>
            <w:tcMar>
              <w:top w:w="0" w:type="dxa"/>
              <w:left w:w="108" w:type="dxa"/>
              <w:bottom w:w="0" w:type="dxa"/>
              <w:right w:w="108" w:type="dxa"/>
            </w:tcMar>
            <w:hideMark/>
          </w:tcPr>
          <w:p w:rsidR="00DA6843" w:rsidRPr="003A2176" w:rsidP="00DA6843" w14:paraId="191FB832" w14:textId="75EF1D57">
            <w:pPr>
              <w:pStyle w:val="NormalWeb"/>
              <w:rPr>
                <w:rFonts w:ascii="Times New Roman" w:hAnsi="Times New Roman" w:cs="Times New Roman"/>
                <w:bCs/>
                <w:color w:val="FF0000"/>
                <w:sz w:val="24"/>
                <w:szCs w:val="24"/>
              </w:rPr>
            </w:pPr>
            <w:r w:rsidRPr="003A2176">
              <w:rPr>
                <w:rFonts w:ascii="Times New Roman" w:hAnsi="Times New Roman" w:cs="Times New Roman"/>
                <w:bCs/>
                <w:color w:val="FF0000"/>
                <w:sz w:val="24"/>
                <w:szCs w:val="24"/>
              </w:rPr>
              <w:t>Multiemployer plan covered by PBGC that became insolvent, as defined in ERISA Sec 4245(b), during the plan year or in a prior plan year and was still insolvent as of the end of the plan year.</w:t>
            </w:r>
          </w:p>
        </w:tc>
      </w:tr>
    </w:tbl>
    <w:p w:rsidR="00314491" w:rsidP="00A16DE1" w14:paraId="5CC82E6F" w14:textId="77777777">
      <w:pPr>
        <w:pStyle w:val="BodyText1"/>
        <w:tabs>
          <w:tab w:val="left" w:pos="360"/>
          <w:tab w:val="right" w:leader="dot" w:pos="9504"/>
        </w:tabs>
        <w:spacing w:before="0"/>
        <w:ind w:left="259" w:hanging="259"/>
        <w:rPr>
          <w:rStyle w:val="Headerlarge"/>
        </w:rPr>
      </w:pPr>
    </w:p>
    <w:p w:rsidR="00247736" w:rsidRPr="00D46EBD" w:rsidP="00D31737" w14:paraId="278A51A1" w14:textId="41AAAC81">
      <w:pPr>
        <w:pStyle w:val="BodyText1"/>
        <w:tabs>
          <w:tab w:val="right" w:leader="dot" w:pos="9504"/>
        </w:tabs>
        <w:spacing w:before="0"/>
        <w:rPr>
          <w:bCs/>
          <w:sz w:val="24"/>
        </w:rPr>
      </w:pPr>
      <w:r w:rsidRPr="00D46EBD">
        <w:rPr>
          <w:sz w:val="24"/>
        </w:rPr>
        <w:t xml:space="preserve">The </w:t>
      </w:r>
      <w:r w:rsidRPr="00D46EBD" w:rsidR="00D46EBD">
        <w:rPr>
          <w:sz w:val="24"/>
        </w:rPr>
        <w:t>“Changes to Note” section on the first page of the instructions to the Form 5500</w:t>
      </w:r>
      <w:r w:rsidR="00D46EBD">
        <w:rPr>
          <w:sz w:val="24"/>
        </w:rPr>
        <w:t xml:space="preserve"> describe th</w:t>
      </w:r>
      <w:r w:rsidR="000429D7">
        <w:rPr>
          <w:sz w:val="24"/>
        </w:rPr>
        <w:t>e</w:t>
      </w:r>
      <w:r w:rsidR="00D46EBD">
        <w:rPr>
          <w:sz w:val="24"/>
        </w:rPr>
        <w:t>s</w:t>
      </w:r>
      <w:r w:rsidR="000429D7">
        <w:rPr>
          <w:sz w:val="24"/>
        </w:rPr>
        <w:t>e</w:t>
      </w:r>
      <w:r w:rsidR="00D46EBD">
        <w:rPr>
          <w:sz w:val="24"/>
        </w:rPr>
        <w:t xml:space="preserve"> </w:t>
      </w:r>
      <w:r w:rsidRPr="00D46EBD">
        <w:rPr>
          <w:sz w:val="24"/>
        </w:rPr>
        <w:t>change</w:t>
      </w:r>
      <w:r w:rsidR="000429D7">
        <w:rPr>
          <w:sz w:val="24"/>
        </w:rPr>
        <w:t>s</w:t>
      </w:r>
      <w:r w:rsidRPr="00D46EBD">
        <w:rPr>
          <w:sz w:val="24"/>
        </w:rPr>
        <w:t xml:space="preserve"> to the instructions</w:t>
      </w:r>
      <w:r w:rsidR="00505078">
        <w:rPr>
          <w:sz w:val="24"/>
        </w:rPr>
        <w:t xml:space="preserve">. </w:t>
      </w:r>
    </w:p>
    <w:p w:rsidR="00314491" w:rsidP="00B2736A" w14:paraId="046C888B" w14:textId="77777777">
      <w:pPr>
        <w:tabs>
          <w:tab w:val="center" w:pos="4680"/>
        </w:tabs>
        <w:rPr>
          <w:rFonts w:cs="Times New Roman"/>
          <w:szCs w:val="24"/>
        </w:rPr>
      </w:pPr>
    </w:p>
    <w:p w:rsidR="00B2736A" w:rsidP="00B2736A" w14:paraId="3458331C" w14:textId="1E92E51F">
      <w:pPr>
        <w:tabs>
          <w:tab w:val="center" w:pos="4680"/>
        </w:tabs>
        <w:rPr>
          <w:sz w:val="22"/>
        </w:rPr>
      </w:pPr>
      <w:r w:rsidRPr="00D46EBD">
        <w:rPr>
          <w:rFonts w:cs="Times New Roman"/>
          <w:szCs w:val="24"/>
        </w:rPr>
        <w:t>PBGC</w:t>
      </w:r>
      <w:r w:rsidRPr="00D46EBD" w:rsidR="00A50645">
        <w:rPr>
          <w:rFonts w:cs="Times New Roman"/>
          <w:szCs w:val="24"/>
        </w:rPr>
        <w:t xml:space="preserve">’s changes will not result in any changes to the number of </w:t>
      </w:r>
      <w:r w:rsidRPr="00E50E6F" w:rsidR="00A50645">
        <w:rPr>
          <w:rFonts w:cs="Times New Roman"/>
          <w:szCs w:val="24"/>
        </w:rPr>
        <w:t>filings (25,000) or to the hour and cost burden (hour</w:t>
      </w:r>
      <w:r w:rsidRPr="00E50E6F" w:rsidR="00A50645">
        <w:t xml:space="preserve"> burden of 1</w:t>
      </w:r>
      <w:r w:rsidRPr="00E50E6F" w:rsidR="00391EA9">
        <w:t>5</w:t>
      </w:r>
      <w:r w:rsidRPr="00E50E6F" w:rsidR="00A50645">
        <w:t>,0</w:t>
      </w:r>
      <w:r w:rsidRPr="00E50E6F" w:rsidR="00391EA9">
        <w:t>89</w:t>
      </w:r>
      <w:r w:rsidRPr="00E50E6F" w:rsidR="00A50645">
        <w:t>, cost burden of $0</w:t>
      </w:r>
      <w:r w:rsidRPr="00E50E6F" w:rsidR="00AF7335">
        <w:t xml:space="preserve">), </w:t>
      </w:r>
      <w:r w:rsidRPr="00E50E6F">
        <w:t>for the information collection.</w:t>
      </w:r>
      <w:r>
        <w:t xml:space="preserve">  </w:t>
      </w:r>
    </w:p>
    <w:p w:rsidR="00B2736A" w:rsidP="00B470CF" w14:paraId="30C29844" w14:textId="77777777">
      <w:pPr>
        <w:pStyle w:val="NormalWeb"/>
        <w:spacing w:before="0" w:beforeAutospacing="0" w:after="0" w:afterAutospacing="0"/>
        <w:rPr>
          <w:rStyle w:val="apple-converted-space"/>
          <w:rFonts w:ascii="Times New Roman" w:hAnsi="Times New Roman" w:cs="Times New Roman"/>
          <w:sz w:val="24"/>
          <w:szCs w:val="24"/>
        </w:rPr>
      </w:pPr>
    </w:p>
    <w:p w:rsidR="007F7E9F" w:rsidRPr="00B470CF" w:rsidP="00B470CF" w14:paraId="014FBAC4" w14:textId="77777777">
      <w:pPr>
        <w:pStyle w:val="NormalWeb"/>
        <w:spacing w:before="0" w:beforeAutospacing="0" w:after="0" w:afterAutospacing="0"/>
        <w:rPr>
          <w:rStyle w:val="apple-converted-space"/>
          <w:rFonts w:ascii="Times New Roman" w:hAnsi="Times New Roman" w:cs="Times New Roman"/>
          <w:sz w:val="24"/>
          <w:szCs w:val="24"/>
        </w:rPr>
      </w:pPr>
    </w:p>
    <w:sectPr w:rsidSect="003740A7">
      <w:footerReference w:type="default" r:id="rId9"/>
      <w:footerReference w:type="first" r:id="rId10"/>
      <w:pgSz w:w="12240" w:h="15840" w:code="1"/>
      <w:pgMar w:top="1440" w:right="1440" w:bottom="99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31824102"/>
      <w:docPartObj>
        <w:docPartGallery w:val="Page Numbers (Bottom of Page)"/>
        <w:docPartUnique/>
      </w:docPartObj>
    </w:sdtPr>
    <w:sdtEndPr>
      <w:rPr>
        <w:noProof/>
      </w:rPr>
    </w:sdtEndPr>
    <w:sdtContent>
      <w:p w:rsidR="002465D5" w14:paraId="7C5ACF75" w14:textId="1D2A19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465D5" w14:paraId="19197DB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746B" w14:paraId="75362B0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1E07A61"/>
    <w:multiLevelType w:val="hybridMultilevel"/>
    <w:tmpl w:val="3EB4E2FC"/>
    <w:lvl w:ilvl="0">
      <w:start w:val="0"/>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7D87D78"/>
    <w:multiLevelType w:val="hybridMultilevel"/>
    <w:tmpl w:val="8132BD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ABD0948"/>
    <w:multiLevelType w:val="hybridMultilevel"/>
    <w:tmpl w:val="D0828A80"/>
    <w:lvl w:ilvl="0">
      <w:start w:val="2025"/>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CEB160B"/>
    <w:multiLevelType w:val="hybridMultilevel"/>
    <w:tmpl w:val="B8AE96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CBA0A21"/>
    <w:multiLevelType w:val="multilevel"/>
    <w:tmpl w:val="64DEF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6678613F"/>
    <w:multiLevelType w:val="hybridMultilevel"/>
    <w:tmpl w:val="9564B2F6"/>
    <w:lvl w:ilvl="0">
      <w:start w:val="1"/>
      <w:numFmt w:val="bullet"/>
      <w:pStyle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abstractNum w:abstractNumId="6">
    <w:nsid w:val="677428AB"/>
    <w:multiLevelType w:val="hybridMultilevel"/>
    <w:tmpl w:val="D0DAE6E6"/>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414737179">
    <w:abstractNumId w:val="3"/>
  </w:num>
  <w:num w:numId="2" w16cid:durableId="4486640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6462708">
    <w:abstractNumId w:val="1"/>
  </w:num>
  <w:num w:numId="4" w16cid:durableId="886184077">
    <w:abstractNumId w:val="6"/>
  </w:num>
  <w:num w:numId="5" w16cid:durableId="403139920">
    <w:abstractNumId w:val="0"/>
  </w:num>
  <w:num w:numId="6" w16cid:durableId="1511947296">
    <w:abstractNumId w:val="2"/>
  </w:num>
  <w:num w:numId="7" w16cid:durableId="2246841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6FE"/>
    <w:rsid w:val="0000209F"/>
    <w:rsid w:val="00005EAB"/>
    <w:rsid w:val="0000644C"/>
    <w:rsid w:val="00014968"/>
    <w:rsid w:val="0001545D"/>
    <w:rsid w:val="00025120"/>
    <w:rsid w:val="00025B44"/>
    <w:rsid w:val="00031A11"/>
    <w:rsid w:val="00033CA5"/>
    <w:rsid w:val="00041847"/>
    <w:rsid w:val="000422DE"/>
    <w:rsid w:val="000429D7"/>
    <w:rsid w:val="00043C03"/>
    <w:rsid w:val="00062B89"/>
    <w:rsid w:val="000634F5"/>
    <w:rsid w:val="00070EB7"/>
    <w:rsid w:val="0007287C"/>
    <w:rsid w:val="00074260"/>
    <w:rsid w:val="00074D7F"/>
    <w:rsid w:val="0008093D"/>
    <w:rsid w:val="000809B0"/>
    <w:rsid w:val="00086CA2"/>
    <w:rsid w:val="00094B11"/>
    <w:rsid w:val="000A13AB"/>
    <w:rsid w:val="000A1ECE"/>
    <w:rsid w:val="000A2DD0"/>
    <w:rsid w:val="000A6889"/>
    <w:rsid w:val="000B19F5"/>
    <w:rsid w:val="000B35E7"/>
    <w:rsid w:val="000B3AF3"/>
    <w:rsid w:val="000B52E8"/>
    <w:rsid w:val="000C2C31"/>
    <w:rsid w:val="000C5398"/>
    <w:rsid w:val="000D022E"/>
    <w:rsid w:val="000D12BA"/>
    <w:rsid w:val="000D2B73"/>
    <w:rsid w:val="000D5D49"/>
    <w:rsid w:val="000D761D"/>
    <w:rsid w:val="000E7487"/>
    <w:rsid w:val="000F1B66"/>
    <w:rsid w:val="000F294E"/>
    <w:rsid w:val="000F6C37"/>
    <w:rsid w:val="00105984"/>
    <w:rsid w:val="00105C0B"/>
    <w:rsid w:val="00107443"/>
    <w:rsid w:val="001105B9"/>
    <w:rsid w:val="00110ABE"/>
    <w:rsid w:val="00110F2B"/>
    <w:rsid w:val="00111C55"/>
    <w:rsid w:val="00116CF6"/>
    <w:rsid w:val="00127812"/>
    <w:rsid w:val="0013020C"/>
    <w:rsid w:val="00132391"/>
    <w:rsid w:val="00132C1B"/>
    <w:rsid w:val="00134B79"/>
    <w:rsid w:val="001438A1"/>
    <w:rsid w:val="001444FB"/>
    <w:rsid w:val="001445F2"/>
    <w:rsid w:val="00166DCF"/>
    <w:rsid w:val="00170F36"/>
    <w:rsid w:val="00172104"/>
    <w:rsid w:val="001724EC"/>
    <w:rsid w:val="00172543"/>
    <w:rsid w:val="001752BD"/>
    <w:rsid w:val="001760E9"/>
    <w:rsid w:val="00186539"/>
    <w:rsid w:val="001925E6"/>
    <w:rsid w:val="001935B8"/>
    <w:rsid w:val="001A026B"/>
    <w:rsid w:val="001A331B"/>
    <w:rsid w:val="001A541D"/>
    <w:rsid w:val="001A5C8A"/>
    <w:rsid w:val="001B15C8"/>
    <w:rsid w:val="001B196B"/>
    <w:rsid w:val="001B3A10"/>
    <w:rsid w:val="001B3AEB"/>
    <w:rsid w:val="001B5802"/>
    <w:rsid w:val="001B5E32"/>
    <w:rsid w:val="001C4744"/>
    <w:rsid w:val="001C5847"/>
    <w:rsid w:val="001C746B"/>
    <w:rsid w:val="001D5150"/>
    <w:rsid w:val="001D542B"/>
    <w:rsid w:val="001D76EB"/>
    <w:rsid w:val="001E41A4"/>
    <w:rsid w:val="001E5BD4"/>
    <w:rsid w:val="001E5CD0"/>
    <w:rsid w:val="001E6B9B"/>
    <w:rsid w:val="001F2DBC"/>
    <w:rsid w:val="001F3BB9"/>
    <w:rsid w:val="001F54D5"/>
    <w:rsid w:val="002008D1"/>
    <w:rsid w:val="00205C55"/>
    <w:rsid w:val="002139B3"/>
    <w:rsid w:val="00217516"/>
    <w:rsid w:val="00221F1D"/>
    <w:rsid w:val="0022452C"/>
    <w:rsid w:val="00240845"/>
    <w:rsid w:val="0024229E"/>
    <w:rsid w:val="002465D5"/>
    <w:rsid w:val="00247360"/>
    <w:rsid w:val="00247736"/>
    <w:rsid w:val="002551A9"/>
    <w:rsid w:val="00257265"/>
    <w:rsid w:val="0025762B"/>
    <w:rsid w:val="00260B57"/>
    <w:rsid w:val="00263F9F"/>
    <w:rsid w:val="002665C2"/>
    <w:rsid w:val="00266734"/>
    <w:rsid w:val="00267F42"/>
    <w:rsid w:val="0027185A"/>
    <w:rsid w:val="00283D97"/>
    <w:rsid w:val="002856E3"/>
    <w:rsid w:val="00292A21"/>
    <w:rsid w:val="00296536"/>
    <w:rsid w:val="002A33DB"/>
    <w:rsid w:val="002A4F4B"/>
    <w:rsid w:val="002B25D0"/>
    <w:rsid w:val="002B324E"/>
    <w:rsid w:val="002C1D2C"/>
    <w:rsid w:val="002C239E"/>
    <w:rsid w:val="002C419F"/>
    <w:rsid w:val="002D0164"/>
    <w:rsid w:val="002D2129"/>
    <w:rsid w:val="002E0567"/>
    <w:rsid w:val="002E4264"/>
    <w:rsid w:val="002F1F45"/>
    <w:rsid w:val="002F3E5B"/>
    <w:rsid w:val="00300CA5"/>
    <w:rsid w:val="00305A40"/>
    <w:rsid w:val="00305E7E"/>
    <w:rsid w:val="003062E2"/>
    <w:rsid w:val="00311B94"/>
    <w:rsid w:val="00311DE7"/>
    <w:rsid w:val="003121FA"/>
    <w:rsid w:val="00314353"/>
    <w:rsid w:val="00314491"/>
    <w:rsid w:val="003204D8"/>
    <w:rsid w:val="00321DEA"/>
    <w:rsid w:val="0032284A"/>
    <w:rsid w:val="0032311D"/>
    <w:rsid w:val="00323315"/>
    <w:rsid w:val="0033116A"/>
    <w:rsid w:val="00335A2D"/>
    <w:rsid w:val="00336926"/>
    <w:rsid w:val="003379F8"/>
    <w:rsid w:val="00347152"/>
    <w:rsid w:val="003527F5"/>
    <w:rsid w:val="00363F9D"/>
    <w:rsid w:val="00365209"/>
    <w:rsid w:val="003653BE"/>
    <w:rsid w:val="00365858"/>
    <w:rsid w:val="0037338E"/>
    <w:rsid w:val="003740A7"/>
    <w:rsid w:val="003740F3"/>
    <w:rsid w:val="003823FB"/>
    <w:rsid w:val="00391EA9"/>
    <w:rsid w:val="00396569"/>
    <w:rsid w:val="003969F9"/>
    <w:rsid w:val="0039700D"/>
    <w:rsid w:val="00397B6E"/>
    <w:rsid w:val="003A2176"/>
    <w:rsid w:val="003A2B3D"/>
    <w:rsid w:val="003A3E42"/>
    <w:rsid w:val="003A56F3"/>
    <w:rsid w:val="003B0E97"/>
    <w:rsid w:val="003B3FE4"/>
    <w:rsid w:val="003C7D1A"/>
    <w:rsid w:val="003D259E"/>
    <w:rsid w:val="003D25CE"/>
    <w:rsid w:val="003D3F59"/>
    <w:rsid w:val="003D5206"/>
    <w:rsid w:val="003D7AC1"/>
    <w:rsid w:val="003E5366"/>
    <w:rsid w:val="003F282C"/>
    <w:rsid w:val="004024D7"/>
    <w:rsid w:val="00407FC6"/>
    <w:rsid w:val="00412E43"/>
    <w:rsid w:val="0042017A"/>
    <w:rsid w:val="00422D40"/>
    <w:rsid w:val="004251D7"/>
    <w:rsid w:val="00427C04"/>
    <w:rsid w:val="004324B3"/>
    <w:rsid w:val="004327E7"/>
    <w:rsid w:val="00435969"/>
    <w:rsid w:val="00440654"/>
    <w:rsid w:val="00443161"/>
    <w:rsid w:val="00450602"/>
    <w:rsid w:val="004542B8"/>
    <w:rsid w:val="00462B12"/>
    <w:rsid w:val="00472A7B"/>
    <w:rsid w:val="004807EC"/>
    <w:rsid w:val="00481E78"/>
    <w:rsid w:val="004826A3"/>
    <w:rsid w:val="00482D85"/>
    <w:rsid w:val="00482EB0"/>
    <w:rsid w:val="004905F0"/>
    <w:rsid w:val="004A0E0F"/>
    <w:rsid w:val="004A1F6C"/>
    <w:rsid w:val="004A4418"/>
    <w:rsid w:val="004C0E87"/>
    <w:rsid w:val="004C3207"/>
    <w:rsid w:val="004D0A23"/>
    <w:rsid w:val="004D3BB5"/>
    <w:rsid w:val="004D6E85"/>
    <w:rsid w:val="004E0277"/>
    <w:rsid w:val="004E08A5"/>
    <w:rsid w:val="004E23FF"/>
    <w:rsid w:val="004F5774"/>
    <w:rsid w:val="00505078"/>
    <w:rsid w:val="0050556A"/>
    <w:rsid w:val="00514166"/>
    <w:rsid w:val="005179DD"/>
    <w:rsid w:val="00522F1B"/>
    <w:rsid w:val="0052791C"/>
    <w:rsid w:val="00530925"/>
    <w:rsid w:val="0053094A"/>
    <w:rsid w:val="00537B45"/>
    <w:rsid w:val="00546765"/>
    <w:rsid w:val="0055164B"/>
    <w:rsid w:val="005527CB"/>
    <w:rsid w:val="005562EB"/>
    <w:rsid w:val="0057401E"/>
    <w:rsid w:val="00577347"/>
    <w:rsid w:val="00577476"/>
    <w:rsid w:val="00584489"/>
    <w:rsid w:val="005847FB"/>
    <w:rsid w:val="00597B98"/>
    <w:rsid w:val="005A079F"/>
    <w:rsid w:val="005A0CAE"/>
    <w:rsid w:val="005A3B93"/>
    <w:rsid w:val="005A3D17"/>
    <w:rsid w:val="005A761C"/>
    <w:rsid w:val="005B2EBF"/>
    <w:rsid w:val="005B5696"/>
    <w:rsid w:val="005B608C"/>
    <w:rsid w:val="005C31E6"/>
    <w:rsid w:val="005C76A8"/>
    <w:rsid w:val="005D4F2F"/>
    <w:rsid w:val="005D53C3"/>
    <w:rsid w:val="005D7076"/>
    <w:rsid w:val="005E0FF9"/>
    <w:rsid w:val="005E1EBB"/>
    <w:rsid w:val="005E2BA3"/>
    <w:rsid w:val="005E2E26"/>
    <w:rsid w:val="005E6610"/>
    <w:rsid w:val="005F0496"/>
    <w:rsid w:val="005F614B"/>
    <w:rsid w:val="005F6645"/>
    <w:rsid w:val="006017AD"/>
    <w:rsid w:val="006033A1"/>
    <w:rsid w:val="00604D71"/>
    <w:rsid w:val="00605348"/>
    <w:rsid w:val="00605E6D"/>
    <w:rsid w:val="00606AB1"/>
    <w:rsid w:val="00611DE2"/>
    <w:rsid w:val="00620781"/>
    <w:rsid w:val="00620857"/>
    <w:rsid w:val="006252B2"/>
    <w:rsid w:val="006254AA"/>
    <w:rsid w:val="00630BBC"/>
    <w:rsid w:val="00631D5B"/>
    <w:rsid w:val="0063366A"/>
    <w:rsid w:val="006351A2"/>
    <w:rsid w:val="00641032"/>
    <w:rsid w:val="006517D0"/>
    <w:rsid w:val="0065442B"/>
    <w:rsid w:val="0065764A"/>
    <w:rsid w:val="006607AD"/>
    <w:rsid w:val="006621D8"/>
    <w:rsid w:val="006630EF"/>
    <w:rsid w:val="00665987"/>
    <w:rsid w:val="00677873"/>
    <w:rsid w:val="006804DF"/>
    <w:rsid w:val="00684E59"/>
    <w:rsid w:val="00690641"/>
    <w:rsid w:val="00690830"/>
    <w:rsid w:val="00691A71"/>
    <w:rsid w:val="006925E4"/>
    <w:rsid w:val="006B35C2"/>
    <w:rsid w:val="006B7B5B"/>
    <w:rsid w:val="006C2763"/>
    <w:rsid w:val="006C5A41"/>
    <w:rsid w:val="006C6E27"/>
    <w:rsid w:val="006D5C05"/>
    <w:rsid w:val="006E0DE0"/>
    <w:rsid w:val="006E2AAF"/>
    <w:rsid w:val="006E537F"/>
    <w:rsid w:val="006F1183"/>
    <w:rsid w:val="006F1A91"/>
    <w:rsid w:val="006F5DF4"/>
    <w:rsid w:val="00704205"/>
    <w:rsid w:val="00710FDD"/>
    <w:rsid w:val="00714A67"/>
    <w:rsid w:val="00716E37"/>
    <w:rsid w:val="007209FC"/>
    <w:rsid w:val="00722427"/>
    <w:rsid w:val="00724CAE"/>
    <w:rsid w:val="00725AA5"/>
    <w:rsid w:val="0073250C"/>
    <w:rsid w:val="007358F1"/>
    <w:rsid w:val="0073715E"/>
    <w:rsid w:val="00744B1C"/>
    <w:rsid w:val="00744C5D"/>
    <w:rsid w:val="007478D6"/>
    <w:rsid w:val="00747A1C"/>
    <w:rsid w:val="00752A71"/>
    <w:rsid w:val="00764966"/>
    <w:rsid w:val="00771093"/>
    <w:rsid w:val="007811C8"/>
    <w:rsid w:val="007812E9"/>
    <w:rsid w:val="00784D2A"/>
    <w:rsid w:val="007867A4"/>
    <w:rsid w:val="007907C4"/>
    <w:rsid w:val="00791687"/>
    <w:rsid w:val="00794F29"/>
    <w:rsid w:val="00796027"/>
    <w:rsid w:val="007A1AB9"/>
    <w:rsid w:val="007A38D9"/>
    <w:rsid w:val="007A4CF6"/>
    <w:rsid w:val="007A69AC"/>
    <w:rsid w:val="007A6DA1"/>
    <w:rsid w:val="007B06B8"/>
    <w:rsid w:val="007B2F1C"/>
    <w:rsid w:val="007B783E"/>
    <w:rsid w:val="007C4769"/>
    <w:rsid w:val="007C653B"/>
    <w:rsid w:val="007D1191"/>
    <w:rsid w:val="007E1873"/>
    <w:rsid w:val="007E2D43"/>
    <w:rsid w:val="007E312C"/>
    <w:rsid w:val="007E5D28"/>
    <w:rsid w:val="007F4CB8"/>
    <w:rsid w:val="007F7E9F"/>
    <w:rsid w:val="00803DE0"/>
    <w:rsid w:val="00805E82"/>
    <w:rsid w:val="00806AF9"/>
    <w:rsid w:val="00815B5C"/>
    <w:rsid w:val="0081673F"/>
    <w:rsid w:val="00823E10"/>
    <w:rsid w:val="00824481"/>
    <w:rsid w:val="00830513"/>
    <w:rsid w:val="00832766"/>
    <w:rsid w:val="00847587"/>
    <w:rsid w:val="00851246"/>
    <w:rsid w:val="00854810"/>
    <w:rsid w:val="00857525"/>
    <w:rsid w:val="008622EC"/>
    <w:rsid w:val="00863606"/>
    <w:rsid w:val="00864584"/>
    <w:rsid w:val="00865269"/>
    <w:rsid w:val="008722B9"/>
    <w:rsid w:val="00873ADC"/>
    <w:rsid w:val="00874622"/>
    <w:rsid w:val="008829DB"/>
    <w:rsid w:val="00883A9F"/>
    <w:rsid w:val="00885730"/>
    <w:rsid w:val="00897008"/>
    <w:rsid w:val="008A473C"/>
    <w:rsid w:val="008B6CDF"/>
    <w:rsid w:val="008C00F8"/>
    <w:rsid w:val="008C2137"/>
    <w:rsid w:val="008D0AC7"/>
    <w:rsid w:val="008D0CC3"/>
    <w:rsid w:val="008D2B94"/>
    <w:rsid w:val="008D50E8"/>
    <w:rsid w:val="008E041F"/>
    <w:rsid w:val="008E3D12"/>
    <w:rsid w:val="008E5CD3"/>
    <w:rsid w:val="008F3780"/>
    <w:rsid w:val="008F42AA"/>
    <w:rsid w:val="009055BD"/>
    <w:rsid w:val="00905F3E"/>
    <w:rsid w:val="009065E0"/>
    <w:rsid w:val="009102EC"/>
    <w:rsid w:val="00910728"/>
    <w:rsid w:val="00910FCD"/>
    <w:rsid w:val="009144C1"/>
    <w:rsid w:val="00915FB2"/>
    <w:rsid w:val="00915FCB"/>
    <w:rsid w:val="00917DE1"/>
    <w:rsid w:val="00922E62"/>
    <w:rsid w:val="00923290"/>
    <w:rsid w:val="00926887"/>
    <w:rsid w:val="009313C2"/>
    <w:rsid w:val="0093725F"/>
    <w:rsid w:val="009406DA"/>
    <w:rsid w:val="00945BD1"/>
    <w:rsid w:val="009554E0"/>
    <w:rsid w:val="00960855"/>
    <w:rsid w:val="00961934"/>
    <w:rsid w:val="0096265C"/>
    <w:rsid w:val="00963601"/>
    <w:rsid w:val="009637D1"/>
    <w:rsid w:val="00963E08"/>
    <w:rsid w:val="00971C2F"/>
    <w:rsid w:val="00974129"/>
    <w:rsid w:val="00984202"/>
    <w:rsid w:val="00984710"/>
    <w:rsid w:val="00985106"/>
    <w:rsid w:val="00985B45"/>
    <w:rsid w:val="009906B9"/>
    <w:rsid w:val="009A35E2"/>
    <w:rsid w:val="009A4C1B"/>
    <w:rsid w:val="009B1C08"/>
    <w:rsid w:val="009B380F"/>
    <w:rsid w:val="009B40E0"/>
    <w:rsid w:val="009C1CA3"/>
    <w:rsid w:val="009C3C67"/>
    <w:rsid w:val="009C52C0"/>
    <w:rsid w:val="009D056F"/>
    <w:rsid w:val="009D5532"/>
    <w:rsid w:val="009E177B"/>
    <w:rsid w:val="009E1AF4"/>
    <w:rsid w:val="009E1BE6"/>
    <w:rsid w:val="009E42FA"/>
    <w:rsid w:val="009E4BFE"/>
    <w:rsid w:val="009E768E"/>
    <w:rsid w:val="009E7D50"/>
    <w:rsid w:val="009F1FB2"/>
    <w:rsid w:val="009F2173"/>
    <w:rsid w:val="009F3710"/>
    <w:rsid w:val="009F54A2"/>
    <w:rsid w:val="00A061EE"/>
    <w:rsid w:val="00A11B93"/>
    <w:rsid w:val="00A11DC2"/>
    <w:rsid w:val="00A1336F"/>
    <w:rsid w:val="00A16DE1"/>
    <w:rsid w:val="00A1785C"/>
    <w:rsid w:val="00A21448"/>
    <w:rsid w:val="00A235DE"/>
    <w:rsid w:val="00A27F2E"/>
    <w:rsid w:val="00A30A70"/>
    <w:rsid w:val="00A32A56"/>
    <w:rsid w:val="00A34878"/>
    <w:rsid w:val="00A376CA"/>
    <w:rsid w:val="00A46EAB"/>
    <w:rsid w:val="00A50645"/>
    <w:rsid w:val="00A512C9"/>
    <w:rsid w:val="00A53BF9"/>
    <w:rsid w:val="00A62A49"/>
    <w:rsid w:val="00A64B90"/>
    <w:rsid w:val="00A67A39"/>
    <w:rsid w:val="00A73A7A"/>
    <w:rsid w:val="00A755FC"/>
    <w:rsid w:val="00A76BEF"/>
    <w:rsid w:val="00A82771"/>
    <w:rsid w:val="00A82B67"/>
    <w:rsid w:val="00A844DD"/>
    <w:rsid w:val="00A84CE6"/>
    <w:rsid w:val="00A85B09"/>
    <w:rsid w:val="00A91F78"/>
    <w:rsid w:val="00A94C5D"/>
    <w:rsid w:val="00A9655A"/>
    <w:rsid w:val="00AA0CF6"/>
    <w:rsid w:val="00AA38DC"/>
    <w:rsid w:val="00AA6123"/>
    <w:rsid w:val="00AB02C4"/>
    <w:rsid w:val="00AB0814"/>
    <w:rsid w:val="00AB1D3E"/>
    <w:rsid w:val="00AB1E5C"/>
    <w:rsid w:val="00AB5B5F"/>
    <w:rsid w:val="00AB5C5F"/>
    <w:rsid w:val="00AB75D8"/>
    <w:rsid w:val="00AD0469"/>
    <w:rsid w:val="00AE2454"/>
    <w:rsid w:val="00AE4135"/>
    <w:rsid w:val="00AE5B28"/>
    <w:rsid w:val="00AE6EC4"/>
    <w:rsid w:val="00AF4D5B"/>
    <w:rsid w:val="00AF5B9D"/>
    <w:rsid w:val="00AF6795"/>
    <w:rsid w:val="00AF7335"/>
    <w:rsid w:val="00B002FE"/>
    <w:rsid w:val="00B00DE1"/>
    <w:rsid w:val="00B04998"/>
    <w:rsid w:val="00B05E50"/>
    <w:rsid w:val="00B06648"/>
    <w:rsid w:val="00B07502"/>
    <w:rsid w:val="00B14A79"/>
    <w:rsid w:val="00B17F9A"/>
    <w:rsid w:val="00B23F27"/>
    <w:rsid w:val="00B270E7"/>
    <w:rsid w:val="00B2736A"/>
    <w:rsid w:val="00B3452E"/>
    <w:rsid w:val="00B356F2"/>
    <w:rsid w:val="00B36347"/>
    <w:rsid w:val="00B40719"/>
    <w:rsid w:val="00B46627"/>
    <w:rsid w:val="00B470CF"/>
    <w:rsid w:val="00B47CEE"/>
    <w:rsid w:val="00B53497"/>
    <w:rsid w:val="00B537DC"/>
    <w:rsid w:val="00B54CE6"/>
    <w:rsid w:val="00B5551D"/>
    <w:rsid w:val="00B56099"/>
    <w:rsid w:val="00B669DF"/>
    <w:rsid w:val="00B70115"/>
    <w:rsid w:val="00B823D5"/>
    <w:rsid w:val="00B918FE"/>
    <w:rsid w:val="00B920D2"/>
    <w:rsid w:val="00B92E4C"/>
    <w:rsid w:val="00B94122"/>
    <w:rsid w:val="00B94ECE"/>
    <w:rsid w:val="00B95808"/>
    <w:rsid w:val="00B96A39"/>
    <w:rsid w:val="00BA0938"/>
    <w:rsid w:val="00BA1BC8"/>
    <w:rsid w:val="00BA5747"/>
    <w:rsid w:val="00BA5AB1"/>
    <w:rsid w:val="00BA7F07"/>
    <w:rsid w:val="00BB2742"/>
    <w:rsid w:val="00BB4D88"/>
    <w:rsid w:val="00BC36F0"/>
    <w:rsid w:val="00BD1603"/>
    <w:rsid w:val="00BD4E25"/>
    <w:rsid w:val="00BD556E"/>
    <w:rsid w:val="00BD739E"/>
    <w:rsid w:val="00BE24D9"/>
    <w:rsid w:val="00BE277F"/>
    <w:rsid w:val="00BE451A"/>
    <w:rsid w:val="00BE7F43"/>
    <w:rsid w:val="00BF1EFD"/>
    <w:rsid w:val="00BF2779"/>
    <w:rsid w:val="00BF7E2C"/>
    <w:rsid w:val="00C068BA"/>
    <w:rsid w:val="00C122D0"/>
    <w:rsid w:val="00C17D58"/>
    <w:rsid w:val="00C345CD"/>
    <w:rsid w:val="00C36D5B"/>
    <w:rsid w:val="00C4046F"/>
    <w:rsid w:val="00C4796E"/>
    <w:rsid w:val="00C50770"/>
    <w:rsid w:val="00C538F3"/>
    <w:rsid w:val="00C566B6"/>
    <w:rsid w:val="00C57358"/>
    <w:rsid w:val="00C640DF"/>
    <w:rsid w:val="00C644C3"/>
    <w:rsid w:val="00C73616"/>
    <w:rsid w:val="00C77DFC"/>
    <w:rsid w:val="00C806F8"/>
    <w:rsid w:val="00C84A32"/>
    <w:rsid w:val="00C873C4"/>
    <w:rsid w:val="00C92A82"/>
    <w:rsid w:val="00C95FFB"/>
    <w:rsid w:val="00CA39DE"/>
    <w:rsid w:val="00CA71D7"/>
    <w:rsid w:val="00CA7B0F"/>
    <w:rsid w:val="00CA7E53"/>
    <w:rsid w:val="00CB301B"/>
    <w:rsid w:val="00CB306A"/>
    <w:rsid w:val="00CB36E8"/>
    <w:rsid w:val="00CC72AE"/>
    <w:rsid w:val="00CD0968"/>
    <w:rsid w:val="00CD10D6"/>
    <w:rsid w:val="00CD7372"/>
    <w:rsid w:val="00CE7EA9"/>
    <w:rsid w:val="00CF147B"/>
    <w:rsid w:val="00CF15AE"/>
    <w:rsid w:val="00CF1C09"/>
    <w:rsid w:val="00CF3792"/>
    <w:rsid w:val="00CF5712"/>
    <w:rsid w:val="00D00EB0"/>
    <w:rsid w:val="00D01DBB"/>
    <w:rsid w:val="00D0308B"/>
    <w:rsid w:val="00D046DB"/>
    <w:rsid w:val="00D06BCD"/>
    <w:rsid w:val="00D10E0D"/>
    <w:rsid w:val="00D1439E"/>
    <w:rsid w:val="00D31452"/>
    <w:rsid w:val="00D31737"/>
    <w:rsid w:val="00D32D04"/>
    <w:rsid w:val="00D43080"/>
    <w:rsid w:val="00D45C8F"/>
    <w:rsid w:val="00D46EBD"/>
    <w:rsid w:val="00D50605"/>
    <w:rsid w:val="00D51200"/>
    <w:rsid w:val="00D53368"/>
    <w:rsid w:val="00D55072"/>
    <w:rsid w:val="00D57850"/>
    <w:rsid w:val="00D6395C"/>
    <w:rsid w:val="00D64749"/>
    <w:rsid w:val="00D657E1"/>
    <w:rsid w:val="00D708DF"/>
    <w:rsid w:val="00D71646"/>
    <w:rsid w:val="00D71E66"/>
    <w:rsid w:val="00D71F37"/>
    <w:rsid w:val="00D731EE"/>
    <w:rsid w:val="00D75BC3"/>
    <w:rsid w:val="00D762A0"/>
    <w:rsid w:val="00D766C6"/>
    <w:rsid w:val="00D82D0F"/>
    <w:rsid w:val="00D85A49"/>
    <w:rsid w:val="00D87F02"/>
    <w:rsid w:val="00D94DC4"/>
    <w:rsid w:val="00D96A05"/>
    <w:rsid w:val="00D97846"/>
    <w:rsid w:val="00DA47C5"/>
    <w:rsid w:val="00DA4CAC"/>
    <w:rsid w:val="00DA6843"/>
    <w:rsid w:val="00DB369B"/>
    <w:rsid w:val="00DB4949"/>
    <w:rsid w:val="00DB672F"/>
    <w:rsid w:val="00DB7057"/>
    <w:rsid w:val="00DB71C9"/>
    <w:rsid w:val="00DC14E8"/>
    <w:rsid w:val="00DC77A3"/>
    <w:rsid w:val="00DD03B6"/>
    <w:rsid w:val="00DE3BC9"/>
    <w:rsid w:val="00DE5DEB"/>
    <w:rsid w:val="00DE76FE"/>
    <w:rsid w:val="00DF0EBF"/>
    <w:rsid w:val="00DF337D"/>
    <w:rsid w:val="00DF4026"/>
    <w:rsid w:val="00DF611B"/>
    <w:rsid w:val="00E016E1"/>
    <w:rsid w:val="00E03ABF"/>
    <w:rsid w:val="00E04FAB"/>
    <w:rsid w:val="00E10F2F"/>
    <w:rsid w:val="00E12324"/>
    <w:rsid w:val="00E13137"/>
    <w:rsid w:val="00E13DE9"/>
    <w:rsid w:val="00E201F2"/>
    <w:rsid w:val="00E20E44"/>
    <w:rsid w:val="00E254F2"/>
    <w:rsid w:val="00E27396"/>
    <w:rsid w:val="00E3055B"/>
    <w:rsid w:val="00E33040"/>
    <w:rsid w:val="00E469BE"/>
    <w:rsid w:val="00E505D0"/>
    <w:rsid w:val="00E50E6F"/>
    <w:rsid w:val="00E53981"/>
    <w:rsid w:val="00E54B66"/>
    <w:rsid w:val="00E61DBE"/>
    <w:rsid w:val="00E63C41"/>
    <w:rsid w:val="00E66F0E"/>
    <w:rsid w:val="00E70ACF"/>
    <w:rsid w:val="00E733B7"/>
    <w:rsid w:val="00E769CA"/>
    <w:rsid w:val="00E80451"/>
    <w:rsid w:val="00E81984"/>
    <w:rsid w:val="00E9204F"/>
    <w:rsid w:val="00E946F9"/>
    <w:rsid w:val="00E95BD8"/>
    <w:rsid w:val="00E97647"/>
    <w:rsid w:val="00EA37DD"/>
    <w:rsid w:val="00EA5AB8"/>
    <w:rsid w:val="00EB1C5A"/>
    <w:rsid w:val="00EB5EBE"/>
    <w:rsid w:val="00EC3288"/>
    <w:rsid w:val="00EC5529"/>
    <w:rsid w:val="00ED135E"/>
    <w:rsid w:val="00ED2188"/>
    <w:rsid w:val="00ED4633"/>
    <w:rsid w:val="00ED6002"/>
    <w:rsid w:val="00EE0744"/>
    <w:rsid w:val="00EE17E6"/>
    <w:rsid w:val="00EE185A"/>
    <w:rsid w:val="00EE2829"/>
    <w:rsid w:val="00EE574C"/>
    <w:rsid w:val="00EF2B5E"/>
    <w:rsid w:val="00EF34AD"/>
    <w:rsid w:val="00EF6DA4"/>
    <w:rsid w:val="00F00CCA"/>
    <w:rsid w:val="00F02A4D"/>
    <w:rsid w:val="00F02F8A"/>
    <w:rsid w:val="00F03E73"/>
    <w:rsid w:val="00F06CB5"/>
    <w:rsid w:val="00F16E56"/>
    <w:rsid w:val="00F20029"/>
    <w:rsid w:val="00F25413"/>
    <w:rsid w:val="00F25AC5"/>
    <w:rsid w:val="00F31B81"/>
    <w:rsid w:val="00F320F8"/>
    <w:rsid w:val="00F32C57"/>
    <w:rsid w:val="00F34DED"/>
    <w:rsid w:val="00F357EF"/>
    <w:rsid w:val="00F35949"/>
    <w:rsid w:val="00F376F1"/>
    <w:rsid w:val="00F414A0"/>
    <w:rsid w:val="00F45748"/>
    <w:rsid w:val="00F5053C"/>
    <w:rsid w:val="00F51987"/>
    <w:rsid w:val="00F52A9F"/>
    <w:rsid w:val="00F53FED"/>
    <w:rsid w:val="00F543B6"/>
    <w:rsid w:val="00F557B8"/>
    <w:rsid w:val="00F8266A"/>
    <w:rsid w:val="00F8283C"/>
    <w:rsid w:val="00F842ED"/>
    <w:rsid w:val="00F844F0"/>
    <w:rsid w:val="00F90AC4"/>
    <w:rsid w:val="00FA17FE"/>
    <w:rsid w:val="00FB0D9D"/>
    <w:rsid w:val="00FB31C0"/>
    <w:rsid w:val="00FC15BC"/>
    <w:rsid w:val="00FD35CD"/>
    <w:rsid w:val="00FD3BDF"/>
    <w:rsid w:val="00FD4D7F"/>
    <w:rsid w:val="00FE5F79"/>
    <w:rsid w:val="00FF1C7D"/>
    <w:rsid w:val="00FF4D97"/>
    <w:rsid w:val="00FF6516"/>
    <w:rsid w:val="00FF65A4"/>
    <w:rsid w:val="1EEB7B2C"/>
    <w:rsid w:val="2AC319CF"/>
    <w:rsid w:val="6FBCB3F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6A11DD"/>
  <w15:chartTrackingRefBased/>
  <w15:docId w15:val="{412DDF40-61BE-4CD1-8503-D9609C37D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361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55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532"/>
    <w:rPr>
      <w:rFonts w:ascii="Segoe UI" w:hAnsi="Segoe UI" w:cs="Segoe UI"/>
      <w:sz w:val="18"/>
      <w:szCs w:val="18"/>
    </w:rPr>
  </w:style>
  <w:style w:type="paragraph" w:styleId="ListParagraph">
    <w:name w:val="List Paragraph"/>
    <w:basedOn w:val="Normal"/>
    <w:uiPriority w:val="34"/>
    <w:qFormat/>
    <w:rsid w:val="00AB75D8"/>
    <w:pPr>
      <w:ind w:left="720"/>
      <w:contextualSpacing/>
    </w:pPr>
  </w:style>
  <w:style w:type="character" w:styleId="CommentReference">
    <w:name w:val="annotation reference"/>
    <w:basedOn w:val="DefaultParagraphFont"/>
    <w:uiPriority w:val="99"/>
    <w:semiHidden/>
    <w:unhideWhenUsed/>
    <w:rsid w:val="004D0A23"/>
    <w:rPr>
      <w:sz w:val="16"/>
      <w:szCs w:val="16"/>
    </w:rPr>
  </w:style>
  <w:style w:type="paragraph" w:styleId="CommentText">
    <w:name w:val="annotation text"/>
    <w:basedOn w:val="Normal"/>
    <w:link w:val="CommentTextChar"/>
    <w:uiPriority w:val="99"/>
    <w:unhideWhenUsed/>
    <w:rsid w:val="004D0A23"/>
    <w:rPr>
      <w:sz w:val="20"/>
      <w:szCs w:val="20"/>
    </w:rPr>
  </w:style>
  <w:style w:type="character" w:customStyle="1" w:styleId="CommentTextChar">
    <w:name w:val="Comment Text Char"/>
    <w:basedOn w:val="DefaultParagraphFont"/>
    <w:link w:val="CommentText"/>
    <w:uiPriority w:val="99"/>
    <w:rsid w:val="004D0A23"/>
    <w:rPr>
      <w:sz w:val="20"/>
      <w:szCs w:val="20"/>
    </w:rPr>
  </w:style>
  <w:style w:type="paragraph" w:styleId="CommentSubject">
    <w:name w:val="annotation subject"/>
    <w:basedOn w:val="CommentText"/>
    <w:next w:val="CommentText"/>
    <w:link w:val="CommentSubjectChar"/>
    <w:uiPriority w:val="99"/>
    <w:semiHidden/>
    <w:unhideWhenUsed/>
    <w:rsid w:val="004D0A23"/>
    <w:rPr>
      <w:b/>
      <w:bCs/>
    </w:rPr>
  </w:style>
  <w:style w:type="character" w:customStyle="1" w:styleId="CommentSubjectChar">
    <w:name w:val="Comment Subject Char"/>
    <w:basedOn w:val="CommentTextChar"/>
    <w:link w:val="CommentSubject"/>
    <w:uiPriority w:val="99"/>
    <w:semiHidden/>
    <w:rsid w:val="004D0A23"/>
    <w:rPr>
      <w:b/>
      <w:bCs/>
      <w:sz w:val="20"/>
      <w:szCs w:val="20"/>
    </w:rPr>
  </w:style>
  <w:style w:type="paragraph" w:styleId="Revision">
    <w:name w:val="Revision"/>
    <w:hidden/>
    <w:uiPriority w:val="99"/>
    <w:semiHidden/>
    <w:rsid w:val="00B05E50"/>
  </w:style>
  <w:style w:type="character" w:styleId="Hyperlink">
    <w:name w:val="Hyperlink"/>
    <w:basedOn w:val="DefaultParagraphFont"/>
    <w:uiPriority w:val="99"/>
    <w:unhideWhenUsed/>
    <w:rsid w:val="003823FB"/>
    <w:rPr>
      <w:color w:val="0000FF" w:themeColor="hyperlink"/>
      <w:u w:val="single"/>
    </w:rPr>
  </w:style>
  <w:style w:type="character" w:styleId="UnresolvedMention">
    <w:name w:val="Unresolved Mention"/>
    <w:basedOn w:val="DefaultParagraphFont"/>
    <w:uiPriority w:val="99"/>
    <w:semiHidden/>
    <w:unhideWhenUsed/>
    <w:rsid w:val="003823FB"/>
    <w:rPr>
      <w:color w:val="605E5C"/>
      <w:shd w:val="clear" w:color="auto" w:fill="E1DFDD"/>
    </w:rPr>
  </w:style>
  <w:style w:type="paragraph" w:styleId="Header">
    <w:name w:val="header"/>
    <w:basedOn w:val="Normal"/>
    <w:link w:val="HeaderChar"/>
    <w:uiPriority w:val="99"/>
    <w:unhideWhenUsed/>
    <w:rsid w:val="001C746B"/>
    <w:pPr>
      <w:tabs>
        <w:tab w:val="center" w:pos="4680"/>
        <w:tab w:val="right" w:pos="9360"/>
      </w:tabs>
    </w:pPr>
  </w:style>
  <w:style w:type="character" w:customStyle="1" w:styleId="HeaderChar">
    <w:name w:val="Header Char"/>
    <w:basedOn w:val="DefaultParagraphFont"/>
    <w:link w:val="Header"/>
    <w:uiPriority w:val="99"/>
    <w:rsid w:val="001C746B"/>
  </w:style>
  <w:style w:type="paragraph" w:styleId="Footer">
    <w:name w:val="footer"/>
    <w:basedOn w:val="Normal"/>
    <w:link w:val="FooterChar"/>
    <w:uiPriority w:val="99"/>
    <w:unhideWhenUsed/>
    <w:rsid w:val="001C746B"/>
    <w:pPr>
      <w:tabs>
        <w:tab w:val="center" w:pos="4680"/>
        <w:tab w:val="right" w:pos="9360"/>
      </w:tabs>
    </w:pPr>
  </w:style>
  <w:style w:type="character" w:customStyle="1" w:styleId="FooterChar">
    <w:name w:val="Footer Char"/>
    <w:basedOn w:val="DefaultParagraphFont"/>
    <w:link w:val="Footer"/>
    <w:uiPriority w:val="99"/>
    <w:rsid w:val="001C746B"/>
  </w:style>
  <w:style w:type="paragraph" w:styleId="NormalWeb">
    <w:name w:val="Normal (Web)"/>
    <w:basedOn w:val="Normal"/>
    <w:uiPriority w:val="99"/>
    <w:unhideWhenUsed/>
    <w:rsid w:val="00BF7E2C"/>
    <w:pPr>
      <w:spacing w:before="100" w:beforeAutospacing="1" w:after="100" w:afterAutospacing="1"/>
    </w:pPr>
    <w:rPr>
      <w:rFonts w:ascii="Calibri" w:hAnsi="Calibri" w:cs="Calibri"/>
      <w:sz w:val="22"/>
    </w:rPr>
  </w:style>
  <w:style w:type="character" w:customStyle="1" w:styleId="bumpedfont15">
    <w:name w:val="bumpedfont15"/>
    <w:basedOn w:val="DefaultParagraphFont"/>
    <w:rsid w:val="00BF7E2C"/>
  </w:style>
  <w:style w:type="character" w:customStyle="1" w:styleId="apple-converted-space">
    <w:name w:val="apple-converted-space"/>
    <w:basedOn w:val="DefaultParagraphFont"/>
    <w:rsid w:val="00BF7E2C"/>
  </w:style>
  <w:style w:type="character" w:customStyle="1" w:styleId="Heading1Char">
    <w:name w:val="Heading 1 Char"/>
    <w:basedOn w:val="DefaultParagraphFont"/>
    <w:link w:val="Heading1"/>
    <w:uiPriority w:val="9"/>
    <w:rsid w:val="00C73616"/>
    <w:rPr>
      <w:rFonts w:asciiTheme="majorHAnsi" w:eastAsiaTheme="majorEastAsia" w:hAnsiTheme="majorHAnsi" w:cstheme="majorBidi"/>
      <w:color w:val="365F91" w:themeColor="accent1" w:themeShade="BF"/>
      <w:sz w:val="32"/>
      <w:szCs w:val="32"/>
    </w:rPr>
  </w:style>
  <w:style w:type="paragraph" w:styleId="FootnoteText">
    <w:name w:val="footnote text"/>
    <w:basedOn w:val="Normal"/>
    <w:link w:val="FootnoteTextChar"/>
    <w:uiPriority w:val="99"/>
    <w:semiHidden/>
    <w:unhideWhenUsed/>
    <w:rsid w:val="003B3FE4"/>
    <w:rPr>
      <w:rFonts w:asciiTheme="minorHAnsi" w:hAnsiTheme="minorHAnsi"/>
      <w:kern w:val="2"/>
      <w:sz w:val="20"/>
      <w:szCs w:val="20"/>
      <w14:ligatures w14:val="standardContextual"/>
    </w:rPr>
  </w:style>
  <w:style w:type="character" w:customStyle="1" w:styleId="FootnoteTextChar">
    <w:name w:val="Footnote Text Char"/>
    <w:basedOn w:val="DefaultParagraphFont"/>
    <w:link w:val="FootnoteText"/>
    <w:uiPriority w:val="99"/>
    <w:semiHidden/>
    <w:rsid w:val="003B3FE4"/>
    <w:rPr>
      <w:rFonts w:asciiTheme="minorHAnsi" w:hAnsiTheme="minorHAnsi"/>
      <w:kern w:val="2"/>
      <w:sz w:val="20"/>
      <w:szCs w:val="20"/>
      <w14:ligatures w14:val="standardContextual"/>
    </w:rPr>
  </w:style>
  <w:style w:type="character" w:styleId="FootnoteReference">
    <w:name w:val="footnote reference"/>
    <w:basedOn w:val="DefaultParagraphFont"/>
    <w:uiPriority w:val="99"/>
    <w:semiHidden/>
    <w:unhideWhenUsed/>
    <w:rsid w:val="003B3FE4"/>
    <w:rPr>
      <w:vertAlign w:val="superscript"/>
    </w:rPr>
  </w:style>
  <w:style w:type="paragraph" w:customStyle="1" w:styleId="xmsonormal">
    <w:name w:val="x_msonormal"/>
    <w:basedOn w:val="Normal"/>
    <w:rsid w:val="002665C2"/>
    <w:rPr>
      <w:rFonts w:ascii="Calibri" w:hAnsi="Calibri" w:cs="Calibri"/>
      <w:sz w:val="22"/>
    </w:rPr>
  </w:style>
  <w:style w:type="character" w:customStyle="1" w:styleId="Headermedium">
    <w:name w:val="Header medium"/>
    <w:rsid w:val="00597B98"/>
    <w:rPr>
      <w:rFonts w:ascii="Arial" w:hAnsi="Arial"/>
      <w:b/>
      <w:bCs/>
      <w:sz w:val="16"/>
    </w:rPr>
  </w:style>
  <w:style w:type="paragraph" w:customStyle="1" w:styleId="Bullet">
    <w:name w:val="Bullet"/>
    <w:uiPriority w:val="99"/>
    <w:rsid w:val="00F20029"/>
    <w:pPr>
      <w:numPr>
        <w:numId w:val="7"/>
      </w:numPr>
      <w:tabs>
        <w:tab w:val="left" w:pos="360"/>
      </w:tabs>
      <w:spacing w:after="180"/>
      <w:ind w:right="360"/>
      <w:jc w:val="both"/>
    </w:pPr>
    <w:rPr>
      <w:rFonts w:eastAsia="Times New Roman" w:cs="Times New Roman"/>
      <w:szCs w:val="24"/>
    </w:rPr>
  </w:style>
  <w:style w:type="paragraph" w:customStyle="1" w:styleId="BulletLAST">
    <w:name w:val="Bullet (LAST)"/>
    <w:basedOn w:val="Bullet"/>
    <w:next w:val="Normal"/>
    <w:uiPriority w:val="99"/>
    <w:rsid w:val="00F20029"/>
    <w:pPr>
      <w:tabs>
        <w:tab w:val="num" w:pos="360"/>
      </w:tabs>
      <w:spacing w:after="480"/>
    </w:pPr>
  </w:style>
  <w:style w:type="paragraph" w:customStyle="1" w:styleId="BodyText1">
    <w:name w:val="Body Text1"/>
    <w:basedOn w:val="Normal"/>
    <w:rsid w:val="00314491"/>
    <w:pPr>
      <w:spacing w:before="120"/>
    </w:pPr>
    <w:rPr>
      <w:rFonts w:eastAsia="Times New Roman" w:cs="Times New Roman"/>
      <w:sz w:val="22"/>
      <w:szCs w:val="24"/>
    </w:rPr>
  </w:style>
  <w:style w:type="character" w:customStyle="1" w:styleId="Formtext">
    <w:name w:val="Formtext"/>
    <w:rsid w:val="00314491"/>
    <w:rPr>
      <w:rFonts w:ascii="Arial" w:hAnsi="Arial" w:cs="Arial" w:hint="default"/>
      <w:sz w:val="16"/>
    </w:rPr>
  </w:style>
  <w:style w:type="character" w:customStyle="1" w:styleId="Headerlarge">
    <w:name w:val="Header large"/>
    <w:rsid w:val="00314491"/>
    <w:rPr>
      <w:rFonts w:ascii="Arial" w:hAnsi="Arial" w:cs="Arial" w:hint="default"/>
      <w:b/>
      <w:bCs w:val="0"/>
      <w:sz w:val="20"/>
    </w:rPr>
  </w:style>
  <w:style w:type="character" w:customStyle="1" w:styleId="Content">
    <w:name w:val="Content"/>
    <w:rsid w:val="00314491"/>
    <w:rPr>
      <w:rFonts w:ascii="Courier New" w:hAnsi="Courier New" w:cs="Courier New" w:hint="default"/>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9" ma:contentTypeDescription="Documents with Controlled Unclassified Information (CUI) flag and markings." ma:contentTypeScope="" ma:versionID="706566f70ca93385e5c6f40e569d8392">
  <xsd:schema xmlns:xsd="http://www.w3.org/2001/XMLSchema" xmlns:xs="http://www.w3.org/2001/XMLSchema" xmlns:p="http://schemas.microsoft.com/office/2006/metadata/properties" xmlns:ns2="42a8a83a-5e27-410c-a1fc-7c5ac4e503f4" targetNamespace="http://schemas.microsoft.com/office/2006/metadata/properties" ma:root="true" ma:fieldsID="528123777bd9a10ea1536580f53739d8" ns2:_="">
    <xsd:import namespace="42a8a83a-5e27-410c-a1fc-7c5ac4e503f4"/>
    <xsd:element name="properties">
      <xsd:complexType>
        <xsd:sequence>
          <xsd:element name="documentManagement">
            <xsd:complexType>
              <xsd:all>
                <xsd:element ref="ns2:PBGCCUI" minOccurs="0"/>
                <xsd:element ref="ns2:Marking"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General"/>
                    <xsd:enumeration value="General Business Proprietary"/>
                    <xsd:enumeration value="Legal Privilege"/>
                    <xsd:enumeration value="Personnel Security Information"/>
                    <xsd:enumeration value="Physical Security"/>
                    <xsd:enumeration value="Privacy"/>
                    <xsd:enumeration value="Procurement and Acquisition*"/>
                    <xsd:enumeration value="Sensitive Security Information"/>
                    <xsd:enumeration value="Tax*"/>
                    <xsd:enumeration value="Whistleblower Identity"/>
                  </xsd:restriction>
                </xsd:simpleType>
              </xsd:element>
            </xsd:sequence>
          </xsd:extension>
        </xsd:complexContent>
      </xsd:complexType>
    </xsd:element>
    <xsd:element name="MoveField" ma:index="10" nillable="true" ma:displayName="MoveField" ma:default="0" ma:hidden="true" ma:internalName="MoveField" ma:readOnly="false">
      <xsd:simpleType>
        <xsd:restriction base="dms:Text">
          <xsd:maxLength value="2"/>
        </xsd:restriction>
      </xsd:simpleType>
    </xsd:element>
    <xsd:element name="RecordNotification" ma:index="11" nillable="true" ma:displayName="RecordNotification" ma:hidden="true" ma:internalName="RecordNotification" ma:readOnly="false">
      <xsd:simpleType>
        <xsd:restriction base="dms:Text">
          <xsd:maxLength value="255"/>
        </xsd:restriction>
      </xsd:simpleType>
    </xsd:element>
    <xsd:element name="WorkingCopyURL" ma:index="12" nillable="true" ma:displayName="WorkingCopyURL" ma:hidden="true" ma:internalName="WorkingCopyURL" ma:readOnly="false">
      <xsd:simpleType>
        <xsd:restriction base="dms:Note"/>
      </xsd:simpleType>
    </xsd:element>
    <xsd:element name="o7599312a26a4e37b002e8191aab0e29" ma:index="13"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17"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b04b9a93-b54f-4549-9b70-040003075d6a" ContentTypeId="0x010100E09C6A4FD85CD94DB99934580C239257" PreviousValue="false"/>
</file>

<file path=customXml/item4.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MoveField xmlns="42a8a83a-5e27-410c-a1fc-7c5ac4e503f4">0</MoveField>
    <RecordNotification xmlns="42a8a83a-5e27-410c-a1fc-7c5ac4e503f4" xsi:nil="true"/>
    <PBGCCUI xmlns="42a8a83a-5e27-410c-a1fc-7c5ac4e503f4" xsi:nil="true"/>
    <Marking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DF0B3-6DBA-4A0B-89B0-CB2AD3671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890B16-A781-4190-9642-88BA393C486D}">
  <ds:schemaRefs>
    <ds:schemaRef ds:uri="http://schemas.microsoft.com/sharepoint/v3/contenttype/forms"/>
  </ds:schemaRefs>
</ds:datastoreItem>
</file>

<file path=customXml/itemProps3.xml><?xml version="1.0" encoding="utf-8"?>
<ds:datastoreItem xmlns:ds="http://schemas.openxmlformats.org/officeDocument/2006/customXml" ds:itemID="{CE2BC2E7-FBDD-4D58-A34D-3029C6A2F9E3}">
  <ds:schemaRefs>
    <ds:schemaRef ds:uri="Microsoft.SharePoint.Taxonomy.ContentTypeSync"/>
  </ds:schemaRefs>
</ds:datastoreItem>
</file>

<file path=customXml/itemProps4.xml><?xml version="1.0" encoding="utf-8"?>
<ds:datastoreItem xmlns:ds="http://schemas.openxmlformats.org/officeDocument/2006/customXml" ds:itemID="{47BE31C7-8C24-47F0-82B0-87EBC2548BB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2a8a83a-5e27-410c-a1fc-7c5ac4e503f4"/>
    <ds:schemaRef ds:uri="http://www.w3.org/XML/1998/namespace"/>
    <ds:schemaRef ds:uri="http://purl.org/dc/dcmitype/"/>
  </ds:schemaRefs>
</ds:datastoreItem>
</file>

<file path=customXml/itemProps5.xml><?xml version="1.0" encoding="utf-8"?>
<ds:datastoreItem xmlns:ds="http://schemas.openxmlformats.org/officeDocument/2006/customXml" ds:itemID="{346B4DCA-BBC2-4365-8437-E6437B473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612</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PBGC</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Murphy Deborah</dc:creator>
  <cp:lastModifiedBy>Levin Karen</cp:lastModifiedBy>
  <cp:revision>2</cp:revision>
  <dcterms:created xsi:type="dcterms:W3CDTF">2025-04-18T17:24:00Z</dcterms:created>
  <dcterms:modified xsi:type="dcterms:W3CDTF">2025-04-18T17:24:00Z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lcf76f155ced4ddcb4097134ff3c332f">
    <vt:lpwstr/>
  </property>
  <property fmtid="{D5CDD505-2E9C-101B-9397-08002B2CF9AE}" pid="4" name="MediaServiceImageTags">
    <vt:lpwstr/>
  </property>
  <property fmtid="{D5CDD505-2E9C-101B-9397-08002B2CF9AE}" pid="5" name="OGC Document Status">
    <vt:lpwstr>6;#Draft|4e9a4bc7-9032-4d66-87ab-b16dbcbcd63b</vt:lpwstr>
  </property>
  <property fmtid="{D5CDD505-2E9C-101B-9397-08002B2CF9AE}" pid="6" name="OGC_x0020_Document_x0020_Status">
    <vt:lpwstr>6;#Draft|4e9a4bc7-9032-4d66-87ab-b16dbcbcd63b</vt:lpwstr>
  </property>
  <property fmtid="{D5CDD505-2E9C-101B-9397-08002B2CF9AE}" pid="7" name="Order">
    <vt:r8>100</vt:r8>
  </property>
  <property fmtid="{D5CDD505-2E9C-101B-9397-08002B2CF9AE}" pid="8" name="Source Library">
    <vt:lpwstr/>
  </property>
  <property fmtid="{D5CDD505-2E9C-101B-9397-08002B2CF9AE}" pid="9" name="Source Type">
    <vt:lpwstr>File share</vt:lpwstr>
  </property>
</Properties>
</file>