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3F7E9A70">
      <w:pPr>
        <w:pStyle w:val="Heading2"/>
        <w:rPr>
          <w:rFonts w:ascii="Times New Roman" w:hAnsi="Times New Roman" w:cs="Times New Roman"/>
        </w:rPr>
      </w:pPr>
      <w:r w:rsidRPr="00614164">
        <w:rPr>
          <w:rFonts w:ascii="Times New Roman" w:hAnsi="Times New Roman" w:cs="Times New Roman"/>
        </w:rPr>
        <w:t>(OMB Control Number:</w:t>
      </w:r>
      <w:r w:rsidR="001F1CBC">
        <w:rPr>
          <w:rFonts w:ascii="Times New Roman" w:hAnsi="Times New Roman" w:cs="Times New Roman"/>
        </w:rPr>
        <w:t>1225-0093</w:t>
      </w:r>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672EBF48">
      <w:pPr>
        <w:pStyle w:val="Header"/>
        <w:tabs>
          <w:tab w:val="clear" w:pos="4320"/>
          <w:tab w:val="clear" w:pos="8640"/>
        </w:tabs>
      </w:pPr>
      <w:r w:rsidRPr="00614164">
        <w:rPr>
          <w:b/>
        </w:rPr>
        <w:t>TITLE OF INFORMATION COLLECTION:</w:t>
      </w:r>
      <w:r w:rsidR="00775A4C">
        <w:rPr>
          <w:b/>
        </w:rPr>
        <w:t xml:space="preserve"> </w:t>
      </w:r>
      <w:r w:rsidR="00F62292">
        <w:rPr>
          <w:b/>
        </w:rPr>
        <w:t xml:space="preserve">OWCP </w:t>
      </w:r>
      <w:r w:rsidR="001F1CBC">
        <w:t>FECA Program Customer Experience Survey</w:t>
      </w:r>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48663450">
      <w:pPr>
        <w:pStyle w:val="BodyTextIndent"/>
        <w:tabs>
          <w:tab w:val="left" w:pos="360"/>
        </w:tabs>
        <w:ind w:left="0"/>
        <w:rPr>
          <w:bCs/>
          <w:sz w:val="24"/>
          <w:szCs w:val="24"/>
        </w:rPr>
      </w:pPr>
      <w:sdt>
        <w:sdtPr>
          <w:rPr>
            <w:bCs/>
            <w:sz w:val="24"/>
            <w:szCs w:val="24"/>
          </w:rPr>
          <w:id w:val="882832295"/>
          <w14:checkbox>
            <w14:checked w14:val="1"/>
            <w14:checkedState w14:val="2612" w14:font="MS Gothic"/>
            <w14:uncheckedState w14:val="2610" w14:font="MS Gothic"/>
          </w14:checkbox>
        </w:sdtPr>
        <w:sdtContent>
          <w:r w:rsidR="001F1CBC">
            <w:rPr>
              <w:rFonts w:ascii="MS Gothic" w:eastAsia="MS Gothic" w:hAnsi="MS Gothic" w:cs="MS Gothic" w:hint="eastAsia"/>
              <w:bCs/>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51DD28A7">
      <w:sdt>
        <w:sdtPr>
          <w:rPr>
            <w:bCs/>
          </w:rPr>
          <w:id w:val="-638875661"/>
          <w14:checkbox>
            <w14:checked w14:val="0"/>
            <w14:checkedState w14:val="2612" w14:font="MS Gothic"/>
            <w14:uncheckedState w14:val="2610" w14:font="MS Gothic"/>
          </w14:checkbox>
        </w:sdtPr>
        <w:sdtContent>
          <w:r w:rsidR="0016413E">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3993B900">
      <w:sdt>
        <w:sdtPr>
          <w:id w:val="1908181715"/>
          <w14:checkbox>
            <w14:checked w14:val="1"/>
            <w14:checkedState w14:val="2612" w14:font="MS Gothic"/>
            <w14:uncheckedState w14:val="2610" w14:font="MS Gothic"/>
          </w14:checkbox>
        </w:sdtPr>
        <w:sdtContent>
          <w:r w:rsidR="001F1CBC">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56478914">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r w:rsidR="00085207">
        <w:rPr>
          <w:iCs/>
        </w:rPr>
        <w:br/>
      </w:r>
    </w:p>
    <w:p w:rsidR="00C8488C" w:rsidRPr="00BF02BE" w:rsidP="004D7E91" w14:paraId="08EAFCCA" w14:textId="240E5E62">
      <w:pPr>
        <w:pStyle w:val="Header"/>
        <w:widowControl/>
        <w:tabs>
          <w:tab w:val="clear" w:pos="4320"/>
          <w:tab w:val="clear" w:pos="8640"/>
        </w:tabs>
        <w:rPr>
          <w:color w:val="5B9BD5" w:themeColor="accent1"/>
        </w:rPr>
      </w:pPr>
      <w:r w:rsidRPr="00BF02BE">
        <w:rPr>
          <w:color w:val="5B9BD5" w:themeColor="accent1"/>
        </w:rPr>
        <w:t xml:space="preserve">We are hoping to learn more about and improve the experience of filing a claim using our electronic claim system (ECOMP). The survey asks claimants about their experience directly after using this system to file a claim. </w:t>
      </w:r>
      <w:r w:rsidRPr="00BF02BE" w:rsidR="00F655F8">
        <w:rPr>
          <w:color w:val="5B9BD5" w:themeColor="accent1"/>
        </w:rPr>
        <w:t xml:space="preserve">Survey results are analyzed </w:t>
      </w:r>
      <w:r w:rsidRPr="00BF02BE" w:rsidR="00F655F8">
        <w:rPr>
          <w:color w:val="5B9BD5" w:themeColor="accent1"/>
        </w:rPr>
        <w:t>on a monthly basis</w:t>
      </w:r>
      <w:r w:rsidRPr="00BF02BE" w:rsidR="00F655F8">
        <w:rPr>
          <w:color w:val="5B9BD5" w:themeColor="accent1"/>
        </w:rPr>
        <w:t>, and period</w:t>
      </w:r>
      <w:r w:rsidRPr="00BF02BE" w:rsidR="0066680E">
        <w:rPr>
          <w:color w:val="5B9BD5" w:themeColor="accent1"/>
        </w:rPr>
        <w:t>ic</w:t>
      </w:r>
      <w:r w:rsidRPr="00BF02BE" w:rsidR="00F655F8">
        <w:rPr>
          <w:color w:val="5B9BD5" w:themeColor="accent1"/>
        </w:rPr>
        <w:t xml:space="preserve"> recommendations are made for programmatic improvements</w:t>
      </w:r>
      <w:r w:rsidRPr="00BF02BE" w:rsidR="0066680E">
        <w:rPr>
          <w:color w:val="5B9BD5" w:themeColor="accent1"/>
        </w:rPr>
        <w:t xml:space="preserve">. Satisfaction scores are reported </w:t>
      </w:r>
      <w:r w:rsidRPr="00BF02BE" w:rsidR="00085207">
        <w:rPr>
          <w:color w:val="5B9BD5" w:themeColor="accent1"/>
        </w:rPr>
        <w:t>agency-wide on a quarterly basis, and this data is also used for quarterly OMB reporting.</w:t>
      </w:r>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48693BC1">
      <w:pPr>
        <w:ind w:firstLine="360"/>
      </w:pPr>
      <w:sdt>
        <w:sdtPr>
          <w:id w:val="-1725675231"/>
          <w14:checkbox>
            <w14:checked w14:val="1"/>
            <w14:checkedState w14:val="2612" w14:font="MS Gothic"/>
            <w14:uncheckedState w14:val="2610" w14:font="MS Gothic"/>
          </w14:checkbox>
        </w:sdtPr>
        <w:sdtContent>
          <w:r w:rsidR="005621CF">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146936E0">
      <w:pPr>
        <w:ind w:left="360"/>
        <w:rPr>
          <w:bCs/>
        </w:rPr>
      </w:pPr>
      <w:sdt>
        <w:sdtPr>
          <w:rPr>
            <w:bCs/>
          </w:rPr>
          <w:id w:val="-567114159"/>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39CD24CE">
      <w:pPr>
        <w:ind w:left="360"/>
        <w:rPr>
          <w:bCs/>
        </w:rPr>
      </w:pPr>
      <w:sdt>
        <w:sdtPr>
          <w:rPr>
            <w:bCs/>
          </w:rPr>
          <w:id w:val="-100342022"/>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Video conference (e.g., Zoom, WebEx,</w:t>
      </w:r>
      <w:r w:rsidRPr="00614164" w:rsidR="00E327BF">
        <w:rPr>
          <w:bCs/>
        </w:rPr>
        <w:t xml:space="preserve"> </w:t>
      </w:r>
      <w:r w:rsidRPr="00614164">
        <w:rPr>
          <w:bCs/>
        </w:rPr>
        <w:t>Teams, etc.)</w:t>
      </w:r>
    </w:p>
    <w:p w:rsidR="005B10E5" w:rsidRPr="00614164" w:rsidP="00692AD2" w14:paraId="7F723C2F" w14:textId="2E68ADF2">
      <w:pPr>
        <w:ind w:left="360"/>
      </w:pPr>
      <w:sdt>
        <w:sdtPr>
          <w:id w:val="926311442"/>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Mail </w:t>
      </w:r>
    </w:p>
    <w:p w:rsidR="002F02B4" w:rsidRPr="00614164" w:rsidP="002F02B4" w14:paraId="0932D441" w14:textId="3FA3A877">
      <w:pPr>
        <w:pStyle w:val="ListParagraph"/>
        <w:ind w:left="360"/>
        <w:rPr>
          <w:snapToGrid w:val="0"/>
        </w:rPr>
      </w:pPr>
      <w:sdt>
        <w:sdtPr>
          <w:id w:val="-805391245"/>
          <w14:checkbox>
            <w14:checked w14:val="1"/>
            <w14:checkedState w14:val="2612" w14:font="MS Gothic"/>
            <w14:uncheckedState w14:val="2610" w14:font="MS Gothic"/>
          </w14:checkbox>
        </w:sdtPr>
        <w:sdtContent>
          <w:r w:rsidR="00315486">
            <w:rPr>
              <w:rFonts w:ascii="MS Gothic" w:eastAsia="MS Gothic" w:hAnsi="MS Gothic" w:cs="MS Gothic" w:hint="eastAsia"/>
            </w:rPr>
            <w:t>☒</w:t>
          </w:r>
        </w:sdtContent>
      </w:sdt>
      <w:r w:rsidRPr="00614164" w:rsidR="000E6AE5">
        <w:t xml:space="preserve">Other, </w:t>
      </w:r>
      <w:r w:rsidRPr="00614164" w:rsidR="000E6AE5">
        <w:t>Explain</w:t>
      </w:r>
      <w:r w:rsidRPr="00614164" w:rsidR="004C732E">
        <w:t xml:space="preserve"> </w:t>
      </w:r>
      <w:r>
        <w:t xml:space="preserve"> </w:t>
      </w:r>
      <w:r w:rsidRPr="00315486" w:rsidR="00315486">
        <w:rPr>
          <w:b/>
          <w:bCs/>
          <w:snapToGrid w:val="0"/>
        </w:rPr>
        <w:t>Electronic</w:t>
      </w:r>
      <w:r w:rsidRPr="00315486" w:rsidR="00315486">
        <w:rPr>
          <w:b/>
          <w:bCs/>
          <w:snapToGrid w:val="0"/>
        </w:rPr>
        <w:t xml:space="preserve"> portal</w:t>
      </w:r>
      <w:r w:rsidRPr="00614164">
        <w:rPr>
          <w:snapToGrid w:val="0"/>
        </w:rPr>
        <w:tab/>
      </w:r>
    </w:p>
    <w:p w:rsidR="00E27BB1" w:rsidRPr="00614164" w:rsidP="00E27BB1" w14:paraId="6DDD796E" w14:textId="77777777"/>
    <w:p w:rsidR="00184FE2" w:rsidP="006E257D" w14:paraId="77D03BB7" w14:textId="09AE19FA">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BF02BE">
        <w:rPr>
          <w:b/>
          <w:bCs/>
        </w:rPr>
        <w:br/>
      </w:r>
      <w:r w:rsidR="00BF02BE">
        <w:rPr>
          <w:b/>
          <w:bCs/>
        </w:rPr>
        <w:br/>
      </w:r>
      <w:r w:rsidRPr="00BF02BE" w:rsidR="00BF02BE">
        <w:rPr>
          <w:snapToGrid w:val="0"/>
          <w:color w:val="5B9BD5" w:themeColor="accent1"/>
        </w:rPr>
        <w:t>Qualtrics</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B24E76" w:rsidRPr="00614164" w:rsidP="00B24E76" w14:paraId="3EA89AFE" w14:textId="52059100">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1D3627" w:rsidRPr="00614164" w:rsidP="00AF48ED" w14:paraId="4E401215" w14:textId="58FB0986">
      <w:pPr>
        <w:pStyle w:val="ListParagraph"/>
        <w:ind w:left="0"/>
        <w:rPr>
          <w:iCs/>
        </w:rPr>
      </w:pPr>
    </w:p>
    <w:p w:rsidR="00F633EA" w:rsidRPr="00BF02BE" w:rsidP="00AF48ED" w14:paraId="7E57701F" w14:textId="50B8EF2B">
      <w:pPr>
        <w:pStyle w:val="ListParagraph"/>
        <w:ind w:left="0"/>
        <w:rPr>
          <w:snapToGrid w:val="0"/>
          <w:color w:val="5B9BD5" w:themeColor="accent1"/>
        </w:rPr>
      </w:pPr>
      <w:r w:rsidRPr="00BF02BE">
        <w:rPr>
          <w:snapToGrid w:val="0"/>
          <w:color w:val="5B9BD5" w:themeColor="accent1"/>
        </w:rPr>
        <w:t>100% of customers who file a CA-1 or CA-2 form will be presented with the opportunity</w:t>
      </w:r>
      <w:r w:rsidRPr="00BF02BE" w:rsidR="003A051C">
        <w:rPr>
          <w:snapToGrid w:val="0"/>
          <w:color w:val="5B9BD5" w:themeColor="accent1"/>
        </w:rPr>
        <w:tab/>
      </w:r>
      <w:r w:rsidR="009F7BE0">
        <w:rPr>
          <w:snapToGrid w:val="0"/>
          <w:color w:val="5B9BD5" w:themeColor="accent1"/>
        </w:rPr>
        <w:t>to complete a survey (via pop-up and redirect to Qualtrics) following claim submission.</w:t>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15B9F3A7">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r w:rsidR="00127753">
        <w:rPr>
          <w:iCs/>
        </w:rPr>
        <w:br/>
      </w:r>
    </w:p>
    <w:p w:rsidR="00237BC9" w:rsidRPr="00127753" w:rsidP="00237BC9" w14:paraId="483B5F01" w14:textId="4CE8B022">
      <w:pPr>
        <w:rPr>
          <w:snapToGrid w:val="0"/>
          <w:color w:val="5B9BD5" w:themeColor="accent1"/>
        </w:rPr>
      </w:pPr>
      <w:r w:rsidRPr="00127753">
        <w:rPr>
          <w:snapToGrid w:val="0"/>
          <w:color w:val="5B9BD5" w:themeColor="accent1"/>
        </w:rPr>
        <w:t xml:space="preserve">When a customer agrees to participate, they </w:t>
      </w:r>
      <w:r w:rsidRPr="00127753" w:rsidR="00024BD8">
        <w:rPr>
          <w:snapToGrid w:val="0"/>
          <w:color w:val="5B9BD5" w:themeColor="accent1"/>
        </w:rPr>
        <w:t xml:space="preserve">are redirected the survey on the Qualtrics platform. </w:t>
      </w:r>
      <w:r w:rsidRPr="00127753" w:rsidR="00127753">
        <w:rPr>
          <w:snapToGrid w:val="0"/>
          <w:color w:val="5B9BD5" w:themeColor="accent1"/>
        </w:rPr>
        <w:t>They are presented with a brief introduction followed by 4 questions.</w:t>
      </w:r>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RPr="00614164"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AF48ED" w:rsidRPr="00614164" w:rsidP="001209B3" w14:paraId="3914D7D6" w14:textId="52D1A0DD">
      <w:pPr>
        <w:pStyle w:val="ListParagraph"/>
        <w:ind w:left="360"/>
        <w:rPr>
          <w:snapToGrid w:val="0"/>
        </w:rPr>
      </w:pPr>
      <w:r>
        <w:rPr>
          <w:snapToGrid w:val="0"/>
          <w:color w:val="5B9BD5" w:themeColor="accent1"/>
        </w:rPr>
        <w:br/>
      </w:r>
      <w:r w:rsidRPr="00EF1056" w:rsidR="00EF1056">
        <w:rPr>
          <w:snapToGrid w:val="0"/>
          <w:color w:val="5B9BD5" w:themeColor="accent1"/>
        </w:rPr>
        <w:t>Customers</w:t>
      </w:r>
      <w:r w:rsidR="00EF1056">
        <w:rPr>
          <w:snapToGrid w:val="0"/>
        </w:rPr>
        <w:t xml:space="preserve"> </w:t>
      </w:r>
      <w:r w:rsidRPr="00BF02BE" w:rsidR="00EF1056">
        <w:rPr>
          <w:snapToGrid w:val="0"/>
          <w:color w:val="5B9BD5" w:themeColor="accent1"/>
        </w:rPr>
        <w:t>will be presented with the opportunity</w:t>
      </w:r>
      <w:r w:rsidR="00EF1056">
        <w:rPr>
          <w:snapToGrid w:val="0"/>
          <w:color w:val="5B9BD5" w:themeColor="accent1"/>
        </w:rPr>
        <w:t xml:space="preserve"> to complete a survey (via pop-up and redirect to Qualtrics) following claim submission.</w:t>
      </w:r>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F633EA" w:rsidRPr="00614164" w:rsidP="001209B3" w14:paraId="1A41F9DC" w14:textId="32A7EEF7">
      <w:pPr>
        <w:ind w:left="360"/>
      </w:pPr>
      <w:r>
        <w:rPr>
          <w:iCs/>
        </w:rPr>
        <w:br/>
      </w:r>
      <w:r w:rsidRPr="001209B3">
        <w:rPr>
          <w:iCs/>
          <w:color w:val="5B9BD5" w:themeColor="accent1"/>
        </w:rPr>
        <w:t>This survey will remain on our portal in alignment with the timing of the overall clearance.</w:t>
      </w:r>
      <w:r w:rsidRPr="001209B3">
        <w:rPr>
          <w:iCs/>
          <w:color w:val="5B9BD5" w:themeColor="accent1"/>
        </w:rPr>
        <w:br/>
      </w:r>
    </w:p>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1FEF61CE">
      <w:pPr>
        <w:ind w:left="360"/>
      </w:pPr>
      <w:sdt>
        <w:sdtPr>
          <w:id w:val="1922135746"/>
          <w14:checkbox>
            <w14:checked w14:val="1"/>
            <w14:checkedState w14:val="2612" w14:font="MS Gothic"/>
            <w14:uncheckedState w14:val="2610" w14:font="MS Gothic"/>
          </w14:checkbox>
        </w:sdtPr>
        <w:sdtContent>
          <w:r w:rsidR="00DF6DBC">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0769A7" w:rsidRPr="00614164" w:rsidP="00D909FB" w14:paraId="5DB91048" w14:textId="3EF7CD7C"/>
    <w:p w:rsidR="00F633EA" w:rsidRPr="00614164" w:rsidP="00F633EA" w14:paraId="1EED2EB9" w14:textId="0D70F820">
      <w:pPr>
        <w:ind w:left="360"/>
      </w:pPr>
    </w:p>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0"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0"/>
    </w:p>
    <w:p w:rsidR="00425EA3" w:rsidRPr="00614164" w:rsidP="0016413E" w14:paraId="24B14774" w14:textId="7ABD31BD">
      <w:sdt>
        <w:sdtPr>
          <w:id w:val="-117379110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64D5361F" w14:textId="1ED579FA">
      <w:sdt>
        <w:sdtPr>
          <w:id w:val="1951282739"/>
          <w14:checkbox>
            <w14:checked w14:val="1"/>
            <w14:checkedState w14:val="2612" w14:font="MS Gothic"/>
            <w14:uncheckedState w14:val="2610" w14:font="MS Gothic"/>
          </w14:checkbox>
        </w:sdtPr>
        <w:sdtContent>
          <w:r w:rsidR="00DF6DBC">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08D78FA9">
      <w:sdt>
        <w:sdtPr>
          <w:id w:val="162904457"/>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0240DC6A" w14:textId="1C1A22C7">
      <w:sdt>
        <w:sdtPr>
          <w:id w:val="-1353801910"/>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425EA3">
        <w:t>No</w:t>
      </w:r>
    </w:p>
    <w:p w:rsidR="00425EA3" w:rsidRPr="00614164" w:rsidP="0016413E" w14:paraId="56440854" w14:textId="089D9455">
      <w:sdt>
        <w:sdtPr>
          <w:id w:val="-1604641713"/>
          <w14:checkbox>
            <w14:checked w14:val="1"/>
            <w14:checkedState w14:val="2612" w14:font="MS Gothic"/>
            <w14:uncheckedState w14:val="2610" w14:font="MS Gothic"/>
          </w14:checkbox>
        </w:sdtPr>
        <w:sdtContent>
          <w:r w:rsidR="00DF6DBC">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whether 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4"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47797C32">
      <w:sdt>
        <w:sdtPr>
          <w:id w:val="423846818"/>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RPr="00614164" w:rsidP="0016413E" w14:paraId="150B7AAC" w14:textId="1D9279CB">
      <w:sdt>
        <w:sdtPr>
          <w:id w:val="721104770"/>
          <w14:checkbox>
            <w14:checked w14:val="1"/>
            <w14:checkedState w14:val="2612" w14:font="MS Gothic"/>
            <w14:uncheckedState w14:val="2610" w14:font="MS Gothic"/>
          </w14:checkbox>
        </w:sdtPr>
        <w:sdtContent>
          <w:r w:rsidR="005349DB">
            <w:rPr>
              <w:rFonts w:ascii="MS Gothic" w:eastAsia="MS Gothic" w:hAnsi="MS Gothic" w:cs="MS Gothic" w:hint="eastAsia"/>
            </w:rPr>
            <w:t>☒</w:t>
          </w:r>
        </w:sdtContent>
      </w:sdt>
      <w:r w:rsidRPr="00614164">
        <w:t xml:space="preserve">Not applicable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D4F009C" w14:textId="0A1D0036">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1"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1"/>
          </w:p>
        </w:tc>
        <w:tc>
          <w:tcPr>
            <w:tcW w:w="2340" w:type="dxa"/>
          </w:tcPr>
          <w:p w:rsidR="0093665D" w:rsidRPr="00614164" w:rsidP="0093665D" w14:paraId="4EBA0C51" w14:textId="2CABBF0C">
            <w:r w:rsidRPr="00614164">
              <w:fldChar w:fldCharType="begin">
                <w:ffData>
                  <w:name w:val="Text21"/>
                  <w:enabled/>
                  <w:calcOnExit w:val="0"/>
                  <w:textInput/>
                </w:ffData>
              </w:fldChar>
            </w:r>
            <w:bookmarkStart w:id="2"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2"/>
          </w:p>
        </w:tc>
        <w:tc>
          <w:tcPr>
            <w:tcW w:w="1926" w:type="dxa"/>
          </w:tcPr>
          <w:p w:rsidR="0093665D" w:rsidRPr="00614164" w:rsidP="0093665D" w14:paraId="52776C98" w14:textId="69C9FE50">
            <w:r w:rsidRPr="00614164">
              <w:fldChar w:fldCharType="begin">
                <w:ffData>
                  <w:name w:val="Text22"/>
                  <w:enabled/>
                  <w:calcOnExit w:val="0"/>
                  <w:textInput/>
                </w:ffData>
              </w:fldChar>
            </w:r>
            <w:bookmarkStart w:id="3"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3"/>
          </w:p>
        </w:tc>
      </w:tr>
      <w:tr w14:paraId="4D3FA7BC" w14:textId="77777777" w:rsidTr="006E257D">
        <w:tblPrEx>
          <w:tblW w:w="9661" w:type="dxa"/>
          <w:tblLayout w:type="fixed"/>
          <w:tblLook w:val="01E0"/>
        </w:tblPrEx>
        <w:trPr>
          <w:trHeight w:val="274"/>
        </w:trPr>
        <w:tc>
          <w:tcPr>
            <w:tcW w:w="3775" w:type="dxa"/>
          </w:tcPr>
          <w:p w:rsidR="0093665D" w:rsidP="0093665D" w14:paraId="42CFE8ED" w14:textId="77777777">
            <w:r>
              <w:t>Survey to obtain feedback immediately following a transaction</w:t>
            </w:r>
          </w:p>
          <w:p w:rsidR="00F62292" w:rsidP="0093665D" w14:paraId="6D71A3A1" w14:textId="77777777"/>
          <w:p w:rsidR="00F62292" w:rsidRPr="00614164" w:rsidP="0093665D" w14:paraId="43238F0E" w14:textId="68EB9755">
            <w:r>
              <w:t>R</w:t>
            </w:r>
            <w:r>
              <w:t>spondent</w:t>
            </w:r>
            <w:r>
              <w:t xml:space="preserve"> type: Individuals or Households</w:t>
            </w:r>
          </w:p>
        </w:tc>
        <w:tc>
          <w:tcPr>
            <w:tcW w:w="1620" w:type="dxa"/>
          </w:tcPr>
          <w:p w:rsidR="0093665D" w:rsidRPr="00614164" w:rsidP="0093665D" w14:paraId="4633EE3E" w14:textId="01765C6E">
            <w:r>
              <w:t>10,000</w:t>
            </w:r>
          </w:p>
        </w:tc>
        <w:tc>
          <w:tcPr>
            <w:tcW w:w="2340" w:type="dxa"/>
          </w:tcPr>
          <w:p w:rsidR="0093665D" w:rsidP="0093665D" w14:paraId="0F3A2776" w14:textId="77777777">
            <w:pPr>
              <w:rPr>
                <w:i/>
                <w:iCs/>
              </w:rPr>
            </w:pPr>
            <w:r>
              <w:rPr>
                <w:i/>
                <w:iCs/>
              </w:rPr>
              <w:t>3</w:t>
            </w:r>
          </w:p>
          <w:p w:rsidR="00F62292" w:rsidRPr="00DC2EF8" w:rsidP="0093665D" w14:paraId="5147986A" w14:textId="4FDD4A62">
            <w:pPr>
              <w:rPr>
                <w:i/>
                <w:iCs/>
              </w:rPr>
            </w:pPr>
            <w:r>
              <w:rPr>
                <w:i/>
                <w:iCs/>
              </w:rPr>
              <w:t>(.05 hours)</w:t>
            </w:r>
          </w:p>
        </w:tc>
        <w:tc>
          <w:tcPr>
            <w:tcW w:w="1926" w:type="dxa"/>
          </w:tcPr>
          <w:p w:rsidR="0093665D" w:rsidRPr="00614164" w:rsidP="0093665D" w14:paraId="42AEF6D2" w14:textId="7404656D">
            <w:r>
              <w:t>500</w:t>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501E4C">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20ACEE01">
            <w:pPr>
              <w:rPr>
                <w:b/>
              </w:rPr>
            </w:pPr>
            <w:r>
              <w:rPr>
                <w:b/>
              </w:rPr>
              <w:t>10,000</w:t>
            </w:r>
          </w:p>
        </w:tc>
        <w:tc>
          <w:tcPr>
            <w:tcW w:w="2340" w:type="dxa"/>
            <w:shd w:val="clear" w:color="auto" w:fill="000000" w:themeFill="text1"/>
          </w:tcPr>
          <w:p w:rsidR="0093665D" w:rsidRPr="00614164" w:rsidP="0093665D" w14:paraId="5FD55D89" w14:textId="7540C588"/>
        </w:tc>
        <w:tc>
          <w:tcPr>
            <w:tcW w:w="1926" w:type="dxa"/>
          </w:tcPr>
          <w:p w:rsidR="0093665D" w:rsidRPr="00614164" w:rsidP="0093665D" w14:paraId="17722751" w14:textId="129E2AC0">
            <w:pPr>
              <w:rPr>
                <w:b/>
              </w:rPr>
            </w:pPr>
            <w:r>
              <w:rPr>
                <w:b/>
              </w:rPr>
              <w:t>500</w:t>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574D2202">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Pr="00501E4C" w:rsidR="002C10A8">
        <w:rPr>
          <w:bCs/>
        </w:rPr>
        <w:t>Elizabeth Ackerman</w:t>
      </w:r>
    </w:p>
    <w:p w:rsidR="00D900E5" w:rsidRPr="00501E4C" w:rsidP="0024521E" w14:paraId="33C6CA99" w14:textId="59E044E3">
      <w:pPr>
        <w:rPr>
          <w:bCs/>
        </w:rPr>
      </w:pPr>
      <w:r w:rsidRPr="00614164">
        <w:rPr>
          <w:b/>
        </w:rPr>
        <w:t>Email address</w:t>
      </w:r>
      <w:r w:rsidRPr="00614164" w:rsidR="00760FDF">
        <w:rPr>
          <w:b/>
        </w:rPr>
        <w:t xml:space="preserve"> of the above person</w:t>
      </w:r>
      <w:r w:rsidR="00D30859">
        <w:rPr>
          <w:b/>
        </w:rPr>
        <w:t>(s)</w:t>
      </w:r>
      <w:r w:rsidRPr="00614164">
        <w:rPr>
          <w:b/>
        </w:rPr>
        <w:t xml:space="preserve">: </w:t>
      </w:r>
      <w:hyperlink r:id="rId5" w:history="1">
        <w:r w:rsidRPr="00501E4C" w:rsidR="00E15B63">
          <w:rPr>
            <w:rStyle w:val="Hyperlink"/>
            <w:bCs/>
          </w:rPr>
          <w:t>Ackerman.Elizabeth@dol.gov</w:t>
        </w:r>
      </w:hyperlink>
      <w:r w:rsidR="00E15B63">
        <w:rPr>
          <w:bCs/>
        </w:rPr>
        <w:t xml:space="preserve"> </w:t>
      </w:r>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69D5037">
    <w:pPr>
      <w:pStyle w:val="Header"/>
    </w:pPr>
    <w:r>
      <w:t xml:space="preserve">Rev. </w:t>
    </w:r>
    <w:r w:rsidR="00184FE2">
      <w:t>4</w:t>
    </w:r>
    <w:r>
      <w:t>/</w:t>
    </w:r>
    <w:r w:rsidR="00184FE2">
      <w:t>4</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0447055">
    <w:abstractNumId w:val="16"/>
  </w:num>
  <w:num w:numId="2" w16cid:durableId="1304581183">
    <w:abstractNumId w:val="26"/>
  </w:num>
  <w:num w:numId="3" w16cid:durableId="1755974336">
    <w:abstractNumId w:val="25"/>
  </w:num>
  <w:num w:numId="4" w16cid:durableId="286356641">
    <w:abstractNumId w:val="27"/>
  </w:num>
  <w:num w:numId="5" w16cid:durableId="1495299939">
    <w:abstractNumId w:val="6"/>
  </w:num>
  <w:num w:numId="6" w16cid:durableId="189925752">
    <w:abstractNumId w:val="1"/>
  </w:num>
  <w:num w:numId="7" w16cid:durableId="1696618676">
    <w:abstractNumId w:val="14"/>
  </w:num>
  <w:num w:numId="8" w16cid:durableId="1890796083">
    <w:abstractNumId w:val="22"/>
  </w:num>
  <w:num w:numId="9" w16cid:durableId="150869921">
    <w:abstractNumId w:val="15"/>
  </w:num>
  <w:num w:numId="10" w16cid:durableId="43262283">
    <w:abstractNumId w:val="2"/>
  </w:num>
  <w:num w:numId="11" w16cid:durableId="603271105">
    <w:abstractNumId w:val="10"/>
  </w:num>
  <w:num w:numId="12" w16cid:durableId="263807588">
    <w:abstractNumId w:val="11"/>
  </w:num>
  <w:num w:numId="13" w16cid:durableId="2014137755">
    <w:abstractNumId w:val="0"/>
  </w:num>
  <w:num w:numId="14" w16cid:durableId="2094736849">
    <w:abstractNumId w:val="24"/>
  </w:num>
  <w:num w:numId="15" w16cid:durableId="1292250381">
    <w:abstractNumId w:val="21"/>
  </w:num>
  <w:num w:numId="16" w16cid:durableId="482084600">
    <w:abstractNumId w:val="18"/>
  </w:num>
  <w:num w:numId="17" w16cid:durableId="1165783996">
    <w:abstractNumId w:val="7"/>
  </w:num>
  <w:num w:numId="18" w16cid:durableId="403844401">
    <w:abstractNumId w:val="9"/>
  </w:num>
  <w:num w:numId="19" w16cid:durableId="406803805">
    <w:abstractNumId w:val="4"/>
  </w:num>
  <w:num w:numId="20" w16cid:durableId="1314486782">
    <w:abstractNumId w:val="20"/>
  </w:num>
  <w:num w:numId="21" w16cid:durableId="1933508668">
    <w:abstractNumId w:val="5"/>
  </w:num>
  <w:num w:numId="22" w16cid:durableId="365837174">
    <w:abstractNumId w:val="23"/>
  </w:num>
  <w:num w:numId="23" w16cid:durableId="1415516000">
    <w:abstractNumId w:val="19"/>
  </w:num>
  <w:num w:numId="24" w16cid:durableId="2099475742">
    <w:abstractNumId w:val="3"/>
  </w:num>
  <w:num w:numId="25" w16cid:durableId="59444601">
    <w:abstractNumId w:val="17"/>
  </w:num>
  <w:num w:numId="26" w16cid:durableId="1683700713">
    <w:abstractNumId w:val="12"/>
  </w:num>
  <w:num w:numId="27" w16cid:durableId="937300021">
    <w:abstractNumId w:val="13"/>
  </w:num>
  <w:num w:numId="28" w16cid:durableId="1486120124">
    <w:abstractNumId w:val="28"/>
  </w:num>
  <w:num w:numId="29" w16cid:durableId="977497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12A9"/>
    <w:rsid w:val="00022385"/>
    <w:rsid w:val="00023A57"/>
    <w:rsid w:val="00024189"/>
    <w:rsid w:val="000247D6"/>
    <w:rsid w:val="00024BD8"/>
    <w:rsid w:val="000343DF"/>
    <w:rsid w:val="00040978"/>
    <w:rsid w:val="00041559"/>
    <w:rsid w:val="00047A64"/>
    <w:rsid w:val="00052898"/>
    <w:rsid w:val="0005360E"/>
    <w:rsid w:val="0006060B"/>
    <w:rsid w:val="00063BDC"/>
    <w:rsid w:val="000649B1"/>
    <w:rsid w:val="00067329"/>
    <w:rsid w:val="000702D3"/>
    <w:rsid w:val="000769A7"/>
    <w:rsid w:val="00080804"/>
    <w:rsid w:val="00085207"/>
    <w:rsid w:val="00085C4B"/>
    <w:rsid w:val="000B2838"/>
    <w:rsid w:val="000C611B"/>
    <w:rsid w:val="000D31A4"/>
    <w:rsid w:val="000D44CA"/>
    <w:rsid w:val="000E1041"/>
    <w:rsid w:val="000E200B"/>
    <w:rsid w:val="000E6AE5"/>
    <w:rsid w:val="000F026F"/>
    <w:rsid w:val="000F211E"/>
    <w:rsid w:val="000F411E"/>
    <w:rsid w:val="000F6070"/>
    <w:rsid w:val="000F68BE"/>
    <w:rsid w:val="001068F0"/>
    <w:rsid w:val="00115901"/>
    <w:rsid w:val="001209B3"/>
    <w:rsid w:val="00122588"/>
    <w:rsid w:val="00124ACB"/>
    <w:rsid w:val="00127753"/>
    <w:rsid w:val="00134881"/>
    <w:rsid w:val="00142344"/>
    <w:rsid w:val="00142460"/>
    <w:rsid w:val="0016413E"/>
    <w:rsid w:val="00164D99"/>
    <w:rsid w:val="00166F55"/>
    <w:rsid w:val="001704AD"/>
    <w:rsid w:val="001842CB"/>
    <w:rsid w:val="00184FE2"/>
    <w:rsid w:val="00191BD1"/>
    <w:rsid w:val="001927A4"/>
    <w:rsid w:val="00194AC6"/>
    <w:rsid w:val="0019693C"/>
    <w:rsid w:val="001A1EA9"/>
    <w:rsid w:val="001A23B0"/>
    <w:rsid w:val="001A25CC"/>
    <w:rsid w:val="001B0AAA"/>
    <w:rsid w:val="001B73BE"/>
    <w:rsid w:val="001B777A"/>
    <w:rsid w:val="001C1AD7"/>
    <w:rsid w:val="001C36D1"/>
    <w:rsid w:val="001C39F7"/>
    <w:rsid w:val="001C4EAC"/>
    <w:rsid w:val="001D3627"/>
    <w:rsid w:val="001E5D2C"/>
    <w:rsid w:val="001F1CBC"/>
    <w:rsid w:val="001F7BDD"/>
    <w:rsid w:val="002024B3"/>
    <w:rsid w:val="00230D02"/>
    <w:rsid w:val="0023452C"/>
    <w:rsid w:val="00234BB4"/>
    <w:rsid w:val="00237B48"/>
    <w:rsid w:val="00237BC9"/>
    <w:rsid w:val="0024521E"/>
    <w:rsid w:val="002535DE"/>
    <w:rsid w:val="002571CD"/>
    <w:rsid w:val="00263C3D"/>
    <w:rsid w:val="00271B5C"/>
    <w:rsid w:val="00274D0B"/>
    <w:rsid w:val="00276EB8"/>
    <w:rsid w:val="0029193D"/>
    <w:rsid w:val="00291B64"/>
    <w:rsid w:val="00292A36"/>
    <w:rsid w:val="002A0BB3"/>
    <w:rsid w:val="002B052D"/>
    <w:rsid w:val="002B34CD"/>
    <w:rsid w:val="002B3C95"/>
    <w:rsid w:val="002C10A8"/>
    <w:rsid w:val="002C3EC3"/>
    <w:rsid w:val="002C410F"/>
    <w:rsid w:val="002C4785"/>
    <w:rsid w:val="002D0B92"/>
    <w:rsid w:val="002D3D18"/>
    <w:rsid w:val="002D7BB7"/>
    <w:rsid w:val="002E1036"/>
    <w:rsid w:val="002E1DDF"/>
    <w:rsid w:val="002F02B4"/>
    <w:rsid w:val="002F057B"/>
    <w:rsid w:val="003024E2"/>
    <w:rsid w:val="00315486"/>
    <w:rsid w:val="0032660D"/>
    <w:rsid w:val="0034463D"/>
    <w:rsid w:val="003518EC"/>
    <w:rsid w:val="003704A4"/>
    <w:rsid w:val="003733E8"/>
    <w:rsid w:val="00374EED"/>
    <w:rsid w:val="0037797B"/>
    <w:rsid w:val="00381D21"/>
    <w:rsid w:val="003907E8"/>
    <w:rsid w:val="00394D19"/>
    <w:rsid w:val="003A051C"/>
    <w:rsid w:val="003A232C"/>
    <w:rsid w:val="003B38BC"/>
    <w:rsid w:val="003C0575"/>
    <w:rsid w:val="003D27C7"/>
    <w:rsid w:val="003D5BBE"/>
    <w:rsid w:val="003D7237"/>
    <w:rsid w:val="003E3C61"/>
    <w:rsid w:val="003F0664"/>
    <w:rsid w:val="003F1C5B"/>
    <w:rsid w:val="00403DDC"/>
    <w:rsid w:val="004051D6"/>
    <w:rsid w:val="00405B96"/>
    <w:rsid w:val="00407EC9"/>
    <w:rsid w:val="00414BBF"/>
    <w:rsid w:val="00415090"/>
    <w:rsid w:val="00425EA3"/>
    <w:rsid w:val="00434E33"/>
    <w:rsid w:val="00437660"/>
    <w:rsid w:val="00441434"/>
    <w:rsid w:val="0044729E"/>
    <w:rsid w:val="0045264C"/>
    <w:rsid w:val="00461EDC"/>
    <w:rsid w:val="00461FE3"/>
    <w:rsid w:val="0046292D"/>
    <w:rsid w:val="0046435F"/>
    <w:rsid w:val="0047181B"/>
    <w:rsid w:val="00475CC2"/>
    <w:rsid w:val="00482C55"/>
    <w:rsid w:val="004876EC"/>
    <w:rsid w:val="004915E5"/>
    <w:rsid w:val="004949C9"/>
    <w:rsid w:val="00494D4A"/>
    <w:rsid w:val="0049586A"/>
    <w:rsid w:val="00496D34"/>
    <w:rsid w:val="004A36DB"/>
    <w:rsid w:val="004A5489"/>
    <w:rsid w:val="004B026C"/>
    <w:rsid w:val="004C732E"/>
    <w:rsid w:val="004D3CEF"/>
    <w:rsid w:val="004D6E14"/>
    <w:rsid w:val="004D7E91"/>
    <w:rsid w:val="004E085B"/>
    <w:rsid w:val="005009B0"/>
    <w:rsid w:val="00501E4C"/>
    <w:rsid w:val="0051344E"/>
    <w:rsid w:val="00516FCD"/>
    <w:rsid w:val="005338FC"/>
    <w:rsid w:val="005349DB"/>
    <w:rsid w:val="005362CA"/>
    <w:rsid w:val="005621CF"/>
    <w:rsid w:val="00563851"/>
    <w:rsid w:val="005720FB"/>
    <w:rsid w:val="00574B13"/>
    <w:rsid w:val="00583DC9"/>
    <w:rsid w:val="005869CD"/>
    <w:rsid w:val="005968DA"/>
    <w:rsid w:val="005A1006"/>
    <w:rsid w:val="005A4988"/>
    <w:rsid w:val="005B10E5"/>
    <w:rsid w:val="005B36AD"/>
    <w:rsid w:val="005B663B"/>
    <w:rsid w:val="005C403F"/>
    <w:rsid w:val="005C7E75"/>
    <w:rsid w:val="005E5155"/>
    <w:rsid w:val="005E699B"/>
    <w:rsid w:val="005E714A"/>
    <w:rsid w:val="005F2FF2"/>
    <w:rsid w:val="005F693D"/>
    <w:rsid w:val="00600F27"/>
    <w:rsid w:val="006011A5"/>
    <w:rsid w:val="006022DF"/>
    <w:rsid w:val="006140A0"/>
    <w:rsid w:val="00614164"/>
    <w:rsid w:val="00620BED"/>
    <w:rsid w:val="00621DBB"/>
    <w:rsid w:val="00624704"/>
    <w:rsid w:val="006258F5"/>
    <w:rsid w:val="00626E1A"/>
    <w:rsid w:val="00636621"/>
    <w:rsid w:val="00637035"/>
    <w:rsid w:val="00640567"/>
    <w:rsid w:val="00642B49"/>
    <w:rsid w:val="006530B2"/>
    <w:rsid w:val="006614B9"/>
    <w:rsid w:val="006636F2"/>
    <w:rsid w:val="0066680E"/>
    <w:rsid w:val="006832D9"/>
    <w:rsid w:val="00683BAA"/>
    <w:rsid w:val="00684A53"/>
    <w:rsid w:val="0069011C"/>
    <w:rsid w:val="00690F31"/>
    <w:rsid w:val="00692AD2"/>
    <w:rsid w:val="0069403B"/>
    <w:rsid w:val="006959C5"/>
    <w:rsid w:val="00695F9C"/>
    <w:rsid w:val="006A038D"/>
    <w:rsid w:val="006A7DD3"/>
    <w:rsid w:val="006C023F"/>
    <w:rsid w:val="006C0FCC"/>
    <w:rsid w:val="006D37DA"/>
    <w:rsid w:val="006E257D"/>
    <w:rsid w:val="006E596F"/>
    <w:rsid w:val="006F0B46"/>
    <w:rsid w:val="006F24ED"/>
    <w:rsid w:val="006F3DDE"/>
    <w:rsid w:val="006F674A"/>
    <w:rsid w:val="00704678"/>
    <w:rsid w:val="00711184"/>
    <w:rsid w:val="007147B9"/>
    <w:rsid w:val="00730B61"/>
    <w:rsid w:val="0073414D"/>
    <w:rsid w:val="007425E7"/>
    <w:rsid w:val="00757A00"/>
    <w:rsid w:val="00760B53"/>
    <w:rsid w:val="00760FDF"/>
    <w:rsid w:val="00775A4C"/>
    <w:rsid w:val="00775F2C"/>
    <w:rsid w:val="007866A0"/>
    <w:rsid w:val="00791D59"/>
    <w:rsid w:val="00792570"/>
    <w:rsid w:val="007B668F"/>
    <w:rsid w:val="007C17E1"/>
    <w:rsid w:val="007C3465"/>
    <w:rsid w:val="007D2F3D"/>
    <w:rsid w:val="007D46F0"/>
    <w:rsid w:val="007D5BFF"/>
    <w:rsid w:val="007F2122"/>
    <w:rsid w:val="007F3C92"/>
    <w:rsid w:val="007F7080"/>
    <w:rsid w:val="00802607"/>
    <w:rsid w:val="0080657B"/>
    <w:rsid w:val="008101A5"/>
    <w:rsid w:val="008114C8"/>
    <w:rsid w:val="00822664"/>
    <w:rsid w:val="0083223C"/>
    <w:rsid w:val="00832543"/>
    <w:rsid w:val="00833F32"/>
    <w:rsid w:val="00834C92"/>
    <w:rsid w:val="00843796"/>
    <w:rsid w:val="0084422D"/>
    <w:rsid w:val="008471E7"/>
    <w:rsid w:val="008541BC"/>
    <w:rsid w:val="008603A7"/>
    <w:rsid w:val="008658B9"/>
    <w:rsid w:val="00876D44"/>
    <w:rsid w:val="008811FB"/>
    <w:rsid w:val="00884AEA"/>
    <w:rsid w:val="0089307F"/>
    <w:rsid w:val="00895229"/>
    <w:rsid w:val="008A5670"/>
    <w:rsid w:val="008A57FA"/>
    <w:rsid w:val="008B2EB3"/>
    <w:rsid w:val="008D5BF3"/>
    <w:rsid w:val="008F0203"/>
    <w:rsid w:val="008F1C46"/>
    <w:rsid w:val="008F50D4"/>
    <w:rsid w:val="008F5C25"/>
    <w:rsid w:val="00900588"/>
    <w:rsid w:val="009012BD"/>
    <w:rsid w:val="009239AA"/>
    <w:rsid w:val="00934BF2"/>
    <w:rsid w:val="00935963"/>
    <w:rsid w:val="00935ADA"/>
    <w:rsid w:val="0093665D"/>
    <w:rsid w:val="0094118A"/>
    <w:rsid w:val="00946B6C"/>
    <w:rsid w:val="00955A71"/>
    <w:rsid w:val="00955BA9"/>
    <w:rsid w:val="009563E8"/>
    <w:rsid w:val="00957653"/>
    <w:rsid w:val="0096108F"/>
    <w:rsid w:val="009623EC"/>
    <w:rsid w:val="00967AB8"/>
    <w:rsid w:val="009701AA"/>
    <w:rsid w:val="009726E7"/>
    <w:rsid w:val="009757FD"/>
    <w:rsid w:val="0098160C"/>
    <w:rsid w:val="0099541D"/>
    <w:rsid w:val="009B2D62"/>
    <w:rsid w:val="009B528F"/>
    <w:rsid w:val="009B71A9"/>
    <w:rsid w:val="009B7F52"/>
    <w:rsid w:val="009C13B9"/>
    <w:rsid w:val="009C31EF"/>
    <w:rsid w:val="009C384B"/>
    <w:rsid w:val="009C5485"/>
    <w:rsid w:val="009C7E77"/>
    <w:rsid w:val="009D01A2"/>
    <w:rsid w:val="009D1B8C"/>
    <w:rsid w:val="009E07BF"/>
    <w:rsid w:val="009E1DD1"/>
    <w:rsid w:val="009F5923"/>
    <w:rsid w:val="009F7BE0"/>
    <w:rsid w:val="00A11164"/>
    <w:rsid w:val="00A11705"/>
    <w:rsid w:val="00A27222"/>
    <w:rsid w:val="00A403BB"/>
    <w:rsid w:val="00A41E37"/>
    <w:rsid w:val="00A46DF5"/>
    <w:rsid w:val="00A62D0B"/>
    <w:rsid w:val="00A62E20"/>
    <w:rsid w:val="00A63CC3"/>
    <w:rsid w:val="00A64891"/>
    <w:rsid w:val="00A674DF"/>
    <w:rsid w:val="00A719B9"/>
    <w:rsid w:val="00A765B0"/>
    <w:rsid w:val="00A83072"/>
    <w:rsid w:val="00A83AA6"/>
    <w:rsid w:val="00A9152A"/>
    <w:rsid w:val="00A934D6"/>
    <w:rsid w:val="00AB10DD"/>
    <w:rsid w:val="00AC1134"/>
    <w:rsid w:val="00AC400C"/>
    <w:rsid w:val="00AC63DA"/>
    <w:rsid w:val="00AD08F0"/>
    <w:rsid w:val="00AD0A5B"/>
    <w:rsid w:val="00AE1809"/>
    <w:rsid w:val="00AE37FA"/>
    <w:rsid w:val="00AE46B4"/>
    <w:rsid w:val="00AE4FE0"/>
    <w:rsid w:val="00AF0517"/>
    <w:rsid w:val="00AF48ED"/>
    <w:rsid w:val="00AF6191"/>
    <w:rsid w:val="00AF703F"/>
    <w:rsid w:val="00B0229C"/>
    <w:rsid w:val="00B13D56"/>
    <w:rsid w:val="00B16089"/>
    <w:rsid w:val="00B22E01"/>
    <w:rsid w:val="00B23443"/>
    <w:rsid w:val="00B24E76"/>
    <w:rsid w:val="00B258CD"/>
    <w:rsid w:val="00B37469"/>
    <w:rsid w:val="00B559C5"/>
    <w:rsid w:val="00B66130"/>
    <w:rsid w:val="00B80D76"/>
    <w:rsid w:val="00B933D0"/>
    <w:rsid w:val="00B94CCE"/>
    <w:rsid w:val="00BA1640"/>
    <w:rsid w:val="00BA2105"/>
    <w:rsid w:val="00BA5B51"/>
    <w:rsid w:val="00BA744E"/>
    <w:rsid w:val="00BA7E06"/>
    <w:rsid w:val="00BB2559"/>
    <w:rsid w:val="00BB43B5"/>
    <w:rsid w:val="00BB594E"/>
    <w:rsid w:val="00BB6219"/>
    <w:rsid w:val="00BD1973"/>
    <w:rsid w:val="00BD290F"/>
    <w:rsid w:val="00BD5766"/>
    <w:rsid w:val="00BD7FE6"/>
    <w:rsid w:val="00BE3FC0"/>
    <w:rsid w:val="00BF02BE"/>
    <w:rsid w:val="00BF081A"/>
    <w:rsid w:val="00BF3CD8"/>
    <w:rsid w:val="00C14CC4"/>
    <w:rsid w:val="00C33C52"/>
    <w:rsid w:val="00C40367"/>
    <w:rsid w:val="00C40D8B"/>
    <w:rsid w:val="00C40F07"/>
    <w:rsid w:val="00C4352D"/>
    <w:rsid w:val="00C514B9"/>
    <w:rsid w:val="00C5526B"/>
    <w:rsid w:val="00C62E53"/>
    <w:rsid w:val="00C65EA1"/>
    <w:rsid w:val="00C75E16"/>
    <w:rsid w:val="00C8407A"/>
    <w:rsid w:val="00C8488C"/>
    <w:rsid w:val="00C84F4A"/>
    <w:rsid w:val="00C8500B"/>
    <w:rsid w:val="00C86E91"/>
    <w:rsid w:val="00C92F56"/>
    <w:rsid w:val="00C9621E"/>
    <w:rsid w:val="00CA2650"/>
    <w:rsid w:val="00CA45D6"/>
    <w:rsid w:val="00CB1078"/>
    <w:rsid w:val="00CB4142"/>
    <w:rsid w:val="00CB53F8"/>
    <w:rsid w:val="00CB6F61"/>
    <w:rsid w:val="00CC4B8E"/>
    <w:rsid w:val="00CC6FAF"/>
    <w:rsid w:val="00CD07C7"/>
    <w:rsid w:val="00CD5EF4"/>
    <w:rsid w:val="00CD7A37"/>
    <w:rsid w:val="00CE4FFD"/>
    <w:rsid w:val="00CF3E07"/>
    <w:rsid w:val="00CF6542"/>
    <w:rsid w:val="00D15B11"/>
    <w:rsid w:val="00D24698"/>
    <w:rsid w:val="00D25F2B"/>
    <w:rsid w:val="00D265E0"/>
    <w:rsid w:val="00D30859"/>
    <w:rsid w:val="00D340B4"/>
    <w:rsid w:val="00D4391F"/>
    <w:rsid w:val="00D54575"/>
    <w:rsid w:val="00D5475D"/>
    <w:rsid w:val="00D57600"/>
    <w:rsid w:val="00D63337"/>
    <w:rsid w:val="00D6383F"/>
    <w:rsid w:val="00D7138D"/>
    <w:rsid w:val="00D72279"/>
    <w:rsid w:val="00D805F6"/>
    <w:rsid w:val="00D900E5"/>
    <w:rsid w:val="00D9050E"/>
    <w:rsid w:val="00D909FB"/>
    <w:rsid w:val="00D90A02"/>
    <w:rsid w:val="00D94167"/>
    <w:rsid w:val="00DA62A3"/>
    <w:rsid w:val="00DB2ADE"/>
    <w:rsid w:val="00DB59D0"/>
    <w:rsid w:val="00DC0281"/>
    <w:rsid w:val="00DC2EF8"/>
    <w:rsid w:val="00DC33D3"/>
    <w:rsid w:val="00DC413B"/>
    <w:rsid w:val="00DC615D"/>
    <w:rsid w:val="00DD3F11"/>
    <w:rsid w:val="00DD4E34"/>
    <w:rsid w:val="00DD5EAB"/>
    <w:rsid w:val="00DF6DBC"/>
    <w:rsid w:val="00E10AD8"/>
    <w:rsid w:val="00E13382"/>
    <w:rsid w:val="00E15B63"/>
    <w:rsid w:val="00E26329"/>
    <w:rsid w:val="00E27BB1"/>
    <w:rsid w:val="00E327BF"/>
    <w:rsid w:val="00E40B50"/>
    <w:rsid w:val="00E50293"/>
    <w:rsid w:val="00E612AA"/>
    <w:rsid w:val="00E631AF"/>
    <w:rsid w:val="00E65FFC"/>
    <w:rsid w:val="00E70436"/>
    <w:rsid w:val="00E73803"/>
    <w:rsid w:val="00E744EA"/>
    <w:rsid w:val="00E75894"/>
    <w:rsid w:val="00E80951"/>
    <w:rsid w:val="00E80FBD"/>
    <w:rsid w:val="00E86CC6"/>
    <w:rsid w:val="00E90822"/>
    <w:rsid w:val="00EB56B3"/>
    <w:rsid w:val="00EB69BA"/>
    <w:rsid w:val="00EC2232"/>
    <w:rsid w:val="00EC2EDE"/>
    <w:rsid w:val="00EC5E2A"/>
    <w:rsid w:val="00EC68DC"/>
    <w:rsid w:val="00EC7CC3"/>
    <w:rsid w:val="00ED1AFA"/>
    <w:rsid w:val="00ED6492"/>
    <w:rsid w:val="00EE7796"/>
    <w:rsid w:val="00EF0D21"/>
    <w:rsid w:val="00EF1056"/>
    <w:rsid w:val="00EF2095"/>
    <w:rsid w:val="00EF2AF7"/>
    <w:rsid w:val="00EF43AF"/>
    <w:rsid w:val="00F0070F"/>
    <w:rsid w:val="00F06866"/>
    <w:rsid w:val="00F11543"/>
    <w:rsid w:val="00F15956"/>
    <w:rsid w:val="00F24CFC"/>
    <w:rsid w:val="00F3170F"/>
    <w:rsid w:val="00F40096"/>
    <w:rsid w:val="00F41205"/>
    <w:rsid w:val="00F57FB3"/>
    <w:rsid w:val="00F621FA"/>
    <w:rsid w:val="00F62292"/>
    <w:rsid w:val="00F633EA"/>
    <w:rsid w:val="00F655F8"/>
    <w:rsid w:val="00F70C31"/>
    <w:rsid w:val="00F847A8"/>
    <w:rsid w:val="00F87A4F"/>
    <w:rsid w:val="00F90640"/>
    <w:rsid w:val="00F976B0"/>
    <w:rsid w:val="00FA2A56"/>
    <w:rsid w:val="00FA6DE7"/>
    <w:rsid w:val="00FA7CAB"/>
    <w:rsid w:val="00FB38F0"/>
    <w:rsid w:val="00FB4460"/>
    <w:rsid w:val="00FC0A8E"/>
    <w:rsid w:val="00FC5317"/>
    <w:rsid w:val="00FD291C"/>
    <w:rsid w:val="00FD3F54"/>
    <w:rsid w:val="00FD48A8"/>
    <w:rsid w:val="00FE199E"/>
    <w:rsid w:val="00FE2FA6"/>
    <w:rsid w:val="00FE3DF2"/>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 w:type="paragraph" w:styleId="Revision">
    <w:name w:val="Revision"/>
    <w:hidden/>
    <w:uiPriority w:val="99"/>
    <w:semiHidden/>
    <w:rsid w:val="00F622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epartment.va.gov/privacy/system-of-records-notices/" TargetMode="External" /><Relationship Id="rId5" Type="http://schemas.openxmlformats.org/officeDocument/2006/relationships/hyperlink" Target="mailto:Ackerman.Elizabeth@dol.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Bouchet, Nicole - OASAM OCIO</cp:lastModifiedBy>
  <cp:revision>2</cp:revision>
  <cp:lastPrinted>2024-12-12T16:50:00Z</cp:lastPrinted>
  <dcterms:created xsi:type="dcterms:W3CDTF">2025-04-11T21:36:00Z</dcterms:created>
  <dcterms:modified xsi:type="dcterms:W3CDTF">2025-04-11T21:36:00Z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