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F87A66" w:rsidP="009E3D48" w14:paraId="51D23D4E" w14:textId="77777777">
      <w:pPr>
        <w:jc w:val="center"/>
        <w:rPr>
          <w:rFonts w:asciiTheme="minorHAnsi" w:hAnsiTheme="minorHAnsi"/>
          <w:b/>
          <w:bCs/>
          <w:sz w:val="22"/>
        </w:rPr>
      </w:pPr>
      <w:r w:rsidRPr="00F87A66">
        <w:rPr>
          <w:rFonts w:asciiTheme="minorHAnsi" w:hAnsiTheme="minorHAnsi"/>
          <w:b/>
          <w:bCs/>
          <w:sz w:val="22"/>
        </w:rPr>
        <w:t>SUPPORTING STATEMENT</w:t>
      </w:r>
    </w:p>
    <w:p w:rsidR="00A24315" w:rsidP="009E3D48" w14:paraId="0986B6B3" w14:textId="77777777">
      <w:pPr>
        <w:jc w:val="center"/>
        <w:rPr>
          <w:rFonts w:asciiTheme="minorHAnsi" w:hAnsiTheme="minorHAnsi"/>
          <w:b/>
          <w:bCs/>
          <w:sz w:val="22"/>
        </w:rPr>
      </w:pPr>
      <w:r w:rsidRPr="00F87A66">
        <w:rPr>
          <w:rFonts w:asciiTheme="minorHAnsi" w:hAnsiTheme="minorHAnsi"/>
          <w:b/>
          <w:bCs/>
          <w:sz w:val="22"/>
        </w:rPr>
        <w:t>Internal Revenue Service (IRS)</w:t>
      </w:r>
    </w:p>
    <w:p w:rsidR="00163E8B" w:rsidP="009E3D48" w14:paraId="101BB0F2" w14:textId="77777777">
      <w:pPr>
        <w:jc w:val="center"/>
        <w:rPr>
          <w:rFonts w:asciiTheme="minorHAnsi" w:hAnsiTheme="minorHAnsi"/>
          <w:b/>
          <w:bCs/>
          <w:sz w:val="22"/>
        </w:rPr>
      </w:pPr>
      <w:bookmarkStart w:id="0" w:name="_Hlk536793628"/>
      <w:r w:rsidRPr="00E37E63">
        <w:rPr>
          <w:rFonts w:asciiTheme="minorHAnsi" w:hAnsiTheme="minorHAnsi"/>
          <w:b/>
          <w:bCs/>
          <w:sz w:val="22"/>
        </w:rPr>
        <w:t>Notice of Expatriation and Waiver of Treaty Benefits</w:t>
      </w:r>
    </w:p>
    <w:bookmarkEnd w:id="0"/>
    <w:p w:rsidR="009302A1" w:rsidRPr="00F87A66" w:rsidP="009E3D48" w14:paraId="115FE512" w14:textId="77777777">
      <w:pPr>
        <w:jc w:val="center"/>
        <w:rPr>
          <w:rFonts w:asciiTheme="minorHAnsi" w:hAnsiTheme="minorHAnsi"/>
          <w:b/>
          <w:bCs/>
          <w:sz w:val="22"/>
        </w:rPr>
      </w:pPr>
      <w:r w:rsidRPr="00163E8B">
        <w:rPr>
          <w:rFonts w:asciiTheme="minorHAnsi" w:hAnsiTheme="minorHAnsi"/>
          <w:b/>
          <w:bCs/>
          <w:sz w:val="22"/>
        </w:rPr>
        <w:t xml:space="preserve">Form </w:t>
      </w:r>
      <w:r w:rsidR="00E37E63">
        <w:rPr>
          <w:rFonts w:asciiTheme="minorHAnsi" w:hAnsiTheme="minorHAnsi"/>
          <w:b/>
          <w:bCs/>
          <w:sz w:val="22"/>
        </w:rPr>
        <w:t>W8-CE</w:t>
      </w:r>
    </w:p>
    <w:p w:rsidR="00F87A66" w:rsidRPr="00F87A66" w:rsidP="009E3D48" w14:paraId="26E39D03" w14:textId="77777777">
      <w:pPr>
        <w:jc w:val="center"/>
        <w:rPr>
          <w:rFonts w:asciiTheme="minorHAnsi" w:hAnsiTheme="minorHAnsi"/>
          <w:b/>
          <w:bCs/>
          <w:sz w:val="22"/>
        </w:rPr>
      </w:pPr>
      <w:r>
        <w:rPr>
          <w:rFonts w:asciiTheme="minorHAnsi" w:hAnsiTheme="minorHAnsi"/>
          <w:b/>
          <w:bCs/>
          <w:sz w:val="22"/>
        </w:rPr>
        <w:t>OMB Control Number 1545-</w:t>
      </w:r>
      <w:r w:rsidR="00E37E63">
        <w:rPr>
          <w:rFonts w:asciiTheme="minorHAnsi" w:hAnsiTheme="minorHAnsi"/>
          <w:b/>
          <w:bCs/>
          <w:sz w:val="22"/>
        </w:rPr>
        <w:t>2138</w:t>
      </w:r>
    </w:p>
    <w:p w:rsidR="009E3D48" w:rsidRPr="00DC1585" w:rsidP="009E3D48" w14:paraId="050B3BC8" w14:textId="77777777">
      <w:pPr>
        <w:rPr>
          <w:rFonts w:asciiTheme="minorHAnsi" w:hAnsiTheme="minorHAnsi"/>
          <w:b/>
          <w:bCs/>
          <w:sz w:val="22"/>
          <w:u w:val="single"/>
        </w:rPr>
      </w:pPr>
    </w:p>
    <w:p w:rsidR="009E3D48" w:rsidP="009E3D48" w14:paraId="1B012A45" w14:textId="77777777">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P="00197CEF" w14:paraId="16BF5EE7" w14:textId="77777777">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1D050E" w:rsidP="0065420F" w14:paraId="46A8827C" w14:textId="02722D36">
      <w:pPr>
        <w:tabs>
          <w:tab w:val="left" w:pos="540"/>
        </w:tabs>
        <w:ind w:left="540" w:hanging="540"/>
        <w:rPr>
          <w:rFonts w:asciiTheme="minorHAnsi" w:hAnsiTheme="minorHAnsi"/>
          <w:sz w:val="22"/>
        </w:rPr>
      </w:pPr>
      <w:r>
        <w:rPr>
          <w:rFonts w:asciiTheme="minorHAnsi" w:hAnsiTheme="minorHAnsi"/>
          <w:sz w:val="22"/>
        </w:rPr>
        <w:t xml:space="preserve">           </w:t>
      </w:r>
      <w:r w:rsidRPr="00E37E63">
        <w:rPr>
          <w:rFonts w:asciiTheme="minorHAnsi" w:hAnsiTheme="minorHAnsi"/>
          <w:sz w:val="22"/>
        </w:rPr>
        <w:t xml:space="preserve">Congress passed </w:t>
      </w:r>
      <w:r w:rsidRPr="00DE40E1" w:rsidR="0057607B">
        <w:rPr>
          <w:rFonts w:asciiTheme="minorHAnsi" w:hAnsiTheme="minorHAnsi"/>
          <w:sz w:val="22"/>
        </w:rPr>
        <w:t xml:space="preserve">Public Law </w:t>
      </w:r>
      <w:r w:rsidRPr="00DE40E1">
        <w:rPr>
          <w:rFonts w:asciiTheme="minorHAnsi" w:hAnsiTheme="minorHAnsi"/>
          <w:sz w:val="22"/>
        </w:rPr>
        <w:t xml:space="preserve">PL 110-245 </w:t>
      </w:r>
      <w:r w:rsidR="00402317">
        <w:rPr>
          <w:rFonts w:asciiTheme="minorHAnsi" w:hAnsiTheme="minorHAnsi"/>
          <w:sz w:val="22"/>
        </w:rPr>
        <w:t>S</w:t>
      </w:r>
      <w:r w:rsidRPr="00DE40E1">
        <w:rPr>
          <w:rFonts w:asciiTheme="minorHAnsi" w:hAnsiTheme="minorHAnsi"/>
          <w:sz w:val="22"/>
        </w:rPr>
        <w:t>ection 301</w:t>
      </w:r>
      <w:r w:rsidR="00495C40">
        <w:rPr>
          <w:rFonts w:asciiTheme="minorHAnsi" w:hAnsiTheme="minorHAnsi"/>
          <w:sz w:val="22"/>
        </w:rPr>
        <w:t xml:space="preserve"> created the</w:t>
      </w:r>
      <w:r w:rsidRPr="00DE40E1">
        <w:rPr>
          <w:rFonts w:asciiTheme="minorHAnsi" w:hAnsiTheme="minorHAnsi"/>
          <w:sz w:val="22"/>
        </w:rPr>
        <w:t xml:space="preserve"> Internal Revenue Code</w:t>
      </w:r>
      <w:r w:rsidR="00EB0939">
        <w:rPr>
          <w:rFonts w:asciiTheme="minorHAnsi" w:hAnsiTheme="minorHAnsi"/>
          <w:sz w:val="22"/>
        </w:rPr>
        <w:t xml:space="preserve"> (IRC)</w:t>
      </w:r>
      <w:r w:rsidRPr="00DE40E1">
        <w:rPr>
          <w:rFonts w:asciiTheme="minorHAnsi" w:hAnsiTheme="minorHAnsi"/>
          <w:sz w:val="22"/>
        </w:rPr>
        <w:t xml:space="preserve"> section 877A</w:t>
      </w:r>
      <w:r w:rsidR="00495C40">
        <w:rPr>
          <w:rFonts w:asciiTheme="minorHAnsi" w:hAnsiTheme="minorHAnsi"/>
          <w:sz w:val="22"/>
        </w:rPr>
        <w:t>. A</w:t>
      </w:r>
      <w:r w:rsidRPr="00E37E63">
        <w:rPr>
          <w:rFonts w:asciiTheme="minorHAnsi" w:hAnsiTheme="minorHAnsi"/>
          <w:sz w:val="22"/>
        </w:rPr>
        <w:t xml:space="preserve">ffected taxpayers </w:t>
      </w:r>
      <w:r w:rsidR="00495C40">
        <w:rPr>
          <w:rFonts w:asciiTheme="minorHAnsi" w:hAnsiTheme="minorHAnsi"/>
          <w:sz w:val="22"/>
        </w:rPr>
        <w:t xml:space="preserve">must </w:t>
      </w:r>
      <w:r w:rsidRPr="00E37E63">
        <w:rPr>
          <w:rFonts w:asciiTheme="minorHAnsi" w:hAnsiTheme="minorHAnsi"/>
          <w:sz w:val="22"/>
        </w:rPr>
        <w:t>make certain representations to banks or other trustees</w:t>
      </w:r>
      <w:r w:rsidR="00495C40">
        <w:rPr>
          <w:rFonts w:asciiTheme="minorHAnsi" w:hAnsiTheme="minorHAnsi"/>
          <w:sz w:val="22"/>
        </w:rPr>
        <w:t>.</w:t>
      </w:r>
      <w:r w:rsidRPr="00E37E63" w:rsidR="00543D24">
        <w:rPr>
          <w:rFonts w:asciiTheme="minorHAnsi" w:hAnsiTheme="minorHAnsi"/>
          <w:sz w:val="22"/>
        </w:rPr>
        <w:t xml:space="preserve"> </w:t>
      </w:r>
      <w:r w:rsidR="00A000C0">
        <w:rPr>
          <w:rFonts w:asciiTheme="minorHAnsi" w:hAnsiTheme="minorHAnsi"/>
          <w:sz w:val="22"/>
        </w:rPr>
        <w:t>F</w:t>
      </w:r>
      <w:r w:rsidRPr="00E37E63">
        <w:rPr>
          <w:rFonts w:asciiTheme="minorHAnsi" w:hAnsiTheme="minorHAnsi"/>
          <w:sz w:val="22"/>
        </w:rPr>
        <w:t xml:space="preserve">orm W-8CE </w:t>
      </w:r>
      <w:r w:rsidRPr="00DE40E1" w:rsidR="00A000C0">
        <w:rPr>
          <w:rFonts w:ascii="Calibri" w:hAnsi="Calibri" w:cs="Calibri"/>
          <w:sz w:val="22"/>
        </w:rPr>
        <w:t>(Notice of Expatriation and Waiver of Treaty Benefits)</w:t>
      </w:r>
      <w:r w:rsidR="00495C40">
        <w:rPr>
          <w:rFonts w:ascii="Calibri" w:hAnsi="Calibri" w:cs="Calibri"/>
          <w:sz w:val="22"/>
        </w:rPr>
        <w:t>, allows</w:t>
      </w:r>
      <w:r w:rsidR="0065420F">
        <w:rPr>
          <w:rFonts w:ascii="Calibri" w:hAnsi="Calibri" w:cs="Calibri"/>
          <w:sz w:val="22"/>
        </w:rPr>
        <w:t xml:space="preserve"> taxpayers</w:t>
      </w:r>
      <w:r w:rsidR="00495C40">
        <w:rPr>
          <w:rFonts w:ascii="Calibri" w:hAnsi="Calibri" w:cs="Calibri"/>
          <w:sz w:val="22"/>
        </w:rPr>
        <w:t xml:space="preserve"> </w:t>
      </w:r>
      <w:r w:rsidRPr="0065420F" w:rsidR="0065420F">
        <w:rPr>
          <w:rFonts w:ascii="Calibri" w:hAnsi="Calibri" w:cs="Calibri"/>
          <w:sz w:val="22"/>
        </w:rPr>
        <w:t xml:space="preserve">to notify </w:t>
      </w:r>
      <w:r w:rsidR="0065420F">
        <w:rPr>
          <w:rFonts w:ascii="Calibri" w:hAnsi="Calibri" w:cs="Calibri"/>
          <w:sz w:val="22"/>
        </w:rPr>
        <w:t>a</w:t>
      </w:r>
      <w:r w:rsidRPr="0065420F" w:rsidR="0065420F">
        <w:rPr>
          <w:rFonts w:ascii="Calibri" w:hAnsi="Calibri" w:cs="Calibri"/>
          <w:sz w:val="22"/>
        </w:rPr>
        <w:t xml:space="preserve"> payer that</w:t>
      </w:r>
      <w:r w:rsidR="0065420F">
        <w:rPr>
          <w:rFonts w:ascii="Calibri" w:hAnsi="Calibri" w:cs="Calibri"/>
          <w:sz w:val="22"/>
        </w:rPr>
        <w:t xml:space="preserve"> </w:t>
      </w:r>
      <w:r w:rsidR="00FF72B5">
        <w:rPr>
          <w:rFonts w:ascii="Calibri" w:hAnsi="Calibri" w:cs="Calibri"/>
          <w:sz w:val="22"/>
        </w:rPr>
        <w:t xml:space="preserve">they are </w:t>
      </w:r>
      <w:r w:rsidRPr="0065420F" w:rsidR="0065420F">
        <w:rPr>
          <w:rFonts w:ascii="Calibri" w:hAnsi="Calibri" w:cs="Calibri"/>
          <w:sz w:val="22"/>
        </w:rPr>
        <w:t>a covered expatriate individual</w:t>
      </w:r>
      <w:r w:rsidR="0065420F">
        <w:rPr>
          <w:rFonts w:ascii="Calibri" w:hAnsi="Calibri" w:cs="Calibri"/>
          <w:sz w:val="22"/>
        </w:rPr>
        <w:t xml:space="preserve"> </w:t>
      </w:r>
      <w:r w:rsidRPr="0065420F" w:rsidR="0065420F">
        <w:rPr>
          <w:rFonts w:ascii="Calibri" w:hAnsi="Calibri" w:cs="Calibri"/>
          <w:sz w:val="22"/>
        </w:rPr>
        <w:t>subject to special tax rules</w:t>
      </w:r>
      <w:r w:rsidR="00495C40">
        <w:rPr>
          <w:rFonts w:ascii="FranklinGothic-Demi" w:hAnsi="FranklinGothic-Demi" w:cs="FranklinGothic-Demi"/>
          <w:sz w:val="28"/>
          <w:szCs w:val="28"/>
        </w:rPr>
        <w:t>.</w:t>
      </w:r>
    </w:p>
    <w:p w:rsidR="00E37E63" w:rsidP="00CF61FE" w14:paraId="49A29C39" w14:textId="77777777">
      <w:pPr>
        <w:tabs>
          <w:tab w:val="left" w:pos="540"/>
        </w:tabs>
        <w:ind w:left="540" w:hanging="540"/>
        <w:rPr>
          <w:rFonts w:asciiTheme="minorHAnsi" w:hAnsiTheme="minorHAnsi"/>
          <w:sz w:val="22"/>
        </w:rPr>
      </w:pPr>
    </w:p>
    <w:p w:rsidR="009E3D48" w:rsidRPr="00DC1585" w:rsidP="009E3D48" w14:paraId="7E5013FD"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P="009E3D48" w14:paraId="611BD695" w14:textId="77777777">
      <w:pPr>
        <w:tabs>
          <w:tab w:val="left" w:pos="540"/>
        </w:tabs>
        <w:ind w:left="540" w:hanging="540"/>
        <w:rPr>
          <w:rFonts w:asciiTheme="minorHAnsi" w:hAnsiTheme="minorHAnsi"/>
          <w:sz w:val="22"/>
        </w:rPr>
      </w:pPr>
    </w:p>
    <w:p w:rsidR="00E20185" w:rsidP="00E37E63" w14:paraId="0403EDC5" w14:textId="14D41F9F">
      <w:pPr>
        <w:widowControl w:val="0"/>
        <w:autoSpaceDE w:val="0"/>
        <w:autoSpaceDN w:val="0"/>
        <w:adjustRightInd w:val="0"/>
        <w:ind w:left="540"/>
        <w:rPr>
          <w:rFonts w:eastAsia="Times New Roman" w:asciiTheme="minorHAnsi" w:hAnsiTheme="minorHAnsi" w:cs="Times New Roman"/>
          <w:sz w:val="22"/>
        </w:rPr>
      </w:pPr>
      <w:r w:rsidRPr="00E37E63">
        <w:rPr>
          <w:rFonts w:eastAsia="Times New Roman" w:asciiTheme="minorHAnsi" w:hAnsiTheme="minorHAnsi" w:cs="Times New Roman"/>
          <w:sz w:val="22"/>
        </w:rPr>
        <w:t xml:space="preserve">Information used by </w:t>
      </w:r>
      <w:r w:rsidR="00BE248F">
        <w:rPr>
          <w:rFonts w:eastAsia="Times New Roman" w:asciiTheme="minorHAnsi" w:hAnsiTheme="minorHAnsi" w:cs="Times New Roman"/>
          <w:sz w:val="22"/>
        </w:rPr>
        <w:t xml:space="preserve">a </w:t>
      </w:r>
      <w:r w:rsidRPr="00E37E63">
        <w:rPr>
          <w:rFonts w:eastAsia="Times New Roman" w:asciiTheme="minorHAnsi" w:hAnsiTheme="minorHAnsi" w:cs="Times New Roman"/>
          <w:sz w:val="22"/>
        </w:rPr>
        <w:t>taxpayer to notify</w:t>
      </w:r>
      <w:r w:rsidR="00BE248F">
        <w:rPr>
          <w:rFonts w:eastAsia="Times New Roman" w:asciiTheme="minorHAnsi" w:hAnsiTheme="minorHAnsi" w:cs="Times New Roman"/>
          <w:sz w:val="22"/>
        </w:rPr>
        <w:t xml:space="preserve"> a </w:t>
      </w:r>
      <w:r w:rsidRPr="00E37E63">
        <w:rPr>
          <w:rFonts w:eastAsia="Times New Roman" w:asciiTheme="minorHAnsi" w:hAnsiTheme="minorHAnsi" w:cs="Times New Roman"/>
          <w:sz w:val="22"/>
        </w:rPr>
        <w:t xml:space="preserve">payer of expatriation so that </w:t>
      </w:r>
      <w:r w:rsidR="00BE248F">
        <w:rPr>
          <w:rFonts w:eastAsia="Times New Roman" w:asciiTheme="minorHAnsi" w:hAnsiTheme="minorHAnsi" w:cs="Times New Roman"/>
          <w:sz w:val="22"/>
        </w:rPr>
        <w:t>a payer applies the proper tax treatment</w:t>
      </w:r>
      <w:r w:rsidRPr="00E37E63">
        <w:rPr>
          <w:rFonts w:eastAsia="Times New Roman" w:asciiTheme="minorHAnsi" w:hAnsiTheme="minorHAnsi" w:cs="Times New Roman"/>
          <w:sz w:val="22"/>
        </w:rPr>
        <w:t>. The taxpayer is required to file this form to obtain any benefit accorded by the statute</w:t>
      </w:r>
      <w:r w:rsidRPr="00E37E63" w:rsidR="00D32F26">
        <w:rPr>
          <w:rFonts w:eastAsia="Times New Roman" w:asciiTheme="minorHAnsi" w:hAnsiTheme="minorHAnsi" w:cs="Times New Roman"/>
          <w:sz w:val="22"/>
        </w:rPr>
        <w:t>.</w:t>
      </w:r>
      <w:r w:rsidR="00D32F26">
        <w:rPr>
          <w:rFonts w:eastAsia="Times New Roman" w:asciiTheme="minorHAnsi" w:hAnsiTheme="minorHAnsi" w:cs="Times New Roman"/>
          <w:sz w:val="22"/>
        </w:rPr>
        <w:t xml:space="preserve"> </w:t>
      </w:r>
      <w:r w:rsidR="00BE248F">
        <w:rPr>
          <w:rFonts w:eastAsia="Times New Roman" w:asciiTheme="minorHAnsi" w:hAnsiTheme="minorHAnsi" w:cs="Times New Roman"/>
          <w:sz w:val="22"/>
        </w:rPr>
        <w:t>IRS uses this information to ensure the correct tax computation is made and proper compliance to the tax law.</w:t>
      </w:r>
    </w:p>
    <w:p w:rsidR="00E37E63" w:rsidRPr="00E37E63" w:rsidP="00E37E63" w14:paraId="25C557AA" w14:textId="77777777">
      <w:pPr>
        <w:widowControl w:val="0"/>
        <w:autoSpaceDE w:val="0"/>
        <w:autoSpaceDN w:val="0"/>
        <w:adjustRightInd w:val="0"/>
        <w:ind w:left="540"/>
        <w:rPr>
          <w:rFonts w:eastAsia="Times New Roman" w:asciiTheme="minorHAnsi" w:hAnsiTheme="minorHAnsi" w:cs="Times New Roman"/>
          <w:sz w:val="22"/>
        </w:rPr>
      </w:pPr>
    </w:p>
    <w:p w:rsidR="009E3D48" w:rsidRPr="00EB0939" w:rsidP="009E3D48" w14:paraId="1EC0D7F9" w14:textId="77777777">
      <w:pPr>
        <w:pStyle w:val="ListParagraph"/>
        <w:numPr>
          <w:ilvl w:val="0"/>
          <w:numId w:val="1"/>
        </w:numPr>
        <w:tabs>
          <w:tab w:val="left" w:pos="540"/>
        </w:tabs>
        <w:ind w:left="540" w:hanging="540"/>
        <w:rPr>
          <w:rFonts w:asciiTheme="minorHAnsi" w:hAnsiTheme="minorHAnsi" w:cstheme="minorHAnsi"/>
          <w:b/>
          <w:sz w:val="22"/>
          <w:u w:val="single"/>
        </w:rPr>
      </w:pPr>
      <w:r w:rsidRPr="00EB0939">
        <w:rPr>
          <w:rFonts w:asciiTheme="minorHAnsi" w:hAnsiTheme="minorHAnsi" w:cstheme="minorHAnsi"/>
          <w:b/>
          <w:sz w:val="22"/>
          <w:u w:val="single"/>
        </w:rPr>
        <w:t xml:space="preserve">USE OF IMPROVED INFORMATION TECHNOLOGY TO REDUCE BURDEN </w:t>
      </w:r>
    </w:p>
    <w:p w:rsidR="009E3D48" w:rsidRPr="00EB0939" w:rsidP="009E3D48" w14:paraId="672A1C4F" w14:textId="77777777">
      <w:pPr>
        <w:tabs>
          <w:tab w:val="left" w:pos="540"/>
        </w:tabs>
        <w:ind w:left="540" w:hanging="540"/>
        <w:rPr>
          <w:rFonts w:asciiTheme="minorHAnsi" w:hAnsiTheme="minorHAnsi" w:cstheme="minorHAnsi"/>
          <w:sz w:val="22"/>
        </w:rPr>
      </w:pPr>
    </w:p>
    <w:p w:rsidR="00E20185" w:rsidP="00801000" w14:paraId="1A6DCF5B" w14:textId="6F3624E7">
      <w:pPr>
        <w:tabs>
          <w:tab w:val="left" w:pos="540"/>
        </w:tabs>
        <w:ind w:left="540" w:hanging="540"/>
        <w:rPr>
          <w:rFonts w:asciiTheme="minorHAnsi" w:hAnsiTheme="minorHAnsi" w:cstheme="minorHAnsi"/>
          <w:sz w:val="22"/>
        </w:rPr>
      </w:pPr>
      <w:r>
        <w:rPr>
          <w:rFonts w:asciiTheme="minorHAnsi" w:hAnsiTheme="minorHAnsi" w:cstheme="minorHAnsi"/>
          <w:sz w:val="22"/>
        </w:rPr>
        <w:tab/>
      </w:r>
      <w:r w:rsidRPr="00CA78D4" w:rsidR="00CA78D4">
        <w:rPr>
          <w:rFonts w:asciiTheme="minorHAnsi" w:hAnsiTheme="minorHAnsi" w:cstheme="minorHAnsi"/>
          <w:sz w:val="22"/>
        </w:rPr>
        <w:t>The IRS has no plans to offer electronic filing as these are recordkeeping a</w:t>
      </w:r>
      <w:r w:rsidR="008100B5">
        <w:rPr>
          <w:rFonts w:asciiTheme="minorHAnsi" w:hAnsiTheme="minorHAnsi" w:cstheme="minorHAnsi"/>
          <w:sz w:val="22"/>
        </w:rPr>
        <w:t>nd</w:t>
      </w:r>
      <w:r w:rsidRPr="00CA78D4" w:rsidR="00CA78D4">
        <w:rPr>
          <w:rFonts w:asciiTheme="minorHAnsi" w:hAnsiTheme="minorHAnsi" w:cstheme="minorHAnsi"/>
          <w:sz w:val="22"/>
        </w:rPr>
        <w:t xml:space="preserve"> third-party disclosure requirements only.</w:t>
      </w:r>
    </w:p>
    <w:p w:rsidR="00107DD8" w:rsidRPr="00DE40E1" w:rsidP="00801000" w14:paraId="098568EB" w14:textId="77777777">
      <w:pPr>
        <w:tabs>
          <w:tab w:val="left" w:pos="540"/>
        </w:tabs>
        <w:ind w:left="540" w:hanging="540"/>
        <w:rPr>
          <w:rFonts w:asciiTheme="minorHAnsi" w:hAnsiTheme="minorHAnsi"/>
          <w:sz w:val="22"/>
        </w:rPr>
      </w:pPr>
    </w:p>
    <w:p w:rsidR="009E3D48" w:rsidRPr="00DE40E1" w:rsidP="009E3D48" w14:paraId="01B8972D" w14:textId="77777777">
      <w:pPr>
        <w:pStyle w:val="ListParagraph"/>
        <w:numPr>
          <w:ilvl w:val="0"/>
          <w:numId w:val="1"/>
        </w:numPr>
        <w:tabs>
          <w:tab w:val="left" w:pos="540"/>
        </w:tabs>
        <w:ind w:left="540" w:hanging="540"/>
        <w:rPr>
          <w:rFonts w:asciiTheme="minorHAnsi" w:hAnsiTheme="minorHAnsi"/>
          <w:b/>
          <w:sz w:val="22"/>
          <w:u w:val="single"/>
        </w:rPr>
      </w:pPr>
      <w:r w:rsidRPr="00DE40E1">
        <w:rPr>
          <w:rFonts w:asciiTheme="minorHAnsi" w:hAnsiTheme="minorHAnsi"/>
          <w:b/>
          <w:sz w:val="22"/>
          <w:u w:val="single"/>
        </w:rPr>
        <w:t xml:space="preserve">EFFORTS TO IDENTIFY DUPLICATION </w:t>
      </w:r>
    </w:p>
    <w:p w:rsidR="009E3D48" w:rsidRPr="00DE40E1" w:rsidP="009E3D48" w14:paraId="218C46E8" w14:textId="77777777">
      <w:pPr>
        <w:tabs>
          <w:tab w:val="left" w:pos="540"/>
        </w:tabs>
        <w:ind w:left="540" w:hanging="540"/>
        <w:rPr>
          <w:rFonts w:asciiTheme="minorHAnsi" w:hAnsiTheme="minorHAnsi"/>
          <w:sz w:val="22"/>
        </w:rPr>
      </w:pPr>
    </w:p>
    <w:p w:rsidR="001D050E" w:rsidRPr="00F87A66" w:rsidP="009E3D48" w14:paraId="1D88F68C" w14:textId="68FBA86D">
      <w:pPr>
        <w:tabs>
          <w:tab w:val="left" w:pos="540"/>
        </w:tabs>
        <w:ind w:left="540" w:hanging="540"/>
        <w:rPr>
          <w:rFonts w:asciiTheme="minorHAnsi" w:hAnsiTheme="minorHAnsi"/>
          <w:sz w:val="22"/>
        </w:rPr>
      </w:pPr>
      <w:r w:rsidRPr="00DE40E1">
        <w:rPr>
          <w:rFonts w:asciiTheme="minorHAnsi" w:hAnsiTheme="minorHAnsi"/>
          <w:sz w:val="22"/>
        </w:rPr>
        <w:tab/>
      </w:r>
      <w:r w:rsidRPr="00DE40E1" w:rsidR="00A24315">
        <w:rPr>
          <w:rFonts w:asciiTheme="minorHAnsi" w:hAnsiTheme="minorHAnsi"/>
          <w:sz w:val="22"/>
        </w:rPr>
        <w:t>The information obtained through this collection is unique and is not already available or use or adaption from another source</w:t>
      </w:r>
      <w:r w:rsidRPr="00DE40E1" w:rsidR="0057607B">
        <w:rPr>
          <w:rFonts w:asciiTheme="minorHAnsi" w:hAnsiTheme="minorHAnsi"/>
          <w:sz w:val="22"/>
        </w:rPr>
        <w:t xml:space="preserve"> or agency</w:t>
      </w:r>
      <w:r w:rsidRPr="00DE40E1" w:rsidR="006E7846">
        <w:rPr>
          <w:rFonts w:asciiTheme="minorHAnsi" w:hAnsiTheme="minorHAnsi"/>
          <w:sz w:val="22"/>
        </w:rPr>
        <w:t>.</w:t>
      </w:r>
      <w:r w:rsidRPr="00F87A66" w:rsidR="006E7846">
        <w:rPr>
          <w:rFonts w:asciiTheme="minorHAnsi" w:hAnsiTheme="minorHAnsi"/>
          <w:sz w:val="22"/>
        </w:rPr>
        <w:t xml:space="preserve"> </w:t>
      </w:r>
    </w:p>
    <w:p w:rsidR="009E3D48" w:rsidRPr="00F87A66" w:rsidP="009E3D48" w14:paraId="2A670F2F" w14:textId="77777777">
      <w:pPr>
        <w:tabs>
          <w:tab w:val="left" w:pos="540"/>
        </w:tabs>
        <w:ind w:left="540" w:hanging="540"/>
        <w:rPr>
          <w:rFonts w:asciiTheme="minorHAnsi" w:hAnsiTheme="minorHAnsi"/>
          <w:sz w:val="22"/>
        </w:rPr>
      </w:pPr>
    </w:p>
    <w:p w:rsidR="009E3D48" w:rsidRPr="00DC1585" w:rsidP="009E3D48" w14:paraId="4EBE4C00"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P="009E3D48" w14:paraId="7576723D" w14:textId="77777777">
      <w:pPr>
        <w:tabs>
          <w:tab w:val="left" w:pos="540"/>
        </w:tabs>
        <w:ind w:left="540" w:hanging="540"/>
        <w:rPr>
          <w:rFonts w:asciiTheme="minorHAnsi" w:hAnsiTheme="minorHAnsi"/>
          <w:sz w:val="22"/>
        </w:rPr>
      </w:pPr>
    </w:p>
    <w:p w:rsidR="009E3D48" w:rsidP="009E3D48" w14:paraId="760BF314" w14:textId="5FF0621C">
      <w:pPr>
        <w:tabs>
          <w:tab w:val="left" w:pos="540"/>
        </w:tabs>
        <w:ind w:left="540" w:hanging="540"/>
        <w:rPr>
          <w:rFonts w:asciiTheme="minorHAnsi" w:hAnsiTheme="minorHAnsi"/>
          <w:sz w:val="22"/>
        </w:rPr>
      </w:pPr>
      <w:r w:rsidRPr="00C06194">
        <w:rPr>
          <w:rFonts w:asciiTheme="minorHAnsi" w:hAnsiTheme="minorHAnsi"/>
          <w:sz w:val="22"/>
        </w:rPr>
        <w:tab/>
      </w:r>
      <w:r w:rsidRPr="00586FDA" w:rsidR="00586FDA">
        <w:rPr>
          <w:rFonts w:asciiTheme="minorHAnsi" w:hAnsiTheme="minorHAnsi"/>
          <w:sz w:val="22"/>
        </w:rPr>
        <w:t>This information collection will not have a significant economic impact on small businesses or other small entities.</w:t>
      </w:r>
    </w:p>
    <w:p w:rsidR="00586FDA" w:rsidRPr="00F87A66" w:rsidP="009E3D48" w14:paraId="215FCFFC" w14:textId="77777777">
      <w:pPr>
        <w:tabs>
          <w:tab w:val="left" w:pos="540"/>
        </w:tabs>
        <w:ind w:left="540" w:hanging="540"/>
        <w:rPr>
          <w:rFonts w:asciiTheme="minorHAnsi" w:hAnsiTheme="minorHAnsi"/>
          <w:sz w:val="22"/>
        </w:rPr>
      </w:pPr>
    </w:p>
    <w:p w:rsidR="009E3D48" w:rsidRPr="002E0B4D" w:rsidP="009E3D48" w14:paraId="437936CF" w14:textId="77777777">
      <w:pPr>
        <w:pStyle w:val="ListParagraph"/>
        <w:numPr>
          <w:ilvl w:val="0"/>
          <w:numId w:val="1"/>
        </w:numPr>
        <w:tabs>
          <w:tab w:val="left" w:pos="540"/>
        </w:tabs>
        <w:ind w:left="540" w:hanging="540"/>
        <w:rPr>
          <w:rFonts w:asciiTheme="minorHAnsi" w:hAnsiTheme="minorHAnsi"/>
          <w:b/>
          <w:sz w:val="22"/>
          <w:u w:val="single"/>
        </w:rPr>
      </w:pPr>
      <w:r w:rsidRPr="002E0B4D">
        <w:rPr>
          <w:rFonts w:asciiTheme="minorHAnsi" w:hAnsiTheme="minorHAnsi"/>
          <w:b/>
          <w:sz w:val="22"/>
          <w:u w:val="single"/>
        </w:rPr>
        <w:t xml:space="preserve">CONSEQUENCES OF LESS FREQUENT COLLECTION ON FEDERAL PROGRAMS OR POLICY ACTIVITIES </w:t>
      </w:r>
    </w:p>
    <w:p w:rsidR="009E3D48" w:rsidRPr="00F87A66" w:rsidP="009E3D48" w14:paraId="1C387672" w14:textId="77777777">
      <w:pPr>
        <w:tabs>
          <w:tab w:val="left" w:pos="540"/>
        </w:tabs>
        <w:ind w:left="540" w:hanging="540"/>
        <w:rPr>
          <w:rFonts w:asciiTheme="minorHAnsi" w:hAnsiTheme="minorHAnsi"/>
          <w:sz w:val="22"/>
        </w:rPr>
      </w:pPr>
    </w:p>
    <w:p w:rsidR="00A24315" w:rsidP="009E3D48" w14:paraId="3D24C5B0" w14:textId="3A6A72C7">
      <w:pPr>
        <w:tabs>
          <w:tab w:val="left" w:pos="540"/>
        </w:tabs>
        <w:ind w:left="540" w:hanging="540"/>
        <w:rPr>
          <w:rFonts w:asciiTheme="minorHAnsi" w:hAnsiTheme="minorHAnsi"/>
          <w:sz w:val="22"/>
        </w:rPr>
      </w:pPr>
      <w:r w:rsidRPr="00F87A66">
        <w:rPr>
          <w:rFonts w:asciiTheme="minorHAnsi" w:hAnsiTheme="minorHAnsi"/>
          <w:sz w:val="22"/>
        </w:rPr>
        <w:tab/>
        <w:t xml:space="preserve">The information required is needed to verify compliance with the </w:t>
      </w:r>
      <w:r w:rsidR="006725C9">
        <w:rPr>
          <w:rFonts w:asciiTheme="minorHAnsi" w:hAnsiTheme="minorHAnsi"/>
          <w:sz w:val="22"/>
        </w:rPr>
        <w:t>IRC</w:t>
      </w:r>
      <w:r w:rsidR="00FD18A2">
        <w:rPr>
          <w:rFonts w:asciiTheme="minorHAnsi" w:hAnsiTheme="minorHAnsi"/>
          <w:sz w:val="22"/>
        </w:rPr>
        <w:t>. C</w:t>
      </w:r>
      <w:r w:rsidRPr="006725C9" w:rsidR="006725C9">
        <w:rPr>
          <w:rFonts w:asciiTheme="minorHAnsi" w:hAnsiTheme="minorHAnsi"/>
          <w:sz w:val="22"/>
        </w:rPr>
        <w:t xml:space="preserve">onsequences of less frequent collection would result in the IRS being unable to verify </w:t>
      </w:r>
      <w:r w:rsidR="00927EDF">
        <w:rPr>
          <w:rFonts w:asciiTheme="minorHAnsi" w:hAnsiTheme="minorHAnsi"/>
          <w:sz w:val="22"/>
        </w:rPr>
        <w:t xml:space="preserve">Form </w:t>
      </w:r>
      <w:r w:rsidR="006725C9">
        <w:rPr>
          <w:rFonts w:asciiTheme="minorHAnsi" w:hAnsiTheme="minorHAnsi"/>
          <w:sz w:val="22"/>
        </w:rPr>
        <w:t>W</w:t>
      </w:r>
      <w:r w:rsidR="00927EDF">
        <w:rPr>
          <w:rFonts w:asciiTheme="minorHAnsi" w:hAnsiTheme="minorHAnsi"/>
          <w:sz w:val="22"/>
        </w:rPr>
        <w:t>-</w:t>
      </w:r>
      <w:r w:rsidR="006725C9">
        <w:rPr>
          <w:rFonts w:asciiTheme="minorHAnsi" w:hAnsiTheme="minorHAnsi"/>
          <w:sz w:val="22"/>
        </w:rPr>
        <w:t>8CE</w:t>
      </w:r>
      <w:r w:rsidRPr="006725C9" w:rsidR="006725C9">
        <w:rPr>
          <w:rFonts w:asciiTheme="minorHAnsi" w:hAnsiTheme="minorHAnsi"/>
          <w:sz w:val="22"/>
        </w:rPr>
        <w:t>, thereby jeopardizing the ability of the IRS to meet its mission.</w:t>
      </w:r>
    </w:p>
    <w:p w:rsidR="009E3D48" w:rsidRPr="00F87A66" w:rsidP="009E3D48" w14:paraId="46C0B559" w14:textId="77777777">
      <w:pPr>
        <w:tabs>
          <w:tab w:val="left" w:pos="540"/>
        </w:tabs>
        <w:ind w:left="540" w:hanging="540"/>
        <w:rPr>
          <w:rFonts w:asciiTheme="minorHAnsi" w:hAnsiTheme="minorHAnsi"/>
          <w:sz w:val="22"/>
        </w:rPr>
      </w:pPr>
    </w:p>
    <w:p w:rsidR="009E3D48" w:rsidRPr="00DC1585" w:rsidP="00CB358B" w14:paraId="69F9EAF3"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P="009E3D48" w14:paraId="33B76164" w14:textId="77777777">
      <w:pPr>
        <w:tabs>
          <w:tab w:val="left" w:pos="540"/>
        </w:tabs>
        <w:ind w:left="540" w:hanging="540"/>
        <w:rPr>
          <w:rFonts w:asciiTheme="minorHAnsi" w:hAnsiTheme="minorHAnsi"/>
          <w:sz w:val="22"/>
        </w:rPr>
      </w:pPr>
    </w:p>
    <w:p w:rsidR="009E3D48" w:rsidRPr="00F87A66" w:rsidP="009E3D48" w14:paraId="1D200F80"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There are no special circumstances requiring data collection to be inconsistent with Guidelines in 5 CFR 1320.5(d)(2).</w:t>
      </w:r>
    </w:p>
    <w:p w:rsidR="009E3D48" w:rsidRPr="00F87A66" w:rsidP="009E3D48" w14:paraId="71FF50A1" w14:textId="77777777">
      <w:pPr>
        <w:tabs>
          <w:tab w:val="left" w:pos="540"/>
        </w:tabs>
        <w:ind w:left="540" w:hanging="540"/>
        <w:rPr>
          <w:rFonts w:asciiTheme="minorHAnsi" w:hAnsiTheme="minorHAnsi"/>
          <w:sz w:val="22"/>
        </w:rPr>
      </w:pPr>
    </w:p>
    <w:p w:rsidR="009E3D48" w:rsidRPr="00DC1585" w:rsidP="009E3D48" w14:paraId="6AC513FE" w14:textId="77777777">
      <w:pPr>
        <w:pStyle w:val="ListParagraph"/>
        <w:numPr>
          <w:ilvl w:val="0"/>
          <w:numId w:val="1"/>
        </w:numPr>
        <w:tabs>
          <w:tab w:val="left" w:pos="540"/>
        </w:tabs>
        <w:ind w:left="540" w:hanging="540"/>
        <w:rPr>
          <w:rFonts w:asciiTheme="minorHAnsi" w:hAnsiTheme="minorHAnsi"/>
          <w:b/>
          <w:sz w:val="22"/>
          <w:u w:val="single"/>
        </w:rPr>
      </w:pPr>
      <w:r w:rsidRPr="00895855">
        <w:rPr>
          <w:rFonts w:asciiTheme="minorHAnsi" w:hAnsiTheme="minorHAnsi"/>
          <w:b/>
          <w:sz w:val="22"/>
          <w:u w:val="single"/>
        </w:rPr>
        <w:t>CONSUL</w:t>
      </w:r>
      <w:r w:rsidRPr="00DC1585">
        <w:rPr>
          <w:rFonts w:asciiTheme="minorHAnsi" w:hAnsiTheme="minorHAnsi"/>
          <w:b/>
          <w:sz w:val="22"/>
          <w:u w:val="single"/>
        </w:rPr>
        <w:t xml:space="preserve">TATION WITH INDIVIDUALS OUTSIDE OF THE AGENCY ON AVAILABILITY OF DATA, FREQUENCY OF COLLECTION, CLARITY OF INSTRUCTIONS AND FORMS, AND DATA ELEMENTS </w:t>
      </w:r>
    </w:p>
    <w:p w:rsidR="009E3D48" w:rsidP="009E3D48" w14:paraId="259CD982" w14:textId="77777777">
      <w:pPr>
        <w:tabs>
          <w:tab w:val="left" w:pos="540"/>
        </w:tabs>
        <w:ind w:left="540" w:hanging="540"/>
        <w:rPr>
          <w:szCs w:val="24"/>
        </w:rPr>
      </w:pPr>
    </w:p>
    <w:p w:rsidR="00183523" w:rsidRPr="004606C9" w:rsidP="004606C9" w14:paraId="0D5108CD" w14:textId="5B4AAA1B">
      <w:pPr>
        <w:tabs>
          <w:tab w:val="left" w:pos="540"/>
        </w:tabs>
        <w:ind w:left="540" w:hanging="540"/>
        <w:rPr>
          <w:rFonts w:asciiTheme="minorHAnsi" w:hAnsiTheme="minorHAnsi"/>
          <w:sz w:val="22"/>
        </w:rPr>
      </w:pPr>
      <w:r>
        <w:rPr>
          <w:szCs w:val="24"/>
        </w:rPr>
        <w:tab/>
      </w:r>
      <w:r w:rsidRPr="004606C9" w:rsidR="004606C9">
        <w:rPr>
          <w:rFonts w:asciiTheme="minorHAnsi" w:hAnsiTheme="minorHAnsi"/>
          <w:sz w:val="22"/>
        </w:rPr>
        <w:t xml:space="preserve">In response to the Federal Register notice </w:t>
      </w:r>
      <w:r w:rsidRPr="004606C9" w:rsidR="00BC55C8">
        <w:rPr>
          <w:rFonts w:asciiTheme="minorHAnsi" w:hAnsiTheme="minorHAnsi"/>
          <w:sz w:val="22"/>
        </w:rPr>
        <w:t>dated</w:t>
      </w:r>
      <w:r w:rsidR="00BC55C8">
        <w:rPr>
          <w:rFonts w:asciiTheme="minorHAnsi" w:hAnsiTheme="minorHAnsi"/>
          <w:sz w:val="22"/>
        </w:rPr>
        <w:t xml:space="preserve"> </w:t>
      </w:r>
      <w:r w:rsidR="00C36A73">
        <w:rPr>
          <w:rFonts w:asciiTheme="minorHAnsi" w:hAnsiTheme="minorHAnsi"/>
          <w:sz w:val="22"/>
        </w:rPr>
        <w:t>January 24, 2025</w:t>
      </w:r>
      <w:r w:rsidRPr="004606C9" w:rsidR="004606C9">
        <w:rPr>
          <w:rFonts w:asciiTheme="minorHAnsi" w:hAnsiTheme="minorHAnsi"/>
          <w:sz w:val="22"/>
        </w:rPr>
        <w:t xml:space="preserve"> (</w:t>
      </w:r>
      <w:r w:rsidR="00C36A73">
        <w:rPr>
          <w:rFonts w:asciiTheme="minorHAnsi" w:hAnsiTheme="minorHAnsi"/>
          <w:sz w:val="22"/>
        </w:rPr>
        <w:t>90</w:t>
      </w:r>
      <w:r w:rsidRPr="004606C9" w:rsidR="004606C9">
        <w:rPr>
          <w:rFonts w:asciiTheme="minorHAnsi" w:hAnsiTheme="minorHAnsi"/>
          <w:sz w:val="22"/>
        </w:rPr>
        <w:t xml:space="preserve"> FR </w:t>
      </w:r>
      <w:r w:rsidR="00C36A73">
        <w:rPr>
          <w:rFonts w:asciiTheme="minorHAnsi" w:hAnsiTheme="minorHAnsi"/>
          <w:sz w:val="22"/>
        </w:rPr>
        <w:t>8169</w:t>
      </w:r>
      <w:r w:rsidRPr="004606C9" w:rsidR="004606C9">
        <w:rPr>
          <w:rFonts w:asciiTheme="minorHAnsi" w:hAnsiTheme="minorHAnsi"/>
          <w:sz w:val="22"/>
        </w:rPr>
        <w:t xml:space="preserve">), we received </w:t>
      </w:r>
      <w:r w:rsidR="00D2459D">
        <w:rPr>
          <w:rFonts w:asciiTheme="minorHAnsi" w:hAnsiTheme="minorHAnsi"/>
          <w:sz w:val="22"/>
        </w:rPr>
        <w:t>no</w:t>
      </w:r>
      <w:r w:rsidR="00B66280">
        <w:rPr>
          <w:rFonts w:asciiTheme="minorHAnsi" w:hAnsiTheme="minorHAnsi"/>
          <w:sz w:val="22"/>
        </w:rPr>
        <w:t xml:space="preserve"> </w:t>
      </w:r>
      <w:r w:rsidRPr="004606C9" w:rsidR="004606C9">
        <w:rPr>
          <w:rFonts w:asciiTheme="minorHAnsi" w:hAnsiTheme="minorHAnsi"/>
          <w:sz w:val="22"/>
        </w:rPr>
        <w:t xml:space="preserve">comments during the comment period regarding </w:t>
      </w:r>
      <w:r w:rsidR="00B66280">
        <w:rPr>
          <w:rFonts w:asciiTheme="minorHAnsi" w:hAnsiTheme="minorHAnsi"/>
          <w:sz w:val="22"/>
        </w:rPr>
        <w:t>Form W8-CE</w:t>
      </w:r>
      <w:r w:rsidRPr="004606C9" w:rsidR="006E7846">
        <w:rPr>
          <w:rFonts w:asciiTheme="minorHAnsi" w:hAnsiTheme="minorHAnsi"/>
          <w:sz w:val="22"/>
        </w:rPr>
        <w:t xml:space="preserve">. </w:t>
      </w:r>
    </w:p>
    <w:p w:rsidR="009E3D48" w:rsidRPr="00F87A66" w:rsidP="009E3D48" w14:paraId="78CB5944" w14:textId="77777777">
      <w:pPr>
        <w:tabs>
          <w:tab w:val="left" w:pos="540"/>
        </w:tabs>
        <w:ind w:left="540" w:hanging="540"/>
        <w:rPr>
          <w:rFonts w:asciiTheme="minorHAnsi" w:hAnsiTheme="minorHAnsi"/>
          <w:sz w:val="22"/>
        </w:rPr>
      </w:pPr>
    </w:p>
    <w:p w:rsidR="009E3D48" w:rsidRPr="00DC1585" w:rsidP="009E3D48" w14:paraId="2C2C79C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P="009E3D48" w14:paraId="41483BFB" w14:textId="77777777">
      <w:pPr>
        <w:tabs>
          <w:tab w:val="left" w:pos="540"/>
        </w:tabs>
        <w:ind w:left="540" w:hanging="540"/>
        <w:rPr>
          <w:rFonts w:asciiTheme="minorHAnsi" w:hAnsiTheme="minorHAnsi"/>
          <w:sz w:val="22"/>
        </w:rPr>
      </w:pPr>
    </w:p>
    <w:p w:rsidR="00A24315" w:rsidRPr="00F87A66" w:rsidP="009E3D48" w14:paraId="0B31D59E" w14:textId="77777777">
      <w:pPr>
        <w:tabs>
          <w:tab w:val="left" w:pos="540"/>
        </w:tabs>
        <w:ind w:left="540" w:hanging="540"/>
        <w:rPr>
          <w:rFonts w:asciiTheme="minorHAnsi" w:hAnsiTheme="minorHAnsi"/>
          <w:sz w:val="22"/>
        </w:rPr>
      </w:pPr>
      <w:r w:rsidRPr="00F87A66">
        <w:rPr>
          <w:rFonts w:asciiTheme="minorHAnsi" w:hAnsiTheme="minorHAnsi"/>
          <w:sz w:val="22"/>
        </w:rPr>
        <w:tab/>
        <w:t>No payment or gift has been provided to any respondents.</w:t>
      </w:r>
    </w:p>
    <w:p w:rsidR="009E3D48" w:rsidRPr="00F87A66" w:rsidP="009E3D48" w14:paraId="11DCC22D" w14:textId="77777777">
      <w:pPr>
        <w:tabs>
          <w:tab w:val="left" w:pos="540"/>
        </w:tabs>
        <w:ind w:left="540" w:hanging="540"/>
        <w:rPr>
          <w:rFonts w:asciiTheme="minorHAnsi" w:hAnsiTheme="minorHAnsi"/>
          <w:sz w:val="22"/>
        </w:rPr>
      </w:pPr>
    </w:p>
    <w:p w:rsidR="009E3D48" w:rsidRPr="00DC1585" w:rsidP="009E3D48" w14:paraId="5D11FF87"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P="009E3D48" w14:paraId="1684CD50" w14:textId="77777777">
      <w:pPr>
        <w:tabs>
          <w:tab w:val="left" w:pos="540"/>
        </w:tabs>
        <w:ind w:left="540" w:hanging="540"/>
        <w:rPr>
          <w:rFonts w:asciiTheme="minorHAnsi" w:hAnsiTheme="minorHAnsi"/>
          <w:sz w:val="22"/>
        </w:rPr>
      </w:pPr>
    </w:p>
    <w:p w:rsidR="009E3D48" w:rsidRPr="00F87A66" w:rsidP="009E3D48" w14:paraId="7FC545C8" w14:textId="77777777">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P="009E3D48" w14:paraId="4E13140C" w14:textId="77777777">
      <w:pPr>
        <w:tabs>
          <w:tab w:val="left" w:pos="540"/>
        </w:tabs>
        <w:ind w:left="540" w:hanging="540"/>
        <w:rPr>
          <w:rFonts w:asciiTheme="minorHAnsi" w:hAnsiTheme="minorHAnsi"/>
          <w:sz w:val="22"/>
          <w:u w:val="single"/>
        </w:rPr>
      </w:pPr>
    </w:p>
    <w:p w:rsidR="009E3D48" w:rsidRPr="00DC1585" w:rsidP="009E3D48" w14:paraId="4CF4FD14" w14:textId="77777777">
      <w:pPr>
        <w:pStyle w:val="ListParagraph"/>
        <w:numPr>
          <w:ilvl w:val="0"/>
          <w:numId w:val="1"/>
        </w:numPr>
        <w:tabs>
          <w:tab w:val="left" w:pos="540"/>
        </w:tabs>
        <w:ind w:left="540" w:hanging="540"/>
        <w:rPr>
          <w:rFonts w:asciiTheme="minorHAnsi" w:hAnsiTheme="minorHAnsi"/>
          <w:b/>
          <w:sz w:val="22"/>
          <w:u w:val="single"/>
        </w:rPr>
      </w:pPr>
      <w:r w:rsidRPr="005E6135">
        <w:rPr>
          <w:rFonts w:asciiTheme="minorHAnsi" w:hAnsiTheme="minorHAnsi"/>
          <w:b/>
          <w:sz w:val="22"/>
          <w:u w:val="single"/>
        </w:rPr>
        <w:t>JUSTIFI</w:t>
      </w:r>
      <w:r w:rsidRPr="00DC1585">
        <w:rPr>
          <w:rFonts w:asciiTheme="minorHAnsi" w:hAnsiTheme="minorHAnsi"/>
          <w:b/>
          <w:sz w:val="22"/>
          <w:u w:val="single"/>
        </w:rPr>
        <w:t xml:space="preserve">CATION OF SENSITIVE QUESTIONS </w:t>
      </w:r>
    </w:p>
    <w:p w:rsidR="009E3D48" w:rsidRPr="00F87A66" w:rsidP="009E3D48" w14:paraId="6D9DD79B" w14:textId="77777777">
      <w:pPr>
        <w:tabs>
          <w:tab w:val="left" w:pos="540"/>
        </w:tabs>
        <w:ind w:left="540" w:hanging="540"/>
        <w:rPr>
          <w:rFonts w:asciiTheme="minorHAnsi" w:hAnsiTheme="minorHAnsi"/>
          <w:b/>
          <w:sz w:val="22"/>
        </w:rPr>
      </w:pPr>
    </w:p>
    <w:p w:rsidR="00B860C5" w:rsidP="00637C90" w14:paraId="5B65525D" w14:textId="7CA6CBAB">
      <w:pPr>
        <w:ind w:left="540"/>
        <w:rPr>
          <w:rFonts w:asciiTheme="minorHAnsi" w:hAnsiTheme="minorHAnsi"/>
          <w:sz w:val="22"/>
        </w:rPr>
      </w:pPr>
      <w:r w:rsidRPr="00E37E63">
        <w:rPr>
          <w:rFonts w:asciiTheme="minorHAnsi" w:hAnsiTheme="minorHAnsi"/>
          <w:sz w:val="22"/>
        </w:rPr>
        <w:t>No personally identifiable information (PII) is collected</w:t>
      </w:r>
      <w:r w:rsidR="00101505">
        <w:rPr>
          <w:rFonts w:asciiTheme="minorHAnsi" w:hAnsiTheme="minorHAnsi"/>
          <w:sz w:val="22"/>
        </w:rPr>
        <w:t xml:space="preserve"> by the IRS as these are third-party disclosures and record-keeping requirements</w:t>
      </w:r>
      <w:r w:rsidRPr="00E37E63">
        <w:rPr>
          <w:rFonts w:asciiTheme="minorHAnsi" w:hAnsiTheme="minorHAnsi"/>
          <w:sz w:val="22"/>
        </w:rPr>
        <w:t>.</w:t>
      </w:r>
      <w:r w:rsidR="005E6135">
        <w:rPr>
          <w:rFonts w:asciiTheme="minorHAnsi" w:hAnsiTheme="minorHAnsi"/>
          <w:sz w:val="22"/>
        </w:rPr>
        <w:t xml:space="preserve"> </w:t>
      </w:r>
    </w:p>
    <w:p w:rsidR="002C7C4B" w:rsidRPr="00BD1F42" w:rsidP="00637C90" w14:paraId="591599C4" w14:textId="77777777">
      <w:pPr>
        <w:ind w:left="540"/>
        <w:rPr>
          <w:rFonts w:asciiTheme="minorHAnsi" w:hAnsiTheme="minorHAnsi"/>
          <w:sz w:val="22"/>
        </w:rPr>
      </w:pPr>
    </w:p>
    <w:p w:rsidR="00277A26" w:rsidRPr="004A3216" w:rsidP="001B5BD6" w14:paraId="2CB8E832" w14:textId="77777777">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 xml:space="preserve">ESTIMATED BURDEN OF INFORMATION COLLECTION </w:t>
      </w:r>
    </w:p>
    <w:p w:rsidR="00B860C5" w:rsidRPr="00B860C5" w:rsidP="00B860C5" w14:paraId="4CB08088" w14:textId="77777777">
      <w:pPr>
        <w:tabs>
          <w:tab w:val="left" w:pos="540"/>
        </w:tabs>
        <w:rPr>
          <w:rFonts w:asciiTheme="minorHAnsi" w:hAnsiTheme="minorHAnsi"/>
          <w:sz w:val="22"/>
        </w:rPr>
      </w:pPr>
    </w:p>
    <w:tbl>
      <w:tblPr>
        <w:tblW w:w="9180" w:type="dxa"/>
        <w:tblInd w:w="530" w:type="dxa"/>
        <w:tblLayout w:type="fixed"/>
        <w:tblLook w:val="04A0"/>
      </w:tblPr>
      <w:tblGrid>
        <w:gridCol w:w="810"/>
        <w:gridCol w:w="2880"/>
        <w:gridCol w:w="1350"/>
        <w:gridCol w:w="1170"/>
        <w:gridCol w:w="1170"/>
        <w:gridCol w:w="990"/>
        <w:gridCol w:w="810"/>
      </w:tblGrid>
      <w:tr w14:paraId="448C957E" w14:textId="77777777" w:rsidTr="00402317">
        <w:tblPrEx>
          <w:tblW w:w="9180" w:type="dxa"/>
          <w:tblInd w:w="530" w:type="dxa"/>
          <w:tblLayout w:type="fixed"/>
          <w:tblLook w:val="04A0"/>
        </w:tblPrEx>
        <w:trPr>
          <w:trHeight w:val="675"/>
        </w:trPr>
        <w:tc>
          <w:tcPr>
            <w:tcW w:w="810" w:type="dxa"/>
            <w:tcBorders>
              <w:top w:val="single" w:sz="8" w:space="0" w:color="auto"/>
              <w:left w:val="single" w:sz="8" w:space="0" w:color="auto"/>
              <w:bottom w:val="single" w:sz="8" w:space="0" w:color="auto"/>
              <w:right w:val="single" w:sz="8" w:space="0" w:color="auto"/>
            </w:tcBorders>
            <w:noWrap/>
            <w:vAlign w:val="center"/>
            <w:hideMark/>
          </w:tcPr>
          <w:p w:rsidR="00A648C2" w14:paraId="2A3FCE5B"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Form</w:t>
            </w:r>
          </w:p>
        </w:tc>
        <w:tc>
          <w:tcPr>
            <w:tcW w:w="2880" w:type="dxa"/>
            <w:tcBorders>
              <w:top w:val="single" w:sz="8" w:space="0" w:color="auto"/>
              <w:left w:val="nil"/>
              <w:bottom w:val="single" w:sz="8" w:space="0" w:color="auto"/>
              <w:right w:val="single" w:sz="8" w:space="0" w:color="auto"/>
            </w:tcBorders>
            <w:noWrap/>
            <w:vAlign w:val="center"/>
            <w:hideMark/>
          </w:tcPr>
          <w:p w:rsidR="00A648C2" w14:paraId="6CDC3094"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Description</w:t>
            </w:r>
          </w:p>
        </w:tc>
        <w:tc>
          <w:tcPr>
            <w:tcW w:w="1350" w:type="dxa"/>
            <w:tcBorders>
              <w:top w:val="single" w:sz="8" w:space="0" w:color="auto"/>
              <w:left w:val="nil"/>
              <w:bottom w:val="single" w:sz="8" w:space="0" w:color="auto"/>
              <w:right w:val="single" w:sz="8" w:space="0" w:color="auto"/>
            </w:tcBorders>
            <w:vAlign w:val="center"/>
            <w:hideMark/>
          </w:tcPr>
          <w:p w:rsidR="00A648C2" w14:paraId="56408E75"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402317" w:rsidP="00402317" w14:paraId="05A5FF8A" w14:textId="57824CBE">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14:paraId="4C490D3A" w14:textId="2E35DA0E">
            <w:pPr>
              <w:keepNext/>
              <w:keepLines/>
              <w:widowControl w:val="0"/>
              <w:autoSpaceDN w:val="0"/>
              <w:jc w:val="center"/>
              <w:rPr>
                <w:rFonts w:ascii="Arial Narrow" w:hAnsi="Arial Narrow" w:cs="Calibri"/>
                <w:color w:val="000000"/>
                <w:sz w:val="20"/>
                <w:szCs w:val="20"/>
              </w:rPr>
            </w:pPr>
          </w:p>
        </w:tc>
        <w:tc>
          <w:tcPr>
            <w:tcW w:w="1170" w:type="dxa"/>
            <w:tcBorders>
              <w:top w:val="single" w:sz="8" w:space="0" w:color="auto"/>
              <w:left w:val="nil"/>
              <w:bottom w:val="single" w:sz="8" w:space="0" w:color="auto"/>
              <w:right w:val="single" w:sz="8" w:space="0" w:color="auto"/>
            </w:tcBorders>
            <w:vAlign w:val="center"/>
            <w:hideMark/>
          </w:tcPr>
          <w:p w:rsidR="00A648C2" w14:paraId="298D3779"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14:paraId="2995E8C9"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810" w:type="dxa"/>
            <w:tcBorders>
              <w:top w:val="single" w:sz="8" w:space="0" w:color="auto"/>
              <w:left w:val="nil"/>
              <w:bottom w:val="single" w:sz="8" w:space="0" w:color="auto"/>
              <w:right w:val="single" w:sz="8" w:space="0" w:color="auto"/>
            </w:tcBorders>
            <w:vAlign w:val="center"/>
            <w:hideMark/>
          </w:tcPr>
          <w:p w:rsidR="00A648C2" w14:paraId="771039F6"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14:paraId="487EBBE6" w14:textId="77777777" w:rsidTr="00402317">
        <w:tblPrEx>
          <w:tblW w:w="9180" w:type="dxa"/>
          <w:tblInd w:w="530" w:type="dxa"/>
          <w:tblLayout w:type="fixed"/>
          <w:tblLook w:val="04A0"/>
        </w:tblPrEx>
        <w:trPr>
          <w:trHeight w:val="345"/>
        </w:trPr>
        <w:tc>
          <w:tcPr>
            <w:tcW w:w="810" w:type="dxa"/>
            <w:tcBorders>
              <w:top w:val="single" w:sz="8" w:space="0" w:color="auto"/>
              <w:left w:val="single" w:sz="8" w:space="0" w:color="auto"/>
              <w:bottom w:val="single" w:sz="8" w:space="0" w:color="auto"/>
              <w:right w:val="single" w:sz="8" w:space="0" w:color="auto"/>
            </w:tcBorders>
            <w:noWrap/>
            <w:vAlign w:val="center"/>
          </w:tcPr>
          <w:p w:rsidR="00A648C2" w:rsidRPr="00DE40E1" w14:paraId="604FD7D1" w14:textId="77777777">
            <w:pPr>
              <w:keepNext/>
              <w:keepLines/>
              <w:widowControl w:val="0"/>
              <w:autoSpaceDN w:val="0"/>
              <w:jc w:val="center"/>
              <w:rPr>
                <w:rFonts w:ascii="Arial Narrow" w:hAnsi="Arial Narrow" w:cs="Calibri"/>
                <w:color w:val="000000"/>
                <w:sz w:val="20"/>
                <w:szCs w:val="20"/>
              </w:rPr>
            </w:pPr>
            <w:r w:rsidRPr="00DE40E1">
              <w:rPr>
                <w:rFonts w:ascii="Arial Narrow" w:hAnsi="Arial Narrow" w:cs="Calibri"/>
                <w:color w:val="000000"/>
                <w:sz w:val="20"/>
                <w:szCs w:val="20"/>
              </w:rPr>
              <w:t>W-8CE</w:t>
            </w:r>
          </w:p>
        </w:tc>
        <w:tc>
          <w:tcPr>
            <w:tcW w:w="2880" w:type="dxa"/>
            <w:tcBorders>
              <w:top w:val="single" w:sz="8" w:space="0" w:color="auto"/>
              <w:left w:val="single" w:sz="8" w:space="0" w:color="auto"/>
              <w:bottom w:val="single" w:sz="8" w:space="0" w:color="auto"/>
              <w:right w:val="single" w:sz="8" w:space="0" w:color="auto"/>
            </w:tcBorders>
            <w:vAlign w:val="center"/>
          </w:tcPr>
          <w:p w:rsidR="00A648C2" w:rsidRPr="00DE40E1" w:rsidP="005E6135" w14:paraId="72174CFB" w14:textId="77777777">
            <w:pPr>
              <w:keepNext/>
              <w:keepLines/>
              <w:widowControl w:val="0"/>
              <w:autoSpaceDN w:val="0"/>
              <w:rPr>
                <w:rFonts w:ascii="Arial Narrow" w:hAnsi="Arial Narrow" w:cs="Calibri"/>
                <w:color w:val="000000"/>
                <w:sz w:val="20"/>
                <w:szCs w:val="20"/>
              </w:rPr>
            </w:pPr>
            <w:r w:rsidRPr="00DE40E1">
              <w:rPr>
                <w:rFonts w:ascii="Arial Narrow" w:hAnsi="Arial Narrow" w:cs="Calibri"/>
                <w:color w:val="000000"/>
                <w:sz w:val="20"/>
                <w:szCs w:val="20"/>
              </w:rPr>
              <w:t>Notice of Expatriation and Waiver of Treaty Benefits</w:t>
            </w:r>
          </w:p>
        </w:tc>
        <w:tc>
          <w:tcPr>
            <w:tcW w:w="1350" w:type="dxa"/>
            <w:tcBorders>
              <w:top w:val="single" w:sz="8" w:space="0" w:color="auto"/>
              <w:left w:val="nil"/>
              <w:bottom w:val="single" w:sz="8" w:space="0" w:color="auto"/>
              <w:right w:val="single" w:sz="8" w:space="0" w:color="auto"/>
            </w:tcBorders>
            <w:noWrap/>
            <w:vAlign w:val="center"/>
          </w:tcPr>
          <w:p w:rsidR="00A648C2" w:rsidRPr="00DE40E1" w14:paraId="02F13425" w14:textId="77777777">
            <w:pPr>
              <w:keepNext/>
              <w:keepLines/>
              <w:widowControl w:val="0"/>
              <w:autoSpaceDN w:val="0"/>
              <w:jc w:val="center"/>
              <w:rPr>
                <w:rFonts w:ascii="Arial Narrow" w:hAnsi="Arial Narrow" w:cs="Calibri"/>
                <w:color w:val="000000"/>
                <w:sz w:val="20"/>
                <w:szCs w:val="20"/>
              </w:rPr>
            </w:pPr>
            <w:r w:rsidRPr="00DE40E1">
              <w:rPr>
                <w:rFonts w:ascii="Arial Narrow" w:hAnsi="Arial Narrow" w:cs="Calibri"/>
                <w:color w:val="000000"/>
                <w:sz w:val="20"/>
                <w:szCs w:val="20"/>
              </w:rPr>
              <w:t>500</w:t>
            </w:r>
          </w:p>
        </w:tc>
        <w:tc>
          <w:tcPr>
            <w:tcW w:w="1170" w:type="dxa"/>
            <w:tcBorders>
              <w:top w:val="single" w:sz="8" w:space="0" w:color="auto"/>
              <w:left w:val="nil"/>
              <w:bottom w:val="single" w:sz="8" w:space="0" w:color="auto"/>
              <w:right w:val="single" w:sz="8" w:space="0" w:color="auto"/>
            </w:tcBorders>
            <w:noWrap/>
            <w:vAlign w:val="center"/>
          </w:tcPr>
          <w:p w:rsidR="00A648C2" w:rsidRPr="00DE40E1" w14:paraId="7A6A25C3" w14:textId="77777777">
            <w:pPr>
              <w:keepNext/>
              <w:keepLines/>
              <w:widowControl w:val="0"/>
              <w:autoSpaceDN w:val="0"/>
              <w:jc w:val="center"/>
              <w:rPr>
                <w:rFonts w:ascii="Arial Narrow" w:hAnsi="Arial Narrow" w:cs="Calibri"/>
                <w:color w:val="000000"/>
                <w:sz w:val="20"/>
                <w:szCs w:val="20"/>
              </w:rPr>
            </w:pPr>
            <w:r w:rsidRPr="00DE40E1">
              <w:rPr>
                <w:rFonts w:ascii="Arial Narrow" w:hAnsi="Arial Narrow" w:cs="Calibri"/>
                <w:color w:val="000000"/>
                <w:sz w:val="20"/>
                <w:szCs w:val="20"/>
              </w:rPr>
              <w:t>1</w:t>
            </w:r>
          </w:p>
        </w:tc>
        <w:tc>
          <w:tcPr>
            <w:tcW w:w="1170" w:type="dxa"/>
            <w:tcBorders>
              <w:top w:val="single" w:sz="8" w:space="0" w:color="auto"/>
              <w:left w:val="nil"/>
              <w:bottom w:val="single" w:sz="8" w:space="0" w:color="auto"/>
              <w:right w:val="single" w:sz="8" w:space="0" w:color="auto"/>
            </w:tcBorders>
            <w:noWrap/>
            <w:vAlign w:val="center"/>
          </w:tcPr>
          <w:p w:rsidR="00A648C2" w:rsidRPr="00DE40E1" w14:paraId="55379E21" w14:textId="77777777">
            <w:pPr>
              <w:keepNext/>
              <w:keepLines/>
              <w:widowControl w:val="0"/>
              <w:autoSpaceDN w:val="0"/>
              <w:jc w:val="center"/>
              <w:rPr>
                <w:rFonts w:ascii="Arial Narrow" w:hAnsi="Arial Narrow" w:cs="Calibri"/>
                <w:color w:val="000000"/>
                <w:sz w:val="20"/>
                <w:szCs w:val="20"/>
              </w:rPr>
            </w:pPr>
            <w:r w:rsidRPr="00DE40E1">
              <w:rPr>
                <w:rFonts w:ascii="Arial Narrow" w:hAnsi="Arial Narrow" w:cs="Calibri"/>
                <w:color w:val="000000"/>
                <w:sz w:val="20"/>
                <w:szCs w:val="20"/>
              </w:rPr>
              <w:t>500</w:t>
            </w:r>
          </w:p>
        </w:tc>
        <w:tc>
          <w:tcPr>
            <w:tcW w:w="990" w:type="dxa"/>
            <w:tcBorders>
              <w:top w:val="single" w:sz="8" w:space="0" w:color="auto"/>
              <w:left w:val="nil"/>
              <w:bottom w:val="single" w:sz="8" w:space="0" w:color="auto"/>
              <w:right w:val="single" w:sz="8" w:space="0" w:color="auto"/>
            </w:tcBorders>
            <w:noWrap/>
            <w:vAlign w:val="center"/>
          </w:tcPr>
          <w:p w:rsidR="00A648C2" w:rsidRPr="00DE40E1" w:rsidP="00F87A66" w14:paraId="51BA454F" w14:textId="77777777">
            <w:pPr>
              <w:keepNext/>
              <w:keepLines/>
              <w:widowControl w:val="0"/>
              <w:autoSpaceDN w:val="0"/>
              <w:jc w:val="center"/>
              <w:rPr>
                <w:rFonts w:ascii="Arial Narrow" w:hAnsi="Arial Narrow" w:cs="Calibri"/>
                <w:color w:val="000000"/>
                <w:sz w:val="20"/>
                <w:szCs w:val="20"/>
              </w:rPr>
            </w:pPr>
            <w:r w:rsidRPr="00DE40E1">
              <w:rPr>
                <w:rFonts w:ascii="Arial Narrow" w:hAnsi="Arial Narrow" w:cs="Calibri"/>
                <w:color w:val="000000"/>
                <w:sz w:val="20"/>
                <w:szCs w:val="20"/>
              </w:rPr>
              <w:t>5.68</w:t>
            </w:r>
          </w:p>
        </w:tc>
        <w:tc>
          <w:tcPr>
            <w:tcW w:w="810" w:type="dxa"/>
            <w:tcBorders>
              <w:top w:val="single" w:sz="8" w:space="0" w:color="auto"/>
              <w:left w:val="nil"/>
              <w:bottom w:val="single" w:sz="8" w:space="0" w:color="auto"/>
              <w:right w:val="single" w:sz="8" w:space="0" w:color="auto"/>
            </w:tcBorders>
            <w:noWrap/>
            <w:vAlign w:val="center"/>
          </w:tcPr>
          <w:p w:rsidR="00A648C2" w:rsidRPr="00DE40E1" w:rsidP="00F87A66" w14:paraId="7201C20F" w14:textId="77777777">
            <w:pPr>
              <w:keepNext/>
              <w:keepLines/>
              <w:widowControl w:val="0"/>
              <w:autoSpaceDN w:val="0"/>
              <w:jc w:val="center"/>
              <w:rPr>
                <w:rFonts w:ascii="Arial Narrow" w:hAnsi="Arial Narrow" w:cs="Calibri"/>
                <w:color w:val="000000"/>
                <w:sz w:val="20"/>
                <w:szCs w:val="20"/>
              </w:rPr>
            </w:pPr>
            <w:r w:rsidRPr="00DE40E1">
              <w:rPr>
                <w:rFonts w:ascii="Arial Narrow" w:hAnsi="Arial Narrow" w:cs="Calibri"/>
                <w:color w:val="000000"/>
                <w:sz w:val="20"/>
                <w:szCs w:val="20"/>
              </w:rPr>
              <w:t>2,840</w:t>
            </w:r>
          </w:p>
        </w:tc>
      </w:tr>
      <w:tr w14:paraId="543487D6" w14:textId="77777777" w:rsidTr="00402317">
        <w:tblPrEx>
          <w:tblW w:w="9180" w:type="dxa"/>
          <w:tblInd w:w="530" w:type="dxa"/>
          <w:tblLayout w:type="fixed"/>
          <w:tblLook w:val="04A0"/>
        </w:tblPrEx>
        <w:trPr>
          <w:trHeight w:val="345"/>
        </w:trPr>
        <w:tc>
          <w:tcPr>
            <w:tcW w:w="810" w:type="dxa"/>
            <w:tcBorders>
              <w:top w:val="single" w:sz="8" w:space="0" w:color="auto"/>
              <w:left w:val="single" w:sz="8" w:space="0" w:color="auto"/>
              <w:bottom w:val="single" w:sz="8" w:space="0" w:color="auto"/>
              <w:right w:val="single" w:sz="8" w:space="0" w:color="auto"/>
            </w:tcBorders>
            <w:noWrap/>
            <w:vAlign w:val="center"/>
          </w:tcPr>
          <w:p w:rsidR="006007BC" w:rsidRPr="00401F6F" w14:paraId="40FB4989" w14:textId="77777777">
            <w:pPr>
              <w:keepNext/>
              <w:keepLines/>
              <w:widowControl w:val="0"/>
              <w:autoSpaceDN w:val="0"/>
              <w:jc w:val="center"/>
              <w:rPr>
                <w:rFonts w:ascii="Arial Narrow" w:hAnsi="Arial Narrow" w:cs="Calibri"/>
                <w:b/>
                <w:bCs/>
                <w:color w:val="000000"/>
                <w:sz w:val="20"/>
                <w:szCs w:val="20"/>
              </w:rPr>
            </w:pPr>
            <w:r w:rsidRPr="00401F6F">
              <w:rPr>
                <w:rFonts w:ascii="Arial Narrow" w:hAnsi="Arial Narrow" w:cs="Calibri"/>
                <w:b/>
                <w:bCs/>
                <w:color w:val="000000"/>
                <w:sz w:val="20"/>
                <w:szCs w:val="20"/>
              </w:rPr>
              <w:t>TOTAL</w:t>
            </w:r>
          </w:p>
        </w:tc>
        <w:tc>
          <w:tcPr>
            <w:tcW w:w="2880" w:type="dxa"/>
            <w:tcBorders>
              <w:top w:val="single" w:sz="8" w:space="0" w:color="auto"/>
              <w:left w:val="single" w:sz="8" w:space="0" w:color="auto"/>
              <w:bottom w:val="single" w:sz="8" w:space="0" w:color="auto"/>
              <w:right w:val="single" w:sz="8" w:space="0" w:color="auto"/>
            </w:tcBorders>
            <w:vAlign w:val="center"/>
          </w:tcPr>
          <w:p w:rsidR="006007BC" w:rsidRPr="00401F6F" w:rsidP="005E6135" w14:paraId="0340E497" w14:textId="77777777">
            <w:pPr>
              <w:keepNext/>
              <w:keepLines/>
              <w:widowControl w:val="0"/>
              <w:autoSpaceDN w:val="0"/>
              <w:rPr>
                <w:rFonts w:ascii="Arial Narrow" w:hAnsi="Arial Narrow" w:cs="Calibri"/>
                <w:b/>
                <w:bCs/>
                <w:color w:val="000000"/>
                <w:sz w:val="20"/>
                <w:szCs w:val="20"/>
              </w:rPr>
            </w:pPr>
          </w:p>
        </w:tc>
        <w:tc>
          <w:tcPr>
            <w:tcW w:w="1350" w:type="dxa"/>
            <w:tcBorders>
              <w:top w:val="single" w:sz="8" w:space="0" w:color="auto"/>
              <w:left w:val="nil"/>
              <w:bottom w:val="single" w:sz="8" w:space="0" w:color="auto"/>
              <w:right w:val="single" w:sz="8" w:space="0" w:color="auto"/>
            </w:tcBorders>
            <w:noWrap/>
            <w:vAlign w:val="center"/>
          </w:tcPr>
          <w:p w:rsidR="006007BC" w:rsidRPr="00401F6F" w14:paraId="6B8E23D5" w14:textId="77777777">
            <w:pPr>
              <w:keepNext/>
              <w:keepLines/>
              <w:widowControl w:val="0"/>
              <w:autoSpaceDN w:val="0"/>
              <w:jc w:val="center"/>
              <w:rPr>
                <w:rFonts w:ascii="Arial Narrow" w:hAnsi="Arial Narrow" w:cs="Calibri"/>
                <w:b/>
                <w:bCs/>
                <w:color w:val="000000"/>
                <w:sz w:val="20"/>
                <w:szCs w:val="20"/>
              </w:rPr>
            </w:pPr>
            <w:r w:rsidRPr="00401F6F">
              <w:rPr>
                <w:rFonts w:ascii="Arial Narrow" w:hAnsi="Arial Narrow" w:cs="Calibri"/>
                <w:b/>
                <w:bCs/>
                <w:color w:val="000000"/>
                <w:sz w:val="20"/>
                <w:szCs w:val="20"/>
              </w:rPr>
              <w:t>500</w:t>
            </w:r>
          </w:p>
        </w:tc>
        <w:tc>
          <w:tcPr>
            <w:tcW w:w="1170" w:type="dxa"/>
            <w:tcBorders>
              <w:top w:val="single" w:sz="8" w:space="0" w:color="auto"/>
              <w:left w:val="nil"/>
              <w:bottom w:val="single" w:sz="8" w:space="0" w:color="auto"/>
              <w:right w:val="single" w:sz="8" w:space="0" w:color="auto"/>
            </w:tcBorders>
            <w:noWrap/>
            <w:vAlign w:val="center"/>
          </w:tcPr>
          <w:p w:rsidR="006007BC" w:rsidRPr="00401F6F" w14:paraId="47019E50" w14:textId="77777777">
            <w:pPr>
              <w:keepNext/>
              <w:keepLines/>
              <w:widowControl w:val="0"/>
              <w:autoSpaceDN w:val="0"/>
              <w:jc w:val="center"/>
              <w:rPr>
                <w:rFonts w:ascii="Arial Narrow" w:hAnsi="Arial Narrow" w:cs="Calibri"/>
                <w:b/>
                <w:bCs/>
                <w:color w:val="000000"/>
                <w:sz w:val="20"/>
                <w:szCs w:val="20"/>
              </w:rPr>
            </w:pPr>
            <w:r w:rsidRPr="00401F6F">
              <w:rPr>
                <w:rFonts w:ascii="Arial Narrow" w:hAnsi="Arial Narrow" w:cs="Calibri"/>
                <w:b/>
                <w:bCs/>
                <w:color w:val="000000"/>
                <w:sz w:val="20"/>
                <w:szCs w:val="20"/>
              </w:rPr>
              <w:t>1</w:t>
            </w:r>
          </w:p>
        </w:tc>
        <w:tc>
          <w:tcPr>
            <w:tcW w:w="1170" w:type="dxa"/>
            <w:tcBorders>
              <w:top w:val="single" w:sz="8" w:space="0" w:color="auto"/>
              <w:left w:val="nil"/>
              <w:bottom w:val="single" w:sz="8" w:space="0" w:color="auto"/>
              <w:right w:val="single" w:sz="8" w:space="0" w:color="auto"/>
            </w:tcBorders>
            <w:noWrap/>
            <w:vAlign w:val="center"/>
          </w:tcPr>
          <w:p w:rsidR="006007BC" w:rsidRPr="00401F6F" w14:paraId="24233E41" w14:textId="77777777">
            <w:pPr>
              <w:keepNext/>
              <w:keepLines/>
              <w:widowControl w:val="0"/>
              <w:autoSpaceDN w:val="0"/>
              <w:jc w:val="center"/>
              <w:rPr>
                <w:rFonts w:ascii="Arial Narrow" w:hAnsi="Arial Narrow" w:cs="Calibri"/>
                <w:b/>
                <w:bCs/>
                <w:color w:val="000000"/>
                <w:sz w:val="20"/>
                <w:szCs w:val="20"/>
              </w:rPr>
            </w:pPr>
            <w:r w:rsidRPr="00401F6F">
              <w:rPr>
                <w:rFonts w:ascii="Arial Narrow" w:hAnsi="Arial Narrow" w:cs="Calibri"/>
                <w:b/>
                <w:bCs/>
                <w:color w:val="000000"/>
                <w:sz w:val="20"/>
                <w:szCs w:val="20"/>
              </w:rPr>
              <w:t>500</w:t>
            </w:r>
          </w:p>
        </w:tc>
        <w:tc>
          <w:tcPr>
            <w:tcW w:w="990" w:type="dxa"/>
            <w:tcBorders>
              <w:top w:val="single" w:sz="8" w:space="0" w:color="auto"/>
              <w:left w:val="nil"/>
              <w:bottom w:val="single" w:sz="8" w:space="0" w:color="auto"/>
              <w:right w:val="single" w:sz="8" w:space="0" w:color="auto"/>
            </w:tcBorders>
            <w:noWrap/>
            <w:vAlign w:val="center"/>
          </w:tcPr>
          <w:p w:rsidR="006007BC" w:rsidRPr="00401F6F" w:rsidP="00F87A66" w14:paraId="7717F942" w14:textId="77777777">
            <w:pPr>
              <w:keepNext/>
              <w:keepLines/>
              <w:widowControl w:val="0"/>
              <w:autoSpaceDN w:val="0"/>
              <w:jc w:val="center"/>
              <w:rPr>
                <w:rFonts w:ascii="Arial Narrow" w:hAnsi="Arial Narrow" w:cs="Calibri"/>
                <w:b/>
                <w:bCs/>
                <w:color w:val="000000"/>
                <w:sz w:val="20"/>
                <w:szCs w:val="20"/>
              </w:rPr>
            </w:pPr>
            <w:r w:rsidRPr="00401F6F">
              <w:rPr>
                <w:rFonts w:ascii="Arial Narrow" w:hAnsi="Arial Narrow" w:cs="Calibri"/>
                <w:b/>
                <w:bCs/>
                <w:color w:val="000000"/>
                <w:sz w:val="20"/>
                <w:szCs w:val="20"/>
              </w:rPr>
              <w:t>5.68</w:t>
            </w:r>
          </w:p>
        </w:tc>
        <w:tc>
          <w:tcPr>
            <w:tcW w:w="810" w:type="dxa"/>
            <w:tcBorders>
              <w:top w:val="single" w:sz="8" w:space="0" w:color="auto"/>
              <w:left w:val="nil"/>
              <w:bottom w:val="single" w:sz="8" w:space="0" w:color="auto"/>
              <w:right w:val="single" w:sz="8" w:space="0" w:color="auto"/>
            </w:tcBorders>
            <w:noWrap/>
            <w:vAlign w:val="center"/>
          </w:tcPr>
          <w:p w:rsidR="006007BC" w:rsidRPr="00401F6F" w:rsidP="00F87A66" w14:paraId="6DC25B46" w14:textId="77777777">
            <w:pPr>
              <w:keepNext/>
              <w:keepLines/>
              <w:widowControl w:val="0"/>
              <w:autoSpaceDN w:val="0"/>
              <w:jc w:val="center"/>
              <w:rPr>
                <w:rFonts w:ascii="Arial Narrow" w:hAnsi="Arial Narrow" w:cs="Calibri"/>
                <w:b/>
                <w:bCs/>
                <w:color w:val="000000"/>
                <w:sz w:val="20"/>
                <w:szCs w:val="20"/>
              </w:rPr>
            </w:pPr>
            <w:r w:rsidRPr="00401F6F">
              <w:rPr>
                <w:rFonts w:ascii="Arial Narrow" w:hAnsi="Arial Narrow" w:cs="Calibri"/>
                <w:b/>
                <w:bCs/>
                <w:color w:val="000000"/>
                <w:sz w:val="20"/>
                <w:szCs w:val="20"/>
              </w:rPr>
              <w:t>2,840</w:t>
            </w:r>
          </w:p>
        </w:tc>
      </w:tr>
    </w:tbl>
    <w:p w:rsidR="009E3D48" w:rsidRPr="00DC1585" w:rsidP="006007BC" w14:paraId="4430F8F0" w14:textId="77777777">
      <w:pPr>
        <w:autoSpaceDE w:val="0"/>
        <w:autoSpaceDN w:val="0"/>
        <w:adjustRightInd w:val="0"/>
        <w:ind w:left="540"/>
        <w:rPr>
          <w:szCs w:val="24"/>
        </w:rPr>
      </w:pPr>
      <w:r>
        <w:rPr>
          <w:rFonts w:cs="Times New Roman"/>
          <w:szCs w:val="24"/>
        </w:rPr>
        <w:tab/>
      </w:r>
      <w:r w:rsidRPr="00DC1585">
        <w:rPr>
          <w:rFonts w:cs="Times New Roman"/>
          <w:szCs w:val="24"/>
        </w:rPr>
        <w:tab/>
      </w:r>
    </w:p>
    <w:p w:rsidR="009E3D48" w:rsidRPr="00DC1585" w:rsidP="004A3216" w14:paraId="25CAE7D4" w14:textId="33FB8C73">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P="009E3D48" w14:paraId="742C8548" w14:textId="77777777">
      <w:pPr>
        <w:tabs>
          <w:tab w:val="left" w:pos="540"/>
        </w:tabs>
        <w:ind w:left="540" w:hanging="540"/>
        <w:rPr>
          <w:rFonts w:asciiTheme="minorHAnsi" w:hAnsiTheme="minorHAnsi"/>
          <w:b/>
          <w:sz w:val="22"/>
        </w:rPr>
      </w:pPr>
    </w:p>
    <w:p w:rsidR="00A315F2" w:rsidP="009E3D48" w14:paraId="44B570B1" w14:textId="10437AF0">
      <w:pPr>
        <w:tabs>
          <w:tab w:val="left" w:pos="540"/>
        </w:tabs>
        <w:ind w:left="540" w:hanging="540"/>
        <w:rPr>
          <w:rFonts w:asciiTheme="minorHAnsi" w:hAnsiTheme="minorHAnsi"/>
          <w:sz w:val="22"/>
        </w:rPr>
      </w:pPr>
      <w:r>
        <w:rPr>
          <w:rFonts w:asciiTheme="minorHAnsi" w:hAnsiTheme="minorHAnsi"/>
          <w:sz w:val="22"/>
        </w:rPr>
        <w:tab/>
      </w:r>
      <w:r w:rsidRPr="00E80136">
        <w:rPr>
          <w:rFonts w:asciiTheme="minorHAnsi" w:hAnsiTheme="minorHAnsi"/>
          <w:sz w:val="22"/>
        </w:rPr>
        <w:t>The IRS expects there is no out-of-pocket cost to respondents as this is a notice to the payer of their expatriation status.</w:t>
      </w:r>
    </w:p>
    <w:p w:rsidR="00E80136" w:rsidRPr="00DC1585" w:rsidP="009E3D48" w14:paraId="533EFEDB" w14:textId="77777777">
      <w:pPr>
        <w:tabs>
          <w:tab w:val="left" w:pos="540"/>
        </w:tabs>
        <w:ind w:left="540" w:hanging="540"/>
        <w:rPr>
          <w:rFonts w:asciiTheme="minorHAnsi" w:hAnsiTheme="minorHAnsi"/>
          <w:b/>
          <w:sz w:val="22"/>
          <w:u w:val="single"/>
        </w:rPr>
      </w:pPr>
    </w:p>
    <w:p w:rsidR="009E3D48" w:rsidRPr="00DC1585" w:rsidP="009E3D48" w14:paraId="0113C87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P="009E3D48" w14:paraId="6EFDEFBE" w14:textId="77777777">
      <w:pPr>
        <w:tabs>
          <w:tab w:val="left" w:pos="540"/>
        </w:tabs>
        <w:ind w:left="540" w:hanging="540"/>
        <w:rPr>
          <w:rFonts w:asciiTheme="minorHAnsi" w:hAnsiTheme="minorHAnsi"/>
          <w:sz w:val="22"/>
        </w:rPr>
      </w:pPr>
    </w:p>
    <w:p w:rsidR="00A35947" w:rsidP="00E37E63" w14:paraId="1EE3318E" w14:textId="06F1BFA0">
      <w:pPr>
        <w:tabs>
          <w:tab w:val="left" w:pos="450"/>
        </w:tabs>
        <w:ind w:left="54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xml:space="preserve">, including annualized </w:t>
      </w:r>
      <w:r w:rsidR="00A969B8">
        <w:rPr>
          <w:rFonts w:asciiTheme="minorHAnsi" w:hAnsiTheme="minorHAnsi"/>
          <w:sz w:val="22"/>
        </w:rPr>
        <w:t>start-up</w:t>
      </w:r>
      <w:r>
        <w:rPr>
          <w:rFonts w:asciiTheme="minorHAnsi" w:hAnsiTheme="minorHAnsi"/>
          <w:sz w:val="22"/>
        </w:rPr>
        <w:t xml:space="preserve">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sidR="006E7846">
        <w:rPr>
          <w:rFonts w:asciiTheme="minorHAnsi" w:hAnsiTheme="minorHAnsi"/>
          <w:sz w:val="22"/>
        </w:rPr>
        <w:t xml:space="preserve">. </w:t>
      </w:r>
    </w:p>
    <w:p w:rsidR="00A35947" w:rsidP="00A35947" w14:paraId="0CF0D866" w14:textId="77777777">
      <w:pPr>
        <w:ind w:left="360"/>
        <w:rPr>
          <w:rFonts w:asciiTheme="minorHAnsi" w:hAnsiTheme="minorHAnsi"/>
          <w:sz w:val="22"/>
        </w:rPr>
      </w:pPr>
    </w:p>
    <w:p w:rsidR="00A35947" w:rsidP="00E37E63" w14:paraId="0EAA834B" w14:textId="0575986B">
      <w:pPr>
        <w:ind w:left="540"/>
        <w:rPr>
          <w:rFonts w:asciiTheme="minorHAnsi" w:hAnsiTheme="minorHAnsi"/>
          <w:sz w:val="22"/>
        </w:rPr>
      </w:pPr>
      <w:r w:rsidRPr="00220607">
        <w:rPr>
          <w:rFonts w:asciiTheme="minorHAnsi" w:hAnsiTheme="minorHAnsi"/>
          <w:sz w:val="22"/>
        </w:rPr>
        <w:t>The government computes cost using a multi-step process</w:t>
      </w:r>
      <w:r w:rsidRPr="00220607" w:rsidR="006E7846">
        <w:rPr>
          <w:rFonts w:asciiTheme="minorHAnsi" w:hAnsiTheme="minorHAnsi"/>
          <w:sz w:val="22"/>
        </w:rPr>
        <w:t xml:space="preserve">. </w:t>
      </w:r>
      <w:r w:rsidRPr="00220607">
        <w:rPr>
          <w:rFonts w:asciiTheme="minorHAnsi" w:hAnsiTheme="minorHAnsi"/>
          <w:sz w:val="22"/>
        </w:rPr>
        <w:t xml:space="preserve">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w:t>
      </w:r>
      <w:r w:rsidRPr="00220607">
        <w:rPr>
          <w:rFonts w:asciiTheme="minorHAnsi" w:hAnsiTheme="minorHAnsi"/>
          <w:sz w:val="22"/>
        </w:rPr>
        <w:t>to obtain the aggregated total cost</w:t>
      </w:r>
      <w:r w:rsidRPr="00220607" w:rsidR="00543D24">
        <w:rPr>
          <w:rFonts w:asciiTheme="minorHAnsi" w:hAnsiTheme="minorHAnsi"/>
          <w:sz w:val="22"/>
        </w:rPr>
        <w:t xml:space="preserve">. </w:t>
      </w:r>
      <w:r w:rsidRPr="00220607">
        <w:rPr>
          <w:rFonts w:asciiTheme="minorHAnsi" w:hAnsiTheme="minorHAnsi"/>
          <w:sz w:val="22"/>
        </w:rPr>
        <w:t>Then, the aggregated total cost and factor are multiplied togethe</w:t>
      </w:r>
      <w:r w:rsidRPr="00220607">
        <w:rPr>
          <w:rFonts w:asciiTheme="minorHAnsi" w:hAnsiTheme="minorHAnsi"/>
          <w:sz w:val="22"/>
        </w:rPr>
        <w:t>r to obtain the aggregated cost per product</w:t>
      </w:r>
      <w:r w:rsidRPr="00220607" w:rsidR="00543D24">
        <w:rPr>
          <w:rFonts w:asciiTheme="minorHAnsi" w:hAnsiTheme="minorHAnsi"/>
          <w:sz w:val="22"/>
        </w:rPr>
        <w:t xml:space="preserve">. </w:t>
      </w:r>
      <w:r w:rsidRPr="00220607">
        <w:rPr>
          <w:rFonts w:asciiTheme="minorHAnsi" w:hAnsiTheme="minorHAnsi"/>
          <w:sz w:val="22"/>
        </w:rPr>
        <w:t>Lastly, the aggregated cost per product is added to the cost of shipping and printing each product to IRS offices, National Distribution Center, libraries and other outlets. The result is the Government cost estimate per product.</w:t>
      </w:r>
    </w:p>
    <w:p w:rsidR="00A35947" w:rsidP="00A35947" w14:paraId="3E7B9D9A" w14:textId="77777777">
      <w:pPr>
        <w:ind w:left="360"/>
        <w:rPr>
          <w:rFonts w:asciiTheme="minorHAnsi" w:hAnsiTheme="minorHAnsi"/>
          <w:sz w:val="22"/>
        </w:rPr>
      </w:pPr>
    </w:p>
    <w:p w:rsidR="00A35947" w:rsidP="00A35947" w14:paraId="2759F01E" w14:textId="77777777">
      <w:pPr>
        <w:ind w:left="360"/>
        <w:rPr>
          <w:rFonts w:asciiTheme="minorHAnsi" w:hAnsiTheme="minorHAnsi"/>
          <w:sz w:val="22"/>
        </w:rPr>
      </w:pPr>
      <w:r>
        <w:rPr>
          <w:rFonts w:asciiTheme="minorHAnsi" w:hAnsiTheme="minorHAnsi"/>
          <w:sz w:val="22"/>
        </w:rPr>
        <w:t xml:space="preserve">    The government cost estimate for this collection is summarized in the table below.</w:t>
      </w:r>
    </w:p>
    <w:p w:rsidR="00A35947" w:rsidP="00A35947" w14:paraId="405D7A34" w14:textId="77777777">
      <w:pPr>
        <w:ind w:left="360"/>
        <w:rPr>
          <w:rFonts w:asciiTheme="minorHAnsi" w:hAnsiTheme="minorHAnsi"/>
          <w:sz w:val="22"/>
        </w:rPr>
      </w:pPr>
    </w:p>
    <w:tbl>
      <w:tblPr>
        <w:tblW w:w="83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1980"/>
        <w:gridCol w:w="303"/>
        <w:gridCol w:w="1745"/>
        <w:gridCol w:w="387"/>
        <w:gridCol w:w="1772"/>
      </w:tblGrid>
      <w:tr w14:paraId="406DACD4" w14:textId="77777777" w:rsidTr="00402317">
        <w:tblPrEx>
          <w:tblW w:w="83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83" w:type="dxa"/>
            <w:shd w:val="clear" w:color="auto" w:fill="auto"/>
            <w:vAlign w:val="bottom"/>
          </w:tcPr>
          <w:p w:rsidR="00A35947" w:rsidRPr="00E20033" w:rsidP="0052663A" w14:paraId="5D25E56B"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A35947" w:rsidRPr="00E20033" w:rsidP="0052663A" w14:paraId="11DF337C"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A35947" w:rsidRPr="00E20033" w:rsidP="0052663A" w14:paraId="3AC6C7F5" w14:textId="77777777">
            <w:pPr>
              <w:keepNext/>
              <w:keepLines/>
              <w:jc w:val="center"/>
              <w:rPr>
                <w:rFonts w:ascii="Arial Narrow" w:hAnsi="Arial Narrow"/>
                <w:b/>
                <w:sz w:val="18"/>
                <w:szCs w:val="18"/>
                <w:u w:val="single"/>
              </w:rPr>
            </w:pPr>
          </w:p>
        </w:tc>
        <w:tc>
          <w:tcPr>
            <w:tcW w:w="1745" w:type="dxa"/>
            <w:shd w:val="clear" w:color="auto" w:fill="auto"/>
            <w:vAlign w:val="bottom"/>
          </w:tcPr>
          <w:p w:rsidR="00A35947" w:rsidRPr="00E20033" w:rsidP="0052663A" w14:paraId="76F1C66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A35947" w:rsidRPr="00E20033" w:rsidP="0052663A" w14:paraId="3455A421" w14:textId="77777777">
            <w:pPr>
              <w:keepNext/>
              <w:keepLines/>
              <w:jc w:val="center"/>
              <w:rPr>
                <w:rFonts w:ascii="Arial Narrow" w:hAnsi="Arial Narrow"/>
                <w:b/>
                <w:sz w:val="18"/>
                <w:szCs w:val="18"/>
                <w:u w:val="single"/>
              </w:rPr>
            </w:pPr>
          </w:p>
        </w:tc>
        <w:tc>
          <w:tcPr>
            <w:tcW w:w="1772" w:type="dxa"/>
            <w:shd w:val="clear" w:color="auto" w:fill="auto"/>
            <w:vAlign w:val="bottom"/>
          </w:tcPr>
          <w:p w:rsidR="00A35947" w:rsidRPr="00E20033" w:rsidP="0052663A" w14:paraId="548654BD"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61B35EE0" w14:textId="77777777" w:rsidTr="00402317">
        <w:tblPrEx>
          <w:tblW w:w="8370" w:type="dxa"/>
          <w:tblInd w:w="535" w:type="dxa"/>
          <w:tblLook w:val="04A0"/>
        </w:tblPrEx>
        <w:tc>
          <w:tcPr>
            <w:tcW w:w="2183" w:type="dxa"/>
            <w:shd w:val="clear" w:color="auto" w:fill="auto"/>
            <w:vAlign w:val="bottom"/>
          </w:tcPr>
          <w:p w:rsidR="00A35947" w:rsidRPr="00E20033" w:rsidP="00A35947" w14:paraId="4A8C1682" w14:textId="049326CC">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sidR="00841886">
              <w:rPr>
                <w:rFonts w:ascii="Arial Narrow" w:hAnsi="Arial Narrow"/>
                <w:sz w:val="18"/>
                <w:szCs w:val="18"/>
              </w:rPr>
              <w:t xml:space="preserve">&amp; Instructions </w:t>
            </w:r>
            <w:r w:rsidR="00E37E63">
              <w:rPr>
                <w:rFonts w:ascii="Arial Narrow" w:hAnsi="Arial Narrow"/>
                <w:sz w:val="18"/>
                <w:szCs w:val="18"/>
              </w:rPr>
              <w:t>W-8CE</w:t>
            </w:r>
          </w:p>
        </w:tc>
        <w:tc>
          <w:tcPr>
            <w:tcW w:w="1980" w:type="dxa"/>
            <w:shd w:val="clear" w:color="auto" w:fill="auto"/>
            <w:vAlign w:val="bottom"/>
          </w:tcPr>
          <w:p w:rsidR="00A35947" w:rsidRPr="00E20033" w:rsidP="00A35947" w14:paraId="7B485CBA" w14:textId="7354CCCE">
            <w:pPr>
              <w:keepNext/>
              <w:keepLines/>
              <w:jc w:val="center"/>
              <w:rPr>
                <w:rFonts w:ascii="Arial Narrow" w:hAnsi="Arial Narrow"/>
                <w:sz w:val="18"/>
                <w:szCs w:val="18"/>
              </w:rPr>
            </w:pPr>
            <w:r w:rsidRPr="00651FD9">
              <w:rPr>
                <w:rFonts w:ascii="Arial Narrow" w:hAnsi="Arial Narrow"/>
                <w:sz w:val="18"/>
                <w:szCs w:val="18"/>
              </w:rPr>
              <w:t xml:space="preserve"> $    </w:t>
            </w:r>
            <w:r w:rsidR="006F056C">
              <w:rPr>
                <w:rFonts w:ascii="Arial Narrow" w:hAnsi="Arial Narrow"/>
                <w:sz w:val="18"/>
                <w:szCs w:val="18"/>
              </w:rPr>
              <w:t>29,450</w:t>
            </w:r>
            <w:r w:rsidRPr="00651FD9">
              <w:rPr>
                <w:rFonts w:ascii="Arial Narrow" w:hAnsi="Arial Narrow"/>
                <w:sz w:val="18"/>
                <w:szCs w:val="18"/>
              </w:rPr>
              <w:t xml:space="preserve"> </w:t>
            </w:r>
          </w:p>
        </w:tc>
        <w:tc>
          <w:tcPr>
            <w:tcW w:w="303" w:type="dxa"/>
            <w:shd w:val="clear" w:color="auto" w:fill="auto"/>
          </w:tcPr>
          <w:p w:rsidR="00A35947" w:rsidRPr="00E20033" w:rsidP="00A35947" w14:paraId="221A542B" w14:textId="772E49A9">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tcPr>
          <w:p w:rsidR="00A35947" w:rsidRPr="00E20033" w:rsidP="00A35947" w14:paraId="671BAE31" w14:textId="7777777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A35947" w:rsidRPr="00E20033" w:rsidP="00A35947" w14:paraId="2BF66CF6" w14:textId="45CCC604">
            <w:pPr>
              <w:keepNext/>
              <w:keepLines/>
              <w:jc w:val="center"/>
              <w:rPr>
                <w:rFonts w:ascii="Arial Narrow" w:hAnsi="Arial Narrow"/>
                <w:sz w:val="18"/>
                <w:szCs w:val="18"/>
              </w:rPr>
            </w:pPr>
            <w:r>
              <w:rPr>
                <w:rFonts w:ascii="Arial Narrow" w:hAnsi="Arial Narrow"/>
                <w:sz w:val="18"/>
                <w:szCs w:val="18"/>
              </w:rPr>
              <w:t>=</w:t>
            </w:r>
          </w:p>
        </w:tc>
        <w:tc>
          <w:tcPr>
            <w:tcW w:w="1772" w:type="dxa"/>
            <w:shd w:val="clear" w:color="auto" w:fill="auto"/>
            <w:vAlign w:val="bottom"/>
          </w:tcPr>
          <w:p w:rsidR="00A35947" w:rsidRPr="00E20033" w:rsidP="00A35947" w14:paraId="27BEE712" w14:textId="0B40F218">
            <w:pPr>
              <w:keepNext/>
              <w:keepLines/>
              <w:jc w:val="center"/>
              <w:rPr>
                <w:rFonts w:ascii="Arial Narrow" w:hAnsi="Arial Narrow"/>
                <w:sz w:val="18"/>
                <w:szCs w:val="18"/>
              </w:rPr>
            </w:pPr>
            <w:r w:rsidRPr="0052663A">
              <w:rPr>
                <w:rFonts w:ascii="Arial Narrow" w:hAnsi="Arial Narrow"/>
                <w:sz w:val="18"/>
                <w:szCs w:val="18"/>
              </w:rPr>
              <w:t xml:space="preserve"> $    </w:t>
            </w:r>
            <w:r w:rsidR="006F056C">
              <w:rPr>
                <w:rFonts w:ascii="Arial Narrow" w:hAnsi="Arial Narrow"/>
                <w:sz w:val="18"/>
                <w:szCs w:val="18"/>
              </w:rPr>
              <w:t>29,450</w:t>
            </w:r>
            <w:r w:rsidRPr="0052663A">
              <w:rPr>
                <w:rFonts w:ascii="Arial Narrow" w:hAnsi="Arial Narrow"/>
                <w:sz w:val="18"/>
                <w:szCs w:val="18"/>
              </w:rPr>
              <w:t xml:space="preserve"> </w:t>
            </w:r>
          </w:p>
        </w:tc>
      </w:tr>
      <w:tr w14:paraId="405F3D1A" w14:textId="77777777" w:rsidTr="00402317">
        <w:tblPrEx>
          <w:tblW w:w="8370" w:type="dxa"/>
          <w:tblInd w:w="535" w:type="dxa"/>
          <w:tblLook w:val="04A0"/>
        </w:tblPrEx>
        <w:tc>
          <w:tcPr>
            <w:tcW w:w="2183" w:type="dxa"/>
            <w:shd w:val="clear" w:color="auto" w:fill="auto"/>
            <w:vAlign w:val="bottom"/>
          </w:tcPr>
          <w:p w:rsidR="00841886" w:rsidRPr="00841886" w:rsidP="00841886" w14:paraId="0637DB5E" w14:textId="2CD436A6">
            <w:pPr>
              <w:keepNext/>
              <w:keepLines/>
              <w:numPr>
                <w:ilvl w:val="12"/>
                <w:numId w:val="0"/>
              </w:numPr>
              <w:rPr>
                <w:rFonts w:ascii="Arial Narrow" w:hAnsi="Arial Narrow"/>
                <w:b/>
                <w:bCs/>
                <w:sz w:val="18"/>
                <w:szCs w:val="18"/>
              </w:rPr>
            </w:pPr>
            <w:r w:rsidRPr="00841886">
              <w:rPr>
                <w:rFonts w:ascii="Arial Narrow" w:hAnsi="Arial Narrow"/>
                <w:b/>
                <w:bCs/>
                <w:sz w:val="18"/>
                <w:szCs w:val="18"/>
              </w:rPr>
              <w:t>Grand Total</w:t>
            </w:r>
          </w:p>
        </w:tc>
        <w:tc>
          <w:tcPr>
            <w:tcW w:w="1980" w:type="dxa"/>
            <w:shd w:val="clear" w:color="auto" w:fill="auto"/>
            <w:vAlign w:val="bottom"/>
          </w:tcPr>
          <w:p w:rsidR="00841886" w:rsidRPr="00841886" w:rsidP="00841886" w14:paraId="27E746F1" w14:textId="76ECAC93">
            <w:pPr>
              <w:keepNext/>
              <w:keepLines/>
              <w:rPr>
                <w:rFonts w:ascii="Arial Narrow" w:hAnsi="Arial Narrow"/>
                <w:b/>
                <w:bCs/>
                <w:sz w:val="18"/>
                <w:szCs w:val="18"/>
              </w:rPr>
            </w:pPr>
            <w:r w:rsidRPr="00841886">
              <w:rPr>
                <w:rFonts w:ascii="Arial Narrow" w:hAnsi="Arial Narrow"/>
                <w:b/>
                <w:bCs/>
                <w:sz w:val="18"/>
                <w:szCs w:val="18"/>
              </w:rPr>
              <w:t xml:space="preserve">              $    29,450</w:t>
            </w:r>
          </w:p>
        </w:tc>
        <w:tc>
          <w:tcPr>
            <w:tcW w:w="303" w:type="dxa"/>
            <w:shd w:val="clear" w:color="auto" w:fill="auto"/>
          </w:tcPr>
          <w:p w:rsidR="00841886" w:rsidRPr="00841886" w:rsidP="00841886" w14:paraId="6E996251" w14:textId="271E2B3A">
            <w:pPr>
              <w:keepNext/>
              <w:keepLines/>
              <w:jc w:val="center"/>
              <w:rPr>
                <w:rFonts w:ascii="Arial Narrow" w:hAnsi="Arial Narrow"/>
                <w:b/>
                <w:bCs/>
                <w:sz w:val="18"/>
                <w:szCs w:val="18"/>
              </w:rPr>
            </w:pPr>
            <w:r w:rsidRPr="00841886">
              <w:rPr>
                <w:rFonts w:ascii="Arial Narrow" w:hAnsi="Arial Narrow"/>
                <w:b/>
                <w:bCs/>
                <w:sz w:val="18"/>
                <w:szCs w:val="18"/>
              </w:rPr>
              <w:t>+</w:t>
            </w:r>
          </w:p>
        </w:tc>
        <w:tc>
          <w:tcPr>
            <w:tcW w:w="1745" w:type="dxa"/>
            <w:shd w:val="clear" w:color="auto" w:fill="auto"/>
          </w:tcPr>
          <w:p w:rsidR="00841886" w:rsidRPr="00841886" w:rsidP="00841886" w14:paraId="0D5DA44E" w14:textId="4B6D1501">
            <w:pPr>
              <w:keepNext/>
              <w:keepLines/>
              <w:jc w:val="center"/>
              <w:rPr>
                <w:rFonts w:ascii="Arial Narrow" w:hAnsi="Arial Narrow"/>
                <w:b/>
                <w:bCs/>
                <w:sz w:val="18"/>
                <w:szCs w:val="18"/>
              </w:rPr>
            </w:pPr>
            <w:r w:rsidRPr="00841886">
              <w:rPr>
                <w:rFonts w:ascii="Arial Narrow" w:hAnsi="Arial Narrow"/>
                <w:b/>
                <w:bCs/>
                <w:sz w:val="18"/>
                <w:szCs w:val="18"/>
              </w:rPr>
              <w:t>0</w:t>
            </w:r>
          </w:p>
        </w:tc>
        <w:tc>
          <w:tcPr>
            <w:tcW w:w="387" w:type="dxa"/>
            <w:shd w:val="clear" w:color="auto" w:fill="auto"/>
          </w:tcPr>
          <w:p w:rsidR="00841886" w:rsidRPr="00841886" w:rsidP="00841886" w14:paraId="5C7506F2" w14:textId="32CBA566">
            <w:pPr>
              <w:keepNext/>
              <w:keepLines/>
              <w:jc w:val="center"/>
              <w:rPr>
                <w:rFonts w:ascii="Arial Narrow" w:hAnsi="Arial Narrow"/>
                <w:b/>
                <w:bCs/>
                <w:sz w:val="18"/>
                <w:szCs w:val="18"/>
              </w:rPr>
            </w:pPr>
            <w:r w:rsidRPr="00841886">
              <w:rPr>
                <w:rFonts w:ascii="Arial Narrow" w:hAnsi="Arial Narrow"/>
                <w:b/>
                <w:bCs/>
                <w:sz w:val="18"/>
                <w:szCs w:val="18"/>
              </w:rPr>
              <w:t>=</w:t>
            </w:r>
          </w:p>
        </w:tc>
        <w:tc>
          <w:tcPr>
            <w:tcW w:w="1772" w:type="dxa"/>
            <w:shd w:val="clear" w:color="auto" w:fill="auto"/>
            <w:vAlign w:val="bottom"/>
          </w:tcPr>
          <w:p w:rsidR="00841886" w:rsidRPr="00841886" w:rsidP="00841886" w14:paraId="10985E1D" w14:textId="49951252">
            <w:pPr>
              <w:keepNext/>
              <w:keepLines/>
              <w:jc w:val="center"/>
              <w:rPr>
                <w:rFonts w:ascii="Arial Narrow" w:hAnsi="Arial Narrow"/>
                <w:b/>
                <w:bCs/>
                <w:sz w:val="18"/>
                <w:szCs w:val="18"/>
              </w:rPr>
            </w:pPr>
            <w:r w:rsidRPr="00841886">
              <w:rPr>
                <w:rFonts w:ascii="Arial Narrow" w:hAnsi="Arial Narrow"/>
                <w:b/>
                <w:bCs/>
                <w:sz w:val="18"/>
                <w:szCs w:val="18"/>
              </w:rPr>
              <w:t xml:space="preserve"> $    29,450 </w:t>
            </w:r>
          </w:p>
        </w:tc>
      </w:tr>
      <w:tr w14:paraId="254DA2CA" w14:textId="77777777" w:rsidTr="00402317">
        <w:tblPrEx>
          <w:tblW w:w="8370" w:type="dxa"/>
          <w:tblInd w:w="535" w:type="dxa"/>
          <w:tblLook w:val="04A0"/>
        </w:tblPrEx>
        <w:tc>
          <w:tcPr>
            <w:tcW w:w="8370" w:type="dxa"/>
            <w:gridSpan w:val="6"/>
            <w:shd w:val="clear" w:color="auto" w:fill="auto"/>
          </w:tcPr>
          <w:p w:rsidR="00841886" w:rsidRPr="00E20033" w:rsidP="00841886" w14:paraId="394BA033" w14:textId="6D2B3EB1">
            <w:pPr>
              <w:keepNext/>
              <w:keepLines/>
              <w:rPr>
                <w:rFonts w:ascii="Arial Narrow" w:hAnsi="Arial Narrow"/>
                <w:sz w:val="18"/>
                <w:szCs w:val="18"/>
              </w:rPr>
            </w:pPr>
            <w:r w:rsidRPr="00E20033">
              <w:rPr>
                <w:rFonts w:ascii="Arial Narrow" w:hAnsi="Arial Narrow"/>
                <w:sz w:val="18"/>
                <w:szCs w:val="18"/>
              </w:rPr>
              <w:t xml:space="preserve">Table costs are based on </w:t>
            </w:r>
            <w:r>
              <w:rPr>
                <w:rFonts w:ascii="Arial Narrow" w:hAnsi="Arial Narrow"/>
                <w:sz w:val="18"/>
                <w:szCs w:val="18"/>
              </w:rPr>
              <w:t>2023</w:t>
            </w:r>
            <w:r w:rsidRPr="00E20033">
              <w:rPr>
                <w:rFonts w:ascii="Arial Narrow" w:hAnsi="Arial Narrow"/>
                <w:sz w:val="18"/>
                <w:szCs w:val="18"/>
              </w:rPr>
              <w:t xml:space="preserve"> actuals obtained from IRS Chief Financial Office and Media and Publications</w:t>
            </w:r>
          </w:p>
        </w:tc>
      </w:tr>
    </w:tbl>
    <w:p w:rsidR="00D463E0" w:rsidRPr="00F87A66" w:rsidP="009E3D48" w14:paraId="667B3F66" w14:textId="77777777">
      <w:pPr>
        <w:tabs>
          <w:tab w:val="left" w:pos="540"/>
        </w:tabs>
        <w:ind w:left="540" w:hanging="540"/>
        <w:rPr>
          <w:rFonts w:asciiTheme="minorHAnsi" w:hAnsiTheme="minorHAnsi"/>
          <w:b/>
          <w:sz w:val="22"/>
        </w:rPr>
      </w:pPr>
    </w:p>
    <w:p w:rsidR="00DB3926" w:rsidRPr="00DC1585" w:rsidP="009E3D48" w14:paraId="213C0E37"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F87A66" w:rsidP="00DB3926" w14:paraId="17FA0583" w14:textId="77777777">
      <w:pPr>
        <w:pStyle w:val="ListParagraph"/>
        <w:tabs>
          <w:tab w:val="left" w:pos="540"/>
        </w:tabs>
        <w:ind w:left="540"/>
        <w:rPr>
          <w:rFonts w:asciiTheme="minorHAnsi" w:hAnsiTheme="minorHAnsi"/>
          <w:b/>
          <w:sz w:val="22"/>
        </w:rPr>
      </w:pPr>
    </w:p>
    <w:p w:rsidR="00CB358B" w:rsidP="00DB3926" w14:paraId="6DB22889" w14:textId="383807FE">
      <w:pPr>
        <w:tabs>
          <w:tab w:val="left" w:pos="540"/>
        </w:tabs>
        <w:ind w:left="540" w:hanging="540"/>
        <w:rPr>
          <w:rFonts w:asciiTheme="minorHAnsi" w:hAnsiTheme="minorHAnsi"/>
          <w:sz w:val="22"/>
        </w:rPr>
      </w:pPr>
      <w:r w:rsidRPr="00F87A66">
        <w:rPr>
          <w:rFonts w:asciiTheme="minorHAnsi" w:hAnsiTheme="minorHAnsi"/>
          <w:sz w:val="22"/>
        </w:rPr>
        <w:tab/>
      </w:r>
      <w:r w:rsidRPr="000104BB" w:rsidR="000104BB">
        <w:rPr>
          <w:rFonts w:asciiTheme="minorHAnsi" w:hAnsiTheme="minorHAnsi"/>
          <w:sz w:val="22"/>
        </w:rPr>
        <w:t>There have been no changes to the forms that would increase</w:t>
      </w:r>
      <w:r w:rsidR="007E7F49">
        <w:rPr>
          <w:rFonts w:asciiTheme="minorHAnsi" w:hAnsiTheme="minorHAnsi"/>
          <w:sz w:val="22"/>
        </w:rPr>
        <w:t xml:space="preserve"> or decrease the</w:t>
      </w:r>
      <w:r w:rsidRPr="000104BB" w:rsidR="000104BB">
        <w:rPr>
          <w:rFonts w:asciiTheme="minorHAnsi" w:hAnsiTheme="minorHAnsi"/>
          <w:sz w:val="22"/>
        </w:rPr>
        <w:t xml:space="preserve"> burden. </w:t>
      </w:r>
    </w:p>
    <w:p w:rsidR="00DB3926" w:rsidRPr="00A648C2" w:rsidP="00CB358B" w14:paraId="66CA0794" w14:textId="77777777">
      <w:pPr>
        <w:tabs>
          <w:tab w:val="left" w:pos="540"/>
        </w:tabs>
        <w:ind w:left="540" w:hanging="540"/>
        <w:rPr>
          <w:rFonts w:asciiTheme="minorHAnsi" w:hAnsiTheme="minorHAnsi"/>
          <w:b/>
          <w:sz w:val="22"/>
        </w:rPr>
      </w:pPr>
    </w:p>
    <w:p w:rsidR="009E3D48" w:rsidRPr="00DC1585" w:rsidP="009E3D48" w14:paraId="6F91A3B0"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P="009E3D48" w14:paraId="4141787F" w14:textId="77777777">
      <w:pPr>
        <w:tabs>
          <w:tab w:val="left" w:pos="540"/>
        </w:tabs>
        <w:ind w:left="540" w:hanging="540"/>
        <w:rPr>
          <w:rFonts w:asciiTheme="minorHAnsi" w:hAnsiTheme="minorHAnsi"/>
          <w:sz w:val="22"/>
        </w:rPr>
      </w:pPr>
    </w:p>
    <w:p w:rsidR="0004104E" w:rsidRPr="00F87A66" w:rsidP="0004104E" w14:paraId="07B866CC"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648C2">
        <w:rPr>
          <w:rFonts w:asciiTheme="minorHAnsi" w:hAnsiTheme="minorHAnsi"/>
          <w:sz w:val="22"/>
        </w:rPr>
        <w:t>There are no plans for tabulation, statistical analysis, and publication.</w:t>
      </w:r>
    </w:p>
    <w:p w:rsidR="00D463E0" w:rsidRPr="00DC1585" w:rsidP="009E3D48" w14:paraId="484C5E99" w14:textId="77777777">
      <w:pPr>
        <w:tabs>
          <w:tab w:val="left" w:pos="540"/>
        </w:tabs>
        <w:ind w:left="540" w:hanging="540"/>
        <w:rPr>
          <w:rFonts w:asciiTheme="minorHAnsi" w:hAnsiTheme="minorHAnsi"/>
          <w:sz w:val="22"/>
          <w:u w:val="single"/>
        </w:rPr>
      </w:pPr>
    </w:p>
    <w:p w:rsidR="009E3D48" w:rsidRPr="00DC1585" w:rsidP="009E3D48" w14:paraId="34D60027"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P="009E3D48" w14:paraId="10D0B994" w14:textId="77777777">
      <w:pPr>
        <w:tabs>
          <w:tab w:val="left" w:pos="540"/>
        </w:tabs>
        <w:ind w:left="540" w:hanging="540"/>
        <w:rPr>
          <w:rFonts w:asciiTheme="minorHAnsi" w:hAnsiTheme="minorHAnsi"/>
          <w:b/>
          <w:sz w:val="22"/>
        </w:rPr>
      </w:pPr>
    </w:p>
    <w:p w:rsidR="0004104E" w:rsidRPr="00F87A66" w:rsidP="004606C9" w14:paraId="326C1B56" w14:textId="044E0162">
      <w:pPr>
        <w:tabs>
          <w:tab w:val="left" w:pos="540"/>
        </w:tabs>
        <w:ind w:left="540"/>
        <w:rPr>
          <w:rFonts w:asciiTheme="minorHAnsi" w:hAnsiTheme="minorHAnsi"/>
          <w:sz w:val="22"/>
        </w:rPr>
      </w:pPr>
      <w:r>
        <w:rPr>
          <w:rFonts w:asciiTheme="minorHAnsi" w:hAnsiTheme="minorHAnsi"/>
          <w:sz w:val="22"/>
        </w:rPr>
        <w:t xml:space="preserve">The </w:t>
      </w:r>
      <w:r w:rsidRPr="004606C9" w:rsidR="004606C9">
        <w:rPr>
          <w:rFonts w:asciiTheme="minorHAnsi" w:hAnsiTheme="minorHAnsi"/>
          <w:sz w:val="22"/>
        </w:rPr>
        <w:t xml:space="preserve">IRS believes that displaying the OMB expiration date is inappropriate because it could cause confusion by leading taxpayers to believe that the </w:t>
      </w:r>
      <w:r w:rsidR="004606C9">
        <w:rPr>
          <w:rFonts w:asciiTheme="minorHAnsi" w:hAnsiTheme="minorHAnsi"/>
          <w:sz w:val="22"/>
        </w:rPr>
        <w:t xml:space="preserve">regulations </w:t>
      </w:r>
      <w:r w:rsidRPr="004606C9" w:rsidR="004606C9">
        <w:rPr>
          <w:rFonts w:asciiTheme="minorHAnsi" w:hAnsiTheme="minorHAnsi"/>
          <w:sz w:val="22"/>
        </w:rPr>
        <w:t>sunsets</w:t>
      </w:r>
      <w:r w:rsidR="004606C9">
        <w:rPr>
          <w:rFonts w:asciiTheme="minorHAnsi" w:hAnsiTheme="minorHAnsi"/>
          <w:sz w:val="22"/>
        </w:rPr>
        <w:t xml:space="preserve"> </w:t>
      </w:r>
      <w:r w:rsidRPr="004606C9" w:rsidR="004606C9">
        <w:rPr>
          <w:rFonts w:asciiTheme="minorHAnsi" w:hAnsiTheme="minorHAnsi"/>
          <w:sz w:val="22"/>
        </w:rPr>
        <w:t>as of the expiration date</w:t>
      </w:r>
      <w:r w:rsidRPr="004606C9" w:rsidR="00543D24">
        <w:rPr>
          <w:rFonts w:asciiTheme="minorHAnsi" w:hAnsiTheme="minorHAnsi"/>
          <w:sz w:val="22"/>
        </w:rPr>
        <w:t xml:space="preserve">. </w:t>
      </w:r>
      <w:r w:rsidRPr="004606C9" w:rsidR="004606C9">
        <w:rPr>
          <w:rFonts w:asciiTheme="minorHAnsi" w:hAnsiTheme="minorHAnsi"/>
          <w:sz w:val="22"/>
        </w:rPr>
        <w:t xml:space="preserve">Taxpayers are not likely to be aware that the </w:t>
      </w:r>
      <w:r>
        <w:rPr>
          <w:rFonts w:asciiTheme="minorHAnsi" w:hAnsiTheme="minorHAnsi"/>
          <w:sz w:val="22"/>
        </w:rPr>
        <w:t>IRS</w:t>
      </w:r>
      <w:r w:rsidRPr="004606C9" w:rsidR="004606C9">
        <w:rPr>
          <w:rFonts w:asciiTheme="minorHAnsi" w:hAnsiTheme="minorHAnsi"/>
          <w:sz w:val="22"/>
        </w:rPr>
        <w:t xml:space="preserve"> intends to request renewal of the OMB approval and obtain a new expiration date before the old one expires</w:t>
      </w:r>
      <w:r w:rsidR="004606C9">
        <w:rPr>
          <w:rFonts w:asciiTheme="minorHAnsi" w:hAnsiTheme="minorHAnsi"/>
          <w:sz w:val="22"/>
        </w:rPr>
        <w:t>.</w:t>
      </w:r>
    </w:p>
    <w:p w:rsidR="00D463E0" w:rsidRPr="00DC1585" w:rsidP="009E3D48" w14:paraId="78619166" w14:textId="77777777">
      <w:pPr>
        <w:tabs>
          <w:tab w:val="left" w:pos="540"/>
        </w:tabs>
        <w:ind w:left="540" w:hanging="540"/>
        <w:rPr>
          <w:rFonts w:asciiTheme="minorHAnsi" w:hAnsiTheme="minorHAnsi"/>
          <w:b/>
          <w:sz w:val="22"/>
          <w:u w:val="single"/>
        </w:rPr>
      </w:pPr>
    </w:p>
    <w:p w:rsidR="009E3D48" w:rsidRPr="00DC1585" w:rsidP="009E3D48" w14:paraId="5213EA1E"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P="009E3D48" w14:paraId="610968AC" w14:textId="77777777">
      <w:pPr>
        <w:tabs>
          <w:tab w:val="left" w:pos="540"/>
        </w:tabs>
        <w:ind w:left="540" w:hanging="540"/>
        <w:rPr>
          <w:rFonts w:asciiTheme="minorHAnsi" w:hAnsiTheme="minorHAnsi"/>
          <w:sz w:val="22"/>
        </w:rPr>
      </w:pPr>
    </w:p>
    <w:p w:rsidR="00A648C2" w:rsidRPr="00F87A66" w:rsidP="00A648C2" w14:paraId="41017E47" w14:textId="77777777">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P="0004104E" w14:paraId="715643EE" w14:textId="77777777">
      <w:pPr>
        <w:tabs>
          <w:tab w:val="left" w:pos="540"/>
        </w:tabs>
        <w:ind w:left="540" w:hanging="540"/>
        <w:rPr>
          <w:rFonts w:asciiTheme="minorHAnsi" w:hAnsiTheme="minorHAnsi"/>
          <w:sz w:val="22"/>
        </w:rPr>
      </w:pPr>
    </w:p>
    <w:p w:rsidR="00D463E0" w:rsidRPr="00F87A66" w:rsidP="0004104E" w14:paraId="55701E51" w14:textId="2081C432">
      <w:pPr>
        <w:tabs>
          <w:tab w:val="left" w:pos="720"/>
        </w:tabs>
        <w:ind w:left="720" w:hanging="720"/>
        <w:rPr>
          <w:rFonts w:asciiTheme="minorHAnsi" w:hAnsiTheme="minorHAnsi"/>
          <w:sz w:val="22"/>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1B5BD6" w14:paraId="246D30FC" w14:textId="77777777">
        <w:pPr>
          <w:pStyle w:val="Footer"/>
          <w:jc w:val="right"/>
        </w:pPr>
        <w:r>
          <w:fldChar w:fldCharType="begin"/>
        </w:r>
        <w:r>
          <w:instrText xml:space="preserve"> PAGE   \* MERGEFORMAT </w:instrText>
        </w:r>
        <w:r>
          <w:fldChar w:fldCharType="separate"/>
        </w:r>
        <w:r w:rsidR="00700CA4">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8A219D"/>
    <w:multiLevelType w:val="hybridMultilevel"/>
    <w:tmpl w:val="5C5E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F5733D0"/>
    <w:multiLevelType w:val="hybridMultilevel"/>
    <w:tmpl w:val="F51E2A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92985032">
    <w:abstractNumId w:val="0"/>
  </w:num>
  <w:num w:numId="2" w16cid:durableId="262540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14944"/>
    <w:rsid w:val="00033462"/>
    <w:rsid w:val="0004104E"/>
    <w:rsid w:val="000720DB"/>
    <w:rsid w:val="0007317C"/>
    <w:rsid w:val="000D26FB"/>
    <w:rsid w:val="00101505"/>
    <w:rsid w:val="00107DD8"/>
    <w:rsid w:val="0012304F"/>
    <w:rsid w:val="0012312C"/>
    <w:rsid w:val="001616BC"/>
    <w:rsid w:val="00163E8B"/>
    <w:rsid w:val="00183523"/>
    <w:rsid w:val="00190335"/>
    <w:rsid w:val="0019453D"/>
    <w:rsid w:val="00197CEF"/>
    <w:rsid w:val="001B5BD6"/>
    <w:rsid w:val="001D050E"/>
    <w:rsid w:val="001D1550"/>
    <w:rsid w:val="00210AEE"/>
    <w:rsid w:val="00220607"/>
    <w:rsid w:val="00235AD5"/>
    <w:rsid w:val="002456AB"/>
    <w:rsid w:val="002736EC"/>
    <w:rsid w:val="00277A26"/>
    <w:rsid w:val="002911BE"/>
    <w:rsid w:val="002A463C"/>
    <w:rsid w:val="002C7C4B"/>
    <w:rsid w:val="002E0B4D"/>
    <w:rsid w:val="00313D91"/>
    <w:rsid w:val="00377A8D"/>
    <w:rsid w:val="003965E9"/>
    <w:rsid w:val="003B2E51"/>
    <w:rsid w:val="00401F6F"/>
    <w:rsid w:val="00402317"/>
    <w:rsid w:val="00453441"/>
    <w:rsid w:val="004606C9"/>
    <w:rsid w:val="00460978"/>
    <w:rsid w:val="0047046A"/>
    <w:rsid w:val="00495C40"/>
    <w:rsid w:val="004A3216"/>
    <w:rsid w:val="0052663A"/>
    <w:rsid w:val="00543D24"/>
    <w:rsid w:val="00547607"/>
    <w:rsid w:val="00570B49"/>
    <w:rsid w:val="0057607B"/>
    <w:rsid w:val="00586FDA"/>
    <w:rsid w:val="005B773F"/>
    <w:rsid w:val="005E6135"/>
    <w:rsid w:val="006007BC"/>
    <w:rsid w:val="006031DF"/>
    <w:rsid w:val="00637C90"/>
    <w:rsid w:val="00651FD9"/>
    <w:rsid w:val="0065420F"/>
    <w:rsid w:val="006546DD"/>
    <w:rsid w:val="00665C12"/>
    <w:rsid w:val="006725C9"/>
    <w:rsid w:val="006B08BA"/>
    <w:rsid w:val="006E000E"/>
    <w:rsid w:val="006E7846"/>
    <w:rsid w:val="006F056C"/>
    <w:rsid w:val="00700CA4"/>
    <w:rsid w:val="00732204"/>
    <w:rsid w:val="00736DBB"/>
    <w:rsid w:val="00770EAA"/>
    <w:rsid w:val="007C611A"/>
    <w:rsid w:val="007E7F49"/>
    <w:rsid w:val="00801000"/>
    <w:rsid w:val="008100B5"/>
    <w:rsid w:val="008102AC"/>
    <w:rsid w:val="00841886"/>
    <w:rsid w:val="00895855"/>
    <w:rsid w:val="008F35C9"/>
    <w:rsid w:val="00927EDF"/>
    <w:rsid w:val="009302A1"/>
    <w:rsid w:val="00946CFC"/>
    <w:rsid w:val="009558E0"/>
    <w:rsid w:val="00964BBE"/>
    <w:rsid w:val="00964FD7"/>
    <w:rsid w:val="00996DDD"/>
    <w:rsid w:val="009E3D48"/>
    <w:rsid w:val="00A000C0"/>
    <w:rsid w:val="00A24315"/>
    <w:rsid w:val="00A315F2"/>
    <w:rsid w:val="00A35947"/>
    <w:rsid w:val="00A648C2"/>
    <w:rsid w:val="00A969B8"/>
    <w:rsid w:val="00AA034F"/>
    <w:rsid w:val="00B041DE"/>
    <w:rsid w:val="00B248B3"/>
    <w:rsid w:val="00B66280"/>
    <w:rsid w:val="00B860C5"/>
    <w:rsid w:val="00B93596"/>
    <w:rsid w:val="00BB695B"/>
    <w:rsid w:val="00BC4308"/>
    <w:rsid w:val="00BC55C8"/>
    <w:rsid w:val="00BD1F42"/>
    <w:rsid w:val="00BE248F"/>
    <w:rsid w:val="00BE35C2"/>
    <w:rsid w:val="00C06194"/>
    <w:rsid w:val="00C14F69"/>
    <w:rsid w:val="00C36A73"/>
    <w:rsid w:val="00CA78D4"/>
    <w:rsid w:val="00CB358B"/>
    <w:rsid w:val="00CB40F9"/>
    <w:rsid w:val="00CC054F"/>
    <w:rsid w:val="00CF61FE"/>
    <w:rsid w:val="00D01E6A"/>
    <w:rsid w:val="00D2459D"/>
    <w:rsid w:val="00D32F26"/>
    <w:rsid w:val="00D42992"/>
    <w:rsid w:val="00D463E0"/>
    <w:rsid w:val="00D47DDC"/>
    <w:rsid w:val="00D66B30"/>
    <w:rsid w:val="00D91961"/>
    <w:rsid w:val="00DB3926"/>
    <w:rsid w:val="00DC1585"/>
    <w:rsid w:val="00DE40E1"/>
    <w:rsid w:val="00DF6A65"/>
    <w:rsid w:val="00E20033"/>
    <w:rsid w:val="00E20185"/>
    <w:rsid w:val="00E378C3"/>
    <w:rsid w:val="00E37E63"/>
    <w:rsid w:val="00E60225"/>
    <w:rsid w:val="00E729D0"/>
    <w:rsid w:val="00E80136"/>
    <w:rsid w:val="00EA2027"/>
    <w:rsid w:val="00EB0140"/>
    <w:rsid w:val="00EB0939"/>
    <w:rsid w:val="00EB5D43"/>
    <w:rsid w:val="00EB6683"/>
    <w:rsid w:val="00ED3A16"/>
    <w:rsid w:val="00F011BC"/>
    <w:rsid w:val="00F02F40"/>
    <w:rsid w:val="00F82330"/>
    <w:rsid w:val="00F87A66"/>
    <w:rsid w:val="00F972DB"/>
    <w:rsid w:val="00FB7B94"/>
    <w:rsid w:val="00FD18A2"/>
    <w:rsid w:val="00FF72B5"/>
    <w:rsid w:val="00FF79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7DB4B"/>
  <w15:docId w15:val="{C46AB72C-D610-4F65-A9BF-CF8517EE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1"/>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paragraph" w:styleId="Revision">
    <w:name w:val="Revision"/>
    <w:hidden/>
    <w:uiPriority w:val="99"/>
    <w:semiHidden/>
    <w:rsid w:val="0096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4B5DB-4E90-4BD4-805A-ECD632C02AC8}">
  <ds:schemaRef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BAAD6C-F34A-4C1C-8BCC-46EA3D0C7E3F}">
  <ds:schemaRefs>
    <ds:schemaRef ds:uri="http://schemas.openxmlformats.org/officeDocument/2006/bibliography"/>
  </ds:schemaRefs>
</ds:datastoreItem>
</file>

<file path=customXml/itemProps4.xml><?xml version="1.0" encoding="utf-8"?>
<ds:datastoreItem xmlns:ds="http://schemas.openxmlformats.org/officeDocument/2006/customXml" ds:itemID="{5389368E-D2DD-4591-A1CB-06E61C63D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McCrary Marcus W</cp:lastModifiedBy>
  <cp:revision>2</cp:revision>
  <dcterms:created xsi:type="dcterms:W3CDTF">2025-04-04T17:17:00Z</dcterms:created>
  <dcterms:modified xsi:type="dcterms:W3CDTF">2025-04-04T17:17:00Z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