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1"/>
        <w:gridCol w:w="5183"/>
        <w:gridCol w:w="2396"/>
      </w:tblGrid>
      <w:tr w14:paraId="4D2D3FF7"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C06F87" w:rsidP="004A7ADA" w14:paraId="4D2D3FF3" w14:textId="77777777">
            <w:pPr>
              <w:spacing w:before="120"/>
              <w:rPr>
                <w:rFonts w:ascii="Arial" w:hAnsi="Arial" w:cs="Arial"/>
              </w:rPr>
            </w:pPr>
            <w:r w:rsidRPr="00C06F87">
              <w:rPr>
                <w:rFonts w:ascii="Arial" w:hAnsi="Arial" w:cs="Arial"/>
              </w:rPr>
              <w:t>U.S. DEPARTMENT OF HOMELAND SECURITY U.S. COAST GUARD</w:t>
            </w:r>
          </w:p>
        </w:tc>
        <w:tc>
          <w:tcPr>
            <w:tcW w:w="5310" w:type="dxa"/>
          </w:tcPr>
          <w:p w:rsidR="0025366D" w:rsidRPr="00C06F87" w:rsidP="00C06F87" w14:paraId="4D2D3FF4" w14:textId="77777777">
            <w:pPr>
              <w:spacing w:before="120" w:after="120"/>
              <w:jc w:val="center"/>
              <w:rPr>
                <w:rFonts w:ascii="Arial" w:hAnsi="Arial" w:cs="Arial"/>
              </w:rPr>
            </w:pPr>
            <w:r w:rsidRPr="00C06F87">
              <w:rPr>
                <w:rFonts w:ascii="Arial" w:hAnsi="Arial" w:cs="Arial"/>
              </w:rPr>
              <w:t>Facilities Transferring Oil or Hazardous Materials in Bulk -- Letter of Intent and Operations Manual</w:t>
            </w:r>
          </w:p>
        </w:tc>
        <w:tc>
          <w:tcPr>
            <w:tcW w:w="2430" w:type="dxa"/>
          </w:tcPr>
          <w:p w:rsidR="0025366D" w:rsidRPr="00C06F87" w:rsidP="00620414" w14:paraId="4D2D3FF5" w14:textId="77777777">
            <w:pPr>
              <w:spacing w:before="120" w:after="120"/>
              <w:jc w:val="center"/>
              <w:rPr>
                <w:rFonts w:ascii="Arial" w:hAnsi="Arial" w:cs="Arial"/>
              </w:rPr>
            </w:pPr>
            <w:r w:rsidRPr="00C06F87">
              <w:rPr>
                <w:rFonts w:ascii="Arial" w:hAnsi="Arial" w:cs="Arial"/>
              </w:rPr>
              <w:t>OMB No. 1625-</w:t>
            </w:r>
            <w:r w:rsidRPr="00C06F87" w:rsidR="00364771">
              <w:rPr>
                <w:rFonts w:ascii="Arial" w:hAnsi="Arial" w:cs="Arial"/>
              </w:rPr>
              <w:t>00</w:t>
            </w:r>
            <w:r w:rsidRPr="00C06F87" w:rsidR="00F90E83">
              <w:rPr>
                <w:rFonts w:ascii="Arial" w:hAnsi="Arial" w:cs="Arial"/>
              </w:rPr>
              <w:t>93</w:t>
            </w:r>
          </w:p>
          <w:p w:rsidR="0025366D" w:rsidRPr="00C06F87" w:rsidP="00886D03" w14:paraId="4D2D3FF6" w14:textId="2833044E">
            <w:pPr>
              <w:spacing w:before="120" w:after="120"/>
              <w:jc w:val="center"/>
              <w:rPr>
                <w:rFonts w:ascii="Arial" w:hAnsi="Arial" w:cs="Arial"/>
              </w:rPr>
            </w:pPr>
            <w:r w:rsidRPr="00C06F87">
              <w:rPr>
                <w:rFonts w:ascii="Arial" w:hAnsi="Arial" w:cs="Arial"/>
              </w:rPr>
              <w:t xml:space="preserve">Exp: </w:t>
            </w:r>
            <w:r w:rsidR="009A41A7">
              <w:rPr>
                <w:rFonts w:ascii="Arial" w:hAnsi="Arial" w:cs="Arial"/>
              </w:rPr>
              <w:t>06</w:t>
            </w:r>
            <w:r w:rsidRPr="00C06F87" w:rsidR="00CC5406">
              <w:rPr>
                <w:rFonts w:ascii="Arial" w:hAnsi="Arial" w:cs="Arial"/>
              </w:rPr>
              <w:t>/3</w:t>
            </w:r>
            <w:r w:rsidR="009A41A7">
              <w:rPr>
                <w:rFonts w:ascii="Arial" w:hAnsi="Arial" w:cs="Arial"/>
              </w:rPr>
              <w:t>0</w:t>
            </w:r>
            <w:r w:rsidRPr="00C06F87" w:rsidR="00CC5406">
              <w:rPr>
                <w:rFonts w:ascii="Arial" w:hAnsi="Arial" w:cs="Arial"/>
              </w:rPr>
              <w:t>/</w:t>
            </w:r>
            <w:r w:rsidRPr="00C06F87" w:rsidR="004A7ADA">
              <w:rPr>
                <w:rFonts w:ascii="Arial" w:hAnsi="Arial" w:cs="Arial"/>
              </w:rPr>
              <w:t>20</w:t>
            </w:r>
            <w:r w:rsidR="00886D03">
              <w:rPr>
                <w:rFonts w:ascii="Arial" w:hAnsi="Arial" w:cs="Arial"/>
              </w:rPr>
              <w:t>2</w:t>
            </w:r>
            <w:r w:rsidR="009A41A7">
              <w:rPr>
                <w:rFonts w:ascii="Arial" w:hAnsi="Arial" w:cs="Arial"/>
              </w:rPr>
              <w:t>5</w:t>
            </w:r>
          </w:p>
        </w:tc>
      </w:tr>
    </w:tbl>
    <w:p w:rsidR="00FE4C8A" w:rsidRPr="00B94B97" w:rsidP="007A543D" w14:paraId="4D2D3FF8"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4D2D3FFB"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364771" w:rsidP="00927CE3" w14:paraId="4D2D3FF9" w14:textId="77777777">
            <w:pPr>
              <w:spacing w:before="120" w:after="120"/>
              <w:rPr>
                <w:rFonts w:ascii="Arial" w:hAnsi="Arial" w:cs="Arial"/>
                <w:b/>
              </w:rPr>
            </w:pPr>
            <w:r w:rsidRPr="00364771">
              <w:rPr>
                <w:rFonts w:ascii="Arial" w:hAnsi="Arial" w:cs="Arial"/>
                <w:b/>
              </w:rPr>
              <w:t>Who must comply?</w:t>
            </w:r>
          </w:p>
        </w:tc>
        <w:tc>
          <w:tcPr>
            <w:tcW w:w="7758" w:type="dxa"/>
          </w:tcPr>
          <w:p w:rsidR="00043525" w:rsidRPr="00376B50" w:rsidP="00290402" w14:paraId="4D2D3FFA" w14:textId="77777777">
            <w:pPr>
              <w:spacing w:before="120" w:after="120"/>
              <w:rPr>
                <w:rFonts w:ascii="Arial" w:hAnsi="Arial" w:cs="Arial"/>
              </w:rPr>
            </w:pPr>
            <w:r w:rsidRPr="00F90E83">
              <w:rPr>
                <w:rFonts w:ascii="Arial" w:hAnsi="Arial" w:cs="Arial"/>
              </w:rPr>
              <w:t>Operators of facilities that transfer oil or hazardous materials in bulk.</w:t>
            </w:r>
          </w:p>
        </w:tc>
      </w:tr>
      <w:tr w14:paraId="4D2D3FFE" w14:textId="77777777" w:rsidTr="00007FCB">
        <w:tblPrEx>
          <w:tblW w:w="0" w:type="auto"/>
          <w:tblLayout w:type="fixed"/>
          <w:tblLook w:val="04A0"/>
        </w:tblPrEx>
        <w:tc>
          <w:tcPr>
            <w:tcW w:w="3258" w:type="dxa"/>
          </w:tcPr>
          <w:p w:rsidR="00043525" w:rsidRPr="00364771" w:rsidP="00927CE3" w14:paraId="4D2D3FFC" w14:textId="77777777">
            <w:pPr>
              <w:spacing w:before="120" w:after="120"/>
              <w:rPr>
                <w:rFonts w:ascii="Arial" w:hAnsi="Arial" w:cs="Arial"/>
                <w:b/>
              </w:rPr>
            </w:pPr>
            <w:r w:rsidRPr="00364771">
              <w:rPr>
                <w:rFonts w:ascii="Arial" w:hAnsi="Arial" w:cs="Arial"/>
                <w:b/>
              </w:rPr>
              <w:t>What is this collection about?</w:t>
            </w:r>
          </w:p>
        </w:tc>
        <w:tc>
          <w:tcPr>
            <w:tcW w:w="7758" w:type="dxa"/>
          </w:tcPr>
          <w:p w:rsidR="00043525" w:rsidRPr="00376B50" w:rsidP="00622D52" w14:paraId="4D2D3FFD" w14:textId="77777777">
            <w:pPr>
              <w:spacing w:before="120" w:after="120"/>
              <w:rPr>
                <w:rFonts w:ascii="Arial" w:hAnsi="Arial" w:cs="Arial"/>
              </w:rPr>
            </w:pPr>
            <w:r w:rsidRPr="00376B50">
              <w:rPr>
                <w:rFonts w:ascii="Arial" w:hAnsi="Arial" w:cs="Arial"/>
              </w:rPr>
              <w:t xml:space="preserve">This information helps </w:t>
            </w:r>
            <w:r w:rsidR="00F90E83">
              <w:rPr>
                <w:rFonts w:ascii="Arial" w:hAnsi="Arial" w:cs="Arial"/>
              </w:rPr>
              <w:t xml:space="preserve">the Coast Guard (CG) </w:t>
            </w:r>
            <w:r w:rsidRPr="00376B50">
              <w:rPr>
                <w:rFonts w:ascii="Arial" w:hAnsi="Arial" w:cs="Arial"/>
              </w:rPr>
              <w:t xml:space="preserve">determine </w:t>
            </w:r>
            <w:r w:rsidR="00F90E83">
              <w:rPr>
                <w:rFonts w:ascii="Arial" w:hAnsi="Arial" w:cs="Arial"/>
              </w:rPr>
              <w:t>if</w:t>
            </w:r>
            <w:r w:rsidRPr="00376B50">
              <w:rPr>
                <w:rFonts w:ascii="Arial" w:hAnsi="Arial" w:cs="Arial"/>
              </w:rPr>
              <w:t xml:space="preserve"> </w:t>
            </w:r>
            <w:r w:rsidR="00F90E83">
              <w:rPr>
                <w:rFonts w:ascii="Arial" w:hAnsi="Arial" w:cs="Arial"/>
              </w:rPr>
              <w:t xml:space="preserve">a facility is operating in accordance with the regulations.  </w:t>
            </w:r>
            <w:r w:rsidRPr="00622D52" w:rsidR="00622D52">
              <w:rPr>
                <w:rFonts w:ascii="Arial" w:hAnsi="Arial" w:cs="Arial"/>
              </w:rPr>
              <w:t xml:space="preserve">A Letter of Intent </w:t>
            </w:r>
            <w:r w:rsidR="00622D52">
              <w:rPr>
                <w:rFonts w:ascii="Arial" w:hAnsi="Arial" w:cs="Arial"/>
              </w:rPr>
              <w:t xml:space="preserve">(LOI) </w:t>
            </w:r>
            <w:r w:rsidRPr="00622D52" w:rsidR="00622D52">
              <w:rPr>
                <w:rFonts w:ascii="Arial" w:hAnsi="Arial" w:cs="Arial"/>
              </w:rPr>
              <w:t>is a notice to the C</w:t>
            </w:r>
            <w:r w:rsidR="00622D52">
              <w:rPr>
                <w:rFonts w:ascii="Arial" w:hAnsi="Arial" w:cs="Arial"/>
              </w:rPr>
              <w:t>G</w:t>
            </w:r>
            <w:r w:rsidRPr="00622D52" w:rsidR="00622D52">
              <w:rPr>
                <w:rFonts w:ascii="Arial" w:hAnsi="Arial" w:cs="Arial"/>
              </w:rPr>
              <w:t xml:space="preserve"> Captain of the Port </w:t>
            </w:r>
            <w:r w:rsidR="00622D52">
              <w:rPr>
                <w:rFonts w:ascii="Arial" w:hAnsi="Arial" w:cs="Arial"/>
              </w:rPr>
              <w:t xml:space="preserve">(COTP) </w:t>
            </w:r>
            <w:r w:rsidRPr="00622D52" w:rsidR="00622D52">
              <w:rPr>
                <w:rFonts w:ascii="Arial" w:hAnsi="Arial" w:cs="Arial"/>
              </w:rPr>
              <w:t>that an operator intends to operate a facility that will transfer bulk oil or hazardous materials to or from vessels.  An Operations Manual (OM) is also required for this type of facility.  The OM establishes procedures to follow when conducting transfers and in the event of a spill.</w:t>
            </w:r>
            <w:r w:rsidR="00622D52">
              <w:rPr>
                <w:rFonts w:ascii="Arial" w:hAnsi="Arial" w:cs="Arial"/>
              </w:rPr>
              <w:t xml:space="preserve">  </w:t>
            </w:r>
          </w:p>
        </w:tc>
      </w:tr>
      <w:tr w14:paraId="4D2D4003" w14:textId="77777777" w:rsidTr="00007FCB">
        <w:tblPrEx>
          <w:tblW w:w="0" w:type="auto"/>
          <w:tblLayout w:type="fixed"/>
          <w:tblLook w:val="04A0"/>
        </w:tblPrEx>
        <w:tc>
          <w:tcPr>
            <w:tcW w:w="3258" w:type="dxa"/>
          </w:tcPr>
          <w:p w:rsidR="00043525" w:rsidRPr="00364771" w:rsidP="00927CE3" w14:paraId="4D2D3FFF" w14:textId="77777777">
            <w:pPr>
              <w:spacing w:before="120" w:after="120"/>
              <w:rPr>
                <w:rFonts w:ascii="Arial" w:hAnsi="Arial" w:cs="Arial"/>
                <w:b/>
              </w:rPr>
            </w:pPr>
            <w:r w:rsidRPr="00364771">
              <w:rPr>
                <w:rFonts w:ascii="Arial" w:hAnsi="Arial" w:cs="Arial"/>
                <w:b/>
              </w:rPr>
              <w:t>Where do I find the requirements</w:t>
            </w:r>
            <w:r w:rsidRPr="00364771" w:rsidR="00232252">
              <w:rPr>
                <w:rFonts w:ascii="Arial" w:hAnsi="Arial" w:cs="Arial"/>
                <w:b/>
              </w:rPr>
              <w:t xml:space="preserve"> for this information</w:t>
            </w:r>
            <w:r w:rsidRPr="00364771">
              <w:rPr>
                <w:rFonts w:ascii="Arial" w:hAnsi="Arial" w:cs="Arial"/>
                <w:b/>
              </w:rPr>
              <w:t>?</w:t>
            </w:r>
          </w:p>
        </w:tc>
        <w:tc>
          <w:tcPr>
            <w:tcW w:w="7758" w:type="dxa"/>
          </w:tcPr>
          <w:p w:rsidR="00B94B97" w:rsidP="00F90E83" w14:paraId="4D2D4000" w14:textId="77777777">
            <w:pPr>
              <w:spacing w:before="120" w:after="120"/>
              <w:rPr>
                <w:rFonts w:ascii="Arial" w:hAnsi="Arial" w:cs="Arial"/>
              </w:rPr>
            </w:pPr>
            <w:r w:rsidRPr="00376B50">
              <w:rPr>
                <w:rFonts w:ascii="Arial" w:hAnsi="Arial" w:cs="Arial"/>
              </w:rPr>
              <w:t xml:space="preserve">Title 33 CFR </w:t>
            </w:r>
            <w:r w:rsidR="00F90E83">
              <w:rPr>
                <w:rFonts w:ascii="Arial" w:hAnsi="Arial" w:cs="Arial"/>
              </w:rPr>
              <w:t>154</w:t>
            </w:r>
            <w:r w:rsidRPr="00376B50">
              <w:rPr>
                <w:rFonts w:ascii="Arial" w:hAnsi="Arial" w:cs="Arial"/>
              </w:rPr>
              <w:t>, is available at—</w:t>
            </w:r>
            <w:hyperlink r:id="rId9" w:history="1">
              <w:r w:rsidRPr="00886D03" w:rsidR="00886D03">
                <w:rPr>
                  <w:rStyle w:val="Hyperlink"/>
                  <w:rFonts w:ascii="Arial" w:hAnsi="Arial" w:cs="Arial"/>
                </w:rPr>
                <w:t>https</w:t>
              </w:r>
              <w:r w:rsidRPr="00D1106D" w:rsidR="00886D03">
                <w:rPr>
                  <w:rStyle w:val="Hyperlink"/>
                  <w:rFonts w:ascii="Arial" w:hAnsi="Arial" w:cs="Arial"/>
                </w:rPr>
                <w:t>://www.</w:t>
              </w:r>
              <w:r w:rsidRPr="00143BAE" w:rsidR="00886D03">
                <w:rPr>
                  <w:rStyle w:val="Hyperlink"/>
                  <w:rFonts w:ascii="Arial" w:hAnsi="Arial" w:cs="Arial"/>
                </w:rPr>
                <w:t>eCFR.gov</w:t>
              </w:r>
            </w:hyperlink>
            <w:r w:rsidRPr="00376B50">
              <w:rPr>
                <w:rFonts w:ascii="Arial" w:hAnsi="Arial" w:cs="Arial"/>
              </w:rPr>
              <w:t xml:space="preserve">, select TITLE 33 – Navigation and Navigable Waters, and follow to Part </w:t>
            </w:r>
            <w:r w:rsidR="00F90E83">
              <w:rPr>
                <w:rFonts w:ascii="Arial" w:hAnsi="Arial" w:cs="Arial"/>
              </w:rPr>
              <w:t>154</w:t>
            </w:r>
            <w:r w:rsidRPr="00376B50" w:rsidR="00A3451A">
              <w:rPr>
                <w:rFonts w:ascii="Arial" w:hAnsi="Arial" w:cs="Arial"/>
              </w:rPr>
              <w:t>.</w:t>
            </w:r>
            <w:r w:rsidR="007C0B76">
              <w:rPr>
                <w:rFonts w:ascii="Arial" w:hAnsi="Arial" w:cs="Arial"/>
              </w:rPr>
              <w:t xml:space="preserve">  </w:t>
            </w:r>
          </w:p>
          <w:p w:rsidR="00622D52" w:rsidP="00622D52" w14:paraId="4D2D4001" w14:textId="77777777">
            <w:pPr>
              <w:numPr>
                <w:ilvl w:val="0"/>
                <w:numId w:val="3"/>
              </w:numPr>
              <w:spacing w:before="120" w:after="120"/>
              <w:rPr>
                <w:rFonts w:ascii="Arial" w:hAnsi="Arial" w:cs="Arial"/>
              </w:rPr>
            </w:pPr>
            <w:r>
              <w:rPr>
                <w:rFonts w:ascii="Arial" w:hAnsi="Arial" w:cs="Arial"/>
              </w:rPr>
              <w:t>For LOI—see 33 CFR 154.110.</w:t>
            </w:r>
          </w:p>
          <w:p w:rsidR="00622D52" w:rsidRPr="00376B50" w:rsidP="00622D52" w14:paraId="4D2D4002" w14:textId="77777777">
            <w:pPr>
              <w:numPr>
                <w:ilvl w:val="0"/>
                <w:numId w:val="3"/>
              </w:numPr>
              <w:spacing w:before="120" w:after="120"/>
              <w:rPr>
                <w:rFonts w:ascii="Arial" w:hAnsi="Arial" w:cs="Arial"/>
              </w:rPr>
            </w:pPr>
            <w:r>
              <w:rPr>
                <w:rFonts w:ascii="Arial" w:hAnsi="Arial" w:cs="Arial"/>
              </w:rPr>
              <w:t>For OM—see 33 CFR 154.300 to 154.325</w:t>
            </w:r>
          </w:p>
        </w:tc>
      </w:tr>
      <w:tr w14:paraId="4D2D4006" w14:textId="77777777" w:rsidTr="00007FCB">
        <w:tblPrEx>
          <w:tblW w:w="0" w:type="auto"/>
          <w:tblLayout w:type="fixed"/>
          <w:tblLook w:val="04A0"/>
        </w:tblPrEx>
        <w:tc>
          <w:tcPr>
            <w:tcW w:w="3258" w:type="dxa"/>
          </w:tcPr>
          <w:p w:rsidR="00043525" w:rsidRPr="00364771" w:rsidP="00665866" w14:paraId="4D2D4004" w14:textId="77777777">
            <w:pPr>
              <w:spacing w:before="120" w:after="120"/>
              <w:rPr>
                <w:rFonts w:ascii="Arial" w:hAnsi="Arial" w:cs="Arial"/>
                <w:b/>
              </w:rPr>
            </w:pPr>
            <w:r w:rsidRPr="00364771">
              <w:rPr>
                <w:rFonts w:ascii="Arial" w:hAnsi="Arial" w:cs="Arial"/>
                <w:b/>
              </w:rPr>
              <w:t>When must information be submitted?</w:t>
            </w:r>
          </w:p>
        </w:tc>
        <w:tc>
          <w:tcPr>
            <w:tcW w:w="7758" w:type="dxa"/>
          </w:tcPr>
          <w:p w:rsidR="00043525" w:rsidRPr="00376B50" w:rsidP="00622D52" w14:paraId="4D2D4005" w14:textId="77777777">
            <w:pPr>
              <w:spacing w:before="120" w:after="120"/>
              <w:rPr>
                <w:rFonts w:ascii="Arial" w:hAnsi="Arial" w:cs="Arial"/>
              </w:rPr>
            </w:pPr>
            <w:r>
              <w:rPr>
                <w:rFonts w:ascii="Arial" w:hAnsi="Arial" w:cs="Arial"/>
              </w:rPr>
              <w:t xml:space="preserve">Information must be submitted </w:t>
            </w:r>
            <w:r w:rsidR="00AA594C">
              <w:rPr>
                <w:rFonts w:ascii="Arial" w:hAnsi="Arial" w:cs="Arial"/>
              </w:rPr>
              <w:t xml:space="preserve">by a </w:t>
            </w:r>
            <w:r w:rsidR="00F90E83">
              <w:rPr>
                <w:rFonts w:ascii="Arial" w:hAnsi="Arial" w:cs="Arial"/>
              </w:rPr>
              <w:t xml:space="preserve">facility </w:t>
            </w:r>
            <w:r w:rsidR="00AA594C">
              <w:rPr>
                <w:rFonts w:ascii="Arial" w:hAnsi="Arial" w:cs="Arial"/>
              </w:rPr>
              <w:t xml:space="preserve">operator to </w:t>
            </w:r>
            <w:r w:rsidR="00F90E83">
              <w:rPr>
                <w:rFonts w:ascii="Arial" w:hAnsi="Arial" w:cs="Arial"/>
              </w:rPr>
              <w:t xml:space="preserve">the COTP at least 60 days prior to operation.  </w:t>
            </w:r>
          </w:p>
        </w:tc>
      </w:tr>
      <w:tr w14:paraId="4D2D4009" w14:textId="77777777" w:rsidTr="00007FCB">
        <w:tblPrEx>
          <w:tblW w:w="0" w:type="auto"/>
          <w:tblLayout w:type="fixed"/>
          <w:tblLook w:val="04A0"/>
        </w:tblPrEx>
        <w:tc>
          <w:tcPr>
            <w:tcW w:w="3258" w:type="dxa"/>
          </w:tcPr>
          <w:p w:rsidR="00043525" w:rsidRPr="00364771" w:rsidP="00927CE3" w14:paraId="4D2D4007" w14:textId="77777777">
            <w:pPr>
              <w:spacing w:before="120" w:after="120"/>
              <w:rPr>
                <w:rFonts w:ascii="Arial" w:hAnsi="Arial" w:cs="Arial"/>
                <w:b/>
              </w:rPr>
            </w:pPr>
            <w:r w:rsidRPr="00364771">
              <w:rPr>
                <w:rFonts w:ascii="Arial" w:hAnsi="Arial" w:cs="Arial"/>
                <w:b/>
              </w:rPr>
              <w:t>How is the information submitted?</w:t>
            </w:r>
          </w:p>
        </w:tc>
        <w:tc>
          <w:tcPr>
            <w:tcW w:w="7758" w:type="dxa"/>
          </w:tcPr>
          <w:p w:rsidR="00CA2732" w:rsidRPr="007C0B76" w:rsidP="00D1106D" w14:paraId="4D2D4008" w14:textId="77777777">
            <w:pPr>
              <w:spacing w:before="120" w:after="120"/>
              <w:rPr>
                <w:rFonts w:ascii="Arial" w:hAnsi="Arial" w:cs="Arial"/>
              </w:rPr>
            </w:pPr>
            <w:r w:rsidRPr="007C0B76">
              <w:rPr>
                <w:rFonts w:ascii="Arial" w:hAnsi="Arial" w:cs="Arial"/>
              </w:rPr>
              <w:t>Information is submitted</w:t>
            </w:r>
            <w:r w:rsidR="007C0B76">
              <w:rPr>
                <w:rFonts w:ascii="Arial" w:hAnsi="Arial" w:cs="Arial"/>
              </w:rPr>
              <w:t xml:space="preserve"> as detailed in 33 CFR Part </w:t>
            </w:r>
            <w:r w:rsidR="00622D52">
              <w:rPr>
                <w:rFonts w:ascii="Arial" w:hAnsi="Arial" w:cs="Arial"/>
              </w:rPr>
              <w:t>154</w:t>
            </w:r>
            <w:r w:rsidRPr="007C0B76" w:rsidR="007C0B76">
              <w:rPr>
                <w:rFonts w:ascii="Arial" w:hAnsi="Arial" w:cs="Arial"/>
              </w:rPr>
              <w:t xml:space="preserve">.  </w:t>
            </w:r>
            <w:r w:rsidR="00622D52">
              <w:rPr>
                <w:rFonts w:ascii="Arial" w:hAnsi="Arial" w:cs="Arial"/>
              </w:rPr>
              <w:t>The LOI</w:t>
            </w:r>
            <w:r w:rsidR="00886D03">
              <w:rPr>
                <w:rFonts w:ascii="Arial" w:hAnsi="Arial" w:cs="Arial"/>
              </w:rPr>
              <w:t>, OM</w:t>
            </w:r>
            <w:r w:rsidR="00622D52">
              <w:rPr>
                <w:rFonts w:ascii="Arial" w:hAnsi="Arial" w:cs="Arial"/>
              </w:rPr>
              <w:t xml:space="preserve"> and OM amendments may be submitted by mail, fax or electronically submitted via e-mail to the COTP</w:t>
            </w:r>
            <w:r w:rsidR="00F860FA">
              <w:rPr>
                <w:rFonts w:ascii="Arial" w:hAnsi="Arial" w:cs="Arial"/>
              </w:rPr>
              <w:t xml:space="preserve"> at your local CG Sector Office (see contact details below)</w:t>
            </w:r>
            <w:r w:rsidR="00622D52">
              <w:rPr>
                <w:rFonts w:ascii="Arial" w:hAnsi="Arial" w:cs="Arial"/>
              </w:rPr>
              <w:t xml:space="preserve">.  </w:t>
            </w:r>
          </w:p>
        </w:tc>
      </w:tr>
      <w:tr w14:paraId="4D2D400C" w14:textId="77777777" w:rsidTr="00007FCB">
        <w:tblPrEx>
          <w:tblW w:w="0" w:type="auto"/>
          <w:tblLayout w:type="fixed"/>
          <w:tblLook w:val="04A0"/>
        </w:tblPrEx>
        <w:tc>
          <w:tcPr>
            <w:tcW w:w="3258" w:type="dxa"/>
          </w:tcPr>
          <w:p w:rsidR="007C0B76" w:rsidRPr="009F6CC1" w:rsidP="007C0B76" w14:paraId="4D2D400A" w14:textId="77777777">
            <w:pPr>
              <w:spacing w:before="120" w:after="120"/>
              <w:rPr>
                <w:rFonts w:ascii="Arial" w:hAnsi="Arial" w:cs="Arial"/>
                <w:b/>
              </w:rPr>
            </w:pPr>
            <w:r w:rsidRPr="009F6CC1">
              <w:rPr>
                <w:rFonts w:ascii="Arial" w:hAnsi="Arial" w:cs="Arial"/>
                <w:b/>
              </w:rPr>
              <w:t>What happens after providing all required documentation/</w:t>
            </w:r>
            <w:r>
              <w:rPr>
                <w:rFonts w:ascii="Arial" w:hAnsi="Arial" w:cs="Arial"/>
                <w:b/>
              </w:rPr>
              <w:t xml:space="preserve"> </w:t>
            </w:r>
            <w:r w:rsidRPr="009F6CC1">
              <w:rPr>
                <w:rFonts w:ascii="Arial" w:hAnsi="Arial" w:cs="Arial"/>
                <w:b/>
              </w:rPr>
              <w:t>information?</w:t>
            </w:r>
          </w:p>
        </w:tc>
        <w:tc>
          <w:tcPr>
            <w:tcW w:w="7758" w:type="dxa"/>
          </w:tcPr>
          <w:p w:rsidR="007C0B76" w:rsidRPr="006709B2" w:rsidP="00D1106D" w14:paraId="4D2D400B" w14:textId="77777777">
            <w:pPr>
              <w:spacing w:before="120" w:after="120"/>
              <w:rPr>
                <w:rFonts w:ascii="Arial" w:hAnsi="Arial" w:cs="Arial"/>
              </w:rPr>
            </w:pPr>
            <w:r>
              <w:rPr>
                <w:rFonts w:ascii="Arial" w:hAnsi="Arial" w:cs="Arial"/>
              </w:rPr>
              <w:t xml:space="preserve">Once all required information has been provided and the CG </w:t>
            </w:r>
            <w:r w:rsidR="000B3BF1">
              <w:rPr>
                <w:rFonts w:ascii="Arial" w:hAnsi="Arial" w:cs="Arial"/>
              </w:rPr>
              <w:t xml:space="preserve">has </w:t>
            </w:r>
            <w:r w:rsidR="00622D52">
              <w:rPr>
                <w:rFonts w:ascii="Arial" w:hAnsi="Arial" w:cs="Arial"/>
              </w:rPr>
              <w:t>accepted</w:t>
            </w:r>
            <w:r>
              <w:rPr>
                <w:rFonts w:ascii="Arial" w:hAnsi="Arial" w:cs="Arial"/>
              </w:rPr>
              <w:t xml:space="preserve"> it, </w:t>
            </w:r>
            <w:r w:rsidR="00886D03">
              <w:rPr>
                <w:rFonts w:ascii="Arial" w:hAnsi="Arial" w:cs="Arial"/>
              </w:rPr>
              <w:t xml:space="preserve">a </w:t>
            </w:r>
            <w:r w:rsidR="00622D52">
              <w:rPr>
                <w:rFonts w:ascii="Arial" w:hAnsi="Arial" w:cs="Arial"/>
              </w:rPr>
              <w:t xml:space="preserve">copy of the OM will be marked “Examined by the Coast Guard” and returned to the facility operator.  </w:t>
            </w:r>
          </w:p>
        </w:tc>
      </w:tr>
      <w:tr w14:paraId="4D2D4011" w14:textId="77777777" w:rsidTr="00007FCB">
        <w:tblPrEx>
          <w:tblW w:w="0" w:type="auto"/>
          <w:tblLayout w:type="fixed"/>
          <w:tblLook w:val="04A0"/>
        </w:tblPrEx>
        <w:tc>
          <w:tcPr>
            <w:tcW w:w="3258" w:type="dxa"/>
          </w:tcPr>
          <w:p w:rsidR="00043525" w:rsidRPr="00364771" w:rsidP="00927CE3" w14:paraId="4D2D400D" w14:textId="77777777">
            <w:pPr>
              <w:spacing w:before="120" w:after="120"/>
              <w:rPr>
                <w:rFonts w:ascii="Arial" w:hAnsi="Arial" w:cs="Arial"/>
                <w:b/>
              </w:rPr>
            </w:pPr>
            <w:r w:rsidRPr="00364771">
              <w:rPr>
                <w:rFonts w:ascii="Arial" w:hAnsi="Arial" w:cs="Arial"/>
                <w:b/>
              </w:rPr>
              <w:t xml:space="preserve">For </w:t>
            </w:r>
            <w:r w:rsidRPr="00364771" w:rsidR="006473A2">
              <w:rPr>
                <w:rFonts w:ascii="Arial" w:hAnsi="Arial" w:cs="Arial"/>
                <w:b/>
              </w:rPr>
              <w:t>additional information</w:t>
            </w:r>
            <w:r w:rsidRPr="00364771" w:rsidR="00232252">
              <w:rPr>
                <w:rFonts w:ascii="Arial" w:hAnsi="Arial" w:cs="Arial"/>
                <w:b/>
              </w:rPr>
              <w:t xml:space="preserve">, </w:t>
            </w:r>
            <w:r w:rsidRPr="00364771" w:rsidR="006473A2">
              <w:rPr>
                <w:rFonts w:ascii="Arial" w:hAnsi="Arial" w:cs="Arial"/>
                <w:b/>
              </w:rPr>
              <w:t>contact--</w:t>
            </w:r>
          </w:p>
        </w:tc>
        <w:tc>
          <w:tcPr>
            <w:tcW w:w="7758" w:type="dxa"/>
          </w:tcPr>
          <w:p w:rsidR="007C0B76" w:rsidRPr="006709B2" w:rsidP="007C0B76" w14:paraId="4D2D400E" w14:textId="77777777">
            <w:pPr>
              <w:spacing w:before="120" w:after="120"/>
              <w:rPr>
                <w:rFonts w:ascii="Arial" w:hAnsi="Arial" w:cs="Arial"/>
              </w:rPr>
            </w:pPr>
            <w:r w:rsidRPr="006709B2">
              <w:rPr>
                <w:rFonts w:ascii="Arial" w:hAnsi="Arial" w:cs="Arial"/>
              </w:rPr>
              <w:t xml:space="preserve">Your local CG Sector Office.  </w:t>
            </w:r>
          </w:p>
          <w:p w:rsidR="007C0B76" w:rsidRPr="006709B2" w:rsidP="007C0B76" w14:paraId="4D2D400F" w14:textId="77777777">
            <w:pPr>
              <w:numPr>
                <w:ilvl w:val="0"/>
                <w:numId w:val="1"/>
              </w:numPr>
              <w:spacing w:before="120" w:after="120"/>
              <w:rPr>
                <w:rFonts w:ascii="Arial" w:hAnsi="Arial" w:cs="Arial"/>
                <w:color w:val="000000"/>
              </w:rPr>
            </w:pPr>
            <w:r w:rsidRPr="006709B2">
              <w:rPr>
                <w:rFonts w:ascii="Arial" w:hAnsi="Arial" w:cs="Arial"/>
                <w:color w:val="000000"/>
              </w:rPr>
              <w:t>A list of Coast Guard sectors, as part of a comprehensive list of Coast Guard units, can be found at</w:t>
            </w:r>
            <w:r w:rsidRPr="006709B2">
              <w:rPr>
                <w:rFonts w:ascii="Arial" w:hAnsi="Arial" w:cs="Arial"/>
                <w:color w:val="000000"/>
                <w:u w:val="single"/>
              </w:rPr>
              <w:t xml:space="preserve"> </w:t>
            </w:r>
            <w:hyperlink r:id="rId10" w:history="1">
              <w:hyperlink r:id="rId11" w:history="1">
                <w:r w:rsidRPr="00707376" w:rsidR="00886D03">
                  <w:rPr>
                    <w:rStyle w:val="Hyperlink"/>
                    <w:rFonts w:ascii="Arial" w:hAnsi="Arial" w:cs="Arial"/>
                  </w:rPr>
                  <w:t>https://www.uscg.mil/Units/Organization/</w:t>
                </w:r>
              </w:hyperlink>
            </w:hyperlink>
            <w:r w:rsidRPr="006709B2">
              <w:rPr>
                <w:rFonts w:ascii="Arial" w:hAnsi="Arial" w:cs="Arial"/>
                <w:color w:val="000000"/>
              </w:rPr>
              <w:t xml:space="preserve">.  </w:t>
            </w:r>
          </w:p>
          <w:p w:rsidR="00232252" w:rsidRPr="00376B50" w:rsidP="00376B50" w14:paraId="4D2D4010" w14:textId="77777777">
            <w:pPr>
              <w:spacing w:before="120" w:after="120"/>
              <w:rPr>
                <w:rFonts w:ascii="Arial" w:hAnsi="Arial" w:cs="Arial"/>
                <w:color w:val="000000"/>
              </w:rPr>
            </w:pPr>
          </w:p>
        </w:tc>
      </w:tr>
    </w:tbl>
    <w:p w:rsidR="00043525" w:rsidP="007A543D" w14:paraId="4D2D4012" w14:textId="77777777"/>
    <w:sectPr w:rsidSect="00822567">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82F" w:rsidP="00620414" w14:paraId="4D2D4017"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D2082F" w:rsidP="00620414" w14:paraId="4D2D4018" w14:textId="77777777">
    <w:pPr>
      <w:pStyle w:val="Footer"/>
    </w:pPr>
    <w:r>
      <w:rPr>
        <w:rFonts w:ascii="Arial" w:hAnsi="Arial" w:cs="Arial"/>
        <w:sz w:val="20"/>
        <w:szCs w:val="16"/>
      </w:rPr>
      <w:t xml:space="preserve">The Coast Guard estimates that the average burden for </w:t>
    </w:r>
    <w:r w:rsidR="00893D82">
      <w:rPr>
        <w:rFonts w:ascii="Arial" w:hAnsi="Arial" w:cs="Arial"/>
        <w:sz w:val="20"/>
        <w:szCs w:val="16"/>
      </w:rPr>
      <w:t xml:space="preserve">this </w:t>
    </w:r>
    <w:r w:rsidRPr="00893D82" w:rsidR="00893D82">
      <w:rPr>
        <w:rFonts w:ascii="Arial" w:hAnsi="Arial" w:cs="Arial"/>
        <w:sz w:val="20"/>
        <w:szCs w:val="16"/>
      </w:rPr>
      <w:t>report varies per information collection—</w:t>
    </w:r>
    <w:r w:rsidRPr="0015125C" w:rsidR="00893D82">
      <w:rPr>
        <w:rFonts w:ascii="Arial" w:hAnsi="Arial" w:cs="Arial"/>
        <w:sz w:val="20"/>
        <w:szCs w:val="16"/>
      </w:rPr>
      <w:t xml:space="preserve">about 2 hours for a </w:t>
    </w:r>
    <w:r w:rsidRPr="0015125C" w:rsidR="0015125C">
      <w:rPr>
        <w:rFonts w:ascii="Arial" w:hAnsi="Arial" w:cs="Arial"/>
        <w:sz w:val="20"/>
        <w:szCs w:val="16"/>
      </w:rPr>
      <w:t xml:space="preserve">Letter of Intent, 16 hours for an amendment to an Operations Manual, and </w:t>
    </w:r>
    <w:r w:rsidRPr="0015125C" w:rsidR="00893D82">
      <w:rPr>
        <w:rFonts w:ascii="Arial" w:hAnsi="Arial" w:cs="Arial"/>
        <w:sz w:val="20"/>
        <w:szCs w:val="16"/>
      </w:rPr>
      <w:t xml:space="preserve">up to </w:t>
    </w:r>
    <w:r w:rsidRPr="0015125C" w:rsidR="0015125C">
      <w:rPr>
        <w:rFonts w:ascii="Arial" w:hAnsi="Arial" w:cs="Arial"/>
        <w:sz w:val="20"/>
        <w:szCs w:val="16"/>
      </w:rPr>
      <w:t xml:space="preserve">115 hours for Operations Manual submission.  </w:t>
    </w:r>
    <w:r w:rsidRPr="0015125C">
      <w:rPr>
        <w:rFonts w:ascii="Arial" w:hAnsi="Arial" w:cs="Arial"/>
        <w:sz w:val="20"/>
        <w:szCs w:val="16"/>
      </w:rPr>
      <w:t xml:space="preserve"> You may submi</w:t>
    </w:r>
    <w:r>
      <w:rPr>
        <w:rFonts w:ascii="Arial" w:hAnsi="Arial" w:cs="Arial"/>
        <w:sz w:val="20"/>
        <w:szCs w:val="16"/>
      </w:rPr>
      <w:t>t any comments concerning the accuracy of this burden estimate or any suggestions for reducing the burden to: Commandant (CG-</w:t>
    </w:r>
    <w:r w:rsidR="0015125C">
      <w:rPr>
        <w:rFonts w:ascii="Arial" w:hAnsi="Arial" w:cs="Arial"/>
        <w:sz w:val="20"/>
        <w:szCs w:val="16"/>
      </w:rPr>
      <w:t>FAC</w:t>
    </w:r>
    <w:r>
      <w:rPr>
        <w:rFonts w:ascii="Arial" w:hAnsi="Arial" w:cs="Arial"/>
        <w:sz w:val="20"/>
        <w:szCs w:val="16"/>
      </w:rPr>
      <w:t xml:space="preserve">), </w:t>
    </w:r>
    <w:r w:rsidRPr="008C4114" w:rsidR="008C4114">
      <w:rPr>
        <w:rFonts w:ascii="Arial" w:hAnsi="Arial" w:cs="Arial"/>
        <w:sz w:val="20"/>
        <w:szCs w:val="16"/>
      </w:rPr>
      <w:t>U.S. Coast Guard Stop 7318, 2703 Martin Luther King Jr Ave SE, Washington, DC 20593-7318</w:t>
    </w:r>
    <w:r>
      <w:rPr>
        <w:rFonts w:ascii="Arial" w:hAnsi="Arial" w:cs="Arial"/>
        <w:sz w:val="20"/>
        <w:szCs w:val="16"/>
      </w:rPr>
      <w:t xml:space="preserve"> or Office of Management and Budget, Paperwork Reduction Project (1625-00</w:t>
    </w:r>
    <w:r w:rsidR="0015125C">
      <w:rPr>
        <w:rFonts w:ascii="Arial" w:hAnsi="Arial" w:cs="Arial"/>
        <w:sz w:val="20"/>
        <w:szCs w:val="16"/>
      </w:rPr>
      <w:t>93</w:t>
    </w:r>
    <w:r>
      <w:rPr>
        <w:rFonts w:ascii="Arial" w:hAnsi="Arial" w:cs="Arial"/>
        <w:sz w:val="20"/>
        <w:szCs w:val="16"/>
      </w:rPr>
      <w:t>),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E5A4B"/>
    <w:multiLevelType w:val="hybridMultilevel"/>
    <w:tmpl w:val="555C0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25345391">
    <w:abstractNumId w:val="2"/>
  </w:num>
  <w:num w:numId="2" w16cid:durableId="1185706699">
    <w:abstractNumId w:val="1"/>
  </w:num>
  <w:num w:numId="3" w16cid:durableId="132855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8A"/>
    <w:rsid w:val="00007FCB"/>
    <w:rsid w:val="00043525"/>
    <w:rsid w:val="0006326F"/>
    <w:rsid w:val="000763D5"/>
    <w:rsid w:val="000B3BF1"/>
    <w:rsid w:val="000C22E1"/>
    <w:rsid w:val="00132A77"/>
    <w:rsid w:val="00135AE6"/>
    <w:rsid w:val="00143BAE"/>
    <w:rsid w:val="0015125C"/>
    <w:rsid w:val="00163F2A"/>
    <w:rsid w:val="0016500E"/>
    <w:rsid w:val="00174557"/>
    <w:rsid w:val="00175E36"/>
    <w:rsid w:val="001E389E"/>
    <w:rsid w:val="00232252"/>
    <w:rsid w:val="0025366D"/>
    <w:rsid w:val="00275D50"/>
    <w:rsid w:val="0028484A"/>
    <w:rsid w:val="002901ED"/>
    <w:rsid w:val="00290402"/>
    <w:rsid w:val="00292874"/>
    <w:rsid w:val="002B152B"/>
    <w:rsid w:val="002E500C"/>
    <w:rsid w:val="003139BB"/>
    <w:rsid w:val="003273E9"/>
    <w:rsid w:val="00350ACA"/>
    <w:rsid w:val="00364771"/>
    <w:rsid w:val="0037227C"/>
    <w:rsid w:val="00376B50"/>
    <w:rsid w:val="0038171B"/>
    <w:rsid w:val="003948EF"/>
    <w:rsid w:val="00395DA2"/>
    <w:rsid w:val="003C3FEA"/>
    <w:rsid w:val="003C4E25"/>
    <w:rsid w:val="003F2E0C"/>
    <w:rsid w:val="004226D8"/>
    <w:rsid w:val="004262AF"/>
    <w:rsid w:val="004943F9"/>
    <w:rsid w:val="00497173"/>
    <w:rsid w:val="004A1113"/>
    <w:rsid w:val="004A538D"/>
    <w:rsid w:val="004A7ADA"/>
    <w:rsid w:val="004D162C"/>
    <w:rsid w:val="004D65CF"/>
    <w:rsid w:val="005123C9"/>
    <w:rsid w:val="00520CD4"/>
    <w:rsid w:val="005212FB"/>
    <w:rsid w:val="0057628B"/>
    <w:rsid w:val="00584658"/>
    <w:rsid w:val="005B7EB3"/>
    <w:rsid w:val="005E6739"/>
    <w:rsid w:val="00620414"/>
    <w:rsid w:val="00622D52"/>
    <w:rsid w:val="0062680F"/>
    <w:rsid w:val="006473A2"/>
    <w:rsid w:val="00665866"/>
    <w:rsid w:val="006709B2"/>
    <w:rsid w:val="006821C9"/>
    <w:rsid w:val="00683838"/>
    <w:rsid w:val="006879FA"/>
    <w:rsid w:val="006C74A2"/>
    <w:rsid w:val="006D66B7"/>
    <w:rsid w:val="00707376"/>
    <w:rsid w:val="0077635A"/>
    <w:rsid w:val="007A207A"/>
    <w:rsid w:val="007A543D"/>
    <w:rsid w:val="007C0B76"/>
    <w:rsid w:val="00815A63"/>
    <w:rsid w:val="00822567"/>
    <w:rsid w:val="00855595"/>
    <w:rsid w:val="00886D03"/>
    <w:rsid w:val="00892D9B"/>
    <w:rsid w:val="00893D82"/>
    <w:rsid w:val="008B29E0"/>
    <w:rsid w:val="008B3956"/>
    <w:rsid w:val="008B7EAA"/>
    <w:rsid w:val="008C0AD9"/>
    <w:rsid w:val="008C4114"/>
    <w:rsid w:val="008C6E59"/>
    <w:rsid w:val="008C7986"/>
    <w:rsid w:val="008E2F83"/>
    <w:rsid w:val="008F6479"/>
    <w:rsid w:val="008F7BB0"/>
    <w:rsid w:val="00927CE3"/>
    <w:rsid w:val="00935599"/>
    <w:rsid w:val="00945B31"/>
    <w:rsid w:val="009522E3"/>
    <w:rsid w:val="0096541E"/>
    <w:rsid w:val="00984C40"/>
    <w:rsid w:val="00991813"/>
    <w:rsid w:val="009A41A7"/>
    <w:rsid w:val="009B255E"/>
    <w:rsid w:val="009E160F"/>
    <w:rsid w:val="009E1F6F"/>
    <w:rsid w:val="009F0E55"/>
    <w:rsid w:val="009F6CC1"/>
    <w:rsid w:val="00A17D7E"/>
    <w:rsid w:val="00A3451A"/>
    <w:rsid w:val="00AA594C"/>
    <w:rsid w:val="00AA6179"/>
    <w:rsid w:val="00AB7938"/>
    <w:rsid w:val="00AD4AD1"/>
    <w:rsid w:val="00B00A57"/>
    <w:rsid w:val="00B22508"/>
    <w:rsid w:val="00B34DB6"/>
    <w:rsid w:val="00B46299"/>
    <w:rsid w:val="00B73BE6"/>
    <w:rsid w:val="00B86CEE"/>
    <w:rsid w:val="00B94B97"/>
    <w:rsid w:val="00BF1753"/>
    <w:rsid w:val="00BF6CA7"/>
    <w:rsid w:val="00C00F7B"/>
    <w:rsid w:val="00C06F87"/>
    <w:rsid w:val="00C0761C"/>
    <w:rsid w:val="00C10756"/>
    <w:rsid w:val="00C22CA0"/>
    <w:rsid w:val="00C51EC8"/>
    <w:rsid w:val="00C67270"/>
    <w:rsid w:val="00C675C7"/>
    <w:rsid w:val="00CA2732"/>
    <w:rsid w:val="00CB4C5F"/>
    <w:rsid w:val="00CC5406"/>
    <w:rsid w:val="00D1106D"/>
    <w:rsid w:val="00D2082F"/>
    <w:rsid w:val="00D245CD"/>
    <w:rsid w:val="00D45B75"/>
    <w:rsid w:val="00D75179"/>
    <w:rsid w:val="00E224F3"/>
    <w:rsid w:val="00E2309F"/>
    <w:rsid w:val="00E439E3"/>
    <w:rsid w:val="00E70744"/>
    <w:rsid w:val="00E8356D"/>
    <w:rsid w:val="00E92AAA"/>
    <w:rsid w:val="00EB0BE1"/>
    <w:rsid w:val="00F57F36"/>
    <w:rsid w:val="00F860FA"/>
    <w:rsid w:val="00F90E83"/>
    <w:rsid w:val="00FC2FB8"/>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2D3FF3"/>
  <w15:chartTrackingRefBased/>
  <w15:docId w15:val="{81C41707-1D6B-4CCF-9F68-C95BFF5A3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 w:type="paragraph" w:styleId="Revision">
    <w:name w:val="Revision"/>
    <w:hidden/>
    <w:uiPriority w:val="99"/>
    <w:semiHidden/>
    <w:rsid w:val="009A4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g.mil/top/units/" TargetMode="External" /><Relationship Id="rId11" Type="http://schemas.openxmlformats.org/officeDocument/2006/relationships/hyperlink" Target="https://www.uscg.mil/Units/Organization/"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CFR.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6NRRV4S2CX6Q-769511253-178035</_dlc_DocId>
    <_dlc_DocIdUrl xmlns="7ea9c0cb-aa7e-47c6-8965-59e0e5c30e95">
      <Url>https://uscg.sharepoint-mil.us/sites/PWA-DCO-5P/_layouts/15/DocIdRedir.aspx?ID=6NRRV4S2CX6Q-769511253-178035</Url>
      <Description>6NRRV4S2CX6Q-769511253-178035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61D61-2EB0-4949-81A1-3C2F22061D01}">
  <ds:schemaRefs>
    <ds:schemaRef ds:uri="http://purl.org/dc/elements/1.1/"/>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e3984892-263f-4997-b8fa-c1f0a284e313"/>
    <ds:schemaRef ds:uri="http://schemas.openxmlformats.org/package/2006/metadata/core-properties"/>
    <ds:schemaRef ds:uri="7ea9c0cb-aa7e-47c6-8965-59e0e5c30e95"/>
    <ds:schemaRef ds:uri="http://purl.org/dc/terms/"/>
  </ds:schemaRefs>
</ds:datastoreItem>
</file>

<file path=customXml/itemProps2.xml><?xml version="1.0" encoding="utf-8"?>
<ds:datastoreItem xmlns:ds="http://schemas.openxmlformats.org/officeDocument/2006/customXml" ds:itemID="{EAEA7C1A-3DF8-430D-96ED-E7C3EA413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19428-D342-40CD-8305-8D732BC5AF8A}">
  <ds:schemaRefs>
    <ds:schemaRef ds:uri="http://schemas.microsoft.com/sharepoint/events"/>
  </ds:schemaRefs>
</ds:datastoreItem>
</file>

<file path=customXml/itemProps4.xml><?xml version="1.0" encoding="utf-8"?>
<ds:datastoreItem xmlns:ds="http://schemas.openxmlformats.org/officeDocument/2006/customXml" ds:itemID="{A7B48842-A257-407E-A4D1-5A8FCA4065FB}">
  <ds:schemaRefs>
    <ds:schemaRef ds:uri="http://schemas.openxmlformats.org/officeDocument/2006/bibliography"/>
  </ds:schemaRefs>
</ds:datastoreItem>
</file>

<file path=customXml/itemProps5.xml><?xml version="1.0" encoding="utf-8"?>
<ds:datastoreItem xmlns:ds="http://schemas.openxmlformats.org/officeDocument/2006/customXml" ds:itemID="{AE77CA24-461B-4245-85EC-411E449C7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dcterms:created xsi:type="dcterms:W3CDTF">2025-04-03T12:44:00Z</dcterms:created>
  <dcterms:modified xsi:type="dcterms:W3CDTF">2025-04-03T12:44:00Z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b86487d5-0b3c-4d9d-aad8-09ae1c1d9c80</vt:lpwstr>
  </property>
</Properties>
</file>