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E53" w:rsidRPr="002C2E53" w:rsidP="002C2E53" w14:paraId="6E1B8A85" w14:textId="77777777">
      <w:pPr>
        <w:pStyle w:val="POCtitle"/>
        <w:rPr>
          <w:sz w:val="28"/>
        </w:rPr>
      </w:pPr>
      <w:r w:rsidRPr="002C2E53">
        <w:rPr>
          <w:sz w:val="28"/>
        </w:rPr>
        <w:t xml:space="preserve">U.S. Department of Education </w:t>
      </w:r>
    </w:p>
    <w:p w:rsidR="002C2E53" w:rsidRPr="002C2E53" w:rsidP="002C2E53" w14:paraId="319E050E" w14:textId="77777777">
      <w:pPr>
        <w:pStyle w:val="POCtitle"/>
        <w:tabs>
          <w:tab w:val="center" w:pos="4680"/>
        </w:tabs>
        <w:jc w:val="left"/>
        <w:rPr>
          <w:sz w:val="28"/>
        </w:rPr>
      </w:pPr>
      <w:r w:rsidRPr="002C2E53">
        <w:rPr>
          <w:sz w:val="28"/>
        </w:rPr>
        <w:tab/>
        <w:t>Office of Elementary and Secondary Education</w:t>
      </w:r>
    </w:p>
    <w:p w:rsidR="002C2E53" w:rsidRPr="002C2E53" w:rsidP="002C2E53" w14:paraId="1634C3EE" w14:textId="1947E7A1">
      <w:pPr>
        <w:pStyle w:val="POCtitle"/>
        <w:rPr>
          <w:sz w:val="28"/>
          <w:szCs w:val="28"/>
        </w:rPr>
      </w:pPr>
      <w:r w:rsidRPr="002C2E53">
        <w:rPr>
          <w:sz w:val="28"/>
          <w:szCs w:val="28"/>
        </w:rPr>
        <w:t>Rural, Insular, and Native Achievement Programs</w:t>
      </w:r>
      <w:r w:rsidR="00D272D8">
        <w:rPr>
          <w:sz w:val="28"/>
          <w:szCs w:val="28"/>
        </w:rPr>
        <w:t xml:space="preserve"> Division</w:t>
      </w:r>
    </w:p>
    <w:p w:rsidR="002C2E53" w:rsidRPr="002C2E53" w:rsidP="002C2E53" w14:paraId="014D2CC6" w14:textId="77777777">
      <w:pPr>
        <w:pStyle w:val="POCtitle"/>
        <w:rPr>
          <w:sz w:val="28"/>
        </w:rPr>
      </w:pPr>
      <w:r w:rsidRPr="002C2E53">
        <w:rPr>
          <w:sz w:val="28"/>
        </w:rPr>
        <w:t>Washington, D.C. 20202</w:t>
      </w:r>
    </w:p>
    <w:p w:rsidR="002C2E53" w:rsidRPr="002C2E53" w:rsidP="002C2E53" w14:paraId="08BB5AF6" w14:textId="77777777">
      <w:pPr>
        <w:spacing w:after="0" w:line="240" w:lineRule="auto"/>
        <w:jc w:val="center"/>
        <w:rPr>
          <w:rFonts w:ascii="Times New Roman" w:eastAsia="Times New Roman" w:hAnsi="Times New Roman"/>
          <w:b/>
          <w:sz w:val="40"/>
          <w:szCs w:val="20"/>
        </w:rPr>
      </w:pPr>
    </w:p>
    <w:p w:rsidR="002C2E53" w:rsidRPr="002C2E53" w:rsidP="002C2E53" w14:paraId="169D373C" w14:textId="77777777">
      <w:pPr>
        <w:spacing w:after="0" w:line="240" w:lineRule="auto"/>
        <w:jc w:val="center"/>
        <w:rPr>
          <w:rFonts w:ascii="Times New Roman" w:eastAsia="Times New Roman" w:hAnsi="Times New Roman"/>
          <w:b/>
          <w:sz w:val="40"/>
          <w:szCs w:val="20"/>
        </w:rPr>
      </w:pPr>
      <w:r w:rsidRPr="002C2E53">
        <w:rPr>
          <w:rFonts w:ascii="Times New Roman" w:eastAsia="Times New Roman" w:hAnsi="Times New Roman"/>
          <w:b/>
          <w:sz w:val="40"/>
          <w:szCs w:val="20"/>
        </w:rPr>
        <w:t>Form 2</w:t>
      </w:r>
    </w:p>
    <w:p w:rsidR="002C2E53" w:rsidRPr="002C2E53" w:rsidP="002C2E53" w14:paraId="285CA9B0" w14:textId="77777777">
      <w:pPr>
        <w:spacing w:after="0" w:line="240" w:lineRule="auto"/>
        <w:jc w:val="center"/>
        <w:rPr>
          <w:rFonts w:ascii="Times New Roman" w:eastAsia="Times New Roman" w:hAnsi="Times New Roman"/>
          <w:b/>
          <w:sz w:val="40"/>
          <w:szCs w:val="20"/>
        </w:rPr>
      </w:pPr>
    </w:p>
    <w:p w:rsidR="002C2E53" w:rsidRPr="002C2E53" w:rsidP="002C2E53" w14:paraId="05E69F91" w14:textId="1A1E864E">
      <w:pPr>
        <w:pStyle w:val="Heading3"/>
      </w:pPr>
      <w:r w:rsidRPr="002C2E53">
        <w:t xml:space="preserve">Fiscal Year </w:t>
      </w:r>
      <w:r w:rsidRPr="002C2E53" w:rsidR="00F26E7A">
        <w:t>202</w:t>
      </w:r>
      <w:r w:rsidR="005A6778">
        <w:t>6</w:t>
      </w:r>
    </w:p>
    <w:p w:rsidR="002C2E53" w:rsidRPr="002C2E53" w:rsidP="002C2E53" w14:paraId="7B84389B" w14:textId="77777777">
      <w:pPr>
        <w:spacing w:after="0" w:line="240" w:lineRule="auto"/>
        <w:jc w:val="center"/>
        <w:rPr>
          <w:rFonts w:ascii="Times New Roman" w:eastAsia="Times New Roman" w:hAnsi="Times New Roman"/>
          <w:spacing w:val="-3"/>
          <w:sz w:val="40"/>
          <w:szCs w:val="20"/>
        </w:rPr>
      </w:pPr>
    </w:p>
    <w:p w:rsidR="002C2E53" w:rsidRPr="002C2E53" w:rsidP="002C2E53" w14:paraId="1A7C79F9" w14:textId="77777777">
      <w:pPr>
        <w:spacing w:after="0" w:line="240" w:lineRule="auto"/>
        <w:jc w:val="center"/>
        <w:rPr>
          <w:rFonts w:ascii="Times New Roman" w:eastAsia="Times New Roman" w:hAnsi="Times New Roman"/>
          <w:b/>
          <w:sz w:val="40"/>
          <w:szCs w:val="20"/>
        </w:rPr>
      </w:pPr>
      <w:r w:rsidRPr="002C2E53">
        <w:rPr>
          <w:rFonts w:ascii="Times New Roman" w:eastAsia="Times New Roman" w:hAnsi="Times New Roman"/>
          <w:b/>
          <w:sz w:val="40"/>
          <w:szCs w:val="20"/>
        </w:rPr>
        <w:t xml:space="preserve">Application for New Grants Under </w:t>
      </w:r>
    </w:p>
    <w:p w:rsidR="002C2E53" w:rsidRPr="002C2E53" w:rsidP="002C2E53" w14:paraId="346017A8" w14:textId="77777777">
      <w:pPr>
        <w:spacing w:after="0" w:line="240" w:lineRule="auto"/>
        <w:jc w:val="center"/>
        <w:rPr>
          <w:rFonts w:ascii="Times New Roman" w:eastAsia="Times New Roman" w:hAnsi="Times New Roman"/>
          <w:b/>
          <w:sz w:val="28"/>
          <w:szCs w:val="20"/>
        </w:rPr>
      </w:pPr>
      <w:r w:rsidRPr="002C2E53">
        <w:rPr>
          <w:rFonts w:ascii="Times New Roman" w:eastAsia="Times New Roman" w:hAnsi="Times New Roman"/>
          <w:b/>
          <w:sz w:val="40"/>
          <w:szCs w:val="20"/>
        </w:rPr>
        <w:t>the Small, Rural School Achievement Program</w:t>
      </w:r>
    </w:p>
    <w:p w:rsidR="002C2E53" w:rsidRPr="002C2E53" w:rsidP="002C2E53" w14:paraId="65784578" w14:textId="77777777">
      <w:pPr>
        <w:spacing w:after="0" w:line="240" w:lineRule="auto"/>
        <w:jc w:val="center"/>
        <w:rPr>
          <w:rFonts w:ascii="Times New Roman" w:eastAsia="Times New Roman" w:hAnsi="Times New Roman"/>
          <w:b/>
          <w:sz w:val="40"/>
          <w:szCs w:val="20"/>
        </w:rPr>
      </w:pPr>
    </w:p>
    <w:p w:rsidR="002C2E53" w:rsidRPr="002C2E53" w:rsidP="002C2E53" w14:paraId="520E0AB3" w14:textId="77777777">
      <w:pPr>
        <w:spacing w:after="60" w:line="240" w:lineRule="auto"/>
        <w:jc w:val="center"/>
        <w:rPr>
          <w:rFonts w:ascii="Times New Roman" w:eastAsia="Times New Roman" w:hAnsi="Times New Roman"/>
          <w:b/>
          <w:sz w:val="40"/>
          <w:szCs w:val="20"/>
        </w:rPr>
      </w:pPr>
      <w:r w:rsidRPr="002C2E53">
        <w:rPr>
          <w:rFonts w:ascii="Times New Roman" w:eastAsia="Times New Roman" w:hAnsi="Times New Roman"/>
          <w:b/>
          <w:sz w:val="40"/>
          <w:szCs w:val="20"/>
        </w:rPr>
        <w:t>CFDA 84.358A</w:t>
      </w:r>
    </w:p>
    <w:p w:rsidR="002C2E53" w:rsidRPr="002C2E53" w:rsidP="41843A25" w14:paraId="7FBD4366" w14:textId="77777777">
      <w:pPr>
        <w:suppressAutoHyphens/>
        <w:spacing w:after="0" w:line="240" w:lineRule="auto"/>
        <w:jc w:val="center"/>
        <w:rPr>
          <w:rFonts w:ascii="Times New Roman" w:eastAsia="Times New Roman" w:hAnsi="Times New Roman"/>
          <w:sz w:val="24"/>
          <w:szCs w:val="24"/>
        </w:rPr>
      </w:pPr>
      <w:r>
        <w:rPr>
          <w:noProof/>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002C2E53" w:rsidRPr="002C2E53" w:rsidP="002C2E53" w14:paraId="1ACFA01C" w14:textId="77777777">
      <w:pPr>
        <w:tabs>
          <w:tab w:val="left" w:pos="-720"/>
        </w:tabs>
        <w:suppressAutoHyphens/>
        <w:spacing w:after="0" w:line="240" w:lineRule="auto"/>
        <w:jc w:val="both"/>
        <w:rPr>
          <w:rFonts w:ascii="Times New Roman" w:eastAsia="Times New Roman" w:hAnsi="Times New Roman"/>
          <w:b/>
          <w:spacing w:val="-3"/>
          <w:sz w:val="28"/>
          <w:szCs w:val="24"/>
        </w:rPr>
      </w:pPr>
    </w:p>
    <w:p w:rsidR="002C2E53" w:rsidRPr="002C2E53" w:rsidP="002C2E53" w14:paraId="2A3E15FC" w14:textId="77777777">
      <w:pPr>
        <w:spacing w:after="60" w:line="240" w:lineRule="auto"/>
        <w:jc w:val="center"/>
        <w:rPr>
          <w:rFonts w:ascii="Times New Roman" w:eastAsia="Times New Roman" w:hAnsi="Times New Roman"/>
          <w:b/>
          <w:bCs/>
          <w:sz w:val="40"/>
          <w:szCs w:val="24"/>
        </w:rPr>
      </w:pPr>
      <w:r w:rsidRPr="002C2E53">
        <w:rPr>
          <w:rFonts w:ascii="Times New Roman" w:eastAsia="Times New Roman" w:hAnsi="Times New Roman"/>
          <w:b/>
          <w:bCs/>
          <w:sz w:val="40"/>
          <w:szCs w:val="24"/>
        </w:rPr>
        <w:t>Dated Material - Open Immediately</w:t>
      </w:r>
    </w:p>
    <w:p w:rsidR="002C2E53" w:rsidRPr="002C2E53" w:rsidP="002C2E53" w14:paraId="2ADE26C9" w14:textId="77777777">
      <w:pPr>
        <w:spacing w:after="60" w:line="240" w:lineRule="auto"/>
        <w:jc w:val="center"/>
        <w:rPr>
          <w:rFonts w:ascii="Times New Roman" w:eastAsia="Times New Roman" w:hAnsi="Times New Roman"/>
          <w:b/>
          <w:bCs/>
          <w:sz w:val="32"/>
          <w:szCs w:val="24"/>
        </w:rPr>
      </w:pPr>
      <w:r w:rsidRPr="002C2E53">
        <w:rPr>
          <w:rFonts w:ascii="Times New Roman" w:eastAsia="Times New Roman" w:hAnsi="Times New Roman"/>
          <w:b/>
          <w:bCs/>
          <w:sz w:val="32"/>
          <w:szCs w:val="24"/>
        </w:rPr>
        <w:t xml:space="preserve">Closing Date: </w:t>
      </w:r>
    </w:p>
    <w:p w:rsidR="002C2E53" w:rsidRPr="002C2E53" w:rsidP="002C2E53" w14:paraId="2782B660" w14:textId="77777777">
      <w:pPr>
        <w:spacing w:after="0" w:line="240" w:lineRule="auto"/>
        <w:rPr>
          <w:rFonts w:ascii="Times New Roman" w:eastAsia="Times New Roman" w:hAnsi="Times New Roman"/>
          <w:b/>
          <w:sz w:val="24"/>
          <w:szCs w:val="24"/>
        </w:rPr>
      </w:pPr>
    </w:p>
    <w:p w:rsidR="002C2E53" w:rsidRPr="002C2E53" w:rsidP="002C2E53" w14:paraId="5C9B540B" w14:textId="77777777">
      <w:pPr>
        <w:spacing w:after="0" w:line="240" w:lineRule="auto"/>
        <w:rPr>
          <w:rFonts w:ascii="Times New Roman" w:eastAsia="Times New Roman" w:hAnsi="Times New Roman"/>
          <w:b/>
          <w:sz w:val="24"/>
          <w:szCs w:val="24"/>
        </w:rPr>
      </w:pPr>
    </w:p>
    <w:p w:rsidR="002C2E53" w:rsidRPr="002C2E53" w:rsidP="002C2E53" w14:paraId="4DF41BA9" w14:textId="77777777">
      <w:pPr>
        <w:spacing w:after="60" w:line="240" w:lineRule="auto"/>
        <w:jc w:val="center"/>
        <w:rPr>
          <w:rFonts w:ascii="Times New Roman" w:eastAsia="Times New Roman" w:hAnsi="Times New Roman"/>
          <w:b/>
          <w:bCs/>
          <w:sz w:val="24"/>
          <w:szCs w:val="24"/>
        </w:rPr>
      </w:pPr>
      <w:r w:rsidRPr="002C2E53">
        <w:rPr>
          <w:rFonts w:ascii="Times New Roman" w:eastAsia="Times New Roman" w:hAnsi="Times New Roman"/>
          <w:b/>
          <w:bCs/>
          <w:sz w:val="24"/>
          <w:szCs w:val="24"/>
        </w:rPr>
        <w:t>Approved OMB Number: 1810-0646</w:t>
      </w:r>
    </w:p>
    <w:p w:rsidR="002C2E53" w:rsidRPr="002C2E53" w:rsidP="002C2E53" w14:paraId="28D6114A" w14:textId="77777777">
      <w:pPr>
        <w:spacing w:after="60" w:line="240" w:lineRule="auto"/>
        <w:jc w:val="center"/>
        <w:rPr>
          <w:rFonts w:ascii="Times New Roman" w:eastAsia="Times New Roman" w:hAnsi="Times New Roman"/>
          <w:b/>
          <w:bCs/>
          <w:sz w:val="24"/>
          <w:szCs w:val="24"/>
        </w:rPr>
      </w:pPr>
      <w:r w:rsidRPr="002C2E53">
        <w:rPr>
          <w:rFonts w:ascii="Times New Roman" w:eastAsia="Times New Roman" w:hAnsi="Times New Roman"/>
          <w:b/>
          <w:bCs/>
          <w:sz w:val="24"/>
          <w:szCs w:val="24"/>
        </w:rPr>
        <w:t xml:space="preserve">Expiration Date: </w:t>
      </w:r>
    </w:p>
    <w:p w:rsidR="002C2E53" w:rsidRPr="002C2E53" w:rsidP="002C2E53" w14:paraId="37621721" w14:textId="77777777">
      <w:pPr>
        <w:pStyle w:val="HeadingBolded"/>
        <w:jc w:val="center"/>
        <w:outlineLvl w:val="9"/>
        <w:rPr>
          <w:sz w:val="28"/>
        </w:rPr>
      </w:pPr>
      <w:r w:rsidRPr="002C2E53">
        <w:rPr>
          <w:sz w:val="28"/>
        </w:rPr>
        <w:br w:type="page"/>
      </w:r>
      <w:r w:rsidRPr="002C2E53">
        <w:rPr>
          <w:sz w:val="28"/>
        </w:rPr>
        <w:t>Paperwork Burden Statement</w:t>
      </w:r>
    </w:p>
    <w:p w:rsidR="002C2E53" w:rsidRPr="002C2E53" w:rsidP="002C2E53" w14:paraId="491E1F42" w14:textId="77777777">
      <w:pPr>
        <w:widowControl w:val="0"/>
        <w:tabs>
          <w:tab w:val="left" w:pos="0"/>
        </w:tabs>
        <w:spacing w:after="0" w:line="240" w:lineRule="auto"/>
        <w:rPr>
          <w:rFonts w:ascii="Times New Roman" w:eastAsia="Times New Roman" w:hAnsi="Times New Roman"/>
          <w:bCs/>
          <w:sz w:val="24"/>
          <w:szCs w:val="20"/>
        </w:rPr>
      </w:pPr>
    </w:p>
    <w:p w:rsidR="002C2E53" w:rsidRPr="002C2E53" w:rsidP="002C2E53" w14:paraId="7A9C5581" w14:textId="16F98581">
      <w:pPr>
        <w:tabs>
          <w:tab w:val="left" w:pos="0"/>
        </w:tabs>
        <w:spacing w:after="0" w:line="240" w:lineRule="auto"/>
        <w:rPr>
          <w:rFonts w:ascii="Times New Roman" w:eastAsia="Times New Roman" w:hAnsi="Times New Roman"/>
          <w:sz w:val="24"/>
          <w:szCs w:val="24"/>
        </w:rPr>
      </w:pPr>
      <w:r w:rsidRPr="00F84096">
        <w:rPr>
          <w:rFonts w:ascii="Times New Roman" w:eastAsia="Times New Roman" w:hAnsi="Times New Roman"/>
        </w:rPr>
        <w:t>According to the Paperwork Reduction Act of 1995, no persons are required to respond to a collection of information unless such collection displays a valid OMB control number.</w:t>
      </w:r>
      <w:r w:rsidR="008F4E55">
        <w:rPr>
          <w:rFonts w:ascii="Times New Roman" w:eastAsia="Times New Roman" w:hAnsi="Times New Roman"/>
        </w:rPr>
        <w:t xml:space="preserve"> </w:t>
      </w:r>
      <w:r w:rsidRPr="00F84096">
        <w:rPr>
          <w:rFonts w:ascii="Times New Roman" w:eastAsia="Times New Roman" w:hAnsi="Times New Roman"/>
        </w:rPr>
        <w:t xml:space="preserve">The valid OMB control number for this information collection is 1810-0646. Public reporting burden for this collection of information is estimated to average </w:t>
      </w:r>
      <w:r>
        <w:rPr>
          <w:rFonts w:ascii="Times New Roman" w:eastAsia="Times New Roman" w:hAnsi="Times New Roman"/>
        </w:rPr>
        <w:t xml:space="preserve">0.5 </w:t>
      </w:r>
      <w:r w:rsidRPr="00F84096">
        <w:rPr>
          <w:rFonts w:ascii="Times New Roman" w:eastAsia="Times New Roman" w:hAnsi="Times New Roman"/>
        </w:rPr>
        <w:t xml:space="preserve">hours per response, including time for reviewing instructions, searching existing data sources, gathering and maintaining the data needed, and completing and reviewing the collection of information. </w:t>
      </w:r>
      <w:r w:rsidRPr="2690C9CB" w:rsidR="00AF2742">
        <w:rPr>
          <w:rFonts w:ascii="Times New Roman" w:eastAsia="Times New Roman" w:hAnsi="Times New Roman"/>
        </w:rPr>
        <w:t>The obligation to respond to this collection is required to obtain or retain benefit, per Part B of Title V of the Elementary and Secondary Education Act (ES</w:t>
      </w:r>
      <w:r w:rsidR="00AF2742">
        <w:rPr>
          <w:rFonts w:ascii="Times New Roman" w:eastAsia="Times New Roman" w:hAnsi="Times New Roman"/>
        </w:rPr>
        <w:t>E</w:t>
      </w:r>
      <w:r w:rsidRPr="2690C9CB" w:rsidR="00AF2742">
        <w:rPr>
          <w:rFonts w:ascii="Times New Roman" w:eastAsia="Times New Roman" w:hAnsi="Times New Roman"/>
        </w:rPr>
        <w:t>A),</w:t>
      </w:r>
      <w:r w:rsidR="00AF2742">
        <w:rPr>
          <w:rFonts w:ascii="Times New Roman" w:eastAsia="Times New Roman" w:hAnsi="Times New Roman"/>
        </w:rPr>
        <w:t xml:space="preserve"> reauthorized by</w:t>
      </w:r>
      <w:r w:rsidRPr="2690C9CB" w:rsidR="00AF2742">
        <w:rPr>
          <w:rFonts w:ascii="Times New Roman" w:eastAsia="Times New Roman" w:hAnsi="Times New Roman"/>
        </w:rPr>
        <w:t xml:space="preserve"> </w:t>
      </w:r>
      <w:r w:rsidRPr="2690C9CB" w:rsidR="00AF2742">
        <w:rPr>
          <w:rFonts w:ascii="Times New Roman" w:eastAsia="Times New Roman" w:hAnsi="Times New Roman"/>
        </w:rPr>
        <w:t>the Every</w:t>
      </w:r>
      <w:r w:rsidRPr="2690C9CB" w:rsidR="00AF2742">
        <w:rPr>
          <w:rFonts w:ascii="Times New Roman" w:eastAsia="Times New Roman" w:hAnsi="Times New Roman"/>
        </w:rPr>
        <w:t xml:space="preserve"> Student Succeeds Act (ES</w:t>
      </w:r>
      <w:r w:rsidR="00AF2742">
        <w:rPr>
          <w:rFonts w:ascii="Times New Roman" w:eastAsia="Times New Roman" w:hAnsi="Times New Roman"/>
        </w:rPr>
        <w:t>S</w:t>
      </w:r>
      <w:r w:rsidRPr="2690C9CB" w:rsidR="00AF2742">
        <w:rPr>
          <w:rFonts w:ascii="Times New Roman" w:eastAsia="Times New Roman" w:hAnsi="Times New Roman"/>
        </w:rPr>
        <w:t>A)</w:t>
      </w:r>
      <w:r w:rsidR="00AF2742">
        <w:rPr>
          <w:rFonts w:ascii="Times New Roman" w:eastAsia="Times New Roman" w:hAnsi="Times New Roman"/>
        </w:rPr>
        <w:t>, signed into law in December 2015</w:t>
      </w:r>
      <w:r w:rsidRPr="2690C9CB" w:rsidR="00AF2742">
        <w:rPr>
          <w:rFonts w:ascii="Times New Roman" w:eastAsia="Times New Roman" w:hAnsi="Times New Roman"/>
        </w:rPr>
        <w:t>.</w:t>
      </w:r>
      <w:r w:rsidRPr="00F84096">
        <w:rPr>
          <w:rFonts w:ascii="Times New Roman" w:eastAsia="Times New Roman" w:hAnsi="Times New Roman"/>
        </w:rPr>
        <w:t xml:space="preserve"> If you have comments or concerns regarding the status of your individual submission of this application, </w:t>
      </w:r>
      <w:r w:rsidRPr="00E727C8">
        <w:rPr>
          <w:rFonts w:ascii="Times New Roman" w:eastAsia="Times New Roman" w:hAnsi="Times New Roman"/>
        </w:rPr>
        <w:t xml:space="preserve">please contact the Office of Elementary and Secondary Education’s Rural Education Achievement Program at </w:t>
      </w:r>
      <w:hyperlink r:id="rId8" w:history="1">
        <w:r w:rsidRPr="00E727C8">
          <w:rPr>
            <w:rStyle w:val="Hyperlink"/>
            <w:rFonts w:ascii="Times New Roman" w:eastAsia="Times New Roman" w:hAnsi="Times New Roman"/>
          </w:rPr>
          <w:t>reap@ed.gov</w:t>
        </w:r>
      </w:hyperlink>
      <w:r w:rsidRPr="00E727C8">
        <w:rPr>
          <w:rFonts w:ascii="Times New Roman" w:eastAsia="Times New Roman" w:hAnsi="Times New Roman"/>
        </w:rPr>
        <w:t xml:space="preserve"> or 202-401-0039</w:t>
      </w:r>
      <w:r>
        <w:rPr>
          <w:rFonts w:ascii="Times New Roman" w:eastAsia="Times New Roman" w:hAnsi="Times New Roman"/>
        </w:rPr>
        <w:t xml:space="preserve"> </w:t>
      </w:r>
      <w:r w:rsidRPr="00F84096">
        <w:rPr>
          <w:rFonts w:ascii="Times New Roman" w:eastAsia="Times New Roman" w:hAnsi="Times New Roman"/>
        </w:rPr>
        <w:t>directly. [Note: Please do not return the completed application to this address.]</w:t>
      </w:r>
      <w:r w:rsidRPr="00E727C8">
        <w:rPr>
          <w:rFonts w:ascii="Times New Roman" w:eastAsia="Times New Roman" w:hAnsi="Times New Roman"/>
        </w:rPr>
        <w:t xml:space="preserve"> </w:t>
      </w:r>
    </w:p>
    <w:p w:rsidR="002C2E53" w:rsidRPr="002C2E53" w:rsidP="002C2E53" w14:paraId="5A8931DE" w14:textId="77777777">
      <w:pPr>
        <w:rPr>
          <w:rFonts w:ascii="Times New Roman" w:eastAsia="Times New Roman" w:hAnsi="Times New Roman"/>
          <w:sz w:val="24"/>
          <w:szCs w:val="24"/>
        </w:rPr>
      </w:pPr>
    </w:p>
    <w:p w:rsidR="002C2E53" w:rsidRPr="002C2E53" w:rsidP="002C2E53" w14:paraId="5C4B032A" w14:textId="77777777">
      <w:pPr>
        <w:rPr>
          <w:rFonts w:ascii="Times New Roman" w:eastAsia="Times New Roman" w:hAnsi="Times New Roman"/>
          <w:sz w:val="24"/>
          <w:szCs w:val="24"/>
        </w:rPr>
      </w:pPr>
    </w:p>
    <w:p w:rsidR="002C2E53" w:rsidRPr="002C2E53" w:rsidP="002C2E53" w14:paraId="44C54337" w14:textId="77777777">
      <w:pPr>
        <w:rPr>
          <w:rFonts w:ascii="Times New Roman" w:eastAsia="Times New Roman" w:hAnsi="Times New Roman"/>
          <w:sz w:val="24"/>
          <w:szCs w:val="24"/>
        </w:rPr>
      </w:pPr>
    </w:p>
    <w:p w:rsidR="002C2E53" w:rsidRPr="002C2E53" w:rsidP="002C2E53" w14:paraId="5EB07077" w14:textId="77777777">
      <w:pPr>
        <w:rPr>
          <w:rFonts w:ascii="Times New Roman" w:eastAsia="Times New Roman" w:hAnsi="Times New Roman"/>
          <w:sz w:val="24"/>
          <w:szCs w:val="24"/>
        </w:rPr>
      </w:pPr>
    </w:p>
    <w:p w:rsidR="002C2E53" w:rsidRPr="002C2E53" w:rsidP="002C2E53" w14:paraId="31D77D1E" w14:textId="77777777">
      <w:pPr>
        <w:tabs>
          <w:tab w:val="left" w:pos="4136"/>
        </w:tabs>
        <w:rPr>
          <w:rFonts w:ascii="Times New Roman" w:eastAsia="Times New Roman" w:hAnsi="Times New Roman"/>
          <w:sz w:val="24"/>
          <w:szCs w:val="24"/>
        </w:rPr>
      </w:pPr>
      <w:r w:rsidRPr="002C2E53">
        <w:rPr>
          <w:rFonts w:ascii="Times New Roman" w:eastAsia="Times New Roman" w:hAnsi="Times New Roman"/>
          <w:sz w:val="24"/>
          <w:szCs w:val="24"/>
        </w:rPr>
        <w:tab/>
      </w:r>
    </w:p>
    <w:p w:rsidR="002C2E53" w:rsidRPr="002C2E53" w:rsidP="002C2E53" w14:paraId="32E7B35A" w14:textId="77777777">
      <w:pPr>
        <w:tabs>
          <w:tab w:val="left" w:pos="4136"/>
        </w:tabs>
        <w:rPr>
          <w:rFonts w:ascii="Times New Roman" w:eastAsia="Times New Roman" w:hAnsi="Times New Roman"/>
          <w:sz w:val="24"/>
          <w:szCs w:val="24"/>
        </w:rPr>
        <w:sectPr w:rsidSect="004F5E60">
          <w:footerReference w:type="default" r:id="rId9"/>
          <w:pgSz w:w="12240" w:h="15840"/>
          <w:pgMar w:top="1440" w:right="1440" w:bottom="1440" w:left="1440" w:header="720" w:footer="720" w:gutter="0"/>
          <w:pgNumType w:fmt="lowerRoman"/>
          <w:cols w:space="720"/>
          <w:docGrid w:linePitch="360"/>
        </w:sectPr>
      </w:pPr>
      <w:r w:rsidRPr="002C2E53">
        <w:rPr>
          <w:rFonts w:ascii="Times New Roman" w:eastAsia="Times New Roman" w:hAnsi="Times New Roman"/>
          <w:sz w:val="24"/>
          <w:szCs w:val="24"/>
        </w:rPr>
        <w:tab/>
      </w:r>
    </w:p>
    <w:p w:rsidR="002C2E53" w:rsidRPr="002C2E53" w:rsidP="002C2E53" w14:paraId="7DD85A29" w14:textId="77777777">
      <w:pPr>
        <w:pStyle w:val="Heading1"/>
        <w:spacing w:before="0" w:after="0" w:line="240" w:lineRule="auto"/>
        <w:rPr>
          <w:rFonts w:ascii="Times New Roman" w:hAnsi="Times New Roman"/>
        </w:rPr>
      </w:pPr>
      <w:bookmarkStart w:id="0" w:name="_Toc275414279"/>
      <w:bookmarkStart w:id="1" w:name="_Toc499906763"/>
      <w:r w:rsidRPr="002C2E53">
        <w:rPr>
          <w:rFonts w:ascii="Times New Roman" w:hAnsi="Times New Roman"/>
        </w:rPr>
        <w:t>Application Submission Procedures</w:t>
      </w:r>
      <w:bookmarkEnd w:id="0"/>
      <w:bookmarkEnd w:id="1"/>
    </w:p>
    <w:p w:rsidR="002C2E53" w:rsidRPr="002C2E53" w:rsidP="002C2E53" w14:paraId="7007C842" w14:textId="77777777">
      <w:pPr>
        <w:spacing w:after="0" w:line="240" w:lineRule="auto"/>
        <w:rPr>
          <w:rFonts w:ascii="Times New Roman" w:eastAsia="Times New Roman" w:hAnsi="Times New Roman"/>
          <w:b/>
          <w:bCs/>
          <w:sz w:val="24"/>
          <w:szCs w:val="24"/>
        </w:rPr>
      </w:pPr>
    </w:p>
    <w:p w:rsidR="002C2E53" w:rsidRPr="002C2E53" w:rsidP="002C2E53" w14:paraId="759A856F" w14:textId="77777777">
      <w:pPr>
        <w:pStyle w:val="Heading2"/>
        <w:spacing w:before="0" w:after="0" w:line="240" w:lineRule="auto"/>
        <w:rPr>
          <w:rFonts w:ascii="Times New Roman" w:hAnsi="Times New Roman"/>
        </w:rPr>
      </w:pPr>
      <w:bookmarkStart w:id="2" w:name="_Toc212428701"/>
      <w:bookmarkStart w:id="3" w:name="_Toc275414280"/>
      <w:bookmarkStart w:id="4" w:name="_Toc499906764"/>
      <w:r w:rsidRPr="002C2E53">
        <w:rPr>
          <w:rFonts w:ascii="Times New Roman" w:hAnsi="Times New Roman"/>
        </w:rPr>
        <w:t>Application Transmittal Instructions</w:t>
      </w:r>
      <w:bookmarkEnd w:id="2"/>
      <w:bookmarkEnd w:id="3"/>
      <w:bookmarkEnd w:id="4"/>
    </w:p>
    <w:p w:rsidR="002C2E53" w:rsidRPr="002C2E53" w:rsidP="002C2E53" w14:paraId="43FDDE19" w14:textId="77777777">
      <w:pPr>
        <w:spacing w:after="0" w:line="240" w:lineRule="auto"/>
        <w:rPr>
          <w:rFonts w:ascii="Times New Roman" w:eastAsia="Times New Roman" w:hAnsi="Times New Roman"/>
          <w:sz w:val="24"/>
          <w:szCs w:val="24"/>
          <w:u w:val="single"/>
        </w:rPr>
      </w:pPr>
    </w:p>
    <w:p w:rsidR="002C2E53" w:rsidRPr="002C2E53" w:rsidP="002C2E53" w14:paraId="7D3E38C6" w14:textId="6BF1DD05">
      <w:pPr>
        <w:spacing w:after="0" w:line="240" w:lineRule="auto"/>
        <w:rPr>
          <w:rFonts w:ascii="Times New Roman" w:eastAsia="Times New Roman" w:hAnsi="Times New Roman"/>
        </w:rPr>
      </w:pPr>
      <w:r w:rsidRPr="002C2E53">
        <w:rPr>
          <w:rFonts w:ascii="Times New Roman" w:eastAsia="Times New Roman" w:hAnsi="Times New Roman"/>
          <w:u w:val="single"/>
        </w:rPr>
        <w:t>Attention Electronic Applicants</w:t>
      </w:r>
      <w:r w:rsidRPr="002C2E53">
        <w:rPr>
          <w:rFonts w:ascii="Times New Roman" w:eastAsia="Times New Roman" w:hAnsi="Times New Roman"/>
        </w:rPr>
        <w:t>: T</w:t>
      </w:r>
      <w:r w:rsidRPr="002C2E53">
        <w:rPr>
          <w:rFonts w:ascii="Times New Roman" w:eastAsia="Times New Roman" w:hAnsi="Times New Roman"/>
          <w:color w:val="000000"/>
        </w:rPr>
        <w:t xml:space="preserve">his program </w:t>
      </w:r>
      <w:r w:rsidRPr="002C2E53">
        <w:rPr>
          <w:rFonts w:ascii="Times New Roman" w:eastAsia="Times New Roman" w:hAnsi="Times New Roman"/>
          <w:b/>
          <w:color w:val="000000"/>
        </w:rPr>
        <w:t>requires</w:t>
      </w:r>
      <w:r w:rsidRPr="002C2E53">
        <w:rPr>
          <w:rFonts w:ascii="Times New Roman" w:eastAsia="Times New Roman" w:hAnsi="Times New Roman"/>
          <w:color w:val="000000"/>
        </w:rPr>
        <w:t xml:space="preserve"> the electronic</w:t>
      </w:r>
      <w:r w:rsidRPr="002C2E53">
        <w:rPr>
          <w:rFonts w:ascii="Times New Roman" w:eastAsia="Times New Roman" w:hAnsi="Times New Roman"/>
        </w:rPr>
        <w:t xml:space="preserve"> submission of applications. Specific requirements and instructions can be found in the </w:t>
      </w:r>
      <w:r w:rsidRPr="002C2E53">
        <w:rPr>
          <w:rFonts w:ascii="Times New Roman" w:eastAsia="Times New Roman" w:hAnsi="Times New Roman"/>
          <w:i/>
        </w:rPr>
        <w:t>Federal Register</w:t>
      </w:r>
      <w:r w:rsidRPr="002C2E53">
        <w:rPr>
          <w:rFonts w:ascii="Times New Roman" w:eastAsia="Times New Roman" w:hAnsi="Times New Roman"/>
        </w:rPr>
        <w:t xml:space="preserve"> notice.</w:t>
      </w:r>
      <w:r w:rsidR="007C43A8">
        <w:rPr>
          <w:rFonts w:ascii="Times New Roman" w:eastAsia="Times New Roman" w:hAnsi="Times New Roman"/>
        </w:rPr>
        <w:t xml:space="preserve"> </w:t>
      </w:r>
      <w:r w:rsidRPr="002C2E53">
        <w:rPr>
          <w:rFonts w:ascii="Times New Roman" w:eastAsia="Times New Roman" w:hAnsi="Times New Roman"/>
        </w:rPr>
        <w:t xml:space="preserve">Please note that you </w:t>
      </w:r>
      <w:r w:rsidRPr="002C2E53">
        <w:rPr>
          <w:rFonts w:ascii="Times New Roman" w:eastAsia="Times New Roman" w:hAnsi="Times New Roman"/>
          <w:b/>
        </w:rPr>
        <w:t>must</w:t>
      </w:r>
      <w:r w:rsidRPr="002C2E53">
        <w:rPr>
          <w:rFonts w:ascii="Times New Roman" w:eastAsia="Times New Roman" w:hAnsi="Times New Roman"/>
        </w:rPr>
        <w:t xml:space="preserve"> follow the application procedures described in the </w:t>
      </w:r>
      <w:r w:rsidRPr="002C2E53">
        <w:rPr>
          <w:rFonts w:ascii="Times New Roman" w:eastAsia="Times New Roman" w:hAnsi="Times New Roman"/>
          <w:i/>
        </w:rPr>
        <w:t>Federal Register</w:t>
      </w:r>
      <w:r w:rsidRPr="002C2E53">
        <w:rPr>
          <w:rFonts w:ascii="Times New Roman" w:eastAsia="Times New Roman" w:hAnsi="Times New Roman"/>
        </w:rPr>
        <w:t xml:space="preserve"> Notice of Application Deadline.</w:t>
      </w:r>
      <w:r w:rsidR="007C43A8">
        <w:rPr>
          <w:rFonts w:ascii="Times New Roman" w:eastAsia="Times New Roman" w:hAnsi="Times New Roman"/>
        </w:rPr>
        <w:t xml:space="preserve"> </w:t>
      </w:r>
    </w:p>
    <w:p w:rsidR="002C2E53" w:rsidRPr="002C2E53" w:rsidP="002C2E53" w14:paraId="57150003" w14:textId="77777777">
      <w:pPr>
        <w:spacing w:after="0" w:line="240" w:lineRule="auto"/>
        <w:rPr>
          <w:rFonts w:ascii="Times New Roman" w:eastAsia="Times New Roman" w:hAnsi="Times New Roman"/>
          <w:sz w:val="24"/>
          <w:szCs w:val="24"/>
        </w:rPr>
      </w:pPr>
    </w:p>
    <w:p w:rsidR="002C2E53" w:rsidRPr="002C2E53" w:rsidP="002C2E53" w14:paraId="5BAE4523" w14:textId="77777777">
      <w:pPr>
        <w:spacing w:after="0" w:line="240" w:lineRule="auto"/>
        <w:rPr>
          <w:rFonts w:ascii="Times New Roman" w:eastAsia="Times New Roman" w:hAnsi="Times New Roman"/>
          <w:sz w:val="24"/>
          <w:szCs w:val="24"/>
        </w:rPr>
      </w:pPr>
    </w:p>
    <w:p w:rsidR="002C2E53" w:rsidRPr="002C2E53" w:rsidP="002C2E53" w14:paraId="479F2595" w14:textId="77777777">
      <w:pPr>
        <w:pStyle w:val="Heading1"/>
        <w:spacing w:before="0" w:after="0" w:line="240" w:lineRule="auto"/>
        <w:rPr>
          <w:rFonts w:ascii="Times New Roman" w:hAnsi="Times New Roman"/>
        </w:rPr>
      </w:pPr>
      <w:bookmarkStart w:id="5" w:name="_Toc212428709"/>
      <w:bookmarkStart w:id="6" w:name="_Toc275414284"/>
      <w:bookmarkStart w:id="7" w:name="_Toc499906767"/>
      <w:r w:rsidRPr="002C2E53">
        <w:rPr>
          <w:rFonts w:ascii="Times New Roman" w:hAnsi="Times New Roman"/>
        </w:rPr>
        <w:t>Application Instructions</w:t>
      </w:r>
      <w:bookmarkEnd w:id="5"/>
      <w:bookmarkEnd w:id="6"/>
      <w:bookmarkEnd w:id="7"/>
    </w:p>
    <w:p w:rsidR="002C2E53" w:rsidRPr="002C2E53" w:rsidP="002C2E53" w14:paraId="3F71A51D" w14:textId="77777777">
      <w:pPr>
        <w:pStyle w:val="Heading2"/>
        <w:spacing w:before="0" w:after="0" w:line="240" w:lineRule="auto"/>
        <w:rPr>
          <w:rFonts w:ascii="Times New Roman" w:hAnsi="Times New Roman"/>
        </w:rPr>
      </w:pPr>
      <w:bookmarkStart w:id="8" w:name="_Toc212428710"/>
      <w:bookmarkStart w:id="9" w:name="_Toc275414285"/>
    </w:p>
    <w:p w:rsidR="002C2E53" w:rsidRPr="002C2E53" w:rsidP="002C2E53" w14:paraId="05D8172A" w14:textId="77777777">
      <w:pPr>
        <w:pStyle w:val="Heading2"/>
        <w:spacing w:before="0" w:after="0" w:line="240" w:lineRule="auto"/>
        <w:rPr>
          <w:rFonts w:ascii="Times New Roman" w:hAnsi="Times New Roman"/>
        </w:rPr>
      </w:pPr>
      <w:bookmarkStart w:id="10" w:name="_Toc499906768"/>
      <w:r w:rsidRPr="002C2E53">
        <w:rPr>
          <w:rFonts w:ascii="Times New Roman" w:hAnsi="Times New Roman"/>
        </w:rPr>
        <w:t>Electronic Application Format</w:t>
      </w:r>
      <w:bookmarkEnd w:id="8"/>
      <w:bookmarkEnd w:id="9"/>
      <w:bookmarkEnd w:id="10"/>
    </w:p>
    <w:p w:rsidR="002C2E53" w:rsidRPr="002C2E53" w:rsidP="002C2E53" w14:paraId="4DFD60A0" w14:textId="77777777">
      <w:pPr>
        <w:spacing w:after="0" w:line="240" w:lineRule="auto"/>
        <w:rPr>
          <w:rFonts w:ascii="Times New Roman" w:eastAsia="Times New Roman" w:hAnsi="Times New Roman"/>
          <w:sz w:val="24"/>
          <w:szCs w:val="24"/>
          <w:highlight w:val="yellow"/>
        </w:rPr>
      </w:pPr>
    </w:p>
    <w:p w:rsidR="002C2E53" w:rsidRPr="002C2E53" w:rsidP="002C2E53" w14:paraId="5D91DB6C" w14:textId="6949E8CC">
      <w:pPr>
        <w:spacing w:after="0" w:line="240" w:lineRule="auto"/>
        <w:rPr>
          <w:rFonts w:ascii="Times New Roman" w:eastAsia="Times New Roman" w:hAnsi="Times New Roman"/>
        </w:rPr>
      </w:pPr>
      <w:r w:rsidRPr="002C2E53">
        <w:rPr>
          <w:rFonts w:ascii="Times New Roman" w:eastAsia="Times New Roman" w:hAnsi="Times New Roman"/>
        </w:rPr>
        <w:t xml:space="preserve">Applications for grants </w:t>
      </w:r>
      <w:r w:rsidRPr="002C2E53">
        <w:rPr>
          <w:rFonts w:ascii="Times New Roman" w:eastAsia="Times New Roman" w:hAnsi="Times New Roman"/>
          <w:u w:val="single"/>
        </w:rPr>
        <w:t>must</w:t>
      </w:r>
      <w:r w:rsidRPr="002C2E53">
        <w:rPr>
          <w:rFonts w:ascii="Times New Roman" w:eastAsia="Times New Roman" w:hAnsi="Times New Roman"/>
        </w:rPr>
        <w:t xml:space="preserve"> be submitted electronically, unless </w:t>
      </w:r>
      <w:r w:rsidR="004D1BE5">
        <w:rPr>
          <w:rFonts w:ascii="Times New Roman" w:eastAsia="Times New Roman" w:hAnsi="Times New Roman"/>
        </w:rPr>
        <w:t>submitted pursuant to</w:t>
      </w:r>
      <w:r w:rsidRPr="002C2E53">
        <w:rPr>
          <w:rFonts w:ascii="Times New Roman" w:eastAsia="Times New Roman" w:hAnsi="Times New Roman"/>
        </w:rPr>
        <w:t xml:space="preserve"> an exception to the electronic submission requirement in accordance with the instructions in the Federal Register notice.</w:t>
      </w:r>
    </w:p>
    <w:p w:rsidR="002C2E53" w:rsidRPr="002C2E53" w:rsidP="002C2E53" w14:paraId="5D562371" w14:textId="77777777">
      <w:pPr>
        <w:widowControl w:val="0"/>
        <w:spacing w:after="0" w:line="240" w:lineRule="auto"/>
        <w:rPr>
          <w:rFonts w:ascii="Times New Roman" w:eastAsia="Times New Roman" w:hAnsi="Times New Roman"/>
          <w:bCs/>
          <w:sz w:val="24"/>
          <w:szCs w:val="20"/>
          <w:u w:val="single"/>
        </w:rPr>
      </w:pPr>
    </w:p>
    <w:p w:rsidR="002C2E53" w:rsidRPr="002C2E53" w:rsidP="002C2E53" w14:paraId="4C9A99D1" w14:textId="77777777">
      <w:pPr>
        <w:widowControl w:val="0"/>
        <w:spacing w:after="0" w:line="240" w:lineRule="auto"/>
        <w:rPr>
          <w:rFonts w:ascii="Times New Roman" w:eastAsia="Times New Roman" w:hAnsi="Times New Roman"/>
          <w:bCs/>
          <w:sz w:val="24"/>
          <w:szCs w:val="20"/>
        </w:rPr>
      </w:pPr>
    </w:p>
    <w:p w:rsidR="002C2E53" w:rsidRPr="002C2E53" w:rsidP="002C2E53" w14:paraId="620BB2C0" w14:textId="6A3372D5">
      <w:pPr>
        <w:pStyle w:val="Heading2"/>
        <w:spacing w:before="0" w:after="0" w:line="240" w:lineRule="auto"/>
        <w:rPr>
          <w:rFonts w:ascii="Times New Roman" w:hAnsi="Times New Roman"/>
        </w:rPr>
      </w:pPr>
      <w:bookmarkStart w:id="11" w:name="_Toc212428711"/>
      <w:bookmarkStart w:id="12" w:name="_Toc275414286"/>
      <w:bookmarkStart w:id="13" w:name="_Toc499906769"/>
      <w:r w:rsidRPr="002C2E53">
        <w:rPr>
          <w:rFonts w:ascii="Times New Roman" w:hAnsi="Times New Roman"/>
        </w:rPr>
        <w:t>S</w:t>
      </w:r>
      <w:r w:rsidR="00F575C1">
        <w:rPr>
          <w:rFonts w:ascii="Times New Roman" w:hAnsi="Times New Roman"/>
        </w:rPr>
        <w:t xml:space="preserve">mall, </w:t>
      </w:r>
      <w:r w:rsidRPr="002C2E53">
        <w:rPr>
          <w:rFonts w:ascii="Times New Roman" w:hAnsi="Times New Roman"/>
        </w:rPr>
        <w:t>R</w:t>
      </w:r>
      <w:r w:rsidR="00F575C1">
        <w:rPr>
          <w:rFonts w:ascii="Times New Roman" w:hAnsi="Times New Roman"/>
        </w:rPr>
        <w:t xml:space="preserve">ural </w:t>
      </w:r>
      <w:r w:rsidRPr="002C2E53">
        <w:rPr>
          <w:rFonts w:ascii="Times New Roman" w:hAnsi="Times New Roman"/>
        </w:rPr>
        <w:t>S</w:t>
      </w:r>
      <w:r w:rsidR="00F575C1">
        <w:rPr>
          <w:rFonts w:ascii="Times New Roman" w:hAnsi="Times New Roman"/>
        </w:rPr>
        <w:t xml:space="preserve">chool </w:t>
      </w:r>
      <w:r w:rsidRPr="002C2E53">
        <w:rPr>
          <w:rFonts w:ascii="Times New Roman" w:hAnsi="Times New Roman"/>
        </w:rPr>
        <w:t>A</w:t>
      </w:r>
      <w:r w:rsidR="00F575C1">
        <w:rPr>
          <w:rFonts w:ascii="Times New Roman" w:hAnsi="Times New Roman"/>
        </w:rPr>
        <w:t>chievement (SRSA)</w:t>
      </w:r>
      <w:r w:rsidRPr="002C2E53">
        <w:rPr>
          <w:rFonts w:ascii="Times New Roman" w:hAnsi="Times New Roman"/>
        </w:rPr>
        <w:t xml:space="preserve"> Application </w:t>
      </w:r>
      <w:bookmarkEnd w:id="11"/>
      <w:bookmarkEnd w:id="12"/>
      <w:bookmarkEnd w:id="13"/>
      <w:r w:rsidRPr="002C2E53">
        <w:rPr>
          <w:rFonts w:ascii="Times New Roman" w:hAnsi="Times New Roman"/>
        </w:rPr>
        <w:t>Items</w:t>
      </w:r>
    </w:p>
    <w:p w:rsidR="002C2E53" w:rsidRPr="002C2E53" w:rsidP="002C2E53" w14:paraId="75D5690E" w14:textId="77777777">
      <w:pPr>
        <w:rPr>
          <w:rFonts w:ascii="Times New Roman" w:hAnsi="Times New Roman"/>
        </w:rPr>
      </w:pPr>
    </w:p>
    <w:p w:rsidR="002C2E53" w:rsidRPr="00643256" w:rsidP="00643256" w14:paraId="172C4137" w14:textId="77777777">
      <w:pPr>
        <w:rPr>
          <w:rFonts w:ascii="Times New Roman" w:hAnsi="Times New Roman"/>
        </w:rPr>
      </w:pPr>
      <w:r w:rsidRPr="00643256">
        <w:rPr>
          <w:rFonts w:ascii="Times New Roman" w:hAnsi="Times New Roman"/>
          <w:b/>
        </w:rPr>
        <w:t>Item 1: Local Educational Agency (LEA) Name and Mailing Address</w:t>
      </w:r>
      <w:r w:rsidRPr="00643256">
        <w:rPr>
          <w:rFonts w:ascii="Times New Roman" w:hAnsi="Times New Roman"/>
        </w:rPr>
        <w:t xml:space="preserve">– Enter the name, mailing address, and phone number of the LEA that is applying for the grant. </w:t>
      </w:r>
    </w:p>
    <w:p w:rsidR="002C2E53" w:rsidRPr="00643256" w:rsidP="00643256" w14:paraId="17CE89AA" w14:textId="221810CF">
      <w:pPr>
        <w:rPr>
          <w:rFonts w:ascii="Times New Roman" w:hAnsi="Times New Roman"/>
        </w:rPr>
      </w:pPr>
      <w:r w:rsidRPr="00643256">
        <w:rPr>
          <w:rFonts w:ascii="Times New Roman" w:hAnsi="Times New Roman"/>
          <w:b/>
        </w:rPr>
        <w:t>Item 2</w:t>
      </w:r>
      <w:r w:rsidRPr="00643256">
        <w:rPr>
          <w:rFonts w:ascii="Times New Roman" w:hAnsi="Times New Roman"/>
        </w:rPr>
        <w:t xml:space="preserve">: </w:t>
      </w:r>
      <w:r w:rsidRPr="00643256">
        <w:rPr>
          <w:rFonts w:ascii="Times New Roman" w:hAnsi="Times New Roman"/>
          <w:b/>
        </w:rPr>
        <w:t>Unique Entity Identif</w:t>
      </w:r>
      <w:r w:rsidR="00642DB2">
        <w:rPr>
          <w:rFonts w:ascii="Times New Roman" w:hAnsi="Times New Roman"/>
          <w:b/>
        </w:rPr>
        <w:t>ier</w:t>
      </w:r>
      <w:r w:rsidRPr="00643256">
        <w:rPr>
          <w:rFonts w:ascii="Times New Roman" w:hAnsi="Times New Roman"/>
          <w:b/>
        </w:rPr>
        <w:t xml:space="preserve"> (UEI)</w:t>
      </w:r>
      <w:r w:rsidRPr="00643256">
        <w:rPr>
          <w:rFonts w:ascii="Times New Roman" w:hAnsi="Times New Roman"/>
        </w:rPr>
        <w:t xml:space="preserve"> – Enter the UEI assigned to the LEA. (</w:t>
      </w:r>
      <w:r w:rsidRPr="00643256">
        <w:rPr>
          <w:rFonts w:ascii="Times New Roman" w:hAnsi="Times New Roman"/>
          <w:iCs/>
        </w:rPr>
        <w:t xml:space="preserve">NOTE: UEIs are a mix of letters and </w:t>
      </w:r>
      <w:r w:rsidRPr="00643256">
        <w:rPr>
          <w:rFonts w:ascii="Times New Roman" w:hAnsi="Times New Roman"/>
          <w:iCs/>
        </w:rPr>
        <w:t>numbers</w:t>
      </w:r>
      <w:r w:rsidRPr="00643256">
        <w:rPr>
          <w:rFonts w:ascii="Times New Roman" w:hAnsi="Times New Roman"/>
          <w:iCs/>
        </w:rPr>
        <w:t xml:space="preserve"> and an LEA will be unable to access any awarded SRSA grant funds unless this UEI is active and registered with the System for Award Management (SAM))</w:t>
      </w:r>
      <w:r w:rsidRPr="00643256">
        <w:rPr>
          <w:rFonts w:ascii="Times New Roman" w:hAnsi="Times New Roman"/>
        </w:rPr>
        <w:t>.</w:t>
      </w:r>
    </w:p>
    <w:p w:rsidR="002C2E53" w:rsidRPr="00643256" w:rsidP="00643256" w14:paraId="6983F873" w14:textId="2344626B">
      <w:pPr>
        <w:rPr>
          <w:rFonts w:ascii="Times New Roman" w:hAnsi="Times New Roman"/>
        </w:rPr>
      </w:pPr>
      <w:r w:rsidRPr="00643256">
        <w:rPr>
          <w:rFonts w:ascii="Times New Roman" w:hAnsi="Times New Roman"/>
          <w:b/>
        </w:rPr>
        <w:t>Item 3: LEA Authorized Representative Contact</w:t>
      </w:r>
      <w:r w:rsidRPr="00643256">
        <w:rPr>
          <w:rFonts w:ascii="Times New Roman" w:hAnsi="Times New Roman"/>
        </w:rPr>
        <w:t xml:space="preserve"> – Enter the name, title, email address, and phone number of the authorized representative. The authorized representative is the </w:t>
      </w:r>
      <w:r w:rsidR="0079562F">
        <w:rPr>
          <w:rFonts w:ascii="Times New Roman" w:hAnsi="Times New Roman"/>
        </w:rPr>
        <w:t>person legally responsible</w:t>
      </w:r>
      <w:r w:rsidRPr="00643256">
        <w:rPr>
          <w:rFonts w:ascii="Times New Roman" w:hAnsi="Times New Roman"/>
        </w:rPr>
        <w:t xml:space="preserve"> for the SRSA grant and will be the primary point of contact. The authorized representative will receive communication from the G5.gov system and the U.S. Department of Education and receive the Grant Award Notification (GAN).</w:t>
      </w:r>
    </w:p>
    <w:p w:rsidR="002C2E53" w:rsidRPr="00643256" w:rsidP="00643256" w14:paraId="06DF4EBD" w14:textId="4DCAFFE7">
      <w:pPr>
        <w:rPr>
          <w:rFonts w:ascii="Times New Roman" w:hAnsi="Times New Roman"/>
        </w:rPr>
      </w:pPr>
      <w:r w:rsidRPr="00643256">
        <w:rPr>
          <w:rFonts w:ascii="Times New Roman" w:hAnsi="Times New Roman"/>
          <w:b/>
        </w:rPr>
        <w:t>Item 4:</w:t>
      </w:r>
      <w:r w:rsidRPr="00643256">
        <w:rPr>
          <w:rFonts w:ascii="Times New Roman" w:hAnsi="Times New Roman"/>
        </w:rPr>
        <w:t xml:space="preserve"> </w:t>
      </w:r>
      <w:r w:rsidRPr="00643256">
        <w:rPr>
          <w:rFonts w:ascii="Times New Roman" w:hAnsi="Times New Roman"/>
          <w:b/>
        </w:rPr>
        <w:t xml:space="preserve">LEA Secondary Contact – </w:t>
      </w:r>
      <w:r w:rsidRPr="00643256">
        <w:rPr>
          <w:rFonts w:ascii="Times New Roman" w:hAnsi="Times New Roman"/>
        </w:rPr>
        <w:t>Enter the name, title, email address, and phone number of an official within the LEA that is different from the authorized representative contact.</w:t>
      </w:r>
      <w:bookmarkStart w:id="14" w:name="_Hlk21010466"/>
      <w:r w:rsidRPr="00643256">
        <w:rPr>
          <w:rFonts w:ascii="Times New Roman" w:hAnsi="Times New Roman"/>
        </w:rPr>
        <w:t xml:space="preserve"> The LEA secondary contact is an additional point of contact between the LEA and the U.S. Department of Education. Both the authorized representative and the secondary contact will receive the GAN, communication emails from the G5.gov system, and can request access to draw down SRSA funds from G5.gov</w:t>
      </w:r>
      <w:bookmarkEnd w:id="14"/>
      <w:r w:rsidRPr="00643256">
        <w:rPr>
          <w:rFonts w:ascii="Times New Roman" w:hAnsi="Times New Roman"/>
        </w:rPr>
        <w:t>.</w:t>
      </w:r>
    </w:p>
    <w:p w:rsidR="002C2E53" w:rsidRPr="00643256" w:rsidP="00643256" w14:paraId="0431D79B" w14:textId="47BADD03">
      <w:pPr>
        <w:rPr>
          <w:rFonts w:ascii="Times New Roman" w:hAnsi="Times New Roman"/>
        </w:rPr>
      </w:pPr>
      <w:r w:rsidRPr="00643256">
        <w:rPr>
          <w:rFonts w:ascii="Times New Roman" w:hAnsi="Times New Roman"/>
          <w:b/>
        </w:rPr>
        <w:t xml:space="preserve">Item </w:t>
      </w:r>
      <w:r w:rsidRPr="00643256" w:rsidR="003A529D">
        <w:rPr>
          <w:rFonts w:ascii="Times New Roman" w:hAnsi="Times New Roman"/>
          <w:b/>
        </w:rPr>
        <w:t>5</w:t>
      </w:r>
      <w:r w:rsidRPr="00643256">
        <w:rPr>
          <w:rFonts w:ascii="Times New Roman" w:hAnsi="Times New Roman"/>
        </w:rPr>
        <w:t xml:space="preserve">: </w:t>
      </w:r>
      <w:r w:rsidRPr="00643256">
        <w:rPr>
          <w:rFonts w:ascii="Times New Roman" w:hAnsi="Times New Roman"/>
          <w:b/>
        </w:rPr>
        <w:t>GEPA Statement</w:t>
      </w:r>
      <w:r w:rsidRPr="00643256">
        <w:rPr>
          <w:rFonts w:ascii="Times New Roman" w:hAnsi="Times New Roman"/>
        </w:rPr>
        <w:t xml:space="preserve"> – Section 427 of the General Education Provisions Act </w:t>
      </w:r>
      <w:r w:rsidR="00D8195B">
        <w:rPr>
          <w:rFonts w:ascii="Times New Roman" w:hAnsi="Times New Roman"/>
        </w:rPr>
        <w:t>(GEPA)</w:t>
      </w:r>
      <w:r w:rsidRPr="00643256">
        <w:rPr>
          <w:rFonts w:ascii="Times New Roman" w:hAnsi="Times New Roman"/>
        </w:rPr>
        <w:t xml:space="preserve"> requires U.S. Department of Education grantees, such as SRSA grantees, to describe the steps the grantee will take to ensure equitable access to, and participation in, the Federally assisted program by addressing the special needs of students, teachers, and other program beneficiaries. This provision allows applicants discretion in developing the required description. The statute highlights six types of barriers that can impede equitable access or participation: gender, race, national origin, color, disability, or age. Based on local </w:t>
      </w:r>
      <w:r w:rsidRPr="00643256">
        <w:rPr>
          <w:rFonts w:ascii="Times New Roman" w:hAnsi="Times New Roman"/>
        </w:rPr>
        <w:t>circumstances, an LEA should determine whether these or other barriers may prevent students, teachers, or other program beneficiaries from such access or participation in the Federally funded project or activity. Enter the LEA’s GEPA statement, describing the steps the LEA will take to ensure equitable access to, and participation in, the program and/or activities assisted by the SRSA grant.</w:t>
      </w:r>
    </w:p>
    <w:p w:rsidR="003A529D" w:rsidRPr="00643256" w:rsidP="00643256" w14:paraId="001DB99C" w14:textId="11342729">
      <w:pPr>
        <w:rPr>
          <w:rFonts w:ascii="Times New Roman" w:hAnsi="Times New Roman"/>
          <w:i/>
          <w:iCs/>
        </w:rPr>
      </w:pPr>
      <w:r w:rsidRPr="00643256">
        <w:rPr>
          <w:rFonts w:ascii="Times New Roman" w:hAnsi="Times New Roman"/>
          <w:b/>
          <w:bCs/>
        </w:rPr>
        <w:t>Item 6: Intended Use of Funds</w:t>
      </w:r>
      <w:r w:rsidRPr="00643256">
        <w:rPr>
          <w:rFonts w:ascii="Times New Roman" w:hAnsi="Times New Roman"/>
        </w:rPr>
        <w:t xml:space="preserve"> –Enter a brief description of the LEA’s intended use(s) of SRSA funds. Note that you can submit the </w:t>
      </w:r>
      <w:r w:rsidRPr="003B3472">
        <w:rPr>
          <w:rFonts w:ascii="Times New Roman" w:hAnsi="Times New Roman"/>
          <w:u w:val="single"/>
        </w:rPr>
        <w:t>intended or projected</w:t>
      </w:r>
      <w:r w:rsidRPr="00643256">
        <w:rPr>
          <w:rFonts w:ascii="Times New Roman" w:hAnsi="Times New Roman"/>
        </w:rPr>
        <w:t xml:space="preserve"> use of SRSA funds; this is not a binding agreement regarding the use of SRSA funds and an LEA can change how it uses SRSA funds at any point during the performance period</w:t>
      </w:r>
      <w:r w:rsidR="00D8195B">
        <w:rPr>
          <w:rFonts w:ascii="Times New Roman" w:hAnsi="Times New Roman"/>
        </w:rPr>
        <w:t xml:space="preserve"> without updating its application</w:t>
      </w:r>
      <w:r w:rsidRPr="00643256">
        <w:rPr>
          <w:rFonts w:ascii="Times New Roman" w:hAnsi="Times New Roman"/>
        </w:rPr>
        <w:t xml:space="preserve">, </w:t>
      </w:r>
      <w:r w:rsidRPr="00643256">
        <w:rPr>
          <w:rFonts w:ascii="Times New Roman" w:hAnsi="Times New Roman"/>
        </w:rPr>
        <w:t>as long as</w:t>
      </w:r>
      <w:r w:rsidRPr="00643256">
        <w:rPr>
          <w:rFonts w:ascii="Times New Roman" w:hAnsi="Times New Roman"/>
        </w:rPr>
        <w:t xml:space="preserve"> the use is allowable in accordance with SRSA program requirements. An LEA may use SRSA funds to pay for activities that are allowable under Title I, Part A</w:t>
      </w:r>
      <w:r w:rsidR="008D5FB6">
        <w:rPr>
          <w:rFonts w:ascii="Times New Roman" w:hAnsi="Times New Roman"/>
        </w:rPr>
        <w:t>;</w:t>
      </w:r>
      <w:r w:rsidRPr="00643256">
        <w:rPr>
          <w:rFonts w:ascii="Times New Roman" w:hAnsi="Times New Roman"/>
        </w:rPr>
        <w:t xml:space="preserve"> Title II, Part A</w:t>
      </w:r>
      <w:r w:rsidR="008D5FB6">
        <w:rPr>
          <w:rFonts w:ascii="Times New Roman" w:hAnsi="Times New Roman"/>
        </w:rPr>
        <w:t>;</w:t>
      </w:r>
      <w:r w:rsidRPr="00643256">
        <w:rPr>
          <w:rFonts w:ascii="Times New Roman" w:hAnsi="Times New Roman"/>
        </w:rPr>
        <w:t xml:space="preserve"> Title III</w:t>
      </w:r>
      <w:r w:rsidR="008D5FB6">
        <w:rPr>
          <w:rFonts w:ascii="Times New Roman" w:hAnsi="Times New Roman"/>
        </w:rPr>
        <w:t>;</w:t>
      </w:r>
      <w:r w:rsidRPr="00643256">
        <w:rPr>
          <w:rFonts w:ascii="Times New Roman" w:hAnsi="Times New Roman"/>
        </w:rPr>
        <w:t xml:space="preserve"> Title IV, Part A</w:t>
      </w:r>
      <w:r w:rsidR="008D5FB6">
        <w:rPr>
          <w:rFonts w:ascii="Times New Roman" w:hAnsi="Times New Roman"/>
        </w:rPr>
        <w:t>;</w:t>
      </w:r>
      <w:r w:rsidRPr="00643256">
        <w:rPr>
          <w:rFonts w:ascii="Times New Roman" w:hAnsi="Times New Roman"/>
        </w:rPr>
        <w:t xml:space="preserve"> and Title IV, Part B of the Elementary and Secondary Education Act of 1965, as amended (ESEA). SRSA funds must be used to supplement, and not supplant, any other Federal, State, or local education funds.</w:t>
      </w:r>
    </w:p>
    <w:p w:rsidR="003A529D" w:rsidRPr="00643256" w:rsidP="00643256" w14:paraId="7ACD8A9D" w14:textId="01A58020">
      <w:pPr>
        <w:rPr>
          <w:rFonts w:ascii="Times New Roman" w:hAnsi="Times New Roman"/>
        </w:rPr>
      </w:pPr>
      <w:r w:rsidRPr="00643256">
        <w:rPr>
          <w:rFonts w:ascii="Times New Roman" w:hAnsi="Times New Roman"/>
          <w:b/>
        </w:rPr>
        <w:t>Item 7</w:t>
      </w:r>
      <w:r w:rsidRPr="00643256">
        <w:rPr>
          <w:rFonts w:ascii="Times New Roman" w:hAnsi="Times New Roman"/>
        </w:rPr>
        <w:t xml:space="preserve">: </w:t>
      </w:r>
      <w:r w:rsidRPr="00643256">
        <w:rPr>
          <w:rFonts w:ascii="Times New Roman" w:hAnsi="Times New Roman"/>
          <w:b/>
        </w:rPr>
        <w:t>Attestation/Signature and Date</w:t>
      </w:r>
      <w:r w:rsidRPr="00643256">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his/her/their knowledge.</w:t>
      </w:r>
    </w:p>
    <w:p w:rsidR="002C2E53" w:rsidRPr="00643256" w:rsidP="00643256" w14:paraId="07290950" w14:textId="53FDD699">
      <w:pPr>
        <w:rPr>
          <w:rFonts w:ascii="Times New Roman" w:hAnsi="Times New Roman"/>
        </w:rPr>
      </w:pPr>
      <w:r w:rsidRPr="00643256">
        <w:rPr>
          <w:rFonts w:ascii="Times New Roman" w:hAnsi="Times New Roman"/>
          <w:b/>
        </w:rPr>
        <w:t xml:space="preserve">Item </w:t>
      </w:r>
      <w:r w:rsidRPr="00643256" w:rsidR="003A529D">
        <w:rPr>
          <w:rFonts w:ascii="Times New Roman" w:hAnsi="Times New Roman"/>
          <w:b/>
        </w:rPr>
        <w:t>8</w:t>
      </w:r>
      <w:r w:rsidRPr="00643256">
        <w:rPr>
          <w:rFonts w:ascii="Times New Roman" w:hAnsi="Times New Roman"/>
          <w:b/>
        </w:rPr>
        <w:t xml:space="preserve">: Average Daily Attendance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b/>
        </w:rPr>
        <w:t xml:space="preserve">– </w:t>
      </w:r>
      <w:r w:rsidRPr="00643256">
        <w:rPr>
          <w:rFonts w:ascii="Times New Roman" w:hAnsi="Times New Roman"/>
          <w:bCs/>
        </w:rPr>
        <w:t>R</w:t>
      </w:r>
      <w:r w:rsidRPr="00643256">
        <w:rPr>
          <w:rFonts w:ascii="Times New Roman" w:hAnsi="Times New Roman"/>
        </w:rPr>
        <w:t xml:space="preserve">esults of the census conducted to determine the number of students in average daily attendance in kindergarten through grade 12 at the schools served by each LEA. </w:t>
      </w:r>
      <w:r w:rsidRPr="00643256">
        <w:rPr>
          <w:rFonts w:ascii="Times New Roman" w:hAnsi="Times New Roman"/>
          <w:u w:val="single"/>
        </w:rPr>
        <w:t>The census must be conducted not earlier than the start of the school year and not later than December 1</w:t>
      </w:r>
      <w:r w:rsidRPr="00643256">
        <w:rPr>
          <w:rFonts w:ascii="Times New Roman" w:hAnsi="Times New Roman"/>
        </w:rPr>
        <w:t xml:space="preserve">. </w:t>
      </w:r>
      <w:r w:rsidRPr="00643256" w:rsidR="00EC5C7D">
        <w:rPr>
          <w:rFonts w:ascii="Times New Roman" w:hAnsi="Times New Roman"/>
        </w:rPr>
        <w:t>Average daily attendance</w:t>
      </w:r>
      <w:r w:rsidRPr="00E727C8" w:rsidR="00246BCA">
        <w:rPr>
          <w:rFonts w:ascii="Times New Roman" w:hAnsi="Times New Roman"/>
        </w:rPr>
        <w:t xml:space="preserve"> </w:t>
      </w:r>
      <w:r w:rsidR="00246BCA">
        <w:rPr>
          <w:rFonts w:ascii="Times New Roman" w:hAnsi="Times New Roman"/>
        </w:rPr>
        <w:t>(ADA)</w:t>
      </w:r>
      <w:r w:rsidRPr="00643256" w:rsidR="00EC5C7D">
        <w:rPr>
          <w:rFonts w:ascii="Times New Roman" w:hAnsi="Times New Roman"/>
        </w:rPr>
        <w:t xml:space="preserve"> from the census conducted during the school year preceding the Federal fiscal year (FY) in which the data </w:t>
      </w:r>
      <w:r w:rsidRPr="00E727C8" w:rsidR="00246BCA">
        <w:rPr>
          <w:rFonts w:ascii="Times New Roman" w:hAnsi="Times New Roman"/>
        </w:rPr>
        <w:t xml:space="preserve">are </w:t>
      </w:r>
      <w:r w:rsidRPr="00643256" w:rsidR="00EC5C7D">
        <w:rPr>
          <w:rFonts w:ascii="Times New Roman" w:hAnsi="Times New Roman"/>
        </w:rPr>
        <w:t>collected</w:t>
      </w:r>
      <w:r w:rsidR="00CC09FF">
        <w:rPr>
          <w:rFonts w:ascii="Times New Roman" w:hAnsi="Times New Roman"/>
        </w:rPr>
        <w:t xml:space="preserve"> </w:t>
      </w:r>
      <w:r w:rsidRPr="00643256" w:rsidR="00EC5C7D">
        <w:rPr>
          <w:rFonts w:ascii="Times New Roman" w:hAnsi="Times New Roman"/>
        </w:rPr>
        <w:t>is used to calculate allocation amounts</w:t>
      </w:r>
      <w:r w:rsidR="00CC09FF">
        <w:rPr>
          <w:rFonts w:ascii="Times New Roman" w:hAnsi="Times New Roman"/>
        </w:rPr>
        <w:t xml:space="preserve"> for </w:t>
      </w:r>
      <w:r w:rsidR="00696DC1">
        <w:rPr>
          <w:rFonts w:ascii="Times New Roman" w:hAnsi="Times New Roman"/>
        </w:rPr>
        <w:t>the upcoming</w:t>
      </w:r>
      <w:r w:rsidRPr="00643256" w:rsidR="00EC5C7D">
        <w:rPr>
          <w:rFonts w:ascii="Times New Roman" w:hAnsi="Times New Roman"/>
        </w:rPr>
        <w:t xml:space="preserve"> </w:t>
      </w:r>
      <w:r w:rsidR="00696DC1">
        <w:rPr>
          <w:rFonts w:ascii="Times New Roman" w:hAnsi="Times New Roman"/>
        </w:rPr>
        <w:t>awards</w:t>
      </w:r>
      <w:r w:rsidRPr="00643256" w:rsidR="00EC5C7D">
        <w:rPr>
          <w:rFonts w:ascii="Times New Roman" w:hAnsi="Times New Roman"/>
        </w:rPr>
        <w:t xml:space="preserve"> </w:t>
      </w:r>
      <w:r w:rsidRPr="00643256">
        <w:rPr>
          <w:rFonts w:ascii="Times New Roman" w:hAnsi="Times New Roman"/>
        </w:rPr>
        <w:t>(e.g., school year 202</w:t>
      </w:r>
      <w:r w:rsidR="005B499C">
        <w:rPr>
          <w:rFonts w:ascii="Times New Roman" w:hAnsi="Times New Roman"/>
        </w:rPr>
        <w:t>4</w:t>
      </w:r>
      <w:r w:rsidRPr="00643256">
        <w:rPr>
          <w:rFonts w:ascii="Times New Roman" w:hAnsi="Times New Roman"/>
        </w:rPr>
        <w:t>-202</w:t>
      </w:r>
      <w:r w:rsidR="005B499C">
        <w:rPr>
          <w:rFonts w:ascii="Times New Roman" w:hAnsi="Times New Roman"/>
        </w:rPr>
        <w:t>5</w:t>
      </w:r>
      <w:r w:rsidRPr="00643256">
        <w:rPr>
          <w:rFonts w:ascii="Times New Roman" w:hAnsi="Times New Roman"/>
        </w:rPr>
        <w:t xml:space="preserve"> ADA </w:t>
      </w:r>
      <w:r w:rsidR="00CB5E74">
        <w:rPr>
          <w:rFonts w:ascii="Times New Roman" w:hAnsi="Times New Roman"/>
        </w:rPr>
        <w:t>is collected in the Fall of 202</w:t>
      </w:r>
      <w:r w:rsidR="005B499C">
        <w:rPr>
          <w:rFonts w:ascii="Times New Roman" w:hAnsi="Times New Roman"/>
        </w:rPr>
        <w:t>5</w:t>
      </w:r>
      <w:r w:rsidR="00CB5E74">
        <w:rPr>
          <w:rFonts w:ascii="Times New Roman" w:hAnsi="Times New Roman"/>
        </w:rPr>
        <w:t xml:space="preserve"> and </w:t>
      </w:r>
      <w:r w:rsidRPr="00643256">
        <w:rPr>
          <w:rFonts w:ascii="Times New Roman" w:hAnsi="Times New Roman"/>
        </w:rPr>
        <w:t>determines FY 202</w:t>
      </w:r>
      <w:r w:rsidR="005B499C">
        <w:rPr>
          <w:rFonts w:ascii="Times New Roman" w:hAnsi="Times New Roman"/>
        </w:rPr>
        <w:t>6</w:t>
      </w:r>
      <w:r w:rsidRPr="00643256">
        <w:rPr>
          <w:rFonts w:ascii="Times New Roman" w:hAnsi="Times New Roman"/>
        </w:rPr>
        <w:t xml:space="preserve"> awards (awards made in July 202</w:t>
      </w:r>
      <w:r w:rsidR="005B499C">
        <w:rPr>
          <w:rFonts w:ascii="Times New Roman" w:hAnsi="Times New Roman"/>
        </w:rPr>
        <w:t>6</w:t>
      </w:r>
      <w:r w:rsidRPr="00643256">
        <w:rPr>
          <w:rFonts w:ascii="Times New Roman" w:hAnsi="Times New Roman"/>
        </w:rPr>
        <w:t xml:space="preserve">)). The Annual Average Daily Attendance Census Determination is described in Part B, Subpart 3, section 5231 of the </w:t>
      </w:r>
      <w:r w:rsidR="00246BCA">
        <w:rPr>
          <w:rFonts w:ascii="Times New Roman" w:hAnsi="Times New Roman"/>
        </w:rPr>
        <w:t>Elementary and Secondary Education Act of 1965 (</w:t>
      </w:r>
      <w:r w:rsidRPr="00643256">
        <w:rPr>
          <w:rFonts w:ascii="Times New Roman" w:hAnsi="Times New Roman"/>
        </w:rPr>
        <w:t>ESEA</w:t>
      </w:r>
      <w:r w:rsidR="00246BCA">
        <w:rPr>
          <w:rFonts w:ascii="Times New Roman" w:hAnsi="Times New Roman"/>
        </w:rPr>
        <w:t>)</w:t>
      </w:r>
      <w:r w:rsidRPr="00643256">
        <w:rPr>
          <w:rFonts w:ascii="Times New Roman" w:hAnsi="Times New Roman"/>
        </w:rPr>
        <w:t>:</w:t>
      </w:r>
      <w:r w:rsidRPr="00643256" w:rsidR="007C43A8">
        <w:rPr>
          <w:rFonts w:ascii="Times New Roman" w:hAnsi="Times New Roman"/>
        </w:rPr>
        <w:t xml:space="preserve"> </w:t>
      </w:r>
    </w:p>
    <w:p w:rsidR="002C2E53" w:rsidRPr="00643256" w:rsidP="00643256" w14:paraId="4C56F7C9" w14:textId="77777777">
      <w:pPr>
        <w:autoSpaceDE w:val="0"/>
        <w:autoSpaceDN w:val="0"/>
        <w:adjustRightInd w:val="0"/>
        <w:ind w:left="720"/>
        <w:rPr>
          <w:rFonts w:ascii="Times New Roman" w:hAnsi="Times New Roman"/>
          <w:b/>
          <w:bCs/>
          <w:sz w:val="20"/>
          <w:szCs w:val="20"/>
        </w:rPr>
      </w:pPr>
      <w:r w:rsidRPr="00643256">
        <w:rPr>
          <w:rFonts w:ascii="Times New Roman" w:hAnsi="Times New Roman"/>
          <w:b/>
          <w:bCs/>
          <w:sz w:val="20"/>
          <w:szCs w:val="20"/>
        </w:rPr>
        <w:t>‘‘SEC. 5231. ANNUAL AVERAGE DAILY ATTENDANCE DETERMINATION.</w:t>
      </w:r>
    </w:p>
    <w:p w:rsidR="002C2E53" w:rsidRPr="00643256" w:rsidP="00643256" w14:paraId="3F6CBCED"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 xml:space="preserve">‘‘(a) CENSUS </w:t>
      </w:r>
      <w:r w:rsidRPr="00643256">
        <w:rPr>
          <w:rFonts w:ascii="Times New Roman" w:hAnsi="Times New Roman"/>
          <w:sz w:val="20"/>
          <w:szCs w:val="20"/>
        </w:rPr>
        <w:t>DETERMINATION.—</w:t>
      </w:r>
      <w:r w:rsidRPr="00643256">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002C2E53" w:rsidRPr="00643256" w:rsidP="00643256" w14:paraId="4998A0F2"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002C2E53" w:rsidRPr="00643256" w:rsidP="00643256" w14:paraId="7F633D60"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002C2E53" w:rsidRPr="00643256" w:rsidP="00643256" w14:paraId="1D36876F" w14:textId="0E8002AF">
      <w:pPr>
        <w:rPr>
          <w:rFonts w:ascii="Times New Roman" w:hAnsi="Times New Roman"/>
          <w:bCs/>
        </w:rPr>
      </w:pPr>
      <w:r w:rsidRPr="00643256">
        <w:rPr>
          <w:rFonts w:ascii="Times New Roman" w:hAnsi="Times New Roman"/>
          <w:b/>
        </w:rPr>
        <w:t xml:space="preserve">Item </w:t>
      </w:r>
      <w:r w:rsidRPr="00643256" w:rsidR="003A529D">
        <w:rPr>
          <w:rFonts w:ascii="Times New Roman" w:hAnsi="Times New Roman"/>
          <w:b/>
        </w:rPr>
        <w:t>9</w:t>
      </w:r>
      <w:r w:rsidRPr="00643256">
        <w:rPr>
          <w:rFonts w:ascii="Times New Roman" w:hAnsi="Times New Roman"/>
          <w:b/>
        </w:rPr>
        <w:t>: Funds Provided Under Part A of Title II</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For each LEA, enter the total amount </w:t>
      </w:r>
      <w:r w:rsidRPr="00E727C8" w:rsidR="00176510">
        <w:rPr>
          <w:rFonts w:ascii="Times New Roman" w:hAnsi="Times New Roman"/>
        </w:rPr>
        <w:t xml:space="preserve">of </w:t>
      </w:r>
      <w:r w:rsidR="00176510">
        <w:rPr>
          <w:rFonts w:ascii="Times New Roman" w:hAnsi="Times New Roman"/>
        </w:rPr>
        <w:t xml:space="preserve">funds received through </w:t>
      </w:r>
      <w:r w:rsidRPr="00E727C8" w:rsidR="00176510">
        <w:rPr>
          <w:rFonts w:ascii="Times New Roman" w:hAnsi="Times New Roman"/>
        </w:rPr>
        <w:t>Title II, Part A</w:t>
      </w:r>
      <w:r w:rsidR="00176510">
        <w:rPr>
          <w:rFonts w:ascii="Times New Roman" w:hAnsi="Times New Roman"/>
        </w:rPr>
        <w:t xml:space="preserve"> of the ESEA</w:t>
      </w:r>
      <w:r w:rsidRPr="00DE671B" w:rsidR="00DE671B">
        <w:rPr>
          <w:rFonts w:ascii="Times New Roman" w:hAnsi="Times New Roman"/>
        </w:rPr>
        <w:t xml:space="preserve"> </w:t>
      </w:r>
      <w:r w:rsidRPr="00E727C8" w:rsidR="00DE671B">
        <w:rPr>
          <w:rFonts w:ascii="Times New Roman" w:hAnsi="Times New Roman"/>
        </w:rPr>
        <w:t>during the school year preceding the fiscal year during which data are collected</w:t>
      </w:r>
      <w:r w:rsidRPr="00E727C8" w:rsidR="00981809">
        <w:rPr>
          <w:rFonts w:ascii="Times New Roman" w:hAnsi="Times New Roman"/>
        </w:rPr>
        <w:t>.</w:t>
      </w:r>
      <w:r w:rsidR="00DE671B">
        <w:rPr>
          <w:rFonts w:ascii="Times New Roman" w:hAnsi="Times New Roman"/>
        </w:rPr>
        <w:t xml:space="preserve"> </w:t>
      </w:r>
      <w:r w:rsidRPr="00643256">
        <w:rPr>
          <w:rFonts w:ascii="Times New Roman" w:hAnsi="Times New Roman"/>
        </w:rPr>
        <w:t>In other words, for the FY 202</w:t>
      </w:r>
      <w:r w:rsidR="005B499C">
        <w:rPr>
          <w:rFonts w:ascii="Times New Roman" w:hAnsi="Times New Roman"/>
        </w:rPr>
        <w:t>6</w:t>
      </w:r>
      <w:r w:rsidRPr="00643256">
        <w:rPr>
          <w:rFonts w:ascii="Times New Roman" w:hAnsi="Times New Roman"/>
        </w:rPr>
        <w:t xml:space="preserve"> REAP awards to be made in July 202</w:t>
      </w:r>
      <w:r w:rsidR="005B499C">
        <w:rPr>
          <w:rFonts w:ascii="Times New Roman" w:hAnsi="Times New Roman"/>
        </w:rPr>
        <w:t>6</w:t>
      </w:r>
      <w:r w:rsidRPr="00643256">
        <w:rPr>
          <w:rFonts w:ascii="Times New Roman" w:hAnsi="Times New Roman"/>
        </w:rPr>
        <w:t xml:space="preserve">, the Department will use </w:t>
      </w:r>
      <w:r w:rsidRPr="00E727C8" w:rsidR="00981809">
        <w:rPr>
          <w:rFonts w:ascii="Times New Roman" w:hAnsi="Times New Roman"/>
        </w:rPr>
        <w:t>SY</w:t>
      </w:r>
      <w:r w:rsidR="00DE671B">
        <w:rPr>
          <w:rFonts w:ascii="Times New Roman" w:hAnsi="Times New Roman"/>
        </w:rPr>
        <w:t xml:space="preserve"> 202</w:t>
      </w:r>
      <w:r w:rsidR="00ED1056">
        <w:rPr>
          <w:rFonts w:ascii="Times New Roman" w:hAnsi="Times New Roman"/>
        </w:rPr>
        <w:t>4</w:t>
      </w:r>
      <w:r w:rsidR="00DE671B">
        <w:rPr>
          <w:rFonts w:ascii="Times New Roman" w:hAnsi="Times New Roman"/>
        </w:rPr>
        <w:t>-202</w:t>
      </w:r>
      <w:r w:rsidR="00ED1056">
        <w:rPr>
          <w:rFonts w:ascii="Times New Roman" w:hAnsi="Times New Roman"/>
        </w:rPr>
        <w:t>5</w:t>
      </w:r>
      <w:r w:rsidRPr="00643256">
        <w:rPr>
          <w:rFonts w:ascii="Times New Roman" w:hAnsi="Times New Roman"/>
        </w:rPr>
        <w:t xml:space="preserve"> LEA award amounts</w:t>
      </w:r>
      <w:r w:rsidR="00DE671B">
        <w:rPr>
          <w:rFonts w:ascii="Times New Roman" w:hAnsi="Times New Roman"/>
        </w:rPr>
        <w:t>, which were</w:t>
      </w:r>
      <w:r w:rsidRPr="00643256">
        <w:rPr>
          <w:rFonts w:ascii="Times New Roman" w:hAnsi="Times New Roman"/>
        </w:rPr>
        <w:t xml:space="preserve"> made out of </w:t>
      </w:r>
      <w:r w:rsidR="00A0059A">
        <w:rPr>
          <w:rFonts w:ascii="Times New Roman" w:hAnsi="Times New Roman"/>
        </w:rPr>
        <w:t>an</w:t>
      </w:r>
      <w:r w:rsidR="00A0059A">
        <w:rPr>
          <w:rFonts w:ascii="Times New Roman" w:hAnsi="Times New Roman"/>
        </w:rPr>
        <w:t xml:space="preserve"> SEA’s FY </w:t>
      </w:r>
      <w:r w:rsidRPr="00643256">
        <w:rPr>
          <w:rFonts w:ascii="Times New Roman" w:hAnsi="Times New Roman"/>
        </w:rPr>
        <w:t>202</w:t>
      </w:r>
      <w:r w:rsidR="00ED1056">
        <w:rPr>
          <w:rFonts w:ascii="Times New Roman" w:hAnsi="Times New Roman"/>
        </w:rPr>
        <w:t>4</w:t>
      </w:r>
      <w:r w:rsidRPr="00643256">
        <w:rPr>
          <w:rFonts w:ascii="Times New Roman" w:hAnsi="Times New Roman"/>
        </w:rPr>
        <w:t xml:space="preserve"> </w:t>
      </w:r>
      <w:r w:rsidR="00287C92">
        <w:rPr>
          <w:rFonts w:ascii="Times New Roman" w:hAnsi="Times New Roman"/>
        </w:rPr>
        <w:t>Title II, Part A</w:t>
      </w:r>
      <w:r w:rsidRPr="00E727C8" w:rsidR="00981809">
        <w:rPr>
          <w:rFonts w:ascii="Times New Roman" w:hAnsi="Times New Roman"/>
        </w:rPr>
        <w:t xml:space="preserve"> </w:t>
      </w:r>
      <w:r w:rsidR="00981809">
        <w:rPr>
          <w:rFonts w:ascii="Times New Roman" w:hAnsi="Times New Roman"/>
        </w:rPr>
        <w:t>allocation</w:t>
      </w:r>
      <w:r w:rsidRPr="00E727C8" w:rsidR="00981809">
        <w:rPr>
          <w:rFonts w:ascii="Times New Roman" w:hAnsi="Times New Roman"/>
        </w:rPr>
        <w:t>.</w:t>
      </w:r>
      <w:r w:rsidRPr="00643256">
        <w:rPr>
          <w:rFonts w:ascii="Times New Roman" w:hAnsi="Times New Roman"/>
        </w:rPr>
        <w:t xml:space="preserve"> If an </w:t>
      </w:r>
      <w:r w:rsidRPr="00643256">
        <w:rPr>
          <w:rFonts w:ascii="Times New Roman" w:hAnsi="Times New Roman"/>
          <w:bCs/>
        </w:rPr>
        <w:t xml:space="preserve">LEA did not receive Title II, Part A funding, the allocation for that LEA should be left blank. </w:t>
      </w:r>
    </w:p>
    <w:p w:rsidR="002C2E53" w:rsidRPr="00643256" w:rsidP="00643256" w14:paraId="4FF67508" w14:textId="0C7856DC">
      <w:pPr>
        <w:rPr>
          <w:rFonts w:ascii="Times New Roman" w:hAnsi="Times New Roman"/>
          <w:bCs/>
        </w:rPr>
      </w:pPr>
      <w:r w:rsidRPr="00643256">
        <w:rPr>
          <w:rFonts w:ascii="Times New Roman" w:hAnsi="Times New Roman"/>
          <w:b/>
        </w:rPr>
        <w:t xml:space="preserve">Item </w:t>
      </w:r>
      <w:r w:rsidRPr="00643256" w:rsidR="003A529D">
        <w:rPr>
          <w:rFonts w:ascii="Times New Roman" w:hAnsi="Times New Roman"/>
          <w:b/>
        </w:rPr>
        <w:t>10</w:t>
      </w:r>
      <w:r w:rsidRPr="00643256">
        <w:rPr>
          <w:rFonts w:ascii="Times New Roman" w:hAnsi="Times New Roman"/>
        </w:rPr>
        <w:t xml:space="preserve">: </w:t>
      </w:r>
      <w:r w:rsidRPr="00643256">
        <w:rPr>
          <w:rFonts w:ascii="Times New Roman" w:hAnsi="Times New Roman"/>
          <w:b/>
        </w:rPr>
        <w:t>Funds Provided Under Part A of Title IV</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643256" w:rsidR="007859D7">
        <w:rPr>
          <w:rFonts w:ascii="Times New Roman" w:hAnsi="Times New Roman"/>
        </w:rPr>
        <w:t xml:space="preserve">For each LEA, enter the total amount of </w:t>
      </w:r>
      <w:r w:rsidR="00A35393">
        <w:rPr>
          <w:rFonts w:ascii="Times New Roman" w:hAnsi="Times New Roman"/>
        </w:rPr>
        <w:t xml:space="preserve">funds received through </w:t>
      </w:r>
      <w:r w:rsidRPr="00E727C8" w:rsidR="00A35393">
        <w:rPr>
          <w:rFonts w:ascii="Times New Roman" w:hAnsi="Times New Roman"/>
        </w:rPr>
        <w:t xml:space="preserve">Title IV, Part A </w:t>
      </w:r>
      <w:r w:rsidR="00A35393">
        <w:rPr>
          <w:rFonts w:ascii="Times New Roman" w:hAnsi="Times New Roman"/>
        </w:rPr>
        <w:t xml:space="preserve">of the </w:t>
      </w:r>
      <w:r w:rsidR="00E55F7E">
        <w:rPr>
          <w:rFonts w:ascii="Times New Roman" w:hAnsi="Times New Roman"/>
        </w:rPr>
        <w:t xml:space="preserve">ESEA </w:t>
      </w:r>
      <w:r w:rsidRPr="00DE671B" w:rsidR="00E55F7E">
        <w:rPr>
          <w:rFonts w:ascii="Times New Roman" w:hAnsi="Times New Roman"/>
        </w:rPr>
        <w:t>during</w:t>
      </w:r>
      <w:r w:rsidRPr="00E727C8" w:rsidR="007859D7">
        <w:rPr>
          <w:rFonts w:ascii="Times New Roman" w:hAnsi="Times New Roman"/>
        </w:rPr>
        <w:t xml:space="preserve"> the school year preceding the fiscal year during which data are collected.</w:t>
      </w:r>
      <w:r w:rsidR="007859D7">
        <w:rPr>
          <w:rFonts w:ascii="Times New Roman" w:hAnsi="Times New Roman"/>
        </w:rPr>
        <w:t xml:space="preserve"> </w:t>
      </w:r>
      <w:r w:rsidRPr="00643256" w:rsidR="007859D7">
        <w:rPr>
          <w:rFonts w:ascii="Times New Roman" w:hAnsi="Times New Roman"/>
        </w:rPr>
        <w:t>In other words, for the FY 202</w:t>
      </w:r>
      <w:r w:rsidR="00D84734">
        <w:rPr>
          <w:rFonts w:ascii="Times New Roman" w:hAnsi="Times New Roman"/>
        </w:rPr>
        <w:t>6</w:t>
      </w:r>
      <w:r w:rsidRPr="00643256" w:rsidR="007859D7">
        <w:rPr>
          <w:rFonts w:ascii="Times New Roman" w:hAnsi="Times New Roman"/>
        </w:rPr>
        <w:t xml:space="preserve"> REAP awards to be made in July 202</w:t>
      </w:r>
      <w:r w:rsidR="00D84734">
        <w:rPr>
          <w:rFonts w:ascii="Times New Roman" w:hAnsi="Times New Roman"/>
        </w:rPr>
        <w:t>6</w:t>
      </w:r>
      <w:r w:rsidRPr="00643256" w:rsidR="007859D7">
        <w:rPr>
          <w:rFonts w:ascii="Times New Roman" w:hAnsi="Times New Roman"/>
        </w:rPr>
        <w:t xml:space="preserve">, the Department will use </w:t>
      </w:r>
      <w:r w:rsidR="007859D7">
        <w:rPr>
          <w:rFonts w:ascii="Times New Roman" w:hAnsi="Times New Roman"/>
        </w:rPr>
        <w:t>SY 202</w:t>
      </w:r>
      <w:r w:rsidR="00D84734">
        <w:rPr>
          <w:rFonts w:ascii="Times New Roman" w:hAnsi="Times New Roman"/>
        </w:rPr>
        <w:t>4</w:t>
      </w:r>
      <w:r w:rsidR="007859D7">
        <w:rPr>
          <w:rFonts w:ascii="Times New Roman" w:hAnsi="Times New Roman"/>
        </w:rPr>
        <w:t>-202</w:t>
      </w:r>
      <w:r w:rsidR="00D84734">
        <w:rPr>
          <w:rFonts w:ascii="Times New Roman" w:hAnsi="Times New Roman"/>
        </w:rPr>
        <w:t>5</w:t>
      </w:r>
      <w:r w:rsidRPr="00643256" w:rsidR="007859D7">
        <w:rPr>
          <w:rFonts w:ascii="Times New Roman" w:hAnsi="Times New Roman"/>
        </w:rPr>
        <w:t xml:space="preserve"> LEA award amounts</w:t>
      </w:r>
      <w:r w:rsidR="007859D7">
        <w:rPr>
          <w:rFonts w:ascii="Times New Roman" w:hAnsi="Times New Roman"/>
        </w:rPr>
        <w:t>, which were</w:t>
      </w:r>
      <w:r w:rsidRPr="00643256" w:rsidR="007859D7">
        <w:rPr>
          <w:rFonts w:ascii="Times New Roman" w:hAnsi="Times New Roman"/>
        </w:rPr>
        <w:t xml:space="preserve"> </w:t>
      </w:r>
      <w:r w:rsidRPr="00E727C8" w:rsidR="00F77D63">
        <w:rPr>
          <w:rFonts w:ascii="Times New Roman" w:hAnsi="Times New Roman"/>
        </w:rPr>
        <w:t xml:space="preserve">awards </w:t>
      </w:r>
      <w:r w:rsidRPr="00643256" w:rsidR="007859D7">
        <w:rPr>
          <w:rFonts w:ascii="Times New Roman" w:hAnsi="Times New Roman"/>
        </w:rPr>
        <w:t xml:space="preserve">made out of </w:t>
      </w:r>
      <w:r w:rsidR="007859D7">
        <w:rPr>
          <w:rFonts w:ascii="Times New Roman" w:hAnsi="Times New Roman"/>
        </w:rPr>
        <w:t>an</w:t>
      </w:r>
      <w:r w:rsidR="007859D7">
        <w:rPr>
          <w:rFonts w:ascii="Times New Roman" w:hAnsi="Times New Roman"/>
        </w:rPr>
        <w:t xml:space="preserve"> SEA’s FY </w:t>
      </w:r>
      <w:r w:rsidRPr="00643256" w:rsidR="007859D7">
        <w:rPr>
          <w:rFonts w:ascii="Times New Roman" w:hAnsi="Times New Roman"/>
        </w:rPr>
        <w:t>202</w:t>
      </w:r>
      <w:r w:rsidR="00D84734">
        <w:rPr>
          <w:rFonts w:ascii="Times New Roman" w:hAnsi="Times New Roman"/>
        </w:rPr>
        <w:t>4</w:t>
      </w:r>
      <w:r w:rsidRPr="00643256" w:rsidR="007859D7">
        <w:rPr>
          <w:rFonts w:ascii="Times New Roman" w:hAnsi="Times New Roman"/>
        </w:rPr>
        <w:t xml:space="preserve"> </w:t>
      </w:r>
      <w:r w:rsidR="00287C92">
        <w:rPr>
          <w:rFonts w:ascii="Times New Roman" w:hAnsi="Times New Roman"/>
        </w:rPr>
        <w:t xml:space="preserve">Title IV, Part A </w:t>
      </w:r>
      <w:r w:rsidR="00F77D63">
        <w:rPr>
          <w:rFonts w:ascii="Times New Roman" w:hAnsi="Times New Roman"/>
        </w:rPr>
        <w:t>allocation</w:t>
      </w:r>
      <w:r w:rsidRPr="00E727C8" w:rsidR="00F77D63">
        <w:rPr>
          <w:rFonts w:ascii="Times New Roman" w:hAnsi="Times New Roman"/>
        </w:rPr>
        <w:t>.</w:t>
      </w:r>
      <w:r w:rsidRPr="00643256">
        <w:rPr>
          <w:rFonts w:ascii="Times New Roman" w:hAnsi="Times New Roman"/>
        </w:rPr>
        <w:t xml:space="preserve"> </w:t>
      </w:r>
      <w:r w:rsidRPr="00643256">
        <w:rPr>
          <w:rFonts w:ascii="Times New Roman" w:hAnsi="Times New Roman"/>
        </w:rPr>
        <w:t xml:space="preserve">If an </w:t>
      </w:r>
      <w:r w:rsidRPr="00643256">
        <w:rPr>
          <w:rFonts w:ascii="Times New Roman" w:hAnsi="Times New Roman"/>
          <w:bCs/>
        </w:rPr>
        <w:t xml:space="preserve">LEA did not receive Title IV, Part A funding, the allocation for that LEA should be left blank. </w:t>
      </w:r>
    </w:p>
    <w:p w:rsidR="002C2E53" w:rsidRPr="00643256" w:rsidP="00643256" w14:paraId="3CF4873A" w14:textId="2B8C32B9">
      <w:pPr>
        <w:rPr>
          <w:rFonts w:ascii="Times New Roman" w:hAnsi="Times New Roman"/>
        </w:rPr>
      </w:pPr>
      <w:bookmarkStart w:id="15" w:name="_Hlk21433579"/>
      <w:r w:rsidRPr="00643256">
        <w:rPr>
          <w:rFonts w:ascii="Times New Roman" w:hAnsi="Times New Roman"/>
          <w:b/>
        </w:rPr>
        <w:t>Item 1</w:t>
      </w:r>
      <w:r w:rsidRPr="00643256" w:rsidR="003A529D">
        <w:rPr>
          <w:rFonts w:ascii="Times New Roman" w:hAnsi="Times New Roman"/>
          <w:b/>
        </w:rPr>
        <w:t>1</w:t>
      </w:r>
      <w:r w:rsidRPr="00643256">
        <w:rPr>
          <w:rFonts w:ascii="Times New Roman" w:hAnsi="Times New Roman"/>
        </w:rPr>
        <w:t xml:space="preserve">: </w:t>
      </w:r>
      <w:r w:rsidRPr="00643256">
        <w:rPr>
          <w:rFonts w:ascii="Times New Roman" w:hAnsi="Times New Roman"/>
          <w:b/>
        </w:rPr>
        <w:t xml:space="preserve">State Rural Definition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w:t>
      </w:r>
      <w:r w:rsidRPr="00643256">
        <w:rPr>
          <w:rFonts w:ascii="Times New Roman" w:eastAsia="Times New Roman" w:hAnsi="Times New Roman"/>
        </w:rPr>
        <w:t xml:space="preserve"> </w:t>
      </w:r>
      <w:r w:rsidRPr="00643256">
        <w:rPr>
          <w:rFonts w:ascii="Times New Roman" w:hAnsi="Times New Roman"/>
        </w:rPr>
        <w:t xml:space="preserve">For an LEA that </w:t>
      </w:r>
      <w:r w:rsidRPr="00643256">
        <w:rPr>
          <w:rFonts w:ascii="Times New Roman" w:hAnsi="Times New Roman"/>
        </w:rPr>
        <w:t>is located in</w:t>
      </w:r>
      <w:r w:rsidRPr="00643256">
        <w:rPr>
          <w:rFonts w:ascii="Times New Roman" w:hAnsi="Times New Roman"/>
        </w:rPr>
        <w:t xml:space="preserve"> an area defined as rural by a governmental agency of the State, the SEA must submit the State definition of rural for the purposes of REAP. </w:t>
      </w:r>
      <w:r w:rsidR="0029318E">
        <w:rPr>
          <w:rFonts w:ascii="Times New Roman" w:hAnsi="Times New Roman"/>
        </w:rPr>
        <w:t>Specifically, i</w:t>
      </w:r>
      <w:r w:rsidRPr="00643256">
        <w:rPr>
          <w:rFonts w:ascii="Times New Roman" w:hAnsi="Times New Roman"/>
        </w:rPr>
        <w:t xml:space="preserve">f there is an applicable definition of rural by a governmental agency of the State, the SEA must provide the following information: </w:t>
      </w:r>
    </w:p>
    <w:p w:rsidR="002C2E53" w:rsidRPr="00A40103" w:rsidP="00A40103" w14:paraId="0BF49550" w14:textId="77777777">
      <w:pPr>
        <w:pStyle w:val="ListParagraph"/>
        <w:numPr>
          <w:ilvl w:val="0"/>
          <w:numId w:val="5"/>
        </w:numPr>
        <w:spacing w:after="0" w:line="240" w:lineRule="auto"/>
        <w:rPr>
          <w:rFonts w:ascii="Times New Roman" w:hAnsi="Times New Roman"/>
        </w:rPr>
      </w:pPr>
      <w:r w:rsidRPr="00A40103">
        <w:rPr>
          <w:rFonts w:ascii="Times New Roman" w:hAnsi="Times New Roman"/>
        </w:rPr>
        <w:t xml:space="preserve">The identity of the State governmental agency that established the </w:t>
      </w:r>
      <w:r w:rsidRPr="00A40103">
        <w:rPr>
          <w:rFonts w:ascii="Times New Roman" w:hAnsi="Times New Roman"/>
        </w:rPr>
        <w:t>definition;</w:t>
      </w:r>
      <w:r w:rsidRPr="00A40103">
        <w:rPr>
          <w:rFonts w:ascii="Times New Roman" w:hAnsi="Times New Roman"/>
        </w:rPr>
        <w:t xml:space="preserve"> </w:t>
      </w:r>
    </w:p>
    <w:p w:rsidR="002C2E53" w:rsidRPr="00A40103" w:rsidP="00A40103" w14:paraId="4110DE5A" w14:textId="77777777">
      <w:pPr>
        <w:pStyle w:val="ListParagraph"/>
        <w:numPr>
          <w:ilvl w:val="0"/>
          <w:numId w:val="5"/>
        </w:numPr>
        <w:spacing w:after="0" w:line="240" w:lineRule="auto"/>
        <w:rPr>
          <w:rFonts w:ascii="Times New Roman" w:hAnsi="Times New Roman"/>
        </w:rPr>
      </w:pPr>
      <w:r w:rsidRPr="00A40103">
        <w:rPr>
          <w:rFonts w:ascii="Times New Roman" w:hAnsi="Times New Roman"/>
        </w:rPr>
        <w:t xml:space="preserve">A copy of the rural definition; and </w:t>
      </w:r>
    </w:p>
    <w:p w:rsidR="002C2E53" w:rsidRPr="00A40103" w:rsidP="00A40103" w14:paraId="3F2EF6B1" w14:textId="65C3E373">
      <w:pPr>
        <w:pStyle w:val="ListParagraph"/>
        <w:numPr>
          <w:ilvl w:val="0"/>
          <w:numId w:val="5"/>
        </w:numPr>
        <w:spacing w:after="0" w:line="240" w:lineRule="auto"/>
        <w:rPr>
          <w:rFonts w:ascii="Times New Roman" w:hAnsi="Times New Roman"/>
        </w:rPr>
      </w:pPr>
      <w:r w:rsidRPr="00A40103">
        <w:rPr>
          <w:rFonts w:ascii="Times New Roman" w:hAnsi="Times New Roman"/>
        </w:rPr>
        <w:t xml:space="preserve">The SEA’s concurrence that the use of the definition and the applicable list of LEAs is accurate for the SRSA or </w:t>
      </w:r>
      <w:r w:rsidR="0029318E">
        <w:rPr>
          <w:rFonts w:ascii="Times New Roman" w:hAnsi="Times New Roman"/>
        </w:rPr>
        <w:t>Rural and Low-Income Schools (</w:t>
      </w:r>
      <w:r w:rsidRPr="00A40103">
        <w:rPr>
          <w:rFonts w:ascii="Times New Roman" w:hAnsi="Times New Roman"/>
        </w:rPr>
        <w:t>RLIS</w:t>
      </w:r>
      <w:r w:rsidR="0029318E">
        <w:rPr>
          <w:rFonts w:ascii="Times New Roman" w:hAnsi="Times New Roman"/>
        </w:rPr>
        <w:t>)</w:t>
      </w:r>
      <w:r w:rsidRPr="00A40103">
        <w:rPr>
          <w:rFonts w:ascii="Times New Roman" w:hAnsi="Times New Roman"/>
        </w:rPr>
        <w:t xml:space="preserve"> program.</w:t>
      </w:r>
    </w:p>
    <w:bookmarkEnd w:id="15"/>
    <w:p w:rsidR="002C2E53" w:rsidRPr="00BA24CB" w:rsidP="00643256" w14:paraId="07BAAF88" w14:textId="77777777">
      <w:pPr>
        <w:pStyle w:val="Heading2"/>
        <w:spacing w:before="0" w:after="0" w:line="240" w:lineRule="auto"/>
        <w:ind w:left="360"/>
        <w:rPr>
          <w:rFonts w:ascii="Times New Roman" w:hAnsi="Times New Roman"/>
          <w:i w:val="0"/>
          <w:iCs w:val="0"/>
          <w:sz w:val="22"/>
          <w:szCs w:val="22"/>
        </w:rPr>
      </w:pPr>
    </w:p>
    <w:p w:rsidR="00CA0CA9" w:rsidRPr="00643256" w:rsidP="00643256" w14:paraId="50536566" w14:textId="15A76635">
      <w:pPr>
        <w:rPr>
          <w:rFonts w:ascii="Times New Roman" w:hAnsi="Times New Roman"/>
          <w:i/>
          <w:iCs/>
        </w:rPr>
      </w:pPr>
      <w:r w:rsidRPr="00643256">
        <w:rPr>
          <w:rFonts w:ascii="Times New Roman" w:hAnsi="Times New Roman"/>
          <w:b/>
          <w:bCs/>
        </w:rPr>
        <w:t>Item 1</w:t>
      </w:r>
      <w:r w:rsidRPr="00643256" w:rsidR="003A529D">
        <w:rPr>
          <w:rFonts w:ascii="Times New Roman" w:hAnsi="Times New Roman"/>
          <w:b/>
          <w:bCs/>
        </w:rPr>
        <w:t>2</w:t>
      </w:r>
      <w:r w:rsidRPr="00643256">
        <w:rPr>
          <w:rFonts w:ascii="Times New Roman" w:hAnsi="Times New Roman"/>
          <w:b/>
          <w:bCs/>
        </w:rPr>
        <w:t>: Operational Status</w:t>
      </w:r>
      <w:r w:rsidRPr="00643256" w:rsidR="004E4E8D">
        <w:rPr>
          <w:rFonts w:ascii="Times New Roman" w:hAnsi="Times New Roman"/>
          <w:b/>
          <w:bCs/>
        </w:rPr>
        <w:t xml:space="preserve"> </w:t>
      </w:r>
      <w:r w:rsidRPr="00643256" w:rsidR="004E4E8D">
        <w:rPr>
          <w:rFonts w:ascii="Times New Roman" w:hAnsi="Times New Roman"/>
          <w:bCs/>
        </w:rPr>
        <w:t>(</w:t>
      </w:r>
      <w:r w:rsidRPr="00643256" w:rsidR="004E4E8D">
        <w:rPr>
          <w:rFonts w:ascii="Times New Roman" w:hAnsi="Times New Roman"/>
          <w:bCs/>
          <w:i/>
          <w:iCs/>
        </w:rPr>
        <w:t>only collected from applicants if State educational agency does not submit data via Form 1)</w:t>
      </w:r>
      <w:r w:rsidRPr="00D21025" w:rsidR="005211E2">
        <w:rPr>
          <w:rFonts w:ascii="Times New Roman" w:hAnsi="Times New Roman"/>
          <w:bCs/>
          <w:i/>
          <w:iCs/>
        </w:rPr>
        <w:t xml:space="preserve"> </w:t>
      </w:r>
      <w:r w:rsidRPr="00D21025" w:rsidR="005211E2">
        <w:rPr>
          <w:rFonts w:ascii="Times New Roman" w:hAnsi="Times New Roman"/>
        </w:rPr>
        <w:t xml:space="preserve">– </w:t>
      </w:r>
      <w:r w:rsidRPr="00643256">
        <w:rPr>
          <w:rFonts w:ascii="Times New Roman" w:hAnsi="Times New Roman"/>
        </w:rPr>
        <w:t xml:space="preserve">Confirm the operational status of </w:t>
      </w:r>
      <w:r w:rsidRPr="00E727C8" w:rsidR="000C5488">
        <w:rPr>
          <w:rFonts w:ascii="Times New Roman" w:hAnsi="Times New Roman"/>
        </w:rPr>
        <w:t>each</w:t>
      </w:r>
      <w:r w:rsidRPr="00643256">
        <w:rPr>
          <w:rFonts w:ascii="Times New Roman" w:hAnsi="Times New Roman"/>
        </w:rPr>
        <w:t xml:space="preserve"> LEA, including any current or planned change in </w:t>
      </w:r>
      <w:r w:rsidRPr="00E727C8" w:rsidR="000C5488">
        <w:rPr>
          <w:rFonts w:ascii="Times New Roman" w:hAnsi="Times New Roman"/>
        </w:rPr>
        <w:t>an</w:t>
      </w:r>
      <w:r w:rsidRPr="00643256">
        <w:rPr>
          <w:rFonts w:ascii="Times New Roman" w:hAnsi="Times New Roman"/>
        </w:rPr>
        <w:t xml:space="preserve"> LEA’s operational status</w:t>
      </w:r>
      <w:r w:rsidR="007447CF">
        <w:rPr>
          <w:rFonts w:ascii="Times New Roman" w:hAnsi="Times New Roman"/>
        </w:rPr>
        <w:t xml:space="preserve"> </w:t>
      </w:r>
      <w:r w:rsidRPr="00643256" w:rsidR="007447CF">
        <w:rPr>
          <w:rFonts w:ascii="Times New Roman" w:hAnsi="Times New Roman"/>
        </w:rPr>
        <w:t>(e.g., LEA closure, merger, separation, etc.)</w:t>
      </w:r>
      <w:r w:rsidR="007447CF">
        <w:rPr>
          <w:rFonts w:ascii="Times New Roman" w:hAnsi="Times New Roman"/>
        </w:rPr>
        <w:t xml:space="preserve"> </w:t>
      </w:r>
      <w:r w:rsidRPr="00643256">
        <w:rPr>
          <w:rFonts w:ascii="Times New Roman" w:hAnsi="Times New Roman"/>
        </w:rPr>
        <w:t xml:space="preserve">during the period of the award </w:t>
      </w:r>
      <w:r w:rsidRPr="00643256">
        <w:rPr>
          <w:rFonts w:ascii="Times New Roman" w:hAnsi="Times New Roman"/>
        </w:rPr>
        <w:t xml:space="preserve">(e.g., </w:t>
      </w:r>
      <w:r w:rsidRPr="00E727C8" w:rsidR="007447CF">
        <w:rPr>
          <w:rFonts w:ascii="Times New Roman" w:hAnsi="Times New Roman"/>
        </w:rPr>
        <w:t>for FY 202</w:t>
      </w:r>
      <w:r w:rsidR="00D84734">
        <w:rPr>
          <w:rFonts w:ascii="Times New Roman" w:hAnsi="Times New Roman"/>
        </w:rPr>
        <w:t>6</w:t>
      </w:r>
      <w:r w:rsidRPr="00E727C8" w:rsidR="007447CF">
        <w:rPr>
          <w:rFonts w:ascii="Times New Roman" w:hAnsi="Times New Roman"/>
        </w:rPr>
        <w:t xml:space="preserve"> awards, the period would be July 1, 202</w:t>
      </w:r>
      <w:r w:rsidR="000C0B92">
        <w:rPr>
          <w:rFonts w:ascii="Times New Roman" w:hAnsi="Times New Roman"/>
        </w:rPr>
        <w:t>6</w:t>
      </w:r>
      <w:r w:rsidRPr="00E727C8" w:rsidR="007447CF">
        <w:rPr>
          <w:rFonts w:ascii="Times New Roman" w:hAnsi="Times New Roman"/>
        </w:rPr>
        <w:t>, to September 30, 202</w:t>
      </w:r>
      <w:r w:rsidR="00722766">
        <w:rPr>
          <w:rFonts w:ascii="Times New Roman" w:hAnsi="Times New Roman"/>
        </w:rPr>
        <w:t>8</w:t>
      </w:r>
      <w:r w:rsidRPr="00E727C8" w:rsidR="007447CF">
        <w:rPr>
          <w:rFonts w:ascii="Times New Roman" w:hAnsi="Times New Roman"/>
        </w:rPr>
        <w:t>).</w:t>
      </w:r>
    </w:p>
    <w:p w:rsidR="005A2D18" w:rsidRPr="00643256" w:rsidP="00643256" w14:paraId="45F31825" w14:textId="794C5112">
      <w:pPr>
        <w:rPr>
          <w:rFonts w:ascii="Times New Roman" w:hAnsi="Times New Roman"/>
        </w:rPr>
      </w:pPr>
      <w:r w:rsidRPr="00643256">
        <w:rPr>
          <w:rFonts w:ascii="Times New Roman" w:hAnsi="Times New Roman"/>
          <w:b/>
          <w:bCs/>
        </w:rPr>
        <w:t>Item 1</w:t>
      </w:r>
      <w:r w:rsidRPr="00643256" w:rsidR="008B65F1">
        <w:rPr>
          <w:rFonts w:ascii="Times New Roman" w:hAnsi="Times New Roman"/>
          <w:b/>
          <w:bCs/>
        </w:rPr>
        <w:t>3</w:t>
      </w:r>
      <w:r w:rsidRPr="00643256">
        <w:rPr>
          <w:rFonts w:ascii="Times New Roman" w:hAnsi="Times New Roman"/>
          <w:b/>
          <w:bCs/>
        </w:rPr>
        <w:t xml:space="preserve">: </w:t>
      </w:r>
      <w:r w:rsidRPr="00643256" w:rsidR="009D5F21">
        <w:rPr>
          <w:rFonts w:ascii="Times New Roman" w:hAnsi="Times New Roman"/>
          <w:b/>
          <w:bCs/>
        </w:rPr>
        <w:t xml:space="preserve">LEA and School </w:t>
      </w:r>
      <w:r w:rsidRPr="00643256">
        <w:rPr>
          <w:rFonts w:ascii="Times New Roman" w:hAnsi="Times New Roman"/>
          <w:b/>
          <w:bCs/>
        </w:rPr>
        <w:t>Virtual Designation</w:t>
      </w:r>
      <w:r w:rsidR="005211E2">
        <w:rPr>
          <w:rFonts w:ascii="Times New Roman" w:hAnsi="Times New Roman"/>
          <w:b/>
          <w:bCs/>
        </w:rPr>
        <w:t xml:space="preserve"> </w:t>
      </w:r>
      <w:r w:rsidRPr="00643256" w:rsidR="004E4E8D">
        <w:rPr>
          <w:rFonts w:ascii="Times New Roman" w:hAnsi="Times New Roman"/>
          <w:bCs/>
        </w:rPr>
        <w:t>(</w:t>
      </w:r>
      <w:r w:rsidRPr="00643256" w:rsidR="004E4E8D">
        <w:rPr>
          <w:rFonts w:ascii="Times New Roman" w:hAnsi="Times New Roman"/>
          <w:bCs/>
          <w:i/>
          <w:iCs/>
        </w:rPr>
        <w:t>only collected from applicants if State educational agency does not submit data via Form 1)</w:t>
      </w:r>
      <w:r w:rsidRPr="00D21025" w:rsidR="005211E2">
        <w:rPr>
          <w:rFonts w:ascii="Times New Roman" w:hAnsi="Times New Roman"/>
          <w:bCs/>
          <w:i/>
          <w:iCs/>
        </w:rPr>
        <w:t xml:space="preserve"> </w:t>
      </w:r>
      <w:r w:rsidRPr="00D21025" w:rsidR="005211E2">
        <w:rPr>
          <w:rFonts w:ascii="Times New Roman" w:hAnsi="Times New Roman"/>
        </w:rPr>
        <w:t xml:space="preserve">– </w:t>
      </w:r>
      <w:r w:rsidRPr="00643256">
        <w:rPr>
          <w:rFonts w:ascii="Times New Roman" w:hAnsi="Times New Roman"/>
        </w:rPr>
        <w:t>Confirm the virtual designation 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events or assessment purposes; all students receive all instruction virtually) are ineligible to</w:t>
      </w:r>
      <w:r w:rsidRPr="00643256" w:rsidR="001D1E8A">
        <w:rPr>
          <w:rFonts w:ascii="Times New Roman" w:hAnsi="Times New Roman"/>
        </w:rPr>
        <w:t xml:space="preserve"> generate or</w:t>
      </w:r>
      <w:r w:rsidRPr="00643256">
        <w:rPr>
          <w:rFonts w:ascii="Times New Roman" w:hAnsi="Times New Roman"/>
        </w:rPr>
        <w:t xml:space="preserve"> </w:t>
      </w:r>
      <w:r w:rsidRPr="00643256" w:rsidR="001D1E8A">
        <w:rPr>
          <w:rFonts w:ascii="Times New Roman" w:hAnsi="Times New Roman"/>
        </w:rPr>
        <w:t>benefit from</w:t>
      </w:r>
      <w:r w:rsidRPr="00643256">
        <w:rPr>
          <w:rFonts w:ascii="Times New Roman" w:hAnsi="Times New Roman"/>
        </w:rPr>
        <w:t xml:space="preserve"> REAP funding. In order to ensure that funds are not generated </w:t>
      </w:r>
      <w:r w:rsidRPr="00643256" w:rsidR="0086304D">
        <w:rPr>
          <w:rFonts w:ascii="Times New Roman" w:hAnsi="Times New Roman"/>
        </w:rPr>
        <w:t xml:space="preserve">by </w:t>
      </w:r>
      <w:r w:rsidRPr="00643256">
        <w:rPr>
          <w:rFonts w:ascii="Times New Roman" w:hAnsi="Times New Roman"/>
        </w:rPr>
        <w:t>or obligated for full virtual students, the ADA generated by any virtual school within an LEA must</w:t>
      </w:r>
      <w:r w:rsidRPr="00643256">
        <w:rPr>
          <w:rFonts w:ascii="Times New Roman" w:hAnsi="Times New Roman"/>
        </w:rPr>
        <w:t xml:space="preserve"> </w:t>
      </w:r>
      <w:r w:rsidRPr="00643256">
        <w:rPr>
          <w:rFonts w:ascii="Times New Roman" w:hAnsi="Times New Roman"/>
        </w:rPr>
        <w:t xml:space="preserve">be </w:t>
      </w:r>
      <w:r w:rsidRPr="00643256" w:rsidR="00D512AB">
        <w:rPr>
          <w:rFonts w:ascii="Times New Roman" w:hAnsi="Times New Roman"/>
        </w:rPr>
        <w:t xml:space="preserve">excluded from </w:t>
      </w:r>
      <w:r w:rsidRPr="00643256">
        <w:rPr>
          <w:rFonts w:ascii="Times New Roman" w:hAnsi="Times New Roman"/>
        </w:rPr>
        <w:t>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w:t>
      </w:r>
      <w:r w:rsidRPr="00643256" w:rsidR="00D512AB">
        <w:rPr>
          <w:rFonts w:ascii="Times New Roman" w:hAnsi="Times New Roman"/>
        </w:rPr>
        <w:t xml:space="preserve"> ADA for</w:t>
      </w:r>
      <w:r w:rsidRPr="00643256">
        <w:rPr>
          <w:rFonts w:ascii="Times New Roman" w:hAnsi="Times New Roman"/>
        </w:rPr>
        <w:t xml:space="preserve"> eligibility determination</w:t>
      </w:r>
      <w:r w:rsidRPr="00643256" w:rsidR="00D25D70">
        <w:rPr>
          <w:rFonts w:ascii="Times New Roman" w:hAnsi="Times New Roman"/>
        </w:rPr>
        <w:t>.</w:t>
      </w:r>
    </w:p>
    <w:sectPr w:rsidSect="004F5E6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360000"/>
      <w:docPartObj>
        <w:docPartGallery w:val="Page Numbers (Bottom of Page)"/>
        <w:docPartUnique/>
      </w:docPartObj>
    </w:sdtPr>
    <w:sdtEndPr>
      <w:rPr>
        <w:noProof/>
      </w:rPr>
    </w:sdtEndPr>
    <w:sdtContent>
      <w:p w:rsidR="004F5E60" w:rsidP="004F5E60" w14:paraId="4F51CB8C" w14:textId="77777777">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Pr>
            <w:rFonts w:ascii="Times New Roman" w:hAnsi="Times New Roman"/>
            <w:noProof/>
          </w:rPr>
          <w:t>i</w:t>
        </w:r>
        <w:r w:rsidRPr="00D127F0">
          <w:rPr>
            <w:rFonts w:ascii="Times New Roman" w:hAnsi="Times New Roman"/>
            <w:noProof/>
          </w:rPr>
          <w:fldChar w:fldCharType="end"/>
        </w:r>
      </w:p>
    </w:sdtContent>
  </w:sdt>
  <w:p w:rsidR="004F5E60" w14:paraId="0FFAA7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071687"/>
      <w:docPartObj>
        <w:docPartGallery w:val="Page Numbers (Bottom of Page)"/>
        <w:docPartUnique/>
      </w:docPartObj>
    </w:sdtPr>
    <w:sdtEndPr>
      <w:rPr>
        <w:noProof/>
      </w:rPr>
    </w:sdtEndPr>
    <w:sdtContent>
      <w:p w:rsidR="004F5E60" w14:paraId="5C8174A9" w14:textId="77777777">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4F5E60" w14:paraId="6D655B6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12ADE"/>
    <w:multiLevelType w:val="hybridMultilevel"/>
    <w:tmpl w:val="907ED1C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01586"/>
    <w:multiLevelType w:val="hybridMultilevel"/>
    <w:tmpl w:val="E5EC1AE8"/>
    <w:lvl w:ilvl="0">
      <w:start w:val="1"/>
      <w:numFmt w:val="decimal"/>
      <w:lvlText w:val="%1."/>
      <w:lvlJc w:val="left"/>
      <w:pPr>
        <w:tabs>
          <w:tab w:val="num" w:pos="1728"/>
        </w:tabs>
        <w:ind w:left="1728" w:hanging="504"/>
      </w:pPr>
      <w:rPr>
        <w:rFonts w:hint="default"/>
        <w:b w:val="0"/>
        <w:i w:val="0"/>
      </w:rPr>
    </w:lvl>
    <w:lvl w:ilvl="1" w:tentative="1">
      <w:start w:val="1"/>
      <w:numFmt w:val="lowerLetter"/>
      <w:lvlText w:val="%2."/>
      <w:lvlJc w:val="left"/>
      <w:pPr>
        <w:tabs>
          <w:tab w:val="num" w:pos="2304"/>
        </w:tabs>
        <w:ind w:left="2304" w:hanging="360"/>
      </w:pPr>
    </w:lvl>
    <w:lvl w:ilvl="2" w:tentative="1">
      <w:start w:val="1"/>
      <w:numFmt w:val="lowerRoman"/>
      <w:lvlText w:val="%3."/>
      <w:lvlJc w:val="right"/>
      <w:pPr>
        <w:tabs>
          <w:tab w:val="num" w:pos="3024"/>
        </w:tabs>
        <w:ind w:left="3024" w:hanging="180"/>
      </w:pPr>
    </w:lvl>
    <w:lvl w:ilvl="3" w:tentative="1">
      <w:start w:val="1"/>
      <w:numFmt w:val="decimal"/>
      <w:lvlText w:val="%4."/>
      <w:lvlJc w:val="left"/>
      <w:pPr>
        <w:tabs>
          <w:tab w:val="num" w:pos="3744"/>
        </w:tabs>
        <w:ind w:left="3744" w:hanging="360"/>
      </w:pPr>
    </w:lvl>
    <w:lvl w:ilvl="4" w:tentative="1">
      <w:start w:val="1"/>
      <w:numFmt w:val="lowerLetter"/>
      <w:lvlText w:val="%5."/>
      <w:lvlJc w:val="left"/>
      <w:pPr>
        <w:tabs>
          <w:tab w:val="num" w:pos="4464"/>
        </w:tabs>
        <w:ind w:left="4464" w:hanging="360"/>
      </w:pPr>
    </w:lvl>
    <w:lvl w:ilvl="5" w:tentative="1">
      <w:start w:val="1"/>
      <w:numFmt w:val="lowerRoman"/>
      <w:lvlText w:val="%6."/>
      <w:lvlJc w:val="right"/>
      <w:pPr>
        <w:tabs>
          <w:tab w:val="num" w:pos="5184"/>
        </w:tabs>
        <w:ind w:left="5184" w:hanging="180"/>
      </w:pPr>
    </w:lvl>
    <w:lvl w:ilvl="6" w:tentative="1">
      <w:start w:val="1"/>
      <w:numFmt w:val="decimal"/>
      <w:lvlText w:val="%7."/>
      <w:lvlJc w:val="left"/>
      <w:pPr>
        <w:tabs>
          <w:tab w:val="num" w:pos="5904"/>
        </w:tabs>
        <w:ind w:left="5904" w:hanging="360"/>
      </w:pPr>
    </w:lvl>
    <w:lvl w:ilvl="7" w:tentative="1">
      <w:start w:val="1"/>
      <w:numFmt w:val="lowerLetter"/>
      <w:lvlText w:val="%8."/>
      <w:lvlJc w:val="left"/>
      <w:pPr>
        <w:tabs>
          <w:tab w:val="num" w:pos="6624"/>
        </w:tabs>
        <w:ind w:left="6624" w:hanging="360"/>
      </w:pPr>
    </w:lvl>
    <w:lvl w:ilvl="8" w:tentative="1">
      <w:start w:val="1"/>
      <w:numFmt w:val="lowerRoman"/>
      <w:lvlText w:val="%9."/>
      <w:lvlJc w:val="right"/>
      <w:pPr>
        <w:tabs>
          <w:tab w:val="num" w:pos="7344"/>
        </w:tabs>
        <w:ind w:left="7344" w:hanging="180"/>
      </w:pPr>
    </w:lvl>
  </w:abstractNum>
  <w:abstractNum w:abstractNumId="2">
    <w:nsid w:val="368D0073"/>
    <w:multiLevelType w:val="hybridMultilevel"/>
    <w:tmpl w:val="F3A80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5F7951"/>
    <w:multiLevelType w:val="hybridMultilevel"/>
    <w:tmpl w:val="E7B6A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CC017A"/>
    <w:multiLevelType w:val="hybridMultilevel"/>
    <w:tmpl w:val="A8E01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772410">
    <w:abstractNumId w:val="0"/>
  </w:num>
  <w:num w:numId="2" w16cid:durableId="1778327662">
    <w:abstractNumId w:val="1"/>
  </w:num>
  <w:num w:numId="3" w16cid:durableId="374890049">
    <w:abstractNumId w:val="3"/>
  </w:num>
  <w:num w:numId="4" w16cid:durableId="478569861">
    <w:abstractNumId w:val="4"/>
  </w:num>
  <w:num w:numId="5" w16cid:durableId="50883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53"/>
    <w:rsid w:val="000066BA"/>
    <w:rsid w:val="0001206F"/>
    <w:rsid w:val="00014EBF"/>
    <w:rsid w:val="00015B5A"/>
    <w:rsid w:val="00017DBB"/>
    <w:rsid w:val="0003463F"/>
    <w:rsid w:val="000434EF"/>
    <w:rsid w:val="00053DBF"/>
    <w:rsid w:val="00060A73"/>
    <w:rsid w:val="0008020F"/>
    <w:rsid w:val="00082446"/>
    <w:rsid w:val="000839AE"/>
    <w:rsid w:val="00090CEC"/>
    <w:rsid w:val="000970DA"/>
    <w:rsid w:val="000A0E9C"/>
    <w:rsid w:val="000A10E4"/>
    <w:rsid w:val="000A63DD"/>
    <w:rsid w:val="000C0B92"/>
    <w:rsid w:val="000C5488"/>
    <w:rsid w:val="000E2AE1"/>
    <w:rsid w:val="000F08E2"/>
    <w:rsid w:val="000F0983"/>
    <w:rsid w:val="000F2556"/>
    <w:rsid w:val="00130BA2"/>
    <w:rsid w:val="0013435F"/>
    <w:rsid w:val="00135B63"/>
    <w:rsid w:val="00146CB0"/>
    <w:rsid w:val="001553DA"/>
    <w:rsid w:val="00173114"/>
    <w:rsid w:val="00176510"/>
    <w:rsid w:val="00177383"/>
    <w:rsid w:val="00184641"/>
    <w:rsid w:val="001877D6"/>
    <w:rsid w:val="001902C5"/>
    <w:rsid w:val="001939E1"/>
    <w:rsid w:val="001953BC"/>
    <w:rsid w:val="001B03CE"/>
    <w:rsid w:val="001C7702"/>
    <w:rsid w:val="001D1E8A"/>
    <w:rsid w:val="001F0667"/>
    <w:rsid w:val="001F0FD8"/>
    <w:rsid w:val="001F5C84"/>
    <w:rsid w:val="00212B71"/>
    <w:rsid w:val="002141A7"/>
    <w:rsid w:val="00236703"/>
    <w:rsid w:val="00246BCA"/>
    <w:rsid w:val="00283F20"/>
    <w:rsid w:val="00285D03"/>
    <w:rsid w:val="00287C92"/>
    <w:rsid w:val="0029318E"/>
    <w:rsid w:val="002A0EB6"/>
    <w:rsid w:val="002A6A79"/>
    <w:rsid w:val="002B1CCE"/>
    <w:rsid w:val="002C2E53"/>
    <w:rsid w:val="002C53F1"/>
    <w:rsid w:val="002C5EAE"/>
    <w:rsid w:val="002E1650"/>
    <w:rsid w:val="0030236B"/>
    <w:rsid w:val="003041A9"/>
    <w:rsid w:val="00331B71"/>
    <w:rsid w:val="0034252B"/>
    <w:rsid w:val="0034499A"/>
    <w:rsid w:val="0035236B"/>
    <w:rsid w:val="00362D88"/>
    <w:rsid w:val="00364D36"/>
    <w:rsid w:val="00382E6C"/>
    <w:rsid w:val="003A529D"/>
    <w:rsid w:val="003A55AE"/>
    <w:rsid w:val="003B1895"/>
    <w:rsid w:val="003B3472"/>
    <w:rsid w:val="003B56D2"/>
    <w:rsid w:val="003B5FDB"/>
    <w:rsid w:val="003D6428"/>
    <w:rsid w:val="003E463C"/>
    <w:rsid w:val="003F2C61"/>
    <w:rsid w:val="003F64CC"/>
    <w:rsid w:val="00410603"/>
    <w:rsid w:val="004237BE"/>
    <w:rsid w:val="004505B4"/>
    <w:rsid w:val="004576C0"/>
    <w:rsid w:val="00464D4D"/>
    <w:rsid w:val="0047341B"/>
    <w:rsid w:val="004A02D2"/>
    <w:rsid w:val="004A7A6C"/>
    <w:rsid w:val="004D1BE5"/>
    <w:rsid w:val="004E4E8D"/>
    <w:rsid w:val="004F0B74"/>
    <w:rsid w:val="004F4493"/>
    <w:rsid w:val="004F5E60"/>
    <w:rsid w:val="004F6E27"/>
    <w:rsid w:val="00514445"/>
    <w:rsid w:val="00516CA4"/>
    <w:rsid w:val="005211E2"/>
    <w:rsid w:val="00543BFE"/>
    <w:rsid w:val="00555BFB"/>
    <w:rsid w:val="00566DEC"/>
    <w:rsid w:val="005822BC"/>
    <w:rsid w:val="005A2B5C"/>
    <w:rsid w:val="005A2D18"/>
    <w:rsid w:val="005A6778"/>
    <w:rsid w:val="005B499C"/>
    <w:rsid w:val="005B7C53"/>
    <w:rsid w:val="005C6ADC"/>
    <w:rsid w:val="005D6FCD"/>
    <w:rsid w:val="005D7619"/>
    <w:rsid w:val="0062639B"/>
    <w:rsid w:val="00642DB2"/>
    <w:rsid w:val="00643256"/>
    <w:rsid w:val="006521D4"/>
    <w:rsid w:val="00652D36"/>
    <w:rsid w:val="0068117F"/>
    <w:rsid w:val="00682B9A"/>
    <w:rsid w:val="0069500C"/>
    <w:rsid w:val="00696DC1"/>
    <w:rsid w:val="006978F3"/>
    <w:rsid w:val="006C192A"/>
    <w:rsid w:val="006D0BB9"/>
    <w:rsid w:val="006D28FE"/>
    <w:rsid w:val="006D5518"/>
    <w:rsid w:val="006F5919"/>
    <w:rsid w:val="00705821"/>
    <w:rsid w:val="00722766"/>
    <w:rsid w:val="00733997"/>
    <w:rsid w:val="007447CF"/>
    <w:rsid w:val="00750ADA"/>
    <w:rsid w:val="0076010B"/>
    <w:rsid w:val="00762436"/>
    <w:rsid w:val="007837E0"/>
    <w:rsid w:val="007859D7"/>
    <w:rsid w:val="00786224"/>
    <w:rsid w:val="007931BD"/>
    <w:rsid w:val="0079532B"/>
    <w:rsid w:val="00795506"/>
    <w:rsid w:val="0079562F"/>
    <w:rsid w:val="007A23F4"/>
    <w:rsid w:val="007B0AEE"/>
    <w:rsid w:val="007B1528"/>
    <w:rsid w:val="007B5158"/>
    <w:rsid w:val="007B6694"/>
    <w:rsid w:val="007C43A8"/>
    <w:rsid w:val="007C5435"/>
    <w:rsid w:val="007E1830"/>
    <w:rsid w:val="007E4F79"/>
    <w:rsid w:val="007F004D"/>
    <w:rsid w:val="007F2A8A"/>
    <w:rsid w:val="008335F0"/>
    <w:rsid w:val="0086304D"/>
    <w:rsid w:val="00875D4C"/>
    <w:rsid w:val="00881097"/>
    <w:rsid w:val="00890B7C"/>
    <w:rsid w:val="008A0763"/>
    <w:rsid w:val="008A3E6D"/>
    <w:rsid w:val="008A55EA"/>
    <w:rsid w:val="008B65F1"/>
    <w:rsid w:val="008C0144"/>
    <w:rsid w:val="008D4F47"/>
    <w:rsid w:val="008D5FB6"/>
    <w:rsid w:val="008D7899"/>
    <w:rsid w:val="008E593E"/>
    <w:rsid w:val="008F21E8"/>
    <w:rsid w:val="008F4E55"/>
    <w:rsid w:val="008F4EE1"/>
    <w:rsid w:val="008F643A"/>
    <w:rsid w:val="00913AD5"/>
    <w:rsid w:val="0091618F"/>
    <w:rsid w:val="00920B8A"/>
    <w:rsid w:val="0093293C"/>
    <w:rsid w:val="00941C53"/>
    <w:rsid w:val="009717AF"/>
    <w:rsid w:val="0097192B"/>
    <w:rsid w:val="00977C63"/>
    <w:rsid w:val="00981809"/>
    <w:rsid w:val="009977D9"/>
    <w:rsid w:val="009D5F21"/>
    <w:rsid w:val="009E3403"/>
    <w:rsid w:val="00A0059A"/>
    <w:rsid w:val="00A35393"/>
    <w:rsid w:val="00A37503"/>
    <w:rsid w:val="00A40103"/>
    <w:rsid w:val="00A55989"/>
    <w:rsid w:val="00A62F24"/>
    <w:rsid w:val="00A74795"/>
    <w:rsid w:val="00A90656"/>
    <w:rsid w:val="00A96F78"/>
    <w:rsid w:val="00AA01C2"/>
    <w:rsid w:val="00AA7A54"/>
    <w:rsid w:val="00AB0C5A"/>
    <w:rsid w:val="00AD439F"/>
    <w:rsid w:val="00AE438A"/>
    <w:rsid w:val="00AE632B"/>
    <w:rsid w:val="00AF2742"/>
    <w:rsid w:val="00AF7DC8"/>
    <w:rsid w:val="00B4304A"/>
    <w:rsid w:val="00B50633"/>
    <w:rsid w:val="00B50CB6"/>
    <w:rsid w:val="00B60A5A"/>
    <w:rsid w:val="00B72A14"/>
    <w:rsid w:val="00B83A5B"/>
    <w:rsid w:val="00B875E3"/>
    <w:rsid w:val="00B90C74"/>
    <w:rsid w:val="00BA24CB"/>
    <w:rsid w:val="00BB544B"/>
    <w:rsid w:val="00BB581B"/>
    <w:rsid w:val="00BE5566"/>
    <w:rsid w:val="00BF0022"/>
    <w:rsid w:val="00BF1F0E"/>
    <w:rsid w:val="00BF71B2"/>
    <w:rsid w:val="00C225E9"/>
    <w:rsid w:val="00C65FF6"/>
    <w:rsid w:val="00C66E73"/>
    <w:rsid w:val="00C67458"/>
    <w:rsid w:val="00C70FFA"/>
    <w:rsid w:val="00C8732B"/>
    <w:rsid w:val="00CA0CA9"/>
    <w:rsid w:val="00CA27EB"/>
    <w:rsid w:val="00CA6AA7"/>
    <w:rsid w:val="00CB4F3B"/>
    <w:rsid w:val="00CB5E74"/>
    <w:rsid w:val="00CB7199"/>
    <w:rsid w:val="00CC09FF"/>
    <w:rsid w:val="00CD08B5"/>
    <w:rsid w:val="00CD10E8"/>
    <w:rsid w:val="00CE0CE6"/>
    <w:rsid w:val="00CF488B"/>
    <w:rsid w:val="00CF5367"/>
    <w:rsid w:val="00D127F0"/>
    <w:rsid w:val="00D21025"/>
    <w:rsid w:val="00D25D70"/>
    <w:rsid w:val="00D272D8"/>
    <w:rsid w:val="00D3159E"/>
    <w:rsid w:val="00D4161E"/>
    <w:rsid w:val="00D512AB"/>
    <w:rsid w:val="00D65C2C"/>
    <w:rsid w:val="00D8195B"/>
    <w:rsid w:val="00D84734"/>
    <w:rsid w:val="00DC187F"/>
    <w:rsid w:val="00DC5823"/>
    <w:rsid w:val="00DE671B"/>
    <w:rsid w:val="00E03FD0"/>
    <w:rsid w:val="00E11B08"/>
    <w:rsid w:val="00E13CB9"/>
    <w:rsid w:val="00E21C77"/>
    <w:rsid w:val="00E22F7F"/>
    <w:rsid w:val="00E2318D"/>
    <w:rsid w:val="00E32A86"/>
    <w:rsid w:val="00E420E5"/>
    <w:rsid w:val="00E430ED"/>
    <w:rsid w:val="00E5408A"/>
    <w:rsid w:val="00E55F7E"/>
    <w:rsid w:val="00E727C8"/>
    <w:rsid w:val="00E916E8"/>
    <w:rsid w:val="00E92D75"/>
    <w:rsid w:val="00EA6399"/>
    <w:rsid w:val="00EB77E2"/>
    <w:rsid w:val="00EC5C7D"/>
    <w:rsid w:val="00ED1056"/>
    <w:rsid w:val="00EE6288"/>
    <w:rsid w:val="00F223B6"/>
    <w:rsid w:val="00F26E7A"/>
    <w:rsid w:val="00F339E9"/>
    <w:rsid w:val="00F41D06"/>
    <w:rsid w:val="00F56145"/>
    <w:rsid w:val="00F575C1"/>
    <w:rsid w:val="00F602F2"/>
    <w:rsid w:val="00F62A75"/>
    <w:rsid w:val="00F723E2"/>
    <w:rsid w:val="00F77D63"/>
    <w:rsid w:val="00F84096"/>
    <w:rsid w:val="00F84A15"/>
    <w:rsid w:val="00FA632F"/>
    <w:rsid w:val="00FB1F92"/>
    <w:rsid w:val="00FD2AFE"/>
    <w:rsid w:val="00FD6DBD"/>
    <w:rsid w:val="00FE25AE"/>
    <w:rsid w:val="00FE4FB8"/>
    <w:rsid w:val="169B6900"/>
    <w:rsid w:val="203E0992"/>
    <w:rsid w:val="247AEC02"/>
    <w:rsid w:val="2690C9CB"/>
    <w:rsid w:val="2D687EBC"/>
    <w:rsid w:val="416D4516"/>
    <w:rsid w:val="41843A25"/>
    <w:rsid w:val="52A7D065"/>
    <w:rsid w:val="5C76BF5F"/>
    <w:rsid w:val="73DF2A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8992DC"/>
  <w15:chartTrackingRefBased/>
  <w15:docId w15:val="{84994FB0-EE9C-4193-B134-1937ED90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E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C2E5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C2E5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C2E53"/>
    <w:pPr>
      <w:keepNext/>
      <w:spacing w:after="0" w:line="240" w:lineRule="auto"/>
      <w:jc w:val="center"/>
      <w:outlineLvl w:val="2"/>
    </w:pPr>
    <w:rPr>
      <w:rFonts w:ascii="Times New Roman" w:eastAsia="Times New Roman" w:hAnsi="Times New Roman"/>
      <w:b/>
      <w:sz w:val="40"/>
      <w:szCs w:val="20"/>
    </w:rPr>
  </w:style>
  <w:style w:type="paragraph" w:styleId="Heading6">
    <w:name w:val="heading 6"/>
    <w:basedOn w:val="Normal"/>
    <w:next w:val="Normal"/>
    <w:link w:val="Heading6Char"/>
    <w:uiPriority w:val="9"/>
    <w:semiHidden/>
    <w:unhideWhenUsed/>
    <w:qFormat/>
    <w:rsid w:val="002C2E5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C2E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C2E53"/>
    <w:rPr>
      <w:rFonts w:ascii="Times New Roman" w:eastAsia="Times New Roman" w:hAnsi="Times New Roman" w:cs="Times New Roman"/>
      <w:b/>
      <w:sz w:val="40"/>
      <w:szCs w:val="20"/>
    </w:rPr>
  </w:style>
  <w:style w:type="paragraph" w:customStyle="1" w:styleId="POCtitle">
    <w:name w:val="POC title"/>
    <w:basedOn w:val="Title"/>
    <w:rsid w:val="002C2E53"/>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2C2E53"/>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iPriority w:val="99"/>
    <w:unhideWhenUsed/>
    <w:rsid w:val="002C2E53"/>
    <w:pPr>
      <w:tabs>
        <w:tab w:val="center" w:pos="4680"/>
        <w:tab w:val="right" w:pos="9360"/>
      </w:tabs>
    </w:pPr>
  </w:style>
  <w:style w:type="character" w:customStyle="1" w:styleId="FooterChar">
    <w:name w:val="Footer Char"/>
    <w:basedOn w:val="DefaultParagraphFont"/>
    <w:link w:val="Footer"/>
    <w:uiPriority w:val="99"/>
    <w:rsid w:val="002C2E53"/>
    <w:rPr>
      <w:rFonts w:ascii="Calibri" w:eastAsia="Calibri" w:hAnsi="Calibri" w:cs="Times New Roman"/>
    </w:rPr>
  </w:style>
  <w:style w:type="character" w:styleId="Hyperlink">
    <w:name w:val="Hyperlink"/>
    <w:uiPriority w:val="99"/>
    <w:rsid w:val="002C2E53"/>
    <w:rPr>
      <w:color w:val="0000FF"/>
      <w:u w:val="single"/>
    </w:rPr>
  </w:style>
  <w:style w:type="paragraph" w:styleId="ListParagraph">
    <w:name w:val="List Paragraph"/>
    <w:basedOn w:val="Normal"/>
    <w:uiPriority w:val="1"/>
    <w:qFormat/>
    <w:rsid w:val="002C2E53"/>
    <w:pPr>
      <w:ind w:left="720"/>
    </w:pPr>
  </w:style>
  <w:style w:type="character" w:styleId="CommentReference">
    <w:name w:val="annotation reference"/>
    <w:basedOn w:val="DefaultParagraphFont"/>
    <w:uiPriority w:val="99"/>
    <w:semiHidden/>
    <w:unhideWhenUsed/>
    <w:rsid w:val="002C2E53"/>
    <w:rPr>
      <w:sz w:val="16"/>
      <w:szCs w:val="16"/>
    </w:rPr>
  </w:style>
  <w:style w:type="paragraph" w:styleId="CommentText">
    <w:name w:val="annotation text"/>
    <w:basedOn w:val="Normal"/>
    <w:link w:val="CommentTextChar"/>
    <w:uiPriority w:val="99"/>
    <w:unhideWhenUsed/>
    <w:rsid w:val="002C2E53"/>
    <w:pPr>
      <w:spacing w:line="240" w:lineRule="auto"/>
    </w:pPr>
    <w:rPr>
      <w:sz w:val="20"/>
      <w:szCs w:val="20"/>
    </w:rPr>
  </w:style>
  <w:style w:type="character" w:customStyle="1" w:styleId="CommentTextChar">
    <w:name w:val="Comment Text Char"/>
    <w:basedOn w:val="DefaultParagraphFont"/>
    <w:link w:val="CommentText"/>
    <w:uiPriority w:val="99"/>
    <w:rsid w:val="002C2E53"/>
    <w:rPr>
      <w:rFonts w:ascii="Calibri" w:eastAsia="Calibri" w:hAnsi="Calibri" w:cs="Times New Roman"/>
      <w:sz w:val="20"/>
      <w:szCs w:val="20"/>
    </w:rPr>
  </w:style>
  <w:style w:type="paragraph" w:styleId="NormalWeb">
    <w:name w:val="Normal (Web)"/>
    <w:basedOn w:val="Normal"/>
    <w:uiPriority w:val="99"/>
    <w:unhideWhenUsed/>
    <w:rsid w:val="002C2E53"/>
    <w:pPr>
      <w:spacing w:after="150"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2C2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E53"/>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2C2E53"/>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F62A75"/>
    <w:rPr>
      <w:b/>
      <w:bCs/>
    </w:rPr>
  </w:style>
  <w:style w:type="character" w:customStyle="1" w:styleId="CommentSubjectChar">
    <w:name w:val="Comment Subject Char"/>
    <w:basedOn w:val="CommentTextChar"/>
    <w:link w:val="CommentSubject"/>
    <w:uiPriority w:val="99"/>
    <w:semiHidden/>
    <w:rsid w:val="00F62A75"/>
    <w:rPr>
      <w:rFonts w:ascii="Calibri" w:eastAsia="Calibri" w:hAnsi="Calibri" w:cs="Times New Roman"/>
      <w:b/>
      <w:bCs/>
      <w:sz w:val="20"/>
      <w:szCs w:val="20"/>
    </w:rPr>
  </w:style>
  <w:style w:type="paragraph" w:styleId="Header">
    <w:name w:val="header"/>
    <w:basedOn w:val="Normal"/>
    <w:link w:val="HeaderChar"/>
    <w:uiPriority w:val="99"/>
    <w:semiHidden/>
    <w:unhideWhenUsed/>
    <w:rsid w:val="007955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506"/>
    <w:rPr>
      <w:rFonts w:ascii="Calibri" w:eastAsia="Calibri" w:hAnsi="Calibri" w:cs="Times New Roman"/>
    </w:rPr>
  </w:style>
  <w:style w:type="paragraph" w:styleId="Revision">
    <w:name w:val="Revision"/>
    <w:hidden/>
    <w:uiPriority w:val="99"/>
    <w:semiHidden/>
    <w:rsid w:val="00795506"/>
    <w:pPr>
      <w:spacing w:after="0" w:line="240" w:lineRule="auto"/>
    </w:pPr>
    <w:rPr>
      <w:rFonts w:ascii="Calibri" w:eastAsia="Calibri" w:hAnsi="Calibri" w:cs="Times New Roman"/>
    </w:rPr>
  </w:style>
  <w:style w:type="character" w:styleId="Mention">
    <w:name w:val="Mention"/>
    <w:basedOn w:val="DefaultParagraphFont"/>
    <w:uiPriority w:val="99"/>
    <w:unhideWhenUsed/>
    <w:rsid w:val="005D6F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GR@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BBADE3AA3764B96DB8642CE6958C4" ma:contentTypeVersion="5" ma:contentTypeDescription="Create a new document." ma:contentTypeScope="" ma:versionID="6d0deaee640eec493bfed224459090f1">
  <xsd:schema xmlns:xsd="http://www.w3.org/2001/XMLSchema" xmlns:xs="http://www.w3.org/2001/XMLSchema" xmlns:p="http://schemas.microsoft.com/office/2006/metadata/properties" targetNamespace="http://schemas.microsoft.com/office/2006/metadata/properties" ma:root="true" ma:fieldsID="475ce46a634564a9ab657806451461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D2489-5C00-41E4-A67B-EA8E13C31E66}">
  <ds:schemaRefs>
    <ds:schemaRef ds:uri="http://schemas.microsoft.com/sharepoint/v3/contenttype/forms"/>
  </ds:schemaRefs>
</ds:datastoreItem>
</file>

<file path=customXml/itemProps2.xml><?xml version="1.0" encoding="utf-8"?>
<ds:datastoreItem xmlns:ds="http://schemas.openxmlformats.org/officeDocument/2006/customXml" ds:itemID="{2D3C13C5-CE50-4232-AF15-70E190985840}">
  <ds:schemaRefs/>
</ds:datastoreItem>
</file>

<file path=customXml/itemProps3.xml><?xml version="1.0" encoding="utf-8"?>
<ds:datastoreItem xmlns:ds="http://schemas.openxmlformats.org/officeDocument/2006/customXml" ds:itemID="{FC07661B-1545-4164-8742-197EC1F47AF1}">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Cummins, Staci</dc:creator>
  <cp:lastModifiedBy>Cummins, Staci</cp:lastModifiedBy>
  <cp:revision>134</cp:revision>
  <dcterms:created xsi:type="dcterms:W3CDTF">2022-02-18T11:47:00Z</dcterms:created>
  <dcterms:modified xsi:type="dcterms:W3CDTF">2025-03-26T20:44:00Z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Archive YN">
    <vt:bool>true</vt:bool>
  </property>
  <property fmtid="{D5CDD505-2E9C-101B-9397-08002B2CF9AE}" pid="5" name="Catagory">
    <vt:lpwstr/>
  </property>
  <property fmtid="{D5CDD505-2E9C-101B-9397-08002B2CF9AE}" pid="6" name="ContentTypeId">
    <vt:lpwstr>0x010100CADBBADE3AA3764B96DB8642CE6958C4</vt:lpwstr>
  </property>
  <property fmtid="{D5CDD505-2E9C-101B-9397-08002B2CF9AE}" pid="7" name="Document Type">
    <vt:lpwstr/>
  </property>
  <property fmtid="{D5CDD505-2E9C-101B-9397-08002B2CF9AE}" pid="8" name="Document_x0020_Type">
    <vt:lpwstr/>
  </property>
  <property fmtid="{D5CDD505-2E9C-101B-9397-08002B2CF9AE}" pid="9" name="e48369bfb84241b2a4759ac5d306b738">
    <vt:lpwstr/>
  </property>
  <property fmtid="{D5CDD505-2E9C-101B-9397-08002B2CF9AE}" pid="10" name="Fiscal Year">
    <vt:lpwstr>5;#2021|a9b09679-9681-4840-9409-cc087bb840af</vt:lpwstr>
  </property>
  <property fmtid="{D5CDD505-2E9C-101B-9397-08002B2CF9AE}" pid="11" name="Fiscal_x0020_Year">
    <vt:lpwstr>5;#2021|a9b09679-9681-4840-9409-cc087bb840af</vt:lpwstr>
  </property>
  <property fmtid="{D5CDD505-2E9C-101B-9397-08002B2CF9AE}" pid="12" name="Function">
    <vt:lpwstr/>
  </property>
  <property fmtid="{D5CDD505-2E9C-101B-9397-08002B2CF9AE}" pid="13" name="Latest Review WF">
    <vt:lpwstr>https://usdedeop.sharepoint.com/sites/OESE_Clearance/_layouts/15/wrkstat.aspx?List=92a2682b-46d4-476c-a9b5-c78488c2efd4&amp;WorkflowInstanceName=9c55ed2c-5cd4-4431-b408-b4a073302222, Stage 2</vt:lpwstr>
  </property>
  <property fmtid="{D5CDD505-2E9C-101B-9397-08002B2CF9AE}" pid="14" name="Latest_Approval WF">
    <vt:lpwstr>https://usdedeop.sharepoint.com/sites/OESE_Clearance/_layouts/15/wrkstat.aspx?List=92a2682b-46d4-476c-a9b5-c78488c2efd4&amp;WorkflowInstanceName=f0345369-cdde-4abf-942d-f1d4e59d6d8a, Stage 2</vt:lpwstr>
  </property>
  <property fmtid="{D5CDD505-2E9C-101B-9397-08002B2CF9AE}" pid="15" name="Latest_Update Clearance Packages">
    <vt:lpwstr>https://usdedeop.sharepoint.com/sites/OESE_Clearance/_layouts/15/wrkstat.aspx?List=92a2682b-46d4-476c-a9b5-c78488c2efd4&amp;WorkflowInstanceName=68feb6b2-e88c-46b9-a239-a8bf6e8893de, Stage 2</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OESE Office">
    <vt:lpwstr>6;#Rural Insular and Native Achievement Programs|ad62d760-7bf7-4030-81c5-3fef00c95b7b</vt:lpwstr>
  </property>
  <property fmtid="{D5CDD505-2E9C-101B-9397-08002B2CF9AE}" pid="19" name="OESE_x0020_Office">
    <vt:lpwstr>6;#Rural Insular and Native Achievement Programs|ad62d760-7bf7-4030-81c5-3fef00c95b7b</vt:lpwstr>
  </property>
  <property fmtid="{D5CDD505-2E9C-101B-9397-08002B2CF9AE}" pid="20" name="Primary Subject 1">
    <vt:lpwstr/>
  </property>
  <property fmtid="{D5CDD505-2E9C-101B-9397-08002B2CF9AE}" pid="21" name="Primary_x0020_Subject_x0020_1">
    <vt:lpwstr/>
  </property>
  <property fmtid="{D5CDD505-2E9C-101B-9397-08002B2CF9AE}" pid="22" name="Secondary Subject">
    <vt:lpwstr/>
  </property>
  <property fmtid="{D5CDD505-2E9C-101B-9397-08002B2CF9AE}" pid="23" name="Secondary_x0020_Subject">
    <vt:lpwstr/>
  </property>
  <property fmtid="{D5CDD505-2E9C-101B-9397-08002B2CF9AE}" pid="24" name="SharedWithUsers">
    <vt:lpwstr>75;#Zawada, Michael;#85;#Gillette, Lisa;#123;#Cummins, Staci;#57;#Carr, Patrick;#13;#Poynter, Leslie</vt:lpwstr>
  </property>
  <property fmtid="{D5CDD505-2E9C-101B-9397-08002B2CF9AE}" pid="25" name="TaxCatchAll">
    <vt:lpwstr/>
  </property>
  <property fmtid="{D5CDD505-2E9C-101B-9397-08002B2CF9AE}" pid="26" name="Update Calendar List">
    <vt:lpwstr>https://usdedeop.sharepoint.com/sites/OESE_Clearance/_layouts/15/wrkstat.aspx?List=92a2682b-46d4-476c-a9b5-c78488c2efd4&amp;WorkflowInstanceName=a1a491c3-9abf-4dd7-8d79-5a8635d7b485, Stage 1</vt:lpwstr>
  </property>
</Properties>
</file>