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6538234E" w14:textId="77777777">
      <w:pPr>
        <w:pStyle w:val="Title"/>
        <w:rPr>
          <w:b/>
        </w:rPr>
      </w:pPr>
      <w:r>
        <w:rPr>
          <w:b/>
        </w:rPr>
        <w:t>P</w:t>
      </w:r>
      <w:r w:rsidR="00B21A17">
        <w:rPr>
          <w:b/>
        </w:rPr>
        <w:t>ublic</w:t>
      </w:r>
      <w:r>
        <w:rPr>
          <w:b/>
        </w:rPr>
        <w:t xml:space="preserve"> Burden Statement</w:t>
      </w:r>
    </w:p>
    <w:p w:rsidR="00E352B5" w14:paraId="6538234F" w14:textId="77777777">
      <w:pPr>
        <w:jc w:val="both"/>
        <w:rPr>
          <w:sz w:val="24"/>
        </w:rPr>
      </w:pPr>
    </w:p>
    <w:p w:rsidR="00E352B5" w:rsidP="00481531" w14:paraId="65382350" w14:textId="754150D5">
      <w:pPr>
        <w:autoSpaceDE w:val="0"/>
        <w:autoSpaceDN w:val="0"/>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D3DA4" w:rsidR="00DC3673">
        <w:rPr>
          <w:sz w:val="24"/>
          <w:szCs w:val="24"/>
        </w:rPr>
        <w:t>18</w:t>
      </w:r>
      <w:r w:rsidRPr="00BD3DA4" w:rsidR="00DB71D7">
        <w:rPr>
          <w:sz w:val="24"/>
          <w:szCs w:val="24"/>
        </w:rPr>
        <w:t>10-0646</w:t>
      </w:r>
      <w:r w:rsidRPr="00BD3DA4">
        <w:rPr>
          <w:sz w:val="24"/>
          <w:szCs w:val="24"/>
        </w:rPr>
        <w:t>.</w:t>
      </w:r>
      <w:r w:rsidRPr="0075044B">
        <w:rPr>
          <w:sz w:val="24"/>
          <w:szCs w:val="24"/>
        </w:rPr>
        <w:t xml:space="preserve">  Public reporting burden for this collection of information is estimated to average </w:t>
      </w:r>
      <w:r w:rsidR="00321DAA">
        <w:rPr>
          <w:sz w:val="24"/>
          <w:szCs w:val="24"/>
        </w:rPr>
        <w:t>38 hours per SE</w:t>
      </w:r>
      <w:r w:rsidR="007965AC">
        <w:rPr>
          <w:sz w:val="24"/>
          <w:szCs w:val="24"/>
        </w:rPr>
        <w:t>A and 30 minutes per</w:t>
      </w:r>
      <w:r w:rsidR="00EF7C9F">
        <w:rPr>
          <w:sz w:val="24"/>
          <w:szCs w:val="24"/>
        </w:rPr>
        <w:t xml:space="preserve"> LEA</w:t>
      </w:r>
      <w:r w:rsidR="00092767">
        <w:rPr>
          <w:sz w:val="24"/>
          <w:szCs w:val="24"/>
        </w:rPr>
        <w:t>,</w:t>
      </w:r>
      <w:r w:rsidRPr="0075044B">
        <w:rPr>
          <w:sz w:val="24"/>
          <w:szCs w:val="24"/>
        </w:rPr>
        <w:t xml:space="preserve"> including time for reviewing instructions, searching existing data sources, gathering and maintaining the data needed, and completing and reviewing the collection of information.  The obligation to respond to this collection is </w:t>
      </w:r>
      <w:r w:rsidRPr="577480BA">
        <w:rPr>
          <w:sz w:val="24"/>
          <w:szCs w:val="24"/>
        </w:rPr>
        <w:t>mandatory</w:t>
      </w:r>
      <w:r w:rsidRPr="577480BA" w:rsidR="7BC684E0">
        <w:rPr>
          <w:sz w:val="24"/>
          <w:szCs w:val="24"/>
        </w:rPr>
        <w:t>, per Title V, Part B of the Elementary and Secondary Education Act of 1965, as amended.</w:t>
      </w:r>
      <w:r w:rsidR="00BD3DA4">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w:t>
      </w:r>
      <w:r w:rsidRPr="00BD3DA4" w:rsidR="00BD3DA4">
        <w:rPr>
          <w:sz w:val="24"/>
          <w:szCs w:val="24"/>
        </w:rPr>
        <w:t xml:space="preserve">please contact the Office of Elementary and Secondary Education’s Rural Education Achievement Program at </w:t>
      </w:r>
      <w:hyperlink r:id="rId7" w:history="1">
        <w:r w:rsidRPr="00BD3DA4" w:rsidR="00BD3DA4">
          <w:rPr>
            <w:sz w:val="24"/>
            <w:szCs w:val="24"/>
          </w:rPr>
          <w:t>reap@ed.gov</w:t>
        </w:r>
      </w:hyperlink>
      <w:r w:rsidRPr="00BD3DA4" w:rsidR="00BD3DA4">
        <w:rPr>
          <w:sz w:val="24"/>
          <w:szCs w:val="24"/>
        </w:rPr>
        <w:t xml:space="preserve"> or 202-401-0039 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92767"/>
    <w:rsid w:val="000C67AB"/>
    <w:rsid w:val="000E78D9"/>
    <w:rsid w:val="0012211B"/>
    <w:rsid w:val="001611CF"/>
    <w:rsid w:val="0018190F"/>
    <w:rsid w:val="00184641"/>
    <w:rsid w:val="002A4504"/>
    <w:rsid w:val="002B16F4"/>
    <w:rsid w:val="002F4D39"/>
    <w:rsid w:val="00321DAA"/>
    <w:rsid w:val="00481531"/>
    <w:rsid w:val="004A3024"/>
    <w:rsid w:val="004D33D2"/>
    <w:rsid w:val="00501D6E"/>
    <w:rsid w:val="00527A9A"/>
    <w:rsid w:val="00586053"/>
    <w:rsid w:val="00693D37"/>
    <w:rsid w:val="006D6886"/>
    <w:rsid w:val="00731508"/>
    <w:rsid w:val="0075044B"/>
    <w:rsid w:val="00796541"/>
    <w:rsid w:val="007965AC"/>
    <w:rsid w:val="008979EB"/>
    <w:rsid w:val="00934823"/>
    <w:rsid w:val="00AB2937"/>
    <w:rsid w:val="00AE423A"/>
    <w:rsid w:val="00B01706"/>
    <w:rsid w:val="00B21A17"/>
    <w:rsid w:val="00B2313B"/>
    <w:rsid w:val="00B31CE9"/>
    <w:rsid w:val="00B404C3"/>
    <w:rsid w:val="00BD3DA4"/>
    <w:rsid w:val="00BD50A0"/>
    <w:rsid w:val="00C013A9"/>
    <w:rsid w:val="00CB3981"/>
    <w:rsid w:val="00CC4BC4"/>
    <w:rsid w:val="00D648DE"/>
    <w:rsid w:val="00DB71D7"/>
    <w:rsid w:val="00DC3673"/>
    <w:rsid w:val="00E352B5"/>
    <w:rsid w:val="00EB585E"/>
    <w:rsid w:val="00EF7C9F"/>
    <w:rsid w:val="00F60731"/>
    <w:rsid w:val="00FC4DED"/>
    <w:rsid w:val="00FD6EB4"/>
    <w:rsid w:val="00FE285A"/>
    <w:rsid w:val="00FE5630"/>
    <w:rsid w:val="02B78869"/>
    <w:rsid w:val="0B606E9B"/>
    <w:rsid w:val="0E5E01FC"/>
    <w:rsid w:val="10B5AD69"/>
    <w:rsid w:val="125ECCB8"/>
    <w:rsid w:val="169744F8"/>
    <w:rsid w:val="3862B78F"/>
    <w:rsid w:val="3F43F6C2"/>
    <w:rsid w:val="47D060F9"/>
    <w:rsid w:val="4B43E3C8"/>
    <w:rsid w:val="54B347D3"/>
    <w:rsid w:val="577480BA"/>
    <w:rsid w:val="57E76884"/>
    <w:rsid w:val="66054BB8"/>
    <w:rsid w:val="6A6D73BA"/>
    <w:rsid w:val="6F02F3A6"/>
    <w:rsid w:val="724DE1D8"/>
    <w:rsid w:val="7BC684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38234E"/>
  <w15:docId w15:val="{A0371ED2-2D7A-4BB3-BCE5-2EF74947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paragraph" w:styleId="Revision">
    <w:name w:val="Revision"/>
    <w:hidden/>
    <w:uiPriority w:val="99"/>
    <w:semiHidden/>
    <w:rsid w:val="00CB3981"/>
  </w:style>
  <w:style w:type="character" w:styleId="CommentReference">
    <w:name w:val="annotation reference"/>
    <w:basedOn w:val="DefaultParagraphFont"/>
    <w:uiPriority w:val="99"/>
    <w:semiHidden/>
    <w:unhideWhenUsed/>
    <w:rsid w:val="004A3024"/>
    <w:rPr>
      <w:sz w:val="16"/>
      <w:szCs w:val="16"/>
    </w:rPr>
  </w:style>
  <w:style w:type="paragraph" w:styleId="CommentText">
    <w:name w:val="annotation text"/>
    <w:basedOn w:val="Normal"/>
    <w:link w:val="CommentTextChar"/>
    <w:uiPriority w:val="99"/>
    <w:unhideWhenUsed/>
    <w:rsid w:val="004A3024"/>
  </w:style>
  <w:style w:type="character" w:customStyle="1" w:styleId="CommentTextChar">
    <w:name w:val="Comment Text Char"/>
    <w:basedOn w:val="DefaultParagraphFont"/>
    <w:link w:val="CommentText"/>
    <w:uiPriority w:val="99"/>
    <w:rsid w:val="004A3024"/>
  </w:style>
  <w:style w:type="paragraph" w:styleId="CommentSubject">
    <w:name w:val="annotation subject"/>
    <w:basedOn w:val="CommentText"/>
    <w:next w:val="CommentText"/>
    <w:link w:val="CommentSubjectChar"/>
    <w:uiPriority w:val="99"/>
    <w:semiHidden/>
    <w:unhideWhenUsed/>
    <w:rsid w:val="004A3024"/>
    <w:rPr>
      <w:b/>
      <w:bCs/>
    </w:rPr>
  </w:style>
  <w:style w:type="character" w:customStyle="1" w:styleId="CommentSubjectChar">
    <w:name w:val="Comment Subject Char"/>
    <w:basedOn w:val="CommentTextChar"/>
    <w:link w:val="CommentSubject"/>
    <w:uiPriority w:val="99"/>
    <w:semiHidden/>
    <w:rsid w:val="004A3024"/>
    <w:rPr>
      <w:b/>
      <w:bCs/>
    </w:rPr>
  </w:style>
  <w:style w:type="character" w:styleId="Hyperlink">
    <w:name w:val="Hyperlink"/>
    <w:basedOn w:val="DefaultParagraphFont"/>
    <w:uiPriority w:val="99"/>
    <w:unhideWhenUsed/>
    <w:rsid w:val="00FC4DED"/>
    <w:rPr>
      <w:color w:val="0000FF" w:themeColor="hyperlink"/>
      <w:u w:val="single"/>
    </w:rPr>
  </w:style>
  <w:style w:type="character" w:styleId="UnresolvedMention">
    <w:name w:val="Unresolved Mention"/>
    <w:basedOn w:val="DefaultParagraphFont"/>
    <w:uiPriority w:val="99"/>
    <w:semiHidden/>
    <w:unhideWhenUsed/>
    <w:rsid w:val="00FC4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GR@ed.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BBADE3AA3764B96DB8642CE6958C4" ma:contentTypeVersion="5" ma:contentTypeDescription="Create a new document." ma:contentTypeScope="" ma:versionID="6d0deaee640eec493bfed224459090f1">
  <xsd:schema xmlns:xsd="http://www.w3.org/2001/XMLSchema" xmlns:xs="http://www.w3.org/2001/XMLSchema" xmlns:p="http://schemas.microsoft.com/office/2006/metadata/properties" targetNamespace="http://schemas.microsoft.com/office/2006/metadata/properties" ma:root="true" ma:fieldsID="475ce46a634564a9ab657806451461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62F79-BB88-4B6F-B71D-512004E5CD1F}">
  <ds:schemaRefs/>
</ds:datastoreItem>
</file>

<file path=customXml/itemProps2.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3.xml><?xml version="1.0" encoding="utf-8"?>
<ds:datastoreItem xmlns:ds="http://schemas.openxmlformats.org/officeDocument/2006/customXml" ds:itemID="{B2B04613-26F2-437B-8426-148E00301FDB}">
  <ds:schemaRefs>
    <ds:schemaRef ds:uri="http://schemas.openxmlformats.org/package/2006/metadata/core-properties"/>
    <ds:schemaRef ds:uri="http://schemas.microsoft.com/office/2006/metadata/properties"/>
    <ds:schemaRef ds:uri="http://purl.org/dc/terms/"/>
    <ds:schemaRef ds:uri="2a2db8c4-56ab-4882-a5d0-0fe8165c6658"/>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164</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Cummins, Staci</cp:lastModifiedBy>
  <cp:revision>18</cp:revision>
  <dcterms:created xsi:type="dcterms:W3CDTF">2020-03-31T20:54:00Z</dcterms:created>
  <dcterms:modified xsi:type="dcterms:W3CDTF">2025-04-03T16:26:00Z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2107;#OPEPD|ce92b553-05da-452f-8e44-07d7a13de30f</vt:lpwstr>
  </property>
  <property fmtid="{D5CDD505-2E9C-101B-9397-08002B2CF9AE}" pid="6" name="ContentOffice">
    <vt:lpwstr/>
  </property>
  <property fmtid="{D5CDD505-2E9C-101B-9397-08002B2CF9AE}" pid="7" name="ContentTypeId">
    <vt:lpwstr>0x010100CADBBADE3AA3764B96DB8642CE6958C4</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Enterprise Navigation Section">
    <vt:lpwstr/>
  </property>
  <property fmtid="{D5CDD505-2E9C-101B-9397-08002B2CF9AE}" pid="12" name="Enterprise Site Category/Topic">
    <vt:lpwstr/>
  </property>
  <property fmtid="{D5CDD505-2E9C-101B-9397-08002B2CF9AE}" pid="13" name="Fiscal Year">
    <vt:lpwstr>5;#2021|a9b09679-9681-4840-9409-cc087bb840af</vt:lpwstr>
  </property>
  <property fmtid="{D5CDD505-2E9C-101B-9397-08002B2CF9AE}" pid="14" name="Fiscal_x0020_Year">
    <vt:lpwstr>5;#2021|a9b09679-9681-4840-9409-cc087bb840af</vt:lpwstr>
  </property>
  <property fmtid="{D5CDD505-2E9C-101B-9397-08002B2CF9AE}" pid="15" name="Function">
    <vt:lpwstr/>
  </property>
  <property fmtid="{D5CDD505-2E9C-101B-9397-08002B2CF9AE}" pid="16"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7" name="Latest Review WF">
    <vt:lpwstr>https://usdedeop.sharepoint.com/sites/OESE_Clearance/_layouts/15/wrkstat.aspx?List=92a2682b-46d4-476c-a9b5-c78488c2efd4&amp;WorkflowInstanceName=96c29561-ad0f-432a-84a2-f2fd29771306, Stage 2</vt:lpwstr>
  </property>
  <property fmtid="{D5CDD505-2E9C-101B-9397-08002B2CF9AE}" pid="18" name="Latest_Approval WF">
    <vt:lpwstr>https://usdedeop.sharepoint.com/sites/OESE_Clearance/_layouts/15/wrkstat.aspx?List=92a2682b-46d4-476c-a9b5-c78488c2efd4&amp;WorkflowInstanceName=fade926b-9e8e-47d8-b95c-3b2dc1c7520b, Stage 2</vt:lpwstr>
  </property>
  <property fmtid="{D5CDD505-2E9C-101B-9397-08002B2CF9AE}" pid="19" name="Latest_Update Clearance Packages">
    <vt:lpwstr>https://usdedeop.sharepoint.com/sites/OESE_Clearance/_layouts/15/wrkstat.aspx?List=92a2682b-46d4-476c-a9b5-c78488c2efd4&amp;WorkflowInstanceName=16358ad2-aa87-4325-85e6-75180ad98910, Stage 2</vt:lpwstr>
  </property>
  <property fmtid="{D5CDD505-2E9C-101B-9397-08002B2CF9AE}" pid="20" name="lcf76f155ced4ddcb4097134ff3c332f">
    <vt:lpwstr/>
  </property>
  <property fmtid="{D5CDD505-2E9C-101B-9397-08002B2CF9AE}" pid="21" name="MediaServiceImageTags">
    <vt:lpwstr/>
  </property>
  <property fmtid="{D5CDD505-2E9C-101B-9397-08002B2CF9AE}" pid="22" name="Navigation Category">
    <vt:lpwstr>2895;#Information Collection|be93d448-b265-4cb3-93a5-4708954c2750</vt:lpwstr>
  </property>
  <property fmtid="{D5CDD505-2E9C-101B-9397-08002B2CF9AE}" pid="23" name="OESE Office">
    <vt:lpwstr>6;#Rural Insular and Native Achievement Programs|ad62d760-7bf7-4030-81c5-3fef00c95b7b</vt:lpwstr>
  </property>
  <property fmtid="{D5CDD505-2E9C-101B-9397-08002B2CF9AE}" pid="24" name="OESE_x0020_Office">
    <vt:lpwstr>6;#Rural Insular and Native Achievement Programs|ad62d760-7bf7-4030-81c5-3fef00c95b7b</vt:lpwstr>
  </property>
  <property fmtid="{D5CDD505-2E9C-101B-9397-08002B2CF9AE}" pid="25" name="Order">
    <vt:r8>500</vt:r8>
  </property>
  <property fmtid="{D5CDD505-2E9C-101B-9397-08002B2CF9AE}" pid="26" name="Primary Subject 1">
    <vt:lpwstr/>
  </property>
  <property fmtid="{D5CDD505-2E9C-101B-9397-08002B2CF9AE}" pid="27" name="Primary_x0020_Subject_x0020_1">
    <vt:lpwstr/>
  </property>
  <property fmtid="{D5CDD505-2E9C-101B-9397-08002B2CF9AE}" pid="28" name="Secondary Navigation Category">
    <vt:lpwstr/>
  </property>
  <property fmtid="{D5CDD505-2E9C-101B-9397-08002B2CF9AE}" pid="29" name="Secondary Subject">
    <vt:lpwstr/>
  </property>
  <property fmtid="{D5CDD505-2E9C-101B-9397-08002B2CF9AE}" pid="30" name="Secondary_x0020_Subject">
    <vt:lpwstr/>
  </property>
  <property fmtid="{D5CDD505-2E9C-101B-9397-08002B2CF9AE}" pid="31" name="TaxCatchAll">
    <vt:lpwstr/>
  </property>
  <property fmtid="{D5CDD505-2E9C-101B-9397-08002B2CF9AE}" pid="32" name="Update Calendar List">
    <vt:lpwstr>https://usdedeop.sharepoint.com/sites/OESE_Clearance/_layouts/15/wrkstat.aspx?List=92a2682b-46d4-476c-a9b5-c78488c2efd4&amp;WorkflowInstanceName=ca927ed4-a1de-4a4f-b49f-7065cb2f0d78, Stage 1</vt:lpwstr>
  </property>
  <property fmtid="{D5CDD505-2E9C-101B-9397-08002B2CF9AE}" pid="33" name="_dlc_DocIdItemGuid">
    <vt:lpwstr>3be5b901-c2aa-40cb-ada1-15867e97cdff</vt:lpwstr>
  </property>
  <property fmtid="{D5CDD505-2E9C-101B-9397-08002B2CF9AE}" pid="34" name="_dlc_LastRun">
    <vt:lpwstr>03/31/2021 01:21:15</vt:lpwstr>
  </property>
  <property fmtid="{D5CDD505-2E9C-101B-9397-08002B2CF9AE}" pid="35" name="_dlc_policyId">
    <vt:lpwstr>0x0101001C22A2B9DBEDBB4DB130C1FAF5F2F008|-874002092</vt:lpwstr>
  </property>
</Properties>
</file>