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91D" w:rsidP="009E691D" w14:paraId="2C09439B"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FEDERAL AVIATION ADMINISTRATION</w:t>
      </w:r>
    </w:p>
    <w:p w:rsidR="00C64707" w:rsidRPr="00AA54A5" w:rsidP="009E691D" w14:paraId="5427E6C7" w14:textId="3443E732">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Supporting Statement A</w:t>
      </w:r>
    </w:p>
    <w:p w:rsidR="00C64707" w:rsidP="006E451F" w14:paraId="23596782" w14:textId="7720F55D">
      <w:pPr>
        <w:shd w:val="clear" w:color="auto" w:fill="FFFFFF"/>
        <w:spacing w:after="0" w:line="240" w:lineRule="auto"/>
        <w:jc w:val="center"/>
        <w:rPr>
          <w:rFonts w:ascii="Arial" w:eastAsia="Times New Roman" w:hAnsi="Arial" w:cs="Arial"/>
          <w:b/>
          <w:bCs/>
          <w:color w:val="555555"/>
          <w:sz w:val="24"/>
          <w:szCs w:val="24"/>
        </w:rPr>
      </w:pPr>
      <w:r w:rsidRPr="00F967FE">
        <w:rPr>
          <w:rFonts w:ascii="Arial" w:eastAsia="Times New Roman" w:hAnsi="Arial" w:cs="Arial"/>
          <w:b/>
          <w:bCs/>
          <w:color w:val="555555"/>
          <w:sz w:val="24"/>
          <w:szCs w:val="24"/>
        </w:rPr>
        <w:t>PROCEDURES for NON-FEDERAL NAVIGATION FACILITIES</w:t>
      </w:r>
    </w:p>
    <w:p w:rsidR="00F967FE" w:rsidRPr="00F967FE" w:rsidP="006E451F" w14:paraId="4D19612A" w14:textId="65556544">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 xml:space="preserve">OMB CONTROL NO. </w:t>
      </w:r>
      <w:r w:rsidR="00EB5DB7">
        <w:rPr>
          <w:rFonts w:ascii="Arial" w:eastAsia="Times New Roman" w:hAnsi="Arial" w:cs="Arial"/>
          <w:b/>
          <w:bCs/>
          <w:color w:val="555555"/>
          <w:sz w:val="24"/>
          <w:szCs w:val="24"/>
        </w:rPr>
        <w:t>2120-0014</w:t>
      </w:r>
    </w:p>
    <w:p w:rsidR="006E451F" w:rsidP="00C64707" w14:paraId="4AFAC11F" w14:textId="11BEFD7B">
      <w:pPr>
        <w:shd w:val="clear" w:color="auto" w:fill="FFFFFF"/>
        <w:spacing w:after="0" w:line="240" w:lineRule="auto"/>
        <w:rPr>
          <w:rFonts w:ascii="Arial" w:eastAsia="Times New Roman" w:hAnsi="Arial" w:cs="Arial"/>
          <w:color w:val="555555"/>
          <w:sz w:val="24"/>
          <w:szCs w:val="24"/>
        </w:rPr>
      </w:pPr>
    </w:p>
    <w:p w:rsidR="001C1C3E" w:rsidRPr="001C1C3E" w:rsidP="00C64707" w14:paraId="670F0DEE" w14:textId="7D2E469C">
      <w:pPr>
        <w:shd w:val="clear" w:color="auto" w:fill="FFFFFF"/>
        <w:spacing w:after="0" w:line="240" w:lineRule="auto"/>
        <w:rPr>
          <w:rFonts w:ascii="Arial" w:eastAsia="Times New Roman" w:hAnsi="Arial" w:cs="Arial"/>
          <w:i/>
          <w:color w:val="555555"/>
          <w:sz w:val="24"/>
          <w:szCs w:val="24"/>
        </w:rPr>
      </w:pPr>
      <w:r>
        <w:rPr>
          <w:rFonts w:ascii="Arial" w:eastAsia="Times New Roman" w:hAnsi="Arial" w:cs="Arial"/>
          <w:i/>
          <w:color w:val="555555"/>
          <w:sz w:val="24"/>
          <w:szCs w:val="24"/>
        </w:rPr>
        <w:t xml:space="preserve">This supporting statement was used for the previous renewal of this information collection request. </w:t>
      </w:r>
      <w:r w:rsidR="000E5696">
        <w:rPr>
          <w:rFonts w:ascii="Arial" w:eastAsia="Times New Roman" w:hAnsi="Arial" w:cs="Arial"/>
          <w:i/>
          <w:color w:val="555555"/>
          <w:sz w:val="24"/>
          <w:szCs w:val="24"/>
        </w:rPr>
        <w:t>The only non-editorial changes are as follows</w:t>
      </w:r>
      <w:r>
        <w:rPr>
          <w:rFonts w:ascii="Arial" w:eastAsia="Times New Roman" w:hAnsi="Arial" w:cs="Arial"/>
          <w:i/>
          <w:color w:val="555555"/>
          <w:sz w:val="24"/>
          <w:szCs w:val="24"/>
        </w:rPr>
        <w:t>:</w:t>
      </w:r>
      <w:r w:rsidR="000E5696">
        <w:rPr>
          <w:rFonts w:ascii="Arial" w:eastAsia="Times New Roman" w:hAnsi="Arial" w:cs="Arial"/>
          <w:i/>
          <w:color w:val="555555"/>
          <w:sz w:val="24"/>
          <w:szCs w:val="24"/>
        </w:rPr>
        <w:t xml:space="preserve"> The</w:t>
      </w:r>
      <w:r w:rsidR="00C22856">
        <w:rPr>
          <w:rFonts w:ascii="Arial" w:eastAsia="Times New Roman" w:hAnsi="Arial" w:cs="Arial"/>
          <w:i/>
          <w:color w:val="555555"/>
          <w:sz w:val="24"/>
          <w:szCs w:val="24"/>
        </w:rPr>
        <w:t xml:space="preserve"> statement’s</w:t>
      </w:r>
      <w:r w:rsidR="000E5696">
        <w:rPr>
          <w:rFonts w:ascii="Arial" w:eastAsia="Times New Roman" w:hAnsi="Arial" w:cs="Arial"/>
          <w:i/>
          <w:color w:val="555555"/>
          <w:sz w:val="24"/>
          <w:szCs w:val="24"/>
        </w:rPr>
        <w:t xml:space="preserve"> financial calculations have been revised to reflect changes in salary information for the government employees and </w:t>
      </w:r>
      <w:r w:rsidR="004E4C2E">
        <w:rPr>
          <w:rFonts w:ascii="Arial" w:eastAsia="Times New Roman" w:hAnsi="Arial" w:cs="Arial"/>
          <w:i/>
          <w:color w:val="555555"/>
          <w:sz w:val="24"/>
          <w:szCs w:val="24"/>
        </w:rPr>
        <w:t xml:space="preserve">private sector employees </w:t>
      </w:r>
      <w:r w:rsidR="000E5696">
        <w:rPr>
          <w:rFonts w:ascii="Arial" w:eastAsia="Times New Roman" w:hAnsi="Arial" w:cs="Arial"/>
          <w:i/>
          <w:color w:val="555555"/>
          <w:sz w:val="24"/>
          <w:szCs w:val="24"/>
        </w:rPr>
        <w:t>who are affected by this information collection.</w:t>
      </w:r>
    </w:p>
    <w:p w:rsidR="004733A0" w:rsidP="00C64707" w14:paraId="3421DF5B"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37E4A70A" w14:textId="3AE6679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6265C2" w:rsidP="00C64707" w14:paraId="330B20A4" w14:textId="4CEFF836">
      <w:pPr>
        <w:shd w:val="clear" w:color="auto" w:fill="FFFFFF"/>
        <w:spacing w:after="0" w:line="240" w:lineRule="auto"/>
        <w:rPr>
          <w:rFonts w:ascii="Arial" w:eastAsia="Times New Roman" w:hAnsi="Arial" w:cs="Arial"/>
          <w:color w:val="555555"/>
          <w:sz w:val="24"/>
          <w:szCs w:val="24"/>
        </w:rPr>
      </w:pPr>
    </w:p>
    <w:p w:rsidR="00C64707" w:rsidRPr="00EC27D1" w:rsidP="00C64707" w14:paraId="59E9090B" w14:textId="3EC4B31A">
      <w:pPr>
        <w:shd w:val="clear" w:color="auto" w:fill="FFFFFF"/>
        <w:spacing w:after="0" w:line="240" w:lineRule="auto"/>
        <w:rPr>
          <w:rFonts w:ascii="Arial" w:eastAsia="Times New Roman" w:hAnsi="Arial" w:cs="Arial"/>
          <w:color w:val="555555"/>
          <w:sz w:val="24"/>
          <w:szCs w:val="24"/>
        </w:rPr>
      </w:pPr>
      <w:r w:rsidRPr="00EC27D1">
        <w:rPr>
          <w:rFonts w:ascii="Arial" w:eastAsia="Times New Roman" w:hAnsi="Arial" w:cs="Arial"/>
          <w:color w:val="555555"/>
          <w:sz w:val="24"/>
          <w:szCs w:val="24"/>
        </w:rPr>
        <w:t xml:space="preserve">Title 14 CFR Part 171 sets forth minimum requirements for the approval and operation </w:t>
      </w:r>
      <w:r w:rsidRPr="00EC27D1" w:rsidR="005A4DC0">
        <w:rPr>
          <w:rFonts w:ascii="Arial" w:eastAsia="Times New Roman" w:hAnsi="Arial" w:cs="Arial"/>
          <w:color w:val="555555"/>
          <w:sz w:val="24"/>
          <w:szCs w:val="24"/>
        </w:rPr>
        <w:t>of</w:t>
      </w:r>
      <w:r w:rsidRPr="00EC27D1">
        <w:rPr>
          <w:rFonts w:ascii="Arial" w:eastAsia="Times New Roman" w:hAnsi="Arial" w:cs="Arial"/>
          <w:color w:val="555555"/>
          <w:sz w:val="24"/>
          <w:szCs w:val="24"/>
        </w:rPr>
        <w:t xml:space="preserve"> non-</w:t>
      </w:r>
      <w:r w:rsidR="000A3E9B">
        <w:rPr>
          <w:rFonts w:ascii="Arial" w:eastAsia="Times New Roman" w:hAnsi="Arial" w:cs="Arial"/>
          <w:color w:val="555555"/>
          <w:sz w:val="24"/>
          <w:szCs w:val="24"/>
        </w:rPr>
        <w:t>federal</w:t>
      </w:r>
      <w:r w:rsidRPr="00EC27D1">
        <w:rPr>
          <w:rFonts w:ascii="Arial" w:eastAsia="Times New Roman" w:hAnsi="Arial" w:cs="Arial"/>
          <w:color w:val="555555"/>
          <w:sz w:val="24"/>
          <w:szCs w:val="24"/>
        </w:rPr>
        <w:t xml:space="preserve"> aerial navigation aids (NavAids) that facilitate instrument flight rules (IFR) and air traffic control procedures. Part 171’s requirements address requests for IFR procedures, minimum requirements for approval, performance requirements, </w:t>
      </w:r>
      <w:r w:rsidRPr="00EC27D1" w:rsidR="005A4DC0">
        <w:rPr>
          <w:rFonts w:ascii="Arial" w:eastAsia="Times New Roman" w:hAnsi="Arial" w:cs="Arial"/>
          <w:color w:val="555555"/>
          <w:sz w:val="24"/>
          <w:szCs w:val="24"/>
        </w:rPr>
        <w:t xml:space="preserve">and </w:t>
      </w:r>
      <w:r w:rsidRPr="00EC27D1">
        <w:rPr>
          <w:rFonts w:ascii="Arial" w:eastAsia="Times New Roman" w:hAnsi="Arial" w:cs="Arial"/>
          <w:color w:val="555555"/>
          <w:sz w:val="24"/>
          <w:szCs w:val="24"/>
        </w:rPr>
        <w:t>installation requirements. The regulation also addresses maintenance and operations requirements, including “reports,” which are forms that must be submitted by the non-</w:t>
      </w:r>
      <w:r w:rsidR="000A3E9B">
        <w:rPr>
          <w:rFonts w:ascii="Arial" w:eastAsia="Times New Roman" w:hAnsi="Arial" w:cs="Arial"/>
          <w:color w:val="555555"/>
          <w:sz w:val="24"/>
          <w:szCs w:val="24"/>
        </w:rPr>
        <w:t>federal</w:t>
      </w:r>
      <w:r w:rsidRPr="00EC27D1">
        <w:rPr>
          <w:rFonts w:ascii="Arial" w:eastAsia="Times New Roman" w:hAnsi="Arial" w:cs="Arial"/>
          <w:color w:val="555555"/>
          <w:sz w:val="24"/>
          <w:szCs w:val="24"/>
        </w:rPr>
        <w:t xml:space="preserve"> sponsor </w:t>
      </w:r>
      <w:r w:rsidRPr="00EC27D1" w:rsidR="00E35CFC">
        <w:rPr>
          <w:rFonts w:ascii="Arial" w:eastAsia="Times New Roman" w:hAnsi="Arial" w:cs="Arial"/>
          <w:color w:val="555555"/>
          <w:sz w:val="24"/>
          <w:szCs w:val="24"/>
        </w:rPr>
        <w:t xml:space="preserve">who owns </w:t>
      </w:r>
      <w:r w:rsidRPr="00EC27D1">
        <w:rPr>
          <w:rFonts w:ascii="Arial" w:eastAsia="Times New Roman" w:hAnsi="Arial" w:cs="Arial"/>
          <w:color w:val="555555"/>
          <w:sz w:val="24"/>
          <w:szCs w:val="24"/>
        </w:rPr>
        <w:t>those NavAids, to the FAA.</w:t>
      </w:r>
    </w:p>
    <w:p w:rsidR="00407474" w:rsidP="00C64707" w14:paraId="5CDEE053" w14:textId="4A4B8A4F">
      <w:pPr>
        <w:shd w:val="clear" w:color="auto" w:fill="FFFFFF"/>
        <w:spacing w:after="0" w:line="240" w:lineRule="auto"/>
        <w:rPr>
          <w:rFonts w:ascii="Arial" w:eastAsia="Times New Roman" w:hAnsi="Arial" w:cs="Arial"/>
          <w:color w:val="0070C0"/>
          <w:sz w:val="24"/>
          <w:szCs w:val="24"/>
        </w:rPr>
      </w:pPr>
    </w:p>
    <w:p w:rsidR="00407474" w:rsidRPr="00EC27D1" w:rsidP="00C64707" w14:paraId="4F05CA25" w14:textId="6D9ABCF7">
      <w:pPr>
        <w:shd w:val="clear" w:color="auto" w:fill="FFFFFF"/>
        <w:spacing w:after="0" w:line="240" w:lineRule="auto"/>
        <w:rPr>
          <w:rFonts w:ascii="Arial" w:eastAsia="Times New Roman" w:hAnsi="Arial" w:cs="Arial"/>
          <w:color w:val="555555"/>
          <w:sz w:val="24"/>
          <w:szCs w:val="24"/>
        </w:rPr>
      </w:pPr>
      <w:r w:rsidRPr="00EC27D1">
        <w:rPr>
          <w:rFonts w:ascii="Arial" w:eastAsia="Times New Roman" w:hAnsi="Arial" w:cs="Arial"/>
          <w:color w:val="555555"/>
          <w:sz w:val="24"/>
          <w:szCs w:val="24"/>
        </w:rPr>
        <w:t>The Program is responsible for the oversight of the operation and maintenance of facilities used by the flying public not owned by the Federal government. Without oversight, there is no way to ensure that non-</w:t>
      </w:r>
      <w:r w:rsidR="0017681D">
        <w:rPr>
          <w:rFonts w:ascii="Arial" w:eastAsia="Times New Roman" w:hAnsi="Arial" w:cs="Arial"/>
          <w:color w:val="555555"/>
          <w:sz w:val="24"/>
          <w:szCs w:val="24"/>
        </w:rPr>
        <w:t>federal</w:t>
      </w:r>
      <w:r w:rsidRPr="00EC27D1">
        <w:rPr>
          <w:rFonts w:ascii="Arial" w:eastAsia="Times New Roman" w:hAnsi="Arial" w:cs="Arial"/>
          <w:color w:val="555555"/>
          <w:sz w:val="24"/>
          <w:szCs w:val="24"/>
        </w:rPr>
        <w:t xml:space="preserve"> sponsors</w:t>
      </w:r>
      <w:r w:rsidRPr="00EC27D1" w:rsidR="008C07E8">
        <w:rPr>
          <w:rFonts w:ascii="Arial" w:eastAsia="Times New Roman" w:hAnsi="Arial" w:cs="Arial"/>
          <w:color w:val="555555"/>
          <w:sz w:val="24"/>
          <w:szCs w:val="24"/>
        </w:rPr>
        <w:t xml:space="preserve"> (“non-</w:t>
      </w:r>
      <w:r w:rsidR="0017681D">
        <w:rPr>
          <w:rFonts w:ascii="Arial" w:eastAsia="Times New Roman" w:hAnsi="Arial" w:cs="Arial"/>
          <w:color w:val="555555"/>
          <w:sz w:val="24"/>
          <w:szCs w:val="24"/>
        </w:rPr>
        <w:t>federal</w:t>
      </w:r>
      <w:r w:rsidRPr="00EC27D1" w:rsidR="008C07E8">
        <w:rPr>
          <w:rFonts w:ascii="Arial" w:eastAsia="Times New Roman" w:hAnsi="Arial" w:cs="Arial"/>
          <w:color w:val="555555"/>
          <w:sz w:val="24"/>
          <w:szCs w:val="24"/>
        </w:rPr>
        <w:t xml:space="preserve"> sponsors” refers to entities such as state and local governments, businesses, and private citizens)</w:t>
      </w:r>
      <w:r w:rsidR="00811AA5">
        <w:rPr>
          <w:rFonts w:ascii="Arial" w:eastAsia="Times New Roman" w:hAnsi="Arial" w:cs="Arial"/>
          <w:color w:val="555555"/>
          <w:sz w:val="24"/>
          <w:szCs w:val="24"/>
        </w:rPr>
        <w:t xml:space="preserve"> are procuring FAA</w:t>
      </w:r>
      <w:r w:rsidRPr="00EC27D1">
        <w:rPr>
          <w:rFonts w:ascii="Arial" w:eastAsia="Times New Roman" w:hAnsi="Arial" w:cs="Arial"/>
          <w:color w:val="555555"/>
          <w:sz w:val="24"/>
          <w:szCs w:val="24"/>
        </w:rPr>
        <w:t xml:space="preserve"> approved facilities or to ensure that those facilities are operating safely. This collection provides the FAA with the necessary data on non-</w:t>
      </w:r>
      <w:r w:rsidR="0017681D">
        <w:rPr>
          <w:rFonts w:ascii="Arial" w:eastAsia="Times New Roman" w:hAnsi="Arial" w:cs="Arial"/>
          <w:color w:val="555555"/>
          <w:sz w:val="24"/>
          <w:szCs w:val="24"/>
        </w:rPr>
        <w:t>federal</w:t>
      </w:r>
      <w:r w:rsidRPr="00EC27D1">
        <w:rPr>
          <w:rFonts w:ascii="Arial" w:eastAsia="Times New Roman" w:hAnsi="Arial" w:cs="Arial"/>
          <w:color w:val="555555"/>
          <w:sz w:val="24"/>
          <w:szCs w:val="24"/>
        </w:rPr>
        <w:t xml:space="preserve">ly owned facilities to maintain safety in the NAS. </w:t>
      </w:r>
    </w:p>
    <w:p w:rsidR="00CC49DB" w:rsidRPr="00C64707" w:rsidP="00C64707" w14:paraId="5225A939"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822F655" w14:textId="199F754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577F68" w:rsidP="00C64707" w14:paraId="760F59FF" w14:textId="530C1018">
      <w:pPr>
        <w:shd w:val="clear" w:color="auto" w:fill="FFFFFF"/>
        <w:spacing w:after="0" w:line="240" w:lineRule="auto"/>
        <w:rPr>
          <w:rFonts w:ascii="Arial" w:eastAsia="Times New Roman" w:hAnsi="Arial" w:cs="Arial"/>
          <w:color w:val="555555"/>
          <w:sz w:val="24"/>
          <w:szCs w:val="24"/>
        </w:rPr>
      </w:pPr>
    </w:p>
    <w:p w:rsidR="00BE25FD" w:rsidP="002F1864" w14:paraId="11AB406F" w14:textId="408DD81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w:t>
      </w:r>
      <w:r w:rsidR="002F1864">
        <w:rPr>
          <w:rFonts w:ascii="Arial" w:eastAsia="Times New Roman" w:hAnsi="Arial" w:cs="Arial"/>
          <w:color w:val="555555"/>
          <w:sz w:val="24"/>
          <w:szCs w:val="24"/>
        </w:rPr>
        <w:t xml:space="preserve"> forms referenced below</w:t>
      </w:r>
      <w:r>
        <w:rPr>
          <w:rFonts w:ascii="Arial" w:eastAsia="Times New Roman" w:hAnsi="Arial" w:cs="Arial"/>
          <w:color w:val="555555"/>
          <w:sz w:val="24"/>
          <w:szCs w:val="24"/>
        </w:rPr>
        <w:t xml:space="preserve"> are </w:t>
      </w:r>
      <w:r w:rsidR="00BF2C8E">
        <w:rPr>
          <w:rFonts w:ascii="Arial" w:eastAsia="Times New Roman" w:hAnsi="Arial" w:cs="Arial"/>
          <w:color w:val="555555"/>
          <w:sz w:val="24"/>
          <w:szCs w:val="24"/>
        </w:rPr>
        <w:t xml:space="preserve">information-reporting and </w:t>
      </w:r>
      <w:r>
        <w:rPr>
          <w:rFonts w:ascii="Arial" w:eastAsia="Times New Roman" w:hAnsi="Arial" w:cs="Arial"/>
          <w:color w:val="555555"/>
          <w:sz w:val="24"/>
          <w:szCs w:val="24"/>
        </w:rPr>
        <w:t xml:space="preserve">record-keeping documents. </w:t>
      </w:r>
      <w:r w:rsidR="00380708">
        <w:rPr>
          <w:rFonts w:ascii="Arial" w:eastAsia="Times New Roman" w:hAnsi="Arial" w:cs="Arial"/>
          <w:color w:val="555555"/>
          <w:sz w:val="24"/>
          <w:szCs w:val="24"/>
        </w:rPr>
        <w:t xml:space="preserve"> </w:t>
      </w:r>
      <w:r w:rsidR="00F030AA">
        <w:rPr>
          <w:rFonts w:ascii="Arial" w:eastAsia="Times New Roman" w:hAnsi="Arial" w:cs="Arial"/>
          <w:color w:val="555555"/>
          <w:sz w:val="24"/>
          <w:szCs w:val="24"/>
        </w:rPr>
        <w:t>They</w:t>
      </w:r>
      <w:r w:rsidR="00483A69">
        <w:rPr>
          <w:rFonts w:ascii="Arial" w:eastAsia="Times New Roman" w:hAnsi="Arial" w:cs="Arial"/>
          <w:color w:val="555555"/>
          <w:sz w:val="24"/>
          <w:szCs w:val="24"/>
        </w:rPr>
        <w:t xml:space="preserve"> must be used by anyone that wants to</w:t>
      </w:r>
      <w:r w:rsidRPr="00866BED" w:rsidR="002F1864">
        <w:rPr>
          <w:rFonts w:ascii="Arial" w:eastAsia="Times New Roman" w:hAnsi="Arial" w:cs="Arial"/>
          <w:color w:val="555555"/>
          <w:sz w:val="24"/>
          <w:szCs w:val="24"/>
        </w:rPr>
        <w:t xml:space="preserve"> operate a non-</w:t>
      </w:r>
      <w:r w:rsidR="0017681D">
        <w:rPr>
          <w:rFonts w:ascii="Arial" w:eastAsia="Times New Roman" w:hAnsi="Arial" w:cs="Arial"/>
          <w:color w:val="555555"/>
          <w:sz w:val="24"/>
          <w:szCs w:val="24"/>
        </w:rPr>
        <w:t>federal</w:t>
      </w:r>
      <w:r w:rsidR="00483A69">
        <w:rPr>
          <w:rFonts w:ascii="Arial" w:eastAsia="Times New Roman" w:hAnsi="Arial" w:cs="Arial"/>
          <w:color w:val="555555"/>
          <w:sz w:val="24"/>
          <w:szCs w:val="24"/>
        </w:rPr>
        <w:t xml:space="preserve">ly owned facility in the </w:t>
      </w:r>
      <w:r w:rsidR="002E42FF">
        <w:rPr>
          <w:rFonts w:ascii="Arial" w:eastAsia="Times New Roman" w:hAnsi="Arial" w:cs="Arial"/>
          <w:color w:val="555555"/>
          <w:sz w:val="24"/>
          <w:szCs w:val="24"/>
        </w:rPr>
        <w:t>National Airspace System (</w:t>
      </w:r>
      <w:r w:rsidR="00483A69">
        <w:rPr>
          <w:rFonts w:ascii="Arial" w:eastAsia="Times New Roman" w:hAnsi="Arial" w:cs="Arial"/>
          <w:color w:val="555555"/>
          <w:sz w:val="24"/>
          <w:szCs w:val="24"/>
        </w:rPr>
        <w:t>NAS</w:t>
      </w:r>
      <w:r w:rsidR="002E42FF">
        <w:rPr>
          <w:rFonts w:ascii="Arial" w:eastAsia="Times New Roman" w:hAnsi="Arial" w:cs="Arial"/>
          <w:color w:val="555555"/>
          <w:sz w:val="24"/>
          <w:szCs w:val="24"/>
        </w:rPr>
        <w:t>)</w:t>
      </w:r>
      <w:r w:rsidR="00483A69">
        <w:rPr>
          <w:rFonts w:ascii="Arial" w:eastAsia="Times New Roman" w:hAnsi="Arial" w:cs="Arial"/>
          <w:color w:val="555555"/>
          <w:sz w:val="24"/>
          <w:szCs w:val="24"/>
        </w:rPr>
        <w:t>.</w:t>
      </w:r>
      <w:r w:rsidR="00BF2C8E">
        <w:rPr>
          <w:rFonts w:ascii="Arial" w:eastAsia="Times New Roman" w:hAnsi="Arial" w:cs="Arial"/>
          <w:color w:val="555555"/>
          <w:sz w:val="24"/>
          <w:szCs w:val="24"/>
        </w:rPr>
        <w:t xml:space="preserve"> Furthermore, </w:t>
      </w:r>
      <w:r w:rsidR="00483A69">
        <w:rPr>
          <w:rFonts w:ascii="Arial" w:eastAsia="Times New Roman" w:hAnsi="Arial" w:cs="Arial"/>
          <w:color w:val="555555"/>
          <w:sz w:val="24"/>
          <w:szCs w:val="24"/>
        </w:rPr>
        <w:t xml:space="preserve">the </w:t>
      </w:r>
      <w:r w:rsidR="00BF2C8E">
        <w:rPr>
          <w:rFonts w:ascii="Arial" w:eastAsia="Times New Roman" w:hAnsi="Arial" w:cs="Arial"/>
          <w:color w:val="555555"/>
          <w:sz w:val="24"/>
          <w:szCs w:val="24"/>
        </w:rPr>
        <w:t>n</w:t>
      </w:r>
      <w:r w:rsidRPr="00866BED" w:rsidR="002F1864">
        <w:rPr>
          <w:rFonts w:ascii="Arial" w:eastAsia="Times New Roman" w:hAnsi="Arial" w:cs="Arial"/>
          <w:color w:val="555555"/>
          <w:sz w:val="24"/>
          <w:szCs w:val="24"/>
        </w:rPr>
        <w:t>on-</w:t>
      </w:r>
      <w:r w:rsidR="0017681D">
        <w:rPr>
          <w:rFonts w:ascii="Arial" w:eastAsia="Times New Roman" w:hAnsi="Arial" w:cs="Arial"/>
          <w:color w:val="555555"/>
          <w:sz w:val="24"/>
          <w:szCs w:val="24"/>
        </w:rPr>
        <w:t>federal</w:t>
      </w:r>
      <w:r w:rsidR="00483A69">
        <w:rPr>
          <w:rFonts w:ascii="Arial" w:eastAsia="Times New Roman" w:hAnsi="Arial" w:cs="Arial"/>
          <w:color w:val="555555"/>
          <w:sz w:val="24"/>
          <w:szCs w:val="24"/>
        </w:rPr>
        <w:t>ly employed</w:t>
      </w:r>
      <w:r w:rsidRPr="00866BED" w:rsidR="002F1864">
        <w:rPr>
          <w:rFonts w:ascii="Arial" w:eastAsia="Times New Roman" w:hAnsi="Arial" w:cs="Arial"/>
          <w:color w:val="555555"/>
          <w:sz w:val="24"/>
          <w:szCs w:val="24"/>
        </w:rPr>
        <w:t xml:space="preserve"> </w:t>
      </w:r>
      <w:r w:rsidR="005B1F37">
        <w:rPr>
          <w:rFonts w:ascii="Arial" w:eastAsia="Times New Roman" w:hAnsi="Arial" w:cs="Arial"/>
          <w:color w:val="555555"/>
          <w:sz w:val="24"/>
          <w:szCs w:val="24"/>
        </w:rPr>
        <w:t>technicians</w:t>
      </w:r>
      <w:r w:rsidR="00483A69">
        <w:rPr>
          <w:rFonts w:ascii="Arial" w:eastAsia="Times New Roman" w:hAnsi="Arial" w:cs="Arial"/>
          <w:color w:val="555555"/>
          <w:sz w:val="24"/>
          <w:szCs w:val="24"/>
        </w:rPr>
        <w:t xml:space="preserve"> who maintain th</w:t>
      </w:r>
      <w:r w:rsidR="002E42FF">
        <w:rPr>
          <w:rFonts w:ascii="Arial" w:eastAsia="Times New Roman" w:hAnsi="Arial" w:cs="Arial"/>
          <w:color w:val="555555"/>
          <w:sz w:val="24"/>
          <w:szCs w:val="24"/>
        </w:rPr>
        <w:t>o</w:t>
      </w:r>
      <w:r w:rsidR="00483A69">
        <w:rPr>
          <w:rFonts w:ascii="Arial" w:eastAsia="Times New Roman" w:hAnsi="Arial" w:cs="Arial"/>
          <w:color w:val="555555"/>
          <w:sz w:val="24"/>
          <w:szCs w:val="24"/>
        </w:rPr>
        <w:t>se facilities</w:t>
      </w:r>
      <w:r w:rsidR="00BF2C8E">
        <w:rPr>
          <w:rFonts w:ascii="Arial" w:eastAsia="Times New Roman" w:hAnsi="Arial" w:cs="Arial"/>
          <w:color w:val="555555"/>
          <w:sz w:val="24"/>
          <w:szCs w:val="24"/>
        </w:rPr>
        <w:t xml:space="preserve"> must</w:t>
      </w:r>
      <w:r w:rsidRPr="00866BED" w:rsidR="002F1864">
        <w:rPr>
          <w:rFonts w:ascii="Arial" w:eastAsia="Times New Roman" w:hAnsi="Arial" w:cs="Arial"/>
          <w:color w:val="555555"/>
          <w:sz w:val="24"/>
          <w:szCs w:val="24"/>
        </w:rPr>
        <w:t xml:space="preserve"> </w:t>
      </w:r>
      <w:r w:rsidR="002E42FF">
        <w:rPr>
          <w:rFonts w:ascii="Arial" w:eastAsia="Times New Roman" w:hAnsi="Arial" w:cs="Arial"/>
          <w:color w:val="555555"/>
          <w:sz w:val="24"/>
          <w:szCs w:val="24"/>
        </w:rPr>
        <w:t xml:space="preserve">complete the forms, and </w:t>
      </w:r>
      <w:r w:rsidRPr="00866BED" w:rsidR="002F1864">
        <w:rPr>
          <w:rFonts w:ascii="Arial" w:eastAsia="Times New Roman" w:hAnsi="Arial" w:cs="Arial"/>
          <w:color w:val="555555"/>
          <w:sz w:val="24"/>
          <w:szCs w:val="24"/>
        </w:rPr>
        <w:t xml:space="preserve">submit </w:t>
      </w:r>
      <w:r w:rsidR="002E42FF">
        <w:rPr>
          <w:rFonts w:ascii="Arial" w:eastAsia="Times New Roman" w:hAnsi="Arial" w:cs="Arial"/>
          <w:color w:val="555555"/>
          <w:sz w:val="24"/>
          <w:szCs w:val="24"/>
        </w:rPr>
        <w:t>them</w:t>
      </w:r>
      <w:r w:rsidRPr="00866BED" w:rsidR="002F1864">
        <w:rPr>
          <w:rFonts w:ascii="Arial" w:eastAsia="Times New Roman" w:hAnsi="Arial" w:cs="Arial"/>
          <w:color w:val="555555"/>
          <w:sz w:val="24"/>
          <w:szCs w:val="24"/>
        </w:rPr>
        <w:t xml:space="preserve"> to their assigned FA</w:t>
      </w:r>
      <w:r w:rsidR="005B1F37">
        <w:rPr>
          <w:rFonts w:ascii="Arial" w:eastAsia="Times New Roman" w:hAnsi="Arial" w:cs="Arial"/>
          <w:color w:val="555555"/>
          <w:sz w:val="24"/>
          <w:szCs w:val="24"/>
        </w:rPr>
        <w:t>A Inspector</w:t>
      </w:r>
      <w:r w:rsidR="00BF2C8E">
        <w:rPr>
          <w:rFonts w:ascii="Arial" w:eastAsia="Times New Roman" w:hAnsi="Arial" w:cs="Arial"/>
          <w:color w:val="555555"/>
          <w:sz w:val="24"/>
          <w:szCs w:val="24"/>
        </w:rPr>
        <w:t>, for record-retention purposes.</w:t>
      </w:r>
      <w:r w:rsidR="003C6C54">
        <w:rPr>
          <w:rFonts w:ascii="Arial" w:eastAsia="Times New Roman" w:hAnsi="Arial" w:cs="Arial"/>
          <w:color w:val="555555"/>
          <w:sz w:val="24"/>
          <w:szCs w:val="24"/>
        </w:rPr>
        <w:t xml:space="preserve"> </w:t>
      </w:r>
    </w:p>
    <w:p w:rsidR="005B1F37" w:rsidP="002F1864" w14:paraId="0D26E104" w14:textId="77777777">
      <w:pPr>
        <w:shd w:val="clear" w:color="auto" w:fill="FFFFFF"/>
        <w:spacing w:after="0" w:line="240" w:lineRule="auto"/>
        <w:rPr>
          <w:rFonts w:ascii="Arial" w:eastAsia="Times New Roman" w:hAnsi="Arial" w:cs="Arial"/>
          <w:color w:val="555555"/>
          <w:sz w:val="24"/>
          <w:szCs w:val="24"/>
        </w:rPr>
      </w:pPr>
    </w:p>
    <w:p w:rsidR="00BE25FD" w:rsidP="002F1864" w14:paraId="2521CB72" w14:textId="60CFE15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What follows is a further elaboration on the forms</w:t>
      </w:r>
      <w:r w:rsidR="00F030AA">
        <w:rPr>
          <w:rFonts w:ascii="Arial" w:eastAsia="Times New Roman" w:hAnsi="Arial" w:cs="Arial"/>
          <w:color w:val="555555"/>
          <w:sz w:val="24"/>
          <w:szCs w:val="24"/>
        </w:rPr>
        <w:t>’</w:t>
      </w:r>
      <w:r>
        <w:rPr>
          <w:rFonts w:ascii="Arial" w:eastAsia="Times New Roman" w:hAnsi="Arial" w:cs="Arial"/>
          <w:color w:val="555555"/>
          <w:sz w:val="24"/>
          <w:szCs w:val="24"/>
        </w:rPr>
        <w:t xml:space="preserve"> purpose: </w:t>
      </w:r>
    </w:p>
    <w:p w:rsidR="00F030AA" w:rsidP="002F1864" w14:paraId="38BD0D73" w14:textId="77777777">
      <w:pPr>
        <w:shd w:val="clear" w:color="auto" w:fill="FFFFFF"/>
        <w:spacing w:after="0" w:line="240" w:lineRule="auto"/>
        <w:rPr>
          <w:rFonts w:ascii="Arial" w:eastAsia="Times New Roman" w:hAnsi="Arial" w:cs="Arial"/>
          <w:color w:val="555555"/>
          <w:sz w:val="24"/>
          <w:szCs w:val="24"/>
        </w:rPr>
      </w:pPr>
    </w:p>
    <w:p w:rsidR="00F030AA" w:rsidP="00F030AA" w14:paraId="0016F28F" w14:textId="666D865B">
      <w:pPr>
        <w:pStyle w:val="ListParagraph"/>
        <w:numPr>
          <w:ilvl w:val="0"/>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t>First, d</w:t>
      </w:r>
      <w:r w:rsidRPr="00F030AA" w:rsidR="002F1864">
        <w:rPr>
          <w:rFonts w:ascii="Arial" w:eastAsia="Times New Roman" w:hAnsi="Arial" w:cs="Arial"/>
          <w:color w:val="555555"/>
          <w:sz w:val="24"/>
          <w:szCs w:val="24"/>
        </w:rPr>
        <w:t>ocumenting the initial parameters during commissioning is nec</w:t>
      </w:r>
      <w:r w:rsidRPr="00F030AA" w:rsidR="00A0004E">
        <w:rPr>
          <w:rFonts w:ascii="Arial" w:eastAsia="Times New Roman" w:hAnsi="Arial" w:cs="Arial"/>
          <w:color w:val="555555"/>
          <w:sz w:val="24"/>
          <w:szCs w:val="24"/>
        </w:rPr>
        <w:t xml:space="preserve">essary to </w:t>
      </w:r>
      <w:r w:rsidR="002E42FF">
        <w:rPr>
          <w:rFonts w:ascii="Arial" w:eastAsia="Times New Roman" w:hAnsi="Arial" w:cs="Arial"/>
          <w:color w:val="555555"/>
          <w:sz w:val="24"/>
          <w:szCs w:val="24"/>
        </w:rPr>
        <w:t>establish</w:t>
      </w:r>
      <w:r w:rsidRPr="00F030AA" w:rsidR="00A0004E">
        <w:rPr>
          <w:rFonts w:ascii="Arial" w:eastAsia="Times New Roman" w:hAnsi="Arial" w:cs="Arial"/>
          <w:color w:val="555555"/>
          <w:sz w:val="24"/>
          <w:szCs w:val="24"/>
        </w:rPr>
        <w:t xml:space="preserve"> a baseline</w:t>
      </w:r>
      <w:r w:rsidR="002E42FF">
        <w:rPr>
          <w:rFonts w:ascii="Arial" w:eastAsia="Times New Roman" w:hAnsi="Arial" w:cs="Arial"/>
          <w:color w:val="555555"/>
          <w:sz w:val="24"/>
          <w:szCs w:val="24"/>
        </w:rPr>
        <w:t>,</w:t>
      </w:r>
      <w:r w:rsidRPr="00F030AA" w:rsidR="00A0004E">
        <w:rPr>
          <w:rFonts w:ascii="Arial" w:eastAsia="Times New Roman" w:hAnsi="Arial" w:cs="Arial"/>
          <w:color w:val="555555"/>
          <w:sz w:val="24"/>
          <w:szCs w:val="24"/>
        </w:rPr>
        <w:t xml:space="preserve"> for</w:t>
      </w:r>
      <w:r w:rsidRPr="00F030AA" w:rsidR="002F1864">
        <w:rPr>
          <w:rFonts w:ascii="Arial" w:eastAsia="Times New Roman" w:hAnsi="Arial" w:cs="Arial"/>
          <w:color w:val="555555"/>
          <w:sz w:val="24"/>
          <w:szCs w:val="24"/>
        </w:rPr>
        <w:t xml:space="preserve"> reference during future inspections. </w:t>
      </w:r>
      <w:r w:rsidR="002F5944">
        <w:rPr>
          <w:rFonts w:ascii="Arial" w:eastAsia="Times New Roman" w:hAnsi="Arial" w:cs="Arial"/>
          <w:color w:val="555555"/>
          <w:sz w:val="24"/>
          <w:szCs w:val="24"/>
        </w:rPr>
        <w:t>(Form 6000-</w:t>
      </w:r>
      <w:r w:rsidR="00797E7C">
        <w:rPr>
          <w:rFonts w:ascii="Arial" w:eastAsia="Times New Roman" w:hAnsi="Arial" w:cs="Arial"/>
          <w:color w:val="555555"/>
          <w:sz w:val="24"/>
          <w:szCs w:val="24"/>
        </w:rPr>
        <w:t>10</w:t>
      </w:r>
      <w:r w:rsidR="002F5944">
        <w:rPr>
          <w:rFonts w:ascii="Arial" w:eastAsia="Times New Roman" w:hAnsi="Arial" w:cs="Arial"/>
          <w:color w:val="555555"/>
          <w:sz w:val="24"/>
          <w:szCs w:val="24"/>
        </w:rPr>
        <w:t>)</w:t>
      </w:r>
    </w:p>
    <w:p w:rsidR="00F030AA" w:rsidP="00F030AA" w14:paraId="143E3948" w14:textId="77777777">
      <w:pPr>
        <w:pStyle w:val="ListParagraph"/>
        <w:shd w:val="clear" w:color="auto" w:fill="FFFFFF"/>
        <w:spacing w:after="0" w:line="240" w:lineRule="auto"/>
        <w:rPr>
          <w:rFonts w:ascii="Arial" w:eastAsia="Times New Roman" w:hAnsi="Arial" w:cs="Arial"/>
          <w:color w:val="555555"/>
          <w:sz w:val="24"/>
          <w:szCs w:val="24"/>
        </w:rPr>
      </w:pPr>
    </w:p>
    <w:p w:rsidR="00F030AA" w:rsidP="00F030AA" w14:paraId="5B4E29D7" w14:textId="4DFF7F97">
      <w:pPr>
        <w:pStyle w:val="ListParagraph"/>
        <w:numPr>
          <w:ilvl w:val="0"/>
          <w:numId w:val="10"/>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Second, in order to </w:t>
      </w:r>
      <w:r w:rsidRPr="00F030AA" w:rsidR="00AB642C">
        <w:rPr>
          <w:rFonts w:ascii="Arial" w:eastAsia="Times New Roman" w:hAnsi="Arial" w:cs="Arial"/>
          <w:color w:val="555555"/>
          <w:sz w:val="24"/>
          <w:szCs w:val="24"/>
        </w:rPr>
        <w:t>capture an accurate history o</w:t>
      </w:r>
      <w:r w:rsidR="002F5944">
        <w:rPr>
          <w:rFonts w:ascii="Arial" w:eastAsia="Times New Roman" w:hAnsi="Arial" w:cs="Arial"/>
          <w:color w:val="555555"/>
          <w:sz w:val="24"/>
          <w:szCs w:val="24"/>
        </w:rPr>
        <w:t>f</w:t>
      </w:r>
      <w:r w:rsidRPr="00F030AA" w:rsidR="00AB642C">
        <w:rPr>
          <w:rFonts w:ascii="Arial" w:eastAsia="Times New Roman" w:hAnsi="Arial" w:cs="Arial"/>
          <w:color w:val="555555"/>
          <w:sz w:val="24"/>
          <w:szCs w:val="24"/>
        </w:rPr>
        <w:t xml:space="preserve"> the facility’</w:t>
      </w:r>
      <w:r w:rsidR="002F5944">
        <w:rPr>
          <w:rFonts w:ascii="Arial" w:eastAsia="Times New Roman" w:hAnsi="Arial" w:cs="Arial"/>
          <w:color w:val="555555"/>
          <w:sz w:val="24"/>
          <w:szCs w:val="24"/>
        </w:rPr>
        <w:t>s performance</w:t>
      </w:r>
      <w:r>
        <w:rPr>
          <w:rFonts w:ascii="Arial" w:eastAsia="Times New Roman" w:hAnsi="Arial" w:cs="Arial"/>
          <w:color w:val="555555"/>
          <w:sz w:val="24"/>
          <w:szCs w:val="24"/>
        </w:rPr>
        <w:t xml:space="preserve"> over time</w:t>
      </w:r>
      <w:r w:rsidR="002F5944">
        <w:rPr>
          <w:rFonts w:ascii="Arial" w:eastAsia="Times New Roman" w:hAnsi="Arial" w:cs="Arial"/>
          <w:color w:val="555555"/>
          <w:sz w:val="24"/>
          <w:szCs w:val="24"/>
        </w:rPr>
        <w:t>, it’</w:t>
      </w:r>
      <w:r w:rsidRPr="00F030AA" w:rsidR="00AB642C">
        <w:rPr>
          <w:rFonts w:ascii="Arial" w:eastAsia="Times New Roman" w:hAnsi="Arial" w:cs="Arial"/>
          <w:color w:val="555555"/>
          <w:sz w:val="24"/>
          <w:szCs w:val="24"/>
        </w:rPr>
        <w:t>s necessary to use on-site logs that record events such as</w:t>
      </w:r>
      <w:r w:rsidRPr="00F030AA" w:rsidR="002F1864">
        <w:rPr>
          <w:rFonts w:ascii="Arial" w:eastAsia="Times New Roman" w:hAnsi="Arial" w:cs="Arial"/>
          <w:color w:val="555555"/>
          <w:sz w:val="24"/>
          <w:szCs w:val="24"/>
        </w:rPr>
        <w:t xml:space="preserve"> </w:t>
      </w:r>
      <w:r w:rsidRPr="00F030AA" w:rsidR="00B7620E">
        <w:rPr>
          <w:rFonts w:ascii="Arial" w:eastAsia="Times New Roman" w:hAnsi="Arial" w:cs="Arial"/>
          <w:color w:val="555555"/>
          <w:sz w:val="24"/>
          <w:szCs w:val="24"/>
        </w:rPr>
        <w:t xml:space="preserve">routine </w:t>
      </w:r>
      <w:r w:rsidR="002F5944">
        <w:rPr>
          <w:rFonts w:ascii="Arial" w:eastAsia="Times New Roman" w:hAnsi="Arial" w:cs="Arial"/>
          <w:color w:val="555555"/>
          <w:sz w:val="24"/>
          <w:szCs w:val="24"/>
        </w:rPr>
        <w:t>maintenance</w:t>
      </w:r>
      <w:r w:rsidRPr="00F030AA" w:rsidR="002F1864">
        <w:rPr>
          <w:rFonts w:ascii="Arial" w:eastAsia="Times New Roman" w:hAnsi="Arial" w:cs="Arial"/>
          <w:color w:val="555555"/>
          <w:sz w:val="24"/>
          <w:szCs w:val="24"/>
        </w:rPr>
        <w:t xml:space="preserve">, </w:t>
      </w:r>
      <w:r w:rsidRPr="00F030AA" w:rsidR="00B7620E">
        <w:rPr>
          <w:rFonts w:ascii="Arial" w:eastAsia="Times New Roman" w:hAnsi="Arial" w:cs="Arial"/>
          <w:color w:val="555555"/>
          <w:sz w:val="24"/>
          <w:szCs w:val="24"/>
        </w:rPr>
        <w:t xml:space="preserve">repairs, and </w:t>
      </w:r>
      <w:r w:rsidRPr="00F030AA" w:rsidR="00AB642C">
        <w:rPr>
          <w:rFonts w:ascii="Arial" w:eastAsia="Times New Roman" w:hAnsi="Arial" w:cs="Arial"/>
          <w:color w:val="555555"/>
          <w:sz w:val="24"/>
          <w:szCs w:val="24"/>
        </w:rPr>
        <w:t xml:space="preserve">the facility’s </w:t>
      </w:r>
      <w:r w:rsidR="002F5944">
        <w:rPr>
          <w:rFonts w:ascii="Arial" w:eastAsia="Times New Roman" w:hAnsi="Arial" w:cs="Arial"/>
          <w:color w:val="555555"/>
          <w:sz w:val="24"/>
          <w:szCs w:val="24"/>
        </w:rPr>
        <w:t xml:space="preserve">occasional </w:t>
      </w:r>
      <w:r w:rsidRPr="00F030AA" w:rsidR="002F1864">
        <w:rPr>
          <w:rFonts w:ascii="Arial" w:eastAsia="Times New Roman" w:hAnsi="Arial" w:cs="Arial"/>
          <w:color w:val="555555"/>
          <w:sz w:val="24"/>
          <w:szCs w:val="24"/>
        </w:rPr>
        <w:t xml:space="preserve">removal from service. </w:t>
      </w:r>
      <w:r w:rsidR="002F5944">
        <w:rPr>
          <w:rFonts w:ascii="Arial" w:eastAsia="Times New Roman" w:hAnsi="Arial" w:cs="Arial"/>
          <w:color w:val="555555"/>
          <w:sz w:val="24"/>
          <w:szCs w:val="24"/>
        </w:rPr>
        <w:t>(Form 6030-1)</w:t>
      </w:r>
    </w:p>
    <w:p w:rsidR="00F030AA" w:rsidRPr="00F030AA" w:rsidP="00F030AA" w14:paraId="79EB8D55" w14:textId="608EE1B5">
      <w:pPr>
        <w:shd w:val="clear" w:color="auto" w:fill="FFFFFF"/>
        <w:spacing w:after="0" w:line="240" w:lineRule="auto"/>
        <w:rPr>
          <w:rFonts w:ascii="Arial" w:eastAsia="Times New Roman" w:hAnsi="Arial" w:cs="Arial"/>
          <w:color w:val="555555"/>
          <w:sz w:val="24"/>
          <w:szCs w:val="24"/>
        </w:rPr>
      </w:pPr>
    </w:p>
    <w:p w:rsidR="00E20A68" w:rsidP="00F030AA" w14:paraId="1A107D66" w14:textId="77777777">
      <w:pPr>
        <w:pStyle w:val="ListParagraph"/>
        <w:numPr>
          <w:ilvl w:val="0"/>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t xml:space="preserve">Third, </w:t>
      </w:r>
      <w:r w:rsidRPr="00F030AA" w:rsidR="006E10E1">
        <w:rPr>
          <w:rFonts w:ascii="Arial" w:eastAsia="Times New Roman" w:hAnsi="Arial" w:cs="Arial"/>
          <w:color w:val="555555"/>
          <w:sz w:val="24"/>
          <w:szCs w:val="24"/>
        </w:rPr>
        <w:t xml:space="preserve">capturing an accurate history of the facility’s performance is </w:t>
      </w:r>
      <w:r w:rsidR="00E03334">
        <w:rPr>
          <w:rFonts w:ascii="Arial" w:eastAsia="Times New Roman" w:hAnsi="Arial" w:cs="Arial"/>
          <w:color w:val="555555"/>
          <w:sz w:val="24"/>
          <w:szCs w:val="24"/>
        </w:rPr>
        <w:t>further</w:t>
      </w:r>
      <w:r w:rsidR="002F5944">
        <w:rPr>
          <w:rFonts w:ascii="Arial" w:eastAsia="Times New Roman" w:hAnsi="Arial" w:cs="Arial"/>
          <w:color w:val="555555"/>
          <w:sz w:val="24"/>
          <w:szCs w:val="24"/>
        </w:rPr>
        <w:t xml:space="preserve"> accomplished</w:t>
      </w:r>
      <w:r w:rsidRPr="00F030AA" w:rsidR="006E10E1">
        <w:rPr>
          <w:rFonts w:ascii="Arial" w:eastAsia="Times New Roman" w:hAnsi="Arial" w:cs="Arial"/>
          <w:color w:val="555555"/>
          <w:sz w:val="24"/>
          <w:szCs w:val="24"/>
        </w:rPr>
        <w:t xml:space="preserve"> by recording the</w:t>
      </w:r>
      <w:r w:rsidRPr="00F030AA">
        <w:rPr>
          <w:rFonts w:ascii="Arial" w:eastAsia="Times New Roman" w:hAnsi="Arial" w:cs="Arial"/>
          <w:color w:val="555555"/>
          <w:sz w:val="24"/>
          <w:szCs w:val="24"/>
        </w:rPr>
        <w:t xml:space="preserve"> facility’s </w:t>
      </w:r>
      <w:r w:rsidRPr="00F030AA" w:rsidR="002F1864">
        <w:rPr>
          <w:rFonts w:ascii="Arial" w:eastAsia="Times New Roman" w:hAnsi="Arial" w:cs="Arial"/>
          <w:color w:val="555555"/>
          <w:sz w:val="24"/>
          <w:szCs w:val="24"/>
        </w:rPr>
        <w:t>parameters</w:t>
      </w:r>
      <w:r w:rsidRPr="00F030AA">
        <w:rPr>
          <w:rFonts w:ascii="Arial" w:eastAsia="Times New Roman" w:hAnsi="Arial" w:cs="Arial"/>
          <w:color w:val="555555"/>
          <w:sz w:val="24"/>
          <w:szCs w:val="24"/>
        </w:rPr>
        <w:t xml:space="preserve"> </w:t>
      </w:r>
      <w:r w:rsidRPr="00F030AA" w:rsidR="0097492E">
        <w:rPr>
          <w:rFonts w:ascii="Arial" w:eastAsia="Times New Roman" w:hAnsi="Arial" w:cs="Arial"/>
          <w:color w:val="555555"/>
          <w:sz w:val="24"/>
          <w:szCs w:val="24"/>
        </w:rPr>
        <w:t>du</w:t>
      </w:r>
      <w:r>
        <w:rPr>
          <w:rFonts w:ascii="Arial" w:eastAsia="Times New Roman" w:hAnsi="Arial" w:cs="Arial"/>
          <w:color w:val="555555"/>
          <w:sz w:val="24"/>
          <w:szCs w:val="24"/>
        </w:rPr>
        <w:t xml:space="preserve">ring each periodic inspection. </w:t>
      </w:r>
    </w:p>
    <w:p w:rsidR="00E20A68" w:rsidRPr="00E20A68" w:rsidP="00E20A68" w14:paraId="5B6899BD" w14:textId="77777777">
      <w:pPr>
        <w:pStyle w:val="ListParagraph"/>
        <w:rPr>
          <w:rFonts w:ascii="Arial" w:eastAsia="Times New Roman" w:hAnsi="Arial" w:cs="Arial"/>
          <w:color w:val="555555"/>
          <w:sz w:val="24"/>
          <w:szCs w:val="24"/>
        </w:rPr>
      </w:pPr>
    </w:p>
    <w:p w:rsidR="00F816ED" w:rsidRPr="00F030AA" w:rsidP="00E20A68" w14:paraId="662D1418" w14:textId="2780E46E">
      <w:pPr>
        <w:pStyle w:val="ListParagraph"/>
        <w:numPr>
          <w:ilvl w:val="1"/>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t xml:space="preserve">By “parameters,” </w:t>
      </w:r>
      <w:r w:rsidR="00E20A68">
        <w:rPr>
          <w:rFonts w:ascii="Arial" w:eastAsia="Times New Roman" w:hAnsi="Arial" w:cs="Arial"/>
          <w:color w:val="555555"/>
          <w:sz w:val="24"/>
          <w:szCs w:val="24"/>
        </w:rPr>
        <w:t>we mean the facility’s numerical</w:t>
      </w:r>
      <w:r w:rsidRPr="00F030AA">
        <w:rPr>
          <w:rFonts w:ascii="Arial" w:eastAsia="Times New Roman" w:hAnsi="Arial" w:cs="Arial"/>
          <w:color w:val="555555"/>
          <w:sz w:val="24"/>
          <w:szCs w:val="24"/>
        </w:rPr>
        <w:t xml:space="preserve"> or other measurable factors</w:t>
      </w:r>
      <w:r w:rsidR="00E03334">
        <w:rPr>
          <w:rFonts w:ascii="Arial" w:eastAsia="Times New Roman" w:hAnsi="Arial" w:cs="Arial"/>
          <w:color w:val="555555"/>
          <w:sz w:val="24"/>
          <w:szCs w:val="24"/>
        </w:rPr>
        <w:t>, such as the extent to which a</w:t>
      </w:r>
      <w:r w:rsidRPr="00F030AA">
        <w:rPr>
          <w:rFonts w:ascii="Arial" w:eastAsia="Times New Roman" w:hAnsi="Arial" w:cs="Arial"/>
          <w:color w:val="555555"/>
          <w:sz w:val="24"/>
          <w:szCs w:val="24"/>
        </w:rPr>
        <w:t xml:space="preserve"> sensor is operating within tolerance. Taken together, these parameters comprise a data set that defines the facility/system as a whole, and sets the conditions of its operation</w:t>
      </w:r>
      <w:r w:rsidR="00E20A68">
        <w:rPr>
          <w:rFonts w:ascii="Arial" w:eastAsia="Times New Roman" w:hAnsi="Arial" w:cs="Arial"/>
          <w:color w:val="555555"/>
          <w:sz w:val="24"/>
          <w:szCs w:val="24"/>
        </w:rPr>
        <w:t>.</w:t>
      </w:r>
      <w:r w:rsidRPr="00F030AA" w:rsidR="002F1864">
        <w:rPr>
          <w:rFonts w:ascii="Arial" w:eastAsia="Times New Roman" w:hAnsi="Arial" w:cs="Arial"/>
          <w:color w:val="555555"/>
          <w:sz w:val="24"/>
          <w:szCs w:val="24"/>
        </w:rPr>
        <w:t xml:space="preserve"> </w:t>
      </w:r>
      <w:r w:rsidR="002F5944">
        <w:rPr>
          <w:rFonts w:ascii="Arial" w:eastAsia="Times New Roman" w:hAnsi="Arial" w:cs="Arial"/>
          <w:color w:val="555555"/>
          <w:sz w:val="24"/>
          <w:szCs w:val="24"/>
        </w:rPr>
        <w:t>(Form 6000-</w:t>
      </w:r>
      <w:r w:rsidR="00797E7C">
        <w:rPr>
          <w:rFonts w:ascii="Arial" w:eastAsia="Times New Roman" w:hAnsi="Arial" w:cs="Arial"/>
          <w:color w:val="555555"/>
          <w:sz w:val="24"/>
          <w:szCs w:val="24"/>
        </w:rPr>
        <w:t>8</w:t>
      </w:r>
      <w:r w:rsidR="002F5944">
        <w:rPr>
          <w:rFonts w:ascii="Arial" w:eastAsia="Times New Roman" w:hAnsi="Arial" w:cs="Arial"/>
          <w:color w:val="555555"/>
          <w:sz w:val="24"/>
          <w:szCs w:val="24"/>
        </w:rPr>
        <w:t>)</w:t>
      </w:r>
    </w:p>
    <w:p w:rsidR="00F816ED" w:rsidP="002F1864" w14:paraId="370051BA" w14:textId="77777777">
      <w:pPr>
        <w:shd w:val="clear" w:color="auto" w:fill="FFFFFF"/>
        <w:spacing w:after="0" w:line="240" w:lineRule="auto"/>
        <w:rPr>
          <w:rFonts w:ascii="Arial" w:eastAsia="Times New Roman" w:hAnsi="Arial" w:cs="Arial"/>
          <w:color w:val="555555"/>
          <w:sz w:val="24"/>
          <w:szCs w:val="24"/>
        </w:rPr>
      </w:pPr>
    </w:p>
    <w:p w:rsidR="00F816ED" w:rsidP="001015E8" w14:paraId="200FAC17" w14:textId="06114D7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In short, t</w:t>
      </w:r>
      <w:r w:rsidRPr="00866BED" w:rsidR="002F1864">
        <w:rPr>
          <w:rFonts w:ascii="Arial" w:eastAsia="Times New Roman" w:hAnsi="Arial" w:cs="Arial"/>
          <w:color w:val="555555"/>
          <w:sz w:val="24"/>
          <w:szCs w:val="24"/>
        </w:rPr>
        <w:t>his coll</w:t>
      </w:r>
      <w:r>
        <w:rPr>
          <w:rFonts w:ascii="Arial" w:eastAsia="Times New Roman" w:hAnsi="Arial" w:cs="Arial"/>
          <w:color w:val="555555"/>
          <w:sz w:val="24"/>
          <w:szCs w:val="24"/>
        </w:rPr>
        <w:t xml:space="preserve">ection provides the FAA with </w:t>
      </w:r>
      <w:r w:rsidRPr="00866BED" w:rsidR="002F1864">
        <w:rPr>
          <w:rFonts w:ascii="Arial" w:eastAsia="Times New Roman" w:hAnsi="Arial" w:cs="Arial"/>
          <w:color w:val="555555"/>
          <w:sz w:val="24"/>
          <w:szCs w:val="24"/>
        </w:rPr>
        <w:t>data</w:t>
      </w:r>
      <w:r>
        <w:rPr>
          <w:rFonts w:ascii="Arial" w:eastAsia="Times New Roman" w:hAnsi="Arial" w:cs="Arial"/>
          <w:color w:val="555555"/>
          <w:sz w:val="24"/>
          <w:szCs w:val="24"/>
        </w:rPr>
        <w:t xml:space="preserve"> necessary to ensure that n</w:t>
      </w:r>
      <w:r w:rsidRPr="00866BED" w:rsidR="002F1864">
        <w:rPr>
          <w:rFonts w:ascii="Arial" w:eastAsia="Times New Roman" w:hAnsi="Arial" w:cs="Arial"/>
          <w:color w:val="555555"/>
          <w:sz w:val="24"/>
          <w:szCs w:val="24"/>
        </w:rPr>
        <w:t>on-</w:t>
      </w:r>
      <w:r w:rsidR="0017681D">
        <w:rPr>
          <w:rFonts w:ascii="Arial" w:eastAsia="Times New Roman" w:hAnsi="Arial" w:cs="Arial"/>
          <w:color w:val="555555"/>
          <w:sz w:val="24"/>
          <w:szCs w:val="24"/>
        </w:rPr>
        <w:t>federal</w:t>
      </w:r>
      <w:r w:rsidRPr="00866BED" w:rsidR="002F1864">
        <w:rPr>
          <w:rFonts w:ascii="Arial" w:eastAsia="Times New Roman" w:hAnsi="Arial" w:cs="Arial"/>
          <w:color w:val="555555"/>
          <w:sz w:val="24"/>
          <w:szCs w:val="24"/>
        </w:rPr>
        <w:t>ly owned facilities</w:t>
      </w:r>
      <w:r>
        <w:rPr>
          <w:rFonts w:ascii="Arial" w:eastAsia="Times New Roman" w:hAnsi="Arial" w:cs="Arial"/>
          <w:color w:val="555555"/>
          <w:sz w:val="24"/>
          <w:szCs w:val="24"/>
        </w:rPr>
        <w:t xml:space="preserve"> support</w:t>
      </w:r>
      <w:r w:rsidR="00A1305C">
        <w:rPr>
          <w:rFonts w:ascii="Arial" w:eastAsia="Times New Roman" w:hAnsi="Arial" w:cs="Arial"/>
          <w:color w:val="555555"/>
          <w:sz w:val="24"/>
          <w:szCs w:val="24"/>
        </w:rPr>
        <w:t>ing</w:t>
      </w:r>
      <w:r w:rsidR="00E20A68">
        <w:rPr>
          <w:rFonts w:ascii="Arial" w:eastAsia="Times New Roman" w:hAnsi="Arial" w:cs="Arial"/>
          <w:color w:val="555555"/>
          <w:sz w:val="24"/>
          <w:szCs w:val="24"/>
        </w:rPr>
        <w:t xml:space="preserve"> the NAS</w:t>
      </w:r>
      <w:r>
        <w:rPr>
          <w:rFonts w:ascii="Arial" w:eastAsia="Times New Roman" w:hAnsi="Arial" w:cs="Arial"/>
          <w:color w:val="555555"/>
          <w:sz w:val="24"/>
          <w:szCs w:val="24"/>
        </w:rPr>
        <w:t xml:space="preserve"> are being </w:t>
      </w:r>
      <w:r w:rsidR="00E20A68">
        <w:rPr>
          <w:rFonts w:ascii="Arial" w:eastAsia="Times New Roman" w:hAnsi="Arial" w:cs="Arial"/>
          <w:color w:val="555555"/>
          <w:sz w:val="24"/>
          <w:szCs w:val="24"/>
        </w:rPr>
        <w:t xml:space="preserve">operated and </w:t>
      </w:r>
      <w:r>
        <w:rPr>
          <w:rFonts w:ascii="Arial" w:eastAsia="Times New Roman" w:hAnsi="Arial" w:cs="Arial"/>
          <w:color w:val="555555"/>
          <w:sz w:val="24"/>
          <w:szCs w:val="24"/>
        </w:rPr>
        <w:t xml:space="preserve">maintained safely. </w:t>
      </w:r>
    </w:p>
    <w:p w:rsidR="00F816ED" w:rsidP="001015E8" w14:paraId="78BE5EC4" w14:textId="15C06DAE">
      <w:pPr>
        <w:shd w:val="clear" w:color="auto" w:fill="FFFFFF"/>
        <w:spacing w:after="0" w:line="240" w:lineRule="auto"/>
        <w:rPr>
          <w:rFonts w:ascii="Arial" w:eastAsia="Times New Roman" w:hAnsi="Arial" w:cs="Arial"/>
          <w:color w:val="555555"/>
          <w:sz w:val="24"/>
          <w:szCs w:val="24"/>
        </w:rPr>
      </w:pPr>
    </w:p>
    <w:p w:rsidR="002F1864" w:rsidRPr="00866BED" w:rsidP="001015E8" w14:paraId="0DD74ED8" w14:textId="6F61073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As for information privacy, t</w:t>
      </w:r>
      <w:r w:rsidRPr="00866BED">
        <w:rPr>
          <w:rFonts w:ascii="Arial" w:eastAsia="Times New Roman" w:hAnsi="Arial" w:cs="Arial"/>
          <w:color w:val="555555"/>
          <w:sz w:val="24"/>
          <w:szCs w:val="24"/>
        </w:rPr>
        <w:t>here is no plan to publicly disseminate the collected information, nor use it to support publicly disseminated information. The information collected is for internal FAA use only, and not public consumption. The FAA’s Non-</w:t>
      </w:r>
      <w:r w:rsidR="0017681D">
        <w:rPr>
          <w:rFonts w:ascii="Arial" w:eastAsia="Times New Roman" w:hAnsi="Arial" w:cs="Arial"/>
          <w:color w:val="555555"/>
          <w:sz w:val="24"/>
          <w:szCs w:val="24"/>
        </w:rPr>
        <w:t>federal</w:t>
      </w:r>
      <w:r w:rsidRPr="00866BED">
        <w:rPr>
          <w:rFonts w:ascii="Arial" w:eastAsia="Times New Roman" w:hAnsi="Arial" w:cs="Arial"/>
          <w:color w:val="555555"/>
          <w:sz w:val="24"/>
          <w:szCs w:val="24"/>
        </w:rPr>
        <w:t xml:space="preserve"> Program will retain control over the information and safeguard it from improper access, modification, and destruction, consistent with FAA standards for confidentiality, privacy, electronic information and document retention guidance. (See response to Question 10 of this Supporting Statement for more information on</w:t>
      </w:r>
      <w:r>
        <w:rPr>
          <w:rFonts w:ascii="Arial" w:eastAsia="Times New Roman" w:hAnsi="Arial" w:cs="Arial"/>
          <w:color w:val="555555"/>
          <w:sz w:val="24"/>
          <w:szCs w:val="24"/>
        </w:rPr>
        <w:t xml:space="preserve"> confidentiality and privacy.) In summary, t</w:t>
      </w:r>
      <w:r w:rsidRPr="00866BED">
        <w:rPr>
          <w:rFonts w:ascii="Arial" w:eastAsia="Times New Roman" w:hAnsi="Arial" w:cs="Arial"/>
          <w:color w:val="555555"/>
          <w:sz w:val="24"/>
          <w:szCs w:val="24"/>
        </w:rPr>
        <w:t>he information collection is designed to yield data that meet all applicable information quality guidelines.</w:t>
      </w:r>
    </w:p>
    <w:p w:rsidR="006265C2" w:rsidP="00C64707" w14:paraId="1C8E251E" w14:textId="1432A9AC">
      <w:pPr>
        <w:shd w:val="clear" w:color="auto" w:fill="FFFFFF"/>
        <w:spacing w:after="0" w:line="240" w:lineRule="auto"/>
        <w:rPr>
          <w:rFonts w:ascii="Arial" w:eastAsia="Times New Roman" w:hAnsi="Arial" w:cs="Arial"/>
          <w:color w:val="555555"/>
          <w:sz w:val="24"/>
          <w:szCs w:val="24"/>
        </w:rPr>
      </w:pPr>
    </w:p>
    <w:p w:rsidR="00C64707" w:rsidRPr="00866BED" w:rsidP="00C64707" w14:paraId="0050F612" w14:textId="51310EAC">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b/>
          <w:color w:val="555555"/>
          <w:sz w:val="24"/>
          <w:szCs w:val="24"/>
        </w:rPr>
        <w:t>Technical Reference Data Record (TRDR), FAA Form 6000-10.</w:t>
      </w:r>
      <w:r w:rsidRPr="00866BED">
        <w:rPr>
          <w:rFonts w:ascii="Arial" w:eastAsia="Times New Roman" w:hAnsi="Arial" w:cs="Arial"/>
          <w:color w:val="555555"/>
          <w:sz w:val="24"/>
          <w:szCs w:val="24"/>
        </w:rPr>
        <w:t xml:space="preserve"> (Called Record of Meter Readings and Adjustments, Form FAA-198, in 14 CFR Part 171.) TRDRs contain the facility’s parameters, including equipment adjustments and all meter readings, and the sponsor must fill it out at the end of commissioning the facility.</w:t>
      </w:r>
      <w:r w:rsidR="00DE7E6E">
        <w:rPr>
          <w:rFonts w:ascii="Arial" w:eastAsia="Times New Roman" w:hAnsi="Arial" w:cs="Arial"/>
          <w:color w:val="555555"/>
          <w:sz w:val="24"/>
          <w:szCs w:val="24"/>
        </w:rPr>
        <w:t xml:space="preserve"> In other words, this form is typically completed once for each facility. </w:t>
      </w:r>
      <w:r w:rsidRPr="00866BED" w:rsidR="0062445C">
        <w:rPr>
          <w:rFonts w:ascii="Arial" w:eastAsia="Times New Roman" w:hAnsi="Arial" w:cs="Arial"/>
          <w:color w:val="555555"/>
          <w:sz w:val="24"/>
          <w:szCs w:val="24"/>
        </w:rPr>
        <w:t>The sponsor must retain this information on-site</w:t>
      </w:r>
      <w:r w:rsidRPr="00866BED" w:rsidR="00CC49DB">
        <w:rPr>
          <w:rFonts w:ascii="Arial" w:eastAsia="Times New Roman" w:hAnsi="Arial" w:cs="Arial"/>
          <w:color w:val="555555"/>
          <w:sz w:val="24"/>
          <w:szCs w:val="24"/>
        </w:rPr>
        <w:t>. D</w:t>
      </w:r>
      <w:r w:rsidRPr="00866BED" w:rsidR="0062445C">
        <w:rPr>
          <w:rFonts w:ascii="Arial" w:eastAsia="Times New Roman" w:hAnsi="Arial" w:cs="Arial"/>
          <w:color w:val="555555"/>
          <w:sz w:val="24"/>
          <w:szCs w:val="24"/>
        </w:rPr>
        <w:t>uring each periodic inspection, review of this document verifies that the facility remains within initial tolerance.</w:t>
      </w:r>
    </w:p>
    <w:p w:rsidR="00B02D62" w:rsidRPr="00866BED" w:rsidP="00C64707" w14:paraId="294A9D9F" w14:textId="77777777">
      <w:pPr>
        <w:shd w:val="clear" w:color="auto" w:fill="FFFFFF"/>
        <w:spacing w:after="0" w:line="240" w:lineRule="auto"/>
        <w:rPr>
          <w:rFonts w:ascii="Arial" w:eastAsia="Times New Roman" w:hAnsi="Arial" w:cs="Arial"/>
          <w:color w:val="555555"/>
          <w:sz w:val="24"/>
          <w:szCs w:val="24"/>
        </w:rPr>
      </w:pPr>
    </w:p>
    <w:p w:rsidR="007E7B5E" w:rsidRPr="00866BED" w:rsidP="00C64707" w14:paraId="3CFCC630" w14:textId="6B7B1B1B">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b/>
          <w:color w:val="555555"/>
          <w:sz w:val="24"/>
          <w:szCs w:val="24"/>
        </w:rPr>
        <w:t>Technical Performance Record (TPR), FAA Form 6000-8.</w:t>
      </w:r>
      <w:r w:rsidRPr="00866BED">
        <w:rPr>
          <w:rFonts w:ascii="Arial" w:eastAsia="Times New Roman" w:hAnsi="Arial" w:cs="Arial"/>
          <w:color w:val="555555"/>
          <w:sz w:val="24"/>
          <w:szCs w:val="24"/>
        </w:rPr>
        <w:t xml:space="preserve"> (Called Radio Equipment Operation Records, Form 418, in 14 CFR Part 171.) TPRs contain a record of system parameters recorded in each scheduled routine maintenance visit to the facility. </w:t>
      </w:r>
      <w:r w:rsidR="00C22856">
        <w:rPr>
          <w:rFonts w:ascii="Arial" w:eastAsia="Times New Roman" w:hAnsi="Arial" w:cs="Arial"/>
          <w:color w:val="555555"/>
          <w:sz w:val="24"/>
          <w:szCs w:val="24"/>
        </w:rPr>
        <w:t>There are typically 12 of these visits per year, usually once every 30 days.</w:t>
      </w:r>
      <w:r w:rsidR="00DE7E6E">
        <w:rPr>
          <w:rFonts w:ascii="Arial" w:eastAsia="Times New Roman" w:hAnsi="Arial" w:cs="Arial"/>
          <w:color w:val="555555"/>
          <w:sz w:val="24"/>
          <w:szCs w:val="24"/>
        </w:rPr>
        <w:t xml:space="preserve"> </w:t>
      </w:r>
      <w:r w:rsidRPr="00866BED">
        <w:rPr>
          <w:rFonts w:ascii="Arial" w:eastAsia="Times New Roman" w:hAnsi="Arial" w:cs="Arial"/>
          <w:color w:val="555555"/>
          <w:sz w:val="24"/>
          <w:szCs w:val="24"/>
        </w:rPr>
        <w:t xml:space="preserve">The </w:t>
      </w:r>
      <w:r w:rsidRPr="00866BED" w:rsidR="0062445C">
        <w:rPr>
          <w:rFonts w:ascii="Arial" w:eastAsia="Times New Roman" w:hAnsi="Arial" w:cs="Arial"/>
          <w:color w:val="555555"/>
          <w:sz w:val="24"/>
          <w:szCs w:val="24"/>
        </w:rPr>
        <w:t>s</w:t>
      </w:r>
      <w:r w:rsidRPr="00866BED">
        <w:rPr>
          <w:rFonts w:ascii="Arial" w:eastAsia="Times New Roman" w:hAnsi="Arial" w:cs="Arial"/>
          <w:color w:val="555555"/>
          <w:sz w:val="24"/>
          <w:szCs w:val="24"/>
        </w:rPr>
        <w:t xml:space="preserve">ponsor or the </w:t>
      </w:r>
      <w:r w:rsidRPr="00866BED" w:rsidR="0062445C">
        <w:rPr>
          <w:rFonts w:ascii="Arial" w:eastAsia="Times New Roman" w:hAnsi="Arial" w:cs="Arial"/>
          <w:color w:val="555555"/>
          <w:sz w:val="24"/>
          <w:szCs w:val="24"/>
        </w:rPr>
        <w:t>s</w:t>
      </w:r>
      <w:r w:rsidRPr="00866BED">
        <w:rPr>
          <w:rFonts w:ascii="Arial" w:eastAsia="Times New Roman" w:hAnsi="Arial" w:cs="Arial"/>
          <w:color w:val="555555"/>
          <w:sz w:val="24"/>
          <w:szCs w:val="24"/>
        </w:rPr>
        <w:t>ponsor's representatives must keep the original of each record at the facility and send a copy of the form to the FAA.</w:t>
      </w:r>
      <w:r w:rsidRPr="00866BED" w:rsidR="0062445C">
        <w:rPr>
          <w:rFonts w:ascii="Arial" w:eastAsia="Times New Roman" w:hAnsi="Arial" w:cs="Arial"/>
          <w:color w:val="555555"/>
          <w:sz w:val="24"/>
          <w:szCs w:val="24"/>
        </w:rPr>
        <w:t xml:space="preserve"> This form provides </w:t>
      </w:r>
      <w:r w:rsidRPr="00866BED" w:rsidR="00D43FA8">
        <w:rPr>
          <w:rFonts w:ascii="Arial" w:eastAsia="Times New Roman" w:hAnsi="Arial" w:cs="Arial"/>
          <w:color w:val="555555"/>
          <w:sz w:val="24"/>
          <w:szCs w:val="24"/>
        </w:rPr>
        <w:t xml:space="preserve">proof and/or </w:t>
      </w:r>
      <w:r w:rsidRPr="00866BED" w:rsidR="0062445C">
        <w:rPr>
          <w:rFonts w:ascii="Arial" w:eastAsia="Times New Roman" w:hAnsi="Arial" w:cs="Arial"/>
          <w:color w:val="555555"/>
          <w:sz w:val="24"/>
          <w:szCs w:val="24"/>
        </w:rPr>
        <w:t xml:space="preserve">validation that the facility’s parameters </w:t>
      </w:r>
      <w:r w:rsidRPr="00866BED" w:rsidR="00D43FA8">
        <w:rPr>
          <w:rFonts w:ascii="Arial" w:eastAsia="Times New Roman" w:hAnsi="Arial" w:cs="Arial"/>
          <w:color w:val="555555"/>
          <w:sz w:val="24"/>
          <w:szCs w:val="24"/>
        </w:rPr>
        <w:t>are within tolerance during each periodic inspection.</w:t>
      </w:r>
    </w:p>
    <w:p w:rsidR="007E7B5E" w:rsidP="00C64707" w14:paraId="7515C2AB" w14:textId="77777777">
      <w:pPr>
        <w:shd w:val="clear" w:color="auto" w:fill="FFFFFF"/>
        <w:spacing w:after="0" w:line="240" w:lineRule="auto"/>
        <w:rPr>
          <w:rFonts w:ascii="Arial" w:eastAsia="Times New Roman" w:hAnsi="Arial" w:cs="Arial"/>
          <w:b/>
          <w:color w:val="555555"/>
          <w:sz w:val="24"/>
          <w:szCs w:val="24"/>
        </w:rPr>
      </w:pPr>
    </w:p>
    <w:p w:rsidR="00DE7E6E" w:rsidP="00C64707" w14:paraId="5AE0362D" w14:textId="63708ED3">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b/>
          <w:color w:val="555555"/>
          <w:sz w:val="24"/>
          <w:szCs w:val="24"/>
        </w:rPr>
        <w:t xml:space="preserve">Facility Maintenance Logs, FAA Form 6030-1. </w:t>
      </w:r>
      <w:r w:rsidRPr="00380708">
        <w:rPr>
          <w:rFonts w:ascii="Arial" w:eastAsia="Times New Roman" w:hAnsi="Arial" w:cs="Arial"/>
          <w:color w:val="555555"/>
          <w:sz w:val="24"/>
          <w:szCs w:val="24"/>
        </w:rPr>
        <w:t>(Called Facility Maintenance Log, Form 406C, in 14 CFR Part 171.)</w:t>
      </w:r>
      <w:r w:rsidRPr="0003230A">
        <w:rPr>
          <w:rFonts w:ascii="Arial" w:eastAsia="Times New Roman" w:hAnsi="Arial" w:cs="Arial"/>
          <w:color w:val="0070C0"/>
          <w:sz w:val="24"/>
          <w:szCs w:val="24"/>
        </w:rPr>
        <w:t xml:space="preserve"> </w:t>
      </w:r>
      <w:r w:rsidRPr="00866BED">
        <w:rPr>
          <w:rFonts w:ascii="Arial" w:eastAsia="Times New Roman" w:hAnsi="Arial" w:cs="Arial"/>
          <w:color w:val="555555"/>
          <w:sz w:val="24"/>
          <w:szCs w:val="24"/>
        </w:rPr>
        <w:t xml:space="preserve">Facility Maintenance Logs are a permanent record of </w:t>
      </w:r>
      <w:r w:rsidRPr="00866BED">
        <w:rPr>
          <w:rFonts w:ascii="Arial" w:eastAsia="Times New Roman" w:hAnsi="Arial" w:cs="Arial"/>
          <w:color w:val="555555"/>
          <w:sz w:val="24"/>
          <w:szCs w:val="24"/>
        </w:rPr>
        <w:t xml:space="preserve">all the activities required to maintain </w:t>
      </w:r>
      <w:r w:rsidRPr="00866BED" w:rsidR="00E35CFC">
        <w:rPr>
          <w:rFonts w:ascii="Arial" w:eastAsia="Times New Roman" w:hAnsi="Arial" w:cs="Arial"/>
          <w:color w:val="555555"/>
          <w:sz w:val="24"/>
          <w:szCs w:val="24"/>
        </w:rPr>
        <w:t>a</w:t>
      </w:r>
      <w:r w:rsidRPr="00866BED">
        <w:rPr>
          <w:rFonts w:ascii="Arial" w:eastAsia="Times New Roman" w:hAnsi="Arial" w:cs="Arial"/>
          <w:color w:val="555555"/>
          <w:sz w:val="24"/>
          <w:szCs w:val="24"/>
        </w:rPr>
        <w:t xml:space="preserve"> non-</w:t>
      </w:r>
      <w:r w:rsidR="0017681D">
        <w:rPr>
          <w:rFonts w:ascii="Arial" w:eastAsia="Times New Roman" w:hAnsi="Arial" w:cs="Arial"/>
          <w:color w:val="555555"/>
          <w:sz w:val="24"/>
          <w:szCs w:val="24"/>
        </w:rPr>
        <w:t>federal</w:t>
      </w:r>
      <w:r w:rsidRPr="00866BED">
        <w:rPr>
          <w:rFonts w:ascii="Arial" w:eastAsia="Times New Roman" w:hAnsi="Arial" w:cs="Arial"/>
          <w:color w:val="555555"/>
          <w:sz w:val="24"/>
          <w:szCs w:val="24"/>
        </w:rPr>
        <w:t xml:space="preserve"> facility. </w:t>
      </w:r>
      <w:r>
        <w:rPr>
          <w:rFonts w:ascii="Arial" w:eastAsia="Times New Roman" w:hAnsi="Arial" w:cs="Arial"/>
          <w:color w:val="555555"/>
          <w:sz w:val="24"/>
          <w:szCs w:val="24"/>
        </w:rPr>
        <w:t xml:space="preserve">They are completed during </w:t>
      </w:r>
      <w:r w:rsidRPr="00866BED">
        <w:rPr>
          <w:rFonts w:ascii="Arial" w:eastAsia="Times New Roman" w:hAnsi="Arial" w:cs="Arial"/>
          <w:color w:val="555555"/>
          <w:sz w:val="24"/>
          <w:szCs w:val="24"/>
        </w:rPr>
        <w:t xml:space="preserve">each routine maintenance visit to the facility. </w:t>
      </w:r>
      <w:r>
        <w:rPr>
          <w:rFonts w:ascii="Arial" w:eastAsia="Times New Roman" w:hAnsi="Arial" w:cs="Arial"/>
          <w:color w:val="555555"/>
          <w:sz w:val="24"/>
          <w:szCs w:val="24"/>
        </w:rPr>
        <w:t xml:space="preserve">There are typically 12 of these visits per year, usually once every 30 days. </w:t>
      </w:r>
    </w:p>
    <w:p w:rsidR="00DE7E6E" w:rsidP="00C64707" w14:paraId="1FB86BC0" w14:textId="77777777">
      <w:pPr>
        <w:shd w:val="clear" w:color="auto" w:fill="FFFFFF"/>
        <w:spacing w:after="0" w:line="240" w:lineRule="auto"/>
        <w:rPr>
          <w:rFonts w:ascii="Arial" w:eastAsia="Times New Roman" w:hAnsi="Arial" w:cs="Arial"/>
          <w:color w:val="555555"/>
          <w:sz w:val="24"/>
          <w:szCs w:val="24"/>
        </w:rPr>
      </w:pPr>
    </w:p>
    <w:p w:rsidR="00380708" w:rsidP="00C64707" w14:paraId="3E7F9770" w14:textId="32486E33">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color w:val="555555"/>
          <w:sz w:val="24"/>
          <w:szCs w:val="24"/>
        </w:rPr>
        <w:t xml:space="preserve">Logging </w:t>
      </w:r>
      <w:r w:rsidRPr="00866BED" w:rsidR="00E35CFC">
        <w:rPr>
          <w:rFonts w:ascii="Arial" w:eastAsia="Times New Roman" w:hAnsi="Arial" w:cs="Arial"/>
          <w:color w:val="555555"/>
          <w:sz w:val="24"/>
          <w:szCs w:val="24"/>
        </w:rPr>
        <w:t>is necessary</w:t>
      </w:r>
      <w:r w:rsidRPr="00866BED">
        <w:rPr>
          <w:rFonts w:ascii="Arial" w:eastAsia="Times New Roman" w:hAnsi="Arial" w:cs="Arial"/>
          <w:color w:val="555555"/>
          <w:sz w:val="24"/>
          <w:szCs w:val="24"/>
        </w:rPr>
        <w:t xml:space="preserve"> in accordance with FAA policy. The entries must include all malfunctions encountered</w:t>
      </w:r>
      <w:r w:rsidRPr="00866BED" w:rsidR="00E35CFC">
        <w:rPr>
          <w:rFonts w:ascii="Arial" w:eastAsia="Times New Roman" w:hAnsi="Arial" w:cs="Arial"/>
          <w:color w:val="555555"/>
          <w:sz w:val="24"/>
          <w:szCs w:val="24"/>
        </w:rPr>
        <w:t>, if any,</w:t>
      </w:r>
      <w:r w:rsidRPr="00866BED">
        <w:rPr>
          <w:rFonts w:ascii="Arial" w:eastAsia="Times New Roman" w:hAnsi="Arial" w:cs="Arial"/>
          <w:color w:val="555555"/>
          <w:sz w:val="24"/>
          <w:szCs w:val="24"/>
        </w:rPr>
        <w:t xml:space="preserve"> information on adjustments, equipment failures, causes, and corrective action taken. In addition, the entries must include any periodic maintenance required to </w:t>
      </w:r>
      <w:r w:rsidRPr="00866BED" w:rsidR="00E35CFC">
        <w:rPr>
          <w:rFonts w:ascii="Arial" w:eastAsia="Times New Roman" w:hAnsi="Arial" w:cs="Arial"/>
          <w:color w:val="555555"/>
          <w:sz w:val="24"/>
          <w:szCs w:val="24"/>
        </w:rPr>
        <w:t>operate</w:t>
      </w:r>
      <w:r w:rsidRPr="00866BED">
        <w:rPr>
          <w:rFonts w:ascii="Arial" w:eastAsia="Times New Roman" w:hAnsi="Arial" w:cs="Arial"/>
          <w:color w:val="555555"/>
          <w:sz w:val="24"/>
          <w:szCs w:val="24"/>
        </w:rPr>
        <w:t xml:space="preserve"> the facility, </w:t>
      </w:r>
      <w:r w:rsidRPr="00866BED" w:rsidR="00E35CFC">
        <w:rPr>
          <w:rFonts w:ascii="Arial" w:eastAsia="Times New Roman" w:hAnsi="Arial" w:cs="Arial"/>
          <w:color w:val="555555"/>
          <w:sz w:val="24"/>
          <w:szCs w:val="24"/>
        </w:rPr>
        <w:t xml:space="preserve">and </w:t>
      </w:r>
      <w:r w:rsidRPr="00866BED" w:rsidR="0062445C">
        <w:rPr>
          <w:rFonts w:ascii="Arial" w:eastAsia="Times New Roman" w:hAnsi="Arial" w:cs="Arial"/>
          <w:color w:val="555555"/>
          <w:sz w:val="24"/>
          <w:szCs w:val="24"/>
        </w:rPr>
        <w:t>issuance of any facility NOTAM</w:t>
      </w:r>
      <w:r w:rsidRPr="00866BED" w:rsidR="0003230A">
        <w:rPr>
          <w:rFonts w:ascii="Arial" w:eastAsia="Times New Roman" w:hAnsi="Arial" w:cs="Arial"/>
          <w:color w:val="555555"/>
          <w:sz w:val="24"/>
          <w:szCs w:val="24"/>
        </w:rPr>
        <w:t>s</w:t>
      </w:r>
      <w:r w:rsidRPr="00866BED">
        <w:rPr>
          <w:rFonts w:ascii="Arial" w:eastAsia="Times New Roman" w:hAnsi="Arial" w:cs="Arial"/>
          <w:color w:val="555555"/>
          <w:sz w:val="24"/>
          <w:szCs w:val="24"/>
        </w:rPr>
        <w:t xml:space="preserve">. </w:t>
      </w:r>
      <w:r w:rsidRPr="00866BED" w:rsidR="00B02D62">
        <w:rPr>
          <w:rFonts w:ascii="Arial" w:eastAsia="Times New Roman" w:hAnsi="Arial" w:cs="Arial"/>
          <w:color w:val="555555"/>
          <w:sz w:val="24"/>
          <w:szCs w:val="24"/>
        </w:rPr>
        <w:t>The FAA must receive copies of the logs</w:t>
      </w:r>
      <w:r w:rsidRPr="00866BED">
        <w:rPr>
          <w:rFonts w:ascii="Arial" w:eastAsia="Times New Roman" w:hAnsi="Arial" w:cs="Arial"/>
          <w:color w:val="555555"/>
          <w:sz w:val="24"/>
          <w:szCs w:val="24"/>
        </w:rPr>
        <w:t xml:space="preserve">. </w:t>
      </w:r>
    </w:p>
    <w:p w:rsidR="00380708" w:rsidP="00C64707" w14:paraId="7FD1CD47" w14:textId="77777777">
      <w:pPr>
        <w:shd w:val="clear" w:color="auto" w:fill="FFFFFF"/>
        <w:spacing w:after="0" w:line="240" w:lineRule="auto"/>
        <w:rPr>
          <w:rFonts w:ascii="Arial" w:eastAsia="Times New Roman" w:hAnsi="Arial" w:cs="Arial"/>
          <w:color w:val="555555"/>
          <w:sz w:val="24"/>
          <w:szCs w:val="24"/>
        </w:rPr>
      </w:pPr>
    </w:p>
    <w:p w:rsidR="007E7B5E" w:rsidRPr="0003230A" w:rsidP="00C64707" w14:paraId="5EDA17ED" w14:textId="659E14CA">
      <w:pPr>
        <w:shd w:val="clear" w:color="auto" w:fill="FFFFFF"/>
        <w:spacing w:after="0" w:line="240" w:lineRule="auto"/>
        <w:rPr>
          <w:rFonts w:ascii="Arial" w:eastAsia="Times New Roman" w:hAnsi="Arial" w:cs="Arial"/>
          <w:color w:val="0070C0"/>
          <w:sz w:val="24"/>
          <w:szCs w:val="24"/>
        </w:rPr>
      </w:pPr>
      <w:r w:rsidRPr="00866BED">
        <w:rPr>
          <w:rFonts w:ascii="Arial" w:eastAsia="Times New Roman" w:hAnsi="Arial" w:cs="Arial"/>
          <w:color w:val="555555"/>
          <w:sz w:val="24"/>
          <w:szCs w:val="24"/>
        </w:rPr>
        <w:t xml:space="preserve">Generally, </w:t>
      </w:r>
      <w:r w:rsidRPr="00866BED" w:rsidR="00B02D62">
        <w:rPr>
          <w:rFonts w:ascii="Arial" w:eastAsia="Times New Roman" w:hAnsi="Arial" w:cs="Arial"/>
          <w:color w:val="555555"/>
          <w:sz w:val="24"/>
          <w:szCs w:val="24"/>
        </w:rPr>
        <w:t xml:space="preserve">completion and close out of </w:t>
      </w:r>
      <w:r w:rsidRPr="00866BED">
        <w:rPr>
          <w:rFonts w:ascii="Arial" w:eastAsia="Times New Roman" w:hAnsi="Arial" w:cs="Arial"/>
          <w:color w:val="555555"/>
          <w:sz w:val="24"/>
          <w:szCs w:val="24"/>
        </w:rPr>
        <w:t xml:space="preserve">logs </w:t>
      </w:r>
      <w:r w:rsidRPr="00866BED" w:rsidR="00B02D62">
        <w:rPr>
          <w:rFonts w:ascii="Arial" w:eastAsia="Times New Roman" w:hAnsi="Arial" w:cs="Arial"/>
          <w:color w:val="555555"/>
          <w:sz w:val="24"/>
          <w:szCs w:val="24"/>
        </w:rPr>
        <w:t xml:space="preserve">are </w:t>
      </w:r>
      <w:r w:rsidRPr="00866BED">
        <w:rPr>
          <w:rFonts w:ascii="Arial" w:eastAsia="Times New Roman" w:hAnsi="Arial" w:cs="Arial"/>
          <w:color w:val="555555"/>
          <w:sz w:val="24"/>
          <w:szCs w:val="24"/>
        </w:rPr>
        <w:t xml:space="preserve">at the end of each month. However, if maintenance or a scheduled outage carries over into the next month, the relevant log must be closed out at the conclusion of that maintenance or outage. </w:t>
      </w:r>
      <w:r w:rsidRPr="00866BED" w:rsidR="00083E1E">
        <w:rPr>
          <w:rFonts w:ascii="Arial" w:eastAsia="Times New Roman" w:hAnsi="Arial" w:cs="Arial"/>
          <w:color w:val="555555"/>
          <w:sz w:val="24"/>
          <w:szCs w:val="24"/>
        </w:rPr>
        <w:t>In</w:t>
      </w:r>
      <w:r w:rsidRPr="00866BED">
        <w:rPr>
          <w:rFonts w:ascii="Arial" w:eastAsia="Times New Roman" w:hAnsi="Arial" w:cs="Arial"/>
          <w:color w:val="555555"/>
          <w:sz w:val="24"/>
          <w:szCs w:val="24"/>
        </w:rPr>
        <w:t xml:space="preserve"> the case of an unscheduled outage that lasts longer than 60 seconds, the log must be terminated in time to ensure that the FA</w:t>
      </w:r>
      <w:r w:rsidRPr="00866BED" w:rsidR="00083E1E">
        <w:rPr>
          <w:rFonts w:ascii="Arial" w:eastAsia="Times New Roman" w:hAnsi="Arial" w:cs="Arial"/>
          <w:color w:val="555555"/>
          <w:sz w:val="24"/>
          <w:szCs w:val="24"/>
        </w:rPr>
        <w:t>A</w:t>
      </w:r>
      <w:r w:rsidRPr="00866BED">
        <w:rPr>
          <w:rFonts w:ascii="Arial" w:eastAsia="Times New Roman" w:hAnsi="Arial" w:cs="Arial"/>
          <w:color w:val="555555"/>
          <w:sz w:val="24"/>
          <w:szCs w:val="24"/>
        </w:rPr>
        <w:t xml:space="preserve"> will receive a copy of the log within 20 days of the outage’s occurrence.</w:t>
      </w:r>
      <w:r w:rsidRPr="00866BED" w:rsidR="00D43FA8">
        <w:rPr>
          <w:rFonts w:ascii="Arial" w:eastAsia="Times New Roman" w:hAnsi="Arial" w:cs="Arial"/>
          <w:color w:val="555555"/>
          <w:sz w:val="24"/>
          <w:szCs w:val="24"/>
        </w:rPr>
        <w:t xml:space="preserve"> This form documents a complete history of the operation and maintenance of the facility for the facility’s life cycle until decommissioning.</w:t>
      </w:r>
    </w:p>
    <w:p w:rsidR="00C64707" w:rsidRPr="00130705" w:rsidP="00C64707" w14:paraId="266A95FE" w14:textId="353AF4E1">
      <w:pPr>
        <w:shd w:val="clear" w:color="auto" w:fill="FFFFFF"/>
        <w:spacing w:after="0" w:line="240" w:lineRule="auto"/>
        <w:rPr>
          <w:rFonts w:ascii="Arial" w:eastAsia="Times New Roman" w:hAnsi="Arial" w:cs="Arial"/>
          <w:color w:val="555555"/>
          <w:sz w:val="24"/>
          <w:szCs w:val="24"/>
        </w:rPr>
      </w:pPr>
    </w:p>
    <w:p w:rsidR="00C64707" w:rsidRPr="00C64707" w:rsidP="00C64707" w14:paraId="4B99272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54986" w:rsidP="00C64707" w14:paraId="64924696" w14:textId="77777777">
      <w:pPr>
        <w:shd w:val="clear" w:color="auto" w:fill="FFFFFF"/>
        <w:spacing w:after="0" w:line="240" w:lineRule="auto"/>
        <w:rPr>
          <w:rFonts w:ascii="Arial" w:eastAsia="Times New Roman" w:hAnsi="Arial" w:cs="Arial"/>
          <w:color w:val="555555"/>
          <w:sz w:val="24"/>
          <w:szCs w:val="24"/>
        </w:rPr>
      </w:pPr>
    </w:p>
    <w:p w:rsidR="00130705" w:rsidRPr="00E35253" w:rsidP="00130705" w14:paraId="77FAC954" w14:textId="256BB43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All </w:t>
      </w:r>
      <w:r w:rsidR="00380708">
        <w:rPr>
          <w:rFonts w:ascii="Arial" w:eastAsia="Times New Roman" w:hAnsi="Arial" w:cs="Arial"/>
          <w:color w:val="555555"/>
          <w:sz w:val="24"/>
          <w:szCs w:val="24"/>
        </w:rPr>
        <w:t>three f</w:t>
      </w:r>
      <w:r w:rsidRPr="00E35253">
        <w:rPr>
          <w:rFonts w:ascii="Arial" w:eastAsia="Times New Roman" w:hAnsi="Arial" w:cs="Arial"/>
          <w:color w:val="555555"/>
          <w:sz w:val="24"/>
          <w:szCs w:val="24"/>
        </w:rPr>
        <w:t>orms 6000-8</w:t>
      </w:r>
      <w:r>
        <w:rPr>
          <w:rFonts w:ascii="Arial" w:eastAsia="Times New Roman" w:hAnsi="Arial" w:cs="Arial"/>
          <w:color w:val="555555"/>
          <w:sz w:val="24"/>
          <w:szCs w:val="24"/>
        </w:rPr>
        <w:t xml:space="preserve">, </w:t>
      </w:r>
      <w:r w:rsidRPr="00E35253">
        <w:rPr>
          <w:rFonts w:ascii="Arial" w:eastAsia="Times New Roman" w:hAnsi="Arial" w:cs="Arial"/>
          <w:color w:val="555555"/>
          <w:sz w:val="24"/>
          <w:szCs w:val="24"/>
        </w:rPr>
        <w:t>6000-10</w:t>
      </w:r>
      <w:r>
        <w:rPr>
          <w:rFonts w:ascii="Arial" w:eastAsia="Times New Roman" w:hAnsi="Arial" w:cs="Arial"/>
          <w:color w:val="555555"/>
          <w:sz w:val="24"/>
          <w:szCs w:val="24"/>
        </w:rPr>
        <w:t xml:space="preserve"> and </w:t>
      </w:r>
      <w:r w:rsidRPr="00E35253">
        <w:rPr>
          <w:rFonts w:ascii="Arial" w:eastAsia="Times New Roman" w:hAnsi="Arial" w:cs="Arial"/>
          <w:color w:val="555555"/>
          <w:sz w:val="24"/>
          <w:szCs w:val="24"/>
        </w:rPr>
        <w:t>6030-1 are available as</w:t>
      </w:r>
      <w:r>
        <w:rPr>
          <w:rFonts w:ascii="Arial" w:eastAsia="Times New Roman" w:hAnsi="Arial" w:cs="Arial"/>
          <w:color w:val="555555"/>
          <w:sz w:val="24"/>
          <w:szCs w:val="24"/>
        </w:rPr>
        <w:t xml:space="preserve"> </w:t>
      </w:r>
      <w:r w:rsidRPr="00E35253">
        <w:rPr>
          <w:rFonts w:ascii="Arial" w:eastAsia="Times New Roman" w:hAnsi="Arial" w:cs="Arial"/>
          <w:color w:val="555555"/>
          <w:sz w:val="24"/>
          <w:szCs w:val="24"/>
        </w:rPr>
        <w:t>fillable</w:t>
      </w:r>
      <w:r>
        <w:rPr>
          <w:rFonts w:ascii="Arial" w:eastAsia="Times New Roman" w:hAnsi="Arial" w:cs="Arial"/>
          <w:color w:val="555555"/>
          <w:sz w:val="24"/>
          <w:szCs w:val="24"/>
        </w:rPr>
        <w:t xml:space="preserve"> </w:t>
      </w:r>
      <w:r w:rsidRPr="00E35253">
        <w:rPr>
          <w:rFonts w:ascii="Arial" w:eastAsia="Times New Roman" w:hAnsi="Arial" w:cs="Arial"/>
          <w:color w:val="555555"/>
          <w:sz w:val="24"/>
          <w:szCs w:val="24"/>
        </w:rPr>
        <w:t xml:space="preserve">electronic documents, to facilitate greater ease of use. Respondents may also print </w:t>
      </w:r>
      <w:r w:rsidR="009C6B8D">
        <w:rPr>
          <w:rFonts w:ascii="Arial" w:eastAsia="Times New Roman" w:hAnsi="Arial" w:cs="Arial"/>
          <w:color w:val="555555"/>
          <w:sz w:val="24"/>
          <w:szCs w:val="24"/>
        </w:rPr>
        <w:t>the forms</w:t>
      </w:r>
      <w:r w:rsidRPr="00E35253">
        <w:rPr>
          <w:rFonts w:ascii="Arial" w:eastAsia="Times New Roman" w:hAnsi="Arial" w:cs="Arial"/>
          <w:color w:val="555555"/>
          <w:sz w:val="24"/>
          <w:szCs w:val="24"/>
        </w:rPr>
        <w:t xml:space="preserve"> and make hand-written entries. </w:t>
      </w:r>
    </w:p>
    <w:p w:rsidR="00130705" w:rsidRPr="00E35253" w:rsidP="00130705" w14:paraId="6B0A8DEE" w14:textId="77777777">
      <w:pPr>
        <w:shd w:val="clear" w:color="auto" w:fill="FFFFFF"/>
        <w:spacing w:after="0" w:line="240" w:lineRule="auto"/>
        <w:rPr>
          <w:rFonts w:ascii="Arial" w:eastAsia="Times New Roman" w:hAnsi="Arial" w:cs="Arial"/>
          <w:color w:val="555555"/>
          <w:sz w:val="24"/>
          <w:szCs w:val="24"/>
        </w:rPr>
      </w:pPr>
    </w:p>
    <w:p w:rsidR="00130705" w:rsidRPr="00E35253" w:rsidP="00130705" w14:paraId="3F21AAA6" w14:textId="77777777">
      <w:pPr>
        <w:shd w:val="clear" w:color="auto" w:fill="FFFFFF"/>
        <w:spacing w:after="0" w:line="240" w:lineRule="auto"/>
        <w:rPr>
          <w:rFonts w:ascii="Arial" w:eastAsia="Times New Roman" w:hAnsi="Arial" w:cs="Arial"/>
          <w:color w:val="555555"/>
          <w:sz w:val="24"/>
          <w:szCs w:val="24"/>
        </w:rPr>
      </w:pPr>
      <w:r w:rsidRPr="00E35253">
        <w:rPr>
          <w:rFonts w:ascii="Arial" w:eastAsia="Times New Roman" w:hAnsi="Arial" w:cs="Arial"/>
          <w:color w:val="555555"/>
          <w:sz w:val="24"/>
          <w:szCs w:val="24"/>
        </w:rPr>
        <w:t>All three forms are publicly available on the FAA’s website:</w:t>
      </w:r>
    </w:p>
    <w:p w:rsidR="00130705" w:rsidRPr="00E35253" w:rsidP="00130705" w14:paraId="099C661E" w14:textId="77777777">
      <w:pPr>
        <w:shd w:val="clear" w:color="auto" w:fill="FFFFFF"/>
        <w:spacing w:after="0" w:line="240" w:lineRule="auto"/>
        <w:rPr>
          <w:rFonts w:ascii="Arial" w:eastAsia="Times New Roman" w:hAnsi="Arial" w:cs="Arial"/>
          <w:color w:val="555555"/>
          <w:sz w:val="24"/>
          <w:szCs w:val="24"/>
        </w:rPr>
      </w:pPr>
    </w:p>
    <w:p w:rsidR="00022E59" w:rsidP="00022E59" w14:paraId="5AFCA6A0" w14:textId="77777777">
      <w:pPr>
        <w:shd w:val="clear" w:color="auto" w:fill="FFFFFF"/>
        <w:spacing w:after="0" w:line="240" w:lineRule="auto"/>
        <w:ind w:left="360"/>
        <w:rPr>
          <w:rFonts w:ascii="Arial" w:eastAsia="Times New Roman" w:hAnsi="Arial" w:cs="Arial"/>
          <w:color w:val="555555"/>
          <w:sz w:val="24"/>
          <w:szCs w:val="24"/>
        </w:rPr>
      </w:pPr>
      <w:r>
        <w:rPr>
          <w:rFonts w:ascii="Arial" w:eastAsia="Times New Roman" w:hAnsi="Arial" w:cs="Arial"/>
          <w:color w:val="555555"/>
          <w:sz w:val="24"/>
          <w:szCs w:val="24"/>
        </w:rPr>
        <w:t>6000-8:</w:t>
      </w:r>
    </w:p>
    <w:p w:rsidR="00022E59" w:rsidP="00022E59" w14:paraId="1D9DFFAD" w14:textId="77777777">
      <w:pPr>
        <w:shd w:val="clear" w:color="auto" w:fill="FFFFFF"/>
        <w:spacing w:after="0" w:line="240" w:lineRule="auto"/>
        <w:ind w:left="360"/>
        <w:rPr>
          <w:rFonts w:ascii="Arial" w:eastAsia="Times New Roman" w:hAnsi="Arial" w:cs="Arial"/>
          <w:color w:val="555555"/>
          <w:sz w:val="20"/>
          <w:szCs w:val="24"/>
        </w:rPr>
      </w:pPr>
      <w:hyperlink r:id="rId8" w:history="1">
        <w:r w:rsidRPr="00F02214">
          <w:rPr>
            <w:rStyle w:val="Hyperlink"/>
            <w:rFonts w:ascii="Arial" w:eastAsia="Times New Roman" w:hAnsi="Arial" w:cs="Arial"/>
            <w:sz w:val="20"/>
            <w:szCs w:val="24"/>
          </w:rPr>
          <w:t>https://www.faa.gov/form</w:t>
        </w:r>
        <w:r w:rsidRPr="00F02214">
          <w:rPr>
            <w:rStyle w:val="Hyperlink"/>
            <w:rFonts w:ascii="Arial" w:eastAsia="Times New Roman" w:hAnsi="Arial" w:cs="Arial"/>
            <w:sz w:val="20"/>
            <w:szCs w:val="24"/>
          </w:rPr>
          <w:t>s</w:t>
        </w:r>
        <w:r w:rsidRPr="00F02214">
          <w:rPr>
            <w:rStyle w:val="Hyperlink"/>
            <w:rFonts w:ascii="Arial" w:eastAsia="Times New Roman" w:hAnsi="Arial" w:cs="Arial"/>
            <w:sz w:val="20"/>
            <w:szCs w:val="24"/>
          </w:rPr>
          <w:t>/index.cfm/go/document.information/documentID/184228</w:t>
        </w:r>
      </w:hyperlink>
      <w:r>
        <w:rPr>
          <w:rFonts w:ascii="Arial" w:eastAsia="Times New Roman" w:hAnsi="Arial" w:cs="Arial"/>
          <w:color w:val="555555"/>
          <w:sz w:val="20"/>
          <w:szCs w:val="24"/>
        </w:rPr>
        <w:t xml:space="preserve"> </w:t>
      </w:r>
    </w:p>
    <w:p w:rsidR="003A77C0" w:rsidRPr="00863558" w:rsidP="00022E59" w14:paraId="14B43F03" w14:textId="727957A6">
      <w:pPr>
        <w:shd w:val="clear" w:color="auto" w:fill="FFFFFF"/>
        <w:spacing w:after="0" w:line="240" w:lineRule="auto"/>
        <w:ind w:left="360"/>
        <w:rPr>
          <w:rFonts w:ascii="Arial" w:eastAsia="Times New Roman" w:hAnsi="Arial" w:cs="Arial"/>
          <w:b/>
          <w:bCs/>
          <w:color w:val="555555"/>
          <w:sz w:val="20"/>
          <w:szCs w:val="24"/>
        </w:rPr>
      </w:pPr>
      <w:r w:rsidRPr="00863558">
        <w:rPr>
          <w:rFonts w:ascii="Arial" w:eastAsia="Times New Roman" w:hAnsi="Arial" w:cs="Arial"/>
          <w:color w:val="555555"/>
          <w:sz w:val="20"/>
          <w:szCs w:val="24"/>
        </w:rPr>
        <w:t xml:space="preserve">(Select </w:t>
      </w:r>
      <w:r w:rsidRPr="00863558" w:rsidR="005D7C9E">
        <w:rPr>
          <w:rFonts w:ascii="Arial" w:eastAsia="Times New Roman" w:hAnsi="Arial" w:cs="Arial"/>
          <w:b/>
          <w:bCs/>
          <w:color w:val="555555"/>
          <w:sz w:val="20"/>
          <w:szCs w:val="24"/>
        </w:rPr>
        <w:t>“</w:t>
      </w:r>
      <w:r w:rsidRPr="00863558" w:rsidR="005D7C9E">
        <w:rPr>
          <w:rFonts w:ascii="Arial" w:eastAsia="Times New Roman" w:hAnsi="Arial" w:cs="Arial"/>
          <w:b/>
          <w:bCs/>
          <w:i/>
          <w:iCs/>
          <w:color w:val="555555"/>
          <w:sz w:val="20"/>
          <w:szCs w:val="24"/>
        </w:rPr>
        <w:t>Form 6000-8A (for Non-Federal use)</w:t>
      </w:r>
      <w:r w:rsidRPr="00863558" w:rsidR="005D7C9E">
        <w:rPr>
          <w:rFonts w:ascii="Arial" w:eastAsia="Times New Roman" w:hAnsi="Arial" w:cs="Arial"/>
          <w:color w:val="555555"/>
          <w:sz w:val="20"/>
          <w:szCs w:val="24"/>
        </w:rPr>
        <w:t>”</w:t>
      </w:r>
      <w:r w:rsidRPr="00863558" w:rsidR="005D7C9E">
        <w:rPr>
          <w:rFonts w:ascii="Arial" w:eastAsia="Times New Roman" w:hAnsi="Arial" w:cs="Arial"/>
          <w:color w:val="555555"/>
          <w:sz w:val="20"/>
          <w:szCs w:val="24"/>
        </w:rPr>
        <w:t>)</w:t>
      </w:r>
    </w:p>
    <w:p w:rsidR="00022E59" w:rsidP="00022E59" w14:paraId="22CC222E" w14:textId="77777777">
      <w:pPr>
        <w:shd w:val="clear" w:color="auto" w:fill="FFFFFF"/>
        <w:spacing w:after="0" w:line="240" w:lineRule="auto"/>
        <w:ind w:left="360"/>
        <w:rPr>
          <w:rFonts w:ascii="Arial" w:eastAsia="Times New Roman" w:hAnsi="Arial" w:cs="Arial"/>
          <w:color w:val="555555"/>
          <w:sz w:val="20"/>
          <w:szCs w:val="24"/>
        </w:rPr>
      </w:pPr>
    </w:p>
    <w:p w:rsidR="00130705" w:rsidRPr="00E35253" w:rsidP="00022E59" w14:paraId="50064F22" w14:textId="7019A497">
      <w:pPr>
        <w:shd w:val="clear" w:color="auto" w:fill="FFFFFF"/>
        <w:spacing w:after="0" w:line="240" w:lineRule="auto"/>
        <w:ind w:left="360"/>
        <w:rPr>
          <w:rFonts w:ascii="Arial" w:eastAsia="Times New Roman" w:hAnsi="Arial" w:cs="Arial"/>
          <w:color w:val="555555"/>
          <w:sz w:val="24"/>
          <w:szCs w:val="24"/>
        </w:rPr>
      </w:pPr>
      <w:r w:rsidRPr="00E35253">
        <w:rPr>
          <w:rFonts w:ascii="Arial" w:eastAsia="Times New Roman" w:hAnsi="Arial" w:cs="Arial"/>
          <w:color w:val="555555"/>
          <w:sz w:val="24"/>
          <w:szCs w:val="24"/>
        </w:rPr>
        <w:t>6000-10:</w:t>
      </w:r>
    </w:p>
    <w:p w:rsidR="00022E59" w:rsidP="00022E59" w14:paraId="71AEE0FC" w14:textId="7E7D8AE6">
      <w:pPr>
        <w:shd w:val="clear" w:color="auto" w:fill="FFFFFF"/>
        <w:spacing w:after="0" w:line="240" w:lineRule="auto"/>
        <w:ind w:left="360"/>
        <w:rPr>
          <w:rFonts w:ascii="Arial" w:eastAsia="Times New Roman" w:hAnsi="Arial" w:cs="Arial"/>
          <w:color w:val="555555"/>
          <w:sz w:val="24"/>
          <w:szCs w:val="24"/>
        </w:rPr>
      </w:pPr>
      <w:hyperlink r:id="rId9" w:history="1">
        <w:r w:rsidRPr="00380708">
          <w:rPr>
            <w:rStyle w:val="Hyperlink"/>
            <w:rFonts w:ascii="Arial" w:eastAsia="Times New Roman" w:hAnsi="Arial" w:cs="Arial"/>
            <w:sz w:val="20"/>
            <w:szCs w:val="24"/>
          </w:rPr>
          <w:t>https://www.faa.gov/forms/index.cfm/go/</w:t>
        </w:r>
        <w:r w:rsidRPr="00380708">
          <w:rPr>
            <w:rStyle w:val="Hyperlink"/>
            <w:rFonts w:ascii="Arial" w:eastAsia="Times New Roman" w:hAnsi="Arial" w:cs="Arial"/>
            <w:sz w:val="20"/>
            <w:szCs w:val="24"/>
          </w:rPr>
          <w:t>d</w:t>
        </w:r>
        <w:r w:rsidRPr="00380708">
          <w:rPr>
            <w:rStyle w:val="Hyperlink"/>
            <w:rFonts w:ascii="Arial" w:eastAsia="Times New Roman" w:hAnsi="Arial" w:cs="Arial"/>
            <w:sz w:val="20"/>
            <w:szCs w:val="24"/>
          </w:rPr>
          <w:t>ocument.information/documentID/214994</w:t>
        </w:r>
      </w:hyperlink>
      <w:r>
        <w:rPr>
          <w:rFonts w:ascii="Arial" w:eastAsia="Times New Roman" w:hAnsi="Arial" w:cs="Arial"/>
          <w:color w:val="555555"/>
          <w:sz w:val="24"/>
          <w:szCs w:val="24"/>
        </w:rPr>
        <w:t xml:space="preserve"> </w:t>
      </w:r>
    </w:p>
    <w:p w:rsidR="005D7C9E" w:rsidRPr="00863558" w:rsidP="005D7C9E" w14:paraId="1363D20E" w14:textId="0A0AA6C6">
      <w:pPr>
        <w:shd w:val="clear" w:color="auto" w:fill="FFFFFF"/>
        <w:spacing w:after="0" w:line="240" w:lineRule="auto"/>
        <w:ind w:left="360"/>
        <w:rPr>
          <w:rFonts w:ascii="Arial" w:eastAsia="Times New Roman" w:hAnsi="Arial" w:cs="Arial"/>
          <w:b/>
          <w:bCs/>
          <w:color w:val="555555"/>
          <w:sz w:val="20"/>
          <w:szCs w:val="24"/>
        </w:rPr>
      </w:pPr>
      <w:r w:rsidRPr="00863558">
        <w:rPr>
          <w:rFonts w:ascii="Arial" w:eastAsia="Times New Roman" w:hAnsi="Arial" w:cs="Arial"/>
          <w:color w:val="555555"/>
          <w:sz w:val="20"/>
          <w:szCs w:val="24"/>
        </w:rPr>
        <w:t>(Select “</w:t>
      </w:r>
      <w:r w:rsidRPr="00863558">
        <w:rPr>
          <w:rFonts w:ascii="Arial" w:eastAsia="Times New Roman" w:hAnsi="Arial" w:cs="Arial"/>
          <w:b/>
          <w:bCs/>
          <w:i/>
          <w:iCs/>
          <w:color w:val="555555"/>
          <w:sz w:val="20"/>
          <w:szCs w:val="24"/>
        </w:rPr>
        <w:t>Form 6000-</w:t>
      </w:r>
      <w:r w:rsidRPr="00863558">
        <w:rPr>
          <w:rFonts w:ascii="Arial" w:eastAsia="Times New Roman" w:hAnsi="Arial" w:cs="Arial"/>
          <w:b/>
          <w:bCs/>
          <w:i/>
          <w:iCs/>
          <w:color w:val="555555"/>
          <w:sz w:val="20"/>
          <w:szCs w:val="24"/>
        </w:rPr>
        <w:t>10</w:t>
      </w:r>
      <w:r w:rsidRPr="00863558">
        <w:rPr>
          <w:rFonts w:ascii="Arial" w:eastAsia="Times New Roman" w:hAnsi="Arial" w:cs="Arial"/>
          <w:b/>
          <w:bCs/>
          <w:i/>
          <w:iCs/>
          <w:color w:val="555555"/>
          <w:sz w:val="20"/>
          <w:szCs w:val="24"/>
        </w:rPr>
        <w:t>A (for Non-Federal use)</w:t>
      </w:r>
      <w:r w:rsidRPr="00863558">
        <w:rPr>
          <w:rFonts w:ascii="Arial" w:eastAsia="Times New Roman" w:hAnsi="Arial" w:cs="Arial"/>
          <w:color w:val="555555"/>
          <w:sz w:val="20"/>
          <w:szCs w:val="24"/>
        </w:rPr>
        <w:t>”)</w:t>
      </w:r>
    </w:p>
    <w:p w:rsidR="00130705" w:rsidP="00130705" w14:paraId="4F1B38C4" w14:textId="77777777">
      <w:pPr>
        <w:shd w:val="clear" w:color="auto" w:fill="FFFFFF"/>
        <w:spacing w:after="0" w:line="240" w:lineRule="auto"/>
        <w:ind w:left="360"/>
        <w:rPr>
          <w:rFonts w:ascii="Arial" w:eastAsia="Times New Roman" w:hAnsi="Arial" w:cs="Arial"/>
          <w:color w:val="555555"/>
          <w:sz w:val="24"/>
          <w:szCs w:val="24"/>
        </w:rPr>
      </w:pPr>
    </w:p>
    <w:p w:rsidR="00130705" w:rsidRPr="00E35253" w:rsidP="00130705" w14:paraId="625D8A72" w14:textId="77777777">
      <w:pPr>
        <w:shd w:val="clear" w:color="auto" w:fill="FFFFFF"/>
        <w:spacing w:after="0" w:line="240" w:lineRule="auto"/>
        <w:ind w:left="360"/>
        <w:rPr>
          <w:rFonts w:ascii="Arial" w:eastAsia="Times New Roman" w:hAnsi="Arial" w:cs="Arial"/>
          <w:color w:val="555555"/>
          <w:sz w:val="24"/>
          <w:szCs w:val="24"/>
        </w:rPr>
      </w:pPr>
      <w:r w:rsidRPr="00E35253">
        <w:rPr>
          <w:rFonts w:ascii="Arial" w:eastAsia="Times New Roman" w:hAnsi="Arial" w:cs="Arial"/>
          <w:color w:val="555555"/>
          <w:sz w:val="24"/>
          <w:szCs w:val="24"/>
        </w:rPr>
        <w:t>6030-1:</w:t>
      </w:r>
    </w:p>
    <w:p w:rsidR="00130705" w:rsidRPr="00022E59" w:rsidP="00022E59" w14:paraId="2B612722" w14:textId="5568B7F8">
      <w:pPr>
        <w:shd w:val="clear" w:color="auto" w:fill="FFFFFF"/>
        <w:spacing w:after="0" w:line="240" w:lineRule="auto"/>
        <w:ind w:left="360"/>
        <w:rPr>
          <w:rFonts w:ascii="Arial" w:eastAsia="Times New Roman" w:hAnsi="Arial" w:cs="Arial"/>
          <w:color w:val="0070C0"/>
          <w:sz w:val="20"/>
          <w:szCs w:val="24"/>
        </w:rPr>
      </w:pPr>
      <w:hyperlink r:id="rId10" w:history="1">
        <w:r w:rsidRPr="00022E59">
          <w:rPr>
            <w:rStyle w:val="Hyperlink"/>
            <w:rFonts w:ascii="Arial" w:eastAsia="Times New Roman" w:hAnsi="Arial" w:cs="Arial"/>
            <w:sz w:val="20"/>
            <w:szCs w:val="24"/>
          </w:rPr>
          <w:t>https://www.faa.gov/forms/index.cfm/go/document.information/documentID/185470</w:t>
        </w:r>
      </w:hyperlink>
      <w:r w:rsidRPr="00022E59">
        <w:rPr>
          <w:rFonts w:ascii="Arial" w:eastAsia="Times New Roman" w:hAnsi="Arial" w:cs="Arial"/>
          <w:color w:val="0070C0"/>
          <w:sz w:val="20"/>
          <w:szCs w:val="24"/>
        </w:rPr>
        <w:t xml:space="preserve"> </w:t>
      </w:r>
    </w:p>
    <w:p w:rsidR="001B73F6" w:rsidP="00130705" w14:paraId="7E5AE096" w14:textId="77777777">
      <w:pPr>
        <w:shd w:val="clear" w:color="auto" w:fill="FFFFFF"/>
        <w:spacing w:after="0" w:line="240" w:lineRule="auto"/>
        <w:rPr>
          <w:rFonts w:ascii="Arial" w:eastAsia="Times New Roman" w:hAnsi="Arial" w:cs="Arial"/>
          <w:color w:val="555555"/>
          <w:sz w:val="24"/>
          <w:szCs w:val="24"/>
        </w:rPr>
      </w:pPr>
    </w:p>
    <w:p w:rsidR="00130705" w:rsidRPr="00E35253" w:rsidP="00130705" w14:paraId="492716F9" w14:textId="01B7AC5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w:t>
      </w:r>
      <w:r w:rsidRPr="00E35253">
        <w:rPr>
          <w:rFonts w:ascii="Arial" w:eastAsia="Times New Roman" w:hAnsi="Arial" w:cs="Arial"/>
          <w:color w:val="555555"/>
          <w:sz w:val="24"/>
          <w:szCs w:val="24"/>
        </w:rPr>
        <w:t xml:space="preserve">he information </w:t>
      </w:r>
      <w:r>
        <w:rPr>
          <w:rFonts w:ascii="Arial" w:eastAsia="Times New Roman" w:hAnsi="Arial" w:cs="Arial"/>
          <w:color w:val="555555"/>
          <w:sz w:val="24"/>
          <w:szCs w:val="24"/>
        </w:rPr>
        <w:t>collected is</w:t>
      </w:r>
      <w:r w:rsidRPr="00E35253">
        <w:rPr>
          <w:rFonts w:ascii="Arial" w:eastAsia="Times New Roman" w:hAnsi="Arial" w:cs="Arial"/>
          <w:color w:val="555555"/>
          <w:sz w:val="24"/>
          <w:szCs w:val="24"/>
        </w:rPr>
        <w:t xml:space="preserve"> not available to the public.</w:t>
      </w:r>
    </w:p>
    <w:p w:rsidR="00C64707" w:rsidRPr="00C64707" w:rsidP="00C64707" w14:paraId="6FE13059" w14:textId="3265E187">
      <w:pPr>
        <w:shd w:val="clear" w:color="auto" w:fill="FFFFFF"/>
        <w:spacing w:after="0" w:line="240" w:lineRule="auto"/>
        <w:rPr>
          <w:rFonts w:ascii="Arial" w:eastAsia="Times New Roman" w:hAnsi="Arial" w:cs="Arial"/>
          <w:color w:val="555555"/>
          <w:sz w:val="24"/>
          <w:szCs w:val="24"/>
        </w:rPr>
      </w:pPr>
    </w:p>
    <w:p w:rsidR="004C5E3A" w:rsidP="00C64707" w14:paraId="184A8543" w14:textId="6DB0059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4. Describe efforts </w:t>
      </w:r>
      <w:r w:rsidRPr="00C64707">
        <w:rPr>
          <w:rFonts w:ascii="Arial" w:eastAsia="Times New Roman" w:hAnsi="Arial" w:cs="Arial"/>
          <w:b/>
          <w:bCs/>
          <w:color w:val="555555"/>
          <w:sz w:val="24"/>
          <w:szCs w:val="24"/>
        </w:rPr>
        <w:t>to identify duplication. Show specifically why any similar information already available cannot be used or modified for use for the purposes described in Item 2 above.</w:t>
      </w:r>
    </w:p>
    <w:p w:rsidR="00C64707" w:rsidRPr="00C64707" w:rsidP="00C64707" w14:paraId="446D6AD3" w14:textId="6D2AA6B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 </w:t>
      </w:r>
    </w:p>
    <w:p w:rsidR="00130705" w:rsidRPr="00C64707" w:rsidP="00C64707" w14:paraId="711B5809" w14:textId="0FD5AEAE">
      <w:pPr>
        <w:shd w:val="clear" w:color="auto" w:fill="FFFFFF"/>
        <w:spacing w:after="0" w:line="240" w:lineRule="auto"/>
        <w:rPr>
          <w:rFonts w:ascii="Arial" w:eastAsia="Times New Roman" w:hAnsi="Arial" w:cs="Arial"/>
          <w:color w:val="555555"/>
          <w:sz w:val="24"/>
          <w:szCs w:val="24"/>
        </w:rPr>
      </w:pPr>
      <w:r w:rsidRPr="00D9268E">
        <w:rPr>
          <w:rFonts w:ascii="Arial" w:eastAsia="Times New Roman" w:hAnsi="Arial" w:cs="Arial"/>
          <w:color w:val="555555"/>
          <w:sz w:val="24"/>
          <w:szCs w:val="24"/>
        </w:rPr>
        <w:t xml:space="preserve">These forms track ongoing maintenance tasks, to ensure that the facility is operating safely. No two NavAids are alike, given variables such as siting location. Consequently, </w:t>
      </w:r>
      <w:r w:rsidRPr="00D9268E">
        <w:rPr>
          <w:rFonts w:ascii="Arial" w:eastAsia="Times New Roman" w:hAnsi="Arial" w:cs="Arial"/>
          <w:color w:val="555555"/>
          <w:sz w:val="24"/>
          <w:szCs w:val="24"/>
        </w:rPr>
        <w:t>each NavA</w:t>
      </w:r>
      <w:r w:rsidRPr="00D9268E">
        <w:rPr>
          <w:rFonts w:ascii="Arial" w:eastAsia="Times New Roman" w:hAnsi="Arial" w:cs="Arial"/>
          <w:color w:val="555555"/>
          <w:sz w:val="24"/>
          <w:szCs w:val="24"/>
        </w:rPr>
        <w:t>id requires its own forms. The collection of this data is not a duplication of any other collection; the Non-</w:t>
      </w:r>
      <w:r w:rsidR="0017681D">
        <w:rPr>
          <w:rFonts w:ascii="Arial" w:eastAsia="Times New Roman" w:hAnsi="Arial" w:cs="Arial"/>
          <w:color w:val="555555"/>
          <w:sz w:val="24"/>
          <w:szCs w:val="24"/>
        </w:rPr>
        <w:t>federal</w:t>
      </w:r>
      <w:r w:rsidRPr="00D9268E">
        <w:rPr>
          <w:rFonts w:ascii="Arial" w:eastAsia="Times New Roman" w:hAnsi="Arial" w:cs="Arial"/>
          <w:color w:val="555555"/>
          <w:sz w:val="24"/>
          <w:szCs w:val="24"/>
        </w:rPr>
        <w:t xml:space="preserve"> Program is the only </w:t>
      </w:r>
      <w:r w:rsidR="002A358F">
        <w:rPr>
          <w:rFonts w:ascii="Arial" w:eastAsia="Times New Roman" w:hAnsi="Arial" w:cs="Arial"/>
          <w:color w:val="555555"/>
          <w:sz w:val="24"/>
          <w:szCs w:val="24"/>
        </w:rPr>
        <w:t xml:space="preserve">Federal program or other </w:t>
      </w:r>
      <w:r w:rsidR="00B76F94">
        <w:rPr>
          <w:rFonts w:ascii="Arial" w:eastAsia="Times New Roman" w:hAnsi="Arial" w:cs="Arial"/>
          <w:color w:val="555555"/>
          <w:sz w:val="24"/>
          <w:szCs w:val="24"/>
        </w:rPr>
        <w:t>entity</w:t>
      </w:r>
      <w:r w:rsidRPr="00D9268E">
        <w:rPr>
          <w:rFonts w:ascii="Arial" w:eastAsia="Times New Roman" w:hAnsi="Arial" w:cs="Arial"/>
          <w:color w:val="555555"/>
          <w:sz w:val="24"/>
          <w:szCs w:val="24"/>
        </w:rPr>
        <w:t xml:space="preserve"> with direct inspection oversight of these facilities.</w:t>
      </w:r>
      <w:r w:rsidRPr="00C64707">
        <w:rPr>
          <w:rFonts w:ascii="Arial" w:eastAsia="Times New Roman" w:hAnsi="Arial" w:cs="Arial"/>
          <w:color w:val="555555"/>
          <w:sz w:val="24"/>
          <w:szCs w:val="24"/>
        </w:rPr>
        <w:br/>
      </w:r>
    </w:p>
    <w:p w:rsidR="00C64707" w:rsidRPr="00C64707" w:rsidP="00C64707" w14:paraId="3AE31BB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E8786D" w:rsidRPr="00920E7D" w:rsidP="00C64707" w14:paraId="5E19CB3F" w14:textId="77777777">
      <w:pPr>
        <w:shd w:val="clear" w:color="auto" w:fill="FFFFFF"/>
        <w:spacing w:after="0" w:line="240" w:lineRule="auto"/>
        <w:rPr>
          <w:rFonts w:ascii="Arial" w:eastAsia="Times New Roman" w:hAnsi="Arial" w:cs="Arial"/>
          <w:color w:val="0070C0"/>
          <w:sz w:val="24"/>
          <w:szCs w:val="24"/>
        </w:rPr>
      </w:pPr>
    </w:p>
    <w:p w:rsidR="00C64707" w:rsidRPr="00C64707" w:rsidP="00C64707" w14:paraId="180E5AE1" w14:textId="53D194B5">
      <w:pPr>
        <w:shd w:val="clear" w:color="auto" w:fill="FFFFFF"/>
        <w:spacing w:after="0" w:line="240" w:lineRule="auto"/>
        <w:rPr>
          <w:rFonts w:ascii="Arial" w:eastAsia="Times New Roman" w:hAnsi="Arial" w:cs="Arial"/>
          <w:color w:val="555555"/>
          <w:sz w:val="24"/>
          <w:szCs w:val="24"/>
        </w:rPr>
      </w:pPr>
      <w:r w:rsidRPr="00D9268E">
        <w:rPr>
          <w:rFonts w:ascii="Arial" w:eastAsia="Times New Roman" w:hAnsi="Arial" w:cs="Arial"/>
          <w:color w:val="555555"/>
          <w:sz w:val="24"/>
          <w:szCs w:val="24"/>
        </w:rPr>
        <w:t>Non-</w:t>
      </w:r>
      <w:r w:rsidR="0017681D">
        <w:rPr>
          <w:rFonts w:ascii="Arial" w:eastAsia="Times New Roman" w:hAnsi="Arial" w:cs="Arial"/>
          <w:color w:val="555555"/>
          <w:sz w:val="24"/>
          <w:szCs w:val="24"/>
        </w:rPr>
        <w:t>federal</w:t>
      </w:r>
      <w:r w:rsidRPr="00D9268E">
        <w:rPr>
          <w:rFonts w:ascii="Arial" w:eastAsia="Times New Roman" w:hAnsi="Arial" w:cs="Arial"/>
          <w:color w:val="555555"/>
          <w:sz w:val="24"/>
          <w:szCs w:val="24"/>
        </w:rPr>
        <w:t xml:space="preserve">ly employed maintenance technicians are, in some cases, sole proprietors or employees of small businesses. However, the forms are a boon rather than a burden. This is because much of the technicians’ job entails creating maintenance records that reflect his or her work. (Creating such records is </w:t>
      </w:r>
      <w:r w:rsidRPr="00D9268E" w:rsidR="004C5E3A">
        <w:rPr>
          <w:rFonts w:ascii="Arial" w:eastAsia="Times New Roman" w:hAnsi="Arial" w:cs="Arial"/>
          <w:color w:val="555555"/>
          <w:sz w:val="24"/>
          <w:szCs w:val="24"/>
        </w:rPr>
        <w:t>a requirement of</w:t>
      </w:r>
      <w:r w:rsidRPr="00D9268E">
        <w:rPr>
          <w:rFonts w:ascii="Arial" w:eastAsia="Times New Roman" w:hAnsi="Arial" w:cs="Arial"/>
          <w:color w:val="555555"/>
          <w:sz w:val="24"/>
          <w:szCs w:val="24"/>
        </w:rPr>
        <w:t xml:space="preserve"> 14 CFR Part 171.) </w:t>
      </w:r>
      <w:r w:rsidR="00524D14">
        <w:rPr>
          <w:rFonts w:ascii="Arial" w:eastAsia="Times New Roman" w:hAnsi="Arial" w:cs="Arial"/>
          <w:color w:val="555555"/>
          <w:sz w:val="24"/>
          <w:szCs w:val="24"/>
        </w:rPr>
        <w:t>T</w:t>
      </w:r>
      <w:r w:rsidRPr="00D9268E">
        <w:rPr>
          <w:rFonts w:ascii="Arial" w:eastAsia="Times New Roman" w:hAnsi="Arial" w:cs="Arial"/>
          <w:color w:val="555555"/>
          <w:sz w:val="24"/>
          <w:szCs w:val="24"/>
        </w:rPr>
        <w:t xml:space="preserve">he FAA has </w:t>
      </w:r>
      <w:r w:rsidRPr="00D9268E" w:rsidR="00AC40CC">
        <w:rPr>
          <w:rFonts w:ascii="Arial" w:eastAsia="Times New Roman" w:hAnsi="Arial" w:cs="Arial"/>
          <w:color w:val="555555"/>
          <w:sz w:val="24"/>
          <w:szCs w:val="24"/>
        </w:rPr>
        <w:t>created the</w:t>
      </w:r>
      <w:r w:rsidR="00524D14">
        <w:rPr>
          <w:rFonts w:ascii="Arial" w:eastAsia="Times New Roman" w:hAnsi="Arial" w:cs="Arial"/>
          <w:color w:val="555555"/>
          <w:sz w:val="24"/>
          <w:szCs w:val="24"/>
        </w:rPr>
        <w:t>se</w:t>
      </w:r>
      <w:r w:rsidRPr="00D9268E" w:rsidR="00AC40CC">
        <w:rPr>
          <w:rFonts w:ascii="Arial" w:eastAsia="Times New Roman" w:hAnsi="Arial" w:cs="Arial"/>
          <w:color w:val="555555"/>
          <w:sz w:val="24"/>
          <w:szCs w:val="24"/>
        </w:rPr>
        <w:t xml:space="preserve"> forms to make meeting the </w:t>
      </w:r>
      <w:r w:rsidRPr="00D9268E" w:rsidR="00AC40CC">
        <w:rPr>
          <w:rFonts w:ascii="Arial" w:eastAsia="Times New Roman" w:hAnsi="Arial" w:cs="Arial"/>
          <w:color w:val="555555"/>
          <w:sz w:val="24"/>
          <w:szCs w:val="24"/>
        </w:rPr>
        <w:t>requirement</w:t>
      </w:r>
      <w:r w:rsidRPr="00D9268E" w:rsidR="00AC40CC">
        <w:rPr>
          <w:rFonts w:ascii="Arial" w:eastAsia="Times New Roman" w:hAnsi="Arial" w:cs="Arial"/>
          <w:color w:val="555555"/>
          <w:sz w:val="24"/>
          <w:szCs w:val="24"/>
        </w:rPr>
        <w:t xml:space="preserve"> easier and </w:t>
      </w:r>
      <w:r w:rsidRPr="00D9268E">
        <w:rPr>
          <w:rFonts w:ascii="Arial" w:eastAsia="Times New Roman" w:hAnsi="Arial" w:cs="Arial"/>
          <w:color w:val="555555"/>
          <w:sz w:val="24"/>
          <w:szCs w:val="24"/>
        </w:rPr>
        <w:t>designed the</w:t>
      </w:r>
      <w:r w:rsidRPr="00D9268E" w:rsidR="00AC40CC">
        <w:rPr>
          <w:rFonts w:ascii="Arial" w:eastAsia="Times New Roman" w:hAnsi="Arial" w:cs="Arial"/>
          <w:color w:val="555555"/>
          <w:sz w:val="24"/>
          <w:szCs w:val="24"/>
        </w:rPr>
        <w:t>m</w:t>
      </w:r>
      <w:r w:rsidRPr="00D9268E">
        <w:rPr>
          <w:rFonts w:ascii="Arial" w:eastAsia="Times New Roman" w:hAnsi="Arial" w:cs="Arial"/>
          <w:color w:val="555555"/>
          <w:sz w:val="24"/>
          <w:szCs w:val="24"/>
        </w:rPr>
        <w:t xml:space="preserve"> to minimize the amount of time and effort needed to </w:t>
      </w:r>
      <w:r w:rsidRPr="00D9268E" w:rsidR="004C5E3A">
        <w:rPr>
          <w:rFonts w:ascii="Arial" w:eastAsia="Times New Roman" w:hAnsi="Arial" w:cs="Arial"/>
          <w:color w:val="555555"/>
          <w:sz w:val="24"/>
          <w:szCs w:val="24"/>
        </w:rPr>
        <w:t>provide the information</w:t>
      </w:r>
      <w:r w:rsidRPr="00D9268E">
        <w:rPr>
          <w:rFonts w:ascii="Arial" w:eastAsia="Times New Roman" w:hAnsi="Arial" w:cs="Arial"/>
          <w:color w:val="555555"/>
          <w:sz w:val="24"/>
          <w:szCs w:val="24"/>
        </w:rPr>
        <w:t>.</w:t>
      </w:r>
      <w:r w:rsidRPr="00C64707">
        <w:rPr>
          <w:rFonts w:ascii="Arial" w:eastAsia="Times New Roman" w:hAnsi="Arial" w:cs="Arial"/>
          <w:color w:val="555555"/>
          <w:sz w:val="24"/>
          <w:szCs w:val="24"/>
        </w:rPr>
        <w:br/>
      </w:r>
    </w:p>
    <w:p w:rsidR="00C64707" w:rsidRPr="00C64707" w:rsidP="00C64707" w14:paraId="79C1217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E36012" w:rsidRPr="00C64707" w:rsidP="00E36012" w14:paraId="4ED91FFC" w14:textId="22401A06">
      <w:pPr>
        <w:shd w:val="clear" w:color="auto" w:fill="FFFFFF"/>
        <w:spacing w:after="0" w:line="240" w:lineRule="auto"/>
        <w:rPr>
          <w:rFonts w:ascii="Arial" w:eastAsia="Times New Roman" w:hAnsi="Arial" w:cs="Arial"/>
          <w:color w:val="555555"/>
          <w:sz w:val="24"/>
          <w:szCs w:val="24"/>
        </w:rPr>
      </w:pPr>
    </w:p>
    <w:p w:rsidR="00C64707" w:rsidRPr="00E51164" w:rsidP="00C64707" w14:paraId="012E7149" w14:textId="2C855825">
      <w:pPr>
        <w:shd w:val="clear" w:color="auto" w:fill="FFFFFF"/>
        <w:spacing w:after="0" w:line="240" w:lineRule="auto"/>
        <w:rPr>
          <w:rFonts w:ascii="Arial" w:eastAsia="Times New Roman" w:hAnsi="Arial" w:cs="Arial"/>
          <w:color w:val="555555"/>
          <w:sz w:val="24"/>
          <w:szCs w:val="24"/>
        </w:rPr>
      </w:pPr>
      <w:r w:rsidRPr="00E51164">
        <w:rPr>
          <w:rFonts w:ascii="Arial" w:eastAsia="Times New Roman" w:hAnsi="Arial" w:cs="Arial"/>
          <w:color w:val="555555"/>
          <w:sz w:val="24"/>
          <w:szCs w:val="24"/>
        </w:rPr>
        <w:t>Non-</w:t>
      </w:r>
      <w:r w:rsidR="0017681D">
        <w:rPr>
          <w:rFonts w:ascii="Arial" w:eastAsia="Times New Roman" w:hAnsi="Arial" w:cs="Arial"/>
          <w:color w:val="555555"/>
          <w:sz w:val="24"/>
          <w:szCs w:val="24"/>
        </w:rPr>
        <w:t>federal</w:t>
      </w:r>
      <w:r w:rsidRPr="00E51164">
        <w:rPr>
          <w:rFonts w:ascii="Arial" w:eastAsia="Times New Roman" w:hAnsi="Arial" w:cs="Arial"/>
          <w:color w:val="555555"/>
          <w:sz w:val="24"/>
          <w:szCs w:val="24"/>
        </w:rPr>
        <w:t xml:space="preserve"> NavAids allow pilots to fly in almost any weather</w:t>
      </w:r>
      <w:r w:rsidR="002C2D89">
        <w:rPr>
          <w:rFonts w:ascii="Arial" w:eastAsia="Times New Roman" w:hAnsi="Arial" w:cs="Arial"/>
          <w:color w:val="555555"/>
          <w:sz w:val="24"/>
          <w:szCs w:val="24"/>
        </w:rPr>
        <w:t xml:space="preserve"> conditions</w:t>
      </w:r>
      <w:r w:rsidRPr="00E51164">
        <w:rPr>
          <w:rFonts w:ascii="Arial" w:eastAsia="Times New Roman" w:hAnsi="Arial" w:cs="Arial"/>
          <w:color w:val="555555"/>
          <w:sz w:val="24"/>
          <w:szCs w:val="24"/>
        </w:rPr>
        <w:t xml:space="preserve">, day or night. </w:t>
      </w:r>
      <w:r w:rsidRPr="00E51164" w:rsidR="00442702">
        <w:rPr>
          <w:rFonts w:ascii="Arial" w:eastAsia="Times New Roman" w:hAnsi="Arial" w:cs="Arial"/>
          <w:color w:val="555555"/>
          <w:sz w:val="24"/>
          <w:szCs w:val="24"/>
        </w:rPr>
        <w:t xml:space="preserve">In other words, they facilitate a safe and efficient National Airspace System. </w:t>
      </w:r>
      <w:r w:rsidRPr="00E51164">
        <w:rPr>
          <w:rFonts w:ascii="Arial" w:eastAsia="Times New Roman" w:hAnsi="Arial" w:cs="Arial"/>
          <w:color w:val="555555"/>
          <w:sz w:val="24"/>
          <w:szCs w:val="24"/>
        </w:rPr>
        <w:t xml:space="preserve">Combined with </w:t>
      </w:r>
      <w:r w:rsidRPr="00E51164" w:rsidR="00AC40CC">
        <w:rPr>
          <w:rFonts w:ascii="Arial" w:eastAsia="Times New Roman" w:hAnsi="Arial" w:cs="Arial"/>
          <w:color w:val="555555"/>
          <w:sz w:val="24"/>
          <w:szCs w:val="24"/>
        </w:rPr>
        <w:t>Federally owned</w:t>
      </w:r>
      <w:r w:rsidRPr="00E51164" w:rsidR="0040271B">
        <w:rPr>
          <w:rFonts w:ascii="Arial" w:eastAsia="Times New Roman" w:hAnsi="Arial" w:cs="Arial"/>
          <w:color w:val="555555"/>
          <w:sz w:val="24"/>
          <w:szCs w:val="24"/>
        </w:rPr>
        <w:t xml:space="preserve"> NavAids, these systems facilit</w:t>
      </w:r>
      <w:r w:rsidRPr="00E51164">
        <w:rPr>
          <w:rFonts w:ascii="Arial" w:eastAsia="Times New Roman" w:hAnsi="Arial" w:cs="Arial"/>
          <w:color w:val="555555"/>
          <w:sz w:val="24"/>
          <w:szCs w:val="24"/>
        </w:rPr>
        <w:t xml:space="preserve">ate a robust contribution to the United States’ economy, via commercial aviation. </w:t>
      </w:r>
      <w:r w:rsidRPr="00E51164" w:rsidR="0040271B">
        <w:rPr>
          <w:rFonts w:ascii="Arial" w:eastAsia="Times New Roman" w:hAnsi="Arial" w:cs="Arial"/>
          <w:color w:val="555555"/>
          <w:sz w:val="24"/>
          <w:szCs w:val="24"/>
        </w:rPr>
        <w:t xml:space="preserve">(E.g., the transport of passengers and freight.) </w:t>
      </w:r>
      <w:r w:rsidRPr="00E51164">
        <w:rPr>
          <w:rFonts w:ascii="Arial" w:eastAsia="Times New Roman" w:hAnsi="Arial" w:cs="Arial"/>
          <w:color w:val="555555"/>
          <w:sz w:val="24"/>
          <w:szCs w:val="24"/>
        </w:rPr>
        <w:t>Similarly, th</w:t>
      </w:r>
      <w:r w:rsidRPr="00E51164" w:rsidR="0040271B">
        <w:rPr>
          <w:rFonts w:ascii="Arial" w:eastAsia="Times New Roman" w:hAnsi="Arial" w:cs="Arial"/>
          <w:color w:val="555555"/>
          <w:sz w:val="24"/>
          <w:szCs w:val="24"/>
        </w:rPr>
        <w:t>ese systems also facilitate our national defense, via deployment</w:t>
      </w:r>
      <w:r w:rsidRPr="00E51164" w:rsidR="00442702">
        <w:rPr>
          <w:rFonts w:ascii="Arial" w:eastAsia="Times New Roman" w:hAnsi="Arial" w:cs="Arial"/>
          <w:color w:val="555555"/>
          <w:sz w:val="24"/>
          <w:szCs w:val="24"/>
        </w:rPr>
        <w:t xml:space="preserve"> of tactical aircraft, a</w:t>
      </w:r>
      <w:r w:rsidR="002A358F">
        <w:rPr>
          <w:rFonts w:ascii="Arial" w:eastAsia="Times New Roman" w:hAnsi="Arial" w:cs="Arial"/>
          <w:color w:val="555555"/>
          <w:sz w:val="24"/>
          <w:szCs w:val="24"/>
        </w:rPr>
        <w:t>s well as</w:t>
      </w:r>
      <w:r w:rsidRPr="00E51164" w:rsidR="0040271B">
        <w:rPr>
          <w:rFonts w:ascii="Arial" w:eastAsia="Times New Roman" w:hAnsi="Arial" w:cs="Arial"/>
          <w:color w:val="555555"/>
          <w:sz w:val="24"/>
          <w:szCs w:val="24"/>
        </w:rPr>
        <w:t xml:space="preserve"> cargo aircraft that</w:t>
      </w:r>
      <w:r w:rsidRPr="00E51164" w:rsidR="00442702">
        <w:rPr>
          <w:rFonts w:ascii="Arial" w:eastAsia="Times New Roman" w:hAnsi="Arial" w:cs="Arial"/>
          <w:color w:val="555555"/>
          <w:sz w:val="24"/>
          <w:szCs w:val="24"/>
        </w:rPr>
        <w:t xml:space="preserve"> transport</w:t>
      </w:r>
      <w:r w:rsidRPr="00E51164" w:rsidR="0040271B">
        <w:rPr>
          <w:rFonts w:ascii="Arial" w:eastAsia="Times New Roman" w:hAnsi="Arial" w:cs="Arial"/>
          <w:color w:val="555555"/>
          <w:sz w:val="24"/>
          <w:szCs w:val="24"/>
        </w:rPr>
        <w:t xml:space="preserve"> troops, vehicles, equipment, and other supplies</w:t>
      </w:r>
      <w:r w:rsidRPr="00E51164" w:rsidR="00442702">
        <w:rPr>
          <w:rFonts w:ascii="Arial" w:eastAsia="Times New Roman" w:hAnsi="Arial" w:cs="Arial"/>
          <w:color w:val="555555"/>
          <w:sz w:val="24"/>
          <w:szCs w:val="24"/>
        </w:rPr>
        <w:t>.</w:t>
      </w:r>
    </w:p>
    <w:p w:rsidR="00442702" w:rsidRPr="00E51164" w:rsidP="00C64707" w14:paraId="1B80D9FC" w14:textId="7F927AC4">
      <w:pPr>
        <w:shd w:val="clear" w:color="auto" w:fill="FFFFFF"/>
        <w:spacing w:after="0" w:line="240" w:lineRule="auto"/>
        <w:rPr>
          <w:rFonts w:ascii="Arial" w:eastAsia="Times New Roman" w:hAnsi="Arial" w:cs="Arial"/>
          <w:color w:val="555555"/>
          <w:sz w:val="24"/>
          <w:szCs w:val="24"/>
        </w:rPr>
      </w:pPr>
    </w:p>
    <w:p w:rsidR="002061DB" w:rsidRPr="00E51164" w:rsidP="002061DB" w14:paraId="2EEF2E79" w14:textId="0B08D38D">
      <w:pPr>
        <w:shd w:val="clear" w:color="auto" w:fill="FFFFFF"/>
        <w:spacing w:after="0" w:line="240" w:lineRule="auto"/>
        <w:rPr>
          <w:rFonts w:ascii="Arial" w:eastAsia="Times New Roman" w:hAnsi="Arial" w:cs="Arial"/>
          <w:color w:val="555555"/>
          <w:sz w:val="24"/>
          <w:szCs w:val="24"/>
        </w:rPr>
      </w:pPr>
      <w:r w:rsidRPr="00E51164">
        <w:rPr>
          <w:rFonts w:ascii="Arial" w:eastAsia="Times New Roman" w:hAnsi="Arial" w:cs="Arial"/>
          <w:color w:val="555555"/>
          <w:sz w:val="24"/>
          <w:szCs w:val="24"/>
        </w:rPr>
        <w:t xml:space="preserve">Not conducting the collection of information would violate the requirements of Part 171. More importantly, it would also eliminate oversight of the maintenance practices that keep our skies safe. Similarly, collecting information less frequently would increase the </w:t>
      </w:r>
      <w:r w:rsidRPr="00E51164" w:rsidR="00AC40CC">
        <w:rPr>
          <w:rFonts w:ascii="Arial" w:eastAsia="Times New Roman" w:hAnsi="Arial" w:cs="Arial"/>
          <w:color w:val="555555"/>
          <w:sz w:val="24"/>
          <w:szCs w:val="24"/>
        </w:rPr>
        <w:t>risk</w:t>
      </w:r>
      <w:r w:rsidRPr="00E51164">
        <w:rPr>
          <w:rFonts w:ascii="Arial" w:eastAsia="Times New Roman" w:hAnsi="Arial" w:cs="Arial"/>
          <w:color w:val="555555"/>
          <w:sz w:val="24"/>
          <w:szCs w:val="24"/>
        </w:rPr>
        <w:t xml:space="preserve"> of improper maintenance</w:t>
      </w:r>
      <w:r w:rsidRPr="00E51164" w:rsidR="00AC40CC">
        <w:rPr>
          <w:rFonts w:ascii="Arial" w:eastAsia="Times New Roman" w:hAnsi="Arial" w:cs="Arial"/>
          <w:color w:val="555555"/>
          <w:sz w:val="24"/>
          <w:szCs w:val="24"/>
        </w:rPr>
        <w:t xml:space="preserve"> and operation</w:t>
      </w:r>
      <w:r w:rsidRPr="00E51164">
        <w:rPr>
          <w:rFonts w:ascii="Arial" w:eastAsia="Times New Roman" w:hAnsi="Arial" w:cs="Arial"/>
          <w:color w:val="555555"/>
          <w:sz w:val="24"/>
          <w:szCs w:val="24"/>
        </w:rPr>
        <w:t xml:space="preserve"> going unnoticed. </w:t>
      </w:r>
    </w:p>
    <w:p w:rsidR="00756249" w:rsidRPr="00920E7D" w:rsidP="00C64707" w14:paraId="729E04DF" w14:textId="77777777">
      <w:pPr>
        <w:shd w:val="clear" w:color="auto" w:fill="FFFFFF"/>
        <w:spacing w:after="0" w:line="240" w:lineRule="auto"/>
        <w:rPr>
          <w:rFonts w:ascii="Arial" w:eastAsia="Times New Roman" w:hAnsi="Arial" w:cs="Arial"/>
          <w:color w:val="0070C0"/>
          <w:sz w:val="24"/>
          <w:szCs w:val="24"/>
        </w:rPr>
      </w:pPr>
    </w:p>
    <w:p w:rsidR="00C64707" w:rsidRPr="00C64707" w:rsidP="00C64707" w14:paraId="0C34B31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5CC646F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rsidR="00C64707" w:rsidRPr="00C64707" w:rsidP="00C64707" w14:paraId="3D9CC5D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rsidR="006A1A21" w:rsidRPr="006A1A21" w:rsidP="00C64707" w14:paraId="4190D238"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w:t>
      </w:r>
    </w:p>
    <w:p w:rsidR="00C64707" w:rsidRPr="00C64707" w:rsidP="00C64707" w14:paraId="425DF88F" w14:textId="2D3ABDD1">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-in-aid, or tax records, for more than three years;</w:t>
      </w:r>
    </w:p>
    <w:p w:rsidR="00C64707" w:rsidRPr="00C64707" w:rsidP="00C64707" w14:paraId="2A1555AD"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rsidR="00C64707" w:rsidRPr="00C64707" w:rsidP="00C64707" w14:paraId="0F848B8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rsidR="00C64707" w:rsidRPr="00C64707" w:rsidP="00C64707" w14:paraId="6AE90D3C"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C64707" w:rsidP="00C64707" w14:paraId="09AD9F2D"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C64707" w:rsidRPr="00B97B66" w:rsidP="00240A46" w14:paraId="3CDF9284" w14:textId="56CF4160">
      <w:pPr>
        <w:shd w:val="clear" w:color="auto" w:fill="FFFFFF"/>
        <w:spacing w:after="0" w:line="240" w:lineRule="auto"/>
        <w:rPr>
          <w:rFonts w:ascii="Arial" w:eastAsia="Times New Roman" w:hAnsi="Arial" w:cs="Arial"/>
          <w:color w:val="555555"/>
          <w:sz w:val="24"/>
          <w:szCs w:val="24"/>
        </w:rPr>
      </w:pPr>
      <w:r w:rsidRPr="00B97B66">
        <w:rPr>
          <w:rFonts w:ascii="Arial" w:eastAsia="Times New Roman" w:hAnsi="Arial" w:cs="Arial"/>
          <w:color w:val="555555"/>
          <w:sz w:val="24"/>
          <w:szCs w:val="24"/>
        </w:rPr>
        <w:t>Only the f</w:t>
      </w:r>
      <w:r w:rsidRPr="00B97B66" w:rsidR="00FC4C57">
        <w:rPr>
          <w:rFonts w:ascii="Arial" w:eastAsia="Times New Roman" w:hAnsi="Arial" w:cs="Arial"/>
          <w:color w:val="555555"/>
          <w:sz w:val="24"/>
          <w:szCs w:val="24"/>
        </w:rPr>
        <w:t>irst two bullets are applicable: “r</w:t>
      </w:r>
      <w:r w:rsidRPr="00B97B66">
        <w:rPr>
          <w:rFonts w:ascii="Arial" w:eastAsia="Times New Roman" w:hAnsi="Arial" w:cs="Arial"/>
          <w:color w:val="555555"/>
          <w:sz w:val="24"/>
          <w:szCs w:val="24"/>
        </w:rPr>
        <w:t>equiring respondents to report information to the agency more often than quarterly</w:t>
      </w:r>
      <w:r w:rsidRPr="00B97B66" w:rsidR="00596D99">
        <w:rPr>
          <w:rFonts w:ascii="Arial" w:eastAsia="Times New Roman" w:hAnsi="Arial" w:cs="Arial"/>
          <w:color w:val="555555"/>
          <w:sz w:val="24"/>
          <w:szCs w:val="24"/>
        </w:rPr>
        <w:t>”</w:t>
      </w:r>
      <w:r w:rsidRPr="00B97B66" w:rsidR="00FC4C57">
        <w:rPr>
          <w:rFonts w:ascii="Arial" w:eastAsia="Times New Roman" w:hAnsi="Arial" w:cs="Arial"/>
          <w:color w:val="555555"/>
          <w:sz w:val="24"/>
          <w:szCs w:val="24"/>
        </w:rPr>
        <w:t xml:space="preserve"> and </w:t>
      </w:r>
      <w:r w:rsidRPr="00B97B66" w:rsidR="00596D99">
        <w:rPr>
          <w:rFonts w:ascii="Arial" w:eastAsia="Times New Roman" w:hAnsi="Arial" w:cs="Arial"/>
          <w:color w:val="555555"/>
          <w:sz w:val="24"/>
          <w:szCs w:val="24"/>
        </w:rPr>
        <w:t>“r</w:t>
      </w:r>
      <w:r w:rsidRPr="00B97B66">
        <w:rPr>
          <w:rFonts w:ascii="Arial" w:eastAsia="Times New Roman" w:hAnsi="Arial" w:cs="Arial"/>
          <w:color w:val="555555"/>
          <w:sz w:val="24"/>
          <w:szCs w:val="24"/>
        </w:rPr>
        <w:t>equiring respondents to prepare a written response to a collection of information in fewer than 30 days after receipt of it</w:t>
      </w:r>
      <w:r w:rsidRPr="00B97B66" w:rsidR="00596D99">
        <w:rPr>
          <w:rFonts w:ascii="Arial" w:eastAsia="Times New Roman" w:hAnsi="Arial" w:cs="Arial"/>
          <w:color w:val="555555"/>
          <w:sz w:val="24"/>
          <w:szCs w:val="24"/>
        </w:rPr>
        <w:t>”.</w:t>
      </w:r>
    </w:p>
    <w:p w:rsidR="00240A46" w:rsidRPr="00B97B66" w:rsidP="00C64707" w14:paraId="34557A62" w14:textId="34AFDA6A">
      <w:pPr>
        <w:shd w:val="clear" w:color="auto" w:fill="FFFFFF"/>
        <w:spacing w:after="0" w:line="240" w:lineRule="auto"/>
        <w:rPr>
          <w:rFonts w:ascii="Arial" w:eastAsia="Times New Roman" w:hAnsi="Arial" w:cs="Arial"/>
          <w:color w:val="555555"/>
          <w:sz w:val="24"/>
          <w:szCs w:val="24"/>
        </w:rPr>
      </w:pPr>
    </w:p>
    <w:p w:rsidR="00240A46" w:rsidP="00C64707" w14:paraId="595AE534" w14:textId="458B3834">
      <w:pPr>
        <w:shd w:val="clear" w:color="auto" w:fill="FFFFFF"/>
        <w:spacing w:after="0" w:line="240" w:lineRule="auto"/>
        <w:rPr>
          <w:rFonts w:ascii="Arial" w:eastAsia="Times New Roman" w:hAnsi="Arial" w:cs="Arial"/>
          <w:color w:val="555555"/>
          <w:sz w:val="24"/>
          <w:szCs w:val="24"/>
        </w:rPr>
      </w:pPr>
      <w:r w:rsidRPr="00B97B66">
        <w:rPr>
          <w:rFonts w:ascii="Arial" w:eastAsia="Times New Roman" w:hAnsi="Arial" w:cs="Arial"/>
          <w:color w:val="555555"/>
          <w:sz w:val="24"/>
          <w:szCs w:val="24"/>
        </w:rPr>
        <w:t>Logging</w:t>
      </w:r>
      <w:r w:rsidRPr="00B97B66" w:rsidR="00756249">
        <w:rPr>
          <w:rFonts w:ascii="Arial" w:eastAsia="Times New Roman" w:hAnsi="Arial" w:cs="Arial"/>
          <w:color w:val="555555"/>
          <w:sz w:val="24"/>
          <w:szCs w:val="24"/>
        </w:rPr>
        <w:t xml:space="preserve"> is required at each</w:t>
      </w:r>
      <w:r w:rsidRPr="00B97B66">
        <w:rPr>
          <w:rFonts w:ascii="Arial" w:eastAsia="Times New Roman" w:hAnsi="Arial" w:cs="Arial"/>
          <w:color w:val="555555"/>
          <w:sz w:val="24"/>
          <w:szCs w:val="24"/>
        </w:rPr>
        <w:t xml:space="preserve"> maintenance visit and reporting varies depending on the situation. For example, if there is a</w:t>
      </w:r>
      <w:r w:rsidR="00167E1B">
        <w:rPr>
          <w:rFonts w:ascii="Arial" w:eastAsia="Times New Roman" w:hAnsi="Arial" w:cs="Arial"/>
          <w:color w:val="555555"/>
          <w:sz w:val="24"/>
          <w:szCs w:val="24"/>
        </w:rPr>
        <w:t xml:space="preserve"> system</w:t>
      </w:r>
      <w:r w:rsidRPr="00B97B66">
        <w:rPr>
          <w:rFonts w:ascii="Arial" w:eastAsia="Times New Roman" w:hAnsi="Arial" w:cs="Arial"/>
          <w:color w:val="555555"/>
          <w:sz w:val="24"/>
          <w:szCs w:val="24"/>
        </w:rPr>
        <w:t xml:space="preserve"> outage, reporting must take place immediately. </w:t>
      </w:r>
      <w:r w:rsidRPr="00B97B66" w:rsidR="00E05B77">
        <w:rPr>
          <w:rFonts w:ascii="Arial" w:eastAsia="Times New Roman" w:hAnsi="Arial" w:cs="Arial"/>
          <w:color w:val="555555"/>
          <w:sz w:val="24"/>
          <w:szCs w:val="24"/>
        </w:rPr>
        <w:t>Depending on the issue, this could require reporting more than quarterly and even submitting documents within 30 days of inspection. It is not common, but is possible. Generally, submissions occur annually, unless the non-</w:t>
      </w:r>
      <w:r w:rsidR="0017681D">
        <w:rPr>
          <w:rFonts w:ascii="Arial" w:eastAsia="Times New Roman" w:hAnsi="Arial" w:cs="Arial"/>
          <w:color w:val="555555"/>
          <w:sz w:val="24"/>
          <w:szCs w:val="24"/>
        </w:rPr>
        <w:t>federal</w:t>
      </w:r>
      <w:r w:rsidRPr="00B97B66" w:rsidR="00E05B77">
        <w:rPr>
          <w:rFonts w:ascii="Arial" w:eastAsia="Times New Roman" w:hAnsi="Arial" w:cs="Arial"/>
          <w:color w:val="555555"/>
          <w:sz w:val="24"/>
          <w:szCs w:val="24"/>
        </w:rPr>
        <w:t xml:space="preserve"> sponsor prefers to submit more frequently.</w:t>
      </w:r>
    </w:p>
    <w:p w:rsidR="004557E8" w:rsidP="00C64707" w14:paraId="7394F019"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68049802" w14:textId="1FCC16D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8. Provide information on the PRA Federal Register Notice that solicited public comments on the information collection </w:t>
      </w:r>
      <w:r w:rsidRPr="004E4C2E">
        <w:rPr>
          <w:rFonts w:ascii="Arial" w:eastAsia="Times New Roman" w:hAnsi="Arial" w:cs="Arial"/>
          <w:b/>
          <w:bCs/>
          <w:color w:val="555555"/>
          <w:sz w:val="24"/>
          <w:szCs w:val="24"/>
          <w:u w:val="single"/>
        </w:rPr>
        <w:t>prior to this submission</w:t>
      </w:r>
      <w:r w:rsidRPr="00C64707">
        <w:rPr>
          <w:rFonts w:ascii="Arial" w:eastAsia="Times New Roman" w:hAnsi="Arial" w:cs="Arial"/>
          <w:b/>
          <w:bCs/>
          <w:color w:val="555555"/>
          <w:sz w:val="24"/>
          <w:szCs w:val="24"/>
        </w:rPr>
        <w:t>.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87310" w:rsidRPr="00C64707" w:rsidP="00C64707" w14:paraId="4BAB6AEE" w14:textId="0FBC5CCC">
      <w:pPr>
        <w:shd w:val="clear" w:color="auto" w:fill="FFFFFF"/>
        <w:spacing w:after="0" w:line="240" w:lineRule="auto"/>
        <w:rPr>
          <w:rFonts w:ascii="Arial" w:eastAsia="Times New Roman" w:hAnsi="Arial" w:cs="Arial"/>
          <w:color w:val="555555"/>
          <w:sz w:val="24"/>
          <w:szCs w:val="24"/>
        </w:rPr>
      </w:pPr>
    </w:p>
    <w:p w:rsidR="004557E8" w:rsidP="00C64707" w14:paraId="0AF18F57" w14:textId="72BD7231">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A Federal R</w:t>
      </w:r>
      <w:r w:rsidR="004265AB">
        <w:rPr>
          <w:rFonts w:ascii="Arial" w:eastAsia="Times New Roman" w:hAnsi="Arial" w:cs="Arial"/>
          <w:color w:val="555555"/>
          <w:sz w:val="24"/>
          <w:szCs w:val="24"/>
        </w:rPr>
        <w:t xml:space="preserve">egister Notice published on </w:t>
      </w:r>
      <w:r w:rsidR="00C05417">
        <w:rPr>
          <w:rFonts w:ascii="Arial" w:eastAsia="Times New Roman" w:hAnsi="Arial" w:cs="Arial"/>
          <w:b/>
          <w:color w:val="555555"/>
          <w:sz w:val="24"/>
          <w:szCs w:val="24"/>
        </w:rPr>
        <w:t>February 5, 2025</w:t>
      </w:r>
      <w:r w:rsidRPr="00D43E34">
        <w:rPr>
          <w:rFonts w:ascii="Arial" w:eastAsia="Times New Roman" w:hAnsi="Arial" w:cs="Arial"/>
          <w:b/>
          <w:color w:val="555555"/>
          <w:sz w:val="24"/>
          <w:szCs w:val="24"/>
        </w:rPr>
        <w:t xml:space="preserve"> (</w:t>
      </w:r>
      <w:r w:rsidRPr="00C05417" w:rsidR="00C05417">
        <w:rPr>
          <w:rFonts w:ascii="Arial" w:hAnsi="Arial" w:cs="Arial"/>
          <w:b/>
          <w:color w:val="333333"/>
          <w:sz w:val="24"/>
          <w:szCs w:val="24"/>
        </w:rPr>
        <w:t>90 FR 9052</w:t>
      </w:r>
      <w:r w:rsidRPr="00D43E34">
        <w:rPr>
          <w:rFonts w:ascii="Arial" w:eastAsia="Times New Roman" w:hAnsi="Arial" w:cs="Arial"/>
          <w:b/>
          <w:color w:val="555555"/>
          <w:sz w:val="24"/>
          <w:szCs w:val="24"/>
        </w:rPr>
        <w:t>)</w:t>
      </w:r>
      <w:r w:rsidRPr="00C71D29">
        <w:rPr>
          <w:rFonts w:ascii="Arial" w:eastAsia="Times New Roman" w:hAnsi="Arial" w:cs="Arial"/>
          <w:color w:val="555555"/>
          <w:sz w:val="24"/>
          <w:szCs w:val="24"/>
        </w:rPr>
        <w:t xml:space="preserve"> solicited public comment. N</w:t>
      </w:r>
      <w:r w:rsidR="00A52F55">
        <w:rPr>
          <w:rFonts w:ascii="Arial" w:eastAsia="Times New Roman" w:hAnsi="Arial" w:cs="Arial"/>
          <w:color w:val="555555"/>
          <w:sz w:val="24"/>
          <w:szCs w:val="24"/>
        </w:rPr>
        <w:t>o</w:t>
      </w:r>
      <w:r w:rsidRPr="00C71D29" w:rsidR="00646C86">
        <w:rPr>
          <w:rFonts w:ascii="Arial" w:eastAsia="Times New Roman" w:hAnsi="Arial" w:cs="Arial"/>
          <w:color w:val="555555"/>
          <w:sz w:val="24"/>
          <w:szCs w:val="24"/>
        </w:rPr>
        <w:t xml:space="preserve"> </w:t>
      </w:r>
      <w:r w:rsidRPr="00C71D29">
        <w:rPr>
          <w:rFonts w:ascii="Arial" w:eastAsia="Times New Roman" w:hAnsi="Arial" w:cs="Arial"/>
          <w:color w:val="555555"/>
          <w:sz w:val="24"/>
          <w:szCs w:val="24"/>
        </w:rPr>
        <w:t>comments</w:t>
      </w:r>
      <w:r w:rsidR="00A52F55">
        <w:rPr>
          <w:rFonts w:ascii="Arial" w:eastAsia="Times New Roman" w:hAnsi="Arial" w:cs="Arial"/>
          <w:color w:val="555555"/>
          <w:sz w:val="24"/>
          <w:szCs w:val="24"/>
        </w:rPr>
        <w:t xml:space="preserve"> were received</w:t>
      </w:r>
      <w:r w:rsidRPr="00C71D29">
        <w:rPr>
          <w:rFonts w:ascii="Arial" w:eastAsia="Times New Roman" w:hAnsi="Arial" w:cs="Arial"/>
          <w:color w:val="555555"/>
          <w:sz w:val="24"/>
          <w:szCs w:val="24"/>
        </w:rPr>
        <w:t>.</w:t>
      </w:r>
    </w:p>
    <w:p w:rsidR="00211F1B" w:rsidP="00C64707" w14:paraId="3559028A" w14:textId="77777777">
      <w:pPr>
        <w:shd w:val="clear" w:color="auto" w:fill="FFFFFF"/>
        <w:spacing w:after="0" w:line="240" w:lineRule="auto"/>
        <w:rPr>
          <w:rFonts w:ascii="Arial" w:eastAsia="Times New Roman" w:hAnsi="Arial" w:cs="Arial"/>
          <w:color w:val="555555"/>
          <w:sz w:val="24"/>
          <w:szCs w:val="24"/>
        </w:rPr>
      </w:pPr>
    </w:p>
    <w:p w:rsidR="00211F1B" w:rsidRPr="00C71D29" w:rsidP="00211F1B" w14:paraId="32C3322A" w14:textId="4B91810A">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FAA personnel have, at a minimum, annual contact with non-</w:t>
      </w:r>
      <w:r w:rsidR="0017681D">
        <w:rPr>
          <w:rFonts w:ascii="Arial" w:eastAsia="Times New Roman" w:hAnsi="Arial" w:cs="Arial"/>
          <w:color w:val="555555"/>
          <w:sz w:val="24"/>
          <w:szCs w:val="24"/>
        </w:rPr>
        <w:t>federal</w:t>
      </w:r>
      <w:r w:rsidRPr="00C71D29">
        <w:rPr>
          <w:rFonts w:ascii="Arial" w:eastAsia="Times New Roman" w:hAnsi="Arial" w:cs="Arial"/>
          <w:color w:val="555555"/>
          <w:sz w:val="24"/>
          <w:szCs w:val="24"/>
        </w:rPr>
        <w:t>ly employed maintenance technicians and sponsors for each of the</w:t>
      </w:r>
      <w:r w:rsidR="00667C03">
        <w:rPr>
          <w:rFonts w:ascii="Arial" w:eastAsia="Times New Roman" w:hAnsi="Arial" w:cs="Arial"/>
          <w:color w:val="555555"/>
          <w:sz w:val="24"/>
          <w:szCs w:val="24"/>
        </w:rPr>
        <w:t xml:space="preserve"> approximately</w:t>
      </w:r>
      <w:r w:rsidRPr="00C71D29">
        <w:rPr>
          <w:rFonts w:ascii="Arial" w:eastAsia="Times New Roman" w:hAnsi="Arial" w:cs="Arial"/>
          <w:color w:val="555555"/>
          <w:sz w:val="24"/>
          <w:szCs w:val="24"/>
        </w:rPr>
        <w:t xml:space="preserve"> </w:t>
      </w:r>
      <w:r w:rsidR="00E503AD">
        <w:rPr>
          <w:rFonts w:ascii="Arial" w:eastAsia="Times New Roman" w:hAnsi="Arial" w:cs="Arial"/>
          <w:color w:val="555555"/>
          <w:sz w:val="24"/>
          <w:szCs w:val="24"/>
        </w:rPr>
        <w:t>2,200</w:t>
      </w:r>
      <w:r w:rsidRPr="00C71D29">
        <w:rPr>
          <w:rFonts w:ascii="Arial" w:eastAsia="Times New Roman" w:hAnsi="Arial" w:cs="Arial"/>
          <w:color w:val="555555"/>
          <w:sz w:val="24"/>
          <w:szCs w:val="24"/>
        </w:rPr>
        <w:t xml:space="preserve"> non-</w:t>
      </w:r>
      <w:r w:rsidR="0017681D">
        <w:rPr>
          <w:rFonts w:ascii="Arial" w:eastAsia="Times New Roman" w:hAnsi="Arial" w:cs="Arial"/>
          <w:color w:val="555555"/>
          <w:sz w:val="24"/>
          <w:szCs w:val="24"/>
        </w:rPr>
        <w:t>federal</w:t>
      </w:r>
      <w:r w:rsidRPr="00C71D29">
        <w:rPr>
          <w:rFonts w:ascii="Arial" w:eastAsia="Times New Roman" w:hAnsi="Arial" w:cs="Arial"/>
          <w:color w:val="555555"/>
          <w:sz w:val="24"/>
          <w:szCs w:val="24"/>
        </w:rPr>
        <w:t>ly owned facility. None of these stakeholders provided any comments, criticisms, or suggestions with respect to these forms.</w:t>
      </w:r>
    </w:p>
    <w:p w:rsidR="00C64707" w:rsidRPr="00C64707" w:rsidP="00C64707" w14:paraId="3D5D14A3" w14:textId="4DFFF898">
      <w:pPr>
        <w:shd w:val="clear" w:color="auto" w:fill="FFFFFF"/>
        <w:spacing w:after="0" w:line="240" w:lineRule="auto"/>
        <w:rPr>
          <w:rFonts w:ascii="Arial" w:eastAsia="Times New Roman" w:hAnsi="Arial" w:cs="Arial"/>
          <w:color w:val="555555"/>
          <w:sz w:val="24"/>
          <w:szCs w:val="24"/>
        </w:rPr>
      </w:pPr>
    </w:p>
    <w:p w:rsidR="00C64707" w:rsidP="00C64707" w14:paraId="36ED9672" w14:textId="39C1AF61">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8C6CC4" w:rsidP="00C64707" w14:paraId="5671F5A0" w14:textId="0BB0E2AA">
      <w:pPr>
        <w:shd w:val="clear" w:color="auto" w:fill="FFFFFF"/>
        <w:spacing w:after="0" w:line="240" w:lineRule="auto"/>
        <w:rPr>
          <w:rFonts w:ascii="Arial" w:eastAsia="Times New Roman" w:hAnsi="Arial" w:cs="Arial"/>
          <w:b/>
          <w:bCs/>
          <w:color w:val="555555"/>
          <w:sz w:val="24"/>
          <w:szCs w:val="24"/>
        </w:rPr>
      </w:pPr>
    </w:p>
    <w:p w:rsidR="00C64707" w:rsidRPr="00C64707" w:rsidP="00C64707" w14:paraId="53B15619" w14:textId="0577E4A6">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No payment or gifts are provided to respondents.</w:t>
      </w:r>
      <w:r w:rsidRPr="00C64707">
        <w:rPr>
          <w:rFonts w:ascii="Arial" w:eastAsia="Times New Roman" w:hAnsi="Arial" w:cs="Arial"/>
          <w:color w:val="555555"/>
          <w:sz w:val="24"/>
          <w:szCs w:val="24"/>
        </w:rPr>
        <w:br/>
      </w:r>
    </w:p>
    <w:p w:rsidR="00C64707" w:rsidRPr="00C64707" w:rsidP="00C64707" w14:paraId="3375573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8C6CC4" w:rsidP="00C64707" w14:paraId="0D38CC41" w14:textId="1E555119">
      <w:pPr>
        <w:shd w:val="clear" w:color="auto" w:fill="FFFFFF"/>
        <w:spacing w:after="0" w:line="240" w:lineRule="auto"/>
        <w:rPr>
          <w:rFonts w:ascii="Arial" w:eastAsia="Times New Roman" w:hAnsi="Arial" w:cs="Arial"/>
          <w:color w:val="555555"/>
          <w:sz w:val="24"/>
          <w:szCs w:val="24"/>
        </w:rPr>
      </w:pPr>
    </w:p>
    <w:p w:rsidR="00C64707" w:rsidRPr="00C64707" w:rsidP="00C64707" w14:paraId="379FB2BF" w14:textId="2AFB602E">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There is no assurance of confidentiality</w:t>
      </w:r>
      <w:r w:rsidR="00485D8F">
        <w:rPr>
          <w:rFonts w:ascii="Arial" w:eastAsia="Times New Roman" w:hAnsi="Arial" w:cs="Arial"/>
          <w:color w:val="555555"/>
          <w:sz w:val="24"/>
          <w:szCs w:val="24"/>
        </w:rPr>
        <w:t>, nor any basis for it</w:t>
      </w:r>
      <w:r w:rsidRPr="00C71D29" w:rsidR="00C71D29">
        <w:rPr>
          <w:rFonts w:ascii="Arial" w:eastAsia="Times New Roman" w:hAnsi="Arial" w:cs="Arial"/>
          <w:color w:val="555555"/>
          <w:sz w:val="24"/>
          <w:szCs w:val="24"/>
        </w:rPr>
        <w:t>.</w:t>
      </w:r>
      <w:r w:rsidR="001015E8">
        <w:rPr>
          <w:rFonts w:ascii="Arial" w:eastAsia="Times New Roman" w:hAnsi="Arial" w:cs="Arial"/>
          <w:color w:val="555555"/>
          <w:sz w:val="24"/>
          <w:szCs w:val="24"/>
        </w:rPr>
        <w:t xml:space="preserve"> </w:t>
      </w:r>
    </w:p>
    <w:p w:rsidR="00C64707" w:rsidRPr="00C64707" w:rsidP="00C64707" w14:paraId="04991418" w14:textId="5573232D">
      <w:pPr>
        <w:shd w:val="clear" w:color="auto" w:fill="FFFFFF"/>
        <w:spacing w:after="0" w:line="240" w:lineRule="auto"/>
        <w:rPr>
          <w:rFonts w:ascii="Arial" w:eastAsia="Times New Roman" w:hAnsi="Arial" w:cs="Arial"/>
          <w:color w:val="555555"/>
          <w:sz w:val="24"/>
          <w:szCs w:val="24"/>
        </w:rPr>
      </w:pPr>
    </w:p>
    <w:p w:rsidR="00C64707" w:rsidRPr="00C64707" w:rsidP="00C64707" w14:paraId="67C9797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3746F2DA" w14:textId="5811E827">
      <w:pPr>
        <w:shd w:val="clear" w:color="auto" w:fill="FFFFFF"/>
        <w:spacing w:after="0" w:line="240" w:lineRule="auto"/>
        <w:rPr>
          <w:rFonts w:ascii="Arial" w:eastAsia="Times New Roman" w:hAnsi="Arial" w:cs="Arial"/>
          <w:color w:val="555555"/>
          <w:sz w:val="24"/>
          <w:szCs w:val="24"/>
        </w:rPr>
      </w:pPr>
    </w:p>
    <w:p w:rsidR="00C64707" w:rsidP="00C64707" w14:paraId="0E01C87E" w14:textId="31E7AD6B">
      <w:pPr>
        <w:shd w:val="clear" w:color="auto" w:fill="FFFFFF"/>
        <w:spacing w:after="0" w:line="240" w:lineRule="auto"/>
        <w:rPr>
          <w:rFonts w:ascii="Arial" w:eastAsia="Times New Roman" w:hAnsi="Arial" w:cs="Arial"/>
          <w:bCs/>
          <w:color w:val="0070C0"/>
          <w:sz w:val="24"/>
          <w:szCs w:val="24"/>
        </w:rPr>
      </w:pPr>
      <w:r w:rsidRPr="00C71D29">
        <w:rPr>
          <w:rFonts w:ascii="Arial" w:eastAsia="Times New Roman" w:hAnsi="Arial" w:cs="Arial"/>
          <w:color w:val="555555"/>
          <w:sz w:val="24"/>
          <w:szCs w:val="24"/>
        </w:rPr>
        <w:t>There are no questions of a sensitive nature.</w:t>
      </w:r>
    </w:p>
    <w:p w:rsidR="008C6CC4" w:rsidRPr="00C64707" w:rsidP="00C64707" w14:paraId="4B73DD37" w14:textId="6483EA10">
      <w:pPr>
        <w:shd w:val="clear" w:color="auto" w:fill="FFFFFF"/>
        <w:spacing w:after="0" w:line="240" w:lineRule="auto"/>
        <w:rPr>
          <w:rFonts w:ascii="Arial" w:eastAsia="Times New Roman" w:hAnsi="Arial" w:cs="Arial"/>
          <w:color w:val="555555"/>
          <w:sz w:val="24"/>
          <w:szCs w:val="24"/>
        </w:rPr>
      </w:pPr>
    </w:p>
    <w:p w:rsidR="00E03322" w:rsidRPr="00C64707" w:rsidP="008C6CC4" w14:paraId="2785FD9B" w14:textId="2F6BBBA6">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C64707" w14:paraId="5C55CBB8"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C64707" w14:paraId="62753FFD"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636B57" w:rsidP="004557E8" w14:paraId="3B92A13E" w14:textId="7CBF0D9C">
      <w:pPr>
        <w:shd w:val="clear" w:color="auto" w:fill="FFFFFF"/>
        <w:spacing w:after="0" w:line="240" w:lineRule="auto"/>
        <w:rPr>
          <w:rFonts w:ascii="Arial" w:eastAsia="Times New Roman" w:hAnsi="Arial" w:cs="Arial"/>
          <w:color w:val="555555"/>
          <w:sz w:val="24"/>
          <w:szCs w:val="24"/>
        </w:rPr>
      </w:pPr>
    </w:p>
    <w:tbl>
      <w:tblPr>
        <w:tblW w:w="9350" w:type="dxa"/>
        <w:tblLook w:val="04A0"/>
      </w:tblPr>
      <w:tblGrid>
        <w:gridCol w:w="3235"/>
        <w:gridCol w:w="1350"/>
        <w:gridCol w:w="1085"/>
        <w:gridCol w:w="945"/>
        <w:gridCol w:w="1579"/>
        <w:gridCol w:w="1156"/>
      </w:tblGrid>
      <w:tr w14:paraId="4BB6C8EF" w14:textId="77777777" w:rsidTr="00EE48CE">
        <w:tblPrEx>
          <w:tblW w:w="9350" w:type="dxa"/>
          <w:tblLook w:val="04A0"/>
        </w:tblPrEx>
        <w:trPr>
          <w:trHeight w:val="386"/>
        </w:trPr>
        <w:tc>
          <w:tcPr>
            <w:tcW w:w="3235" w:type="dxa"/>
            <w:tcBorders>
              <w:top w:val="single" w:sz="4" w:space="0" w:color="auto"/>
              <w:left w:val="single" w:sz="4" w:space="0" w:color="auto"/>
              <w:bottom w:val="single" w:sz="4" w:space="0" w:color="auto"/>
              <w:right w:val="single" w:sz="4" w:space="0" w:color="auto"/>
            </w:tcBorders>
            <w:shd w:val="clear" w:color="auto" w:fill="DEEBF6" w:themeFill="accent1" w:themeFillTint="33"/>
            <w:noWrap/>
            <w:vAlign w:val="bottom"/>
            <w:hideMark/>
          </w:tcPr>
          <w:p w:rsidR="00AD73BB" w:rsidRPr="00E34880" w:rsidP="00EE48CE" w14:paraId="6CFFE853"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3380" w:type="dxa"/>
            <w:gridSpan w:val="3"/>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AD73BB" w:rsidRPr="00E34880" w:rsidP="00AD73BB" w14:paraId="6627607F" w14:textId="12061DA8">
            <w:pPr>
              <w:spacing w:after="0" w:line="240" w:lineRule="auto"/>
              <w:jc w:val="center"/>
              <w:rPr>
                <w:rFonts w:cs="Calibri"/>
                <w:b/>
                <w:bCs/>
                <w:color w:val="000000"/>
              </w:rPr>
            </w:pPr>
            <w:r w:rsidRPr="00E34880">
              <w:rPr>
                <w:rFonts w:cs="Calibri"/>
                <w:b/>
                <w:bCs/>
                <w:color w:val="000000"/>
              </w:rPr>
              <w:t>Reporting</w:t>
            </w:r>
          </w:p>
        </w:tc>
        <w:tc>
          <w:tcPr>
            <w:tcW w:w="1579" w:type="dxa"/>
            <w:tcBorders>
              <w:top w:val="single" w:sz="4" w:space="0" w:color="auto"/>
              <w:left w:val="single" w:sz="4" w:space="0" w:color="auto"/>
              <w:bottom w:val="single" w:sz="4" w:space="0" w:color="auto"/>
              <w:right w:val="single" w:sz="4" w:space="0" w:color="auto"/>
            </w:tcBorders>
            <w:shd w:val="clear" w:color="auto" w:fill="DEEBF6" w:themeFill="accent1" w:themeFillTint="33"/>
            <w:noWrap/>
            <w:vAlign w:val="bottom"/>
            <w:hideMark/>
          </w:tcPr>
          <w:p w:rsidR="00AD73BB" w:rsidRPr="00E34880" w:rsidP="00EE48CE" w14:paraId="55D1255C" w14:textId="7BB83DCA">
            <w:pPr>
              <w:spacing w:after="0" w:line="240" w:lineRule="auto"/>
              <w:rPr>
                <w:rFonts w:cs="Calibri"/>
                <w:b/>
                <w:bCs/>
                <w:color w:val="000000"/>
              </w:rPr>
            </w:pPr>
            <w:r w:rsidRPr="00E34880">
              <w:rPr>
                <w:rFonts w:cs="Calibri"/>
                <w:b/>
                <w:bCs/>
                <w:color w:val="000000"/>
              </w:rPr>
              <w:t>Recordkeeping</w:t>
            </w:r>
          </w:p>
        </w:tc>
        <w:tc>
          <w:tcPr>
            <w:tcW w:w="1156" w:type="dxa"/>
            <w:tcBorders>
              <w:top w:val="single" w:sz="4" w:space="0" w:color="auto"/>
              <w:left w:val="nil"/>
              <w:bottom w:val="single" w:sz="4" w:space="0" w:color="auto"/>
              <w:right w:val="single" w:sz="4" w:space="0" w:color="auto"/>
            </w:tcBorders>
            <w:shd w:val="clear" w:color="auto" w:fill="DEEBF6" w:themeFill="accent1" w:themeFillTint="33"/>
            <w:vAlign w:val="bottom"/>
          </w:tcPr>
          <w:p w:rsidR="00AD73BB" w:rsidRPr="00E34880" w:rsidP="00EE48CE" w14:paraId="53930F17" w14:textId="77777777">
            <w:pPr>
              <w:spacing w:after="0" w:line="240" w:lineRule="auto"/>
              <w:rPr>
                <w:rFonts w:cs="Calibri"/>
                <w:b/>
                <w:bCs/>
                <w:color w:val="000000"/>
              </w:rPr>
            </w:pPr>
            <w:r>
              <w:rPr>
                <w:rFonts w:cs="Calibri"/>
                <w:b/>
                <w:bCs/>
                <w:color w:val="000000"/>
              </w:rPr>
              <w:t>Disclosure</w:t>
            </w:r>
          </w:p>
        </w:tc>
      </w:tr>
      <w:tr w14:paraId="3DF5443E" w14:textId="77777777" w:rsidTr="00AD73BB">
        <w:tblPrEx>
          <w:tblW w:w="9350" w:type="dxa"/>
          <w:tblLook w:val="04A0"/>
        </w:tblPrEx>
        <w:trPr>
          <w:trHeight w:val="465"/>
        </w:trPr>
        <w:tc>
          <w:tcPr>
            <w:tcW w:w="3235" w:type="dxa"/>
            <w:tcBorders>
              <w:top w:val="nil"/>
              <w:left w:val="single" w:sz="4" w:space="0" w:color="auto"/>
              <w:bottom w:val="single" w:sz="4" w:space="0" w:color="auto"/>
              <w:right w:val="single" w:sz="4" w:space="0" w:color="auto"/>
            </w:tcBorders>
            <w:shd w:val="clear" w:color="auto" w:fill="auto"/>
            <w:noWrap/>
            <w:vAlign w:val="bottom"/>
          </w:tcPr>
          <w:p w:rsidR="00AD73BB" w:rsidRPr="00E34880" w:rsidP="006116A3" w14:paraId="7322E8B7" w14:textId="77777777">
            <w:pPr>
              <w:spacing w:after="0" w:line="240" w:lineRule="auto"/>
              <w:rPr>
                <w:rFonts w:cs="Calibri"/>
                <w:b/>
                <w:bCs/>
                <w:color w:val="000000"/>
              </w:rPr>
            </w:pPr>
          </w:p>
        </w:tc>
        <w:tc>
          <w:tcPr>
            <w:tcW w:w="1350" w:type="dxa"/>
            <w:tcBorders>
              <w:top w:val="nil"/>
              <w:left w:val="nil"/>
              <w:bottom w:val="single" w:sz="4" w:space="0" w:color="auto"/>
              <w:right w:val="single" w:sz="4" w:space="0" w:color="auto"/>
            </w:tcBorders>
            <w:shd w:val="clear" w:color="auto" w:fill="auto"/>
            <w:noWrap/>
            <w:vAlign w:val="bottom"/>
          </w:tcPr>
          <w:p w:rsidR="00AD73BB" w:rsidP="006116A3" w14:paraId="1D4698F6" w14:textId="416301E9">
            <w:pPr>
              <w:rPr>
                <w:rFonts w:cs="Calibri"/>
                <w:color w:val="000000"/>
              </w:rPr>
            </w:pPr>
            <w:r>
              <w:rPr>
                <w:rFonts w:cs="Calibri"/>
                <w:color w:val="000000"/>
              </w:rPr>
              <w:t>Form              6000-10</w:t>
            </w:r>
          </w:p>
        </w:tc>
        <w:tc>
          <w:tcPr>
            <w:tcW w:w="1085" w:type="dxa"/>
            <w:tcBorders>
              <w:top w:val="nil"/>
              <w:left w:val="single" w:sz="4" w:space="0" w:color="auto"/>
              <w:bottom w:val="single" w:sz="4" w:space="0" w:color="auto"/>
              <w:right w:val="single" w:sz="4" w:space="0" w:color="auto"/>
            </w:tcBorders>
            <w:shd w:val="clear" w:color="auto" w:fill="auto"/>
          </w:tcPr>
          <w:p w:rsidR="00AD73BB" w:rsidP="006116A3" w14:paraId="3866DF2C" w14:textId="3B2F3823">
            <w:r>
              <w:rPr>
                <w:rFonts w:cs="Calibri"/>
                <w:color w:val="000000"/>
              </w:rPr>
              <w:t xml:space="preserve">Form              </w:t>
            </w:r>
            <w:r>
              <w:t>6000-8</w:t>
            </w:r>
          </w:p>
        </w:tc>
        <w:tc>
          <w:tcPr>
            <w:tcW w:w="945" w:type="dxa"/>
            <w:tcBorders>
              <w:top w:val="nil"/>
              <w:left w:val="single" w:sz="4" w:space="0" w:color="auto"/>
              <w:bottom w:val="single" w:sz="4" w:space="0" w:color="auto"/>
              <w:right w:val="single" w:sz="4" w:space="0" w:color="auto"/>
            </w:tcBorders>
          </w:tcPr>
          <w:p w:rsidR="00AD73BB" w:rsidRPr="00E34880" w:rsidP="006116A3" w14:paraId="1BA63B13" w14:textId="20EC3248">
            <w:pPr>
              <w:spacing w:after="0" w:line="240" w:lineRule="auto"/>
              <w:rPr>
                <w:rFonts w:cs="Calibri"/>
                <w:color w:val="000000"/>
              </w:rPr>
            </w:pPr>
            <w:r>
              <w:rPr>
                <w:rFonts w:cs="Calibri"/>
                <w:color w:val="000000"/>
              </w:rPr>
              <w:t>Form              6030-1</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AD73BB" w:rsidRPr="00E34880" w:rsidP="006116A3" w14:paraId="5D8C719A" w14:textId="0FADDA8E">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AD73BB" w:rsidRPr="00E34880" w:rsidP="006116A3" w14:paraId="6FEEF9E2" w14:textId="0ACA2575">
            <w:pPr>
              <w:spacing w:after="0" w:line="240" w:lineRule="auto"/>
              <w:rPr>
                <w:rFonts w:cs="Calibri"/>
                <w:color w:val="000000"/>
              </w:rPr>
            </w:pPr>
          </w:p>
        </w:tc>
      </w:tr>
      <w:tr w14:paraId="13DDA822" w14:textId="77777777" w:rsidTr="00AD73BB">
        <w:tblPrEx>
          <w:tblW w:w="9350" w:type="dxa"/>
          <w:tblLook w:val="04A0"/>
        </w:tblPrEx>
        <w:trPr>
          <w:trHeight w:val="465"/>
        </w:trPr>
        <w:tc>
          <w:tcPr>
            <w:tcW w:w="3235" w:type="dxa"/>
            <w:tcBorders>
              <w:top w:val="nil"/>
              <w:left w:val="single" w:sz="4" w:space="0" w:color="auto"/>
              <w:bottom w:val="single" w:sz="4" w:space="0" w:color="auto"/>
              <w:right w:val="single" w:sz="4" w:space="0" w:color="auto"/>
            </w:tcBorders>
            <w:shd w:val="clear" w:color="auto" w:fill="auto"/>
            <w:noWrap/>
            <w:hideMark/>
          </w:tcPr>
          <w:p w:rsidR="00AD73BB" w:rsidRPr="00E34880" w:rsidP="00AD73BB" w14:paraId="3E476206" w14:textId="77777777">
            <w:pPr>
              <w:spacing w:after="0" w:line="240" w:lineRule="auto"/>
              <w:rPr>
                <w:rFonts w:cs="Calibri"/>
                <w:b/>
                <w:bCs/>
                <w:color w:val="000000"/>
              </w:rPr>
            </w:pPr>
            <w:r w:rsidRPr="00E34880">
              <w:rPr>
                <w:rFonts w:cs="Calibri"/>
                <w:b/>
                <w:bCs/>
                <w:color w:val="000000"/>
              </w:rPr>
              <w:t># of Respondents</w:t>
            </w:r>
          </w:p>
        </w:tc>
        <w:tc>
          <w:tcPr>
            <w:tcW w:w="1350" w:type="dxa"/>
            <w:tcBorders>
              <w:top w:val="nil"/>
              <w:left w:val="nil"/>
              <w:bottom w:val="single" w:sz="4" w:space="0" w:color="auto"/>
              <w:right w:val="single" w:sz="4" w:space="0" w:color="auto"/>
            </w:tcBorders>
            <w:shd w:val="clear" w:color="auto" w:fill="auto"/>
            <w:noWrap/>
          </w:tcPr>
          <w:p w:rsidR="00AD73BB" w:rsidRPr="00E34880" w:rsidP="00AD73BB" w14:paraId="53885AEB" w14:textId="46D8096C">
            <w:pPr>
              <w:rPr>
                <w:rFonts w:cs="Calibri"/>
                <w:color w:val="000000"/>
              </w:rPr>
            </w:pPr>
            <w:r w:rsidRPr="00567C73">
              <w:t>17</w:t>
            </w:r>
          </w:p>
        </w:tc>
        <w:tc>
          <w:tcPr>
            <w:tcW w:w="1085" w:type="dxa"/>
            <w:tcBorders>
              <w:top w:val="nil"/>
              <w:left w:val="single" w:sz="4" w:space="0" w:color="auto"/>
              <w:bottom w:val="single" w:sz="4" w:space="0" w:color="auto"/>
              <w:right w:val="single" w:sz="4" w:space="0" w:color="auto"/>
            </w:tcBorders>
            <w:shd w:val="clear" w:color="auto" w:fill="auto"/>
          </w:tcPr>
          <w:p w:rsidR="00AD73BB" w:rsidRPr="00E34880" w:rsidP="00AD73BB" w14:paraId="0AA2FABA" w14:textId="44866A29">
            <w:r>
              <w:t>2,200</w:t>
            </w:r>
          </w:p>
        </w:tc>
        <w:tc>
          <w:tcPr>
            <w:tcW w:w="945" w:type="dxa"/>
            <w:tcBorders>
              <w:top w:val="nil"/>
              <w:left w:val="single" w:sz="4" w:space="0" w:color="auto"/>
              <w:bottom w:val="single" w:sz="4" w:space="0" w:color="auto"/>
              <w:right w:val="single" w:sz="4" w:space="0" w:color="auto"/>
            </w:tcBorders>
          </w:tcPr>
          <w:p w:rsidR="00AD73BB" w:rsidRPr="00E34880" w:rsidP="00AD73BB" w14:paraId="36F217FE" w14:textId="2241E537">
            <w:pPr>
              <w:spacing w:after="0" w:line="240" w:lineRule="auto"/>
              <w:rPr>
                <w:rFonts w:cs="Calibri"/>
                <w:color w:val="000000"/>
              </w:rPr>
            </w:pPr>
            <w:r>
              <w:t>2,200</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AD73BB" w:rsidRPr="00E34880" w:rsidP="00AD73BB" w14:paraId="3114C1F0" w14:textId="5335184D">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AD73BB" w:rsidRPr="00E34880" w:rsidP="00AD73BB" w14:paraId="0460E27E" w14:textId="41E6D724">
            <w:pPr>
              <w:spacing w:after="0" w:line="240" w:lineRule="auto"/>
              <w:rPr>
                <w:rFonts w:cs="Calibri"/>
                <w:color w:val="000000"/>
              </w:rPr>
            </w:pPr>
          </w:p>
        </w:tc>
      </w:tr>
      <w:tr w14:paraId="0DD75F25" w14:textId="77777777" w:rsidTr="00AD73BB">
        <w:tblPrEx>
          <w:tblW w:w="9350" w:type="dxa"/>
          <w:tblLook w:val="04A0"/>
        </w:tblPrEx>
        <w:trPr>
          <w:trHeight w:val="330"/>
        </w:trPr>
        <w:tc>
          <w:tcPr>
            <w:tcW w:w="3235" w:type="dxa"/>
            <w:tcBorders>
              <w:top w:val="nil"/>
              <w:left w:val="single" w:sz="4" w:space="0" w:color="auto"/>
              <w:bottom w:val="single" w:sz="4" w:space="0" w:color="auto"/>
              <w:right w:val="single" w:sz="4" w:space="0" w:color="auto"/>
            </w:tcBorders>
            <w:shd w:val="clear" w:color="auto" w:fill="auto"/>
            <w:noWrap/>
            <w:hideMark/>
          </w:tcPr>
          <w:p w:rsidR="00AD73BB" w:rsidRPr="00E34880" w:rsidP="00AD73BB" w14:paraId="3987E835"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350" w:type="dxa"/>
            <w:tcBorders>
              <w:top w:val="nil"/>
              <w:left w:val="nil"/>
              <w:bottom w:val="single" w:sz="4" w:space="0" w:color="auto"/>
              <w:right w:val="single" w:sz="4" w:space="0" w:color="auto"/>
            </w:tcBorders>
            <w:shd w:val="clear" w:color="auto" w:fill="auto"/>
            <w:noWrap/>
          </w:tcPr>
          <w:p w:rsidR="00AD73BB" w:rsidRPr="00E34880" w:rsidP="00AD73BB" w14:paraId="2DE41A83" w14:textId="17D4707C">
            <w:pPr>
              <w:rPr>
                <w:rFonts w:cs="Calibri"/>
                <w:color w:val="000000"/>
              </w:rPr>
            </w:pPr>
            <w:r w:rsidRPr="00567C73">
              <w:t>1</w:t>
            </w:r>
          </w:p>
        </w:tc>
        <w:tc>
          <w:tcPr>
            <w:tcW w:w="1085" w:type="dxa"/>
            <w:tcBorders>
              <w:top w:val="nil"/>
              <w:left w:val="single" w:sz="4" w:space="0" w:color="auto"/>
              <w:bottom w:val="single" w:sz="4" w:space="0" w:color="auto"/>
              <w:right w:val="single" w:sz="4" w:space="0" w:color="auto"/>
            </w:tcBorders>
            <w:shd w:val="clear" w:color="auto" w:fill="auto"/>
          </w:tcPr>
          <w:p w:rsidR="00AD73BB" w:rsidRPr="00E34880" w:rsidP="00AD73BB" w14:paraId="345C6A0C" w14:textId="60A01436">
            <w:r>
              <w:t>12</w:t>
            </w:r>
          </w:p>
        </w:tc>
        <w:tc>
          <w:tcPr>
            <w:tcW w:w="945" w:type="dxa"/>
            <w:tcBorders>
              <w:top w:val="nil"/>
              <w:left w:val="single" w:sz="4" w:space="0" w:color="auto"/>
              <w:bottom w:val="single" w:sz="4" w:space="0" w:color="auto"/>
              <w:right w:val="single" w:sz="4" w:space="0" w:color="auto"/>
            </w:tcBorders>
          </w:tcPr>
          <w:p w:rsidR="00AD73BB" w:rsidRPr="00E34880" w:rsidP="00AD73BB" w14:paraId="109DDAC4" w14:textId="55032860">
            <w:pPr>
              <w:spacing w:after="0" w:line="240" w:lineRule="auto"/>
              <w:rPr>
                <w:rFonts w:cs="Calibri"/>
                <w:color w:val="000000"/>
              </w:rPr>
            </w:pPr>
            <w:r>
              <w:t>12</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AD73BB" w:rsidRPr="00E34880" w:rsidP="00AD73BB" w14:paraId="22D9E497" w14:textId="008F32D6">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AD73BB" w:rsidRPr="00E34880" w:rsidP="00AD73BB" w14:paraId="1C2335E5" w14:textId="3B1AF13E">
            <w:pPr>
              <w:spacing w:after="0" w:line="240" w:lineRule="auto"/>
              <w:rPr>
                <w:rFonts w:cs="Calibri"/>
                <w:color w:val="000000"/>
              </w:rPr>
            </w:pPr>
          </w:p>
        </w:tc>
      </w:tr>
      <w:tr w14:paraId="31DBE481" w14:textId="77777777" w:rsidTr="00AD73BB">
        <w:tblPrEx>
          <w:tblW w:w="9350" w:type="dxa"/>
          <w:tblLook w:val="04A0"/>
        </w:tblPrEx>
        <w:trPr>
          <w:trHeight w:val="330"/>
        </w:trPr>
        <w:tc>
          <w:tcPr>
            <w:tcW w:w="3235" w:type="dxa"/>
            <w:tcBorders>
              <w:top w:val="nil"/>
              <w:left w:val="single" w:sz="4" w:space="0" w:color="auto"/>
              <w:bottom w:val="single" w:sz="4" w:space="0" w:color="auto"/>
              <w:right w:val="single" w:sz="4" w:space="0" w:color="auto"/>
            </w:tcBorders>
            <w:shd w:val="clear" w:color="auto" w:fill="auto"/>
            <w:noWrap/>
            <w:hideMark/>
          </w:tcPr>
          <w:p w:rsidR="00AD73BB" w:rsidRPr="006116A3" w:rsidP="00AD73BB" w14:paraId="1A69D6D3" w14:textId="106AAD46">
            <w:pPr>
              <w:spacing w:after="0" w:line="240" w:lineRule="auto"/>
              <w:rPr>
                <w:rFonts w:cs="Calibri"/>
                <w:b/>
                <w:bCs/>
                <w:color w:val="000000"/>
              </w:rPr>
            </w:pPr>
            <w:r w:rsidRPr="00E34880">
              <w:rPr>
                <w:rFonts w:cs="Calibri"/>
                <w:b/>
                <w:bCs/>
                <w:color w:val="000000"/>
              </w:rPr>
              <w:t>Time per Response</w:t>
            </w:r>
          </w:p>
        </w:tc>
        <w:tc>
          <w:tcPr>
            <w:tcW w:w="1350" w:type="dxa"/>
            <w:tcBorders>
              <w:top w:val="nil"/>
              <w:left w:val="nil"/>
              <w:bottom w:val="single" w:sz="4" w:space="0" w:color="auto"/>
              <w:right w:val="single" w:sz="4" w:space="0" w:color="auto"/>
            </w:tcBorders>
            <w:shd w:val="clear" w:color="auto" w:fill="auto"/>
            <w:noWrap/>
          </w:tcPr>
          <w:p w:rsidR="00AD73BB" w:rsidRPr="00E34880" w:rsidP="00AD73BB" w14:paraId="696321F5" w14:textId="37D21108">
            <w:pPr>
              <w:rPr>
                <w:rFonts w:cs="Calibri"/>
                <w:color w:val="000000"/>
              </w:rPr>
            </w:pPr>
            <w:r w:rsidRPr="00567C73">
              <w:t>1.72</w:t>
            </w:r>
          </w:p>
        </w:tc>
        <w:tc>
          <w:tcPr>
            <w:tcW w:w="1085" w:type="dxa"/>
            <w:tcBorders>
              <w:top w:val="nil"/>
              <w:left w:val="single" w:sz="4" w:space="0" w:color="auto"/>
              <w:bottom w:val="single" w:sz="4" w:space="0" w:color="auto"/>
              <w:right w:val="single" w:sz="4" w:space="0" w:color="auto"/>
            </w:tcBorders>
            <w:shd w:val="clear" w:color="auto" w:fill="auto"/>
          </w:tcPr>
          <w:p w:rsidR="00AD73BB" w:rsidRPr="00E34880" w:rsidP="00AD73BB" w14:paraId="04A32ED4" w14:textId="5BE95DC1">
            <w:r>
              <w:t>0.5</w:t>
            </w:r>
          </w:p>
        </w:tc>
        <w:tc>
          <w:tcPr>
            <w:tcW w:w="945" w:type="dxa"/>
            <w:tcBorders>
              <w:top w:val="nil"/>
              <w:left w:val="single" w:sz="4" w:space="0" w:color="auto"/>
              <w:bottom w:val="single" w:sz="4" w:space="0" w:color="auto"/>
              <w:right w:val="single" w:sz="4" w:space="0" w:color="auto"/>
            </w:tcBorders>
          </w:tcPr>
          <w:p w:rsidR="00AD73BB" w:rsidRPr="00E34880" w:rsidP="00AD73BB" w14:paraId="7522D731" w14:textId="05F8BA04">
            <w:pPr>
              <w:spacing w:after="0" w:line="240" w:lineRule="auto"/>
              <w:rPr>
                <w:rFonts w:cs="Calibri"/>
                <w:color w:val="000000"/>
              </w:rPr>
            </w:pPr>
            <w:r>
              <w:t>0.5</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AD73BB" w:rsidRPr="00E34880" w:rsidP="00AD73BB" w14:paraId="1B1AB4E2" w14:textId="12DE4C53">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AD73BB" w:rsidRPr="00E34880" w:rsidP="00AD73BB" w14:paraId="6A9A05C2" w14:textId="52DA9943">
            <w:pPr>
              <w:spacing w:after="0" w:line="240" w:lineRule="auto"/>
              <w:rPr>
                <w:rFonts w:cs="Calibri"/>
                <w:color w:val="000000"/>
              </w:rPr>
            </w:pPr>
          </w:p>
        </w:tc>
      </w:tr>
      <w:tr w14:paraId="0BCA6511" w14:textId="77777777" w:rsidTr="00AD73BB">
        <w:tblPrEx>
          <w:tblW w:w="9350" w:type="dxa"/>
          <w:tblLook w:val="04A0"/>
        </w:tblPrEx>
        <w:trPr>
          <w:trHeight w:val="330"/>
        </w:trPr>
        <w:tc>
          <w:tcPr>
            <w:tcW w:w="3235" w:type="dxa"/>
            <w:tcBorders>
              <w:top w:val="nil"/>
              <w:left w:val="single" w:sz="4" w:space="0" w:color="auto"/>
              <w:bottom w:val="single" w:sz="4" w:space="0" w:color="auto"/>
              <w:right w:val="single" w:sz="4" w:space="0" w:color="auto"/>
            </w:tcBorders>
            <w:shd w:val="clear" w:color="auto" w:fill="auto"/>
            <w:noWrap/>
            <w:hideMark/>
          </w:tcPr>
          <w:p w:rsidR="00AD73BB" w:rsidRPr="00E34880" w:rsidP="00AD73BB" w14:paraId="5BD9FA75" w14:textId="77777777">
            <w:pPr>
              <w:spacing w:after="0" w:line="240" w:lineRule="auto"/>
              <w:rPr>
                <w:rFonts w:cs="Calibri"/>
                <w:b/>
                <w:bCs/>
                <w:color w:val="000000"/>
              </w:rPr>
            </w:pPr>
            <w:r>
              <w:rPr>
                <w:rFonts w:cs="Calibri"/>
                <w:b/>
                <w:bCs/>
                <w:color w:val="000000"/>
              </w:rPr>
              <w:t>Total # of responses</w:t>
            </w:r>
          </w:p>
        </w:tc>
        <w:tc>
          <w:tcPr>
            <w:tcW w:w="1350" w:type="dxa"/>
            <w:tcBorders>
              <w:top w:val="nil"/>
              <w:left w:val="nil"/>
              <w:bottom w:val="single" w:sz="4" w:space="0" w:color="auto"/>
              <w:right w:val="single" w:sz="4" w:space="0" w:color="auto"/>
            </w:tcBorders>
            <w:shd w:val="clear" w:color="auto" w:fill="auto"/>
            <w:noWrap/>
          </w:tcPr>
          <w:p w:rsidR="00AD73BB" w:rsidRPr="00E34880" w:rsidP="00AD73BB" w14:paraId="546A534A" w14:textId="1E180B1B">
            <w:pPr>
              <w:rPr>
                <w:rFonts w:cs="Calibri"/>
                <w:color w:val="000000"/>
              </w:rPr>
            </w:pPr>
            <w:r w:rsidRPr="00567C73">
              <w:t>17</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AD73BB" w:rsidRPr="00E34880" w:rsidP="00AD73BB" w14:paraId="04977265" w14:textId="3F1F3923">
            <w:r>
              <w:t>26,400</w:t>
            </w:r>
          </w:p>
        </w:tc>
        <w:tc>
          <w:tcPr>
            <w:tcW w:w="945" w:type="dxa"/>
            <w:tcBorders>
              <w:top w:val="single" w:sz="4" w:space="0" w:color="auto"/>
              <w:left w:val="single" w:sz="4" w:space="0" w:color="auto"/>
              <w:bottom w:val="single" w:sz="4" w:space="0" w:color="auto"/>
              <w:right w:val="single" w:sz="4" w:space="0" w:color="auto"/>
            </w:tcBorders>
          </w:tcPr>
          <w:p w:rsidR="00AD73BB" w:rsidRPr="00E34880" w:rsidP="00AD73BB" w14:paraId="0D36F603" w14:textId="59D25AD9">
            <w:pPr>
              <w:spacing w:after="0" w:line="240" w:lineRule="auto"/>
              <w:rPr>
                <w:rFonts w:cs="Calibri"/>
                <w:color w:val="000000"/>
              </w:rPr>
            </w:pPr>
            <w:r>
              <w:t>26,400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73BB" w:rsidRPr="00E34880" w:rsidP="00AD73BB" w14:paraId="0E0A103B" w14:textId="54A65C7C">
            <w:pPr>
              <w:spacing w:after="0" w:line="240" w:lineRule="auto"/>
              <w:rPr>
                <w:rFonts w:cs="Calibri"/>
                <w:color w:val="000000"/>
              </w:rPr>
            </w:pPr>
          </w:p>
        </w:tc>
        <w:tc>
          <w:tcPr>
            <w:tcW w:w="1156" w:type="dxa"/>
            <w:tcBorders>
              <w:top w:val="nil"/>
              <w:left w:val="nil"/>
              <w:bottom w:val="single" w:sz="4" w:space="0" w:color="auto"/>
              <w:right w:val="single" w:sz="4" w:space="0" w:color="auto"/>
            </w:tcBorders>
          </w:tcPr>
          <w:p w:rsidR="00AD73BB" w:rsidRPr="00E34880" w:rsidP="00AD73BB" w14:paraId="331D72D0" w14:textId="72F5A74C">
            <w:pPr>
              <w:spacing w:after="0" w:line="240" w:lineRule="auto"/>
              <w:rPr>
                <w:rFonts w:cs="Calibri"/>
                <w:color w:val="000000"/>
              </w:rPr>
            </w:pPr>
          </w:p>
        </w:tc>
      </w:tr>
      <w:tr w14:paraId="37BD142A" w14:textId="77777777" w:rsidTr="00AD73BB">
        <w:tblPrEx>
          <w:tblW w:w="9350" w:type="dxa"/>
          <w:tblLook w:val="04A0"/>
        </w:tblPrEx>
        <w:trPr>
          <w:trHeight w:val="330"/>
        </w:trPr>
        <w:tc>
          <w:tcPr>
            <w:tcW w:w="3235" w:type="dxa"/>
            <w:tcBorders>
              <w:top w:val="single" w:sz="4" w:space="0" w:color="auto"/>
              <w:left w:val="single" w:sz="4" w:space="0" w:color="auto"/>
              <w:bottom w:val="single" w:sz="4" w:space="0" w:color="auto"/>
              <w:right w:val="single" w:sz="4" w:space="0" w:color="auto"/>
            </w:tcBorders>
            <w:shd w:val="clear" w:color="auto" w:fill="auto"/>
            <w:noWrap/>
          </w:tcPr>
          <w:p w:rsidR="00AD73BB" w:rsidRPr="00E34880" w:rsidP="00AD73BB" w14:paraId="6E93E5EF" w14:textId="77777777">
            <w:pPr>
              <w:spacing w:after="0" w:line="240" w:lineRule="auto"/>
              <w:rPr>
                <w:rFonts w:cs="Calibri"/>
                <w:b/>
                <w:bCs/>
                <w:color w:val="000000"/>
              </w:rPr>
            </w:pPr>
            <w:r>
              <w:rPr>
                <w:rFonts w:cs="Calibri"/>
                <w:b/>
                <w:bCs/>
                <w:color w:val="000000"/>
              </w:rPr>
              <w:t>Total burden (hours)</w:t>
            </w:r>
          </w:p>
        </w:tc>
        <w:tc>
          <w:tcPr>
            <w:tcW w:w="1350" w:type="dxa"/>
            <w:tcBorders>
              <w:top w:val="single" w:sz="4" w:space="0" w:color="auto"/>
              <w:left w:val="nil"/>
              <w:bottom w:val="single" w:sz="4" w:space="0" w:color="auto"/>
              <w:right w:val="single" w:sz="4" w:space="0" w:color="auto"/>
            </w:tcBorders>
            <w:shd w:val="clear" w:color="auto" w:fill="auto"/>
            <w:noWrap/>
          </w:tcPr>
          <w:p w:rsidR="00AD73BB" w:rsidRPr="00E34880" w:rsidP="00AD73BB" w14:paraId="3AE8FAD6" w14:textId="038C5C6D">
            <w:pPr>
              <w:spacing w:after="0" w:line="240" w:lineRule="auto"/>
              <w:rPr>
                <w:rFonts w:cs="Calibri"/>
                <w:color w:val="000000"/>
              </w:rPr>
            </w:pPr>
            <w:r w:rsidRPr="00567C73">
              <w:t>29.24</w:t>
            </w:r>
          </w:p>
        </w:tc>
        <w:tc>
          <w:tcPr>
            <w:tcW w:w="1085" w:type="dxa"/>
            <w:tcBorders>
              <w:top w:val="single" w:sz="4" w:space="0" w:color="auto"/>
              <w:left w:val="nil"/>
              <w:bottom w:val="single" w:sz="4" w:space="0" w:color="auto"/>
              <w:right w:val="single" w:sz="4" w:space="0" w:color="auto"/>
            </w:tcBorders>
          </w:tcPr>
          <w:p w:rsidR="00AD73BB" w:rsidRPr="00E34880" w:rsidP="00AD73BB" w14:paraId="0F20369F" w14:textId="44E8915E">
            <w:pPr>
              <w:spacing w:after="0" w:line="240" w:lineRule="auto"/>
              <w:rPr>
                <w:rFonts w:cs="Calibri"/>
                <w:color w:val="000000"/>
              </w:rPr>
            </w:pPr>
            <w:r>
              <w:t>13,200</w:t>
            </w:r>
          </w:p>
        </w:tc>
        <w:tc>
          <w:tcPr>
            <w:tcW w:w="945" w:type="dxa"/>
            <w:tcBorders>
              <w:top w:val="single" w:sz="4" w:space="0" w:color="auto"/>
              <w:left w:val="single" w:sz="4" w:space="0" w:color="auto"/>
              <w:bottom w:val="single" w:sz="4" w:space="0" w:color="auto"/>
              <w:right w:val="single" w:sz="4" w:space="0" w:color="auto"/>
            </w:tcBorders>
          </w:tcPr>
          <w:p w:rsidR="00AD73BB" w:rsidRPr="00E34880" w:rsidP="00AD73BB" w14:paraId="636EBC86" w14:textId="3CC3622A">
            <w:pPr>
              <w:spacing w:after="0" w:line="240" w:lineRule="auto"/>
              <w:rPr>
                <w:rFonts w:cs="Calibri"/>
                <w:color w:val="000000"/>
              </w:rPr>
            </w:pPr>
            <w:r>
              <w:t>13,200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73BB" w:rsidRPr="00E34880" w:rsidP="00AD73BB" w14:paraId="16EBA4B5" w14:textId="10889953">
            <w:pPr>
              <w:spacing w:after="0" w:line="240" w:lineRule="auto"/>
              <w:rPr>
                <w:rFonts w:cs="Calibri"/>
                <w:color w:val="000000"/>
              </w:rPr>
            </w:pPr>
          </w:p>
        </w:tc>
        <w:tc>
          <w:tcPr>
            <w:tcW w:w="1156" w:type="dxa"/>
            <w:tcBorders>
              <w:top w:val="single" w:sz="4" w:space="0" w:color="auto"/>
              <w:left w:val="nil"/>
              <w:bottom w:val="single" w:sz="4" w:space="0" w:color="auto"/>
              <w:right w:val="single" w:sz="4" w:space="0" w:color="auto"/>
            </w:tcBorders>
          </w:tcPr>
          <w:p w:rsidR="00AD73BB" w:rsidRPr="00E34880" w:rsidP="00AD73BB" w14:paraId="691A79BC" w14:textId="77777777">
            <w:pPr>
              <w:spacing w:after="0" w:line="240" w:lineRule="auto"/>
              <w:rPr>
                <w:rFonts w:cs="Calibri"/>
                <w:color w:val="000000"/>
              </w:rPr>
            </w:pPr>
          </w:p>
        </w:tc>
      </w:tr>
      <w:tr w14:paraId="4A7511EC" w14:textId="77777777" w:rsidTr="00EE48CE">
        <w:tblPrEx>
          <w:tblW w:w="9350" w:type="dxa"/>
          <w:tblLook w:val="04A0"/>
        </w:tblPrEx>
        <w:trPr>
          <w:trHeight w:val="330"/>
        </w:trPr>
        <w:tc>
          <w:tcPr>
            <w:tcW w:w="3235" w:type="dxa"/>
            <w:tcBorders>
              <w:top w:val="single" w:sz="4" w:space="0" w:color="auto"/>
              <w:right w:val="single" w:sz="4" w:space="0" w:color="auto"/>
            </w:tcBorders>
            <w:shd w:val="clear" w:color="auto" w:fill="auto"/>
            <w:noWrap/>
          </w:tcPr>
          <w:p w:rsidR="00AD73BB" w:rsidRPr="00D033BD" w:rsidP="00AD73BB" w14:paraId="16905CC8" w14:textId="77777777">
            <w:pPr>
              <w:spacing w:after="0" w:line="240" w:lineRule="auto"/>
              <w:rPr>
                <w:rFonts w:cs="Calibri"/>
                <w:b/>
                <w:bCs/>
                <w:color w:val="000000"/>
              </w:rPr>
            </w:pPr>
          </w:p>
        </w:tc>
        <w:tc>
          <w:tcPr>
            <w:tcW w:w="3380" w:type="dxa"/>
            <w:gridSpan w:val="3"/>
            <w:tcBorders>
              <w:top w:val="single" w:sz="4" w:space="0" w:color="auto"/>
              <w:left w:val="single" w:sz="4" w:space="0" w:color="auto"/>
              <w:bottom w:val="single" w:sz="4" w:space="0" w:color="auto"/>
              <w:right w:val="single" w:sz="4" w:space="0" w:color="auto"/>
            </w:tcBorders>
            <w:shd w:val="clear" w:color="auto" w:fill="FFFF00"/>
            <w:noWrap/>
          </w:tcPr>
          <w:p w:rsidR="00AD73BB" w:rsidRPr="00E34880" w:rsidP="00AD73BB" w14:paraId="717EE299" w14:textId="51B902D0">
            <w:pPr>
              <w:spacing w:after="0" w:line="240" w:lineRule="auto"/>
              <w:jc w:val="center"/>
              <w:rPr>
                <w:rFonts w:cs="Calibri"/>
                <w:color w:val="000000"/>
              </w:rPr>
            </w:pPr>
            <w:r w:rsidRPr="00D033BD">
              <w:rPr>
                <w:rFonts w:cs="Calibri"/>
                <w:b/>
                <w:color w:val="000000"/>
              </w:rPr>
              <w:t>26,429</w:t>
            </w:r>
          </w:p>
        </w:tc>
        <w:tc>
          <w:tcPr>
            <w:tcW w:w="1579" w:type="dxa"/>
            <w:tcBorders>
              <w:top w:val="single" w:sz="4" w:space="0" w:color="auto"/>
              <w:left w:val="single" w:sz="4" w:space="0" w:color="auto"/>
            </w:tcBorders>
            <w:shd w:val="clear" w:color="auto" w:fill="auto"/>
            <w:noWrap/>
            <w:vAlign w:val="bottom"/>
          </w:tcPr>
          <w:p w:rsidR="00AD73BB" w:rsidRPr="00E34880" w:rsidP="00AD73BB" w14:paraId="595A6535" w14:textId="2A434370">
            <w:pPr>
              <w:spacing w:after="0" w:line="240" w:lineRule="auto"/>
              <w:rPr>
                <w:rFonts w:cs="Calibri"/>
                <w:color w:val="000000"/>
              </w:rPr>
            </w:pPr>
          </w:p>
        </w:tc>
        <w:tc>
          <w:tcPr>
            <w:tcW w:w="1156" w:type="dxa"/>
            <w:tcBorders>
              <w:top w:val="single" w:sz="4" w:space="0" w:color="auto"/>
            </w:tcBorders>
          </w:tcPr>
          <w:p w:rsidR="00AD73BB" w:rsidRPr="00E34880" w:rsidP="00AD73BB" w14:paraId="7BE99138" w14:textId="77777777">
            <w:pPr>
              <w:spacing w:after="0" w:line="240" w:lineRule="auto"/>
              <w:rPr>
                <w:rFonts w:cs="Calibri"/>
                <w:color w:val="000000"/>
              </w:rPr>
            </w:pPr>
          </w:p>
        </w:tc>
      </w:tr>
    </w:tbl>
    <w:p w:rsidR="007B659F" w:rsidRPr="008D04EF" w:rsidP="004557E8" w14:paraId="2696581D" w14:textId="77777777">
      <w:pPr>
        <w:shd w:val="clear" w:color="auto" w:fill="FFFFFF"/>
        <w:spacing w:after="0" w:line="240" w:lineRule="auto"/>
        <w:rPr>
          <w:rFonts w:ascii="Arial" w:eastAsia="Times New Roman" w:hAnsi="Arial" w:cs="Arial"/>
          <w:color w:val="555555"/>
          <w:sz w:val="24"/>
          <w:szCs w:val="24"/>
        </w:rPr>
      </w:pPr>
    </w:p>
    <w:p w:rsidR="007B659F" w:rsidP="007B659F" w14:paraId="4E7E5C4E" w14:textId="193AFB12">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 xml:space="preserve">Respondents: Approximately </w:t>
      </w:r>
      <w:r>
        <w:rPr>
          <w:rFonts w:ascii="Arial" w:eastAsia="Times New Roman" w:hAnsi="Arial" w:cs="Arial"/>
          <w:color w:val="555555"/>
          <w:sz w:val="24"/>
          <w:szCs w:val="24"/>
        </w:rPr>
        <w:t>2,200</w:t>
      </w:r>
      <w:r w:rsidRPr="008D04EF">
        <w:rPr>
          <w:rFonts w:ascii="Arial" w:eastAsia="Times New Roman" w:hAnsi="Arial" w:cs="Arial"/>
          <w:color w:val="555555"/>
          <w:sz w:val="24"/>
          <w:szCs w:val="24"/>
        </w:rPr>
        <w:t xml:space="preserve"> non-</w:t>
      </w:r>
      <w:r w:rsidR="0017681D">
        <w:rPr>
          <w:rFonts w:ascii="Arial" w:eastAsia="Times New Roman" w:hAnsi="Arial" w:cs="Arial"/>
          <w:color w:val="555555"/>
          <w:sz w:val="24"/>
          <w:szCs w:val="24"/>
        </w:rPr>
        <w:t>federal</w:t>
      </w:r>
      <w:r w:rsidRPr="008D04EF">
        <w:rPr>
          <w:rFonts w:ascii="Arial" w:eastAsia="Times New Roman" w:hAnsi="Arial" w:cs="Arial"/>
          <w:color w:val="555555"/>
          <w:sz w:val="24"/>
          <w:szCs w:val="24"/>
        </w:rPr>
        <w:t xml:space="preserve"> navigational facilities — no more than </w:t>
      </w:r>
      <w:r>
        <w:rPr>
          <w:rFonts w:ascii="Arial" w:eastAsia="Times New Roman" w:hAnsi="Arial" w:cs="Arial"/>
          <w:color w:val="555555"/>
          <w:sz w:val="24"/>
          <w:szCs w:val="24"/>
        </w:rPr>
        <w:t>2,200</w:t>
      </w:r>
      <w:r w:rsidRPr="008D04EF">
        <w:rPr>
          <w:rFonts w:ascii="Arial" w:eastAsia="Times New Roman" w:hAnsi="Arial" w:cs="Arial"/>
          <w:color w:val="555555"/>
          <w:sz w:val="24"/>
          <w:szCs w:val="24"/>
        </w:rPr>
        <w:t xml:space="preserve"> respondents.</w:t>
      </w:r>
    </w:p>
    <w:p w:rsidR="007B659F" w:rsidP="006E5A2E" w14:paraId="69D0AB0A" w14:textId="77777777">
      <w:pPr>
        <w:shd w:val="clear" w:color="auto" w:fill="FFFFFF"/>
        <w:spacing w:after="0" w:line="240" w:lineRule="auto"/>
        <w:rPr>
          <w:rFonts w:ascii="Arial" w:eastAsia="Times New Roman" w:hAnsi="Arial" w:cs="Arial"/>
          <w:color w:val="555555"/>
          <w:sz w:val="24"/>
          <w:szCs w:val="24"/>
        </w:rPr>
      </w:pPr>
    </w:p>
    <w:p w:rsidR="006E5A2E" w:rsidP="006E5A2E" w14:paraId="34E3674C" w14:textId="58CC2799">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w:t>
      </w:r>
      <w:r w:rsidR="003F4B65">
        <w:rPr>
          <w:rFonts w:ascii="Arial" w:eastAsia="Times New Roman" w:hAnsi="Arial" w:cs="Arial"/>
          <w:color w:val="555555"/>
          <w:sz w:val="24"/>
          <w:szCs w:val="24"/>
        </w:rPr>
        <w:t>requency:</w:t>
      </w:r>
      <w:r w:rsidR="00F54263">
        <w:rPr>
          <w:rFonts w:ascii="Arial" w:eastAsia="Times New Roman" w:hAnsi="Arial" w:cs="Arial"/>
          <w:color w:val="555555"/>
          <w:sz w:val="24"/>
          <w:szCs w:val="24"/>
        </w:rPr>
        <w:t xml:space="preserve"> </w:t>
      </w:r>
      <w:r>
        <w:rPr>
          <w:rFonts w:ascii="Arial" w:eastAsia="Times New Roman" w:hAnsi="Arial" w:cs="Arial"/>
          <w:color w:val="555555"/>
          <w:sz w:val="24"/>
          <w:szCs w:val="24"/>
        </w:rPr>
        <w:t>C</w:t>
      </w:r>
      <w:r w:rsidRPr="00866BED">
        <w:rPr>
          <w:rFonts w:ascii="Arial" w:eastAsia="Times New Roman" w:hAnsi="Arial" w:cs="Arial"/>
          <w:color w:val="555555"/>
          <w:sz w:val="24"/>
          <w:szCs w:val="24"/>
        </w:rPr>
        <w:t>ollection frequency var</w:t>
      </w:r>
      <w:r w:rsidR="00406A4C">
        <w:rPr>
          <w:rFonts w:ascii="Arial" w:eastAsia="Times New Roman" w:hAnsi="Arial" w:cs="Arial"/>
          <w:color w:val="555555"/>
          <w:sz w:val="24"/>
          <w:szCs w:val="24"/>
        </w:rPr>
        <w:t>ies depending on the form and</w:t>
      </w:r>
      <w:r w:rsidRPr="00866BED">
        <w:rPr>
          <w:rFonts w:ascii="Arial" w:eastAsia="Times New Roman" w:hAnsi="Arial" w:cs="Arial"/>
          <w:color w:val="555555"/>
          <w:sz w:val="24"/>
          <w:szCs w:val="24"/>
        </w:rPr>
        <w:t xml:space="preserve"> situation. Form 6000-10 is filled out once</w:t>
      </w:r>
      <w:r>
        <w:rPr>
          <w:rFonts w:ascii="Arial" w:eastAsia="Times New Roman" w:hAnsi="Arial" w:cs="Arial"/>
          <w:color w:val="555555"/>
          <w:sz w:val="24"/>
          <w:szCs w:val="24"/>
        </w:rPr>
        <w:t xml:space="preserve"> </w:t>
      </w:r>
      <w:r w:rsidR="0084787A">
        <w:rPr>
          <w:rFonts w:ascii="Arial" w:eastAsia="Times New Roman" w:hAnsi="Arial" w:cs="Arial"/>
          <w:color w:val="555555"/>
          <w:sz w:val="24"/>
          <w:szCs w:val="24"/>
        </w:rPr>
        <w:t>during a</w:t>
      </w:r>
      <w:r>
        <w:rPr>
          <w:rFonts w:ascii="Arial" w:eastAsia="Times New Roman" w:hAnsi="Arial" w:cs="Arial"/>
          <w:color w:val="555555"/>
          <w:sz w:val="24"/>
          <w:szCs w:val="24"/>
        </w:rPr>
        <w:t xml:space="preserve"> facility</w:t>
      </w:r>
      <w:r w:rsidR="0084787A">
        <w:rPr>
          <w:rFonts w:ascii="Arial" w:eastAsia="Times New Roman" w:hAnsi="Arial" w:cs="Arial"/>
          <w:color w:val="555555"/>
          <w:sz w:val="24"/>
          <w:szCs w:val="24"/>
        </w:rPr>
        <w:t>’s lifetime, when it</w:t>
      </w:r>
      <w:r>
        <w:rPr>
          <w:rFonts w:ascii="Arial" w:eastAsia="Times New Roman" w:hAnsi="Arial" w:cs="Arial"/>
          <w:color w:val="555555"/>
          <w:sz w:val="24"/>
          <w:szCs w:val="24"/>
        </w:rPr>
        <w:t xml:space="preserve"> is </w:t>
      </w:r>
      <w:r w:rsidRPr="00866BED">
        <w:rPr>
          <w:rFonts w:ascii="Arial" w:eastAsia="Times New Roman" w:hAnsi="Arial" w:cs="Arial"/>
          <w:color w:val="555555"/>
          <w:sz w:val="24"/>
          <w:szCs w:val="24"/>
        </w:rPr>
        <w:t>commission</w:t>
      </w:r>
      <w:r>
        <w:rPr>
          <w:rFonts w:ascii="Arial" w:eastAsia="Times New Roman" w:hAnsi="Arial" w:cs="Arial"/>
          <w:color w:val="555555"/>
          <w:sz w:val="24"/>
          <w:szCs w:val="24"/>
        </w:rPr>
        <w:t>ed into service</w:t>
      </w:r>
      <w:r w:rsidRPr="00866BED">
        <w:rPr>
          <w:rFonts w:ascii="Arial" w:eastAsia="Times New Roman" w:hAnsi="Arial" w:cs="Arial"/>
          <w:color w:val="555555"/>
          <w:sz w:val="24"/>
          <w:szCs w:val="24"/>
        </w:rPr>
        <w:t>.</w:t>
      </w:r>
      <w:r w:rsidR="0084787A">
        <w:rPr>
          <w:rFonts w:ascii="Arial" w:eastAsia="Times New Roman" w:hAnsi="Arial" w:cs="Arial"/>
          <w:color w:val="555555"/>
          <w:sz w:val="24"/>
          <w:szCs w:val="24"/>
        </w:rPr>
        <w:t xml:space="preserve"> It is the initial commissioning documentation that verifies a facility’s operating parameters. </w:t>
      </w:r>
      <w:r w:rsidRPr="00A31E46" w:rsidR="0084787A">
        <w:rPr>
          <w:rFonts w:ascii="Arial" w:eastAsia="Times New Roman" w:hAnsi="Arial" w:cs="Arial"/>
          <w:color w:val="555555"/>
          <w:sz w:val="24"/>
          <w:szCs w:val="24"/>
        </w:rPr>
        <w:t>Non-</w:t>
      </w:r>
      <w:r w:rsidR="0017681D">
        <w:rPr>
          <w:rFonts w:ascii="Arial" w:eastAsia="Times New Roman" w:hAnsi="Arial" w:cs="Arial"/>
          <w:color w:val="555555"/>
          <w:sz w:val="24"/>
          <w:szCs w:val="24"/>
        </w:rPr>
        <w:t>federal</w:t>
      </w:r>
      <w:r w:rsidRPr="00A31E46" w:rsidR="0084787A">
        <w:rPr>
          <w:rFonts w:ascii="Arial" w:eastAsia="Times New Roman" w:hAnsi="Arial" w:cs="Arial"/>
          <w:color w:val="555555"/>
          <w:sz w:val="24"/>
          <w:szCs w:val="24"/>
        </w:rPr>
        <w:t xml:space="preserve"> Program policy requires updat</w:t>
      </w:r>
      <w:r w:rsidR="0084787A">
        <w:rPr>
          <w:rFonts w:ascii="Arial" w:eastAsia="Times New Roman" w:hAnsi="Arial" w:cs="Arial"/>
          <w:color w:val="555555"/>
          <w:sz w:val="24"/>
          <w:szCs w:val="24"/>
        </w:rPr>
        <w:t>ing</w:t>
      </w:r>
      <w:r w:rsidRPr="00A31E46" w:rsidR="0084787A">
        <w:rPr>
          <w:rFonts w:ascii="Arial" w:eastAsia="Times New Roman" w:hAnsi="Arial" w:cs="Arial"/>
          <w:color w:val="555555"/>
          <w:sz w:val="24"/>
          <w:szCs w:val="24"/>
        </w:rPr>
        <w:t xml:space="preserve"> </w:t>
      </w:r>
      <w:r w:rsidR="0084787A">
        <w:rPr>
          <w:rFonts w:ascii="Arial" w:eastAsia="Times New Roman" w:hAnsi="Arial" w:cs="Arial"/>
          <w:color w:val="555555"/>
          <w:sz w:val="24"/>
          <w:szCs w:val="24"/>
        </w:rPr>
        <w:t xml:space="preserve">this form only in the event of extreme circumstances that permanently alter the facility’s operating parameters. </w:t>
      </w:r>
      <w:r>
        <w:rPr>
          <w:rFonts w:ascii="Arial" w:eastAsia="Times New Roman" w:hAnsi="Arial" w:cs="Arial"/>
          <w:color w:val="555555"/>
          <w:sz w:val="24"/>
          <w:szCs w:val="24"/>
        </w:rPr>
        <w:t>In contrast, f</w:t>
      </w:r>
      <w:r w:rsidRPr="00866BED">
        <w:rPr>
          <w:rFonts w:ascii="Arial" w:eastAsia="Times New Roman" w:hAnsi="Arial" w:cs="Arial"/>
          <w:color w:val="555555"/>
          <w:sz w:val="24"/>
          <w:szCs w:val="24"/>
        </w:rPr>
        <w:t>orms 6000-8 and 6030-1 are filled out at each maintenance visit</w:t>
      </w:r>
      <w:r>
        <w:rPr>
          <w:rFonts w:ascii="Arial" w:eastAsia="Times New Roman" w:hAnsi="Arial" w:cs="Arial"/>
          <w:color w:val="555555"/>
          <w:sz w:val="24"/>
          <w:szCs w:val="24"/>
        </w:rPr>
        <w:t xml:space="preserve"> (typically </w:t>
      </w:r>
      <w:r w:rsidR="00F00F38">
        <w:rPr>
          <w:rFonts w:ascii="Arial" w:eastAsia="Times New Roman" w:hAnsi="Arial" w:cs="Arial"/>
          <w:color w:val="555555"/>
          <w:sz w:val="24"/>
          <w:szCs w:val="24"/>
        </w:rPr>
        <w:t>once every month</w:t>
      </w:r>
      <w:r w:rsidR="00CC4A77">
        <w:rPr>
          <w:rFonts w:ascii="Arial" w:eastAsia="Times New Roman" w:hAnsi="Arial" w:cs="Arial"/>
          <w:color w:val="555555"/>
          <w:sz w:val="24"/>
          <w:szCs w:val="24"/>
        </w:rPr>
        <w:t>,</w:t>
      </w:r>
      <w:r w:rsidR="00F00F38">
        <w:rPr>
          <w:rFonts w:ascii="Arial" w:eastAsia="Times New Roman" w:hAnsi="Arial" w:cs="Arial"/>
          <w:color w:val="555555"/>
          <w:sz w:val="24"/>
          <w:szCs w:val="24"/>
        </w:rPr>
        <w:t xml:space="preserve"> 12 times per year)</w:t>
      </w:r>
      <w:r w:rsidRPr="00866BED">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and on an </w:t>
      </w:r>
      <w:r w:rsidRPr="00866BED">
        <w:rPr>
          <w:rFonts w:ascii="Arial" w:eastAsia="Times New Roman" w:hAnsi="Arial" w:cs="Arial"/>
          <w:color w:val="555555"/>
          <w:sz w:val="24"/>
          <w:szCs w:val="24"/>
        </w:rPr>
        <w:t>as</w:t>
      </w:r>
      <w:r>
        <w:rPr>
          <w:rFonts w:ascii="Arial" w:eastAsia="Times New Roman" w:hAnsi="Arial" w:cs="Arial"/>
          <w:color w:val="555555"/>
          <w:sz w:val="24"/>
          <w:szCs w:val="24"/>
        </w:rPr>
        <w:t>-</w:t>
      </w:r>
      <w:r w:rsidRPr="00866BED">
        <w:rPr>
          <w:rFonts w:ascii="Arial" w:eastAsia="Times New Roman" w:hAnsi="Arial" w:cs="Arial"/>
          <w:color w:val="555555"/>
          <w:sz w:val="24"/>
          <w:szCs w:val="24"/>
        </w:rPr>
        <w:t>needed</w:t>
      </w:r>
      <w:r>
        <w:rPr>
          <w:rFonts w:ascii="Arial" w:eastAsia="Times New Roman" w:hAnsi="Arial" w:cs="Arial"/>
          <w:color w:val="555555"/>
          <w:sz w:val="24"/>
          <w:szCs w:val="24"/>
        </w:rPr>
        <w:t xml:space="preserve"> basis – such as in the case of rare, unforeseen events that require an extra maintenance visit</w:t>
      </w:r>
      <w:r w:rsidRPr="00866BED">
        <w:rPr>
          <w:rFonts w:ascii="Arial" w:eastAsia="Times New Roman" w:hAnsi="Arial" w:cs="Arial"/>
          <w:color w:val="555555"/>
          <w:sz w:val="24"/>
          <w:szCs w:val="24"/>
        </w:rPr>
        <w:t xml:space="preserve">. </w:t>
      </w:r>
    </w:p>
    <w:p w:rsidR="006E5A2E" w:rsidP="006E5A2E" w14:paraId="12FEABC0" w14:textId="77777777">
      <w:pPr>
        <w:shd w:val="clear" w:color="auto" w:fill="FFFFFF"/>
        <w:spacing w:after="0" w:line="240" w:lineRule="auto"/>
        <w:rPr>
          <w:rFonts w:ascii="Arial" w:eastAsia="Times New Roman" w:hAnsi="Arial" w:cs="Arial"/>
          <w:color w:val="555555"/>
          <w:sz w:val="24"/>
          <w:szCs w:val="24"/>
        </w:rPr>
      </w:pPr>
    </w:p>
    <w:p w:rsidR="006E5A2E" w:rsidP="006E5A2E" w14:paraId="4F0F8FC2" w14:textId="520C3BC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O</w:t>
      </w:r>
      <w:r w:rsidRPr="003B292A">
        <w:rPr>
          <w:rFonts w:ascii="Arial" w:eastAsia="Times New Roman" w:hAnsi="Arial" w:cs="Arial"/>
          <w:color w:val="555555"/>
          <w:sz w:val="24"/>
          <w:szCs w:val="24"/>
        </w:rPr>
        <w:t>ur information-collection calculations are based on the f</w:t>
      </w:r>
      <w:r>
        <w:rPr>
          <w:rFonts w:ascii="Arial" w:eastAsia="Times New Roman" w:hAnsi="Arial" w:cs="Arial"/>
          <w:color w:val="555555"/>
          <w:sz w:val="24"/>
          <w:szCs w:val="24"/>
        </w:rPr>
        <w:t>requency with which non-</w:t>
      </w:r>
      <w:r w:rsidR="0017681D">
        <w:rPr>
          <w:rFonts w:ascii="Arial" w:eastAsia="Times New Roman" w:hAnsi="Arial" w:cs="Arial"/>
          <w:color w:val="555555"/>
          <w:sz w:val="24"/>
          <w:szCs w:val="24"/>
        </w:rPr>
        <w:t>federal</w:t>
      </w:r>
      <w:r w:rsidRPr="003B292A">
        <w:rPr>
          <w:rFonts w:ascii="Arial" w:eastAsia="Times New Roman" w:hAnsi="Arial" w:cs="Arial"/>
          <w:color w:val="555555"/>
          <w:sz w:val="24"/>
          <w:szCs w:val="24"/>
        </w:rPr>
        <w:t xml:space="preserve"> technicians </w:t>
      </w:r>
      <w:r w:rsidRPr="003C6C54">
        <w:rPr>
          <w:rFonts w:ascii="Arial" w:eastAsia="Times New Roman" w:hAnsi="Arial" w:cs="Arial"/>
          <w:i/>
          <w:color w:val="555555"/>
          <w:sz w:val="24"/>
          <w:szCs w:val="24"/>
        </w:rPr>
        <w:t>fill out the forms</w:t>
      </w:r>
      <w:r w:rsidRPr="003B292A">
        <w:rPr>
          <w:rFonts w:ascii="Arial" w:eastAsia="Times New Roman" w:hAnsi="Arial" w:cs="Arial"/>
          <w:color w:val="555555"/>
          <w:sz w:val="24"/>
          <w:szCs w:val="24"/>
        </w:rPr>
        <w:t>, rather than the frequency with which they submit the forms to the</w:t>
      </w:r>
      <w:r>
        <w:rPr>
          <w:rFonts w:ascii="Arial" w:eastAsia="Times New Roman" w:hAnsi="Arial" w:cs="Arial"/>
          <w:color w:val="555555"/>
          <w:sz w:val="24"/>
          <w:szCs w:val="24"/>
        </w:rPr>
        <w:t>ir</w:t>
      </w:r>
      <w:r w:rsidRPr="003B292A">
        <w:rPr>
          <w:rFonts w:ascii="Arial" w:eastAsia="Times New Roman" w:hAnsi="Arial" w:cs="Arial"/>
          <w:color w:val="555555"/>
          <w:sz w:val="24"/>
          <w:szCs w:val="24"/>
        </w:rPr>
        <w:t xml:space="preserve"> FAA</w:t>
      </w:r>
      <w:r>
        <w:rPr>
          <w:rFonts w:ascii="Arial" w:eastAsia="Times New Roman" w:hAnsi="Arial" w:cs="Arial"/>
          <w:color w:val="555555"/>
          <w:sz w:val="24"/>
          <w:szCs w:val="24"/>
        </w:rPr>
        <w:t xml:space="preserve"> Inspectors</w:t>
      </w:r>
      <w:r w:rsidRPr="003B292A">
        <w:rPr>
          <w:rFonts w:ascii="Arial" w:eastAsia="Times New Roman" w:hAnsi="Arial" w:cs="Arial"/>
          <w:color w:val="555555"/>
          <w:sz w:val="24"/>
          <w:szCs w:val="24"/>
        </w:rPr>
        <w:t>.</w:t>
      </w:r>
    </w:p>
    <w:p w:rsidR="006E5A2E" w:rsidP="000D6876" w14:paraId="1F4D3660" w14:textId="2F4CBD6E">
      <w:pPr>
        <w:shd w:val="clear" w:color="auto" w:fill="FFFFFF"/>
        <w:spacing w:after="0" w:line="240" w:lineRule="auto"/>
        <w:rPr>
          <w:rFonts w:ascii="Arial" w:eastAsia="Times New Roman" w:hAnsi="Arial" w:cs="Arial"/>
          <w:color w:val="555555"/>
          <w:sz w:val="24"/>
          <w:szCs w:val="24"/>
        </w:rPr>
      </w:pPr>
    </w:p>
    <w:p w:rsidR="000D6876" w:rsidRPr="008D04EF" w:rsidP="000D6876" w14:paraId="30FFF28E" w14:textId="43EDFF6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During an FAA Inspector’s regular </w:t>
      </w:r>
      <w:r w:rsidRPr="00730DCF">
        <w:rPr>
          <w:rFonts w:ascii="Arial" w:eastAsia="Times New Roman" w:hAnsi="Arial" w:cs="Arial"/>
          <w:color w:val="555555"/>
          <w:sz w:val="24"/>
          <w:szCs w:val="24"/>
        </w:rPr>
        <w:t>visits</w:t>
      </w:r>
      <w:r w:rsidRPr="00730DCF" w:rsidR="00730DCF">
        <w:rPr>
          <w:rFonts w:ascii="Arial" w:eastAsia="Times New Roman" w:hAnsi="Arial" w:cs="Arial"/>
          <w:color w:val="555555"/>
          <w:sz w:val="24"/>
          <w:szCs w:val="24"/>
        </w:rPr>
        <w:t xml:space="preserve"> </w:t>
      </w:r>
      <w:r w:rsidRPr="00730DCF" w:rsidR="00070B98">
        <w:rPr>
          <w:rFonts w:ascii="Arial" w:eastAsia="Times New Roman" w:hAnsi="Arial" w:cs="Arial"/>
          <w:color w:val="555555"/>
          <w:sz w:val="24"/>
          <w:szCs w:val="24"/>
        </w:rPr>
        <w:t xml:space="preserve">(usually every 12 months), </w:t>
      </w:r>
      <w:r w:rsidRPr="00730DCF">
        <w:rPr>
          <w:rFonts w:ascii="Arial" w:eastAsia="Times New Roman" w:hAnsi="Arial" w:cs="Arial"/>
          <w:color w:val="555555"/>
          <w:sz w:val="24"/>
          <w:szCs w:val="24"/>
        </w:rPr>
        <w:t>(s)he would collect the hardcopy forms. However, the option to submit these forms electronically is also available</w:t>
      </w:r>
      <w:r w:rsidR="007B19B7">
        <w:rPr>
          <w:rFonts w:ascii="Arial" w:eastAsia="Times New Roman" w:hAnsi="Arial" w:cs="Arial"/>
          <w:color w:val="555555"/>
          <w:sz w:val="24"/>
          <w:szCs w:val="24"/>
        </w:rPr>
        <w:t xml:space="preserve"> to</w:t>
      </w:r>
      <w:r w:rsidRPr="00730DCF" w:rsidR="00821E59">
        <w:rPr>
          <w:rFonts w:ascii="Arial" w:eastAsia="Times New Roman" w:hAnsi="Arial" w:cs="Arial"/>
          <w:color w:val="555555"/>
          <w:sz w:val="24"/>
          <w:szCs w:val="24"/>
        </w:rPr>
        <w:t xml:space="preserve"> technicians</w:t>
      </w:r>
      <w:r w:rsidRPr="00730DCF">
        <w:rPr>
          <w:rFonts w:ascii="Arial" w:eastAsia="Times New Roman" w:hAnsi="Arial" w:cs="Arial"/>
          <w:color w:val="555555"/>
          <w:sz w:val="24"/>
          <w:szCs w:val="24"/>
        </w:rPr>
        <w:t>. The Non-</w:t>
      </w:r>
      <w:r w:rsidR="0017681D">
        <w:rPr>
          <w:rFonts w:ascii="Arial" w:eastAsia="Times New Roman" w:hAnsi="Arial" w:cs="Arial"/>
          <w:color w:val="555555"/>
          <w:sz w:val="24"/>
          <w:szCs w:val="24"/>
        </w:rPr>
        <w:t>federal</w:t>
      </w:r>
      <w:r w:rsidRPr="00730DCF">
        <w:rPr>
          <w:rFonts w:ascii="Arial" w:eastAsia="Times New Roman" w:hAnsi="Arial" w:cs="Arial"/>
          <w:color w:val="555555"/>
          <w:sz w:val="24"/>
          <w:szCs w:val="24"/>
        </w:rPr>
        <w:t xml:space="preserve"> Program leaves it to the Inspectors and technicians to decide between themselves which method is most convenient. If </w:t>
      </w:r>
      <w:r w:rsidRPr="00730DCF" w:rsidR="00821E59">
        <w:rPr>
          <w:rFonts w:ascii="Arial" w:eastAsia="Times New Roman" w:hAnsi="Arial" w:cs="Arial"/>
          <w:color w:val="555555"/>
          <w:sz w:val="24"/>
          <w:szCs w:val="24"/>
        </w:rPr>
        <w:t xml:space="preserve">the technician will be submitting </w:t>
      </w:r>
      <w:r w:rsidRPr="00730DCF">
        <w:rPr>
          <w:rFonts w:ascii="Arial" w:eastAsia="Times New Roman" w:hAnsi="Arial" w:cs="Arial"/>
          <w:color w:val="555555"/>
          <w:sz w:val="24"/>
          <w:szCs w:val="24"/>
        </w:rPr>
        <w:t>hardcopies</w:t>
      </w:r>
      <w:r w:rsidRPr="00730DCF" w:rsidR="00821E59">
        <w:rPr>
          <w:rFonts w:ascii="Arial" w:eastAsia="Times New Roman" w:hAnsi="Arial" w:cs="Arial"/>
          <w:color w:val="555555"/>
          <w:sz w:val="24"/>
          <w:szCs w:val="24"/>
        </w:rPr>
        <w:t xml:space="preserve">, the Inspector will collect them </w:t>
      </w:r>
      <w:r w:rsidRPr="00730DCF" w:rsidR="003F4B65">
        <w:rPr>
          <w:rFonts w:ascii="Arial" w:eastAsia="Times New Roman" w:hAnsi="Arial" w:cs="Arial"/>
          <w:color w:val="555555"/>
          <w:sz w:val="24"/>
          <w:szCs w:val="24"/>
        </w:rPr>
        <w:t>every 12 months</w:t>
      </w:r>
      <w:r w:rsidRPr="00730DCF" w:rsidR="001F5C9C">
        <w:rPr>
          <w:rFonts w:ascii="Arial" w:eastAsia="Times New Roman" w:hAnsi="Arial" w:cs="Arial"/>
          <w:color w:val="555555"/>
          <w:sz w:val="24"/>
          <w:szCs w:val="24"/>
        </w:rPr>
        <w:t>. But i</w:t>
      </w:r>
      <w:r w:rsidRPr="00730DCF">
        <w:rPr>
          <w:rFonts w:ascii="Arial" w:eastAsia="Times New Roman" w:hAnsi="Arial" w:cs="Arial"/>
          <w:color w:val="555555"/>
          <w:sz w:val="24"/>
          <w:szCs w:val="24"/>
        </w:rPr>
        <w:t>f the technician wishes to submit electronically, (s)he may submit more frequently.</w:t>
      </w:r>
    </w:p>
    <w:p w:rsidR="004557E8" w:rsidRPr="008D04EF" w:rsidP="004557E8" w14:paraId="11FADB13" w14:textId="7AFE0E4D">
      <w:pPr>
        <w:shd w:val="clear" w:color="auto" w:fill="FFFFFF"/>
        <w:spacing w:after="0" w:line="240" w:lineRule="auto"/>
        <w:rPr>
          <w:rFonts w:ascii="Arial" w:eastAsia="Times New Roman" w:hAnsi="Arial" w:cs="Arial"/>
          <w:color w:val="555555"/>
          <w:sz w:val="24"/>
          <w:szCs w:val="24"/>
        </w:rPr>
      </w:pPr>
    </w:p>
    <w:p w:rsidR="004557E8" w:rsidP="00B72BCD" w14:paraId="630B022B" w14:textId="20B3470B">
      <w:pPr>
        <w:shd w:val="clear" w:color="auto" w:fill="FFFFFF"/>
        <w:spacing w:after="0" w:line="240" w:lineRule="auto"/>
        <w:rPr>
          <w:rFonts w:ascii="Arial" w:eastAsia="Times New Roman" w:hAnsi="Arial" w:cs="Arial"/>
          <w:color w:val="555555"/>
          <w:sz w:val="24"/>
          <w:szCs w:val="24"/>
        </w:rPr>
      </w:pPr>
      <w:r w:rsidRPr="00A06A81">
        <w:rPr>
          <w:rFonts w:ascii="Arial" w:eastAsia="Times New Roman" w:hAnsi="Arial" w:cs="Arial"/>
          <w:color w:val="555555"/>
          <w:sz w:val="24"/>
          <w:szCs w:val="24"/>
        </w:rPr>
        <w:t>Estimated Average</w:t>
      </w:r>
      <w:r w:rsidRPr="00A06A81" w:rsidR="00D32A63">
        <w:rPr>
          <w:rFonts w:ascii="Arial" w:eastAsia="Times New Roman" w:hAnsi="Arial" w:cs="Arial"/>
          <w:color w:val="555555"/>
          <w:sz w:val="24"/>
          <w:szCs w:val="24"/>
        </w:rPr>
        <w:t xml:space="preserve"> Reporting Burden</w:t>
      </w:r>
      <w:r w:rsidRPr="00A06A81">
        <w:rPr>
          <w:rFonts w:ascii="Arial" w:eastAsia="Times New Roman" w:hAnsi="Arial" w:cs="Arial"/>
          <w:color w:val="555555"/>
          <w:sz w:val="24"/>
          <w:szCs w:val="24"/>
        </w:rPr>
        <w:t xml:space="preserve">: </w:t>
      </w:r>
      <w:r w:rsidRPr="00587EA1">
        <w:rPr>
          <w:rFonts w:ascii="Arial" w:eastAsia="Times New Roman" w:hAnsi="Arial" w:cs="Arial"/>
          <w:color w:val="555555"/>
          <w:sz w:val="24"/>
          <w:szCs w:val="24"/>
        </w:rPr>
        <w:t>13.72</w:t>
      </w:r>
      <w:r w:rsidRPr="00A06A81">
        <w:rPr>
          <w:rFonts w:ascii="Arial" w:eastAsia="Times New Roman" w:hAnsi="Arial" w:cs="Arial"/>
          <w:color w:val="555555"/>
          <w:sz w:val="24"/>
          <w:szCs w:val="24"/>
        </w:rPr>
        <w:t xml:space="preserve"> hours</w:t>
      </w:r>
      <w:r w:rsidRPr="00A06A81" w:rsidR="008270E1">
        <w:rPr>
          <w:rFonts w:ascii="Arial" w:eastAsia="Times New Roman" w:hAnsi="Arial" w:cs="Arial"/>
          <w:color w:val="555555"/>
          <w:sz w:val="24"/>
          <w:szCs w:val="24"/>
        </w:rPr>
        <w:t xml:space="preserve"> annual amount per respondent</w:t>
      </w:r>
      <w:r w:rsidRPr="00A06A81" w:rsidR="004D0B5D">
        <w:rPr>
          <w:rFonts w:ascii="Arial" w:eastAsia="Times New Roman" w:hAnsi="Arial" w:cs="Arial"/>
          <w:color w:val="555555"/>
          <w:sz w:val="24"/>
          <w:szCs w:val="24"/>
        </w:rPr>
        <w:t>, in the case of</w:t>
      </w:r>
      <w:r w:rsidRPr="00A06A81" w:rsidR="00FF32D7">
        <w:rPr>
          <w:rFonts w:ascii="Arial" w:eastAsia="Times New Roman" w:hAnsi="Arial" w:cs="Arial"/>
          <w:color w:val="555555"/>
          <w:sz w:val="24"/>
          <w:szCs w:val="24"/>
        </w:rPr>
        <w:t xml:space="preserve"> newly</w:t>
      </w:r>
      <w:r w:rsidRPr="00A06A81" w:rsidR="006541F9">
        <w:rPr>
          <w:rFonts w:ascii="Arial" w:eastAsia="Times New Roman" w:hAnsi="Arial" w:cs="Arial"/>
          <w:color w:val="555555"/>
          <w:sz w:val="24"/>
          <w:szCs w:val="24"/>
        </w:rPr>
        <w:t xml:space="preserve"> commissioned </w:t>
      </w:r>
      <w:r w:rsidRPr="00A06A81" w:rsidR="004D0B5D">
        <w:rPr>
          <w:rFonts w:ascii="Arial" w:eastAsia="Times New Roman" w:hAnsi="Arial" w:cs="Arial"/>
          <w:color w:val="555555"/>
          <w:sz w:val="24"/>
          <w:szCs w:val="24"/>
        </w:rPr>
        <w:t>facilities</w:t>
      </w:r>
      <w:r w:rsidRPr="00A06A81" w:rsidR="003C1D0E">
        <w:rPr>
          <w:rFonts w:ascii="Arial" w:eastAsia="Times New Roman" w:hAnsi="Arial" w:cs="Arial"/>
          <w:color w:val="555555"/>
          <w:sz w:val="24"/>
          <w:szCs w:val="24"/>
        </w:rPr>
        <w:t xml:space="preserve">, and </w:t>
      </w:r>
      <w:r w:rsidRPr="00587EA1" w:rsidR="003C1D0E">
        <w:rPr>
          <w:rFonts w:ascii="Arial" w:eastAsia="Times New Roman" w:hAnsi="Arial" w:cs="Arial"/>
          <w:color w:val="555555"/>
          <w:sz w:val="24"/>
          <w:szCs w:val="24"/>
        </w:rPr>
        <w:t>12.0</w:t>
      </w:r>
      <w:r w:rsidRPr="00A06A81" w:rsidR="003C1D0E">
        <w:rPr>
          <w:rFonts w:ascii="Arial" w:eastAsia="Times New Roman" w:hAnsi="Arial" w:cs="Arial"/>
          <w:color w:val="555555"/>
          <w:sz w:val="24"/>
          <w:szCs w:val="24"/>
        </w:rPr>
        <w:t xml:space="preserve"> hours annual amount per respondent in the case of facilities that were commissioned in previous years</w:t>
      </w:r>
      <w:r w:rsidRPr="00A06A81">
        <w:rPr>
          <w:rFonts w:ascii="Arial" w:eastAsia="Times New Roman" w:hAnsi="Arial" w:cs="Arial"/>
          <w:color w:val="555555"/>
          <w:sz w:val="24"/>
          <w:szCs w:val="24"/>
        </w:rPr>
        <w:t>.</w:t>
      </w:r>
      <w:r w:rsidRPr="00A06A81" w:rsidR="00B72BCD">
        <w:rPr>
          <w:rFonts w:ascii="Arial" w:eastAsia="Times New Roman" w:hAnsi="Arial" w:cs="Arial"/>
          <w:color w:val="555555"/>
          <w:sz w:val="24"/>
          <w:szCs w:val="24"/>
        </w:rPr>
        <w:t xml:space="preserve"> </w:t>
      </w:r>
      <w:r w:rsidRPr="00A06A81" w:rsidR="00E56A76">
        <w:rPr>
          <w:rFonts w:ascii="Arial" w:eastAsia="Times New Roman" w:hAnsi="Arial" w:cs="Arial"/>
          <w:color w:val="555555"/>
          <w:sz w:val="24"/>
          <w:szCs w:val="24"/>
        </w:rPr>
        <w:t>The calculation of time is not based on when the forms are submitted, but rather the number of maintenance visits a non-</w:t>
      </w:r>
      <w:r w:rsidR="0017681D">
        <w:rPr>
          <w:rFonts w:ascii="Arial" w:eastAsia="Times New Roman" w:hAnsi="Arial" w:cs="Arial"/>
          <w:color w:val="555555"/>
          <w:sz w:val="24"/>
          <w:szCs w:val="24"/>
        </w:rPr>
        <w:t>federal</w:t>
      </w:r>
      <w:r w:rsidRPr="00A06A81" w:rsidR="00E56A76">
        <w:rPr>
          <w:rFonts w:ascii="Arial" w:eastAsia="Times New Roman" w:hAnsi="Arial" w:cs="Arial"/>
          <w:color w:val="555555"/>
          <w:sz w:val="24"/>
          <w:szCs w:val="24"/>
        </w:rPr>
        <w:t xml:space="preserve"> technician is expected to make in a year.</w:t>
      </w:r>
    </w:p>
    <w:p w:rsidR="004557E8" w:rsidRPr="008D04EF" w:rsidP="004557E8" w14:paraId="77812F23" w14:textId="03FDD9CE">
      <w:pPr>
        <w:shd w:val="clear" w:color="auto" w:fill="FFFFFF"/>
        <w:spacing w:after="0" w:line="240" w:lineRule="auto"/>
        <w:rPr>
          <w:rFonts w:ascii="Arial" w:eastAsia="Times New Roman" w:hAnsi="Arial" w:cs="Arial"/>
          <w:color w:val="555555"/>
          <w:sz w:val="24"/>
          <w:szCs w:val="24"/>
        </w:rPr>
      </w:pPr>
    </w:p>
    <w:p w:rsidR="008270E1" w:rsidRPr="008D04EF" w:rsidP="008270E1" w14:paraId="0628CC50" w14:textId="6566E507">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6000-10</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r>
      <w:r w:rsidRPr="00587EA1">
        <w:rPr>
          <w:rFonts w:ascii="Arial" w:eastAsia="Times New Roman" w:hAnsi="Arial" w:cs="Arial"/>
          <w:color w:val="555555"/>
          <w:sz w:val="24"/>
          <w:szCs w:val="24"/>
        </w:rPr>
        <w:t>1.72</w:t>
      </w:r>
      <w:r w:rsidRPr="008D04EF">
        <w:rPr>
          <w:rFonts w:ascii="Arial" w:eastAsia="Times New Roman" w:hAnsi="Arial" w:cs="Arial"/>
          <w:color w:val="555555"/>
          <w:sz w:val="24"/>
          <w:szCs w:val="24"/>
        </w:rPr>
        <w:t xml:space="preserve"> hours per response</w:t>
      </w:r>
    </w:p>
    <w:p w:rsidR="008270E1" w:rsidRPr="008D04EF" w:rsidP="008270E1" w14:paraId="6632DAFF" w14:textId="5FA8DB29">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6000-8</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r>
      <w:r w:rsidRPr="00587EA1">
        <w:rPr>
          <w:rFonts w:ascii="Arial" w:eastAsia="Times New Roman" w:hAnsi="Arial" w:cs="Arial"/>
          <w:color w:val="555555"/>
          <w:sz w:val="24"/>
          <w:szCs w:val="24"/>
        </w:rPr>
        <w:t>30</w:t>
      </w:r>
      <w:r w:rsidRPr="008D04EF">
        <w:rPr>
          <w:rFonts w:ascii="Arial" w:eastAsia="Times New Roman" w:hAnsi="Arial" w:cs="Arial"/>
          <w:color w:val="555555"/>
          <w:sz w:val="24"/>
          <w:szCs w:val="24"/>
        </w:rPr>
        <w:t xml:space="preserve"> minutes per response</w:t>
      </w:r>
    </w:p>
    <w:p w:rsidR="008270E1" w:rsidRPr="008D04EF" w:rsidP="008270E1" w14:paraId="480862D8" w14:textId="6F731B08">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6030-1</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r>
      <w:r w:rsidRPr="00587EA1">
        <w:rPr>
          <w:rFonts w:ascii="Arial" w:eastAsia="Times New Roman" w:hAnsi="Arial" w:cs="Arial"/>
          <w:color w:val="555555"/>
          <w:sz w:val="24"/>
          <w:szCs w:val="24"/>
        </w:rPr>
        <w:t>30</w:t>
      </w:r>
      <w:r w:rsidRPr="008D04EF">
        <w:rPr>
          <w:rFonts w:ascii="Arial" w:eastAsia="Times New Roman" w:hAnsi="Arial" w:cs="Arial"/>
          <w:color w:val="555555"/>
          <w:sz w:val="24"/>
          <w:szCs w:val="24"/>
        </w:rPr>
        <w:t xml:space="preserve"> minutes per response</w:t>
      </w:r>
    </w:p>
    <w:p w:rsidR="00502951" w:rsidRPr="008D04EF" w:rsidP="004557E8" w14:paraId="2AE44BE3" w14:textId="77777777">
      <w:pPr>
        <w:shd w:val="clear" w:color="auto" w:fill="FFFFFF"/>
        <w:spacing w:after="0" w:line="240" w:lineRule="auto"/>
        <w:rPr>
          <w:rFonts w:ascii="Arial" w:eastAsia="Times New Roman" w:hAnsi="Arial" w:cs="Arial"/>
          <w:color w:val="555555"/>
          <w:sz w:val="24"/>
          <w:szCs w:val="24"/>
        </w:rPr>
      </w:pPr>
    </w:p>
    <w:p w:rsidR="00687621" w:rsidRPr="00513A2E" w:rsidP="004557E8" w14:paraId="714FCF1B" w14:textId="16743538">
      <w:p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Estimated Total Annual Burden: Cumulative</w:t>
      </w:r>
      <w:r w:rsidRPr="00513A2E" w:rsidR="00BF6F7D">
        <w:rPr>
          <w:rFonts w:ascii="Arial" w:eastAsia="Times New Roman" w:hAnsi="Arial" w:cs="Arial"/>
          <w:color w:val="555555"/>
          <w:sz w:val="24"/>
          <w:szCs w:val="24"/>
        </w:rPr>
        <w:t xml:space="preserve"> - </w:t>
      </w:r>
      <w:r w:rsidRPr="00513A2E">
        <w:rPr>
          <w:rFonts w:ascii="Arial" w:eastAsia="Times New Roman" w:hAnsi="Arial" w:cs="Arial"/>
          <w:color w:val="555555"/>
          <w:sz w:val="24"/>
          <w:szCs w:val="24"/>
        </w:rPr>
        <w:t xml:space="preserve">Approximately </w:t>
      </w:r>
      <w:r w:rsidR="00245862">
        <w:rPr>
          <w:rFonts w:ascii="Arial" w:eastAsia="Times New Roman" w:hAnsi="Arial" w:cs="Arial"/>
          <w:color w:val="555555"/>
          <w:sz w:val="24"/>
          <w:szCs w:val="24"/>
        </w:rPr>
        <w:t>26,429</w:t>
      </w:r>
      <w:r w:rsidRPr="00513A2E" w:rsidR="00FF32D7">
        <w:rPr>
          <w:rFonts w:ascii="Arial" w:eastAsia="Times New Roman" w:hAnsi="Arial" w:cs="Arial"/>
          <w:color w:val="555555"/>
          <w:sz w:val="24"/>
          <w:szCs w:val="24"/>
        </w:rPr>
        <w:t xml:space="preserve"> </w:t>
      </w:r>
      <w:r w:rsidRPr="00513A2E">
        <w:rPr>
          <w:rFonts w:ascii="Arial" w:eastAsia="Times New Roman" w:hAnsi="Arial" w:cs="Arial"/>
          <w:color w:val="555555"/>
          <w:sz w:val="24"/>
          <w:szCs w:val="24"/>
        </w:rPr>
        <w:t>hours per year.</w:t>
      </w:r>
    </w:p>
    <w:p w:rsidR="00405C1D" w:rsidRPr="00513A2E" w:rsidP="009140E3" w14:paraId="738BE9F0" w14:textId="2B677102">
      <w:pPr>
        <w:shd w:val="clear" w:color="auto" w:fill="FFFFFF"/>
        <w:spacing w:after="0" w:line="240" w:lineRule="auto"/>
        <w:rPr>
          <w:rFonts w:ascii="Arial" w:eastAsia="Times New Roman" w:hAnsi="Arial" w:cs="Arial"/>
          <w:color w:val="555555"/>
          <w:sz w:val="24"/>
          <w:szCs w:val="24"/>
        </w:rPr>
      </w:pPr>
    </w:p>
    <w:p w:rsidR="00513A2E" w:rsidRPr="00513A2E" w:rsidP="00513A2E" w14:paraId="3C4063DB" w14:textId="6BFF14DC">
      <w:pPr>
        <w:shd w:val="clear" w:color="auto" w:fill="FFFFFF"/>
        <w:spacing w:after="0" w:line="240" w:lineRule="auto"/>
        <w:ind w:left="720"/>
        <w:rPr>
          <w:rFonts w:ascii="Arial" w:eastAsia="Times New Roman" w:hAnsi="Arial" w:cs="Arial"/>
          <w:color w:val="555555"/>
          <w:sz w:val="24"/>
          <w:szCs w:val="24"/>
        </w:rPr>
      </w:pPr>
      <w:r w:rsidRPr="00513A2E">
        <w:rPr>
          <w:rFonts w:ascii="Arial" w:eastAsia="Times New Roman" w:hAnsi="Arial" w:cs="Arial"/>
          <w:color w:val="555555"/>
          <w:sz w:val="24"/>
          <w:szCs w:val="24"/>
        </w:rPr>
        <w:t>Cumulative</w:t>
      </w:r>
      <w:r w:rsidRPr="00513A2E">
        <w:rPr>
          <w:rFonts w:ascii="Arial" w:eastAsia="Times New Roman" w:hAnsi="Arial" w:cs="Arial"/>
          <w:color w:val="555555"/>
          <w:sz w:val="24"/>
          <w:szCs w:val="24"/>
        </w:rPr>
        <w:tab/>
        <w:t>(</w:t>
      </w:r>
      <w:r w:rsidR="00E503AD">
        <w:rPr>
          <w:rFonts w:ascii="Arial" w:eastAsia="Times New Roman" w:hAnsi="Arial" w:cs="Arial"/>
          <w:color w:val="555555"/>
          <w:sz w:val="24"/>
          <w:szCs w:val="24"/>
        </w:rPr>
        <w:t>2,200</w:t>
      </w:r>
      <w:r w:rsidRPr="00513A2E">
        <w:rPr>
          <w:rFonts w:ascii="Arial" w:eastAsia="Times New Roman" w:hAnsi="Arial" w:cs="Arial"/>
          <w:color w:val="555555"/>
          <w:sz w:val="24"/>
          <w:szCs w:val="24"/>
        </w:rPr>
        <w:t xml:space="preserve"> sites x 12.0 hours) + (</w:t>
      </w:r>
      <w:r w:rsidR="00E503AD">
        <w:rPr>
          <w:rFonts w:ascii="Arial" w:eastAsia="Times New Roman" w:hAnsi="Arial" w:cs="Arial"/>
          <w:color w:val="555555"/>
          <w:sz w:val="24"/>
          <w:szCs w:val="24"/>
        </w:rPr>
        <w:t>17</w:t>
      </w:r>
      <w:r w:rsidRPr="00513A2E" w:rsidR="00E503AD">
        <w:rPr>
          <w:rFonts w:ascii="Arial" w:eastAsia="Times New Roman" w:hAnsi="Arial" w:cs="Arial"/>
          <w:color w:val="555555"/>
          <w:sz w:val="24"/>
          <w:szCs w:val="24"/>
        </w:rPr>
        <w:t xml:space="preserve"> </w:t>
      </w:r>
      <w:r w:rsidR="00E62D84">
        <w:rPr>
          <w:rFonts w:ascii="Arial" w:eastAsia="Times New Roman" w:hAnsi="Arial" w:cs="Arial"/>
          <w:color w:val="555555"/>
          <w:sz w:val="24"/>
          <w:szCs w:val="24"/>
        </w:rPr>
        <w:t>facilities</w:t>
      </w:r>
      <w:r w:rsidRPr="00513A2E">
        <w:rPr>
          <w:rFonts w:ascii="Arial" w:eastAsia="Times New Roman" w:hAnsi="Arial" w:cs="Arial"/>
          <w:color w:val="555555"/>
          <w:sz w:val="24"/>
          <w:szCs w:val="24"/>
        </w:rPr>
        <w:t xml:space="preserve"> x 1.72) = </w:t>
      </w:r>
      <w:r w:rsidR="00E503AD">
        <w:rPr>
          <w:rFonts w:ascii="Arial" w:eastAsia="Times New Roman" w:hAnsi="Arial" w:cs="Arial"/>
          <w:color w:val="555555"/>
          <w:sz w:val="24"/>
          <w:szCs w:val="24"/>
        </w:rPr>
        <w:t>26,429</w:t>
      </w:r>
      <w:r w:rsidRPr="00513A2E">
        <w:rPr>
          <w:rFonts w:ascii="Arial" w:eastAsia="Times New Roman" w:hAnsi="Arial" w:cs="Arial"/>
          <w:color w:val="555555"/>
          <w:sz w:val="24"/>
          <w:szCs w:val="24"/>
        </w:rPr>
        <w:t xml:space="preserve"> hours</w:t>
      </w:r>
    </w:p>
    <w:p w:rsidR="00FF32D7" w:rsidRPr="00513A2E" w:rsidP="00513A2E" w14:paraId="65973CEC" w14:textId="2197F10B">
      <w:pPr>
        <w:shd w:val="clear" w:color="auto" w:fill="FFFFFF"/>
        <w:spacing w:after="0" w:line="240" w:lineRule="auto"/>
        <w:ind w:left="1080"/>
        <w:rPr>
          <w:rFonts w:ascii="Arial" w:eastAsia="Times New Roman" w:hAnsi="Arial" w:cs="Arial"/>
          <w:b/>
          <w:color w:val="555555"/>
          <w:sz w:val="24"/>
          <w:szCs w:val="24"/>
          <w:u w:val="single"/>
        </w:rPr>
      </w:pPr>
    </w:p>
    <w:p w:rsidR="00687621" w:rsidRPr="00513A2E" w:rsidP="00F42205" w14:paraId="628312E1" w14:textId="13DC4AF6">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6000-10</w:t>
      </w:r>
      <w:r w:rsidRPr="00513A2E">
        <w:rPr>
          <w:rFonts w:ascii="Arial" w:eastAsia="Times New Roman" w:hAnsi="Arial" w:cs="Arial"/>
          <w:b/>
          <w:color w:val="555555"/>
          <w:sz w:val="24"/>
          <w:szCs w:val="24"/>
          <w:u w:val="single"/>
        </w:rPr>
        <w:tab/>
      </w:r>
      <w:r w:rsidR="00CF5B1F">
        <w:rPr>
          <w:rFonts w:ascii="Arial" w:eastAsia="Times New Roman" w:hAnsi="Arial" w:cs="Arial"/>
          <w:b/>
          <w:color w:val="555555"/>
          <w:sz w:val="24"/>
          <w:szCs w:val="24"/>
          <w:u w:val="single"/>
        </w:rPr>
        <w:t xml:space="preserve">   </w:t>
      </w:r>
      <w:r w:rsidR="00D43E34">
        <w:rPr>
          <w:rFonts w:ascii="Arial" w:eastAsia="Times New Roman" w:hAnsi="Arial" w:cs="Arial"/>
          <w:b/>
          <w:color w:val="555555"/>
          <w:sz w:val="24"/>
          <w:szCs w:val="24"/>
          <w:u w:val="single"/>
        </w:rPr>
        <w:tab/>
      </w:r>
      <w:r w:rsidR="00587EA1">
        <w:rPr>
          <w:rFonts w:ascii="Arial" w:eastAsia="Times New Roman" w:hAnsi="Arial" w:cs="Arial"/>
          <w:b/>
          <w:color w:val="555555"/>
          <w:sz w:val="24"/>
          <w:szCs w:val="24"/>
          <w:u w:val="single"/>
        </w:rPr>
        <w:t>17</w:t>
      </w:r>
      <w:r w:rsidRPr="00513A2E" w:rsidR="00587EA1">
        <w:rPr>
          <w:rFonts w:ascii="Arial" w:eastAsia="Times New Roman" w:hAnsi="Arial" w:cs="Arial"/>
          <w:b/>
          <w:color w:val="555555"/>
          <w:sz w:val="24"/>
          <w:szCs w:val="24"/>
          <w:u w:val="single"/>
        </w:rPr>
        <w:t xml:space="preserve"> </w:t>
      </w:r>
      <w:r w:rsidRPr="00513A2E">
        <w:rPr>
          <w:rFonts w:ascii="Arial" w:eastAsia="Times New Roman" w:hAnsi="Arial" w:cs="Arial"/>
          <w:b/>
          <w:color w:val="555555"/>
          <w:sz w:val="24"/>
          <w:szCs w:val="24"/>
          <w:u w:val="single"/>
        </w:rPr>
        <w:t xml:space="preserve">x 1.72 hours = </w:t>
      </w:r>
      <w:r w:rsidR="00D43E34">
        <w:rPr>
          <w:rFonts w:ascii="Arial" w:eastAsia="Times New Roman" w:hAnsi="Arial" w:cs="Arial"/>
          <w:b/>
          <w:color w:val="555555"/>
          <w:sz w:val="24"/>
          <w:szCs w:val="24"/>
          <w:u w:val="single"/>
        </w:rPr>
        <w:tab/>
      </w:r>
      <w:r w:rsidR="00D43E34">
        <w:rPr>
          <w:rFonts w:ascii="Arial" w:eastAsia="Times New Roman" w:hAnsi="Arial" w:cs="Arial"/>
          <w:b/>
          <w:color w:val="555555"/>
          <w:sz w:val="24"/>
          <w:szCs w:val="24"/>
          <w:u w:val="single"/>
        </w:rPr>
        <w:tab/>
      </w:r>
      <w:r w:rsidR="00587EA1">
        <w:rPr>
          <w:rFonts w:ascii="Arial" w:eastAsia="Times New Roman" w:hAnsi="Arial" w:cs="Arial"/>
          <w:b/>
          <w:color w:val="555555"/>
          <w:sz w:val="24"/>
          <w:szCs w:val="24"/>
          <w:u w:val="single"/>
        </w:rPr>
        <w:t>29</w:t>
      </w:r>
    </w:p>
    <w:p w:rsidR="00687621" w:rsidRPr="00513A2E" w:rsidP="00F42205" w14:paraId="0146188B" w14:textId="7F5AF9AB">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6000-8</w:t>
      </w:r>
      <w:r w:rsidRPr="00513A2E">
        <w:rPr>
          <w:rFonts w:ascii="Arial" w:eastAsia="Times New Roman" w:hAnsi="Arial" w:cs="Arial"/>
          <w:b/>
          <w:color w:val="555555"/>
          <w:sz w:val="24"/>
          <w:szCs w:val="24"/>
          <w:u w:val="single"/>
        </w:rPr>
        <w:tab/>
      </w:r>
      <w:r w:rsidRPr="00513A2E">
        <w:rPr>
          <w:rFonts w:ascii="Arial" w:eastAsia="Times New Roman" w:hAnsi="Arial" w:cs="Arial"/>
          <w:b/>
          <w:color w:val="555555"/>
          <w:sz w:val="24"/>
          <w:szCs w:val="24"/>
          <w:u w:val="single"/>
        </w:rPr>
        <w:tab/>
      </w:r>
      <w:r w:rsidR="00D43E34">
        <w:rPr>
          <w:rFonts w:ascii="Arial" w:eastAsia="Times New Roman" w:hAnsi="Arial" w:cs="Arial"/>
          <w:b/>
          <w:color w:val="555555"/>
          <w:sz w:val="24"/>
          <w:szCs w:val="24"/>
          <w:u w:val="single"/>
        </w:rPr>
        <w:tab/>
      </w:r>
      <w:r w:rsidR="00E503AD">
        <w:rPr>
          <w:rFonts w:ascii="Arial" w:eastAsia="Times New Roman" w:hAnsi="Arial" w:cs="Arial"/>
          <w:b/>
          <w:color w:val="555555"/>
          <w:sz w:val="24"/>
          <w:szCs w:val="24"/>
          <w:u w:val="single"/>
        </w:rPr>
        <w:t>2,200</w:t>
      </w:r>
      <w:r w:rsidRPr="00513A2E">
        <w:rPr>
          <w:rFonts w:ascii="Arial" w:eastAsia="Times New Roman" w:hAnsi="Arial" w:cs="Arial"/>
          <w:b/>
          <w:color w:val="555555"/>
          <w:sz w:val="24"/>
          <w:szCs w:val="24"/>
          <w:u w:val="single"/>
        </w:rPr>
        <w:t xml:space="preserve"> x 6.0</w:t>
      </w:r>
      <w:r w:rsidR="00CF5B1F">
        <w:rPr>
          <w:rFonts w:ascii="Arial" w:eastAsia="Times New Roman" w:hAnsi="Arial" w:cs="Arial"/>
          <w:b/>
          <w:color w:val="555555"/>
          <w:sz w:val="24"/>
          <w:szCs w:val="24"/>
          <w:u w:val="single"/>
        </w:rPr>
        <w:t>0</w:t>
      </w:r>
      <w:r w:rsidRPr="00513A2E">
        <w:rPr>
          <w:rFonts w:ascii="Arial" w:eastAsia="Times New Roman" w:hAnsi="Arial" w:cs="Arial"/>
          <w:b/>
          <w:color w:val="555555"/>
          <w:sz w:val="24"/>
          <w:szCs w:val="24"/>
          <w:u w:val="single"/>
        </w:rPr>
        <w:t xml:space="preserve"> hours</w:t>
      </w:r>
      <w:r w:rsidRPr="00513A2E" w:rsidR="008D0E90">
        <w:rPr>
          <w:rFonts w:ascii="Arial" w:eastAsia="Times New Roman" w:hAnsi="Arial" w:cs="Arial"/>
          <w:b/>
          <w:color w:val="555555"/>
          <w:sz w:val="24"/>
          <w:szCs w:val="24"/>
          <w:u w:val="single"/>
        </w:rPr>
        <w:t xml:space="preserve"> = </w:t>
      </w:r>
      <w:r w:rsidR="00D43E34">
        <w:rPr>
          <w:rFonts w:ascii="Arial" w:eastAsia="Times New Roman" w:hAnsi="Arial" w:cs="Arial"/>
          <w:b/>
          <w:color w:val="555555"/>
          <w:sz w:val="24"/>
          <w:szCs w:val="24"/>
          <w:u w:val="single"/>
        </w:rPr>
        <w:tab/>
      </w:r>
      <w:r w:rsidR="00E503AD">
        <w:rPr>
          <w:rFonts w:ascii="Arial" w:eastAsia="Times New Roman" w:hAnsi="Arial" w:cs="Arial"/>
          <w:b/>
          <w:color w:val="555555"/>
          <w:sz w:val="24"/>
          <w:szCs w:val="24"/>
          <w:u w:val="single"/>
        </w:rPr>
        <w:t>13,200</w:t>
      </w:r>
    </w:p>
    <w:p w:rsidR="00687621" w:rsidP="00F42205" w14:paraId="25E67918" w14:textId="323FEF07">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6030-1</w:t>
      </w:r>
      <w:r w:rsidRPr="00513A2E">
        <w:rPr>
          <w:rFonts w:ascii="Arial" w:eastAsia="Times New Roman" w:hAnsi="Arial" w:cs="Arial"/>
          <w:b/>
          <w:color w:val="555555"/>
          <w:sz w:val="24"/>
          <w:szCs w:val="24"/>
          <w:u w:val="single"/>
        </w:rPr>
        <w:tab/>
      </w:r>
      <w:r w:rsidRPr="00513A2E">
        <w:rPr>
          <w:rFonts w:ascii="Arial" w:eastAsia="Times New Roman" w:hAnsi="Arial" w:cs="Arial"/>
          <w:b/>
          <w:color w:val="555555"/>
          <w:sz w:val="24"/>
          <w:szCs w:val="24"/>
          <w:u w:val="single"/>
        </w:rPr>
        <w:tab/>
      </w:r>
      <w:r w:rsidR="00D43E34">
        <w:rPr>
          <w:rFonts w:ascii="Arial" w:eastAsia="Times New Roman" w:hAnsi="Arial" w:cs="Arial"/>
          <w:b/>
          <w:color w:val="555555"/>
          <w:sz w:val="24"/>
          <w:szCs w:val="24"/>
          <w:u w:val="single"/>
        </w:rPr>
        <w:tab/>
      </w:r>
      <w:r w:rsidR="00E503AD">
        <w:rPr>
          <w:rFonts w:ascii="Arial" w:eastAsia="Times New Roman" w:hAnsi="Arial" w:cs="Arial"/>
          <w:b/>
          <w:color w:val="555555"/>
          <w:sz w:val="24"/>
          <w:szCs w:val="24"/>
          <w:u w:val="single"/>
        </w:rPr>
        <w:t>2,200</w:t>
      </w:r>
      <w:r w:rsidRPr="00513A2E">
        <w:rPr>
          <w:rFonts w:ascii="Arial" w:eastAsia="Times New Roman" w:hAnsi="Arial" w:cs="Arial"/>
          <w:b/>
          <w:color w:val="555555"/>
          <w:sz w:val="24"/>
          <w:szCs w:val="24"/>
          <w:u w:val="single"/>
        </w:rPr>
        <w:t xml:space="preserve"> x 6.0</w:t>
      </w:r>
      <w:r w:rsidR="00CF5B1F">
        <w:rPr>
          <w:rFonts w:ascii="Arial" w:eastAsia="Times New Roman" w:hAnsi="Arial" w:cs="Arial"/>
          <w:b/>
          <w:color w:val="555555"/>
          <w:sz w:val="24"/>
          <w:szCs w:val="24"/>
          <w:u w:val="single"/>
        </w:rPr>
        <w:t>0</w:t>
      </w:r>
      <w:r w:rsidRPr="00513A2E">
        <w:rPr>
          <w:rFonts w:ascii="Arial" w:eastAsia="Times New Roman" w:hAnsi="Arial" w:cs="Arial"/>
          <w:b/>
          <w:color w:val="555555"/>
          <w:sz w:val="24"/>
          <w:szCs w:val="24"/>
          <w:u w:val="single"/>
        </w:rPr>
        <w:t xml:space="preserve"> hours</w:t>
      </w:r>
      <w:r w:rsidRPr="00513A2E" w:rsidR="008D0E90">
        <w:rPr>
          <w:rFonts w:ascii="Arial" w:eastAsia="Times New Roman" w:hAnsi="Arial" w:cs="Arial"/>
          <w:b/>
          <w:color w:val="555555"/>
          <w:sz w:val="24"/>
          <w:szCs w:val="24"/>
          <w:u w:val="single"/>
        </w:rPr>
        <w:t xml:space="preserve"> = </w:t>
      </w:r>
      <w:r w:rsidR="00D43E34">
        <w:rPr>
          <w:rFonts w:ascii="Arial" w:eastAsia="Times New Roman" w:hAnsi="Arial" w:cs="Arial"/>
          <w:b/>
          <w:color w:val="555555"/>
          <w:sz w:val="24"/>
          <w:szCs w:val="24"/>
          <w:u w:val="single"/>
        </w:rPr>
        <w:tab/>
      </w:r>
      <w:r w:rsidR="00E503AD">
        <w:rPr>
          <w:rFonts w:ascii="Arial" w:eastAsia="Times New Roman" w:hAnsi="Arial" w:cs="Arial"/>
          <w:b/>
          <w:color w:val="555555"/>
          <w:sz w:val="24"/>
          <w:szCs w:val="24"/>
          <w:u w:val="single"/>
        </w:rPr>
        <w:t>13,200</w:t>
      </w:r>
    </w:p>
    <w:p w:rsidR="00CF5B1F" w:rsidP="00CF5B1F" w14:paraId="6B75A3A7" w14:textId="7DD0419E">
      <w:pPr>
        <w:shd w:val="clear" w:color="auto" w:fill="FFFFFF"/>
        <w:spacing w:after="0" w:line="240" w:lineRule="auto"/>
        <w:rPr>
          <w:rFonts w:ascii="Arial" w:eastAsia="Times New Roman" w:hAnsi="Arial" w:cs="Arial"/>
          <w:b/>
          <w:color w:val="555555"/>
          <w:sz w:val="24"/>
          <w:szCs w:val="24"/>
          <w:u w:val="single"/>
        </w:rPr>
      </w:pPr>
    </w:p>
    <w:p w:rsidR="00CF5B1F" w:rsidRPr="00CF5B1F" w:rsidP="00C71626" w14:paraId="39724B33" w14:textId="18A8098B">
      <w:pPr>
        <w:shd w:val="clear" w:color="auto" w:fill="FFFFFF"/>
        <w:spacing w:after="0" w:line="240" w:lineRule="auto"/>
        <w:ind w:left="4320" w:firstLine="720"/>
        <w:rPr>
          <w:rFonts w:ascii="Arial" w:eastAsia="Times New Roman" w:hAnsi="Arial" w:cs="Arial"/>
          <w:b/>
          <w:color w:val="555555"/>
          <w:sz w:val="24"/>
          <w:szCs w:val="24"/>
          <w:u w:val="single"/>
        </w:rPr>
      </w:pPr>
      <w:r>
        <w:rPr>
          <w:rFonts w:ascii="Arial" w:eastAsia="Times New Roman" w:hAnsi="Arial" w:cs="Arial"/>
          <w:b/>
          <w:color w:val="555555"/>
          <w:sz w:val="24"/>
          <w:szCs w:val="24"/>
        </w:rPr>
        <w:t xml:space="preserve">  </w:t>
      </w:r>
      <w:r w:rsidR="00D43E34">
        <w:rPr>
          <w:rFonts w:ascii="Arial" w:eastAsia="Times New Roman" w:hAnsi="Arial" w:cs="Arial"/>
          <w:b/>
          <w:color w:val="555555"/>
          <w:sz w:val="24"/>
          <w:szCs w:val="24"/>
        </w:rPr>
        <w:tab/>
      </w:r>
      <w:r w:rsidR="00D43E34">
        <w:rPr>
          <w:rFonts w:ascii="Arial" w:eastAsia="Times New Roman" w:hAnsi="Arial" w:cs="Arial"/>
          <w:b/>
          <w:color w:val="555555"/>
          <w:sz w:val="24"/>
          <w:szCs w:val="24"/>
        </w:rPr>
        <w:tab/>
      </w:r>
      <w:r w:rsidR="00D43E34">
        <w:rPr>
          <w:rFonts w:ascii="Arial" w:eastAsia="Times New Roman" w:hAnsi="Arial" w:cs="Arial"/>
          <w:b/>
          <w:color w:val="555555"/>
          <w:sz w:val="24"/>
          <w:szCs w:val="24"/>
        </w:rPr>
        <w:tab/>
      </w:r>
      <w:r>
        <w:rPr>
          <w:rFonts w:ascii="Arial" w:eastAsia="Times New Roman" w:hAnsi="Arial" w:cs="Arial"/>
          <w:b/>
          <w:color w:val="555555"/>
          <w:sz w:val="24"/>
          <w:szCs w:val="24"/>
        </w:rPr>
        <w:t xml:space="preserve"> </w:t>
      </w:r>
      <w:r w:rsidRPr="00947CF2">
        <w:rPr>
          <w:rFonts w:ascii="Arial" w:eastAsia="Times New Roman" w:hAnsi="Arial" w:cs="Arial"/>
          <w:b/>
          <w:color w:val="555555"/>
          <w:sz w:val="24"/>
          <w:szCs w:val="24"/>
        </w:rPr>
        <w:t>26,429</w:t>
      </w:r>
    </w:p>
    <w:p w:rsidR="00945AEB" w:rsidRPr="00513A2E" w:rsidP="00945AEB" w14:paraId="792FD1CD" w14:textId="190727ED">
      <w:pPr>
        <w:shd w:val="clear" w:color="auto" w:fill="FFFFFF"/>
        <w:spacing w:after="0" w:line="240" w:lineRule="auto"/>
        <w:rPr>
          <w:rFonts w:ascii="Arial" w:eastAsia="Times New Roman" w:hAnsi="Arial" w:cs="Arial"/>
          <w:color w:val="555555"/>
          <w:sz w:val="24"/>
          <w:szCs w:val="24"/>
        </w:rPr>
      </w:pPr>
    </w:p>
    <w:p w:rsidR="00945AEB" w:rsidRPr="00513A2E" w:rsidP="00945AEB" w14:paraId="5BF3FB37" w14:textId="750FF254">
      <w:p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The “</w:t>
      </w:r>
      <w:r w:rsidR="00E503AD">
        <w:rPr>
          <w:rFonts w:ascii="Arial" w:eastAsia="Times New Roman" w:hAnsi="Arial" w:cs="Arial"/>
          <w:color w:val="555555"/>
          <w:sz w:val="24"/>
          <w:szCs w:val="24"/>
        </w:rPr>
        <w:t>17</w:t>
      </w:r>
      <w:r w:rsidRPr="00513A2E" w:rsidR="00E503AD">
        <w:rPr>
          <w:rFonts w:ascii="Arial" w:eastAsia="Times New Roman" w:hAnsi="Arial" w:cs="Arial"/>
          <w:color w:val="555555"/>
          <w:sz w:val="24"/>
          <w:szCs w:val="24"/>
        </w:rPr>
        <w:t xml:space="preserve"> </w:t>
      </w:r>
      <w:r w:rsidRPr="00513A2E">
        <w:rPr>
          <w:rFonts w:ascii="Arial" w:eastAsia="Times New Roman" w:hAnsi="Arial" w:cs="Arial"/>
          <w:color w:val="555555"/>
          <w:sz w:val="24"/>
          <w:szCs w:val="24"/>
        </w:rPr>
        <w:t>facilities” figure used to compute the hours for Form 6000-10</w:t>
      </w:r>
      <w:r w:rsidR="00587EA1">
        <w:rPr>
          <w:rFonts w:ascii="Arial" w:eastAsia="Times New Roman" w:hAnsi="Arial" w:cs="Arial"/>
          <w:color w:val="555555"/>
          <w:sz w:val="24"/>
          <w:szCs w:val="24"/>
        </w:rPr>
        <w:t xml:space="preserve"> (the “birth-certificate form”)</w:t>
      </w:r>
      <w:r w:rsidRPr="00513A2E">
        <w:rPr>
          <w:rFonts w:ascii="Arial" w:eastAsia="Times New Roman" w:hAnsi="Arial" w:cs="Arial"/>
          <w:color w:val="555555"/>
          <w:sz w:val="24"/>
          <w:szCs w:val="24"/>
        </w:rPr>
        <w:t xml:space="preserve"> is based on the average number of facilities that were commissioned during FY </w:t>
      </w:r>
      <w:r w:rsidRPr="00513A2E" w:rsidR="00E503AD">
        <w:rPr>
          <w:rFonts w:ascii="Arial" w:eastAsia="Times New Roman" w:hAnsi="Arial" w:cs="Arial"/>
          <w:color w:val="555555"/>
          <w:sz w:val="24"/>
          <w:szCs w:val="24"/>
        </w:rPr>
        <w:t>20</w:t>
      </w:r>
      <w:r w:rsidR="00E503AD">
        <w:rPr>
          <w:rFonts w:ascii="Arial" w:eastAsia="Times New Roman" w:hAnsi="Arial" w:cs="Arial"/>
          <w:color w:val="555555"/>
          <w:sz w:val="24"/>
          <w:szCs w:val="24"/>
        </w:rPr>
        <w:t>19</w:t>
      </w:r>
      <w:r w:rsidRPr="00513A2E">
        <w:rPr>
          <w:rFonts w:ascii="Arial" w:eastAsia="Times New Roman" w:hAnsi="Arial" w:cs="Arial"/>
          <w:color w:val="555555"/>
          <w:sz w:val="24"/>
          <w:szCs w:val="24"/>
        </w:rPr>
        <w:t xml:space="preserve">, FY </w:t>
      </w:r>
      <w:r w:rsidRPr="00513A2E" w:rsidR="00E503AD">
        <w:rPr>
          <w:rFonts w:ascii="Arial" w:eastAsia="Times New Roman" w:hAnsi="Arial" w:cs="Arial"/>
          <w:color w:val="555555"/>
          <w:sz w:val="24"/>
          <w:szCs w:val="24"/>
        </w:rPr>
        <w:t>20</w:t>
      </w:r>
      <w:r w:rsidR="00E503AD">
        <w:rPr>
          <w:rFonts w:ascii="Arial" w:eastAsia="Times New Roman" w:hAnsi="Arial" w:cs="Arial"/>
          <w:color w:val="555555"/>
          <w:sz w:val="24"/>
          <w:szCs w:val="24"/>
        </w:rPr>
        <w:t>20</w:t>
      </w:r>
      <w:r w:rsidRPr="00513A2E">
        <w:rPr>
          <w:rFonts w:ascii="Arial" w:eastAsia="Times New Roman" w:hAnsi="Arial" w:cs="Arial"/>
          <w:color w:val="555555"/>
          <w:sz w:val="24"/>
          <w:szCs w:val="24"/>
        </w:rPr>
        <w:t xml:space="preserve">, and </w:t>
      </w:r>
      <w:r w:rsidRPr="00513A2E" w:rsidR="00E503AD">
        <w:rPr>
          <w:rFonts w:ascii="Arial" w:eastAsia="Times New Roman" w:hAnsi="Arial" w:cs="Arial"/>
          <w:color w:val="555555"/>
          <w:sz w:val="24"/>
          <w:szCs w:val="24"/>
        </w:rPr>
        <w:t>FY20</w:t>
      </w:r>
      <w:r w:rsidR="00E503AD">
        <w:rPr>
          <w:rFonts w:ascii="Arial" w:eastAsia="Times New Roman" w:hAnsi="Arial" w:cs="Arial"/>
          <w:color w:val="555555"/>
          <w:sz w:val="24"/>
          <w:szCs w:val="24"/>
        </w:rPr>
        <w:t>21</w:t>
      </w:r>
      <w:r w:rsidRPr="00513A2E">
        <w:rPr>
          <w:rFonts w:ascii="Arial" w:eastAsia="Times New Roman" w:hAnsi="Arial" w:cs="Arial"/>
          <w:color w:val="555555"/>
          <w:sz w:val="24"/>
          <w:szCs w:val="24"/>
        </w:rPr>
        <w:t>.</w:t>
      </w:r>
      <w:r w:rsidRPr="00513A2E" w:rsidR="00FF2718">
        <w:rPr>
          <w:rFonts w:ascii="Arial" w:eastAsia="Times New Roman" w:hAnsi="Arial" w:cs="Arial"/>
          <w:color w:val="555555"/>
          <w:sz w:val="24"/>
          <w:szCs w:val="24"/>
        </w:rPr>
        <w:t xml:space="preserve"> This data was collected from the Non-</w:t>
      </w:r>
      <w:r w:rsidR="0017681D">
        <w:rPr>
          <w:rFonts w:ascii="Arial" w:eastAsia="Times New Roman" w:hAnsi="Arial" w:cs="Arial"/>
          <w:color w:val="555555"/>
          <w:sz w:val="24"/>
          <w:szCs w:val="24"/>
        </w:rPr>
        <w:t>federal</w:t>
      </w:r>
      <w:r w:rsidRPr="00513A2E" w:rsidR="00FF2718">
        <w:rPr>
          <w:rFonts w:ascii="Arial" w:eastAsia="Times New Roman" w:hAnsi="Arial" w:cs="Arial"/>
          <w:color w:val="555555"/>
          <w:sz w:val="24"/>
          <w:szCs w:val="24"/>
        </w:rPr>
        <w:t xml:space="preserve"> Program’s annual reports</w:t>
      </w:r>
      <w:r w:rsidR="005279AA">
        <w:rPr>
          <w:rFonts w:ascii="Arial" w:eastAsia="Times New Roman" w:hAnsi="Arial" w:cs="Arial"/>
          <w:color w:val="555555"/>
          <w:sz w:val="24"/>
          <w:szCs w:val="24"/>
        </w:rPr>
        <w:t>, which the FAA ceased to publish after FY2021</w:t>
      </w:r>
      <w:r w:rsidRPr="00513A2E" w:rsidR="00FF2718">
        <w:rPr>
          <w:rFonts w:ascii="Arial" w:eastAsia="Times New Roman" w:hAnsi="Arial" w:cs="Arial"/>
          <w:color w:val="555555"/>
          <w:sz w:val="24"/>
          <w:szCs w:val="24"/>
        </w:rPr>
        <w:t>.</w:t>
      </w:r>
      <w:r w:rsidR="005279AA">
        <w:rPr>
          <w:rFonts w:ascii="Arial" w:eastAsia="Times New Roman" w:hAnsi="Arial" w:cs="Arial"/>
          <w:color w:val="555555"/>
          <w:sz w:val="24"/>
          <w:szCs w:val="24"/>
        </w:rPr>
        <w:t xml:space="preserve"> Nevertheless, the Non-federal Program believes the</w:t>
      </w:r>
      <w:r w:rsidR="00767C9D">
        <w:rPr>
          <w:rFonts w:ascii="Arial" w:eastAsia="Times New Roman" w:hAnsi="Arial" w:cs="Arial"/>
          <w:color w:val="555555"/>
          <w:sz w:val="24"/>
          <w:szCs w:val="24"/>
        </w:rPr>
        <w:t>se</w:t>
      </w:r>
      <w:r w:rsidR="005279AA">
        <w:rPr>
          <w:rFonts w:ascii="Arial" w:eastAsia="Times New Roman" w:hAnsi="Arial" w:cs="Arial"/>
          <w:color w:val="555555"/>
          <w:sz w:val="24"/>
          <w:szCs w:val="24"/>
        </w:rPr>
        <w:t xml:space="preserve"> </w:t>
      </w:r>
      <w:r w:rsidR="00767C9D">
        <w:rPr>
          <w:rFonts w:ascii="Arial" w:eastAsia="Times New Roman" w:hAnsi="Arial" w:cs="Arial"/>
          <w:color w:val="555555"/>
          <w:sz w:val="24"/>
          <w:szCs w:val="24"/>
        </w:rPr>
        <w:t xml:space="preserve">numbers reflect the typical </w:t>
      </w:r>
      <w:r w:rsidR="005279AA">
        <w:rPr>
          <w:rFonts w:ascii="Arial" w:eastAsia="Times New Roman" w:hAnsi="Arial" w:cs="Arial"/>
          <w:color w:val="555555"/>
          <w:sz w:val="24"/>
          <w:szCs w:val="24"/>
        </w:rPr>
        <w:t xml:space="preserve">average </w:t>
      </w:r>
      <w:r w:rsidR="00767C9D">
        <w:rPr>
          <w:rFonts w:ascii="Arial" w:eastAsia="Times New Roman" w:hAnsi="Arial" w:cs="Arial"/>
          <w:color w:val="555555"/>
          <w:sz w:val="24"/>
          <w:szCs w:val="24"/>
        </w:rPr>
        <w:t>that remains</w:t>
      </w:r>
      <w:r w:rsidR="005279AA">
        <w:rPr>
          <w:rFonts w:ascii="Arial" w:eastAsia="Times New Roman" w:hAnsi="Arial" w:cs="Arial"/>
          <w:color w:val="555555"/>
          <w:sz w:val="24"/>
          <w:szCs w:val="24"/>
        </w:rPr>
        <w:t xml:space="preserve"> constant over time.</w:t>
      </w:r>
    </w:p>
    <w:p w:rsidR="00945AEB" w:rsidRPr="00513A2E" w:rsidP="00945AEB" w14:paraId="39F94B8A" w14:textId="77777777">
      <w:pPr>
        <w:shd w:val="clear" w:color="auto" w:fill="FFFFFF"/>
        <w:spacing w:after="0" w:line="240" w:lineRule="auto"/>
        <w:rPr>
          <w:rFonts w:ascii="Arial" w:eastAsia="Times New Roman" w:hAnsi="Arial" w:cs="Arial"/>
          <w:color w:val="555555"/>
          <w:sz w:val="24"/>
          <w:szCs w:val="24"/>
        </w:rPr>
      </w:pPr>
    </w:p>
    <w:p w:rsidR="00945AEB" w:rsidRPr="00513A2E" w:rsidP="00945AEB" w14:paraId="2BD3CFD1" w14:textId="14981304">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w:t>
      </w:r>
      <w:r w:rsidRPr="00513A2E" w:rsidR="00FF2718">
        <w:rPr>
          <w:rFonts w:ascii="Arial" w:eastAsia="Times New Roman" w:hAnsi="Arial" w:cs="Arial"/>
          <w:color w:val="555555"/>
          <w:sz w:val="24"/>
          <w:szCs w:val="24"/>
        </w:rPr>
        <w:t>FY</w:t>
      </w:r>
      <w:r w:rsidR="00E503AD">
        <w:rPr>
          <w:rFonts w:ascii="Arial" w:eastAsia="Times New Roman" w:hAnsi="Arial" w:cs="Arial"/>
          <w:color w:val="555555"/>
          <w:sz w:val="24"/>
          <w:szCs w:val="24"/>
        </w:rPr>
        <w:t>19</w:t>
      </w:r>
      <w:r w:rsidRPr="00513A2E" w:rsidR="00FF2718">
        <w:rPr>
          <w:rFonts w:ascii="Arial" w:eastAsia="Times New Roman" w:hAnsi="Arial" w:cs="Arial"/>
          <w:color w:val="555555"/>
          <w:sz w:val="24"/>
          <w:szCs w:val="24"/>
        </w:rPr>
        <w:t xml:space="preserve">: </w:t>
      </w:r>
      <w:r w:rsidR="00E503AD">
        <w:rPr>
          <w:rFonts w:ascii="Arial" w:eastAsia="Times New Roman" w:hAnsi="Arial" w:cs="Arial"/>
          <w:color w:val="555555"/>
          <w:sz w:val="24"/>
          <w:szCs w:val="24"/>
        </w:rPr>
        <w:t>13</w:t>
      </w:r>
      <w:r w:rsidRPr="00513A2E" w:rsidR="00E503AD">
        <w:rPr>
          <w:rFonts w:ascii="Arial" w:eastAsia="Times New Roman" w:hAnsi="Arial" w:cs="Arial"/>
          <w:color w:val="555555"/>
          <w:sz w:val="24"/>
          <w:szCs w:val="24"/>
        </w:rPr>
        <w:t xml:space="preserve"> </w:t>
      </w:r>
      <w:r w:rsidRPr="00513A2E" w:rsidR="00FF2718">
        <w:rPr>
          <w:rFonts w:ascii="Arial" w:eastAsia="Times New Roman" w:hAnsi="Arial" w:cs="Arial"/>
          <w:color w:val="555555"/>
          <w:sz w:val="24"/>
          <w:szCs w:val="24"/>
        </w:rPr>
        <w:t>facilities</w:t>
      </w:r>
      <w:r w:rsidRPr="00513A2E">
        <w:rPr>
          <w:rFonts w:ascii="Arial" w:eastAsia="Times New Roman" w:hAnsi="Arial" w:cs="Arial"/>
          <w:color w:val="555555"/>
          <w:sz w:val="24"/>
          <w:szCs w:val="24"/>
        </w:rPr>
        <w:t>) + (</w:t>
      </w:r>
      <w:r w:rsidRPr="00513A2E" w:rsidR="00E503AD">
        <w:rPr>
          <w:rFonts w:ascii="Arial" w:eastAsia="Times New Roman" w:hAnsi="Arial" w:cs="Arial"/>
          <w:color w:val="555555"/>
          <w:sz w:val="24"/>
          <w:szCs w:val="24"/>
        </w:rPr>
        <w:t>FY</w:t>
      </w:r>
      <w:r w:rsidR="00E503AD">
        <w:rPr>
          <w:rFonts w:ascii="Arial" w:eastAsia="Times New Roman" w:hAnsi="Arial" w:cs="Arial"/>
          <w:color w:val="555555"/>
          <w:sz w:val="24"/>
          <w:szCs w:val="24"/>
        </w:rPr>
        <w:t>20</w:t>
      </w:r>
      <w:r w:rsidRPr="00513A2E" w:rsidR="00FF2718">
        <w:rPr>
          <w:rFonts w:ascii="Arial" w:eastAsia="Times New Roman" w:hAnsi="Arial" w:cs="Arial"/>
          <w:color w:val="555555"/>
          <w:sz w:val="24"/>
          <w:szCs w:val="24"/>
        </w:rPr>
        <w:t xml:space="preserve">: </w:t>
      </w:r>
      <w:r w:rsidR="00E503AD">
        <w:rPr>
          <w:rFonts w:ascii="Arial" w:eastAsia="Times New Roman" w:hAnsi="Arial" w:cs="Arial"/>
          <w:color w:val="555555"/>
          <w:sz w:val="24"/>
          <w:szCs w:val="24"/>
        </w:rPr>
        <w:t>15</w:t>
      </w:r>
      <w:r w:rsidRPr="00513A2E" w:rsidR="00FF2718">
        <w:rPr>
          <w:rFonts w:ascii="Arial" w:eastAsia="Times New Roman" w:hAnsi="Arial" w:cs="Arial"/>
          <w:color w:val="555555"/>
          <w:sz w:val="24"/>
          <w:szCs w:val="24"/>
        </w:rPr>
        <w:t xml:space="preserve"> facilities</w:t>
      </w:r>
      <w:r w:rsidRPr="00513A2E">
        <w:rPr>
          <w:rFonts w:ascii="Arial" w:eastAsia="Times New Roman" w:hAnsi="Arial" w:cs="Arial"/>
          <w:color w:val="555555"/>
          <w:sz w:val="24"/>
          <w:szCs w:val="24"/>
        </w:rPr>
        <w:t>) + (</w:t>
      </w:r>
      <w:r w:rsidRPr="00513A2E" w:rsidR="00FF2718">
        <w:rPr>
          <w:rFonts w:ascii="Arial" w:eastAsia="Times New Roman" w:hAnsi="Arial" w:cs="Arial"/>
          <w:color w:val="555555"/>
          <w:sz w:val="24"/>
          <w:szCs w:val="24"/>
        </w:rPr>
        <w:t>FY</w:t>
      </w:r>
      <w:r w:rsidR="00E503AD">
        <w:rPr>
          <w:rFonts w:ascii="Arial" w:eastAsia="Times New Roman" w:hAnsi="Arial" w:cs="Arial"/>
          <w:color w:val="555555"/>
          <w:sz w:val="24"/>
          <w:szCs w:val="24"/>
        </w:rPr>
        <w:t>20</w:t>
      </w:r>
      <w:r w:rsidRPr="00513A2E" w:rsidR="00FF2718">
        <w:rPr>
          <w:rFonts w:ascii="Arial" w:eastAsia="Times New Roman" w:hAnsi="Arial" w:cs="Arial"/>
          <w:color w:val="555555"/>
          <w:sz w:val="24"/>
          <w:szCs w:val="24"/>
        </w:rPr>
        <w:t xml:space="preserve">: </w:t>
      </w:r>
      <w:r w:rsidR="00E503AD">
        <w:rPr>
          <w:rFonts w:ascii="Arial" w:eastAsia="Times New Roman" w:hAnsi="Arial" w:cs="Arial"/>
          <w:color w:val="555555"/>
          <w:sz w:val="24"/>
          <w:szCs w:val="24"/>
        </w:rPr>
        <w:t>24</w:t>
      </w:r>
      <w:r w:rsidRPr="00513A2E" w:rsidR="00FF2718">
        <w:rPr>
          <w:rFonts w:ascii="Arial" w:eastAsia="Times New Roman" w:hAnsi="Arial" w:cs="Arial"/>
          <w:color w:val="555555"/>
          <w:sz w:val="24"/>
          <w:szCs w:val="24"/>
        </w:rPr>
        <w:t xml:space="preserve"> facilities</w:t>
      </w:r>
      <w:r w:rsidRPr="00513A2E">
        <w:rPr>
          <w:rFonts w:ascii="Arial" w:eastAsia="Times New Roman" w:hAnsi="Arial" w:cs="Arial"/>
          <w:color w:val="555555"/>
          <w:sz w:val="24"/>
          <w:szCs w:val="24"/>
        </w:rPr>
        <w:t xml:space="preserve">) = </w:t>
      </w:r>
      <w:r w:rsidR="00E503AD">
        <w:rPr>
          <w:rFonts w:ascii="Arial" w:eastAsia="Times New Roman" w:hAnsi="Arial" w:cs="Arial"/>
          <w:color w:val="555555"/>
          <w:sz w:val="24"/>
          <w:szCs w:val="24"/>
        </w:rPr>
        <w:t>5</w:t>
      </w:r>
      <w:r w:rsidR="00BC6474">
        <w:rPr>
          <w:rFonts w:ascii="Arial" w:eastAsia="Times New Roman" w:hAnsi="Arial" w:cs="Arial"/>
          <w:color w:val="555555"/>
          <w:sz w:val="24"/>
          <w:szCs w:val="24"/>
        </w:rPr>
        <w:t>2</w:t>
      </w:r>
      <w:r w:rsidRPr="00513A2E" w:rsidR="00E503AD">
        <w:rPr>
          <w:rFonts w:ascii="Arial" w:eastAsia="Times New Roman" w:hAnsi="Arial" w:cs="Arial"/>
          <w:color w:val="555555"/>
          <w:sz w:val="24"/>
          <w:szCs w:val="24"/>
        </w:rPr>
        <w:t xml:space="preserve"> </w:t>
      </w:r>
      <w:r w:rsidRPr="00513A2E">
        <w:rPr>
          <w:rFonts w:ascii="Arial" w:eastAsia="Times New Roman" w:hAnsi="Arial" w:cs="Arial"/>
          <w:color w:val="555555"/>
          <w:sz w:val="24"/>
          <w:szCs w:val="24"/>
        </w:rPr>
        <w:t>facilities.</w:t>
      </w:r>
    </w:p>
    <w:p w:rsidR="00945AEB" w:rsidRPr="00513A2E" w:rsidP="00713718" w14:paraId="77D840DE" w14:textId="0F952F57">
      <w:pPr>
        <w:pStyle w:val="ListParagraph"/>
        <w:numPr>
          <w:ilvl w:val="0"/>
          <w:numId w:val="7"/>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52</w:t>
      </w:r>
      <w:r w:rsidRPr="00513A2E">
        <w:rPr>
          <w:rFonts w:ascii="Arial" w:eastAsia="Times New Roman" w:hAnsi="Arial" w:cs="Arial"/>
          <w:color w:val="555555"/>
          <w:sz w:val="24"/>
          <w:szCs w:val="24"/>
        </w:rPr>
        <w:t xml:space="preserve"> </w:t>
      </w:r>
      <w:r w:rsidRPr="00513A2E" w:rsidR="00FF2718">
        <w:rPr>
          <w:rFonts w:ascii="Arial" w:eastAsia="Times New Roman" w:hAnsi="Arial" w:cs="Arial"/>
          <w:color w:val="555555"/>
          <w:sz w:val="24"/>
          <w:szCs w:val="24"/>
        </w:rPr>
        <w:t xml:space="preserve">facilities </w:t>
      </w:r>
      <w:r w:rsidRPr="00513A2E" w:rsidR="00713718">
        <w:rPr>
          <w:rFonts w:ascii="Arial" w:eastAsia="Times New Roman" w:hAnsi="Arial" w:cs="Arial"/>
          <w:color w:val="555555"/>
          <w:sz w:val="24"/>
          <w:szCs w:val="24"/>
        </w:rPr>
        <w:t>÷</w:t>
      </w:r>
      <w:r w:rsidRPr="00513A2E">
        <w:rPr>
          <w:rFonts w:ascii="Arial" w:eastAsia="Times New Roman" w:hAnsi="Arial" w:cs="Arial"/>
          <w:color w:val="555555"/>
          <w:sz w:val="24"/>
          <w:szCs w:val="24"/>
        </w:rPr>
        <w:t xml:space="preserve"> 3 </w:t>
      </w:r>
      <w:r w:rsidRPr="00513A2E" w:rsidR="00FF2718">
        <w:rPr>
          <w:rFonts w:ascii="Arial" w:eastAsia="Times New Roman" w:hAnsi="Arial" w:cs="Arial"/>
          <w:color w:val="555555"/>
          <w:sz w:val="24"/>
          <w:szCs w:val="24"/>
        </w:rPr>
        <w:t xml:space="preserve">fiscal years </w:t>
      </w:r>
      <w:r w:rsidRPr="00513A2E">
        <w:rPr>
          <w:rFonts w:ascii="Arial" w:eastAsia="Times New Roman" w:hAnsi="Arial" w:cs="Arial"/>
          <w:color w:val="555555"/>
          <w:sz w:val="24"/>
          <w:szCs w:val="24"/>
        </w:rPr>
        <w:t xml:space="preserve">= </w:t>
      </w:r>
      <w:r>
        <w:rPr>
          <w:rFonts w:ascii="Arial" w:eastAsia="Times New Roman" w:hAnsi="Arial" w:cs="Arial"/>
          <w:color w:val="555555"/>
          <w:sz w:val="24"/>
          <w:szCs w:val="24"/>
        </w:rPr>
        <w:t>17.33</w:t>
      </w:r>
      <w:r w:rsidRPr="00513A2E" w:rsidR="00FF2718">
        <w:rPr>
          <w:rFonts w:ascii="Arial" w:eastAsia="Times New Roman" w:hAnsi="Arial" w:cs="Arial"/>
          <w:color w:val="555555"/>
          <w:sz w:val="24"/>
          <w:szCs w:val="24"/>
        </w:rPr>
        <w:t xml:space="preserve"> facilities per fiscal year.</w:t>
      </w:r>
    </w:p>
    <w:p w:rsidR="00945AEB" w:rsidP="004557E8" w14:paraId="22C96891" w14:textId="77777777">
      <w:pPr>
        <w:shd w:val="clear" w:color="auto" w:fill="FFFFFF"/>
        <w:spacing w:after="0" w:line="240" w:lineRule="auto"/>
        <w:rPr>
          <w:rFonts w:ascii="Arial" w:eastAsia="Times New Roman" w:hAnsi="Arial" w:cs="Arial"/>
          <w:color w:val="555555"/>
          <w:sz w:val="24"/>
          <w:szCs w:val="24"/>
        </w:rPr>
      </w:pPr>
    </w:p>
    <w:p w:rsidR="004557E8" w:rsidRPr="00F42205" w:rsidP="004557E8" w14:paraId="0EA9414F" w14:textId="1BD84709">
      <w:pPr>
        <w:shd w:val="clear" w:color="auto" w:fill="FFFFFF"/>
        <w:spacing w:after="0" w:line="240" w:lineRule="auto"/>
        <w:rPr>
          <w:rFonts w:ascii="Arial" w:eastAsia="Times New Roman" w:hAnsi="Arial" w:cs="Arial"/>
          <w:color w:val="555555"/>
          <w:sz w:val="24"/>
          <w:szCs w:val="24"/>
        </w:rPr>
      </w:pPr>
      <w:r w:rsidRPr="00F42205">
        <w:rPr>
          <w:rFonts w:ascii="Arial" w:eastAsia="Times New Roman" w:hAnsi="Arial" w:cs="Arial"/>
          <w:color w:val="555555"/>
          <w:sz w:val="24"/>
          <w:szCs w:val="24"/>
        </w:rPr>
        <w:t xml:space="preserve">There are approximately </w:t>
      </w:r>
      <w:r w:rsidR="00E503AD">
        <w:rPr>
          <w:rFonts w:ascii="Arial" w:eastAsia="Times New Roman" w:hAnsi="Arial" w:cs="Arial"/>
          <w:color w:val="555555"/>
          <w:sz w:val="24"/>
          <w:szCs w:val="24"/>
        </w:rPr>
        <w:t>2,200</w:t>
      </w:r>
      <w:r w:rsidRPr="00F42205">
        <w:rPr>
          <w:rFonts w:ascii="Arial" w:eastAsia="Times New Roman" w:hAnsi="Arial" w:cs="Arial"/>
          <w:color w:val="555555"/>
          <w:sz w:val="24"/>
          <w:szCs w:val="24"/>
        </w:rPr>
        <w:t xml:space="preserve"> non-</w:t>
      </w:r>
      <w:r w:rsidR="0017681D">
        <w:rPr>
          <w:rFonts w:ascii="Arial" w:eastAsia="Times New Roman" w:hAnsi="Arial" w:cs="Arial"/>
          <w:color w:val="555555"/>
          <w:sz w:val="24"/>
          <w:szCs w:val="24"/>
        </w:rPr>
        <w:t>federal</w:t>
      </w:r>
      <w:r w:rsidRPr="00F42205">
        <w:rPr>
          <w:rFonts w:ascii="Arial" w:eastAsia="Times New Roman" w:hAnsi="Arial" w:cs="Arial"/>
          <w:color w:val="555555"/>
          <w:sz w:val="24"/>
          <w:szCs w:val="24"/>
        </w:rPr>
        <w:t xml:space="preserve">ly owned NavAids, each of which requires its own maintenance records. Therefore, we consider each NavAid to be a “respondent,” for the purposes of this document. </w:t>
      </w:r>
    </w:p>
    <w:p w:rsidR="004557E8" w:rsidRPr="00211F1B" w:rsidP="004557E8" w14:paraId="0E3B344A" w14:textId="77777777">
      <w:pPr>
        <w:shd w:val="clear" w:color="auto" w:fill="FFFFFF"/>
        <w:spacing w:after="0" w:line="240" w:lineRule="auto"/>
        <w:rPr>
          <w:rFonts w:ascii="Arial" w:eastAsia="Times New Roman" w:hAnsi="Arial" w:cs="Arial"/>
          <w:color w:val="0070C0"/>
          <w:sz w:val="24"/>
          <w:szCs w:val="24"/>
        </w:rPr>
      </w:pPr>
    </w:p>
    <w:p w:rsidR="004557E8" w:rsidRPr="004D4DB6" w:rsidP="004557E8" w14:paraId="2BE7EB13" w14:textId="7DFF129B">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 xml:space="preserve">The frequency of </w:t>
      </w:r>
      <w:r w:rsidRPr="008D04EF" w:rsidR="0011415A">
        <w:rPr>
          <w:rFonts w:ascii="Arial" w:eastAsia="Times New Roman" w:hAnsi="Arial" w:cs="Arial"/>
          <w:color w:val="555555"/>
          <w:sz w:val="24"/>
          <w:szCs w:val="24"/>
        </w:rPr>
        <w:t xml:space="preserve">submission </w:t>
      </w:r>
      <w:r w:rsidRPr="008D04EF">
        <w:rPr>
          <w:rFonts w:ascii="Arial" w:eastAsia="Times New Roman" w:hAnsi="Arial" w:cs="Arial"/>
          <w:color w:val="555555"/>
          <w:sz w:val="24"/>
          <w:szCs w:val="24"/>
        </w:rPr>
        <w:t xml:space="preserve">is </w:t>
      </w:r>
      <w:r w:rsidR="00184620">
        <w:rPr>
          <w:rFonts w:ascii="Arial" w:eastAsia="Times New Roman" w:hAnsi="Arial" w:cs="Arial"/>
          <w:color w:val="555555"/>
          <w:sz w:val="24"/>
          <w:szCs w:val="24"/>
        </w:rPr>
        <w:t>“</w:t>
      </w:r>
      <w:r w:rsidRPr="008D04EF" w:rsidR="008270E1">
        <w:rPr>
          <w:rFonts w:ascii="Arial" w:eastAsia="Times New Roman" w:hAnsi="Arial" w:cs="Arial"/>
          <w:color w:val="555555"/>
          <w:sz w:val="24"/>
          <w:szCs w:val="24"/>
        </w:rPr>
        <w:t>occasionally</w:t>
      </w:r>
      <w:r w:rsidRPr="008D04EF" w:rsidR="0011415A">
        <w:rPr>
          <w:rFonts w:ascii="Arial" w:eastAsia="Times New Roman" w:hAnsi="Arial" w:cs="Arial"/>
          <w:color w:val="555555"/>
          <w:sz w:val="24"/>
          <w:szCs w:val="24"/>
        </w:rPr>
        <w:t>,</w:t>
      </w:r>
      <w:r w:rsidR="00184620">
        <w:rPr>
          <w:rFonts w:ascii="Arial" w:eastAsia="Times New Roman" w:hAnsi="Arial" w:cs="Arial"/>
          <w:color w:val="555555"/>
          <w:sz w:val="24"/>
          <w:szCs w:val="24"/>
        </w:rPr>
        <w:t>”</w:t>
      </w:r>
      <w:r w:rsidRPr="008D04EF" w:rsidR="0011415A">
        <w:rPr>
          <w:rFonts w:ascii="Arial" w:eastAsia="Times New Roman" w:hAnsi="Arial" w:cs="Arial"/>
          <w:color w:val="555555"/>
          <w:sz w:val="24"/>
          <w:szCs w:val="24"/>
        </w:rPr>
        <w:t xml:space="preserve"> although forms are updated at every maintenance visit, </w:t>
      </w:r>
      <w:r w:rsidRPr="008D04EF">
        <w:rPr>
          <w:rFonts w:ascii="Arial" w:eastAsia="Times New Roman" w:hAnsi="Arial" w:cs="Arial"/>
          <w:color w:val="555555"/>
          <w:sz w:val="24"/>
          <w:szCs w:val="24"/>
        </w:rPr>
        <w:t>and the average annual burden per respondent is 13.72 hours</w:t>
      </w:r>
      <w:r w:rsidR="007530C6">
        <w:rPr>
          <w:rFonts w:ascii="Arial" w:eastAsia="Times New Roman" w:hAnsi="Arial" w:cs="Arial"/>
          <w:color w:val="555555"/>
          <w:sz w:val="24"/>
          <w:szCs w:val="24"/>
        </w:rPr>
        <w:t xml:space="preserve"> in the case of newly commissioned facilities</w:t>
      </w:r>
      <w:r w:rsidR="00965DF5">
        <w:rPr>
          <w:rFonts w:ascii="Arial" w:eastAsia="Times New Roman" w:hAnsi="Arial" w:cs="Arial"/>
          <w:color w:val="555555"/>
          <w:sz w:val="24"/>
          <w:szCs w:val="24"/>
        </w:rPr>
        <w:t>,</w:t>
      </w:r>
      <w:r w:rsidR="007530C6">
        <w:rPr>
          <w:rFonts w:ascii="Arial" w:eastAsia="Times New Roman" w:hAnsi="Arial" w:cs="Arial"/>
          <w:color w:val="555555"/>
          <w:sz w:val="24"/>
          <w:szCs w:val="24"/>
        </w:rPr>
        <w:t xml:space="preserve"> and 12.0 hours in the case of facilities commissioned in previous years</w:t>
      </w:r>
      <w:r w:rsidRPr="008D04EF">
        <w:rPr>
          <w:rFonts w:ascii="Arial" w:eastAsia="Times New Roman" w:hAnsi="Arial" w:cs="Arial"/>
          <w:color w:val="555555"/>
          <w:sz w:val="24"/>
          <w:szCs w:val="24"/>
        </w:rPr>
        <w:t>. This addresses all three forms (6000-10, 6000-8 &amp; 6030-1) and the basis is historical Non-</w:t>
      </w:r>
      <w:r w:rsidR="0017681D">
        <w:rPr>
          <w:rFonts w:ascii="Arial" w:eastAsia="Times New Roman" w:hAnsi="Arial" w:cs="Arial"/>
          <w:color w:val="555555"/>
          <w:sz w:val="24"/>
          <w:szCs w:val="24"/>
        </w:rPr>
        <w:t>federal</w:t>
      </w:r>
      <w:r w:rsidRPr="008D04EF">
        <w:rPr>
          <w:rFonts w:ascii="Arial" w:eastAsia="Times New Roman" w:hAnsi="Arial" w:cs="Arial"/>
          <w:color w:val="555555"/>
          <w:sz w:val="24"/>
          <w:szCs w:val="24"/>
        </w:rPr>
        <w:t xml:space="preserve"> Program data, occasionally and informally revalidated through verbal questioning by Non-</w:t>
      </w:r>
      <w:r w:rsidR="0017681D">
        <w:rPr>
          <w:rFonts w:ascii="Arial" w:eastAsia="Times New Roman" w:hAnsi="Arial" w:cs="Arial"/>
          <w:color w:val="555555"/>
          <w:sz w:val="24"/>
          <w:szCs w:val="24"/>
        </w:rPr>
        <w:t>federal</w:t>
      </w:r>
      <w:r w:rsidRPr="008D04EF">
        <w:rPr>
          <w:rFonts w:ascii="Arial" w:eastAsia="Times New Roman" w:hAnsi="Arial" w:cs="Arial"/>
          <w:color w:val="555555"/>
          <w:sz w:val="24"/>
          <w:szCs w:val="24"/>
        </w:rPr>
        <w:t xml:space="preserve"> Program inspectors. (I.e., the inspector asks the technician, “How much time would you estimate it takes you to complete the paperwork each month?”) If an inspector feels that the paperwork </w:t>
      </w:r>
      <w:r w:rsidRPr="004D4DB6">
        <w:rPr>
          <w:rFonts w:ascii="Arial" w:eastAsia="Times New Roman" w:hAnsi="Arial" w:cs="Arial"/>
          <w:color w:val="555555"/>
          <w:sz w:val="24"/>
          <w:szCs w:val="24"/>
        </w:rPr>
        <w:t>burden has, for some reason, noticeably increased, (s)he will report back to program leadership.</w:t>
      </w:r>
    </w:p>
    <w:p w:rsidR="004D4DB6" w:rsidP="004557E8" w14:paraId="2C1832B0" w14:textId="77777777">
      <w:pPr>
        <w:shd w:val="clear" w:color="auto" w:fill="FFFFFF"/>
        <w:spacing w:after="0" w:line="240" w:lineRule="auto"/>
        <w:rPr>
          <w:rFonts w:ascii="Arial" w:eastAsia="Times New Roman" w:hAnsi="Arial" w:cs="Arial"/>
          <w:color w:val="555555"/>
          <w:sz w:val="24"/>
          <w:szCs w:val="24"/>
        </w:rPr>
      </w:pPr>
    </w:p>
    <w:p w:rsidR="00915D68" w:rsidP="004557E8" w14:paraId="5307486A" w14:textId="6B8FDC53">
      <w:pPr>
        <w:shd w:val="clear" w:color="auto" w:fill="FFFFFF"/>
        <w:spacing w:after="0" w:line="240" w:lineRule="auto"/>
        <w:rPr>
          <w:rFonts w:ascii="Arial" w:eastAsia="Times New Roman" w:hAnsi="Arial" w:cs="Arial"/>
          <w:color w:val="555555"/>
          <w:sz w:val="24"/>
          <w:szCs w:val="24"/>
        </w:rPr>
      </w:pPr>
      <w:r w:rsidRPr="004D4DB6">
        <w:rPr>
          <w:rFonts w:ascii="Arial" w:eastAsia="Times New Roman" w:hAnsi="Arial" w:cs="Arial"/>
          <w:color w:val="555555"/>
          <w:sz w:val="24"/>
          <w:szCs w:val="24"/>
        </w:rPr>
        <w:t xml:space="preserve">The estimated annualized cost to respondents for the collection of information is </w:t>
      </w:r>
      <w:r w:rsidRPr="008475D6" w:rsidR="003009F7">
        <w:rPr>
          <w:rFonts w:ascii="Arial" w:eastAsia="Times New Roman" w:hAnsi="Arial" w:cs="Arial"/>
          <w:b/>
          <w:bCs/>
          <w:color w:val="555555"/>
          <w:sz w:val="24"/>
          <w:szCs w:val="24"/>
        </w:rPr>
        <w:t>$1,193,269</w:t>
      </w:r>
      <w:r w:rsidRPr="003009F7" w:rsidR="003009F7">
        <w:rPr>
          <w:rFonts w:ascii="Arial" w:eastAsia="Times New Roman" w:hAnsi="Arial" w:cs="Arial"/>
          <w:color w:val="555555"/>
          <w:sz w:val="24"/>
          <w:szCs w:val="24"/>
        </w:rPr>
        <w:t>.</w:t>
      </w:r>
    </w:p>
    <w:p w:rsidR="00915D68" w:rsidP="004557E8" w14:paraId="4138E1F8" w14:textId="77777777">
      <w:pPr>
        <w:shd w:val="clear" w:color="auto" w:fill="FFFFFF"/>
        <w:spacing w:after="0" w:line="240" w:lineRule="auto"/>
        <w:rPr>
          <w:rFonts w:ascii="Arial" w:eastAsia="Times New Roman" w:hAnsi="Arial" w:cs="Arial"/>
          <w:color w:val="555555"/>
          <w:sz w:val="24"/>
          <w:szCs w:val="24"/>
        </w:rPr>
      </w:pPr>
    </w:p>
    <w:p w:rsidR="000D1C2F" w:rsidRPr="007912C2" w:rsidP="004557E8" w14:paraId="40F03578" w14:textId="654C8070">
      <w:pPr>
        <w:shd w:val="clear" w:color="auto" w:fill="FFFFFF"/>
        <w:spacing w:after="0" w:line="240" w:lineRule="auto"/>
        <w:rPr>
          <w:rFonts w:ascii="Arial" w:eastAsia="Times New Roman" w:hAnsi="Arial" w:cs="Arial"/>
          <w:color w:val="0070C0"/>
          <w:sz w:val="24"/>
          <w:szCs w:val="24"/>
        </w:rPr>
      </w:pPr>
      <w:r w:rsidRPr="004D4DB6">
        <w:rPr>
          <w:rFonts w:ascii="Arial" w:eastAsia="Times New Roman" w:hAnsi="Arial" w:cs="Arial"/>
          <w:color w:val="555555"/>
          <w:sz w:val="24"/>
          <w:szCs w:val="24"/>
        </w:rPr>
        <w:t>According to the Bureau of Labor Statistics “Occupational Outlook Handbook,”</w:t>
      </w:r>
      <w:r w:rsidRPr="004D4DB6" w:rsidR="00425A68">
        <w:rPr>
          <w:rFonts w:ascii="Arial" w:eastAsia="Times New Roman" w:hAnsi="Arial" w:cs="Arial"/>
          <w:color w:val="555555"/>
          <w:sz w:val="24"/>
          <w:szCs w:val="24"/>
        </w:rPr>
        <w:t xml:space="preserve"> </w:t>
      </w:r>
      <w:r>
        <w:rPr>
          <w:rFonts w:ascii="Arial" w:eastAsia="Times New Roman" w:hAnsi="Arial" w:cs="Arial"/>
          <w:color w:val="555555"/>
          <w:sz w:val="24"/>
          <w:szCs w:val="24"/>
        </w:rPr>
        <w:t>the</w:t>
      </w:r>
      <w:r w:rsidRPr="008D04EF" w:rsidR="0011415A">
        <w:rPr>
          <w:rFonts w:ascii="Arial" w:eastAsia="Times New Roman" w:hAnsi="Arial" w:cs="Arial"/>
          <w:color w:val="555555"/>
          <w:sz w:val="24"/>
          <w:szCs w:val="24"/>
        </w:rPr>
        <w:t xml:space="preserve"> annual </w:t>
      </w:r>
      <w:r w:rsidR="00D80869">
        <w:rPr>
          <w:rFonts w:ascii="Arial" w:eastAsia="Times New Roman" w:hAnsi="Arial" w:cs="Arial"/>
          <w:color w:val="555555"/>
          <w:sz w:val="24"/>
          <w:szCs w:val="24"/>
        </w:rPr>
        <w:t>2023</w:t>
      </w:r>
      <w:r w:rsidRPr="008D04EF" w:rsidR="00F925AA">
        <w:rPr>
          <w:rFonts w:ascii="Arial" w:eastAsia="Times New Roman" w:hAnsi="Arial" w:cs="Arial"/>
          <w:color w:val="555555"/>
          <w:sz w:val="24"/>
          <w:szCs w:val="24"/>
        </w:rPr>
        <w:t xml:space="preserve"> </w:t>
      </w:r>
      <w:r w:rsidRPr="008D04EF" w:rsidR="0011415A">
        <w:rPr>
          <w:rFonts w:ascii="Arial" w:eastAsia="Times New Roman" w:hAnsi="Arial" w:cs="Arial"/>
          <w:color w:val="555555"/>
          <w:sz w:val="24"/>
          <w:szCs w:val="24"/>
        </w:rPr>
        <w:t xml:space="preserve">median wage for </w:t>
      </w:r>
      <w:hyperlink r:id="rId11" w:history="1">
        <w:r w:rsidRPr="00BF33E0" w:rsidR="00E503AD">
          <w:rPr>
            <w:rStyle w:val="Hyperlink"/>
            <w:rFonts w:ascii="Arial" w:eastAsia="Times New Roman" w:hAnsi="Arial" w:cs="Arial"/>
            <w:sz w:val="24"/>
            <w:szCs w:val="24"/>
          </w:rPr>
          <w:t>Electrical and Electronic Engineering Technologists and Technicians</w:t>
        </w:r>
      </w:hyperlink>
      <w:r w:rsidRPr="00E503AD" w:rsidR="00E503AD">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was </w:t>
      </w:r>
      <w:r w:rsidRPr="008475D6" w:rsidR="00C36ACD">
        <w:rPr>
          <w:rFonts w:ascii="Arial" w:eastAsia="Times New Roman" w:hAnsi="Arial" w:cs="Arial"/>
          <w:b/>
          <w:bCs/>
          <w:color w:val="555555"/>
          <w:sz w:val="24"/>
          <w:szCs w:val="24"/>
        </w:rPr>
        <w:t>$</w:t>
      </w:r>
      <w:r w:rsidRPr="008475D6" w:rsidR="00721183">
        <w:rPr>
          <w:rFonts w:ascii="Arial" w:eastAsia="Times New Roman" w:hAnsi="Arial" w:cs="Arial"/>
          <w:b/>
          <w:bCs/>
          <w:color w:val="555555"/>
          <w:sz w:val="24"/>
          <w:szCs w:val="24"/>
        </w:rPr>
        <w:t>72,800</w:t>
      </w:r>
      <w:r w:rsidRPr="008D04EF" w:rsidR="0011415A">
        <w:rPr>
          <w:rFonts w:ascii="Arial" w:eastAsia="Times New Roman" w:hAnsi="Arial" w:cs="Arial"/>
          <w:color w:val="555555"/>
          <w:sz w:val="24"/>
          <w:szCs w:val="24"/>
        </w:rPr>
        <w:t>.</w:t>
      </w:r>
      <w:r w:rsidR="00882EAE">
        <w:rPr>
          <w:rFonts w:ascii="Arial" w:eastAsia="Times New Roman" w:hAnsi="Arial" w:cs="Arial"/>
          <w:color w:val="555555"/>
          <w:sz w:val="24"/>
          <w:szCs w:val="24"/>
        </w:rPr>
        <w:t xml:space="preserve"> (This was the latest data available as of January 17, 202</w:t>
      </w:r>
      <w:r w:rsidRPr="00FF5FD5" w:rsidR="00882EAE">
        <w:rPr>
          <w:rFonts w:ascii="Arial" w:eastAsia="Times New Roman" w:hAnsi="Arial" w:cs="Arial"/>
          <w:color w:val="555555"/>
          <w:sz w:val="24"/>
          <w:szCs w:val="24"/>
          <w:u w:val="single"/>
        </w:rPr>
        <w:t>5</w:t>
      </w:r>
      <w:r w:rsidR="00882EAE">
        <w:rPr>
          <w:rFonts w:ascii="Arial" w:eastAsia="Times New Roman" w:hAnsi="Arial" w:cs="Arial"/>
          <w:color w:val="555555"/>
          <w:sz w:val="24"/>
          <w:szCs w:val="24"/>
        </w:rPr>
        <w:t>.)</w:t>
      </w:r>
      <w:r w:rsidRPr="008D04EF">
        <w:rPr>
          <w:rFonts w:ascii="Arial" w:eastAsia="Times New Roman" w:hAnsi="Arial" w:cs="Arial"/>
          <w:color w:val="555555"/>
          <w:sz w:val="24"/>
          <w:szCs w:val="24"/>
        </w:rPr>
        <w:t xml:space="preserve"> </w:t>
      </w:r>
      <w:r w:rsidR="008A677E">
        <w:rPr>
          <w:rFonts w:ascii="Arial" w:eastAsia="Times New Roman" w:hAnsi="Arial" w:cs="Arial"/>
          <w:color w:val="555555"/>
          <w:sz w:val="24"/>
          <w:szCs w:val="24"/>
        </w:rPr>
        <w:t xml:space="preserve">Therefore, </w:t>
      </w:r>
      <w:r w:rsidR="00AA26C3">
        <w:rPr>
          <w:rFonts w:ascii="Arial" w:eastAsia="Times New Roman" w:hAnsi="Arial" w:cs="Arial"/>
          <w:color w:val="555555"/>
          <w:sz w:val="24"/>
          <w:szCs w:val="24"/>
        </w:rPr>
        <w:t>the “fully loaded” wage rate is</w:t>
      </w:r>
      <w:r w:rsidRPr="00063276" w:rsidR="00063276">
        <w:rPr>
          <w:rFonts w:ascii="Arial" w:eastAsia="Times New Roman" w:hAnsi="Arial" w:cs="Arial"/>
          <w:color w:val="555555"/>
          <w:sz w:val="24"/>
          <w:szCs w:val="24"/>
        </w:rPr>
        <w:t xml:space="preserve"> </w:t>
      </w:r>
      <w:r w:rsidRPr="008475D6" w:rsidR="00063276">
        <w:rPr>
          <w:rFonts w:ascii="Arial" w:eastAsia="Times New Roman" w:hAnsi="Arial" w:cs="Arial"/>
          <w:b/>
          <w:bCs/>
          <w:color w:val="555555"/>
          <w:sz w:val="24"/>
          <w:szCs w:val="24"/>
        </w:rPr>
        <w:t>$93,912.00</w:t>
      </w:r>
      <w:r w:rsidR="00DF3E39">
        <w:rPr>
          <w:rFonts w:ascii="Arial" w:eastAsia="Times New Roman" w:hAnsi="Arial" w:cs="Arial"/>
          <w:color w:val="555555"/>
          <w:sz w:val="24"/>
          <w:szCs w:val="24"/>
        </w:rPr>
        <w:t xml:space="preserve">. </w:t>
      </w:r>
      <w:r w:rsidRPr="008D04EF">
        <w:rPr>
          <w:rFonts w:ascii="Arial" w:eastAsia="Times New Roman" w:hAnsi="Arial" w:cs="Arial"/>
          <w:color w:val="555555"/>
          <w:sz w:val="24"/>
          <w:szCs w:val="24"/>
        </w:rPr>
        <w:t>Calculated as follows:</w:t>
      </w:r>
    </w:p>
    <w:p w:rsidR="00BE18A1" w:rsidP="00DC6AAF" w14:paraId="4FEC2E40" w14:textId="77777777">
      <w:pPr>
        <w:shd w:val="clear" w:color="auto" w:fill="FFFFFF"/>
        <w:spacing w:after="0" w:line="240" w:lineRule="auto"/>
        <w:ind w:left="720"/>
        <w:rPr>
          <w:rFonts w:ascii="Arial" w:eastAsia="Times New Roman" w:hAnsi="Arial" w:cs="Arial"/>
          <w:color w:val="555555"/>
          <w:sz w:val="24"/>
          <w:szCs w:val="24"/>
        </w:rPr>
      </w:pPr>
    </w:p>
    <w:p w:rsidR="006A0120" w:rsidP="007F0F86" w14:paraId="103E2D6C" w14:textId="0C9C70D6">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 xml:space="preserve">$72,800 x </w:t>
      </w:r>
      <w:r w:rsidR="002571EF">
        <w:rPr>
          <w:rFonts w:ascii="Arial" w:eastAsia="Times New Roman" w:hAnsi="Arial" w:cs="Arial"/>
          <w:color w:val="555555"/>
          <w:sz w:val="24"/>
          <w:szCs w:val="24"/>
        </w:rPr>
        <w:t>1.</w:t>
      </w:r>
      <w:r w:rsidR="007F6BFB">
        <w:rPr>
          <w:rFonts w:ascii="Arial" w:eastAsia="Times New Roman" w:hAnsi="Arial" w:cs="Arial"/>
          <w:color w:val="555555"/>
          <w:sz w:val="24"/>
          <w:szCs w:val="24"/>
        </w:rPr>
        <w:t>29</w:t>
      </w:r>
      <w:r>
        <w:rPr>
          <w:rFonts w:ascii="Arial" w:eastAsia="Times New Roman" w:hAnsi="Arial" w:cs="Arial"/>
          <w:color w:val="555555"/>
          <w:sz w:val="24"/>
          <w:szCs w:val="24"/>
        </w:rPr>
        <w:t xml:space="preserve"> = </w:t>
      </w:r>
      <w:r w:rsidRPr="00063276" w:rsidR="002571EF">
        <w:rPr>
          <w:rFonts w:ascii="Arial" w:eastAsia="Times New Roman" w:hAnsi="Arial" w:cs="Arial"/>
          <w:color w:val="555555"/>
          <w:sz w:val="24"/>
          <w:szCs w:val="24"/>
        </w:rPr>
        <w:t>$93,912</w:t>
      </w:r>
      <w:r w:rsidR="007F6BFB">
        <w:rPr>
          <w:rFonts w:ascii="Arial" w:eastAsia="Times New Roman" w:hAnsi="Arial" w:cs="Arial"/>
          <w:color w:val="555555"/>
          <w:sz w:val="24"/>
          <w:szCs w:val="24"/>
        </w:rPr>
        <w:t xml:space="preserve"> (“Total Compensation Multiplier” of 29%)</w:t>
      </w:r>
    </w:p>
    <w:p w:rsidR="007F0F86" w:rsidRPr="008D04EF" w:rsidP="007F0F86" w14:paraId="6B96DC44" w14:textId="6BC81DFC">
      <w:pPr>
        <w:shd w:val="clear" w:color="auto" w:fill="FFFFFF"/>
        <w:spacing w:after="0" w:line="240" w:lineRule="auto"/>
        <w:ind w:left="720"/>
        <w:rPr>
          <w:rFonts w:ascii="Arial" w:eastAsia="Times New Roman" w:hAnsi="Arial" w:cs="Arial"/>
          <w:color w:val="555555"/>
          <w:sz w:val="24"/>
          <w:szCs w:val="24"/>
        </w:rPr>
      </w:pPr>
      <w:r w:rsidRPr="00063276">
        <w:rPr>
          <w:rFonts w:ascii="Arial" w:eastAsia="Times New Roman" w:hAnsi="Arial" w:cs="Arial"/>
          <w:color w:val="555555"/>
          <w:sz w:val="24"/>
          <w:szCs w:val="24"/>
        </w:rPr>
        <w:t>$93,912</w:t>
      </w:r>
      <w:r>
        <w:rPr>
          <w:rFonts w:ascii="Arial" w:eastAsia="Times New Roman" w:hAnsi="Arial" w:cs="Arial"/>
          <w:color w:val="555555"/>
          <w:sz w:val="24"/>
          <w:szCs w:val="24"/>
        </w:rPr>
        <w:t xml:space="preserve"> </w:t>
      </w:r>
      <w:r w:rsidRPr="008D04EF">
        <w:rPr>
          <w:rFonts w:ascii="Arial" w:eastAsia="Times New Roman" w:hAnsi="Arial" w:cs="Arial"/>
          <w:color w:val="555555"/>
          <w:sz w:val="24"/>
          <w:szCs w:val="24"/>
        </w:rPr>
        <w:t>÷ 52 weeks =</w:t>
      </w:r>
      <w:r>
        <w:rPr>
          <w:rFonts w:ascii="Arial" w:eastAsia="Times New Roman" w:hAnsi="Arial" w:cs="Arial"/>
          <w:color w:val="555555"/>
          <w:sz w:val="24"/>
          <w:szCs w:val="24"/>
        </w:rPr>
        <w:t xml:space="preserve"> $</w:t>
      </w:r>
      <w:r w:rsidRPr="002219A6" w:rsidR="002219A6">
        <w:rPr>
          <w:rFonts w:ascii="Arial" w:eastAsia="Times New Roman" w:hAnsi="Arial" w:cs="Arial"/>
          <w:color w:val="555555"/>
          <w:sz w:val="24"/>
          <w:szCs w:val="24"/>
        </w:rPr>
        <w:t>1,806</w:t>
      </w:r>
      <w:r w:rsidR="002219A6">
        <w:rPr>
          <w:rFonts w:ascii="Arial" w:eastAsia="Times New Roman" w:hAnsi="Arial" w:cs="Arial"/>
          <w:color w:val="555555"/>
          <w:sz w:val="24"/>
          <w:szCs w:val="24"/>
        </w:rPr>
        <w:t xml:space="preserve"> </w:t>
      </w:r>
      <w:r>
        <w:rPr>
          <w:rFonts w:ascii="Arial" w:eastAsia="Times New Roman" w:hAnsi="Arial" w:cs="Arial"/>
          <w:color w:val="555555"/>
          <w:sz w:val="24"/>
          <w:szCs w:val="24"/>
        </w:rPr>
        <w:t>per week</w:t>
      </w:r>
    </w:p>
    <w:p w:rsidR="007F0F86" w:rsidP="007F0F86" w14:paraId="158D151E" w14:textId="4B1DFF02">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w:t>
      </w:r>
      <w:r w:rsidRPr="002219A6">
        <w:rPr>
          <w:rFonts w:ascii="Arial" w:eastAsia="Times New Roman" w:hAnsi="Arial" w:cs="Arial"/>
          <w:color w:val="555555"/>
          <w:sz w:val="24"/>
          <w:szCs w:val="24"/>
        </w:rPr>
        <w:t>1,806</w:t>
      </w:r>
      <w:r>
        <w:rPr>
          <w:rFonts w:ascii="Arial" w:eastAsia="Times New Roman" w:hAnsi="Arial" w:cs="Arial"/>
          <w:color w:val="555555"/>
          <w:sz w:val="24"/>
          <w:szCs w:val="24"/>
        </w:rPr>
        <w:t xml:space="preserve"> </w:t>
      </w:r>
      <w:r w:rsidRPr="008D04EF">
        <w:rPr>
          <w:rFonts w:ascii="Arial" w:eastAsia="Times New Roman" w:hAnsi="Arial" w:cs="Arial"/>
          <w:color w:val="555555"/>
          <w:sz w:val="24"/>
          <w:szCs w:val="24"/>
        </w:rPr>
        <w:t>÷</w:t>
      </w:r>
      <w:r>
        <w:rPr>
          <w:rFonts w:ascii="Arial" w:eastAsia="Times New Roman" w:hAnsi="Arial" w:cs="Arial"/>
          <w:color w:val="555555"/>
          <w:sz w:val="24"/>
          <w:szCs w:val="24"/>
        </w:rPr>
        <w:t xml:space="preserve"> 40 hours</w:t>
      </w:r>
      <w:r w:rsidRPr="008D04EF">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 $45</w:t>
      </w:r>
      <w:r w:rsidR="00B701FA">
        <w:rPr>
          <w:rFonts w:ascii="Arial" w:eastAsia="Times New Roman" w:hAnsi="Arial" w:cs="Arial"/>
          <w:color w:val="555555"/>
          <w:sz w:val="24"/>
          <w:szCs w:val="24"/>
        </w:rPr>
        <w:t>.00</w:t>
      </w:r>
      <w:r>
        <w:rPr>
          <w:rFonts w:ascii="Arial" w:eastAsia="Times New Roman" w:hAnsi="Arial" w:cs="Arial"/>
          <w:color w:val="555555"/>
          <w:sz w:val="24"/>
          <w:szCs w:val="24"/>
        </w:rPr>
        <w:t xml:space="preserve"> per hour </w:t>
      </w:r>
    </w:p>
    <w:p w:rsidR="007F0F86" w:rsidRPr="008D04EF" w:rsidP="007F0F86" w14:paraId="606FCF7A" w14:textId="1EDD9B87">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w:t>
      </w:r>
      <w:r w:rsidR="008475D6">
        <w:rPr>
          <w:rFonts w:ascii="Arial" w:eastAsia="Times New Roman" w:hAnsi="Arial" w:cs="Arial"/>
          <w:color w:val="555555"/>
          <w:sz w:val="24"/>
          <w:szCs w:val="24"/>
        </w:rPr>
        <w:t>45</w:t>
      </w:r>
      <w:r>
        <w:rPr>
          <w:rFonts w:ascii="Arial" w:eastAsia="Times New Roman" w:hAnsi="Arial" w:cs="Arial"/>
          <w:color w:val="555555"/>
          <w:sz w:val="24"/>
          <w:szCs w:val="24"/>
        </w:rPr>
        <w:t xml:space="preserve"> x 26,429 hours = </w:t>
      </w:r>
      <w:r w:rsidRPr="003009F7" w:rsidR="008475D6">
        <w:rPr>
          <w:rFonts w:ascii="Arial" w:eastAsia="Times New Roman" w:hAnsi="Arial" w:cs="Arial"/>
          <w:color w:val="555555"/>
          <w:sz w:val="24"/>
          <w:szCs w:val="24"/>
        </w:rPr>
        <w:t>$1,193,269</w:t>
      </w:r>
      <w:r w:rsidR="008475D6">
        <w:rPr>
          <w:rFonts w:ascii="Arial" w:eastAsia="Times New Roman" w:hAnsi="Arial" w:cs="Arial"/>
          <w:color w:val="555555"/>
          <w:sz w:val="24"/>
          <w:szCs w:val="24"/>
        </w:rPr>
        <w:t xml:space="preserve"> </w:t>
      </w:r>
      <w:r>
        <w:rPr>
          <w:rFonts w:ascii="Arial" w:eastAsia="Times New Roman" w:hAnsi="Arial" w:cs="Arial"/>
          <w:color w:val="555555"/>
          <w:sz w:val="24"/>
          <w:szCs w:val="24"/>
        </w:rPr>
        <w:t>per year</w:t>
      </w:r>
    </w:p>
    <w:p w:rsidR="007F0F86" w:rsidRPr="008D04EF" w:rsidP="00DC6AAF" w14:paraId="6B8BA26B" w14:textId="77777777">
      <w:pPr>
        <w:shd w:val="clear" w:color="auto" w:fill="FFFFFF"/>
        <w:spacing w:after="0" w:line="240" w:lineRule="auto"/>
        <w:ind w:left="720"/>
        <w:rPr>
          <w:rFonts w:ascii="Arial" w:eastAsia="Times New Roman" w:hAnsi="Arial" w:cs="Arial"/>
          <w:color w:val="555555"/>
          <w:sz w:val="24"/>
          <w:szCs w:val="24"/>
        </w:rPr>
      </w:pPr>
    </w:p>
    <w:p w:rsidR="00363F08" w:rsidRPr="00363F08" w:rsidP="004557E8" w14:paraId="09E0A61C" w14:textId="75F1E0F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w:t>
      </w:r>
      <w:r w:rsidR="000226D8">
        <w:rPr>
          <w:rFonts w:ascii="Arial" w:eastAsia="Times New Roman" w:hAnsi="Arial" w:cs="Arial"/>
          <w:color w:val="555555"/>
          <w:sz w:val="24"/>
          <w:szCs w:val="24"/>
        </w:rPr>
        <w:t xml:space="preserve"> 29%</w:t>
      </w:r>
      <w:r w:rsidR="00F85618">
        <w:rPr>
          <w:rFonts w:ascii="Arial" w:eastAsia="Times New Roman" w:hAnsi="Arial" w:cs="Arial"/>
          <w:color w:val="555555"/>
          <w:sz w:val="24"/>
          <w:szCs w:val="24"/>
        </w:rPr>
        <w:t xml:space="preserve"> </w:t>
      </w:r>
      <w:r>
        <w:rPr>
          <w:rFonts w:ascii="Arial" w:eastAsia="Times New Roman" w:hAnsi="Arial" w:cs="Arial"/>
          <w:color w:val="555555"/>
          <w:sz w:val="24"/>
          <w:szCs w:val="24"/>
        </w:rPr>
        <w:t>“Total Compensation Multiplier”</w:t>
      </w:r>
      <w:r w:rsidR="00F85618">
        <w:rPr>
          <w:rFonts w:ascii="Arial" w:eastAsia="Times New Roman" w:hAnsi="Arial" w:cs="Arial"/>
          <w:color w:val="555555"/>
          <w:sz w:val="24"/>
          <w:szCs w:val="24"/>
        </w:rPr>
        <w:t xml:space="preserve"> was</w:t>
      </w:r>
      <w:r>
        <w:rPr>
          <w:rFonts w:ascii="Arial" w:eastAsia="Times New Roman" w:hAnsi="Arial" w:cs="Arial"/>
          <w:color w:val="555555"/>
          <w:sz w:val="24"/>
          <w:szCs w:val="24"/>
        </w:rPr>
        <w:t xml:space="preserve"> </w:t>
      </w:r>
      <w:r w:rsidR="00B17479">
        <w:rPr>
          <w:rFonts w:ascii="Arial" w:eastAsia="Times New Roman" w:hAnsi="Arial" w:cs="Arial"/>
          <w:color w:val="555555"/>
          <w:sz w:val="24"/>
          <w:szCs w:val="24"/>
        </w:rPr>
        <w:t>set</w:t>
      </w:r>
      <w:r w:rsidR="00F85618">
        <w:rPr>
          <w:rFonts w:ascii="Arial" w:eastAsia="Times New Roman" w:hAnsi="Arial" w:cs="Arial"/>
          <w:color w:val="555555"/>
          <w:sz w:val="24"/>
          <w:szCs w:val="24"/>
        </w:rPr>
        <w:t xml:space="preserve"> by the </w:t>
      </w:r>
      <w:r w:rsidRPr="00363F08">
        <w:rPr>
          <w:rFonts w:ascii="Arial" w:eastAsia="Times New Roman" w:hAnsi="Arial" w:cs="Arial"/>
          <w:color w:val="555555"/>
          <w:sz w:val="24"/>
          <w:szCs w:val="24"/>
        </w:rPr>
        <w:t>FAA</w:t>
      </w:r>
      <w:r w:rsidR="00F85618">
        <w:rPr>
          <w:rFonts w:ascii="Arial" w:eastAsia="Times New Roman" w:hAnsi="Arial" w:cs="Arial"/>
          <w:color w:val="555555"/>
          <w:sz w:val="24"/>
          <w:szCs w:val="24"/>
        </w:rPr>
        <w:t>’s</w:t>
      </w:r>
      <w:r w:rsidRPr="00363F08">
        <w:rPr>
          <w:rFonts w:ascii="Arial" w:eastAsia="Times New Roman" w:hAnsi="Arial" w:cs="Arial"/>
          <w:color w:val="555555"/>
          <w:sz w:val="24"/>
          <w:szCs w:val="24"/>
        </w:rPr>
        <w:t xml:space="preserve"> Office of Paperwork Reduction </w:t>
      </w:r>
      <w:r w:rsidRPr="00363F08" w:rsidR="00F85618">
        <w:rPr>
          <w:rFonts w:ascii="Arial" w:eastAsia="Times New Roman" w:hAnsi="Arial" w:cs="Arial"/>
          <w:color w:val="555555"/>
          <w:sz w:val="24"/>
          <w:szCs w:val="24"/>
        </w:rPr>
        <w:t>Compliance</w:t>
      </w:r>
      <w:r w:rsidRPr="00363F08">
        <w:rPr>
          <w:rFonts w:ascii="Arial" w:eastAsia="Times New Roman" w:hAnsi="Arial" w:cs="Arial"/>
          <w:color w:val="555555"/>
          <w:sz w:val="24"/>
          <w:szCs w:val="24"/>
        </w:rPr>
        <w:t>,</w:t>
      </w:r>
      <w:r w:rsidR="006F6CA0">
        <w:rPr>
          <w:rFonts w:ascii="Arial" w:eastAsia="Times New Roman" w:hAnsi="Arial" w:cs="Arial"/>
          <w:color w:val="555555"/>
          <w:sz w:val="24"/>
          <w:szCs w:val="24"/>
        </w:rPr>
        <w:t xml:space="preserve"> in a document titled </w:t>
      </w:r>
      <w:r w:rsidRPr="00363F08">
        <w:rPr>
          <w:rFonts w:ascii="Arial" w:eastAsia="Times New Roman" w:hAnsi="Arial" w:cs="Arial"/>
          <w:color w:val="555555"/>
          <w:sz w:val="24"/>
          <w:szCs w:val="24"/>
        </w:rPr>
        <w:t>“Wage Rate Calculations” (dated 3/21/24)</w:t>
      </w:r>
      <w:r w:rsidR="006F6CA0">
        <w:rPr>
          <w:rFonts w:ascii="Arial" w:eastAsia="Times New Roman" w:hAnsi="Arial" w:cs="Arial"/>
          <w:color w:val="555555"/>
          <w:sz w:val="24"/>
          <w:szCs w:val="24"/>
        </w:rPr>
        <w:t>. It</w:t>
      </w:r>
      <w:r w:rsidRPr="00363F08">
        <w:rPr>
          <w:rFonts w:ascii="Arial" w:eastAsia="Times New Roman" w:hAnsi="Arial" w:cs="Arial"/>
          <w:color w:val="555555"/>
          <w:sz w:val="24"/>
          <w:szCs w:val="24"/>
        </w:rPr>
        <w:t xml:space="preserve"> is based on 2024 data from the Bureau of Labor Statistics (BLS).</w:t>
      </w:r>
    </w:p>
    <w:p w:rsidR="004557E8" w:rsidP="00C64707" w14:paraId="08287246" w14:textId="77777777">
      <w:pPr>
        <w:shd w:val="clear" w:color="auto" w:fill="FFFFFF"/>
        <w:spacing w:after="0" w:line="240" w:lineRule="auto"/>
        <w:rPr>
          <w:rFonts w:ascii="Arial" w:eastAsia="Times New Roman" w:hAnsi="Arial" w:cs="Arial"/>
          <w:b/>
          <w:bCs/>
          <w:color w:val="555555"/>
          <w:sz w:val="24"/>
          <w:szCs w:val="24"/>
        </w:rPr>
      </w:pPr>
    </w:p>
    <w:p w:rsidR="00C64707" w:rsidP="00C64707" w14:paraId="685DC92C" w14:textId="654924ED">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0E16FD" w:rsidP="00C64707" w14:paraId="4A337D3C" w14:textId="345843EF">
      <w:pPr>
        <w:shd w:val="clear" w:color="auto" w:fill="FFFFFF"/>
        <w:spacing w:after="0" w:line="240" w:lineRule="auto"/>
        <w:rPr>
          <w:rFonts w:ascii="Arial" w:eastAsia="Times New Roman" w:hAnsi="Arial" w:cs="Arial"/>
          <w:b/>
          <w:bCs/>
          <w:color w:val="555555"/>
          <w:sz w:val="24"/>
          <w:szCs w:val="24"/>
        </w:rPr>
      </w:pPr>
    </w:p>
    <w:p w:rsidR="004557E8" w:rsidRPr="00211F1B" w:rsidP="004557E8" w14:paraId="339FA494" w14:textId="113CB8FA">
      <w:pPr>
        <w:shd w:val="clear" w:color="auto" w:fill="FFFFFF"/>
        <w:spacing w:after="0" w:line="240" w:lineRule="auto"/>
        <w:rPr>
          <w:rFonts w:ascii="Arial" w:eastAsia="Times New Roman" w:hAnsi="Arial" w:cs="Arial"/>
          <w:color w:val="0070C0"/>
          <w:sz w:val="24"/>
          <w:szCs w:val="24"/>
        </w:rPr>
      </w:pPr>
      <w:r w:rsidRPr="00C71D29">
        <w:rPr>
          <w:rFonts w:ascii="Arial" w:eastAsia="Times New Roman" w:hAnsi="Arial" w:cs="Arial"/>
          <w:color w:val="555555"/>
          <w:sz w:val="24"/>
          <w:szCs w:val="24"/>
        </w:rPr>
        <w:t>There are no additional costs other than those listed in question 12.</w:t>
      </w:r>
    </w:p>
    <w:p w:rsidR="004557E8" w:rsidRPr="00C64707" w:rsidP="004557E8" w14:paraId="0E79A174" w14:textId="35C75345">
      <w:pPr>
        <w:shd w:val="clear" w:color="auto" w:fill="FFFFFF"/>
        <w:spacing w:after="0" w:line="240" w:lineRule="auto"/>
        <w:rPr>
          <w:rFonts w:ascii="Arial" w:eastAsia="Times New Roman" w:hAnsi="Arial" w:cs="Arial"/>
          <w:color w:val="555555"/>
          <w:sz w:val="24"/>
          <w:szCs w:val="24"/>
        </w:rPr>
      </w:pPr>
    </w:p>
    <w:p w:rsidR="00C64707" w:rsidP="00C64707" w14:paraId="1A460F7F" w14:textId="2E723EBA">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C16F0" w:rsidRPr="00C64707" w:rsidP="00C0539D" w14:paraId="46A6F7CE" w14:textId="488FCF3D">
      <w:pPr>
        <w:shd w:val="clear" w:color="auto" w:fill="FFFFFF"/>
        <w:tabs>
          <w:tab w:val="left" w:pos="1321"/>
        </w:tabs>
        <w:spacing w:after="0" w:line="240" w:lineRule="auto"/>
        <w:rPr>
          <w:rFonts w:ascii="Arial" w:eastAsia="Times New Roman" w:hAnsi="Arial" w:cs="Arial"/>
          <w:color w:val="555555"/>
          <w:sz w:val="24"/>
          <w:szCs w:val="24"/>
        </w:rPr>
      </w:pPr>
    </w:p>
    <w:p w:rsidR="006108B7" w:rsidP="009C05EB" w14:paraId="17C703FB" w14:textId="17B172AE">
      <w:pPr>
        <w:shd w:val="clear" w:color="auto" w:fill="FFFFFF"/>
        <w:spacing w:after="0" w:line="240" w:lineRule="auto"/>
        <w:rPr>
          <w:rFonts w:ascii="Arial" w:eastAsia="Times New Roman" w:hAnsi="Arial" w:cs="Arial"/>
          <w:color w:val="555555"/>
          <w:sz w:val="24"/>
          <w:szCs w:val="24"/>
        </w:rPr>
      </w:pPr>
      <w:r w:rsidRPr="00F42205">
        <w:rPr>
          <w:rFonts w:ascii="Arial" w:eastAsia="Times New Roman" w:hAnsi="Arial" w:cs="Arial"/>
          <w:color w:val="555555"/>
          <w:sz w:val="24"/>
          <w:szCs w:val="24"/>
        </w:rPr>
        <w:t>The estimated annual costs to the FAA to collect this information is</w:t>
      </w:r>
      <w:r w:rsidRPr="00FF5FD5">
        <w:rPr>
          <w:rFonts w:ascii="Arial" w:eastAsia="Times New Roman" w:hAnsi="Arial" w:cs="Arial"/>
          <w:b/>
          <w:bCs/>
          <w:color w:val="555555"/>
          <w:sz w:val="24"/>
          <w:szCs w:val="24"/>
        </w:rPr>
        <w:t xml:space="preserve"> $567,988</w:t>
      </w:r>
      <w:r w:rsidR="00525BC7">
        <w:rPr>
          <w:rFonts w:ascii="Arial" w:eastAsia="Times New Roman" w:hAnsi="Arial" w:cs="Arial"/>
          <w:color w:val="555555"/>
          <w:sz w:val="24"/>
          <w:szCs w:val="24"/>
        </w:rPr>
        <w:t>.</w:t>
      </w:r>
    </w:p>
    <w:p w:rsidR="00525BC7" w:rsidRPr="00525BC7" w:rsidP="009C05EB" w14:paraId="65D26271" w14:textId="77777777">
      <w:pPr>
        <w:shd w:val="clear" w:color="auto" w:fill="FFFFFF"/>
        <w:spacing w:after="0" w:line="240" w:lineRule="auto"/>
        <w:rPr>
          <w:rFonts w:ascii="Arial" w:eastAsia="Times New Roman" w:hAnsi="Arial" w:cs="Arial"/>
          <w:color w:val="555555"/>
          <w:sz w:val="24"/>
          <w:szCs w:val="24"/>
        </w:rPr>
      </w:pPr>
    </w:p>
    <w:p w:rsidR="00CD7527" w:rsidP="007215A2" w14:paraId="2EBC880C" w14:textId="34D6B837">
      <w:pPr>
        <w:spacing w:after="0"/>
        <w:rPr>
          <w:rFonts w:ascii="Arial" w:eastAsia="Times New Roman" w:hAnsi="Arial" w:cs="Arial"/>
          <w:color w:val="555555"/>
          <w:sz w:val="24"/>
          <w:szCs w:val="24"/>
        </w:rPr>
      </w:pPr>
      <w:r w:rsidRPr="00F42205">
        <w:rPr>
          <w:rFonts w:ascii="Arial" w:eastAsia="Times New Roman" w:hAnsi="Arial" w:cs="Arial"/>
          <w:color w:val="555555"/>
          <w:sz w:val="24"/>
          <w:szCs w:val="24"/>
        </w:rPr>
        <w:t xml:space="preserve">This </w:t>
      </w:r>
      <w:r w:rsidR="00862417">
        <w:rPr>
          <w:rFonts w:ascii="Arial" w:eastAsia="Times New Roman" w:hAnsi="Arial" w:cs="Arial"/>
          <w:color w:val="555555"/>
          <w:sz w:val="24"/>
          <w:szCs w:val="24"/>
        </w:rPr>
        <w:t>annual</w:t>
      </w:r>
      <w:r w:rsidRPr="00F42205">
        <w:rPr>
          <w:rFonts w:ascii="Arial" w:eastAsia="Times New Roman" w:hAnsi="Arial" w:cs="Arial"/>
          <w:color w:val="555555"/>
          <w:sz w:val="24"/>
          <w:szCs w:val="24"/>
        </w:rPr>
        <w:t xml:space="preserve"> </w:t>
      </w:r>
      <w:r w:rsidR="00B20AC4">
        <w:rPr>
          <w:rFonts w:ascii="Arial" w:eastAsia="Times New Roman" w:hAnsi="Arial" w:cs="Arial"/>
          <w:color w:val="555555"/>
          <w:sz w:val="24"/>
          <w:szCs w:val="24"/>
        </w:rPr>
        <w:t>wage</w:t>
      </w:r>
      <w:r w:rsidR="000D5FA4">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of an I Band Technical position with locality pay for the “Rest of the United States</w:t>
      </w:r>
      <w:r w:rsidR="00713718">
        <w:rPr>
          <w:rFonts w:ascii="Arial" w:eastAsia="Times New Roman" w:hAnsi="Arial" w:cs="Arial"/>
          <w:color w:val="555555"/>
          <w:sz w:val="24"/>
          <w:szCs w:val="24"/>
        </w:rPr>
        <w:t>”</w:t>
      </w:r>
      <w:r w:rsidR="003102FF">
        <w:rPr>
          <w:rFonts w:ascii="Arial" w:eastAsia="Times New Roman" w:hAnsi="Arial" w:cs="Arial"/>
          <w:color w:val="555555"/>
          <w:sz w:val="24"/>
          <w:szCs w:val="24"/>
        </w:rPr>
        <w:t xml:space="preserve"> </w:t>
      </w:r>
      <w:r w:rsidR="00B20AC4">
        <w:rPr>
          <w:rFonts w:ascii="Arial" w:eastAsia="Times New Roman" w:hAnsi="Arial" w:cs="Arial"/>
          <w:color w:val="555555"/>
          <w:sz w:val="24"/>
          <w:szCs w:val="24"/>
        </w:rPr>
        <w:t xml:space="preserve">was </w:t>
      </w:r>
      <w:r w:rsidRPr="009C02F1" w:rsidR="00E75BA1">
        <w:rPr>
          <w:rFonts w:ascii="Arial" w:eastAsia="Times New Roman" w:hAnsi="Arial" w:cs="Arial"/>
          <w:b/>
          <w:bCs/>
          <w:color w:val="555555"/>
          <w:sz w:val="24"/>
          <w:szCs w:val="24"/>
        </w:rPr>
        <w:t>$</w:t>
      </w:r>
      <w:r w:rsidRPr="009C02F1" w:rsidR="00B20AC4">
        <w:rPr>
          <w:rFonts w:ascii="Arial" w:eastAsia="Times New Roman" w:hAnsi="Arial" w:cs="Arial"/>
          <w:b/>
          <w:bCs/>
          <w:color w:val="555555"/>
          <w:sz w:val="24"/>
          <w:szCs w:val="24"/>
        </w:rPr>
        <w:t>136,643</w:t>
      </w:r>
      <w:r w:rsidR="00E75BA1">
        <w:rPr>
          <w:rFonts w:ascii="Arial" w:eastAsia="Times New Roman" w:hAnsi="Arial" w:cs="Arial"/>
          <w:color w:val="555555"/>
          <w:sz w:val="24"/>
          <w:szCs w:val="24"/>
        </w:rPr>
        <w:t>, effective</w:t>
      </w:r>
      <w:r w:rsidR="00597633">
        <w:rPr>
          <w:rFonts w:ascii="Arial" w:eastAsia="Times New Roman" w:hAnsi="Arial" w:cs="Arial"/>
          <w:color w:val="555555"/>
          <w:sz w:val="24"/>
          <w:szCs w:val="24"/>
        </w:rPr>
        <w:t xml:space="preserve"> on</w:t>
      </w:r>
      <w:r w:rsidRPr="00F42205" w:rsidR="00597633">
        <w:rPr>
          <w:rFonts w:ascii="Arial" w:eastAsia="Times New Roman" w:hAnsi="Arial" w:cs="Arial"/>
          <w:color w:val="555555"/>
          <w:sz w:val="24"/>
          <w:szCs w:val="24"/>
        </w:rPr>
        <w:t xml:space="preserve"> </w:t>
      </w:r>
      <w:r w:rsidR="00597633">
        <w:rPr>
          <w:rFonts w:ascii="Arial" w:eastAsia="Times New Roman" w:hAnsi="Arial" w:cs="Arial"/>
          <w:color w:val="555555"/>
          <w:sz w:val="24"/>
          <w:szCs w:val="24"/>
        </w:rPr>
        <w:t xml:space="preserve">January 14, 2024. </w:t>
      </w:r>
      <w:r w:rsidR="00E75BA1">
        <w:rPr>
          <w:rFonts w:ascii="Arial" w:eastAsia="Times New Roman" w:hAnsi="Arial" w:cs="Arial"/>
          <w:color w:val="555555"/>
          <w:sz w:val="24"/>
          <w:szCs w:val="24"/>
        </w:rPr>
        <w:t>(</w:t>
      </w:r>
      <w:r w:rsidR="00597633">
        <w:rPr>
          <w:rFonts w:ascii="Arial" w:eastAsia="Times New Roman" w:hAnsi="Arial" w:cs="Arial"/>
          <w:color w:val="555555"/>
          <w:sz w:val="24"/>
          <w:szCs w:val="24"/>
        </w:rPr>
        <w:t>As of January 17, 202</w:t>
      </w:r>
      <w:r w:rsidR="00597633">
        <w:rPr>
          <w:rFonts w:ascii="Arial" w:eastAsia="Times New Roman" w:hAnsi="Arial" w:cs="Arial"/>
          <w:color w:val="555555"/>
          <w:sz w:val="24"/>
          <w:szCs w:val="24"/>
          <w:u w:val="single"/>
        </w:rPr>
        <w:t>5</w:t>
      </w:r>
      <w:r w:rsidR="00E75BA1">
        <w:rPr>
          <w:rFonts w:ascii="Arial" w:eastAsia="Times New Roman" w:hAnsi="Arial" w:cs="Arial"/>
          <w:color w:val="555555"/>
          <w:sz w:val="24"/>
          <w:szCs w:val="24"/>
        </w:rPr>
        <w:t xml:space="preserve">, this </w:t>
      </w:r>
      <w:r w:rsidR="00597633">
        <w:rPr>
          <w:rFonts w:ascii="Arial" w:eastAsia="Times New Roman" w:hAnsi="Arial" w:cs="Arial"/>
          <w:color w:val="555555"/>
          <w:sz w:val="24"/>
          <w:szCs w:val="24"/>
        </w:rPr>
        <w:t>was still the latest available data.)</w:t>
      </w:r>
      <w:r w:rsidRPr="00862417" w:rsidR="00862417">
        <w:rPr>
          <w:rFonts w:ascii="Arial" w:eastAsia="Times New Roman" w:hAnsi="Arial" w:cs="Arial"/>
          <w:color w:val="555555"/>
          <w:sz w:val="24"/>
          <w:szCs w:val="24"/>
        </w:rPr>
        <w:t xml:space="preserve"> </w:t>
      </w:r>
      <w:r w:rsidR="00862417">
        <w:rPr>
          <w:rFonts w:ascii="Arial" w:eastAsia="Times New Roman" w:hAnsi="Arial" w:cs="Arial"/>
          <w:color w:val="555555"/>
          <w:sz w:val="24"/>
          <w:szCs w:val="24"/>
        </w:rPr>
        <w:t>Therefore, the “fully loaded”</w:t>
      </w:r>
      <w:r w:rsidRPr="00F42205" w:rsidR="00862417">
        <w:rPr>
          <w:rFonts w:ascii="Arial" w:eastAsia="Times New Roman" w:hAnsi="Arial" w:cs="Arial"/>
          <w:color w:val="555555"/>
          <w:sz w:val="24"/>
          <w:szCs w:val="24"/>
        </w:rPr>
        <w:t xml:space="preserve"> </w:t>
      </w:r>
      <w:r w:rsidR="00862417">
        <w:rPr>
          <w:rFonts w:ascii="Arial" w:eastAsia="Times New Roman" w:hAnsi="Arial" w:cs="Arial"/>
          <w:color w:val="555555"/>
          <w:sz w:val="24"/>
          <w:szCs w:val="24"/>
        </w:rPr>
        <w:t>wage rate</w:t>
      </w:r>
      <w:r w:rsidRPr="00F42205" w:rsidR="00862417">
        <w:rPr>
          <w:rFonts w:ascii="Arial" w:eastAsia="Times New Roman" w:hAnsi="Arial" w:cs="Arial"/>
          <w:color w:val="555555"/>
          <w:sz w:val="24"/>
          <w:szCs w:val="24"/>
        </w:rPr>
        <w:t xml:space="preserve"> </w:t>
      </w:r>
      <w:r w:rsidR="00862417">
        <w:rPr>
          <w:rFonts w:ascii="Arial" w:eastAsia="Times New Roman" w:hAnsi="Arial" w:cs="Arial"/>
          <w:color w:val="555555"/>
          <w:sz w:val="24"/>
          <w:szCs w:val="24"/>
        </w:rPr>
        <w:t>is</w:t>
      </w:r>
      <w:r w:rsidRPr="00F42205" w:rsidR="00862417">
        <w:rPr>
          <w:rFonts w:ascii="Arial" w:eastAsia="Times New Roman" w:hAnsi="Arial" w:cs="Arial"/>
          <w:color w:val="555555"/>
          <w:sz w:val="24"/>
          <w:szCs w:val="24"/>
        </w:rPr>
        <w:t xml:space="preserve"> </w:t>
      </w:r>
      <w:r w:rsidRPr="009C02F1" w:rsidR="009C02F1">
        <w:rPr>
          <w:rFonts w:ascii="Arial" w:eastAsia="Times New Roman" w:hAnsi="Arial" w:cs="Arial"/>
          <w:b/>
          <w:bCs/>
          <w:color w:val="555555"/>
          <w:sz w:val="24"/>
          <w:szCs w:val="24"/>
        </w:rPr>
        <w:t>$179,002</w:t>
      </w:r>
      <w:r w:rsidRPr="009C02F1" w:rsidR="00862417">
        <w:rPr>
          <w:rFonts w:ascii="Arial" w:eastAsia="Times New Roman" w:hAnsi="Arial" w:cs="Arial"/>
          <w:b/>
          <w:bCs/>
          <w:color w:val="555555"/>
          <w:sz w:val="24"/>
          <w:szCs w:val="24"/>
        </w:rPr>
        <w:t>.</w:t>
      </w:r>
      <w:r w:rsidRPr="00E75BA1" w:rsidR="00E75BA1">
        <w:t xml:space="preserve"> </w:t>
      </w:r>
      <w:r w:rsidRPr="00E75BA1" w:rsidR="00E75BA1">
        <w:rPr>
          <w:rFonts w:ascii="Arial" w:eastAsia="Times New Roman" w:hAnsi="Arial" w:cs="Arial"/>
          <w:color w:val="555555"/>
          <w:sz w:val="24"/>
          <w:szCs w:val="24"/>
        </w:rPr>
        <w:t>Calculated as follows:</w:t>
      </w:r>
    </w:p>
    <w:p w:rsidR="00CD7527" w:rsidP="009C05EB" w14:paraId="45576C2B" w14:textId="0D91D503">
      <w:pPr>
        <w:shd w:val="clear" w:color="auto" w:fill="FFFFFF"/>
        <w:spacing w:after="0" w:line="240" w:lineRule="auto"/>
        <w:ind w:left="720"/>
        <w:rPr>
          <w:rFonts w:ascii="Arial" w:eastAsia="Times New Roman" w:hAnsi="Arial" w:cs="Arial"/>
          <w:color w:val="555555"/>
          <w:sz w:val="24"/>
          <w:szCs w:val="24"/>
        </w:rPr>
      </w:pPr>
      <w:r w:rsidRPr="00CD7527">
        <w:rPr>
          <w:rFonts w:ascii="Arial" w:eastAsia="Times New Roman" w:hAnsi="Arial" w:cs="Arial"/>
          <w:color w:val="555555"/>
          <w:sz w:val="24"/>
          <w:szCs w:val="24"/>
        </w:rPr>
        <w:t>$136,643</w:t>
      </w:r>
      <w:r w:rsidR="00EE58A8">
        <w:rPr>
          <w:rFonts w:ascii="Arial" w:eastAsia="Times New Roman" w:hAnsi="Arial" w:cs="Arial"/>
          <w:color w:val="555555"/>
          <w:sz w:val="24"/>
          <w:szCs w:val="24"/>
        </w:rPr>
        <w:t xml:space="preserve"> = The maximum salary</w:t>
      </w:r>
      <w:r w:rsidR="00757986">
        <w:rPr>
          <w:rFonts w:ascii="Arial" w:eastAsia="Times New Roman" w:hAnsi="Arial" w:cs="Arial"/>
          <w:color w:val="555555"/>
          <w:sz w:val="24"/>
          <w:szCs w:val="24"/>
        </w:rPr>
        <w:t xml:space="preserve"> with </w:t>
      </w:r>
      <w:r w:rsidR="00757986">
        <w:rPr>
          <w:rFonts w:ascii="Arial" w:eastAsia="Times New Roman" w:hAnsi="Arial" w:cs="Arial"/>
          <w:color w:val="555555"/>
          <w:sz w:val="24"/>
          <w:szCs w:val="24"/>
        </w:rPr>
        <w:t>locality</w:t>
      </w:r>
      <w:r w:rsidR="00757986">
        <w:rPr>
          <w:rFonts w:ascii="Arial" w:eastAsia="Times New Roman" w:hAnsi="Arial" w:cs="Arial"/>
          <w:color w:val="555555"/>
          <w:sz w:val="24"/>
          <w:szCs w:val="24"/>
        </w:rPr>
        <w:t xml:space="preserve"> pay</w:t>
      </w:r>
      <w:r w:rsidR="00EE58A8">
        <w:rPr>
          <w:rFonts w:ascii="Arial" w:eastAsia="Times New Roman" w:hAnsi="Arial" w:cs="Arial"/>
          <w:color w:val="555555"/>
          <w:sz w:val="24"/>
          <w:szCs w:val="24"/>
        </w:rPr>
        <w:t xml:space="preserve"> described above.</w:t>
      </w:r>
    </w:p>
    <w:p w:rsidR="00C05B07" w:rsidP="009C05EB" w14:paraId="28708279" w14:textId="597EF7C4">
      <w:pPr>
        <w:shd w:val="clear" w:color="auto" w:fill="FFFFFF"/>
        <w:spacing w:after="0" w:line="240" w:lineRule="auto"/>
        <w:ind w:left="720"/>
        <w:rPr>
          <w:rFonts w:ascii="Arial" w:eastAsia="Times New Roman" w:hAnsi="Arial" w:cs="Arial"/>
          <w:color w:val="555555"/>
          <w:sz w:val="24"/>
          <w:szCs w:val="24"/>
        </w:rPr>
      </w:pPr>
      <w:r w:rsidRPr="00C05B07">
        <w:rPr>
          <w:rFonts w:ascii="Arial" w:eastAsia="Times New Roman" w:hAnsi="Arial" w:cs="Arial"/>
          <w:color w:val="555555"/>
          <w:sz w:val="24"/>
          <w:szCs w:val="24"/>
        </w:rPr>
        <w:t>$179,002</w:t>
      </w:r>
      <w:r>
        <w:rPr>
          <w:rFonts w:ascii="Arial" w:eastAsia="Times New Roman" w:hAnsi="Arial" w:cs="Arial"/>
          <w:color w:val="555555"/>
          <w:sz w:val="24"/>
          <w:szCs w:val="24"/>
        </w:rPr>
        <w:t xml:space="preserve"> = </w:t>
      </w:r>
      <w:r w:rsidRPr="00CD7527" w:rsidR="00B02E0C">
        <w:rPr>
          <w:rFonts w:ascii="Arial" w:eastAsia="Times New Roman" w:hAnsi="Arial" w:cs="Arial"/>
          <w:color w:val="555555"/>
          <w:sz w:val="24"/>
          <w:szCs w:val="24"/>
        </w:rPr>
        <w:t>$136,643</w:t>
      </w:r>
      <w:r w:rsidR="00B02E0C">
        <w:rPr>
          <w:rFonts w:ascii="Arial" w:eastAsia="Times New Roman" w:hAnsi="Arial" w:cs="Arial"/>
          <w:color w:val="555555"/>
          <w:sz w:val="24"/>
          <w:szCs w:val="24"/>
        </w:rPr>
        <w:t xml:space="preserve"> x 1.31</w:t>
      </w:r>
      <w:r w:rsidR="00D758C5">
        <w:rPr>
          <w:rFonts w:ascii="Arial" w:eastAsia="Times New Roman" w:hAnsi="Arial" w:cs="Arial"/>
          <w:color w:val="555555"/>
          <w:sz w:val="24"/>
          <w:szCs w:val="24"/>
        </w:rPr>
        <w:t xml:space="preserve"> (“Total Compensation Multiplier” of 31%)</w:t>
      </w:r>
    </w:p>
    <w:p w:rsidR="00CD7527" w:rsidRPr="00F42205" w:rsidP="009C05EB" w14:paraId="7CFCB5DD" w14:textId="023F2234">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Pr="00C05B07" w:rsidR="00594244">
        <w:rPr>
          <w:rFonts w:ascii="Arial" w:eastAsia="Times New Roman" w:hAnsi="Arial" w:cs="Arial"/>
          <w:color w:val="555555"/>
          <w:sz w:val="24"/>
          <w:szCs w:val="24"/>
        </w:rPr>
        <w:t>179,002</w:t>
      </w:r>
      <w:r w:rsidR="00594244">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 52 weeks = $</w:t>
      </w:r>
      <w:r w:rsidR="00594244">
        <w:rPr>
          <w:rFonts w:ascii="Arial" w:eastAsia="Times New Roman" w:hAnsi="Arial" w:cs="Arial"/>
          <w:color w:val="555555"/>
          <w:sz w:val="24"/>
          <w:szCs w:val="24"/>
        </w:rPr>
        <w:t>3,442</w:t>
      </w:r>
      <w:r>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per week</w:t>
      </w:r>
    </w:p>
    <w:p w:rsidR="00CD7527" w:rsidRPr="00F42205" w:rsidP="009C05EB" w14:paraId="05D9D84C" w14:textId="553F4818">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00594244">
        <w:rPr>
          <w:rFonts w:ascii="Arial" w:eastAsia="Times New Roman" w:hAnsi="Arial" w:cs="Arial"/>
          <w:color w:val="555555"/>
          <w:sz w:val="24"/>
          <w:szCs w:val="24"/>
        </w:rPr>
        <w:t xml:space="preserve">3,442 </w:t>
      </w:r>
      <w:r w:rsidRPr="00F42205">
        <w:rPr>
          <w:rFonts w:ascii="Arial" w:eastAsia="Times New Roman" w:hAnsi="Arial" w:cs="Arial"/>
          <w:color w:val="555555"/>
          <w:sz w:val="24"/>
          <w:szCs w:val="24"/>
        </w:rPr>
        <w:t>÷ 40 hours = $</w:t>
      </w:r>
      <w:r w:rsidR="00594244">
        <w:rPr>
          <w:rFonts w:ascii="Arial" w:eastAsia="Times New Roman" w:hAnsi="Arial" w:cs="Arial"/>
          <w:color w:val="555555"/>
          <w:sz w:val="24"/>
          <w:szCs w:val="24"/>
        </w:rPr>
        <w:t>86.00</w:t>
      </w:r>
      <w:r>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per hour</w:t>
      </w:r>
    </w:p>
    <w:p w:rsidR="00CD7527" w:rsidP="009C05EB" w14:paraId="114B9C93" w14:textId="49E5F995">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009C02F1">
        <w:rPr>
          <w:rFonts w:ascii="Arial" w:eastAsia="Times New Roman" w:hAnsi="Arial" w:cs="Arial"/>
          <w:color w:val="555555"/>
          <w:sz w:val="24"/>
          <w:szCs w:val="24"/>
        </w:rPr>
        <w:t>86</w:t>
      </w:r>
      <w:r w:rsidRPr="00F42205">
        <w:rPr>
          <w:rFonts w:ascii="Arial" w:eastAsia="Times New Roman" w:hAnsi="Arial" w:cs="Arial"/>
          <w:color w:val="555555"/>
          <w:sz w:val="24"/>
          <w:szCs w:val="24"/>
        </w:rPr>
        <w:t xml:space="preserve"> x </w:t>
      </w:r>
      <w:r>
        <w:rPr>
          <w:rFonts w:ascii="Arial" w:eastAsia="Times New Roman" w:hAnsi="Arial" w:cs="Arial"/>
          <w:color w:val="555555"/>
          <w:sz w:val="24"/>
          <w:szCs w:val="24"/>
        </w:rPr>
        <w:t>6,600</w:t>
      </w:r>
      <w:r w:rsidRPr="00F42205">
        <w:rPr>
          <w:rFonts w:ascii="Arial" w:eastAsia="Times New Roman" w:hAnsi="Arial" w:cs="Arial"/>
          <w:color w:val="555555"/>
          <w:sz w:val="24"/>
          <w:szCs w:val="24"/>
        </w:rPr>
        <w:t xml:space="preserve"> hours = </w:t>
      </w:r>
      <w:r w:rsidRPr="009C02F1" w:rsidR="009C02F1">
        <w:rPr>
          <w:rFonts w:ascii="Arial" w:eastAsia="Times New Roman" w:hAnsi="Arial" w:cs="Arial"/>
          <w:color w:val="555555"/>
          <w:sz w:val="24"/>
          <w:szCs w:val="24"/>
        </w:rPr>
        <w:t>$567,988</w:t>
      </w:r>
      <w:r w:rsidR="009C02F1">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per year</w:t>
      </w:r>
    </w:p>
    <w:p w:rsidR="00CD7527" w:rsidP="007215A2" w14:paraId="7573F7F7" w14:textId="77777777">
      <w:pPr>
        <w:spacing w:after="0"/>
        <w:rPr>
          <w:rFonts w:ascii="Arial" w:eastAsia="Times New Roman" w:hAnsi="Arial" w:cs="Arial"/>
          <w:color w:val="555555"/>
          <w:sz w:val="24"/>
          <w:szCs w:val="24"/>
        </w:rPr>
      </w:pPr>
    </w:p>
    <w:p w:rsidR="00B17479" w:rsidRPr="00363F08" w:rsidP="009C05EB" w14:paraId="5B27A852" w14:textId="5806AD3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31% “Total Compensation Multiplier” was set by the </w:t>
      </w:r>
      <w:r w:rsidRPr="00363F08">
        <w:rPr>
          <w:rFonts w:ascii="Arial" w:eastAsia="Times New Roman" w:hAnsi="Arial" w:cs="Arial"/>
          <w:color w:val="555555"/>
          <w:sz w:val="24"/>
          <w:szCs w:val="24"/>
        </w:rPr>
        <w:t>FAA</w:t>
      </w:r>
      <w:r>
        <w:rPr>
          <w:rFonts w:ascii="Arial" w:eastAsia="Times New Roman" w:hAnsi="Arial" w:cs="Arial"/>
          <w:color w:val="555555"/>
          <w:sz w:val="24"/>
          <w:szCs w:val="24"/>
        </w:rPr>
        <w:t>’s</w:t>
      </w:r>
      <w:r w:rsidRPr="00363F08">
        <w:rPr>
          <w:rFonts w:ascii="Arial" w:eastAsia="Times New Roman" w:hAnsi="Arial" w:cs="Arial"/>
          <w:color w:val="555555"/>
          <w:sz w:val="24"/>
          <w:szCs w:val="24"/>
        </w:rPr>
        <w:t xml:space="preserve"> Office of Paperwork Reduction Compliance,</w:t>
      </w:r>
      <w:r>
        <w:rPr>
          <w:rFonts w:ascii="Arial" w:eastAsia="Times New Roman" w:hAnsi="Arial" w:cs="Arial"/>
          <w:color w:val="555555"/>
          <w:sz w:val="24"/>
          <w:szCs w:val="24"/>
        </w:rPr>
        <w:t xml:space="preserve"> in a document titled </w:t>
      </w:r>
      <w:r w:rsidRPr="00363F08">
        <w:rPr>
          <w:rFonts w:ascii="Arial" w:eastAsia="Times New Roman" w:hAnsi="Arial" w:cs="Arial"/>
          <w:color w:val="555555"/>
          <w:sz w:val="24"/>
          <w:szCs w:val="24"/>
        </w:rPr>
        <w:t>“Wage Rate Calculations” (dated 3/21/24)</w:t>
      </w:r>
      <w:r>
        <w:rPr>
          <w:rFonts w:ascii="Arial" w:eastAsia="Times New Roman" w:hAnsi="Arial" w:cs="Arial"/>
          <w:color w:val="555555"/>
          <w:sz w:val="24"/>
          <w:szCs w:val="24"/>
        </w:rPr>
        <w:t>. It</w:t>
      </w:r>
      <w:r w:rsidRPr="00363F08">
        <w:rPr>
          <w:rFonts w:ascii="Arial" w:eastAsia="Times New Roman" w:hAnsi="Arial" w:cs="Arial"/>
          <w:color w:val="555555"/>
          <w:sz w:val="24"/>
          <w:szCs w:val="24"/>
        </w:rPr>
        <w:t xml:space="preserve"> is based on 2024 data from the Bureau of Labor Statistics (BLS).</w:t>
      </w:r>
    </w:p>
    <w:p w:rsidR="00B17479" w:rsidP="007215A2" w14:paraId="2A174E68" w14:textId="77777777">
      <w:pPr>
        <w:spacing w:after="0"/>
        <w:rPr>
          <w:rFonts w:ascii="Arial" w:eastAsia="Times New Roman" w:hAnsi="Arial" w:cs="Arial"/>
          <w:color w:val="555555"/>
          <w:sz w:val="24"/>
          <w:szCs w:val="24"/>
        </w:rPr>
      </w:pPr>
    </w:p>
    <w:p w:rsidR="00713718" w:rsidP="007215A2" w14:paraId="30D1AA5A" w14:textId="650EF48A">
      <w:pPr>
        <w:spacing w:after="0"/>
        <w:rPr>
          <w:rFonts w:ascii="Arial" w:eastAsia="Times New Roman" w:hAnsi="Arial" w:cs="Arial"/>
          <w:color w:val="555555"/>
          <w:sz w:val="24"/>
          <w:szCs w:val="24"/>
        </w:rPr>
      </w:pPr>
      <w:r w:rsidRPr="00080EA3">
        <w:rPr>
          <w:rFonts w:ascii="Arial" w:eastAsia="Times New Roman" w:hAnsi="Arial" w:cs="Arial"/>
          <w:color w:val="555555"/>
          <w:sz w:val="24"/>
          <w:szCs w:val="24"/>
        </w:rPr>
        <w:t xml:space="preserve">Each </w:t>
      </w:r>
      <w:r w:rsidR="00D14621">
        <w:rPr>
          <w:rFonts w:ascii="Arial" w:eastAsia="Times New Roman" w:hAnsi="Arial" w:cs="Arial"/>
          <w:color w:val="555555"/>
          <w:sz w:val="24"/>
          <w:szCs w:val="24"/>
        </w:rPr>
        <w:t xml:space="preserve">of the </w:t>
      </w:r>
      <w:r w:rsidR="00E503AD">
        <w:rPr>
          <w:rFonts w:ascii="Arial" w:eastAsia="Times New Roman" w:hAnsi="Arial" w:cs="Arial"/>
          <w:color w:val="555555"/>
          <w:sz w:val="24"/>
          <w:szCs w:val="24"/>
        </w:rPr>
        <w:t>2,200</w:t>
      </w:r>
      <w:r w:rsidR="00D14621">
        <w:rPr>
          <w:rFonts w:ascii="Arial" w:eastAsia="Times New Roman" w:hAnsi="Arial" w:cs="Arial"/>
          <w:color w:val="555555"/>
          <w:sz w:val="24"/>
          <w:szCs w:val="24"/>
        </w:rPr>
        <w:t xml:space="preserve"> </w:t>
      </w:r>
      <w:r w:rsidRPr="00080EA3">
        <w:rPr>
          <w:rFonts w:ascii="Arial" w:eastAsia="Times New Roman" w:hAnsi="Arial" w:cs="Arial"/>
          <w:color w:val="555555"/>
          <w:sz w:val="24"/>
          <w:szCs w:val="24"/>
        </w:rPr>
        <w:t>site</w:t>
      </w:r>
      <w:r w:rsidR="00D14621">
        <w:rPr>
          <w:rFonts w:ascii="Arial" w:eastAsia="Times New Roman" w:hAnsi="Arial" w:cs="Arial"/>
          <w:color w:val="555555"/>
          <w:sz w:val="24"/>
          <w:szCs w:val="24"/>
        </w:rPr>
        <w:t>s</w:t>
      </w:r>
      <w:r w:rsidRPr="00080EA3">
        <w:rPr>
          <w:rFonts w:ascii="Arial" w:eastAsia="Times New Roman" w:hAnsi="Arial" w:cs="Arial"/>
          <w:color w:val="555555"/>
          <w:sz w:val="24"/>
          <w:szCs w:val="24"/>
        </w:rPr>
        <w:t xml:space="preserve"> is usually inspected once every 12 months. </w:t>
      </w:r>
      <w:r w:rsidRPr="00F42205" w:rsidR="00E50251">
        <w:rPr>
          <w:rFonts w:ascii="Arial" w:eastAsia="Times New Roman" w:hAnsi="Arial" w:cs="Arial"/>
          <w:color w:val="555555"/>
          <w:sz w:val="24"/>
          <w:szCs w:val="24"/>
        </w:rPr>
        <w:t>On average, Inspectors spend 3 hours per site</w:t>
      </w:r>
      <w:r w:rsidR="00E33AFB">
        <w:rPr>
          <w:rFonts w:ascii="Arial" w:eastAsia="Times New Roman" w:hAnsi="Arial" w:cs="Arial"/>
          <w:color w:val="555555"/>
          <w:sz w:val="24"/>
          <w:szCs w:val="24"/>
        </w:rPr>
        <w:t>,</w:t>
      </w:r>
      <w:r w:rsidRPr="00F42205" w:rsidR="00E50251">
        <w:rPr>
          <w:rFonts w:ascii="Arial" w:eastAsia="Times New Roman" w:hAnsi="Arial" w:cs="Arial"/>
          <w:color w:val="555555"/>
          <w:sz w:val="24"/>
          <w:szCs w:val="24"/>
        </w:rPr>
        <w:t xml:space="preserve"> collecting, analyzing</w:t>
      </w:r>
      <w:r>
        <w:rPr>
          <w:rFonts w:ascii="Arial" w:eastAsia="Times New Roman" w:hAnsi="Arial" w:cs="Arial"/>
          <w:color w:val="555555"/>
          <w:sz w:val="24"/>
          <w:szCs w:val="24"/>
        </w:rPr>
        <w:t>, and reporting on the data. That amounts to</w:t>
      </w:r>
      <w:r w:rsidRPr="00F42205" w:rsidR="00E50251">
        <w:rPr>
          <w:rFonts w:ascii="Arial" w:eastAsia="Times New Roman" w:hAnsi="Arial" w:cs="Arial"/>
          <w:color w:val="555555"/>
          <w:sz w:val="24"/>
          <w:szCs w:val="24"/>
        </w:rPr>
        <w:t xml:space="preserve"> approximately </w:t>
      </w:r>
      <w:r w:rsidRPr="00536BB0" w:rsidR="00634517">
        <w:rPr>
          <w:rFonts w:ascii="Arial" w:eastAsia="Times New Roman" w:hAnsi="Arial" w:cs="Arial"/>
          <w:b/>
          <w:bCs/>
          <w:color w:val="555555"/>
          <w:sz w:val="24"/>
          <w:szCs w:val="24"/>
        </w:rPr>
        <w:t>6,600</w:t>
      </w:r>
      <w:r w:rsidRPr="00536BB0" w:rsidR="00E50251">
        <w:rPr>
          <w:rFonts w:ascii="Arial" w:eastAsia="Times New Roman" w:hAnsi="Arial" w:cs="Arial"/>
          <w:b/>
          <w:bCs/>
          <w:color w:val="555555"/>
          <w:sz w:val="24"/>
          <w:szCs w:val="24"/>
        </w:rPr>
        <w:t xml:space="preserve"> hours</w:t>
      </w:r>
      <w:r w:rsidRPr="00F42205" w:rsidR="00E50251">
        <w:rPr>
          <w:rFonts w:ascii="Arial" w:eastAsia="Times New Roman" w:hAnsi="Arial" w:cs="Arial"/>
          <w:color w:val="555555"/>
          <w:sz w:val="24"/>
          <w:szCs w:val="24"/>
        </w:rPr>
        <w:t xml:space="preserve"> annually</w:t>
      </w:r>
      <w:r>
        <w:rPr>
          <w:rFonts w:ascii="Arial" w:eastAsia="Times New Roman" w:hAnsi="Arial" w:cs="Arial"/>
          <w:color w:val="555555"/>
          <w:sz w:val="24"/>
          <w:szCs w:val="24"/>
        </w:rPr>
        <w:t>. (</w:t>
      </w:r>
      <w:r w:rsidR="00E503AD">
        <w:rPr>
          <w:rFonts w:ascii="Arial" w:eastAsia="Times New Roman" w:hAnsi="Arial" w:cs="Arial"/>
          <w:color w:val="555555"/>
          <w:sz w:val="24"/>
          <w:szCs w:val="24"/>
        </w:rPr>
        <w:t>2,200</w:t>
      </w:r>
      <w:r>
        <w:rPr>
          <w:rFonts w:ascii="Arial" w:eastAsia="Times New Roman" w:hAnsi="Arial" w:cs="Arial"/>
          <w:color w:val="555555"/>
          <w:sz w:val="24"/>
          <w:szCs w:val="24"/>
        </w:rPr>
        <w:t xml:space="preserve"> sites x</w:t>
      </w:r>
      <w:r w:rsidRPr="00F42205" w:rsidR="00E50251">
        <w:rPr>
          <w:rFonts w:ascii="Arial" w:eastAsia="Times New Roman" w:hAnsi="Arial" w:cs="Arial"/>
          <w:color w:val="555555"/>
          <w:sz w:val="24"/>
          <w:szCs w:val="24"/>
        </w:rPr>
        <w:t xml:space="preserve"> 3 hours</w:t>
      </w:r>
      <w:r>
        <w:rPr>
          <w:rFonts w:ascii="Arial" w:eastAsia="Times New Roman" w:hAnsi="Arial" w:cs="Arial"/>
          <w:color w:val="555555"/>
          <w:sz w:val="24"/>
          <w:szCs w:val="24"/>
        </w:rPr>
        <w:t>.)</w:t>
      </w:r>
      <w:r w:rsidR="00221926">
        <w:rPr>
          <w:rFonts w:ascii="Arial" w:eastAsia="Times New Roman" w:hAnsi="Arial" w:cs="Arial"/>
          <w:color w:val="555555"/>
          <w:sz w:val="24"/>
          <w:szCs w:val="24"/>
        </w:rPr>
        <w:t xml:space="preserve"> </w:t>
      </w:r>
    </w:p>
    <w:p w:rsidR="009C05EB" w:rsidP="009C05EB" w14:paraId="7A60C03E" w14:textId="77777777">
      <w:pPr>
        <w:spacing w:after="0"/>
        <w:rPr>
          <w:rFonts w:ascii="Arial" w:eastAsia="Times New Roman" w:hAnsi="Arial" w:cs="Arial"/>
          <w:color w:val="555555"/>
          <w:sz w:val="24"/>
          <w:szCs w:val="24"/>
        </w:rPr>
      </w:pPr>
    </w:p>
    <w:p w:rsidR="00FF5D5E" w:rsidRPr="00384C1D" w:rsidP="007215A2" w14:paraId="05814E72" w14:textId="7ABE877D">
      <w:pPr>
        <w:spacing w:after="0"/>
        <w:rPr>
          <w:rFonts w:ascii="Arial" w:eastAsia="Times New Roman" w:hAnsi="Arial" w:cs="Arial"/>
          <w:color w:val="555555"/>
          <w:sz w:val="24"/>
          <w:szCs w:val="24"/>
        </w:rPr>
      </w:pPr>
      <w:r>
        <w:rPr>
          <w:rFonts w:ascii="Arial" w:eastAsia="Times New Roman" w:hAnsi="Arial" w:cs="Arial"/>
          <w:color w:val="555555"/>
          <w:sz w:val="24"/>
          <w:szCs w:val="24"/>
        </w:rPr>
        <w:t>Facility</w:t>
      </w:r>
      <w:r w:rsidRPr="00384C1D">
        <w:rPr>
          <w:rFonts w:ascii="Arial" w:eastAsia="Times New Roman" w:hAnsi="Arial" w:cs="Arial"/>
          <w:color w:val="555555"/>
          <w:sz w:val="24"/>
          <w:szCs w:val="24"/>
        </w:rPr>
        <w:t xml:space="preserve"> visits include ensuring proper paperwork is readily accessible; logs are filled out in the approved standardized manner; the facility is operating within parameters</w:t>
      </w:r>
      <w:r w:rsidR="00CD7527">
        <w:rPr>
          <w:rFonts w:ascii="Arial" w:eastAsia="Times New Roman" w:hAnsi="Arial" w:cs="Arial"/>
          <w:color w:val="555555"/>
          <w:sz w:val="24"/>
          <w:szCs w:val="24"/>
        </w:rPr>
        <w:t>;</w:t>
      </w:r>
      <w:r w:rsidRPr="00384C1D">
        <w:rPr>
          <w:rFonts w:ascii="Arial" w:eastAsia="Times New Roman" w:hAnsi="Arial" w:cs="Arial"/>
          <w:color w:val="555555"/>
          <w:sz w:val="24"/>
          <w:szCs w:val="24"/>
        </w:rPr>
        <w:t xml:space="preserve"> the technician </w:t>
      </w:r>
      <w:r>
        <w:rPr>
          <w:rFonts w:ascii="Arial" w:eastAsia="Times New Roman" w:hAnsi="Arial" w:cs="Arial"/>
          <w:color w:val="555555"/>
          <w:sz w:val="24"/>
          <w:szCs w:val="24"/>
        </w:rPr>
        <w:t xml:space="preserve">has proper </w:t>
      </w:r>
      <w:r w:rsidR="00880A10">
        <w:rPr>
          <w:rFonts w:ascii="Arial" w:eastAsia="Times New Roman" w:hAnsi="Arial" w:cs="Arial"/>
          <w:color w:val="555555"/>
          <w:sz w:val="24"/>
          <w:szCs w:val="24"/>
        </w:rPr>
        <w:t>verification</w:t>
      </w:r>
      <w:r>
        <w:rPr>
          <w:rFonts w:ascii="Arial" w:eastAsia="Times New Roman" w:hAnsi="Arial" w:cs="Arial"/>
          <w:color w:val="555555"/>
          <w:sz w:val="24"/>
          <w:szCs w:val="24"/>
        </w:rPr>
        <w:t xml:space="preserve"> credentials;</w:t>
      </w:r>
      <w:r w:rsidRPr="00384C1D">
        <w:rPr>
          <w:rFonts w:ascii="Arial" w:eastAsia="Times New Roman" w:hAnsi="Arial" w:cs="Arial"/>
          <w:color w:val="555555"/>
          <w:sz w:val="24"/>
          <w:szCs w:val="24"/>
        </w:rPr>
        <w:t xml:space="preserve"> and is maintaining the facility </w:t>
      </w:r>
      <w:r w:rsidR="00D14621">
        <w:rPr>
          <w:rFonts w:ascii="Arial" w:eastAsia="Times New Roman" w:hAnsi="Arial" w:cs="Arial"/>
          <w:color w:val="555555"/>
          <w:sz w:val="24"/>
          <w:szCs w:val="24"/>
        </w:rPr>
        <w:t>according to FAA standards. At the end of the inspection, the Inspector collects the logs, and later reviews them, after</w:t>
      </w:r>
      <w:r w:rsidRPr="00384C1D">
        <w:rPr>
          <w:rFonts w:ascii="Arial" w:eastAsia="Times New Roman" w:hAnsi="Arial" w:cs="Arial"/>
          <w:color w:val="555555"/>
          <w:sz w:val="24"/>
          <w:szCs w:val="24"/>
        </w:rPr>
        <w:t xml:space="preserve"> returning to the office. </w:t>
      </w:r>
      <w:r w:rsidR="00D81909">
        <w:rPr>
          <w:rFonts w:ascii="Arial" w:eastAsia="Times New Roman" w:hAnsi="Arial" w:cs="Arial"/>
          <w:color w:val="555555"/>
          <w:sz w:val="24"/>
          <w:szCs w:val="24"/>
        </w:rPr>
        <w:t>The</w:t>
      </w:r>
      <w:r w:rsidR="00880A10">
        <w:rPr>
          <w:rFonts w:ascii="Arial" w:eastAsia="Times New Roman" w:hAnsi="Arial" w:cs="Arial"/>
          <w:color w:val="555555"/>
          <w:sz w:val="24"/>
          <w:szCs w:val="24"/>
        </w:rPr>
        <w:t xml:space="preserve"> “3 hours” includes the amount of </w:t>
      </w:r>
      <w:r w:rsidRPr="00384C1D">
        <w:rPr>
          <w:rFonts w:ascii="Arial" w:eastAsia="Times New Roman" w:hAnsi="Arial" w:cs="Arial"/>
          <w:color w:val="555555"/>
          <w:sz w:val="24"/>
          <w:szCs w:val="24"/>
        </w:rPr>
        <w:t>time</w:t>
      </w:r>
      <w:r w:rsidR="00880A10">
        <w:rPr>
          <w:rFonts w:ascii="Arial" w:eastAsia="Times New Roman" w:hAnsi="Arial" w:cs="Arial"/>
          <w:color w:val="555555"/>
          <w:sz w:val="24"/>
          <w:szCs w:val="24"/>
        </w:rPr>
        <w:t xml:space="preserve"> necessary to review</w:t>
      </w:r>
      <w:r w:rsidRPr="00384C1D">
        <w:rPr>
          <w:rFonts w:ascii="Arial" w:eastAsia="Times New Roman" w:hAnsi="Arial" w:cs="Arial"/>
          <w:color w:val="555555"/>
          <w:sz w:val="24"/>
          <w:szCs w:val="24"/>
        </w:rPr>
        <w:t xml:space="preserve"> logs.</w:t>
      </w:r>
    </w:p>
    <w:p w:rsidR="00FE076C" w:rsidRPr="00F42205" w:rsidP="005C467D" w14:paraId="0AD10DC6" w14:textId="6B875F22">
      <w:pPr>
        <w:rPr>
          <w:rFonts w:ascii="Arial" w:eastAsia="Times New Roman" w:hAnsi="Arial" w:cs="Arial"/>
          <w:color w:val="555555"/>
          <w:sz w:val="24"/>
          <w:szCs w:val="24"/>
        </w:rPr>
      </w:pPr>
      <w:r w:rsidRPr="005A1393">
        <w:rPr>
          <w:rFonts w:ascii="Arial" w:eastAsia="Times New Roman" w:hAnsi="Arial" w:cs="Arial"/>
          <w:color w:val="555555"/>
          <w:sz w:val="24"/>
          <w:szCs w:val="24"/>
        </w:rPr>
        <w:t xml:space="preserve">We are unable to provide </w:t>
      </w:r>
      <w:r w:rsidRPr="005A1393" w:rsidR="0054379F">
        <w:rPr>
          <w:rFonts w:ascii="Arial" w:eastAsia="Times New Roman" w:hAnsi="Arial" w:cs="Arial"/>
          <w:color w:val="555555"/>
          <w:sz w:val="24"/>
          <w:szCs w:val="24"/>
        </w:rPr>
        <w:t xml:space="preserve">data on </w:t>
      </w:r>
      <w:r w:rsidRPr="005A1393">
        <w:rPr>
          <w:rFonts w:ascii="Arial" w:eastAsia="Times New Roman" w:hAnsi="Arial" w:cs="Arial"/>
          <w:color w:val="555555"/>
          <w:sz w:val="24"/>
          <w:szCs w:val="24"/>
        </w:rPr>
        <w:t>travel cost</w:t>
      </w:r>
      <w:r w:rsidRPr="005A1393" w:rsidR="0054379F">
        <w:rPr>
          <w:rFonts w:ascii="Arial" w:eastAsia="Times New Roman" w:hAnsi="Arial" w:cs="Arial"/>
          <w:color w:val="555555"/>
          <w:sz w:val="24"/>
          <w:szCs w:val="24"/>
        </w:rPr>
        <w:t>s</w:t>
      </w:r>
      <w:r w:rsidRPr="005A1393">
        <w:rPr>
          <w:rFonts w:ascii="Arial" w:eastAsia="Times New Roman" w:hAnsi="Arial" w:cs="Arial"/>
          <w:color w:val="555555"/>
          <w:sz w:val="24"/>
          <w:szCs w:val="24"/>
        </w:rPr>
        <w:t xml:space="preserve">. </w:t>
      </w:r>
      <w:r w:rsidRPr="005A1393" w:rsidR="0054379F">
        <w:rPr>
          <w:rFonts w:ascii="Arial" w:eastAsia="Times New Roman" w:hAnsi="Arial" w:cs="Arial"/>
          <w:color w:val="555555"/>
          <w:sz w:val="24"/>
          <w:szCs w:val="24"/>
        </w:rPr>
        <w:t>FAA Inspectors</w:t>
      </w:r>
      <w:r w:rsidRPr="005A1393">
        <w:rPr>
          <w:rFonts w:ascii="Arial" w:eastAsia="Times New Roman" w:hAnsi="Arial" w:cs="Arial"/>
          <w:color w:val="555555"/>
          <w:sz w:val="24"/>
          <w:szCs w:val="24"/>
        </w:rPr>
        <w:t xml:space="preserve"> conduct inspections within their assigned </w:t>
      </w:r>
      <w:r w:rsidRPr="005A1393" w:rsidR="0054379F">
        <w:rPr>
          <w:rFonts w:ascii="Arial" w:eastAsia="Times New Roman" w:hAnsi="Arial" w:cs="Arial"/>
          <w:color w:val="555555"/>
          <w:sz w:val="24"/>
          <w:szCs w:val="24"/>
        </w:rPr>
        <w:t>territories</w:t>
      </w:r>
      <w:r w:rsidRPr="005A1393">
        <w:rPr>
          <w:rFonts w:ascii="Arial" w:eastAsia="Times New Roman" w:hAnsi="Arial" w:cs="Arial"/>
          <w:color w:val="555555"/>
          <w:sz w:val="24"/>
          <w:szCs w:val="24"/>
        </w:rPr>
        <w:t xml:space="preserve">. </w:t>
      </w:r>
      <w:r w:rsidRPr="005A1393" w:rsidR="0054379F">
        <w:rPr>
          <w:rFonts w:ascii="Arial" w:eastAsia="Times New Roman" w:hAnsi="Arial" w:cs="Arial"/>
          <w:color w:val="555555"/>
          <w:sz w:val="24"/>
          <w:szCs w:val="24"/>
        </w:rPr>
        <w:t>“</w:t>
      </w:r>
      <w:r w:rsidRPr="005A1393">
        <w:rPr>
          <w:rFonts w:ascii="Arial" w:eastAsia="Times New Roman" w:hAnsi="Arial" w:cs="Arial"/>
          <w:color w:val="555555"/>
          <w:sz w:val="24"/>
          <w:szCs w:val="24"/>
        </w:rPr>
        <w:t>Typical travel</w:t>
      </w:r>
      <w:r w:rsidRPr="005A1393" w:rsidR="0054379F">
        <w:rPr>
          <w:rFonts w:ascii="Arial" w:eastAsia="Times New Roman" w:hAnsi="Arial" w:cs="Arial"/>
          <w:color w:val="555555"/>
          <w:sz w:val="24"/>
          <w:szCs w:val="24"/>
        </w:rPr>
        <w:t xml:space="preserve">” </w:t>
      </w:r>
      <w:r w:rsidR="00776619">
        <w:rPr>
          <w:rFonts w:ascii="Arial" w:eastAsia="Times New Roman" w:hAnsi="Arial" w:cs="Arial"/>
          <w:color w:val="555555"/>
          <w:sz w:val="24"/>
          <w:szCs w:val="24"/>
        </w:rPr>
        <w:t xml:space="preserve">usually </w:t>
      </w:r>
      <w:r w:rsidRPr="005A1393">
        <w:rPr>
          <w:rFonts w:ascii="Arial" w:eastAsia="Times New Roman" w:hAnsi="Arial" w:cs="Arial"/>
          <w:color w:val="555555"/>
          <w:sz w:val="24"/>
          <w:szCs w:val="24"/>
        </w:rPr>
        <w:t xml:space="preserve">involves time </w:t>
      </w:r>
      <w:r w:rsidRPr="005A1393" w:rsidR="00134B11">
        <w:rPr>
          <w:rFonts w:ascii="Arial" w:eastAsia="Times New Roman" w:hAnsi="Arial" w:cs="Arial"/>
          <w:color w:val="555555"/>
          <w:sz w:val="24"/>
          <w:szCs w:val="24"/>
        </w:rPr>
        <w:t xml:space="preserve">spent driving to local facilities. </w:t>
      </w:r>
      <w:r w:rsidRPr="005A1393" w:rsidR="00537934">
        <w:rPr>
          <w:rFonts w:ascii="Arial" w:eastAsia="Times New Roman" w:hAnsi="Arial" w:cs="Arial"/>
          <w:color w:val="555555"/>
          <w:sz w:val="24"/>
          <w:szCs w:val="24"/>
        </w:rPr>
        <w:t xml:space="preserve">Facilities that are not local </w:t>
      </w:r>
      <w:r w:rsidR="00D81909">
        <w:rPr>
          <w:rFonts w:ascii="Arial" w:eastAsia="Times New Roman" w:hAnsi="Arial" w:cs="Arial"/>
          <w:color w:val="555555"/>
          <w:sz w:val="24"/>
          <w:szCs w:val="24"/>
        </w:rPr>
        <w:t xml:space="preserve">may </w:t>
      </w:r>
      <w:r w:rsidRPr="005A1393" w:rsidR="00537934">
        <w:rPr>
          <w:rFonts w:ascii="Arial" w:eastAsia="Times New Roman" w:hAnsi="Arial" w:cs="Arial"/>
          <w:color w:val="555555"/>
          <w:sz w:val="24"/>
          <w:szCs w:val="24"/>
        </w:rPr>
        <w:t xml:space="preserve">require overnight travel, which </w:t>
      </w:r>
      <w:r w:rsidR="00D81909">
        <w:rPr>
          <w:rFonts w:ascii="Arial" w:eastAsia="Times New Roman" w:hAnsi="Arial" w:cs="Arial"/>
          <w:color w:val="555555"/>
          <w:sz w:val="24"/>
          <w:szCs w:val="24"/>
        </w:rPr>
        <w:t>could (but not always)</w:t>
      </w:r>
      <w:r w:rsidRPr="005A1393" w:rsidR="00537934">
        <w:rPr>
          <w:rFonts w:ascii="Arial" w:eastAsia="Times New Roman" w:hAnsi="Arial" w:cs="Arial"/>
          <w:color w:val="555555"/>
          <w:sz w:val="24"/>
          <w:szCs w:val="24"/>
        </w:rPr>
        <w:t xml:space="preserve"> in</w:t>
      </w:r>
      <w:r w:rsidRPr="005A1393" w:rsidR="00537934">
        <w:rPr>
          <w:rFonts w:ascii="Arial" w:eastAsia="Times New Roman" w:hAnsi="Arial" w:cs="Arial"/>
          <w:color w:val="555555"/>
          <w:sz w:val="24"/>
          <w:szCs w:val="24"/>
        </w:rPr>
        <w:t xml:space="preserve">clude airfare. Also, access to some </w:t>
      </w:r>
      <w:r w:rsidR="00776619">
        <w:rPr>
          <w:rFonts w:ascii="Arial" w:eastAsia="Times New Roman" w:hAnsi="Arial" w:cs="Arial"/>
          <w:color w:val="555555"/>
          <w:sz w:val="24"/>
          <w:szCs w:val="24"/>
        </w:rPr>
        <w:t>facilitie</w:t>
      </w:r>
      <w:r w:rsidRPr="005A1393" w:rsidR="00537934">
        <w:rPr>
          <w:rFonts w:ascii="Arial" w:eastAsia="Times New Roman" w:hAnsi="Arial" w:cs="Arial"/>
          <w:color w:val="555555"/>
          <w:sz w:val="24"/>
          <w:szCs w:val="24"/>
        </w:rPr>
        <w:t xml:space="preserve">s requires rental of special equipment, such as snow cats, helicopters, etc. </w:t>
      </w:r>
    </w:p>
    <w:p w:rsidR="001F2D1B" w:rsidRPr="00C64707" w:rsidP="00C64707" w14:paraId="4359850F"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7CE4F32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w:t>
      </w:r>
      <w:r w:rsidRPr="00C64707">
        <w:rPr>
          <w:rFonts w:ascii="Arial" w:eastAsia="Times New Roman" w:hAnsi="Arial" w:cs="Arial"/>
          <w:b/>
          <w:bCs/>
          <w:color w:val="555555"/>
          <w:sz w:val="24"/>
          <w:szCs w:val="24"/>
        </w:rPr>
        <w:t>easons for any program changes or adjustments.</w:t>
      </w:r>
    </w:p>
    <w:p w:rsidR="004C16F0" w:rsidP="00C64707" w14:paraId="56C32B41" w14:textId="15F424B1">
      <w:pPr>
        <w:shd w:val="clear" w:color="auto" w:fill="FFFFFF"/>
        <w:spacing w:after="0" w:line="240" w:lineRule="auto"/>
        <w:rPr>
          <w:rFonts w:ascii="Arial" w:eastAsia="Times New Roman" w:hAnsi="Arial" w:cs="Arial"/>
          <w:color w:val="555555"/>
          <w:sz w:val="24"/>
          <w:szCs w:val="24"/>
        </w:rPr>
      </w:pPr>
    </w:p>
    <w:p w:rsidR="00401E0C" w:rsidP="00401E0C" w14:paraId="5568361A" w14:textId="49527819">
      <w:pPr>
        <w:shd w:val="clear" w:color="auto" w:fill="FFFFFF"/>
        <w:spacing w:after="0" w:line="240" w:lineRule="auto"/>
        <w:rPr>
          <w:rFonts w:ascii="Arial" w:eastAsia="Times New Roman" w:hAnsi="Arial" w:cs="Arial"/>
          <w:color w:val="555555"/>
          <w:sz w:val="24"/>
          <w:szCs w:val="24"/>
        </w:rPr>
      </w:pPr>
      <w:r w:rsidRPr="008658E1">
        <w:rPr>
          <w:rFonts w:ascii="Arial" w:eastAsia="Times New Roman" w:hAnsi="Arial" w:cs="Arial"/>
          <w:color w:val="555555"/>
          <w:sz w:val="24"/>
          <w:szCs w:val="24"/>
        </w:rPr>
        <w:t>There has been no change in the requirement</w:t>
      </w:r>
      <w:r w:rsidR="008270E1">
        <w:rPr>
          <w:rFonts w:ascii="Arial" w:eastAsia="Times New Roman" w:hAnsi="Arial" w:cs="Arial"/>
          <w:color w:val="555555"/>
          <w:sz w:val="24"/>
          <w:szCs w:val="24"/>
        </w:rPr>
        <w:t>; however</w:t>
      </w:r>
      <w:r w:rsidR="00455570">
        <w:rPr>
          <w:rFonts w:ascii="Arial" w:eastAsia="Times New Roman" w:hAnsi="Arial" w:cs="Arial"/>
          <w:color w:val="555555"/>
          <w:sz w:val="24"/>
          <w:szCs w:val="24"/>
        </w:rPr>
        <w:t>,</w:t>
      </w:r>
      <w:r w:rsidR="008270E1">
        <w:rPr>
          <w:rFonts w:ascii="Arial" w:eastAsia="Times New Roman" w:hAnsi="Arial" w:cs="Arial"/>
          <w:color w:val="555555"/>
          <w:sz w:val="24"/>
          <w:szCs w:val="24"/>
        </w:rPr>
        <w:t xml:space="preserve"> the burden has been adjusted. A separate form</w:t>
      </w:r>
      <w:r w:rsidR="00D71F0A">
        <w:rPr>
          <w:rFonts w:ascii="Arial" w:eastAsia="Times New Roman" w:hAnsi="Arial" w:cs="Arial"/>
          <w:color w:val="555555"/>
          <w:sz w:val="24"/>
          <w:szCs w:val="24"/>
        </w:rPr>
        <w:t xml:space="preserve"> (6000-10</w:t>
      </w:r>
      <w:r w:rsidR="00ED4E02">
        <w:rPr>
          <w:rFonts w:ascii="Arial" w:eastAsia="Times New Roman" w:hAnsi="Arial" w:cs="Arial"/>
          <w:color w:val="555555"/>
          <w:sz w:val="24"/>
          <w:szCs w:val="24"/>
        </w:rPr>
        <w:t>)</w:t>
      </w:r>
      <w:r w:rsidR="008270E1">
        <w:rPr>
          <w:rFonts w:ascii="Arial" w:eastAsia="Times New Roman" w:hAnsi="Arial" w:cs="Arial"/>
          <w:color w:val="555555"/>
          <w:sz w:val="24"/>
          <w:szCs w:val="24"/>
        </w:rPr>
        <w:t xml:space="preserve"> is used at the commissioning of the facility to ensure this </w:t>
      </w:r>
      <w:r w:rsidR="008270E1">
        <w:rPr>
          <w:rFonts w:ascii="Arial" w:eastAsia="Times New Roman" w:hAnsi="Arial" w:cs="Arial"/>
          <w:color w:val="555555"/>
          <w:sz w:val="24"/>
          <w:szCs w:val="24"/>
        </w:rPr>
        <w:t xml:space="preserve">data is recognized as the baseline operating parameters. </w:t>
      </w:r>
      <w:r w:rsidR="000E7D56">
        <w:rPr>
          <w:rFonts w:ascii="Arial" w:eastAsia="Times New Roman" w:hAnsi="Arial" w:cs="Arial"/>
          <w:color w:val="555555"/>
          <w:sz w:val="24"/>
          <w:szCs w:val="24"/>
        </w:rPr>
        <w:t xml:space="preserve">(This form was previously called the 6030-17.) </w:t>
      </w:r>
      <w:r w:rsidR="008270E1">
        <w:rPr>
          <w:rFonts w:ascii="Arial" w:eastAsia="Times New Roman" w:hAnsi="Arial" w:cs="Arial"/>
          <w:color w:val="555555"/>
          <w:sz w:val="24"/>
          <w:szCs w:val="24"/>
        </w:rPr>
        <w:t>The other two forms</w:t>
      </w:r>
      <w:r w:rsidR="00ED4E02">
        <w:rPr>
          <w:rFonts w:ascii="Arial" w:eastAsia="Times New Roman" w:hAnsi="Arial" w:cs="Arial"/>
          <w:color w:val="555555"/>
          <w:sz w:val="24"/>
          <w:szCs w:val="24"/>
        </w:rPr>
        <w:t xml:space="preserve"> </w:t>
      </w:r>
      <w:r>
        <w:rPr>
          <w:rFonts w:ascii="Arial" w:eastAsia="Times New Roman" w:hAnsi="Arial" w:cs="Arial"/>
          <w:color w:val="555555"/>
          <w:sz w:val="24"/>
          <w:szCs w:val="24"/>
        </w:rPr>
        <w:t>6030-1 &amp; 6000-8 (previously listed as 6790-3 and 6790-4)</w:t>
      </w:r>
      <w:r w:rsidR="008270E1">
        <w:rPr>
          <w:rFonts w:ascii="Arial" w:eastAsia="Times New Roman" w:hAnsi="Arial" w:cs="Arial"/>
          <w:color w:val="555555"/>
          <w:sz w:val="24"/>
          <w:szCs w:val="24"/>
        </w:rPr>
        <w:t xml:space="preserve"> were previousl</w:t>
      </w:r>
      <w:r w:rsidR="00FB04C7">
        <w:rPr>
          <w:rFonts w:ascii="Arial" w:eastAsia="Times New Roman" w:hAnsi="Arial" w:cs="Arial"/>
          <w:color w:val="555555"/>
          <w:sz w:val="24"/>
          <w:szCs w:val="24"/>
        </w:rPr>
        <w:t>y used</w:t>
      </w:r>
      <w:r w:rsidR="008270E1">
        <w:rPr>
          <w:rFonts w:ascii="Arial" w:eastAsia="Times New Roman" w:hAnsi="Arial" w:cs="Arial"/>
          <w:color w:val="555555"/>
          <w:sz w:val="24"/>
          <w:szCs w:val="24"/>
        </w:rPr>
        <w:t>; they are required at each maintenance visit.</w:t>
      </w:r>
      <w:r>
        <w:rPr>
          <w:rFonts w:ascii="Arial" w:eastAsia="Times New Roman" w:hAnsi="Arial" w:cs="Arial"/>
          <w:color w:val="555555"/>
          <w:sz w:val="24"/>
          <w:szCs w:val="24"/>
        </w:rPr>
        <w:t xml:space="preserve"> Previous information collections </w:t>
      </w:r>
      <w:r w:rsidR="006B19B9">
        <w:rPr>
          <w:rFonts w:ascii="Arial" w:eastAsia="Times New Roman" w:hAnsi="Arial" w:cs="Arial"/>
          <w:color w:val="555555"/>
          <w:sz w:val="24"/>
          <w:szCs w:val="24"/>
        </w:rPr>
        <w:t xml:space="preserve">before 2018 may have </w:t>
      </w:r>
      <w:r>
        <w:rPr>
          <w:rFonts w:ascii="Arial" w:eastAsia="Times New Roman" w:hAnsi="Arial" w:cs="Arial"/>
          <w:color w:val="555555"/>
          <w:sz w:val="24"/>
          <w:szCs w:val="24"/>
        </w:rPr>
        <w:t xml:space="preserve">listed forms 6790-3 and 6790-4, which are performance records for specific types of navigation aids (E.g., the VHF Omni-Directional Range.) However, these forms were either listed in error, or because data-collection procedures were different in the past. Today, a single performance record (6000-8) is used for nearly </w:t>
      </w:r>
      <w:r w:rsidR="00455570">
        <w:rPr>
          <w:rFonts w:ascii="Arial" w:eastAsia="Times New Roman" w:hAnsi="Arial" w:cs="Arial"/>
          <w:color w:val="555555"/>
          <w:sz w:val="24"/>
          <w:szCs w:val="24"/>
        </w:rPr>
        <w:t>all</w:t>
      </w:r>
      <w:r>
        <w:rPr>
          <w:rFonts w:ascii="Arial" w:eastAsia="Times New Roman" w:hAnsi="Arial" w:cs="Arial"/>
          <w:color w:val="555555"/>
          <w:sz w:val="24"/>
          <w:szCs w:val="24"/>
        </w:rPr>
        <w:t xml:space="preserve"> the navigation aids that the Non-</w:t>
      </w:r>
      <w:r w:rsidR="000A3E9B">
        <w:rPr>
          <w:rFonts w:ascii="Arial" w:eastAsia="Times New Roman" w:hAnsi="Arial" w:cs="Arial"/>
          <w:color w:val="555555"/>
          <w:sz w:val="24"/>
          <w:szCs w:val="24"/>
        </w:rPr>
        <w:t>federal</w:t>
      </w:r>
      <w:r>
        <w:rPr>
          <w:rFonts w:ascii="Arial" w:eastAsia="Times New Roman" w:hAnsi="Arial" w:cs="Arial"/>
          <w:color w:val="555555"/>
          <w:sz w:val="24"/>
          <w:szCs w:val="24"/>
        </w:rPr>
        <w:t xml:space="preserve"> Program regulates. As a result, there is no longer any need to use 6790-3 and 6790-4. Regardless, the data being collected remains the same.</w:t>
      </w:r>
    </w:p>
    <w:p w:rsidR="00C71626" w:rsidRPr="00611AA1" w:rsidP="00401E0C" w14:paraId="5B8227CF" w14:textId="77777777">
      <w:pPr>
        <w:shd w:val="clear" w:color="auto" w:fill="FFFFFF"/>
        <w:spacing w:after="0" w:line="240" w:lineRule="auto"/>
        <w:rPr>
          <w:rFonts w:ascii="Arial" w:eastAsia="Times New Roman" w:hAnsi="Arial" w:cs="Arial"/>
          <w:color w:val="555555"/>
          <w:sz w:val="24"/>
          <w:szCs w:val="24"/>
        </w:rPr>
      </w:pPr>
    </w:p>
    <w:p w:rsidR="001F2D1B" w:rsidP="001F2D1B" w14:paraId="294D08BA" w14:textId="7F9628E2">
      <w:pPr>
        <w:shd w:val="clear" w:color="auto" w:fill="FFFFFF"/>
        <w:spacing w:after="0" w:line="240" w:lineRule="auto"/>
        <w:rPr>
          <w:rFonts w:ascii="Arial" w:eastAsia="Times New Roman" w:hAnsi="Arial" w:cs="Arial"/>
          <w:color w:val="555555"/>
          <w:sz w:val="24"/>
          <w:szCs w:val="24"/>
        </w:rPr>
      </w:pPr>
      <w:r w:rsidRPr="008658E1">
        <w:rPr>
          <w:rFonts w:ascii="Arial" w:eastAsia="Times New Roman" w:hAnsi="Arial" w:cs="Arial"/>
          <w:color w:val="555555"/>
          <w:sz w:val="24"/>
          <w:szCs w:val="24"/>
        </w:rPr>
        <w:t>The Non-</w:t>
      </w:r>
      <w:r w:rsidR="000A3E9B">
        <w:rPr>
          <w:rFonts w:ascii="Arial" w:eastAsia="Times New Roman" w:hAnsi="Arial" w:cs="Arial"/>
          <w:color w:val="555555"/>
          <w:sz w:val="24"/>
          <w:szCs w:val="24"/>
        </w:rPr>
        <w:t>federal</w:t>
      </w:r>
      <w:r w:rsidRPr="008658E1">
        <w:rPr>
          <w:rFonts w:ascii="Arial" w:eastAsia="Times New Roman" w:hAnsi="Arial" w:cs="Arial"/>
          <w:color w:val="555555"/>
          <w:sz w:val="24"/>
          <w:szCs w:val="24"/>
        </w:rPr>
        <w:t xml:space="preserve"> Program</w:t>
      </w:r>
      <w:r w:rsidRPr="008658E1" w:rsidR="000D1C2F">
        <w:rPr>
          <w:rFonts w:ascii="Arial" w:eastAsia="Times New Roman" w:hAnsi="Arial" w:cs="Arial"/>
          <w:color w:val="555555"/>
          <w:sz w:val="24"/>
          <w:szCs w:val="24"/>
        </w:rPr>
        <w:t xml:space="preserve"> is not responsible for the forms used and had no input in changes to the Form numbers and/or the names of the forms. These forms are </w:t>
      </w:r>
      <w:r w:rsidRPr="008658E1" w:rsidR="00A900A1">
        <w:rPr>
          <w:rFonts w:ascii="Arial" w:eastAsia="Times New Roman" w:hAnsi="Arial" w:cs="Arial"/>
          <w:color w:val="555555"/>
          <w:sz w:val="24"/>
          <w:szCs w:val="24"/>
        </w:rPr>
        <w:t>not solely for the</w:t>
      </w:r>
      <w:r w:rsidR="008270E1">
        <w:rPr>
          <w:rFonts w:ascii="Arial" w:eastAsia="Times New Roman" w:hAnsi="Arial" w:cs="Arial"/>
          <w:color w:val="555555"/>
          <w:sz w:val="24"/>
          <w:szCs w:val="24"/>
        </w:rPr>
        <w:t xml:space="preserve"> use of the Non-</w:t>
      </w:r>
      <w:r w:rsidR="000A3E9B">
        <w:rPr>
          <w:rFonts w:ascii="Arial" w:eastAsia="Times New Roman" w:hAnsi="Arial" w:cs="Arial"/>
          <w:color w:val="555555"/>
          <w:sz w:val="24"/>
          <w:szCs w:val="24"/>
        </w:rPr>
        <w:t>federal</w:t>
      </w:r>
      <w:r w:rsidR="008270E1">
        <w:rPr>
          <w:rFonts w:ascii="Arial" w:eastAsia="Times New Roman" w:hAnsi="Arial" w:cs="Arial"/>
          <w:color w:val="555555"/>
          <w:sz w:val="24"/>
          <w:szCs w:val="24"/>
        </w:rPr>
        <w:t xml:space="preserve"> Program</w:t>
      </w:r>
      <w:r w:rsidRPr="008658E1">
        <w:rPr>
          <w:rFonts w:ascii="Arial" w:eastAsia="Times New Roman" w:hAnsi="Arial" w:cs="Arial"/>
          <w:color w:val="555555"/>
          <w:sz w:val="24"/>
          <w:szCs w:val="24"/>
        </w:rPr>
        <w:t>.</w:t>
      </w:r>
    </w:p>
    <w:p w:rsidR="00C64707" w:rsidRPr="00C64707" w:rsidP="00C64707" w14:paraId="5784507A" w14:textId="55CD0415">
      <w:pPr>
        <w:shd w:val="clear" w:color="auto" w:fill="FFFFFF"/>
        <w:spacing w:after="0" w:line="240" w:lineRule="auto"/>
        <w:rPr>
          <w:rFonts w:ascii="Arial" w:eastAsia="Times New Roman" w:hAnsi="Arial" w:cs="Arial"/>
          <w:color w:val="555555"/>
          <w:sz w:val="24"/>
          <w:szCs w:val="24"/>
        </w:rPr>
      </w:pPr>
    </w:p>
    <w:p w:rsidR="00C64707" w:rsidRPr="00C64707" w:rsidP="00C64707" w14:paraId="0A102CF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C16F0" w:rsidRPr="00C64707" w:rsidP="00C64707" w14:paraId="16D5BC08" w14:textId="486A547B">
      <w:pPr>
        <w:shd w:val="clear" w:color="auto" w:fill="FFFFFF"/>
        <w:spacing w:after="0" w:line="240" w:lineRule="auto"/>
        <w:rPr>
          <w:rFonts w:ascii="Arial" w:eastAsia="Times New Roman" w:hAnsi="Arial" w:cs="Arial"/>
          <w:color w:val="555555"/>
          <w:sz w:val="24"/>
          <w:szCs w:val="24"/>
        </w:rPr>
      </w:pPr>
    </w:p>
    <w:p w:rsidR="001F2D1B" w:rsidRPr="00A7088E" w:rsidP="001F2D1B" w14:paraId="4CEB1E06" w14:textId="516685BC">
      <w:pPr>
        <w:shd w:val="clear" w:color="auto" w:fill="FFFFFF"/>
        <w:spacing w:after="0" w:line="240" w:lineRule="auto"/>
        <w:rPr>
          <w:rFonts w:ascii="Arial" w:eastAsia="Times New Roman" w:hAnsi="Arial" w:cs="Arial"/>
          <w:color w:val="555555"/>
          <w:sz w:val="24"/>
          <w:szCs w:val="24"/>
        </w:rPr>
      </w:pPr>
      <w:r w:rsidRPr="00A7088E">
        <w:rPr>
          <w:rFonts w:ascii="Arial" w:eastAsia="Times New Roman" w:hAnsi="Arial" w:cs="Arial"/>
          <w:color w:val="555555"/>
          <w:sz w:val="24"/>
          <w:szCs w:val="24"/>
        </w:rPr>
        <w:t>The Non-</w:t>
      </w:r>
      <w:r w:rsidR="000A3E9B">
        <w:rPr>
          <w:rFonts w:ascii="Arial" w:eastAsia="Times New Roman" w:hAnsi="Arial" w:cs="Arial"/>
          <w:color w:val="555555"/>
          <w:sz w:val="24"/>
          <w:szCs w:val="24"/>
        </w:rPr>
        <w:t>federal</w:t>
      </w:r>
      <w:r w:rsidRPr="00A7088E">
        <w:rPr>
          <w:rFonts w:ascii="Arial" w:eastAsia="Times New Roman" w:hAnsi="Arial" w:cs="Arial"/>
          <w:color w:val="555555"/>
          <w:sz w:val="24"/>
          <w:szCs w:val="24"/>
        </w:rPr>
        <w:t xml:space="preserve"> Program does not publish the collection results.</w:t>
      </w:r>
    </w:p>
    <w:p w:rsidR="00C64707" w:rsidRPr="00C64707" w:rsidP="00C64707" w14:paraId="0FE7A06A" w14:textId="64704B90">
      <w:pPr>
        <w:shd w:val="clear" w:color="auto" w:fill="FFFFFF"/>
        <w:spacing w:after="0" w:line="240" w:lineRule="auto"/>
        <w:rPr>
          <w:rFonts w:ascii="Arial" w:eastAsia="Times New Roman" w:hAnsi="Arial" w:cs="Arial"/>
          <w:color w:val="555555"/>
          <w:sz w:val="24"/>
          <w:szCs w:val="24"/>
        </w:rPr>
      </w:pPr>
    </w:p>
    <w:p w:rsidR="004C16F0" w:rsidP="00C64707" w14:paraId="1763D36C" w14:textId="05139F46">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1F2D1B" w:rsidRPr="00C64707" w:rsidP="00C64707" w14:paraId="5CD1EE0F" w14:textId="77777777">
      <w:pPr>
        <w:shd w:val="clear" w:color="auto" w:fill="FFFFFF"/>
        <w:spacing w:after="0" w:line="240" w:lineRule="auto"/>
        <w:rPr>
          <w:rFonts w:ascii="Arial" w:eastAsia="Times New Roman" w:hAnsi="Arial" w:cs="Arial"/>
          <w:color w:val="555555"/>
          <w:sz w:val="24"/>
          <w:szCs w:val="24"/>
        </w:rPr>
      </w:pPr>
    </w:p>
    <w:p w:rsidR="00646C86" w:rsidRPr="00C64707" w:rsidP="00C64707" w14:paraId="399AA1BD" w14:textId="7BD51FD8">
      <w:pPr>
        <w:shd w:val="clear" w:color="auto" w:fill="FFFFFF"/>
        <w:spacing w:after="0" w:line="240" w:lineRule="auto"/>
        <w:rPr>
          <w:rFonts w:ascii="Arial" w:eastAsia="Times New Roman" w:hAnsi="Arial" w:cs="Arial"/>
          <w:color w:val="555555"/>
          <w:sz w:val="24"/>
          <w:szCs w:val="24"/>
        </w:rPr>
      </w:pPr>
      <w:r w:rsidRPr="00A7088E">
        <w:rPr>
          <w:rFonts w:ascii="Arial" w:eastAsia="Times New Roman" w:hAnsi="Arial" w:cs="Arial"/>
          <w:color w:val="555555"/>
          <w:sz w:val="24"/>
          <w:szCs w:val="24"/>
        </w:rPr>
        <w:t>The FAA is not seeking this approval.</w:t>
      </w:r>
      <w:r w:rsidRPr="00C64707">
        <w:rPr>
          <w:rFonts w:ascii="Arial" w:eastAsia="Times New Roman" w:hAnsi="Arial" w:cs="Arial"/>
          <w:color w:val="555555"/>
          <w:sz w:val="24"/>
          <w:szCs w:val="24"/>
        </w:rPr>
        <w:br/>
      </w:r>
    </w:p>
    <w:p w:rsidR="00C64707" w:rsidRPr="00C64707" w:rsidP="00C64707" w14:paraId="42C3F82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4733A0" w:rsidRPr="00A7088E" w:rsidP="004733A0" w14:paraId="11ACF35E" w14:textId="4EA7707E">
      <w:pPr>
        <w:shd w:val="clear" w:color="auto" w:fill="FFFFFF"/>
        <w:spacing w:after="0" w:line="240" w:lineRule="auto"/>
        <w:rPr>
          <w:rFonts w:ascii="Arial" w:eastAsia="Times New Roman" w:hAnsi="Arial" w:cs="Arial"/>
          <w:color w:val="555555"/>
          <w:sz w:val="24"/>
          <w:szCs w:val="24"/>
        </w:rPr>
      </w:pPr>
      <w:r w:rsidRPr="004733A0">
        <w:rPr>
          <w:rFonts w:ascii="Arial" w:eastAsia="Times New Roman" w:hAnsi="Arial" w:cs="Arial"/>
          <w:color w:val="0070C0"/>
          <w:sz w:val="24"/>
          <w:szCs w:val="24"/>
        </w:rPr>
        <w:br/>
      </w:r>
      <w:r w:rsidRPr="00A7088E" w:rsidR="00DC5F65">
        <w:rPr>
          <w:rFonts w:ascii="Arial" w:eastAsia="Times New Roman" w:hAnsi="Arial" w:cs="Arial"/>
          <w:color w:val="555555"/>
          <w:sz w:val="24"/>
          <w:szCs w:val="24"/>
        </w:rPr>
        <w:t>There are no exceptions.</w:t>
      </w:r>
      <w:r w:rsidRPr="00A7088E">
        <w:rPr>
          <w:rFonts w:ascii="Arial" w:eastAsia="Times New Roman" w:hAnsi="Arial" w:cs="Arial"/>
          <w:color w:val="555555"/>
          <w:sz w:val="24"/>
          <w:szCs w:val="24"/>
        </w:rPr>
        <w:t xml:space="preserve"> </w:t>
      </w:r>
    </w:p>
    <w:p w:rsidR="004733A0" w14:paraId="793C198B" w14:textId="77777777"/>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6497186"/>
      <w:docPartObj>
        <w:docPartGallery w:val="Page Numbers (Bottom of Page)"/>
        <w:docPartUnique/>
      </w:docPartObj>
    </w:sdtPr>
    <w:sdtEndPr>
      <w:rPr>
        <w:noProof/>
      </w:rPr>
    </w:sdtEndPr>
    <w:sdtContent>
      <w:p w:rsidR="001B73F6" w14:paraId="16090855" w14:textId="4D89F2BC">
        <w:pPr>
          <w:pStyle w:val="Footer"/>
          <w:jc w:val="center"/>
        </w:pPr>
        <w:r>
          <w:fldChar w:fldCharType="begin"/>
        </w:r>
        <w:r>
          <w:instrText xml:space="preserve"> PAGE   \* MERGEFORMAT </w:instrText>
        </w:r>
        <w:r>
          <w:fldChar w:fldCharType="separate"/>
        </w:r>
        <w:r w:rsidR="00DE7E6E">
          <w:rPr>
            <w:noProof/>
          </w:rPr>
          <w:t>4</w:t>
        </w:r>
        <w:r>
          <w:rPr>
            <w:noProof/>
          </w:rPr>
          <w:fldChar w:fldCharType="end"/>
        </w:r>
      </w:p>
    </w:sdtContent>
  </w:sdt>
  <w:p w:rsidR="001B73F6" w14:paraId="741B0DF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FBF"/>
    <w:multiLevelType w:val="hybridMultilevel"/>
    <w:tmpl w:val="25F69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315CE"/>
    <w:multiLevelType w:val="hybridMultilevel"/>
    <w:tmpl w:val="5CD0F11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3">
    <w:nsid w:val="13D0515B"/>
    <w:multiLevelType w:val="hybridMultilevel"/>
    <w:tmpl w:val="E76001E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C01118"/>
    <w:multiLevelType w:val="hybridMultilevel"/>
    <w:tmpl w:val="CF14C1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3D42D65"/>
    <w:multiLevelType w:val="hybridMultilevel"/>
    <w:tmpl w:val="52C25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BD39BB"/>
    <w:multiLevelType w:val="hybridMultilevel"/>
    <w:tmpl w:val="D4A8F2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10F4B96"/>
    <w:multiLevelType w:val="hybridMultilevel"/>
    <w:tmpl w:val="EB5CC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100CB2"/>
    <w:multiLevelType w:val="hybridMultilevel"/>
    <w:tmpl w:val="771E5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902474"/>
    <w:multiLevelType w:val="hybridMultilevel"/>
    <w:tmpl w:val="5F42F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6450886">
    <w:abstractNumId w:val="1"/>
  </w:num>
  <w:num w:numId="2" w16cid:durableId="2043020969">
    <w:abstractNumId w:val="8"/>
  </w:num>
  <w:num w:numId="3" w16cid:durableId="1439255115">
    <w:abstractNumId w:val="9"/>
  </w:num>
  <w:num w:numId="4" w16cid:durableId="2145658917">
    <w:abstractNumId w:val="4"/>
  </w:num>
  <w:num w:numId="5" w16cid:durableId="1836795877">
    <w:abstractNumId w:val="6"/>
  </w:num>
  <w:num w:numId="6" w16cid:durableId="1294017172">
    <w:abstractNumId w:val="5"/>
  </w:num>
  <w:num w:numId="7" w16cid:durableId="1217857426">
    <w:abstractNumId w:val="2"/>
  </w:num>
  <w:num w:numId="8" w16cid:durableId="213320675">
    <w:abstractNumId w:val="3"/>
  </w:num>
  <w:num w:numId="9" w16cid:durableId="1387752319">
    <w:abstractNumId w:val="11"/>
  </w:num>
  <w:num w:numId="10" w16cid:durableId="485824818">
    <w:abstractNumId w:val="10"/>
  </w:num>
  <w:num w:numId="11" w16cid:durableId="384257915">
    <w:abstractNumId w:val="7"/>
  </w:num>
  <w:num w:numId="12" w16cid:durableId="53276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07"/>
    <w:rsid w:val="00000400"/>
    <w:rsid w:val="000038B1"/>
    <w:rsid w:val="0001110E"/>
    <w:rsid w:val="00016219"/>
    <w:rsid w:val="00016611"/>
    <w:rsid w:val="000169C5"/>
    <w:rsid w:val="000226D8"/>
    <w:rsid w:val="00022B8D"/>
    <w:rsid w:val="00022E59"/>
    <w:rsid w:val="00024B1A"/>
    <w:rsid w:val="0003230A"/>
    <w:rsid w:val="0003274A"/>
    <w:rsid w:val="000408C6"/>
    <w:rsid w:val="00043CA2"/>
    <w:rsid w:val="000471AD"/>
    <w:rsid w:val="00056948"/>
    <w:rsid w:val="00057FD0"/>
    <w:rsid w:val="00063276"/>
    <w:rsid w:val="000646A7"/>
    <w:rsid w:val="00065B60"/>
    <w:rsid w:val="00070B98"/>
    <w:rsid w:val="00072A1D"/>
    <w:rsid w:val="00072A3E"/>
    <w:rsid w:val="00074C81"/>
    <w:rsid w:val="0007741E"/>
    <w:rsid w:val="00077F74"/>
    <w:rsid w:val="00080EA3"/>
    <w:rsid w:val="00082357"/>
    <w:rsid w:val="00082553"/>
    <w:rsid w:val="00083E1E"/>
    <w:rsid w:val="000A3E9B"/>
    <w:rsid w:val="000A42E9"/>
    <w:rsid w:val="000B06D2"/>
    <w:rsid w:val="000B36AF"/>
    <w:rsid w:val="000C583E"/>
    <w:rsid w:val="000D0610"/>
    <w:rsid w:val="000D11BA"/>
    <w:rsid w:val="000D1C2F"/>
    <w:rsid w:val="000D1D42"/>
    <w:rsid w:val="000D34B0"/>
    <w:rsid w:val="000D56C1"/>
    <w:rsid w:val="000D5FA4"/>
    <w:rsid w:val="000D6876"/>
    <w:rsid w:val="000E16FD"/>
    <w:rsid w:val="000E5696"/>
    <w:rsid w:val="000E60EB"/>
    <w:rsid w:val="000E7D56"/>
    <w:rsid w:val="000F0B46"/>
    <w:rsid w:val="000F0BF4"/>
    <w:rsid w:val="001015E8"/>
    <w:rsid w:val="0010364D"/>
    <w:rsid w:val="00110998"/>
    <w:rsid w:val="0011415A"/>
    <w:rsid w:val="001161B0"/>
    <w:rsid w:val="00116EB8"/>
    <w:rsid w:val="001203E6"/>
    <w:rsid w:val="00126A5F"/>
    <w:rsid w:val="00130705"/>
    <w:rsid w:val="00133D36"/>
    <w:rsid w:val="00134B11"/>
    <w:rsid w:val="00135DE8"/>
    <w:rsid w:val="0014017E"/>
    <w:rsid w:val="001405BB"/>
    <w:rsid w:val="00140F4C"/>
    <w:rsid w:val="001432EE"/>
    <w:rsid w:val="00165E91"/>
    <w:rsid w:val="00167E1B"/>
    <w:rsid w:val="00171D4E"/>
    <w:rsid w:val="00175A2C"/>
    <w:rsid w:val="0017681D"/>
    <w:rsid w:val="00177DF0"/>
    <w:rsid w:val="00184620"/>
    <w:rsid w:val="001868F9"/>
    <w:rsid w:val="00190F70"/>
    <w:rsid w:val="001929BE"/>
    <w:rsid w:val="001B29DA"/>
    <w:rsid w:val="001B73F6"/>
    <w:rsid w:val="001C1C3E"/>
    <w:rsid w:val="001D287A"/>
    <w:rsid w:val="001D3358"/>
    <w:rsid w:val="001D56EF"/>
    <w:rsid w:val="001E3960"/>
    <w:rsid w:val="001F2D1B"/>
    <w:rsid w:val="001F5C9C"/>
    <w:rsid w:val="00204355"/>
    <w:rsid w:val="00205B30"/>
    <w:rsid w:val="002061DB"/>
    <w:rsid w:val="00206DDD"/>
    <w:rsid w:val="002110B5"/>
    <w:rsid w:val="00211B0B"/>
    <w:rsid w:val="00211F1B"/>
    <w:rsid w:val="00213518"/>
    <w:rsid w:val="002212FE"/>
    <w:rsid w:val="00221926"/>
    <w:rsid w:val="002219A6"/>
    <w:rsid w:val="00240A46"/>
    <w:rsid w:val="00241255"/>
    <w:rsid w:val="00245862"/>
    <w:rsid w:val="00255B07"/>
    <w:rsid w:val="002571EF"/>
    <w:rsid w:val="00265C9D"/>
    <w:rsid w:val="0028160F"/>
    <w:rsid w:val="0028491D"/>
    <w:rsid w:val="002A0A27"/>
    <w:rsid w:val="002A1A5E"/>
    <w:rsid w:val="002A358F"/>
    <w:rsid w:val="002B6E4F"/>
    <w:rsid w:val="002B7D42"/>
    <w:rsid w:val="002C0544"/>
    <w:rsid w:val="002C2D89"/>
    <w:rsid w:val="002C5700"/>
    <w:rsid w:val="002D0E8B"/>
    <w:rsid w:val="002D15D1"/>
    <w:rsid w:val="002D2358"/>
    <w:rsid w:val="002D316B"/>
    <w:rsid w:val="002D487D"/>
    <w:rsid w:val="002E0387"/>
    <w:rsid w:val="002E2701"/>
    <w:rsid w:val="002E42FF"/>
    <w:rsid w:val="002E6DEE"/>
    <w:rsid w:val="002F1864"/>
    <w:rsid w:val="002F4B2D"/>
    <w:rsid w:val="002F5944"/>
    <w:rsid w:val="003009F7"/>
    <w:rsid w:val="00304EDC"/>
    <w:rsid w:val="00306983"/>
    <w:rsid w:val="003102FF"/>
    <w:rsid w:val="00310CB1"/>
    <w:rsid w:val="00311C81"/>
    <w:rsid w:val="00314DF3"/>
    <w:rsid w:val="00315759"/>
    <w:rsid w:val="003250FA"/>
    <w:rsid w:val="00327800"/>
    <w:rsid w:val="003329A7"/>
    <w:rsid w:val="00344CBB"/>
    <w:rsid w:val="00346FC0"/>
    <w:rsid w:val="00347D15"/>
    <w:rsid w:val="0035017B"/>
    <w:rsid w:val="00350E2A"/>
    <w:rsid w:val="00362774"/>
    <w:rsid w:val="003635C7"/>
    <w:rsid w:val="00363F08"/>
    <w:rsid w:val="00371E63"/>
    <w:rsid w:val="00372C22"/>
    <w:rsid w:val="00380708"/>
    <w:rsid w:val="003838FA"/>
    <w:rsid w:val="00384C1D"/>
    <w:rsid w:val="00387310"/>
    <w:rsid w:val="003911D5"/>
    <w:rsid w:val="0039625A"/>
    <w:rsid w:val="00397912"/>
    <w:rsid w:val="003A0E10"/>
    <w:rsid w:val="003A5210"/>
    <w:rsid w:val="003A77C0"/>
    <w:rsid w:val="003B292A"/>
    <w:rsid w:val="003B331D"/>
    <w:rsid w:val="003B709F"/>
    <w:rsid w:val="003C0550"/>
    <w:rsid w:val="003C1D0E"/>
    <w:rsid w:val="003C6C54"/>
    <w:rsid w:val="003D15BD"/>
    <w:rsid w:val="003D75ED"/>
    <w:rsid w:val="003E439F"/>
    <w:rsid w:val="003E49C7"/>
    <w:rsid w:val="003E50E5"/>
    <w:rsid w:val="003F4A1D"/>
    <w:rsid w:val="003F4B65"/>
    <w:rsid w:val="00401E0C"/>
    <w:rsid w:val="0040271B"/>
    <w:rsid w:val="0040512C"/>
    <w:rsid w:val="00405C1D"/>
    <w:rsid w:val="00406A4C"/>
    <w:rsid w:val="00407474"/>
    <w:rsid w:val="00411D66"/>
    <w:rsid w:val="00415CF0"/>
    <w:rsid w:val="00422525"/>
    <w:rsid w:val="00422933"/>
    <w:rsid w:val="00425196"/>
    <w:rsid w:val="00425A68"/>
    <w:rsid w:val="0042620F"/>
    <w:rsid w:val="004265AB"/>
    <w:rsid w:val="0043131F"/>
    <w:rsid w:val="00440D4C"/>
    <w:rsid w:val="00442702"/>
    <w:rsid w:val="00442CD7"/>
    <w:rsid w:val="00447540"/>
    <w:rsid w:val="004528D9"/>
    <w:rsid w:val="004531CD"/>
    <w:rsid w:val="00454722"/>
    <w:rsid w:val="00455570"/>
    <w:rsid w:val="004557E8"/>
    <w:rsid w:val="004702BA"/>
    <w:rsid w:val="00471136"/>
    <w:rsid w:val="004733A0"/>
    <w:rsid w:val="00480218"/>
    <w:rsid w:val="004807A9"/>
    <w:rsid w:val="004813C7"/>
    <w:rsid w:val="00482697"/>
    <w:rsid w:val="00483A69"/>
    <w:rsid w:val="00484B99"/>
    <w:rsid w:val="00485D8F"/>
    <w:rsid w:val="00495347"/>
    <w:rsid w:val="004A3E2D"/>
    <w:rsid w:val="004A578E"/>
    <w:rsid w:val="004B3644"/>
    <w:rsid w:val="004B6B75"/>
    <w:rsid w:val="004C16F0"/>
    <w:rsid w:val="004C382D"/>
    <w:rsid w:val="004C5BD2"/>
    <w:rsid w:val="004C5E3A"/>
    <w:rsid w:val="004C7F00"/>
    <w:rsid w:val="004D0B5D"/>
    <w:rsid w:val="004D4076"/>
    <w:rsid w:val="004D4DB6"/>
    <w:rsid w:val="004E0008"/>
    <w:rsid w:val="004E4C2E"/>
    <w:rsid w:val="004E6AA9"/>
    <w:rsid w:val="004F43C6"/>
    <w:rsid w:val="004F5AB1"/>
    <w:rsid w:val="00500DD1"/>
    <w:rsid w:val="00502951"/>
    <w:rsid w:val="00513A2E"/>
    <w:rsid w:val="00517135"/>
    <w:rsid w:val="00524D14"/>
    <w:rsid w:val="00525BC7"/>
    <w:rsid w:val="005279AA"/>
    <w:rsid w:val="005305B3"/>
    <w:rsid w:val="00536BB0"/>
    <w:rsid w:val="00537934"/>
    <w:rsid w:val="0054379F"/>
    <w:rsid w:val="00544E2E"/>
    <w:rsid w:val="00545BED"/>
    <w:rsid w:val="00554F59"/>
    <w:rsid w:val="00556BB2"/>
    <w:rsid w:val="00567C73"/>
    <w:rsid w:val="00577CCD"/>
    <w:rsid w:val="00577F68"/>
    <w:rsid w:val="00583737"/>
    <w:rsid w:val="00587EA1"/>
    <w:rsid w:val="00594244"/>
    <w:rsid w:val="00594BEE"/>
    <w:rsid w:val="00596D99"/>
    <w:rsid w:val="00597633"/>
    <w:rsid w:val="005A1393"/>
    <w:rsid w:val="005A4DC0"/>
    <w:rsid w:val="005B1C8C"/>
    <w:rsid w:val="005B1F37"/>
    <w:rsid w:val="005B4EB0"/>
    <w:rsid w:val="005B7A06"/>
    <w:rsid w:val="005C19A7"/>
    <w:rsid w:val="005C467D"/>
    <w:rsid w:val="005D204F"/>
    <w:rsid w:val="005D55C8"/>
    <w:rsid w:val="005D7C9E"/>
    <w:rsid w:val="006108B7"/>
    <w:rsid w:val="006116A3"/>
    <w:rsid w:val="00611AA1"/>
    <w:rsid w:val="0061402B"/>
    <w:rsid w:val="0061595F"/>
    <w:rsid w:val="006237A3"/>
    <w:rsid w:val="0062445C"/>
    <w:rsid w:val="006265C2"/>
    <w:rsid w:val="00630CBF"/>
    <w:rsid w:val="00634517"/>
    <w:rsid w:val="006352A1"/>
    <w:rsid w:val="00636B57"/>
    <w:rsid w:val="00646C86"/>
    <w:rsid w:val="006507B9"/>
    <w:rsid w:val="00651B65"/>
    <w:rsid w:val="006541F9"/>
    <w:rsid w:val="006664A4"/>
    <w:rsid w:val="00667C03"/>
    <w:rsid w:val="00667FFC"/>
    <w:rsid w:val="00676858"/>
    <w:rsid w:val="00687621"/>
    <w:rsid w:val="00690592"/>
    <w:rsid w:val="006921E1"/>
    <w:rsid w:val="00695FEA"/>
    <w:rsid w:val="006A0120"/>
    <w:rsid w:val="006A103A"/>
    <w:rsid w:val="006A1A21"/>
    <w:rsid w:val="006A4258"/>
    <w:rsid w:val="006A538D"/>
    <w:rsid w:val="006B19B9"/>
    <w:rsid w:val="006C6588"/>
    <w:rsid w:val="006D2227"/>
    <w:rsid w:val="006D5CED"/>
    <w:rsid w:val="006E10E1"/>
    <w:rsid w:val="006E451F"/>
    <w:rsid w:val="006E5A2E"/>
    <w:rsid w:val="006F0D79"/>
    <w:rsid w:val="006F520C"/>
    <w:rsid w:val="006F6CA0"/>
    <w:rsid w:val="00713718"/>
    <w:rsid w:val="0071745B"/>
    <w:rsid w:val="00720B7A"/>
    <w:rsid w:val="00721183"/>
    <w:rsid w:val="007215A2"/>
    <w:rsid w:val="00730DCF"/>
    <w:rsid w:val="00733939"/>
    <w:rsid w:val="00735D2C"/>
    <w:rsid w:val="007462FC"/>
    <w:rsid w:val="00751A48"/>
    <w:rsid w:val="00752F31"/>
    <w:rsid w:val="007530C6"/>
    <w:rsid w:val="00756249"/>
    <w:rsid w:val="00757986"/>
    <w:rsid w:val="007621E0"/>
    <w:rsid w:val="00767C9D"/>
    <w:rsid w:val="00776619"/>
    <w:rsid w:val="00782235"/>
    <w:rsid w:val="007846FE"/>
    <w:rsid w:val="0079030D"/>
    <w:rsid w:val="00791183"/>
    <w:rsid w:val="007912C2"/>
    <w:rsid w:val="00797E7C"/>
    <w:rsid w:val="007A0889"/>
    <w:rsid w:val="007A7434"/>
    <w:rsid w:val="007B16E6"/>
    <w:rsid w:val="007B19B7"/>
    <w:rsid w:val="007B5E4E"/>
    <w:rsid w:val="007B659F"/>
    <w:rsid w:val="007C508B"/>
    <w:rsid w:val="007D5764"/>
    <w:rsid w:val="007D6FAE"/>
    <w:rsid w:val="007E296F"/>
    <w:rsid w:val="007E334E"/>
    <w:rsid w:val="007E3A3A"/>
    <w:rsid w:val="007E42B3"/>
    <w:rsid w:val="007E4487"/>
    <w:rsid w:val="007E666C"/>
    <w:rsid w:val="007E7B5E"/>
    <w:rsid w:val="007F0067"/>
    <w:rsid w:val="007F0F86"/>
    <w:rsid w:val="007F42D6"/>
    <w:rsid w:val="007F6BFB"/>
    <w:rsid w:val="00804E94"/>
    <w:rsid w:val="00807C7A"/>
    <w:rsid w:val="00811AA5"/>
    <w:rsid w:val="00813B16"/>
    <w:rsid w:val="00817FD3"/>
    <w:rsid w:val="00821E59"/>
    <w:rsid w:val="00823B91"/>
    <w:rsid w:val="008270E1"/>
    <w:rsid w:val="00830CD4"/>
    <w:rsid w:val="00841B74"/>
    <w:rsid w:val="0084360B"/>
    <w:rsid w:val="0084616D"/>
    <w:rsid w:val="008475D6"/>
    <w:rsid w:val="0084787A"/>
    <w:rsid w:val="00852154"/>
    <w:rsid w:val="00862417"/>
    <w:rsid w:val="00863558"/>
    <w:rsid w:val="0086384D"/>
    <w:rsid w:val="008658E1"/>
    <w:rsid w:val="00865F49"/>
    <w:rsid w:val="00866BED"/>
    <w:rsid w:val="00872739"/>
    <w:rsid w:val="00880A10"/>
    <w:rsid w:val="0088145B"/>
    <w:rsid w:val="008823D4"/>
    <w:rsid w:val="008826A0"/>
    <w:rsid w:val="00882EAE"/>
    <w:rsid w:val="0088498F"/>
    <w:rsid w:val="008857B9"/>
    <w:rsid w:val="00886125"/>
    <w:rsid w:val="00893537"/>
    <w:rsid w:val="008A0157"/>
    <w:rsid w:val="008A677E"/>
    <w:rsid w:val="008A6F3E"/>
    <w:rsid w:val="008B662A"/>
    <w:rsid w:val="008C07E8"/>
    <w:rsid w:val="008C6CC4"/>
    <w:rsid w:val="008D04EF"/>
    <w:rsid w:val="008D0D05"/>
    <w:rsid w:val="008D0E90"/>
    <w:rsid w:val="008E353A"/>
    <w:rsid w:val="008E5D15"/>
    <w:rsid w:val="008E6800"/>
    <w:rsid w:val="008F3278"/>
    <w:rsid w:val="008F6A05"/>
    <w:rsid w:val="00912F90"/>
    <w:rsid w:val="009140E3"/>
    <w:rsid w:val="009157F6"/>
    <w:rsid w:val="00915D68"/>
    <w:rsid w:val="00917253"/>
    <w:rsid w:val="00917526"/>
    <w:rsid w:val="00920E7D"/>
    <w:rsid w:val="00925EFD"/>
    <w:rsid w:val="009265E6"/>
    <w:rsid w:val="009424F8"/>
    <w:rsid w:val="00945237"/>
    <w:rsid w:val="00945AEB"/>
    <w:rsid w:val="009463D7"/>
    <w:rsid w:val="00947CF2"/>
    <w:rsid w:val="0095440F"/>
    <w:rsid w:val="00961062"/>
    <w:rsid w:val="00965DF5"/>
    <w:rsid w:val="0096652D"/>
    <w:rsid w:val="00970A38"/>
    <w:rsid w:val="00971B27"/>
    <w:rsid w:val="0097492E"/>
    <w:rsid w:val="00977843"/>
    <w:rsid w:val="009811E7"/>
    <w:rsid w:val="00982E76"/>
    <w:rsid w:val="00987EA5"/>
    <w:rsid w:val="009943A6"/>
    <w:rsid w:val="00995673"/>
    <w:rsid w:val="0099634F"/>
    <w:rsid w:val="009A1DCB"/>
    <w:rsid w:val="009A4D16"/>
    <w:rsid w:val="009A6AB6"/>
    <w:rsid w:val="009B2570"/>
    <w:rsid w:val="009C02F1"/>
    <w:rsid w:val="009C05EB"/>
    <w:rsid w:val="009C1B48"/>
    <w:rsid w:val="009C3E71"/>
    <w:rsid w:val="009C6B8D"/>
    <w:rsid w:val="009C72BA"/>
    <w:rsid w:val="009C7E44"/>
    <w:rsid w:val="009D137A"/>
    <w:rsid w:val="009D6480"/>
    <w:rsid w:val="009E3748"/>
    <w:rsid w:val="009E42AB"/>
    <w:rsid w:val="009E430D"/>
    <w:rsid w:val="009E691D"/>
    <w:rsid w:val="009F0D88"/>
    <w:rsid w:val="009F34CD"/>
    <w:rsid w:val="00A0004E"/>
    <w:rsid w:val="00A01799"/>
    <w:rsid w:val="00A026BD"/>
    <w:rsid w:val="00A06A81"/>
    <w:rsid w:val="00A12C49"/>
    <w:rsid w:val="00A1305C"/>
    <w:rsid w:val="00A31E46"/>
    <w:rsid w:val="00A33548"/>
    <w:rsid w:val="00A34979"/>
    <w:rsid w:val="00A52F55"/>
    <w:rsid w:val="00A56373"/>
    <w:rsid w:val="00A6016F"/>
    <w:rsid w:val="00A63856"/>
    <w:rsid w:val="00A7088E"/>
    <w:rsid w:val="00A7309E"/>
    <w:rsid w:val="00A82262"/>
    <w:rsid w:val="00A84BCA"/>
    <w:rsid w:val="00A900A1"/>
    <w:rsid w:val="00A916F5"/>
    <w:rsid w:val="00A91C8C"/>
    <w:rsid w:val="00A936EC"/>
    <w:rsid w:val="00A94082"/>
    <w:rsid w:val="00A9607C"/>
    <w:rsid w:val="00A97D76"/>
    <w:rsid w:val="00AA084C"/>
    <w:rsid w:val="00AA26C3"/>
    <w:rsid w:val="00AA54A5"/>
    <w:rsid w:val="00AA6F3C"/>
    <w:rsid w:val="00AB5400"/>
    <w:rsid w:val="00AB642C"/>
    <w:rsid w:val="00AC191C"/>
    <w:rsid w:val="00AC3B89"/>
    <w:rsid w:val="00AC40CC"/>
    <w:rsid w:val="00AD08C0"/>
    <w:rsid w:val="00AD18DA"/>
    <w:rsid w:val="00AD3A92"/>
    <w:rsid w:val="00AD69F8"/>
    <w:rsid w:val="00AD73BB"/>
    <w:rsid w:val="00AE27F8"/>
    <w:rsid w:val="00AE6CAB"/>
    <w:rsid w:val="00B02D62"/>
    <w:rsid w:val="00B02E0C"/>
    <w:rsid w:val="00B15A57"/>
    <w:rsid w:val="00B17479"/>
    <w:rsid w:val="00B20AC4"/>
    <w:rsid w:val="00B262B8"/>
    <w:rsid w:val="00B32CBC"/>
    <w:rsid w:val="00B404E1"/>
    <w:rsid w:val="00B4186C"/>
    <w:rsid w:val="00B45BCB"/>
    <w:rsid w:val="00B51467"/>
    <w:rsid w:val="00B53532"/>
    <w:rsid w:val="00B53F34"/>
    <w:rsid w:val="00B63730"/>
    <w:rsid w:val="00B700A0"/>
    <w:rsid w:val="00B701FA"/>
    <w:rsid w:val="00B72BCD"/>
    <w:rsid w:val="00B742EB"/>
    <w:rsid w:val="00B747C4"/>
    <w:rsid w:val="00B74DE7"/>
    <w:rsid w:val="00B752C5"/>
    <w:rsid w:val="00B75B15"/>
    <w:rsid w:val="00B7620E"/>
    <w:rsid w:val="00B768DC"/>
    <w:rsid w:val="00B76D02"/>
    <w:rsid w:val="00B76F94"/>
    <w:rsid w:val="00B77206"/>
    <w:rsid w:val="00B97B66"/>
    <w:rsid w:val="00BA1C38"/>
    <w:rsid w:val="00BA5A86"/>
    <w:rsid w:val="00BA7E3D"/>
    <w:rsid w:val="00BB3CB3"/>
    <w:rsid w:val="00BB7BC7"/>
    <w:rsid w:val="00BC6474"/>
    <w:rsid w:val="00BD0B19"/>
    <w:rsid w:val="00BD3FE7"/>
    <w:rsid w:val="00BD5EE3"/>
    <w:rsid w:val="00BE18A1"/>
    <w:rsid w:val="00BE25FD"/>
    <w:rsid w:val="00BE2D75"/>
    <w:rsid w:val="00BF0AA0"/>
    <w:rsid w:val="00BF2C8E"/>
    <w:rsid w:val="00BF33E0"/>
    <w:rsid w:val="00BF4FA8"/>
    <w:rsid w:val="00BF6F7D"/>
    <w:rsid w:val="00C0539D"/>
    <w:rsid w:val="00C05417"/>
    <w:rsid w:val="00C0561A"/>
    <w:rsid w:val="00C05B07"/>
    <w:rsid w:val="00C065F7"/>
    <w:rsid w:val="00C069C5"/>
    <w:rsid w:val="00C06DC9"/>
    <w:rsid w:val="00C103D4"/>
    <w:rsid w:val="00C12910"/>
    <w:rsid w:val="00C1767C"/>
    <w:rsid w:val="00C22856"/>
    <w:rsid w:val="00C23268"/>
    <w:rsid w:val="00C23330"/>
    <w:rsid w:val="00C30701"/>
    <w:rsid w:val="00C337F1"/>
    <w:rsid w:val="00C36ACD"/>
    <w:rsid w:val="00C373EE"/>
    <w:rsid w:val="00C40833"/>
    <w:rsid w:val="00C4170C"/>
    <w:rsid w:val="00C426BD"/>
    <w:rsid w:val="00C44473"/>
    <w:rsid w:val="00C52769"/>
    <w:rsid w:val="00C54986"/>
    <w:rsid w:val="00C64707"/>
    <w:rsid w:val="00C64C06"/>
    <w:rsid w:val="00C71626"/>
    <w:rsid w:val="00C71A89"/>
    <w:rsid w:val="00C71D29"/>
    <w:rsid w:val="00C75117"/>
    <w:rsid w:val="00C77578"/>
    <w:rsid w:val="00C91190"/>
    <w:rsid w:val="00C96993"/>
    <w:rsid w:val="00CA6FCE"/>
    <w:rsid w:val="00CA7019"/>
    <w:rsid w:val="00CB6115"/>
    <w:rsid w:val="00CC3CCE"/>
    <w:rsid w:val="00CC49DB"/>
    <w:rsid w:val="00CC4A77"/>
    <w:rsid w:val="00CC6391"/>
    <w:rsid w:val="00CD4EA1"/>
    <w:rsid w:val="00CD7527"/>
    <w:rsid w:val="00CE3537"/>
    <w:rsid w:val="00CE70FA"/>
    <w:rsid w:val="00CF4A33"/>
    <w:rsid w:val="00CF5B1F"/>
    <w:rsid w:val="00CF7F0B"/>
    <w:rsid w:val="00D02375"/>
    <w:rsid w:val="00D033BD"/>
    <w:rsid w:val="00D05C96"/>
    <w:rsid w:val="00D12EB2"/>
    <w:rsid w:val="00D136A2"/>
    <w:rsid w:val="00D14621"/>
    <w:rsid w:val="00D21663"/>
    <w:rsid w:val="00D26746"/>
    <w:rsid w:val="00D32A63"/>
    <w:rsid w:val="00D337FA"/>
    <w:rsid w:val="00D33B24"/>
    <w:rsid w:val="00D35AB5"/>
    <w:rsid w:val="00D4208F"/>
    <w:rsid w:val="00D43E34"/>
    <w:rsid w:val="00D43FA8"/>
    <w:rsid w:val="00D62AF8"/>
    <w:rsid w:val="00D67F3C"/>
    <w:rsid w:val="00D71F0A"/>
    <w:rsid w:val="00D741F0"/>
    <w:rsid w:val="00D758C5"/>
    <w:rsid w:val="00D773DB"/>
    <w:rsid w:val="00D800CE"/>
    <w:rsid w:val="00D80869"/>
    <w:rsid w:val="00D81909"/>
    <w:rsid w:val="00D85AFC"/>
    <w:rsid w:val="00D86084"/>
    <w:rsid w:val="00D91D68"/>
    <w:rsid w:val="00D9268E"/>
    <w:rsid w:val="00D94E61"/>
    <w:rsid w:val="00D97AA4"/>
    <w:rsid w:val="00DA12D4"/>
    <w:rsid w:val="00DA6FCC"/>
    <w:rsid w:val="00DB4B47"/>
    <w:rsid w:val="00DC30C5"/>
    <w:rsid w:val="00DC39B4"/>
    <w:rsid w:val="00DC5F65"/>
    <w:rsid w:val="00DC6AAF"/>
    <w:rsid w:val="00DD3A68"/>
    <w:rsid w:val="00DE39F0"/>
    <w:rsid w:val="00DE776F"/>
    <w:rsid w:val="00DE7E6E"/>
    <w:rsid w:val="00DF09DC"/>
    <w:rsid w:val="00DF3E39"/>
    <w:rsid w:val="00DF5488"/>
    <w:rsid w:val="00E012FB"/>
    <w:rsid w:val="00E03322"/>
    <w:rsid w:val="00E03334"/>
    <w:rsid w:val="00E043FA"/>
    <w:rsid w:val="00E05B77"/>
    <w:rsid w:val="00E07C69"/>
    <w:rsid w:val="00E10100"/>
    <w:rsid w:val="00E153E0"/>
    <w:rsid w:val="00E15AB9"/>
    <w:rsid w:val="00E20A68"/>
    <w:rsid w:val="00E215DD"/>
    <w:rsid w:val="00E21956"/>
    <w:rsid w:val="00E26032"/>
    <w:rsid w:val="00E30735"/>
    <w:rsid w:val="00E33AFB"/>
    <w:rsid w:val="00E34880"/>
    <w:rsid w:val="00E35253"/>
    <w:rsid w:val="00E35CFC"/>
    <w:rsid w:val="00E36012"/>
    <w:rsid w:val="00E43314"/>
    <w:rsid w:val="00E4578E"/>
    <w:rsid w:val="00E50251"/>
    <w:rsid w:val="00E503AD"/>
    <w:rsid w:val="00E51164"/>
    <w:rsid w:val="00E55507"/>
    <w:rsid w:val="00E56A76"/>
    <w:rsid w:val="00E576BC"/>
    <w:rsid w:val="00E6056C"/>
    <w:rsid w:val="00E62D84"/>
    <w:rsid w:val="00E701DA"/>
    <w:rsid w:val="00E753D5"/>
    <w:rsid w:val="00E75BA1"/>
    <w:rsid w:val="00E773C2"/>
    <w:rsid w:val="00E8786D"/>
    <w:rsid w:val="00EA0AC0"/>
    <w:rsid w:val="00EA4CFA"/>
    <w:rsid w:val="00EA691A"/>
    <w:rsid w:val="00EB0A57"/>
    <w:rsid w:val="00EB5DB7"/>
    <w:rsid w:val="00EB7266"/>
    <w:rsid w:val="00EC241B"/>
    <w:rsid w:val="00EC2561"/>
    <w:rsid w:val="00EC27D1"/>
    <w:rsid w:val="00ED4E02"/>
    <w:rsid w:val="00EE3A70"/>
    <w:rsid w:val="00EE48CE"/>
    <w:rsid w:val="00EE53E0"/>
    <w:rsid w:val="00EE58A8"/>
    <w:rsid w:val="00EF6DB2"/>
    <w:rsid w:val="00F00F38"/>
    <w:rsid w:val="00F02214"/>
    <w:rsid w:val="00F030AA"/>
    <w:rsid w:val="00F05A54"/>
    <w:rsid w:val="00F21496"/>
    <w:rsid w:val="00F31E57"/>
    <w:rsid w:val="00F35295"/>
    <w:rsid w:val="00F37B82"/>
    <w:rsid w:val="00F37F95"/>
    <w:rsid w:val="00F42205"/>
    <w:rsid w:val="00F42327"/>
    <w:rsid w:val="00F54263"/>
    <w:rsid w:val="00F6221B"/>
    <w:rsid w:val="00F70DF6"/>
    <w:rsid w:val="00F71F92"/>
    <w:rsid w:val="00F733DE"/>
    <w:rsid w:val="00F816ED"/>
    <w:rsid w:val="00F85618"/>
    <w:rsid w:val="00F87310"/>
    <w:rsid w:val="00F90989"/>
    <w:rsid w:val="00F925AA"/>
    <w:rsid w:val="00F967FE"/>
    <w:rsid w:val="00FA4205"/>
    <w:rsid w:val="00FB04C7"/>
    <w:rsid w:val="00FB4A93"/>
    <w:rsid w:val="00FC4C57"/>
    <w:rsid w:val="00FC4FC5"/>
    <w:rsid w:val="00FC68A4"/>
    <w:rsid w:val="00FD0387"/>
    <w:rsid w:val="00FD04AE"/>
    <w:rsid w:val="00FD6846"/>
    <w:rsid w:val="00FE076C"/>
    <w:rsid w:val="00FE4AFC"/>
    <w:rsid w:val="00FE544F"/>
    <w:rsid w:val="00FE5FF3"/>
    <w:rsid w:val="00FF2718"/>
    <w:rsid w:val="00FF32D7"/>
    <w:rsid w:val="00FF5D5E"/>
    <w:rsid w:val="00FF5FD5"/>
    <w:rsid w:val="00FF6A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6AD73"/>
  <w15:docId w15:val="{189764C0-31CA-49DD-82EA-5DF094C5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paragraph" w:styleId="BalloonText">
    <w:name w:val="Balloon Text"/>
    <w:basedOn w:val="Normal"/>
    <w:link w:val="BalloonTextChar"/>
    <w:uiPriority w:val="99"/>
    <w:semiHidden/>
    <w:unhideWhenUsed/>
    <w:rsid w:val="007E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5E"/>
    <w:rPr>
      <w:rFonts w:ascii="Segoe UI" w:hAnsi="Segoe UI" w:cs="Segoe UI"/>
      <w:sz w:val="18"/>
      <w:szCs w:val="18"/>
    </w:rPr>
  </w:style>
  <w:style w:type="character" w:styleId="CommentReference">
    <w:name w:val="annotation reference"/>
    <w:basedOn w:val="DefaultParagraphFont"/>
    <w:unhideWhenUsed/>
    <w:rsid w:val="002E6DEE"/>
    <w:rPr>
      <w:sz w:val="16"/>
      <w:szCs w:val="16"/>
    </w:rPr>
  </w:style>
  <w:style w:type="paragraph" w:styleId="CommentText">
    <w:name w:val="annotation text"/>
    <w:basedOn w:val="Normal"/>
    <w:link w:val="CommentTextChar"/>
    <w:unhideWhenUsed/>
    <w:rsid w:val="002E6DEE"/>
    <w:pPr>
      <w:spacing w:line="240" w:lineRule="auto"/>
    </w:pPr>
    <w:rPr>
      <w:sz w:val="20"/>
      <w:szCs w:val="20"/>
    </w:rPr>
  </w:style>
  <w:style w:type="character" w:customStyle="1" w:styleId="CommentTextChar">
    <w:name w:val="Comment Text Char"/>
    <w:basedOn w:val="DefaultParagraphFont"/>
    <w:link w:val="CommentText"/>
    <w:rsid w:val="002E6DEE"/>
    <w:rPr>
      <w:sz w:val="20"/>
      <w:szCs w:val="20"/>
    </w:rPr>
  </w:style>
  <w:style w:type="paragraph" w:styleId="CommentSubject">
    <w:name w:val="annotation subject"/>
    <w:basedOn w:val="CommentText"/>
    <w:next w:val="CommentText"/>
    <w:link w:val="CommentSubjectChar"/>
    <w:uiPriority w:val="99"/>
    <w:semiHidden/>
    <w:unhideWhenUsed/>
    <w:rsid w:val="002E6DEE"/>
    <w:rPr>
      <w:b/>
      <w:bCs/>
    </w:rPr>
  </w:style>
  <w:style w:type="character" w:customStyle="1" w:styleId="CommentSubjectChar">
    <w:name w:val="Comment Subject Char"/>
    <w:basedOn w:val="CommentTextChar"/>
    <w:link w:val="CommentSubject"/>
    <w:uiPriority w:val="99"/>
    <w:semiHidden/>
    <w:rsid w:val="002E6DEE"/>
    <w:rPr>
      <w:b/>
      <w:bCs/>
      <w:sz w:val="20"/>
      <w:szCs w:val="20"/>
    </w:rPr>
  </w:style>
  <w:style w:type="paragraph" w:styleId="ListParagraph">
    <w:name w:val="List Paragraph"/>
    <w:basedOn w:val="Normal"/>
    <w:uiPriority w:val="34"/>
    <w:qFormat/>
    <w:rsid w:val="002E6DEE"/>
    <w:pPr>
      <w:ind w:left="720"/>
      <w:contextualSpacing/>
    </w:pPr>
  </w:style>
  <w:style w:type="character" w:styleId="Hyperlink">
    <w:name w:val="Hyperlink"/>
    <w:basedOn w:val="DefaultParagraphFont"/>
    <w:uiPriority w:val="99"/>
    <w:unhideWhenUsed/>
    <w:rsid w:val="00C54986"/>
    <w:rPr>
      <w:color w:val="0563C1" w:themeColor="hyperlink"/>
      <w:u w:val="single"/>
    </w:rPr>
  </w:style>
  <w:style w:type="paragraph" w:styleId="NoSpacing">
    <w:name w:val="No Spacing"/>
    <w:link w:val="NoSpacingChar"/>
    <w:uiPriority w:val="1"/>
    <w:qFormat/>
    <w:rsid w:val="00C9119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91190"/>
    <w:rPr>
      <w:rFonts w:ascii="Times New Roman" w:eastAsia="Times New Roman" w:hAnsi="Times New Roman" w:cs="Times New Roman"/>
      <w:sz w:val="24"/>
      <w:szCs w:val="24"/>
    </w:rPr>
  </w:style>
  <w:style w:type="paragraph" w:customStyle="1" w:styleId="Default">
    <w:name w:val="Default"/>
    <w:rsid w:val="00E3073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250FA"/>
    <w:pPr>
      <w:spacing w:after="0" w:line="240" w:lineRule="auto"/>
    </w:pPr>
  </w:style>
  <w:style w:type="paragraph" w:styleId="Header">
    <w:name w:val="header"/>
    <w:basedOn w:val="Normal"/>
    <w:link w:val="HeaderChar"/>
    <w:uiPriority w:val="99"/>
    <w:unhideWhenUsed/>
    <w:rsid w:val="002E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01"/>
  </w:style>
  <w:style w:type="paragraph" w:styleId="Footer">
    <w:name w:val="footer"/>
    <w:basedOn w:val="Normal"/>
    <w:link w:val="FooterChar"/>
    <w:uiPriority w:val="99"/>
    <w:unhideWhenUsed/>
    <w:rsid w:val="002E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01"/>
  </w:style>
  <w:style w:type="character" w:styleId="FollowedHyperlink">
    <w:name w:val="FollowedHyperlink"/>
    <w:basedOn w:val="DefaultParagraphFont"/>
    <w:uiPriority w:val="99"/>
    <w:semiHidden/>
    <w:unhideWhenUsed/>
    <w:rsid w:val="00D773DB"/>
    <w:rPr>
      <w:color w:val="954F72" w:themeColor="followedHyperlink"/>
      <w:u w:val="single"/>
    </w:rPr>
  </w:style>
  <w:style w:type="character" w:styleId="UnresolvedMention">
    <w:name w:val="Unresolved Mention"/>
    <w:basedOn w:val="DefaultParagraphFont"/>
    <w:uiPriority w:val="99"/>
    <w:semiHidden/>
    <w:unhideWhenUsed/>
    <w:rsid w:val="00D80869"/>
    <w:rPr>
      <w:color w:val="605E5C"/>
      <w:shd w:val="clear" w:color="auto" w:fill="E1DFDD"/>
    </w:rPr>
  </w:style>
  <w:style w:type="paragraph" w:styleId="FootnoteText">
    <w:name w:val="footnote text"/>
    <w:basedOn w:val="Normal"/>
    <w:link w:val="FootnoteTextChar"/>
    <w:uiPriority w:val="99"/>
    <w:semiHidden/>
    <w:unhideWhenUsed/>
    <w:rsid w:val="00C44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473"/>
    <w:rPr>
      <w:sz w:val="20"/>
      <w:szCs w:val="20"/>
    </w:rPr>
  </w:style>
  <w:style w:type="character" w:styleId="FootnoteReference">
    <w:name w:val="footnote reference"/>
    <w:basedOn w:val="DefaultParagraphFont"/>
    <w:uiPriority w:val="99"/>
    <w:semiHidden/>
    <w:unhideWhenUsed/>
    <w:rsid w:val="00C44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aa.gov/forms/index.cfm/go/document.information/documentID/185470" TargetMode="External" /><Relationship Id="rId11" Type="http://schemas.openxmlformats.org/officeDocument/2006/relationships/hyperlink" Target="https://www.bls.gov/ooh/architecture-and-engineering/electrical-and-electronics-engineering-technicians.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aa.gov/forms/index.cfm/go/document.information/documentID/184228" TargetMode="External" /><Relationship Id="rId9" Type="http://schemas.openxmlformats.org/officeDocument/2006/relationships/hyperlink" Target="https://www.faa.gov/forms/index.cfm/go/document.information/documentID/2149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5AFAFD3B59484ABE2CC96D8572F0E3" ma:contentTypeVersion="1" ma:contentTypeDescription="Create a new document." ma:contentTypeScope="" ma:versionID="d0ca13a1a5b4825cbe2cd0f95087c3cd">
  <xsd:schema xmlns:xsd="http://www.w3.org/2001/XMLSchema" xmlns:xs="http://www.w3.org/2001/XMLSchema" xmlns:p="http://schemas.microsoft.com/office/2006/metadata/properties" targetNamespace="http://schemas.microsoft.com/office/2006/metadata/properties" ma:root="true" ma:fieldsID="d0421ac104f9c60eacca6eb81346dd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A2DFF-95A4-4868-9619-1ED52E7B3F88}">
  <ds:schemaRefs>
    <ds:schemaRef ds:uri="http://schemas.openxmlformats.org/officeDocument/2006/bibliography"/>
  </ds:schemaRefs>
</ds:datastoreItem>
</file>

<file path=customXml/itemProps2.xml><?xml version="1.0" encoding="utf-8"?>
<ds:datastoreItem xmlns:ds="http://schemas.openxmlformats.org/officeDocument/2006/customXml" ds:itemID="{F00A2BAB-4D00-4E00-A020-3B98E85D23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A8561-41E6-4D5B-8A21-E1613511FF74}">
  <ds:schemaRefs>
    <ds:schemaRef ds:uri="http://schemas.microsoft.com/sharepoint/v3/contenttype/forms"/>
  </ds:schemaRefs>
</ds:datastoreItem>
</file>

<file path=customXml/itemProps4.xml><?xml version="1.0" encoding="utf-8"?>
<ds:datastoreItem xmlns:ds="http://schemas.openxmlformats.org/officeDocument/2006/customXml" ds:itemID="{CFDF2C76-898A-438C-ABBA-97CF5076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Schoen, Michael CTR (FAA)</cp:lastModifiedBy>
  <cp:revision>2</cp:revision>
  <dcterms:created xsi:type="dcterms:W3CDTF">2025-07-01T16:40:00Z</dcterms:created>
  <dcterms:modified xsi:type="dcterms:W3CDTF">2025-07-01T16:40:00Z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0x010100CE5AFAFD3B59484ABE2CC96D8572F0E3</vt:lpwstr>
  </property>
</Properties>
</file>