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0C8" w:rsidP="00E900C8" w14:paraId="34123595" w14:textId="77777777">
      <w:pPr>
        <w:jc w:val="center"/>
        <w:rPr>
          <w:rFonts w:eastAsia="Times New Roman" w:cstheme="minorHAnsi"/>
          <w:b/>
          <w:bCs/>
        </w:rPr>
      </w:pPr>
      <w:r w:rsidRPr="00D319A9">
        <w:rPr>
          <w:rFonts w:eastAsia="Times New Roman" w:cstheme="minorHAnsi"/>
          <w:b/>
          <w:bCs/>
        </w:rPr>
        <w:t>Supporting Statement, Part A</w:t>
      </w:r>
    </w:p>
    <w:p w:rsidR="00E900C8" w:rsidRPr="00E900C8" w:rsidP="00E900C8" w14:paraId="6A3F764B" w14:textId="3530EF74">
      <w:pPr>
        <w:jc w:val="center"/>
        <w:rPr>
          <w:rFonts w:eastAsia="Times New Roman" w:cstheme="minorHAnsi"/>
          <w:b/>
          <w:bCs/>
        </w:rPr>
      </w:pPr>
      <w:r>
        <w:rPr>
          <w:rFonts w:eastAsia="Times New Roman" w:cstheme="minorHAnsi"/>
          <w:b/>
          <w:bCs/>
        </w:rPr>
        <w:t xml:space="preserve">OMB Control Number </w:t>
      </w:r>
      <w:r w:rsidRPr="00E900C8">
        <w:rPr>
          <w:rFonts w:eastAsia="Times New Roman" w:cstheme="minorHAnsi"/>
          <w:b/>
          <w:bCs/>
        </w:rPr>
        <w:t>2120-0728</w:t>
      </w:r>
    </w:p>
    <w:p w:rsidR="00D319A9" w:rsidP="00CC6695" w14:paraId="1BB3F3D0" w14:textId="1BA718DE">
      <w:pPr>
        <w:pStyle w:val="Subtitle"/>
        <w:spacing w:before="0" w:after="0"/>
        <w:rPr>
          <w:rFonts w:eastAsia="Times New Roman" w:asciiTheme="minorHAnsi" w:hAnsiTheme="minorHAnsi" w:cstheme="minorHAnsi"/>
          <w:bCs/>
          <w:sz w:val="22"/>
          <w:szCs w:val="22"/>
        </w:rPr>
      </w:pPr>
      <w:r>
        <w:rPr>
          <w:rFonts w:eastAsia="Times New Roman" w:asciiTheme="minorHAnsi" w:hAnsiTheme="minorHAnsi" w:cstheme="minorHAnsi"/>
          <w:bCs/>
          <w:sz w:val="22"/>
          <w:szCs w:val="22"/>
        </w:rPr>
        <w:t>Automatic Dependent Surveillance – Broadcast (ADS-B) Out                                                       Performance Requirements to Support Air Traffic Control (ATC) Service</w:t>
      </w:r>
    </w:p>
    <w:p w:rsidR="00E900C8" w:rsidP="00E900C8" w14:paraId="7471BCB6" w14:textId="4A617792"/>
    <w:p w:rsidR="00D319A9" w:rsidRPr="00DE1849" w:rsidP="00FA1D30" w14:paraId="619D29B5" w14:textId="77777777">
      <w:pPr>
        <w:pStyle w:val="ListParagraph"/>
        <w:numPr>
          <w:ilvl w:val="0"/>
          <w:numId w:val="32"/>
        </w:numPr>
        <w:shd w:val="clear" w:color="auto" w:fill="FFFFFF"/>
        <w:spacing w:before="120" w:after="120" w:line="269" w:lineRule="auto"/>
        <w:ind w:left="360"/>
        <w:rPr>
          <w:rFonts w:eastAsia="Times New Roman" w:cstheme="minorHAnsi"/>
          <w:b/>
        </w:rPr>
      </w:pPr>
      <w:r w:rsidRPr="00DE1849">
        <w:rPr>
          <w:rFonts w:eastAsia="Times New Roman" w:cstheme="minorHAnsi"/>
          <w:b/>
          <w:bCs/>
        </w:rPr>
        <w:t>Explain</w:t>
      </w:r>
      <w:r w:rsidRPr="00DE1849" w:rsidR="00175FA7">
        <w:rPr>
          <w:rFonts w:eastAsia="Times New Roman" w:cstheme="minorHAnsi"/>
          <w:b/>
          <w:bCs/>
        </w:rPr>
        <w:t xml:space="preserve"> </w:t>
      </w:r>
      <w:r w:rsidRPr="00DE1849">
        <w:rPr>
          <w:rFonts w:eastAsia="Times New Roman" w:cstheme="minorHAnsi"/>
          <w:b/>
          <w:bCs/>
        </w:rPr>
        <w:t>the</w:t>
      </w:r>
      <w:r w:rsidRPr="00DE1849" w:rsidR="00175FA7">
        <w:rPr>
          <w:rFonts w:eastAsia="Times New Roman" w:cstheme="minorHAnsi"/>
          <w:b/>
          <w:bCs/>
        </w:rPr>
        <w:t xml:space="preserve"> </w:t>
      </w:r>
      <w:r w:rsidRPr="00DE1849">
        <w:rPr>
          <w:rFonts w:eastAsia="Times New Roman" w:cstheme="minorHAnsi"/>
          <w:b/>
          <w:bCs/>
        </w:rPr>
        <w:t>circumstances</w:t>
      </w:r>
      <w:r w:rsidRPr="00DE1849" w:rsidR="00175FA7">
        <w:rPr>
          <w:rFonts w:eastAsia="Times New Roman" w:cstheme="minorHAnsi"/>
          <w:b/>
          <w:bCs/>
        </w:rPr>
        <w:t xml:space="preserve"> </w:t>
      </w:r>
      <w:r w:rsidRPr="00DE1849">
        <w:rPr>
          <w:rFonts w:eastAsia="Times New Roman" w:cstheme="minorHAnsi"/>
          <w:b/>
          <w:bCs/>
        </w:rPr>
        <w:t>that</w:t>
      </w:r>
      <w:r w:rsidRPr="00DE1849" w:rsidR="00175FA7">
        <w:rPr>
          <w:rFonts w:eastAsia="Times New Roman" w:cstheme="minorHAnsi"/>
          <w:b/>
          <w:bCs/>
        </w:rPr>
        <w:t xml:space="preserve"> </w:t>
      </w:r>
      <w:r w:rsidRPr="00DE1849">
        <w:rPr>
          <w:rFonts w:eastAsia="Times New Roman" w:cstheme="minorHAnsi"/>
          <w:b/>
          <w:bCs/>
        </w:rPr>
        <w:t>make</w:t>
      </w:r>
      <w:r w:rsidRPr="00DE1849" w:rsidR="00175FA7">
        <w:rPr>
          <w:rFonts w:eastAsia="Times New Roman" w:cstheme="minorHAnsi"/>
          <w:b/>
          <w:bCs/>
        </w:rPr>
        <w:t xml:space="preserve"> </w:t>
      </w:r>
      <w:r w:rsidRPr="00DE1849">
        <w:rPr>
          <w:rFonts w:eastAsia="Times New Roman" w:cstheme="minorHAnsi"/>
          <w:b/>
          <w:bCs/>
        </w:rPr>
        <w:t>the</w:t>
      </w:r>
      <w:r w:rsidRPr="00DE1849" w:rsidR="00175FA7">
        <w:rPr>
          <w:rFonts w:eastAsia="Times New Roman" w:cstheme="minorHAnsi"/>
          <w:b/>
          <w:bCs/>
        </w:rPr>
        <w:t xml:space="preserve"> </w:t>
      </w:r>
      <w:r w:rsidRPr="00DE1849">
        <w:rPr>
          <w:rFonts w:eastAsia="Times New Roman" w:cstheme="minorHAnsi"/>
          <w:b/>
          <w:bCs/>
        </w:rPr>
        <w:t>collection</w:t>
      </w:r>
      <w:r w:rsidRPr="00DE1849" w:rsidR="00175FA7">
        <w:rPr>
          <w:rFonts w:eastAsia="Times New Roman" w:cstheme="minorHAnsi"/>
          <w:b/>
          <w:bCs/>
        </w:rPr>
        <w:t xml:space="preserve"> </w:t>
      </w:r>
      <w:r w:rsidRPr="00DE1849">
        <w:rPr>
          <w:rFonts w:eastAsia="Times New Roman" w:cstheme="minorHAnsi"/>
          <w:b/>
          <w:bCs/>
        </w:rPr>
        <w:t>of</w:t>
      </w:r>
      <w:r w:rsidRPr="00DE1849" w:rsidR="00175FA7">
        <w:rPr>
          <w:rFonts w:eastAsia="Times New Roman" w:cstheme="minorHAnsi"/>
          <w:b/>
          <w:bCs/>
        </w:rPr>
        <w:t xml:space="preserve"> </w:t>
      </w:r>
      <w:r w:rsidRPr="00DE1849">
        <w:rPr>
          <w:rFonts w:eastAsia="Times New Roman" w:cstheme="minorHAnsi"/>
          <w:b/>
          <w:bCs/>
        </w:rPr>
        <w:t>information</w:t>
      </w:r>
      <w:r w:rsidRPr="00DE1849" w:rsidR="00175FA7">
        <w:rPr>
          <w:rFonts w:eastAsia="Times New Roman" w:cstheme="minorHAnsi"/>
          <w:b/>
          <w:bCs/>
        </w:rPr>
        <w:t xml:space="preserve"> </w:t>
      </w:r>
      <w:r w:rsidRPr="00DE1849">
        <w:rPr>
          <w:rFonts w:eastAsia="Times New Roman" w:cstheme="minorHAnsi"/>
          <w:b/>
          <w:bCs/>
        </w:rPr>
        <w:t>necessary.</w:t>
      </w:r>
      <w:r w:rsidRPr="00DE1849" w:rsidR="00175FA7">
        <w:rPr>
          <w:rFonts w:eastAsia="Times New Roman" w:cstheme="minorHAnsi"/>
          <w:b/>
          <w:bCs/>
        </w:rPr>
        <w:t xml:space="preserve"> </w:t>
      </w:r>
      <w:r w:rsidRPr="00DE1849">
        <w:rPr>
          <w:rFonts w:eastAsia="Times New Roman" w:cstheme="minorHAnsi"/>
          <w:b/>
          <w:bCs/>
        </w:rPr>
        <w:t>Identify</w:t>
      </w:r>
      <w:r w:rsidRPr="00DE1849" w:rsidR="00175FA7">
        <w:rPr>
          <w:rFonts w:eastAsia="Times New Roman" w:cstheme="minorHAnsi"/>
          <w:b/>
          <w:bCs/>
        </w:rPr>
        <w:t xml:space="preserve"> </w:t>
      </w:r>
      <w:r w:rsidRPr="00DE1849">
        <w:rPr>
          <w:rFonts w:eastAsia="Times New Roman" w:cstheme="minorHAnsi"/>
          <w:b/>
          <w:bCs/>
        </w:rPr>
        <w:t>any</w:t>
      </w:r>
      <w:r w:rsidRPr="00DE1849" w:rsidR="00175FA7">
        <w:rPr>
          <w:rFonts w:eastAsia="Times New Roman" w:cstheme="minorHAnsi"/>
          <w:b/>
          <w:bCs/>
        </w:rPr>
        <w:t xml:space="preserve"> </w:t>
      </w:r>
      <w:r w:rsidRPr="00DE1849">
        <w:rPr>
          <w:rFonts w:eastAsia="Times New Roman" w:cstheme="minorHAnsi"/>
          <w:b/>
          <w:bCs/>
        </w:rPr>
        <w:t>legal</w:t>
      </w:r>
      <w:r w:rsidRPr="00DE1849" w:rsidR="00175FA7">
        <w:rPr>
          <w:rFonts w:eastAsia="Times New Roman" w:cstheme="minorHAnsi"/>
          <w:b/>
          <w:bCs/>
        </w:rPr>
        <w:t xml:space="preserve"> </w:t>
      </w:r>
      <w:r w:rsidRPr="00DE1849">
        <w:rPr>
          <w:rFonts w:eastAsia="Times New Roman" w:cstheme="minorHAnsi"/>
          <w:b/>
          <w:bCs/>
        </w:rPr>
        <w:t>or</w:t>
      </w:r>
      <w:r w:rsidRPr="00DE1849" w:rsidR="00175FA7">
        <w:rPr>
          <w:rFonts w:eastAsia="Times New Roman" w:cstheme="minorHAnsi"/>
          <w:b/>
          <w:bCs/>
        </w:rPr>
        <w:t xml:space="preserve"> </w:t>
      </w:r>
      <w:r w:rsidRPr="00DE1849">
        <w:rPr>
          <w:rFonts w:eastAsia="Times New Roman" w:cstheme="minorHAnsi"/>
          <w:b/>
          <w:bCs/>
        </w:rPr>
        <w:t>administrative</w:t>
      </w:r>
      <w:r w:rsidRPr="00DE1849" w:rsidR="00175FA7">
        <w:rPr>
          <w:rFonts w:eastAsia="Times New Roman" w:cstheme="minorHAnsi"/>
          <w:b/>
          <w:bCs/>
        </w:rPr>
        <w:t xml:space="preserve"> </w:t>
      </w:r>
      <w:r w:rsidRPr="00DE1849">
        <w:rPr>
          <w:rFonts w:eastAsia="Times New Roman" w:cstheme="minorHAnsi"/>
          <w:b/>
          <w:bCs/>
        </w:rPr>
        <w:t>requirements</w:t>
      </w:r>
      <w:r w:rsidRPr="00DE1849" w:rsidR="00175FA7">
        <w:rPr>
          <w:rFonts w:eastAsia="Times New Roman" w:cstheme="minorHAnsi"/>
          <w:b/>
          <w:bCs/>
        </w:rPr>
        <w:t xml:space="preserve"> </w:t>
      </w:r>
      <w:r w:rsidRPr="00DE1849">
        <w:rPr>
          <w:rFonts w:eastAsia="Times New Roman" w:cstheme="minorHAnsi"/>
          <w:b/>
          <w:bCs/>
        </w:rPr>
        <w:t>that</w:t>
      </w:r>
      <w:r w:rsidRPr="00DE1849" w:rsidR="00175FA7">
        <w:rPr>
          <w:rFonts w:eastAsia="Times New Roman" w:cstheme="minorHAnsi"/>
          <w:b/>
          <w:bCs/>
        </w:rPr>
        <w:t xml:space="preserve"> </w:t>
      </w:r>
      <w:r w:rsidRPr="00DE1849">
        <w:rPr>
          <w:rFonts w:eastAsia="Times New Roman" w:cstheme="minorHAnsi"/>
          <w:b/>
          <w:bCs/>
        </w:rPr>
        <w:t>necessitate</w:t>
      </w:r>
      <w:r w:rsidRPr="00DE1849" w:rsidR="00175FA7">
        <w:rPr>
          <w:rFonts w:eastAsia="Times New Roman" w:cstheme="minorHAnsi"/>
          <w:b/>
          <w:bCs/>
        </w:rPr>
        <w:t xml:space="preserve"> </w:t>
      </w:r>
      <w:r w:rsidRPr="00DE1849">
        <w:rPr>
          <w:rFonts w:eastAsia="Times New Roman" w:cstheme="minorHAnsi"/>
          <w:b/>
          <w:bCs/>
        </w:rPr>
        <w:t>the</w:t>
      </w:r>
      <w:r w:rsidRPr="00DE1849" w:rsidR="00175FA7">
        <w:rPr>
          <w:rFonts w:eastAsia="Times New Roman" w:cstheme="minorHAnsi"/>
          <w:b/>
          <w:bCs/>
        </w:rPr>
        <w:t xml:space="preserve"> </w:t>
      </w:r>
      <w:r w:rsidRPr="00DE1849">
        <w:rPr>
          <w:rFonts w:eastAsia="Times New Roman" w:cstheme="minorHAnsi"/>
          <w:b/>
          <w:bCs/>
        </w:rPr>
        <w:t>collection.</w:t>
      </w:r>
    </w:p>
    <w:p w:rsidR="00247D9D" w:rsidP="00AC5992" w14:paraId="59C67946" w14:textId="5788F2BA">
      <w:pPr>
        <w:spacing w:after="0"/>
        <w:rPr>
          <w:rFonts w:eastAsia="Times New Roman" w:cstheme="minorHAnsi"/>
        </w:rPr>
      </w:pPr>
      <w:bookmarkStart w:id="0" w:name="OLE_LINK1"/>
      <w:r w:rsidRPr="00247D9D">
        <w:rPr>
          <w:rFonts w:eastAsia="Times New Roman" w:cstheme="minorHAnsi"/>
        </w:rPr>
        <w:t xml:space="preserve">Title 49 of the United States Code, Subtitle VII, Aviation Programs, described in detail the scope of the </w:t>
      </w:r>
      <w:r>
        <w:rPr>
          <w:rFonts w:eastAsia="Times New Roman" w:cstheme="minorHAnsi"/>
        </w:rPr>
        <w:t>Federal Aviation Administration</w:t>
      </w:r>
      <w:r w:rsidR="00472AB5">
        <w:rPr>
          <w:rFonts w:eastAsia="Times New Roman" w:cstheme="minorHAnsi"/>
        </w:rPr>
        <w:t xml:space="preserve"> </w:t>
      </w:r>
      <w:r>
        <w:rPr>
          <w:rFonts w:eastAsia="Times New Roman" w:cstheme="minorHAnsi"/>
        </w:rPr>
        <w:t>(FAA)</w:t>
      </w:r>
      <w:r w:rsidR="00472AB5">
        <w:rPr>
          <w:rFonts w:eastAsia="Times New Roman" w:cstheme="minorHAnsi"/>
        </w:rPr>
        <w:t xml:space="preserve"> Administrator’s</w:t>
      </w:r>
      <w:r>
        <w:rPr>
          <w:rFonts w:eastAsia="Times New Roman" w:cstheme="minorHAnsi"/>
        </w:rPr>
        <w:t xml:space="preserve"> </w:t>
      </w:r>
      <w:r w:rsidRPr="00247D9D">
        <w:rPr>
          <w:rFonts w:eastAsia="Times New Roman" w:cstheme="minorHAnsi"/>
        </w:rPr>
        <w:t xml:space="preserve">authority.  </w:t>
      </w:r>
      <w:r w:rsidR="003F272E">
        <w:rPr>
          <w:rFonts w:eastAsia="Times New Roman" w:cstheme="minorHAnsi"/>
        </w:rPr>
        <w:t>R</w:t>
      </w:r>
      <w:r w:rsidRPr="00247D9D">
        <w:rPr>
          <w:rFonts w:eastAsia="Times New Roman" w:cstheme="minorHAnsi"/>
        </w:rPr>
        <w:t xml:space="preserve">ulemaking </w:t>
      </w:r>
      <w:r w:rsidR="003F272E">
        <w:rPr>
          <w:rFonts w:eastAsia="Times New Roman" w:cstheme="minorHAnsi"/>
        </w:rPr>
        <w:t>for Automatic Dependent Surveillance</w:t>
      </w:r>
      <w:r w:rsidR="00E51EF5">
        <w:rPr>
          <w:rFonts w:eastAsia="Times New Roman" w:cstheme="minorHAnsi"/>
        </w:rPr>
        <w:t>-</w:t>
      </w:r>
      <w:r w:rsidR="003F272E">
        <w:rPr>
          <w:rFonts w:eastAsia="Times New Roman" w:cstheme="minorHAnsi"/>
        </w:rPr>
        <w:t xml:space="preserve">Broadcast (ADS-B) Out </w:t>
      </w:r>
      <w:r w:rsidRPr="00247D9D">
        <w:rPr>
          <w:rFonts w:eastAsia="Times New Roman" w:cstheme="minorHAnsi"/>
        </w:rPr>
        <w:t xml:space="preserve">was promulgated under the authority described Subtitle VII, Part A, Subpart I, </w:t>
      </w:r>
      <w:hyperlink r:id="rId9" w:history="1">
        <w:r w:rsidRPr="00BA4E22">
          <w:rPr>
            <w:rStyle w:val="Hyperlink"/>
            <w:rFonts w:eastAsia="Times New Roman" w:cstheme="minorHAnsi"/>
          </w:rPr>
          <w:t>Section 40103</w:t>
        </w:r>
      </w:hyperlink>
      <w:r w:rsidRPr="00247D9D">
        <w:rPr>
          <w:rFonts w:eastAsia="Times New Roman" w:cstheme="minorHAnsi"/>
        </w:rPr>
        <w:t xml:space="preserve">, Sovereignty and use of the Airspace, and Subpart III, </w:t>
      </w:r>
      <w:hyperlink r:id="rId10" w:history="1">
        <w:r w:rsidRPr="002A03B1">
          <w:rPr>
            <w:rStyle w:val="Hyperlink"/>
            <w:rFonts w:eastAsia="Times New Roman" w:cstheme="minorHAnsi"/>
          </w:rPr>
          <w:t>Section 44701</w:t>
        </w:r>
      </w:hyperlink>
      <w:r w:rsidRPr="00247D9D">
        <w:rPr>
          <w:rFonts w:eastAsia="Times New Roman" w:cstheme="minorHAnsi"/>
        </w:rPr>
        <w:t xml:space="preserve">, General requirements. </w:t>
      </w:r>
      <w:r w:rsidR="003F272E">
        <w:rPr>
          <w:rFonts w:eastAsia="Times New Roman" w:cstheme="minorHAnsi"/>
        </w:rPr>
        <w:t xml:space="preserve"> </w:t>
      </w:r>
      <w:r w:rsidRPr="00247D9D">
        <w:rPr>
          <w:rFonts w:eastAsia="Times New Roman" w:cstheme="minorHAnsi"/>
        </w:rPr>
        <w:t>Under Section 40103, the FAA is charged with prescribing regulations on</w:t>
      </w:r>
      <w:r w:rsidR="003F272E">
        <w:rPr>
          <w:rFonts w:eastAsia="Times New Roman" w:cstheme="minorHAnsi"/>
        </w:rPr>
        <w:t>: (1)</w:t>
      </w:r>
      <w:r w:rsidRPr="00247D9D">
        <w:rPr>
          <w:rFonts w:eastAsia="Times New Roman" w:cstheme="minorHAnsi"/>
        </w:rPr>
        <w:t xml:space="preserve"> </w:t>
      </w:r>
      <w:r w:rsidRPr="00247D9D">
        <w:rPr>
          <w:rFonts w:eastAsia="Times New Roman" w:cstheme="minorHAnsi"/>
        </w:rPr>
        <w:t>the flight</w:t>
      </w:r>
      <w:r w:rsidRPr="00247D9D">
        <w:rPr>
          <w:rFonts w:eastAsia="Times New Roman" w:cstheme="minorHAnsi"/>
        </w:rPr>
        <w:t xml:space="preserve"> of aircraft, including regulations on safe altitudes</w:t>
      </w:r>
      <w:r w:rsidR="003F272E">
        <w:rPr>
          <w:rFonts w:eastAsia="Times New Roman" w:cstheme="minorHAnsi"/>
        </w:rPr>
        <w:t xml:space="preserve">; (2) the navigation, protection, and identification of </w:t>
      </w:r>
      <w:r w:rsidRPr="00247D9D">
        <w:rPr>
          <w:rFonts w:eastAsia="Times New Roman" w:cstheme="minorHAnsi"/>
        </w:rPr>
        <w:t>aircraft</w:t>
      </w:r>
      <w:r w:rsidR="003F272E">
        <w:rPr>
          <w:rFonts w:eastAsia="Times New Roman" w:cstheme="minorHAnsi"/>
        </w:rPr>
        <w:t>; and</w:t>
      </w:r>
      <w:r w:rsidRPr="00247D9D">
        <w:rPr>
          <w:rFonts w:eastAsia="Times New Roman" w:cstheme="minorHAnsi"/>
        </w:rPr>
        <w:t xml:space="preserve"> </w:t>
      </w:r>
      <w:r w:rsidR="003F272E">
        <w:rPr>
          <w:rFonts w:eastAsia="Times New Roman" w:cstheme="minorHAnsi"/>
        </w:rPr>
        <w:t xml:space="preserve">(3) </w:t>
      </w:r>
      <w:r w:rsidRPr="00247D9D">
        <w:rPr>
          <w:rFonts w:eastAsia="Times New Roman" w:cstheme="minorHAnsi"/>
        </w:rPr>
        <w:t>the safe</w:t>
      </w:r>
      <w:r w:rsidRPr="00247D9D">
        <w:rPr>
          <w:rFonts w:eastAsia="Times New Roman" w:cstheme="minorHAnsi"/>
        </w:rPr>
        <w:t xml:space="preserve"> and efficient use of the navigable airspace.  Under Section 44701, the FAA is charged with promoting safe flight of civil aircraft in air commerce by prescribing regulations for practices, methods and procedures the Administrator finds necessary for safety in air commerce</w:t>
      </w:r>
      <w:r w:rsidR="003F272E">
        <w:rPr>
          <w:rFonts w:eastAsia="Times New Roman" w:cstheme="minorHAnsi"/>
        </w:rPr>
        <w:t xml:space="preserve"> and national security</w:t>
      </w:r>
      <w:r w:rsidRPr="00247D9D">
        <w:rPr>
          <w:rFonts w:eastAsia="Times New Roman" w:cstheme="minorHAnsi"/>
        </w:rPr>
        <w:t xml:space="preserve">. </w:t>
      </w:r>
      <w:bookmarkEnd w:id="0"/>
    </w:p>
    <w:p w:rsidR="009C17F8" w:rsidRPr="00247D9D" w:rsidP="00AC5992" w14:paraId="28D8631A" w14:textId="77777777">
      <w:pPr>
        <w:spacing w:after="0"/>
        <w:rPr>
          <w:rFonts w:eastAsia="Times New Roman" w:cstheme="minorHAnsi"/>
        </w:rPr>
      </w:pPr>
    </w:p>
    <w:p w:rsidR="00FA1D30" w:rsidP="003A2C7E" w14:paraId="074EF66B" w14:textId="7B535B2C">
      <w:pPr>
        <w:spacing w:after="0" w:line="269" w:lineRule="auto"/>
        <w:rPr>
          <w:rFonts w:cstheme="minorHAnsi"/>
        </w:rPr>
      </w:pPr>
      <w:r>
        <w:rPr>
          <w:rFonts w:eastAsia="Times New Roman" w:cstheme="minorHAnsi"/>
        </w:rPr>
        <w:t>On May 28, 2010, t</w:t>
      </w:r>
      <w:r w:rsidR="0093306C">
        <w:rPr>
          <w:rFonts w:eastAsia="Times New Roman" w:cstheme="minorHAnsi"/>
        </w:rPr>
        <w:t>he FAA published the final rule entitled</w:t>
      </w:r>
      <w:r>
        <w:rPr>
          <w:rFonts w:eastAsia="Times New Roman" w:cstheme="minorHAnsi"/>
        </w:rPr>
        <w:t xml:space="preserve"> </w:t>
      </w:r>
      <w:r>
        <w:rPr>
          <w:rFonts w:eastAsia="Times New Roman" w:cstheme="minorHAnsi"/>
          <w:i/>
          <w:iCs/>
        </w:rPr>
        <w:t>Automatic Dependent Surveillance-Broadcast (ADS-B) Out Performance Requirements to Support Air Traffic Control (ATC) Service.</w:t>
      </w:r>
      <w:r>
        <w:rPr>
          <w:rStyle w:val="FootnoteReference"/>
          <w:rFonts w:eastAsia="Times New Roman" w:cstheme="minorHAnsi"/>
          <w:i/>
          <w:iCs/>
        </w:rPr>
        <w:footnoteReference w:id="3"/>
      </w:r>
      <w:r>
        <w:rPr>
          <w:rFonts w:eastAsia="Times New Roman" w:cstheme="minorHAnsi"/>
          <w:i/>
          <w:iCs/>
        </w:rPr>
        <w:t xml:space="preserve">  </w:t>
      </w:r>
      <w:bookmarkStart w:id="1" w:name="_Hlk39241408"/>
      <w:r>
        <w:rPr>
          <w:rFonts w:eastAsia="Times New Roman" w:cstheme="minorHAnsi"/>
        </w:rPr>
        <w:t>A</w:t>
      </w:r>
      <w:r w:rsidR="0093306C">
        <w:rPr>
          <w:rFonts w:eastAsia="Times New Roman" w:cstheme="minorHAnsi"/>
        </w:rPr>
        <w:t>s of January 2</w:t>
      </w:r>
      <w:r w:rsidRPr="00D319A9" w:rsidR="00E82482">
        <w:rPr>
          <w:rFonts w:eastAsia="Times New Roman" w:cstheme="minorHAnsi"/>
        </w:rPr>
        <w:t xml:space="preserve">, 2020, when operating in the airspace designated in </w:t>
      </w:r>
      <w:bookmarkStart w:id="2" w:name="_Hlk29296750"/>
      <w:hyperlink r:id="rId11" w:history="1">
        <w:r w:rsidRPr="00F359BD" w:rsidR="00E82482">
          <w:rPr>
            <w:rStyle w:val="Hyperlink"/>
            <w:rFonts w:eastAsia="Times New Roman" w:cstheme="minorHAnsi"/>
          </w:rPr>
          <w:t>14 CFR § 91.225</w:t>
        </w:r>
        <w:r w:rsidR="00DA21B5">
          <w:rPr>
            <w:rStyle w:val="Hyperlink"/>
            <w:rFonts w:eastAsia="Times New Roman" w:cstheme="minorHAnsi"/>
          </w:rPr>
          <w:t xml:space="preserve">(a) and </w:t>
        </w:r>
        <w:r w:rsidRPr="00F359BD">
          <w:rPr>
            <w:rStyle w:val="Hyperlink"/>
            <w:rFonts w:eastAsia="Times New Roman" w:cstheme="minorHAnsi"/>
          </w:rPr>
          <w:t>(d)</w:t>
        </w:r>
        <w:bookmarkEnd w:id="2"/>
      </w:hyperlink>
      <w:r w:rsidRPr="00D319A9" w:rsidR="00E82482">
        <w:rPr>
          <w:rFonts w:eastAsia="Times New Roman" w:cstheme="minorHAnsi"/>
        </w:rPr>
        <w:t xml:space="preserve">, operators must be equipped with ADS-B Out avionics that meet the performance requirements of </w:t>
      </w:r>
      <w:bookmarkStart w:id="3" w:name="_Hlk29296698"/>
      <w:hyperlink r:id="rId12" w:history="1">
        <w:r w:rsidRPr="00A852F7" w:rsidR="00E82482">
          <w:rPr>
            <w:rStyle w:val="Hyperlink"/>
            <w:rFonts w:eastAsia="Times New Roman" w:cstheme="minorHAnsi"/>
          </w:rPr>
          <w:t>14 CFR § 91.227</w:t>
        </w:r>
        <w:bookmarkEnd w:id="3"/>
      </w:hyperlink>
      <w:r w:rsidRPr="00D319A9" w:rsidR="00E82482">
        <w:rPr>
          <w:rFonts w:eastAsia="Times New Roman" w:cstheme="minorHAnsi"/>
        </w:rPr>
        <w:t>.</w:t>
      </w:r>
      <w:r>
        <w:rPr>
          <w:rFonts w:eastAsia="Times New Roman" w:cstheme="minorHAnsi"/>
        </w:rPr>
        <w:t xml:space="preserve"> </w:t>
      </w:r>
      <w:r w:rsidR="000A1015">
        <w:rPr>
          <w:rFonts w:cstheme="minorHAnsi"/>
        </w:rPr>
        <w:t xml:space="preserve"> </w:t>
      </w:r>
      <w:bookmarkStart w:id="4" w:name="_Hlk25306299"/>
      <w:r w:rsidR="003A2C7E">
        <w:t>In short, ADS-B rule airspace consists of the entirety of a Class B airport’s airspace and the surrounding Mode C veil, Class C airspace and the airspace above Class C up to 10,000 ft, all U.S. sovereign airspace above 10,000 ft, and all Class A airspace. Basic elements of the ADS-B Out transmission include aircraft position, velocity, and identification information.</w:t>
      </w:r>
      <w:r w:rsidR="003A2C7E">
        <w:rPr>
          <w:rStyle w:val="CommentReference"/>
        </w:rPr>
        <w:t xml:space="preserve"> </w:t>
      </w:r>
      <w:r w:rsidR="00264F80">
        <w:t xml:space="preserve">Per Appendix A of FAR Part 43, installation of ADS-B Out avionics on certificated aircraft includes the completion of a Form 337 by the maintenance personnel accomplishing or supervising the installation. This form is submitted to document major alterations to an aircraft and is received by the Aircraft Registration Branch in Oklahoma City, OK for recordkeeping. This constitutes the only collection of information related to ADS-B Out </w:t>
      </w:r>
      <w:r w:rsidR="00264F80">
        <w:t>equipage</w:t>
      </w:r>
      <w:r w:rsidR="008B2B9F">
        <w:t>, although all information collected on Form 337 and its associated burden is already covered by OMB Control 2120-0020.</w:t>
      </w:r>
    </w:p>
    <w:bookmarkEnd w:id="1"/>
    <w:p w:rsidR="009C17F8" w:rsidP="003A2C7E" w14:paraId="407FA376" w14:textId="77777777">
      <w:pPr>
        <w:pStyle w:val="ListParagraph"/>
        <w:numPr>
          <w:ilvl w:val="12"/>
          <w:numId w:val="0"/>
        </w:numPr>
        <w:tabs>
          <w:tab w:val="left" w:pos="360"/>
        </w:tabs>
        <w:spacing w:after="0" w:line="269" w:lineRule="auto"/>
        <w:rPr>
          <w:rFonts w:eastAsia="Times New Roman" w:cstheme="minorHAnsi"/>
          <w:b/>
          <w:bCs/>
        </w:rPr>
      </w:pPr>
    </w:p>
    <w:p w:rsidR="009C17F8" w:rsidP="003A2C7E" w14:paraId="0C45E292" w14:textId="77777777">
      <w:pPr>
        <w:pStyle w:val="ListParagraph"/>
        <w:numPr>
          <w:ilvl w:val="0"/>
          <w:numId w:val="32"/>
        </w:numPr>
        <w:tabs>
          <w:tab w:val="left" w:pos="360"/>
        </w:tabs>
        <w:spacing w:after="0" w:line="269" w:lineRule="auto"/>
        <w:ind w:left="360"/>
        <w:rPr>
          <w:rFonts w:eastAsia="Times New Roman" w:cstheme="minorHAnsi"/>
          <w:b/>
          <w:bCs/>
        </w:rPr>
      </w:pPr>
      <w:r w:rsidRPr="009C17F8">
        <w:rPr>
          <w:rFonts w:eastAsia="Times New Roman" w:cstheme="minorHAnsi"/>
          <w:b/>
          <w:bCs/>
        </w:rPr>
        <w:t>Indicate</w:t>
      </w:r>
      <w:r w:rsidRPr="009C17F8" w:rsidR="00175FA7">
        <w:rPr>
          <w:rFonts w:eastAsia="Times New Roman" w:cstheme="minorHAnsi"/>
          <w:b/>
          <w:bCs/>
        </w:rPr>
        <w:t xml:space="preserve"> </w:t>
      </w:r>
      <w:r w:rsidRPr="009C17F8">
        <w:rPr>
          <w:rFonts w:eastAsia="Times New Roman" w:cstheme="minorHAnsi"/>
          <w:b/>
          <w:bCs/>
        </w:rPr>
        <w:t>how,</w:t>
      </w:r>
      <w:r w:rsidRPr="009C17F8" w:rsidR="00175FA7">
        <w:rPr>
          <w:rFonts w:eastAsia="Times New Roman" w:cstheme="minorHAnsi"/>
          <w:b/>
          <w:bCs/>
        </w:rPr>
        <w:t xml:space="preserve"> </w:t>
      </w:r>
      <w:r w:rsidRPr="009C17F8">
        <w:rPr>
          <w:rFonts w:eastAsia="Times New Roman" w:cstheme="minorHAnsi"/>
          <w:b/>
          <w:bCs/>
        </w:rPr>
        <w:t>by</w:t>
      </w:r>
      <w:r w:rsidRPr="009C17F8" w:rsidR="00175FA7">
        <w:rPr>
          <w:rFonts w:eastAsia="Times New Roman" w:cstheme="minorHAnsi"/>
          <w:b/>
          <w:bCs/>
        </w:rPr>
        <w:t xml:space="preserve"> </w:t>
      </w:r>
      <w:r w:rsidRPr="009C17F8">
        <w:rPr>
          <w:rFonts w:eastAsia="Times New Roman" w:cstheme="minorHAnsi"/>
          <w:b/>
          <w:bCs/>
        </w:rPr>
        <w:t>whom,</w:t>
      </w:r>
      <w:r w:rsidRPr="009C17F8" w:rsidR="00175FA7">
        <w:rPr>
          <w:rFonts w:eastAsia="Times New Roman" w:cstheme="minorHAnsi"/>
          <w:b/>
          <w:bCs/>
        </w:rPr>
        <w:t xml:space="preserve"> </w:t>
      </w:r>
      <w:r w:rsidRPr="009C17F8">
        <w:rPr>
          <w:rFonts w:eastAsia="Times New Roman" w:cstheme="minorHAnsi"/>
          <w:b/>
          <w:bCs/>
        </w:rPr>
        <w:t>and</w:t>
      </w:r>
      <w:r w:rsidRPr="009C17F8" w:rsidR="00175FA7">
        <w:rPr>
          <w:rFonts w:eastAsia="Times New Roman" w:cstheme="minorHAnsi"/>
          <w:b/>
          <w:bCs/>
        </w:rPr>
        <w:t xml:space="preserve"> </w:t>
      </w:r>
      <w:r w:rsidRPr="009C17F8">
        <w:rPr>
          <w:rFonts w:eastAsia="Times New Roman" w:cstheme="minorHAnsi"/>
          <w:b/>
          <w:bCs/>
        </w:rPr>
        <w:t>for</w:t>
      </w:r>
      <w:r w:rsidRPr="009C17F8" w:rsidR="00175FA7">
        <w:rPr>
          <w:rFonts w:eastAsia="Times New Roman" w:cstheme="minorHAnsi"/>
          <w:b/>
          <w:bCs/>
        </w:rPr>
        <w:t xml:space="preserve"> </w:t>
      </w:r>
      <w:r w:rsidRPr="009C17F8">
        <w:rPr>
          <w:rFonts w:eastAsia="Times New Roman" w:cstheme="minorHAnsi"/>
          <w:b/>
          <w:bCs/>
        </w:rPr>
        <w:t>what</w:t>
      </w:r>
      <w:r w:rsidRPr="009C17F8" w:rsidR="00175FA7">
        <w:rPr>
          <w:rFonts w:eastAsia="Times New Roman" w:cstheme="minorHAnsi"/>
          <w:b/>
          <w:bCs/>
        </w:rPr>
        <w:t xml:space="preserve"> </w:t>
      </w:r>
      <w:r w:rsidRPr="009C17F8">
        <w:rPr>
          <w:rFonts w:eastAsia="Times New Roman" w:cstheme="minorHAnsi"/>
          <w:b/>
          <w:bCs/>
        </w:rPr>
        <w:t>purpose</w:t>
      </w:r>
      <w:r w:rsidRPr="009C17F8" w:rsidR="00175FA7">
        <w:rPr>
          <w:rFonts w:eastAsia="Times New Roman" w:cstheme="minorHAnsi"/>
          <w:b/>
          <w:bCs/>
        </w:rPr>
        <w:t xml:space="preserve"> </w:t>
      </w:r>
      <w:r w:rsidRPr="009C17F8">
        <w:rPr>
          <w:rFonts w:eastAsia="Times New Roman" w:cstheme="minorHAnsi"/>
          <w:b/>
          <w:bCs/>
        </w:rPr>
        <w:t>the</w:t>
      </w:r>
      <w:r w:rsidRPr="009C17F8" w:rsidR="00175FA7">
        <w:rPr>
          <w:rFonts w:eastAsia="Times New Roman" w:cstheme="minorHAnsi"/>
          <w:b/>
          <w:bCs/>
        </w:rPr>
        <w:t xml:space="preserve"> </w:t>
      </w:r>
      <w:r w:rsidRPr="009C17F8">
        <w:rPr>
          <w:rFonts w:eastAsia="Times New Roman" w:cstheme="minorHAnsi"/>
          <w:b/>
          <w:bCs/>
        </w:rPr>
        <w:t>information</w:t>
      </w:r>
      <w:r w:rsidRPr="009C17F8" w:rsidR="00175FA7">
        <w:rPr>
          <w:rFonts w:eastAsia="Times New Roman" w:cstheme="minorHAnsi"/>
          <w:b/>
          <w:bCs/>
        </w:rPr>
        <w:t xml:space="preserve"> </w:t>
      </w:r>
      <w:r w:rsidRPr="009C17F8">
        <w:rPr>
          <w:rFonts w:eastAsia="Times New Roman" w:cstheme="minorHAnsi"/>
          <w:b/>
          <w:bCs/>
        </w:rPr>
        <w:t>is</w:t>
      </w:r>
      <w:r w:rsidRPr="009C17F8" w:rsidR="00175FA7">
        <w:rPr>
          <w:rFonts w:eastAsia="Times New Roman" w:cstheme="minorHAnsi"/>
          <w:b/>
          <w:bCs/>
        </w:rPr>
        <w:t xml:space="preserve"> </w:t>
      </w:r>
      <w:r w:rsidRPr="009C17F8">
        <w:rPr>
          <w:rFonts w:eastAsia="Times New Roman" w:cstheme="minorHAnsi"/>
          <w:b/>
          <w:bCs/>
        </w:rPr>
        <w:t>to</w:t>
      </w:r>
      <w:r w:rsidRPr="009C17F8" w:rsidR="00175FA7">
        <w:rPr>
          <w:rFonts w:eastAsia="Times New Roman" w:cstheme="minorHAnsi"/>
          <w:b/>
          <w:bCs/>
        </w:rPr>
        <w:t xml:space="preserve"> </w:t>
      </w:r>
      <w:r w:rsidRPr="009C17F8">
        <w:rPr>
          <w:rFonts w:eastAsia="Times New Roman" w:cstheme="minorHAnsi"/>
          <w:b/>
          <w:bCs/>
        </w:rPr>
        <w:t>be</w:t>
      </w:r>
      <w:r w:rsidRPr="009C17F8" w:rsidR="00175FA7">
        <w:rPr>
          <w:rFonts w:eastAsia="Times New Roman" w:cstheme="minorHAnsi"/>
          <w:b/>
          <w:bCs/>
        </w:rPr>
        <w:t xml:space="preserve"> </w:t>
      </w:r>
      <w:r w:rsidRPr="009C17F8">
        <w:rPr>
          <w:rFonts w:eastAsia="Times New Roman" w:cstheme="minorHAnsi"/>
          <w:b/>
          <w:bCs/>
        </w:rPr>
        <w:t>used.</w:t>
      </w:r>
      <w:r w:rsidRPr="009C17F8" w:rsidR="00175FA7">
        <w:rPr>
          <w:rFonts w:eastAsia="Times New Roman" w:cstheme="minorHAnsi"/>
          <w:b/>
          <w:bCs/>
        </w:rPr>
        <w:t xml:space="preserve"> </w:t>
      </w:r>
      <w:r w:rsidRPr="009C17F8">
        <w:rPr>
          <w:rFonts w:eastAsia="Times New Roman" w:cstheme="minorHAnsi"/>
          <w:b/>
          <w:bCs/>
        </w:rPr>
        <w:t>Except</w:t>
      </w:r>
      <w:r w:rsidRPr="009C17F8" w:rsidR="00175FA7">
        <w:rPr>
          <w:rFonts w:eastAsia="Times New Roman" w:cstheme="minorHAnsi"/>
          <w:b/>
          <w:bCs/>
        </w:rPr>
        <w:t xml:space="preserve"> </w:t>
      </w:r>
      <w:r w:rsidRPr="009C17F8">
        <w:rPr>
          <w:rFonts w:eastAsia="Times New Roman" w:cstheme="minorHAnsi"/>
          <w:b/>
          <w:bCs/>
        </w:rPr>
        <w:t>for</w:t>
      </w:r>
      <w:r w:rsidRPr="009C17F8" w:rsidR="00175FA7">
        <w:rPr>
          <w:rFonts w:eastAsia="Times New Roman" w:cstheme="minorHAnsi"/>
          <w:b/>
          <w:bCs/>
        </w:rPr>
        <w:t xml:space="preserve"> </w:t>
      </w:r>
      <w:r w:rsidRPr="009C17F8">
        <w:rPr>
          <w:rFonts w:eastAsia="Times New Roman" w:cstheme="minorHAnsi"/>
          <w:b/>
          <w:bCs/>
        </w:rPr>
        <w:t>a</w:t>
      </w:r>
      <w:r w:rsidRPr="009C17F8" w:rsidR="00175FA7">
        <w:rPr>
          <w:rFonts w:eastAsia="Times New Roman" w:cstheme="minorHAnsi"/>
          <w:b/>
          <w:bCs/>
        </w:rPr>
        <w:t xml:space="preserve"> </w:t>
      </w:r>
      <w:r w:rsidRPr="009C17F8">
        <w:rPr>
          <w:rFonts w:eastAsia="Times New Roman" w:cstheme="minorHAnsi"/>
          <w:b/>
          <w:bCs/>
        </w:rPr>
        <w:t>new</w:t>
      </w:r>
      <w:r w:rsidRPr="009C17F8" w:rsidR="00175FA7">
        <w:rPr>
          <w:rFonts w:eastAsia="Times New Roman" w:cstheme="minorHAnsi"/>
          <w:b/>
          <w:bCs/>
        </w:rPr>
        <w:t xml:space="preserve"> </w:t>
      </w:r>
      <w:r w:rsidRPr="009C17F8">
        <w:rPr>
          <w:rFonts w:eastAsia="Times New Roman" w:cstheme="minorHAnsi"/>
          <w:b/>
          <w:bCs/>
        </w:rPr>
        <w:t>collection,</w:t>
      </w:r>
      <w:r w:rsidRPr="009C17F8" w:rsidR="00175FA7">
        <w:rPr>
          <w:rFonts w:eastAsia="Times New Roman" w:cstheme="minorHAnsi"/>
          <w:b/>
          <w:bCs/>
        </w:rPr>
        <w:t xml:space="preserve"> </w:t>
      </w:r>
      <w:r w:rsidRPr="009C17F8">
        <w:rPr>
          <w:rFonts w:eastAsia="Times New Roman" w:cstheme="minorHAnsi"/>
          <w:b/>
          <w:bCs/>
        </w:rPr>
        <w:t>indicate</w:t>
      </w:r>
      <w:r w:rsidRPr="009C17F8" w:rsidR="00175FA7">
        <w:rPr>
          <w:rFonts w:eastAsia="Times New Roman" w:cstheme="minorHAnsi"/>
          <w:b/>
          <w:bCs/>
        </w:rPr>
        <w:t xml:space="preserve"> </w:t>
      </w:r>
      <w:r w:rsidRPr="009C17F8">
        <w:rPr>
          <w:rFonts w:eastAsia="Times New Roman" w:cstheme="minorHAnsi"/>
          <w:b/>
          <w:bCs/>
        </w:rPr>
        <w:t>the</w:t>
      </w:r>
      <w:r w:rsidRPr="009C17F8" w:rsidR="00175FA7">
        <w:rPr>
          <w:rFonts w:eastAsia="Times New Roman" w:cstheme="minorHAnsi"/>
          <w:b/>
          <w:bCs/>
        </w:rPr>
        <w:t xml:space="preserve"> </w:t>
      </w:r>
      <w:r w:rsidRPr="009C17F8">
        <w:rPr>
          <w:rFonts w:eastAsia="Times New Roman" w:cstheme="minorHAnsi"/>
          <w:b/>
          <w:bCs/>
        </w:rPr>
        <w:t>actual</w:t>
      </w:r>
      <w:r w:rsidRPr="009C17F8" w:rsidR="00175FA7">
        <w:rPr>
          <w:rFonts w:eastAsia="Times New Roman" w:cstheme="minorHAnsi"/>
          <w:b/>
          <w:bCs/>
        </w:rPr>
        <w:t xml:space="preserve"> </w:t>
      </w:r>
      <w:r w:rsidRPr="009C17F8">
        <w:rPr>
          <w:rFonts w:eastAsia="Times New Roman" w:cstheme="minorHAnsi"/>
          <w:b/>
          <w:bCs/>
        </w:rPr>
        <w:t>use</w:t>
      </w:r>
      <w:r w:rsidRPr="009C17F8" w:rsidR="00175FA7">
        <w:rPr>
          <w:rFonts w:eastAsia="Times New Roman" w:cstheme="minorHAnsi"/>
          <w:b/>
          <w:bCs/>
        </w:rPr>
        <w:t xml:space="preserve"> </w:t>
      </w:r>
      <w:r w:rsidRPr="009C17F8">
        <w:rPr>
          <w:rFonts w:eastAsia="Times New Roman" w:cstheme="minorHAnsi"/>
          <w:b/>
          <w:bCs/>
        </w:rPr>
        <w:t>the</w:t>
      </w:r>
      <w:r w:rsidRPr="009C17F8" w:rsidR="00175FA7">
        <w:rPr>
          <w:rFonts w:eastAsia="Times New Roman" w:cstheme="minorHAnsi"/>
          <w:b/>
          <w:bCs/>
        </w:rPr>
        <w:t xml:space="preserve"> </w:t>
      </w:r>
      <w:r w:rsidRPr="009C17F8">
        <w:rPr>
          <w:rFonts w:eastAsia="Times New Roman" w:cstheme="minorHAnsi"/>
          <w:b/>
          <w:bCs/>
        </w:rPr>
        <w:t>agency</w:t>
      </w:r>
      <w:r w:rsidRPr="009C17F8" w:rsidR="00175FA7">
        <w:rPr>
          <w:rFonts w:eastAsia="Times New Roman" w:cstheme="minorHAnsi"/>
          <w:b/>
          <w:bCs/>
        </w:rPr>
        <w:t xml:space="preserve"> </w:t>
      </w:r>
      <w:r w:rsidRPr="009C17F8">
        <w:rPr>
          <w:rFonts w:eastAsia="Times New Roman" w:cstheme="minorHAnsi"/>
          <w:b/>
          <w:bCs/>
        </w:rPr>
        <w:t>has</w:t>
      </w:r>
      <w:r w:rsidRPr="009C17F8" w:rsidR="00175FA7">
        <w:rPr>
          <w:rFonts w:eastAsia="Times New Roman" w:cstheme="minorHAnsi"/>
          <w:b/>
          <w:bCs/>
        </w:rPr>
        <w:t xml:space="preserve"> </w:t>
      </w:r>
      <w:r w:rsidRPr="009C17F8">
        <w:rPr>
          <w:rFonts w:eastAsia="Times New Roman" w:cstheme="minorHAnsi"/>
          <w:b/>
          <w:bCs/>
        </w:rPr>
        <w:t>made</w:t>
      </w:r>
      <w:r w:rsidRPr="009C17F8" w:rsidR="00175FA7">
        <w:rPr>
          <w:rFonts w:eastAsia="Times New Roman" w:cstheme="minorHAnsi"/>
          <w:b/>
          <w:bCs/>
        </w:rPr>
        <w:t xml:space="preserve"> </w:t>
      </w:r>
      <w:r w:rsidRPr="009C17F8">
        <w:rPr>
          <w:rFonts w:eastAsia="Times New Roman" w:cstheme="minorHAnsi"/>
          <w:b/>
          <w:bCs/>
        </w:rPr>
        <w:t>of</w:t>
      </w:r>
      <w:r w:rsidRPr="009C17F8" w:rsidR="00175FA7">
        <w:rPr>
          <w:rFonts w:eastAsia="Times New Roman" w:cstheme="minorHAnsi"/>
          <w:b/>
          <w:bCs/>
        </w:rPr>
        <w:t xml:space="preserve"> </w:t>
      </w:r>
      <w:r w:rsidRPr="009C17F8">
        <w:rPr>
          <w:rFonts w:eastAsia="Times New Roman" w:cstheme="minorHAnsi"/>
          <w:b/>
          <w:bCs/>
        </w:rPr>
        <w:t>the</w:t>
      </w:r>
      <w:r w:rsidRPr="009C17F8" w:rsidR="00175FA7">
        <w:rPr>
          <w:rFonts w:eastAsia="Times New Roman" w:cstheme="minorHAnsi"/>
          <w:b/>
          <w:bCs/>
        </w:rPr>
        <w:t xml:space="preserve"> </w:t>
      </w:r>
      <w:r w:rsidRPr="009C17F8">
        <w:rPr>
          <w:rFonts w:eastAsia="Times New Roman" w:cstheme="minorHAnsi"/>
          <w:b/>
          <w:bCs/>
        </w:rPr>
        <w:t>information</w:t>
      </w:r>
      <w:r w:rsidRPr="009C17F8" w:rsidR="00175FA7">
        <w:rPr>
          <w:rFonts w:eastAsia="Times New Roman" w:cstheme="minorHAnsi"/>
          <w:b/>
          <w:bCs/>
        </w:rPr>
        <w:t xml:space="preserve"> </w:t>
      </w:r>
      <w:r w:rsidRPr="009C17F8">
        <w:rPr>
          <w:rFonts w:eastAsia="Times New Roman" w:cstheme="minorHAnsi"/>
          <w:b/>
          <w:bCs/>
        </w:rPr>
        <w:t>received</w:t>
      </w:r>
      <w:r w:rsidRPr="009C17F8" w:rsidR="00175FA7">
        <w:rPr>
          <w:rFonts w:eastAsia="Times New Roman" w:cstheme="minorHAnsi"/>
          <w:b/>
          <w:bCs/>
        </w:rPr>
        <w:t xml:space="preserve"> </w:t>
      </w:r>
      <w:r w:rsidRPr="009C17F8">
        <w:rPr>
          <w:rFonts w:eastAsia="Times New Roman" w:cstheme="minorHAnsi"/>
          <w:b/>
          <w:bCs/>
        </w:rPr>
        <w:t>from</w:t>
      </w:r>
      <w:r w:rsidRPr="009C17F8" w:rsidR="00175FA7">
        <w:rPr>
          <w:rFonts w:eastAsia="Times New Roman" w:cstheme="minorHAnsi"/>
          <w:b/>
          <w:bCs/>
        </w:rPr>
        <w:t xml:space="preserve"> </w:t>
      </w:r>
      <w:r w:rsidRPr="009C17F8">
        <w:rPr>
          <w:rFonts w:eastAsia="Times New Roman" w:cstheme="minorHAnsi"/>
          <w:b/>
          <w:bCs/>
        </w:rPr>
        <w:t>the</w:t>
      </w:r>
      <w:r w:rsidRPr="009C17F8" w:rsidR="00175FA7">
        <w:rPr>
          <w:rFonts w:eastAsia="Times New Roman" w:cstheme="minorHAnsi"/>
          <w:b/>
          <w:bCs/>
        </w:rPr>
        <w:t xml:space="preserve"> </w:t>
      </w:r>
      <w:r w:rsidRPr="009C17F8">
        <w:rPr>
          <w:rFonts w:eastAsia="Times New Roman" w:cstheme="minorHAnsi"/>
          <w:b/>
          <w:bCs/>
        </w:rPr>
        <w:t>current</w:t>
      </w:r>
      <w:r w:rsidRPr="009C17F8" w:rsidR="00175FA7">
        <w:rPr>
          <w:rFonts w:eastAsia="Times New Roman" w:cstheme="minorHAnsi"/>
          <w:b/>
          <w:bCs/>
        </w:rPr>
        <w:t xml:space="preserve"> </w:t>
      </w:r>
      <w:r w:rsidRPr="009C17F8">
        <w:rPr>
          <w:rFonts w:eastAsia="Times New Roman" w:cstheme="minorHAnsi"/>
          <w:b/>
          <w:bCs/>
        </w:rPr>
        <w:t>collection.</w:t>
      </w:r>
    </w:p>
    <w:p w:rsidR="009C17F8" w:rsidP="003A2C7E" w14:paraId="7ACC69A0" w14:textId="77777777">
      <w:pPr>
        <w:tabs>
          <w:tab w:val="left" w:pos="360"/>
        </w:tabs>
        <w:spacing w:after="0" w:line="269" w:lineRule="auto"/>
        <w:rPr>
          <w:rFonts w:cstheme="minorHAnsi"/>
        </w:rPr>
      </w:pPr>
    </w:p>
    <w:p w:rsidR="00576EDA" w:rsidP="009C17F8" w14:paraId="73DA6067" w14:textId="1BB146A2">
      <w:pPr>
        <w:tabs>
          <w:tab w:val="left" w:pos="360"/>
        </w:tabs>
        <w:spacing w:after="0" w:line="269" w:lineRule="auto"/>
        <w:rPr>
          <w:rFonts w:cstheme="minorHAnsi"/>
        </w:rPr>
      </w:pPr>
    </w:p>
    <w:p w:rsidR="00F66D7A" w:rsidP="009C17F8" w14:paraId="73F18099" w14:textId="276595D9">
      <w:pPr>
        <w:tabs>
          <w:tab w:val="left" w:pos="360"/>
        </w:tabs>
        <w:spacing w:after="0" w:line="269" w:lineRule="auto"/>
        <w:rPr>
          <w:rFonts w:cstheme="minorHAnsi"/>
        </w:rPr>
      </w:pPr>
      <w:bookmarkStart w:id="5" w:name="_Hlk31795650"/>
      <w:r>
        <w:rPr>
          <w:rFonts w:cstheme="minorHAnsi"/>
        </w:rPr>
        <w:t xml:space="preserve">FAA Form 337s are submitted via mail to the Aircraft Certification Branch (AFS-750) in Oklahoma City by the maintenance personnel performing or supervising the installation of ADS-B Out avionics on </w:t>
      </w:r>
      <w:r>
        <w:rPr>
          <w:rFonts w:cstheme="minorHAnsi"/>
        </w:rPr>
        <w:t xml:space="preserve">certificated aircraft. Specific information included in the form is then used by FAA specialists to track </w:t>
      </w:r>
      <w:r>
        <w:rPr>
          <w:rFonts w:cstheme="minorHAnsi"/>
        </w:rPr>
        <w:t>equipage</w:t>
      </w:r>
      <w:r>
        <w:rPr>
          <w:rFonts w:cstheme="minorHAnsi"/>
        </w:rPr>
        <w:t xml:space="preserve"> trends and analyze performance issues that may be </w:t>
      </w:r>
      <w:r>
        <w:rPr>
          <w:rFonts w:cstheme="minorHAnsi"/>
        </w:rPr>
        <w:t>germane</w:t>
      </w:r>
      <w:r>
        <w:rPr>
          <w:rFonts w:cstheme="minorHAnsi"/>
        </w:rPr>
        <w:t xml:space="preserve"> to a specific brand/batch of avionics. </w:t>
      </w:r>
      <w:r w:rsidR="008B2B9F">
        <w:rPr>
          <w:rFonts w:cstheme="minorHAnsi"/>
        </w:rPr>
        <w:t xml:space="preserve">As stated above, the actual burden associated with completed Form 337 is covered under OMB Control 2120-0020. The burden is only discussed here for the </w:t>
      </w:r>
      <w:r w:rsidR="008B2B9F">
        <w:rPr>
          <w:rFonts w:cstheme="minorHAnsi"/>
        </w:rPr>
        <w:t>purposes</w:t>
      </w:r>
      <w:r w:rsidR="008B2B9F">
        <w:rPr>
          <w:rFonts w:cstheme="minorHAnsi"/>
        </w:rPr>
        <w:t xml:space="preserve"> of clarifying the overall information collection associated with the program. This OMB Control, 2120-0728, is intended to cover the disclosure requirements related to broadcasting an ADS-B signal. </w:t>
      </w:r>
      <w:r w:rsidR="002B0E20">
        <w:rPr>
          <w:rFonts w:cstheme="minorHAnsi"/>
        </w:rPr>
        <w:t xml:space="preserve">ATC is currently using ADS-B </w:t>
      </w:r>
      <w:r w:rsidR="00721D88">
        <w:rPr>
          <w:rFonts w:cstheme="minorHAnsi"/>
        </w:rPr>
        <w:t xml:space="preserve">Out </w:t>
      </w:r>
      <w:r w:rsidR="00707E12">
        <w:rPr>
          <w:rFonts w:cstheme="minorHAnsi"/>
        </w:rPr>
        <w:t>position broadcasts, i.e.</w:t>
      </w:r>
      <w:r w:rsidR="00FA47BF">
        <w:rPr>
          <w:rFonts w:cstheme="minorHAnsi"/>
        </w:rPr>
        <w:t>,</w:t>
      </w:r>
      <w:r w:rsidR="00707E12">
        <w:rPr>
          <w:rFonts w:cstheme="minorHAnsi"/>
        </w:rPr>
        <w:t xml:space="preserve"> </w:t>
      </w:r>
      <w:r w:rsidR="00721D88">
        <w:rPr>
          <w:rFonts w:cstheme="minorHAnsi"/>
        </w:rPr>
        <w:t xml:space="preserve">ADS-B </w:t>
      </w:r>
      <w:r w:rsidR="00A15E4C">
        <w:rPr>
          <w:rFonts w:cstheme="minorHAnsi"/>
        </w:rPr>
        <w:t>collected data</w:t>
      </w:r>
      <w:r w:rsidR="00721D88">
        <w:rPr>
          <w:rFonts w:cstheme="minorHAnsi"/>
        </w:rPr>
        <w:t>, received</w:t>
      </w:r>
      <w:r w:rsidR="00707E12">
        <w:rPr>
          <w:rFonts w:cstheme="minorHAnsi"/>
        </w:rPr>
        <w:t xml:space="preserve"> from approximately 800 ground stations</w:t>
      </w:r>
      <w:r w:rsidR="00721D88">
        <w:rPr>
          <w:rFonts w:cstheme="minorHAnsi"/>
        </w:rPr>
        <w:t>, t</w:t>
      </w:r>
      <w:r w:rsidRPr="009C17F8" w:rsidR="002B0E20">
        <w:rPr>
          <w:rFonts w:cstheme="minorHAnsi"/>
        </w:rPr>
        <w:t xml:space="preserve">o </w:t>
      </w:r>
      <w:r w:rsidR="008400A2">
        <w:rPr>
          <w:rFonts w:cstheme="minorHAnsi"/>
        </w:rPr>
        <w:t xml:space="preserve">support separation assurance and traffic flow management.  </w:t>
      </w:r>
      <w:r w:rsidR="00DA21B5">
        <w:rPr>
          <w:rFonts w:cstheme="minorHAnsi"/>
        </w:rPr>
        <w:t xml:space="preserve">The FAA has integrated </w:t>
      </w:r>
      <w:r w:rsidR="00576EDA">
        <w:rPr>
          <w:rFonts w:cstheme="minorHAnsi"/>
        </w:rPr>
        <w:t>ADS-B</w:t>
      </w:r>
      <w:r w:rsidR="002B0E20">
        <w:rPr>
          <w:rFonts w:cstheme="minorHAnsi"/>
        </w:rPr>
        <w:t xml:space="preserve"> collected data</w:t>
      </w:r>
      <w:r w:rsidR="00721D88">
        <w:rPr>
          <w:rFonts w:cstheme="minorHAnsi"/>
        </w:rPr>
        <w:t>, along with radar returns, and displays this information to controllers.  ADS-</w:t>
      </w:r>
      <w:r w:rsidR="00384081">
        <w:rPr>
          <w:rFonts w:cstheme="minorHAnsi"/>
        </w:rPr>
        <w:t xml:space="preserve">B </w:t>
      </w:r>
      <w:r w:rsidR="00721D88">
        <w:rPr>
          <w:rFonts w:cstheme="minorHAnsi"/>
        </w:rPr>
        <w:t>is integrated in</w:t>
      </w:r>
      <w:r w:rsidR="00576EDA">
        <w:rPr>
          <w:rFonts w:cstheme="minorHAnsi"/>
        </w:rPr>
        <w:t xml:space="preserve">to automation platforms at </w:t>
      </w:r>
      <w:r w:rsidR="004C0DF0">
        <w:rPr>
          <w:rFonts w:cstheme="minorHAnsi"/>
        </w:rPr>
        <w:t xml:space="preserve">24 </w:t>
      </w:r>
      <w:r w:rsidR="00576EDA">
        <w:rPr>
          <w:rFonts w:cstheme="minorHAnsi"/>
        </w:rPr>
        <w:t xml:space="preserve">FAA </w:t>
      </w:r>
      <w:r w:rsidR="00576EDA">
        <w:rPr>
          <w:rFonts w:cstheme="minorHAnsi"/>
        </w:rPr>
        <w:t>en</w:t>
      </w:r>
      <w:r w:rsidR="00576EDA">
        <w:rPr>
          <w:rFonts w:cstheme="minorHAnsi"/>
        </w:rPr>
        <w:t xml:space="preserve"> route ATC facilities</w:t>
      </w:r>
      <w:r w:rsidR="004C0DF0">
        <w:rPr>
          <w:rFonts w:cstheme="minorHAnsi"/>
        </w:rPr>
        <w:t>, which encompasses 20 continental U.S. En Route Automation Modernization (ERAM)</w:t>
      </w:r>
      <w:r>
        <w:rPr>
          <w:rStyle w:val="FootnoteReference"/>
          <w:rFonts w:cstheme="minorHAnsi"/>
        </w:rPr>
        <w:footnoteReference w:id="4"/>
      </w:r>
      <w:r w:rsidR="004C0DF0">
        <w:rPr>
          <w:rFonts w:cstheme="minorHAnsi"/>
        </w:rPr>
        <w:t xml:space="preserve"> sites,</w:t>
      </w:r>
      <w:r w:rsidRPr="008400A2" w:rsidR="00A14DF6">
        <w:rPr>
          <w:rFonts w:cstheme="minorHAnsi"/>
        </w:rPr>
        <w:t xml:space="preserve"> and </w:t>
      </w:r>
      <w:bookmarkStart w:id="7" w:name="_Hlk34831071"/>
      <w:r w:rsidRPr="008400A2" w:rsidR="00A14DF6">
        <w:rPr>
          <w:rFonts w:cstheme="minorHAnsi"/>
        </w:rPr>
        <w:t>4</w:t>
      </w:r>
      <w:r w:rsidR="004C0DF0">
        <w:rPr>
          <w:rFonts w:cstheme="minorHAnsi"/>
        </w:rPr>
        <w:t xml:space="preserve"> overseas </w:t>
      </w:r>
      <w:bookmarkStart w:id="8" w:name="_Hlk34395962"/>
      <w:r w:rsidR="004C0DF0">
        <w:rPr>
          <w:rFonts w:cstheme="minorHAnsi"/>
        </w:rPr>
        <w:t>Microprocessor-En Route Automated Radar Tracking System (MEARTS</w:t>
      </w:r>
      <w:bookmarkEnd w:id="8"/>
      <w:r w:rsidR="004C0DF0">
        <w:rPr>
          <w:rFonts w:cstheme="minorHAnsi"/>
        </w:rPr>
        <w:t>)</w:t>
      </w:r>
      <w:r w:rsidR="00707E12">
        <w:rPr>
          <w:rFonts w:cstheme="minorHAnsi"/>
        </w:rPr>
        <w:t>.</w:t>
      </w:r>
      <w:r>
        <w:rPr>
          <w:rStyle w:val="FootnoteReference"/>
          <w:rFonts w:cstheme="minorHAnsi"/>
        </w:rPr>
        <w:footnoteReference w:id="5"/>
      </w:r>
      <w:bookmarkEnd w:id="7"/>
      <w:r w:rsidR="00707E12">
        <w:rPr>
          <w:rFonts w:cstheme="minorHAnsi"/>
        </w:rPr>
        <w:t xml:space="preserve">  </w:t>
      </w:r>
      <w:r w:rsidR="004C0DF0">
        <w:rPr>
          <w:rFonts w:cstheme="minorHAnsi"/>
        </w:rPr>
        <w:t>ADS-B</w:t>
      </w:r>
      <w:r w:rsidR="00A14DF6">
        <w:rPr>
          <w:rFonts w:cstheme="minorHAnsi"/>
        </w:rPr>
        <w:t xml:space="preserve"> collected data is also </w:t>
      </w:r>
      <w:r w:rsidR="00707E12">
        <w:rPr>
          <w:rFonts w:cstheme="minorHAnsi"/>
        </w:rPr>
        <w:t xml:space="preserve">fused into flight tracker automation at </w:t>
      </w:r>
      <w:r w:rsidR="004C0DF0">
        <w:rPr>
          <w:rFonts w:cstheme="minorHAnsi"/>
        </w:rPr>
        <w:t>155 T</w:t>
      </w:r>
      <w:r w:rsidR="00576EDA">
        <w:rPr>
          <w:rFonts w:cstheme="minorHAnsi"/>
        </w:rPr>
        <w:t xml:space="preserve">erminal </w:t>
      </w:r>
      <w:r w:rsidR="004C0DF0">
        <w:rPr>
          <w:rFonts w:cstheme="minorHAnsi"/>
        </w:rPr>
        <w:t>Radar Approach Control Facilities (TRACON</w:t>
      </w:r>
      <w:r w:rsidR="00DD267C">
        <w:rPr>
          <w:rFonts w:cstheme="minorHAnsi"/>
        </w:rPr>
        <w:t>s</w:t>
      </w:r>
      <w:r w:rsidR="004C0DF0">
        <w:rPr>
          <w:rFonts w:cstheme="minorHAnsi"/>
        </w:rPr>
        <w:t>)</w:t>
      </w:r>
      <w:r w:rsidR="00576EDA">
        <w:rPr>
          <w:rFonts w:cstheme="minorHAnsi"/>
        </w:rPr>
        <w:t>.</w:t>
      </w:r>
      <w:r>
        <w:rPr>
          <w:rStyle w:val="FootnoteReference"/>
          <w:rFonts w:cstheme="minorHAnsi"/>
        </w:rPr>
        <w:footnoteReference w:id="6"/>
      </w:r>
      <w:r w:rsidR="00576EDA">
        <w:rPr>
          <w:rFonts w:cstheme="minorHAnsi"/>
        </w:rPr>
        <w:t xml:space="preserve">  </w:t>
      </w:r>
      <w:bookmarkEnd w:id="5"/>
    </w:p>
    <w:p w:rsidR="00A14DF6" w:rsidP="009C17F8" w14:paraId="059CA5FF" w14:textId="77777777">
      <w:pPr>
        <w:tabs>
          <w:tab w:val="left" w:pos="360"/>
        </w:tabs>
        <w:spacing w:after="0" w:line="269" w:lineRule="auto"/>
        <w:rPr>
          <w:rFonts w:cstheme="minorHAnsi"/>
        </w:rPr>
      </w:pPr>
    </w:p>
    <w:p w:rsidR="00A14DF6" w:rsidP="009C17F8" w14:paraId="2EB3FE5C" w14:textId="2491B6E2">
      <w:pPr>
        <w:tabs>
          <w:tab w:val="left" w:pos="360"/>
        </w:tabs>
        <w:spacing w:after="0" w:line="269" w:lineRule="auto"/>
        <w:rPr>
          <w:rFonts w:cstheme="minorHAnsi"/>
        </w:rPr>
      </w:pPr>
      <w:r>
        <w:rPr>
          <w:rFonts w:cstheme="minorHAnsi"/>
        </w:rPr>
        <w:t xml:space="preserve">The </w:t>
      </w:r>
      <w:r w:rsidR="00576EDA">
        <w:rPr>
          <w:rFonts w:cstheme="minorHAnsi"/>
        </w:rPr>
        <w:t xml:space="preserve">FAA has integrated ADS-B </w:t>
      </w:r>
      <w:r w:rsidR="00707E12">
        <w:rPr>
          <w:rFonts w:cstheme="minorHAnsi"/>
        </w:rPr>
        <w:t xml:space="preserve">collected </w:t>
      </w:r>
      <w:r w:rsidR="00576EDA">
        <w:rPr>
          <w:rFonts w:cstheme="minorHAnsi"/>
        </w:rPr>
        <w:t xml:space="preserve">data </w:t>
      </w:r>
      <w:r>
        <w:rPr>
          <w:rFonts w:cstheme="minorHAnsi"/>
        </w:rPr>
        <w:t xml:space="preserve">in </w:t>
      </w:r>
      <w:r w:rsidR="001564E6">
        <w:rPr>
          <w:rFonts w:cstheme="minorHAnsi"/>
        </w:rPr>
        <w:t>all</w:t>
      </w:r>
      <w:r>
        <w:rPr>
          <w:rFonts w:cstheme="minorHAnsi"/>
        </w:rPr>
        <w:t xml:space="preserve"> the above listed ATC facilities </w:t>
      </w:r>
      <w:r w:rsidR="004C0DF0">
        <w:rPr>
          <w:rFonts w:cstheme="minorHAnsi"/>
        </w:rPr>
        <w:t>in o</w:t>
      </w:r>
      <w:r w:rsidR="00576EDA">
        <w:rPr>
          <w:rFonts w:cstheme="minorHAnsi"/>
        </w:rPr>
        <w:t>rder to enhance</w:t>
      </w:r>
      <w:r w:rsidR="004C0DF0">
        <w:rPr>
          <w:rFonts w:cstheme="minorHAnsi"/>
        </w:rPr>
        <w:t xml:space="preserve"> surveillance capabilities and </w:t>
      </w:r>
      <w:r w:rsidR="00707E12">
        <w:rPr>
          <w:rFonts w:cstheme="minorHAnsi"/>
        </w:rPr>
        <w:t xml:space="preserve">create a </w:t>
      </w:r>
      <w:r w:rsidR="00721D88">
        <w:rPr>
          <w:rFonts w:cstheme="minorHAnsi"/>
        </w:rPr>
        <w:t xml:space="preserve">safer and </w:t>
      </w:r>
      <w:r w:rsidR="00707E12">
        <w:rPr>
          <w:rFonts w:cstheme="minorHAnsi"/>
        </w:rPr>
        <w:t xml:space="preserve">more efficient NAS.  </w:t>
      </w:r>
      <w:r w:rsidR="00576EDA">
        <w:rPr>
          <w:rFonts w:cstheme="minorHAnsi"/>
        </w:rPr>
        <w:t xml:space="preserve">ADS-B broadcasted data </w:t>
      </w:r>
      <w:r w:rsidR="00721D88">
        <w:rPr>
          <w:rFonts w:cstheme="minorHAnsi"/>
        </w:rPr>
        <w:t xml:space="preserve">provides ATC with a </w:t>
      </w:r>
      <w:r w:rsidR="000E2B2F">
        <w:rPr>
          <w:rFonts w:cstheme="minorHAnsi"/>
        </w:rPr>
        <w:t xml:space="preserve">more accurate and timelier surveillance </w:t>
      </w:r>
      <w:r w:rsidR="00733F10">
        <w:rPr>
          <w:rFonts w:cstheme="minorHAnsi"/>
        </w:rPr>
        <w:t>picture that</w:t>
      </w:r>
      <w:r w:rsidR="000E2B2F">
        <w:rPr>
          <w:rFonts w:cstheme="minorHAnsi"/>
        </w:rPr>
        <w:t xml:space="preserve"> </w:t>
      </w:r>
      <w:r w:rsidR="00D44C6D">
        <w:rPr>
          <w:rFonts w:cstheme="minorHAnsi"/>
        </w:rPr>
        <w:t xml:space="preserve">allows ATC to make more </w:t>
      </w:r>
      <w:r w:rsidR="00721D88">
        <w:rPr>
          <w:rFonts w:cstheme="minorHAnsi"/>
        </w:rPr>
        <w:t>informed decisions</w:t>
      </w:r>
      <w:r w:rsidR="00FA47BF">
        <w:rPr>
          <w:rFonts w:cstheme="minorHAnsi"/>
        </w:rPr>
        <w:t>,</w:t>
      </w:r>
      <w:r w:rsidR="000E2B2F">
        <w:rPr>
          <w:rFonts w:cstheme="minorHAnsi"/>
        </w:rPr>
        <w:t xml:space="preserve"> quickly and effectively.  </w:t>
      </w:r>
      <w:r w:rsidR="00576EDA">
        <w:rPr>
          <w:rFonts w:cstheme="minorHAnsi"/>
        </w:rPr>
        <w:t xml:space="preserve">  </w:t>
      </w:r>
    </w:p>
    <w:p w:rsidR="00A14DF6" w:rsidP="009C17F8" w14:paraId="77476716" w14:textId="77777777">
      <w:pPr>
        <w:tabs>
          <w:tab w:val="left" w:pos="360"/>
        </w:tabs>
        <w:spacing w:after="0" w:line="269" w:lineRule="auto"/>
        <w:rPr>
          <w:rFonts w:cstheme="minorHAnsi"/>
        </w:rPr>
      </w:pPr>
    </w:p>
    <w:p w:rsidR="00576EDA" w:rsidP="009C17F8" w14:paraId="77521615" w14:textId="0B7304E5">
      <w:pPr>
        <w:tabs>
          <w:tab w:val="left" w:pos="360"/>
        </w:tabs>
        <w:spacing w:after="0" w:line="269" w:lineRule="auto"/>
        <w:rPr>
          <w:rFonts w:cstheme="minorHAnsi"/>
        </w:rPr>
      </w:pPr>
      <w:r w:rsidRPr="00AD1A15">
        <w:rPr>
          <w:rFonts w:cstheme="minorHAnsi"/>
        </w:rPr>
        <w:t xml:space="preserve">The use of ADS-B collected data has enabled more efficient aircraft separation and increased </w:t>
      </w:r>
      <w:r w:rsidR="00FA47BF">
        <w:rPr>
          <w:rFonts w:cstheme="minorHAnsi"/>
        </w:rPr>
        <w:t xml:space="preserve">aircraft </w:t>
      </w:r>
      <w:r w:rsidRPr="00AD1A15">
        <w:rPr>
          <w:rFonts w:cstheme="minorHAnsi"/>
        </w:rPr>
        <w:t>capacity</w:t>
      </w:r>
      <w:r w:rsidR="00FA47BF">
        <w:rPr>
          <w:rFonts w:cstheme="minorHAnsi"/>
        </w:rPr>
        <w:t xml:space="preserve"> in the NAS</w:t>
      </w:r>
      <w:r w:rsidRPr="00AD1A15">
        <w:rPr>
          <w:rFonts w:cstheme="minorHAnsi"/>
        </w:rPr>
        <w:t xml:space="preserve">.  </w:t>
      </w:r>
      <w:r w:rsidRPr="00AD1A15" w:rsidR="005F61BE">
        <w:rPr>
          <w:rFonts w:cstheme="minorHAnsi"/>
        </w:rPr>
        <w:t>I</w:t>
      </w:r>
      <w:r w:rsidRPr="00AD1A15">
        <w:rPr>
          <w:rFonts w:cstheme="minorHAnsi"/>
        </w:rPr>
        <w:t>n many areas of the NAS, ADS-B</w:t>
      </w:r>
      <w:r w:rsidRPr="00AD1A15" w:rsidR="000E2B2F">
        <w:rPr>
          <w:rFonts w:cstheme="minorHAnsi"/>
        </w:rPr>
        <w:t xml:space="preserve"> collected data provides better surveillance a</w:t>
      </w:r>
      <w:r w:rsidRPr="00AD1A15">
        <w:rPr>
          <w:rFonts w:cstheme="minorHAnsi"/>
        </w:rPr>
        <w:t xml:space="preserve">t lower altitudes </w:t>
      </w:r>
      <w:r w:rsidRPr="00AD1A15">
        <w:rPr>
          <w:rFonts w:cstheme="minorHAnsi"/>
        </w:rPr>
        <w:t xml:space="preserve">and areas </w:t>
      </w:r>
      <w:r w:rsidR="00FA47BF">
        <w:rPr>
          <w:rFonts w:cstheme="minorHAnsi"/>
        </w:rPr>
        <w:t>with</w:t>
      </w:r>
      <w:r w:rsidRPr="00AD1A15">
        <w:rPr>
          <w:rFonts w:cstheme="minorHAnsi"/>
        </w:rPr>
        <w:t xml:space="preserve"> limited-to-no radar coverage.  </w:t>
      </w:r>
      <w:r w:rsidRPr="00AD1A15" w:rsidR="005F61BE">
        <w:rPr>
          <w:rFonts w:cstheme="minorHAnsi"/>
        </w:rPr>
        <w:t xml:space="preserve"> </w:t>
      </w:r>
      <w:r w:rsidRPr="00AD1A15">
        <w:rPr>
          <w:rFonts w:cstheme="minorHAnsi"/>
        </w:rPr>
        <w:t>As a result of a partnership between the U.S. and Mexico, ADS-B separation services</w:t>
      </w:r>
      <w:r w:rsidRPr="00AD1A15" w:rsidR="00A14DF6">
        <w:rPr>
          <w:rStyle w:val="CommentReference"/>
        </w:rPr>
        <w:t xml:space="preserve">, </w:t>
      </w:r>
      <w:r w:rsidRPr="00AD1A15" w:rsidR="00A14DF6">
        <w:rPr>
          <w:rFonts w:cstheme="minorHAnsi"/>
        </w:rPr>
        <w:t>based on ADS-B broadcasted data, a</w:t>
      </w:r>
      <w:r>
        <w:rPr>
          <w:rFonts w:cstheme="minorHAnsi"/>
        </w:rPr>
        <w:t xml:space="preserve">re now available </w:t>
      </w:r>
      <w:r w:rsidR="004A3140">
        <w:rPr>
          <w:rFonts w:cstheme="minorHAnsi"/>
        </w:rPr>
        <w:t>at</w:t>
      </w:r>
      <w:r>
        <w:rPr>
          <w:rFonts w:cstheme="minorHAnsi"/>
        </w:rPr>
        <w:t xml:space="preserve"> border-area ATC facilities, providing seamless coverage for air traffic routes across the Gulf of </w:t>
      </w:r>
      <w:r w:rsidR="006F2095">
        <w:rPr>
          <w:rFonts w:cstheme="minorHAnsi"/>
        </w:rPr>
        <w:t>America</w:t>
      </w:r>
      <w:r>
        <w:rPr>
          <w:rFonts w:cstheme="minorHAnsi"/>
        </w:rPr>
        <w:t xml:space="preserve">. </w:t>
      </w:r>
    </w:p>
    <w:p w:rsidR="005248D9" w:rsidP="009C17F8" w14:paraId="04644E42" w14:textId="171AE4B0">
      <w:pPr>
        <w:tabs>
          <w:tab w:val="left" w:pos="360"/>
        </w:tabs>
        <w:spacing w:after="0" w:line="269" w:lineRule="auto"/>
        <w:rPr>
          <w:rFonts w:cstheme="minorHAnsi"/>
        </w:rPr>
      </w:pPr>
    </w:p>
    <w:p w:rsidR="005248D9" w:rsidP="009C17F8" w14:paraId="6EF463DD" w14:textId="7D77161F">
      <w:pPr>
        <w:tabs>
          <w:tab w:val="left" w:pos="360"/>
        </w:tabs>
        <w:spacing w:after="0" w:line="269" w:lineRule="auto"/>
        <w:rPr>
          <w:rFonts w:cstheme="minorHAnsi"/>
        </w:rPr>
      </w:pPr>
      <w:r>
        <w:rPr>
          <w:rFonts w:cstheme="minorHAnsi"/>
        </w:rPr>
        <w:t xml:space="preserve">The </w:t>
      </w:r>
      <w:r>
        <w:rPr>
          <w:rFonts w:cstheme="minorHAnsi"/>
        </w:rPr>
        <w:t xml:space="preserve">FAA also uses </w:t>
      </w:r>
      <w:r w:rsidR="00AD1A15">
        <w:rPr>
          <w:rFonts w:cstheme="minorHAnsi"/>
        </w:rPr>
        <w:t>the</w:t>
      </w:r>
      <w:r>
        <w:rPr>
          <w:rFonts w:cstheme="minorHAnsi"/>
        </w:rPr>
        <w:t xml:space="preserve"> </w:t>
      </w:r>
      <w:r w:rsidR="00A14DF6">
        <w:rPr>
          <w:rFonts w:cstheme="minorHAnsi"/>
        </w:rPr>
        <w:t xml:space="preserve">broadcasted data </w:t>
      </w:r>
      <w:r>
        <w:rPr>
          <w:rFonts w:cstheme="minorHAnsi"/>
        </w:rPr>
        <w:t>in airport operations through the Airport Surface Detection System-Mode</w:t>
      </w:r>
      <w:r w:rsidR="00D6466B">
        <w:rPr>
          <w:rFonts w:cstheme="minorHAnsi"/>
        </w:rPr>
        <w:t>l</w:t>
      </w:r>
      <w:r>
        <w:rPr>
          <w:rFonts w:cstheme="minorHAnsi"/>
        </w:rPr>
        <w:t xml:space="preserve"> X (ASDE-X) and Airport Surface Surveillance Capability (ASSC) ground</w:t>
      </w:r>
      <w:r w:rsidR="00AB4A89">
        <w:rPr>
          <w:rFonts w:cstheme="minorHAnsi"/>
        </w:rPr>
        <w:t xml:space="preserve"> </w:t>
      </w:r>
      <w:r>
        <w:rPr>
          <w:rFonts w:cstheme="minorHAnsi"/>
        </w:rPr>
        <w:t xml:space="preserve">surveillance systems.  These systems combine radar, ADS-B </w:t>
      </w:r>
      <w:r w:rsidR="00FA47BF">
        <w:rPr>
          <w:rFonts w:cstheme="minorHAnsi"/>
        </w:rPr>
        <w:t xml:space="preserve">collected data, </w:t>
      </w:r>
      <w:r>
        <w:rPr>
          <w:rFonts w:cstheme="minorHAnsi"/>
        </w:rPr>
        <w:t xml:space="preserve">and other data sources to enable ATC to track surface movement of aircraft and airport ground vehicles, which helps reduce taxiway conflicts and runway incursions.  </w:t>
      </w:r>
    </w:p>
    <w:p w:rsidR="00AD1A15" w:rsidP="009C17F8" w14:paraId="43DC4466" w14:textId="77777777">
      <w:pPr>
        <w:tabs>
          <w:tab w:val="left" w:pos="360"/>
        </w:tabs>
        <w:spacing w:after="0" w:line="269" w:lineRule="auto"/>
        <w:rPr>
          <w:rFonts w:cstheme="minorHAnsi"/>
        </w:rPr>
      </w:pPr>
    </w:p>
    <w:p w:rsidR="005248D9" w:rsidP="009C17F8" w14:paraId="3C1C24D9" w14:textId="119CE0FC">
      <w:pPr>
        <w:tabs>
          <w:tab w:val="left" w:pos="360"/>
        </w:tabs>
        <w:spacing w:after="0" w:line="269" w:lineRule="auto"/>
        <w:rPr>
          <w:rFonts w:cstheme="minorHAnsi"/>
        </w:rPr>
      </w:pPr>
      <w:r>
        <w:rPr>
          <w:rFonts w:cstheme="minorHAnsi"/>
        </w:rPr>
        <w:t xml:space="preserve">ADS-B </w:t>
      </w:r>
      <w:r w:rsidR="00AD1A15">
        <w:rPr>
          <w:rFonts w:cstheme="minorHAnsi"/>
        </w:rPr>
        <w:t xml:space="preserve">collected </w:t>
      </w:r>
      <w:r>
        <w:rPr>
          <w:rFonts w:cstheme="minorHAnsi"/>
        </w:rPr>
        <w:t xml:space="preserve">data is also used to improve the ability to perform life-saving search and rescue missions.  ATC tracking aircraft </w:t>
      </w:r>
      <w:r w:rsidR="00F66D7A">
        <w:rPr>
          <w:rFonts w:cstheme="minorHAnsi"/>
        </w:rPr>
        <w:t>broadcasting</w:t>
      </w:r>
      <w:r>
        <w:rPr>
          <w:rFonts w:cstheme="minorHAnsi"/>
        </w:rPr>
        <w:t xml:space="preserve"> ADS-B </w:t>
      </w:r>
      <w:r w:rsidR="00F66D7A">
        <w:rPr>
          <w:rFonts w:cstheme="minorHAnsi"/>
        </w:rPr>
        <w:t xml:space="preserve">data </w:t>
      </w:r>
      <w:r>
        <w:rPr>
          <w:rFonts w:cstheme="minorHAnsi"/>
        </w:rPr>
        <w:t>have</w:t>
      </w:r>
      <w:r>
        <w:rPr>
          <w:rFonts w:cstheme="minorHAnsi"/>
        </w:rPr>
        <w:t xml:space="preserve"> more accurate information about </w:t>
      </w:r>
      <w:r w:rsidR="00FA47BF">
        <w:rPr>
          <w:rFonts w:cstheme="minorHAnsi"/>
        </w:rPr>
        <w:t xml:space="preserve">the </w:t>
      </w:r>
      <w:r>
        <w:rPr>
          <w:rFonts w:cstheme="minorHAnsi"/>
        </w:rPr>
        <w:t>last reported position</w:t>
      </w:r>
      <w:r w:rsidR="00F66D7A">
        <w:rPr>
          <w:rFonts w:cstheme="minorHAnsi"/>
        </w:rPr>
        <w:t xml:space="preserve"> of the aircraft</w:t>
      </w:r>
      <w:r>
        <w:rPr>
          <w:rFonts w:cstheme="minorHAnsi"/>
        </w:rPr>
        <w:t xml:space="preserve">.  </w:t>
      </w:r>
    </w:p>
    <w:p w:rsidR="005F61BE" w:rsidP="009C17F8" w14:paraId="6D44F7D2" w14:textId="09E4135A">
      <w:pPr>
        <w:tabs>
          <w:tab w:val="left" w:pos="360"/>
        </w:tabs>
        <w:spacing w:after="0" w:line="269" w:lineRule="auto"/>
        <w:rPr>
          <w:rFonts w:cstheme="minorHAnsi"/>
        </w:rPr>
      </w:pPr>
    </w:p>
    <w:p w:rsidR="005F61BE" w:rsidP="009C17F8" w14:paraId="0DC71214" w14:textId="6B936059">
      <w:pPr>
        <w:tabs>
          <w:tab w:val="left" w:pos="360"/>
        </w:tabs>
        <w:spacing w:after="0" w:line="269" w:lineRule="auto"/>
        <w:rPr>
          <w:rFonts w:cstheme="minorHAnsi"/>
        </w:rPr>
      </w:pPr>
      <w:r>
        <w:rPr>
          <w:rFonts w:cstheme="minorHAnsi"/>
        </w:rPr>
        <w:t xml:space="preserve">In </w:t>
      </w:r>
      <w:r w:rsidR="00733F10">
        <w:rPr>
          <w:rFonts w:cstheme="minorHAnsi"/>
        </w:rPr>
        <w:t>summary,</w:t>
      </w:r>
      <w:r>
        <w:rPr>
          <w:rFonts w:cstheme="minorHAnsi"/>
        </w:rPr>
        <w:t xml:space="preserve"> the</w:t>
      </w:r>
      <w:r w:rsidR="00B51D4A">
        <w:rPr>
          <w:rFonts w:cstheme="minorHAnsi"/>
        </w:rPr>
        <w:t xml:space="preserve"> FAA is using </w:t>
      </w:r>
      <w:r>
        <w:rPr>
          <w:rFonts w:cstheme="minorHAnsi"/>
        </w:rPr>
        <w:t>ADS-B collected data</w:t>
      </w:r>
      <w:r w:rsidR="00B51D4A">
        <w:rPr>
          <w:rFonts w:cstheme="minorHAnsi"/>
        </w:rPr>
        <w:t xml:space="preserve"> </w:t>
      </w:r>
      <w:r w:rsidR="00FA47BF">
        <w:rPr>
          <w:rFonts w:cstheme="minorHAnsi"/>
        </w:rPr>
        <w:t>to</w:t>
      </w:r>
      <w:r>
        <w:rPr>
          <w:rFonts w:cstheme="minorHAnsi"/>
        </w:rPr>
        <w:t xml:space="preserve">:  </w:t>
      </w:r>
    </w:p>
    <w:p w:rsidR="00B51D4A" w:rsidP="009C17F8" w14:paraId="14C330DC" w14:textId="1F3631E1">
      <w:pPr>
        <w:tabs>
          <w:tab w:val="left" w:pos="360"/>
        </w:tabs>
        <w:spacing w:after="0" w:line="269" w:lineRule="auto"/>
        <w:rPr>
          <w:rFonts w:cstheme="minorHAnsi"/>
        </w:rPr>
      </w:pPr>
    </w:p>
    <w:p w:rsidR="00B51D4A" w:rsidRPr="00087C77" w:rsidP="00B51D4A" w14:paraId="457B7A19" w14:textId="69B4A2C0">
      <w:pPr>
        <w:pStyle w:val="ListParagraph"/>
        <w:numPr>
          <w:ilvl w:val="0"/>
          <w:numId w:val="36"/>
        </w:numPr>
        <w:tabs>
          <w:tab w:val="left" w:pos="360"/>
        </w:tabs>
        <w:spacing w:after="0" w:line="269" w:lineRule="auto"/>
        <w:rPr>
          <w:rFonts w:cstheme="minorHAnsi"/>
        </w:rPr>
      </w:pPr>
      <w:r>
        <w:rPr>
          <w:rFonts w:eastAsia="Times New Roman" w:cstheme="minorHAnsi"/>
        </w:rPr>
        <w:t>P</w:t>
      </w:r>
      <w:r w:rsidRPr="00087C77">
        <w:rPr>
          <w:rFonts w:eastAsia="Times New Roman" w:cstheme="minorHAnsi"/>
        </w:rPr>
        <w:t>rovid</w:t>
      </w:r>
      <w:r>
        <w:rPr>
          <w:rFonts w:eastAsia="Times New Roman" w:cstheme="minorHAnsi"/>
        </w:rPr>
        <w:t>e</w:t>
      </w:r>
      <w:r w:rsidRPr="00087C77">
        <w:rPr>
          <w:rFonts w:eastAsia="Times New Roman" w:cstheme="minorHAnsi"/>
        </w:rPr>
        <w:t xml:space="preserve"> more accurate and timely surveillance information with frequent updated aircraft </w:t>
      </w:r>
      <w:r w:rsidR="00087C77">
        <w:rPr>
          <w:rFonts w:eastAsia="Times New Roman" w:cstheme="minorHAnsi"/>
        </w:rPr>
        <w:t>i</w:t>
      </w:r>
      <w:r w:rsidRPr="00087C77" w:rsidR="00087C77">
        <w:rPr>
          <w:rFonts w:eastAsia="Times New Roman" w:cstheme="minorHAnsi"/>
        </w:rPr>
        <w:t>nformation</w:t>
      </w:r>
      <w:r w:rsidR="00087C77">
        <w:rPr>
          <w:rFonts w:eastAsia="Times New Roman" w:cstheme="minorHAnsi"/>
        </w:rPr>
        <w:t>.</w:t>
      </w:r>
    </w:p>
    <w:p w:rsidR="00087C77" w:rsidRPr="00087C77" w:rsidP="00B51D4A" w14:paraId="4EA90D66" w14:textId="5E10089C">
      <w:pPr>
        <w:pStyle w:val="ListParagraph"/>
        <w:numPr>
          <w:ilvl w:val="0"/>
          <w:numId w:val="36"/>
        </w:numPr>
        <w:tabs>
          <w:tab w:val="left" w:pos="360"/>
        </w:tabs>
        <w:spacing w:after="0" w:line="269" w:lineRule="auto"/>
        <w:rPr>
          <w:rFonts w:cstheme="minorHAnsi"/>
        </w:rPr>
      </w:pPr>
      <w:r>
        <w:rPr>
          <w:rFonts w:eastAsia="Times New Roman" w:cstheme="minorHAnsi"/>
        </w:rPr>
        <w:t>Enhance</w:t>
      </w:r>
      <w:r w:rsidRPr="00087C77">
        <w:rPr>
          <w:rFonts w:eastAsia="Times New Roman" w:cstheme="minorHAnsi"/>
        </w:rPr>
        <w:t xml:space="preserve"> ATC </w:t>
      </w:r>
      <w:r w:rsidR="00D646AE">
        <w:rPr>
          <w:rFonts w:eastAsia="Times New Roman" w:cstheme="minorHAnsi"/>
        </w:rPr>
        <w:t xml:space="preserve">situational </w:t>
      </w:r>
      <w:r w:rsidRPr="00087C77">
        <w:rPr>
          <w:rFonts w:eastAsia="Times New Roman" w:cstheme="minorHAnsi"/>
        </w:rPr>
        <w:t xml:space="preserve">awareness of aircraft </w:t>
      </w:r>
      <w:r w:rsidR="00D646AE">
        <w:rPr>
          <w:rFonts w:eastAsia="Times New Roman" w:cstheme="minorHAnsi"/>
        </w:rPr>
        <w:t xml:space="preserve">on the ground and </w:t>
      </w:r>
      <w:r w:rsidRPr="00087C77">
        <w:rPr>
          <w:rFonts w:eastAsia="Times New Roman" w:cstheme="minorHAnsi"/>
        </w:rPr>
        <w:t>within the airspace</w:t>
      </w:r>
      <w:r w:rsidR="00D646AE">
        <w:rPr>
          <w:rFonts w:eastAsia="Times New Roman" w:cstheme="minorHAnsi"/>
        </w:rPr>
        <w:t>.</w:t>
      </w:r>
    </w:p>
    <w:p w:rsidR="00B51D4A" w:rsidRPr="00087C77" w:rsidP="00B51D4A" w14:paraId="07886C45" w14:textId="001BF080">
      <w:pPr>
        <w:pStyle w:val="ListParagraph"/>
        <w:numPr>
          <w:ilvl w:val="0"/>
          <w:numId w:val="36"/>
        </w:numPr>
        <w:tabs>
          <w:tab w:val="left" w:pos="360"/>
        </w:tabs>
        <w:spacing w:after="0" w:line="269" w:lineRule="auto"/>
        <w:rPr>
          <w:rFonts w:cstheme="minorHAnsi"/>
        </w:rPr>
      </w:pPr>
      <w:r>
        <w:rPr>
          <w:rFonts w:eastAsia="Times New Roman" w:cstheme="minorHAnsi"/>
        </w:rPr>
        <w:t>Enable</w:t>
      </w:r>
      <w:r w:rsidRPr="00087C77">
        <w:rPr>
          <w:rFonts w:eastAsia="Times New Roman" w:cstheme="minorHAnsi"/>
        </w:rPr>
        <w:t xml:space="preserve"> ATC to quickly and effectively identify and resolve potentially hazardous situations</w:t>
      </w:r>
      <w:r w:rsidR="00D646AE">
        <w:rPr>
          <w:rFonts w:eastAsia="Times New Roman" w:cstheme="minorHAnsi"/>
        </w:rPr>
        <w:t>.</w:t>
      </w:r>
    </w:p>
    <w:p w:rsidR="00B51D4A" w:rsidRPr="00087C77" w:rsidP="00B51D4A" w14:paraId="484A957D" w14:textId="756C6B17">
      <w:pPr>
        <w:pStyle w:val="ListParagraph"/>
        <w:numPr>
          <w:ilvl w:val="0"/>
          <w:numId w:val="36"/>
        </w:numPr>
        <w:tabs>
          <w:tab w:val="left" w:pos="360"/>
        </w:tabs>
        <w:spacing w:after="0" w:line="269" w:lineRule="auto"/>
        <w:rPr>
          <w:rFonts w:cstheme="minorHAnsi"/>
        </w:rPr>
      </w:pPr>
      <w:r>
        <w:rPr>
          <w:rFonts w:cstheme="minorHAnsi"/>
        </w:rPr>
        <w:t>Reduce</w:t>
      </w:r>
      <w:r w:rsidRPr="00087C77">
        <w:rPr>
          <w:rFonts w:cstheme="minorHAnsi"/>
        </w:rPr>
        <w:t xml:space="preserve"> </w:t>
      </w:r>
      <w:r w:rsidR="00D646AE">
        <w:rPr>
          <w:rFonts w:cstheme="minorHAnsi"/>
        </w:rPr>
        <w:t xml:space="preserve">ATC </w:t>
      </w:r>
      <w:r w:rsidRPr="00087C77">
        <w:rPr>
          <w:rFonts w:cstheme="minorHAnsi"/>
        </w:rPr>
        <w:t xml:space="preserve">separation standards due to </w:t>
      </w:r>
      <w:r w:rsidRPr="00087C77" w:rsidR="00087C77">
        <w:rPr>
          <w:rFonts w:cstheme="minorHAnsi"/>
        </w:rPr>
        <w:t>increased precision of ADS-B position data</w:t>
      </w:r>
      <w:r w:rsidR="00D646AE">
        <w:rPr>
          <w:rFonts w:cstheme="minorHAnsi"/>
        </w:rPr>
        <w:t>.</w:t>
      </w:r>
    </w:p>
    <w:p w:rsidR="00D646AE" w:rsidRPr="00D646AE" w:rsidP="006D66DF" w14:paraId="5FC5C257" w14:textId="5B5536CF">
      <w:pPr>
        <w:pStyle w:val="ListParagraph"/>
        <w:numPr>
          <w:ilvl w:val="0"/>
          <w:numId w:val="36"/>
        </w:numPr>
        <w:tabs>
          <w:tab w:val="left" w:pos="360"/>
        </w:tabs>
        <w:spacing w:after="0" w:line="269" w:lineRule="auto"/>
        <w:rPr>
          <w:rFonts w:eastAsia="Times New Roman" w:cstheme="minorHAnsi"/>
          <w:szCs w:val="24"/>
        </w:rPr>
      </w:pPr>
      <w:r>
        <w:rPr>
          <w:rFonts w:eastAsia="Times New Roman" w:cstheme="minorHAnsi"/>
        </w:rPr>
        <w:t>Provide</w:t>
      </w:r>
      <w:r w:rsidRPr="00D646AE">
        <w:rPr>
          <w:rFonts w:eastAsia="Times New Roman" w:cstheme="minorHAnsi"/>
        </w:rPr>
        <w:t xml:space="preserve"> </w:t>
      </w:r>
      <w:r>
        <w:rPr>
          <w:rFonts w:eastAsia="Times New Roman" w:cstheme="minorHAnsi"/>
        </w:rPr>
        <w:t xml:space="preserve">ATC </w:t>
      </w:r>
      <w:r w:rsidRPr="00D646AE">
        <w:rPr>
          <w:rFonts w:eastAsia="Times New Roman" w:cstheme="minorHAnsi"/>
        </w:rPr>
        <w:t>s</w:t>
      </w:r>
      <w:r w:rsidRPr="00D646AE" w:rsidR="00B51D4A">
        <w:rPr>
          <w:rFonts w:eastAsia="Times New Roman" w:cstheme="minorHAnsi"/>
        </w:rPr>
        <w:t>urveillance coverage at lower altitudes</w:t>
      </w:r>
      <w:r>
        <w:rPr>
          <w:rFonts w:eastAsia="Times New Roman" w:cstheme="minorHAnsi"/>
        </w:rPr>
        <w:t>.</w:t>
      </w:r>
      <w:r w:rsidRPr="00D646AE">
        <w:rPr>
          <w:rFonts w:eastAsia="Times New Roman" w:cstheme="minorHAnsi"/>
        </w:rPr>
        <w:t xml:space="preserve"> </w:t>
      </w:r>
    </w:p>
    <w:p w:rsidR="00087C77" w:rsidRPr="00D646AE" w:rsidP="006D66DF" w14:paraId="17FA08BF" w14:textId="177CDD0C">
      <w:pPr>
        <w:pStyle w:val="ListParagraph"/>
        <w:numPr>
          <w:ilvl w:val="0"/>
          <w:numId w:val="36"/>
        </w:numPr>
        <w:tabs>
          <w:tab w:val="left" w:pos="360"/>
        </w:tabs>
        <w:spacing w:after="0" w:line="269" w:lineRule="auto"/>
        <w:rPr>
          <w:rFonts w:eastAsia="Times New Roman" w:cstheme="minorHAnsi"/>
          <w:szCs w:val="24"/>
        </w:rPr>
      </w:pPr>
      <w:r>
        <w:rPr>
          <w:rFonts w:cstheme="minorHAnsi"/>
        </w:rPr>
        <w:t xml:space="preserve">Create </w:t>
      </w:r>
      <w:r w:rsidRPr="00D646AE" w:rsidR="00D646AE">
        <w:rPr>
          <w:rFonts w:cstheme="minorHAnsi"/>
        </w:rPr>
        <w:t>m</w:t>
      </w:r>
      <w:r w:rsidRPr="00D646AE">
        <w:rPr>
          <w:rFonts w:cstheme="minorHAnsi"/>
        </w:rPr>
        <w:t xml:space="preserve">ore efficient spacing and optimal </w:t>
      </w:r>
      <w:r w:rsidRPr="00D646AE">
        <w:rPr>
          <w:rFonts w:cstheme="minorHAnsi"/>
        </w:rPr>
        <w:t>routing</w:t>
      </w:r>
      <w:r w:rsidRPr="00D646AE">
        <w:rPr>
          <w:rFonts w:cstheme="minorHAnsi"/>
        </w:rPr>
        <w:t xml:space="preserve"> in non-radar environments, including the busy airspace in the Gulf of </w:t>
      </w:r>
      <w:r w:rsidR="007C2473">
        <w:rPr>
          <w:rFonts w:cstheme="minorHAnsi"/>
        </w:rPr>
        <w:t>America</w:t>
      </w:r>
      <w:r w:rsidRPr="00D646AE">
        <w:rPr>
          <w:rFonts w:cstheme="minorHAnsi"/>
        </w:rPr>
        <w:t>, mountainous regions of Colorado, and the lower altitudes of Alaska</w:t>
      </w:r>
      <w:r w:rsidR="007C2473">
        <w:rPr>
          <w:rFonts w:cstheme="minorHAnsi"/>
        </w:rPr>
        <w:t>.</w:t>
      </w:r>
      <w:r w:rsidRPr="00D646AE">
        <w:rPr>
          <w:rFonts w:cstheme="minorHAnsi"/>
        </w:rPr>
        <w:t xml:space="preserve"> </w:t>
      </w:r>
    </w:p>
    <w:p w:rsidR="00917553" w:rsidP="00917553" w14:paraId="56FB2770" w14:textId="57576B63">
      <w:pPr>
        <w:pStyle w:val="ListParagraph"/>
        <w:numPr>
          <w:ilvl w:val="0"/>
          <w:numId w:val="36"/>
        </w:numPr>
        <w:tabs>
          <w:tab w:val="left" w:pos="360"/>
        </w:tabs>
        <w:spacing w:after="0" w:line="269" w:lineRule="auto"/>
        <w:rPr>
          <w:rFonts w:eastAsia="Times New Roman" w:cstheme="minorHAnsi"/>
          <w:szCs w:val="24"/>
        </w:rPr>
      </w:pPr>
      <w:r>
        <w:rPr>
          <w:rFonts w:eastAsia="Times New Roman" w:cstheme="minorHAnsi"/>
          <w:szCs w:val="24"/>
        </w:rPr>
        <w:t>Increase</w:t>
      </w:r>
      <w:r w:rsidR="00D646AE">
        <w:rPr>
          <w:rFonts w:eastAsia="Times New Roman" w:cstheme="minorHAnsi"/>
          <w:szCs w:val="24"/>
        </w:rPr>
        <w:t xml:space="preserve"> system efficiency and capacity while maintaining or improving safety.</w:t>
      </w:r>
    </w:p>
    <w:p w:rsidR="00917553" w:rsidP="00C071A0" w14:paraId="08A3CA9E" w14:textId="4AD0A0FC">
      <w:pPr>
        <w:tabs>
          <w:tab w:val="left" w:pos="360"/>
        </w:tabs>
        <w:spacing w:after="0" w:line="269" w:lineRule="auto"/>
        <w:rPr>
          <w:rFonts w:eastAsia="Times New Roman" w:cstheme="minorHAnsi"/>
          <w:szCs w:val="24"/>
        </w:rPr>
      </w:pPr>
    </w:p>
    <w:p w:rsidR="00917553" w:rsidRPr="00C071A0" w:rsidP="00C071A0" w14:paraId="40BCB106" w14:textId="216A5CC9">
      <w:pPr>
        <w:tabs>
          <w:tab w:val="left" w:pos="360"/>
        </w:tabs>
        <w:spacing w:after="0" w:line="269" w:lineRule="auto"/>
        <w:rPr>
          <w:rFonts w:eastAsia="Times New Roman" w:cstheme="minorHAnsi"/>
          <w:szCs w:val="24"/>
        </w:rPr>
      </w:pPr>
      <w:r>
        <w:rPr>
          <w:rFonts w:eastAsia="Times New Roman" w:cstheme="minorHAnsi"/>
          <w:szCs w:val="24"/>
        </w:rPr>
        <w:t xml:space="preserve">The information is used by </w:t>
      </w:r>
      <w:r>
        <w:t>general aviation pilots, government aircraft, and commercial operators who are required to broadcast ADS-B during their operations. This information collection is a disclosure requirement related to the broadcast of ADS-B in controlled airspace.</w:t>
      </w:r>
    </w:p>
    <w:p w:rsidR="00D83B08" w:rsidRPr="00087C77" w:rsidP="00D83B08" w14:paraId="000A85DD" w14:textId="77777777">
      <w:pPr>
        <w:pStyle w:val="ListParagraph"/>
        <w:tabs>
          <w:tab w:val="left" w:pos="360"/>
        </w:tabs>
        <w:spacing w:after="0" w:line="269" w:lineRule="auto"/>
        <w:rPr>
          <w:rFonts w:eastAsia="Times New Roman" w:cstheme="minorHAnsi"/>
          <w:szCs w:val="24"/>
        </w:rPr>
      </w:pPr>
    </w:p>
    <w:bookmarkEnd w:id="4"/>
    <w:p w:rsidR="009C17F8" w:rsidP="009C17F8" w14:paraId="6D085621" w14:textId="77777777">
      <w:pPr>
        <w:pStyle w:val="ListParagraph"/>
        <w:numPr>
          <w:ilvl w:val="0"/>
          <w:numId w:val="32"/>
        </w:numPr>
        <w:shd w:val="clear" w:color="auto" w:fill="FFFFFF"/>
        <w:spacing w:after="0" w:line="269" w:lineRule="auto"/>
        <w:ind w:left="360"/>
        <w:contextualSpacing w:val="0"/>
        <w:rPr>
          <w:rFonts w:eastAsia="Times New Roman" w:cstheme="minorHAnsi"/>
          <w:b/>
          <w:bCs/>
        </w:rPr>
      </w:pPr>
      <w:r w:rsidRPr="00D319A9">
        <w:rPr>
          <w:rFonts w:eastAsia="Times New Roman" w:cstheme="minorHAnsi"/>
          <w:b/>
          <w:bCs/>
        </w:rPr>
        <w:t>Describe</w:t>
      </w:r>
      <w:r w:rsidRPr="00D319A9" w:rsidR="00175FA7">
        <w:rPr>
          <w:rFonts w:eastAsia="Times New Roman" w:cstheme="minorHAnsi"/>
          <w:b/>
          <w:bCs/>
        </w:rPr>
        <w:t xml:space="preserve"> </w:t>
      </w:r>
      <w:r w:rsidRPr="00D319A9">
        <w:rPr>
          <w:rFonts w:eastAsia="Times New Roman" w:cstheme="minorHAnsi"/>
          <w:b/>
          <w:bCs/>
        </w:rPr>
        <w:t>whether,</w:t>
      </w:r>
      <w:r w:rsidRPr="00D319A9" w:rsidR="00175FA7">
        <w:rPr>
          <w:rFonts w:eastAsia="Times New Roman" w:cstheme="minorHAnsi"/>
          <w:b/>
          <w:bCs/>
        </w:rPr>
        <w:t xml:space="preserve"> </w:t>
      </w:r>
      <w:r w:rsidRPr="00D319A9">
        <w:rPr>
          <w:rFonts w:eastAsia="Times New Roman" w:cstheme="minorHAnsi"/>
          <w:b/>
          <w:bCs/>
        </w:rPr>
        <w:t>and</w:t>
      </w:r>
      <w:r w:rsidRPr="00D319A9" w:rsidR="00175FA7">
        <w:rPr>
          <w:rFonts w:eastAsia="Times New Roman" w:cstheme="minorHAnsi"/>
          <w:b/>
          <w:bCs/>
        </w:rPr>
        <w:t xml:space="preserve"> </w:t>
      </w:r>
      <w:r w:rsidRPr="00D319A9">
        <w:rPr>
          <w:rFonts w:eastAsia="Times New Roman" w:cstheme="minorHAnsi"/>
          <w:b/>
          <w:bCs/>
        </w:rPr>
        <w:t>to</w:t>
      </w:r>
      <w:r w:rsidRPr="00D319A9" w:rsidR="00175FA7">
        <w:rPr>
          <w:rFonts w:eastAsia="Times New Roman" w:cstheme="minorHAnsi"/>
          <w:b/>
          <w:bCs/>
        </w:rPr>
        <w:t xml:space="preserve"> </w:t>
      </w:r>
      <w:r w:rsidRPr="00D319A9">
        <w:rPr>
          <w:rFonts w:eastAsia="Times New Roman" w:cstheme="minorHAnsi"/>
          <w:b/>
          <w:bCs/>
        </w:rPr>
        <w:t>what</w:t>
      </w:r>
      <w:r w:rsidRPr="00D319A9" w:rsidR="00175FA7">
        <w:rPr>
          <w:rFonts w:eastAsia="Times New Roman" w:cstheme="minorHAnsi"/>
          <w:b/>
          <w:bCs/>
        </w:rPr>
        <w:t xml:space="preserve"> </w:t>
      </w:r>
      <w:r w:rsidRPr="00D319A9">
        <w:rPr>
          <w:rFonts w:eastAsia="Times New Roman" w:cstheme="minorHAnsi"/>
          <w:b/>
          <w:bCs/>
        </w:rPr>
        <w:t>extent,</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collection</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information</w:t>
      </w:r>
      <w:r w:rsidRPr="00D319A9" w:rsidR="00175FA7">
        <w:rPr>
          <w:rFonts w:eastAsia="Times New Roman" w:cstheme="minorHAnsi"/>
          <w:b/>
          <w:bCs/>
        </w:rPr>
        <w:t xml:space="preserve"> </w:t>
      </w:r>
      <w:r w:rsidRPr="00D319A9">
        <w:rPr>
          <w:rFonts w:eastAsia="Times New Roman" w:cstheme="minorHAnsi"/>
          <w:b/>
          <w:bCs/>
        </w:rPr>
        <w:t>involves</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use</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automated,</w:t>
      </w:r>
      <w:r w:rsidRPr="00D319A9" w:rsidR="00175FA7">
        <w:rPr>
          <w:rFonts w:eastAsia="Times New Roman" w:cstheme="minorHAnsi"/>
          <w:b/>
          <w:bCs/>
        </w:rPr>
        <w:t xml:space="preserve"> </w:t>
      </w:r>
      <w:r w:rsidRPr="00D319A9">
        <w:rPr>
          <w:rFonts w:eastAsia="Times New Roman" w:cstheme="minorHAnsi"/>
          <w:b/>
          <w:bCs/>
        </w:rPr>
        <w:t>electronic,</w:t>
      </w:r>
      <w:r w:rsidRPr="00D319A9" w:rsidR="00175FA7">
        <w:rPr>
          <w:rFonts w:eastAsia="Times New Roman" w:cstheme="minorHAnsi"/>
          <w:b/>
          <w:bCs/>
        </w:rPr>
        <w:t xml:space="preserve"> </w:t>
      </w:r>
      <w:r w:rsidRPr="00D319A9">
        <w:rPr>
          <w:rFonts w:eastAsia="Times New Roman" w:cstheme="minorHAnsi"/>
          <w:b/>
          <w:bCs/>
        </w:rPr>
        <w:t>mechanical,</w:t>
      </w:r>
      <w:r w:rsidRPr="00D319A9" w:rsidR="00175FA7">
        <w:rPr>
          <w:rFonts w:eastAsia="Times New Roman" w:cstheme="minorHAnsi"/>
          <w:b/>
          <w:bCs/>
        </w:rPr>
        <w:t xml:space="preserve"> </w:t>
      </w:r>
      <w:r w:rsidRPr="00D319A9">
        <w:rPr>
          <w:rFonts w:eastAsia="Times New Roman" w:cstheme="minorHAnsi"/>
          <w:b/>
          <w:bCs/>
        </w:rPr>
        <w:t>or</w:t>
      </w:r>
      <w:r w:rsidRPr="00D319A9" w:rsidR="00175FA7">
        <w:rPr>
          <w:rFonts w:eastAsia="Times New Roman" w:cstheme="minorHAnsi"/>
          <w:b/>
          <w:bCs/>
        </w:rPr>
        <w:t xml:space="preserve"> </w:t>
      </w:r>
      <w:r w:rsidRPr="00D319A9">
        <w:rPr>
          <w:rFonts w:eastAsia="Times New Roman" w:cstheme="minorHAnsi"/>
          <w:b/>
          <w:bCs/>
        </w:rPr>
        <w:t>other</w:t>
      </w:r>
      <w:r w:rsidRPr="00D319A9" w:rsidR="00175FA7">
        <w:rPr>
          <w:rFonts w:eastAsia="Times New Roman" w:cstheme="minorHAnsi"/>
          <w:b/>
          <w:bCs/>
        </w:rPr>
        <w:t xml:space="preserve"> </w:t>
      </w:r>
      <w:r w:rsidRPr="00D319A9">
        <w:rPr>
          <w:rFonts w:eastAsia="Times New Roman" w:cstheme="minorHAnsi"/>
          <w:b/>
          <w:bCs/>
        </w:rPr>
        <w:t>technological</w:t>
      </w:r>
      <w:r w:rsidRPr="00D319A9" w:rsidR="00175FA7">
        <w:rPr>
          <w:rFonts w:eastAsia="Times New Roman" w:cstheme="minorHAnsi"/>
          <w:b/>
          <w:bCs/>
        </w:rPr>
        <w:t xml:space="preserve"> </w:t>
      </w:r>
      <w:r w:rsidRPr="00D319A9">
        <w:rPr>
          <w:rFonts w:eastAsia="Times New Roman" w:cstheme="minorHAnsi"/>
          <w:b/>
          <w:bCs/>
        </w:rPr>
        <w:t>collection</w:t>
      </w:r>
      <w:r w:rsidRPr="00D319A9" w:rsidR="00175FA7">
        <w:rPr>
          <w:rFonts w:eastAsia="Times New Roman" w:cstheme="minorHAnsi"/>
          <w:b/>
          <w:bCs/>
        </w:rPr>
        <w:t xml:space="preserve"> </w:t>
      </w:r>
      <w:r w:rsidRPr="00D319A9">
        <w:rPr>
          <w:rFonts w:eastAsia="Times New Roman" w:cstheme="minorHAnsi"/>
          <w:b/>
          <w:bCs/>
        </w:rPr>
        <w:t>techniques</w:t>
      </w:r>
      <w:r w:rsidRPr="00D319A9" w:rsidR="00175FA7">
        <w:rPr>
          <w:rFonts w:eastAsia="Times New Roman" w:cstheme="minorHAnsi"/>
          <w:b/>
          <w:bCs/>
        </w:rPr>
        <w:t xml:space="preserve"> </w:t>
      </w:r>
      <w:r w:rsidRPr="00D319A9">
        <w:rPr>
          <w:rFonts w:eastAsia="Times New Roman" w:cstheme="minorHAnsi"/>
          <w:b/>
          <w:bCs/>
        </w:rPr>
        <w:t>or</w:t>
      </w:r>
      <w:r w:rsidRPr="00D319A9" w:rsidR="00175FA7">
        <w:rPr>
          <w:rFonts w:eastAsia="Times New Roman" w:cstheme="minorHAnsi"/>
          <w:b/>
          <w:bCs/>
        </w:rPr>
        <w:t xml:space="preserve"> </w:t>
      </w:r>
      <w:r w:rsidRPr="00D319A9">
        <w:rPr>
          <w:rFonts w:eastAsia="Times New Roman" w:cstheme="minorHAnsi"/>
          <w:b/>
          <w:bCs/>
        </w:rPr>
        <w:t>other</w:t>
      </w:r>
      <w:r w:rsidRPr="00D319A9" w:rsidR="00175FA7">
        <w:rPr>
          <w:rFonts w:eastAsia="Times New Roman" w:cstheme="minorHAnsi"/>
          <w:b/>
          <w:bCs/>
        </w:rPr>
        <w:t xml:space="preserve"> </w:t>
      </w:r>
      <w:r w:rsidRPr="00D319A9">
        <w:rPr>
          <w:rFonts w:eastAsia="Times New Roman" w:cstheme="minorHAnsi"/>
          <w:b/>
          <w:bCs/>
        </w:rPr>
        <w:t>forms</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information</w:t>
      </w:r>
      <w:r w:rsidRPr="00D319A9" w:rsidR="00175FA7">
        <w:rPr>
          <w:rFonts w:eastAsia="Times New Roman" w:cstheme="minorHAnsi"/>
          <w:b/>
          <w:bCs/>
        </w:rPr>
        <w:t xml:space="preserve"> </w:t>
      </w:r>
      <w:r w:rsidRPr="00D319A9">
        <w:rPr>
          <w:rFonts w:eastAsia="Times New Roman" w:cstheme="minorHAnsi"/>
          <w:b/>
          <w:bCs/>
        </w:rPr>
        <w:t>technology.</w:t>
      </w:r>
    </w:p>
    <w:p w:rsidR="004C0DF0" w:rsidP="009C17F8" w14:paraId="070A683F" w14:textId="354DEFA9">
      <w:pPr>
        <w:shd w:val="clear" w:color="auto" w:fill="FFFFFF"/>
        <w:spacing w:after="0" w:line="269" w:lineRule="auto"/>
        <w:rPr>
          <w:rFonts w:eastAsia="Times New Roman" w:cstheme="minorHAnsi"/>
        </w:rPr>
      </w:pPr>
    </w:p>
    <w:p w:rsidR="00282362" w:rsidP="009C17F8" w14:paraId="1ADBBE92" w14:textId="77777777">
      <w:pPr>
        <w:shd w:val="clear" w:color="auto" w:fill="FFFFFF"/>
        <w:spacing w:after="0" w:line="269" w:lineRule="auto"/>
        <w:rPr>
          <w:rFonts w:eastAsia="Times New Roman" w:cstheme="minorHAnsi"/>
        </w:rPr>
      </w:pPr>
      <w:r>
        <w:rPr>
          <w:rFonts w:eastAsia="Times New Roman" w:cstheme="minorHAnsi"/>
        </w:rPr>
        <w:t>The Aircraft Registration Branch may employ a digital archive as a method of storing received Form 337s; however, this assumption may require validation by the office receiving the forms.</w:t>
      </w:r>
    </w:p>
    <w:p w:rsidR="00282362" w:rsidP="009C17F8" w14:paraId="2BC173C6" w14:textId="77777777">
      <w:pPr>
        <w:shd w:val="clear" w:color="auto" w:fill="FFFFFF"/>
        <w:spacing w:after="0" w:line="269" w:lineRule="auto"/>
        <w:rPr>
          <w:rFonts w:eastAsia="Times New Roman" w:cstheme="minorHAnsi"/>
        </w:rPr>
      </w:pPr>
    </w:p>
    <w:p w:rsidR="00736D72" w:rsidP="009C17F8" w14:paraId="499823B8" w14:textId="75683B9E">
      <w:pPr>
        <w:shd w:val="clear" w:color="auto" w:fill="FFFFFF"/>
        <w:spacing w:after="0" w:line="269" w:lineRule="auto"/>
        <w:rPr>
          <w:rFonts w:eastAsia="Times New Roman" w:cstheme="minorHAnsi"/>
        </w:rPr>
      </w:pPr>
      <w:r>
        <w:rPr>
          <w:rFonts w:eastAsia="Times New Roman" w:cstheme="minorHAnsi"/>
        </w:rPr>
        <w:t xml:space="preserve">Collection of </w:t>
      </w:r>
      <w:r w:rsidR="00BD2496">
        <w:rPr>
          <w:rFonts w:eastAsia="Times New Roman" w:cstheme="minorHAnsi"/>
        </w:rPr>
        <w:t xml:space="preserve">broadcast </w:t>
      </w:r>
      <w:r>
        <w:rPr>
          <w:rFonts w:eastAsia="Times New Roman" w:cstheme="minorHAnsi"/>
        </w:rPr>
        <w:t xml:space="preserve">information is 100% electronic.  </w:t>
      </w:r>
      <w:r w:rsidR="004C0DF0">
        <w:rPr>
          <w:rFonts w:eastAsia="Times New Roman" w:cstheme="minorHAnsi"/>
        </w:rPr>
        <w:t>ADS-B is a system in which electronic</w:t>
      </w:r>
      <w:r>
        <w:rPr>
          <w:rFonts w:eastAsia="Times New Roman" w:cstheme="minorHAnsi"/>
        </w:rPr>
        <w:t>, i.e. avionics,</w:t>
      </w:r>
      <w:r w:rsidR="004C0DF0">
        <w:rPr>
          <w:rFonts w:eastAsia="Times New Roman" w:cstheme="minorHAnsi"/>
        </w:rPr>
        <w:t xml:space="preserve"> equipment onboard an aircraft automatically broadcasts the precise location of the aircraft via a digital link.</w:t>
      </w:r>
      <w:r>
        <w:rPr>
          <w:rStyle w:val="FootnoteReference"/>
          <w:rFonts w:eastAsia="Times New Roman" w:cstheme="minorHAnsi"/>
        </w:rPr>
        <w:footnoteReference w:id="7"/>
      </w:r>
      <w:r w:rsidR="004C0DF0">
        <w:rPr>
          <w:rFonts w:eastAsia="Times New Roman" w:cstheme="minorHAnsi"/>
        </w:rPr>
        <w:t xml:space="preserve">  </w:t>
      </w:r>
      <w:r w:rsidR="00FA47BF">
        <w:rPr>
          <w:rFonts w:eastAsia="Times New Roman" w:cstheme="minorHAnsi"/>
        </w:rPr>
        <w:t xml:space="preserve">The </w:t>
      </w:r>
      <w:r w:rsidR="004C0DF0">
        <w:rPr>
          <w:rFonts w:eastAsia="Times New Roman" w:cstheme="minorHAnsi"/>
        </w:rPr>
        <w:t>FAA uses ADS-B</w:t>
      </w:r>
      <w:r w:rsidR="00FA47BF">
        <w:rPr>
          <w:rFonts w:eastAsia="Times New Roman" w:cstheme="minorHAnsi"/>
        </w:rPr>
        <w:t xml:space="preserve"> collected data</w:t>
      </w:r>
      <w:r w:rsidR="004C0DF0">
        <w:rPr>
          <w:rFonts w:eastAsia="Times New Roman" w:cstheme="minorHAnsi"/>
        </w:rPr>
        <w:t xml:space="preserve">, in conjunction with radar and </w:t>
      </w:r>
      <w:r w:rsidR="004C0DF0">
        <w:rPr>
          <w:rFonts w:eastAsia="Times New Roman" w:cstheme="minorHAnsi"/>
        </w:rPr>
        <w:t>multilateration</w:t>
      </w:r>
      <w:r w:rsidR="004C0DF0">
        <w:rPr>
          <w:rFonts w:eastAsia="Times New Roman" w:cstheme="minorHAnsi"/>
        </w:rPr>
        <w:t xml:space="preserve">, to show the aircraft’s position and altitude on </w:t>
      </w:r>
      <w:r>
        <w:rPr>
          <w:rFonts w:eastAsia="Times New Roman" w:cstheme="minorHAnsi"/>
        </w:rPr>
        <w:t xml:space="preserve">ATC </w:t>
      </w:r>
      <w:r w:rsidR="004C0DF0">
        <w:rPr>
          <w:rFonts w:eastAsia="Times New Roman" w:cstheme="minorHAnsi"/>
        </w:rPr>
        <w:t>display screens</w:t>
      </w:r>
      <w:r>
        <w:rPr>
          <w:rFonts w:eastAsia="Times New Roman" w:cstheme="minorHAnsi"/>
        </w:rPr>
        <w:t xml:space="preserve">.  Dedicated ADS-B ground stations receive ADS-B broadcasts and relay the </w:t>
      </w:r>
      <w:r w:rsidR="002B0E20">
        <w:rPr>
          <w:rFonts w:eastAsia="Times New Roman" w:cstheme="minorHAnsi"/>
        </w:rPr>
        <w:t xml:space="preserve">collected </w:t>
      </w:r>
      <w:r>
        <w:rPr>
          <w:rFonts w:eastAsia="Times New Roman" w:cstheme="minorHAnsi"/>
        </w:rPr>
        <w:t>information to ATC for precise tracking of the aircraft.</w:t>
      </w:r>
    </w:p>
    <w:p w:rsidR="004C0DF0" w:rsidP="009C17F8" w14:paraId="09EFF7C5" w14:textId="44DF67A6">
      <w:pPr>
        <w:shd w:val="clear" w:color="auto" w:fill="FFFFFF"/>
        <w:spacing w:after="0" w:line="269" w:lineRule="auto"/>
        <w:rPr>
          <w:rFonts w:eastAsia="Times New Roman" w:cstheme="minorHAnsi"/>
        </w:rPr>
      </w:pPr>
      <w:r>
        <w:rPr>
          <w:rFonts w:eastAsia="Times New Roman" w:cstheme="minorHAnsi"/>
        </w:rPr>
        <w:t xml:space="preserve"> </w:t>
      </w:r>
    </w:p>
    <w:p w:rsidR="009C17F8" w:rsidP="009C17F8" w14:paraId="0B231C5A" w14:textId="005E985A">
      <w:pPr>
        <w:shd w:val="clear" w:color="auto" w:fill="FFFFFF"/>
        <w:spacing w:after="0" w:line="269" w:lineRule="auto"/>
        <w:rPr>
          <w:rFonts w:cstheme="minorHAnsi"/>
        </w:rPr>
      </w:pPr>
      <w:r>
        <w:rPr>
          <w:rFonts w:eastAsia="Times New Roman" w:cstheme="minorHAnsi"/>
        </w:rPr>
        <w:t xml:space="preserve">ADS-B </w:t>
      </w:r>
      <w:r w:rsidRPr="00943D76">
        <w:rPr>
          <w:rFonts w:eastAsia="Times New Roman" w:cstheme="minorHAnsi"/>
        </w:rPr>
        <w:t>equipment is </w:t>
      </w:r>
      <w:r w:rsidRPr="00943D76">
        <w:rPr>
          <w:rFonts w:eastAsia="Times New Roman" w:cstheme="minorHAnsi"/>
          <w:i/>
          <w:iCs/>
        </w:rPr>
        <w:t>automatic</w:t>
      </w:r>
      <w:r w:rsidRPr="00943D76">
        <w:rPr>
          <w:rFonts w:eastAsia="Times New Roman" w:cstheme="minorHAnsi"/>
        </w:rPr>
        <w:t xml:space="preserve"> because it periodically transmits </w:t>
      </w:r>
      <w:r>
        <w:rPr>
          <w:rFonts w:eastAsia="Times New Roman" w:cstheme="minorHAnsi"/>
        </w:rPr>
        <w:t xml:space="preserve">position </w:t>
      </w:r>
      <w:r w:rsidRPr="00943D76">
        <w:rPr>
          <w:rFonts w:eastAsia="Times New Roman" w:cstheme="minorHAnsi"/>
        </w:rPr>
        <w:t>information with no pilot or operator involvement required. It is </w:t>
      </w:r>
      <w:r w:rsidRPr="00943D76">
        <w:rPr>
          <w:rFonts w:eastAsia="Times New Roman" w:cstheme="minorHAnsi"/>
          <w:i/>
          <w:iCs/>
        </w:rPr>
        <w:t>dependent</w:t>
      </w:r>
      <w:r w:rsidRPr="00943D76">
        <w:rPr>
          <w:rFonts w:eastAsia="Times New Roman" w:cstheme="minorHAnsi"/>
        </w:rPr>
        <w:t> because the position and velocity vectors are derived from the Global Positioning System (GPS) or other suitable Navigation Systems (i.e., F</w:t>
      </w:r>
      <w:r>
        <w:rPr>
          <w:rFonts w:eastAsia="Times New Roman" w:cstheme="minorHAnsi"/>
        </w:rPr>
        <w:t>light Management System) and not from operator input</w:t>
      </w:r>
      <w:r w:rsidRPr="00943D76">
        <w:rPr>
          <w:rFonts w:eastAsia="Times New Roman" w:cstheme="minorHAnsi"/>
        </w:rPr>
        <w:t xml:space="preserve">. It is </w:t>
      </w:r>
      <w:r>
        <w:rPr>
          <w:rFonts w:eastAsia="Times New Roman" w:cstheme="minorHAnsi"/>
        </w:rPr>
        <w:t>c</w:t>
      </w:r>
      <w:r w:rsidRPr="00943D76">
        <w:rPr>
          <w:rFonts w:eastAsia="Times New Roman" w:cstheme="minorHAnsi"/>
        </w:rPr>
        <w:t>alled </w:t>
      </w:r>
      <w:r w:rsidRPr="00943D76">
        <w:rPr>
          <w:rFonts w:eastAsia="Times New Roman" w:cstheme="minorHAnsi"/>
          <w:i/>
          <w:iCs/>
        </w:rPr>
        <w:t>surveillance</w:t>
      </w:r>
      <w:r w:rsidRPr="00943D76">
        <w:rPr>
          <w:rFonts w:eastAsia="Times New Roman" w:cstheme="minorHAnsi"/>
        </w:rPr>
        <w:t> because it provides a method of determining 3-dimensional position and identification of aircraft, vehicles, or other assets. It is termed </w:t>
      </w:r>
      <w:r w:rsidRPr="00943D76">
        <w:rPr>
          <w:rFonts w:eastAsia="Times New Roman" w:cstheme="minorHAnsi"/>
          <w:i/>
          <w:iCs/>
        </w:rPr>
        <w:t>broadcast</w:t>
      </w:r>
      <w:r w:rsidRPr="00943D76">
        <w:rPr>
          <w:rFonts w:eastAsia="Times New Roman" w:cstheme="minorHAnsi"/>
        </w:rPr>
        <w:t xml:space="preserve"> because </w:t>
      </w:r>
      <w:r>
        <w:rPr>
          <w:rFonts w:eastAsia="Times New Roman" w:cstheme="minorHAnsi"/>
        </w:rPr>
        <w:t xml:space="preserve">aircraft avionics </w:t>
      </w:r>
      <w:r w:rsidRPr="00943D76">
        <w:rPr>
          <w:rFonts w:eastAsia="Times New Roman" w:cstheme="minorHAnsi"/>
        </w:rPr>
        <w:t>equipment transmits the information available to anyone with the appropriate receiving equipment.</w:t>
      </w:r>
      <w:r>
        <w:rPr>
          <w:rFonts w:eastAsia="Times New Roman" w:cstheme="minorHAnsi"/>
        </w:rPr>
        <w:t xml:space="preserve">  </w:t>
      </w:r>
    </w:p>
    <w:p w:rsidR="00DD1627" w:rsidP="009C17F8" w14:paraId="0DBA0ED5" w14:textId="77777777">
      <w:pPr>
        <w:shd w:val="clear" w:color="auto" w:fill="FFFFFF"/>
        <w:spacing w:after="0" w:line="269" w:lineRule="auto"/>
        <w:rPr>
          <w:rFonts w:cstheme="minorHAnsi"/>
        </w:rPr>
      </w:pPr>
      <w:bookmarkStart w:id="10" w:name="_Hlk29297807"/>
    </w:p>
    <w:bookmarkEnd w:id="10"/>
    <w:p w:rsidR="009C17F8" w:rsidRPr="009C17F8" w:rsidP="009C17F8" w14:paraId="750D8C54" w14:textId="3A69D430">
      <w:pPr>
        <w:shd w:val="clear" w:color="auto" w:fill="FFFFFF"/>
        <w:spacing w:after="0" w:line="269" w:lineRule="auto"/>
        <w:rPr>
          <w:rFonts w:eastAsia="Times New Roman" w:cstheme="minorHAnsi"/>
          <w:b/>
          <w:bCs/>
        </w:rPr>
      </w:pPr>
      <w:r w:rsidRPr="00C071A0">
        <w:rPr>
          <w:rFonts w:cstheme="minorHAnsi"/>
          <w:color w:val="333333"/>
          <w:shd w:val="clear" w:color="auto" w:fill="FFFFFF"/>
        </w:rPr>
        <w:t xml:space="preserve">Proper performance of aircraft ADS-B avionics is </w:t>
      </w:r>
      <w:r w:rsidR="007C2473">
        <w:rPr>
          <w:rFonts w:cstheme="minorHAnsi"/>
          <w:color w:val="333333"/>
          <w:shd w:val="clear" w:color="auto" w:fill="FFFFFF"/>
        </w:rPr>
        <w:t>verifi</w:t>
      </w:r>
      <w:r w:rsidRPr="00C071A0">
        <w:rPr>
          <w:rFonts w:cstheme="minorHAnsi"/>
          <w:color w:val="333333"/>
          <w:shd w:val="clear" w:color="auto" w:fill="FFFFFF"/>
        </w:rPr>
        <w:t>ed via the FAA’s Public ADS-B Performance Report, or PAPR. FAA’s</w:t>
      </w:r>
      <w:r>
        <w:rPr>
          <w:rFonts w:ascii="Arial" w:hAnsi="Arial" w:cs="Arial"/>
          <w:color w:val="333333"/>
          <w:sz w:val="21"/>
          <w:szCs w:val="21"/>
          <w:shd w:val="clear" w:color="auto" w:fill="FFFFFF"/>
        </w:rPr>
        <w:t xml:space="preserve"> </w:t>
      </w:r>
      <w:r w:rsidRPr="00C071A0">
        <w:rPr>
          <w:rFonts w:cstheme="minorHAnsi"/>
        </w:rPr>
        <w:t xml:space="preserve">Flight Standards </w:t>
      </w:r>
      <w:r>
        <w:rPr>
          <w:rFonts w:cstheme="minorHAnsi"/>
        </w:rPr>
        <w:t xml:space="preserve">office </w:t>
      </w:r>
      <w:r w:rsidRPr="00C071A0">
        <w:rPr>
          <w:rFonts w:cstheme="minorHAnsi"/>
        </w:rPr>
        <w:t xml:space="preserve">provides this automated tool in order to assist aircraft owners, </w:t>
      </w:r>
      <w:r w:rsidRPr="00C071A0">
        <w:rPr>
          <w:rFonts w:cstheme="minorHAnsi"/>
        </w:rPr>
        <w:t xml:space="preserve">operators, and avionics shops with the validation of the performance of the ADS-B Out equipment installed on aircraft. Public ADS-B Performance Reports (PAPR) may be requested for aircraft operations that were detected within FAA ADS-B </w:t>
      </w:r>
      <w:r w:rsidR="007C2473">
        <w:rPr>
          <w:rFonts w:cstheme="minorHAnsi"/>
        </w:rPr>
        <w:t>c</w:t>
      </w:r>
      <w:r w:rsidRPr="00C071A0">
        <w:rPr>
          <w:rFonts w:cstheme="minorHAnsi"/>
        </w:rPr>
        <w:t>overage areas.</w:t>
      </w:r>
    </w:p>
    <w:p w:rsidR="00C64707" w:rsidRPr="00DE1849" w:rsidP="00DE1849" w14:paraId="5BA15B12" w14:textId="77777777">
      <w:pPr>
        <w:pStyle w:val="ListParagraph"/>
        <w:numPr>
          <w:ilvl w:val="0"/>
          <w:numId w:val="32"/>
        </w:numPr>
        <w:shd w:val="clear" w:color="auto" w:fill="FFFFFF"/>
        <w:spacing w:before="360" w:after="120" w:line="269" w:lineRule="auto"/>
        <w:ind w:left="360"/>
        <w:contextualSpacing w:val="0"/>
        <w:rPr>
          <w:rFonts w:eastAsia="Times New Roman" w:cstheme="minorHAnsi"/>
          <w:b/>
          <w:bCs/>
        </w:rPr>
      </w:pPr>
      <w:r w:rsidRPr="00D319A9">
        <w:rPr>
          <w:rFonts w:eastAsia="Times New Roman" w:cstheme="minorHAnsi"/>
          <w:b/>
          <w:bCs/>
        </w:rPr>
        <w:t>Describe</w:t>
      </w:r>
      <w:r w:rsidRPr="00D319A9" w:rsidR="00175FA7">
        <w:rPr>
          <w:rFonts w:eastAsia="Times New Roman" w:cstheme="minorHAnsi"/>
          <w:b/>
          <w:bCs/>
        </w:rPr>
        <w:t xml:space="preserve"> </w:t>
      </w:r>
      <w:r w:rsidRPr="00D319A9">
        <w:rPr>
          <w:rFonts w:eastAsia="Times New Roman" w:cstheme="minorHAnsi"/>
          <w:b/>
          <w:bCs/>
        </w:rPr>
        <w:t>efforts</w:t>
      </w:r>
      <w:r w:rsidRPr="00D319A9" w:rsidR="00175FA7">
        <w:rPr>
          <w:rFonts w:eastAsia="Times New Roman" w:cstheme="minorHAnsi"/>
          <w:b/>
          <w:bCs/>
        </w:rPr>
        <w:t xml:space="preserve"> </w:t>
      </w:r>
      <w:r w:rsidRPr="00D319A9">
        <w:rPr>
          <w:rFonts w:eastAsia="Times New Roman" w:cstheme="minorHAnsi"/>
          <w:b/>
          <w:bCs/>
        </w:rPr>
        <w:t>to</w:t>
      </w:r>
      <w:r w:rsidRPr="00D319A9" w:rsidR="00175FA7">
        <w:rPr>
          <w:rFonts w:eastAsia="Times New Roman" w:cstheme="minorHAnsi"/>
          <w:b/>
          <w:bCs/>
        </w:rPr>
        <w:t xml:space="preserve"> </w:t>
      </w:r>
      <w:r w:rsidRPr="00D319A9">
        <w:rPr>
          <w:rFonts w:eastAsia="Times New Roman" w:cstheme="minorHAnsi"/>
          <w:b/>
          <w:bCs/>
        </w:rPr>
        <w:t>identify</w:t>
      </w:r>
      <w:r w:rsidRPr="00D319A9" w:rsidR="00175FA7">
        <w:rPr>
          <w:rFonts w:eastAsia="Times New Roman" w:cstheme="minorHAnsi"/>
          <w:b/>
          <w:bCs/>
        </w:rPr>
        <w:t xml:space="preserve"> </w:t>
      </w:r>
      <w:r w:rsidRPr="00D319A9">
        <w:rPr>
          <w:rFonts w:eastAsia="Times New Roman" w:cstheme="minorHAnsi"/>
          <w:b/>
          <w:bCs/>
        </w:rPr>
        <w:t>duplication.</w:t>
      </w:r>
      <w:r w:rsidRPr="00D319A9" w:rsidR="00175FA7">
        <w:rPr>
          <w:rFonts w:eastAsia="Times New Roman" w:cstheme="minorHAnsi"/>
          <w:b/>
          <w:bCs/>
        </w:rPr>
        <w:t xml:space="preserve"> </w:t>
      </w:r>
      <w:r w:rsidRPr="00D319A9">
        <w:rPr>
          <w:rFonts w:eastAsia="Times New Roman" w:cstheme="minorHAnsi"/>
          <w:b/>
          <w:bCs/>
        </w:rPr>
        <w:t>Show</w:t>
      </w:r>
      <w:r w:rsidRPr="00D319A9" w:rsidR="00175FA7">
        <w:rPr>
          <w:rFonts w:eastAsia="Times New Roman" w:cstheme="minorHAnsi"/>
          <w:b/>
          <w:bCs/>
        </w:rPr>
        <w:t xml:space="preserve"> </w:t>
      </w:r>
      <w:r w:rsidRPr="00D319A9">
        <w:rPr>
          <w:rFonts w:eastAsia="Times New Roman" w:cstheme="minorHAnsi"/>
          <w:b/>
          <w:bCs/>
        </w:rPr>
        <w:t>specifically</w:t>
      </w:r>
      <w:r w:rsidRPr="00D319A9" w:rsidR="00175FA7">
        <w:rPr>
          <w:rFonts w:eastAsia="Times New Roman" w:cstheme="minorHAnsi"/>
          <w:b/>
          <w:bCs/>
        </w:rPr>
        <w:t xml:space="preserve"> </w:t>
      </w:r>
      <w:r w:rsidRPr="00D319A9">
        <w:rPr>
          <w:rFonts w:eastAsia="Times New Roman" w:cstheme="minorHAnsi"/>
          <w:b/>
          <w:bCs/>
        </w:rPr>
        <w:t>why</w:t>
      </w:r>
      <w:r w:rsidRPr="00D319A9" w:rsidR="00175FA7">
        <w:rPr>
          <w:rFonts w:eastAsia="Times New Roman" w:cstheme="minorHAnsi"/>
          <w:b/>
          <w:bCs/>
        </w:rPr>
        <w:t xml:space="preserve"> </w:t>
      </w:r>
      <w:r w:rsidRPr="00D319A9">
        <w:rPr>
          <w:rFonts w:eastAsia="Times New Roman" w:cstheme="minorHAnsi"/>
          <w:b/>
          <w:bCs/>
        </w:rPr>
        <w:t>any</w:t>
      </w:r>
      <w:r w:rsidRPr="00D319A9" w:rsidR="00175FA7">
        <w:rPr>
          <w:rFonts w:eastAsia="Times New Roman" w:cstheme="minorHAnsi"/>
          <w:b/>
          <w:bCs/>
        </w:rPr>
        <w:t xml:space="preserve"> </w:t>
      </w:r>
      <w:r w:rsidRPr="00D319A9">
        <w:rPr>
          <w:rFonts w:eastAsia="Times New Roman" w:cstheme="minorHAnsi"/>
          <w:b/>
          <w:bCs/>
        </w:rPr>
        <w:t>similar</w:t>
      </w:r>
      <w:r w:rsidRPr="00D319A9" w:rsidR="00175FA7">
        <w:rPr>
          <w:rFonts w:eastAsia="Times New Roman" w:cstheme="minorHAnsi"/>
          <w:b/>
          <w:bCs/>
        </w:rPr>
        <w:t xml:space="preserve"> </w:t>
      </w:r>
      <w:r w:rsidRPr="00D319A9">
        <w:rPr>
          <w:rFonts w:eastAsia="Times New Roman" w:cstheme="minorHAnsi"/>
          <w:b/>
          <w:bCs/>
        </w:rPr>
        <w:t>information</w:t>
      </w:r>
      <w:r w:rsidRPr="00D319A9" w:rsidR="00175FA7">
        <w:rPr>
          <w:rFonts w:eastAsia="Times New Roman" w:cstheme="minorHAnsi"/>
          <w:b/>
          <w:bCs/>
        </w:rPr>
        <w:t xml:space="preserve"> </w:t>
      </w:r>
      <w:r w:rsidRPr="00D319A9">
        <w:rPr>
          <w:rFonts w:eastAsia="Times New Roman" w:cstheme="minorHAnsi"/>
          <w:b/>
          <w:bCs/>
        </w:rPr>
        <w:t>already</w:t>
      </w:r>
      <w:r w:rsidRPr="00D319A9" w:rsidR="00175FA7">
        <w:rPr>
          <w:rFonts w:eastAsia="Times New Roman" w:cstheme="minorHAnsi"/>
          <w:b/>
          <w:bCs/>
        </w:rPr>
        <w:t xml:space="preserve"> </w:t>
      </w:r>
      <w:r w:rsidRPr="00D319A9">
        <w:rPr>
          <w:rFonts w:eastAsia="Times New Roman" w:cstheme="minorHAnsi"/>
          <w:b/>
          <w:bCs/>
        </w:rPr>
        <w:t>available</w:t>
      </w:r>
      <w:r w:rsidRPr="00D319A9" w:rsidR="00175FA7">
        <w:rPr>
          <w:rFonts w:eastAsia="Times New Roman" w:cstheme="minorHAnsi"/>
          <w:b/>
          <w:bCs/>
        </w:rPr>
        <w:t xml:space="preserve"> </w:t>
      </w:r>
      <w:r w:rsidRPr="00D319A9">
        <w:rPr>
          <w:rFonts w:eastAsia="Times New Roman" w:cstheme="minorHAnsi"/>
          <w:b/>
          <w:bCs/>
        </w:rPr>
        <w:t>cannot</w:t>
      </w:r>
      <w:r w:rsidRPr="00D319A9" w:rsidR="00175FA7">
        <w:rPr>
          <w:rFonts w:eastAsia="Times New Roman" w:cstheme="minorHAnsi"/>
          <w:b/>
          <w:bCs/>
        </w:rPr>
        <w:t xml:space="preserve"> </w:t>
      </w:r>
      <w:r w:rsidRPr="00D319A9">
        <w:rPr>
          <w:rFonts w:eastAsia="Times New Roman" w:cstheme="minorHAnsi"/>
          <w:b/>
          <w:bCs/>
        </w:rPr>
        <w:t>be</w:t>
      </w:r>
      <w:r w:rsidRPr="00D319A9" w:rsidR="00175FA7">
        <w:rPr>
          <w:rFonts w:eastAsia="Times New Roman" w:cstheme="minorHAnsi"/>
          <w:b/>
          <w:bCs/>
        </w:rPr>
        <w:t xml:space="preserve"> </w:t>
      </w:r>
      <w:r w:rsidRPr="00D319A9">
        <w:rPr>
          <w:rFonts w:eastAsia="Times New Roman" w:cstheme="minorHAnsi"/>
          <w:b/>
          <w:bCs/>
        </w:rPr>
        <w:t>used</w:t>
      </w:r>
      <w:r w:rsidRPr="00D319A9" w:rsidR="00175FA7">
        <w:rPr>
          <w:rFonts w:eastAsia="Times New Roman" w:cstheme="minorHAnsi"/>
          <w:b/>
          <w:bCs/>
        </w:rPr>
        <w:t xml:space="preserve"> </w:t>
      </w:r>
      <w:r w:rsidRPr="00D319A9">
        <w:rPr>
          <w:rFonts w:eastAsia="Times New Roman" w:cstheme="minorHAnsi"/>
          <w:b/>
          <w:bCs/>
        </w:rPr>
        <w:t>or</w:t>
      </w:r>
      <w:r w:rsidRPr="00D319A9" w:rsidR="00175FA7">
        <w:rPr>
          <w:rFonts w:eastAsia="Times New Roman" w:cstheme="minorHAnsi"/>
          <w:b/>
          <w:bCs/>
        </w:rPr>
        <w:t xml:space="preserve"> </w:t>
      </w:r>
      <w:r w:rsidRPr="00D319A9">
        <w:rPr>
          <w:rFonts w:eastAsia="Times New Roman" w:cstheme="minorHAnsi"/>
          <w:b/>
          <w:bCs/>
        </w:rPr>
        <w:t>modified</w:t>
      </w:r>
      <w:r w:rsidRPr="00D319A9" w:rsidR="00175FA7">
        <w:rPr>
          <w:rFonts w:eastAsia="Times New Roman" w:cstheme="minorHAnsi"/>
          <w:b/>
          <w:bCs/>
        </w:rPr>
        <w:t xml:space="preserve"> </w:t>
      </w:r>
      <w:r w:rsidRPr="00D319A9">
        <w:rPr>
          <w:rFonts w:eastAsia="Times New Roman" w:cstheme="minorHAnsi"/>
          <w:b/>
          <w:bCs/>
        </w:rPr>
        <w:t>for</w:t>
      </w:r>
      <w:r w:rsidRPr="00D319A9" w:rsidR="00175FA7">
        <w:rPr>
          <w:rFonts w:eastAsia="Times New Roman" w:cstheme="minorHAnsi"/>
          <w:b/>
          <w:bCs/>
        </w:rPr>
        <w:t xml:space="preserve"> </w:t>
      </w:r>
      <w:r w:rsidRPr="00D319A9">
        <w:rPr>
          <w:rFonts w:eastAsia="Times New Roman" w:cstheme="minorHAnsi"/>
          <w:b/>
          <w:bCs/>
        </w:rPr>
        <w:t>use</w:t>
      </w:r>
      <w:r w:rsidRPr="00D319A9" w:rsidR="00175FA7">
        <w:rPr>
          <w:rFonts w:eastAsia="Times New Roman" w:cstheme="minorHAnsi"/>
          <w:b/>
          <w:bCs/>
        </w:rPr>
        <w:t xml:space="preserve"> </w:t>
      </w:r>
      <w:r w:rsidRPr="00D319A9">
        <w:rPr>
          <w:rFonts w:eastAsia="Times New Roman" w:cstheme="minorHAnsi"/>
          <w:b/>
          <w:bCs/>
        </w:rPr>
        <w:t>for</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purposes</w:t>
      </w:r>
      <w:r w:rsidRPr="00D319A9" w:rsidR="00175FA7">
        <w:rPr>
          <w:rFonts w:eastAsia="Times New Roman" w:cstheme="minorHAnsi"/>
          <w:b/>
          <w:bCs/>
        </w:rPr>
        <w:t xml:space="preserve"> </w:t>
      </w:r>
      <w:r w:rsidRPr="00D319A9">
        <w:rPr>
          <w:rFonts w:eastAsia="Times New Roman" w:cstheme="minorHAnsi"/>
          <w:b/>
          <w:bCs/>
        </w:rPr>
        <w:t>described</w:t>
      </w:r>
      <w:r w:rsidRPr="00D319A9" w:rsidR="00175FA7">
        <w:rPr>
          <w:rFonts w:eastAsia="Times New Roman" w:cstheme="minorHAnsi"/>
          <w:b/>
          <w:bCs/>
        </w:rPr>
        <w:t xml:space="preserve"> </w:t>
      </w:r>
      <w:r w:rsidRPr="00D319A9">
        <w:rPr>
          <w:rFonts w:eastAsia="Times New Roman" w:cstheme="minorHAnsi"/>
          <w:b/>
          <w:bCs/>
        </w:rPr>
        <w:t>in</w:t>
      </w:r>
      <w:r w:rsidRPr="00D319A9" w:rsidR="00175FA7">
        <w:rPr>
          <w:rFonts w:eastAsia="Times New Roman" w:cstheme="minorHAnsi"/>
          <w:b/>
          <w:bCs/>
        </w:rPr>
        <w:t xml:space="preserve"> </w:t>
      </w:r>
      <w:r w:rsidRPr="00D319A9">
        <w:rPr>
          <w:rFonts w:eastAsia="Times New Roman" w:cstheme="minorHAnsi"/>
          <w:b/>
          <w:bCs/>
        </w:rPr>
        <w:t>Item</w:t>
      </w:r>
      <w:r w:rsidRPr="00D319A9" w:rsidR="00175FA7">
        <w:rPr>
          <w:rFonts w:eastAsia="Times New Roman" w:cstheme="minorHAnsi"/>
          <w:b/>
          <w:bCs/>
        </w:rPr>
        <w:t xml:space="preserve"> </w:t>
      </w:r>
      <w:r w:rsidRPr="00D319A9">
        <w:rPr>
          <w:rFonts w:eastAsia="Times New Roman" w:cstheme="minorHAnsi"/>
          <w:b/>
          <w:bCs/>
        </w:rPr>
        <w:t>2</w:t>
      </w:r>
      <w:r w:rsidRPr="00D319A9" w:rsidR="00175FA7">
        <w:rPr>
          <w:rFonts w:eastAsia="Times New Roman" w:cstheme="minorHAnsi"/>
          <w:b/>
          <w:bCs/>
        </w:rPr>
        <w:t xml:space="preserve"> </w:t>
      </w:r>
      <w:r w:rsidRPr="00D319A9">
        <w:rPr>
          <w:rFonts w:eastAsia="Times New Roman" w:cstheme="minorHAnsi"/>
          <w:b/>
          <w:bCs/>
        </w:rPr>
        <w:t>above.</w:t>
      </w:r>
    </w:p>
    <w:p w:rsidR="007A58BA" w:rsidP="00E34E6C" w14:paraId="609A12A6" w14:textId="6FE82D40">
      <w:pPr>
        <w:pStyle w:val="BlockText"/>
        <w:spacing w:before="0" w:line="269" w:lineRule="auto"/>
        <w:ind w:left="0"/>
      </w:pPr>
    </w:p>
    <w:p w:rsidR="007C1B1A" w:rsidP="00E34E6C" w14:paraId="41CF9135" w14:textId="08FDF8A7">
      <w:pPr>
        <w:pStyle w:val="BlockText"/>
        <w:spacing w:before="0" w:line="269" w:lineRule="auto"/>
        <w:ind w:left="0"/>
        <w:rPr>
          <w:rFonts w:eastAsia="Times New Roman" w:cstheme="minorHAnsi"/>
        </w:rPr>
      </w:pPr>
      <w:r>
        <w:t>As an operational system, r</w:t>
      </w:r>
      <w:r w:rsidR="00EB7AA3">
        <w:t xml:space="preserve">adar relies on correlating interrogation transmission and aircraft replies to determine an aircraft’s location. </w:t>
      </w:r>
      <w:r w:rsidR="00D646AE">
        <w:rPr>
          <w:rFonts w:eastAsia="Times New Roman" w:cstheme="minorHAnsi"/>
        </w:rPr>
        <w:t xml:space="preserve">ADS-B </w:t>
      </w:r>
      <w:r w:rsidR="00736D72">
        <w:rPr>
          <w:rFonts w:eastAsia="Times New Roman" w:cstheme="minorHAnsi"/>
        </w:rPr>
        <w:t xml:space="preserve">offers more precise tracking of aircraft compared to radar technology, which sweeps for position information every 5 to 12 seconds.  </w:t>
      </w:r>
      <w:r w:rsidR="00BF6D99">
        <w:rPr>
          <w:rFonts w:eastAsia="Times New Roman" w:cstheme="minorHAnsi"/>
        </w:rPr>
        <w:t xml:space="preserve">ATC and aircraft equipped with ADS-B In can immediately receive this information. </w:t>
      </w:r>
      <w:r>
        <w:rPr>
          <w:rFonts w:eastAsia="Times New Roman" w:cstheme="minorHAnsi"/>
        </w:rPr>
        <w:t xml:space="preserve">The improved accuracy, integrity and reliability of ADS-B and the use of satellite signals over radar means ATC will be able to safely reduce the minimum separation distance between aircraft and increase </w:t>
      </w:r>
      <w:r w:rsidR="00FA47BF">
        <w:rPr>
          <w:rFonts w:eastAsia="Times New Roman" w:cstheme="minorHAnsi"/>
        </w:rPr>
        <w:t xml:space="preserve">aircraft </w:t>
      </w:r>
      <w:r>
        <w:rPr>
          <w:rFonts w:eastAsia="Times New Roman" w:cstheme="minorHAnsi"/>
        </w:rPr>
        <w:t>capacity in the NAS.</w:t>
      </w:r>
    </w:p>
    <w:p w:rsidR="007C1B1A" w:rsidP="00E34E6C" w14:paraId="20D181E0" w14:textId="1238CF86">
      <w:pPr>
        <w:pStyle w:val="BlockText"/>
        <w:spacing w:before="0" w:line="269" w:lineRule="auto"/>
        <w:ind w:left="0"/>
        <w:rPr>
          <w:rFonts w:eastAsia="Times New Roman" w:cstheme="minorHAnsi"/>
        </w:rPr>
      </w:pPr>
      <w:r>
        <w:rPr>
          <w:rFonts w:eastAsia="Times New Roman" w:cstheme="minorHAnsi"/>
        </w:rPr>
        <w:t xml:space="preserve">ADS-B ground stations are smaller and more adaptable than radar towers and can be placed in </w:t>
      </w:r>
      <w:r>
        <w:rPr>
          <w:rFonts w:eastAsia="Times New Roman" w:cstheme="minorHAnsi"/>
        </w:rPr>
        <w:t>locations</w:t>
      </w:r>
      <w:r>
        <w:rPr>
          <w:rFonts w:eastAsia="Times New Roman" w:cstheme="minorHAnsi"/>
        </w:rPr>
        <w:t xml:space="preserve"> not possible with radar.  With ADS-B ground stations in place throughout the NAS, even in </w:t>
      </w:r>
      <w:r>
        <w:rPr>
          <w:rFonts w:eastAsia="Times New Roman" w:cstheme="minorHAnsi"/>
        </w:rPr>
        <w:t>hard to reach</w:t>
      </w:r>
      <w:r>
        <w:rPr>
          <w:rFonts w:eastAsia="Times New Roman" w:cstheme="minorHAnsi"/>
        </w:rPr>
        <w:t xml:space="preserve"> areas, e.g. Alaska or Gulf of </w:t>
      </w:r>
      <w:r w:rsidR="007C2473">
        <w:rPr>
          <w:rFonts w:eastAsia="Times New Roman" w:cstheme="minorHAnsi"/>
        </w:rPr>
        <w:t>America</w:t>
      </w:r>
      <w:r>
        <w:rPr>
          <w:rFonts w:eastAsia="Times New Roman" w:cstheme="minorHAnsi"/>
        </w:rPr>
        <w:t xml:space="preserve">, </w:t>
      </w:r>
      <w:r w:rsidR="00FA47BF">
        <w:rPr>
          <w:rFonts w:eastAsia="Times New Roman" w:cstheme="minorHAnsi"/>
        </w:rPr>
        <w:t>ADS-B</w:t>
      </w:r>
      <w:r w:rsidR="00F51B16">
        <w:rPr>
          <w:rFonts w:eastAsia="Times New Roman" w:cstheme="minorHAnsi"/>
        </w:rPr>
        <w:t xml:space="preserve"> </w:t>
      </w:r>
      <w:r>
        <w:rPr>
          <w:rFonts w:eastAsia="Times New Roman" w:cstheme="minorHAnsi"/>
        </w:rPr>
        <w:t>provides better surveillance</w:t>
      </w:r>
      <w:r w:rsidR="00455026">
        <w:rPr>
          <w:rFonts w:eastAsia="Times New Roman" w:cstheme="minorHAnsi"/>
        </w:rPr>
        <w:t>.</w:t>
      </w:r>
      <w:r>
        <w:rPr>
          <w:rFonts w:eastAsia="Times New Roman" w:cstheme="minorHAnsi"/>
        </w:rPr>
        <w:t xml:space="preserve"> </w:t>
      </w:r>
    </w:p>
    <w:p w:rsidR="00A767AA" w:rsidP="00A767AA" w14:paraId="69D5F995" w14:textId="66AB5754">
      <w:pPr>
        <w:pStyle w:val="BlockText"/>
        <w:spacing w:before="0" w:line="269" w:lineRule="auto"/>
        <w:ind w:left="0"/>
        <w:rPr>
          <w:rFonts w:eastAsia="Times New Roman" w:cstheme="minorHAnsi"/>
        </w:rPr>
      </w:pPr>
      <w:r>
        <w:rPr>
          <w:rFonts w:eastAsia="Times New Roman" w:cstheme="minorHAnsi"/>
        </w:rPr>
        <w:t>ADS-B forms the foundation for the Next Generation Air Transportation System (NextGen) by moving from ground radar and navigational aids to precise tracking using satellite signals.  ADS-B is an environmental</w:t>
      </w:r>
      <w:r w:rsidR="007C2473">
        <w:rPr>
          <w:rFonts w:eastAsia="Times New Roman" w:cstheme="minorHAnsi"/>
        </w:rPr>
        <w:t>ly</w:t>
      </w:r>
      <w:r>
        <w:rPr>
          <w:rFonts w:eastAsia="Times New Roman" w:cstheme="minorHAnsi"/>
        </w:rPr>
        <w:t xml:space="preserve"> friendly technology that enhances safety and efficiency, and directly benefits pilots</w:t>
      </w:r>
      <w:r w:rsidR="007C1B1A">
        <w:rPr>
          <w:rFonts w:eastAsia="Times New Roman" w:cstheme="minorHAnsi"/>
        </w:rPr>
        <w:t xml:space="preserve">.  </w:t>
      </w:r>
      <w:r>
        <w:rPr>
          <w:rFonts w:eastAsia="Times New Roman" w:cstheme="minorHAnsi"/>
        </w:rPr>
        <w:t xml:space="preserve"> </w:t>
      </w:r>
      <w:r w:rsidR="002D078C">
        <w:rPr>
          <w:rFonts w:eastAsia="Times New Roman" w:cstheme="minorHAnsi"/>
        </w:rPr>
        <w:t xml:space="preserve">ADS-B provides a wider range of services to aircraft users and enables applications that are not available with radar or </w:t>
      </w:r>
      <w:r w:rsidR="002D078C">
        <w:rPr>
          <w:rFonts w:eastAsia="Times New Roman" w:cstheme="minorHAnsi"/>
        </w:rPr>
        <w:t>multilateration</w:t>
      </w:r>
      <w:r w:rsidR="002D078C">
        <w:rPr>
          <w:rFonts w:eastAsia="Times New Roman" w:cstheme="minorHAnsi"/>
        </w:rPr>
        <w:t>.</w:t>
      </w:r>
    </w:p>
    <w:p w:rsidR="0058082D" w:rsidRPr="0058082D" w:rsidP="00A767AA" w14:paraId="6DBCB808" w14:textId="69598061">
      <w:pPr>
        <w:pStyle w:val="BlockText"/>
        <w:numPr>
          <w:ilvl w:val="0"/>
          <w:numId w:val="32"/>
        </w:numPr>
        <w:tabs>
          <w:tab w:val="left" w:pos="360"/>
        </w:tabs>
        <w:spacing w:before="0" w:line="269" w:lineRule="auto"/>
        <w:ind w:left="360"/>
        <w:rPr>
          <w:rFonts w:eastAsia="Times New Roman" w:cstheme="minorHAnsi"/>
          <w:b/>
          <w:bCs/>
        </w:rPr>
      </w:pPr>
      <w:r w:rsidRPr="00D319A9">
        <w:rPr>
          <w:rFonts w:eastAsia="Times New Roman" w:cstheme="minorHAnsi"/>
          <w:b/>
          <w:bCs/>
        </w:rPr>
        <w:t>If</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collection</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information</w:t>
      </w:r>
      <w:r w:rsidRPr="00D319A9" w:rsidR="00175FA7">
        <w:rPr>
          <w:rFonts w:eastAsia="Times New Roman" w:cstheme="minorHAnsi"/>
          <w:b/>
          <w:bCs/>
        </w:rPr>
        <w:t xml:space="preserve"> </w:t>
      </w:r>
      <w:r w:rsidRPr="00D319A9">
        <w:rPr>
          <w:rFonts w:eastAsia="Times New Roman" w:cstheme="minorHAnsi"/>
          <w:b/>
          <w:bCs/>
        </w:rPr>
        <w:t>involves</w:t>
      </w:r>
      <w:r w:rsidRPr="00D319A9" w:rsidR="00175FA7">
        <w:rPr>
          <w:rFonts w:eastAsia="Times New Roman" w:cstheme="minorHAnsi"/>
          <w:b/>
          <w:bCs/>
        </w:rPr>
        <w:t xml:space="preserve"> </w:t>
      </w:r>
      <w:r w:rsidRPr="00D319A9">
        <w:rPr>
          <w:rFonts w:eastAsia="Times New Roman" w:cstheme="minorHAnsi"/>
          <w:b/>
          <w:bCs/>
        </w:rPr>
        <w:t>small</w:t>
      </w:r>
      <w:r w:rsidRPr="00D319A9" w:rsidR="00175FA7">
        <w:rPr>
          <w:rFonts w:eastAsia="Times New Roman" w:cstheme="minorHAnsi"/>
          <w:b/>
          <w:bCs/>
        </w:rPr>
        <w:t xml:space="preserve"> </w:t>
      </w:r>
      <w:r w:rsidRPr="00D319A9">
        <w:rPr>
          <w:rFonts w:eastAsia="Times New Roman" w:cstheme="minorHAnsi"/>
          <w:b/>
          <w:bCs/>
        </w:rPr>
        <w:t>businesses</w:t>
      </w:r>
      <w:r w:rsidRPr="00D319A9" w:rsidR="00175FA7">
        <w:rPr>
          <w:rFonts w:eastAsia="Times New Roman" w:cstheme="minorHAnsi"/>
          <w:b/>
          <w:bCs/>
        </w:rPr>
        <w:t xml:space="preserve"> </w:t>
      </w:r>
      <w:r w:rsidRPr="00D319A9">
        <w:rPr>
          <w:rFonts w:eastAsia="Times New Roman" w:cstheme="minorHAnsi"/>
          <w:b/>
          <w:bCs/>
        </w:rPr>
        <w:t>or</w:t>
      </w:r>
      <w:r w:rsidRPr="00D319A9" w:rsidR="00175FA7">
        <w:rPr>
          <w:rFonts w:eastAsia="Times New Roman" w:cstheme="minorHAnsi"/>
          <w:b/>
          <w:bCs/>
        </w:rPr>
        <w:t xml:space="preserve"> </w:t>
      </w:r>
      <w:r w:rsidRPr="00D319A9">
        <w:rPr>
          <w:rFonts w:eastAsia="Times New Roman" w:cstheme="minorHAnsi"/>
          <w:b/>
          <w:bCs/>
        </w:rPr>
        <w:t>other</w:t>
      </w:r>
      <w:r w:rsidRPr="00D319A9" w:rsidR="00175FA7">
        <w:rPr>
          <w:rFonts w:eastAsia="Times New Roman" w:cstheme="minorHAnsi"/>
          <w:b/>
          <w:bCs/>
        </w:rPr>
        <w:t xml:space="preserve"> </w:t>
      </w:r>
      <w:r w:rsidRPr="00D319A9">
        <w:rPr>
          <w:rFonts w:eastAsia="Times New Roman" w:cstheme="minorHAnsi"/>
          <w:b/>
          <w:bCs/>
        </w:rPr>
        <w:t>small</w:t>
      </w:r>
      <w:r w:rsidRPr="00D319A9" w:rsidR="00175FA7">
        <w:rPr>
          <w:rFonts w:eastAsia="Times New Roman" w:cstheme="minorHAnsi"/>
          <w:b/>
          <w:bCs/>
        </w:rPr>
        <w:t xml:space="preserve"> </w:t>
      </w:r>
      <w:r w:rsidRPr="00D319A9">
        <w:rPr>
          <w:rFonts w:eastAsia="Times New Roman" w:cstheme="minorHAnsi"/>
          <w:b/>
          <w:bCs/>
        </w:rPr>
        <w:t>entities,</w:t>
      </w:r>
      <w:r w:rsidRPr="00D319A9" w:rsidR="00175FA7">
        <w:rPr>
          <w:rFonts w:eastAsia="Times New Roman" w:cstheme="minorHAnsi"/>
          <w:b/>
          <w:bCs/>
        </w:rPr>
        <w:t xml:space="preserve"> </w:t>
      </w:r>
      <w:r w:rsidRPr="00D319A9">
        <w:rPr>
          <w:rFonts w:eastAsia="Times New Roman" w:cstheme="minorHAnsi"/>
          <w:b/>
          <w:bCs/>
        </w:rPr>
        <w:t>describe</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methods</w:t>
      </w:r>
      <w:r w:rsidRPr="00D319A9" w:rsidR="00175FA7">
        <w:rPr>
          <w:rFonts w:eastAsia="Times New Roman" w:cstheme="minorHAnsi"/>
          <w:b/>
          <w:bCs/>
        </w:rPr>
        <w:t xml:space="preserve"> </w:t>
      </w:r>
      <w:r w:rsidRPr="00D319A9">
        <w:rPr>
          <w:rFonts w:eastAsia="Times New Roman" w:cstheme="minorHAnsi"/>
          <w:b/>
          <w:bCs/>
        </w:rPr>
        <w:t>used</w:t>
      </w:r>
      <w:r w:rsidRPr="00D319A9" w:rsidR="00175FA7">
        <w:rPr>
          <w:rFonts w:eastAsia="Times New Roman" w:cstheme="minorHAnsi"/>
          <w:b/>
          <w:bCs/>
        </w:rPr>
        <w:t xml:space="preserve"> </w:t>
      </w:r>
      <w:r w:rsidRPr="00D319A9">
        <w:rPr>
          <w:rFonts w:eastAsia="Times New Roman" w:cstheme="minorHAnsi"/>
          <w:b/>
          <w:bCs/>
        </w:rPr>
        <w:t>to</w:t>
      </w:r>
      <w:r w:rsidRPr="00D319A9" w:rsidR="00175FA7">
        <w:rPr>
          <w:rFonts w:eastAsia="Times New Roman" w:cstheme="minorHAnsi"/>
          <w:b/>
          <w:bCs/>
        </w:rPr>
        <w:t xml:space="preserve"> </w:t>
      </w:r>
      <w:r w:rsidRPr="00D319A9">
        <w:rPr>
          <w:rFonts w:eastAsia="Times New Roman" w:cstheme="minorHAnsi"/>
          <w:b/>
          <w:bCs/>
        </w:rPr>
        <w:t>minimize</w:t>
      </w:r>
      <w:r w:rsidRPr="00D319A9" w:rsidR="00175FA7">
        <w:rPr>
          <w:rFonts w:eastAsia="Times New Roman" w:cstheme="minorHAnsi"/>
          <w:b/>
          <w:bCs/>
        </w:rPr>
        <w:t xml:space="preserve"> </w:t>
      </w:r>
      <w:r w:rsidRPr="00D319A9">
        <w:rPr>
          <w:rFonts w:eastAsia="Times New Roman" w:cstheme="minorHAnsi"/>
          <w:b/>
          <w:bCs/>
        </w:rPr>
        <w:t>burden.</w:t>
      </w:r>
    </w:p>
    <w:p w:rsidR="00C2789B" w:rsidP="008E6519" w14:paraId="1F72F207" w14:textId="4AF6BD7F">
      <w:pPr>
        <w:pStyle w:val="join"/>
        <w:shd w:val="clear" w:color="auto" w:fill="FFFFFF"/>
        <w:spacing w:before="0" w:beforeAutospacing="0" w:after="0" w:afterAutospacing="0" w:line="269" w:lineRule="auto"/>
        <w:rPr>
          <w:rFonts w:asciiTheme="minorHAnsi" w:hAnsiTheme="minorHAnsi" w:cstheme="minorHAnsi"/>
          <w:sz w:val="22"/>
          <w:szCs w:val="22"/>
        </w:rPr>
      </w:pPr>
    </w:p>
    <w:p w:rsidR="00C2789B" w:rsidP="008E6519" w14:paraId="16B84502" w14:textId="77777777">
      <w:pPr>
        <w:pStyle w:val="join"/>
        <w:shd w:val="clear" w:color="auto" w:fill="FFFFFF"/>
        <w:spacing w:before="0" w:beforeAutospacing="0" w:after="0" w:afterAutospacing="0" w:line="269" w:lineRule="auto"/>
        <w:rPr>
          <w:rFonts w:asciiTheme="minorHAnsi" w:hAnsiTheme="minorHAnsi" w:cstheme="minorHAnsi"/>
          <w:sz w:val="22"/>
          <w:szCs w:val="22"/>
        </w:rPr>
      </w:pPr>
    </w:p>
    <w:p w:rsidR="007C1B1A" w:rsidP="008E6519" w14:paraId="45AB493D" w14:textId="17BBB26A">
      <w:pPr>
        <w:pStyle w:val="join"/>
        <w:shd w:val="clear" w:color="auto" w:fill="FFFFFF"/>
        <w:spacing w:before="0" w:beforeAutospacing="0" w:after="0" w:afterAutospacing="0" w:line="269" w:lineRule="auto"/>
        <w:rPr>
          <w:rFonts w:asciiTheme="minorHAnsi" w:hAnsiTheme="minorHAnsi" w:cstheme="minorHAnsi"/>
          <w:sz w:val="22"/>
          <w:szCs w:val="22"/>
        </w:rPr>
      </w:pPr>
      <w:r>
        <w:rPr>
          <w:rFonts w:asciiTheme="minorHAnsi" w:hAnsiTheme="minorHAnsi" w:cstheme="minorHAnsi"/>
          <w:sz w:val="22"/>
          <w:szCs w:val="22"/>
        </w:rPr>
        <w:t xml:space="preserve">In developing the ADS-B Final Rule, the FAA conducted analyses regarding impacts on small entities, and in this case, private general aviation </w:t>
      </w:r>
      <w:r w:rsidR="00AA4F26">
        <w:rPr>
          <w:rFonts w:asciiTheme="minorHAnsi" w:hAnsiTheme="minorHAnsi" w:cstheme="minorHAnsi"/>
          <w:sz w:val="22"/>
          <w:szCs w:val="22"/>
        </w:rPr>
        <w:t xml:space="preserve">(GA) and small commercial operators.  In </w:t>
      </w:r>
      <w:r>
        <w:rPr>
          <w:rFonts w:asciiTheme="minorHAnsi" w:hAnsiTheme="minorHAnsi" w:cstheme="minorHAnsi"/>
          <w:sz w:val="22"/>
          <w:szCs w:val="22"/>
        </w:rPr>
        <w:t xml:space="preserve">conducting </w:t>
      </w:r>
      <w:r w:rsidR="00AA4F26">
        <w:rPr>
          <w:rFonts w:asciiTheme="minorHAnsi" w:hAnsiTheme="minorHAnsi" w:cstheme="minorHAnsi"/>
          <w:sz w:val="22"/>
          <w:szCs w:val="22"/>
        </w:rPr>
        <w:t xml:space="preserve">these analyses, the FAA determined that </w:t>
      </w:r>
      <w:r w:rsidR="004A6C30">
        <w:rPr>
          <w:rFonts w:asciiTheme="minorHAnsi" w:hAnsiTheme="minorHAnsi" w:cstheme="minorHAnsi"/>
          <w:sz w:val="22"/>
          <w:szCs w:val="22"/>
        </w:rPr>
        <w:t xml:space="preserve">the collection of </w:t>
      </w:r>
      <w:r w:rsidR="00E15AEE">
        <w:rPr>
          <w:rFonts w:asciiTheme="minorHAnsi" w:hAnsiTheme="minorHAnsi" w:cstheme="minorHAnsi"/>
          <w:sz w:val="22"/>
          <w:szCs w:val="22"/>
        </w:rPr>
        <w:t>ADS-</w:t>
      </w:r>
      <w:r w:rsidR="00F51B16">
        <w:rPr>
          <w:rFonts w:asciiTheme="minorHAnsi" w:hAnsiTheme="minorHAnsi" w:cstheme="minorHAnsi"/>
          <w:sz w:val="22"/>
          <w:szCs w:val="22"/>
        </w:rPr>
        <w:t>B</w:t>
      </w:r>
      <w:r w:rsidR="00E15AEE">
        <w:rPr>
          <w:rFonts w:asciiTheme="minorHAnsi" w:hAnsiTheme="minorHAnsi" w:cstheme="minorHAnsi"/>
          <w:sz w:val="22"/>
          <w:szCs w:val="22"/>
        </w:rPr>
        <w:t xml:space="preserve"> Out</w:t>
      </w:r>
      <w:r w:rsidR="004A6C30">
        <w:rPr>
          <w:rFonts w:asciiTheme="minorHAnsi" w:hAnsiTheme="minorHAnsi" w:cstheme="minorHAnsi"/>
          <w:sz w:val="22"/>
          <w:szCs w:val="22"/>
        </w:rPr>
        <w:t xml:space="preserve"> broadcasted information</w:t>
      </w:r>
      <w:r w:rsidR="00E15AEE">
        <w:rPr>
          <w:rFonts w:asciiTheme="minorHAnsi" w:hAnsiTheme="minorHAnsi" w:cstheme="minorHAnsi"/>
          <w:sz w:val="22"/>
          <w:szCs w:val="22"/>
        </w:rPr>
        <w:t xml:space="preserve"> cannot be used effectively as the preferred surveillance system if certain categories</w:t>
      </w:r>
      <w:r w:rsidR="00AA4F26">
        <w:rPr>
          <w:rFonts w:asciiTheme="minorHAnsi" w:hAnsiTheme="minorHAnsi" w:cstheme="minorHAnsi"/>
          <w:sz w:val="22"/>
          <w:szCs w:val="22"/>
        </w:rPr>
        <w:t xml:space="preserve"> of airspace users were subject to separate surveillance systems; small GA operators and small commercial operators operat</w:t>
      </w:r>
      <w:r w:rsidR="00F51B16">
        <w:rPr>
          <w:rFonts w:asciiTheme="minorHAnsi" w:hAnsiTheme="minorHAnsi" w:cstheme="minorHAnsi"/>
          <w:sz w:val="22"/>
          <w:szCs w:val="22"/>
        </w:rPr>
        <w:t>e</w:t>
      </w:r>
      <w:r w:rsidR="00AA4F26">
        <w:rPr>
          <w:rFonts w:asciiTheme="minorHAnsi" w:hAnsiTheme="minorHAnsi" w:cstheme="minorHAnsi"/>
          <w:sz w:val="22"/>
          <w:szCs w:val="22"/>
        </w:rPr>
        <w:t xml:space="preserve"> in the same airspace as larger air carriers.  </w:t>
      </w:r>
      <w:r w:rsidR="00E15AEE">
        <w:rPr>
          <w:rFonts w:asciiTheme="minorHAnsi" w:hAnsiTheme="minorHAnsi" w:cstheme="minorHAnsi"/>
          <w:sz w:val="22"/>
          <w:szCs w:val="22"/>
        </w:rPr>
        <w:t xml:space="preserve"> </w:t>
      </w:r>
      <w:r w:rsidR="00AA4F26">
        <w:rPr>
          <w:rFonts w:asciiTheme="minorHAnsi" w:hAnsiTheme="minorHAnsi" w:cstheme="minorHAnsi"/>
          <w:sz w:val="22"/>
          <w:szCs w:val="22"/>
        </w:rPr>
        <w:t>Requiring two primary surveillance systems would not improve efficiency or directly benefit operators within the NAS.</w:t>
      </w:r>
    </w:p>
    <w:p w:rsidR="007C1B1A" w:rsidP="008E6519" w14:paraId="52790731" w14:textId="77777777">
      <w:pPr>
        <w:pStyle w:val="join"/>
        <w:shd w:val="clear" w:color="auto" w:fill="FFFFFF"/>
        <w:spacing w:before="0" w:beforeAutospacing="0" w:after="0" w:afterAutospacing="0" w:line="269" w:lineRule="auto"/>
        <w:rPr>
          <w:rFonts w:asciiTheme="minorHAnsi" w:hAnsiTheme="minorHAnsi" w:cstheme="minorHAnsi"/>
          <w:sz w:val="22"/>
          <w:szCs w:val="22"/>
        </w:rPr>
      </w:pPr>
    </w:p>
    <w:p w:rsidR="00AB120E" w:rsidP="008E6519" w14:paraId="55F4484F" w14:textId="3D7A6EF6">
      <w:pPr>
        <w:pStyle w:val="join"/>
        <w:shd w:val="clear" w:color="auto" w:fill="FFFFFF"/>
        <w:spacing w:before="0" w:beforeAutospacing="0" w:after="0" w:afterAutospacing="0" w:line="269" w:lineRule="auto"/>
        <w:rPr>
          <w:rFonts w:asciiTheme="minorHAnsi" w:hAnsiTheme="minorHAnsi" w:cstheme="minorHAnsi"/>
          <w:sz w:val="22"/>
          <w:szCs w:val="22"/>
        </w:rPr>
      </w:pPr>
      <w:r>
        <w:rPr>
          <w:rFonts w:asciiTheme="minorHAnsi" w:hAnsiTheme="minorHAnsi" w:cstheme="minorHAnsi"/>
          <w:sz w:val="22"/>
          <w:szCs w:val="22"/>
        </w:rPr>
        <w:t xml:space="preserve">In minimizing the </w:t>
      </w:r>
      <w:r w:rsidR="00C2789B">
        <w:rPr>
          <w:rFonts w:asciiTheme="minorHAnsi" w:hAnsiTheme="minorHAnsi" w:cstheme="minorHAnsi"/>
          <w:sz w:val="22"/>
          <w:szCs w:val="22"/>
        </w:rPr>
        <w:t xml:space="preserve">operational </w:t>
      </w:r>
      <w:r>
        <w:rPr>
          <w:rFonts w:asciiTheme="minorHAnsi" w:hAnsiTheme="minorHAnsi" w:cstheme="minorHAnsi"/>
          <w:sz w:val="22"/>
          <w:szCs w:val="22"/>
        </w:rPr>
        <w:t xml:space="preserve">burden to </w:t>
      </w:r>
      <w:r w:rsidR="00E8488B">
        <w:rPr>
          <w:rFonts w:asciiTheme="minorHAnsi" w:hAnsiTheme="minorHAnsi" w:cstheme="minorHAnsi"/>
          <w:sz w:val="22"/>
          <w:szCs w:val="22"/>
        </w:rPr>
        <w:t xml:space="preserve">small businesses or small entities, and in this case GA and small commercial operators, </w:t>
      </w:r>
      <w:r>
        <w:rPr>
          <w:rFonts w:asciiTheme="minorHAnsi" w:hAnsiTheme="minorHAnsi" w:cstheme="minorHAnsi"/>
          <w:sz w:val="22"/>
          <w:szCs w:val="22"/>
        </w:rPr>
        <w:t>t</w:t>
      </w:r>
      <w:r w:rsidRPr="003D1AC9" w:rsidR="004F1785">
        <w:rPr>
          <w:rFonts w:asciiTheme="minorHAnsi" w:hAnsiTheme="minorHAnsi" w:cstheme="minorHAnsi"/>
          <w:sz w:val="22"/>
          <w:szCs w:val="22"/>
        </w:rPr>
        <w:t>he FAA collaborated with industry to identify the aircraft owners who are most likely to delay their dec</w:t>
      </w:r>
      <w:r w:rsidRPr="003D1AC9" w:rsidR="002A7635">
        <w:rPr>
          <w:rFonts w:asciiTheme="minorHAnsi" w:hAnsiTheme="minorHAnsi" w:cstheme="minorHAnsi"/>
          <w:sz w:val="22"/>
          <w:szCs w:val="22"/>
        </w:rPr>
        <w:t xml:space="preserve">ision to equip with ADS-B because of cost concerns.  </w:t>
      </w:r>
      <w:r w:rsidR="00F51B16">
        <w:rPr>
          <w:rFonts w:asciiTheme="minorHAnsi" w:hAnsiTheme="minorHAnsi" w:cstheme="minorHAnsi"/>
          <w:sz w:val="22"/>
          <w:szCs w:val="22"/>
        </w:rPr>
        <w:t xml:space="preserve">The </w:t>
      </w:r>
      <w:r w:rsidRPr="003D1AC9" w:rsidR="00267E6C">
        <w:rPr>
          <w:rFonts w:asciiTheme="minorHAnsi" w:hAnsiTheme="minorHAnsi" w:cstheme="minorHAnsi"/>
          <w:sz w:val="22"/>
          <w:szCs w:val="22"/>
        </w:rPr>
        <w:t xml:space="preserve">FAA identified owners of </w:t>
      </w:r>
      <w:r w:rsidR="00E8488B">
        <w:rPr>
          <w:rFonts w:asciiTheme="minorHAnsi" w:hAnsiTheme="minorHAnsi" w:cstheme="minorHAnsi"/>
          <w:sz w:val="22"/>
          <w:szCs w:val="22"/>
        </w:rPr>
        <w:t xml:space="preserve">GA </w:t>
      </w:r>
      <w:r w:rsidRPr="003D1AC9" w:rsidR="00267E6C">
        <w:rPr>
          <w:rFonts w:asciiTheme="minorHAnsi" w:hAnsiTheme="minorHAnsi" w:cstheme="minorHAnsi"/>
          <w:sz w:val="22"/>
          <w:szCs w:val="22"/>
        </w:rPr>
        <w:t>fixed-wing, sin</w:t>
      </w:r>
      <w:r w:rsidRPr="003D1AC9" w:rsidR="00440B58">
        <w:rPr>
          <w:rFonts w:asciiTheme="minorHAnsi" w:hAnsiTheme="minorHAnsi" w:cstheme="minorHAnsi"/>
          <w:sz w:val="22"/>
          <w:szCs w:val="22"/>
        </w:rPr>
        <w:t>gle-engine piston aircraft</w:t>
      </w:r>
      <w:r w:rsidR="00314A56">
        <w:rPr>
          <w:rFonts w:asciiTheme="minorHAnsi" w:hAnsiTheme="minorHAnsi" w:cstheme="minorHAnsi"/>
          <w:sz w:val="22"/>
          <w:szCs w:val="22"/>
        </w:rPr>
        <w:t xml:space="preserve">, </w:t>
      </w:r>
      <w:r w:rsidR="00E8488B">
        <w:rPr>
          <w:rFonts w:asciiTheme="minorHAnsi" w:hAnsiTheme="minorHAnsi" w:cstheme="minorHAnsi"/>
          <w:sz w:val="22"/>
          <w:szCs w:val="22"/>
        </w:rPr>
        <w:t xml:space="preserve">considered as small businesses or other small entities, </w:t>
      </w:r>
      <w:r w:rsidRPr="003D1AC9" w:rsidR="00440B58">
        <w:rPr>
          <w:rFonts w:asciiTheme="minorHAnsi" w:hAnsiTheme="minorHAnsi" w:cstheme="minorHAnsi"/>
          <w:sz w:val="22"/>
          <w:szCs w:val="22"/>
        </w:rPr>
        <w:t>as those most likely to have cost concerns.</w:t>
      </w:r>
      <w:r w:rsidRPr="003D1AC9" w:rsidR="008C2EC6">
        <w:rPr>
          <w:rFonts w:asciiTheme="minorHAnsi" w:hAnsiTheme="minorHAnsi" w:cstheme="minorHAnsi"/>
          <w:sz w:val="22"/>
          <w:szCs w:val="22"/>
        </w:rPr>
        <w:t xml:space="preserve">  In turn, the FAA launched the </w:t>
      </w:r>
      <w:r w:rsidRPr="003D1AC9" w:rsidR="005A06FC">
        <w:rPr>
          <w:rFonts w:asciiTheme="minorHAnsi" w:hAnsiTheme="minorHAnsi" w:cstheme="minorHAnsi"/>
          <w:sz w:val="22"/>
          <w:szCs w:val="22"/>
        </w:rPr>
        <w:t>“</w:t>
      </w:r>
      <w:r w:rsidRPr="003D1AC9" w:rsidR="008C2EC6">
        <w:rPr>
          <w:rFonts w:asciiTheme="minorHAnsi" w:hAnsiTheme="minorHAnsi" w:cstheme="minorHAnsi"/>
          <w:sz w:val="22"/>
          <w:szCs w:val="22"/>
        </w:rPr>
        <w:t xml:space="preserve">General Aviation ADS-B </w:t>
      </w:r>
      <w:r w:rsidRPr="003D1AC9" w:rsidR="002A3C01">
        <w:rPr>
          <w:rFonts w:asciiTheme="minorHAnsi" w:hAnsiTheme="minorHAnsi" w:cstheme="minorHAnsi"/>
          <w:sz w:val="22"/>
          <w:szCs w:val="22"/>
        </w:rPr>
        <w:t>Rebate Program</w:t>
      </w:r>
      <w:r w:rsidRPr="003D1AC9" w:rsidR="005A06FC">
        <w:rPr>
          <w:rFonts w:asciiTheme="minorHAnsi" w:hAnsiTheme="minorHAnsi" w:cstheme="minorHAnsi"/>
          <w:sz w:val="22"/>
          <w:szCs w:val="22"/>
        </w:rPr>
        <w:t>”</w:t>
      </w:r>
      <w:r w:rsidRPr="003D1AC9" w:rsidR="00D22261">
        <w:rPr>
          <w:rFonts w:asciiTheme="minorHAnsi" w:hAnsiTheme="minorHAnsi" w:cstheme="minorHAnsi"/>
          <w:sz w:val="22"/>
          <w:szCs w:val="22"/>
        </w:rPr>
        <w:t xml:space="preserve"> </w:t>
      </w:r>
      <w:r w:rsidRPr="003D1AC9" w:rsidR="00550310">
        <w:rPr>
          <w:rFonts w:asciiTheme="minorHAnsi" w:hAnsiTheme="minorHAnsi" w:cstheme="minorHAnsi"/>
          <w:sz w:val="22"/>
          <w:szCs w:val="22"/>
        </w:rPr>
        <w:t>to assist in defraying some of the costs associated with the equipment and installation</w:t>
      </w:r>
      <w:r w:rsidRPr="003D1AC9" w:rsidR="00D22D55">
        <w:rPr>
          <w:rFonts w:asciiTheme="minorHAnsi" w:hAnsiTheme="minorHAnsi" w:cstheme="minorHAnsi"/>
          <w:sz w:val="22"/>
          <w:szCs w:val="22"/>
        </w:rPr>
        <w:t xml:space="preserve"> for eligible general aviation aircraft.  </w:t>
      </w:r>
    </w:p>
    <w:p w:rsidR="00AB120E" w:rsidP="008E6519" w14:paraId="2CAC469B" w14:textId="77777777">
      <w:pPr>
        <w:pStyle w:val="join"/>
        <w:shd w:val="clear" w:color="auto" w:fill="FFFFFF"/>
        <w:spacing w:before="0" w:beforeAutospacing="0" w:after="0" w:afterAutospacing="0" w:line="269" w:lineRule="auto"/>
        <w:rPr>
          <w:rFonts w:asciiTheme="minorHAnsi" w:hAnsiTheme="minorHAnsi" w:cstheme="minorHAnsi"/>
          <w:sz w:val="22"/>
          <w:szCs w:val="22"/>
        </w:rPr>
      </w:pPr>
    </w:p>
    <w:p w:rsidR="00217124" w:rsidP="00217124" w14:paraId="7BDC9F2E" w14:textId="7E849EBA">
      <w:pPr>
        <w:pStyle w:val="join"/>
        <w:shd w:val="clear" w:color="auto" w:fill="FFFFFF"/>
        <w:spacing w:before="0" w:beforeAutospacing="0" w:after="0" w:afterAutospacing="0" w:line="269" w:lineRule="auto"/>
        <w:rPr>
          <w:rFonts w:asciiTheme="minorHAnsi" w:hAnsiTheme="minorHAnsi" w:cstheme="minorHAnsi"/>
          <w:sz w:val="22"/>
          <w:szCs w:val="22"/>
        </w:rPr>
      </w:pPr>
      <w:r w:rsidRPr="003D1AC9">
        <w:rPr>
          <w:rFonts w:asciiTheme="minorHAnsi" w:hAnsiTheme="minorHAnsi" w:cstheme="minorHAnsi"/>
          <w:sz w:val="22"/>
          <w:szCs w:val="22"/>
        </w:rPr>
        <w:t xml:space="preserve">The “General </w:t>
      </w:r>
      <w:r w:rsidRPr="003D1AC9" w:rsidR="008F5388">
        <w:rPr>
          <w:rFonts w:asciiTheme="minorHAnsi" w:hAnsiTheme="minorHAnsi" w:cstheme="minorHAnsi"/>
          <w:sz w:val="22"/>
          <w:szCs w:val="22"/>
        </w:rPr>
        <w:t xml:space="preserve">Aviation ADS-B Rebate Program” </w:t>
      </w:r>
      <w:r w:rsidR="00C05380">
        <w:rPr>
          <w:rFonts w:asciiTheme="minorHAnsi" w:hAnsiTheme="minorHAnsi" w:cstheme="minorHAnsi"/>
          <w:sz w:val="22"/>
          <w:szCs w:val="22"/>
        </w:rPr>
        <w:t>was</w:t>
      </w:r>
      <w:r w:rsidR="00A04995">
        <w:rPr>
          <w:rFonts w:asciiTheme="minorHAnsi" w:hAnsiTheme="minorHAnsi" w:cstheme="minorHAnsi"/>
          <w:sz w:val="22"/>
          <w:szCs w:val="22"/>
        </w:rPr>
        <w:t xml:space="preserve"> </w:t>
      </w:r>
      <w:r w:rsidRPr="003D1AC9" w:rsidR="008F3409">
        <w:rPr>
          <w:rFonts w:asciiTheme="minorHAnsi" w:hAnsiTheme="minorHAnsi" w:cstheme="minorHAnsi"/>
          <w:sz w:val="22"/>
          <w:szCs w:val="22"/>
        </w:rPr>
        <w:t>for owners of U.S.</w:t>
      </w:r>
      <w:r w:rsidR="00E51EF5">
        <w:rPr>
          <w:rFonts w:asciiTheme="minorHAnsi" w:hAnsiTheme="minorHAnsi" w:cstheme="minorHAnsi"/>
          <w:sz w:val="22"/>
          <w:szCs w:val="22"/>
        </w:rPr>
        <w:t>-</w:t>
      </w:r>
      <w:r w:rsidRPr="003D1AC9" w:rsidR="008F3409">
        <w:rPr>
          <w:rFonts w:asciiTheme="minorHAnsi" w:hAnsiTheme="minorHAnsi" w:cstheme="minorHAnsi"/>
          <w:sz w:val="22"/>
          <w:szCs w:val="22"/>
        </w:rPr>
        <w:t>registered, fixed-wing, single-engine piston aircraft whose operation required an onboard pilot, fi</w:t>
      </w:r>
      <w:r w:rsidRPr="003D1AC9" w:rsidR="00D73166">
        <w:rPr>
          <w:rFonts w:asciiTheme="minorHAnsi" w:hAnsiTheme="minorHAnsi" w:cstheme="minorHAnsi"/>
          <w:sz w:val="22"/>
          <w:szCs w:val="22"/>
        </w:rPr>
        <w:t xml:space="preserve">rst registered before January 1, 2016.  </w:t>
      </w:r>
      <w:r w:rsidRPr="003D1AC9" w:rsidR="003D1AC9">
        <w:rPr>
          <w:rFonts w:asciiTheme="minorHAnsi" w:hAnsiTheme="minorHAnsi" w:cstheme="minorHAnsi"/>
          <w:sz w:val="22"/>
          <w:szCs w:val="22"/>
        </w:rPr>
        <w:t xml:space="preserve">A minimal rule-compliant system costs approximately $2,000, plus installation costs. </w:t>
      </w:r>
      <w:r w:rsidR="008614F6">
        <w:rPr>
          <w:rFonts w:asciiTheme="minorHAnsi" w:hAnsiTheme="minorHAnsi" w:cstheme="minorHAnsi"/>
          <w:sz w:val="22"/>
          <w:szCs w:val="22"/>
        </w:rPr>
        <w:t xml:space="preserve"> A</w:t>
      </w:r>
      <w:r w:rsidRPr="003D1AC9" w:rsidR="003D1AC9">
        <w:rPr>
          <w:rFonts w:asciiTheme="minorHAnsi" w:hAnsiTheme="minorHAnsi" w:cstheme="minorHAnsi"/>
          <w:sz w:val="22"/>
          <w:szCs w:val="22"/>
        </w:rPr>
        <w:t xml:space="preserve"> survey of aircraft owners found that getting costs below $2,000 would encourage many price-sensitive owners to equip. The FAA chose $500 as an amount that would </w:t>
      </w:r>
      <w:r w:rsidR="00E51EF5">
        <w:rPr>
          <w:rFonts w:asciiTheme="minorHAnsi" w:hAnsiTheme="minorHAnsi" w:cstheme="minorHAnsi"/>
          <w:sz w:val="22"/>
          <w:szCs w:val="22"/>
        </w:rPr>
        <w:t>reduce the price</w:t>
      </w:r>
      <w:r w:rsidRPr="003D1AC9" w:rsidR="003D1AC9">
        <w:rPr>
          <w:rFonts w:asciiTheme="minorHAnsi" w:hAnsiTheme="minorHAnsi" w:cstheme="minorHAnsi"/>
          <w:sz w:val="22"/>
          <w:szCs w:val="22"/>
        </w:rPr>
        <w:t xml:space="preserve"> to that more-attractive range. This amount also maximized the total number of rebates the agency could distribute, based on total funding approved for the program.</w:t>
      </w:r>
      <w:r w:rsidR="00CE52D9">
        <w:rPr>
          <w:rFonts w:asciiTheme="minorHAnsi" w:hAnsiTheme="minorHAnsi" w:cstheme="minorHAnsi"/>
          <w:sz w:val="22"/>
          <w:szCs w:val="22"/>
        </w:rPr>
        <w:t xml:space="preserve"> </w:t>
      </w:r>
      <w:r w:rsidRPr="003D1AC9" w:rsidR="003D1AC9">
        <w:rPr>
          <w:rFonts w:asciiTheme="minorHAnsi" w:hAnsiTheme="minorHAnsi" w:cstheme="minorHAnsi"/>
          <w:sz w:val="22"/>
          <w:szCs w:val="22"/>
        </w:rPr>
        <w:t xml:space="preserve"> This help</w:t>
      </w:r>
      <w:r w:rsidR="00C05380">
        <w:rPr>
          <w:rFonts w:asciiTheme="minorHAnsi" w:hAnsiTheme="minorHAnsi" w:cstheme="minorHAnsi"/>
          <w:sz w:val="22"/>
          <w:szCs w:val="22"/>
        </w:rPr>
        <w:t>ed</w:t>
      </w:r>
      <w:r w:rsidRPr="003D1AC9" w:rsidR="003D1AC9">
        <w:rPr>
          <w:rFonts w:asciiTheme="minorHAnsi" w:hAnsiTheme="minorHAnsi" w:cstheme="minorHAnsi"/>
          <w:sz w:val="22"/>
          <w:szCs w:val="22"/>
        </w:rPr>
        <w:t xml:space="preserve"> focus the incentive on the largest group of aircraft owners with the greatest cost concerns. </w:t>
      </w:r>
      <w:r w:rsidR="00CE52D9">
        <w:rPr>
          <w:rFonts w:asciiTheme="minorHAnsi" w:hAnsiTheme="minorHAnsi" w:cstheme="minorHAnsi"/>
          <w:sz w:val="22"/>
          <w:szCs w:val="22"/>
        </w:rPr>
        <w:t xml:space="preserve">  </w:t>
      </w:r>
    </w:p>
    <w:p w:rsidR="00CA246E" w:rsidRPr="004F1785" w:rsidP="001372C6" w14:paraId="7ED61092" w14:textId="2CACE3F9">
      <w:pPr>
        <w:pStyle w:val="join"/>
        <w:shd w:val="clear" w:color="auto" w:fill="FFFFFF"/>
        <w:tabs>
          <w:tab w:val="left" w:pos="1363"/>
        </w:tabs>
        <w:spacing w:before="0" w:beforeAutospacing="0" w:after="0" w:afterAutospacing="0" w:line="269" w:lineRule="auto"/>
        <w:rPr>
          <w:rFonts w:cstheme="minorHAnsi"/>
        </w:rPr>
      </w:pPr>
      <w:r>
        <w:rPr>
          <w:rFonts w:cstheme="minorHAnsi"/>
        </w:rPr>
        <w:tab/>
      </w:r>
    </w:p>
    <w:p w:rsidR="00C64707" w:rsidP="008C1110" w14:paraId="00E275AC" w14:textId="12C8DAD3">
      <w:pPr>
        <w:pStyle w:val="ListParagraph"/>
        <w:numPr>
          <w:ilvl w:val="0"/>
          <w:numId w:val="32"/>
        </w:numPr>
        <w:shd w:val="clear" w:color="auto" w:fill="FFFFFF"/>
        <w:spacing w:after="0" w:line="269" w:lineRule="auto"/>
        <w:ind w:left="360"/>
        <w:contextualSpacing w:val="0"/>
        <w:rPr>
          <w:rFonts w:eastAsia="Times New Roman" w:cstheme="minorHAnsi"/>
          <w:b/>
          <w:bCs/>
        </w:rPr>
      </w:pPr>
      <w:r w:rsidRPr="00D319A9">
        <w:rPr>
          <w:rFonts w:eastAsia="Times New Roman" w:cstheme="minorHAnsi"/>
          <w:b/>
          <w:bCs/>
        </w:rPr>
        <w:t>Describe</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consequence</w:t>
      </w:r>
      <w:r w:rsidRPr="00D319A9" w:rsidR="00175FA7">
        <w:rPr>
          <w:rFonts w:eastAsia="Times New Roman" w:cstheme="minorHAnsi"/>
          <w:b/>
          <w:bCs/>
        </w:rPr>
        <w:t xml:space="preserve"> </w:t>
      </w:r>
      <w:r w:rsidRPr="00D319A9">
        <w:rPr>
          <w:rFonts w:eastAsia="Times New Roman" w:cstheme="minorHAnsi"/>
          <w:b/>
          <w:bCs/>
        </w:rPr>
        <w:t>to</w:t>
      </w:r>
      <w:r w:rsidRPr="00D319A9" w:rsidR="00175FA7">
        <w:rPr>
          <w:rFonts w:eastAsia="Times New Roman" w:cstheme="minorHAnsi"/>
          <w:b/>
          <w:bCs/>
        </w:rPr>
        <w:t xml:space="preserve"> </w:t>
      </w:r>
      <w:r w:rsidRPr="00D319A9">
        <w:rPr>
          <w:rFonts w:eastAsia="Times New Roman" w:cstheme="minorHAnsi"/>
          <w:b/>
          <w:bCs/>
        </w:rPr>
        <w:t>Federal</w:t>
      </w:r>
      <w:r w:rsidRPr="00D319A9" w:rsidR="00175FA7">
        <w:rPr>
          <w:rFonts w:eastAsia="Times New Roman" w:cstheme="minorHAnsi"/>
          <w:b/>
          <w:bCs/>
        </w:rPr>
        <w:t xml:space="preserve"> </w:t>
      </w:r>
      <w:r w:rsidRPr="00D319A9">
        <w:rPr>
          <w:rFonts w:eastAsia="Times New Roman" w:cstheme="minorHAnsi"/>
          <w:b/>
          <w:bCs/>
        </w:rPr>
        <w:t>program</w:t>
      </w:r>
      <w:r w:rsidRPr="00D319A9" w:rsidR="00175FA7">
        <w:rPr>
          <w:rFonts w:eastAsia="Times New Roman" w:cstheme="minorHAnsi"/>
          <w:b/>
          <w:bCs/>
        </w:rPr>
        <w:t xml:space="preserve"> </w:t>
      </w:r>
      <w:r w:rsidRPr="00D319A9">
        <w:rPr>
          <w:rFonts w:eastAsia="Times New Roman" w:cstheme="minorHAnsi"/>
          <w:b/>
          <w:bCs/>
        </w:rPr>
        <w:t>or</w:t>
      </w:r>
      <w:r w:rsidRPr="00D319A9" w:rsidR="00175FA7">
        <w:rPr>
          <w:rFonts w:eastAsia="Times New Roman" w:cstheme="minorHAnsi"/>
          <w:b/>
          <w:bCs/>
        </w:rPr>
        <w:t xml:space="preserve"> </w:t>
      </w:r>
      <w:r w:rsidRPr="00D319A9">
        <w:rPr>
          <w:rFonts w:eastAsia="Times New Roman" w:cstheme="minorHAnsi"/>
          <w:b/>
          <w:bCs/>
        </w:rPr>
        <w:t>policy</w:t>
      </w:r>
      <w:r w:rsidRPr="00D319A9" w:rsidR="00175FA7">
        <w:rPr>
          <w:rFonts w:eastAsia="Times New Roman" w:cstheme="minorHAnsi"/>
          <w:b/>
          <w:bCs/>
        </w:rPr>
        <w:t xml:space="preserve"> </w:t>
      </w:r>
      <w:r w:rsidRPr="00D319A9">
        <w:rPr>
          <w:rFonts w:eastAsia="Times New Roman" w:cstheme="minorHAnsi"/>
          <w:b/>
          <w:bCs/>
        </w:rPr>
        <w:t>activities</w:t>
      </w:r>
      <w:r w:rsidRPr="00D319A9" w:rsidR="00175FA7">
        <w:rPr>
          <w:rFonts w:eastAsia="Times New Roman" w:cstheme="minorHAnsi"/>
          <w:b/>
          <w:bCs/>
        </w:rPr>
        <w:t xml:space="preserve"> </w:t>
      </w:r>
      <w:r w:rsidRPr="00D319A9">
        <w:rPr>
          <w:rFonts w:eastAsia="Times New Roman" w:cstheme="minorHAnsi"/>
          <w:b/>
          <w:bCs/>
        </w:rPr>
        <w:t>if</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collection</w:t>
      </w:r>
      <w:r w:rsidRPr="00D319A9" w:rsidR="00175FA7">
        <w:rPr>
          <w:rFonts w:eastAsia="Times New Roman" w:cstheme="minorHAnsi"/>
          <w:b/>
          <w:bCs/>
        </w:rPr>
        <w:t xml:space="preserve"> </w:t>
      </w:r>
      <w:r w:rsidRPr="00D319A9">
        <w:rPr>
          <w:rFonts w:eastAsia="Times New Roman" w:cstheme="minorHAnsi"/>
          <w:b/>
          <w:bCs/>
        </w:rPr>
        <w:t>is</w:t>
      </w:r>
      <w:r w:rsidRPr="00D319A9" w:rsidR="00175FA7">
        <w:rPr>
          <w:rFonts w:eastAsia="Times New Roman" w:cstheme="minorHAnsi"/>
          <w:b/>
          <w:bCs/>
        </w:rPr>
        <w:t xml:space="preserve"> </w:t>
      </w:r>
      <w:r w:rsidRPr="00D319A9">
        <w:rPr>
          <w:rFonts w:eastAsia="Times New Roman" w:cstheme="minorHAnsi"/>
          <w:b/>
          <w:bCs/>
        </w:rPr>
        <w:t>not</w:t>
      </w:r>
      <w:r w:rsidRPr="00D319A9" w:rsidR="00175FA7">
        <w:rPr>
          <w:rFonts w:eastAsia="Times New Roman" w:cstheme="minorHAnsi"/>
          <w:b/>
          <w:bCs/>
        </w:rPr>
        <w:t xml:space="preserve"> </w:t>
      </w:r>
      <w:r w:rsidRPr="00D319A9">
        <w:rPr>
          <w:rFonts w:eastAsia="Times New Roman" w:cstheme="minorHAnsi"/>
          <w:b/>
          <w:bCs/>
        </w:rPr>
        <w:t>conducted</w:t>
      </w:r>
      <w:r w:rsidRPr="00D319A9" w:rsidR="00175FA7">
        <w:rPr>
          <w:rFonts w:eastAsia="Times New Roman" w:cstheme="minorHAnsi"/>
          <w:b/>
          <w:bCs/>
        </w:rPr>
        <w:t xml:space="preserve"> </w:t>
      </w:r>
      <w:r w:rsidRPr="00D319A9">
        <w:rPr>
          <w:rFonts w:eastAsia="Times New Roman" w:cstheme="minorHAnsi"/>
          <w:b/>
          <w:bCs/>
        </w:rPr>
        <w:t>or</w:t>
      </w:r>
      <w:r w:rsidRPr="00D319A9" w:rsidR="00175FA7">
        <w:rPr>
          <w:rFonts w:eastAsia="Times New Roman" w:cstheme="minorHAnsi"/>
          <w:b/>
          <w:bCs/>
        </w:rPr>
        <w:t xml:space="preserve"> </w:t>
      </w:r>
      <w:r w:rsidRPr="00D319A9">
        <w:rPr>
          <w:rFonts w:eastAsia="Times New Roman" w:cstheme="minorHAnsi"/>
          <w:b/>
          <w:bCs/>
        </w:rPr>
        <w:t>is</w:t>
      </w:r>
      <w:r w:rsidRPr="00D319A9" w:rsidR="00175FA7">
        <w:rPr>
          <w:rFonts w:eastAsia="Times New Roman" w:cstheme="minorHAnsi"/>
          <w:b/>
          <w:bCs/>
        </w:rPr>
        <w:t xml:space="preserve"> </w:t>
      </w:r>
      <w:r w:rsidRPr="00D319A9">
        <w:rPr>
          <w:rFonts w:eastAsia="Times New Roman" w:cstheme="minorHAnsi"/>
          <w:b/>
          <w:bCs/>
        </w:rPr>
        <w:t>conducted</w:t>
      </w:r>
      <w:r w:rsidRPr="00D319A9" w:rsidR="00175FA7">
        <w:rPr>
          <w:rFonts w:eastAsia="Times New Roman" w:cstheme="minorHAnsi"/>
          <w:b/>
          <w:bCs/>
        </w:rPr>
        <w:t xml:space="preserve"> </w:t>
      </w:r>
      <w:r w:rsidRPr="00D319A9">
        <w:rPr>
          <w:rFonts w:eastAsia="Times New Roman" w:cstheme="minorHAnsi"/>
          <w:b/>
          <w:bCs/>
        </w:rPr>
        <w:t>less</w:t>
      </w:r>
      <w:r w:rsidRPr="00D319A9" w:rsidR="00175FA7">
        <w:rPr>
          <w:rFonts w:eastAsia="Times New Roman" w:cstheme="minorHAnsi"/>
          <w:b/>
          <w:bCs/>
        </w:rPr>
        <w:t xml:space="preserve"> </w:t>
      </w:r>
      <w:r w:rsidRPr="00D319A9">
        <w:rPr>
          <w:rFonts w:eastAsia="Times New Roman" w:cstheme="minorHAnsi"/>
          <w:b/>
          <w:bCs/>
        </w:rPr>
        <w:t>frequently,</w:t>
      </w:r>
      <w:r w:rsidRPr="00D319A9" w:rsidR="00175FA7">
        <w:rPr>
          <w:rFonts w:eastAsia="Times New Roman" w:cstheme="minorHAnsi"/>
          <w:b/>
          <w:bCs/>
        </w:rPr>
        <w:t xml:space="preserve"> </w:t>
      </w:r>
      <w:r w:rsidRPr="00D319A9">
        <w:rPr>
          <w:rFonts w:eastAsia="Times New Roman" w:cstheme="minorHAnsi"/>
          <w:b/>
          <w:bCs/>
        </w:rPr>
        <w:t>as</w:t>
      </w:r>
      <w:r w:rsidRPr="00D319A9" w:rsidR="00175FA7">
        <w:rPr>
          <w:rFonts w:eastAsia="Times New Roman" w:cstheme="minorHAnsi"/>
          <w:b/>
          <w:bCs/>
        </w:rPr>
        <w:t xml:space="preserve"> </w:t>
      </w:r>
      <w:r w:rsidRPr="00D319A9">
        <w:rPr>
          <w:rFonts w:eastAsia="Times New Roman" w:cstheme="minorHAnsi"/>
          <w:b/>
          <w:bCs/>
        </w:rPr>
        <w:t>well</w:t>
      </w:r>
      <w:r w:rsidRPr="00D319A9" w:rsidR="00175FA7">
        <w:rPr>
          <w:rFonts w:eastAsia="Times New Roman" w:cstheme="minorHAnsi"/>
          <w:b/>
          <w:bCs/>
        </w:rPr>
        <w:t xml:space="preserve"> </w:t>
      </w:r>
      <w:r w:rsidRPr="00D319A9">
        <w:rPr>
          <w:rFonts w:eastAsia="Times New Roman" w:cstheme="minorHAnsi"/>
          <w:b/>
          <w:bCs/>
        </w:rPr>
        <w:t>as</w:t>
      </w:r>
      <w:r w:rsidRPr="00D319A9" w:rsidR="00175FA7">
        <w:rPr>
          <w:rFonts w:eastAsia="Times New Roman" w:cstheme="minorHAnsi"/>
          <w:b/>
          <w:bCs/>
        </w:rPr>
        <w:t xml:space="preserve"> </w:t>
      </w:r>
      <w:r w:rsidRPr="00D319A9">
        <w:rPr>
          <w:rFonts w:eastAsia="Times New Roman" w:cstheme="minorHAnsi"/>
          <w:b/>
          <w:bCs/>
        </w:rPr>
        <w:t>any</w:t>
      </w:r>
      <w:r w:rsidRPr="00D319A9" w:rsidR="00175FA7">
        <w:rPr>
          <w:rFonts w:eastAsia="Times New Roman" w:cstheme="minorHAnsi"/>
          <w:b/>
          <w:bCs/>
        </w:rPr>
        <w:t xml:space="preserve"> </w:t>
      </w:r>
      <w:r w:rsidRPr="00D319A9">
        <w:rPr>
          <w:rFonts w:eastAsia="Times New Roman" w:cstheme="minorHAnsi"/>
          <w:b/>
          <w:bCs/>
        </w:rPr>
        <w:t>technical</w:t>
      </w:r>
      <w:r w:rsidRPr="00D319A9" w:rsidR="00175FA7">
        <w:rPr>
          <w:rFonts w:eastAsia="Times New Roman" w:cstheme="minorHAnsi"/>
          <w:b/>
          <w:bCs/>
        </w:rPr>
        <w:t xml:space="preserve"> </w:t>
      </w:r>
      <w:r w:rsidRPr="00D319A9">
        <w:rPr>
          <w:rFonts w:eastAsia="Times New Roman" w:cstheme="minorHAnsi"/>
          <w:b/>
          <w:bCs/>
        </w:rPr>
        <w:t>or</w:t>
      </w:r>
      <w:r w:rsidRPr="00D319A9" w:rsidR="00175FA7">
        <w:rPr>
          <w:rFonts w:eastAsia="Times New Roman" w:cstheme="minorHAnsi"/>
          <w:b/>
          <w:bCs/>
        </w:rPr>
        <w:t xml:space="preserve"> </w:t>
      </w:r>
      <w:r w:rsidRPr="00D319A9">
        <w:rPr>
          <w:rFonts w:eastAsia="Times New Roman" w:cstheme="minorHAnsi"/>
          <w:b/>
          <w:bCs/>
        </w:rPr>
        <w:t>legal</w:t>
      </w:r>
      <w:r w:rsidRPr="00D319A9" w:rsidR="00175FA7">
        <w:rPr>
          <w:rFonts w:eastAsia="Times New Roman" w:cstheme="minorHAnsi"/>
          <w:b/>
          <w:bCs/>
        </w:rPr>
        <w:t xml:space="preserve"> </w:t>
      </w:r>
      <w:r w:rsidRPr="00D319A9">
        <w:rPr>
          <w:rFonts w:eastAsia="Times New Roman" w:cstheme="minorHAnsi"/>
          <w:b/>
          <w:bCs/>
        </w:rPr>
        <w:t>obstacles</w:t>
      </w:r>
      <w:r w:rsidRPr="00D319A9" w:rsidR="00175FA7">
        <w:rPr>
          <w:rFonts w:eastAsia="Times New Roman" w:cstheme="minorHAnsi"/>
          <w:b/>
          <w:bCs/>
        </w:rPr>
        <w:t xml:space="preserve"> </w:t>
      </w:r>
      <w:r w:rsidRPr="00D319A9">
        <w:rPr>
          <w:rFonts w:eastAsia="Times New Roman" w:cstheme="minorHAnsi"/>
          <w:b/>
          <w:bCs/>
        </w:rPr>
        <w:t>to</w:t>
      </w:r>
      <w:r w:rsidRPr="00D319A9" w:rsidR="00175FA7">
        <w:rPr>
          <w:rFonts w:eastAsia="Times New Roman" w:cstheme="minorHAnsi"/>
          <w:b/>
          <w:bCs/>
        </w:rPr>
        <w:t xml:space="preserve"> </w:t>
      </w:r>
      <w:r w:rsidRPr="00D319A9">
        <w:rPr>
          <w:rFonts w:eastAsia="Times New Roman" w:cstheme="minorHAnsi"/>
          <w:b/>
          <w:bCs/>
        </w:rPr>
        <w:t>reducing</w:t>
      </w:r>
      <w:r w:rsidRPr="00D319A9" w:rsidR="00175FA7">
        <w:rPr>
          <w:rFonts w:eastAsia="Times New Roman" w:cstheme="minorHAnsi"/>
          <w:b/>
          <w:bCs/>
        </w:rPr>
        <w:t xml:space="preserve"> </w:t>
      </w:r>
      <w:r w:rsidRPr="00D319A9">
        <w:rPr>
          <w:rFonts w:eastAsia="Times New Roman" w:cstheme="minorHAnsi"/>
          <w:b/>
          <w:bCs/>
        </w:rPr>
        <w:t>burden.</w:t>
      </w:r>
    </w:p>
    <w:p w:rsidR="00C054CB" w:rsidP="00A40867" w14:paraId="3E65FDEB" w14:textId="77777777">
      <w:pPr>
        <w:pStyle w:val="NormalWeb"/>
        <w:rPr>
          <w:rFonts w:asciiTheme="minorHAnsi" w:hAnsiTheme="minorHAnsi" w:cstheme="minorHAnsi"/>
          <w:sz w:val="22"/>
          <w:szCs w:val="22"/>
        </w:rPr>
      </w:pPr>
      <w:r w:rsidRPr="00C054CB">
        <w:rPr>
          <w:rFonts w:asciiTheme="minorHAnsi" w:hAnsiTheme="minorHAnsi" w:cstheme="minorHAnsi"/>
          <w:sz w:val="22"/>
          <w:szCs w:val="22"/>
        </w:rPr>
        <w:t>Continued airworthiness of certificated aircraft is based on the proper maintenance of aircraft and subsequent documentation of that maintenance for the record. Consequently, federal airworthiness standards would be severely compromised if these Form 337s were not collected.</w:t>
      </w:r>
    </w:p>
    <w:p w:rsidR="00A40867" w:rsidRPr="00A40867" w:rsidP="00A40867" w14:paraId="6D8BFE44" w14:textId="6A70B90A">
      <w:pPr>
        <w:pStyle w:val="NormalWeb"/>
        <w:rPr>
          <w:rFonts w:asciiTheme="minorHAnsi" w:hAnsiTheme="minorHAnsi" w:cstheme="minorHAnsi"/>
          <w:sz w:val="22"/>
          <w:szCs w:val="22"/>
        </w:rPr>
      </w:pPr>
      <w:r>
        <w:rPr>
          <w:rFonts w:asciiTheme="minorHAnsi" w:hAnsiTheme="minorHAnsi" w:cstheme="minorHAnsi"/>
          <w:sz w:val="22"/>
          <w:szCs w:val="22"/>
        </w:rPr>
        <w:t xml:space="preserve">From a systems perspective, </w:t>
      </w:r>
      <w:r w:rsidRPr="00A40867">
        <w:rPr>
          <w:rFonts w:asciiTheme="minorHAnsi" w:hAnsiTheme="minorHAnsi" w:cstheme="minorHAnsi"/>
          <w:sz w:val="22"/>
          <w:szCs w:val="22"/>
        </w:rPr>
        <w:t>FAA is predicting a steady growth in air travel and to better prepare for the forecasted increase, an overhaul of the national airspace system is warranted.</w:t>
      </w:r>
      <w:r w:rsidR="0001164C">
        <w:rPr>
          <w:rFonts w:asciiTheme="minorHAnsi" w:hAnsiTheme="minorHAnsi" w:cstheme="minorHAnsi"/>
          <w:sz w:val="22"/>
          <w:szCs w:val="22"/>
        </w:rPr>
        <w:t xml:space="preserve"> </w:t>
      </w:r>
      <w:r w:rsidRPr="00A40867">
        <w:rPr>
          <w:rFonts w:asciiTheme="minorHAnsi" w:hAnsiTheme="minorHAnsi" w:cstheme="minorHAnsi"/>
          <w:sz w:val="22"/>
          <w:szCs w:val="22"/>
        </w:rPr>
        <w:t xml:space="preserve"> Older generation technology such as radar-based air traffic surveillance and navigation by reference to land-based navigational aids simply cannot sustain the anticipated air travel growth rates. ADS-B offers benefits well beyond compliance</w:t>
      </w:r>
      <w:r w:rsidR="0001164C">
        <w:rPr>
          <w:rFonts w:asciiTheme="minorHAnsi" w:hAnsiTheme="minorHAnsi" w:cstheme="minorHAnsi"/>
          <w:sz w:val="22"/>
          <w:szCs w:val="22"/>
        </w:rPr>
        <w:t xml:space="preserve"> to the FAA ADS-B rule.  </w:t>
      </w:r>
      <w:r w:rsidRPr="00A40867">
        <w:rPr>
          <w:rFonts w:asciiTheme="minorHAnsi" w:hAnsiTheme="minorHAnsi" w:cstheme="minorHAnsi"/>
          <w:sz w:val="22"/>
          <w:szCs w:val="22"/>
        </w:rPr>
        <w:t>Safer and more efficient operations enable ADS-B Out aircraft to send highly accurate W</w:t>
      </w:r>
      <w:r w:rsidR="0001164C">
        <w:rPr>
          <w:rFonts w:asciiTheme="minorHAnsi" w:hAnsiTheme="minorHAnsi" w:cstheme="minorHAnsi"/>
          <w:sz w:val="22"/>
          <w:szCs w:val="22"/>
        </w:rPr>
        <w:t>ide Area Augmentation System (W</w:t>
      </w:r>
      <w:r w:rsidRPr="00A40867">
        <w:rPr>
          <w:rFonts w:asciiTheme="minorHAnsi" w:hAnsiTheme="minorHAnsi" w:cstheme="minorHAnsi"/>
          <w:sz w:val="22"/>
          <w:szCs w:val="22"/>
        </w:rPr>
        <w:t>AAS</w:t>
      </w:r>
      <w:r w:rsidR="0001164C">
        <w:rPr>
          <w:rFonts w:asciiTheme="minorHAnsi" w:hAnsiTheme="minorHAnsi" w:cstheme="minorHAnsi"/>
          <w:sz w:val="22"/>
          <w:szCs w:val="22"/>
        </w:rPr>
        <w:t>)</w:t>
      </w:r>
      <w:r w:rsidRPr="00A40867">
        <w:rPr>
          <w:rFonts w:asciiTheme="minorHAnsi" w:hAnsiTheme="minorHAnsi" w:cstheme="minorHAnsi"/>
          <w:sz w:val="22"/>
          <w:szCs w:val="22"/>
        </w:rPr>
        <w:t xml:space="preserve"> position data to air traffic control once per second, so they in turn have access to enhanced information to better predict aircraft position and intent. In turn, this enables ATC to provide pilots with better separation services, potentially reducing fuel burn and aircraft emissions. </w:t>
      </w:r>
      <w:r w:rsidR="0001164C">
        <w:rPr>
          <w:rFonts w:asciiTheme="minorHAnsi" w:hAnsiTheme="minorHAnsi" w:cstheme="minorHAnsi"/>
          <w:sz w:val="22"/>
          <w:szCs w:val="22"/>
        </w:rPr>
        <w:t xml:space="preserve"> </w:t>
      </w:r>
      <w:r w:rsidRPr="00A40867">
        <w:rPr>
          <w:rFonts w:asciiTheme="minorHAnsi" w:hAnsiTheme="minorHAnsi" w:cstheme="minorHAnsi"/>
          <w:sz w:val="22"/>
          <w:szCs w:val="22"/>
        </w:rPr>
        <w:t>ADS-B further promises to offer surveillance in remote areas that do not currently offer coverage with antiquated radar technology.</w:t>
      </w:r>
      <w:r w:rsidR="0001164C">
        <w:rPr>
          <w:rFonts w:asciiTheme="minorHAnsi" w:hAnsiTheme="minorHAnsi" w:cstheme="minorHAnsi"/>
          <w:sz w:val="22"/>
          <w:szCs w:val="22"/>
        </w:rPr>
        <w:t xml:space="preserve"> </w:t>
      </w:r>
      <w:r w:rsidRPr="00A40867">
        <w:rPr>
          <w:rFonts w:asciiTheme="minorHAnsi" w:hAnsiTheme="minorHAnsi" w:cstheme="minorHAnsi"/>
          <w:sz w:val="22"/>
          <w:szCs w:val="22"/>
        </w:rPr>
        <w:t xml:space="preserve"> Aircraft that are equipped to broadcast ADS-B Out, have access to modern technology that is adaptable to withstand the predicted air travel growth for the future.</w:t>
      </w:r>
    </w:p>
    <w:p w:rsidR="00717B06" w:rsidP="001640AA" w14:paraId="4C0C676F" w14:textId="541F882C">
      <w:pPr>
        <w:pStyle w:val="NormalWeb"/>
      </w:pPr>
      <w:r w:rsidRPr="00A40867">
        <w:rPr>
          <w:rFonts w:asciiTheme="minorHAnsi" w:hAnsiTheme="minorHAnsi" w:cstheme="minorHAnsi"/>
          <w:sz w:val="22"/>
          <w:szCs w:val="22"/>
        </w:rPr>
        <w:t>Equipping aircraft for future ADS-B initiatives has a direct return on investment for the aircraft owner, as well. Capitalizing on early adoption of ADS-B gives aircraft owners immediate and long</w:t>
      </w:r>
      <w:r w:rsidR="0001164C">
        <w:rPr>
          <w:rFonts w:asciiTheme="minorHAnsi" w:hAnsiTheme="minorHAnsi" w:cstheme="minorHAnsi"/>
          <w:sz w:val="22"/>
          <w:szCs w:val="22"/>
        </w:rPr>
        <w:t>-</w:t>
      </w:r>
      <w:r w:rsidRPr="00A40867">
        <w:rPr>
          <w:rFonts w:asciiTheme="minorHAnsi" w:hAnsiTheme="minorHAnsi" w:cstheme="minorHAnsi"/>
          <w:sz w:val="22"/>
          <w:szCs w:val="22"/>
        </w:rPr>
        <w:t xml:space="preserve">term value added. In addition to monetary return, long-term return on investment will easily be quantified as the safety of </w:t>
      </w:r>
      <w:r w:rsidR="00D87B6B">
        <w:rPr>
          <w:rFonts w:asciiTheme="minorHAnsi" w:hAnsiTheme="minorHAnsi" w:cstheme="minorHAnsi"/>
          <w:sz w:val="22"/>
          <w:szCs w:val="22"/>
        </w:rPr>
        <w:t xml:space="preserve">the </w:t>
      </w:r>
      <w:r w:rsidRPr="00A40867">
        <w:rPr>
          <w:rFonts w:asciiTheme="minorHAnsi" w:hAnsiTheme="minorHAnsi" w:cstheme="minorHAnsi"/>
          <w:sz w:val="22"/>
          <w:szCs w:val="22"/>
        </w:rPr>
        <w:t>flying public improves.</w:t>
      </w:r>
    </w:p>
    <w:p w:rsidR="00930EBB" w:rsidP="001372C6" w14:paraId="73D5DBC9" w14:textId="1261705B">
      <w:pPr>
        <w:shd w:val="clear" w:color="auto" w:fill="FFFFFF"/>
        <w:spacing w:after="0" w:line="269" w:lineRule="auto"/>
        <w:rPr>
          <w:rFonts w:eastAsia="Times New Roman" w:cstheme="minorHAnsi"/>
        </w:rPr>
      </w:pPr>
      <w:r>
        <w:rPr>
          <w:rFonts w:eastAsia="Times New Roman" w:cstheme="minorHAnsi"/>
        </w:rPr>
        <w:t xml:space="preserve">As part of NextGen development, the FAA determined that </w:t>
      </w:r>
      <w:r w:rsidR="006B1E96">
        <w:rPr>
          <w:rFonts w:eastAsia="Times New Roman" w:cstheme="minorHAnsi"/>
        </w:rPr>
        <w:t xml:space="preserve">it is essential to move from ground-based surveillance and navigation to more </w:t>
      </w:r>
      <w:r w:rsidR="00724441">
        <w:rPr>
          <w:rFonts w:eastAsia="Times New Roman" w:cstheme="minorHAnsi"/>
        </w:rPr>
        <w:t>dynamic and accurate airborne-based systems and procedures if the FAA is to enhance capacity, reduce delays, and improve environmental performa</w:t>
      </w:r>
      <w:r w:rsidR="00123CFC">
        <w:rPr>
          <w:rFonts w:eastAsia="Times New Roman" w:cstheme="minorHAnsi"/>
        </w:rPr>
        <w:t xml:space="preserve">nce.  ADS-B equipment is </w:t>
      </w:r>
      <w:r w:rsidR="00350C37">
        <w:rPr>
          <w:rFonts w:eastAsia="Times New Roman" w:cstheme="minorHAnsi"/>
        </w:rPr>
        <w:t>an advanced surveillance technology that combines an aircraft’s positioning</w:t>
      </w:r>
      <w:r w:rsidR="006E609E">
        <w:rPr>
          <w:rFonts w:eastAsia="Times New Roman" w:cstheme="minorHAnsi"/>
        </w:rPr>
        <w:t xml:space="preserve"> source, aircraft avionics, and a ground infrastructure to create an accurate surveillance interface between aircraft and</w:t>
      </w:r>
      <w:r w:rsidR="00940311">
        <w:rPr>
          <w:rFonts w:eastAsia="Times New Roman" w:cstheme="minorHAnsi"/>
        </w:rPr>
        <w:t xml:space="preserve"> ATC</w:t>
      </w:r>
      <w:r w:rsidR="006E609E">
        <w:rPr>
          <w:rFonts w:eastAsia="Times New Roman" w:cstheme="minorHAnsi"/>
        </w:rPr>
        <w:t xml:space="preserve">.  </w:t>
      </w:r>
      <w:r w:rsidR="00C81B35">
        <w:rPr>
          <w:rFonts w:eastAsia="Times New Roman" w:cstheme="minorHAnsi"/>
        </w:rPr>
        <w:t>ADS-B is a performance-based surveillance technology that is more pre</w:t>
      </w:r>
      <w:r w:rsidR="00967485">
        <w:rPr>
          <w:rFonts w:eastAsia="Times New Roman" w:cstheme="minorHAnsi"/>
        </w:rPr>
        <w:t xml:space="preserve">cise than </w:t>
      </w:r>
      <w:r w:rsidR="00940311">
        <w:rPr>
          <w:rFonts w:eastAsia="Times New Roman" w:cstheme="minorHAnsi"/>
        </w:rPr>
        <w:t xml:space="preserve">legacy surveillance </w:t>
      </w:r>
      <w:r w:rsidR="00967485">
        <w:rPr>
          <w:rFonts w:eastAsia="Times New Roman" w:cstheme="minorHAnsi"/>
        </w:rPr>
        <w:t>radar.  ADS-B is expected to provide air traffic controllers and pilots with more accurate information to help keep aircraft safely separated in the air and on runways.  The tech</w:t>
      </w:r>
      <w:r w:rsidR="00E0067B">
        <w:rPr>
          <w:rFonts w:eastAsia="Times New Roman" w:cstheme="minorHAnsi"/>
        </w:rPr>
        <w:t xml:space="preserve">nology combines a positioning capability, aircraft avionics, and ground infrastructure to enable </w:t>
      </w:r>
      <w:r w:rsidR="00940311">
        <w:rPr>
          <w:rFonts w:eastAsia="Times New Roman" w:cstheme="minorHAnsi"/>
        </w:rPr>
        <w:t xml:space="preserve">a </w:t>
      </w:r>
      <w:r w:rsidR="00E0067B">
        <w:rPr>
          <w:rFonts w:eastAsia="Times New Roman" w:cstheme="minorHAnsi"/>
        </w:rPr>
        <w:t xml:space="preserve">more accurate </w:t>
      </w:r>
      <w:r w:rsidR="00E0067B">
        <w:rPr>
          <w:rFonts w:eastAsia="Times New Roman" w:cstheme="minorHAnsi"/>
        </w:rPr>
        <w:t xml:space="preserve">transmission of information from aircraft to </w:t>
      </w:r>
      <w:r w:rsidR="00940311">
        <w:rPr>
          <w:rFonts w:eastAsia="Times New Roman" w:cstheme="minorHAnsi"/>
        </w:rPr>
        <w:t>ATC</w:t>
      </w:r>
      <w:r w:rsidR="00E0067B">
        <w:rPr>
          <w:rFonts w:eastAsia="Times New Roman" w:cstheme="minorHAnsi"/>
        </w:rPr>
        <w:t>.</w:t>
      </w:r>
      <w:r w:rsidR="00674F1E">
        <w:rPr>
          <w:rFonts w:eastAsia="Times New Roman" w:cstheme="minorHAnsi"/>
        </w:rPr>
        <w:t xml:space="preserve"> Without ADS-B, the FAA would lose these safety and efficiency benefits. </w:t>
      </w:r>
    </w:p>
    <w:p w:rsidR="00AA779A" w:rsidP="00AA779A" w14:paraId="6B709C18" w14:textId="77777777">
      <w:pPr>
        <w:shd w:val="clear" w:color="auto" w:fill="FFFFFF"/>
        <w:spacing w:after="0" w:line="269" w:lineRule="auto"/>
        <w:rPr>
          <w:rFonts w:eastAsia="Times New Roman" w:cstheme="minorHAnsi"/>
        </w:rPr>
      </w:pPr>
    </w:p>
    <w:p w:rsidR="00D319A9" w:rsidRPr="00AA779A" w:rsidP="00AA779A" w14:paraId="1071978B" w14:textId="72134763">
      <w:pPr>
        <w:pStyle w:val="ListParagraph"/>
        <w:numPr>
          <w:ilvl w:val="0"/>
          <w:numId w:val="32"/>
        </w:numPr>
        <w:shd w:val="clear" w:color="auto" w:fill="FFFFFF"/>
        <w:spacing w:after="0" w:line="269" w:lineRule="auto"/>
        <w:ind w:left="360"/>
        <w:rPr>
          <w:rFonts w:eastAsia="Times New Roman" w:cstheme="minorHAnsi"/>
          <w:b/>
          <w:bCs/>
        </w:rPr>
      </w:pPr>
      <w:r w:rsidRPr="00AA779A">
        <w:rPr>
          <w:rFonts w:eastAsia="Times New Roman" w:cstheme="minorHAnsi"/>
          <w:b/>
          <w:bCs/>
        </w:rPr>
        <w:t>Explain</w:t>
      </w:r>
      <w:r w:rsidRPr="00AA779A" w:rsidR="00175FA7">
        <w:rPr>
          <w:rFonts w:eastAsia="Times New Roman" w:cstheme="minorHAnsi"/>
          <w:b/>
          <w:bCs/>
        </w:rPr>
        <w:t xml:space="preserve"> </w:t>
      </w:r>
      <w:r w:rsidRPr="00AA779A">
        <w:rPr>
          <w:rFonts w:eastAsia="Times New Roman" w:cstheme="minorHAnsi"/>
          <w:b/>
          <w:bCs/>
        </w:rPr>
        <w:t>any</w:t>
      </w:r>
      <w:r w:rsidRPr="00AA779A" w:rsidR="00175FA7">
        <w:rPr>
          <w:rFonts w:eastAsia="Times New Roman" w:cstheme="minorHAnsi"/>
          <w:b/>
          <w:bCs/>
        </w:rPr>
        <w:t xml:space="preserve"> </w:t>
      </w:r>
      <w:r w:rsidRPr="00AA779A">
        <w:rPr>
          <w:rFonts w:eastAsia="Times New Roman" w:cstheme="minorHAnsi"/>
          <w:b/>
          <w:bCs/>
        </w:rPr>
        <w:t>special</w:t>
      </w:r>
      <w:r w:rsidRPr="00AA779A" w:rsidR="00175FA7">
        <w:rPr>
          <w:rFonts w:eastAsia="Times New Roman" w:cstheme="minorHAnsi"/>
          <w:b/>
          <w:bCs/>
        </w:rPr>
        <w:t xml:space="preserve"> </w:t>
      </w:r>
      <w:r w:rsidRPr="00AA779A">
        <w:rPr>
          <w:rFonts w:eastAsia="Times New Roman" w:cstheme="minorHAnsi"/>
          <w:b/>
          <w:bCs/>
        </w:rPr>
        <w:t>circumstances</w:t>
      </w:r>
      <w:r w:rsidRPr="00AA779A" w:rsidR="00175FA7">
        <w:rPr>
          <w:rFonts w:eastAsia="Times New Roman" w:cstheme="minorHAnsi"/>
          <w:b/>
          <w:bCs/>
        </w:rPr>
        <w:t xml:space="preserve"> </w:t>
      </w:r>
      <w:r w:rsidRPr="00AA779A">
        <w:rPr>
          <w:rFonts w:eastAsia="Times New Roman" w:cstheme="minorHAnsi"/>
          <w:b/>
          <w:bCs/>
        </w:rPr>
        <w:t>that</w:t>
      </w:r>
      <w:r w:rsidRPr="00AA779A" w:rsidR="00175FA7">
        <w:rPr>
          <w:rFonts w:eastAsia="Times New Roman" w:cstheme="minorHAnsi"/>
          <w:b/>
          <w:bCs/>
        </w:rPr>
        <w:t xml:space="preserve"> </w:t>
      </w:r>
      <w:r w:rsidRPr="00AA779A">
        <w:rPr>
          <w:rFonts w:eastAsia="Times New Roman" w:cstheme="minorHAnsi"/>
          <w:b/>
          <w:bCs/>
        </w:rPr>
        <w:t>would</w:t>
      </w:r>
      <w:r w:rsidRPr="00AA779A" w:rsidR="00175FA7">
        <w:rPr>
          <w:rFonts w:eastAsia="Times New Roman" w:cstheme="minorHAnsi"/>
          <w:b/>
          <w:bCs/>
        </w:rPr>
        <w:t xml:space="preserve"> </w:t>
      </w:r>
      <w:r w:rsidRPr="00AA779A">
        <w:rPr>
          <w:rFonts w:eastAsia="Times New Roman" w:cstheme="minorHAnsi"/>
          <w:b/>
          <w:bCs/>
        </w:rPr>
        <w:t>cause</w:t>
      </w:r>
      <w:r w:rsidRPr="00AA779A" w:rsidR="00175FA7">
        <w:rPr>
          <w:rFonts w:eastAsia="Times New Roman" w:cstheme="minorHAnsi"/>
          <w:b/>
          <w:bCs/>
        </w:rPr>
        <w:t xml:space="preserve"> </w:t>
      </w:r>
      <w:r w:rsidRPr="00AA779A">
        <w:rPr>
          <w:rFonts w:eastAsia="Times New Roman" w:cstheme="minorHAnsi"/>
          <w:b/>
          <w:bCs/>
        </w:rPr>
        <w:t>an</w:t>
      </w:r>
      <w:r w:rsidRPr="00AA779A" w:rsidR="00175FA7">
        <w:rPr>
          <w:rFonts w:eastAsia="Times New Roman" w:cstheme="minorHAnsi"/>
          <w:b/>
          <w:bCs/>
        </w:rPr>
        <w:t xml:space="preserve"> </w:t>
      </w:r>
      <w:r w:rsidRPr="00AA779A">
        <w:rPr>
          <w:rFonts w:eastAsia="Times New Roman" w:cstheme="minorHAnsi"/>
          <w:b/>
          <w:bCs/>
        </w:rPr>
        <w:t>information</w:t>
      </w:r>
      <w:r w:rsidRPr="00AA779A" w:rsidR="00175FA7">
        <w:rPr>
          <w:rFonts w:eastAsia="Times New Roman" w:cstheme="minorHAnsi"/>
          <w:b/>
          <w:bCs/>
        </w:rPr>
        <w:t xml:space="preserve"> </w:t>
      </w:r>
      <w:r w:rsidRPr="00AA779A">
        <w:rPr>
          <w:rFonts w:eastAsia="Times New Roman" w:cstheme="minorHAnsi"/>
          <w:b/>
          <w:bCs/>
        </w:rPr>
        <w:t>collection</w:t>
      </w:r>
      <w:r w:rsidRPr="00AA779A" w:rsidR="00175FA7">
        <w:rPr>
          <w:rFonts w:eastAsia="Times New Roman" w:cstheme="minorHAnsi"/>
          <w:b/>
          <w:bCs/>
        </w:rPr>
        <w:t xml:space="preserve"> </w:t>
      </w:r>
      <w:r w:rsidRPr="00AA779A">
        <w:rPr>
          <w:rFonts w:eastAsia="Times New Roman" w:cstheme="minorHAnsi"/>
          <w:b/>
          <w:bCs/>
        </w:rPr>
        <w:t>to</w:t>
      </w:r>
      <w:r w:rsidRPr="00AA779A" w:rsidR="00175FA7">
        <w:rPr>
          <w:rFonts w:eastAsia="Times New Roman" w:cstheme="minorHAnsi"/>
          <w:b/>
          <w:bCs/>
        </w:rPr>
        <w:t xml:space="preserve"> </w:t>
      </w:r>
      <w:r w:rsidRPr="00AA779A">
        <w:rPr>
          <w:rFonts w:eastAsia="Times New Roman" w:cstheme="minorHAnsi"/>
          <w:b/>
          <w:bCs/>
        </w:rPr>
        <w:t>be</w:t>
      </w:r>
      <w:r w:rsidRPr="00AA779A" w:rsidR="00175FA7">
        <w:rPr>
          <w:rFonts w:eastAsia="Times New Roman" w:cstheme="minorHAnsi"/>
          <w:b/>
          <w:bCs/>
        </w:rPr>
        <w:t xml:space="preserve"> </w:t>
      </w:r>
      <w:r w:rsidRPr="00AA779A">
        <w:rPr>
          <w:rFonts w:eastAsia="Times New Roman" w:cstheme="minorHAnsi"/>
          <w:b/>
          <w:bCs/>
        </w:rPr>
        <w:t>conducted</w:t>
      </w:r>
      <w:r w:rsidRPr="00AA779A" w:rsidR="00175FA7">
        <w:rPr>
          <w:rFonts w:eastAsia="Times New Roman" w:cstheme="minorHAnsi"/>
          <w:b/>
          <w:bCs/>
        </w:rPr>
        <w:t xml:space="preserve"> </w:t>
      </w:r>
      <w:r w:rsidRPr="00AA779A">
        <w:rPr>
          <w:rFonts w:eastAsia="Times New Roman" w:cstheme="minorHAnsi"/>
          <w:b/>
          <w:bCs/>
        </w:rPr>
        <w:t>in</w:t>
      </w:r>
      <w:r w:rsidRPr="00AA779A" w:rsidR="00175FA7">
        <w:rPr>
          <w:rFonts w:eastAsia="Times New Roman" w:cstheme="minorHAnsi"/>
          <w:b/>
          <w:bCs/>
        </w:rPr>
        <w:t xml:space="preserve"> </w:t>
      </w:r>
      <w:r w:rsidRPr="00AA779A">
        <w:rPr>
          <w:rFonts w:eastAsia="Times New Roman" w:cstheme="minorHAnsi"/>
          <w:b/>
          <w:bCs/>
        </w:rPr>
        <w:t>a</w:t>
      </w:r>
      <w:r w:rsidRPr="00AA779A" w:rsidR="00175FA7">
        <w:rPr>
          <w:rFonts w:eastAsia="Times New Roman" w:cstheme="minorHAnsi"/>
          <w:b/>
          <w:bCs/>
        </w:rPr>
        <w:t xml:space="preserve"> </w:t>
      </w:r>
      <w:r w:rsidRPr="00AA779A">
        <w:rPr>
          <w:rFonts w:eastAsia="Times New Roman" w:cstheme="minorHAnsi"/>
          <w:b/>
          <w:bCs/>
        </w:rPr>
        <w:t>manner</w:t>
      </w:r>
      <w:r w:rsidRPr="00AA779A">
        <w:rPr>
          <w:rFonts w:eastAsia="Times New Roman" w:cstheme="minorHAnsi"/>
          <w:b/>
          <w:bCs/>
        </w:rPr>
        <w:t xml:space="preserve"> </w:t>
      </w:r>
      <w:r w:rsidRPr="00AA779A" w:rsidR="00AA499A">
        <w:rPr>
          <w:rFonts w:eastAsia="Times New Roman" w:cstheme="minorHAnsi"/>
          <w:b/>
          <w:bCs/>
        </w:rPr>
        <w:t xml:space="preserve">that; </w:t>
      </w:r>
      <w:r w:rsidRPr="00AA779A">
        <w:rPr>
          <w:rFonts w:eastAsia="Times New Roman" w:cstheme="minorHAnsi"/>
          <w:b/>
          <w:bCs/>
        </w:rPr>
        <w:t>require respondents to report information quarterly;</w:t>
      </w:r>
      <w:r w:rsidRPr="00AA779A" w:rsidR="00AA499A">
        <w:rPr>
          <w:rFonts w:eastAsia="Times New Roman" w:cstheme="minorHAnsi"/>
          <w:b/>
          <w:bCs/>
        </w:rPr>
        <w:t xml:space="preserve"> </w:t>
      </w:r>
      <w:r w:rsidRPr="00AA779A">
        <w:rPr>
          <w:rFonts w:eastAsia="Times New Roman" w:cstheme="minorHAnsi"/>
          <w:b/>
          <w:bCs/>
        </w:rPr>
        <w:t>require respondents to prepare a written response to a collection of information in fewer than 30 days after receipt of it;</w:t>
      </w:r>
      <w:r w:rsidRPr="00AA779A" w:rsidR="00AA499A">
        <w:rPr>
          <w:rFonts w:eastAsia="Times New Roman" w:cstheme="minorHAnsi"/>
          <w:b/>
          <w:bCs/>
        </w:rPr>
        <w:t xml:space="preserve"> </w:t>
      </w:r>
      <w:r w:rsidRPr="00AA779A">
        <w:rPr>
          <w:rFonts w:eastAsia="Times New Roman" w:cstheme="minorHAnsi"/>
          <w:b/>
          <w:bCs/>
        </w:rPr>
        <w:t>require respondents to submit more than an original and two copies of any document; require respondents to retain records;</w:t>
      </w:r>
      <w:r w:rsidRPr="00AA779A" w:rsidR="00AA499A">
        <w:rPr>
          <w:rFonts w:eastAsia="Times New Roman" w:cstheme="minorHAnsi"/>
          <w:b/>
          <w:bCs/>
        </w:rPr>
        <w:t xml:space="preserve"> </w:t>
      </w:r>
      <w:r w:rsidRPr="00AA779A">
        <w:rPr>
          <w:rFonts w:eastAsia="Times New Roman" w:cstheme="minorHAnsi"/>
          <w:b/>
          <w:bCs/>
        </w:rPr>
        <w:t>require a physical document;</w:t>
      </w:r>
      <w:r w:rsidRPr="00AA779A" w:rsidR="00AA499A">
        <w:rPr>
          <w:rFonts w:eastAsia="Times New Roman" w:cstheme="minorHAnsi"/>
          <w:b/>
          <w:bCs/>
        </w:rPr>
        <w:t xml:space="preserve"> </w:t>
      </w:r>
      <w:r w:rsidRPr="00AA779A">
        <w:rPr>
          <w:rFonts w:eastAsia="Times New Roman" w:cstheme="minorHAnsi"/>
          <w:b/>
          <w:bCs/>
        </w:rPr>
        <w:t>be connected with a statistical survey, that is not designed to produce valid and reliable results that can be generalized to the universe of study;</w:t>
      </w:r>
      <w:r w:rsidRPr="00AA779A" w:rsidR="00AA499A">
        <w:rPr>
          <w:rFonts w:eastAsia="Times New Roman" w:cstheme="minorHAnsi"/>
          <w:b/>
          <w:bCs/>
        </w:rPr>
        <w:t xml:space="preserve"> </w:t>
      </w:r>
      <w:r w:rsidRPr="00AA779A">
        <w:rPr>
          <w:rFonts w:eastAsia="Times New Roman" w:cstheme="minorHAnsi"/>
          <w:b/>
          <w:bCs/>
        </w:rPr>
        <w:t>require the use of a statistical data classification that has not been reviewed and approved by OMB;</w:t>
      </w:r>
      <w:r w:rsidRPr="00AA779A" w:rsidR="00AA499A">
        <w:rPr>
          <w:rFonts w:eastAsia="Times New Roman" w:cstheme="minorHAnsi"/>
          <w:b/>
          <w:bCs/>
        </w:rPr>
        <w:t xml:space="preserve"> </w:t>
      </w:r>
      <w:r w:rsidRPr="00AA779A">
        <w:rPr>
          <w:rFonts w:eastAsia="Times New Roman" w:cstheme="minorHAnsi"/>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AA779A" w:rsidR="00AA499A">
        <w:rPr>
          <w:rFonts w:eastAsia="Times New Roman" w:cstheme="minorHAnsi"/>
          <w:b/>
          <w:bCs/>
        </w:rPr>
        <w:t xml:space="preserve"> </w:t>
      </w:r>
      <w:r w:rsidRPr="00AA779A">
        <w:rPr>
          <w:rFonts w:eastAsia="Times New Roman" w:cstheme="minorHAnsi"/>
          <w:b/>
          <w:bCs/>
        </w:rPr>
        <w:t>requiring respondents to submit proprietary trade secrets, or other confidential information unless the agency can demonstrate that it has instituted procedures to protect the information's confidentiality to the extent permitted by law.</w:t>
      </w:r>
    </w:p>
    <w:p w:rsidR="0001164C" w:rsidP="00031FB8" w14:paraId="00E605A8" w14:textId="4C0E1EF6">
      <w:pPr>
        <w:shd w:val="clear" w:color="auto" w:fill="FFFFFF"/>
        <w:spacing w:before="120" w:after="120" w:line="268" w:lineRule="auto"/>
        <w:rPr>
          <w:rFonts w:eastAsia="Times New Roman" w:cstheme="minorHAnsi"/>
        </w:rPr>
      </w:pPr>
      <w:bookmarkStart w:id="11" w:name="_Hlk13577007"/>
      <w:r>
        <w:rPr>
          <w:rFonts w:eastAsia="Times New Roman" w:cstheme="minorHAnsi"/>
        </w:rPr>
        <w:t>There are no special circumstances.</w:t>
      </w:r>
    </w:p>
    <w:p w:rsidR="00031FB8" w:rsidP="00031FB8" w14:paraId="190EEAE8" w14:textId="7BB59A1B">
      <w:pPr>
        <w:shd w:val="clear" w:color="auto" w:fill="FFFFFF"/>
        <w:spacing w:before="120" w:after="120" w:line="268" w:lineRule="auto"/>
        <w:rPr>
          <w:rFonts w:eastAsia="Times New Roman" w:cstheme="minorHAnsi"/>
        </w:rPr>
      </w:pPr>
      <w:r>
        <w:rPr>
          <w:rFonts w:eastAsia="Times New Roman" w:cstheme="minorHAnsi"/>
        </w:rPr>
        <w:t xml:space="preserve">The </w:t>
      </w:r>
      <w:r w:rsidR="00D44E94">
        <w:rPr>
          <w:rFonts w:eastAsia="Times New Roman" w:cstheme="minorHAnsi"/>
        </w:rPr>
        <w:t>FAA’s</w:t>
      </w:r>
      <w:r w:rsidR="002E4E05">
        <w:rPr>
          <w:rFonts w:eastAsia="Times New Roman" w:cstheme="minorHAnsi"/>
        </w:rPr>
        <w:t xml:space="preserve"> ADS-B </w:t>
      </w:r>
      <w:r w:rsidR="00717B06">
        <w:rPr>
          <w:rFonts w:eastAsia="Times New Roman" w:cstheme="minorHAnsi"/>
        </w:rPr>
        <w:t xml:space="preserve">data </w:t>
      </w:r>
      <w:r w:rsidR="002E4E05">
        <w:rPr>
          <w:rFonts w:eastAsia="Times New Roman" w:cstheme="minorHAnsi"/>
        </w:rPr>
        <w:t xml:space="preserve">collection </w:t>
      </w:r>
      <w:r w:rsidR="009D3FDC">
        <w:rPr>
          <w:rFonts w:eastAsia="Times New Roman" w:cstheme="minorHAnsi"/>
        </w:rPr>
        <w:t>and use of</w:t>
      </w:r>
      <w:r w:rsidR="00A10BE5">
        <w:rPr>
          <w:rFonts w:eastAsia="Times New Roman" w:cstheme="minorHAnsi"/>
        </w:rPr>
        <w:t xml:space="preserve"> </w:t>
      </w:r>
      <w:r w:rsidR="0059267A">
        <w:rPr>
          <w:rFonts w:eastAsia="Times New Roman" w:cstheme="minorHAnsi"/>
        </w:rPr>
        <w:t xml:space="preserve">received </w:t>
      </w:r>
      <w:r w:rsidR="00A10BE5">
        <w:rPr>
          <w:rFonts w:eastAsia="Times New Roman" w:cstheme="minorHAnsi"/>
        </w:rPr>
        <w:t>ADS-B</w:t>
      </w:r>
      <w:r w:rsidR="009D3FDC">
        <w:rPr>
          <w:rFonts w:eastAsia="Times New Roman" w:cstheme="minorHAnsi"/>
        </w:rPr>
        <w:t xml:space="preserve"> broadcasted data to </w:t>
      </w:r>
      <w:r w:rsidR="006654F0">
        <w:rPr>
          <w:rFonts w:eastAsia="Times New Roman" w:cstheme="minorHAnsi"/>
        </w:rPr>
        <w:t xml:space="preserve">provide </w:t>
      </w:r>
      <w:r w:rsidR="00940311">
        <w:rPr>
          <w:rFonts w:eastAsia="Times New Roman" w:cstheme="minorHAnsi"/>
        </w:rPr>
        <w:t>ATC</w:t>
      </w:r>
      <w:r w:rsidR="00936502">
        <w:rPr>
          <w:rFonts w:eastAsia="Times New Roman" w:cstheme="minorHAnsi"/>
        </w:rPr>
        <w:t xml:space="preserve"> across the nat</w:t>
      </w:r>
      <w:r w:rsidR="00AB23AC">
        <w:rPr>
          <w:rFonts w:eastAsia="Times New Roman" w:cstheme="minorHAnsi"/>
        </w:rPr>
        <w:t>ion</w:t>
      </w:r>
      <w:r w:rsidR="00C6429A">
        <w:rPr>
          <w:rFonts w:eastAsia="Times New Roman" w:cstheme="minorHAnsi"/>
        </w:rPr>
        <w:t xml:space="preserve"> does not fall</w:t>
      </w:r>
      <w:r w:rsidRPr="00A10BE5" w:rsidR="00361A42">
        <w:rPr>
          <w:rFonts w:eastAsia="Times New Roman" w:cstheme="minorHAnsi"/>
        </w:rPr>
        <w:t xml:space="preserve"> </w:t>
      </w:r>
      <w:r w:rsidR="00A10BE5">
        <w:rPr>
          <w:rFonts w:eastAsia="Times New Roman" w:cstheme="minorHAnsi"/>
        </w:rPr>
        <w:t>u</w:t>
      </w:r>
      <w:r w:rsidRPr="00A10BE5" w:rsidR="00A10BE5">
        <w:rPr>
          <w:rFonts w:eastAsia="Times New Roman" w:cstheme="minorHAnsi"/>
        </w:rPr>
        <w:t xml:space="preserve">nder any of </w:t>
      </w:r>
      <w:r w:rsidRPr="00E34E6C" w:rsidR="00A10BE5">
        <w:rPr>
          <w:rFonts w:eastAsia="Times New Roman" w:cstheme="minorHAnsi"/>
        </w:rPr>
        <w:t>the eight aforementioned</w:t>
      </w:r>
      <w:r w:rsidRPr="00A10BE5" w:rsidR="00A10BE5">
        <w:rPr>
          <w:rFonts w:eastAsia="Times New Roman" w:cstheme="minorHAnsi"/>
        </w:rPr>
        <w:t xml:space="preserve"> special circumstances</w:t>
      </w:r>
      <w:r w:rsidR="00FA7772">
        <w:rPr>
          <w:rFonts w:eastAsia="Times New Roman" w:cstheme="minorHAnsi"/>
        </w:rPr>
        <w:t>.</w:t>
      </w:r>
    </w:p>
    <w:p w:rsidR="001372C6" w14:paraId="5C102410" w14:textId="38FCD4E8">
      <w:pPr>
        <w:shd w:val="clear" w:color="auto" w:fill="FFFFFF"/>
        <w:spacing w:before="120" w:after="120" w:line="268" w:lineRule="auto"/>
        <w:rPr>
          <w:rFonts w:eastAsia="Times New Roman" w:cstheme="minorHAnsi"/>
        </w:rPr>
      </w:pPr>
      <w:bookmarkStart w:id="12" w:name="_Hlk29996118"/>
      <w:bookmarkStart w:id="13" w:name="_Hlk31801502"/>
      <w:r>
        <w:rPr>
          <w:rFonts w:eastAsia="Times New Roman" w:cstheme="minorHAnsi"/>
        </w:rPr>
        <w:t>ADS-B</w:t>
      </w:r>
      <w:r w:rsidR="001E3029">
        <w:rPr>
          <w:rFonts w:eastAsia="Times New Roman" w:cstheme="minorHAnsi"/>
        </w:rPr>
        <w:t xml:space="preserve"> </w:t>
      </w:r>
      <w:r w:rsidRPr="00943D76" w:rsidR="00943D76">
        <w:rPr>
          <w:rFonts w:eastAsia="Times New Roman" w:cstheme="minorHAnsi"/>
        </w:rPr>
        <w:t>equipment is </w:t>
      </w:r>
      <w:r w:rsidRPr="00943D76" w:rsidR="00943D76">
        <w:rPr>
          <w:rFonts w:eastAsia="Times New Roman" w:cstheme="minorHAnsi"/>
          <w:i/>
          <w:iCs/>
        </w:rPr>
        <w:t>automatic</w:t>
      </w:r>
      <w:r w:rsidRPr="00943D76" w:rsidR="00943D76">
        <w:rPr>
          <w:rFonts w:eastAsia="Times New Roman" w:cstheme="minorHAnsi"/>
        </w:rPr>
        <w:t xml:space="preserve"> because it periodically transmits </w:t>
      </w:r>
      <w:r w:rsidR="009344DE">
        <w:rPr>
          <w:rFonts w:eastAsia="Times New Roman" w:cstheme="minorHAnsi"/>
        </w:rPr>
        <w:t>position</w:t>
      </w:r>
      <w:r w:rsidR="00AA6E92">
        <w:rPr>
          <w:rFonts w:eastAsia="Times New Roman" w:cstheme="minorHAnsi"/>
        </w:rPr>
        <w:t xml:space="preserve"> </w:t>
      </w:r>
      <w:r w:rsidRPr="00943D76" w:rsidR="00943D76">
        <w:rPr>
          <w:rFonts w:eastAsia="Times New Roman" w:cstheme="minorHAnsi"/>
        </w:rPr>
        <w:t>information with no pilot or operator involvement required.</w:t>
      </w:r>
      <w:bookmarkEnd w:id="12"/>
      <w:r w:rsidRPr="00943D76" w:rsidR="00943D76">
        <w:rPr>
          <w:rFonts w:eastAsia="Times New Roman" w:cstheme="minorHAnsi"/>
        </w:rPr>
        <w:t xml:space="preserve"> It is </w:t>
      </w:r>
      <w:r w:rsidRPr="00943D76" w:rsidR="00943D76">
        <w:rPr>
          <w:rFonts w:eastAsia="Times New Roman" w:cstheme="minorHAnsi"/>
          <w:i/>
          <w:iCs/>
        </w:rPr>
        <w:t>dependent</w:t>
      </w:r>
      <w:r w:rsidRPr="00943D76" w:rsidR="00943D76">
        <w:rPr>
          <w:rFonts w:eastAsia="Times New Roman" w:cstheme="minorHAnsi"/>
        </w:rPr>
        <w:t> because the position and velocity vectors are derived from the Global Positioning System (GPS) or other suitable Navigation Systems (i.e., F</w:t>
      </w:r>
      <w:r w:rsidR="008E30EE">
        <w:rPr>
          <w:rFonts w:eastAsia="Times New Roman" w:cstheme="minorHAnsi"/>
        </w:rPr>
        <w:t>light Management System</w:t>
      </w:r>
      <w:r w:rsidR="00822750">
        <w:rPr>
          <w:rFonts w:eastAsia="Times New Roman" w:cstheme="minorHAnsi"/>
        </w:rPr>
        <w:t>)</w:t>
      </w:r>
      <w:r w:rsidR="002B574A">
        <w:rPr>
          <w:rFonts w:eastAsia="Times New Roman" w:cstheme="minorHAnsi"/>
        </w:rPr>
        <w:t xml:space="preserve"> and not from operator input</w:t>
      </w:r>
      <w:r w:rsidRPr="00943D76" w:rsidR="00943D76">
        <w:rPr>
          <w:rFonts w:eastAsia="Times New Roman" w:cstheme="minorHAnsi"/>
        </w:rPr>
        <w:t xml:space="preserve">. It is </w:t>
      </w:r>
      <w:r w:rsidR="008034CB">
        <w:rPr>
          <w:rFonts w:eastAsia="Times New Roman" w:cstheme="minorHAnsi"/>
        </w:rPr>
        <w:t>c</w:t>
      </w:r>
      <w:r w:rsidRPr="00943D76" w:rsidR="00943D76">
        <w:rPr>
          <w:rFonts w:eastAsia="Times New Roman" w:cstheme="minorHAnsi"/>
        </w:rPr>
        <w:t>alled </w:t>
      </w:r>
      <w:r w:rsidRPr="00943D76" w:rsidR="00943D76">
        <w:rPr>
          <w:rFonts w:eastAsia="Times New Roman" w:cstheme="minorHAnsi"/>
          <w:i/>
          <w:iCs/>
        </w:rPr>
        <w:t>surveillance</w:t>
      </w:r>
      <w:r w:rsidRPr="00943D76" w:rsidR="00943D76">
        <w:rPr>
          <w:rFonts w:eastAsia="Times New Roman" w:cstheme="minorHAnsi"/>
        </w:rPr>
        <w:t> because it provides a method of determining 3-dimensional position and identification of aircraft, vehicles, or other assets. It is termed </w:t>
      </w:r>
      <w:r w:rsidRPr="00943D76" w:rsidR="00943D76">
        <w:rPr>
          <w:rFonts w:eastAsia="Times New Roman" w:cstheme="minorHAnsi"/>
          <w:i/>
          <w:iCs/>
        </w:rPr>
        <w:t>broadcast</w:t>
      </w:r>
      <w:r w:rsidRPr="00943D76" w:rsidR="00943D76">
        <w:rPr>
          <w:rFonts w:eastAsia="Times New Roman" w:cstheme="minorHAnsi"/>
        </w:rPr>
        <w:t xml:space="preserve"> because </w:t>
      </w:r>
      <w:r w:rsidR="00EE6F02">
        <w:rPr>
          <w:rFonts w:eastAsia="Times New Roman" w:cstheme="minorHAnsi"/>
        </w:rPr>
        <w:t xml:space="preserve">aircraft avionics </w:t>
      </w:r>
      <w:r w:rsidRPr="00943D76" w:rsidR="00943D76">
        <w:rPr>
          <w:rFonts w:eastAsia="Times New Roman" w:cstheme="minorHAnsi"/>
        </w:rPr>
        <w:t xml:space="preserve">equipment transmits the information available to anyone with the appropriate receiving equipment. </w:t>
      </w:r>
      <w:bookmarkEnd w:id="13"/>
      <w:r w:rsidRPr="00943D76" w:rsidR="00943D76">
        <w:rPr>
          <w:rFonts w:eastAsia="Times New Roman" w:cstheme="minorHAnsi"/>
        </w:rPr>
        <w:t>ADS-B equipment is further designated as </w:t>
      </w:r>
      <w:r w:rsidR="003B1ECB">
        <w:rPr>
          <w:rFonts w:eastAsia="Times New Roman" w:cstheme="minorHAnsi"/>
          <w:i/>
          <w:iCs/>
        </w:rPr>
        <w:t>I</w:t>
      </w:r>
      <w:r w:rsidRPr="00943D76" w:rsidR="00943D76">
        <w:rPr>
          <w:rFonts w:eastAsia="Times New Roman" w:cstheme="minorHAnsi"/>
          <w:i/>
          <w:iCs/>
        </w:rPr>
        <w:t>n</w:t>
      </w:r>
      <w:r w:rsidRPr="00943D76" w:rsidR="00943D76">
        <w:rPr>
          <w:rFonts w:eastAsia="Times New Roman" w:cstheme="minorHAnsi"/>
        </w:rPr>
        <w:t> or </w:t>
      </w:r>
      <w:r w:rsidR="003B1ECB">
        <w:rPr>
          <w:rFonts w:eastAsia="Times New Roman" w:cstheme="minorHAnsi"/>
          <w:i/>
          <w:iCs/>
        </w:rPr>
        <w:t>O</w:t>
      </w:r>
      <w:r w:rsidRPr="00943D76" w:rsidR="00943D76">
        <w:rPr>
          <w:rFonts w:eastAsia="Times New Roman" w:cstheme="minorHAnsi"/>
          <w:i/>
          <w:iCs/>
        </w:rPr>
        <w:t>ut</w:t>
      </w:r>
      <w:r w:rsidRPr="00943D76" w:rsidR="00943D76">
        <w:rPr>
          <w:rFonts w:eastAsia="Times New Roman" w:cstheme="minorHAnsi"/>
        </w:rPr>
        <w:t>. </w:t>
      </w:r>
      <w:r w:rsidR="00385B55">
        <w:rPr>
          <w:rFonts w:eastAsia="Times New Roman" w:cstheme="minorHAnsi"/>
        </w:rPr>
        <w:t xml:space="preserve"> ADS-B Out </w:t>
      </w:r>
      <w:r w:rsidRPr="00943D76" w:rsidR="00385B55">
        <w:rPr>
          <w:rFonts w:eastAsia="Times New Roman" w:cstheme="minorHAnsi"/>
        </w:rPr>
        <w:t>refers to equipment that broadcasts information about an aircraft’s GPS location, altitude, ground speed, and other data to ground</w:t>
      </w:r>
      <w:r w:rsidRPr="00D319A9" w:rsidR="00385B55">
        <w:rPr>
          <w:rFonts w:eastAsia="Times New Roman" w:cstheme="minorHAnsi"/>
        </w:rPr>
        <w:t xml:space="preserve"> </w:t>
      </w:r>
      <w:r w:rsidR="00616BBF">
        <w:rPr>
          <w:rFonts w:eastAsia="Times New Roman" w:cstheme="minorHAnsi"/>
        </w:rPr>
        <w:t>stations.</w:t>
      </w:r>
      <w:r w:rsidR="00385B55">
        <w:rPr>
          <w:rFonts w:eastAsia="Times New Roman" w:cstheme="minorHAnsi"/>
        </w:rPr>
        <w:t xml:space="preserve">  </w:t>
      </w:r>
      <w:r w:rsidR="00292B90">
        <w:rPr>
          <w:rFonts w:eastAsia="Times New Roman" w:cstheme="minorHAnsi"/>
        </w:rPr>
        <w:t xml:space="preserve">ADS-B </w:t>
      </w:r>
      <w:r w:rsidR="00E44570">
        <w:rPr>
          <w:rFonts w:eastAsia="Times New Roman" w:cstheme="minorHAnsi"/>
        </w:rPr>
        <w:t>In</w:t>
      </w:r>
      <w:r w:rsidR="00EE2136">
        <w:rPr>
          <w:rFonts w:eastAsia="Times New Roman" w:cstheme="minorHAnsi"/>
        </w:rPr>
        <w:t>, which is not required by law,</w:t>
      </w:r>
      <w:r w:rsidRPr="00943D76" w:rsidR="00943D76">
        <w:rPr>
          <w:rFonts w:eastAsia="Times New Roman" w:cstheme="minorHAnsi"/>
        </w:rPr>
        <w:t> refers to equipment that provides operators with weather and traffic position information delivered directly to the cockpit. </w:t>
      </w:r>
      <w:r w:rsidR="000A1015">
        <w:rPr>
          <w:rFonts w:eastAsia="Times New Roman" w:cstheme="minorHAnsi"/>
        </w:rPr>
        <w:t xml:space="preserve"> </w:t>
      </w:r>
      <w:bookmarkEnd w:id="11"/>
    </w:p>
    <w:p w:rsidR="00D319A9" w:rsidRPr="001372C6" w:rsidP="001372C6" w14:paraId="7A256659" w14:textId="2FC487DC">
      <w:pPr>
        <w:pStyle w:val="ListParagraph"/>
        <w:numPr>
          <w:ilvl w:val="0"/>
          <w:numId w:val="32"/>
        </w:numPr>
        <w:shd w:val="clear" w:color="auto" w:fill="FFFFFF"/>
        <w:spacing w:before="120" w:after="120" w:line="268" w:lineRule="auto"/>
        <w:ind w:left="360"/>
        <w:rPr>
          <w:rFonts w:eastAsia="Times New Roman" w:cstheme="minorHAnsi"/>
          <w:b/>
          <w:bCs/>
        </w:rPr>
      </w:pPr>
      <w:r w:rsidRPr="001372C6">
        <w:rPr>
          <w:rFonts w:eastAsia="Times New Roman" w:cstheme="minorHAnsi"/>
          <w:b/>
          <w:bCs/>
        </w:rPr>
        <w:t>Provide</w:t>
      </w:r>
      <w:r w:rsidRPr="001372C6" w:rsidR="00175FA7">
        <w:rPr>
          <w:rFonts w:eastAsia="Times New Roman" w:cstheme="minorHAnsi"/>
          <w:b/>
          <w:bCs/>
        </w:rPr>
        <w:t xml:space="preserve"> </w:t>
      </w:r>
      <w:r w:rsidRPr="001372C6">
        <w:rPr>
          <w:rFonts w:eastAsia="Times New Roman" w:cstheme="minorHAnsi"/>
          <w:b/>
          <w:bCs/>
        </w:rPr>
        <w:t>information</w:t>
      </w:r>
      <w:r w:rsidRPr="001372C6" w:rsidR="00175FA7">
        <w:rPr>
          <w:rFonts w:eastAsia="Times New Roman" w:cstheme="minorHAnsi"/>
          <w:b/>
          <w:bCs/>
        </w:rPr>
        <w:t xml:space="preserve"> </w:t>
      </w:r>
      <w:r w:rsidRPr="001372C6">
        <w:rPr>
          <w:rFonts w:eastAsia="Times New Roman" w:cstheme="minorHAnsi"/>
          <w:b/>
          <w:bCs/>
        </w:rPr>
        <w:t>on</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PRA</w:t>
      </w:r>
      <w:r w:rsidRPr="001372C6" w:rsidR="00175FA7">
        <w:rPr>
          <w:rFonts w:eastAsia="Times New Roman" w:cstheme="minorHAnsi"/>
          <w:b/>
          <w:bCs/>
        </w:rPr>
        <w:t xml:space="preserve"> </w:t>
      </w:r>
      <w:r w:rsidRPr="001372C6">
        <w:rPr>
          <w:rFonts w:eastAsia="Times New Roman" w:cstheme="minorHAnsi"/>
          <w:b/>
          <w:bCs/>
        </w:rPr>
        <w:t>Federal</w:t>
      </w:r>
      <w:r w:rsidRPr="001372C6" w:rsidR="00175FA7">
        <w:rPr>
          <w:rFonts w:eastAsia="Times New Roman" w:cstheme="minorHAnsi"/>
          <w:b/>
          <w:bCs/>
        </w:rPr>
        <w:t xml:space="preserve"> </w:t>
      </w:r>
      <w:r w:rsidRPr="001372C6">
        <w:rPr>
          <w:rFonts w:eastAsia="Times New Roman" w:cstheme="minorHAnsi"/>
          <w:b/>
          <w:bCs/>
        </w:rPr>
        <w:t>Register</w:t>
      </w:r>
      <w:r w:rsidRPr="001372C6" w:rsidR="00175FA7">
        <w:rPr>
          <w:rFonts w:eastAsia="Times New Roman" w:cstheme="minorHAnsi"/>
          <w:b/>
          <w:bCs/>
        </w:rPr>
        <w:t xml:space="preserve"> </w:t>
      </w:r>
      <w:r w:rsidRPr="001372C6">
        <w:rPr>
          <w:rFonts w:eastAsia="Times New Roman" w:cstheme="minorHAnsi"/>
          <w:b/>
          <w:bCs/>
        </w:rPr>
        <w:t>Notice</w:t>
      </w:r>
      <w:r w:rsidRPr="001372C6" w:rsidR="00175FA7">
        <w:rPr>
          <w:rFonts w:eastAsia="Times New Roman" w:cstheme="minorHAnsi"/>
          <w:b/>
          <w:bCs/>
        </w:rPr>
        <w:t xml:space="preserve"> </w:t>
      </w:r>
      <w:r w:rsidRPr="001372C6">
        <w:rPr>
          <w:rFonts w:eastAsia="Times New Roman" w:cstheme="minorHAnsi"/>
          <w:b/>
          <w:bCs/>
        </w:rPr>
        <w:t>that</w:t>
      </w:r>
      <w:r w:rsidRPr="001372C6" w:rsidR="00175FA7">
        <w:rPr>
          <w:rFonts w:eastAsia="Times New Roman" w:cstheme="minorHAnsi"/>
          <w:b/>
          <w:bCs/>
        </w:rPr>
        <w:t xml:space="preserve"> </w:t>
      </w:r>
      <w:r w:rsidRPr="001372C6">
        <w:rPr>
          <w:rFonts w:eastAsia="Times New Roman" w:cstheme="minorHAnsi"/>
          <w:b/>
          <w:bCs/>
        </w:rPr>
        <w:t>solicited</w:t>
      </w:r>
      <w:r w:rsidRPr="001372C6" w:rsidR="00175FA7">
        <w:rPr>
          <w:rFonts w:eastAsia="Times New Roman" w:cstheme="minorHAnsi"/>
          <w:b/>
          <w:bCs/>
        </w:rPr>
        <w:t xml:space="preserve"> </w:t>
      </w:r>
      <w:r w:rsidRPr="001372C6">
        <w:rPr>
          <w:rFonts w:eastAsia="Times New Roman" w:cstheme="minorHAnsi"/>
          <w:b/>
          <w:bCs/>
        </w:rPr>
        <w:t>public</w:t>
      </w:r>
      <w:r w:rsidRPr="001372C6" w:rsidR="00175FA7">
        <w:rPr>
          <w:rFonts w:eastAsia="Times New Roman" w:cstheme="minorHAnsi"/>
          <w:b/>
          <w:bCs/>
        </w:rPr>
        <w:t xml:space="preserve"> </w:t>
      </w:r>
      <w:r w:rsidRPr="001372C6">
        <w:rPr>
          <w:rFonts w:eastAsia="Times New Roman" w:cstheme="minorHAnsi"/>
          <w:b/>
          <w:bCs/>
        </w:rPr>
        <w:t>comments</w:t>
      </w:r>
      <w:r w:rsidRPr="001372C6" w:rsidR="00175FA7">
        <w:rPr>
          <w:rFonts w:eastAsia="Times New Roman" w:cstheme="minorHAnsi"/>
          <w:b/>
          <w:bCs/>
        </w:rPr>
        <w:t xml:space="preserve"> </w:t>
      </w:r>
      <w:r w:rsidRPr="001372C6">
        <w:rPr>
          <w:rFonts w:eastAsia="Times New Roman" w:cstheme="minorHAnsi"/>
          <w:b/>
          <w:bCs/>
        </w:rPr>
        <w:t>on</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information</w:t>
      </w:r>
      <w:r w:rsidRPr="001372C6" w:rsidR="00175FA7">
        <w:rPr>
          <w:rFonts w:eastAsia="Times New Roman" w:cstheme="minorHAnsi"/>
          <w:b/>
          <w:bCs/>
        </w:rPr>
        <w:t xml:space="preserve"> </w:t>
      </w:r>
      <w:r w:rsidRPr="001372C6">
        <w:rPr>
          <w:rFonts w:eastAsia="Times New Roman" w:cstheme="minorHAnsi"/>
          <w:b/>
          <w:bCs/>
        </w:rPr>
        <w:t>collection</w:t>
      </w:r>
      <w:r w:rsidRPr="001372C6" w:rsidR="00175FA7">
        <w:rPr>
          <w:rFonts w:eastAsia="Times New Roman" w:cstheme="minorHAnsi"/>
          <w:b/>
          <w:bCs/>
        </w:rPr>
        <w:t xml:space="preserve"> </w:t>
      </w:r>
      <w:r w:rsidRPr="001372C6">
        <w:rPr>
          <w:rFonts w:eastAsia="Times New Roman" w:cstheme="minorHAnsi"/>
          <w:b/>
          <w:bCs/>
        </w:rPr>
        <w:t>prior</w:t>
      </w:r>
      <w:r w:rsidRPr="001372C6" w:rsidR="00175FA7">
        <w:rPr>
          <w:rFonts w:eastAsia="Times New Roman" w:cstheme="minorHAnsi"/>
          <w:b/>
          <w:bCs/>
        </w:rPr>
        <w:t xml:space="preserve"> </w:t>
      </w:r>
      <w:r w:rsidRPr="001372C6">
        <w:rPr>
          <w:rFonts w:eastAsia="Times New Roman" w:cstheme="minorHAnsi"/>
          <w:b/>
          <w:bCs/>
        </w:rPr>
        <w:t>to</w:t>
      </w:r>
      <w:r w:rsidRPr="001372C6" w:rsidR="00175FA7">
        <w:rPr>
          <w:rFonts w:eastAsia="Times New Roman" w:cstheme="minorHAnsi"/>
          <w:b/>
          <w:bCs/>
        </w:rPr>
        <w:t xml:space="preserve"> </w:t>
      </w:r>
      <w:r w:rsidRPr="001372C6">
        <w:rPr>
          <w:rFonts w:eastAsia="Times New Roman" w:cstheme="minorHAnsi"/>
          <w:b/>
          <w:bCs/>
        </w:rPr>
        <w:t>this</w:t>
      </w:r>
      <w:r w:rsidRPr="001372C6" w:rsidR="00175FA7">
        <w:rPr>
          <w:rFonts w:eastAsia="Times New Roman" w:cstheme="minorHAnsi"/>
          <w:b/>
          <w:bCs/>
        </w:rPr>
        <w:t xml:space="preserve"> </w:t>
      </w:r>
      <w:r w:rsidRPr="001372C6">
        <w:rPr>
          <w:rFonts w:eastAsia="Times New Roman" w:cstheme="minorHAnsi"/>
          <w:b/>
          <w:bCs/>
        </w:rPr>
        <w:t>submission.</w:t>
      </w:r>
      <w:r w:rsidRPr="001372C6" w:rsidR="00175FA7">
        <w:rPr>
          <w:rFonts w:eastAsia="Times New Roman" w:cstheme="minorHAnsi"/>
          <w:b/>
          <w:bCs/>
        </w:rPr>
        <w:t xml:space="preserve"> </w:t>
      </w:r>
      <w:r w:rsidRPr="001372C6">
        <w:rPr>
          <w:rFonts w:eastAsia="Times New Roman" w:cstheme="minorHAnsi"/>
          <w:b/>
          <w:bCs/>
        </w:rPr>
        <w:t>Summarize</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public</w:t>
      </w:r>
      <w:r w:rsidRPr="001372C6" w:rsidR="00175FA7">
        <w:rPr>
          <w:rFonts w:eastAsia="Times New Roman" w:cstheme="minorHAnsi"/>
          <w:b/>
          <w:bCs/>
        </w:rPr>
        <w:t xml:space="preserve"> </w:t>
      </w:r>
      <w:r w:rsidRPr="001372C6">
        <w:rPr>
          <w:rFonts w:eastAsia="Times New Roman" w:cstheme="minorHAnsi"/>
          <w:b/>
          <w:bCs/>
        </w:rPr>
        <w:t>comments</w:t>
      </w:r>
      <w:r w:rsidRPr="001372C6" w:rsidR="00175FA7">
        <w:rPr>
          <w:rFonts w:eastAsia="Times New Roman" w:cstheme="minorHAnsi"/>
          <w:b/>
          <w:bCs/>
        </w:rPr>
        <w:t xml:space="preserve"> </w:t>
      </w:r>
      <w:r w:rsidRPr="001372C6">
        <w:rPr>
          <w:rFonts w:eastAsia="Times New Roman" w:cstheme="minorHAnsi"/>
          <w:b/>
          <w:bCs/>
        </w:rPr>
        <w:t>received</w:t>
      </w:r>
      <w:r w:rsidRPr="001372C6" w:rsidR="00175FA7">
        <w:rPr>
          <w:rFonts w:eastAsia="Times New Roman" w:cstheme="minorHAnsi"/>
          <w:b/>
          <w:bCs/>
        </w:rPr>
        <w:t xml:space="preserve"> </w:t>
      </w:r>
      <w:r w:rsidRPr="001372C6">
        <w:rPr>
          <w:rFonts w:eastAsia="Times New Roman" w:cstheme="minorHAnsi"/>
          <w:b/>
          <w:bCs/>
        </w:rPr>
        <w:t>in</w:t>
      </w:r>
      <w:r w:rsidRPr="001372C6" w:rsidR="00175FA7">
        <w:rPr>
          <w:rFonts w:eastAsia="Times New Roman" w:cstheme="minorHAnsi"/>
          <w:b/>
          <w:bCs/>
        </w:rPr>
        <w:t xml:space="preserve"> </w:t>
      </w:r>
      <w:r w:rsidRPr="001372C6">
        <w:rPr>
          <w:rFonts w:eastAsia="Times New Roman" w:cstheme="minorHAnsi"/>
          <w:b/>
          <w:bCs/>
        </w:rPr>
        <w:t>response</w:t>
      </w:r>
      <w:r w:rsidRPr="001372C6" w:rsidR="00175FA7">
        <w:rPr>
          <w:rFonts w:eastAsia="Times New Roman" w:cstheme="minorHAnsi"/>
          <w:b/>
          <w:bCs/>
        </w:rPr>
        <w:t xml:space="preserve"> </w:t>
      </w:r>
      <w:r w:rsidRPr="001372C6">
        <w:rPr>
          <w:rFonts w:eastAsia="Times New Roman" w:cstheme="minorHAnsi"/>
          <w:b/>
          <w:bCs/>
        </w:rPr>
        <w:t>to</w:t>
      </w:r>
      <w:r w:rsidRPr="001372C6" w:rsidR="00175FA7">
        <w:rPr>
          <w:rFonts w:eastAsia="Times New Roman" w:cstheme="minorHAnsi"/>
          <w:b/>
          <w:bCs/>
        </w:rPr>
        <w:t xml:space="preserve"> </w:t>
      </w:r>
      <w:r w:rsidRPr="001372C6">
        <w:rPr>
          <w:rFonts w:eastAsia="Times New Roman" w:cstheme="minorHAnsi"/>
          <w:b/>
          <w:bCs/>
        </w:rPr>
        <w:t>that</w:t>
      </w:r>
      <w:r w:rsidRPr="001372C6" w:rsidR="00175FA7">
        <w:rPr>
          <w:rFonts w:eastAsia="Times New Roman" w:cstheme="minorHAnsi"/>
          <w:b/>
          <w:bCs/>
        </w:rPr>
        <w:t xml:space="preserve"> </w:t>
      </w:r>
      <w:r w:rsidRPr="001372C6">
        <w:rPr>
          <w:rFonts w:eastAsia="Times New Roman" w:cstheme="minorHAnsi"/>
          <w:b/>
          <w:bCs/>
        </w:rPr>
        <w:t>notice</w:t>
      </w:r>
      <w:r w:rsidRPr="001372C6" w:rsidR="00175FA7">
        <w:rPr>
          <w:rFonts w:eastAsia="Times New Roman" w:cstheme="minorHAnsi"/>
          <w:b/>
          <w:bCs/>
        </w:rPr>
        <w:t xml:space="preserve"> </w:t>
      </w:r>
      <w:r w:rsidRPr="001372C6">
        <w:rPr>
          <w:rFonts w:eastAsia="Times New Roman" w:cstheme="minorHAnsi"/>
          <w:b/>
          <w:bCs/>
        </w:rPr>
        <w:t>and</w:t>
      </w:r>
      <w:r w:rsidRPr="001372C6" w:rsidR="00175FA7">
        <w:rPr>
          <w:rFonts w:eastAsia="Times New Roman" w:cstheme="minorHAnsi"/>
          <w:b/>
          <w:bCs/>
        </w:rPr>
        <w:t xml:space="preserve"> </w:t>
      </w:r>
      <w:r w:rsidRPr="001372C6">
        <w:rPr>
          <w:rFonts w:eastAsia="Times New Roman" w:cstheme="minorHAnsi"/>
          <w:b/>
          <w:bCs/>
        </w:rPr>
        <w:t>describe</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actions</w:t>
      </w:r>
      <w:r w:rsidRPr="001372C6" w:rsidR="00175FA7">
        <w:rPr>
          <w:rFonts w:eastAsia="Times New Roman" w:cstheme="minorHAnsi"/>
          <w:b/>
          <w:bCs/>
        </w:rPr>
        <w:t xml:space="preserve"> </w:t>
      </w:r>
      <w:r w:rsidRPr="001372C6">
        <w:rPr>
          <w:rFonts w:eastAsia="Times New Roman" w:cstheme="minorHAnsi"/>
          <w:b/>
          <w:bCs/>
        </w:rPr>
        <w:t>taken</w:t>
      </w:r>
      <w:r w:rsidRPr="001372C6" w:rsidR="00175FA7">
        <w:rPr>
          <w:rFonts w:eastAsia="Times New Roman" w:cstheme="minorHAnsi"/>
          <w:b/>
          <w:bCs/>
        </w:rPr>
        <w:t xml:space="preserve"> </w:t>
      </w:r>
      <w:r w:rsidRPr="001372C6">
        <w:rPr>
          <w:rFonts w:eastAsia="Times New Roman" w:cstheme="minorHAnsi"/>
          <w:b/>
          <w:bCs/>
        </w:rPr>
        <w:t>by</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agency</w:t>
      </w:r>
      <w:r w:rsidRPr="001372C6" w:rsidR="00175FA7">
        <w:rPr>
          <w:rFonts w:eastAsia="Times New Roman" w:cstheme="minorHAnsi"/>
          <w:b/>
          <w:bCs/>
        </w:rPr>
        <w:t xml:space="preserve"> </w:t>
      </w:r>
      <w:r w:rsidRPr="001372C6">
        <w:rPr>
          <w:rFonts w:eastAsia="Times New Roman" w:cstheme="minorHAnsi"/>
          <w:b/>
          <w:bCs/>
        </w:rPr>
        <w:t>in</w:t>
      </w:r>
      <w:r w:rsidRPr="001372C6" w:rsidR="00175FA7">
        <w:rPr>
          <w:rFonts w:eastAsia="Times New Roman" w:cstheme="minorHAnsi"/>
          <w:b/>
          <w:bCs/>
        </w:rPr>
        <w:t xml:space="preserve"> </w:t>
      </w:r>
      <w:r w:rsidRPr="001372C6">
        <w:rPr>
          <w:rFonts w:eastAsia="Times New Roman" w:cstheme="minorHAnsi"/>
          <w:b/>
          <w:bCs/>
        </w:rPr>
        <w:t>response</w:t>
      </w:r>
      <w:r w:rsidRPr="001372C6" w:rsidR="00175FA7">
        <w:rPr>
          <w:rFonts w:eastAsia="Times New Roman" w:cstheme="minorHAnsi"/>
          <w:b/>
          <w:bCs/>
        </w:rPr>
        <w:t xml:space="preserve"> </w:t>
      </w:r>
      <w:r w:rsidRPr="001372C6">
        <w:rPr>
          <w:rFonts w:eastAsia="Times New Roman" w:cstheme="minorHAnsi"/>
          <w:b/>
          <w:bCs/>
        </w:rPr>
        <w:t>to</w:t>
      </w:r>
      <w:r w:rsidRPr="001372C6" w:rsidR="00175FA7">
        <w:rPr>
          <w:rFonts w:eastAsia="Times New Roman" w:cstheme="minorHAnsi"/>
          <w:b/>
          <w:bCs/>
        </w:rPr>
        <w:t xml:space="preserve"> </w:t>
      </w:r>
      <w:r w:rsidRPr="001372C6">
        <w:rPr>
          <w:rFonts w:eastAsia="Times New Roman" w:cstheme="minorHAnsi"/>
          <w:b/>
          <w:bCs/>
        </w:rPr>
        <w:t>those</w:t>
      </w:r>
      <w:r w:rsidRPr="001372C6" w:rsidR="00175FA7">
        <w:rPr>
          <w:rFonts w:eastAsia="Times New Roman" w:cstheme="minorHAnsi"/>
          <w:b/>
          <w:bCs/>
        </w:rPr>
        <w:t xml:space="preserve"> </w:t>
      </w:r>
      <w:r w:rsidRPr="001372C6">
        <w:rPr>
          <w:rFonts w:eastAsia="Times New Roman" w:cstheme="minorHAnsi"/>
          <w:b/>
          <w:bCs/>
        </w:rPr>
        <w:t>comments.</w:t>
      </w:r>
      <w:r w:rsidRPr="001372C6" w:rsidR="00175FA7">
        <w:rPr>
          <w:rFonts w:eastAsia="Times New Roman" w:cstheme="minorHAnsi"/>
          <w:b/>
          <w:bCs/>
        </w:rPr>
        <w:t xml:space="preserve"> </w:t>
      </w:r>
      <w:r w:rsidRPr="001372C6">
        <w:rPr>
          <w:rFonts w:eastAsia="Times New Roman" w:cstheme="minorHAnsi"/>
          <w:b/>
          <w:bCs/>
        </w:rPr>
        <w:t>Describe</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efforts</w:t>
      </w:r>
      <w:r w:rsidRPr="001372C6" w:rsidR="00175FA7">
        <w:rPr>
          <w:rFonts w:eastAsia="Times New Roman" w:cstheme="minorHAnsi"/>
          <w:b/>
          <w:bCs/>
        </w:rPr>
        <w:t xml:space="preserve"> </w:t>
      </w:r>
      <w:r w:rsidRPr="001372C6">
        <w:rPr>
          <w:rFonts w:eastAsia="Times New Roman" w:cstheme="minorHAnsi"/>
          <w:b/>
          <w:bCs/>
        </w:rPr>
        <w:t>to</w:t>
      </w:r>
      <w:r w:rsidRPr="001372C6" w:rsidR="00175FA7">
        <w:rPr>
          <w:rFonts w:eastAsia="Times New Roman" w:cstheme="minorHAnsi"/>
          <w:b/>
          <w:bCs/>
        </w:rPr>
        <w:t xml:space="preserve"> </w:t>
      </w:r>
      <w:r w:rsidRPr="001372C6">
        <w:rPr>
          <w:rFonts w:eastAsia="Times New Roman" w:cstheme="minorHAnsi"/>
          <w:b/>
          <w:bCs/>
        </w:rPr>
        <w:t>consult</w:t>
      </w:r>
      <w:r w:rsidRPr="001372C6" w:rsidR="00175FA7">
        <w:rPr>
          <w:rFonts w:eastAsia="Times New Roman" w:cstheme="minorHAnsi"/>
          <w:b/>
          <w:bCs/>
        </w:rPr>
        <w:t xml:space="preserve"> </w:t>
      </w:r>
      <w:r w:rsidRPr="001372C6">
        <w:rPr>
          <w:rFonts w:eastAsia="Times New Roman" w:cstheme="minorHAnsi"/>
          <w:b/>
          <w:bCs/>
        </w:rPr>
        <w:t>with</w:t>
      </w:r>
      <w:r w:rsidRPr="001372C6" w:rsidR="00175FA7">
        <w:rPr>
          <w:rFonts w:eastAsia="Times New Roman" w:cstheme="minorHAnsi"/>
          <w:b/>
          <w:bCs/>
        </w:rPr>
        <w:t xml:space="preserve"> </w:t>
      </w:r>
      <w:r w:rsidRPr="001372C6">
        <w:rPr>
          <w:rFonts w:eastAsia="Times New Roman" w:cstheme="minorHAnsi"/>
          <w:b/>
          <w:bCs/>
        </w:rPr>
        <w:t>persons</w:t>
      </w:r>
      <w:r w:rsidRPr="001372C6" w:rsidR="00175FA7">
        <w:rPr>
          <w:rFonts w:eastAsia="Times New Roman" w:cstheme="minorHAnsi"/>
          <w:b/>
          <w:bCs/>
        </w:rPr>
        <w:t xml:space="preserve"> </w:t>
      </w:r>
      <w:r w:rsidRPr="001372C6">
        <w:rPr>
          <w:rFonts w:eastAsia="Times New Roman" w:cstheme="minorHAnsi"/>
          <w:b/>
          <w:bCs/>
        </w:rPr>
        <w:t>outside</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agency</w:t>
      </w:r>
      <w:r w:rsidRPr="001372C6" w:rsidR="00175FA7">
        <w:rPr>
          <w:rFonts w:eastAsia="Times New Roman" w:cstheme="minorHAnsi"/>
          <w:b/>
          <w:bCs/>
        </w:rPr>
        <w:t xml:space="preserve"> </w:t>
      </w:r>
      <w:r w:rsidRPr="001372C6">
        <w:rPr>
          <w:rFonts w:eastAsia="Times New Roman" w:cstheme="minorHAnsi"/>
          <w:b/>
          <w:bCs/>
        </w:rPr>
        <w:t>to</w:t>
      </w:r>
      <w:r w:rsidRPr="001372C6" w:rsidR="00175FA7">
        <w:rPr>
          <w:rFonts w:eastAsia="Times New Roman" w:cstheme="minorHAnsi"/>
          <w:b/>
          <w:bCs/>
        </w:rPr>
        <w:t xml:space="preserve"> </w:t>
      </w:r>
      <w:r w:rsidRPr="001372C6">
        <w:rPr>
          <w:rFonts w:eastAsia="Times New Roman" w:cstheme="minorHAnsi"/>
          <w:b/>
          <w:bCs/>
        </w:rPr>
        <w:t>obtain</w:t>
      </w:r>
      <w:r w:rsidRPr="001372C6" w:rsidR="00175FA7">
        <w:rPr>
          <w:rFonts w:eastAsia="Times New Roman" w:cstheme="minorHAnsi"/>
          <w:b/>
          <w:bCs/>
        </w:rPr>
        <w:t xml:space="preserve"> </w:t>
      </w:r>
      <w:r w:rsidRPr="001372C6">
        <w:rPr>
          <w:rFonts w:eastAsia="Times New Roman" w:cstheme="minorHAnsi"/>
          <w:b/>
          <w:bCs/>
        </w:rPr>
        <w:t>their</w:t>
      </w:r>
      <w:r w:rsidRPr="001372C6" w:rsidR="00175FA7">
        <w:rPr>
          <w:rFonts w:eastAsia="Times New Roman" w:cstheme="minorHAnsi"/>
          <w:b/>
          <w:bCs/>
        </w:rPr>
        <w:t xml:space="preserve"> </w:t>
      </w:r>
      <w:r w:rsidRPr="001372C6">
        <w:rPr>
          <w:rFonts w:eastAsia="Times New Roman" w:cstheme="minorHAnsi"/>
          <w:b/>
          <w:bCs/>
        </w:rPr>
        <w:t>views</w:t>
      </w:r>
      <w:r w:rsidRPr="001372C6" w:rsidR="00175FA7">
        <w:rPr>
          <w:rFonts w:eastAsia="Times New Roman" w:cstheme="minorHAnsi"/>
          <w:b/>
          <w:bCs/>
        </w:rPr>
        <w:t xml:space="preserve"> </w:t>
      </w:r>
      <w:r w:rsidRPr="001372C6">
        <w:rPr>
          <w:rFonts w:eastAsia="Times New Roman" w:cstheme="minorHAnsi"/>
          <w:b/>
          <w:bCs/>
        </w:rPr>
        <w:t>on</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availability</w:t>
      </w:r>
      <w:r w:rsidRPr="001372C6" w:rsidR="00175FA7">
        <w:rPr>
          <w:rFonts w:eastAsia="Times New Roman" w:cstheme="minorHAnsi"/>
          <w:b/>
          <w:bCs/>
        </w:rPr>
        <w:t xml:space="preserve"> </w:t>
      </w:r>
      <w:r w:rsidRPr="001372C6">
        <w:rPr>
          <w:rFonts w:eastAsia="Times New Roman" w:cstheme="minorHAnsi"/>
          <w:b/>
          <w:bCs/>
        </w:rPr>
        <w:t>of</w:t>
      </w:r>
      <w:r w:rsidRPr="001372C6" w:rsidR="00175FA7">
        <w:rPr>
          <w:rFonts w:eastAsia="Times New Roman" w:cstheme="minorHAnsi"/>
          <w:b/>
          <w:bCs/>
        </w:rPr>
        <w:t xml:space="preserve"> </w:t>
      </w:r>
      <w:r w:rsidRPr="001372C6">
        <w:rPr>
          <w:rFonts w:eastAsia="Times New Roman" w:cstheme="minorHAnsi"/>
          <w:b/>
          <w:bCs/>
        </w:rPr>
        <w:t>data,</w:t>
      </w:r>
      <w:r w:rsidRPr="001372C6" w:rsidR="00175FA7">
        <w:rPr>
          <w:rFonts w:eastAsia="Times New Roman" w:cstheme="minorHAnsi"/>
          <w:b/>
          <w:bCs/>
        </w:rPr>
        <w:t xml:space="preserve"> </w:t>
      </w:r>
      <w:r w:rsidRPr="001372C6">
        <w:rPr>
          <w:rFonts w:eastAsia="Times New Roman" w:cstheme="minorHAnsi"/>
          <w:b/>
          <w:bCs/>
        </w:rPr>
        <w:t>frequency</w:t>
      </w:r>
      <w:r w:rsidRPr="001372C6" w:rsidR="00175FA7">
        <w:rPr>
          <w:rFonts w:eastAsia="Times New Roman" w:cstheme="minorHAnsi"/>
          <w:b/>
          <w:bCs/>
        </w:rPr>
        <w:t xml:space="preserve"> </w:t>
      </w:r>
      <w:r w:rsidRPr="001372C6">
        <w:rPr>
          <w:rFonts w:eastAsia="Times New Roman" w:cstheme="minorHAnsi"/>
          <w:b/>
          <w:bCs/>
        </w:rPr>
        <w:t>of</w:t>
      </w:r>
      <w:r w:rsidRPr="001372C6" w:rsidR="00175FA7">
        <w:rPr>
          <w:rFonts w:eastAsia="Times New Roman" w:cstheme="minorHAnsi"/>
          <w:b/>
          <w:bCs/>
        </w:rPr>
        <w:t xml:space="preserve"> </w:t>
      </w:r>
      <w:r w:rsidRPr="001372C6">
        <w:rPr>
          <w:rFonts w:eastAsia="Times New Roman" w:cstheme="minorHAnsi"/>
          <w:b/>
          <w:bCs/>
        </w:rPr>
        <w:t>collection,</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clarity</w:t>
      </w:r>
      <w:r w:rsidRPr="001372C6" w:rsidR="00175FA7">
        <w:rPr>
          <w:rFonts w:eastAsia="Times New Roman" w:cstheme="minorHAnsi"/>
          <w:b/>
          <w:bCs/>
        </w:rPr>
        <w:t xml:space="preserve"> </w:t>
      </w:r>
      <w:r w:rsidRPr="001372C6">
        <w:rPr>
          <w:rFonts w:eastAsia="Times New Roman" w:cstheme="minorHAnsi"/>
          <w:b/>
          <w:bCs/>
        </w:rPr>
        <w:t>of</w:t>
      </w:r>
      <w:r w:rsidRPr="001372C6" w:rsidR="00175FA7">
        <w:rPr>
          <w:rFonts w:eastAsia="Times New Roman" w:cstheme="minorHAnsi"/>
          <w:b/>
          <w:bCs/>
        </w:rPr>
        <w:t xml:space="preserve"> </w:t>
      </w:r>
      <w:r w:rsidRPr="001372C6">
        <w:rPr>
          <w:rFonts w:eastAsia="Times New Roman" w:cstheme="minorHAnsi"/>
          <w:b/>
          <w:bCs/>
        </w:rPr>
        <w:t>instructions</w:t>
      </w:r>
      <w:r w:rsidRPr="001372C6" w:rsidR="00175FA7">
        <w:rPr>
          <w:rFonts w:eastAsia="Times New Roman" w:cstheme="minorHAnsi"/>
          <w:b/>
          <w:bCs/>
        </w:rPr>
        <w:t xml:space="preserve"> </w:t>
      </w:r>
      <w:r w:rsidRPr="001372C6">
        <w:rPr>
          <w:rFonts w:eastAsia="Times New Roman" w:cstheme="minorHAnsi"/>
          <w:b/>
          <w:bCs/>
        </w:rPr>
        <w:t>and</w:t>
      </w:r>
      <w:r w:rsidRPr="001372C6" w:rsidR="00175FA7">
        <w:rPr>
          <w:rFonts w:eastAsia="Times New Roman" w:cstheme="minorHAnsi"/>
          <w:b/>
          <w:bCs/>
        </w:rPr>
        <w:t xml:space="preserve"> </w:t>
      </w:r>
      <w:r w:rsidRPr="001372C6">
        <w:rPr>
          <w:rFonts w:eastAsia="Times New Roman" w:cstheme="minorHAnsi"/>
          <w:b/>
          <w:bCs/>
        </w:rPr>
        <w:t>recordkeeping,</w:t>
      </w:r>
      <w:r w:rsidRPr="001372C6" w:rsidR="00175FA7">
        <w:rPr>
          <w:rFonts w:eastAsia="Times New Roman" w:cstheme="minorHAnsi"/>
          <w:b/>
          <w:bCs/>
        </w:rPr>
        <w:t xml:space="preserve"> </w:t>
      </w:r>
      <w:r w:rsidRPr="001372C6">
        <w:rPr>
          <w:rFonts w:eastAsia="Times New Roman" w:cstheme="minorHAnsi"/>
          <w:b/>
          <w:bCs/>
        </w:rPr>
        <w:t>disclosure,</w:t>
      </w:r>
      <w:r w:rsidRPr="001372C6" w:rsidR="00175FA7">
        <w:rPr>
          <w:rFonts w:eastAsia="Times New Roman" w:cstheme="minorHAnsi"/>
          <w:b/>
          <w:bCs/>
        </w:rPr>
        <w:t xml:space="preserve"> </w:t>
      </w:r>
      <w:r w:rsidRPr="001372C6">
        <w:rPr>
          <w:rFonts w:eastAsia="Times New Roman" w:cstheme="minorHAnsi"/>
          <w:b/>
          <w:bCs/>
        </w:rPr>
        <w:t>or</w:t>
      </w:r>
      <w:r w:rsidRPr="001372C6" w:rsidR="00175FA7">
        <w:rPr>
          <w:rFonts w:eastAsia="Times New Roman" w:cstheme="minorHAnsi"/>
          <w:b/>
          <w:bCs/>
        </w:rPr>
        <w:t xml:space="preserve"> </w:t>
      </w:r>
      <w:r w:rsidRPr="001372C6">
        <w:rPr>
          <w:rFonts w:eastAsia="Times New Roman" w:cstheme="minorHAnsi"/>
          <w:b/>
          <w:bCs/>
        </w:rPr>
        <w:t>reporting</w:t>
      </w:r>
      <w:r w:rsidRPr="001372C6" w:rsidR="00175FA7">
        <w:rPr>
          <w:rFonts w:eastAsia="Times New Roman" w:cstheme="minorHAnsi"/>
          <w:b/>
          <w:bCs/>
        </w:rPr>
        <w:t xml:space="preserve"> </w:t>
      </w:r>
      <w:r w:rsidRPr="001372C6">
        <w:rPr>
          <w:rFonts w:eastAsia="Times New Roman" w:cstheme="minorHAnsi"/>
          <w:b/>
          <w:bCs/>
        </w:rPr>
        <w:t>format</w:t>
      </w:r>
      <w:r w:rsidRPr="001372C6" w:rsidR="00175FA7">
        <w:rPr>
          <w:rFonts w:eastAsia="Times New Roman" w:cstheme="minorHAnsi"/>
          <w:b/>
          <w:bCs/>
        </w:rPr>
        <w:t xml:space="preserve"> </w:t>
      </w:r>
      <w:r w:rsidRPr="001372C6">
        <w:rPr>
          <w:rFonts w:eastAsia="Times New Roman" w:cstheme="minorHAnsi"/>
          <w:b/>
          <w:bCs/>
        </w:rPr>
        <w:t>(if</w:t>
      </w:r>
      <w:r w:rsidRPr="001372C6" w:rsidR="00175FA7">
        <w:rPr>
          <w:rFonts w:eastAsia="Times New Roman" w:cstheme="minorHAnsi"/>
          <w:b/>
          <w:bCs/>
        </w:rPr>
        <w:t xml:space="preserve"> </w:t>
      </w:r>
      <w:r w:rsidRPr="001372C6">
        <w:rPr>
          <w:rFonts w:eastAsia="Times New Roman" w:cstheme="minorHAnsi"/>
          <w:b/>
          <w:bCs/>
        </w:rPr>
        <w:t>any),</w:t>
      </w:r>
      <w:r w:rsidRPr="001372C6" w:rsidR="00175FA7">
        <w:rPr>
          <w:rFonts w:eastAsia="Times New Roman" w:cstheme="minorHAnsi"/>
          <w:b/>
          <w:bCs/>
        </w:rPr>
        <w:t xml:space="preserve"> </w:t>
      </w:r>
      <w:r w:rsidRPr="001372C6">
        <w:rPr>
          <w:rFonts w:eastAsia="Times New Roman" w:cstheme="minorHAnsi"/>
          <w:b/>
          <w:bCs/>
        </w:rPr>
        <w:t>and</w:t>
      </w:r>
      <w:r w:rsidRPr="001372C6" w:rsidR="00175FA7">
        <w:rPr>
          <w:rFonts w:eastAsia="Times New Roman" w:cstheme="minorHAnsi"/>
          <w:b/>
          <w:bCs/>
        </w:rPr>
        <w:t xml:space="preserve"> </w:t>
      </w:r>
      <w:r w:rsidRPr="001372C6">
        <w:rPr>
          <w:rFonts w:eastAsia="Times New Roman" w:cstheme="minorHAnsi"/>
          <w:b/>
          <w:bCs/>
        </w:rPr>
        <w:t>on</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data</w:t>
      </w:r>
      <w:r w:rsidRPr="001372C6" w:rsidR="00175FA7">
        <w:rPr>
          <w:rFonts w:eastAsia="Times New Roman" w:cstheme="minorHAnsi"/>
          <w:b/>
          <w:bCs/>
        </w:rPr>
        <w:t xml:space="preserve"> </w:t>
      </w:r>
      <w:r w:rsidRPr="001372C6">
        <w:rPr>
          <w:rFonts w:eastAsia="Times New Roman" w:cstheme="minorHAnsi"/>
          <w:b/>
          <w:bCs/>
        </w:rPr>
        <w:t>elements</w:t>
      </w:r>
      <w:r w:rsidRPr="001372C6" w:rsidR="00175FA7">
        <w:rPr>
          <w:rFonts w:eastAsia="Times New Roman" w:cstheme="minorHAnsi"/>
          <w:b/>
          <w:bCs/>
        </w:rPr>
        <w:t xml:space="preserve"> </w:t>
      </w:r>
      <w:r w:rsidRPr="001372C6">
        <w:rPr>
          <w:rFonts w:eastAsia="Times New Roman" w:cstheme="minorHAnsi"/>
          <w:b/>
          <w:bCs/>
        </w:rPr>
        <w:t>to</w:t>
      </w:r>
      <w:r w:rsidRPr="001372C6" w:rsidR="00175FA7">
        <w:rPr>
          <w:rFonts w:eastAsia="Times New Roman" w:cstheme="minorHAnsi"/>
          <w:b/>
          <w:bCs/>
        </w:rPr>
        <w:t xml:space="preserve"> </w:t>
      </w:r>
      <w:r w:rsidRPr="001372C6">
        <w:rPr>
          <w:rFonts w:eastAsia="Times New Roman" w:cstheme="minorHAnsi"/>
          <w:b/>
          <w:bCs/>
        </w:rPr>
        <w:t>be</w:t>
      </w:r>
      <w:r w:rsidRPr="001372C6" w:rsidR="00175FA7">
        <w:rPr>
          <w:rFonts w:eastAsia="Times New Roman" w:cstheme="minorHAnsi"/>
          <w:b/>
          <w:bCs/>
        </w:rPr>
        <w:t xml:space="preserve"> </w:t>
      </w:r>
      <w:r w:rsidRPr="001372C6">
        <w:rPr>
          <w:rFonts w:eastAsia="Times New Roman" w:cstheme="minorHAnsi"/>
          <w:b/>
          <w:bCs/>
        </w:rPr>
        <w:t>recorded,</w:t>
      </w:r>
      <w:r w:rsidRPr="001372C6" w:rsidR="00175FA7">
        <w:rPr>
          <w:rFonts w:eastAsia="Times New Roman" w:cstheme="minorHAnsi"/>
          <w:b/>
          <w:bCs/>
        </w:rPr>
        <w:t xml:space="preserve"> </w:t>
      </w:r>
      <w:r w:rsidRPr="001372C6">
        <w:rPr>
          <w:rFonts w:eastAsia="Times New Roman" w:cstheme="minorHAnsi"/>
          <w:b/>
          <w:bCs/>
        </w:rPr>
        <w:t>disclosed,</w:t>
      </w:r>
      <w:r w:rsidRPr="001372C6" w:rsidR="00175FA7">
        <w:rPr>
          <w:rFonts w:eastAsia="Times New Roman" w:cstheme="minorHAnsi"/>
          <w:b/>
          <w:bCs/>
        </w:rPr>
        <w:t xml:space="preserve"> </w:t>
      </w:r>
      <w:r w:rsidRPr="001372C6">
        <w:rPr>
          <w:rFonts w:eastAsia="Times New Roman" w:cstheme="minorHAnsi"/>
          <w:b/>
          <w:bCs/>
        </w:rPr>
        <w:t>or</w:t>
      </w:r>
      <w:r w:rsidRPr="001372C6" w:rsidR="00175FA7">
        <w:rPr>
          <w:rFonts w:eastAsia="Times New Roman" w:cstheme="minorHAnsi"/>
          <w:b/>
          <w:bCs/>
        </w:rPr>
        <w:t xml:space="preserve"> </w:t>
      </w:r>
      <w:r w:rsidRPr="001372C6">
        <w:rPr>
          <w:rFonts w:eastAsia="Times New Roman" w:cstheme="minorHAnsi"/>
          <w:b/>
          <w:bCs/>
        </w:rPr>
        <w:t>reported.</w:t>
      </w:r>
    </w:p>
    <w:p w:rsidR="00192252" w:rsidP="008458B6" w14:paraId="0DC77273" w14:textId="2849D4F9">
      <w:pPr>
        <w:shd w:val="clear" w:color="auto" w:fill="FFFFFF"/>
        <w:spacing w:before="120" w:after="120" w:line="269" w:lineRule="auto"/>
        <w:rPr>
          <w:rFonts w:eastAsia="Times New Roman" w:cstheme="minorHAnsi"/>
        </w:rPr>
      </w:pPr>
      <w:r w:rsidRPr="0001164C">
        <w:rPr>
          <w:rFonts w:eastAsia="Times New Roman" w:cstheme="minorHAnsi"/>
        </w:rPr>
        <w:t>A Federal Register Notice published on October 16, 2019 (</w:t>
      </w:r>
      <w:hyperlink r:id="rId13" w:history="1">
        <w:r w:rsidRPr="0001164C">
          <w:rPr>
            <w:rStyle w:val="Hyperlink"/>
            <w:rFonts w:eastAsia="Times New Roman" w:cstheme="minorHAnsi"/>
          </w:rPr>
          <w:t>84 FR 55370</w:t>
        </w:r>
      </w:hyperlink>
      <w:r w:rsidRPr="0001164C">
        <w:rPr>
          <w:rFonts w:eastAsia="Times New Roman" w:cstheme="minorHAnsi"/>
        </w:rPr>
        <w:t>) solicited public comment.</w:t>
      </w:r>
      <w:r w:rsidRPr="00C64707">
        <w:rPr>
          <w:rFonts w:ascii="Arial" w:eastAsia="Times New Roman" w:hAnsi="Arial" w:cs="Arial"/>
          <w:color w:val="555555"/>
          <w:sz w:val="24"/>
          <w:szCs w:val="24"/>
        </w:rPr>
        <w:t xml:space="preserve"> </w:t>
      </w:r>
      <w:r w:rsidR="00616BBF">
        <w:rPr>
          <w:rFonts w:eastAsia="Times New Roman" w:cstheme="minorHAnsi"/>
        </w:rPr>
        <w:t>The FAA received two non-substantive comments from the same individual that simply restated the docket and OMB Control Number.  Neither of these comments required any action by FAA.</w:t>
      </w:r>
      <w:r w:rsidRPr="00D319A9" w:rsidR="00B53218">
        <w:rPr>
          <w:rFonts w:eastAsia="Times New Roman" w:cstheme="minorHAnsi"/>
        </w:rPr>
        <w:t xml:space="preserve"> </w:t>
      </w:r>
    </w:p>
    <w:p w:rsidR="00F75760" w:rsidP="008458B6" w14:paraId="2C781936" w14:textId="1D6768E2">
      <w:pPr>
        <w:shd w:val="clear" w:color="auto" w:fill="FFFFFF"/>
        <w:spacing w:before="120" w:after="120" w:line="269" w:lineRule="auto"/>
        <w:rPr>
          <w:rFonts w:eastAsia="Times New Roman" w:cstheme="minorHAnsi"/>
        </w:rPr>
      </w:pPr>
      <w:r>
        <w:rPr>
          <w:rFonts w:eastAsia="Times New Roman" w:cstheme="minorHAnsi"/>
        </w:rPr>
        <w:t>Air traffic service providers around the world are moving</w:t>
      </w:r>
      <w:r w:rsidR="000C596B">
        <w:rPr>
          <w:rFonts w:eastAsia="Times New Roman" w:cstheme="minorHAnsi"/>
        </w:rPr>
        <w:t xml:space="preserve"> toward airspace and </w:t>
      </w:r>
      <w:r w:rsidR="007D2BD4">
        <w:rPr>
          <w:rFonts w:eastAsia="Times New Roman" w:cstheme="minorHAnsi"/>
        </w:rPr>
        <w:t xml:space="preserve">flight operations to enable greater flexibility and adaptability, along with assuring improved traffic flow, capacity, efficiency, and safety.  A key part is the transition from radar surveillance to ADS-B to </w:t>
      </w:r>
      <w:r w:rsidR="00993DC3">
        <w:rPr>
          <w:rFonts w:eastAsia="Times New Roman" w:cstheme="minorHAnsi"/>
        </w:rPr>
        <w:t xml:space="preserve">more accurately and reliably </w:t>
      </w:r>
      <w:r w:rsidR="007D2BD4">
        <w:rPr>
          <w:rFonts w:eastAsia="Times New Roman" w:cstheme="minorHAnsi"/>
        </w:rPr>
        <w:t xml:space="preserve">track airplanes in flight and on the ground.  </w:t>
      </w:r>
      <w:r w:rsidR="00C86617">
        <w:rPr>
          <w:rFonts w:eastAsia="Times New Roman" w:cstheme="minorHAnsi"/>
        </w:rPr>
        <w:t>Developed and certified as a viable low</w:t>
      </w:r>
      <w:r w:rsidR="00F5162C">
        <w:rPr>
          <w:rFonts w:eastAsia="Times New Roman" w:cstheme="minorHAnsi"/>
        </w:rPr>
        <w:t xml:space="preserve">er-cost alternative </w:t>
      </w:r>
      <w:r w:rsidR="00CE7B0A">
        <w:rPr>
          <w:rFonts w:eastAsia="Times New Roman" w:cstheme="minorHAnsi"/>
        </w:rPr>
        <w:t>from conventional radar, ADS-B allows ATC to monitor and control ai</w:t>
      </w:r>
      <w:r w:rsidR="006D4734">
        <w:rPr>
          <w:rFonts w:eastAsia="Times New Roman" w:cstheme="minorHAnsi"/>
        </w:rPr>
        <w:t>rplanes with greater precision and over a far larger per</w:t>
      </w:r>
      <w:r w:rsidR="00721E13">
        <w:rPr>
          <w:rFonts w:eastAsia="Times New Roman" w:cstheme="minorHAnsi"/>
        </w:rPr>
        <w:t xml:space="preserve">centage of the </w:t>
      </w:r>
      <w:r w:rsidR="005E12EE">
        <w:rPr>
          <w:rFonts w:eastAsia="Times New Roman" w:cstheme="minorHAnsi"/>
        </w:rPr>
        <w:t xml:space="preserve">NAS.  </w:t>
      </w:r>
    </w:p>
    <w:p w:rsidR="00EA2026" w:rsidP="00EA2026" w14:paraId="21C36682" w14:textId="2702966B">
      <w:pPr>
        <w:spacing w:before="120" w:after="120" w:line="269" w:lineRule="auto"/>
        <w:ind w:right="180"/>
      </w:pPr>
      <w:r>
        <w:rPr>
          <w:rFonts w:eastAsia="Times New Roman" w:cstheme="minorHAnsi"/>
        </w:rPr>
        <w:t xml:space="preserve">The FAA continues to collaborate with the aviation community to help aircraft owners make the appropriate equipage decisions regarding ADS-B Out.  FAA has identified and resolved many barriers to equipage, including cost and availability of equipment for most aircraft types.  </w:t>
      </w:r>
      <w:r w:rsidR="002273CB">
        <w:rPr>
          <w:rFonts w:eastAsia="Times New Roman" w:cstheme="minorHAnsi"/>
        </w:rPr>
        <w:t xml:space="preserve">The FAA </w:t>
      </w:r>
      <w:r w:rsidR="006C158B">
        <w:rPr>
          <w:rFonts w:eastAsia="Times New Roman" w:cstheme="minorHAnsi"/>
        </w:rPr>
        <w:t xml:space="preserve">also </w:t>
      </w:r>
      <w:r w:rsidR="002273CB">
        <w:rPr>
          <w:rFonts w:eastAsia="Times New Roman" w:cstheme="minorHAnsi"/>
        </w:rPr>
        <w:t xml:space="preserve">continues to use multiple forms of communication to </w:t>
      </w:r>
      <w:r w:rsidRPr="002312D6">
        <w:t>inform aircraft owners, G</w:t>
      </w:r>
      <w:r>
        <w:t>eneral Aviation (G</w:t>
      </w:r>
      <w:r w:rsidRPr="002312D6">
        <w:t>A</w:t>
      </w:r>
      <w:r>
        <w:t xml:space="preserve">) </w:t>
      </w:r>
      <w:r w:rsidRPr="002312D6">
        <w:t>community, dispatchers, commercial operators, and others to assist aircraft operators in achieving compliance with the requirements of 14 CFR §§ 91.225, and 91.227.</w:t>
      </w:r>
      <w:r>
        <w:t xml:space="preserve"> </w:t>
      </w:r>
      <w:r w:rsidRPr="002312D6">
        <w:t xml:space="preserve">Included in the outreach effort was information that described </w:t>
      </w:r>
      <w:r w:rsidR="00DF30ED">
        <w:t>ADS-B Out</w:t>
      </w:r>
      <w:r w:rsidR="004F35BE">
        <w:t>, ADS-B In, ADS-B Rule Airspac</w:t>
      </w:r>
      <w:r w:rsidR="002746DD">
        <w:t xml:space="preserve">e, and how the FAA plans to transform ATC from current radar-based surveillance to satellite-based GPS surveillance.  </w:t>
      </w:r>
      <w:r w:rsidRPr="002312D6">
        <w:t>Outreach efforts included</w:t>
      </w:r>
      <w:r w:rsidR="00993DC3">
        <w:t xml:space="preserve"> the </w:t>
      </w:r>
      <w:r w:rsidR="00763B5A">
        <w:t xml:space="preserve">NextGen </w:t>
      </w:r>
      <w:r w:rsidR="00E500D1">
        <w:t xml:space="preserve">Advisory Committee (NAC), </w:t>
      </w:r>
      <w:r w:rsidRPr="002312D6">
        <w:t>FAA</w:t>
      </w:r>
      <w:r w:rsidR="00993DC3">
        <w:t>-</w:t>
      </w:r>
      <w:r w:rsidRPr="002312D6">
        <w:t xml:space="preserve">sponsored speaker events, information posted on FAA websites, information publicized via </w:t>
      </w:r>
      <w:r w:rsidR="00993DC3">
        <w:t xml:space="preserve">the </w:t>
      </w:r>
      <w:r w:rsidRPr="002312D6">
        <w:t>Aircraft Owners and Pilot Association, National Business Aircraft Association, G</w:t>
      </w:r>
      <w:r>
        <w:t xml:space="preserve">eneral Aviation </w:t>
      </w:r>
      <w:r w:rsidRPr="002312D6">
        <w:t xml:space="preserve">Manufacturers Association, </w:t>
      </w:r>
      <w:r w:rsidR="00197758">
        <w:t>Experimental Air</w:t>
      </w:r>
      <w:r w:rsidR="00AA0AB1">
        <w:t xml:space="preserve">craft </w:t>
      </w:r>
      <w:r w:rsidR="00DB5A7F">
        <w:t xml:space="preserve">Association, </w:t>
      </w:r>
      <w:r w:rsidRPr="002312D6">
        <w:t>Aircraft Electronics Association, Equip2020, and other organization</w:t>
      </w:r>
      <w:r>
        <w:t>s</w:t>
      </w:r>
      <w:r w:rsidRPr="002312D6">
        <w:t xml:space="preserve"> as means to inform aircraft owners and operators.</w:t>
      </w:r>
    </w:p>
    <w:p w:rsidR="00D319A9" w:rsidRPr="00DF4929" w:rsidP="00DF4929" w14:paraId="1520577E" w14:textId="78BDD7B4">
      <w:pPr>
        <w:pStyle w:val="ListParagraph"/>
        <w:numPr>
          <w:ilvl w:val="0"/>
          <w:numId w:val="32"/>
        </w:numPr>
        <w:shd w:val="clear" w:color="auto" w:fill="FFFFFF"/>
        <w:spacing w:before="120" w:after="120" w:line="269" w:lineRule="auto"/>
        <w:ind w:left="360"/>
        <w:rPr>
          <w:rFonts w:eastAsia="Times New Roman" w:cstheme="minorHAnsi"/>
          <w:b/>
          <w:bCs/>
        </w:rPr>
      </w:pPr>
      <w:r w:rsidRPr="00DF4929">
        <w:rPr>
          <w:rFonts w:eastAsia="Times New Roman" w:cstheme="minorHAnsi"/>
          <w:b/>
          <w:bCs/>
        </w:rPr>
        <w:t>Explain</w:t>
      </w:r>
      <w:r w:rsidRPr="00DF4929" w:rsidR="00175FA7">
        <w:rPr>
          <w:rFonts w:eastAsia="Times New Roman" w:cstheme="minorHAnsi"/>
          <w:b/>
          <w:bCs/>
        </w:rPr>
        <w:t xml:space="preserve"> </w:t>
      </w:r>
      <w:r w:rsidRPr="00DF4929">
        <w:rPr>
          <w:rFonts w:eastAsia="Times New Roman" w:cstheme="minorHAnsi"/>
          <w:b/>
          <w:bCs/>
        </w:rPr>
        <w:t>any</w:t>
      </w:r>
      <w:r w:rsidRPr="00DF4929" w:rsidR="00175FA7">
        <w:rPr>
          <w:rFonts w:eastAsia="Times New Roman" w:cstheme="minorHAnsi"/>
          <w:b/>
          <w:bCs/>
        </w:rPr>
        <w:t xml:space="preserve"> </w:t>
      </w:r>
      <w:r w:rsidRPr="00DF4929">
        <w:rPr>
          <w:rFonts w:eastAsia="Times New Roman" w:cstheme="minorHAnsi"/>
          <w:b/>
          <w:bCs/>
        </w:rPr>
        <w:t>decisions</w:t>
      </w:r>
      <w:r w:rsidRPr="00DF4929" w:rsidR="00175FA7">
        <w:rPr>
          <w:rFonts w:eastAsia="Times New Roman" w:cstheme="minorHAnsi"/>
          <w:b/>
          <w:bCs/>
        </w:rPr>
        <w:t xml:space="preserve"> </w:t>
      </w:r>
      <w:r w:rsidRPr="00DF4929">
        <w:rPr>
          <w:rFonts w:eastAsia="Times New Roman" w:cstheme="minorHAnsi"/>
          <w:b/>
          <w:bCs/>
        </w:rPr>
        <w:t>to</w:t>
      </w:r>
      <w:r w:rsidRPr="00DF4929" w:rsidR="00175FA7">
        <w:rPr>
          <w:rFonts w:eastAsia="Times New Roman" w:cstheme="minorHAnsi"/>
          <w:b/>
          <w:bCs/>
        </w:rPr>
        <w:t xml:space="preserve"> </w:t>
      </w:r>
      <w:r w:rsidRPr="00DF4929">
        <w:rPr>
          <w:rFonts w:eastAsia="Times New Roman" w:cstheme="minorHAnsi"/>
          <w:b/>
          <w:bCs/>
        </w:rPr>
        <w:t>provide</w:t>
      </w:r>
      <w:r w:rsidRPr="00DF4929" w:rsidR="00175FA7">
        <w:rPr>
          <w:rFonts w:eastAsia="Times New Roman" w:cstheme="minorHAnsi"/>
          <w:b/>
          <w:bCs/>
        </w:rPr>
        <w:t xml:space="preserve"> </w:t>
      </w:r>
      <w:r w:rsidRPr="00DF4929">
        <w:rPr>
          <w:rFonts w:eastAsia="Times New Roman" w:cstheme="minorHAnsi"/>
          <w:b/>
          <w:bCs/>
        </w:rPr>
        <w:t>payments</w:t>
      </w:r>
      <w:r w:rsidRPr="00DF4929" w:rsidR="00175FA7">
        <w:rPr>
          <w:rFonts w:eastAsia="Times New Roman" w:cstheme="minorHAnsi"/>
          <w:b/>
          <w:bCs/>
        </w:rPr>
        <w:t xml:space="preserve"> </w:t>
      </w:r>
      <w:r w:rsidRPr="00DF4929">
        <w:rPr>
          <w:rFonts w:eastAsia="Times New Roman" w:cstheme="minorHAnsi"/>
          <w:b/>
          <w:bCs/>
        </w:rPr>
        <w:t>or</w:t>
      </w:r>
      <w:r w:rsidRPr="00DF4929" w:rsidR="00175FA7">
        <w:rPr>
          <w:rFonts w:eastAsia="Times New Roman" w:cstheme="minorHAnsi"/>
          <w:b/>
          <w:bCs/>
        </w:rPr>
        <w:t xml:space="preserve"> </w:t>
      </w:r>
      <w:r w:rsidRPr="00DF4929">
        <w:rPr>
          <w:rFonts w:eastAsia="Times New Roman" w:cstheme="minorHAnsi"/>
          <w:b/>
          <w:bCs/>
        </w:rPr>
        <w:t>gifts</w:t>
      </w:r>
      <w:r w:rsidRPr="00DF4929" w:rsidR="00175FA7">
        <w:rPr>
          <w:rFonts w:eastAsia="Times New Roman" w:cstheme="minorHAnsi"/>
          <w:b/>
          <w:bCs/>
        </w:rPr>
        <w:t xml:space="preserve"> </w:t>
      </w:r>
      <w:r w:rsidRPr="00DF4929">
        <w:rPr>
          <w:rFonts w:eastAsia="Times New Roman" w:cstheme="minorHAnsi"/>
          <w:b/>
          <w:bCs/>
        </w:rPr>
        <w:t>to</w:t>
      </w:r>
      <w:r w:rsidRPr="00DF4929" w:rsidR="00175FA7">
        <w:rPr>
          <w:rFonts w:eastAsia="Times New Roman" w:cstheme="minorHAnsi"/>
          <w:b/>
          <w:bCs/>
        </w:rPr>
        <w:t xml:space="preserve"> </w:t>
      </w:r>
      <w:r w:rsidRPr="00DF4929">
        <w:rPr>
          <w:rFonts w:eastAsia="Times New Roman" w:cstheme="minorHAnsi"/>
          <w:b/>
          <w:bCs/>
        </w:rPr>
        <w:t>respondents,</w:t>
      </w:r>
      <w:r w:rsidRPr="00DF4929" w:rsidR="00175FA7">
        <w:rPr>
          <w:rFonts w:eastAsia="Times New Roman" w:cstheme="minorHAnsi"/>
          <w:b/>
          <w:bCs/>
        </w:rPr>
        <w:t xml:space="preserve"> </w:t>
      </w:r>
      <w:r w:rsidRPr="00DF4929">
        <w:rPr>
          <w:rFonts w:eastAsia="Times New Roman" w:cstheme="minorHAnsi"/>
          <w:b/>
          <w:bCs/>
        </w:rPr>
        <w:t>other</w:t>
      </w:r>
      <w:r w:rsidRPr="00DF4929" w:rsidR="00175FA7">
        <w:rPr>
          <w:rFonts w:eastAsia="Times New Roman" w:cstheme="minorHAnsi"/>
          <w:b/>
          <w:bCs/>
        </w:rPr>
        <w:t xml:space="preserve"> </w:t>
      </w:r>
      <w:r w:rsidRPr="00DF4929">
        <w:rPr>
          <w:rFonts w:eastAsia="Times New Roman" w:cstheme="minorHAnsi"/>
          <w:b/>
          <w:bCs/>
        </w:rPr>
        <w:t>than</w:t>
      </w:r>
      <w:r w:rsidRPr="00DF4929" w:rsidR="00175FA7">
        <w:rPr>
          <w:rFonts w:eastAsia="Times New Roman" w:cstheme="minorHAnsi"/>
          <w:b/>
          <w:bCs/>
        </w:rPr>
        <w:t xml:space="preserve"> </w:t>
      </w:r>
      <w:r w:rsidRPr="00DF4929">
        <w:rPr>
          <w:rFonts w:eastAsia="Times New Roman" w:cstheme="minorHAnsi"/>
          <w:b/>
          <w:bCs/>
        </w:rPr>
        <w:t>remuneration</w:t>
      </w:r>
      <w:r w:rsidRPr="00DF4929" w:rsidR="00175FA7">
        <w:rPr>
          <w:rFonts w:eastAsia="Times New Roman" w:cstheme="minorHAnsi"/>
          <w:b/>
          <w:bCs/>
        </w:rPr>
        <w:t xml:space="preserve"> </w:t>
      </w:r>
      <w:r w:rsidRPr="00DF4929">
        <w:rPr>
          <w:rFonts w:eastAsia="Times New Roman" w:cstheme="minorHAnsi"/>
          <w:b/>
          <w:bCs/>
        </w:rPr>
        <w:t>of</w:t>
      </w:r>
      <w:r w:rsidRPr="00DF4929" w:rsidR="00175FA7">
        <w:rPr>
          <w:rFonts w:eastAsia="Times New Roman" w:cstheme="minorHAnsi"/>
          <w:b/>
          <w:bCs/>
        </w:rPr>
        <w:t xml:space="preserve"> </w:t>
      </w:r>
      <w:r w:rsidRPr="00DF4929">
        <w:rPr>
          <w:rFonts w:eastAsia="Times New Roman" w:cstheme="minorHAnsi"/>
          <w:b/>
          <w:bCs/>
        </w:rPr>
        <w:t>contractors</w:t>
      </w:r>
      <w:r w:rsidRPr="00DF4929" w:rsidR="00175FA7">
        <w:rPr>
          <w:rFonts w:eastAsia="Times New Roman" w:cstheme="minorHAnsi"/>
          <w:b/>
          <w:bCs/>
        </w:rPr>
        <w:t xml:space="preserve"> </w:t>
      </w:r>
      <w:r w:rsidRPr="00DF4929">
        <w:rPr>
          <w:rFonts w:eastAsia="Times New Roman" w:cstheme="minorHAnsi"/>
          <w:b/>
          <w:bCs/>
        </w:rPr>
        <w:t>or</w:t>
      </w:r>
      <w:r w:rsidRPr="00DF4929" w:rsidR="00175FA7">
        <w:rPr>
          <w:rFonts w:eastAsia="Times New Roman" w:cstheme="minorHAnsi"/>
          <w:b/>
          <w:bCs/>
        </w:rPr>
        <w:t xml:space="preserve"> </w:t>
      </w:r>
      <w:r w:rsidRPr="00DF4929">
        <w:rPr>
          <w:rFonts w:eastAsia="Times New Roman" w:cstheme="minorHAnsi"/>
          <w:b/>
          <w:bCs/>
        </w:rPr>
        <w:t>grantees.</w:t>
      </w:r>
    </w:p>
    <w:p w:rsidR="00D319A9" w:rsidRPr="00D319A9" w:rsidP="00D319A9" w14:paraId="14C92C5B" w14:textId="77318FAD">
      <w:pPr>
        <w:pStyle w:val="BlockText"/>
        <w:spacing w:line="269" w:lineRule="auto"/>
        <w:ind w:left="0"/>
        <w:rPr>
          <w:rFonts w:eastAsia="Times New Roman" w:cstheme="minorHAnsi"/>
        </w:rPr>
      </w:pPr>
      <w:r w:rsidRPr="00D319A9">
        <w:rPr>
          <w:rFonts w:eastAsia="Times New Roman" w:cstheme="minorHAnsi"/>
        </w:rPr>
        <w:t>None</w:t>
      </w:r>
      <w:r w:rsidR="00347FBC">
        <w:rPr>
          <w:rFonts w:eastAsia="Times New Roman" w:cstheme="minorHAnsi"/>
        </w:rPr>
        <w:t xml:space="preserve"> – there are no payments </w:t>
      </w:r>
      <w:r w:rsidR="00850B38">
        <w:rPr>
          <w:rFonts w:eastAsia="Times New Roman" w:cstheme="minorHAnsi"/>
        </w:rPr>
        <w:t>or gifts provided to respondents.</w:t>
      </w:r>
    </w:p>
    <w:p w:rsidR="00D319A9" w:rsidRPr="00DE1849" w:rsidP="00DE1849" w14:paraId="04B75FA7" w14:textId="77777777">
      <w:pPr>
        <w:pStyle w:val="ListParagraph"/>
        <w:numPr>
          <w:ilvl w:val="0"/>
          <w:numId w:val="32"/>
        </w:numPr>
        <w:shd w:val="clear" w:color="auto" w:fill="FFFFFF"/>
        <w:spacing w:before="360" w:after="120" w:line="269" w:lineRule="auto"/>
        <w:ind w:left="360"/>
        <w:contextualSpacing w:val="0"/>
        <w:rPr>
          <w:rFonts w:eastAsia="Times New Roman" w:cstheme="minorHAnsi"/>
          <w:b/>
          <w:bCs/>
        </w:rPr>
      </w:pPr>
      <w:r w:rsidRPr="00D319A9">
        <w:rPr>
          <w:rFonts w:eastAsia="Times New Roman" w:cstheme="minorHAnsi"/>
          <w:b/>
          <w:bCs/>
        </w:rPr>
        <w:t>Describe</w:t>
      </w:r>
      <w:r w:rsidRPr="00D319A9" w:rsidR="00175FA7">
        <w:rPr>
          <w:rFonts w:eastAsia="Times New Roman" w:cstheme="minorHAnsi"/>
          <w:b/>
          <w:bCs/>
        </w:rPr>
        <w:t xml:space="preserve"> </w:t>
      </w:r>
      <w:r w:rsidRPr="00D319A9">
        <w:rPr>
          <w:rFonts w:eastAsia="Times New Roman" w:cstheme="minorHAnsi"/>
          <w:b/>
          <w:bCs/>
        </w:rPr>
        <w:t>any</w:t>
      </w:r>
      <w:r w:rsidRPr="00D319A9" w:rsidR="00175FA7">
        <w:rPr>
          <w:rFonts w:eastAsia="Times New Roman" w:cstheme="minorHAnsi"/>
          <w:b/>
          <w:bCs/>
        </w:rPr>
        <w:t xml:space="preserve"> </w:t>
      </w:r>
      <w:r w:rsidRPr="00D319A9">
        <w:rPr>
          <w:rFonts w:eastAsia="Times New Roman" w:cstheme="minorHAnsi"/>
          <w:b/>
          <w:bCs/>
        </w:rPr>
        <w:t>assurance</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confidentiality</w:t>
      </w:r>
      <w:r w:rsidRPr="00D319A9" w:rsidR="00175FA7">
        <w:rPr>
          <w:rFonts w:eastAsia="Times New Roman" w:cstheme="minorHAnsi"/>
          <w:b/>
          <w:bCs/>
        </w:rPr>
        <w:t xml:space="preserve"> </w:t>
      </w:r>
      <w:r w:rsidRPr="00D319A9">
        <w:rPr>
          <w:rFonts w:eastAsia="Times New Roman" w:cstheme="minorHAnsi"/>
          <w:b/>
          <w:bCs/>
        </w:rPr>
        <w:t>provided</w:t>
      </w:r>
      <w:r w:rsidRPr="00D319A9" w:rsidR="00175FA7">
        <w:rPr>
          <w:rFonts w:eastAsia="Times New Roman" w:cstheme="minorHAnsi"/>
          <w:b/>
          <w:bCs/>
        </w:rPr>
        <w:t xml:space="preserve"> </w:t>
      </w:r>
      <w:r w:rsidRPr="00D319A9">
        <w:rPr>
          <w:rFonts w:eastAsia="Times New Roman" w:cstheme="minorHAnsi"/>
          <w:b/>
          <w:bCs/>
        </w:rPr>
        <w:t>to</w:t>
      </w:r>
      <w:r w:rsidRPr="00D319A9" w:rsidR="00175FA7">
        <w:rPr>
          <w:rFonts w:eastAsia="Times New Roman" w:cstheme="minorHAnsi"/>
          <w:b/>
          <w:bCs/>
        </w:rPr>
        <w:t xml:space="preserve"> </w:t>
      </w:r>
      <w:r w:rsidRPr="00D319A9">
        <w:rPr>
          <w:rFonts w:eastAsia="Times New Roman" w:cstheme="minorHAnsi"/>
          <w:b/>
          <w:bCs/>
        </w:rPr>
        <w:t>respondents</w:t>
      </w:r>
      <w:r w:rsidRPr="00D319A9" w:rsidR="00175FA7">
        <w:rPr>
          <w:rFonts w:eastAsia="Times New Roman" w:cstheme="minorHAnsi"/>
          <w:b/>
          <w:bCs/>
        </w:rPr>
        <w:t xml:space="preserve"> </w:t>
      </w:r>
      <w:r w:rsidRPr="00D319A9">
        <w:rPr>
          <w:rFonts w:eastAsia="Times New Roman" w:cstheme="minorHAnsi"/>
          <w:b/>
          <w:bCs/>
        </w:rPr>
        <w:t>and</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basis</w:t>
      </w:r>
      <w:r w:rsidRPr="00D319A9" w:rsidR="00175FA7">
        <w:rPr>
          <w:rFonts w:eastAsia="Times New Roman" w:cstheme="minorHAnsi"/>
          <w:b/>
          <w:bCs/>
        </w:rPr>
        <w:t xml:space="preserve"> </w:t>
      </w:r>
      <w:r w:rsidRPr="00D319A9">
        <w:rPr>
          <w:rFonts w:eastAsia="Times New Roman" w:cstheme="minorHAnsi"/>
          <w:b/>
          <w:bCs/>
        </w:rPr>
        <w:t>for</w:t>
      </w:r>
      <w:r w:rsidRPr="00D319A9" w:rsidR="00175FA7">
        <w:rPr>
          <w:rFonts w:eastAsia="Times New Roman" w:cstheme="minorHAnsi"/>
          <w:b/>
          <w:bCs/>
        </w:rPr>
        <w:t xml:space="preserve"> </w:t>
      </w:r>
      <w:r w:rsidRPr="00D319A9">
        <w:rPr>
          <w:rFonts w:eastAsia="Times New Roman" w:cstheme="minorHAnsi"/>
          <w:b/>
          <w:bCs/>
        </w:rPr>
        <w:t>assurance</w:t>
      </w:r>
      <w:r w:rsidRPr="00D319A9" w:rsidR="00175FA7">
        <w:rPr>
          <w:rFonts w:eastAsia="Times New Roman" w:cstheme="minorHAnsi"/>
          <w:b/>
          <w:bCs/>
        </w:rPr>
        <w:t xml:space="preserve"> </w:t>
      </w:r>
      <w:r w:rsidRPr="00D319A9">
        <w:rPr>
          <w:rFonts w:eastAsia="Times New Roman" w:cstheme="minorHAnsi"/>
          <w:b/>
          <w:bCs/>
        </w:rPr>
        <w:t>in</w:t>
      </w:r>
      <w:r w:rsidRPr="00D319A9" w:rsidR="00175FA7">
        <w:rPr>
          <w:rFonts w:eastAsia="Times New Roman" w:cstheme="minorHAnsi"/>
          <w:b/>
          <w:bCs/>
        </w:rPr>
        <w:t xml:space="preserve"> </w:t>
      </w:r>
      <w:r w:rsidRPr="00D319A9">
        <w:rPr>
          <w:rFonts w:eastAsia="Times New Roman" w:cstheme="minorHAnsi"/>
          <w:b/>
          <w:bCs/>
        </w:rPr>
        <w:t>statute,</w:t>
      </w:r>
      <w:r w:rsidRPr="00D319A9" w:rsidR="00175FA7">
        <w:rPr>
          <w:rFonts w:eastAsia="Times New Roman" w:cstheme="minorHAnsi"/>
          <w:b/>
          <w:bCs/>
        </w:rPr>
        <w:t xml:space="preserve"> </w:t>
      </w:r>
      <w:r w:rsidRPr="00D319A9">
        <w:rPr>
          <w:rFonts w:eastAsia="Times New Roman" w:cstheme="minorHAnsi"/>
          <w:b/>
          <w:bCs/>
        </w:rPr>
        <w:t>regulation,</w:t>
      </w:r>
      <w:r w:rsidRPr="00D319A9" w:rsidR="00175FA7">
        <w:rPr>
          <w:rFonts w:eastAsia="Times New Roman" w:cstheme="minorHAnsi"/>
          <w:b/>
          <w:bCs/>
        </w:rPr>
        <w:t xml:space="preserve"> </w:t>
      </w:r>
      <w:r w:rsidRPr="00D319A9">
        <w:rPr>
          <w:rFonts w:eastAsia="Times New Roman" w:cstheme="minorHAnsi"/>
          <w:b/>
          <w:bCs/>
        </w:rPr>
        <w:t>or</w:t>
      </w:r>
      <w:r w:rsidRPr="00D319A9" w:rsidR="00175FA7">
        <w:rPr>
          <w:rFonts w:eastAsia="Times New Roman" w:cstheme="minorHAnsi"/>
          <w:b/>
          <w:bCs/>
        </w:rPr>
        <w:t xml:space="preserve"> </w:t>
      </w:r>
      <w:r w:rsidRPr="00D319A9">
        <w:rPr>
          <w:rFonts w:eastAsia="Times New Roman" w:cstheme="minorHAnsi"/>
          <w:b/>
          <w:bCs/>
        </w:rPr>
        <w:t>agency</w:t>
      </w:r>
      <w:r w:rsidRPr="00D319A9" w:rsidR="00175FA7">
        <w:rPr>
          <w:rFonts w:eastAsia="Times New Roman" w:cstheme="minorHAnsi"/>
          <w:b/>
          <w:bCs/>
        </w:rPr>
        <w:t xml:space="preserve"> </w:t>
      </w:r>
      <w:r w:rsidRPr="00D319A9">
        <w:rPr>
          <w:rFonts w:eastAsia="Times New Roman" w:cstheme="minorHAnsi"/>
          <w:b/>
          <w:bCs/>
        </w:rPr>
        <w:t>policy.</w:t>
      </w:r>
    </w:p>
    <w:p w:rsidR="00D319A9" w:rsidRPr="00D319A9" w:rsidP="00D319A9" w14:paraId="09DD2CD0" w14:textId="526EA59E">
      <w:pPr>
        <w:shd w:val="clear" w:color="auto" w:fill="FFFFFF"/>
        <w:spacing w:before="120" w:after="120" w:line="269" w:lineRule="auto"/>
        <w:rPr>
          <w:rFonts w:eastAsia="Times New Roman" w:cstheme="minorHAnsi"/>
        </w:rPr>
      </w:pPr>
      <w:r w:rsidRPr="00D319A9">
        <w:rPr>
          <w:rFonts w:eastAsia="Times New Roman" w:cstheme="minorHAnsi"/>
        </w:rPr>
        <w:t xml:space="preserve">The </w:t>
      </w:r>
      <w:r w:rsidR="003D1907">
        <w:rPr>
          <w:rFonts w:eastAsia="Times New Roman" w:cstheme="minorHAnsi"/>
        </w:rPr>
        <w:t xml:space="preserve">respondents are not given </w:t>
      </w:r>
      <w:r w:rsidR="00D02BE8">
        <w:rPr>
          <w:rFonts w:eastAsia="Times New Roman" w:cstheme="minorHAnsi"/>
        </w:rPr>
        <w:t>as</w:t>
      </w:r>
      <w:r w:rsidRPr="00D319A9">
        <w:rPr>
          <w:rFonts w:eastAsia="Times New Roman" w:cstheme="minorHAnsi"/>
        </w:rPr>
        <w:t>surance of confidentiality.</w:t>
      </w:r>
    </w:p>
    <w:p w:rsidR="00D319A9" w:rsidRPr="00D319A9" w:rsidP="00DE1849" w14:paraId="050CE24F" w14:textId="77777777">
      <w:pPr>
        <w:pStyle w:val="ListParagraph"/>
        <w:numPr>
          <w:ilvl w:val="0"/>
          <w:numId w:val="32"/>
        </w:numPr>
        <w:shd w:val="clear" w:color="auto" w:fill="FFFFFF"/>
        <w:spacing w:before="360" w:after="120" w:line="269" w:lineRule="auto"/>
        <w:ind w:left="360"/>
        <w:contextualSpacing w:val="0"/>
        <w:rPr>
          <w:rFonts w:eastAsia="Times New Roman" w:cstheme="minorHAnsi"/>
          <w:b/>
          <w:bCs/>
        </w:rPr>
      </w:pPr>
      <w:r w:rsidRPr="00D319A9">
        <w:rPr>
          <w:rFonts w:eastAsia="Times New Roman" w:cstheme="minorHAnsi"/>
          <w:b/>
          <w:bCs/>
        </w:rPr>
        <w:t>Provide</w:t>
      </w:r>
      <w:r w:rsidRPr="00D319A9" w:rsidR="00175FA7">
        <w:rPr>
          <w:rFonts w:eastAsia="Times New Roman" w:cstheme="minorHAnsi"/>
          <w:b/>
          <w:bCs/>
        </w:rPr>
        <w:t xml:space="preserve"> </w:t>
      </w:r>
      <w:r w:rsidRPr="00D319A9">
        <w:rPr>
          <w:rFonts w:eastAsia="Times New Roman" w:cstheme="minorHAnsi"/>
          <w:b/>
          <w:bCs/>
        </w:rPr>
        <w:t>additional</w:t>
      </w:r>
      <w:r w:rsidRPr="00D319A9" w:rsidR="00175FA7">
        <w:rPr>
          <w:rFonts w:eastAsia="Times New Roman" w:cstheme="minorHAnsi"/>
          <w:b/>
          <w:bCs/>
        </w:rPr>
        <w:t xml:space="preserve"> </w:t>
      </w:r>
      <w:r w:rsidRPr="00D319A9">
        <w:rPr>
          <w:rFonts w:eastAsia="Times New Roman" w:cstheme="minorHAnsi"/>
          <w:b/>
          <w:bCs/>
        </w:rPr>
        <w:t>justification</w:t>
      </w:r>
      <w:r w:rsidRPr="00D319A9" w:rsidR="00175FA7">
        <w:rPr>
          <w:rFonts w:eastAsia="Times New Roman" w:cstheme="minorHAnsi"/>
          <w:b/>
          <w:bCs/>
        </w:rPr>
        <w:t xml:space="preserve"> </w:t>
      </w:r>
      <w:r w:rsidRPr="00D319A9">
        <w:rPr>
          <w:rFonts w:eastAsia="Times New Roman" w:cstheme="minorHAnsi"/>
          <w:b/>
          <w:bCs/>
        </w:rPr>
        <w:t>for</w:t>
      </w:r>
      <w:r w:rsidRPr="00D319A9" w:rsidR="00175FA7">
        <w:rPr>
          <w:rFonts w:eastAsia="Times New Roman" w:cstheme="minorHAnsi"/>
          <w:b/>
          <w:bCs/>
        </w:rPr>
        <w:t xml:space="preserve"> </w:t>
      </w:r>
      <w:r w:rsidRPr="00D319A9">
        <w:rPr>
          <w:rFonts w:eastAsia="Times New Roman" w:cstheme="minorHAnsi"/>
          <w:b/>
          <w:bCs/>
        </w:rPr>
        <w:t>any</w:t>
      </w:r>
      <w:r w:rsidRPr="00D319A9" w:rsidR="00175FA7">
        <w:rPr>
          <w:rFonts w:eastAsia="Times New Roman" w:cstheme="minorHAnsi"/>
          <w:b/>
          <w:bCs/>
        </w:rPr>
        <w:t xml:space="preserve"> </w:t>
      </w:r>
      <w:r w:rsidRPr="00D319A9">
        <w:rPr>
          <w:rFonts w:eastAsia="Times New Roman" w:cstheme="minorHAnsi"/>
          <w:b/>
          <w:bCs/>
        </w:rPr>
        <w:t>questions</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a</w:t>
      </w:r>
      <w:r w:rsidRPr="00D319A9" w:rsidR="00175FA7">
        <w:rPr>
          <w:rFonts w:eastAsia="Times New Roman" w:cstheme="minorHAnsi"/>
          <w:b/>
          <w:bCs/>
        </w:rPr>
        <w:t xml:space="preserve"> </w:t>
      </w:r>
      <w:r w:rsidRPr="00D319A9">
        <w:rPr>
          <w:rFonts w:eastAsia="Times New Roman" w:cstheme="minorHAnsi"/>
          <w:b/>
          <w:bCs/>
        </w:rPr>
        <w:t>sensitive</w:t>
      </w:r>
      <w:r w:rsidRPr="00D319A9" w:rsidR="00175FA7">
        <w:rPr>
          <w:rFonts w:eastAsia="Times New Roman" w:cstheme="minorHAnsi"/>
          <w:b/>
          <w:bCs/>
        </w:rPr>
        <w:t xml:space="preserve"> </w:t>
      </w:r>
      <w:r w:rsidRPr="00D319A9">
        <w:rPr>
          <w:rFonts w:eastAsia="Times New Roman" w:cstheme="minorHAnsi"/>
          <w:b/>
          <w:bCs/>
        </w:rPr>
        <w:t>nature,</w:t>
      </w:r>
      <w:r w:rsidRPr="00D319A9" w:rsidR="00175FA7">
        <w:rPr>
          <w:rFonts w:eastAsia="Times New Roman" w:cstheme="minorHAnsi"/>
          <w:b/>
          <w:bCs/>
        </w:rPr>
        <w:t xml:space="preserve"> </w:t>
      </w:r>
      <w:r w:rsidRPr="00D319A9">
        <w:rPr>
          <w:rFonts w:eastAsia="Times New Roman" w:cstheme="minorHAnsi"/>
          <w:b/>
          <w:bCs/>
        </w:rPr>
        <w:t>such</w:t>
      </w:r>
      <w:r w:rsidRPr="00D319A9" w:rsidR="00175FA7">
        <w:rPr>
          <w:rFonts w:eastAsia="Times New Roman" w:cstheme="minorHAnsi"/>
          <w:b/>
          <w:bCs/>
        </w:rPr>
        <w:t xml:space="preserve"> </w:t>
      </w:r>
      <w:r w:rsidRPr="00D319A9">
        <w:rPr>
          <w:rFonts w:eastAsia="Times New Roman" w:cstheme="minorHAnsi"/>
          <w:b/>
          <w:bCs/>
        </w:rPr>
        <w:t>as</w:t>
      </w:r>
      <w:r w:rsidRPr="00D319A9" w:rsidR="00175FA7">
        <w:rPr>
          <w:rFonts w:eastAsia="Times New Roman" w:cstheme="minorHAnsi"/>
          <w:b/>
          <w:bCs/>
        </w:rPr>
        <w:t xml:space="preserve"> </w:t>
      </w:r>
      <w:r w:rsidRPr="00D319A9">
        <w:rPr>
          <w:rFonts w:eastAsia="Times New Roman" w:cstheme="minorHAnsi"/>
          <w:b/>
          <w:bCs/>
        </w:rPr>
        <w:t>sexual</w:t>
      </w:r>
      <w:r w:rsidRPr="00D319A9" w:rsidR="00175FA7">
        <w:rPr>
          <w:rFonts w:eastAsia="Times New Roman" w:cstheme="minorHAnsi"/>
          <w:b/>
          <w:bCs/>
        </w:rPr>
        <w:t xml:space="preserve"> </w:t>
      </w:r>
      <w:r w:rsidRPr="00D319A9">
        <w:rPr>
          <w:rFonts w:eastAsia="Times New Roman" w:cstheme="minorHAnsi"/>
          <w:b/>
          <w:bCs/>
        </w:rPr>
        <w:t>behavior</w:t>
      </w:r>
      <w:r w:rsidRPr="00D319A9" w:rsidR="00175FA7">
        <w:rPr>
          <w:rFonts w:eastAsia="Times New Roman" w:cstheme="minorHAnsi"/>
          <w:b/>
          <w:bCs/>
        </w:rPr>
        <w:t xml:space="preserve"> </w:t>
      </w:r>
      <w:r w:rsidRPr="00D319A9">
        <w:rPr>
          <w:rFonts w:eastAsia="Times New Roman" w:cstheme="minorHAnsi"/>
          <w:b/>
          <w:bCs/>
        </w:rPr>
        <w:t>and</w:t>
      </w:r>
      <w:r w:rsidRPr="00D319A9" w:rsidR="00175FA7">
        <w:rPr>
          <w:rFonts w:eastAsia="Times New Roman" w:cstheme="minorHAnsi"/>
          <w:b/>
          <w:bCs/>
        </w:rPr>
        <w:t xml:space="preserve"> </w:t>
      </w:r>
      <w:r w:rsidRPr="00D319A9">
        <w:rPr>
          <w:rFonts w:eastAsia="Times New Roman" w:cstheme="minorHAnsi"/>
          <w:b/>
          <w:bCs/>
        </w:rPr>
        <w:t>attitudes,</w:t>
      </w:r>
      <w:r w:rsidRPr="00D319A9" w:rsidR="00175FA7">
        <w:rPr>
          <w:rFonts w:eastAsia="Times New Roman" w:cstheme="minorHAnsi"/>
          <w:b/>
          <w:bCs/>
        </w:rPr>
        <w:t xml:space="preserve"> </w:t>
      </w:r>
      <w:r w:rsidRPr="00D319A9">
        <w:rPr>
          <w:rFonts w:eastAsia="Times New Roman" w:cstheme="minorHAnsi"/>
          <w:b/>
          <w:bCs/>
        </w:rPr>
        <w:t>religious</w:t>
      </w:r>
      <w:r w:rsidRPr="00D319A9" w:rsidR="00175FA7">
        <w:rPr>
          <w:rFonts w:eastAsia="Times New Roman" w:cstheme="minorHAnsi"/>
          <w:b/>
          <w:bCs/>
        </w:rPr>
        <w:t xml:space="preserve"> </w:t>
      </w:r>
      <w:r w:rsidRPr="00D319A9">
        <w:rPr>
          <w:rFonts w:eastAsia="Times New Roman" w:cstheme="minorHAnsi"/>
          <w:b/>
          <w:bCs/>
        </w:rPr>
        <w:t>beliefs,</w:t>
      </w:r>
      <w:r w:rsidRPr="00D319A9" w:rsidR="00175FA7">
        <w:rPr>
          <w:rFonts w:eastAsia="Times New Roman" w:cstheme="minorHAnsi"/>
          <w:b/>
          <w:bCs/>
        </w:rPr>
        <w:t xml:space="preserve"> </w:t>
      </w:r>
      <w:r w:rsidRPr="00D319A9">
        <w:rPr>
          <w:rFonts w:eastAsia="Times New Roman" w:cstheme="minorHAnsi"/>
          <w:b/>
          <w:bCs/>
        </w:rPr>
        <w:t>and</w:t>
      </w:r>
      <w:r w:rsidRPr="00D319A9" w:rsidR="00175FA7">
        <w:rPr>
          <w:rFonts w:eastAsia="Times New Roman" w:cstheme="minorHAnsi"/>
          <w:b/>
          <w:bCs/>
        </w:rPr>
        <w:t xml:space="preserve"> </w:t>
      </w:r>
      <w:r w:rsidRPr="00D319A9">
        <w:rPr>
          <w:rFonts w:eastAsia="Times New Roman" w:cstheme="minorHAnsi"/>
          <w:b/>
          <w:bCs/>
        </w:rPr>
        <w:t>other</w:t>
      </w:r>
      <w:r w:rsidRPr="00D319A9" w:rsidR="00175FA7">
        <w:rPr>
          <w:rFonts w:eastAsia="Times New Roman" w:cstheme="minorHAnsi"/>
          <w:b/>
          <w:bCs/>
        </w:rPr>
        <w:t xml:space="preserve"> </w:t>
      </w:r>
      <w:r w:rsidRPr="00D319A9">
        <w:rPr>
          <w:rFonts w:eastAsia="Times New Roman" w:cstheme="minorHAnsi"/>
          <w:b/>
          <w:bCs/>
        </w:rPr>
        <w:t>matters</w:t>
      </w:r>
      <w:r w:rsidRPr="00D319A9" w:rsidR="00175FA7">
        <w:rPr>
          <w:rFonts w:eastAsia="Times New Roman" w:cstheme="minorHAnsi"/>
          <w:b/>
          <w:bCs/>
        </w:rPr>
        <w:t xml:space="preserve"> </w:t>
      </w:r>
      <w:r w:rsidRPr="00D319A9">
        <w:rPr>
          <w:rFonts w:eastAsia="Times New Roman" w:cstheme="minorHAnsi"/>
          <w:b/>
          <w:bCs/>
        </w:rPr>
        <w:t>that</w:t>
      </w:r>
      <w:r w:rsidRPr="00D319A9" w:rsidR="00175FA7">
        <w:rPr>
          <w:rFonts w:eastAsia="Times New Roman" w:cstheme="minorHAnsi"/>
          <w:b/>
          <w:bCs/>
        </w:rPr>
        <w:t xml:space="preserve"> </w:t>
      </w:r>
      <w:r w:rsidRPr="00D319A9">
        <w:rPr>
          <w:rFonts w:eastAsia="Times New Roman" w:cstheme="minorHAnsi"/>
          <w:b/>
          <w:bCs/>
        </w:rPr>
        <w:t>are</w:t>
      </w:r>
      <w:r w:rsidRPr="00D319A9" w:rsidR="00175FA7">
        <w:rPr>
          <w:rFonts w:eastAsia="Times New Roman" w:cstheme="minorHAnsi"/>
          <w:b/>
          <w:bCs/>
        </w:rPr>
        <w:t xml:space="preserve"> </w:t>
      </w:r>
      <w:r w:rsidRPr="00D319A9">
        <w:rPr>
          <w:rFonts w:eastAsia="Times New Roman" w:cstheme="minorHAnsi"/>
          <w:b/>
          <w:bCs/>
        </w:rPr>
        <w:t>commonly</w:t>
      </w:r>
      <w:r w:rsidRPr="00D319A9" w:rsidR="00175FA7">
        <w:rPr>
          <w:rFonts w:eastAsia="Times New Roman" w:cstheme="minorHAnsi"/>
          <w:b/>
          <w:bCs/>
        </w:rPr>
        <w:t xml:space="preserve"> </w:t>
      </w:r>
      <w:r w:rsidRPr="00D319A9">
        <w:rPr>
          <w:rFonts w:eastAsia="Times New Roman" w:cstheme="minorHAnsi"/>
          <w:b/>
          <w:bCs/>
        </w:rPr>
        <w:t>considered</w:t>
      </w:r>
      <w:r w:rsidRPr="00D319A9" w:rsidR="00175FA7">
        <w:rPr>
          <w:rFonts w:eastAsia="Times New Roman" w:cstheme="minorHAnsi"/>
          <w:b/>
          <w:bCs/>
        </w:rPr>
        <w:t xml:space="preserve"> </w:t>
      </w:r>
      <w:r w:rsidRPr="00D319A9">
        <w:rPr>
          <w:rFonts w:eastAsia="Times New Roman" w:cstheme="minorHAnsi"/>
          <w:b/>
          <w:bCs/>
        </w:rPr>
        <w:t>private.</w:t>
      </w:r>
    </w:p>
    <w:p w:rsidR="00D319A9" w:rsidRPr="00D319A9" w:rsidP="005E6FD1" w14:paraId="5A52B3C2" w14:textId="5B054CCA">
      <w:pPr>
        <w:pStyle w:val="BlockText"/>
        <w:spacing w:line="269" w:lineRule="auto"/>
        <w:ind w:left="0"/>
        <w:rPr>
          <w:rFonts w:eastAsia="Times New Roman" w:cstheme="minorHAnsi"/>
        </w:rPr>
      </w:pPr>
      <w:r>
        <w:rPr>
          <w:rFonts w:eastAsia="Times New Roman" w:cstheme="minorHAnsi"/>
        </w:rPr>
        <w:t xml:space="preserve">There are no questions of a sensitive nature.  </w:t>
      </w:r>
      <w:r w:rsidR="00DA20F3">
        <w:rPr>
          <w:rFonts w:eastAsia="Times New Roman" w:cstheme="minorHAnsi"/>
        </w:rPr>
        <w:t xml:space="preserve">Form 337 data applies specifically to the work performed on the aircraft. </w:t>
      </w:r>
      <w:r>
        <w:rPr>
          <w:rFonts w:eastAsia="Times New Roman" w:cstheme="minorHAnsi"/>
        </w:rPr>
        <w:t>All ADS-B data collection is done 100</w:t>
      </w:r>
      <w:r w:rsidR="00F665DF">
        <w:rPr>
          <w:rFonts w:eastAsia="Times New Roman" w:cstheme="minorHAnsi"/>
        </w:rPr>
        <w:t>% electronically direct from aircraft avionics.</w:t>
      </w:r>
    </w:p>
    <w:p w:rsidR="00D319A9" w:rsidRPr="00D319A9" w:rsidP="00DE1849" w14:paraId="31C7091F" w14:textId="77777777">
      <w:pPr>
        <w:pStyle w:val="ListParagraph"/>
        <w:numPr>
          <w:ilvl w:val="0"/>
          <w:numId w:val="32"/>
        </w:numPr>
        <w:shd w:val="clear" w:color="auto" w:fill="FFFFFF"/>
        <w:spacing w:before="360" w:after="120" w:line="269" w:lineRule="auto"/>
        <w:ind w:left="360"/>
        <w:contextualSpacing w:val="0"/>
        <w:rPr>
          <w:rFonts w:eastAsia="Times New Roman" w:cstheme="minorHAnsi"/>
          <w:b/>
          <w:bCs/>
        </w:rPr>
      </w:pPr>
      <w:r w:rsidRPr="00D319A9">
        <w:rPr>
          <w:rFonts w:eastAsia="Times New Roman" w:cstheme="minorHAnsi"/>
          <w:b/>
          <w:bCs/>
        </w:rPr>
        <w:t>Provide</w:t>
      </w:r>
      <w:r w:rsidRPr="00D319A9" w:rsidR="00175FA7">
        <w:rPr>
          <w:rFonts w:eastAsia="Times New Roman" w:cstheme="minorHAnsi"/>
          <w:b/>
          <w:bCs/>
        </w:rPr>
        <w:t xml:space="preserve"> </w:t>
      </w:r>
      <w:r w:rsidRPr="00D319A9">
        <w:rPr>
          <w:rFonts w:eastAsia="Times New Roman" w:cstheme="minorHAnsi"/>
          <w:b/>
          <w:bCs/>
        </w:rPr>
        <w:t>estimates</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hour</w:t>
      </w:r>
      <w:r w:rsidRPr="00D319A9" w:rsidR="00175FA7">
        <w:rPr>
          <w:rFonts w:eastAsia="Times New Roman" w:cstheme="minorHAnsi"/>
          <w:b/>
          <w:bCs/>
        </w:rPr>
        <w:t xml:space="preserve"> </w:t>
      </w:r>
      <w:r w:rsidRPr="00D319A9">
        <w:rPr>
          <w:rFonts w:eastAsia="Times New Roman" w:cstheme="minorHAnsi"/>
          <w:b/>
          <w:bCs/>
        </w:rPr>
        <w:t>burden</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collection</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information.</w:t>
      </w:r>
      <w:r w:rsidRPr="00D319A9" w:rsidR="00175FA7">
        <w:rPr>
          <w:rFonts w:eastAsia="Times New Roman" w:cstheme="minorHAnsi"/>
          <w:b/>
          <w:bCs/>
        </w:rPr>
        <w:t xml:space="preserve"> </w:t>
      </w:r>
    </w:p>
    <w:p w:rsidR="00A81014" w:rsidP="00E44A2E" w14:paraId="1FA1DB97" w14:textId="6EDEE424">
      <w:pPr>
        <w:shd w:val="clear" w:color="auto" w:fill="FFFFFF"/>
        <w:spacing w:before="120" w:after="120" w:line="269" w:lineRule="auto"/>
        <w:rPr>
          <w:rFonts w:eastAsia="Times New Roman" w:cstheme="minorHAnsi"/>
        </w:rPr>
      </w:pPr>
      <w:r>
        <w:rPr>
          <w:rFonts w:eastAsia="Times New Roman" w:cstheme="minorHAnsi"/>
        </w:rPr>
        <w:t xml:space="preserve">The form 337 is a one-page document and requires approximately 5-10 minutes to complete by the responsible maintenance or supervising official. </w:t>
      </w:r>
      <w:r w:rsidRPr="00AC59A4" w:rsidR="00AC59A4">
        <w:rPr>
          <w:rFonts w:eastAsia="Times New Roman" w:cstheme="minorHAnsi"/>
        </w:rPr>
        <w:t>However, the burden associated with form 337 is already captured under OMB Control 2120-0020. We are listing it below under the “</w:t>
      </w:r>
      <w:r w:rsidR="00AC59A4">
        <w:rPr>
          <w:rFonts w:eastAsia="Times New Roman" w:cstheme="minorHAnsi"/>
        </w:rPr>
        <w:t>Disclosure</w:t>
      </w:r>
      <w:r w:rsidRPr="00AC59A4" w:rsidR="00AC59A4">
        <w:rPr>
          <w:rFonts w:eastAsia="Times New Roman" w:cstheme="minorHAnsi"/>
        </w:rPr>
        <w:t>” column, but for the purposes of calculating the overall burden of 2120-0728, it is not counte</w:t>
      </w:r>
      <w:r w:rsidR="00265949">
        <w:rPr>
          <w:rFonts w:eastAsia="Times New Roman" w:cstheme="minorHAnsi"/>
        </w:rPr>
        <w:t>d</w:t>
      </w:r>
      <w:r w:rsidRPr="00AC59A4" w:rsidR="00AC59A4">
        <w:rPr>
          <w:rFonts w:eastAsia="Times New Roman" w:cstheme="minorHAnsi"/>
        </w:rPr>
        <w:t xml:space="preserve">. </w:t>
      </w:r>
      <w:r w:rsidRPr="00E44A2E" w:rsidR="00DE2E7B">
        <w:rPr>
          <w:rFonts w:eastAsia="Times New Roman" w:cstheme="minorHAnsi"/>
        </w:rPr>
        <w:t>ADS-B equipment is </w:t>
      </w:r>
      <w:r w:rsidRPr="00E44A2E" w:rsidR="00DE2E7B">
        <w:rPr>
          <w:rFonts w:eastAsia="Times New Roman" w:cstheme="minorHAnsi"/>
          <w:i/>
          <w:iCs/>
        </w:rPr>
        <w:t>automatic</w:t>
      </w:r>
      <w:r w:rsidRPr="00E44A2E" w:rsidR="00DE2E7B">
        <w:rPr>
          <w:rFonts w:eastAsia="Times New Roman" w:cstheme="minorHAnsi"/>
        </w:rPr>
        <w:t> because it periodically transmits position information with no pilot or operator involvement required.</w:t>
      </w:r>
      <w:r w:rsidR="00E44A2E">
        <w:rPr>
          <w:rFonts w:eastAsia="Times New Roman" w:cstheme="minorHAnsi"/>
        </w:rPr>
        <w:t xml:space="preserve">  </w:t>
      </w:r>
      <w:r w:rsidR="009309B8">
        <w:rPr>
          <w:rFonts w:eastAsia="Times New Roman" w:cstheme="minorHAnsi"/>
        </w:rPr>
        <w:t xml:space="preserve">There are currently two types of ADS-B transmissions, </w:t>
      </w:r>
      <w:r w:rsidR="00EE3C1C">
        <w:rPr>
          <w:rFonts w:eastAsia="Times New Roman" w:cstheme="minorHAnsi"/>
        </w:rPr>
        <w:t xml:space="preserve">1090 MHz </w:t>
      </w:r>
      <w:r w:rsidR="00277F44">
        <w:rPr>
          <w:rFonts w:eastAsia="Times New Roman" w:cstheme="minorHAnsi"/>
        </w:rPr>
        <w:t xml:space="preserve">Mode S </w:t>
      </w:r>
      <w:r w:rsidR="00EE3C1C">
        <w:rPr>
          <w:rFonts w:eastAsia="Times New Roman" w:cstheme="minorHAnsi"/>
        </w:rPr>
        <w:t xml:space="preserve">extended squitter </w:t>
      </w:r>
      <w:r w:rsidR="00EE3C1C">
        <w:rPr>
          <w:rFonts w:eastAsia="Times New Roman" w:cstheme="minorHAnsi"/>
        </w:rPr>
        <w:t>(ES)</w:t>
      </w:r>
      <w:r w:rsidR="00C033A4">
        <w:rPr>
          <w:rFonts w:eastAsia="Times New Roman" w:cstheme="minorHAnsi"/>
        </w:rPr>
        <w:t xml:space="preserve"> and 978 MHz </w:t>
      </w:r>
      <w:r w:rsidR="00993DC3">
        <w:rPr>
          <w:rFonts w:eastAsia="Times New Roman" w:cstheme="minorHAnsi"/>
        </w:rPr>
        <w:t>UAT</w:t>
      </w:r>
      <w:r>
        <w:rPr>
          <w:rStyle w:val="FootnoteReference"/>
          <w:rFonts w:eastAsia="Times New Roman" w:cstheme="minorHAnsi"/>
        </w:rPr>
        <w:footnoteReference w:id="8"/>
      </w:r>
      <w:r w:rsidR="00FD20B4">
        <w:rPr>
          <w:rFonts w:eastAsia="Times New Roman" w:cstheme="minorHAnsi"/>
        </w:rPr>
        <w:t xml:space="preserve">, approved for use within the U.S.  </w:t>
      </w:r>
      <w:r w:rsidR="00BB1395">
        <w:rPr>
          <w:rFonts w:eastAsia="Times New Roman" w:cstheme="minorHAnsi"/>
        </w:rPr>
        <w:t xml:space="preserve">The ADS-B data received is collected electronically without input from the aircraft operator.  </w:t>
      </w:r>
      <w:r w:rsidR="00516C58">
        <w:rPr>
          <w:rFonts w:eastAsia="Times New Roman" w:cstheme="minorHAnsi"/>
        </w:rPr>
        <w:t xml:space="preserve">Larger aircraft are required to have 1090 MHz Mode S transponder equipment for collision avoidance, so the use of the </w:t>
      </w:r>
      <w:r w:rsidR="00277F44">
        <w:rPr>
          <w:rFonts w:eastAsia="Times New Roman" w:cstheme="minorHAnsi"/>
        </w:rPr>
        <w:t xml:space="preserve">Mode S </w:t>
      </w:r>
      <w:r w:rsidR="00A11F6D">
        <w:rPr>
          <w:rFonts w:eastAsia="Times New Roman" w:cstheme="minorHAnsi"/>
        </w:rPr>
        <w:t>ES</w:t>
      </w:r>
      <w:r w:rsidR="00434745">
        <w:rPr>
          <w:rFonts w:eastAsia="Times New Roman" w:cstheme="minorHAnsi"/>
        </w:rPr>
        <w:t xml:space="preserve"> carrier for ADS-B transmissions </w:t>
      </w:r>
      <w:r w:rsidR="004C4840">
        <w:rPr>
          <w:rFonts w:eastAsia="Times New Roman" w:cstheme="minorHAnsi"/>
        </w:rPr>
        <w:t>i</w:t>
      </w:r>
      <w:r w:rsidR="002B195E">
        <w:rPr>
          <w:rFonts w:eastAsia="Times New Roman" w:cstheme="minorHAnsi"/>
        </w:rPr>
        <w:t>s</w:t>
      </w:r>
      <w:r w:rsidR="00E87BCD">
        <w:rPr>
          <w:rFonts w:eastAsia="Times New Roman" w:cstheme="minorHAnsi"/>
        </w:rPr>
        <w:t xml:space="preserve"> the </w:t>
      </w:r>
      <w:r w:rsidR="00507DCB">
        <w:rPr>
          <w:rFonts w:eastAsia="Times New Roman" w:cstheme="minorHAnsi"/>
        </w:rPr>
        <w:t>most used</w:t>
      </w:r>
      <w:r w:rsidR="00D648B0">
        <w:rPr>
          <w:rFonts w:eastAsia="Times New Roman" w:cstheme="minorHAnsi"/>
        </w:rPr>
        <w:t xml:space="preserve"> path to meet ADS-B</w:t>
      </w:r>
      <w:r w:rsidR="0001752C">
        <w:rPr>
          <w:rFonts w:eastAsia="Times New Roman" w:cstheme="minorHAnsi"/>
        </w:rPr>
        <w:t xml:space="preserve"> Out performance requirements.  </w:t>
      </w:r>
      <w:r w:rsidR="00A92287">
        <w:rPr>
          <w:rFonts w:eastAsia="Times New Roman" w:cstheme="minorHAnsi"/>
        </w:rPr>
        <w:t xml:space="preserve">The Mode S ES ADS-B message is a </w:t>
      </w:r>
      <w:r w:rsidR="00B735E8">
        <w:rPr>
          <w:rFonts w:eastAsia="Times New Roman" w:cstheme="minorHAnsi"/>
        </w:rPr>
        <w:t>120-bit</w:t>
      </w:r>
      <w:r w:rsidR="00A92287">
        <w:rPr>
          <w:rFonts w:eastAsia="Times New Roman" w:cstheme="minorHAnsi"/>
        </w:rPr>
        <w:t xml:space="preserve"> transmission that contains the aircraft identification, position, velocity, and status.  The message</w:t>
      </w:r>
      <w:r w:rsidR="007B79A5">
        <w:rPr>
          <w:rFonts w:eastAsia="Times New Roman" w:cstheme="minorHAnsi"/>
        </w:rPr>
        <w:t xml:space="preserve"> is broadcast with a period that ranges randomly between 0.4 and 0.6 seconds.  </w:t>
      </w:r>
      <w:r w:rsidR="00A4412B">
        <w:rPr>
          <w:rFonts w:eastAsia="Times New Roman" w:cstheme="minorHAnsi"/>
        </w:rPr>
        <w:t xml:space="preserve">This randomization function is designed to prevent aircraft from having synchronized transmissions on the same </w:t>
      </w:r>
      <w:r w:rsidR="00A4412B">
        <w:rPr>
          <w:rFonts w:eastAsia="Times New Roman" w:cstheme="minorHAnsi"/>
        </w:rPr>
        <w:t>frequency, and</w:t>
      </w:r>
      <w:r w:rsidR="00A4412B">
        <w:rPr>
          <w:rFonts w:eastAsia="Times New Roman" w:cstheme="minorHAnsi"/>
        </w:rPr>
        <w:t xml:space="preserve"> thus obscuring each other’s transmissions.  </w:t>
      </w:r>
      <w:r w:rsidR="00ED0CA3">
        <w:rPr>
          <w:rFonts w:eastAsia="Times New Roman" w:cstheme="minorHAnsi"/>
        </w:rPr>
        <w:t>UAT</w:t>
      </w:r>
      <w:r w:rsidR="00AE3734">
        <w:rPr>
          <w:rFonts w:eastAsia="Times New Roman" w:cstheme="minorHAnsi"/>
        </w:rPr>
        <w:t xml:space="preserve"> ADS-B messag</w:t>
      </w:r>
      <w:r w:rsidR="00747035">
        <w:rPr>
          <w:rFonts w:eastAsia="Times New Roman" w:cstheme="minorHAnsi"/>
        </w:rPr>
        <w:t>e transmissions are governed by a combination of time-slotted and random</w:t>
      </w:r>
      <w:r w:rsidR="00ED7AA5">
        <w:rPr>
          <w:rFonts w:eastAsia="Times New Roman" w:cstheme="minorHAnsi"/>
        </w:rPr>
        <w:t xml:space="preserve">-access techniques.  </w:t>
      </w:r>
      <w:r w:rsidR="002277F3">
        <w:rPr>
          <w:rFonts w:eastAsia="Times New Roman" w:cstheme="minorHAnsi"/>
        </w:rPr>
        <w:t xml:space="preserve">  </w:t>
      </w:r>
      <w:r w:rsidR="00CF2A31">
        <w:rPr>
          <w:rFonts w:eastAsia="Times New Roman" w:cstheme="minorHAnsi"/>
        </w:rPr>
        <w:t xml:space="preserve">It is commonly </w:t>
      </w:r>
      <w:r w:rsidR="00A4765A">
        <w:rPr>
          <w:rFonts w:eastAsia="Times New Roman" w:cstheme="minorHAnsi"/>
        </w:rPr>
        <w:t xml:space="preserve">understood that UAT ADS-B messages are </w:t>
      </w:r>
      <w:r w:rsidR="00924879">
        <w:rPr>
          <w:rFonts w:eastAsia="Times New Roman" w:cstheme="minorHAnsi"/>
        </w:rPr>
        <w:t>broadcasted every second</w:t>
      </w:r>
      <w:r w:rsidR="00393AF0">
        <w:rPr>
          <w:rFonts w:eastAsia="Times New Roman" w:cstheme="minorHAnsi"/>
        </w:rPr>
        <w:t xml:space="preserve">; although only </w:t>
      </w:r>
      <w:r w:rsidR="00024192">
        <w:rPr>
          <w:rFonts w:eastAsia="Times New Roman" w:cstheme="minorHAnsi"/>
        </w:rPr>
        <w:t>800 milliseconds long</w:t>
      </w:r>
      <w:r w:rsidR="00A4412B">
        <w:rPr>
          <w:rFonts w:eastAsia="Times New Roman" w:cstheme="minorHAnsi"/>
        </w:rPr>
        <w:t xml:space="preserve"> with 3952 Message Start Opportunities</w:t>
      </w:r>
      <w:r w:rsidR="008F64D0">
        <w:rPr>
          <w:rFonts w:eastAsia="Times New Roman" w:cstheme="minorHAnsi"/>
        </w:rPr>
        <w:t xml:space="preserve"> that are spaced at </w:t>
      </w:r>
      <w:r w:rsidRPr="00954612" w:rsidR="00954612">
        <w:rPr>
          <w:rFonts w:eastAsia="Times New Roman" w:cstheme="minorHAnsi"/>
        </w:rPr>
        <w:t>250</w:t>
      </w:r>
      <w:r w:rsidR="007E03C7">
        <w:rPr>
          <w:rFonts w:eastAsia="Times New Roman" w:cstheme="minorHAnsi"/>
        </w:rPr>
        <w:t xml:space="preserve"> microsecond (</w:t>
      </w:r>
      <w:r w:rsidRPr="00954612" w:rsidR="00954612">
        <w:rPr>
          <w:rFonts w:eastAsia="Times New Roman" w:cstheme="minorHAnsi"/>
        </w:rPr>
        <w:t>µs</w:t>
      </w:r>
      <w:r w:rsidR="007E03C7">
        <w:rPr>
          <w:rFonts w:eastAsia="Times New Roman" w:cstheme="minorHAnsi"/>
        </w:rPr>
        <w:t>)</w:t>
      </w:r>
      <w:r w:rsidRPr="00954612" w:rsidR="00954612">
        <w:rPr>
          <w:rFonts w:eastAsia="Times New Roman" w:cstheme="minorHAnsi"/>
        </w:rPr>
        <w:t xml:space="preserve"> intervals</w:t>
      </w:r>
      <w:r w:rsidR="0021419A">
        <w:rPr>
          <w:rFonts w:eastAsia="Times New Roman" w:cstheme="minorHAnsi"/>
        </w:rPr>
        <w:t>.</w:t>
      </w:r>
    </w:p>
    <w:p w:rsidR="00530091" w:rsidRPr="00E44A2E" w:rsidP="00E44A2E" w14:paraId="031B5B35" w14:textId="7687A166">
      <w:pPr>
        <w:shd w:val="clear" w:color="auto" w:fill="FFFFFF"/>
        <w:spacing w:before="120" w:after="120" w:line="269" w:lineRule="auto"/>
        <w:rPr>
          <w:rFonts w:eastAsia="Times New Roman" w:cstheme="minorHAnsi"/>
        </w:rPr>
      </w:pPr>
      <w:r>
        <w:rPr>
          <w:rFonts w:eastAsia="Times New Roman" w:cstheme="minorHAnsi"/>
        </w:rPr>
        <w:t xml:space="preserve">Table 1 below </w:t>
      </w:r>
      <w:r w:rsidR="00A81014">
        <w:rPr>
          <w:rFonts w:eastAsia="Times New Roman" w:cstheme="minorHAnsi"/>
        </w:rPr>
        <w:t>re</w:t>
      </w:r>
      <w:r w:rsidR="00C42325">
        <w:rPr>
          <w:rFonts w:eastAsia="Times New Roman" w:cstheme="minorHAnsi"/>
        </w:rPr>
        <w:t xml:space="preserve">flects the number of </w:t>
      </w:r>
      <w:r w:rsidR="00827F80">
        <w:rPr>
          <w:rFonts w:eastAsia="Times New Roman" w:cstheme="minorHAnsi"/>
        </w:rPr>
        <w:t>aircraft who have</w:t>
      </w:r>
      <w:r w:rsidR="00F8731B">
        <w:rPr>
          <w:rFonts w:eastAsia="Times New Roman" w:cstheme="minorHAnsi"/>
        </w:rPr>
        <w:t xml:space="preserve"> been detected by FAA network as having</w:t>
      </w:r>
      <w:r w:rsidR="00827F80">
        <w:rPr>
          <w:rFonts w:eastAsia="Times New Roman" w:cstheme="minorHAnsi"/>
        </w:rPr>
        <w:t xml:space="preserve"> installed ADS-B Out equipment</w:t>
      </w:r>
      <w:r w:rsidR="00833F14">
        <w:rPr>
          <w:rFonts w:eastAsia="Times New Roman" w:cstheme="minorHAnsi"/>
        </w:rPr>
        <w:t>:</w:t>
      </w:r>
    </w:p>
    <w:tbl>
      <w:tblPr>
        <w:tblStyle w:val="GridTable4Accent1"/>
        <w:tblW w:w="9367" w:type="dxa"/>
        <w:tblLook w:val="04A0"/>
      </w:tblPr>
      <w:tblGrid>
        <w:gridCol w:w="2882"/>
        <w:gridCol w:w="2555"/>
        <w:gridCol w:w="2395"/>
        <w:gridCol w:w="1535"/>
      </w:tblGrid>
      <w:tr w14:paraId="1840A602" w14:textId="77777777" w:rsidTr="00F74A72">
        <w:tblPrEx>
          <w:tblW w:w="9367" w:type="dxa"/>
          <w:tblLook w:val="04A0"/>
        </w:tblPrEx>
        <w:trPr>
          <w:trHeight w:val="529"/>
          <w:tblHeader/>
        </w:trPr>
        <w:tc>
          <w:tcPr>
            <w:tcW w:w="2882" w:type="dxa"/>
            <w:noWrap/>
            <w:hideMark/>
          </w:tcPr>
          <w:p w:rsidR="00150674" w:rsidRPr="002D0C39" w:rsidP="00F44754" w14:paraId="4B86C0C4" w14:textId="3E7E44D5">
            <w:pPr>
              <w:spacing w:before="40" w:after="40" w:line="269" w:lineRule="auto"/>
              <w:jc w:val="center"/>
              <w:rPr>
                <w:rFonts w:cstheme="minorHAnsi"/>
                <w:b w:val="0"/>
                <w:bCs w:val="0"/>
                <w:color w:val="auto"/>
              </w:rPr>
            </w:pPr>
            <w:bookmarkStart w:id="14" w:name="_Hlk39494596"/>
            <w:r w:rsidRPr="002D0C39">
              <w:rPr>
                <w:rFonts w:cstheme="minorHAnsi"/>
                <w:color w:val="auto"/>
              </w:rPr>
              <w:t>ADS-B Collection</w:t>
            </w:r>
            <w:r w:rsidRPr="002D0C39" w:rsidR="00A60A30">
              <w:rPr>
                <w:rFonts w:cstheme="minorHAnsi"/>
                <w:color w:val="auto"/>
              </w:rPr>
              <w:t>*</w:t>
            </w:r>
            <w:r w:rsidRPr="002D0C39" w:rsidR="00D319A9">
              <w:rPr>
                <w:rFonts w:cstheme="minorHAnsi"/>
                <w:color w:val="auto"/>
              </w:rPr>
              <w:br/>
            </w:r>
            <w:r w:rsidRPr="002D0C39">
              <w:rPr>
                <w:rFonts w:cstheme="minorHAnsi"/>
                <w:color w:val="auto"/>
              </w:rPr>
              <w:t>Summary (Annual numbers)</w:t>
            </w:r>
          </w:p>
        </w:tc>
        <w:tc>
          <w:tcPr>
            <w:tcW w:w="2555" w:type="dxa"/>
            <w:noWrap/>
            <w:hideMark/>
          </w:tcPr>
          <w:p w:rsidR="00150674" w:rsidRPr="002D0C39" w:rsidP="00F44754" w14:paraId="0B9E081C" w14:textId="77777777">
            <w:pPr>
              <w:spacing w:before="40" w:after="40" w:line="269" w:lineRule="auto"/>
              <w:jc w:val="center"/>
              <w:rPr>
                <w:rFonts w:cstheme="minorHAnsi"/>
                <w:b w:val="0"/>
                <w:bCs w:val="0"/>
                <w:color w:val="auto"/>
              </w:rPr>
            </w:pPr>
            <w:r w:rsidRPr="002D0C39">
              <w:rPr>
                <w:rFonts w:cstheme="minorHAnsi"/>
                <w:color w:val="auto"/>
              </w:rPr>
              <w:t>Reporting</w:t>
            </w:r>
          </w:p>
        </w:tc>
        <w:tc>
          <w:tcPr>
            <w:tcW w:w="2395" w:type="dxa"/>
            <w:noWrap/>
            <w:hideMark/>
          </w:tcPr>
          <w:p w:rsidR="00150674" w:rsidRPr="002D0C39" w:rsidP="00F44754" w14:paraId="48A9C9AD" w14:textId="77777777">
            <w:pPr>
              <w:spacing w:before="40" w:after="40" w:line="269" w:lineRule="auto"/>
              <w:jc w:val="center"/>
              <w:rPr>
                <w:rFonts w:cstheme="minorHAnsi"/>
                <w:b w:val="0"/>
                <w:bCs w:val="0"/>
                <w:color w:val="auto"/>
              </w:rPr>
            </w:pPr>
            <w:r w:rsidRPr="002D0C39">
              <w:rPr>
                <w:rFonts w:cstheme="minorHAnsi"/>
                <w:color w:val="auto"/>
              </w:rPr>
              <w:t>Recordkeeping</w:t>
            </w:r>
          </w:p>
        </w:tc>
        <w:tc>
          <w:tcPr>
            <w:tcW w:w="1535" w:type="dxa"/>
          </w:tcPr>
          <w:p w:rsidR="00150674" w:rsidRPr="002D0C39" w:rsidP="00F44754" w14:paraId="34AAD1D5" w14:textId="77777777">
            <w:pPr>
              <w:spacing w:before="40" w:after="40" w:line="269" w:lineRule="auto"/>
              <w:jc w:val="center"/>
              <w:rPr>
                <w:rFonts w:cstheme="minorHAnsi"/>
                <w:b w:val="0"/>
                <w:bCs w:val="0"/>
                <w:color w:val="auto"/>
              </w:rPr>
            </w:pPr>
            <w:r w:rsidRPr="002D0C39">
              <w:rPr>
                <w:rFonts w:cstheme="minorHAnsi"/>
                <w:color w:val="auto"/>
              </w:rPr>
              <w:t>Disclosure</w:t>
            </w:r>
          </w:p>
        </w:tc>
      </w:tr>
      <w:tr w14:paraId="1887F166" w14:textId="77777777" w:rsidTr="00F74A72">
        <w:tblPrEx>
          <w:tblW w:w="9367" w:type="dxa"/>
          <w:tblLook w:val="04A0"/>
        </w:tblPrEx>
        <w:trPr>
          <w:trHeight w:val="391"/>
        </w:trPr>
        <w:tc>
          <w:tcPr>
            <w:tcW w:w="2882" w:type="dxa"/>
            <w:noWrap/>
            <w:hideMark/>
          </w:tcPr>
          <w:p w:rsidR="00150674" w:rsidRPr="002D0C39" w:rsidP="000F7FF0" w14:paraId="032D551A" w14:textId="017F0DDF">
            <w:pPr>
              <w:spacing w:before="40" w:after="40" w:line="269" w:lineRule="auto"/>
              <w:jc w:val="center"/>
              <w:rPr>
                <w:rFonts w:cstheme="minorHAnsi"/>
                <w:b w:val="0"/>
                <w:bCs w:val="0"/>
              </w:rPr>
            </w:pPr>
            <w:r>
              <w:rPr>
                <w:rFonts w:cstheme="minorHAnsi"/>
              </w:rPr>
              <w:t>Category</w:t>
            </w:r>
          </w:p>
        </w:tc>
        <w:tc>
          <w:tcPr>
            <w:tcW w:w="2555" w:type="dxa"/>
            <w:noWrap/>
          </w:tcPr>
          <w:p w:rsidR="00150674" w:rsidRPr="002D0C39" w:rsidP="00F44754" w14:paraId="7D2666A9" w14:textId="5960ED07">
            <w:pPr>
              <w:spacing w:before="40" w:after="40" w:line="269" w:lineRule="auto"/>
              <w:jc w:val="center"/>
              <w:rPr>
                <w:rFonts w:cstheme="minorHAnsi"/>
              </w:rPr>
            </w:pPr>
          </w:p>
        </w:tc>
        <w:tc>
          <w:tcPr>
            <w:tcW w:w="2395" w:type="dxa"/>
            <w:noWrap/>
          </w:tcPr>
          <w:p w:rsidR="00150674" w:rsidRPr="002D0C39" w:rsidP="00F44754" w14:paraId="453D65A5" w14:textId="72D07DEE">
            <w:pPr>
              <w:spacing w:before="40" w:after="40" w:line="269" w:lineRule="auto"/>
              <w:jc w:val="center"/>
              <w:rPr>
                <w:rFonts w:cstheme="minorHAnsi"/>
              </w:rPr>
            </w:pPr>
          </w:p>
        </w:tc>
        <w:tc>
          <w:tcPr>
            <w:tcW w:w="1535" w:type="dxa"/>
          </w:tcPr>
          <w:p w:rsidR="00150674" w:rsidRPr="002D0C39" w:rsidP="00F44754" w14:paraId="5F714C46" w14:textId="7952A6A8">
            <w:pPr>
              <w:spacing w:before="40" w:after="40" w:line="269" w:lineRule="auto"/>
              <w:jc w:val="center"/>
              <w:rPr>
                <w:rFonts w:cstheme="minorHAnsi"/>
              </w:rPr>
            </w:pPr>
          </w:p>
        </w:tc>
      </w:tr>
      <w:tr w14:paraId="35C84F60" w14:textId="77777777" w:rsidTr="00F74A72">
        <w:tblPrEx>
          <w:tblW w:w="9367" w:type="dxa"/>
          <w:tblLook w:val="04A0"/>
        </w:tblPrEx>
        <w:trPr>
          <w:trHeight w:val="277"/>
        </w:trPr>
        <w:tc>
          <w:tcPr>
            <w:tcW w:w="2882" w:type="dxa"/>
            <w:noWrap/>
            <w:vAlign w:val="center"/>
          </w:tcPr>
          <w:p w:rsidR="001A2292" w:rsidRPr="002D0C39" w:rsidP="001440AB" w14:paraId="324492F9" w14:textId="37026D0B">
            <w:pPr>
              <w:spacing w:before="40" w:after="40" w:line="269" w:lineRule="auto"/>
              <w:rPr>
                <w:rFonts w:cstheme="minorHAnsi"/>
              </w:rPr>
            </w:pPr>
            <w:r w:rsidRPr="002D0C39">
              <w:rPr>
                <w:rFonts w:cstheme="minorHAnsi"/>
                <w:b w:val="0"/>
                <w:bCs w:val="0"/>
              </w:rPr>
              <w:t>Air Carrier</w:t>
            </w:r>
          </w:p>
        </w:tc>
        <w:tc>
          <w:tcPr>
            <w:tcW w:w="2555" w:type="dxa"/>
            <w:noWrap/>
            <w:vAlign w:val="center"/>
          </w:tcPr>
          <w:p w:rsidR="00150674" w:rsidRPr="002D0C39" w:rsidP="001440AB" w14:paraId="0BC727C9" w14:textId="2BB6B939">
            <w:pPr>
              <w:spacing w:before="40" w:after="40" w:line="269" w:lineRule="auto"/>
              <w:jc w:val="center"/>
              <w:rPr>
                <w:rFonts w:cstheme="minorHAnsi"/>
              </w:rPr>
            </w:pPr>
            <w:r>
              <w:rPr>
                <w:rFonts w:cstheme="minorHAnsi"/>
              </w:rPr>
              <w:t>0</w:t>
            </w:r>
          </w:p>
        </w:tc>
        <w:tc>
          <w:tcPr>
            <w:tcW w:w="2395" w:type="dxa"/>
            <w:noWrap/>
            <w:vAlign w:val="center"/>
          </w:tcPr>
          <w:p w:rsidR="00150674" w:rsidRPr="002D0C39" w:rsidP="001440AB" w14:paraId="724E0EE0" w14:textId="77777777">
            <w:pPr>
              <w:spacing w:before="40" w:after="40" w:line="269" w:lineRule="auto"/>
              <w:jc w:val="center"/>
              <w:rPr>
                <w:rFonts w:cstheme="minorHAnsi"/>
              </w:rPr>
            </w:pPr>
            <w:r w:rsidRPr="002D0C39">
              <w:rPr>
                <w:rFonts w:cstheme="minorHAnsi"/>
              </w:rPr>
              <w:t>0</w:t>
            </w:r>
          </w:p>
        </w:tc>
        <w:tc>
          <w:tcPr>
            <w:tcW w:w="1535" w:type="dxa"/>
            <w:vAlign w:val="center"/>
          </w:tcPr>
          <w:p w:rsidR="00150674" w:rsidRPr="002D0C39" w:rsidP="001440AB" w14:paraId="379DA4CE" w14:textId="287E0BA4">
            <w:pPr>
              <w:spacing w:before="40" w:after="40" w:line="269" w:lineRule="auto"/>
              <w:jc w:val="center"/>
              <w:rPr>
                <w:rFonts w:cstheme="minorHAnsi"/>
              </w:rPr>
            </w:pPr>
            <w:r>
              <w:rPr>
                <w:rFonts w:cstheme="minorHAnsi"/>
              </w:rPr>
              <w:t>7,019</w:t>
            </w:r>
          </w:p>
        </w:tc>
      </w:tr>
      <w:tr w14:paraId="791165CB" w14:textId="77777777" w:rsidTr="00F74A72">
        <w:tblPrEx>
          <w:tblW w:w="9367" w:type="dxa"/>
          <w:tblLook w:val="04A0"/>
        </w:tblPrEx>
        <w:trPr>
          <w:trHeight w:val="277"/>
        </w:trPr>
        <w:tc>
          <w:tcPr>
            <w:tcW w:w="2882" w:type="dxa"/>
            <w:noWrap/>
            <w:vAlign w:val="center"/>
          </w:tcPr>
          <w:p w:rsidR="00F74A72" w:rsidRPr="002D0C39" w:rsidP="00F74A72" w14:paraId="6099D5DD" w14:textId="57F1A849">
            <w:pPr>
              <w:spacing w:before="40" w:after="40" w:line="269" w:lineRule="auto"/>
              <w:rPr>
                <w:rFonts w:cstheme="minorHAnsi"/>
                <w:b w:val="0"/>
                <w:bCs w:val="0"/>
              </w:rPr>
            </w:pPr>
            <w:r w:rsidRPr="002D0C39">
              <w:rPr>
                <w:rFonts w:cstheme="minorHAnsi"/>
                <w:b w:val="0"/>
                <w:bCs w:val="0"/>
              </w:rPr>
              <w:t>General Aviation (GA)*</w:t>
            </w:r>
            <w:r>
              <w:rPr>
                <w:rFonts w:cstheme="minorHAnsi"/>
                <w:b w:val="0"/>
                <w:bCs w:val="0"/>
              </w:rPr>
              <w:t>*</w:t>
            </w:r>
          </w:p>
        </w:tc>
        <w:tc>
          <w:tcPr>
            <w:tcW w:w="2555" w:type="dxa"/>
            <w:noWrap/>
            <w:vAlign w:val="center"/>
          </w:tcPr>
          <w:p w:rsidR="00F74A72" w:rsidRPr="002D0C39" w:rsidP="00F74A72" w14:paraId="08AE5DC6" w14:textId="5C27DFEC">
            <w:pPr>
              <w:spacing w:before="40" w:after="40" w:line="269" w:lineRule="auto"/>
              <w:jc w:val="center"/>
              <w:rPr>
                <w:rFonts w:cstheme="minorHAnsi"/>
              </w:rPr>
            </w:pPr>
            <w:r>
              <w:rPr>
                <w:rFonts w:cstheme="minorHAnsi"/>
              </w:rPr>
              <w:t>0</w:t>
            </w:r>
          </w:p>
        </w:tc>
        <w:tc>
          <w:tcPr>
            <w:tcW w:w="2395" w:type="dxa"/>
            <w:noWrap/>
            <w:vAlign w:val="center"/>
          </w:tcPr>
          <w:p w:rsidR="00F74A72" w:rsidRPr="002D0C39" w:rsidP="00F74A72" w14:paraId="24502A48" w14:textId="62D52097">
            <w:pPr>
              <w:spacing w:before="40" w:after="40" w:line="269" w:lineRule="auto"/>
              <w:jc w:val="center"/>
              <w:rPr>
                <w:rFonts w:cstheme="minorHAnsi"/>
              </w:rPr>
            </w:pPr>
            <w:r w:rsidRPr="002D0C39">
              <w:rPr>
                <w:rFonts w:cstheme="minorHAnsi"/>
              </w:rPr>
              <w:t>0</w:t>
            </w:r>
          </w:p>
        </w:tc>
        <w:tc>
          <w:tcPr>
            <w:tcW w:w="1535" w:type="dxa"/>
            <w:vAlign w:val="center"/>
          </w:tcPr>
          <w:p w:rsidR="00F74A72" w:rsidRPr="002D0C39" w:rsidP="00F74A72" w14:paraId="3272CC39" w14:textId="069162C1">
            <w:pPr>
              <w:spacing w:before="40" w:after="40" w:line="269" w:lineRule="auto"/>
              <w:jc w:val="center"/>
              <w:rPr>
                <w:rFonts w:cstheme="minorHAnsi"/>
              </w:rPr>
            </w:pPr>
            <w:r>
              <w:rPr>
                <w:rFonts w:cstheme="minorHAnsi"/>
              </w:rPr>
              <w:t>1</w:t>
            </w:r>
            <w:r w:rsidR="00E76E29">
              <w:rPr>
                <w:rFonts w:cstheme="minorHAnsi"/>
              </w:rPr>
              <w:t>37,832</w:t>
            </w:r>
          </w:p>
        </w:tc>
      </w:tr>
      <w:tr w14:paraId="6726DE08" w14:textId="77777777" w:rsidTr="00F74A72">
        <w:tblPrEx>
          <w:tblW w:w="9367" w:type="dxa"/>
          <w:tblLook w:val="04A0"/>
        </w:tblPrEx>
        <w:trPr>
          <w:trHeight w:val="277"/>
        </w:trPr>
        <w:tc>
          <w:tcPr>
            <w:tcW w:w="2882" w:type="dxa"/>
            <w:noWrap/>
            <w:vAlign w:val="center"/>
          </w:tcPr>
          <w:p w:rsidR="00F74A72" w:rsidRPr="002D0C39" w:rsidP="00F74A72" w14:paraId="2E06D6A4" w14:textId="20A34C4C">
            <w:pPr>
              <w:spacing w:before="40" w:after="40" w:line="269" w:lineRule="auto"/>
              <w:rPr>
                <w:rFonts w:cstheme="minorHAnsi"/>
                <w:b w:val="0"/>
                <w:bCs w:val="0"/>
              </w:rPr>
            </w:pPr>
            <w:r w:rsidRPr="002D0C39">
              <w:rPr>
                <w:rFonts w:cstheme="minorHAnsi"/>
                <w:b w:val="0"/>
                <w:bCs w:val="0"/>
              </w:rPr>
              <w:t>International Air Carrier</w:t>
            </w:r>
          </w:p>
        </w:tc>
        <w:tc>
          <w:tcPr>
            <w:tcW w:w="2555" w:type="dxa"/>
            <w:noWrap/>
            <w:vAlign w:val="center"/>
          </w:tcPr>
          <w:p w:rsidR="00F74A72" w:rsidRPr="002D0C39" w:rsidP="00F74A72" w14:paraId="57651443" w14:textId="5117FBAF">
            <w:pPr>
              <w:spacing w:before="40" w:after="40" w:line="269" w:lineRule="auto"/>
              <w:jc w:val="center"/>
              <w:rPr>
                <w:rFonts w:cstheme="minorHAnsi"/>
              </w:rPr>
            </w:pPr>
            <w:r>
              <w:rPr>
                <w:rFonts w:cstheme="minorHAnsi"/>
              </w:rPr>
              <w:t>0</w:t>
            </w:r>
          </w:p>
        </w:tc>
        <w:tc>
          <w:tcPr>
            <w:tcW w:w="2395" w:type="dxa"/>
            <w:noWrap/>
            <w:vAlign w:val="center"/>
          </w:tcPr>
          <w:p w:rsidR="00F74A72" w:rsidRPr="002D0C39" w:rsidP="00F74A72" w14:paraId="5BC74181" w14:textId="71891867">
            <w:pPr>
              <w:spacing w:before="40" w:after="40" w:line="269" w:lineRule="auto"/>
              <w:jc w:val="center"/>
              <w:rPr>
                <w:rFonts w:cstheme="minorHAnsi"/>
              </w:rPr>
            </w:pPr>
            <w:r>
              <w:rPr>
                <w:rFonts w:cstheme="minorHAnsi"/>
              </w:rPr>
              <w:t>0</w:t>
            </w:r>
          </w:p>
        </w:tc>
        <w:tc>
          <w:tcPr>
            <w:tcW w:w="1535" w:type="dxa"/>
            <w:vAlign w:val="center"/>
          </w:tcPr>
          <w:p w:rsidR="00F74A72" w:rsidRPr="002D0C39" w:rsidP="00F74A72" w14:paraId="0628D2AD" w14:textId="1286473B">
            <w:pPr>
              <w:spacing w:before="40" w:after="40" w:line="269" w:lineRule="auto"/>
              <w:jc w:val="center"/>
              <w:rPr>
                <w:rFonts w:cstheme="minorHAnsi"/>
              </w:rPr>
            </w:pPr>
            <w:r>
              <w:rPr>
                <w:rFonts w:cstheme="minorHAnsi"/>
              </w:rPr>
              <w:t>3,</w:t>
            </w:r>
            <w:r w:rsidR="00E76E29">
              <w:rPr>
                <w:rFonts w:cstheme="minorHAnsi"/>
              </w:rPr>
              <w:t>197</w:t>
            </w:r>
          </w:p>
        </w:tc>
      </w:tr>
      <w:tr w14:paraId="76BA8ECE" w14:textId="77777777" w:rsidTr="00F74A72">
        <w:tblPrEx>
          <w:tblW w:w="9367" w:type="dxa"/>
          <w:tblLook w:val="04A0"/>
        </w:tblPrEx>
        <w:trPr>
          <w:trHeight w:val="277"/>
        </w:trPr>
        <w:tc>
          <w:tcPr>
            <w:tcW w:w="2882" w:type="dxa"/>
            <w:noWrap/>
            <w:vAlign w:val="center"/>
          </w:tcPr>
          <w:p w:rsidR="00F74A72" w:rsidRPr="002D0C39" w:rsidP="00F74A72" w14:paraId="72673624" w14:textId="4122F33B">
            <w:pPr>
              <w:spacing w:before="40" w:after="40" w:line="269" w:lineRule="auto"/>
              <w:rPr>
                <w:rFonts w:cstheme="minorHAnsi"/>
                <w:b w:val="0"/>
                <w:bCs w:val="0"/>
              </w:rPr>
            </w:pPr>
            <w:r w:rsidRPr="002D0C39">
              <w:rPr>
                <w:rFonts w:cstheme="minorHAnsi"/>
                <w:b w:val="0"/>
                <w:bCs w:val="0"/>
              </w:rPr>
              <w:t>International GA</w:t>
            </w:r>
          </w:p>
        </w:tc>
        <w:tc>
          <w:tcPr>
            <w:tcW w:w="2555" w:type="dxa"/>
            <w:noWrap/>
            <w:vAlign w:val="center"/>
          </w:tcPr>
          <w:p w:rsidR="00F74A72" w:rsidRPr="002D0C39" w:rsidP="00F74A72" w14:paraId="7C950A3F" w14:textId="6B718C10">
            <w:pPr>
              <w:spacing w:before="40" w:after="40" w:line="269" w:lineRule="auto"/>
              <w:jc w:val="center"/>
              <w:rPr>
                <w:rFonts w:cstheme="minorHAnsi"/>
              </w:rPr>
            </w:pPr>
            <w:r>
              <w:rPr>
                <w:rFonts w:cstheme="minorHAnsi"/>
              </w:rPr>
              <w:t>0</w:t>
            </w:r>
          </w:p>
        </w:tc>
        <w:tc>
          <w:tcPr>
            <w:tcW w:w="2395" w:type="dxa"/>
            <w:noWrap/>
            <w:vAlign w:val="center"/>
          </w:tcPr>
          <w:p w:rsidR="00F74A72" w:rsidRPr="002D0C39" w:rsidP="00F74A72" w14:paraId="7CB706CC" w14:textId="77777777">
            <w:pPr>
              <w:spacing w:before="40" w:after="40" w:line="269" w:lineRule="auto"/>
              <w:jc w:val="center"/>
              <w:rPr>
                <w:rFonts w:cstheme="minorHAnsi"/>
              </w:rPr>
            </w:pPr>
            <w:r w:rsidRPr="002D0C39">
              <w:rPr>
                <w:rFonts w:cstheme="minorHAnsi"/>
              </w:rPr>
              <w:t>0</w:t>
            </w:r>
          </w:p>
        </w:tc>
        <w:tc>
          <w:tcPr>
            <w:tcW w:w="1535" w:type="dxa"/>
            <w:vAlign w:val="center"/>
          </w:tcPr>
          <w:p w:rsidR="00F74A72" w:rsidRPr="002D0C39" w:rsidP="00F74A72" w14:paraId="148CC051" w14:textId="44674FFD">
            <w:pPr>
              <w:spacing w:before="40" w:after="40" w:line="269" w:lineRule="auto"/>
              <w:jc w:val="center"/>
              <w:rPr>
                <w:rFonts w:cstheme="minorHAnsi"/>
              </w:rPr>
            </w:pPr>
            <w:r>
              <w:rPr>
                <w:rFonts w:cstheme="minorHAnsi"/>
              </w:rPr>
              <w:t>10,964</w:t>
            </w:r>
          </w:p>
        </w:tc>
      </w:tr>
      <w:tr w14:paraId="45C8D3DE" w14:textId="77777777" w:rsidTr="00F74A72">
        <w:tblPrEx>
          <w:tblW w:w="9367" w:type="dxa"/>
          <w:tblLook w:val="04A0"/>
        </w:tblPrEx>
        <w:trPr>
          <w:trHeight w:val="277"/>
        </w:trPr>
        <w:tc>
          <w:tcPr>
            <w:tcW w:w="2882" w:type="dxa"/>
            <w:noWrap/>
            <w:vAlign w:val="center"/>
          </w:tcPr>
          <w:p w:rsidR="00F74A72" w:rsidRPr="002D0C39" w:rsidP="00F74A72" w14:paraId="1AB9A907" w14:textId="483EDF8B">
            <w:pPr>
              <w:spacing w:before="40" w:after="40" w:line="269" w:lineRule="auto"/>
              <w:rPr>
                <w:rFonts w:cstheme="minorHAnsi"/>
                <w:b w:val="0"/>
                <w:bCs w:val="0"/>
              </w:rPr>
            </w:pPr>
            <w:r>
              <w:rPr>
                <w:rFonts w:cstheme="minorHAnsi"/>
                <w:b w:val="0"/>
                <w:bCs w:val="0"/>
              </w:rPr>
              <w:t xml:space="preserve">U.S. Military and U.S. Special Use*** </w:t>
            </w:r>
          </w:p>
        </w:tc>
        <w:tc>
          <w:tcPr>
            <w:tcW w:w="2555" w:type="dxa"/>
            <w:noWrap/>
            <w:vAlign w:val="center"/>
          </w:tcPr>
          <w:p w:rsidR="00F74A72" w:rsidP="00F74A72" w14:paraId="5F963F51" w14:textId="5A6C864E">
            <w:pPr>
              <w:spacing w:before="40" w:after="40" w:line="269" w:lineRule="auto"/>
              <w:jc w:val="center"/>
              <w:rPr>
                <w:rFonts w:cstheme="minorHAnsi"/>
              </w:rPr>
            </w:pPr>
            <w:r>
              <w:rPr>
                <w:rFonts w:cstheme="minorHAnsi"/>
              </w:rPr>
              <w:t>0</w:t>
            </w:r>
          </w:p>
        </w:tc>
        <w:tc>
          <w:tcPr>
            <w:tcW w:w="2395" w:type="dxa"/>
            <w:noWrap/>
            <w:vAlign w:val="center"/>
          </w:tcPr>
          <w:p w:rsidR="00F74A72" w:rsidRPr="002D0C39" w:rsidP="00F74A72" w14:paraId="2207F519" w14:textId="212819B1">
            <w:pPr>
              <w:spacing w:before="40" w:after="40" w:line="269" w:lineRule="auto"/>
              <w:jc w:val="center"/>
              <w:rPr>
                <w:rFonts w:cstheme="minorHAnsi"/>
              </w:rPr>
            </w:pPr>
            <w:r>
              <w:rPr>
                <w:rFonts w:cstheme="minorHAnsi"/>
              </w:rPr>
              <w:t>0</w:t>
            </w:r>
          </w:p>
        </w:tc>
        <w:tc>
          <w:tcPr>
            <w:tcW w:w="1535" w:type="dxa"/>
            <w:vAlign w:val="center"/>
          </w:tcPr>
          <w:p w:rsidR="00F74A72" w:rsidRPr="002D0C39" w:rsidP="00F74A72" w14:paraId="26527E6D" w14:textId="4A748788">
            <w:pPr>
              <w:spacing w:before="40" w:after="40" w:line="269" w:lineRule="auto"/>
              <w:jc w:val="center"/>
              <w:rPr>
                <w:rFonts w:cstheme="minorHAnsi"/>
              </w:rPr>
            </w:pPr>
            <w:r>
              <w:rPr>
                <w:rFonts w:cstheme="minorHAnsi"/>
              </w:rPr>
              <w:t>4,500</w:t>
            </w:r>
          </w:p>
        </w:tc>
      </w:tr>
    </w:tbl>
    <w:bookmarkEnd w:id="14"/>
    <w:p w:rsidR="00657517" w:rsidP="00657517" w14:paraId="4CB63250" w14:textId="11F3561D">
      <w:pPr>
        <w:tabs>
          <w:tab w:val="left" w:pos="0"/>
          <w:tab w:val="left" w:pos="360"/>
          <w:tab w:val="left" w:pos="720"/>
          <w:tab w:val="left" w:pos="1080"/>
        </w:tabs>
        <w:spacing w:after="0" w:line="240" w:lineRule="auto"/>
        <w:jc w:val="center"/>
        <w:rPr>
          <w:rFonts w:eastAsia="Times New Roman" w:cstheme="minorHAnsi"/>
          <w:sz w:val="18"/>
          <w:szCs w:val="18"/>
        </w:rPr>
      </w:pPr>
      <w:r>
        <w:rPr>
          <w:rFonts w:eastAsia="Times New Roman" w:cstheme="minorHAnsi"/>
          <w:sz w:val="18"/>
          <w:szCs w:val="18"/>
        </w:rPr>
        <w:t>Table 1</w:t>
      </w:r>
    </w:p>
    <w:p w:rsidR="00657517" w:rsidP="00FB71FF" w14:paraId="2EA892D3" w14:textId="77777777">
      <w:pPr>
        <w:tabs>
          <w:tab w:val="left" w:pos="0"/>
          <w:tab w:val="left" w:pos="360"/>
          <w:tab w:val="left" w:pos="720"/>
          <w:tab w:val="left" w:pos="1080"/>
        </w:tabs>
        <w:spacing w:after="0" w:line="240" w:lineRule="auto"/>
        <w:rPr>
          <w:rFonts w:eastAsia="Times New Roman" w:cstheme="minorHAnsi"/>
          <w:sz w:val="18"/>
          <w:szCs w:val="18"/>
        </w:rPr>
      </w:pPr>
    </w:p>
    <w:p w:rsidR="00D77469" w:rsidRPr="00FB71FF" w:rsidP="00FB71FF" w14:paraId="6E057B8E" w14:textId="3B7523C3">
      <w:pPr>
        <w:tabs>
          <w:tab w:val="left" w:pos="0"/>
          <w:tab w:val="left" w:pos="360"/>
          <w:tab w:val="left" w:pos="720"/>
          <w:tab w:val="left" w:pos="1080"/>
        </w:tabs>
        <w:spacing w:after="0" w:line="240" w:lineRule="auto"/>
        <w:rPr>
          <w:rFonts w:eastAsia="Times New Roman" w:cstheme="minorHAnsi"/>
          <w:sz w:val="18"/>
          <w:szCs w:val="18"/>
        </w:rPr>
      </w:pPr>
      <w:r>
        <w:rPr>
          <w:rFonts w:eastAsia="Times New Roman" w:cstheme="minorHAnsi"/>
          <w:sz w:val="18"/>
          <w:szCs w:val="18"/>
        </w:rPr>
        <w:t>*</w:t>
      </w:r>
      <w:r w:rsidR="00E76E29">
        <w:rPr>
          <w:rFonts w:eastAsia="Times New Roman" w:cstheme="minorHAnsi"/>
          <w:sz w:val="18"/>
          <w:szCs w:val="18"/>
        </w:rPr>
        <w:t>April1, 2025</w:t>
      </w:r>
      <w:r w:rsidRPr="00FB71FF" w:rsidR="002D0C39">
        <w:rPr>
          <w:rFonts w:eastAsia="Times New Roman" w:cstheme="minorHAnsi"/>
          <w:sz w:val="18"/>
          <w:szCs w:val="18"/>
        </w:rPr>
        <w:t xml:space="preserve"> Equipage (good install) monitoring</w:t>
      </w:r>
      <w:r w:rsidRPr="00FB71FF" w:rsidR="003E25A1">
        <w:rPr>
          <w:rFonts w:eastAsia="Times New Roman" w:cstheme="minorHAnsi"/>
          <w:sz w:val="18"/>
          <w:szCs w:val="18"/>
        </w:rPr>
        <w:t xml:space="preserve"> – aircraft detected by FAA Network</w:t>
      </w:r>
    </w:p>
    <w:p w:rsidR="003E25A1" w:rsidP="003E25A1" w14:paraId="42C6C78B" w14:textId="2F12A6C6">
      <w:pPr>
        <w:tabs>
          <w:tab w:val="left" w:pos="0"/>
          <w:tab w:val="left" w:pos="360"/>
          <w:tab w:val="left" w:pos="720"/>
          <w:tab w:val="left" w:pos="1080"/>
        </w:tabs>
        <w:spacing w:after="0" w:line="240" w:lineRule="auto"/>
        <w:rPr>
          <w:rFonts w:eastAsia="Times New Roman" w:cstheme="minorHAnsi"/>
          <w:sz w:val="18"/>
          <w:szCs w:val="18"/>
        </w:rPr>
      </w:pPr>
      <w:r>
        <w:rPr>
          <w:rFonts w:eastAsia="Times New Roman" w:cstheme="minorHAnsi"/>
          <w:sz w:val="18"/>
          <w:szCs w:val="18"/>
        </w:rPr>
        <w:t xml:space="preserve">** </w:t>
      </w:r>
      <w:bookmarkStart w:id="15" w:name="_Hlk39495516"/>
      <w:r w:rsidR="007F5FBE">
        <w:rPr>
          <w:rFonts w:eastAsia="Times New Roman" w:cstheme="minorHAnsi"/>
          <w:sz w:val="18"/>
          <w:szCs w:val="18"/>
        </w:rPr>
        <w:t xml:space="preserve">Includes </w:t>
      </w:r>
      <w:r w:rsidR="008416CE">
        <w:rPr>
          <w:rFonts w:eastAsia="Times New Roman" w:cstheme="minorHAnsi"/>
          <w:sz w:val="18"/>
          <w:szCs w:val="18"/>
        </w:rPr>
        <w:t>fixed wing, experimental, l</w:t>
      </w:r>
      <w:r w:rsidR="00F56DB8">
        <w:rPr>
          <w:rFonts w:eastAsia="Times New Roman" w:cstheme="minorHAnsi"/>
          <w:sz w:val="18"/>
          <w:szCs w:val="18"/>
        </w:rPr>
        <w:t>ight-sport aircraft and rotorcraft</w:t>
      </w:r>
    </w:p>
    <w:bookmarkEnd w:id="15"/>
    <w:p w:rsidR="009F48EB" w:rsidP="003E25A1" w14:paraId="7994B425" w14:textId="614C67B9">
      <w:pPr>
        <w:tabs>
          <w:tab w:val="left" w:pos="0"/>
          <w:tab w:val="left" w:pos="360"/>
          <w:tab w:val="left" w:pos="720"/>
          <w:tab w:val="left" w:pos="1080"/>
        </w:tabs>
        <w:spacing w:after="0" w:line="240" w:lineRule="auto"/>
        <w:rPr>
          <w:rFonts w:eastAsia="Times New Roman" w:cstheme="minorHAnsi"/>
          <w:sz w:val="18"/>
          <w:szCs w:val="18"/>
        </w:rPr>
      </w:pPr>
      <w:r>
        <w:rPr>
          <w:rFonts w:eastAsia="Times New Roman" w:cstheme="minorHAnsi"/>
          <w:sz w:val="18"/>
          <w:szCs w:val="18"/>
        </w:rPr>
        <w:t>***</w:t>
      </w:r>
      <w:r w:rsidR="009A390A">
        <w:rPr>
          <w:rFonts w:eastAsia="Times New Roman" w:cstheme="minorHAnsi"/>
          <w:sz w:val="18"/>
          <w:szCs w:val="18"/>
        </w:rPr>
        <w:t xml:space="preserve"> </w:t>
      </w:r>
      <w:r w:rsidR="00E76E29">
        <w:rPr>
          <w:rFonts w:eastAsia="Times New Roman" w:cstheme="minorHAnsi"/>
          <w:sz w:val="18"/>
          <w:szCs w:val="18"/>
        </w:rPr>
        <w:t>April 2025</w:t>
      </w:r>
      <w:r>
        <w:rPr>
          <w:rFonts w:eastAsia="Times New Roman" w:cstheme="minorHAnsi"/>
          <w:sz w:val="18"/>
          <w:szCs w:val="18"/>
        </w:rPr>
        <w:t xml:space="preserve"> Equipage (good install) monitoring – aircraft detected by FAA Network</w:t>
      </w:r>
    </w:p>
    <w:p w:rsidR="00B874AA" w:rsidP="003E25A1" w14:paraId="608D9221" w14:textId="77777777">
      <w:pPr>
        <w:tabs>
          <w:tab w:val="left" w:pos="0"/>
          <w:tab w:val="left" w:pos="360"/>
          <w:tab w:val="left" w:pos="720"/>
          <w:tab w:val="left" w:pos="1080"/>
        </w:tabs>
        <w:spacing w:after="0" w:line="240" w:lineRule="auto"/>
        <w:rPr>
          <w:rFonts w:eastAsia="Times New Roman" w:cstheme="minorHAnsi"/>
          <w:sz w:val="18"/>
          <w:szCs w:val="18"/>
        </w:rPr>
      </w:pPr>
    </w:p>
    <w:p w:rsidR="00B874AA" w:rsidRPr="002A36E4" w:rsidP="00B874AA" w14:paraId="3EC3212F" w14:textId="2DD736EF">
      <w:pPr>
        <w:tabs>
          <w:tab w:val="left" w:pos="0"/>
          <w:tab w:val="left" w:pos="360"/>
          <w:tab w:val="left" w:pos="720"/>
          <w:tab w:val="left" w:pos="1080"/>
        </w:tabs>
        <w:spacing w:before="120" w:after="120" w:line="269" w:lineRule="auto"/>
        <w:rPr>
          <w:rFonts w:eastAsia="Times New Roman" w:cstheme="minorHAnsi"/>
        </w:rPr>
      </w:pPr>
      <w:r w:rsidRPr="002A36E4">
        <w:rPr>
          <w:rFonts w:eastAsia="Times New Roman" w:cstheme="minorHAnsi"/>
        </w:rPr>
        <w:t xml:space="preserve">Table 2 below reflects the number of aircraft projected by FAA that </w:t>
      </w:r>
      <w:r w:rsidRPr="002A36E4" w:rsidR="003A72EB">
        <w:rPr>
          <w:rFonts w:eastAsia="Times New Roman" w:cstheme="minorHAnsi"/>
          <w:u w:val="single"/>
        </w:rPr>
        <w:t>may</w:t>
      </w:r>
      <w:r w:rsidRPr="002A36E4">
        <w:rPr>
          <w:rFonts w:eastAsia="Times New Roman" w:cstheme="minorHAnsi"/>
        </w:rPr>
        <w:t xml:space="preserve"> be installing ADS-B Out equipment:</w:t>
      </w:r>
    </w:p>
    <w:tbl>
      <w:tblPr>
        <w:tblStyle w:val="GridTable4Accent1"/>
        <w:tblW w:w="9367" w:type="dxa"/>
        <w:tblLook w:val="04A0"/>
      </w:tblPr>
      <w:tblGrid>
        <w:gridCol w:w="2882"/>
        <w:gridCol w:w="1695"/>
        <w:gridCol w:w="2395"/>
        <w:gridCol w:w="2395"/>
      </w:tblGrid>
      <w:tr w14:paraId="767DE162" w14:textId="77777777" w:rsidTr="00442E43">
        <w:tblPrEx>
          <w:tblW w:w="9367" w:type="dxa"/>
          <w:tblLook w:val="04A0"/>
        </w:tblPrEx>
        <w:trPr>
          <w:trHeight w:val="529"/>
          <w:tblHeader/>
        </w:trPr>
        <w:tc>
          <w:tcPr>
            <w:tcW w:w="2882" w:type="dxa"/>
            <w:noWrap/>
            <w:hideMark/>
          </w:tcPr>
          <w:p w:rsidR="00B874AA" w:rsidRPr="002A36E4" w:rsidP="00442E43" w14:paraId="016AE3D2" w14:textId="7569986B">
            <w:pPr>
              <w:spacing w:before="40" w:after="40" w:line="269" w:lineRule="auto"/>
              <w:jc w:val="center"/>
              <w:rPr>
                <w:rFonts w:cstheme="minorHAnsi"/>
                <w:b w:val="0"/>
                <w:bCs w:val="0"/>
                <w:color w:val="auto"/>
              </w:rPr>
            </w:pPr>
            <w:r w:rsidRPr="002A36E4">
              <w:rPr>
                <w:rFonts w:cstheme="minorHAnsi"/>
                <w:color w:val="auto"/>
              </w:rPr>
              <w:t>ADS-B Collection</w:t>
            </w:r>
            <w:r w:rsidRPr="002A36E4">
              <w:rPr>
                <w:rFonts w:cstheme="minorHAnsi"/>
                <w:color w:val="auto"/>
              </w:rPr>
              <w:br/>
              <w:t>Summary (Annual numbers)</w:t>
            </w:r>
          </w:p>
        </w:tc>
        <w:tc>
          <w:tcPr>
            <w:tcW w:w="1695" w:type="dxa"/>
            <w:noWrap/>
            <w:hideMark/>
          </w:tcPr>
          <w:p w:rsidR="00B874AA" w:rsidRPr="002A36E4" w:rsidP="00442E43" w14:paraId="7CB2B2F2" w14:textId="77777777">
            <w:pPr>
              <w:spacing w:before="40" w:after="40" w:line="269" w:lineRule="auto"/>
              <w:jc w:val="center"/>
              <w:rPr>
                <w:rFonts w:cstheme="minorHAnsi"/>
                <w:b w:val="0"/>
                <w:bCs w:val="0"/>
                <w:color w:val="auto"/>
              </w:rPr>
            </w:pPr>
            <w:r w:rsidRPr="002A36E4">
              <w:rPr>
                <w:rFonts w:cstheme="minorHAnsi"/>
                <w:color w:val="auto"/>
              </w:rPr>
              <w:t>Reporting</w:t>
            </w:r>
          </w:p>
        </w:tc>
        <w:tc>
          <w:tcPr>
            <w:tcW w:w="2395" w:type="dxa"/>
            <w:noWrap/>
            <w:hideMark/>
          </w:tcPr>
          <w:p w:rsidR="00B874AA" w:rsidRPr="002A36E4" w:rsidP="00442E43" w14:paraId="6E87EEF0" w14:textId="77777777">
            <w:pPr>
              <w:spacing w:before="40" w:after="40" w:line="269" w:lineRule="auto"/>
              <w:jc w:val="center"/>
              <w:rPr>
                <w:rFonts w:cstheme="minorHAnsi"/>
                <w:b w:val="0"/>
                <w:bCs w:val="0"/>
                <w:color w:val="auto"/>
              </w:rPr>
            </w:pPr>
            <w:r w:rsidRPr="002A36E4">
              <w:rPr>
                <w:rFonts w:cstheme="minorHAnsi"/>
                <w:color w:val="auto"/>
              </w:rPr>
              <w:t>Recordkeeping</w:t>
            </w:r>
          </w:p>
        </w:tc>
        <w:tc>
          <w:tcPr>
            <w:tcW w:w="2395" w:type="dxa"/>
          </w:tcPr>
          <w:p w:rsidR="00B874AA" w:rsidRPr="002A36E4" w:rsidP="00442E43" w14:paraId="6FE670AF" w14:textId="77777777">
            <w:pPr>
              <w:spacing w:before="40" w:after="40" w:line="269" w:lineRule="auto"/>
              <w:jc w:val="center"/>
              <w:rPr>
                <w:rFonts w:cstheme="minorHAnsi"/>
                <w:b w:val="0"/>
                <w:bCs w:val="0"/>
                <w:color w:val="auto"/>
              </w:rPr>
            </w:pPr>
            <w:r w:rsidRPr="002A36E4">
              <w:rPr>
                <w:rFonts w:cstheme="minorHAnsi"/>
                <w:color w:val="auto"/>
              </w:rPr>
              <w:t>Disclosure</w:t>
            </w:r>
          </w:p>
        </w:tc>
      </w:tr>
      <w:tr w14:paraId="510D6849" w14:textId="77777777" w:rsidTr="00442E43">
        <w:tblPrEx>
          <w:tblW w:w="9367" w:type="dxa"/>
          <w:tblLook w:val="04A0"/>
        </w:tblPrEx>
        <w:trPr>
          <w:trHeight w:val="391"/>
        </w:trPr>
        <w:tc>
          <w:tcPr>
            <w:tcW w:w="2882" w:type="dxa"/>
            <w:noWrap/>
            <w:hideMark/>
          </w:tcPr>
          <w:p w:rsidR="00B874AA" w:rsidRPr="002A36E4" w:rsidP="00442E43" w14:paraId="563C5786" w14:textId="77777777">
            <w:pPr>
              <w:spacing w:before="40" w:after="40" w:line="269" w:lineRule="auto"/>
              <w:jc w:val="center"/>
              <w:rPr>
                <w:rFonts w:cstheme="minorHAnsi"/>
                <w:b w:val="0"/>
                <w:bCs w:val="0"/>
              </w:rPr>
            </w:pPr>
            <w:r w:rsidRPr="002A36E4">
              <w:rPr>
                <w:rFonts w:cstheme="minorHAnsi"/>
              </w:rPr>
              <w:t>Category</w:t>
            </w:r>
          </w:p>
        </w:tc>
        <w:tc>
          <w:tcPr>
            <w:tcW w:w="1695" w:type="dxa"/>
            <w:noWrap/>
          </w:tcPr>
          <w:p w:rsidR="00B874AA" w:rsidRPr="002A36E4" w:rsidP="00442E43" w14:paraId="63F6914F" w14:textId="77777777">
            <w:pPr>
              <w:spacing w:before="40" w:after="40" w:line="269" w:lineRule="auto"/>
              <w:jc w:val="center"/>
              <w:rPr>
                <w:rFonts w:cstheme="minorHAnsi"/>
              </w:rPr>
            </w:pPr>
          </w:p>
        </w:tc>
        <w:tc>
          <w:tcPr>
            <w:tcW w:w="2395" w:type="dxa"/>
            <w:noWrap/>
          </w:tcPr>
          <w:p w:rsidR="00B874AA" w:rsidRPr="002A36E4" w:rsidP="00442E43" w14:paraId="0531778B" w14:textId="77777777">
            <w:pPr>
              <w:spacing w:before="40" w:after="40" w:line="269" w:lineRule="auto"/>
              <w:jc w:val="center"/>
              <w:rPr>
                <w:rFonts w:cstheme="minorHAnsi"/>
              </w:rPr>
            </w:pPr>
          </w:p>
        </w:tc>
        <w:tc>
          <w:tcPr>
            <w:tcW w:w="2395" w:type="dxa"/>
          </w:tcPr>
          <w:p w:rsidR="00B874AA" w:rsidRPr="002A36E4" w:rsidP="00442E43" w14:paraId="55C3BBED" w14:textId="77777777">
            <w:pPr>
              <w:spacing w:before="40" w:after="40" w:line="269" w:lineRule="auto"/>
              <w:jc w:val="center"/>
              <w:rPr>
                <w:rFonts w:cstheme="minorHAnsi"/>
              </w:rPr>
            </w:pPr>
          </w:p>
        </w:tc>
      </w:tr>
      <w:tr w14:paraId="2019D40C" w14:textId="77777777" w:rsidTr="00442E43">
        <w:tblPrEx>
          <w:tblW w:w="9367" w:type="dxa"/>
          <w:tblLook w:val="04A0"/>
        </w:tblPrEx>
        <w:trPr>
          <w:trHeight w:val="277"/>
        </w:trPr>
        <w:tc>
          <w:tcPr>
            <w:tcW w:w="2882" w:type="dxa"/>
            <w:noWrap/>
            <w:vAlign w:val="center"/>
          </w:tcPr>
          <w:p w:rsidR="00B874AA" w:rsidRPr="002A36E4" w:rsidP="00442E43" w14:paraId="0A6695A9" w14:textId="77777777">
            <w:pPr>
              <w:spacing w:before="40" w:after="40" w:line="269" w:lineRule="auto"/>
              <w:rPr>
                <w:rFonts w:cstheme="minorHAnsi"/>
              </w:rPr>
            </w:pPr>
            <w:r w:rsidRPr="002A36E4">
              <w:rPr>
                <w:rFonts w:cstheme="minorHAnsi"/>
                <w:b w:val="0"/>
                <w:bCs w:val="0"/>
              </w:rPr>
              <w:t>Air Carrier</w:t>
            </w:r>
          </w:p>
        </w:tc>
        <w:tc>
          <w:tcPr>
            <w:tcW w:w="1695" w:type="dxa"/>
            <w:noWrap/>
            <w:vAlign w:val="center"/>
          </w:tcPr>
          <w:p w:rsidR="00B874AA" w:rsidRPr="002A36E4" w:rsidP="00442E43" w14:paraId="1C881F68" w14:textId="1B28D577">
            <w:pPr>
              <w:spacing w:before="40" w:after="40" w:line="269" w:lineRule="auto"/>
              <w:jc w:val="center"/>
              <w:rPr>
                <w:rFonts w:cstheme="minorHAnsi"/>
              </w:rPr>
            </w:pPr>
            <w:r w:rsidRPr="002A36E4">
              <w:rPr>
                <w:rFonts w:cstheme="minorHAnsi"/>
              </w:rPr>
              <w:t>0</w:t>
            </w:r>
            <w:r w:rsidRPr="002A36E4" w:rsidR="00055E56">
              <w:rPr>
                <w:rFonts w:cstheme="minorHAnsi"/>
              </w:rPr>
              <w:t>*</w:t>
            </w:r>
          </w:p>
        </w:tc>
        <w:tc>
          <w:tcPr>
            <w:tcW w:w="2395" w:type="dxa"/>
            <w:noWrap/>
            <w:vAlign w:val="center"/>
          </w:tcPr>
          <w:p w:rsidR="00B874AA" w:rsidRPr="002A36E4" w:rsidP="00442E43" w14:paraId="2D29964D" w14:textId="77777777">
            <w:pPr>
              <w:spacing w:before="40" w:after="40" w:line="269" w:lineRule="auto"/>
              <w:jc w:val="center"/>
              <w:rPr>
                <w:rFonts w:cstheme="minorHAnsi"/>
              </w:rPr>
            </w:pPr>
            <w:r w:rsidRPr="002A36E4">
              <w:rPr>
                <w:rFonts w:cstheme="minorHAnsi"/>
              </w:rPr>
              <w:t>0</w:t>
            </w:r>
          </w:p>
        </w:tc>
        <w:tc>
          <w:tcPr>
            <w:tcW w:w="2395" w:type="dxa"/>
            <w:vAlign w:val="center"/>
          </w:tcPr>
          <w:p w:rsidR="00B874AA" w:rsidRPr="002A36E4" w:rsidP="00442E43" w14:paraId="2F77C052" w14:textId="77777777">
            <w:pPr>
              <w:spacing w:before="40" w:after="40" w:line="269" w:lineRule="auto"/>
              <w:jc w:val="center"/>
              <w:rPr>
                <w:rFonts w:cstheme="minorHAnsi"/>
              </w:rPr>
            </w:pPr>
            <w:r w:rsidRPr="002A36E4">
              <w:rPr>
                <w:rFonts w:cstheme="minorHAnsi"/>
              </w:rPr>
              <w:t>0</w:t>
            </w:r>
          </w:p>
        </w:tc>
      </w:tr>
      <w:tr w14:paraId="5DD59084" w14:textId="77777777" w:rsidTr="00442E43">
        <w:tblPrEx>
          <w:tblW w:w="9367" w:type="dxa"/>
          <w:tblLook w:val="04A0"/>
        </w:tblPrEx>
        <w:trPr>
          <w:trHeight w:val="277"/>
        </w:trPr>
        <w:tc>
          <w:tcPr>
            <w:tcW w:w="2882" w:type="dxa"/>
            <w:noWrap/>
            <w:vAlign w:val="center"/>
          </w:tcPr>
          <w:p w:rsidR="00B874AA" w:rsidRPr="002A36E4" w:rsidP="00442E43" w14:paraId="19E88410" w14:textId="27BC0522">
            <w:pPr>
              <w:spacing w:before="40" w:after="40" w:line="269" w:lineRule="auto"/>
              <w:rPr>
                <w:rFonts w:cstheme="minorHAnsi"/>
                <w:b w:val="0"/>
                <w:bCs w:val="0"/>
              </w:rPr>
            </w:pPr>
            <w:r w:rsidRPr="002A36E4">
              <w:rPr>
                <w:rFonts w:cstheme="minorHAnsi"/>
                <w:b w:val="0"/>
                <w:bCs w:val="0"/>
              </w:rPr>
              <w:t>General Aviation (GA)</w:t>
            </w:r>
            <w:r w:rsidRPr="002A36E4" w:rsidR="00055E56">
              <w:rPr>
                <w:rFonts w:cstheme="minorHAnsi"/>
                <w:b w:val="0"/>
                <w:bCs w:val="0"/>
              </w:rPr>
              <w:t>**</w:t>
            </w:r>
          </w:p>
        </w:tc>
        <w:tc>
          <w:tcPr>
            <w:tcW w:w="1695" w:type="dxa"/>
            <w:noWrap/>
            <w:vAlign w:val="center"/>
          </w:tcPr>
          <w:p w:rsidR="00B874AA" w:rsidRPr="002A36E4" w:rsidP="00442E43" w14:paraId="081F1A08" w14:textId="17F961E6">
            <w:pPr>
              <w:spacing w:before="40" w:after="40" w:line="269" w:lineRule="auto"/>
              <w:jc w:val="center"/>
              <w:rPr>
                <w:rFonts w:cstheme="minorHAnsi"/>
              </w:rPr>
            </w:pPr>
            <w:r>
              <w:rPr>
                <w:rFonts w:cstheme="minorHAnsi"/>
              </w:rPr>
              <w:t>0</w:t>
            </w:r>
          </w:p>
        </w:tc>
        <w:tc>
          <w:tcPr>
            <w:tcW w:w="2395" w:type="dxa"/>
            <w:noWrap/>
            <w:vAlign w:val="center"/>
          </w:tcPr>
          <w:p w:rsidR="00B874AA" w:rsidRPr="002A36E4" w:rsidP="00442E43" w14:paraId="2C364B92" w14:textId="77777777">
            <w:pPr>
              <w:spacing w:before="40" w:after="40" w:line="269" w:lineRule="auto"/>
              <w:jc w:val="center"/>
              <w:rPr>
                <w:rFonts w:cstheme="minorHAnsi"/>
              </w:rPr>
            </w:pPr>
            <w:r w:rsidRPr="002A36E4">
              <w:rPr>
                <w:rFonts w:cstheme="minorHAnsi"/>
              </w:rPr>
              <w:t>0</w:t>
            </w:r>
          </w:p>
        </w:tc>
        <w:tc>
          <w:tcPr>
            <w:tcW w:w="2395" w:type="dxa"/>
            <w:vAlign w:val="center"/>
          </w:tcPr>
          <w:p w:rsidR="00B874AA" w:rsidRPr="002A36E4" w:rsidP="00442E43" w14:paraId="39FDEF64" w14:textId="7C784613">
            <w:pPr>
              <w:spacing w:before="40" w:after="40" w:line="269" w:lineRule="auto"/>
              <w:jc w:val="center"/>
              <w:rPr>
                <w:rFonts w:cstheme="minorHAnsi"/>
              </w:rPr>
            </w:pPr>
            <w:r>
              <w:rPr>
                <w:rFonts w:cstheme="minorHAnsi"/>
              </w:rPr>
              <w:t>20</w:t>
            </w:r>
            <w:r w:rsidR="001640AA">
              <w:rPr>
                <w:rFonts w:cstheme="minorHAnsi"/>
              </w:rPr>
              <w:t>,000***</w:t>
            </w:r>
          </w:p>
        </w:tc>
      </w:tr>
    </w:tbl>
    <w:p w:rsidR="00B874AA" w:rsidRPr="002A36E4" w:rsidP="003E25A1" w14:paraId="591BD377" w14:textId="57C81EA8">
      <w:pPr>
        <w:tabs>
          <w:tab w:val="left" w:pos="0"/>
          <w:tab w:val="left" w:pos="360"/>
          <w:tab w:val="left" w:pos="720"/>
          <w:tab w:val="left" w:pos="1080"/>
        </w:tabs>
        <w:spacing w:after="0" w:line="240" w:lineRule="auto"/>
        <w:rPr>
          <w:rFonts w:eastAsia="Times New Roman" w:cstheme="minorHAnsi"/>
          <w:sz w:val="18"/>
          <w:szCs w:val="18"/>
        </w:rPr>
      </w:pPr>
    </w:p>
    <w:p w:rsidR="00B874AA" w:rsidRPr="002A36E4" w:rsidP="003E25A1" w14:paraId="334CF82F" w14:textId="3A5CE361">
      <w:pPr>
        <w:tabs>
          <w:tab w:val="left" w:pos="0"/>
          <w:tab w:val="left" w:pos="360"/>
          <w:tab w:val="left" w:pos="720"/>
          <w:tab w:val="left" w:pos="1080"/>
        </w:tabs>
        <w:spacing w:after="0" w:line="240" w:lineRule="auto"/>
        <w:rPr>
          <w:rFonts w:eastAsia="Times New Roman" w:cstheme="minorHAnsi"/>
          <w:sz w:val="18"/>
          <w:szCs w:val="18"/>
        </w:rPr>
      </w:pPr>
      <w:r w:rsidRPr="002A36E4">
        <w:rPr>
          <w:rFonts w:eastAsia="Times New Roman" w:cstheme="minorHAnsi"/>
          <w:sz w:val="18"/>
          <w:szCs w:val="18"/>
        </w:rPr>
        <w:t xml:space="preserve">* </w:t>
      </w:r>
      <w:r w:rsidR="003C393F">
        <w:rPr>
          <w:rFonts w:eastAsia="Times New Roman" w:cstheme="minorHAnsi"/>
          <w:sz w:val="18"/>
          <w:szCs w:val="18"/>
        </w:rPr>
        <w:t>April 1, 2025</w:t>
      </w:r>
      <w:r w:rsidRPr="002A36E4">
        <w:rPr>
          <w:rFonts w:eastAsia="Times New Roman" w:cstheme="minorHAnsi"/>
          <w:sz w:val="18"/>
          <w:szCs w:val="18"/>
        </w:rPr>
        <w:t xml:space="preserve"> – </w:t>
      </w:r>
      <w:r w:rsidR="003C393F">
        <w:rPr>
          <w:rFonts w:eastAsia="Times New Roman" w:cstheme="minorHAnsi"/>
          <w:sz w:val="18"/>
          <w:szCs w:val="18"/>
        </w:rPr>
        <w:t>A</w:t>
      </w:r>
      <w:r w:rsidRPr="002A36E4">
        <w:rPr>
          <w:rFonts w:eastAsia="Times New Roman" w:cstheme="minorHAnsi"/>
          <w:sz w:val="18"/>
          <w:szCs w:val="18"/>
        </w:rPr>
        <w:t xml:space="preserve">ll air carriers are </w:t>
      </w:r>
      <w:r w:rsidRPr="002A36E4" w:rsidR="003A72EB">
        <w:rPr>
          <w:rFonts w:eastAsia="Times New Roman" w:cstheme="minorHAnsi"/>
          <w:sz w:val="18"/>
          <w:szCs w:val="18"/>
        </w:rPr>
        <w:t>reporting</w:t>
      </w:r>
      <w:r w:rsidRPr="002A36E4">
        <w:rPr>
          <w:rFonts w:eastAsia="Times New Roman" w:cstheme="minorHAnsi"/>
          <w:sz w:val="18"/>
          <w:szCs w:val="18"/>
        </w:rPr>
        <w:t xml:space="preserve"> 100%</w:t>
      </w:r>
      <w:r w:rsidRPr="002A36E4" w:rsidR="003A72EB">
        <w:rPr>
          <w:rFonts w:eastAsia="Times New Roman" w:cstheme="minorHAnsi"/>
          <w:sz w:val="18"/>
          <w:szCs w:val="18"/>
        </w:rPr>
        <w:t xml:space="preserve"> equipped</w:t>
      </w:r>
      <w:r w:rsidR="003C393F">
        <w:rPr>
          <w:rFonts w:eastAsia="Times New Roman" w:cstheme="minorHAnsi"/>
          <w:sz w:val="18"/>
          <w:szCs w:val="18"/>
        </w:rPr>
        <w:t xml:space="preserve"> since mandate</w:t>
      </w:r>
    </w:p>
    <w:p w:rsidR="00055E56" w:rsidRPr="002A36E4" w:rsidP="00055E56" w14:paraId="558D3835" w14:textId="588C3F29">
      <w:pPr>
        <w:tabs>
          <w:tab w:val="left" w:pos="0"/>
          <w:tab w:val="left" w:pos="360"/>
          <w:tab w:val="left" w:pos="720"/>
          <w:tab w:val="left" w:pos="1080"/>
        </w:tabs>
        <w:spacing w:after="0" w:line="240" w:lineRule="auto"/>
        <w:rPr>
          <w:rFonts w:eastAsia="Times New Roman" w:cstheme="minorHAnsi"/>
          <w:sz w:val="18"/>
          <w:szCs w:val="18"/>
        </w:rPr>
      </w:pPr>
      <w:r w:rsidRPr="002A36E4">
        <w:rPr>
          <w:rFonts w:eastAsia="Times New Roman" w:cstheme="minorHAnsi"/>
          <w:sz w:val="18"/>
          <w:szCs w:val="18"/>
        </w:rPr>
        <w:t>** Includes fixed wing, experimental, light-sport aircraft and rotorcraft</w:t>
      </w:r>
    </w:p>
    <w:p w:rsidR="00886C73" w:rsidRPr="002A36E4" w:rsidP="00055E56" w14:paraId="175FDE84" w14:textId="6A405184">
      <w:pPr>
        <w:tabs>
          <w:tab w:val="left" w:pos="0"/>
          <w:tab w:val="left" w:pos="360"/>
          <w:tab w:val="left" w:pos="720"/>
          <w:tab w:val="left" w:pos="1080"/>
        </w:tabs>
        <w:spacing w:after="0" w:line="240" w:lineRule="auto"/>
        <w:rPr>
          <w:rFonts w:eastAsia="Times New Roman" w:cstheme="minorHAnsi"/>
          <w:sz w:val="18"/>
          <w:szCs w:val="18"/>
        </w:rPr>
      </w:pPr>
      <w:r w:rsidRPr="002A36E4">
        <w:rPr>
          <w:rFonts w:eastAsia="Times New Roman" w:cstheme="minorHAnsi"/>
          <w:sz w:val="18"/>
          <w:szCs w:val="18"/>
        </w:rPr>
        <w:t>*** Based on estimates of maximum of 160,000 U.S. general aviation aircraft who may install ADS-B to meet rule</w:t>
      </w:r>
    </w:p>
    <w:p w:rsidR="00D319A9" w:rsidRPr="002A36E4" w:rsidP="00FC7398" w14:paraId="20ABC472" w14:textId="77777777">
      <w:pPr>
        <w:pStyle w:val="ListParagraph"/>
        <w:numPr>
          <w:ilvl w:val="0"/>
          <w:numId w:val="32"/>
        </w:numPr>
        <w:shd w:val="clear" w:color="auto" w:fill="FFFFFF"/>
        <w:spacing w:before="360" w:after="120" w:line="269" w:lineRule="auto"/>
        <w:ind w:left="360"/>
        <w:contextualSpacing w:val="0"/>
        <w:rPr>
          <w:rFonts w:eastAsia="Times New Roman" w:cstheme="minorHAnsi"/>
          <w:b/>
          <w:bCs/>
        </w:rPr>
      </w:pPr>
      <w:r w:rsidRPr="002A36E4">
        <w:rPr>
          <w:rFonts w:eastAsia="Times New Roman" w:cstheme="minorHAnsi"/>
          <w:b/>
          <w:bCs/>
        </w:rPr>
        <w:t>Provide</w:t>
      </w:r>
      <w:r w:rsidRPr="002A36E4" w:rsidR="00175FA7">
        <w:rPr>
          <w:rFonts w:eastAsia="Times New Roman" w:cstheme="minorHAnsi"/>
          <w:b/>
          <w:bCs/>
        </w:rPr>
        <w:t xml:space="preserve"> </w:t>
      </w:r>
      <w:r w:rsidRPr="002A36E4">
        <w:rPr>
          <w:rFonts w:eastAsia="Times New Roman" w:cstheme="minorHAnsi"/>
          <w:b/>
          <w:bCs/>
        </w:rPr>
        <w:t>an</w:t>
      </w:r>
      <w:r w:rsidRPr="002A36E4" w:rsidR="00175FA7">
        <w:rPr>
          <w:rFonts w:eastAsia="Times New Roman" w:cstheme="minorHAnsi"/>
          <w:b/>
          <w:bCs/>
        </w:rPr>
        <w:t xml:space="preserve"> </w:t>
      </w:r>
      <w:r w:rsidRPr="002A36E4">
        <w:rPr>
          <w:rFonts w:eastAsia="Times New Roman" w:cstheme="minorHAnsi"/>
          <w:b/>
          <w:bCs/>
        </w:rPr>
        <w:t>estimate</w:t>
      </w:r>
      <w:r w:rsidRPr="002A36E4" w:rsidR="00175FA7">
        <w:rPr>
          <w:rFonts w:eastAsia="Times New Roman" w:cstheme="minorHAnsi"/>
          <w:b/>
          <w:bCs/>
        </w:rPr>
        <w:t xml:space="preserve"> </w:t>
      </w:r>
      <w:r w:rsidRPr="002A36E4">
        <w:rPr>
          <w:rFonts w:eastAsia="Times New Roman" w:cstheme="minorHAnsi"/>
          <w:b/>
          <w:bCs/>
        </w:rPr>
        <w:t>for</w:t>
      </w:r>
      <w:r w:rsidRPr="002A36E4" w:rsidR="00175FA7">
        <w:rPr>
          <w:rFonts w:eastAsia="Times New Roman" w:cstheme="minorHAnsi"/>
          <w:b/>
          <w:bCs/>
        </w:rPr>
        <w:t xml:space="preserve"> </w:t>
      </w:r>
      <w:r w:rsidRPr="002A36E4">
        <w:rPr>
          <w:rFonts w:eastAsia="Times New Roman" w:cstheme="minorHAnsi"/>
          <w:b/>
          <w:bCs/>
        </w:rPr>
        <w:t>the</w:t>
      </w:r>
      <w:r w:rsidRPr="002A36E4" w:rsidR="00175FA7">
        <w:rPr>
          <w:rFonts w:eastAsia="Times New Roman" w:cstheme="minorHAnsi"/>
          <w:b/>
          <w:bCs/>
        </w:rPr>
        <w:t xml:space="preserve"> </w:t>
      </w:r>
      <w:r w:rsidRPr="002A36E4">
        <w:rPr>
          <w:rFonts w:eastAsia="Times New Roman" w:cstheme="minorHAnsi"/>
          <w:b/>
          <w:bCs/>
        </w:rPr>
        <w:t>total</w:t>
      </w:r>
      <w:r w:rsidRPr="002A36E4" w:rsidR="00175FA7">
        <w:rPr>
          <w:rFonts w:eastAsia="Times New Roman" w:cstheme="minorHAnsi"/>
          <w:b/>
          <w:bCs/>
        </w:rPr>
        <w:t xml:space="preserve"> </w:t>
      </w:r>
      <w:r w:rsidRPr="002A36E4">
        <w:rPr>
          <w:rFonts w:eastAsia="Times New Roman" w:cstheme="minorHAnsi"/>
          <w:b/>
          <w:bCs/>
        </w:rPr>
        <w:t>annual</w:t>
      </w:r>
      <w:r w:rsidRPr="002A36E4" w:rsidR="00175FA7">
        <w:rPr>
          <w:rFonts w:eastAsia="Times New Roman" w:cstheme="minorHAnsi"/>
          <w:b/>
          <w:bCs/>
        </w:rPr>
        <w:t xml:space="preserve"> </w:t>
      </w:r>
      <w:r w:rsidRPr="002A36E4">
        <w:rPr>
          <w:rFonts w:eastAsia="Times New Roman" w:cstheme="minorHAnsi"/>
          <w:b/>
          <w:bCs/>
        </w:rPr>
        <w:t>cost</w:t>
      </w:r>
      <w:r w:rsidRPr="002A36E4" w:rsidR="00175FA7">
        <w:rPr>
          <w:rFonts w:eastAsia="Times New Roman" w:cstheme="minorHAnsi"/>
          <w:b/>
          <w:bCs/>
        </w:rPr>
        <w:t xml:space="preserve"> </w:t>
      </w:r>
      <w:r w:rsidRPr="002A36E4">
        <w:rPr>
          <w:rFonts w:eastAsia="Times New Roman" w:cstheme="minorHAnsi"/>
          <w:b/>
          <w:bCs/>
        </w:rPr>
        <w:t>burden</w:t>
      </w:r>
      <w:r w:rsidRPr="002A36E4" w:rsidR="00175FA7">
        <w:rPr>
          <w:rFonts w:eastAsia="Times New Roman" w:cstheme="minorHAnsi"/>
          <w:b/>
          <w:bCs/>
        </w:rPr>
        <w:t xml:space="preserve"> </w:t>
      </w:r>
      <w:r w:rsidRPr="002A36E4">
        <w:rPr>
          <w:rFonts w:eastAsia="Times New Roman" w:cstheme="minorHAnsi"/>
          <w:b/>
          <w:bCs/>
        </w:rPr>
        <w:t>to</w:t>
      </w:r>
      <w:r w:rsidRPr="002A36E4" w:rsidR="00175FA7">
        <w:rPr>
          <w:rFonts w:eastAsia="Times New Roman" w:cstheme="minorHAnsi"/>
          <w:b/>
          <w:bCs/>
        </w:rPr>
        <w:t xml:space="preserve"> </w:t>
      </w:r>
      <w:r w:rsidRPr="002A36E4">
        <w:rPr>
          <w:rFonts w:eastAsia="Times New Roman" w:cstheme="minorHAnsi"/>
          <w:b/>
          <w:bCs/>
        </w:rPr>
        <w:t>respondents</w:t>
      </w:r>
      <w:r w:rsidRPr="002A36E4" w:rsidR="00175FA7">
        <w:rPr>
          <w:rFonts w:eastAsia="Times New Roman" w:cstheme="minorHAnsi"/>
          <w:b/>
          <w:bCs/>
        </w:rPr>
        <w:t xml:space="preserve"> </w:t>
      </w:r>
      <w:r w:rsidRPr="002A36E4">
        <w:rPr>
          <w:rFonts w:eastAsia="Times New Roman" w:cstheme="minorHAnsi"/>
          <w:b/>
          <w:bCs/>
        </w:rPr>
        <w:t>or</w:t>
      </w:r>
      <w:r w:rsidRPr="002A36E4" w:rsidR="00175FA7">
        <w:rPr>
          <w:rFonts w:eastAsia="Times New Roman" w:cstheme="minorHAnsi"/>
          <w:b/>
          <w:bCs/>
        </w:rPr>
        <w:t xml:space="preserve"> </w:t>
      </w:r>
      <w:r w:rsidRPr="002A36E4">
        <w:rPr>
          <w:rFonts w:eastAsia="Times New Roman" w:cstheme="minorHAnsi"/>
          <w:b/>
          <w:bCs/>
        </w:rPr>
        <w:t>record</w:t>
      </w:r>
      <w:r w:rsidRPr="002A36E4" w:rsidR="00175FA7">
        <w:rPr>
          <w:rFonts w:eastAsia="Times New Roman" w:cstheme="minorHAnsi"/>
          <w:b/>
          <w:bCs/>
        </w:rPr>
        <w:t xml:space="preserve"> </w:t>
      </w:r>
      <w:r w:rsidRPr="002A36E4">
        <w:rPr>
          <w:rFonts w:eastAsia="Times New Roman" w:cstheme="minorHAnsi"/>
          <w:b/>
          <w:bCs/>
        </w:rPr>
        <w:t>keepers</w:t>
      </w:r>
      <w:r w:rsidRPr="002A36E4" w:rsidR="00175FA7">
        <w:rPr>
          <w:rFonts w:eastAsia="Times New Roman" w:cstheme="minorHAnsi"/>
          <w:b/>
          <w:bCs/>
        </w:rPr>
        <w:t xml:space="preserve"> </w:t>
      </w:r>
      <w:r w:rsidRPr="002A36E4">
        <w:rPr>
          <w:rFonts w:eastAsia="Times New Roman" w:cstheme="minorHAnsi"/>
          <w:b/>
          <w:bCs/>
        </w:rPr>
        <w:t>resulting</w:t>
      </w:r>
      <w:r w:rsidRPr="002A36E4" w:rsidR="00175FA7">
        <w:rPr>
          <w:rFonts w:eastAsia="Times New Roman" w:cstheme="minorHAnsi"/>
          <w:b/>
          <w:bCs/>
        </w:rPr>
        <w:t xml:space="preserve"> </w:t>
      </w:r>
      <w:r w:rsidRPr="002A36E4">
        <w:rPr>
          <w:rFonts w:eastAsia="Times New Roman" w:cstheme="minorHAnsi"/>
          <w:b/>
          <w:bCs/>
        </w:rPr>
        <w:t>from</w:t>
      </w:r>
      <w:r w:rsidRPr="002A36E4" w:rsidR="00175FA7">
        <w:rPr>
          <w:rFonts w:eastAsia="Times New Roman" w:cstheme="minorHAnsi"/>
          <w:b/>
          <w:bCs/>
        </w:rPr>
        <w:t xml:space="preserve"> </w:t>
      </w:r>
      <w:r w:rsidRPr="002A36E4">
        <w:rPr>
          <w:rFonts w:eastAsia="Times New Roman" w:cstheme="minorHAnsi"/>
          <w:b/>
          <w:bCs/>
        </w:rPr>
        <w:t>the</w:t>
      </w:r>
      <w:r w:rsidRPr="002A36E4" w:rsidR="00175FA7">
        <w:rPr>
          <w:rFonts w:eastAsia="Times New Roman" w:cstheme="minorHAnsi"/>
          <w:b/>
          <w:bCs/>
        </w:rPr>
        <w:t xml:space="preserve"> </w:t>
      </w:r>
      <w:r w:rsidRPr="002A36E4">
        <w:rPr>
          <w:rFonts w:eastAsia="Times New Roman" w:cstheme="minorHAnsi"/>
          <w:b/>
          <w:bCs/>
        </w:rPr>
        <w:t>collection</w:t>
      </w:r>
      <w:r w:rsidRPr="002A36E4" w:rsidR="00175FA7">
        <w:rPr>
          <w:rFonts w:eastAsia="Times New Roman" w:cstheme="minorHAnsi"/>
          <w:b/>
          <w:bCs/>
        </w:rPr>
        <w:t xml:space="preserve"> </w:t>
      </w:r>
      <w:r w:rsidRPr="002A36E4">
        <w:rPr>
          <w:rFonts w:eastAsia="Times New Roman" w:cstheme="minorHAnsi"/>
          <w:b/>
          <w:bCs/>
        </w:rPr>
        <w:t>of</w:t>
      </w:r>
      <w:r w:rsidRPr="002A36E4" w:rsidR="00175FA7">
        <w:rPr>
          <w:rFonts w:eastAsia="Times New Roman" w:cstheme="minorHAnsi"/>
          <w:b/>
          <w:bCs/>
        </w:rPr>
        <w:t xml:space="preserve"> </w:t>
      </w:r>
      <w:r w:rsidRPr="002A36E4">
        <w:rPr>
          <w:rFonts w:eastAsia="Times New Roman" w:cstheme="minorHAnsi"/>
          <w:b/>
          <w:bCs/>
        </w:rPr>
        <w:t>information.</w:t>
      </w:r>
    </w:p>
    <w:p w:rsidR="00886C73" w:rsidP="002D09DA" w14:paraId="2ADE325E" w14:textId="5CD00BC4">
      <w:r>
        <w:t xml:space="preserve">There is no cost associated with post-equipage collection of information. </w:t>
      </w:r>
      <w:r w:rsidRPr="002A36E4">
        <w:t xml:space="preserve">The ADS-B final rule did not add any continuing airworthiness inspection requirements.  Transponder-based ADS-B systems will still be required to meet the requirements of </w:t>
      </w:r>
      <w:hyperlink r:id="rId14" w:history="1">
        <w:r w:rsidRPr="002A36E4">
          <w:rPr>
            <w:rStyle w:val="Hyperlink"/>
          </w:rPr>
          <w:t xml:space="preserve">14 CFR </w:t>
        </w:r>
        <w:r w:rsidRPr="002A36E4">
          <w:rPr>
            <w:rStyle w:val="Hyperlink"/>
            <w:rFonts w:ascii="Arial" w:hAnsi="Arial" w:cs="Arial"/>
          </w:rPr>
          <w:t>§</w:t>
        </w:r>
        <w:r w:rsidRPr="002A36E4">
          <w:rPr>
            <w:rStyle w:val="Hyperlink"/>
          </w:rPr>
          <w:t xml:space="preserve"> 91.413</w:t>
        </w:r>
      </w:hyperlink>
      <w:r w:rsidRPr="002A36E4">
        <w:t>.  ADS-B systems, without a transponder, do not have any new inspection requirements.  The FAA will use the ground automation system</w:t>
      </w:r>
      <w:r>
        <w:rPr>
          <w:rStyle w:val="FootnoteReference"/>
        </w:rPr>
        <w:footnoteReference w:id="9"/>
      </w:r>
      <w:r w:rsidRPr="002A36E4">
        <w:t xml:space="preserve"> to continuously monitor ADS-B functionality, which accomplishes the purposes of a recurrent inspection.</w:t>
      </w:r>
    </w:p>
    <w:p w:rsidR="00161128" w:rsidP="002D09DA" w14:paraId="121D7015" w14:textId="733D6DA5">
      <w:pPr>
        <w:rPr>
          <w:rFonts w:eastAsia="Times New Roman" w:cstheme="minorHAnsi"/>
        </w:rPr>
      </w:pPr>
      <w:r>
        <w:t>The l</w:t>
      </w:r>
      <w:r w:rsidR="00EE71AE">
        <w:t xml:space="preserve">atest avionics cost estimate for an ADS-B Out-compliant transponder is $2,531.81 in </w:t>
      </w:r>
      <w:r w:rsidR="00A1492C">
        <w:t xml:space="preserve">FY19 </w:t>
      </w:r>
      <w:r w:rsidR="00EE71AE">
        <w:t>dollar</w:t>
      </w:r>
      <w:r w:rsidR="00B51117">
        <w:t xml:space="preserve">s.  </w:t>
      </w:r>
      <w:r w:rsidR="0070538E">
        <w:rPr>
          <w:rFonts w:eastAsia="Times New Roman" w:cstheme="minorHAnsi"/>
        </w:rPr>
        <w:t xml:space="preserve">These costs include the sum of the unit, installation, certification costs and maintenance.  These costs do not include the costs of upgrades for future navigational </w:t>
      </w:r>
      <w:r w:rsidR="0054120F">
        <w:rPr>
          <w:rFonts w:eastAsia="Times New Roman" w:cstheme="minorHAnsi"/>
        </w:rPr>
        <w:t xml:space="preserve">equipment </w:t>
      </w:r>
      <w:r w:rsidR="0029424A">
        <w:rPr>
          <w:rFonts w:eastAsia="Times New Roman" w:cstheme="minorHAnsi"/>
        </w:rPr>
        <w:t>(</w:t>
      </w:r>
      <w:r>
        <w:rPr>
          <w:rFonts w:eastAsia="Times New Roman" w:cstheme="minorHAnsi"/>
        </w:rPr>
        <w:t xml:space="preserve">e.g., </w:t>
      </w:r>
      <w:r w:rsidR="0054120F">
        <w:rPr>
          <w:rFonts w:eastAsia="Times New Roman" w:cstheme="minorHAnsi"/>
        </w:rPr>
        <w:t>GPS,</w:t>
      </w:r>
      <w:r w:rsidR="000831DD">
        <w:rPr>
          <w:rFonts w:eastAsia="Times New Roman" w:cstheme="minorHAnsi"/>
        </w:rPr>
        <w:t xml:space="preserve"> or </w:t>
      </w:r>
      <w:r>
        <w:rPr>
          <w:rFonts w:eastAsia="Times New Roman" w:cstheme="minorHAnsi"/>
        </w:rPr>
        <w:t xml:space="preserve">navigational </w:t>
      </w:r>
      <w:r w:rsidR="00F05681">
        <w:rPr>
          <w:rFonts w:eastAsia="Times New Roman" w:cstheme="minorHAnsi"/>
        </w:rPr>
        <w:t>aids</w:t>
      </w:r>
      <w:r>
        <w:rPr>
          <w:rFonts w:eastAsia="Times New Roman" w:cstheme="minorHAnsi"/>
        </w:rPr>
        <w:t xml:space="preserve"> such as </w:t>
      </w:r>
      <w:r w:rsidR="000D6518">
        <w:rPr>
          <w:rFonts w:eastAsia="Times New Roman" w:cstheme="minorHAnsi"/>
        </w:rPr>
        <w:t xml:space="preserve">installing </w:t>
      </w:r>
      <w:r>
        <w:rPr>
          <w:rFonts w:eastAsia="Times New Roman" w:cstheme="minorHAnsi"/>
        </w:rPr>
        <w:t>ADS-B In</w:t>
      </w:r>
      <w:r w:rsidR="0029424A">
        <w:rPr>
          <w:rFonts w:eastAsia="Times New Roman" w:cstheme="minorHAnsi"/>
        </w:rPr>
        <w:t>)</w:t>
      </w:r>
      <w:r>
        <w:rPr>
          <w:rFonts w:eastAsia="Times New Roman" w:cstheme="minorHAnsi"/>
        </w:rPr>
        <w:t>.</w:t>
      </w:r>
      <w:r w:rsidR="00E469E7">
        <w:rPr>
          <w:rFonts w:eastAsia="Times New Roman" w:cstheme="minorHAnsi"/>
        </w:rPr>
        <w:t xml:space="preserve">  Nor does this cost account for</w:t>
      </w:r>
      <w:r w:rsidR="00DC3AF4">
        <w:rPr>
          <w:rFonts w:eastAsia="Times New Roman" w:cstheme="minorHAnsi"/>
        </w:rPr>
        <w:t xml:space="preserve"> </w:t>
      </w:r>
      <w:r w:rsidRPr="00DC3AF4" w:rsidR="007342CA">
        <w:rPr>
          <w:rFonts w:eastAsia="Times New Roman" w:cstheme="minorHAnsi"/>
        </w:rPr>
        <w:t xml:space="preserve">the validation of the performance of the ADS-B Out equipment installed on </w:t>
      </w:r>
      <w:r w:rsidRPr="00DC3AF4" w:rsidR="007342CA">
        <w:rPr>
          <w:rFonts w:eastAsia="Times New Roman" w:cstheme="minorHAnsi"/>
        </w:rPr>
        <w:t>aircraft</w:t>
      </w:r>
      <w:r w:rsidR="007342CA">
        <w:rPr>
          <w:rFonts w:eastAsia="Times New Roman" w:cstheme="minorHAnsi"/>
        </w:rPr>
        <w:t xml:space="preserve"> by </w:t>
      </w:r>
      <w:r w:rsidRPr="00DC3AF4" w:rsidR="00DC3AF4">
        <w:rPr>
          <w:rFonts w:eastAsia="Times New Roman" w:cstheme="minorHAnsi"/>
        </w:rPr>
        <w:t>aircraft</w:t>
      </w:r>
      <w:r w:rsidRPr="00DC3AF4" w:rsidR="00DC3AF4">
        <w:rPr>
          <w:rFonts w:eastAsia="Times New Roman" w:cstheme="minorHAnsi"/>
        </w:rPr>
        <w:t xml:space="preserve"> owner</w:t>
      </w:r>
      <w:r w:rsidR="00A572BA">
        <w:rPr>
          <w:rFonts w:eastAsia="Times New Roman" w:cstheme="minorHAnsi"/>
        </w:rPr>
        <w:t xml:space="preserve">s or </w:t>
      </w:r>
      <w:r w:rsidRPr="00DC3AF4" w:rsidR="00DC3AF4">
        <w:rPr>
          <w:rFonts w:eastAsia="Times New Roman" w:cstheme="minorHAnsi"/>
        </w:rPr>
        <w:t>operators</w:t>
      </w:r>
      <w:r w:rsidR="0029424A">
        <w:rPr>
          <w:rFonts w:eastAsia="Times New Roman" w:cstheme="minorHAnsi"/>
        </w:rPr>
        <w:t xml:space="preserve"> (</w:t>
      </w:r>
      <w:r>
        <w:rPr>
          <w:rFonts w:eastAsia="Times New Roman" w:cstheme="minorHAnsi"/>
        </w:rPr>
        <w:t>e.g.,</w:t>
      </w:r>
      <w:r w:rsidR="006A490B">
        <w:rPr>
          <w:rFonts w:eastAsia="Times New Roman" w:cstheme="minorHAnsi"/>
        </w:rPr>
        <w:t xml:space="preserve"> flight in FAA ADS-B coverage</w:t>
      </w:r>
      <w:r w:rsidR="002D09DA">
        <w:rPr>
          <w:rFonts w:eastAsia="Times New Roman" w:cstheme="minorHAnsi"/>
        </w:rPr>
        <w:t xml:space="preserve"> areas and completing a </w:t>
      </w:r>
      <w:r w:rsidRPr="00DC3AF4" w:rsidR="00DC3AF4">
        <w:rPr>
          <w:rFonts w:eastAsia="Times New Roman" w:cstheme="minorHAnsi"/>
        </w:rPr>
        <w:t>Public ADS-B Performance Reports (PAPR)</w:t>
      </w:r>
      <w:r w:rsidR="0029424A">
        <w:rPr>
          <w:rFonts w:eastAsia="Times New Roman" w:cstheme="minorHAnsi"/>
        </w:rPr>
        <w:t>)</w:t>
      </w:r>
      <w:r>
        <w:rPr>
          <w:rStyle w:val="FootnoteReference"/>
          <w:rFonts w:eastAsia="Times New Roman" w:cstheme="minorHAnsi"/>
        </w:rPr>
        <w:footnoteReference w:id="10"/>
      </w:r>
      <w:r w:rsidR="002D09DA">
        <w:rPr>
          <w:rFonts w:eastAsia="Times New Roman" w:cstheme="minorHAnsi"/>
        </w:rPr>
        <w:t>.</w:t>
      </w:r>
    </w:p>
    <w:p w:rsidR="00D319A9" w:rsidP="005F7E9A" w14:paraId="15976D9A" w14:textId="60123845">
      <w:pPr>
        <w:pStyle w:val="ListParagraph"/>
        <w:numPr>
          <w:ilvl w:val="0"/>
          <w:numId w:val="32"/>
        </w:numPr>
        <w:shd w:val="clear" w:color="auto" w:fill="FFFFFF"/>
        <w:spacing w:before="360" w:after="120" w:line="269" w:lineRule="auto"/>
        <w:ind w:left="360"/>
        <w:contextualSpacing w:val="0"/>
        <w:rPr>
          <w:rFonts w:eastAsia="Times New Roman" w:cstheme="minorHAnsi"/>
          <w:b/>
          <w:bCs/>
        </w:rPr>
      </w:pPr>
      <w:r w:rsidRPr="00D319A9">
        <w:rPr>
          <w:rFonts w:eastAsia="Times New Roman" w:cstheme="minorHAnsi"/>
          <w:b/>
          <w:bCs/>
        </w:rPr>
        <w:t>Provide</w:t>
      </w:r>
      <w:r w:rsidRPr="00D319A9" w:rsidR="00175FA7">
        <w:rPr>
          <w:rFonts w:eastAsia="Times New Roman" w:cstheme="minorHAnsi"/>
          <w:b/>
          <w:bCs/>
        </w:rPr>
        <w:t xml:space="preserve"> </w:t>
      </w:r>
      <w:r w:rsidRPr="00D319A9">
        <w:rPr>
          <w:rFonts w:eastAsia="Times New Roman" w:cstheme="minorHAnsi"/>
          <w:b/>
          <w:bCs/>
        </w:rPr>
        <w:t>estimates</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annualized</w:t>
      </w:r>
      <w:r w:rsidRPr="00D319A9" w:rsidR="00175FA7">
        <w:rPr>
          <w:rFonts w:eastAsia="Times New Roman" w:cstheme="minorHAnsi"/>
          <w:b/>
          <w:bCs/>
        </w:rPr>
        <w:t xml:space="preserve"> </w:t>
      </w:r>
      <w:r w:rsidRPr="00D319A9">
        <w:rPr>
          <w:rFonts w:eastAsia="Times New Roman" w:cstheme="minorHAnsi"/>
          <w:b/>
          <w:bCs/>
        </w:rPr>
        <w:t>costs</w:t>
      </w:r>
      <w:r w:rsidRPr="00D319A9" w:rsidR="00175FA7">
        <w:rPr>
          <w:rFonts w:eastAsia="Times New Roman" w:cstheme="minorHAnsi"/>
          <w:b/>
          <w:bCs/>
        </w:rPr>
        <w:t xml:space="preserve"> </w:t>
      </w:r>
      <w:r w:rsidRPr="00D319A9">
        <w:rPr>
          <w:rFonts w:eastAsia="Times New Roman" w:cstheme="minorHAnsi"/>
          <w:b/>
          <w:bCs/>
        </w:rPr>
        <w:t>to</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Federal</w:t>
      </w:r>
      <w:r w:rsidRPr="00D319A9" w:rsidR="00175FA7">
        <w:rPr>
          <w:rFonts w:eastAsia="Times New Roman" w:cstheme="minorHAnsi"/>
          <w:b/>
          <w:bCs/>
        </w:rPr>
        <w:t xml:space="preserve"> </w:t>
      </w:r>
      <w:r w:rsidRPr="00D319A9">
        <w:rPr>
          <w:rFonts w:eastAsia="Times New Roman" w:cstheme="minorHAnsi"/>
          <w:b/>
          <w:bCs/>
        </w:rPr>
        <w:t>government.</w:t>
      </w:r>
      <w:r w:rsidRPr="00D319A9" w:rsidR="00175FA7">
        <w:rPr>
          <w:rFonts w:eastAsia="Times New Roman" w:cstheme="minorHAnsi"/>
          <w:b/>
          <w:bCs/>
        </w:rPr>
        <w:t xml:space="preserve"> </w:t>
      </w:r>
    </w:p>
    <w:p w:rsidR="008C6997" w:rsidP="002C004E" w14:paraId="5C0D7276" w14:textId="5F3B0056">
      <w:pPr>
        <w:shd w:val="clear" w:color="auto" w:fill="FFFFFF"/>
        <w:spacing w:before="120" w:after="120" w:line="269" w:lineRule="auto"/>
      </w:pPr>
      <w:r>
        <w:t xml:space="preserve">Total Federal government costs </w:t>
      </w:r>
      <w:r w:rsidR="00005B4C">
        <w:t xml:space="preserve">for ADS-B </w:t>
      </w:r>
      <w:r>
        <w:t xml:space="preserve">are </w:t>
      </w:r>
      <w:r w:rsidR="00D30858">
        <w:t>estimated at $1.95 billion over 27</w:t>
      </w:r>
      <w:r w:rsidR="00E52864">
        <w:t xml:space="preserve"> years or about </w:t>
      </w:r>
      <w:r w:rsidR="00186BD9">
        <w:t xml:space="preserve">$72 </w:t>
      </w:r>
      <w:r w:rsidR="005E17F9">
        <w:t xml:space="preserve">million per year.  Total costs discounted by 7% are </w:t>
      </w:r>
      <w:r w:rsidR="001E5225">
        <w:t xml:space="preserve">$1.1 billion as presented in Table 2 below.  To annualize these costs over 27 years FAA has multiplied </w:t>
      </w:r>
      <w:r w:rsidR="000F6CCD">
        <w:t>$</w:t>
      </w:r>
      <w:r w:rsidR="0089101E">
        <w:t>1.092</w:t>
      </w:r>
      <w:r w:rsidR="00045B94">
        <w:t xml:space="preserve"> billion by .08343 </w:t>
      </w:r>
      <w:r w:rsidR="00B9620A">
        <w:t>to derive $</w:t>
      </w:r>
      <w:r w:rsidR="00267FA7">
        <w:t xml:space="preserve">91.1 million annualized cost.  </w:t>
      </w:r>
    </w:p>
    <w:p w:rsidR="008C6997" w:rsidP="002C004E" w14:paraId="4069CCF1" w14:textId="35E811BE">
      <w:pPr>
        <w:shd w:val="clear" w:color="auto" w:fill="FFFFFF"/>
        <w:spacing w:before="120" w:after="120" w:line="269" w:lineRule="auto"/>
      </w:pPr>
    </w:p>
    <w:tbl>
      <w:tblPr>
        <w:tblStyle w:val="TableGrid"/>
        <w:tblW w:w="0" w:type="auto"/>
        <w:jc w:val="center"/>
        <w:tblLook w:val="04A0"/>
      </w:tblPr>
      <w:tblGrid>
        <w:gridCol w:w="1748"/>
        <w:gridCol w:w="1748"/>
        <w:gridCol w:w="1748"/>
        <w:gridCol w:w="1748"/>
      </w:tblGrid>
      <w:tr w14:paraId="70553CAD" w14:textId="77777777" w:rsidTr="00DA6C4B">
        <w:tblPrEx>
          <w:tblW w:w="0" w:type="auto"/>
          <w:jc w:val="center"/>
          <w:tblLook w:val="04A0"/>
        </w:tblPrEx>
        <w:trPr>
          <w:trHeight w:val="720"/>
          <w:jc w:val="center"/>
        </w:trPr>
        <w:tc>
          <w:tcPr>
            <w:tcW w:w="1748" w:type="dxa"/>
            <w:shd w:val="clear" w:color="auto" w:fill="5B9BD5" w:themeFill="accent1"/>
            <w:vAlign w:val="bottom"/>
          </w:tcPr>
          <w:p w:rsidR="00915643" w:rsidRPr="00284369" w:rsidP="00546091" w14:paraId="2232E838" w14:textId="6E27DC21">
            <w:pPr>
              <w:spacing w:before="120" w:after="120" w:line="269" w:lineRule="auto"/>
              <w:jc w:val="center"/>
              <w:rPr>
                <w:rFonts w:cstheme="minorHAnsi"/>
                <w:b/>
                <w:bCs/>
                <w:sz w:val="18"/>
                <w:szCs w:val="18"/>
              </w:rPr>
            </w:pPr>
            <w:r w:rsidRPr="00284369">
              <w:rPr>
                <w:rFonts w:cstheme="minorHAnsi"/>
                <w:b/>
                <w:bCs/>
                <w:sz w:val="18"/>
                <w:szCs w:val="18"/>
              </w:rPr>
              <w:t>Year</w:t>
            </w:r>
          </w:p>
        </w:tc>
        <w:tc>
          <w:tcPr>
            <w:tcW w:w="1748" w:type="dxa"/>
            <w:shd w:val="clear" w:color="auto" w:fill="5B9BD5" w:themeFill="accent1"/>
            <w:vAlign w:val="bottom"/>
          </w:tcPr>
          <w:p w:rsidR="00915643" w:rsidRPr="00284369" w:rsidP="00546091" w14:paraId="16037A0C" w14:textId="42EA80F3">
            <w:pPr>
              <w:spacing w:before="120" w:after="120" w:line="269" w:lineRule="auto"/>
              <w:jc w:val="center"/>
              <w:rPr>
                <w:rFonts w:cstheme="minorHAnsi"/>
                <w:b/>
                <w:bCs/>
                <w:sz w:val="18"/>
                <w:szCs w:val="18"/>
              </w:rPr>
            </w:pPr>
            <w:r w:rsidRPr="00284369">
              <w:rPr>
                <w:rFonts w:cstheme="minorHAnsi"/>
                <w:b/>
                <w:bCs/>
                <w:sz w:val="18"/>
                <w:szCs w:val="18"/>
              </w:rPr>
              <w:t>ADS-B Out Ground Costs</w:t>
            </w:r>
          </w:p>
        </w:tc>
        <w:tc>
          <w:tcPr>
            <w:tcW w:w="1748" w:type="dxa"/>
            <w:shd w:val="clear" w:color="auto" w:fill="5B9BD5" w:themeFill="accent1"/>
            <w:vAlign w:val="bottom"/>
          </w:tcPr>
          <w:p w:rsidR="00915643" w:rsidRPr="00284369" w:rsidP="00546091" w14:paraId="1E6DEE16" w14:textId="23255B60">
            <w:pPr>
              <w:spacing w:before="120" w:after="120" w:line="269" w:lineRule="auto"/>
              <w:jc w:val="center"/>
              <w:rPr>
                <w:rFonts w:cstheme="minorHAnsi"/>
                <w:b/>
                <w:bCs/>
                <w:sz w:val="18"/>
                <w:szCs w:val="18"/>
              </w:rPr>
            </w:pPr>
            <w:r w:rsidRPr="00284369">
              <w:rPr>
                <w:rFonts w:cstheme="minorHAnsi"/>
                <w:b/>
                <w:bCs/>
                <w:sz w:val="18"/>
                <w:szCs w:val="18"/>
              </w:rPr>
              <w:t>7% Discount Rate</w:t>
            </w:r>
          </w:p>
        </w:tc>
        <w:tc>
          <w:tcPr>
            <w:tcW w:w="1748" w:type="dxa"/>
            <w:shd w:val="clear" w:color="auto" w:fill="5B9BD5" w:themeFill="accent1"/>
            <w:vAlign w:val="bottom"/>
          </w:tcPr>
          <w:p w:rsidR="00915643" w:rsidRPr="00284369" w:rsidP="00546091" w14:paraId="7A537FA8" w14:textId="75AB568F">
            <w:pPr>
              <w:spacing w:before="120" w:after="120" w:line="269" w:lineRule="auto"/>
              <w:jc w:val="center"/>
              <w:rPr>
                <w:rFonts w:cstheme="minorHAnsi"/>
                <w:b/>
                <w:bCs/>
                <w:sz w:val="18"/>
                <w:szCs w:val="18"/>
              </w:rPr>
            </w:pPr>
            <w:r w:rsidRPr="00284369">
              <w:rPr>
                <w:rFonts w:cstheme="minorHAnsi"/>
                <w:b/>
                <w:bCs/>
                <w:sz w:val="18"/>
                <w:szCs w:val="18"/>
              </w:rPr>
              <w:t>Total ADS-B Out Ground Costs Discounted at 7%</w:t>
            </w:r>
          </w:p>
        </w:tc>
      </w:tr>
      <w:tr w14:paraId="085714EA" w14:textId="77777777" w:rsidTr="00050FD4">
        <w:tblPrEx>
          <w:tblW w:w="0" w:type="auto"/>
          <w:jc w:val="center"/>
          <w:tblLook w:val="04A0"/>
        </w:tblPrEx>
        <w:trPr>
          <w:trHeight w:hRule="exact" w:val="360"/>
          <w:jc w:val="center"/>
        </w:trPr>
        <w:tc>
          <w:tcPr>
            <w:tcW w:w="1748" w:type="dxa"/>
            <w:shd w:val="clear" w:color="auto" w:fill="DEEBF6" w:themeFill="accent1" w:themeFillTint="33"/>
            <w:vAlign w:val="bottom"/>
          </w:tcPr>
          <w:p w:rsidR="00915643" w:rsidRPr="00131EA4" w:rsidP="00546091" w14:paraId="1105A160" w14:textId="3EAD1636">
            <w:pPr>
              <w:spacing w:before="120" w:after="120" w:line="269" w:lineRule="auto"/>
              <w:jc w:val="center"/>
              <w:rPr>
                <w:rFonts w:cstheme="minorHAnsi"/>
                <w:sz w:val="18"/>
                <w:szCs w:val="18"/>
              </w:rPr>
            </w:pPr>
            <w:r w:rsidRPr="00131EA4">
              <w:rPr>
                <w:rFonts w:cstheme="minorHAnsi"/>
                <w:sz w:val="18"/>
                <w:szCs w:val="18"/>
              </w:rPr>
              <w:t>2009</w:t>
            </w:r>
          </w:p>
        </w:tc>
        <w:tc>
          <w:tcPr>
            <w:tcW w:w="1748" w:type="dxa"/>
            <w:shd w:val="clear" w:color="auto" w:fill="DEEBF6" w:themeFill="accent1" w:themeFillTint="33"/>
            <w:vAlign w:val="bottom"/>
          </w:tcPr>
          <w:p w:rsidR="004211F2" w:rsidRPr="00131EA4" w:rsidP="004211F2" w14:paraId="200CA257" w14:textId="6C6FB948">
            <w:pPr>
              <w:spacing w:before="120" w:after="120" w:line="269" w:lineRule="auto"/>
              <w:jc w:val="center"/>
              <w:rPr>
                <w:rFonts w:cstheme="minorHAnsi"/>
                <w:sz w:val="18"/>
                <w:szCs w:val="18"/>
              </w:rPr>
            </w:pPr>
            <w:r>
              <w:rPr>
                <w:rFonts w:cstheme="minorHAnsi"/>
                <w:sz w:val="18"/>
                <w:szCs w:val="18"/>
              </w:rPr>
              <w:t>$</w:t>
            </w:r>
            <w:r>
              <w:rPr>
                <w:rFonts w:cstheme="minorHAnsi"/>
                <w:sz w:val="18"/>
                <w:szCs w:val="18"/>
              </w:rPr>
              <w:t>57,864</w:t>
            </w:r>
          </w:p>
        </w:tc>
        <w:tc>
          <w:tcPr>
            <w:tcW w:w="1748" w:type="dxa"/>
            <w:shd w:val="clear" w:color="auto" w:fill="DEEBF6" w:themeFill="accent1" w:themeFillTint="33"/>
            <w:vAlign w:val="bottom"/>
          </w:tcPr>
          <w:p w:rsidR="00915643" w:rsidRPr="00131EA4" w:rsidP="00546091" w14:paraId="1FBC9B81" w14:textId="061858AC">
            <w:pPr>
              <w:spacing w:before="120" w:after="120" w:line="269" w:lineRule="auto"/>
              <w:jc w:val="center"/>
              <w:rPr>
                <w:rFonts w:cstheme="minorHAnsi"/>
                <w:sz w:val="18"/>
                <w:szCs w:val="18"/>
              </w:rPr>
            </w:pPr>
            <w:r>
              <w:rPr>
                <w:rFonts w:cstheme="minorHAnsi"/>
                <w:sz w:val="18"/>
                <w:szCs w:val="18"/>
              </w:rPr>
              <w:t>1.0</w:t>
            </w:r>
          </w:p>
        </w:tc>
        <w:tc>
          <w:tcPr>
            <w:tcW w:w="1748" w:type="dxa"/>
            <w:shd w:val="clear" w:color="auto" w:fill="DEEBF6" w:themeFill="accent1" w:themeFillTint="33"/>
            <w:vAlign w:val="bottom"/>
          </w:tcPr>
          <w:p w:rsidR="00915643" w:rsidRPr="00131EA4" w:rsidP="00546091" w14:paraId="21A66AAC" w14:textId="3F5A0B47">
            <w:pPr>
              <w:spacing w:before="120" w:after="120" w:line="269" w:lineRule="auto"/>
              <w:jc w:val="center"/>
              <w:rPr>
                <w:rFonts w:cstheme="minorHAnsi"/>
                <w:sz w:val="18"/>
                <w:szCs w:val="18"/>
              </w:rPr>
            </w:pPr>
            <w:r>
              <w:rPr>
                <w:rFonts w:cstheme="minorHAnsi"/>
                <w:sz w:val="18"/>
                <w:szCs w:val="18"/>
              </w:rPr>
              <w:t>$57,864</w:t>
            </w:r>
          </w:p>
        </w:tc>
      </w:tr>
      <w:tr w14:paraId="5B24E797" w14:textId="77777777" w:rsidTr="00050FD4">
        <w:tblPrEx>
          <w:tblW w:w="0" w:type="auto"/>
          <w:jc w:val="center"/>
          <w:tblLook w:val="04A0"/>
        </w:tblPrEx>
        <w:trPr>
          <w:trHeight w:hRule="exact" w:val="360"/>
          <w:jc w:val="center"/>
        </w:trPr>
        <w:tc>
          <w:tcPr>
            <w:tcW w:w="1748" w:type="dxa"/>
            <w:vAlign w:val="bottom"/>
          </w:tcPr>
          <w:p w:rsidR="00915643" w:rsidRPr="00131EA4" w:rsidP="00546091" w14:paraId="0FCA12FA" w14:textId="4790E125">
            <w:pPr>
              <w:spacing w:before="120" w:after="120" w:line="269" w:lineRule="auto"/>
              <w:jc w:val="center"/>
              <w:rPr>
                <w:rFonts w:cstheme="minorHAnsi"/>
                <w:sz w:val="18"/>
                <w:szCs w:val="18"/>
              </w:rPr>
            </w:pPr>
            <w:r w:rsidRPr="00131EA4">
              <w:rPr>
                <w:rFonts w:cstheme="minorHAnsi"/>
                <w:sz w:val="18"/>
                <w:szCs w:val="18"/>
              </w:rPr>
              <w:t>2010</w:t>
            </w:r>
          </w:p>
        </w:tc>
        <w:tc>
          <w:tcPr>
            <w:tcW w:w="1748" w:type="dxa"/>
            <w:vAlign w:val="bottom"/>
          </w:tcPr>
          <w:p w:rsidR="00915643" w:rsidRPr="00131EA4" w:rsidP="00546091" w14:paraId="5646BC9D" w14:textId="5EFA8E39">
            <w:pPr>
              <w:spacing w:before="120" w:after="120" w:line="269" w:lineRule="auto"/>
              <w:jc w:val="center"/>
              <w:rPr>
                <w:rFonts w:cstheme="minorHAnsi"/>
                <w:sz w:val="18"/>
                <w:szCs w:val="18"/>
              </w:rPr>
            </w:pPr>
            <w:r>
              <w:rPr>
                <w:rFonts w:cstheme="minorHAnsi"/>
                <w:sz w:val="18"/>
                <w:szCs w:val="18"/>
              </w:rPr>
              <w:t>$137</w:t>
            </w:r>
            <w:r w:rsidR="006349CC">
              <w:rPr>
                <w:rFonts w:cstheme="minorHAnsi"/>
                <w:sz w:val="18"/>
                <w:szCs w:val="18"/>
              </w:rPr>
              <w:t>,028</w:t>
            </w:r>
          </w:p>
        </w:tc>
        <w:tc>
          <w:tcPr>
            <w:tcW w:w="1748" w:type="dxa"/>
            <w:vAlign w:val="bottom"/>
          </w:tcPr>
          <w:p w:rsidR="00915643" w:rsidRPr="00131EA4" w:rsidP="00546091" w14:paraId="72BEAAEC" w14:textId="43951789">
            <w:pPr>
              <w:spacing w:before="120" w:after="120" w:line="269" w:lineRule="auto"/>
              <w:jc w:val="center"/>
              <w:rPr>
                <w:rFonts w:cstheme="minorHAnsi"/>
                <w:sz w:val="18"/>
                <w:szCs w:val="18"/>
              </w:rPr>
            </w:pPr>
            <w:r>
              <w:rPr>
                <w:rFonts w:cstheme="minorHAnsi"/>
                <w:sz w:val="18"/>
                <w:szCs w:val="18"/>
              </w:rPr>
              <w:t>0.9346</w:t>
            </w:r>
          </w:p>
        </w:tc>
        <w:tc>
          <w:tcPr>
            <w:tcW w:w="1748" w:type="dxa"/>
            <w:vAlign w:val="bottom"/>
          </w:tcPr>
          <w:p w:rsidR="00915643" w:rsidRPr="00131EA4" w:rsidP="00546091" w14:paraId="17B02269" w14:textId="76BE60F8">
            <w:pPr>
              <w:spacing w:before="120" w:after="120" w:line="269" w:lineRule="auto"/>
              <w:jc w:val="center"/>
              <w:rPr>
                <w:rFonts w:cstheme="minorHAnsi"/>
                <w:sz w:val="18"/>
                <w:szCs w:val="18"/>
              </w:rPr>
            </w:pPr>
            <w:r>
              <w:rPr>
                <w:rFonts w:cstheme="minorHAnsi"/>
                <w:sz w:val="18"/>
                <w:szCs w:val="18"/>
              </w:rPr>
              <w:t>$128,063</w:t>
            </w:r>
          </w:p>
        </w:tc>
      </w:tr>
      <w:tr w14:paraId="4B55EBC8" w14:textId="77777777" w:rsidTr="00050FD4">
        <w:tblPrEx>
          <w:tblW w:w="0" w:type="auto"/>
          <w:jc w:val="center"/>
          <w:tblLook w:val="04A0"/>
        </w:tblPrEx>
        <w:trPr>
          <w:trHeight w:hRule="exact" w:val="360"/>
          <w:jc w:val="center"/>
        </w:trPr>
        <w:tc>
          <w:tcPr>
            <w:tcW w:w="1748" w:type="dxa"/>
            <w:shd w:val="clear" w:color="auto" w:fill="DEEBF6" w:themeFill="accent1" w:themeFillTint="33"/>
            <w:vAlign w:val="bottom"/>
          </w:tcPr>
          <w:p w:rsidR="00915643" w:rsidRPr="00131EA4" w:rsidP="00546091" w14:paraId="31D576B4" w14:textId="69825215">
            <w:pPr>
              <w:spacing w:before="120" w:after="120" w:line="269" w:lineRule="auto"/>
              <w:jc w:val="center"/>
              <w:rPr>
                <w:rFonts w:cstheme="minorHAnsi"/>
                <w:sz w:val="18"/>
                <w:szCs w:val="18"/>
              </w:rPr>
            </w:pPr>
            <w:r w:rsidRPr="00131EA4">
              <w:rPr>
                <w:rFonts w:cstheme="minorHAnsi"/>
                <w:sz w:val="18"/>
                <w:szCs w:val="18"/>
              </w:rPr>
              <w:t>2011</w:t>
            </w:r>
          </w:p>
        </w:tc>
        <w:tc>
          <w:tcPr>
            <w:tcW w:w="1748" w:type="dxa"/>
            <w:shd w:val="clear" w:color="auto" w:fill="DEEBF6" w:themeFill="accent1" w:themeFillTint="33"/>
            <w:vAlign w:val="bottom"/>
          </w:tcPr>
          <w:p w:rsidR="00915643" w:rsidRPr="00131EA4" w:rsidP="00546091" w14:paraId="6537B1FA" w14:textId="579BB9EF">
            <w:pPr>
              <w:spacing w:before="120" w:after="120" w:line="269" w:lineRule="auto"/>
              <w:jc w:val="center"/>
              <w:rPr>
                <w:rFonts w:cstheme="minorHAnsi"/>
                <w:sz w:val="18"/>
                <w:szCs w:val="18"/>
              </w:rPr>
            </w:pPr>
            <w:r>
              <w:rPr>
                <w:rFonts w:cstheme="minorHAnsi"/>
                <w:sz w:val="18"/>
                <w:szCs w:val="18"/>
              </w:rPr>
              <w:t>$121,539</w:t>
            </w:r>
          </w:p>
        </w:tc>
        <w:tc>
          <w:tcPr>
            <w:tcW w:w="1748" w:type="dxa"/>
            <w:shd w:val="clear" w:color="auto" w:fill="DEEBF6" w:themeFill="accent1" w:themeFillTint="33"/>
            <w:vAlign w:val="bottom"/>
          </w:tcPr>
          <w:p w:rsidR="00915643" w:rsidRPr="00131EA4" w:rsidP="00546091" w14:paraId="24B3B4D0" w14:textId="67A9BCA8">
            <w:pPr>
              <w:spacing w:before="120" w:after="120" w:line="269" w:lineRule="auto"/>
              <w:jc w:val="center"/>
              <w:rPr>
                <w:rFonts w:cstheme="minorHAnsi"/>
                <w:sz w:val="18"/>
                <w:szCs w:val="18"/>
              </w:rPr>
            </w:pPr>
            <w:r>
              <w:rPr>
                <w:rFonts w:cstheme="minorHAnsi"/>
                <w:sz w:val="18"/>
                <w:szCs w:val="18"/>
              </w:rPr>
              <w:t>0.8734</w:t>
            </w:r>
          </w:p>
        </w:tc>
        <w:tc>
          <w:tcPr>
            <w:tcW w:w="1748" w:type="dxa"/>
            <w:shd w:val="clear" w:color="auto" w:fill="DEEBF6" w:themeFill="accent1" w:themeFillTint="33"/>
            <w:vAlign w:val="bottom"/>
          </w:tcPr>
          <w:p w:rsidR="00915643" w:rsidRPr="00131EA4" w:rsidP="00546091" w14:paraId="1D2C661B" w14:textId="499D7A9C">
            <w:pPr>
              <w:spacing w:before="120" w:after="120" w:line="269" w:lineRule="auto"/>
              <w:jc w:val="center"/>
              <w:rPr>
                <w:rFonts w:cstheme="minorHAnsi"/>
                <w:sz w:val="18"/>
                <w:szCs w:val="18"/>
              </w:rPr>
            </w:pPr>
            <w:r>
              <w:rPr>
                <w:rFonts w:cstheme="minorHAnsi"/>
                <w:sz w:val="18"/>
                <w:szCs w:val="18"/>
              </w:rPr>
              <w:t>$106,157</w:t>
            </w:r>
          </w:p>
        </w:tc>
      </w:tr>
      <w:tr w14:paraId="49BEFC82" w14:textId="77777777" w:rsidTr="00050FD4">
        <w:tblPrEx>
          <w:tblW w:w="0" w:type="auto"/>
          <w:jc w:val="center"/>
          <w:tblLook w:val="04A0"/>
        </w:tblPrEx>
        <w:trPr>
          <w:trHeight w:hRule="exact" w:val="360"/>
          <w:jc w:val="center"/>
        </w:trPr>
        <w:tc>
          <w:tcPr>
            <w:tcW w:w="1748" w:type="dxa"/>
            <w:vAlign w:val="bottom"/>
          </w:tcPr>
          <w:p w:rsidR="00915643" w:rsidRPr="00131EA4" w:rsidP="00546091" w14:paraId="3A43268E" w14:textId="540D51DB">
            <w:pPr>
              <w:spacing w:before="120" w:after="120" w:line="269" w:lineRule="auto"/>
              <w:jc w:val="center"/>
              <w:rPr>
                <w:rFonts w:cstheme="minorHAnsi"/>
                <w:sz w:val="18"/>
                <w:szCs w:val="18"/>
              </w:rPr>
            </w:pPr>
            <w:r w:rsidRPr="00131EA4">
              <w:rPr>
                <w:rFonts w:cstheme="minorHAnsi"/>
                <w:sz w:val="18"/>
                <w:szCs w:val="18"/>
              </w:rPr>
              <w:t>2012</w:t>
            </w:r>
          </w:p>
        </w:tc>
        <w:tc>
          <w:tcPr>
            <w:tcW w:w="1748" w:type="dxa"/>
            <w:vAlign w:val="bottom"/>
          </w:tcPr>
          <w:p w:rsidR="00915643" w:rsidRPr="00131EA4" w:rsidP="00546091" w14:paraId="3D2AF9B1" w14:textId="17C48649">
            <w:pPr>
              <w:spacing w:before="120" w:after="120" w:line="269" w:lineRule="auto"/>
              <w:jc w:val="center"/>
              <w:rPr>
                <w:rFonts w:cstheme="minorHAnsi"/>
                <w:sz w:val="18"/>
                <w:szCs w:val="18"/>
              </w:rPr>
            </w:pPr>
            <w:r>
              <w:rPr>
                <w:rFonts w:cstheme="minorHAnsi"/>
                <w:sz w:val="18"/>
                <w:szCs w:val="18"/>
              </w:rPr>
              <w:t>$133,424</w:t>
            </w:r>
          </w:p>
        </w:tc>
        <w:tc>
          <w:tcPr>
            <w:tcW w:w="1748" w:type="dxa"/>
            <w:vAlign w:val="bottom"/>
          </w:tcPr>
          <w:p w:rsidR="00915643" w:rsidRPr="00131EA4" w:rsidP="00546091" w14:paraId="34B9C88E" w14:textId="237219CD">
            <w:pPr>
              <w:spacing w:before="120" w:after="120" w:line="269" w:lineRule="auto"/>
              <w:jc w:val="center"/>
              <w:rPr>
                <w:rFonts w:cstheme="minorHAnsi"/>
                <w:sz w:val="18"/>
                <w:szCs w:val="18"/>
              </w:rPr>
            </w:pPr>
            <w:r>
              <w:rPr>
                <w:rFonts w:cstheme="minorHAnsi"/>
                <w:sz w:val="18"/>
                <w:szCs w:val="18"/>
              </w:rPr>
              <w:t>0.8</w:t>
            </w:r>
            <w:r w:rsidR="008A355F">
              <w:rPr>
                <w:rFonts w:cstheme="minorHAnsi"/>
                <w:sz w:val="18"/>
                <w:szCs w:val="18"/>
              </w:rPr>
              <w:t>163</w:t>
            </w:r>
          </w:p>
        </w:tc>
        <w:tc>
          <w:tcPr>
            <w:tcW w:w="1748" w:type="dxa"/>
            <w:vAlign w:val="bottom"/>
          </w:tcPr>
          <w:p w:rsidR="00915643" w:rsidRPr="00131EA4" w:rsidP="00546091" w14:paraId="564FAD7A" w14:textId="42B28495">
            <w:pPr>
              <w:spacing w:before="120" w:after="120" w:line="269" w:lineRule="auto"/>
              <w:jc w:val="center"/>
              <w:rPr>
                <w:rFonts w:cstheme="minorHAnsi"/>
                <w:sz w:val="18"/>
                <w:szCs w:val="18"/>
              </w:rPr>
            </w:pPr>
            <w:r>
              <w:rPr>
                <w:rFonts w:cstheme="minorHAnsi"/>
                <w:sz w:val="18"/>
                <w:szCs w:val="18"/>
              </w:rPr>
              <w:t>$108,914</w:t>
            </w:r>
          </w:p>
        </w:tc>
      </w:tr>
      <w:tr w14:paraId="19AB4A48" w14:textId="77777777" w:rsidTr="00050FD4">
        <w:tblPrEx>
          <w:tblW w:w="0" w:type="auto"/>
          <w:jc w:val="center"/>
          <w:tblLook w:val="04A0"/>
        </w:tblPrEx>
        <w:trPr>
          <w:trHeight w:hRule="exact" w:val="360"/>
          <w:jc w:val="center"/>
        </w:trPr>
        <w:tc>
          <w:tcPr>
            <w:tcW w:w="1748" w:type="dxa"/>
            <w:shd w:val="clear" w:color="auto" w:fill="DEEBF6" w:themeFill="accent1" w:themeFillTint="33"/>
            <w:vAlign w:val="bottom"/>
          </w:tcPr>
          <w:p w:rsidR="00915643" w:rsidRPr="00131EA4" w:rsidP="00546091" w14:paraId="3EE9E33D" w14:textId="6D7360C3">
            <w:pPr>
              <w:spacing w:before="120" w:after="120" w:line="269" w:lineRule="auto"/>
              <w:jc w:val="center"/>
              <w:rPr>
                <w:rFonts w:cstheme="minorHAnsi"/>
                <w:sz w:val="18"/>
                <w:szCs w:val="18"/>
              </w:rPr>
            </w:pPr>
            <w:r w:rsidRPr="00131EA4">
              <w:rPr>
                <w:rFonts w:cstheme="minorHAnsi"/>
                <w:sz w:val="18"/>
                <w:szCs w:val="18"/>
              </w:rPr>
              <w:t>2013</w:t>
            </w:r>
          </w:p>
        </w:tc>
        <w:tc>
          <w:tcPr>
            <w:tcW w:w="1748" w:type="dxa"/>
            <w:shd w:val="clear" w:color="auto" w:fill="DEEBF6" w:themeFill="accent1" w:themeFillTint="33"/>
            <w:vAlign w:val="bottom"/>
          </w:tcPr>
          <w:p w:rsidR="00915643" w:rsidRPr="00131EA4" w:rsidP="00546091" w14:paraId="2DBF7719" w14:textId="466B76DD">
            <w:pPr>
              <w:spacing w:before="120" w:after="120" w:line="269" w:lineRule="auto"/>
              <w:jc w:val="center"/>
              <w:rPr>
                <w:rFonts w:cstheme="minorHAnsi"/>
                <w:sz w:val="18"/>
                <w:szCs w:val="18"/>
              </w:rPr>
            </w:pPr>
            <w:r>
              <w:rPr>
                <w:rFonts w:cstheme="minorHAnsi"/>
                <w:sz w:val="18"/>
                <w:szCs w:val="18"/>
              </w:rPr>
              <w:t>$137,925</w:t>
            </w:r>
          </w:p>
        </w:tc>
        <w:tc>
          <w:tcPr>
            <w:tcW w:w="1748" w:type="dxa"/>
            <w:shd w:val="clear" w:color="auto" w:fill="DEEBF6" w:themeFill="accent1" w:themeFillTint="33"/>
            <w:vAlign w:val="bottom"/>
          </w:tcPr>
          <w:p w:rsidR="00915643" w:rsidRPr="00131EA4" w:rsidP="00546091" w14:paraId="2548CF0D" w14:textId="02AF5832">
            <w:pPr>
              <w:spacing w:before="120" w:after="120" w:line="269" w:lineRule="auto"/>
              <w:jc w:val="center"/>
              <w:rPr>
                <w:rFonts w:cstheme="minorHAnsi"/>
                <w:sz w:val="18"/>
                <w:szCs w:val="18"/>
              </w:rPr>
            </w:pPr>
            <w:r>
              <w:rPr>
                <w:rFonts w:cstheme="minorHAnsi"/>
                <w:sz w:val="18"/>
                <w:szCs w:val="18"/>
              </w:rPr>
              <w:t>0.7629</w:t>
            </w:r>
          </w:p>
        </w:tc>
        <w:tc>
          <w:tcPr>
            <w:tcW w:w="1748" w:type="dxa"/>
            <w:shd w:val="clear" w:color="auto" w:fill="DEEBF6" w:themeFill="accent1" w:themeFillTint="33"/>
            <w:vAlign w:val="bottom"/>
          </w:tcPr>
          <w:p w:rsidR="00915643" w:rsidRPr="00131EA4" w:rsidP="00546091" w14:paraId="753BFECF" w14:textId="4B59504A">
            <w:pPr>
              <w:spacing w:before="120" w:after="120" w:line="269" w:lineRule="auto"/>
              <w:jc w:val="center"/>
              <w:rPr>
                <w:rFonts w:cstheme="minorHAnsi"/>
                <w:sz w:val="18"/>
                <w:szCs w:val="18"/>
              </w:rPr>
            </w:pPr>
            <w:r>
              <w:rPr>
                <w:rFonts w:cstheme="minorHAnsi"/>
                <w:sz w:val="18"/>
                <w:szCs w:val="18"/>
              </w:rPr>
              <w:t>$</w:t>
            </w:r>
            <w:r w:rsidR="00807A74">
              <w:rPr>
                <w:rFonts w:cstheme="minorHAnsi"/>
                <w:sz w:val="18"/>
                <w:szCs w:val="18"/>
              </w:rPr>
              <w:t>105,222</w:t>
            </w:r>
          </w:p>
        </w:tc>
      </w:tr>
      <w:tr w14:paraId="15547BC4" w14:textId="77777777" w:rsidTr="00050FD4">
        <w:tblPrEx>
          <w:tblW w:w="0" w:type="auto"/>
          <w:jc w:val="center"/>
          <w:tblLook w:val="04A0"/>
        </w:tblPrEx>
        <w:trPr>
          <w:trHeight w:hRule="exact" w:val="360"/>
          <w:jc w:val="center"/>
        </w:trPr>
        <w:tc>
          <w:tcPr>
            <w:tcW w:w="1748" w:type="dxa"/>
            <w:vAlign w:val="bottom"/>
          </w:tcPr>
          <w:p w:rsidR="00915643" w:rsidRPr="00131EA4" w:rsidP="00546091" w14:paraId="5B4D6207" w14:textId="2FC9754E">
            <w:pPr>
              <w:spacing w:before="120" w:after="120" w:line="269" w:lineRule="auto"/>
              <w:jc w:val="center"/>
              <w:rPr>
                <w:rFonts w:cstheme="minorHAnsi"/>
                <w:sz w:val="18"/>
                <w:szCs w:val="18"/>
              </w:rPr>
            </w:pPr>
            <w:r w:rsidRPr="00131EA4">
              <w:rPr>
                <w:rFonts w:cstheme="minorHAnsi"/>
                <w:sz w:val="18"/>
                <w:szCs w:val="18"/>
              </w:rPr>
              <w:t>2014</w:t>
            </w:r>
          </w:p>
        </w:tc>
        <w:tc>
          <w:tcPr>
            <w:tcW w:w="1748" w:type="dxa"/>
            <w:vAlign w:val="bottom"/>
          </w:tcPr>
          <w:p w:rsidR="00915643" w:rsidRPr="00131EA4" w:rsidP="00546091" w14:paraId="42B69763" w14:textId="73606B94">
            <w:pPr>
              <w:spacing w:before="120" w:after="120" w:line="269" w:lineRule="auto"/>
              <w:jc w:val="center"/>
              <w:rPr>
                <w:rFonts w:cstheme="minorHAnsi"/>
                <w:sz w:val="18"/>
                <w:szCs w:val="18"/>
              </w:rPr>
            </w:pPr>
            <w:r>
              <w:rPr>
                <w:rFonts w:cstheme="minorHAnsi"/>
                <w:sz w:val="18"/>
                <w:szCs w:val="18"/>
              </w:rPr>
              <w:t>$129,103</w:t>
            </w:r>
          </w:p>
        </w:tc>
        <w:tc>
          <w:tcPr>
            <w:tcW w:w="1748" w:type="dxa"/>
            <w:vAlign w:val="bottom"/>
          </w:tcPr>
          <w:p w:rsidR="00915643" w:rsidRPr="00131EA4" w:rsidP="00546091" w14:paraId="71DA7991" w14:textId="50A98ED4">
            <w:pPr>
              <w:spacing w:before="120" w:after="120" w:line="269" w:lineRule="auto"/>
              <w:jc w:val="center"/>
              <w:rPr>
                <w:rFonts w:cstheme="minorHAnsi"/>
                <w:sz w:val="18"/>
                <w:szCs w:val="18"/>
              </w:rPr>
            </w:pPr>
            <w:r>
              <w:rPr>
                <w:rFonts w:cstheme="minorHAnsi"/>
                <w:sz w:val="18"/>
                <w:szCs w:val="18"/>
              </w:rPr>
              <w:t>0.7130</w:t>
            </w:r>
          </w:p>
        </w:tc>
        <w:tc>
          <w:tcPr>
            <w:tcW w:w="1748" w:type="dxa"/>
            <w:vAlign w:val="bottom"/>
          </w:tcPr>
          <w:p w:rsidR="00915643" w:rsidRPr="00131EA4" w:rsidP="00546091" w14:paraId="6576B040" w14:textId="6F13FED2">
            <w:pPr>
              <w:spacing w:before="120" w:after="120" w:line="269" w:lineRule="auto"/>
              <w:jc w:val="center"/>
              <w:rPr>
                <w:rFonts w:cstheme="minorHAnsi"/>
                <w:sz w:val="18"/>
                <w:szCs w:val="18"/>
              </w:rPr>
            </w:pPr>
            <w:r>
              <w:rPr>
                <w:rFonts w:cstheme="minorHAnsi"/>
                <w:sz w:val="18"/>
                <w:szCs w:val="18"/>
              </w:rPr>
              <w:t>$92,049</w:t>
            </w:r>
          </w:p>
        </w:tc>
      </w:tr>
      <w:tr w14:paraId="169DC5FE" w14:textId="77777777" w:rsidTr="00165D41">
        <w:tblPrEx>
          <w:tblW w:w="0" w:type="auto"/>
          <w:jc w:val="center"/>
          <w:tblLook w:val="04A0"/>
        </w:tblPrEx>
        <w:trPr>
          <w:trHeight w:hRule="exact" w:val="360"/>
          <w:jc w:val="center"/>
        </w:trPr>
        <w:tc>
          <w:tcPr>
            <w:tcW w:w="1748" w:type="dxa"/>
            <w:shd w:val="clear" w:color="auto" w:fill="DEEBF6" w:themeFill="accent1" w:themeFillTint="33"/>
            <w:vAlign w:val="bottom"/>
          </w:tcPr>
          <w:p w:rsidR="00DD4D05" w:rsidRPr="00131EA4" w:rsidP="00546091" w14:paraId="651CD2FC" w14:textId="763B7709">
            <w:pPr>
              <w:spacing w:before="120" w:after="120" w:line="269" w:lineRule="auto"/>
              <w:jc w:val="center"/>
              <w:rPr>
                <w:rFonts w:cstheme="minorHAnsi"/>
                <w:sz w:val="18"/>
                <w:szCs w:val="18"/>
              </w:rPr>
            </w:pPr>
            <w:r w:rsidRPr="00131EA4">
              <w:rPr>
                <w:rFonts w:cstheme="minorHAnsi"/>
                <w:sz w:val="18"/>
                <w:szCs w:val="18"/>
              </w:rPr>
              <w:t>2015</w:t>
            </w:r>
          </w:p>
        </w:tc>
        <w:tc>
          <w:tcPr>
            <w:tcW w:w="1748" w:type="dxa"/>
            <w:shd w:val="clear" w:color="auto" w:fill="DEEBF6" w:themeFill="accent1" w:themeFillTint="33"/>
            <w:vAlign w:val="bottom"/>
          </w:tcPr>
          <w:p w:rsidR="00DD4D05" w:rsidRPr="00131EA4" w:rsidP="00546091" w14:paraId="1DD70403" w14:textId="34D2CEDB">
            <w:pPr>
              <w:spacing w:before="120" w:after="120" w:line="269" w:lineRule="auto"/>
              <w:jc w:val="center"/>
              <w:rPr>
                <w:rFonts w:cstheme="minorHAnsi"/>
                <w:sz w:val="18"/>
                <w:szCs w:val="18"/>
              </w:rPr>
            </w:pPr>
            <w:r>
              <w:rPr>
                <w:rFonts w:cstheme="minorHAnsi"/>
                <w:sz w:val="18"/>
                <w:szCs w:val="18"/>
              </w:rPr>
              <w:t>$103,121</w:t>
            </w:r>
          </w:p>
        </w:tc>
        <w:tc>
          <w:tcPr>
            <w:tcW w:w="1748" w:type="dxa"/>
            <w:shd w:val="clear" w:color="auto" w:fill="DEEBF6" w:themeFill="accent1" w:themeFillTint="33"/>
            <w:vAlign w:val="bottom"/>
          </w:tcPr>
          <w:p w:rsidR="00DD4D05" w:rsidRPr="00131EA4" w:rsidP="00546091" w14:paraId="5CC1A13C" w14:textId="39ECDD5C">
            <w:pPr>
              <w:spacing w:before="120" w:after="120" w:line="269" w:lineRule="auto"/>
              <w:jc w:val="center"/>
              <w:rPr>
                <w:rFonts w:cstheme="minorHAnsi"/>
                <w:sz w:val="18"/>
                <w:szCs w:val="18"/>
              </w:rPr>
            </w:pPr>
            <w:r>
              <w:rPr>
                <w:rFonts w:cstheme="minorHAnsi"/>
                <w:sz w:val="18"/>
                <w:szCs w:val="18"/>
              </w:rPr>
              <w:t>0.6663</w:t>
            </w:r>
          </w:p>
        </w:tc>
        <w:tc>
          <w:tcPr>
            <w:tcW w:w="1748" w:type="dxa"/>
            <w:shd w:val="clear" w:color="auto" w:fill="DEEBF6" w:themeFill="accent1" w:themeFillTint="33"/>
            <w:vAlign w:val="bottom"/>
          </w:tcPr>
          <w:p w:rsidR="00DD4D05" w:rsidRPr="00131EA4" w:rsidP="00546091" w14:paraId="0B5352D7" w14:textId="279761E1">
            <w:pPr>
              <w:spacing w:before="120" w:after="120" w:line="269" w:lineRule="auto"/>
              <w:jc w:val="center"/>
              <w:rPr>
                <w:rFonts w:cstheme="minorHAnsi"/>
                <w:sz w:val="18"/>
                <w:szCs w:val="18"/>
              </w:rPr>
            </w:pPr>
            <w:r>
              <w:rPr>
                <w:rFonts w:cstheme="minorHAnsi"/>
                <w:sz w:val="18"/>
                <w:szCs w:val="18"/>
              </w:rPr>
              <w:t>$68,714</w:t>
            </w:r>
          </w:p>
        </w:tc>
      </w:tr>
      <w:tr w14:paraId="708564B6" w14:textId="77777777" w:rsidTr="00050FD4">
        <w:tblPrEx>
          <w:tblW w:w="0" w:type="auto"/>
          <w:jc w:val="center"/>
          <w:tblLook w:val="04A0"/>
        </w:tblPrEx>
        <w:trPr>
          <w:trHeight w:hRule="exact" w:val="360"/>
          <w:jc w:val="center"/>
        </w:trPr>
        <w:tc>
          <w:tcPr>
            <w:tcW w:w="1748" w:type="dxa"/>
            <w:vAlign w:val="bottom"/>
          </w:tcPr>
          <w:p w:rsidR="00DD4D05" w:rsidRPr="00131EA4" w:rsidP="00546091" w14:paraId="03D8C75A" w14:textId="0E120D06">
            <w:pPr>
              <w:spacing w:before="120" w:after="120" w:line="269" w:lineRule="auto"/>
              <w:jc w:val="center"/>
              <w:rPr>
                <w:rFonts w:cstheme="minorHAnsi"/>
                <w:sz w:val="18"/>
                <w:szCs w:val="18"/>
              </w:rPr>
            </w:pPr>
            <w:r w:rsidRPr="00131EA4">
              <w:rPr>
                <w:rFonts w:cstheme="minorHAnsi"/>
                <w:sz w:val="18"/>
                <w:szCs w:val="18"/>
              </w:rPr>
              <w:t>2016</w:t>
            </w:r>
          </w:p>
        </w:tc>
        <w:tc>
          <w:tcPr>
            <w:tcW w:w="1748" w:type="dxa"/>
            <w:vAlign w:val="bottom"/>
          </w:tcPr>
          <w:p w:rsidR="00DD4D05" w:rsidRPr="00131EA4" w:rsidP="00546091" w14:paraId="2E648776" w14:textId="683B182F">
            <w:pPr>
              <w:spacing w:before="120" w:after="120" w:line="269" w:lineRule="auto"/>
              <w:jc w:val="center"/>
              <w:rPr>
                <w:rFonts w:cstheme="minorHAnsi"/>
                <w:sz w:val="18"/>
                <w:szCs w:val="18"/>
              </w:rPr>
            </w:pPr>
            <w:r>
              <w:rPr>
                <w:rFonts w:cstheme="minorHAnsi"/>
                <w:sz w:val="18"/>
                <w:szCs w:val="18"/>
              </w:rPr>
              <w:t>$85,5</w:t>
            </w:r>
            <w:r w:rsidR="00AF26E9">
              <w:rPr>
                <w:rFonts w:cstheme="minorHAnsi"/>
                <w:sz w:val="18"/>
                <w:szCs w:val="18"/>
              </w:rPr>
              <w:t>84</w:t>
            </w:r>
          </w:p>
        </w:tc>
        <w:tc>
          <w:tcPr>
            <w:tcW w:w="1748" w:type="dxa"/>
            <w:vAlign w:val="bottom"/>
          </w:tcPr>
          <w:p w:rsidR="00DD4D05" w:rsidRPr="00131EA4" w:rsidP="00546091" w14:paraId="61AD8372" w14:textId="12973857">
            <w:pPr>
              <w:spacing w:before="120" w:after="120" w:line="269" w:lineRule="auto"/>
              <w:jc w:val="center"/>
              <w:rPr>
                <w:rFonts w:cstheme="minorHAnsi"/>
                <w:sz w:val="18"/>
                <w:szCs w:val="18"/>
              </w:rPr>
            </w:pPr>
            <w:r>
              <w:rPr>
                <w:rFonts w:cstheme="minorHAnsi"/>
                <w:sz w:val="18"/>
                <w:szCs w:val="18"/>
              </w:rPr>
              <w:t>0.</w:t>
            </w:r>
            <w:r w:rsidR="00AF26E9">
              <w:rPr>
                <w:rFonts w:cstheme="minorHAnsi"/>
                <w:sz w:val="18"/>
                <w:szCs w:val="18"/>
              </w:rPr>
              <w:t>6227</w:t>
            </w:r>
          </w:p>
        </w:tc>
        <w:tc>
          <w:tcPr>
            <w:tcW w:w="1748" w:type="dxa"/>
            <w:vAlign w:val="bottom"/>
          </w:tcPr>
          <w:p w:rsidR="00DD4D05" w:rsidRPr="00131EA4" w:rsidP="00546091" w14:paraId="5898947D" w14:textId="6C649705">
            <w:pPr>
              <w:spacing w:before="120" w:after="120" w:line="269" w:lineRule="auto"/>
              <w:jc w:val="center"/>
              <w:rPr>
                <w:rFonts w:cstheme="minorHAnsi"/>
                <w:sz w:val="18"/>
                <w:szCs w:val="18"/>
              </w:rPr>
            </w:pPr>
            <w:r>
              <w:rPr>
                <w:rFonts w:cstheme="minorHAnsi"/>
                <w:sz w:val="18"/>
                <w:szCs w:val="18"/>
              </w:rPr>
              <w:t>$53,298</w:t>
            </w:r>
          </w:p>
        </w:tc>
      </w:tr>
      <w:tr w14:paraId="0B6B8A55" w14:textId="77777777" w:rsidTr="00165D41">
        <w:tblPrEx>
          <w:tblW w:w="0" w:type="auto"/>
          <w:jc w:val="center"/>
          <w:tblLook w:val="04A0"/>
        </w:tblPrEx>
        <w:trPr>
          <w:trHeight w:hRule="exact" w:val="360"/>
          <w:jc w:val="center"/>
        </w:trPr>
        <w:tc>
          <w:tcPr>
            <w:tcW w:w="1748" w:type="dxa"/>
            <w:shd w:val="clear" w:color="auto" w:fill="DEEBF6" w:themeFill="accent1" w:themeFillTint="33"/>
            <w:vAlign w:val="bottom"/>
          </w:tcPr>
          <w:p w:rsidR="00DD4D05" w:rsidRPr="00131EA4" w:rsidP="00546091" w14:paraId="2844E225" w14:textId="35D4ED32">
            <w:pPr>
              <w:spacing w:before="120" w:after="120" w:line="269" w:lineRule="auto"/>
              <w:jc w:val="center"/>
              <w:rPr>
                <w:rFonts w:cstheme="minorHAnsi"/>
                <w:sz w:val="18"/>
                <w:szCs w:val="18"/>
              </w:rPr>
            </w:pPr>
            <w:r w:rsidRPr="00131EA4">
              <w:rPr>
                <w:rFonts w:cstheme="minorHAnsi"/>
                <w:sz w:val="18"/>
                <w:szCs w:val="18"/>
              </w:rPr>
              <w:t>2017</w:t>
            </w:r>
          </w:p>
        </w:tc>
        <w:tc>
          <w:tcPr>
            <w:tcW w:w="1748" w:type="dxa"/>
            <w:shd w:val="clear" w:color="auto" w:fill="DEEBF6" w:themeFill="accent1" w:themeFillTint="33"/>
            <w:vAlign w:val="bottom"/>
          </w:tcPr>
          <w:p w:rsidR="00DD4D05" w:rsidRPr="00131EA4" w:rsidP="00546091" w14:paraId="75A46E7E" w14:textId="07673375">
            <w:pPr>
              <w:spacing w:before="120" w:after="120" w:line="269" w:lineRule="auto"/>
              <w:jc w:val="center"/>
              <w:rPr>
                <w:rFonts w:cstheme="minorHAnsi"/>
                <w:sz w:val="18"/>
                <w:szCs w:val="18"/>
              </w:rPr>
            </w:pPr>
            <w:r>
              <w:rPr>
                <w:rFonts w:cstheme="minorHAnsi"/>
                <w:sz w:val="18"/>
                <w:szCs w:val="18"/>
              </w:rPr>
              <w:t>$74,845</w:t>
            </w:r>
          </w:p>
        </w:tc>
        <w:tc>
          <w:tcPr>
            <w:tcW w:w="1748" w:type="dxa"/>
            <w:shd w:val="clear" w:color="auto" w:fill="DEEBF6" w:themeFill="accent1" w:themeFillTint="33"/>
            <w:vAlign w:val="bottom"/>
          </w:tcPr>
          <w:p w:rsidR="00DD4D05" w:rsidRPr="00131EA4" w:rsidP="00546091" w14:paraId="402FDBCC" w14:textId="32E77262">
            <w:pPr>
              <w:spacing w:before="120" w:after="120" w:line="269" w:lineRule="auto"/>
              <w:jc w:val="center"/>
              <w:rPr>
                <w:rFonts w:cstheme="minorHAnsi"/>
                <w:sz w:val="18"/>
                <w:szCs w:val="18"/>
              </w:rPr>
            </w:pPr>
            <w:r>
              <w:rPr>
                <w:rFonts w:cstheme="minorHAnsi"/>
                <w:sz w:val="18"/>
                <w:szCs w:val="18"/>
              </w:rPr>
              <w:t>0.</w:t>
            </w:r>
            <w:r w:rsidR="00FC0FB5">
              <w:rPr>
                <w:rFonts w:cstheme="minorHAnsi"/>
                <w:sz w:val="18"/>
                <w:szCs w:val="18"/>
              </w:rPr>
              <w:t>5820</w:t>
            </w:r>
          </w:p>
        </w:tc>
        <w:tc>
          <w:tcPr>
            <w:tcW w:w="1748" w:type="dxa"/>
            <w:shd w:val="clear" w:color="auto" w:fill="DEEBF6" w:themeFill="accent1" w:themeFillTint="33"/>
            <w:vAlign w:val="bottom"/>
          </w:tcPr>
          <w:p w:rsidR="00DD4D05" w:rsidRPr="00131EA4" w:rsidP="00546091" w14:paraId="070FFD0D" w14:textId="2C483AE5">
            <w:pPr>
              <w:spacing w:before="120" w:after="120" w:line="269" w:lineRule="auto"/>
              <w:jc w:val="center"/>
              <w:rPr>
                <w:rFonts w:cstheme="minorHAnsi"/>
                <w:sz w:val="18"/>
                <w:szCs w:val="18"/>
              </w:rPr>
            </w:pPr>
            <w:r>
              <w:rPr>
                <w:rFonts w:cstheme="minorHAnsi"/>
                <w:sz w:val="18"/>
                <w:szCs w:val="18"/>
              </w:rPr>
              <w:t>$43,561</w:t>
            </w:r>
          </w:p>
        </w:tc>
      </w:tr>
      <w:tr w14:paraId="6C4E7D8B" w14:textId="77777777" w:rsidTr="00050FD4">
        <w:tblPrEx>
          <w:tblW w:w="0" w:type="auto"/>
          <w:jc w:val="center"/>
          <w:tblLook w:val="04A0"/>
        </w:tblPrEx>
        <w:trPr>
          <w:trHeight w:hRule="exact" w:val="360"/>
          <w:jc w:val="center"/>
        </w:trPr>
        <w:tc>
          <w:tcPr>
            <w:tcW w:w="1748" w:type="dxa"/>
            <w:vAlign w:val="bottom"/>
          </w:tcPr>
          <w:p w:rsidR="00DD4D05" w:rsidRPr="00131EA4" w:rsidP="00546091" w14:paraId="52CBFE4D" w14:textId="3F971359">
            <w:pPr>
              <w:spacing w:before="120" w:after="120" w:line="269" w:lineRule="auto"/>
              <w:jc w:val="center"/>
              <w:rPr>
                <w:rFonts w:cstheme="minorHAnsi"/>
                <w:sz w:val="18"/>
                <w:szCs w:val="18"/>
              </w:rPr>
            </w:pPr>
            <w:r w:rsidRPr="00131EA4">
              <w:rPr>
                <w:rFonts w:cstheme="minorHAnsi"/>
                <w:sz w:val="18"/>
                <w:szCs w:val="18"/>
              </w:rPr>
              <w:t>2018</w:t>
            </w:r>
          </w:p>
        </w:tc>
        <w:tc>
          <w:tcPr>
            <w:tcW w:w="1748" w:type="dxa"/>
            <w:vAlign w:val="bottom"/>
          </w:tcPr>
          <w:p w:rsidR="00DD4D05" w:rsidRPr="00131EA4" w:rsidP="00546091" w14:paraId="76E7AA2F" w14:textId="207FDA52">
            <w:pPr>
              <w:spacing w:before="120" w:after="120" w:line="269" w:lineRule="auto"/>
              <w:jc w:val="center"/>
              <w:rPr>
                <w:rFonts w:cstheme="minorHAnsi"/>
                <w:sz w:val="18"/>
                <w:szCs w:val="18"/>
              </w:rPr>
            </w:pPr>
            <w:r>
              <w:rPr>
                <w:rFonts w:cstheme="minorHAnsi"/>
                <w:sz w:val="18"/>
                <w:szCs w:val="18"/>
              </w:rPr>
              <w:t>$</w:t>
            </w:r>
            <w:r w:rsidR="00DA7504">
              <w:rPr>
                <w:rFonts w:cstheme="minorHAnsi"/>
                <w:sz w:val="18"/>
                <w:szCs w:val="18"/>
              </w:rPr>
              <w:t>64,555</w:t>
            </w:r>
          </w:p>
        </w:tc>
        <w:tc>
          <w:tcPr>
            <w:tcW w:w="1748" w:type="dxa"/>
            <w:vAlign w:val="bottom"/>
          </w:tcPr>
          <w:p w:rsidR="00DD4D05" w:rsidRPr="00131EA4" w:rsidP="00546091" w14:paraId="3078C197" w14:textId="0DE87D4C">
            <w:pPr>
              <w:spacing w:before="120" w:after="120" w:line="269" w:lineRule="auto"/>
              <w:jc w:val="center"/>
              <w:rPr>
                <w:rFonts w:cstheme="minorHAnsi"/>
                <w:sz w:val="18"/>
                <w:szCs w:val="18"/>
              </w:rPr>
            </w:pPr>
            <w:r>
              <w:rPr>
                <w:rFonts w:cstheme="minorHAnsi"/>
                <w:sz w:val="18"/>
                <w:szCs w:val="18"/>
              </w:rPr>
              <w:t>0.5439</w:t>
            </w:r>
          </w:p>
        </w:tc>
        <w:tc>
          <w:tcPr>
            <w:tcW w:w="1748" w:type="dxa"/>
            <w:vAlign w:val="bottom"/>
          </w:tcPr>
          <w:p w:rsidR="00DD4D05" w:rsidRPr="00131EA4" w:rsidP="00546091" w14:paraId="23A782B7" w14:textId="620D1ED2">
            <w:pPr>
              <w:spacing w:before="120" w:after="120" w:line="269" w:lineRule="auto"/>
              <w:jc w:val="center"/>
              <w:rPr>
                <w:rFonts w:cstheme="minorHAnsi"/>
                <w:sz w:val="18"/>
                <w:szCs w:val="18"/>
              </w:rPr>
            </w:pPr>
            <w:r>
              <w:rPr>
                <w:rFonts w:cstheme="minorHAnsi"/>
                <w:sz w:val="18"/>
                <w:szCs w:val="18"/>
              </w:rPr>
              <w:t>$35</w:t>
            </w:r>
            <w:r w:rsidR="00315B78">
              <w:rPr>
                <w:rFonts w:cstheme="minorHAnsi"/>
                <w:sz w:val="18"/>
                <w:szCs w:val="18"/>
              </w:rPr>
              <w:t>,113</w:t>
            </w:r>
          </w:p>
        </w:tc>
      </w:tr>
      <w:tr w14:paraId="528D6C74" w14:textId="77777777" w:rsidTr="00165D41">
        <w:tblPrEx>
          <w:tblW w:w="0" w:type="auto"/>
          <w:jc w:val="center"/>
          <w:tblLook w:val="04A0"/>
        </w:tblPrEx>
        <w:trPr>
          <w:trHeight w:hRule="exact" w:val="360"/>
          <w:jc w:val="center"/>
        </w:trPr>
        <w:tc>
          <w:tcPr>
            <w:tcW w:w="1748" w:type="dxa"/>
            <w:shd w:val="clear" w:color="auto" w:fill="DEEBF6" w:themeFill="accent1" w:themeFillTint="33"/>
            <w:vAlign w:val="bottom"/>
          </w:tcPr>
          <w:p w:rsidR="00DD4D05" w:rsidRPr="00131EA4" w:rsidP="00546091" w14:paraId="5E859D95" w14:textId="3AEE327A">
            <w:pPr>
              <w:spacing w:before="120" w:after="120" w:line="269" w:lineRule="auto"/>
              <w:jc w:val="center"/>
              <w:rPr>
                <w:rFonts w:cstheme="minorHAnsi"/>
                <w:sz w:val="18"/>
                <w:szCs w:val="18"/>
              </w:rPr>
            </w:pPr>
            <w:r w:rsidRPr="00131EA4">
              <w:rPr>
                <w:rFonts w:cstheme="minorHAnsi"/>
                <w:sz w:val="18"/>
                <w:szCs w:val="18"/>
              </w:rPr>
              <w:t>2019</w:t>
            </w:r>
          </w:p>
        </w:tc>
        <w:tc>
          <w:tcPr>
            <w:tcW w:w="1748" w:type="dxa"/>
            <w:shd w:val="clear" w:color="auto" w:fill="DEEBF6" w:themeFill="accent1" w:themeFillTint="33"/>
            <w:vAlign w:val="bottom"/>
          </w:tcPr>
          <w:p w:rsidR="00DD4D05" w:rsidRPr="00131EA4" w:rsidP="00546091" w14:paraId="46FB420F" w14:textId="4CEA49BF">
            <w:pPr>
              <w:spacing w:before="120" w:after="120" w:line="269" w:lineRule="auto"/>
              <w:jc w:val="center"/>
              <w:rPr>
                <w:rFonts w:cstheme="minorHAnsi"/>
                <w:sz w:val="18"/>
                <w:szCs w:val="18"/>
              </w:rPr>
            </w:pPr>
            <w:r>
              <w:rPr>
                <w:rFonts w:cstheme="minorHAnsi"/>
                <w:sz w:val="18"/>
                <w:szCs w:val="18"/>
              </w:rPr>
              <w:t>$56,453</w:t>
            </w:r>
          </w:p>
        </w:tc>
        <w:tc>
          <w:tcPr>
            <w:tcW w:w="1748" w:type="dxa"/>
            <w:shd w:val="clear" w:color="auto" w:fill="DEEBF6" w:themeFill="accent1" w:themeFillTint="33"/>
            <w:vAlign w:val="bottom"/>
          </w:tcPr>
          <w:p w:rsidR="00DD4D05" w:rsidRPr="00131EA4" w:rsidP="00546091" w14:paraId="302206A0" w14:textId="300139A5">
            <w:pPr>
              <w:spacing w:before="120" w:after="120" w:line="269" w:lineRule="auto"/>
              <w:jc w:val="center"/>
              <w:rPr>
                <w:rFonts w:cstheme="minorHAnsi"/>
                <w:sz w:val="18"/>
                <w:szCs w:val="18"/>
              </w:rPr>
            </w:pPr>
            <w:r>
              <w:rPr>
                <w:rFonts w:cstheme="minorHAnsi"/>
                <w:sz w:val="18"/>
                <w:szCs w:val="18"/>
              </w:rPr>
              <w:t>0.</w:t>
            </w:r>
            <w:r w:rsidR="006F6F84">
              <w:rPr>
                <w:rFonts w:cstheme="minorHAnsi"/>
                <w:sz w:val="18"/>
                <w:szCs w:val="18"/>
              </w:rPr>
              <w:t>5083</w:t>
            </w:r>
          </w:p>
        </w:tc>
        <w:tc>
          <w:tcPr>
            <w:tcW w:w="1748" w:type="dxa"/>
            <w:shd w:val="clear" w:color="auto" w:fill="DEEBF6" w:themeFill="accent1" w:themeFillTint="33"/>
            <w:vAlign w:val="bottom"/>
          </w:tcPr>
          <w:p w:rsidR="00DD4D05" w:rsidRPr="00131EA4" w:rsidP="00546091" w14:paraId="2465056A" w14:textId="58F1421C">
            <w:pPr>
              <w:spacing w:before="120" w:after="120" w:line="269" w:lineRule="auto"/>
              <w:jc w:val="center"/>
              <w:rPr>
                <w:rFonts w:cstheme="minorHAnsi"/>
                <w:sz w:val="18"/>
                <w:szCs w:val="18"/>
              </w:rPr>
            </w:pPr>
            <w:r>
              <w:rPr>
                <w:rFonts w:cstheme="minorHAnsi"/>
                <w:sz w:val="18"/>
                <w:szCs w:val="18"/>
              </w:rPr>
              <w:t>$28</w:t>
            </w:r>
            <w:r w:rsidR="000344C5">
              <w:rPr>
                <w:rFonts w:cstheme="minorHAnsi"/>
                <w:sz w:val="18"/>
                <w:szCs w:val="18"/>
              </w:rPr>
              <w:t>,698</w:t>
            </w:r>
          </w:p>
        </w:tc>
      </w:tr>
      <w:tr w14:paraId="215F63D1" w14:textId="77777777" w:rsidTr="00050FD4">
        <w:tblPrEx>
          <w:tblW w:w="0" w:type="auto"/>
          <w:jc w:val="center"/>
          <w:tblLook w:val="04A0"/>
        </w:tblPrEx>
        <w:trPr>
          <w:trHeight w:hRule="exact" w:val="360"/>
          <w:jc w:val="center"/>
        </w:trPr>
        <w:tc>
          <w:tcPr>
            <w:tcW w:w="1748" w:type="dxa"/>
            <w:vAlign w:val="bottom"/>
          </w:tcPr>
          <w:p w:rsidR="00DD4D05" w:rsidRPr="00131EA4" w:rsidP="00546091" w14:paraId="4A867950" w14:textId="40D34D58">
            <w:pPr>
              <w:spacing w:before="120" w:after="120" w:line="269" w:lineRule="auto"/>
              <w:jc w:val="center"/>
              <w:rPr>
                <w:rFonts w:cstheme="minorHAnsi"/>
                <w:sz w:val="18"/>
                <w:szCs w:val="18"/>
              </w:rPr>
            </w:pPr>
            <w:r w:rsidRPr="00131EA4">
              <w:rPr>
                <w:rFonts w:cstheme="minorHAnsi"/>
                <w:sz w:val="18"/>
                <w:szCs w:val="18"/>
              </w:rPr>
              <w:t>2020</w:t>
            </w:r>
          </w:p>
        </w:tc>
        <w:tc>
          <w:tcPr>
            <w:tcW w:w="1748" w:type="dxa"/>
            <w:vAlign w:val="bottom"/>
          </w:tcPr>
          <w:p w:rsidR="00DD4D05" w:rsidRPr="00131EA4" w:rsidP="00546091" w14:paraId="23E8D977" w14:textId="3D8E740F">
            <w:pPr>
              <w:spacing w:before="120" w:after="120" w:line="269" w:lineRule="auto"/>
              <w:jc w:val="center"/>
              <w:rPr>
                <w:rFonts w:cstheme="minorHAnsi"/>
                <w:sz w:val="18"/>
                <w:szCs w:val="18"/>
              </w:rPr>
            </w:pPr>
            <w:r>
              <w:rPr>
                <w:rFonts w:cstheme="minorHAnsi"/>
                <w:sz w:val="18"/>
                <w:szCs w:val="18"/>
              </w:rPr>
              <w:t>$</w:t>
            </w:r>
            <w:r w:rsidR="005F5C24">
              <w:rPr>
                <w:rFonts w:cstheme="minorHAnsi"/>
                <w:sz w:val="18"/>
                <w:szCs w:val="18"/>
              </w:rPr>
              <w:t>64,138</w:t>
            </w:r>
          </w:p>
        </w:tc>
        <w:tc>
          <w:tcPr>
            <w:tcW w:w="1748" w:type="dxa"/>
            <w:vAlign w:val="bottom"/>
          </w:tcPr>
          <w:p w:rsidR="00DD4D05" w:rsidRPr="00131EA4" w:rsidP="00546091" w14:paraId="36EB772F" w14:textId="5414E541">
            <w:pPr>
              <w:spacing w:before="120" w:after="120" w:line="269" w:lineRule="auto"/>
              <w:jc w:val="center"/>
              <w:rPr>
                <w:rFonts w:cstheme="minorHAnsi"/>
                <w:sz w:val="18"/>
                <w:szCs w:val="18"/>
              </w:rPr>
            </w:pPr>
            <w:r>
              <w:rPr>
                <w:rFonts w:cstheme="minorHAnsi"/>
                <w:sz w:val="18"/>
                <w:szCs w:val="18"/>
              </w:rPr>
              <w:t>0.4751</w:t>
            </w:r>
          </w:p>
        </w:tc>
        <w:tc>
          <w:tcPr>
            <w:tcW w:w="1748" w:type="dxa"/>
            <w:vAlign w:val="bottom"/>
          </w:tcPr>
          <w:p w:rsidR="00DD4D05" w:rsidRPr="00131EA4" w:rsidP="00546091" w14:paraId="02480E76" w14:textId="61E0A133">
            <w:pPr>
              <w:spacing w:before="120" w:after="120" w:line="269" w:lineRule="auto"/>
              <w:jc w:val="center"/>
              <w:rPr>
                <w:rFonts w:cstheme="minorHAnsi"/>
                <w:sz w:val="18"/>
                <w:szCs w:val="18"/>
              </w:rPr>
            </w:pPr>
            <w:r>
              <w:rPr>
                <w:rFonts w:cstheme="minorHAnsi"/>
                <w:sz w:val="18"/>
                <w:szCs w:val="18"/>
              </w:rPr>
              <w:t>$</w:t>
            </w:r>
            <w:r w:rsidR="007238BA">
              <w:rPr>
                <w:rFonts w:cstheme="minorHAnsi"/>
                <w:sz w:val="18"/>
                <w:szCs w:val="18"/>
              </w:rPr>
              <w:t>30,471</w:t>
            </w:r>
          </w:p>
        </w:tc>
      </w:tr>
      <w:tr w14:paraId="08308993" w14:textId="77777777" w:rsidTr="00165D41">
        <w:tblPrEx>
          <w:tblW w:w="0" w:type="auto"/>
          <w:jc w:val="center"/>
          <w:tblLook w:val="04A0"/>
        </w:tblPrEx>
        <w:trPr>
          <w:trHeight w:hRule="exact" w:val="360"/>
          <w:jc w:val="center"/>
        </w:trPr>
        <w:tc>
          <w:tcPr>
            <w:tcW w:w="1748" w:type="dxa"/>
            <w:shd w:val="clear" w:color="auto" w:fill="DEEBF6" w:themeFill="accent1" w:themeFillTint="33"/>
            <w:vAlign w:val="bottom"/>
          </w:tcPr>
          <w:p w:rsidR="00DD4D05" w:rsidRPr="00131EA4" w:rsidP="00546091" w14:paraId="7A02703A" w14:textId="29608406">
            <w:pPr>
              <w:spacing w:before="120" w:after="120" w:line="269" w:lineRule="auto"/>
              <w:jc w:val="center"/>
              <w:rPr>
                <w:rFonts w:cstheme="minorHAnsi"/>
                <w:sz w:val="18"/>
                <w:szCs w:val="18"/>
              </w:rPr>
            </w:pPr>
            <w:r w:rsidRPr="00131EA4">
              <w:rPr>
                <w:rFonts w:cstheme="minorHAnsi"/>
                <w:sz w:val="18"/>
                <w:szCs w:val="18"/>
              </w:rPr>
              <w:t>2021</w:t>
            </w:r>
          </w:p>
        </w:tc>
        <w:tc>
          <w:tcPr>
            <w:tcW w:w="1748" w:type="dxa"/>
            <w:shd w:val="clear" w:color="auto" w:fill="DEEBF6" w:themeFill="accent1" w:themeFillTint="33"/>
            <w:vAlign w:val="bottom"/>
          </w:tcPr>
          <w:p w:rsidR="00DD4D05" w:rsidRPr="00131EA4" w:rsidP="00546091" w14:paraId="4A984EB1" w14:textId="5CD32D45">
            <w:pPr>
              <w:spacing w:before="120" w:after="120" w:line="269" w:lineRule="auto"/>
              <w:jc w:val="center"/>
              <w:rPr>
                <w:rFonts w:cstheme="minorHAnsi"/>
                <w:sz w:val="18"/>
                <w:szCs w:val="18"/>
              </w:rPr>
            </w:pPr>
            <w:r>
              <w:rPr>
                <w:rFonts w:cstheme="minorHAnsi"/>
                <w:sz w:val="18"/>
                <w:szCs w:val="18"/>
              </w:rPr>
              <w:t>$</w:t>
            </w:r>
            <w:r w:rsidR="006E1A6B">
              <w:rPr>
                <w:rFonts w:cstheme="minorHAnsi"/>
                <w:sz w:val="18"/>
                <w:szCs w:val="18"/>
              </w:rPr>
              <w:t>63,147</w:t>
            </w:r>
          </w:p>
        </w:tc>
        <w:tc>
          <w:tcPr>
            <w:tcW w:w="1748" w:type="dxa"/>
            <w:shd w:val="clear" w:color="auto" w:fill="DEEBF6" w:themeFill="accent1" w:themeFillTint="33"/>
            <w:vAlign w:val="bottom"/>
          </w:tcPr>
          <w:p w:rsidR="00DD4D05" w:rsidRPr="00131EA4" w:rsidP="00546091" w14:paraId="500FAC40" w14:textId="7E304B60">
            <w:pPr>
              <w:spacing w:before="120" w:after="120" w:line="269" w:lineRule="auto"/>
              <w:jc w:val="center"/>
              <w:rPr>
                <w:rFonts w:cstheme="minorHAnsi"/>
                <w:sz w:val="18"/>
                <w:szCs w:val="18"/>
              </w:rPr>
            </w:pPr>
            <w:r>
              <w:rPr>
                <w:rFonts w:cstheme="minorHAnsi"/>
                <w:sz w:val="18"/>
                <w:szCs w:val="18"/>
              </w:rPr>
              <w:t>0.4440</w:t>
            </w:r>
          </w:p>
        </w:tc>
        <w:tc>
          <w:tcPr>
            <w:tcW w:w="1748" w:type="dxa"/>
            <w:shd w:val="clear" w:color="auto" w:fill="DEEBF6" w:themeFill="accent1" w:themeFillTint="33"/>
            <w:vAlign w:val="bottom"/>
          </w:tcPr>
          <w:p w:rsidR="00DD4D05" w:rsidRPr="00131EA4" w:rsidP="00546091" w14:paraId="044FE5D3" w14:textId="383CA62D">
            <w:pPr>
              <w:spacing w:before="120" w:after="120" w:line="269" w:lineRule="auto"/>
              <w:jc w:val="center"/>
              <w:rPr>
                <w:rFonts w:cstheme="minorHAnsi"/>
                <w:sz w:val="18"/>
                <w:szCs w:val="18"/>
              </w:rPr>
            </w:pPr>
            <w:r>
              <w:rPr>
                <w:rFonts w:cstheme="minorHAnsi"/>
                <w:sz w:val="18"/>
                <w:szCs w:val="18"/>
              </w:rPr>
              <w:t>$</w:t>
            </w:r>
            <w:r w:rsidR="00FC61A7">
              <w:rPr>
                <w:rFonts w:cstheme="minorHAnsi"/>
                <w:sz w:val="18"/>
                <w:szCs w:val="18"/>
              </w:rPr>
              <w:t>28,038</w:t>
            </w:r>
          </w:p>
        </w:tc>
      </w:tr>
      <w:tr w14:paraId="5BABA4AC" w14:textId="77777777" w:rsidTr="00050FD4">
        <w:tblPrEx>
          <w:tblW w:w="0" w:type="auto"/>
          <w:jc w:val="center"/>
          <w:tblLook w:val="04A0"/>
        </w:tblPrEx>
        <w:trPr>
          <w:trHeight w:hRule="exact" w:val="360"/>
          <w:jc w:val="center"/>
        </w:trPr>
        <w:tc>
          <w:tcPr>
            <w:tcW w:w="1748" w:type="dxa"/>
            <w:vAlign w:val="bottom"/>
          </w:tcPr>
          <w:p w:rsidR="00DD4D05" w:rsidRPr="00131EA4" w:rsidP="00546091" w14:paraId="665A1082" w14:textId="04B12D90">
            <w:pPr>
              <w:spacing w:before="120" w:after="120" w:line="269" w:lineRule="auto"/>
              <w:jc w:val="center"/>
              <w:rPr>
                <w:rFonts w:cstheme="minorHAnsi"/>
                <w:sz w:val="18"/>
                <w:szCs w:val="18"/>
              </w:rPr>
            </w:pPr>
            <w:r w:rsidRPr="00131EA4">
              <w:rPr>
                <w:rFonts w:cstheme="minorHAnsi"/>
                <w:sz w:val="18"/>
                <w:szCs w:val="18"/>
              </w:rPr>
              <w:t>2022</w:t>
            </w:r>
          </w:p>
        </w:tc>
        <w:tc>
          <w:tcPr>
            <w:tcW w:w="1748" w:type="dxa"/>
            <w:vAlign w:val="bottom"/>
          </w:tcPr>
          <w:p w:rsidR="00DD4D05" w:rsidRPr="00131EA4" w:rsidP="00546091" w14:paraId="283833C1" w14:textId="7A32BED1">
            <w:pPr>
              <w:spacing w:before="120" w:after="120" w:line="269" w:lineRule="auto"/>
              <w:jc w:val="center"/>
              <w:rPr>
                <w:rFonts w:cstheme="minorHAnsi"/>
                <w:sz w:val="18"/>
                <w:szCs w:val="18"/>
              </w:rPr>
            </w:pPr>
            <w:r>
              <w:rPr>
                <w:rFonts w:cstheme="minorHAnsi"/>
                <w:sz w:val="18"/>
                <w:szCs w:val="18"/>
              </w:rPr>
              <w:t>$62,904</w:t>
            </w:r>
          </w:p>
        </w:tc>
        <w:tc>
          <w:tcPr>
            <w:tcW w:w="1748" w:type="dxa"/>
            <w:vAlign w:val="bottom"/>
          </w:tcPr>
          <w:p w:rsidR="00DD4D05" w:rsidRPr="00131EA4" w:rsidP="00546091" w14:paraId="0F263581" w14:textId="5343A83F">
            <w:pPr>
              <w:spacing w:before="120" w:after="120" w:line="269" w:lineRule="auto"/>
              <w:jc w:val="center"/>
              <w:rPr>
                <w:rFonts w:cstheme="minorHAnsi"/>
                <w:sz w:val="18"/>
                <w:szCs w:val="18"/>
              </w:rPr>
            </w:pPr>
            <w:r>
              <w:rPr>
                <w:rFonts w:cstheme="minorHAnsi"/>
                <w:sz w:val="18"/>
                <w:szCs w:val="18"/>
              </w:rPr>
              <w:t>0.</w:t>
            </w:r>
            <w:r w:rsidR="007967D7">
              <w:rPr>
                <w:rFonts w:cstheme="minorHAnsi"/>
                <w:sz w:val="18"/>
                <w:szCs w:val="18"/>
              </w:rPr>
              <w:t>4150</w:t>
            </w:r>
          </w:p>
        </w:tc>
        <w:tc>
          <w:tcPr>
            <w:tcW w:w="1748" w:type="dxa"/>
            <w:vAlign w:val="bottom"/>
          </w:tcPr>
          <w:p w:rsidR="00DD4D05" w:rsidRPr="00131EA4" w:rsidP="00546091" w14:paraId="47DF46CB" w14:textId="7FA0D2B8">
            <w:pPr>
              <w:spacing w:before="120" w:after="120" w:line="269" w:lineRule="auto"/>
              <w:jc w:val="center"/>
              <w:rPr>
                <w:rFonts w:cstheme="minorHAnsi"/>
                <w:sz w:val="18"/>
                <w:szCs w:val="18"/>
              </w:rPr>
            </w:pPr>
            <w:r>
              <w:rPr>
                <w:rFonts w:cstheme="minorHAnsi"/>
                <w:sz w:val="18"/>
                <w:szCs w:val="18"/>
              </w:rPr>
              <w:t>$26,103</w:t>
            </w:r>
          </w:p>
        </w:tc>
      </w:tr>
      <w:tr w14:paraId="51AC2250" w14:textId="77777777" w:rsidTr="00165D41">
        <w:tblPrEx>
          <w:tblW w:w="0" w:type="auto"/>
          <w:jc w:val="center"/>
          <w:tblLook w:val="04A0"/>
        </w:tblPrEx>
        <w:trPr>
          <w:trHeight w:hRule="exact" w:val="360"/>
          <w:jc w:val="center"/>
        </w:trPr>
        <w:tc>
          <w:tcPr>
            <w:tcW w:w="1748" w:type="dxa"/>
            <w:shd w:val="clear" w:color="auto" w:fill="DEEBF6" w:themeFill="accent1" w:themeFillTint="33"/>
            <w:vAlign w:val="bottom"/>
          </w:tcPr>
          <w:p w:rsidR="00DD4D05" w:rsidRPr="00131EA4" w:rsidP="00546091" w14:paraId="31A95C7E" w14:textId="4F0B1C8D">
            <w:pPr>
              <w:spacing w:before="120" w:after="120" w:line="269" w:lineRule="auto"/>
              <w:jc w:val="center"/>
              <w:rPr>
                <w:rFonts w:cstheme="minorHAnsi"/>
                <w:sz w:val="18"/>
                <w:szCs w:val="18"/>
              </w:rPr>
            </w:pPr>
            <w:r w:rsidRPr="00131EA4">
              <w:rPr>
                <w:rFonts w:cstheme="minorHAnsi"/>
                <w:sz w:val="18"/>
                <w:szCs w:val="18"/>
              </w:rPr>
              <w:t>2023</w:t>
            </w:r>
          </w:p>
        </w:tc>
        <w:tc>
          <w:tcPr>
            <w:tcW w:w="1748" w:type="dxa"/>
            <w:shd w:val="clear" w:color="auto" w:fill="DEEBF6" w:themeFill="accent1" w:themeFillTint="33"/>
            <w:vAlign w:val="bottom"/>
          </w:tcPr>
          <w:p w:rsidR="00DD4D05" w:rsidRPr="00131EA4" w:rsidP="00546091" w14:paraId="494E1328" w14:textId="3833C6C0">
            <w:pPr>
              <w:spacing w:before="120" w:after="120" w:line="269" w:lineRule="auto"/>
              <w:jc w:val="center"/>
              <w:rPr>
                <w:rFonts w:cstheme="minorHAnsi"/>
                <w:sz w:val="18"/>
                <w:szCs w:val="18"/>
              </w:rPr>
            </w:pPr>
            <w:r>
              <w:rPr>
                <w:rFonts w:cstheme="minorHAnsi"/>
                <w:sz w:val="18"/>
                <w:szCs w:val="18"/>
              </w:rPr>
              <w:t>$59</w:t>
            </w:r>
            <w:r w:rsidR="00975AEC">
              <w:rPr>
                <w:rFonts w:cstheme="minorHAnsi"/>
                <w:sz w:val="18"/>
                <w:szCs w:val="18"/>
              </w:rPr>
              <w:t>,074</w:t>
            </w:r>
          </w:p>
        </w:tc>
        <w:tc>
          <w:tcPr>
            <w:tcW w:w="1748" w:type="dxa"/>
            <w:shd w:val="clear" w:color="auto" w:fill="DEEBF6" w:themeFill="accent1" w:themeFillTint="33"/>
            <w:vAlign w:val="bottom"/>
          </w:tcPr>
          <w:p w:rsidR="00DD4D05" w:rsidRPr="00131EA4" w:rsidP="00546091" w14:paraId="5341C703" w14:textId="53B7E405">
            <w:pPr>
              <w:spacing w:before="120" w:after="120" w:line="269" w:lineRule="auto"/>
              <w:jc w:val="center"/>
              <w:rPr>
                <w:rFonts w:cstheme="minorHAnsi"/>
                <w:sz w:val="18"/>
                <w:szCs w:val="18"/>
              </w:rPr>
            </w:pPr>
            <w:r>
              <w:rPr>
                <w:rFonts w:cstheme="minorHAnsi"/>
                <w:sz w:val="18"/>
                <w:szCs w:val="18"/>
              </w:rPr>
              <w:t>0.3878</w:t>
            </w:r>
          </w:p>
        </w:tc>
        <w:tc>
          <w:tcPr>
            <w:tcW w:w="1748" w:type="dxa"/>
            <w:shd w:val="clear" w:color="auto" w:fill="DEEBF6" w:themeFill="accent1" w:themeFillTint="33"/>
            <w:vAlign w:val="bottom"/>
          </w:tcPr>
          <w:p w:rsidR="00DD4D05" w:rsidRPr="00131EA4" w:rsidP="00546091" w14:paraId="1D7CA3FF" w14:textId="2571B061">
            <w:pPr>
              <w:spacing w:before="120" w:after="120" w:line="269" w:lineRule="auto"/>
              <w:jc w:val="center"/>
              <w:rPr>
                <w:rFonts w:cstheme="minorHAnsi"/>
                <w:sz w:val="18"/>
                <w:szCs w:val="18"/>
              </w:rPr>
            </w:pPr>
            <w:r>
              <w:rPr>
                <w:rFonts w:cstheme="minorHAnsi"/>
                <w:sz w:val="18"/>
                <w:szCs w:val="18"/>
              </w:rPr>
              <w:t>$</w:t>
            </w:r>
            <w:r w:rsidR="00634FAB">
              <w:rPr>
                <w:rFonts w:cstheme="minorHAnsi"/>
                <w:sz w:val="18"/>
                <w:szCs w:val="18"/>
              </w:rPr>
              <w:t>22,910</w:t>
            </w:r>
          </w:p>
        </w:tc>
      </w:tr>
      <w:tr w14:paraId="378F9672" w14:textId="77777777" w:rsidTr="00050FD4">
        <w:tblPrEx>
          <w:tblW w:w="0" w:type="auto"/>
          <w:jc w:val="center"/>
          <w:tblLook w:val="04A0"/>
        </w:tblPrEx>
        <w:trPr>
          <w:trHeight w:hRule="exact" w:val="360"/>
          <w:jc w:val="center"/>
        </w:trPr>
        <w:tc>
          <w:tcPr>
            <w:tcW w:w="1748" w:type="dxa"/>
            <w:vAlign w:val="bottom"/>
          </w:tcPr>
          <w:p w:rsidR="00DD4D05" w:rsidRPr="00131EA4" w:rsidP="00546091" w14:paraId="4722175B" w14:textId="3633309C">
            <w:pPr>
              <w:spacing w:before="120" w:after="120" w:line="269" w:lineRule="auto"/>
              <w:jc w:val="center"/>
              <w:rPr>
                <w:rFonts w:cstheme="minorHAnsi"/>
                <w:sz w:val="18"/>
                <w:szCs w:val="18"/>
              </w:rPr>
            </w:pPr>
            <w:r w:rsidRPr="00131EA4">
              <w:rPr>
                <w:rFonts w:cstheme="minorHAnsi"/>
                <w:sz w:val="18"/>
                <w:szCs w:val="18"/>
              </w:rPr>
              <w:t>2024</w:t>
            </w:r>
          </w:p>
        </w:tc>
        <w:tc>
          <w:tcPr>
            <w:tcW w:w="1748" w:type="dxa"/>
            <w:vAlign w:val="bottom"/>
          </w:tcPr>
          <w:p w:rsidR="00DD4D05" w:rsidRPr="00131EA4" w:rsidP="00546091" w14:paraId="01E6D68E" w14:textId="6C014AA5">
            <w:pPr>
              <w:spacing w:before="120" w:after="120" w:line="269" w:lineRule="auto"/>
              <w:jc w:val="center"/>
              <w:rPr>
                <w:rFonts w:cstheme="minorHAnsi"/>
                <w:sz w:val="18"/>
                <w:szCs w:val="18"/>
              </w:rPr>
            </w:pPr>
            <w:r>
              <w:rPr>
                <w:rFonts w:cstheme="minorHAnsi"/>
                <w:sz w:val="18"/>
                <w:szCs w:val="18"/>
              </w:rPr>
              <w:t>$54</w:t>
            </w:r>
            <w:r w:rsidR="0032792F">
              <w:rPr>
                <w:rFonts w:cstheme="minorHAnsi"/>
                <w:sz w:val="18"/>
                <w:szCs w:val="18"/>
              </w:rPr>
              <w:t>,896</w:t>
            </w:r>
          </w:p>
        </w:tc>
        <w:tc>
          <w:tcPr>
            <w:tcW w:w="1748" w:type="dxa"/>
            <w:vAlign w:val="bottom"/>
          </w:tcPr>
          <w:p w:rsidR="00DD4D05" w:rsidRPr="00131EA4" w:rsidP="00546091" w14:paraId="0FC1A68F" w14:textId="023B27A7">
            <w:pPr>
              <w:spacing w:before="120" w:after="120" w:line="269" w:lineRule="auto"/>
              <w:jc w:val="center"/>
              <w:rPr>
                <w:rFonts w:cstheme="minorHAnsi"/>
                <w:sz w:val="18"/>
                <w:szCs w:val="18"/>
              </w:rPr>
            </w:pPr>
            <w:r>
              <w:rPr>
                <w:rFonts w:cstheme="minorHAnsi"/>
                <w:sz w:val="18"/>
                <w:szCs w:val="18"/>
              </w:rPr>
              <w:t>0.3624</w:t>
            </w:r>
          </w:p>
        </w:tc>
        <w:tc>
          <w:tcPr>
            <w:tcW w:w="1748" w:type="dxa"/>
            <w:vAlign w:val="bottom"/>
          </w:tcPr>
          <w:p w:rsidR="00DD4D05" w:rsidRPr="00131EA4" w:rsidP="00546091" w14:paraId="131F6C6F" w14:textId="64B6E932">
            <w:pPr>
              <w:spacing w:before="120" w:after="120" w:line="269" w:lineRule="auto"/>
              <w:jc w:val="center"/>
              <w:rPr>
                <w:rFonts w:cstheme="minorHAnsi"/>
                <w:sz w:val="18"/>
                <w:szCs w:val="18"/>
              </w:rPr>
            </w:pPr>
            <w:r>
              <w:rPr>
                <w:rFonts w:cstheme="minorHAnsi"/>
                <w:sz w:val="18"/>
                <w:szCs w:val="18"/>
              </w:rPr>
              <w:t>$</w:t>
            </w:r>
            <w:r w:rsidR="0032331F">
              <w:rPr>
                <w:rFonts w:cstheme="minorHAnsi"/>
                <w:sz w:val="18"/>
                <w:szCs w:val="18"/>
              </w:rPr>
              <w:t>19,897</w:t>
            </w:r>
          </w:p>
        </w:tc>
      </w:tr>
      <w:tr w14:paraId="2D23AD61" w14:textId="77777777" w:rsidTr="00165D41">
        <w:tblPrEx>
          <w:tblW w:w="0" w:type="auto"/>
          <w:jc w:val="center"/>
          <w:tblLook w:val="04A0"/>
        </w:tblPrEx>
        <w:trPr>
          <w:trHeight w:hRule="exact" w:val="360"/>
          <w:jc w:val="center"/>
        </w:trPr>
        <w:tc>
          <w:tcPr>
            <w:tcW w:w="1748" w:type="dxa"/>
            <w:shd w:val="clear" w:color="auto" w:fill="DEEBF6" w:themeFill="accent1" w:themeFillTint="33"/>
            <w:vAlign w:val="bottom"/>
          </w:tcPr>
          <w:p w:rsidR="00F62A72" w:rsidRPr="00131EA4" w:rsidP="00546091" w14:paraId="06EFDAAB" w14:textId="111D1B5D">
            <w:pPr>
              <w:spacing w:before="120" w:after="120" w:line="269" w:lineRule="auto"/>
              <w:jc w:val="center"/>
              <w:rPr>
                <w:rFonts w:cstheme="minorHAnsi"/>
                <w:sz w:val="18"/>
                <w:szCs w:val="18"/>
              </w:rPr>
            </w:pPr>
            <w:r w:rsidRPr="00131EA4">
              <w:rPr>
                <w:rFonts w:cstheme="minorHAnsi"/>
                <w:sz w:val="18"/>
                <w:szCs w:val="18"/>
              </w:rPr>
              <w:t>2025</w:t>
            </w:r>
          </w:p>
        </w:tc>
        <w:tc>
          <w:tcPr>
            <w:tcW w:w="1748" w:type="dxa"/>
            <w:shd w:val="clear" w:color="auto" w:fill="DEEBF6" w:themeFill="accent1" w:themeFillTint="33"/>
            <w:vAlign w:val="bottom"/>
          </w:tcPr>
          <w:p w:rsidR="00F62A72" w:rsidRPr="00131EA4" w:rsidP="00546091" w14:paraId="3AA48AB1" w14:textId="28D260F2">
            <w:pPr>
              <w:spacing w:before="120" w:after="120" w:line="269" w:lineRule="auto"/>
              <w:jc w:val="center"/>
              <w:rPr>
                <w:rFonts w:cstheme="minorHAnsi"/>
                <w:sz w:val="18"/>
                <w:szCs w:val="18"/>
              </w:rPr>
            </w:pPr>
            <w:r>
              <w:rPr>
                <w:rFonts w:cstheme="minorHAnsi"/>
                <w:sz w:val="18"/>
                <w:szCs w:val="18"/>
              </w:rPr>
              <w:t>$52,997</w:t>
            </w:r>
          </w:p>
        </w:tc>
        <w:tc>
          <w:tcPr>
            <w:tcW w:w="1748" w:type="dxa"/>
            <w:shd w:val="clear" w:color="auto" w:fill="DEEBF6" w:themeFill="accent1" w:themeFillTint="33"/>
            <w:vAlign w:val="bottom"/>
          </w:tcPr>
          <w:p w:rsidR="00F62A72" w:rsidRPr="00131EA4" w:rsidP="00546091" w14:paraId="55698775" w14:textId="5D69159E">
            <w:pPr>
              <w:spacing w:before="120" w:after="120" w:line="269" w:lineRule="auto"/>
              <w:jc w:val="center"/>
              <w:rPr>
                <w:rFonts w:cstheme="minorHAnsi"/>
                <w:sz w:val="18"/>
                <w:szCs w:val="18"/>
              </w:rPr>
            </w:pPr>
            <w:r>
              <w:rPr>
                <w:rFonts w:cstheme="minorHAnsi"/>
                <w:sz w:val="18"/>
                <w:szCs w:val="18"/>
              </w:rPr>
              <w:t>0.3387</w:t>
            </w:r>
          </w:p>
        </w:tc>
        <w:tc>
          <w:tcPr>
            <w:tcW w:w="1748" w:type="dxa"/>
            <w:shd w:val="clear" w:color="auto" w:fill="DEEBF6" w:themeFill="accent1" w:themeFillTint="33"/>
            <w:vAlign w:val="bottom"/>
          </w:tcPr>
          <w:p w:rsidR="00F62A72" w:rsidRPr="00131EA4" w:rsidP="00546091" w14:paraId="4C7E8791" w14:textId="1173F23B">
            <w:pPr>
              <w:spacing w:before="120" w:after="120" w:line="269" w:lineRule="auto"/>
              <w:jc w:val="center"/>
              <w:rPr>
                <w:rFonts w:cstheme="minorHAnsi"/>
                <w:sz w:val="18"/>
                <w:szCs w:val="18"/>
              </w:rPr>
            </w:pPr>
            <w:r>
              <w:rPr>
                <w:rFonts w:cstheme="minorHAnsi"/>
                <w:sz w:val="18"/>
                <w:szCs w:val="18"/>
              </w:rPr>
              <w:t>$17,952</w:t>
            </w:r>
          </w:p>
        </w:tc>
      </w:tr>
      <w:tr w14:paraId="2ABC5C15" w14:textId="77777777" w:rsidTr="00050FD4">
        <w:tblPrEx>
          <w:tblW w:w="0" w:type="auto"/>
          <w:jc w:val="center"/>
          <w:tblLook w:val="04A0"/>
        </w:tblPrEx>
        <w:trPr>
          <w:trHeight w:hRule="exact" w:val="360"/>
          <w:jc w:val="center"/>
        </w:trPr>
        <w:tc>
          <w:tcPr>
            <w:tcW w:w="1748" w:type="dxa"/>
            <w:vAlign w:val="bottom"/>
          </w:tcPr>
          <w:p w:rsidR="00F62A72" w:rsidRPr="00131EA4" w:rsidP="00546091" w14:paraId="1219EBE7" w14:textId="7AC83029">
            <w:pPr>
              <w:spacing w:before="120" w:after="120" w:line="269" w:lineRule="auto"/>
              <w:jc w:val="center"/>
              <w:rPr>
                <w:rFonts w:cstheme="minorHAnsi"/>
                <w:sz w:val="18"/>
                <w:szCs w:val="18"/>
              </w:rPr>
            </w:pPr>
            <w:r w:rsidRPr="00131EA4">
              <w:rPr>
                <w:rFonts w:cstheme="minorHAnsi"/>
                <w:sz w:val="18"/>
                <w:szCs w:val="18"/>
              </w:rPr>
              <w:t>2026</w:t>
            </w:r>
          </w:p>
        </w:tc>
        <w:tc>
          <w:tcPr>
            <w:tcW w:w="1748" w:type="dxa"/>
            <w:vAlign w:val="bottom"/>
          </w:tcPr>
          <w:p w:rsidR="00F62A72" w:rsidRPr="00131EA4" w:rsidP="00546091" w14:paraId="077BB8B7" w14:textId="7C54864A">
            <w:pPr>
              <w:spacing w:before="120" w:after="120" w:line="269" w:lineRule="auto"/>
              <w:jc w:val="center"/>
              <w:rPr>
                <w:rFonts w:cstheme="minorHAnsi"/>
                <w:sz w:val="18"/>
                <w:szCs w:val="18"/>
              </w:rPr>
            </w:pPr>
            <w:r>
              <w:rPr>
                <w:rFonts w:cstheme="minorHAnsi"/>
                <w:sz w:val="18"/>
                <w:szCs w:val="18"/>
              </w:rPr>
              <w:t>$50,462</w:t>
            </w:r>
          </w:p>
        </w:tc>
        <w:tc>
          <w:tcPr>
            <w:tcW w:w="1748" w:type="dxa"/>
            <w:vAlign w:val="bottom"/>
          </w:tcPr>
          <w:p w:rsidR="00F62A72" w:rsidRPr="00131EA4" w:rsidP="00546091" w14:paraId="3069F602" w14:textId="1148B49E">
            <w:pPr>
              <w:spacing w:before="120" w:after="120" w:line="269" w:lineRule="auto"/>
              <w:jc w:val="center"/>
              <w:rPr>
                <w:rFonts w:cstheme="minorHAnsi"/>
                <w:sz w:val="18"/>
                <w:szCs w:val="18"/>
              </w:rPr>
            </w:pPr>
            <w:r>
              <w:rPr>
                <w:rFonts w:cstheme="minorHAnsi"/>
                <w:sz w:val="18"/>
                <w:szCs w:val="18"/>
              </w:rPr>
              <w:t>0.3166</w:t>
            </w:r>
          </w:p>
        </w:tc>
        <w:tc>
          <w:tcPr>
            <w:tcW w:w="1748" w:type="dxa"/>
            <w:vAlign w:val="bottom"/>
          </w:tcPr>
          <w:p w:rsidR="00F62A72" w:rsidRPr="00131EA4" w:rsidP="00546091" w14:paraId="6C0F8709" w14:textId="4045505E">
            <w:pPr>
              <w:spacing w:before="120" w:after="120" w:line="269" w:lineRule="auto"/>
              <w:jc w:val="center"/>
              <w:rPr>
                <w:rFonts w:cstheme="minorHAnsi"/>
                <w:sz w:val="18"/>
                <w:szCs w:val="18"/>
              </w:rPr>
            </w:pPr>
            <w:r>
              <w:rPr>
                <w:rFonts w:cstheme="minorHAnsi"/>
                <w:sz w:val="18"/>
                <w:szCs w:val="18"/>
              </w:rPr>
              <w:t>$15</w:t>
            </w:r>
            <w:r w:rsidR="006174B0">
              <w:rPr>
                <w:rFonts w:cstheme="minorHAnsi"/>
                <w:sz w:val="18"/>
                <w:szCs w:val="18"/>
              </w:rPr>
              <w:t>,975</w:t>
            </w:r>
          </w:p>
        </w:tc>
      </w:tr>
      <w:tr w14:paraId="1E7D1DF9" w14:textId="77777777" w:rsidTr="00165D41">
        <w:tblPrEx>
          <w:tblW w:w="0" w:type="auto"/>
          <w:jc w:val="center"/>
          <w:tblLook w:val="04A0"/>
        </w:tblPrEx>
        <w:trPr>
          <w:trHeight w:hRule="exact" w:val="360"/>
          <w:jc w:val="center"/>
        </w:trPr>
        <w:tc>
          <w:tcPr>
            <w:tcW w:w="1748" w:type="dxa"/>
            <w:shd w:val="clear" w:color="auto" w:fill="DEEBF6" w:themeFill="accent1" w:themeFillTint="33"/>
            <w:vAlign w:val="bottom"/>
          </w:tcPr>
          <w:p w:rsidR="00F62A72" w:rsidRPr="008600EA" w:rsidP="00546091" w14:paraId="1E99643E" w14:textId="6FE282F0">
            <w:pPr>
              <w:spacing w:before="120" w:after="120" w:line="269" w:lineRule="auto"/>
              <w:jc w:val="center"/>
              <w:rPr>
                <w:sz w:val="18"/>
                <w:szCs w:val="18"/>
              </w:rPr>
            </w:pPr>
            <w:r w:rsidRPr="008600EA">
              <w:rPr>
                <w:sz w:val="18"/>
                <w:szCs w:val="18"/>
              </w:rPr>
              <w:t>2027</w:t>
            </w:r>
          </w:p>
        </w:tc>
        <w:tc>
          <w:tcPr>
            <w:tcW w:w="1748" w:type="dxa"/>
            <w:shd w:val="clear" w:color="auto" w:fill="DEEBF6" w:themeFill="accent1" w:themeFillTint="33"/>
            <w:vAlign w:val="bottom"/>
          </w:tcPr>
          <w:p w:rsidR="00F62A72" w:rsidRPr="008600EA" w:rsidP="00546091" w14:paraId="7DA74F39" w14:textId="415D4850">
            <w:pPr>
              <w:spacing w:before="120" w:after="120" w:line="269" w:lineRule="auto"/>
              <w:jc w:val="center"/>
              <w:rPr>
                <w:sz w:val="18"/>
                <w:szCs w:val="18"/>
              </w:rPr>
            </w:pPr>
            <w:r>
              <w:rPr>
                <w:sz w:val="18"/>
                <w:szCs w:val="18"/>
              </w:rPr>
              <w:t>$49</w:t>
            </w:r>
            <w:r w:rsidR="008C5491">
              <w:rPr>
                <w:sz w:val="18"/>
                <w:szCs w:val="18"/>
              </w:rPr>
              <w:t>,736</w:t>
            </w:r>
          </w:p>
        </w:tc>
        <w:tc>
          <w:tcPr>
            <w:tcW w:w="1748" w:type="dxa"/>
            <w:shd w:val="clear" w:color="auto" w:fill="DEEBF6" w:themeFill="accent1" w:themeFillTint="33"/>
            <w:vAlign w:val="bottom"/>
          </w:tcPr>
          <w:p w:rsidR="00F62A72" w:rsidRPr="008600EA" w:rsidP="00546091" w14:paraId="16974076" w14:textId="67063390">
            <w:pPr>
              <w:spacing w:before="120" w:after="120" w:line="269" w:lineRule="auto"/>
              <w:jc w:val="center"/>
              <w:rPr>
                <w:sz w:val="18"/>
                <w:szCs w:val="18"/>
              </w:rPr>
            </w:pPr>
            <w:r>
              <w:rPr>
                <w:sz w:val="18"/>
                <w:szCs w:val="18"/>
              </w:rPr>
              <w:t>0.2959</w:t>
            </w:r>
          </w:p>
        </w:tc>
        <w:tc>
          <w:tcPr>
            <w:tcW w:w="1748" w:type="dxa"/>
            <w:shd w:val="clear" w:color="auto" w:fill="DEEBF6" w:themeFill="accent1" w:themeFillTint="33"/>
            <w:vAlign w:val="bottom"/>
          </w:tcPr>
          <w:p w:rsidR="00F62A72" w:rsidRPr="008600EA" w:rsidP="00546091" w14:paraId="4390A0FF" w14:textId="54354A84">
            <w:pPr>
              <w:spacing w:before="120" w:after="120" w:line="269" w:lineRule="auto"/>
              <w:jc w:val="center"/>
              <w:rPr>
                <w:sz w:val="18"/>
                <w:szCs w:val="18"/>
              </w:rPr>
            </w:pPr>
            <w:r>
              <w:rPr>
                <w:sz w:val="18"/>
                <w:szCs w:val="18"/>
              </w:rPr>
              <w:t>$14,715</w:t>
            </w:r>
          </w:p>
        </w:tc>
      </w:tr>
      <w:tr w14:paraId="7DD0C0ED" w14:textId="77777777" w:rsidTr="00050FD4">
        <w:tblPrEx>
          <w:tblW w:w="0" w:type="auto"/>
          <w:jc w:val="center"/>
          <w:tblLook w:val="04A0"/>
        </w:tblPrEx>
        <w:trPr>
          <w:trHeight w:hRule="exact" w:val="360"/>
          <w:jc w:val="center"/>
        </w:trPr>
        <w:tc>
          <w:tcPr>
            <w:tcW w:w="1748" w:type="dxa"/>
            <w:vAlign w:val="bottom"/>
          </w:tcPr>
          <w:p w:rsidR="008600EA" w:rsidRPr="008600EA" w:rsidP="00546091" w14:paraId="5B812DDC" w14:textId="4209B565">
            <w:pPr>
              <w:spacing w:before="120" w:after="120" w:line="269" w:lineRule="auto"/>
              <w:jc w:val="center"/>
              <w:rPr>
                <w:sz w:val="18"/>
                <w:szCs w:val="18"/>
              </w:rPr>
            </w:pPr>
            <w:r>
              <w:rPr>
                <w:sz w:val="18"/>
                <w:szCs w:val="18"/>
              </w:rPr>
              <w:t>2028</w:t>
            </w:r>
          </w:p>
        </w:tc>
        <w:tc>
          <w:tcPr>
            <w:tcW w:w="1748" w:type="dxa"/>
            <w:vAlign w:val="bottom"/>
          </w:tcPr>
          <w:p w:rsidR="008600EA" w:rsidRPr="008600EA" w:rsidP="00546091" w14:paraId="05C93375" w14:textId="104BE30A">
            <w:pPr>
              <w:spacing w:before="120" w:after="120" w:line="269" w:lineRule="auto"/>
              <w:jc w:val="center"/>
              <w:rPr>
                <w:sz w:val="18"/>
                <w:szCs w:val="18"/>
              </w:rPr>
            </w:pPr>
            <w:r>
              <w:rPr>
                <w:sz w:val="18"/>
                <w:szCs w:val="18"/>
              </w:rPr>
              <w:t>$49,736</w:t>
            </w:r>
          </w:p>
        </w:tc>
        <w:tc>
          <w:tcPr>
            <w:tcW w:w="1748" w:type="dxa"/>
            <w:vAlign w:val="bottom"/>
          </w:tcPr>
          <w:p w:rsidR="008600EA" w:rsidRPr="008600EA" w:rsidP="00546091" w14:paraId="12C7BD83" w14:textId="5C5496DD">
            <w:pPr>
              <w:spacing w:before="120" w:after="120" w:line="269" w:lineRule="auto"/>
              <w:jc w:val="center"/>
              <w:rPr>
                <w:sz w:val="18"/>
                <w:szCs w:val="18"/>
              </w:rPr>
            </w:pPr>
            <w:r>
              <w:rPr>
                <w:sz w:val="18"/>
                <w:szCs w:val="18"/>
              </w:rPr>
              <w:t>0.2765</w:t>
            </w:r>
          </w:p>
        </w:tc>
        <w:tc>
          <w:tcPr>
            <w:tcW w:w="1748" w:type="dxa"/>
            <w:vAlign w:val="bottom"/>
          </w:tcPr>
          <w:p w:rsidR="008600EA" w:rsidRPr="008600EA" w:rsidP="00546091" w14:paraId="13BE124D" w14:textId="124B0F33">
            <w:pPr>
              <w:spacing w:before="120" w:after="120" w:line="269" w:lineRule="auto"/>
              <w:jc w:val="center"/>
              <w:rPr>
                <w:sz w:val="18"/>
                <w:szCs w:val="18"/>
              </w:rPr>
            </w:pPr>
            <w:r>
              <w:rPr>
                <w:sz w:val="18"/>
                <w:szCs w:val="18"/>
              </w:rPr>
              <w:t>$13,753</w:t>
            </w:r>
          </w:p>
        </w:tc>
      </w:tr>
      <w:tr w14:paraId="720A2F63" w14:textId="77777777" w:rsidTr="00165D41">
        <w:tblPrEx>
          <w:tblW w:w="0" w:type="auto"/>
          <w:jc w:val="center"/>
          <w:tblLook w:val="04A0"/>
        </w:tblPrEx>
        <w:trPr>
          <w:trHeight w:hRule="exact" w:val="360"/>
          <w:jc w:val="center"/>
        </w:trPr>
        <w:tc>
          <w:tcPr>
            <w:tcW w:w="1748" w:type="dxa"/>
            <w:shd w:val="clear" w:color="auto" w:fill="DEEBF6" w:themeFill="accent1" w:themeFillTint="33"/>
            <w:vAlign w:val="bottom"/>
          </w:tcPr>
          <w:p w:rsidR="008600EA" w:rsidRPr="008600EA" w:rsidP="00546091" w14:paraId="55D2A1D0" w14:textId="590F2999">
            <w:pPr>
              <w:spacing w:before="120" w:after="120" w:line="269" w:lineRule="auto"/>
              <w:jc w:val="center"/>
              <w:rPr>
                <w:sz w:val="18"/>
                <w:szCs w:val="18"/>
              </w:rPr>
            </w:pPr>
            <w:r>
              <w:rPr>
                <w:sz w:val="18"/>
                <w:szCs w:val="18"/>
              </w:rPr>
              <w:t>2029</w:t>
            </w:r>
          </w:p>
        </w:tc>
        <w:tc>
          <w:tcPr>
            <w:tcW w:w="1748" w:type="dxa"/>
            <w:shd w:val="clear" w:color="auto" w:fill="DEEBF6" w:themeFill="accent1" w:themeFillTint="33"/>
            <w:vAlign w:val="bottom"/>
          </w:tcPr>
          <w:p w:rsidR="008600EA" w:rsidRPr="008600EA" w:rsidP="00546091" w14:paraId="0C967C69" w14:textId="024A60A9">
            <w:pPr>
              <w:spacing w:before="120" w:after="120" w:line="269" w:lineRule="auto"/>
              <w:jc w:val="center"/>
              <w:rPr>
                <w:sz w:val="18"/>
                <w:szCs w:val="18"/>
              </w:rPr>
            </w:pPr>
            <w:r>
              <w:rPr>
                <w:sz w:val="18"/>
                <w:szCs w:val="18"/>
              </w:rPr>
              <w:t>$49,736</w:t>
            </w:r>
          </w:p>
        </w:tc>
        <w:tc>
          <w:tcPr>
            <w:tcW w:w="1748" w:type="dxa"/>
            <w:shd w:val="clear" w:color="auto" w:fill="DEEBF6" w:themeFill="accent1" w:themeFillTint="33"/>
            <w:vAlign w:val="bottom"/>
          </w:tcPr>
          <w:p w:rsidR="008600EA" w:rsidRPr="008600EA" w:rsidP="00546091" w14:paraId="042F8571" w14:textId="4B161B1F">
            <w:pPr>
              <w:spacing w:before="120" w:after="120" w:line="269" w:lineRule="auto"/>
              <w:jc w:val="center"/>
              <w:rPr>
                <w:sz w:val="18"/>
                <w:szCs w:val="18"/>
              </w:rPr>
            </w:pPr>
            <w:r>
              <w:rPr>
                <w:sz w:val="18"/>
                <w:szCs w:val="18"/>
              </w:rPr>
              <w:t>0.2584</w:t>
            </w:r>
          </w:p>
        </w:tc>
        <w:tc>
          <w:tcPr>
            <w:tcW w:w="1748" w:type="dxa"/>
            <w:shd w:val="clear" w:color="auto" w:fill="DEEBF6" w:themeFill="accent1" w:themeFillTint="33"/>
            <w:vAlign w:val="bottom"/>
          </w:tcPr>
          <w:p w:rsidR="008600EA" w:rsidRPr="008600EA" w:rsidP="00546091" w14:paraId="2E1EE37E" w14:textId="0E2656E4">
            <w:pPr>
              <w:spacing w:before="120" w:after="120" w:line="269" w:lineRule="auto"/>
              <w:jc w:val="center"/>
              <w:rPr>
                <w:sz w:val="18"/>
                <w:szCs w:val="18"/>
              </w:rPr>
            </w:pPr>
            <w:r>
              <w:rPr>
                <w:sz w:val="18"/>
                <w:szCs w:val="18"/>
              </w:rPr>
              <w:t>$</w:t>
            </w:r>
            <w:r w:rsidR="00C040FB">
              <w:rPr>
                <w:sz w:val="18"/>
                <w:szCs w:val="18"/>
              </w:rPr>
              <w:t>12,853</w:t>
            </w:r>
          </w:p>
        </w:tc>
      </w:tr>
      <w:tr w14:paraId="3706E367" w14:textId="77777777" w:rsidTr="00050FD4">
        <w:tblPrEx>
          <w:tblW w:w="0" w:type="auto"/>
          <w:jc w:val="center"/>
          <w:tblLook w:val="04A0"/>
        </w:tblPrEx>
        <w:trPr>
          <w:trHeight w:hRule="exact" w:val="360"/>
          <w:jc w:val="center"/>
        </w:trPr>
        <w:tc>
          <w:tcPr>
            <w:tcW w:w="1748" w:type="dxa"/>
            <w:vAlign w:val="bottom"/>
          </w:tcPr>
          <w:p w:rsidR="008600EA" w:rsidP="00546091" w14:paraId="3EB67EA5" w14:textId="75BA0BE3">
            <w:pPr>
              <w:spacing w:before="120" w:after="120" w:line="269" w:lineRule="auto"/>
              <w:jc w:val="center"/>
              <w:rPr>
                <w:sz w:val="18"/>
                <w:szCs w:val="18"/>
              </w:rPr>
            </w:pPr>
            <w:r>
              <w:rPr>
                <w:sz w:val="18"/>
                <w:szCs w:val="18"/>
              </w:rPr>
              <w:t>2030</w:t>
            </w:r>
          </w:p>
        </w:tc>
        <w:tc>
          <w:tcPr>
            <w:tcW w:w="1748" w:type="dxa"/>
            <w:vAlign w:val="bottom"/>
          </w:tcPr>
          <w:p w:rsidR="008600EA" w:rsidRPr="008600EA" w:rsidP="00546091" w14:paraId="7A255C53" w14:textId="545F3C83">
            <w:pPr>
              <w:spacing w:before="120" w:after="120" w:line="269" w:lineRule="auto"/>
              <w:jc w:val="center"/>
              <w:rPr>
                <w:sz w:val="18"/>
                <w:szCs w:val="18"/>
              </w:rPr>
            </w:pPr>
            <w:r>
              <w:rPr>
                <w:sz w:val="18"/>
                <w:szCs w:val="18"/>
              </w:rPr>
              <w:t>$49,736</w:t>
            </w:r>
          </w:p>
        </w:tc>
        <w:tc>
          <w:tcPr>
            <w:tcW w:w="1748" w:type="dxa"/>
            <w:vAlign w:val="bottom"/>
          </w:tcPr>
          <w:p w:rsidR="008600EA" w:rsidRPr="008600EA" w:rsidP="00546091" w14:paraId="0653DAEF" w14:textId="2DECE00D">
            <w:pPr>
              <w:spacing w:before="120" w:after="120" w:line="269" w:lineRule="auto"/>
              <w:jc w:val="center"/>
              <w:rPr>
                <w:sz w:val="18"/>
                <w:szCs w:val="18"/>
              </w:rPr>
            </w:pPr>
            <w:r>
              <w:rPr>
                <w:sz w:val="18"/>
                <w:szCs w:val="18"/>
              </w:rPr>
              <w:t>0.2415</w:t>
            </w:r>
          </w:p>
        </w:tc>
        <w:tc>
          <w:tcPr>
            <w:tcW w:w="1748" w:type="dxa"/>
            <w:vAlign w:val="bottom"/>
          </w:tcPr>
          <w:p w:rsidR="008600EA" w:rsidRPr="008600EA" w:rsidP="00546091" w14:paraId="5A02C330" w14:textId="301A9445">
            <w:pPr>
              <w:spacing w:before="120" w:after="120" w:line="269" w:lineRule="auto"/>
              <w:jc w:val="center"/>
              <w:rPr>
                <w:sz w:val="18"/>
                <w:szCs w:val="18"/>
              </w:rPr>
            </w:pPr>
            <w:r>
              <w:rPr>
                <w:sz w:val="18"/>
                <w:szCs w:val="18"/>
              </w:rPr>
              <w:t>$</w:t>
            </w:r>
            <w:r w:rsidR="00524557">
              <w:rPr>
                <w:sz w:val="18"/>
                <w:szCs w:val="18"/>
              </w:rPr>
              <w:t>12,012</w:t>
            </w:r>
          </w:p>
        </w:tc>
      </w:tr>
      <w:tr w14:paraId="4843C29A" w14:textId="77777777" w:rsidTr="00165D41">
        <w:tblPrEx>
          <w:tblW w:w="0" w:type="auto"/>
          <w:jc w:val="center"/>
          <w:tblLook w:val="04A0"/>
        </w:tblPrEx>
        <w:trPr>
          <w:trHeight w:hRule="exact" w:val="360"/>
          <w:jc w:val="center"/>
        </w:trPr>
        <w:tc>
          <w:tcPr>
            <w:tcW w:w="1748" w:type="dxa"/>
            <w:shd w:val="clear" w:color="auto" w:fill="DEEBF6" w:themeFill="accent1" w:themeFillTint="33"/>
            <w:vAlign w:val="bottom"/>
          </w:tcPr>
          <w:p w:rsidR="00050FD4" w:rsidP="00546091" w14:paraId="6D7ABED9" w14:textId="5CBF6C08">
            <w:pPr>
              <w:spacing w:before="120" w:after="120" w:line="269" w:lineRule="auto"/>
              <w:jc w:val="center"/>
              <w:rPr>
                <w:sz w:val="18"/>
                <w:szCs w:val="18"/>
              </w:rPr>
            </w:pPr>
            <w:r>
              <w:rPr>
                <w:sz w:val="18"/>
                <w:szCs w:val="18"/>
              </w:rPr>
              <w:t>2031</w:t>
            </w:r>
          </w:p>
        </w:tc>
        <w:tc>
          <w:tcPr>
            <w:tcW w:w="1748" w:type="dxa"/>
            <w:shd w:val="clear" w:color="auto" w:fill="DEEBF6" w:themeFill="accent1" w:themeFillTint="33"/>
            <w:vAlign w:val="bottom"/>
          </w:tcPr>
          <w:p w:rsidR="00050FD4" w:rsidRPr="008600EA" w:rsidP="00546091" w14:paraId="18F87E73" w14:textId="652C4A8F">
            <w:pPr>
              <w:spacing w:before="120" w:after="120" w:line="269" w:lineRule="auto"/>
              <w:jc w:val="center"/>
              <w:rPr>
                <w:sz w:val="18"/>
                <w:szCs w:val="18"/>
              </w:rPr>
            </w:pPr>
            <w:r>
              <w:rPr>
                <w:sz w:val="18"/>
                <w:szCs w:val="18"/>
              </w:rPr>
              <w:t>$49,736</w:t>
            </w:r>
          </w:p>
        </w:tc>
        <w:tc>
          <w:tcPr>
            <w:tcW w:w="1748" w:type="dxa"/>
            <w:shd w:val="clear" w:color="auto" w:fill="DEEBF6" w:themeFill="accent1" w:themeFillTint="33"/>
            <w:vAlign w:val="bottom"/>
          </w:tcPr>
          <w:p w:rsidR="00050FD4" w:rsidRPr="008600EA" w:rsidP="00546091" w14:paraId="1017BFBF" w14:textId="6D6D7AA2">
            <w:pPr>
              <w:spacing w:before="120" w:after="120" w:line="269" w:lineRule="auto"/>
              <w:jc w:val="center"/>
              <w:rPr>
                <w:sz w:val="18"/>
                <w:szCs w:val="18"/>
              </w:rPr>
            </w:pPr>
            <w:r>
              <w:rPr>
                <w:sz w:val="18"/>
                <w:szCs w:val="18"/>
              </w:rPr>
              <w:t>0.2257</w:t>
            </w:r>
          </w:p>
        </w:tc>
        <w:tc>
          <w:tcPr>
            <w:tcW w:w="1748" w:type="dxa"/>
            <w:shd w:val="clear" w:color="auto" w:fill="DEEBF6" w:themeFill="accent1" w:themeFillTint="33"/>
            <w:vAlign w:val="bottom"/>
          </w:tcPr>
          <w:p w:rsidR="00050FD4" w:rsidRPr="008600EA" w:rsidP="00546091" w14:paraId="7A23BE2D" w14:textId="6E9143F2">
            <w:pPr>
              <w:spacing w:before="120" w:after="120" w:line="269" w:lineRule="auto"/>
              <w:jc w:val="center"/>
              <w:rPr>
                <w:sz w:val="18"/>
                <w:szCs w:val="18"/>
              </w:rPr>
            </w:pPr>
            <w:r>
              <w:rPr>
                <w:sz w:val="18"/>
                <w:szCs w:val="18"/>
              </w:rPr>
              <w:t>$11,226</w:t>
            </w:r>
          </w:p>
        </w:tc>
      </w:tr>
      <w:tr w14:paraId="29763811" w14:textId="77777777" w:rsidTr="00050FD4">
        <w:tblPrEx>
          <w:tblW w:w="0" w:type="auto"/>
          <w:jc w:val="center"/>
          <w:tblLook w:val="04A0"/>
        </w:tblPrEx>
        <w:trPr>
          <w:trHeight w:hRule="exact" w:val="360"/>
          <w:jc w:val="center"/>
        </w:trPr>
        <w:tc>
          <w:tcPr>
            <w:tcW w:w="1748" w:type="dxa"/>
            <w:vAlign w:val="bottom"/>
          </w:tcPr>
          <w:p w:rsidR="00050FD4" w:rsidP="00546091" w14:paraId="0491B97A" w14:textId="2BCC712D">
            <w:pPr>
              <w:spacing w:before="120" w:after="120" w:line="269" w:lineRule="auto"/>
              <w:jc w:val="center"/>
              <w:rPr>
                <w:sz w:val="18"/>
                <w:szCs w:val="18"/>
              </w:rPr>
            </w:pPr>
            <w:r>
              <w:rPr>
                <w:sz w:val="18"/>
                <w:szCs w:val="18"/>
              </w:rPr>
              <w:t>2032</w:t>
            </w:r>
          </w:p>
        </w:tc>
        <w:tc>
          <w:tcPr>
            <w:tcW w:w="1748" w:type="dxa"/>
            <w:vAlign w:val="bottom"/>
          </w:tcPr>
          <w:p w:rsidR="00050FD4" w:rsidRPr="008600EA" w:rsidP="00546091" w14:paraId="6585281A" w14:textId="4AD4CDF6">
            <w:pPr>
              <w:spacing w:before="120" w:after="120" w:line="269" w:lineRule="auto"/>
              <w:jc w:val="center"/>
              <w:rPr>
                <w:sz w:val="18"/>
                <w:szCs w:val="18"/>
              </w:rPr>
            </w:pPr>
            <w:r>
              <w:rPr>
                <w:sz w:val="18"/>
                <w:szCs w:val="18"/>
              </w:rPr>
              <w:t>$49,736</w:t>
            </w:r>
          </w:p>
        </w:tc>
        <w:tc>
          <w:tcPr>
            <w:tcW w:w="1748" w:type="dxa"/>
            <w:vAlign w:val="bottom"/>
          </w:tcPr>
          <w:p w:rsidR="00050FD4" w:rsidRPr="008600EA" w:rsidP="00546091" w14:paraId="406062C9" w14:textId="7788207B">
            <w:pPr>
              <w:spacing w:before="120" w:after="120" w:line="269" w:lineRule="auto"/>
              <w:jc w:val="center"/>
              <w:rPr>
                <w:sz w:val="18"/>
                <w:szCs w:val="18"/>
              </w:rPr>
            </w:pPr>
            <w:r>
              <w:rPr>
                <w:sz w:val="18"/>
                <w:szCs w:val="18"/>
              </w:rPr>
              <w:t>0.2109</w:t>
            </w:r>
          </w:p>
        </w:tc>
        <w:tc>
          <w:tcPr>
            <w:tcW w:w="1748" w:type="dxa"/>
            <w:vAlign w:val="bottom"/>
          </w:tcPr>
          <w:p w:rsidR="00050FD4" w:rsidRPr="008600EA" w:rsidP="00546091" w14:paraId="4CBA7DBA" w14:textId="78B6C657">
            <w:pPr>
              <w:spacing w:before="120" w:after="120" w:line="269" w:lineRule="auto"/>
              <w:jc w:val="center"/>
              <w:rPr>
                <w:sz w:val="18"/>
                <w:szCs w:val="18"/>
              </w:rPr>
            </w:pPr>
            <w:r>
              <w:rPr>
                <w:sz w:val="18"/>
                <w:szCs w:val="18"/>
              </w:rPr>
              <w:t>$1</w:t>
            </w:r>
            <w:r w:rsidR="001D3D40">
              <w:rPr>
                <w:sz w:val="18"/>
                <w:szCs w:val="18"/>
              </w:rPr>
              <w:t>0,492</w:t>
            </w:r>
          </w:p>
        </w:tc>
      </w:tr>
      <w:tr w14:paraId="68C226F5" w14:textId="77777777" w:rsidTr="00165D41">
        <w:tblPrEx>
          <w:tblW w:w="0" w:type="auto"/>
          <w:jc w:val="center"/>
          <w:tblLook w:val="04A0"/>
        </w:tblPrEx>
        <w:trPr>
          <w:trHeight w:hRule="exact" w:val="360"/>
          <w:jc w:val="center"/>
        </w:trPr>
        <w:tc>
          <w:tcPr>
            <w:tcW w:w="1748" w:type="dxa"/>
            <w:shd w:val="clear" w:color="auto" w:fill="DEEBF6" w:themeFill="accent1" w:themeFillTint="33"/>
            <w:vAlign w:val="bottom"/>
          </w:tcPr>
          <w:p w:rsidR="00050FD4" w:rsidP="00546091" w14:paraId="19848358" w14:textId="7DDCF5A9">
            <w:pPr>
              <w:spacing w:before="120" w:after="120" w:line="269" w:lineRule="auto"/>
              <w:jc w:val="center"/>
              <w:rPr>
                <w:sz w:val="18"/>
                <w:szCs w:val="18"/>
              </w:rPr>
            </w:pPr>
            <w:r>
              <w:rPr>
                <w:sz w:val="18"/>
                <w:szCs w:val="18"/>
              </w:rPr>
              <w:t>2033</w:t>
            </w:r>
          </w:p>
        </w:tc>
        <w:tc>
          <w:tcPr>
            <w:tcW w:w="1748" w:type="dxa"/>
            <w:shd w:val="clear" w:color="auto" w:fill="DEEBF6" w:themeFill="accent1" w:themeFillTint="33"/>
            <w:vAlign w:val="bottom"/>
          </w:tcPr>
          <w:p w:rsidR="00050FD4" w:rsidRPr="008600EA" w:rsidP="00546091" w14:paraId="0BAF88E9" w14:textId="07A12236">
            <w:pPr>
              <w:spacing w:before="120" w:after="120" w:line="269" w:lineRule="auto"/>
              <w:jc w:val="center"/>
              <w:rPr>
                <w:sz w:val="18"/>
                <w:szCs w:val="18"/>
              </w:rPr>
            </w:pPr>
            <w:r>
              <w:rPr>
                <w:sz w:val="18"/>
                <w:szCs w:val="18"/>
              </w:rPr>
              <w:t>$</w:t>
            </w:r>
            <w:r w:rsidR="00735195">
              <w:rPr>
                <w:sz w:val="18"/>
                <w:szCs w:val="18"/>
              </w:rPr>
              <w:t>49,7</w:t>
            </w:r>
            <w:r w:rsidR="009405A9">
              <w:rPr>
                <w:sz w:val="18"/>
                <w:szCs w:val="18"/>
              </w:rPr>
              <w:t>36</w:t>
            </w:r>
          </w:p>
        </w:tc>
        <w:tc>
          <w:tcPr>
            <w:tcW w:w="1748" w:type="dxa"/>
            <w:shd w:val="clear" w:color="auto" w:fill="DEEBF6" w:themeFill="accent1" w:themeFillTint="33"/>
            <w:vAlign w:val="bottom"/>
          </w:tcPr>
          <w:p w:rsidR="00050FD4" w:rsidRPr="008600EA" w:rsidP="00546091" w14:paraId="68240020" w14:textId="13F043CB">
            <w:pPr>
              <w:spacing w:before="120" w:after="120" w:line="269" w:lineRule="auto"/>
              <w:jc w:val="center"/>
              <w:rPr>
                <w:sz w:val="18"/>
                <w:szCs w:val="18"/>
              </w:rPr>
            </w:pPr>
            <w:r>
              <w:rPr>
                <w:sz w:val="18"/>
                <w:szCs w:val="18"/>
              </w:rPr>
              <w:t>0.1971</w:t>
            </w:r>
          </w:p>
        </w:tc>
        <w:tc>
          <w:tcPr>
            <w:tcW w:w="1748" w:type="dxa"/>
            <w:shd w:val="clear" w:color="auto" w:fill="DEEBF6" w:themeFill="accent1" w:themeFillTint="33"/>
            <w:vAlign w:val="bottom"/>
          </w:tcPr>
          <w:p w:rsidR="00050FD4" w:rsidRPr="008600EA" w:rsidP="00546091" w14:paraId="4825AF48" w14:textId="57D5E92A">
            <w:pPr>
              <w:spacing w:before="120" w:after="120" w:line="269" w:lineRule="auto"/>
              <w:jc w:val="center"/>
              <w:rPr>
                <w:sz w:val="18"/>
                <w:szCs w:val="18"/>
              </w:rPr>
            </w:pPr>
            <w:r>
              <w:rPr>
                <w:sz w:val="18"/>
                <w:szCs w:val="18"/>
              </w:rPr>
              <w:t>$9,805</w:t>
            </w:r>
          </w:p>
        </w:tc>
      </w:tr>
      <w:tr w14:paraId="0D99E1FB" w14:textId="77777777" w:rsidTr="00050FD4">
        <w:tblPrEx>
          <w:tblW w:w="0" w:type="auto"/>
          <w:jc w:val="center"/>
          <w:tblLook w:val="04A0"/>
        </w:tblPrEx>
        <w:trPr>
          <w:trHeight w:hRule="exact" w:val="360"/>
          <w:jc w:val="center"/>
        </w:trPr>
        <w:tc>
          <w:tcPr>
            <w:tcW w:w="1748" w:type="dxa"/>
            <w:vAlign w:val="bottom"/>
          </w:tcPr>
          <w:p w:rsidR="00050FD4" w:rsidP="00546091" w14:paraId="02A89EFF" w14:textId="6D18F4A7">
            <w:pPr>
              <w:spacing w:before="120" w:after="120" w:line="269" w:lineRule="auto"/>
              <w:jc w:val="center"/>
              <w:rPr>
                <w:sz w:val="18"/>
                <w:szCs w:val="18"/>
              </w:rPr>
            </w:pPr>
            <w:r>
              <w:rPr>
                <w:sz w:val="18"/>
                <w:szCs w:val="18"/>
              </w:rPr>
              <w:t>2034</w:t>
            </w:r>
          </w:p>
        </w:tc>
        <w:tc>
          <w:tcPr>
            <w:tcW w:w="1748" w:type="dxa"/>
            <w:vAlign w:val="bottom"/>
          </w:tcPr>
          <w:p w:rsidR="00050FD4" w:rsidRPr="008600EA" w:rsidP="00546091" w14:paraId="19E8464D" w14:textId="7274D180">
            <w:pPr>
              <w:spacing w:before="120" w:after="120" w:line="269" w:lineRule="auto"/>
              <w:jc w:val="center"/>
              <w:rPr>
                <w:sz w:val="18"/>
                <w:szCs w:val="18"/>
              </w:rPr>
            </w:pPr>
            <w:r>
              <w:rPr>
                <w:sz w:val="18"/>
                <w:szCs w:val="18"/>
              </w:rPr>
              <w:t>$49,736</w:t>
            </w:r>
          </w:p>
        </w:tc>
        <w:tc>
          <w:tcPr>
            <w:tcW w:w="1748" w:type="dxa"/>
            <w:vAlign w:val="bottom"/>
          </w:tcPr>
          <w:p w:rsidR="00050FD4" w:rsidRPr="008600EA" w:rsidP="00546091" w14:paraId="7EDDAB26" w14:textId="2D387716">
            <w:pPr>
              <w:spacing w:before="120" w:after="120" w:line="269" w:lineRule="auto"/>
              <w:jc w:val="center"/>
              <w:rPr>
                <w:sz w:val="18"/>
                <w:szCs w:val="18"/>
              </w:rPr>
            </w:pPr>
            <w:r>
              <w:rPr>
                <w:sz w:val="18"/>
                <w:szCs w:val="18"/>
              </w:rPr>
              <w:t>0.1842</w:t>
            </w:r>
          </w:p>
        </w:tc>
        <w:tc>
          <w:tcPr>
            <w:tcW w:w="1748" w:type="dxa"/>
            <w:vAlign w:val="bottom"/>
          </w:tcPr>
          <w:p w:rsidR="00050FD4" w:rsidRPr="008600EA" w:rsidP="00546091" w14:paraId="18FBC3F9" w14:textId="1D00E588">
            <w:pPr>
              <w:spacing w:before="120" w:after="120" w:line="269" w:lineRule="auto"/>
              <w:jc w:val="center"/>
              <w:rPr>
                <w:sz w:val="18"/>
                <w:szCs w:val="18"/>
              </w:rPr>
            </w:pPr>
            <w:r>
              <w:rPr>
                <w:sz w:val="18"/>
                <w:szCs w:val="18"/>
              </w:rPr>
              <w:t>$9,164</w:t>
            </w:r>
          </w:p>
        </w:tc>
      </w:tr>
      <w:tr w14:paraId="1C8224B7" w14:textId="77777777" w:rsidTr="00165D41">
        <w:tblPrEx>
          <w:tblW w:w="0" w:type="auto"/>
          <w:jc w:val="center"/>
          <w:tblLook w:val="04A0"/>
        </w:tblPrEx>
        <w:trPr>
          <w:trHeight w:hRule="exact" w:val="360"/>
          <w:jc w:val="center"/>
        </w:trPr>
        <w:tc>
          <w:tcPr>
            <w:tcW w:w="1748" w:type="dxa"/>
            <w:shd w:val="clear" w:color="auto" w:fill="DEEBF6" w:themeFill="accent1" w:themeFillTint="33"/>
            <w:vAlign w:val="bottom"/>
          </w:tcPr>
          <w:p w:rsidR="00050FD4" w:rsidP="00546091" w14:paraId="53E0A81E" w14:textId="601C3AD0">
            <w:pPr>
              <w:spacing w:before="120" w:after="120" w:line="269" w:lineRule="auto"/>
              <w:jc w:val="center"/>
              <w:rPr>
                <w:sz w:val="18"/>
                <w:szCs w:val="18"/>
              </w:rPr>
            </w:pPr>
            <w:r>
              <w:rPr>
                <w:sz w:val="18"/>
                <w:szCs w:val="18"/>
              </w:rPr>
              <w:t>2035</w:t>
            </w:r>
          </w:p>
        </w:tc>
        <w:tc>
          <w:tcPr>
            <w:tcW w:w="1748" w:type="dxa"/>
            <w:shd w:val="clear" w:color="auto" w:fill="DEEBF6" w:themeFill="accent1" w:themeFillTint="33"/>
            <w:vAlign w:val="bottom"/>
          </w:tcPr>
          <w:p w:rsidR="00050FD4" w:rsidRPr="008600EA" w:rsidP="00546091" w14:paraId="6C9E59EB" w14:textId="58FE97F4">
            <w:pPr>
              <w:spacing w:before="120" w:after="120" w:line="269" w:lineRule="auto"/>
              <w:jc w:val="center"/>
              <w:rPr>
                <w:sz w:val="18"/>
                <w:szCs w:val="18"/>
              </w:rPr>
            </w:pPr>
            <w:r>
              <w:rPr>
                <w:sz w:val="18"/>
                <w:szCs w:val="18"/>
              </w:rPr>
              <w:t>$49,736</w:t>
            </w:r>
          </w:p>
        </w:tc>
        <w:tc>
          <w:tcPr>
            <w:tcW w:w="1748" w:type="dxa"/>
            <w:shd w:val="clear" w:color="auto" w:fill="DEEBF6" w:themeFill="accent1" w:themeFillTint="33"/>
            <w:vAlign w:val="bottom"/>
          </w:tcPr>
          <w:p w:rsidR="00050FD4" w:rsidRPr="008600EA" w:rsidP="00546091" w14:paraId="11EC701B" w14:textId="3DB6D275">
            <w:pPr>
              <w:spacing w:before="120" w:after="120" w:line="269" w:lineRule="auto"/>
              <w:jc w:val="center"/>
              <w:rPr>
                <w:sz w:val="18"/>
                <w:szCs w:val="18"/>
              </w:rPr>
            </w:pPr>
            <w:r>
              <w:rPr>
                <w:sz w:val="18"/>
                <w:szCs w:val="18"/>
              </w:rPr>
              <w:t>0.1722</w:t>
            </w:r>
          </w:p>
        </w:tc>
        <w:tc>
          <w:tcPr>
            <w:tcW w:w="1748" w:type="dxa"/>
            <w:shd w:val="clear" w:color="auto" w:fill="DEEBF6" w:themeFill="accent1" w:themeFillTint="33"/>
            <w:vAlign w:val="bottom"/>
          </w:tcPr>
          <w:p w:rsidR="00050FD4" w:rsidRPr="008600EA" w:rsidP="00546091" w14:paraId="3695664B" w14:textId="128CCB7C">
            <w:pPr>
              <w:spacing w:before="120" w:after="120" w:line="269" w:lineRule="auto"/>
              <w:jc w:val="center"/>
              <w:rPr>
                <w:sz w:val="18"/>
                <w:szCs w:val="18"/>
              </w:rPr>
            </w:pPr>
            <w:r>
              <w:rPr>
                <w:sz w:val="18"/>
                <w:szCs w:val="18"/>
              </w:rPr>
              <w:t>$8,5</w:t>
            </w:r>
            <w:r w:rsidR="00165D41">
              <w:rPr>
                <w:sz w:val="18"/>
                <w:szCs w:val="18"/>
              </w:rPr>
              <w:t>64</w:t>
            </w:r>
          </w:p>
        </w:tc>
      </w:tr>
      <w:tr w14:paraId="6ECF21B5" w14:textId="77777777" w:rsidTr="00165D41">
        <w:tblPrEx>
          <w:tblW w:w="0" w:type="auto"/>
          <w:jc w:val="center"/>
          <w:tblLook w:val="04A0"/>
        </w:tblPrEx>
        <w:trPr>
          <w:trHeight w:val="215"/>
          <w:jc w:val="center"/>
        </w:trPr>
        <w:tc>
          <w:tcPr>
            <w:tcW w:w="1748" w:type="dxa"/>
            <w:shd w:val="clear" w:color="auto" w:fill="5B9BD5" w:themeFill="accent1"/>
            <w:vAlign w:val="bottom"/>
          </w:tcPr>
          <w:p w:rsidR="008600EA" w:rsidRPr="00165D41" w:rsidP="00546091" w14:paraId="0BCD2F95" w14:textId="5B7575BC">
            <w:pPr>
              <w:spacing w:before="120" w:after="120" w:line="269" w:lineRule="auto"/>
              <w:jc w:val="center"/>
              <w:rPr>
                <w:b/>
                <w:bCs/>
              </w:rPr>
            </w:pPr>
            <w:r w:rsidRPr="00165D41">
              <w:rPr>
                <w:b/>
                <w:bCs/>
              </w:rPr>
              <w:t>Total ($K)</w:t>
            </w:r>
          </w:p>
        </w:tc>
        <w:tc>
          <w:tcPr>
            <w:tcW w:w="1748" w:type="dxa"/>
            <w:shd w:val="clear" w:color="auto" w:fill="5B9BD5" w:themeFill="accent1"/>
            <w:vAlign w:val="bottom"/>
          </w:tcPr>
          <w:p w:rsidR="008600EA" w:rsidRPr="00165D41" w:rsidP="00546091" w14:paraId="59A71A4E" w14:textId="737106C0">
            <w:pPr>
              <w:spacing w:before="120" w:after="120" w:line="269" w:lineRule="auto"/>
              <w:jc w:val="center"/>
              <w:rPr>
                <w:b/>
                <w:bCs/>
              </w:rPr>
            </w:pPr>
            <w:r w:rsidRPr="00165D41">
              <w:rPr>
                <w:b/>
                <w:bCs/>
              </w:rPr>
              <w:t>$1,956,684</w:t>
            </w:r>
            <w:r w:rsidR="00382823">
              <w:rPr>
                <w:b/>
                <w:bCs/>
              </w:rPr>
              <w:t>*</w:t>
            </w:r>
          </w:p>
        </w:tc>
        <w:tc>
          <w:tcPr>
            <w:tcW w:w="1748" w:type="dxa"/>
            <w:shd w:val="clear" w:color="auto" w:fill="5B9BD5" w:themeFill="accent1"/>
            <w:vAlign w:val="bottom"/>
          </w:tcPr>
          <w:p w:rsidR="008600EA" w:rsidRPr="00165D41" w:rsidP="00546091" w14:paraId="7AA90CDF" w14:textId="77777777">
            <w:pPr>
              <w:spacing w:before="120" w:after="120" w:line="269" w:lineRule="auto"/>
              <w:jc w:val="center"/>
              <w:rPr>
                <w:b/>
                <w:bCs/>
              </w:rPr>
            </w:pPr>
          </w:p>
        </w:tc>
        <w:tc>
          <w:tcPr>
            <w:tcW w:w="1748" w:type="dxa"/>
            <w:shd w:val="clear" w:color="auto" w:fill="5B9BD5" w:themeFill="accent1"/>
            <w:vAlign w:val="bottom"/>
          </w:tcPr>
          <w:p w:rsidR="008600EA" w:rsidRPr="00165D41" w:rsidP="00546091" w14:paraId="425FC32B" w14:textId="38243B80">
            <w:pPr>
              <w:spacing w:before="120" w:after="120" w:line="269" w:lineRule="auto"/>
              <w:jc w:val="center"/>
              <w:rPr>
                <w:b/>
                <w:bCs/>
              </w:rPr>
            </w:pPr>
            <w:r w:rsidRPr="00165D41">
              <w:rPr>
                <w:b/>
                <w:bCs/>
              </w:rPr>
              <w:t>$1,091,582</w:t>
            </w:r>
          </w:p>
        </w:tc>
      </w:tr>
    </w:tbl>
    <w:p w:rsidR="008C6997" w:rsidP="00E1163C" w14:paraId="2D3B2473" w14:textId="689E5ACE">
      <w:pPr>
        <w:shd w:val="clear" w:color="auto" w:fill="FFFFFF"/>
        <w:spacing w:after="0" w:line="240" w:lineRule="auto"/>
        <w:jc w:val="center"/>
        <w:rPr>
          <w:sz w:val="18"/>
          <w:szCs w:val="18"/>
        </w:rPr>
      </w:pPr>
      <w:r w:rsidRPr="002B3B03">
        <w:rPr>
          <w:sz w:val="18"/>
          <w:szCs w:val="18"/>
        </w:rPr>
        <w:t>Table 2</w:t>
      </w:r>
    </w:p>
    <w:p w:rsidR="002B3B03" w:rsidRPr="00D43AD7" w:rsidP="00D43AD7" w14:paraId="1E0E72C5" w14:textId="20E265C8">
      <w:pPr>
        <w:pStyle w:val="ListParagraph"/>
        <w:numPr>
          <w:ilvl w:val="0"/>
          <w:numId w:val="33"/>
        </w:numPr>
        <w:shd w:val="clear" w:color="auto" w:fill="FFFFFF"/>
        <w:spacing w:after="0" w:line="240" w:lineRule="auto"/>
        <w:rPr>
          <w:sz w:val="18"/>
          <w:szCs w:val="18"/>
        </w:rPr>
      </w:pPr>
      <w:r>
        <w:rPr>
          <w:sz w:val="18"/>
          <w:szCs w:val="18"/>
        </w:rPr>
        <w:t>Presented in 2009 dollars to be consistent with prior submittals.</w:t>
      </w:r>
    </w:p>
    <w:p w:rsidR="00D319A9" w:rsidRPr="00DE1849" w:rsidP="00DE1849" w14:paraId="067BD596" w14:textId="77777777">
      <w:pPr>
        <w:pStyle w:val="ListParagraph"/>
        <w:numPr>
          <w:ilvl w:val="0"/>
          <w:numId w:val="32"/>
        </w:numPr>
        <w:shd w:val="clear" w:color="auto" w:fill="FFFFFF"/>
        <w:spacing w:before="360" w:after="120" w:line="269" w:lineRule="auto"/>
        <w:ind w:left="360"/>
        <w:contextualSpacing w:val="0"/>
        <w:rPr>
          <w:rFonts w:eastAsia="Times New Roman" w:cstheme="minorHAnsi"/>
          <w:b/>
          <w:bCs/>
        </w:rPr>
      </w:pPr>
      <w:r w:rsidRPr="00D319A9">
        <w:rPr>
          <w:rFonts w:eastAsia="Times New Roman" w:cstheme="minorHAnsi"/>
          <w:b/>
          <w:bCs/>
        </w:rPr>
        <w:t>Explain</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reasons</w:t>
      </w:r>
      <w:r w:rsidRPr="00D319A9" w:rsidR="00175FA7">
        <w:rPr>
          <w:rFonts w:eastAsia="Times New Roman" w:cstheme="minorHAnsi"/>
          <w:b/>
          <w:bCs/>
        </w:rPr>
        <w:t xml:space="preserve"> </w:t>
      </w:r>
      <w:r w:rsidRPr="00D319A9">
        <w:rPr>
          <w:rFonts w:eastAsia="Times New Roman" w:cstheme="minorHAnsi"/>
          <w:b/>
          <w:bCs/>
        </w:rPr>
        <w:t>for</w:t>
      </w:r>
      <w:r w:rsidRPr="00D319A9" w:rsidR="00175FA7">
        <w:rPr>
          <w:rFonts w:eastAsia="Times New Roman" w:cstheme="minorHAnsi"/>
          <w:b/>
          <w:bCs/>
        </w:rPr>
        <w:t xml:space="preserve"> </w:t>
      </w:r>
      <w:r w:rsidRPr="00D319A9">
        <w:rPr>
          <w:rFonts w:eastAsia="Times New Roman" w:cstheme="minorHAnsi"/>
          <w:b/>
          <w:bCs/>
        </w:rPr>
        <w:t>any</w:t>
      </w:r>
      <w:r w:rsidRPr="00D319A9" w:rsidR="00175FA7">
        <w:rPr>
          <w:rFonts w:eastAsia="Times New Roman" w:cstheme="minorHAnsi"/>
          <w:b/>
          <w:bCs/>
        </w:rPr>
        <w:t xml:space="preserve"> </w:t>
      </w:r>
      <w:r w:rsidRPr="00D319A9">
        <w:rPr>
          <w:rFonts w:eastAsia="Times New Roman" w:cstheme="minorHAnsi"/>
          <w:b/>
          <w:bCs/>
        </w:rPr>
        <w:t>program</w:t>
      </w:r>
      <w:r w:rsidRPr="00D319A9" w:rsidR="00175FA7">
        <w:rPr>
          <w:rFonts w:eastAsia="Times New Roman" w:cstheme="minorHAnsi"/>
          <w:b/>
          <w:bCs/>
        </w:rPr>
        <w:t xml:space="preserve"> </w:t>
      </w:r>
      <w:r w:rsidRPr="00D319A9">
        <w:rPr>
          <w:rFonts w:eastAsia="Times New Roman" w:cstheme="minorHAnsi"/>
          <w:b/>
          <w:bCs/>
        </w:rPr>
        <w:t>changes</w:t>
      </w:r>
      <w:r w:rsidRPr="00D319A9" w:rsidR="00175FA7">
        <w:rPr>
          <w:rFonts w:eastAsia="Times New Roman" w:cstheme="minorHAnsi"/>
          <w:b/>
          <w:bCs/>
        </w:rPr>
        <w:t xml:space="preserve"> </w:t>
      </w:r>
      <w:r w:rsidRPr="00D319A9">
        <w:rPr>
          <w:rFonts w:eastAsia="Times New Roman" w:cstheme="minorHAnsi"/>
          <w:b/>
          <w:bCs/>
        </w:rPr>
        <w:t>or</w:t>
      </w:r>
      <w:r w:rsidRPr="00D319A9" w:rsidR="00175FA7">
        <w:rPr>
          <w:rFonts w:eastAsia="Times New Roman" w:cstheme="minorHAnsi"/>
          <w:b/>
          <w:bCs/>
        </w:rPr>
        <w:t xml:space="preserve"> </w:t>
      </w:r>
      <w:r w:rsidRPr="00D319A9">
        <w:rPr>
          <w:rFonts w:eastAsia="Times New Roman" w:cstheme="minorHAnsi"/>
          <w:b/>
          <w:bCs/>
        </w:rPr>
        <w:t>adjustments.</w:t>
      </w:r>
    </w:p>
    <w:p w:rsidR="00F665DF" w:rsidP="006A0789" w14:paraId="4F8052BA" w14:textId="360A7EEC">
      <w:pPr>
        <w:spacing w:after="0" w:line="269" w:lineRule="auto"/>
        <w:rPr>
          <w:rFonts w:eastAsia="Times New Roman" w:cstheme="minorHAnsi"/>
        </w:rPr>
      </w:pPr>
      <w:r w:rsidRPr="00F665DF">
        <w:rPr>
          <w:rFonts w:eastAsia="Times New Roman" w:cstheme="minorHAnsi"/>
        </w:rPr>
        <w:t xml:space="preserve"> </w:t>
      </w:r>
      <w:r>
        <w:rPr>
          <w:rFonts w:eastAsia="Times New Roman" w:cstheme="minorHAnsi"/>
        </w:rPr>
        <w:t xml:space="preserve"> As of January 2</w:t>
      </w:r>
      <w:r w:rsidRPr="00D319A9">
        <w:rPr>
          <w:rFonts w:eastAsia="Times New Roman" w:cstheme="minorHAnsi"/>
        </w:rPr>
        <w:t xml:space="preserve">, 2020, when operating in the airspace designated in </w:t>
      </w:r>
      <w:hyperlink r:id="rId11" w:history="1">
        <w:r w:rsidRPr="00F359BD">
          <w:rPr>
            <w:rStyle w:val="Hyperlink"/>
            <w:rFonts w:eastAsia="Times New Roman" w:cstheme="minorHAnsi"/>
          </w:rPr>
          <w:t>14 CFR § 91.225</w:t>
        </w:r>
        <w:r>
          <w:rPr>
            <w:rStyle w:val="Hyperlink"/>
            <w:rFonts w:eastAsia="Times New Roman" w:cstheme="minorHAnsi"/>
          </w:rPr>
          <w:t xml:space="preserve">(a) and </w:t>
        </w:r>
        <w:r w:rsidRPr="00F359BD">
          <w:rPr>
            <w:rStyle w:val="Hyperlink"/>
            <w:rFonts w:eastAsia="Times New Roman" w:cstheme="minorHAnsi"/>
          </w:rPr>
          <w:t>(d)</w:t>
        </w:r>
      </w:hyperlink>
      <w:r w:rsidRPr="00D319A9">
        <w:rPr>
          <w:rFonts w:eastAsia="Times New Roman" w:cstheme="minorHAnsi"/>
        </w:rPr>
        <w:t xml:space="preserve">, operators must be equipped with ADS-B Out avionics that meet the performance requirements of </w:t>
      </w:r>
      <w:hyperlink r:id="rId12" w:history="1">
        <w:r w:rsidRPr="00A852F7">
          <w:rPr>
            <w:rStyle w:val="Hyperlink"/>
            <w:rFonts w:eastAsia="Times New Roman" w:cstheme="minorHAnsi"/>
          </w:rPr>
          <w:t>14 CFR § 91.227</w:t>
        </w:r>
      </w:hyperlink>
      <w:r w:rsidRPr="009C17F8" w:rsidR="00D6638B">
        <w:rPr>
          <w:rFonts w:cstheme="minorHAnsi"/>
        </w:rPr>
        <w:t xml:space="preserve">ADS-B is </w:t>
      </w:r>
      <w:r w:rsidR="00D6638B">
        <w:rPr>
          <w:rFonts w:cstheme="minorHAnsi"/>
        </w:rPr>
        <w:t xml:space="preserve">the preferred surveillance method for the </w:t>
      </w:r>
      <w:r w:rsidRPr="009C17F8" w:rsidR="00D6638B">
        <w:rPr>
          <w:rFonts w:cstheme="minorHAnsi"/>
        </w:rPr>
        <w:t>control</w:t>
      </w:r>
      <w:r w:rsidR="00D6638B">
        <w:rPr>
          <w:rFonts w:cstheme="minorHAnsi"/>
        </w:rPr>
        <w:t xml:space="preserve"> of</w:t>
      </w:r>
      <w:r w:rsidRPr="009C17F8" w:rsidR="00D6638B">
        <w:rPr>
          <w:rFonts w:cstheme="minorHAnsi"/>
        </w:rPr>
        <w:t xml:space="preserve"> air traffic across the </w:t>
      </w:r>
      <w:r w:rsidR="00D6638B">
        <w:rPr>
          <w:rFonts w:cstheme="minorHAnsi"/>
        </w:rPr>
        <w:t>National Airspace System (NAS)</w:t>
      </w:r>
      <w:r w:rsidRPr="009C17F8" w:rsidR="00D6638B">
        <w:rPr>
          <w:rFonts w:cstheme="minorHAnsi"/>
        </w:rPr>
        <w:t xml:space="preserve">. </w:t>
      </w:r>
      <w:r w:rsidR="00D6638B">
        <w:rPr>
          <w:rFonts w:cstheme="minorHAnsi"/>
        </w:rPr>
        <w:t xml:space="preserve"> ADS-B supports the aircraft surveillance needs of the FAA b</w:t>
      </w:r>
      <w:r w:rsidRPr="009C17F8" w:rsidR="00D6638B">
        <w:rPr>
          <w:rFonts w:cstheme="minorHAnsi"/>
        </w:rPr>
        <w:t xml:space="preserve">y requiring avionics equipment that </w:t>
      </w:r>
      <w:r w:rsidR="00D6638B">
        <w:rPr>
          <w:rFonts w:cstheme="minorHAnsi"/>
        </w:rPr>
        <w:t>meet</w:t>
      </w:r>
      <w:r w:rsidRPr="009C17F8" w:rsidR="00D6638B">
        <w:rPr>
          <w:rFonts w:cstheme="minorHAnsi"/>
        </w:rPr>
        <w:t xml:space="preserve"> the performance requirements of 14 CFR § 91.227 and </w:t>
      </w:r>
      <w:r w:rsidR="00D6638B">
        <w:rPr>
          <w:rFonts w:cstheme="minorHAnsi"/>
        </w:rPr>
        <w:t>continuously transmit</w:t>
      </w:r>
      <w:r w:rsidRPr="009C17F8" w:rsidR="00D6638B">
        <w:rPr>
          <w:rFonts w:cstheme="minorHAnsi"/>
        </w:rPr>
        <w:t xml:space="preserve"> aircraft information to be received by the FAA, via automation, for use in providing air traffic surveillance services.</w:t>
      </w:r>
      <w:r w:rsidR="00F51B16">
        <w:rPr>
          <w:rFonts w:eastAsia="Times New Roman" w:cstheme="minorHAnsi"/>
        </w:rPr>
        <w:t xml:space="preserve"> </w:t>
      </w:r>
    </w:p>
    <w:p w:rsidR="00717B06" w:rsidP="00D6638B" w14:paraId="47932E6D" w14:textId="4BB3F3FB">
      <w:pPr>
        <w:shd w:val="clear" w:color="auto" w:fill="FFFFFF"/>
        <w:spacing w:before="120" w:after="120" w:line="269" w:lineRule="auto"/>
        <w:rPr>
          <w:rFonts w:eastAsia="Times New Roman" w:cstheme="minorHAnsi"/>
        </w:rPr>
      </w:pPr>
      <w:r>
        <w:rPr>
          <w:rFonts w:eastAsia="Times New Roman" w:cstheme="minorHAnsi"/>
        </w:rPr>
        <w:t>Since the rule went into effect, there ha</w:t>
      </w:r>
      <w:r w:rsidR="007B56E3">
        <w:rPr>
          <w:rFonts w:eastAsia="Times New Roman" w:cstheme="minorHAnsi"/>
        </w:rPr>
        <w:t>ve</w:t>
      </w:r>
      <w:r>
        <w:rPr>
          <w:rFonts w:eastAsia="Times New Roman" w:cstheme="minorHAnsi"/>
        </w:rPr>
        <w:t xml:space="preserve"> not been any changes or adjustments to the program. </w:t>
      </w:r>
    </w:p>
    <w:p w:rsidR="00D319A9" w:rsidRPr="00F665DF" w:rsidP="00F665DF" w14:paraId="1CA442F8" w14:textId="38CA2E6E">
      <w:pPr>
        <w:pStyle w:val="ListParagraph"/>
        <w:numPr>
          <w:ilvl w:val="0"/>
          <w:numId w:val="32"/>
        </w:numPr>
        <w:shd w:val="clear" w:color="auto" w:fill="FFFFFF"/>
        <w:spacing w:before="120" w:after="120" w:line="269" w:lineRule="auto"/>
        <w:ind w:left="360"/>
        <w:rPr>
          <w:rFonts w:eastAsia="Times New Roman" w:cstheme="minorHAnsi"/>
          <w:b/>
          <w:bCs/>
        </w:rPr>
      </w:pPr>
      <w:r w:rsidRPr="00F665DF">
        <w:rPr>
          <w:rFonts w:eastAsia="Times New Roman" w:cstheme="minorHAnsi"/>
          <w:b/>
          <w:bCs/>
        </w:rPr>
        <w:t>For</w:t>
      </w:r>
      <w:r w:rsidRPr="00F665DF" w:rsidR="00175FA7">
        <w:rPr>
          <w:rFonts w:eastAsia="Times New Roman" w:cstheme="minorHAnsi"/>
          <w:b/>
          <w:bCs/>
        </w:rPr>
        <w:t xml:space="preserve"> </w:t>
      </w:r>
      <w:r w:rsidRPr="00F665DF">
        <w:rPr>
          <w:rFonts w:eastAsia="Times New Roman" w:cstheme="minorHAnsi"/>
          <w:b/>
          <w:bCs/>
        </w:rPr>
        <w:t>collections</w:t>
      </w:r>
      <w:r w:rsidRPr="00F665DF" w:rsidR="00175FA7">
        <w:rPr>
          <w:rFonts w:eastAsia="Times New Roman" w:cstheme="minorHAnsi"/>
          <w:b/>
          <w:bCs/>
        </w:rPr>
        <w:t xml:space="preserve"> </w:t>
      </w:r>
      <w:r w:rsidRPr="00F665DF">
        <w:rPr>
          <w:rFonts w:eastAsia="Times New Roman" w:cstheme="minorHAnsi"/>
          <w:b/>
          <w:bCs/>
        </w:rPr>
        <w:t>of</w:t>
      </w:r>
      <w:r w:rsidRPr="00F665DF" w:rsidR="00175FA7">
        <w:rPr>
          <w:rFonts w:eastAsia="Times New Roman" w:cstheme="minorHAnsi"/>
          <w:b/>
          <w:bCs/>
        </w:rPr>
        <w:t xml:space="preserve"> </w:t>
      </w:r>
      <w:r w:rsidRPr="00F665DF">
        <w:rPr>
          <w:rFonts w:eastAsia="Times New Roman" w:cstheme="minorHAnsi"/>
          <w:b/>
          <w:bCs/>
        </w:rPr>
        <w:t>information</w:t>
      </w:r>
      <w:r w:rsidRPr="00F665DF" w:rsidR="00175FA7">
        <w:rPr>
          <w:rFonts w:eastAsia="Times New Roman" w:cstheme="minorHAnsi"/>
          <w:b/>
          <w:bCs/>
        </w:rPr>
        <w:t xml:space="preserve"> </w:t>
      </w:r>
      <w:r w:rsidRPr="00F665DF">
        <w:rPr>
          <w:rFonts w:eastAsia="Times New Roman" w:cstheme="minorHAnsi"/>
          <w:b/>
          <w:bCs/>
        </w:rPr>
        <w:t>whose</w:t>
      </w:r>
      <w:r w:rsidRPr="00F665DF" w:rsidR="00175FA7">
        <w:rPr>
          <w:rFonts w:eastAsia="Times New Roman" w:cstheme="minorHAnsi"/>
          <w:b/>
          <w:bCs/>
        </w:rPr>
        <w:t xml:space="preserve"> </w:t>
      </w:r>
      <w:r w:rsidRPr="00F665DF">
        <w:rPr>
          <w:rFonts w:eastAsia="Times New Roman" w:cstheme="minorHAnsi"/>
          <w:b/>
          <w:bCs/>
        </w:rPr>
        <w:t>results</w:t>
      </w:r>
      <w:r w:rsidRPr="00F665DF" w:rsidR="00175FA7">
        <w:rPr>
          <w:rFonts w:eastAsia="Times New Roman" w:cstheme="minorHAnsi"/>
          <w:b/>
          <w:bCs/>
        </w:rPr>
        <w:t xml:space="preserve"> </w:t>
      </w:r>
      <w:r w:rsidRPr="00F665DF">
        <w:rPr>
          <w:rFonts w:eastAsia="Times New Roman" w:cstheme="minorHAnsi"/>
          <w:b/>
          <w:bCs/>
        </w:rPr>
        <w:t>will</w:t>
      </w:r>
      <w:r w:rsidRPr="00F665DF" w:rsidR="00175FA7">
        <w:rPr>
          <w:rFonts w:eastAsia="Times New Roman" w:cstheme="minorHAnsi"/>
          <w:b/>
          <w:bCs/>
        </w:rPr>
        <w:t xml:space="preserve"> </w:t>
      </w:r>
      <w:r w:rsidRPr="00F665DF">
        <w:rPr>
          <w:rFonts w:eastAsia="Times New Roman" w:cstheme="minorHAnsi"/>
          <w:b/>
          <w:bCs/>
        </w:rPr>
        <w:t>be</w:t>
      </w:r>
      <w:r w:rsidRPr="00F665DF" w:rsidR="00175FA7">
        <w:rPr>
          <w:rFonts w:eastAsia="Times New Roman" w:cstheme="minorHAnsi"/>
          <w:b/>
          <w:bCs/>
        </w:rPr>
        <w:t xml:space="preserve"> </w:t>
      </w:r>
      <w:r w:rsidRPr="00F665DF">
        <w:rPr>
          <w:rFonts w:eastAsia="Times New Roman" w:cstheme="minorHAnsi"/>
          <w:b/>
          <w:bCs/>
        </w:rPr>
        <w:t>published,</w:t>
      </w:r>
      <w:r w:rsidRPr="00F665DF" w:rsidR="00175FA7">
        <w:rPr>
          <w:rFonts w:eastAsia="Times New Roman" w:cstheme="minorHAnsi"/>
          <w:b/>
          <w:bCs/>
        </w:rPr>
        <w:t xml:space="preserve"> </w:t>
      </w:r>
      <w:r w:rsidRPr="00F665DF">
        <w:rPr>
          <w:rFonts w:eastAsia="Times New Roman" w:cstheme="minorHAnsi"/>
          <w:b/>
          <w:bCs/>
        </w:rPr>
        <w:t>outline</w:t>
      </w:r>
      <w:r w:rsidRPr="00F665DF" w:rsidR="00175FA7">
        <w:rPr>
          <w:rFonts w:eastAsia="Times New Roman" w:cstheme="minorHAnsi"/>
          <w:b/>
          <w:bCs/>
        </w:rPr>
        <w:t xml:space="preserve"> </w:t>
      </w:r>
      <w:r w:rsidRPr="00F665DF">
        <w:rPr>
          <w:rFonts w:eastAsia="Times New Roman" w:cstheme="minorHAnsi"/>
          <w:b/>
          <w:bCs/>
        </w:rPr>
        <w:t>plans</w:t>
      </w:r>
      <w:r w:rsidRPr="00F665DF" w:rsidR="00175FA7">
        <w:rPr>
          <w:rFonts w:eastAsia="Times New Roman" w:cstheme="minorHAnsi"/>
          <w:b/>
          <w:bCs/>
        </w:rPr>
        <w:t xml:space="preserve"> </w:t>
      </w:r>
      <w:r w:rsidRPr="00F665DF">
        <w:rPr>
          <w:rFonts w:eastAsia="Times New Roman" w:cstheme="minorHAnsi"/>
          <w:b/>
          <w:bCs/>
        </w:rPr>
        <w:t>for</w:t>
      </w:r>
      <w:r w:rsidRPr="00F665DF" w:rsidR="00175FA7">
        <w:rPr>
          <w:rFonts w:eastAsia="Times New Roman" w:cstheme="minorHAnsi"/>
          <w:b/>
          <w:bCs/>
        </w:rPr>
        <w:t xml:space="preserve"> </w:t>
      </w:r>
      <w:r w:rsidRPr="00F665DF">
        <w:rPr>
          <w:rFonts w:eastAsia="Times New Roman" w:cstheme="minorHAnsi"/>
          <w:b/>
          <w:bCs/>
        </w:rPr>
        <w:t>tabulation</w:t>
      </w:r>
      <w:r w:rsidRPr="00F665DF" w:rsidR="00175FA7">
        <w:rPr>
          <w:rFonts w:eastAsia="Times New Roman" w:cstheme="minorHAnsi"/>
          <w:b/>
          <w:bCs/>
        </w:rPr>
        <w:t xml:space="preserve"> </w:t>
      </w:r>
      <w:r w:rsidRPr="00F665DF">
        <w:rPr>
          <w:rFonts w:eastAsia="Times New Roman" w:cstheme="minorHAnsi"/>
          <w:b/>
          <w:bCs/>
        </w:rPr>
        <w:t>and</w:t>
      </w:r>
      <w:r w:rsidRPr="00F665DF" w:rsidR="00175FA7">
        <w:rPr>
          <w:rFonts w:eastAsia="Times New Roman" w:cstheme="minorHAnsi"/>
          <w:b/>
          <w:bCs/>
        </w:rPr>
        <w:t xml:space="preserve"> </w:t>
      </w:r>
      <w:r w:rsidRPr="00F665DF">
        <w:rPr>
          <w:rFonts w:eastAsia="Times New Roman" w:cstheme="minorHAnsi"/>
          <w:b/>
          <w:bCs/>
        </w:rPr>
        <w:t>publication.</w:t>
      </w:r>
      <w:r w:rsidRPr="00F665DF" w:rsidR="00175FA7">
        <w:rPr>
          <w:rFonts w:eastAsia="Times New Roman" w:cstheme="minorHAnsi"/>
          <w:b/>
          <w:bCs/>
        </w:rPr>
        <w:t xml:space="preserve"> </w:t>
      </w:r>
      <w:r w:rsidRPr="00F665DF">
        <w:rPr>
          <w:rFonts w:eastAsia="Times New Roman" w:cstheme="minorHAnsi"/>
          <w:b/>
          <w:bCs/>
        </w:rPr>
        <w:t>Address</w:t>
      </w:r>
      <w:r w:rsidRPr="00F665DF" w:rsidR="00175FA7">
        <w:rPr>
          <w:rFonts w:eastAsia="Times New Roman" w:cstheme="minorHAnsi"/>
          <w:b/>
          <w:bCs/>
        </w:rPr>
        <w:t xml:space="preserve"> </w:t>
      </w:r>
      <w:r w:rsidRPr="00F665DF">
        <w:rPr>
          <w:rFonts w:eastAsia="Times New Roman" w:cstheme="minorHAnsi"/>
          <w:b/>
          <w:bCs/>
        </w:rPr>
        <w:t>any</w:t>
      </w:r>
      <w:r w:rsidRPr="00F665DF" w:rsidR="00175FA7">
        <w:rPr>
          <w:rFonts w:eastAsia="Times New Roman" w:cstheme="minorHAnsi"/>
          <w:b/>
          <w:bCs/>
        </w:rPr>
        <w:t xml:space="preserve"> </w:t>
      </w:r>
      <w:r w:rsidRPr="00F665DF">
        <w:rPr>
          <w:rFonts w:eastAsia="Times New Roman" w:cstheme="minorHAnsi"/>
          <w:b/>
          <w:bCs/>
        </w:rPr>
        <w:t>complex</w:t>
      </w:r>
      <w:r w:rsidRPr="00F665DF" w:rsidR="00175FA7">
        <w:rPr>
          <w:rFonts w:eastAsia="Times New Roman" w:cstheme="minorHAnsi"/>
          <w:b/>
          <w:bCs/>
        </w:rPr>
        <w:t xml:space="preserve"> </w:t>
      </w:r>
      <w:r w:rsidRPr="00F665DF">
        <w:rPr>
          <w:rFonts w:eastAsia="Times New Roman" w:cstheme="minorHAnsi"/>
          <w:b/>
          <w:bCs/>
        </w:rPr>
        <w:t>analytical</w:t>
      </w:r>
      <w:r w:rsidRPr="00F665DF" w:rsidR="00175FA7">
        <w:rPr>
          <w:rFonts w:eastAsia="Times New Roman" w:cstheme="minorHAnsi"/>
          <w:b/>
          <w:bCs/>
        </w:rPr>
        <w:t xml:space="preserve"> </w:t>
      </w:r>
      <w:r w:rsidRPr="00F665DF">
        <w:rPr>
          <w:rFonts w:eastAsia="Times New Roman" w:cstheme="minorHAnsi"/>
          <w:b/>
          <w:bCs/>
        </w:rPr>
        <w:t>techniques</w:t>
      </w:r>
      <w:r w:rsidRPr="00F665DF" w:rsidR="00175FA7">
        <w:rPr>
          <w:rFonts w:eastAsia="Times New Roman" w:cstheme="minorHAnsi"/>
          <w:b/>
          <w:bCs/>
        </w:rPr>
        <w:t xml:space="preserve"> </w:t>
      </w:r>
      <w:r w:rsidRPr="00F665DF">
        <w:rPr>
          <w:rFonts w:eastAsia="Times New Roman" w:cstheme="minorHAnsi"/>
          <w:b/>
          <w:bCs/>
        </w:rPr>
        <w:t>that</w:t>
      </w:r>
      <w:r w:rsidRPr="00F665DF" w:rsidR="00175FA7">
        <w:rPr>
          <w:rFonts w:eastAsia="Times New Roman" w:cstheme="minorHAnsi"/>
          <w:b/>
          <w:bCs/>
        </w:rPr>
        <w:t xml:space="preserve"> </w:t>
      </w:r>
      <w:r w:rsidRPr="00F665DF">
        <w:rPr>
          <w:rFonts w:eastAsia="Times New Roman" w:cstheme="minorHAnsi"/>
          <w:b/>
          <w:bCs/>
        </w:rPr>
        <w:t>will</w:t>
      </w:r>
      <w:r w:rsidRPr="00F665DF" w:rsidR="00175FA7">
        <w:rPr>
          <w:rFonts w:eastAsia="Times New Roman" w:cstheme="minorHAnsi"/>
          <w:b/>
          <w:bCs/>
        </w:rPr>
        <w:t xml:space="preserve"> </w:t>
      </w:r>
      <w:r w:rsidRPr="00F665DF">
        <w:rPr>
          <w:rFonts w:eastAsia="Times New Roman" w:cstheme="minorHAnsi"/>
          <w:b/>
          <w:bCs/>
        </w:rPr>
        <w:t>be</w:t>
      </w:r>
      <w:r w:rsidRPr="00F665DF" w:rsidR="00175FA7">
        <w:rPr>
          <w:rFonts w:eastAsia="Times New Roman" w:cstheme="minorHAnsi"/>
          <w:b/>
          <w:bCs/>
        </w:rPr>
        <w:t xml:space="preserve"> </w:t>
      </w:r>
      <w:r w:rsidRPr="00F665DF">
        <w:rPr>
          <w:rFonts w:eastAsia="Times New Roman" w:cstheme="minorHAnsi"/>
          <w:b/>
          <w:bCs/>
        </w:rPr>
        <w:t>used.</w:t>
      </w:r>
      <w:r w:rsidRPr="00F665DF" w:rsidR="00175FA7">
        <w:rPr>
          <w:rFonts w:eastAsia="Times New Roman" w:cstheme="minorHAnsi"/>
          <w:b/>
          <w:bCs/>
        </w:rPr>
        <w:t xml:space="preserve"> </w:t>
      </w:r>
      <w:r w:rsidRPr="00F665DF">
        <w:rPr>
          <w:rFonts w:eastAsia="Times New Roman" w:cstheme="minorHAnsi"/>
          <w:b/>
          <w:bCs/>
        </w:rPr>
        <w:t>Provide</w:t>
      </w:r>
      <w:r w:rsidRPr="00F665DF" w:rsidR="00175FA7">
        <w:rPr>
          <w:rFonts w:eastAsia="Times New Roman" w:cstheme="minorHAnsi"/>
          <w:b/>
          <w:bCs/>
        </w:rPr>
        <w:t xml:space="preserve"> </w:t>
      </w:r>
      <w:r w:rsidRPr="00F665DF">
        <w:rPr>
          <w:rFonts w:eastAsia="Times New Roman" w:cstheme="minorHAnsi"/>
          <w:b/>
          <w:bCs/>
        </w:rPr>
        <w:t>the</w:t>
      </w:r>
      <w:r w:rsidRPr="00F665DF" w:rsidR="00175FA7">
        <w:rPr>
          <w:rFonts w:eastAsia="Times New Roman" w:cstheme="minorHAnsi"/>
          <w:b/>
          <w:bCs/>
        </w:rPr>
        <w:t xml:space="preserve"> </w:t>
      </w:r>
      <w:r w:rsidRPr="00F665DF">
        <w:rPr>
          <w:rFonts w:eastAsia="Times New Roman" w:cstheme="minorHAnsi"/>
          <w:b/>
          <w:bCs/>
        </w:rPr>
        <w:t>time</w:t>
      </w:r>
      <w:r w:rsidRPr="00F665DF" w:rsidR="00175FA7">
        <w:rPr>
          <w:rFonts w:eastAsia="Times New Roman" w:cstheme="minorHAnsi"/>
          <w:b/>
          <w:bCs/>
        </w:rPr>
        <w:t xml:space="preserve"> </w:t>
      </w:r>
      <w:r w:rsidRPr="00F665DF">
        <w:rPr>
          <w:rFonts w:eastAsia="Times New Roman" w:cstheme="minorHAnsi"/>
          <w:b/>
          <w:bCs/>
        </w:rPr>
        <w:t>schedule</w:t>
      </w:r>
      <w:r w:rsidRPr="00F665DF" w:rsidR="00175FA7">
        <w:rPr>
          <w:rFonts w:eastAsia="Times New Roman" w:cstheme="minorHAnsi"/>
          <w:b/>
          <w:bCs/>
        </w:rPr>
        <w:t xml:space="preserve"> </w:t>
      </w:r>
      <w:r w:rsidRPr="00F665DF">
        <w:rPr>
          <w:rFonts w:eastAsia="Times New Roman" w:cstheme="minorHAnsi"/>
          <w:b/>
          <w:bCs/>
        </w:rPr>
        <w:t>for</w:t>
      </w:r>
      <w:r w:rsidRPr="00F665DF" w:rsidR="00175FA7">
        <w:rPr>
          <w:rFonts w:eastAsia="Times New Roman" w:cstheme="minorHAnsi"/>
          <w:b/>
          <w:bCs/>
        </w:rPr>
        <w:t xml:space="preserve"> </w:t>
      </w:r>
      <w:r w:rsidRPr="00F665DF">
        <w:rPr>
          <w:rFonts w:eastAsia="Times New Roman" w:cstheme="minorHAnsi"/>
          <w:b/>
          <w:bCs/>
        </w:rPr>
        <w:t>the</w:t>
      </w:r>
      <w:r w:rsidRPr="00F665DF" w:rsidR="00175FA7">
        <w:rPr>
          <w:rFonts w:eastAsia="Times New Roman" w:cstheme="minorHAnsi"/>
          <w:b/>
          <w:bCs/>
        </w:rPr>
        <w:t xml:space="preserve"> </w:t>
      </w:r>
      <w:r w:rsidRPr="00F665DF">
        <w:rPr>
          <w:rFonts w:eastAsia="Times New Roman" w:cstheme="minorHAnsi"/>
          <w:b/>
          <w:bCs/>
        </w:rPr>
        <w:t>entire</w:t>
      </w:r>
      <w:r w:rsidRPr="00F665DF" w:rsidR="00175FA7">
        <w:rPr>
          <w:rFonts w:eastAsia="Times New Roman" w:cstheme="minorHAnsi"/>
          <w:b/>
          <w:bCs/>
        </w:rPr>
        <w:t xml:space="preserve"> </w:t>
      </w:r>
      <w:r w:rsidRPr="00F665DF">
        <w:rPr>
          <w:rFonts w:eastAsia="Times New Roman" w:cstheme="minorHAnsi"/>
          <w:b/>
          <w:bCs/>
        </w:rPr>
        <w:t>project,</w:t>
      </w:r>
      <w:r w:rsidRPr="00F665DF" w:rsidR="00175FA7">
        <w:rPr>
          <w:rFonts w:eastAsia="Times New Roman" w:cstheme="minorHAnsi"/>
          <w:b/>
          <w:bCs/>
        </w:rPr>
        <w:t xml:space="preserve"> </w:t>
      </w:r>
      <w:r w:rsidRPr="00F665DF">
        <w:rPr>
          <w:rFonts w:eastAsia="Times New Roman" w:cstheme="minorHAnsi"/>
          <w:b/>
          <w:bCs/>
        </w:rPr>
        <w:t>including</w:t>
      </w:r>
      <w:r w:rsidRPr="00F665DF" w:rsidR="00175FA7">
        <w:rPr>
          <w:rFonts w:eastAsia="Times New Roman" w:cstheme="minorHAnsi"/>
          <w:b/>
          <w:bCs/>
        </w:rPr>
        <w:t xml:space="preserve"> </w:t>
      </w:r>
      <w:r w:rsidRPr="00F665DF">
        <w:rPr>
          <w:rFonts w:eastAsia="Times New Roman" w:cstheme="minorHAnsi"/>
          <w:b/>
          <w:bCs/>
        </w:rPr>
        <w:t>beginning</w:t>
      </w:r>
      <w:r w:rsidRPr="00F665DF" w:rsidR="00175FA7">
        <w:rPr>
          <w:rFonts w:eastAsia="Times New Roman" w:cstheme="minorHAnsi"/>
          <w:b/>
          <w:bCs/>
        </w:rPr>
        <w:t xml:space="preserve"> </w:t>
      </w:r>
      <w:r w:rsidRPr="00F665DF">
        <w:rPr>
          <w:rFonts w:eastAsia="Times New Roman" w:cstheme="minorHAnsi"/>
          <w:b/>
          <w:bCs/>
        </w:rPr>
        <w:t>and</w:t>
      </w:r>
      <w:r w:rsidRPr="00F665DF" w:rsidR="00175FA7">
        <w:rPr>
          <w:rFonts w:eastAsia="Times New Roman" w:cstheme="minorHAnsi"/>
          <w:b/>
          <w:bCs/>
        </w:rPr>
        <w:t xml:space="preserve"> </w:t>
      </w:r>
      <w:r w:rsidRPr="00F665DF">
        <w:rPr>
          <w:rFonts w:eastAsia="Times New Roman" w:cstheme="minorHAnsi"/>
          <w:b/>
          <w:bCs/>
        </w:rPr>
        <w:t>ending</w:t>
      </w:r>
      <w:r w:rsidRPr="00F665DF" w:rsidR="00175FA7">
        <w:rPr>
          <w:rFonts w:eastAsia="Times New Roman" w:cstheme="minorHAnsi"/>
          <w:b/>
          <w:bCs/>
        </w:rPr>
        <w:t xml:space="preserve"> </w:t>
      </w:r>
      <w:r w:rsidRPr="00F665DF">
        <w:rPr>
          <w:rFonts w:eastAsia="Times New Roman" w:cstheme="minorHAnsi"/>
          <w:b/>
          <w:bCs/>
        </w:rPr>
        <w:t>dates</w:t>
      </w:r>
      <w:r w:rsidRPr="00F665DF" w:rsidR="00175FA7">
        <w:rPr>
          <w:rFonts w:eastAsia="Times New Roman" w:cstheme="minorHAnsi"/>
          <w:b/>
          <w:bCs/>
        </w:rPr>
        <w:t xml:space="preserve"> </w:t>
      </w:r>
      <w:r w:rsidRPr="00F665DF">
        <w:rPr>
          <w:rFonts w:eastAsia="Times New Roman" w:cstheme="minorHAnsi"/>
          <w:b/>
          <w:bCs/>
        </w:rPr>
        <w:t>of</w:t>
      </w:r>
      <w:r w:rsidRPr="00F665DF" w:rsidR="00175FA7">
        <w:rPr>
          <w:rFonts w:eastAsia="Times New Roman" w:cstheme="minorHAnsi"/>
          <w:b/>
          <w:bCs/>
        </w:rPr>
        <w:t xml:space="preserve"> </w:t>
      </w:r>
      <w:r w:rsidRPr="00F665DF">
        <w:rPr>
          <w:rFonts w:eastAsia="Times New Roman" w:cstheme="minorHAnsi"/>
          <w:b/>
          <w:bCs/>
        </w:rPr>
        <w:t>the</w:t>
      </w:r>
      <w:r w:rsidRPr="00F665DF" w:rsidR="00175FA7">
        <w:rPr>
          <w:rFonts w:eastAsia="Times New Roman" w:cstheme="minorHAnsi"/>
          <w:b/>
          <w:bCs/>
        </w:rPr>
        <w:t xml:space="preserve"> </w:t>
      </w:r>
      <w:r w:rsidRPr="00F665DF">
        <w:rPr>
          <w:rFonts w:eastAsia="Times New Roman" w:cstheme="minorHAnsi"/>
          <w:b/>
          <w:bCs/>
        </w:rPr>
        <w:t>collection</w:t>
      </w:r>
      <w:r w:rsidRPr="00F665DF" w:rsidR="00175FA7">
        <w:rPr>
          <w:rFonts w:eastAsia="Times New Roman" w:cstheme="minorHAnsi"/>
          <w:b/>
          <w:bCs/>
        </w:rPr>
        <w:t xml:space="preserve"> </w:t>
      </w:r>
      <w:r w:rsidRPr="00F665DF">
        <w:rPr>
          <w:rFonts w:eastAsia="Times New Roman" w:cstheme="minorHAnsi"/>
          <w:b/>
          <w:bCs/>
        </w:rPr>
        <w:t>of</w:t>
      </w:r>
      <w:r w:rsidRPr="00F665DF" w:rsidR="00175FA7">
        <w:rPr>
          <w:rFonts w:eastAsia="Times New Roman" w:cstheme="minorHAnsi"/>
          <w:b/>
          <w:bCs/>
        </w:rPr>
        <w:t xml:space="preserve"> </w:t>
      </w:r>
      <w:r w:rsidRPr="00F665DF">
        <w:rPr>
          <w:rFonts w:eastAsia="Times New Roman" w:cstheme="minorHAnsi"/>
          <w:b/>
          <w:bCs/>
        </w:rPr>
        <w:t>information,</w:t>
      </w:r>
      <w:r w:rsidRPr="00F665DF" w:rsidR="00175FA7">
        <w:rPr>
          <w:rFonts w:eastAsia="Times New Roman" w:cstheme="minorHAnsi"/>
          <w:b/>
          <w:bCs/>
        </w:rPr>
        <w:t xml:space="preserve"> </w:t>
      </w:r>
      <w:r w:rsidRPr="00F665DF">
        <w:rPr>
          <w:rFonts w:eastAsia="Times New Roman" w:cstheme="minorHAnsi"/>
          <w:b/>
          <w:bCs/>
        </w:rPr>
        <w:t>completion</w:t>
      </w:r>
      <w:r w:rsidRPr="00F665DF" w:rsidR="00175FA7">
        <w:rPr>
          <w:rFonts w:eastAsia="Times New Roman" w:cstheme="minorHAnsi"/>
          <w:b/>
          <w:bCs/>
        </w:rPr>
        <w:t xml:space="preserve"> </w:t>
      </w:r>
      <w:r w:rsidRPr="00F665DF">
        <w:rPr>
          <w:rFonts w:eastAsia="Times New Roman" w:cstheme="minorHAnsi"/>
          <w:b/>
          <w:bCs/>
        </w:rPr>
        <w:t>of</w:t>
      </w:r>
      <w:r w:rsidRPr="00F665DF" w:rsidR="00175FA7">
        <w:rPr>
          <w:rFonts w:eastAsia="Times New Roman" w:cstheme="minorHAnsi"/>
          <w:b/>
          <w:bCs/>
        </w:rPr>
        <w:t xml:space="preserve"> </w:t>
      </w:r>
      <w:r w:rsidRPr="00F665DF">
        <w:rPr>
          <w:rFonts w:eastAsia="Times New Roman" w:cstheme="minorHAnsi"/>
          <w:b/>
          <w:bCs/>
        </w:rPr>
        <w:t>report,</w:t>
      </w:r>
      <w:r w:rsidRPr="00F665DF" w:rsidR="00175FA7">
        <w:rPr>
          <w:rFonts w:eastAsia="Times New Roman" w:cstheme="minorHAnsi"/>
          <w:b/>
          <w:bCs/>
        </w:rPr>
        <w:t xml:space="preserve"> </w:t>
      </w:r>
      <w:r w:rsidRPr="00F665DF">
        <w:rPr>
          <w:rFonts w:eastAsia="Times New Roman" w:cstheme="minorHAnsi"/>
          <w:b/>
          <w:bCs/>
        </w:rPr>
        <w:t>publication</w:t>
      </w:r>
      <w:r w:rsidRPr="00F665DF" w:rsidR="00175FA7">
        <w:rPr>
          <w:rFonts w:eastAsia="Times New Roman" w:cstheme="minorHAnsi"/>
          <w:b/>
          <w:bCs/>
        </w:rPr>
        <w:t xml:space="preserve"> </w:t>
      </w:r>
      <w:r w:rsidRPr="00F665DF">
        <w:rPr>
          <w:rFonts w:eastAsia="Times New Roman" w:cstheme="minorHAnsi"/>
          <w:b/>
          <w:bCs/>
        </w:rPr>
        <w:t>dates,</w:t>
      </w:r>
      <w:r w:rsidRPr="00F665DF" w:rsidR="00175FA7">
        <w:rPr>
          <w:rFonts w:eastAsia="Times New Roman" w:cstheme="minorHAnsi"/>
          <w:b/>
          <w:bCs/>
        </w:rPr>
        <w:t xml:space="preserve"> </w:t>
      </w:r>
      <w:r w:rsidRPr="00F665DF">
        <w:rPr>
          <w:rFonts w:eastAsia="Times New Roman" w:cstheme="minorHAnsi"/>
          <w:b/>
          <w:bCs/>
        </w:rPr>
        <w:t>and</w:t>
      </w:r>
      <w:r w:rsidRPr="00F665DF" w:rsidR="00175FA7">
        <w:rPr>
          <w:rFonts w:eastAsia="Times New Roman" w:cstheme="minorHAnsi"/>
          <w:b/>
          <w:bCs/>
        </w:rPr>
        <w:t xml:space="preserve"> </w:t>
      </w:r>
      <w:r w:rsidRPr="00F665DF">
        <w:rPr>
          <w:rFonts w:eastAsia="Times New Roman" w:cstheme="minorHAnsi"/>
          <w:b/>
          <w:bCs/>
        </w:rPr>
        <w:t>other</w:t>
      </w:r>
      <w:r w:rsidRPr="00F665DF" w:rsidR="00175FA7">
        <w:rPr>
          <w:rFonts w:eastAsia="Times New Roman" w:cstheme="minorHAnsi"/>
          <w:b/>
          <w:bCs/>
        </w:rPr>
        <w:t xml:space="preserve"> </w:t>
      </w:r>
      <w:r w:rsidRPr="00F665DF">
        <w:rPr>
          <w:rFonts w:eastAsia="Times New Roman" w:cstheme="minorHAnsi"/>
          <w:b/>
          <w:bCs/>
        </w:rPr>
        <w:t>actions.</w:t>
      </w:r>
    </w:p>
    <w:p w:rsidR="00D319A9" w:rsidRPr="00D319A9" w:rsidP="00D319A9" w14:paraId="64A9E222" w14:textId="3BB00327">
      <w:pPr>
        <w:shd w:val="clear" w:color="auto" w:fill="FFFFFF"/>
        <w:spacing w:before="120" w:after="120" w:line="269" w:lineRule="auto"/>
        <w:rPr>
          <w:rFonts w:eastAsia="Times New Roman" w:cstheme="minorHAnsi"/>
        </w:rPr>
      </w:pPr>
      <w:r>
        <w:rPr>
          <w:rFonts w:eastAsia="Times New Roman" w:cstheme="minorHAnsi"/>
        </w:rPr>
        <w:t xml:space="preserve">There is no </w:t>
      </w:r>
      <w:r w:rsidR="00F665DF">
        <w:rPr>
          <w:rFonts w:eastAsia="Times New Roman" w:cstheme="minorHAnsi"/>
        </w:rPr>
        <w:t xml:space="preserve">current </w:t>
      </w:r>
      <w:r>
        <w:rPr>
          <w:rFonts w:eastAsia="Times New Roman" w:cstheme="minorHAnsi"/>
        </w:rPr>
        <w:t>plan for publication or tabulation</w:t>
      </w:r>
      <w:r w:rsidR="00993DC3">
        <w:rPr>
          <w:rFonts w:eastAsia="Times New Roman" w:cstheme="minorHAnsi"/>
        </w:rPr>
        <w:t xml:space="preserve"> – </w:t>
      </w:r>
      <w:r w:rsidR="000D733C">
        <w:rPr>
          <w:rFonts w:eastAsia="Times New Roman" w:cstheme="minorHAnsi"/>
        </w:rPr>
        <w:t>t</w:t>
      </w:r>
      <w:r w:rsidRPr="00D319A9" w:rsidR="002360E9">
        <w:rPr>
          <w:rFonts w:eastAsia="Times New Roman" w:cstheme="minorHAnsi"/>
        </w:rPr>
        <w:t>his</w:t>
      </w:r>
      <w:r w:rsidRPr="00D319A9" w:rsidR="00175FA7">
        <w:rPr>
          <w:rFonts w:eastAsia="Times New Roman" w:cstheme="minorHAnsi"/>
        </w:rPr>
        <w:t xml:space="preserve"> </w:t>
      </w:r>
      <w:r w:rsidRPr="00D319A9" w:rsidR="002360E9">
        <w:rPr>
          <w:rFonts w:eastAsia="Times New Roman" w:cstheme="minorHAnsi"/>
        </w:rPr>
        <w:t>is</w:t>
      </w:r>
      <w:r w:rsidRPr="00D319A9" w:rsidR="00175FA7">
        <w:rPr>
          <w:rFonts w:eastAsia="Times New Roman" w:cstheme="minorHAnsi"/>
        </w:rPr>
        <w:t xml:space="preserve"> </w:t>
      </w:r>
      <w:r w:rsidRPr="00D319A9" w:rsidR="002360E9">
        <w:rPr>
          <w:rFonts w:eastAsia="Times New Roman" w:cstheme="minorHAnsi"/>
        </w:rPr>
        <w:t>a</w:t>
      </w:r>
      <w:r w:rsidRPr="00D319A9" w:rsidR="00175FA7">
        <w:rPr>
          <w:rFonts w:eastAsia="Times New Roman" w:cstheme="minorHAnsi"/>
        </w:rPr>
        <w:t xml:space="preserve"> </w:t>
      </w:r>
      <w:r w:rsidRPr="00D319A9" w:rsidR="002360E9">
        <w:rPr>
          <w:rFonts w:eastAsia="Times New Roman" w:cstheme="minorHAnsi"/>
        </w:rPr>
        <w:t>continuing</w:t>
      </w:r>
      <w:r w:rsidRPr="00D319A9" w:rsidR="00175FA7">
        <w:rPr>
          <w:rFonts w:eastAsia="Times New Roman" w:cstheme="minorHAnsi"/>
        </w:rPr>
        <w:t xml:space="preserve"> </w:t>
      </w:r>
      <w:r w:rsidRPr="00D319A9" w:rsidR="002360E9">
        <w:rPr>
          <w:rFonts w:eastAsia="Times New Roman" w:cstheme="minorHAnsi"/>
        </w:rPr>
        <w:t>program</w:t>
      </w:r>
      <w:r w:rsidR="000D733C">
        <w:rPr>
          <w:rFonts w:eastAsia="Times New Roman" w:cstheme="minorHAnsi"/>
        </w:rPr>
        <w:t xml:space="preserve"> within the FAA.</w:t>
      </w:r>
      <w:r w:rsidR="009220C2">
        <w:rPr>
          <w:rFonts w:eastAsia="Times New Roman" w:cstheme="minorHAnsi"/>
        </w:rPr>
        <w:t xml:space="preserve">  ADS-B is used for ATC.</w:t>
      </w:r>
    </w:p>
    <w:p w:rsidR="00D319A9" w:rsidRPr="00DE1849" w:rsidP="00DE1849" w14:paraId="64551B79" w14:textId="77777777">
      <w:pPr>
        <w:pStyle w:val="ListParagraph"/>
        <w:numPr>
          <w:ilvl w:val="0"/>
          <w:numId w:val="32"/>
        </w:numPr>
        <w:shd w:val="clear" w:color="auto" w:fill="FFFFFF"/>
        <w:spacing w:before="360" w:after="120" w:line="269" w:lineRule="auto"/>
        <w:ind w:left="360"/>
        <w:contextualSpacing w:val="0"/>
        <w:rPr>
          <w:rFonts w:eastAsia="Times New Roman" w:cstheme="minorHAnsi"/>
          <w:b/>
          <w:bCs/>
        </w:rPr>
      </w:pPr>
      <w:r w:rsidRPr="00D319A9">
        <w:rPr>
          <w:rFonts w:eastAsia="Times New Roman" w:cstheme="minorHAnsi"/>
          <w:b/>
          <w:bCs/>
        </w:rPr>
        <w:t>If</w:t>
      </w:r>
      <w:r w:rsidRPr="00D319A9" w:rsidR="00175FA7">
        <w:rPr>
          <w:rFonts w:eastAsia="Times New Roman" w:cstheme="minorHAnsi"/>
          <w:b/>
          <w:bCs/>
        </w:rPr>
        <w:t xml:space="preserve"> </w:t>
      </w:r>
      <w:r w:rsidRPr="00D319A9">
        <w:rPr>
          <w:rFonts w:eastAsia="Times New Roman" w:cstheme="minorHAnsi"/>
          <w:b/>
          <w:bCs/>
        </w:rPr>
        <w:t>seeking</w:t>
      </w:r>
      <w:r w:rsidRPr="00D319A9" w:rsidR="00175FA7">
        <w:rPr>
          <w:rFonts w:eastAsia="Times New Roman" w:cstheme="minorHAnsi"/>
          <w:b/>
          <w:bCs/>
        </w:rPr>
        <w:t xml:space="preserve"> </w:t>
      </w:r>
      <w:r w:rsidRPr="00D319A9">
        <w:rPr>
          <w:rFonts w:eastAsia="Times New Roman" w:cstheme="minorHAnsi"/>
          <w:b/>
          <w:bCs/>
        </w:rPr>
        <w:t>approval</w:t>
      </w:r>
      <w:r w:rsidRPr="00D319A9" w:rsidR="00175FA7">
        <w:rPr>
          <w:rFonts w:eastAsia="Times New Roman" w:cstheme="minorHAnsi"/>
          <w:b/>
          <w:bCs/>
        </w:rPr>
        <w:t xml:space="preserve"> </w:t>
      </w:r>
      <w:r w:rsidRPr="00D319A9">
        <w:rPr>
          <w:rFonts w:eastAsia="Times New Roman" w:cstheme="minorHAnsi"/>
          <w:b/>
          <w:bCs/>
        </w:rPr>
        <w:t>to</w:t>
      </w:r>
      <w:r w:rsidRPr="00D319A9" w:rsidR="00175FA7">
        <w:rPr>
          <w:rFonts w:eastAsia="Times New Roman" w:cstheme="minorHAnsi"/>
          <w:b/>
          <w:bCs/>
        </w:rPr>
        <w:t xml:space="preserve"> </w:t>
      </w:r>
      <w:r w:rsidRPr="00D319A9">
        <w:rPr>
          <w:rFonts w:eastAsia="Times New Roman" w:cstheme="minorHAnsi"/>
          <w:b/>
          <w:bCs/>
        </w:rPr>
        <w:t>not</w:t>
      </w:r>
      <w:r w:rsidRPr="00D319A9" w:rsidR="00175FA7">
        <w:rPr>
          <w:rFonts w:eastAsia="Times New Roman" w:cstheme="minorHAnsi"/>
          <w:b/>
          <w:bCs/>
        </w:rPr>
        <w:t xml:space="preserve"> </w:t>
      </w:r>
      <w:r w:rsidRPr="00D319A9">
        <w:rPr>
          <w:rFonts w:eastAsia="Times New Roman" w:cstheme="minorHAnsi"/>
          <w:b/>
          <w:bCs/>
        </w:rPr>
        <w:t>display</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expiration</w:t>
      </w:r>
      <w:r w:rsidRPr="00D319A9" w:rsidR="00175FA7">
        <w:rPr>
          <w:rFonts w:eastAsia="Times New Roman" w:cstheme="minorHAnsi"/>
          <w:b/>
          <w:bCs/>
        </w:rPr>
        <w:t xml:space="preserve"> </w:t>
      </w:r>
      <w:r w:rsidRPr="00D319A9">
        <w:rPr>
          <w:rFonts w:eastAsia="Times New Roman" w:cstheme="minorHAnsi"/>
          <w:b/>
          <w:bCs/>
        </w:rPr>
        <w:t>date</w:t>
      </w:r>
      <w:r w:rsidRPr="00D319A9" w:rsidR="00175FA7">
        <w:rPr>
          <w:rFonts w:eastAsia="Times New Roman" w:cstheme="minorHAnsi"/>
          <w:b/>
          <w:bCs/>
        </w:rPr>
        <w:t xml:space="preserve"> </w:t>
      </w:r>
      <w:r w:rsidRPr="00D319A9">
        <w:rPr>
          <w:rFonts w:eastAsia="Times New Roman" w:cstheme="minorHAnsi"/>
          <w:b/>
          <w:bCs/>
        </w:rPr>
        <w:t>for</w:t>
      </w:r>
      <w:r w:rsidRPr="00D319A9" w:rsidR="00175FA7">
        <w:rPr>
          <w:rFonts w:eastAsia="Times New Roman" w:cstheme="minorHAnsi"/>
          <w:b/>
          <w:bCs/>
        </w:rPr>
        <w:t xml:space="preserve"> </w:t>
      </w:r>
      <w:r w:rsidRPr="00D319A9">
        <w:rPr>
          <w:rFonts w:eastAsia="Times New Roman" w:cstheme="minorHAnsi"/>
          <w:b/>
          <w:bCs/>
        </w:rPr>
        <w:t>OMB</w:t>
      </w:r>
      <w:r w:rsidRPr="00D319A9" w:rsidR="00175FA7">
        <w:rPr>
          <w:rFonts w:eastAsia="Times New Roman" w:cstheme="minorHAnsi"/>
          <w:b/>
          <w:bCs/>
        </w:rPr>
        <w:t xml:space="preserve"> </w:t>
      </w:r>
      <w:r w:rsidRPr="00D319A9">
        <w:rPr>
          <w:rFonts w:eastAsia="Times New Roman" w:cstheme="minorHAnsi"/>
          <w:b/>
          <w:bCs/>
        </w:rPr>
        <w:t>approval</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information</w:t>
      </w:r>
      <w:r w:rsidRPr="00D319A9" w:rsidR="00175FA7">
        <w:rPr>
          <w:rFonts w:eastAsia="Times New Roman" w:cstheme="minorHAnsi"/>
          <w:b/>
          <w:bCs/>
        </w:rPr>
        <w:t xml:space="preserve"> </w:t>
      </w:r>
      <w:r w:rsidRPr="00D319A9">
        <w:rPr>
          <w:rFonts w:eastAsia="Times New Roman" w:cstheme="minorHAnsi"/>
          <w:b/>
          <w:bCs/>
        </w:rPr>
        <w:t>collection,</w:t>
      </w:r>
      <w:r w:rsidRPr="00D319A9" w:rsidR="00175FA7">
        <w:rPr>
          <w:rFonts w:eastAsia="Times New Roman" w:cstheme="minorHAnsi"/>
          <w:b/>
          <w:bCs/>
        </w:rPr>
        <w:t xml:space="preserve"> </w:t>
      </w:r>
      <w:r w:rsidRPr="00D319A9">
        <w:rPr>
          <w:rFonts w:eastAsia="Times New Roman" w:cstheme="minorHAnsi"/>
          <w:b/>
          <w:bCs/>
        </w:rPr>
        <w:t>explain</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reasons</w:t>
      </w:r>
      <w:r w:rsidRPr="00D319A9" w:rsidR="00175FA7">
        <w:rPr>
          <w:rFonts w:eastAsia="Times New Roman" w:cstheme="minorHAnsi"/>
          <w:b/>
          <w:bCs/>
        </w:rPr>
        <w:t xml:space="preserve"> </w:t>
      </w:r>
      <w:r w:rsidRPr="00D319A9">
        <w:rPr>
          <w:rFonts w:eastAsia="Times New Roman" w:cstheme="minorHAnsi"/>
          <w:b/>
          <w:bCs/>
        </w:rPr>
        <w:t>why</w:t>
      </w:r>
      <w:r w:rsidRPr="00D319A9" w:rsidR="00175FA7">
        <w:rPr>
          <w:rFonts w:eastAsia="Times New Roman" w:cstheme="minorHAnsi"/>
          <w:b/>
          <w:bCs/>
        </w:rPr>
        <w:t xml:space="preserve"> </w:t>
      </w:r>
      <w:r w:rsidRPr="00D319A9">
        <w:rPr>
          <w:rFonts w:eastAsia="Times New Roman" w:cstheme="minorHAnsi"/>
          <w:b/>
          <w:bCs/>
        </w:rPr>
        <w:t>display</w:t>
      </w:r>
      <w:r w:rsidRPr="00D319A9" w:rsidR="00175FA7">
        <w:rPr>
          <w:rFonts w:eastAsia="Times New Roman" w:cstheme="minorHAnsi"/>
          <w:b/>
          <w:bCs/>
        </w:rPr>
        <w:t xml:space="preserve"> </w:t>
      </w:r>
      <w:r w:rsidRPr="00D319A9">
        <w:rPr>
          <w:rFonts w:eastAsia="Times New Roman" w:cstheme="minorHAnsi"/>
          <w:b/>
          <w:bCs/>
        </w:rPr>
        <w:t>would</w:t>
      </w:r>
      <w:r w:rsidRPr="00D319A9" w:rsidR="00175FA7">
        <w:rPr>
          <w:rFonts w:eastAsia="Times New Roman" w:cstheme="minorHAnsi"/>
          <w:b/>
          <w:bCs/>
        </w:rPr>
        <w:t xml:space="preserve"> </w:t>
      </w:r>
      <w:r w:rsidRPr="00D319A9">
        <w:rPr>
          <w:rFonts w:eastAsia="Times New Roman" w:cstheme="minorHAnsi"/>
          <w:b/>
          <w:bCs/>
        </w:rPr>
        <w:t>be</w:t>
      </w:r>
      <w:r w:rsidRPr="00D319A9" w:rsidR="00175FA7">
        <w:rPr>
          <w:rFonts w:eastAsia="Times New Roman" w:cstheme="minorHAnsi"/>
          <w:b/>
          <w:bCs/>
        </w:rPr>
        <w:t xml:space="preserve"> </w:t>
      </w:r>
      <w:r w:rsidRPr="00D319A9">
        <w:rPr>
          <w:rFonts w:eastAsia="Times New Roman" w:cstheme="minorHAnsi"/>
          <w:b/>
          <w:bCs/>
        </w:rPr>
        <w:t>inappropriate.</w:t>
      </w:r>
    </w:p>
    <w:p w:rsidR="00D319A9" w:rsidRPr="00D319A9" w:rsidP="00D319A9" w14:paraId="300BEB17" w14:textId="43D56197">
      <w:pPr>
        <w:shd w:val="clear" w:color="auto" w:fill="FFFFFF"/>
        <w:spacing w:before="120" w:after="120" w:line="269" w:lineRule="auto"/>
        <w:rPr>
          <w:rFonts w:eastAsia="Times New Roman" w:cstheme="minorHAnsi"/>
        </w:rPr>
      </w:pPr>
      <w:bookmarkStart w:id="16" w:name="_Hlk13578153"/>
      <w:r w:rsidRPr="00D319A9">
        <w:rPr>
          <w:rFonts w:eastAsia="Times New Roman" w:cstheme="minorHAnsi"/>
        </w:rPr>
        <w:t>Not applicable</w:t>
      </w:r>
      <w:r w:rsidR="00B9495B">
        <w:rPr>
          <w:rFonts w:eastAsia="Times New Roman" w:cstheme="minorHAnsi"/>
        </w:rPr>
        <w:t xml:space="preserve"> – no such approval is being sought</w:t>
      </w:r>
      <w:r w:rsidR="009220C2">
        <w:rPr>
          <w:rFonts w:eastAsia="Times New Roman" w:cstheme="minorHAnsi"/>
        </w:rPr>
        <w:t>.</w:t>
      </w:r>
    </w:p>
    <w:bookmarkEnd w:id="16"/>
    <w:p w:rsidR="00D319A9" w:rsidRPr="00DE1849" w:rsidP="00DE1849" w14:paraId="5446AE0A" w14:textId="77777777">
      <w:pPr>
        <w:pStyle w:val="ListParagraph"/>
        <w:numPr>
          <w:ilvl w:val="0"/>
          <w:numId w:val="32"/>
        </w:numPr>
        <w:shd w:val="clear" w:color="auto" w:fill="FFFFFF"/>
        <w:spacing w:before="360" w:after="120" w:line="269" w:lineRule="auto"/>
        <w:ind w:left="360"/>
        <w:contextualSpacing w:val="0"/>
        <w:rPr>
          <w:rFonts w:eastAsia="Times New Roman" w:cstheme="minorHAnsi"/>
          <w:b/>
          <w:bCs/>
        </w:rPr>
      </w:pPr>
      <w:r w:rsidRPr="00D319A9">
        <w:rPr>
          <w:rFonts w:eastAsia="Times New Roman" w:cstheme="minorHAnsi"/>
          <w:b/>
          <w:bCs/>
        </w:rPr>
        <w:t>Explain</w:t>
      </w:r>
      <w:r w:rsidRPr="00D319A9" w:rsidR="00175FA7">
        <w:rPr>
          <w:rFonts w:eastAsia="Times New Roman" w:cstheme="minorHAnsi"/>
          <w:b/>
          <w:bCs/>
        </w:rPr>
        <w:t xml:space="preserve"> </w:t>
      </w:r>
      <w:r w:rsidRPr="00D319A9">
        <w:rPr>
          <w:rFonts w:eastAsia="Times New Roman" w:cstheme="minorHAnsi"/>
          <w:b/>
          <w:bCs/>
        </w:rPr>
        <w:t>each</w:t>
      </w:r>
      <w:r w:rsidRPr="00D319A9" w:rsidR="00175FA7">
        <w:rPr>
          <w:rFonts w:eastAsia="Times New Roman" w:cstheme="minorHAnsi"/>
          <w:b/>
          <w:bCs/>
        </w:rPr>
        <w:t xml:space="preserve"> </w:t>
      </w:r>
      <w:r w:rsidRPr="00D319A9">
        <w:rPr>
          <w:rFonts w:eastAsia="Times New Roman" w:cstheme="minorHAnsi"/>
          <w:b/>
          <w:bCs/>
        </w:rPr>
        <w:t>exception</w:t>
      </w:r>
      <w:r w:rsidRPr="00D319A9" w:rsidR="00175FA7">
        <w:rPr>
          <w:rFonts w:eastAsia="Times New Roman" w:cstheme="minorHAnsi"/>
          <w:b/>
          <w:bCs/>
        </w:rPr>
        <w:t xml:space="preserve"> </w:t>
      </w:r>
      <w:r w:rsidRPr="00D319A9">
        <w:rPr>
          <w:rFonts w:eastAsia="Times New Roman" w:cstheme="minorHAnsi"/>
          <w:b/>
          <w:bCs/>
        </w:rPr>
        <w:t>to</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topics</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certification</w:t>
      </w:r>
      <w:r w:rsidRPr="00D319A9" w:rsidR="00175FA7">
        <w:rPr>
          <w:rFonts w:eastAsia="Times New Roman" w:cstheme="minorHAnsi"/>
          <w:b/>
          <w:bCs/>
        </w:rPr>
        <w:t xml:space="preserve"> </w:t>
      </w:r>
      <w:r w:rsidRPr="00D319A9">
        <w:rPr>
          <w:rFonts w:eastAsia="Times New Roman" w:cstheme="minorHAnsi"/>
          <w:b/>
          <w:bCs/>
        </w:rPr>
        <w:t>statement</w:t>
      </w:r>
      <w:r w:rsidRPr="00D319A9" w:rsidR="00175FA7">
        <w:rPr>
          <w:rFonts w:eastAsia="Times New Roman" w:cstheme="minorHAnsi"/>
          <w:b/>
          <w:bCs/>
        </w:rPr>
        <w:t xml:space="preserve"> </w:t>
      </w:r>
      <w:r w:rsidRPr="00D319A9">
        <w:rPr>
          <w:rFonts w:eastAsia="Times New Roman" w:cstheme="minorHAnsi"/>
          <w:b/>
          <w:bCs/>
        </w:rPr>
        <w:t>identified</w:t>
      </w:r>
      <w:r w:rsidRPr="00D319A9" w:rsidR="00175FA7">
        <w:rPr>
          <w:rFonts w:eastAsia="Times New Roman" w:cstheme="minorHAnsi"/>
          <w:b/>
          <w:bCs/>
        </w:rPr>
        <w:t xml:space="preserve"> </w:t>
      </w:r>
      <w:r w:rsidRPr="00D319A9">
        <w:rPr>
          <w:rFonts w:eastAsia="Times New Roman" w:cstheme="minorHAnsi"/>
          <w:b/>
          <w:bCs/>
        </w:rPr>
        <w:t>in</w:t>
      </w:r>
      <w:r w:rsidRPr="00D319A9" w:rsidR="00175FA7">
        <w:rPr>
          <w:rFonts w:eastAsia="Times New Roman" w:cstheme="minorHAnsi"/>
          <w:b/>
          <w:bCs/>
        </w:rPr>
        <w:t xml:space="preserve"> </w:t>
      </w:r>
      <w:r w:rsidRPr="00D319A9">
        <w:rPr>
          <w:rFonts w:eastAsia="Times New Roman" w:cstheme="minorHAnsi"/>
          <w:b/>
          <w:bCs/>
        </w:rPr>
        <w:t>“Certification</w:t>
      </w:r>
      <w:r w:rsidRPr="00D319A9" w:rsidR="00175FA7">
        <w:rPr>
          <w:rFonts w:eastAsia="Times New Roman" w:cstheme="minorHAnsi"/>
          <w:b/>
          <w:bCs/>
        </w:rPr>
        <w:t xml:space="preserve"> </w:t>
      </w:r>
      <w:r w:rsidRPr="00D319A9">
        <w:rPr>
          <w:rFonts w:eastAsia="Times New Roman" w:cstheme="minorHAnsi"/>
          <w:b/>
          <w:bCs/>
        </w:rPr>
        <w:t>for</w:t>
      </w:r>
      <w:r w:rsidRPr="00D319A9" w:rsidR="00175FA7">
        <w:rPr>
          <w:rFonts w:eastAsia="Times New Roman" w:cstheme="minorHAnsi"/>
          <w:b/>
          <w:bCs/>
        </w:rPr>
        <w:t xml:space="preserve"> </w:t>
      </w:r>
      <w:r w:rsidRPr="00D319A9">
        <w:rPr>
          <w:rFonts w:eastAsia="Times New Roman" w:cstheme="minorHAnsi"/>
          <w:b/>
          <w:bCs/>
        </w:rPr>
        <w:t>Paperwork</w:t>
      </w:r>
      <w:r w:rsidRPr="00D319A9" w:rsidR="00175FA7">
        <w:rPr>
          <w:rFonts w:eastAsia="Times New Roman" w:cstheme="minorHAnsi"/>
          <w:b/>
          <w:bCs/>
        </w:rPr>
        <w:t xml:space="preserve"> </w:t>
      </w:r>
      <w:r w:rsidRPr="00D319A9">
        <w:rPr>
          <w:rFonts w:eastAsia="Times New Roman" w:cstheme="minorHAnsi"/>
          <w:b/>
          <w:bCs/>
        </w:rPr>
        <w:t>Reduction</w:t>
      </w:r>
      <w:r w:rsidRPr="00D319A9" w:rsidR="00175FA7">
        <w:rPr>
          <w:rFonts w:eastAsia="Times New Roman" w:cstheme="minorHAnsi"/>
          <w:b/>
          <w:bCs/>
        </w:rPr>
        <w:t xml:space="preserve"> </w:t>
      </w:r>
      <w:r w:rsidRPr="00D319A9">
        <w:rPr>
          <w:rFonts w:eastAsia="Times New Roman" w:cstheme="minorHAnsi"/>
          <w:b/>
          <w:bCs/>
        </w:rPr>
        <w:t>Act</w:t>
      </w:r>
      <w:r w:rsidRPr="00D319A9" w:rsidR="00175FA7">
        <w:rPr>
          <w:rFonts w:eastAsia="Times New Roman" w:cstheme="minorHAnsi"/>
          <w:b/>
          <w:bCs/>
        </w:rPr>
        <w:t xml:space="preserve"> </w:t>
      </w:r>
      <w:r w:rsidRPr="00D319A9">
        <w:rPr>
          <w:rFonts w:eastAsia="Times New Roman" w:cstheme="minorHAnsi"/>
          <w:b/>
          <w:bCs/>
        </w:rPr>
        <w:t>Submissions.”</w:t>
      </w:r>
    </w:p>
    <w:p w:rsidR="00D319A9" w:rsidRPr="00D319A9" w:rsidP="00D319A9" w14:paraId="368FA9EC" w14:textId="2D5D7855">
      <w:pPr>
        <w:shd w:val="clear" w:color="auto" w:fill="FFFFFF"/>
        <w:spacing w:before="120" w:after="120" w:line="269" w:lineRule="auto"/>
        <w:rPr>
          <w:rFonts w:eastAsia="Times New Roman" w:cstheme="minorHAnsi"/>
        </w:rPr>
      </w:pPr>
      <w:r w:rsidRPr="00D319A9">
        <w:rPr>
          <w:rFonts w:eastAsia="Times New Roman" w:cstheme="minorHAnsi"/>
        </w:rPr>
        <w:t>Not applicable</w:t>
      </w:r>
      <w:r w:rsidR="00B9495B">
        <w:rPr>
          <w:rFonts w:eastAsia="Times New Roman" w:cstheme="minorHAnsi"/>
        </w:rPr>
        <w:t xml:space="preserve"> – there are no exceptions.</w:t>
      </w:r>
    </w:p>
    <w:sectPr w:rsidSect="00036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300F" w:rsidP="00C72E4B" w14:paraId="670B36D8" w14:textId="77777777">
      <w:pPr>
        <w:spacing w:after="0" w:line="240" w:lineRule="auto"/>
      </w:pPr>
      <w:r>
        <w:separator/>
      </w:r>
    </w:p>
  </w:footnote>
  <w:footnote w:type="continuationSeparator" w:id="1">
    <w:p w:rsidR="005F300F" w:rsidP="00C72E4B" w14:paraId="2BBD6CA3" w14:textId="77777777">
      <w:pPr>
        <w:spacing w:after="0" w:line="240" w:lineRule="auto"/>
      </w:pPr>
      <w:r>
        <w:continuationSeparator/>
      </w:r>
    </w:p>
  </w:footnote>
  <w:footnote w:type="continuationNotice" w:id="2">
    <w:p w:rsidR="005F300F" w14:paraId="425D7B7E" w14:textId="77777777">
      <w:pPr>
        <w:spacing w:after="0" w:line="240" w:lineRule="auto"/>
      </w:pPr>
    </w:p>
  </w:footnote>
  <w:footnote w:id="3">
    <w:p w:rsidR="003F272E" w:rsidRPr="003F272E" w:rsidP="00B26B38" w14:paraId="3BC624D8" w14:textId="732FF1AE">
      <w:pPr>
        <w:pStyle w:val="FootnoteText"/>
        <w:spacing w:before="0" w:after="0"/>
        <w:rPr>
          <w:rFonts w:ascii="Calibri" w:hAnsi="Calibri"/>
        </w:rPr>
      </w:pPr>
      <w:r>
        <w:rPr>
          <w:rStyle w:val="FootnoteReference"/>
        </w:rPr>
        <w:footnoteRef/>
      </w:r>
      <w:r>
        <w:t xml:space="preserve"> </w:t>
      </w:r>
      <w:hyperlink r:id="rId1" w:history="1">
        <w:r w:rsidRPr="003F272E">
          <w:rPr>
            <w:rFonts w:ascii="Calibri" w:hAnsi="Calibri"/>
          </w:rPr>
          <w:t>75 FR 30193</w:t>
        </w:r>
      </w:hyperlink>
      <w:r w:rsidRPr="003F272E">
        <w:rPr>
          <w:rFonts w:ascii="Calibri" w:hAnsi="Calibri"/>
        </w:rPr>
        <w:t>.</w:t>
      </w:r>
    </w:p>
  </w:footnote>
  <w:footnote w:id="4">
    <w:p w:rsidR="00B26B38" w:rsidP="00B26B38" w14:paraId="2AB23C8E" w14:textId="31E89CD7">
      <w:pPr>
        <w:pStyle w:val="FootnoteText"/>
        <w:spacing w:before="0" w:after="0"/>
      </w:pPr>
      <w:r>
        <w:rPr>
          <w:rStyle w:val="FootnoteReference"/>
        </w:rPr>
        <w:footnoteRef/>
      </w:r>
      <w:r>
        <w:t xml:space="preserve"> </w:t>
      </w:r>
      <w:bookmarkStart w:id="6" w:name="_Hlk34727902"/>
      <w:r>
        <w:t xml:space="preserve">En Route Automation Modernization (ERAM) is used at FAA </w:t>
      </w:r>
      <w:r w:rsidRPr="00B26B38">
        <w:t xml:space="preserve">high altitude </w:t>
      </w:r>
      <w:r w:rsidRPr="00B26B38">
        <w:t>en</w:t>
      </w:r>
      <w:r w:rsidRPr="00B26B38">
        <w:t>-route centers</w:t>
      </w:r>
      <w:r>
        <w:t xml:space="preserve">. ERAM </w:t>
      </w:r>
      <w:r w:rsidRPr="00B26B38">
        <w:t>processes flight and surveillance data, provides communications and generates display data to air traffic controllers.</w:t>
      </w:r>
      <w:bookmarkEnd w:id="6"/>
    </w:p>
  </w:footnote>
  <w:footnote w:id="5">
    <w:p w:rsidR="00B26B38" w:rsidRPr="00A85C02" w:rsidP="00A85C02" w14:paraId="7644485B" w14:textId="6181E63A">
      <w:pPr>
        <w:pStyle w:val="FootnoteText"/>
        <w:tabs>
          <w:tab w:val="left" w:pos="9360"/>
        </w:tabs>
        <w:spacing w:before="0" w:after="0"/>
        <w:jc w:val="left"/>
      </w:pPr>
      <w:r>
        <w:rPr>
          <w:rStyle w:val="FootnoteReference"/>
        </w:rPr>
        <w:footnoteRef/>
      </w:r>
      <w:bookmarkStart w:id="9" w:name="_Hlk34728034"/>
      <w:r w:rsidRPr="00A85C02" w:rsidR="00A85C02">
        <w:t>Microprocessor-En Route Automated Radar Tracking System (MEARTS) is an</w:t>
      </w:r>
      <w:r w:rsidRPr="00A85C02">
        <w:t> automated radar and radar beacon tracking system capable of employing both short-</w:t>
      </w:r>
      <w:r w:rsidRPr="00A85C02" w:rsidR="00A85C02">
        <w:t>r</w:t>
      </w:r>
      <w:r w:rsidRPr="00A85C02">
        <w:t>ange (airport surveillance radar) and long range (air route surveillance radar)) radars.</w:t>
      </w:r>
      <w:r w:rsidR="00707E12">
        <w:t xml:space="preserve">  Install at </w:t>
      </w:r>
      <w:r w:rsidRPr="008400A2" w:rsidR="00707E12">
        <w:rPr>
          <w:rFonts w:cstheme="minorHAnsi"/>
          <w:sz w:val="22"/>
          <w:szCs w:val="22"/>
        </w:rPr>
        <w:t>4</w:t>
      </w:r>
      <w:r w:rsidR="00707E12">
        <w:rPr>
          <w:rFonts w:cstheme="minorHAnsi"/>
        </w:rPr>
        <w:t xml:space="preserve"> overseas MEARTS</w:t>
      </w:r>
      <w:r w:rsidR="00707E12">
        <w:rPr>
          <w:rStyle w:val="FootnoteReference"/>
          <w:rFonts w:cstheme="minorHAnsi"/>
        </w:rPr>
        <w:t xml:space="preserve"> </w:t>
      </w:r>
      <w:r w:rsidR="00707E12">
        <w:rPr>
          <w:rFonts w:cstheme="minorHAnsi"/>
        </w:rPr>
        <w:t xml:space="preserve">facilities to include Anchorage, Honolulu, San Jan and Guam.  </w:t>
      </w:r>
    </w:p>
    <w:bookmarkEnd w:id="9"/>
  </w:footnote>
  <w:footnote w:id="6">
    <w:p w:rsidR="00C91204" w:rsidP="00BE6205" w14:paraId="7CDAA9A6" w14:textId="6FF6E2D5">
      <w:pPr>
        <w:pStyle w:val="FootnoteText"/>
        <w:spacing w:before="0" w:after="0"/>
      </w:pPr>
      <w:r>
        <w:rPr>
          <w:rStyle w:val="FootnoteReference"/>
        </w:rPr>
        <w:footnoteRef/>
      </w:r>
      <w:r>
        <w:t xml:space="preserve"> </w:t>
      </w:r>
      <w:r w:rsidR="00BE6205">
        <w:t xml:space="preserve">Terminal Radar Approach </w:t>
      </w:r>
      <w:r w:rsidR="00422845">
        <w:t>Control Facilities (TRACONs) are facilities where air traffic controllers use integrated radar, ADS-B and W</w:t>
      </w:r>
      <w:r w:rsidR="00FC2C77">
        <w:t xml:space="preserve">ide-Area </w:t>
      </w:r>
      <w:r w:rsidR="00FC2C77">
        <w:t>Multilateration</w:t>
      </w:r>
      <w:r w:rsidR="00FC2C77">
        <w:t xml:space="preserve"> (WAM) </w:t>
      </w:r>
      <w:r w:rsidR="0084076A">
        <w:t>data to guide</w:t>
      </w:r>
      <w:r w:rsidR="00D83B08">
        <w:t xml:space="preserve"> aircraft </w:t>
      </w:r>
      <w:r w:rsidR="0084076A">
        <w:t>approach</w:t>
      </w:r>
      <w:r w:rsidR="00B46E68">
        <w:t>ing</w:t>
      </w:r>
      <w:r w:rsidR="0084076A">
        <w:t xml:space="preserve"> and departing ai</w:t>
      </w:r>
      <w:r w:rsidR="00B46E68">
        <w:t>rports generally within a 30-</w:t>
      </w:r>
      <w:r w:rsidR="005E24D5">
        <w:t xml:space="preserve"> to 50-mile radius up to 10,000 feet, as well as aircraft that may be flying over th</w:t>
      </w:r>
      <w:r w:rsidR="00966300">
        <w:t>at airspace.</w:t>
      </w:r>
    </w:p>
  </w:footnote>
  <w:footnote w:id="7">
    <w:p w:rsidR="00DF4929" w:rsidP="00DF4929" w14:paraId="673B63FA" w14:textId="58D4E077">
      <w:pPr>
        <w:pStyle w:val="FootnoteText"/>
        <w:spacing w:before="0" w:after="0"/>
      </w:pPr>
      <w:r>
        <w:rPr>
          <w:rStyle w:val="FootnoteReference"/>
        </w:rPr>
        <w:footnoteRef/>
      </w:r>
      <w:r>
        <w:t xml:space="preserve"> </w:t>
      </w:r>
      <w:r w:rsidRPr="00DF4929">
        <w:t xml:space="preserve">The U.S. ADS-B network is a dual system which supports both 1090 MHz and 978 </w:t>
      </w:r>
      <w:r w:rsidRPr="00DF4929">
        <w:t>MHz.</w:t>
      </w:r>
      <w:r w:rsidRPr="00DF4929">
        <w:t xml:space="preserve">  Meaning, that in the U.S., ADS-B equipped aircraft exchange ADS-B data/information on either 978 MHz or 1090 </w:t>
      </w:r>
      <w:r w:rsidRPr="00DF4929">
        <w:t>MHz.</w:t>
      </w:r>
    </w:p>
  </w:footnote>
  <w:footnote w:id="8">
    <w:p w:rsidR="00CC066C" w:rsidRPr="00E34E6C" w14:paraId="283B185D" w14:textId="7649D81E">
      <w:pPr>
        <w:pStyle w:val="FootnoteText"/>
        <w:rPr>
          <w:rFonts w:asciiTheme="minorHAnsi" w:hAnsiTheme="minorHAnsi" w:cstheme="minorHAnsi"/>
        </w:rPr>
      </w:pPr>
      <w:r w:rsidRPr="00E34E6C">
        <w:rPr>
          <w:rStyle w:val="FootnoteReference"/>
          <w:rFonts w:asciiTheme="minorHAnsi" w:hAnsiTheme="minorHAnsi" w:cstheme="minorHAnsi"/>
        </w:rPr>
        <w:footnoteRef/>
      </w:r>
      <w:r w:rsidRPr="00E34E6C">
        <w:rPr>
          <w:rFonts w:asciiTheme="minorHAnsi" w:hAnsiTheme="minorHAnsi" w:cstheme="minorHAnsi"/>
        </w:rPr>
        <w:t xml:space="preserve"> </w:t>
      </w:r>
      <w:r w:rsidRPr="00E34E6C" w:rsidR="002C741B">
        <w:rPr>
          <w:rFonts w:asciiTheme="minorHAnsi" w:hAnsiTheme="minorHAnsi" w:cstheme="minorHAnsi"/>
        </w:rPr>
        <w:t xml:space="preserve">Aircraft that only fly below 18,000 feet and only in the U.S. can opt instead </w:t>
      </w:r>
      <w:r w:rsidRPr="00E34E6C" w:rsidR="00E64014">
        <w:rPr>
          <w:rFonts w:asciiTheme="minorHAnsi" w:hAnsiTheme="minorHAnsi" w:cstheme="minorHAnsi"/>
        </w:rPr>
        <w:t>of Mode S ES for a dedicated 978 MHz UAT</w:t>
      </w:r>
      <w:r w:rsidRPr="00E34E6C" w:rsidR="0017186E">
        <w:rPr>
          <w:rFonts w:asciiTheme="minorHAnsi" w:hAnsiTheme="minorHAnsi" w:cstheme="minorHAnsi"/>
        </w:rPr>
        <w:t xml:space="preserve">.  The 978 MHz UAT </w:t>
      </w:r>
      <w:r w:rsidRPr="00E34E6C" w:rsidR="00DC687C">
        <w:rPr>
          <w:rFonts w:asciiTheme="minorHAnsi" w:hAnsiTheme="minorHAnsi" w:cstheme="minorHAnsi"/>
        </w:rPr>
        <w:t>frequency will allow aircraft owners/operators to keep an existing Mode C or Mode S transponder</w:t>
      </w:r>
      <w:r w:rsidRPr="00E34E6C" w:rsidR="00415BFE">
        <w:rPr>
          <w:rFonts w:asciiTheme="minorHAnsi" w:hAnsiTheme="minorHAnsi" w:cstheme="minorHAnsi"/>
        </w:rPr>
        <w:t>.</w:t>
      </w:r>
    </w:p>
  </w:footnote>
  <w:footnote w:id="9">
    <w:p w:rsidR="00886C73" w14:paraId="160E28C0" w14:textId="370B5BBA">
      <w:pPr>
        <w:pStyle w:val="FootnoteText"/>
      </w:pPr>
      <w:r>
        <w:rPr>
          <w:rStyle w:val="FootnoteReference"/>
        </w:rPr>
        <w:footnoteRef/>
      </w:r>
      <w:r>
        <w:t xml:space="preserve"> </w:t>
      </w:r>
      <w:r w:rsidR="003010F4">
        <w:t xml:space="preserve">FAA’s ADS-B Performance Monitoring system is capable of detecting each flight of an aircraft with ADS-B Out equipment that is failing to broadcast the information required by 14 CFR </w:t>
      </w:r>
      <w:r w:rsidRPr="003010F4" w:rsidR="003010F4">
        <w:t>§</w:t>
      </w:r>
      <w:r w:rsidR="003010F4">
        <w:t xml:space="preserve"> 91.227.</w:t>
      </w:r>
    </w:p>
  </w:footnote>
  <w:footnote w:id="10">
    <w:p w:rsidR="003010F4" w14:paraId="233C720F" w14:textId="0E781D38">
      <w:pPr>
        <w:pStyle w:val="FootnoteText"/>
      </w:pPr>
      <w:r>
        <w:rPr>
          <w:rStyle w:val="FootnoteReference"/>
        </w:rPr>
        <w:footnoteRef/>
      </w:r>
      <w:r>
        <w:t xml:space="preserve"> </w:t>
      </w:r>
      <w:r w:rsidRPr="003010F4">
        <w:t>Flight Standards provides this automated tool in order to assist aircraft owners, operators, and avionics shops with the validation of the performance of the ADS-B Out equipment installed on aircraft. Public ADS-B Performance Reports (PAPR) may be requested for aircraft operations that were detected within FAA ADS-B Coverage areas.</w:t>
      </w:r>
      <w:r>
        <w:t xml:space="preserve">  See </w:t>
      </w:r>
      <w:hyperlink r:id="rId2" w:history="1">
        <w:hyperlink r:id="rId2" w:history="1">
          <w:r w:rsidRPr="003A72EB">
            <w:rPr>
              <w:rStyle w:val="Hyperlink"/>
            </w:rPr>
            <w:t>https://adsbperformance.faa.gov/PAPRRequest.aspx</w:t>
          </w:r>
        </w:hyperlink>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3B466A6"/>
    <w:lvl w:ilvl="0">
      <w:start w:val="1"/>
      <w:numFmt w:val="decimal"/>
      <w:lvlText w:val="%1."/>
      <w:lvlJc w:val="left"/>
      <w:pPr>
        <w:tabs>
          <w:tab w:val="num" w:pos="1800"/>
        </w:tabs>
        <w:ind w:left="1800" w:hanging="360"/>
      </w:pPr>
    </w:lvl>
  </w:abstractNum>
  <w:abstractNum w:abstractNumId="1">
    <w:nsid w:val="FFFFFF7D"/>
    <w:multiLevelType w:val="singleLevel"/>
    <w:tmpl w:val="54800F30"/>
    <w:lvl w:ilvl="0">
      <w:start w:val="1"/>
      <w:numFmt w:val="decimal"/>
      <w:lvlText w:val="%1."/>
      <w:lvlJc w:val="left"/>
      <w:pPr>
        <w:tabs>
          <w:tab w:val="num" w:pos="1440"/>
        </w:tabs>
        <w:ind w:left="1440" w:hanging="360"/>
      </w:pPr>
    </w:lvl>
  </w:abstractNum>
  <w:abstractNum w:abstractNumId="2">
    <w:nsid w:val="FFFFFF7E"/>
    <w:multiLevelType w:val="singleLevel"/>
    <w:tmpl w:val="EE249444"/>
    <w:lvl w:ilvl="0">
      <w:start w:val="1"/>
      <w:numFmt w:val="decimal"/>
      <w:lvlText w:val="%1."/>
      <w:lvlJc w:val="left"/>
      <w:pPr>
        <w:tabs>
          <w:tab w:val="num" w:pos="1080"/>
        </w:tabs>
        <w:ind w:left="1080" w:hanging="360"/>
      </w:pPr>
    </w:lvl>
  </w:abstractNum>
  <w:abstractNum w:abstractNumId="3">
    <w:nsid w:val="FFFFFF7F"/>
    <w:multiLevelType w:val="singleLevel"/>
    <w:tmpl w:val="CF546214"/>
    <w:lvl w:ilvl="0">
      <w:start w:val="1"/>
      <w:numFmt w:val="decimal"/>
      <w:lvlText w:val="%1."/>
      <w:lvlJc w:val="left"/>
      <w:pPr>
        <w:tabs>
          <w:tab w:val="num" w:pos="720"/>
        </w:tabs>
        <w:ind w:left="720" w:hanging="360"/>
      </w:pPr>
    </w:lvl>
  </w:abstractNum>
  <w:abstractNum w:abstractNumId="4">
    <w:nsid w:val="FFFFFF80"/>
    <w:multiLevelType w:val="singleLevel"/>
    <w:tmpl w:val="7B12F3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5385C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28C1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36210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BD2C100"/>
    <w:lvl w:ilvl="0">
      <w:start w:val="1"/>
      <w:numFmt w:val="decimal"/>
      <w:lvlText w:val="%1."/>
      <w:lvlJc w:val="left"/>
      <w:pPr>
        <w:tabs>
          <w:tab w:val="num" w:pos="360"/>
        </w:tabs>
        <w:ind w:left="360" w:hanging="360"/>
      </w:pPr>
    </w:lvl>
  </w:abstractNum>
  <w:abstractNum w:abstractNumId="9">
    <w:nsid w:val="FFFFFF89"/>
    <w:multiLevelType w:val="singleLevel"/>
    <w:tmpl w:val="43E86A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A9143F"/>
    <w:multiLevelType w:val="multilevel"/>
    <w:tmpl w:val="07A9143F"/>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07F85F63"/>
    <w:multiLevelType w:val="hybridMultilevel"/>
    <w:tmpl w:val="223CD84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8F25CD1"/>
    <w:multiLevelType w:val="multilevel"/>
    <w:tmpl w:val="FE8624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07F0517"/>
    <w:multiLevelType w:val="hybridMultilevel"/>
    <w:tmpl w:val="5B6A78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6486DAC"/>
    <w:multiLevelType w:val="hybridMultilevel"/>
    <w:tmpl w:val="48A8C7D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826287A"/>
    <w:multiLevelType w:val="hybridMultilevel"/>
    <w:tmpl w:val="F6A6071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518441C"/>
    <w:multiLevelType w:val="hybridMultilevel"/>
    <w:tmpl w:val="46EAD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0F6E18"/>
    <w:multiLevelType w:val="hybridMultilevel"/>
    <w:tmpl w:val="BBD4500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69E1CB8"/>
    <w:multiLevelType w:val="hybridMultilevel"/>
    <w:tmpl w:val="E1308B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E394524"/>
    <w:multiLevelType w:val="hybridMultilevel"/>
    <w:tmpl w:val="1BCA7B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1883CDE"/>
    <w:multiLevelType w:val="hybridMultilevel"/>
    <w:tmpl w:val="97E6D676"/>
    <w:lvl w:ilvl="0">
      <w:start w:val="1"/>
      <w:numFmt w:val="bullet"/>
      <w:lvlText w:val="o"/>
      <w:lvlJc w:val="left"/>
      <w:pPr>
        <w:ind w:left="1296" w:hanging="360"/>
      </w:pPr>
      <w:rPr>
        <w:rFonts w:ascii="Courier New" w:hAnsi="Courier New" w:cs="Courier New"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2">
    <w:nsid w:val="427A0711"/>
    <w:multiLevelType w:val="hybridMultilevel"/>
    <w:tmpl w:val="946C9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9F5E86"/>
    <w:multiLevelType w:val="hybridMultilevel"/>
    <w:tmpl w:val="2542CC66"/>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5272ED0"/>
    <w:multiLevelType w:val="multilevel"/>
    <w:tmpl w:val="3862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AA45E4"/>
    <w:multiLevelType w:val="hybridMultilevel"/>
    <w:tmpl w:val="21D66FD0"/>
    <w:lvl w:ilvl="0">
      <w:start w:val="1"/>
      <w:numFmt w:val="bullet"/>
      <w:pStyle w:val="ListBullet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9A4DE4"/>
    <w:multiLevelType w:val="hybridMultilevel"/>
    <w:tmpl w:val="BBD4500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8EA1A50"/>
    <w:multiLevelType w:val="hybridMultilevel"/>
    <w:tmpl w:val="6B8A2AE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8">
    <w:nsid w:val="69A36AD8"/>
    <w:multiLevelType w:val="hybridMultilevel"/>
    <w:tmpl w:val="5FB621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3277222"/>
    <w:multiLevelType w:val="hybridMultilevel"/>
    <w:tmpl w:val="A98A9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45B0C98"/>
    <w:multiLevelType w:val="multilevel"/>
    <w:tmpl w:val="BE7E7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BA3142"/>
    <w:multiLevelType w:val="hybridMultilevel"/>
    <w:tmpl w:val="FE34DA8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D47614D"/>
    <w:multiLevelType w:val="hybridMultilevel"/>
    <w:tmpl w:val="27D218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54198">
    <w:abstractNumId w:val="13"/>
  </w:num>
  <w:num w:numId="2" w16cid:durableId="138696048">
    <w:abstractNumId w:val="29"/>
  </w:num>
  <w:num w:numId="3" w16cid:durableId="238293744">
    <w:abstractNumId w:val="30"/>
  </w:num>
  <w:num w:numId="4" w16cid:durableId="440686688">
    <w:abstractNumId w:val="7"/>
  </w:num>
  <w:num w:numId="5" w16cid:durableId="617026565">
    <w:abstractNumId w:val="9"/>
  </w:num>
  <w:num w:numId="6" w16cid:durableId="1544705972">
    <w:abstractNumId w:val="21"/>
  </w:num>
  <w:num w:numId="7" w16cid:durableId="601456375">
    <w:abstractNumId w:val="6"/>
  </w:num>
  <w:num w:numId="8" w16cid:durableId="1266843340">
    <w:abstractNumId w:val="5"/>
  </w:num>
  <w:num w:numId="9" w16cid:durableId="1715691392">
    <w:abstractNumId w:val="4"/>
  </w:num>
  <w:num w:numId="10" w16cid:durableId="96684128">
    <w:abstractNumId w:val="8"/>
  </w:num>
  <w:num w:numId="11" w16cid:durableId="1975135834">
    <w:abstractNumId w:val="3"/>
  </w:num>
  <w:num w:numId="12" w16cid:durableId="1641693174">
    <w:abstractNumId w:val="2"/>
  </w:num>
  <w:num w:numId="13" w16cid:durableId="588201381">
    <w:abstractNumId w:val="1"/>
  </w:num>
  <w:num w:numId="14" w16cid:durableId="426652853">
    <w:abstractNumId w:val="0"/>
  </w:num>
  <w:num w:numId="15" w16cid:durableId="116533228">
    <w:abstractNumId w:val="10"/>
  </w:num>
  <w:num w:numId="16" w16cid:durableId="1027215412">
    <w:abstractNumId w:val="33"/>
  </w:num>
  <w:num w:numId="17" w16cid:durableId="1541670837">
    <w:abstractNumId w:val="17"/>
  </w:num>
  <w:num w:numId="18" w16cid:durableId="1345403624">
    <w:abstractNumId w:val="25"/>
  </w:num>
  <w:num w:numId="19" w16cid:durableId="795370174">
    <w:abstractNumId w:val="32"/>
  </w:num>
  <w:num w:numId="20" w16cid:durableId="1269580961">
    <w:abstractNumId w:val="25"/>
  </w:num>
  <w:num w:numId="21" w16cid:durableId="51585198">
    <w:abstractNumId w:val="14"/>
  </w:num>
  <w:num w:numId="22" w16cid:durableId="1716155038">
    <w:abstractNumId w:val="28"/>
  </w:num>
  <w:num w:numId="23" w16cid:durableId="1063796684">
    <w:abstractNumId w:val="11"/>
  </w:num>
  <w:num w:numId="24" w16cid:durableId="998995513">
    <w:abstractNumId w:val="16"/>
  </w:num>
  <w:num w:numId="25" w16cid:durableId="2114855909">
    <w:abstractNumId w:val="20"/>
  </w:num>
  <w:num w:numId="26" w16cid:durableId="476145133">
    <w:abstractNumId w:val="15"/>
  </w:num>
  <w:num w:numId="27" w16cid:durableId="8072089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16478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1815773">
    <w:abstractNumId w:val="18"/>
  </w:num>
  <w:num w:numId="30" w16cid:durableId="1006444514">
    <w:abstractNumId w:val="27"/>
  </w:num>
  <w:num w:numId="31" w16cid:durableId="1915698986">
    <w:abstractNumId w:val="19"/>
  </w:num>
  <w:num w:numId="32" w16cid:durableId="777532495">
    <w:abstractNumId w:val="34"/>
  </w:num>
  <w:num w:numId="33" w16cid:durableId="986737550">
    <w:abstractNumId w:val="12"/>
  </w:num>
  <w:num w:numId="34" w16cid:durableId="1283222972">
    <w:abstractNumId w:val="24"/>
  </w:num>
  <w:num w:numId="35" w16cid:durableId="753821826">
    <w:abstractNumId w:val="31"/>
  </w:num>
  <w:num w:numId="36" w16cid:durableId="89008765">
    <w:abstractNumId w:val="22"/>
  </w:num>
  <w:num w:numId="37" w16cid:durableId="160780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ocumentProtection w:edit="readOnly" w:enforcement="1" w:cryptProviderType="rsaAES" w:cryptAlgorithmClass="hash" w:cryptAlgorithmType="typeAny" w:cryptAlgorithmSid="14" w:cryptSpinCount="100000" w:hash="GlRWgh9Hg4rlkMIGD61EkHMe3RfE+wx0TQQhcXplu4tJrOaUc5WnascEU6q+Y5xbMBydGAIRsUI4&#10;hATtECx3cA==&#10;" w:salt="zYGare+lIfZZmYYCZkhBOA==&#1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12E1"/>
    <w:rsid w:val="0000184D"/>
    <w:rsid w:val="00001EB9"/>
    <w:rsid w:val="000030B4"/>
    <w:rsid w:val="00005B4C"/>
    <w:rsid w:val="00006F78"/>
    <w:rsid w:val="00007EC6"/>
    <w:rsid w:val="00010E23"/>
    <w:rsid w:val="0001164C"/>
    <w:rsid w:val="00011F06"/>
    <w:rsid w:val="0001752C"/>
    <w:rsid w:val="00017E9A"/>
    <w:rsid w:val="0002056C"/>
    <w:rsid w:val="00022408"/>
    <w:rsid w:val="00023AF1"/>
    <w:rsid w:val="00024192"/>
    <w:rsid w:val="00024D13"/>
    <w:rsid w:val="00024E2D"/>
    <w:rsid w:val="00025B6A"/>
    <w:rsid w:val="00027265"/>
    <w:rsid w:val="00030385"/>
    <w:rsid w:val="00030DDC"/>
    <w:rsid w:val="00030FA6"/>
    <w:rsid w:val="00031FB8"/>
    <w:rsid w:val="00032000"/>
    <w:rsid w:val="0003230E"/>
    <w:rsid w:val="000344C5"/>
    <w:rsid w:val="0003493F"/>
    <w:rsid w:val="000363A9"/>
    <w:rsid w:val="00045B94"/>
    <w:rsid w:val="00047CD8"/>
    <w:rsid w:val="00050FD4"/>
    <w:rsid w:val="000517D4"/>
    <w:rsid w:val="000535DB"/>
    <w:rsid w:val="00053987"/>
    <w:rsid w:val="00054D25"/>
    <w:rsid w:val="00055E56"/>
    <w:rsid w:val="000571A2"/>
    <w:rsid w:val="00063419"/>
    <w:rsid w:val="0006353A"/>
    <w:rsid w:val="000652D9"/>
    <w:rsid w:val="00067C44"/>
    <w:rsid w:val="0007287A"/>
    <w:rsid w:val="00072C03"/>
    <w:rsid w:val="00074101"/>
    <w:rsid w:val="000765C7"/>
    <w:rsid w:val="00077C90"/>
    <w:rsid w:val="00082175"/>
    <w:rsid w:val="000831DD"/>
    <w:rsid w:val="00087C77"/>
    <w:rsid w:val="0009315B"/>
    <w:rsid w:val="000935B2"/>
    <w:rsid w:val="000A0FD8"/>
    <w:rsid w:val="000A1015"/>
    <w:rsid w:val="000A20FD"/>
    <w:rsid w:val="000A33F5"/>
    <w:rsid w:val="000A3C4F"/>
    <w:rsid w:val="000A53EA"/>
    <w:rsid w:val="000B080D"/>
    <w:rsid w:val="000B1600"/>
    <w:rsid w:val="000B1D64"/>
    <w:rsid w:val="000B449C"/>
    <w:rsid w:val="000B4BCE"/>
    <w:rsid w:val="000B551D"/>
    <w:rsid w:val="000B5CDA"/>
    <w:rsid w:val="000B715E"/>
    <w:rsid w:val="000B7C87"/>
    <w:rsid w:val="000C3C9F"/>
    <w:rsid w:val="000C596B"/>
    <w:rsid w:val="000C6419"/>
    <w:rsid w:val="000D3682"/>
    <w:rsid w:val="000D6518"/>
    <w:rsid w:val="000D733C"/>
    <w:rsid w:val="000E204C"/>
    <w:rsid w:val="000E2B2F"/>
    <w:rsid w:val="000E7A5E"/>
    <w:rsid w:val="000E7CBF"/>
    <w:rsid w:val="000F14ED"/>
    <w:rsid w:val="000F1931"/>
    <w:rsid w:val="000F2E51"/>
    <w:rsid w:val="000F3E12"/>
    <w:rsid w:val="000F4D96"/>
    <w:rsid w:val="000F6CCD"/>
    <w:rsid w:val="000F6F67"/>
    <w:rsid w:val="000F7FF0"/>
    <w:rsid w:val="00101A3B"/>
    <w:rsid w:val="00101E29"/>
    <w:rsid w:val="00112036"/>
    <w:rsid w:val="0011440D"/>
    <w:rsid w:val="001166DA"/>
    <w:rsid w:val="00121A5A"/>
    <w:rsid w:val="00123CFC"/>
    <w:rsid w:val="0012550C"/>
    <w:rsid w:val="00126B62"/>
    <w:rsid w:val="00127CC3"/>
    <w:rsid w:val="001303A0"/>
    <w:rsid w:val="00130504"/>
    <w:rsid w:val="00131EA4"/>
    <w:rsid w:val="00134869"/>
    <w:rsid w:val="00134DF5"/>
    <w:rsid w:val="001357DA"/>
    <w:rsid w:val="001372C6"/>
    <w:rsid w:val="001440AB"/>
    <w:rsid w:val="00146BFE"/>
    <w:rsid w:val="00147F68"/>
    <w:rsid w:val="00150674"/>
    <w:rsid w:val="00153BE3"/>
    <w:rsid w:val="00154523"/>
    <w:rsid w:val="001564E6"/>
    <w:rsid w:val="0015779A"/>
    <w:rsid w:val="00161128"/>
    <w:rsid w:val="001640AA"/>
    <w:rsid w:val="00165D41"/>
    <w:rsid w:val="00165E46"/>
    <w:rsid w:val="0017186E"/>
    <w:rsid w:val="00171EAF"/>
    <w:rsid w:val="00175FA7"/>
    <w:rsid w:val="00176AC9"/>
    <w:rsid w:val="001775D8"/>
    <w:rsid w:val="00180327"/>
    <w:rsid w:val="00186BD9"/>
    <w:rsid w:val="00187CC9"/>
    <w:rsid w:val="001904CD"/>
    <w:rsid w:val="0019078C"/>
    <w:rsid w:val="00192252"/>
    <w:rsid w:val="00192D1C"/>
    <w:rsid w:val="001938D4"/>
    <w:rsid w:val="00197758"/>
    <w:rsid w:val="00197D96"/>
    <w:rsid w:val="001A10DC"/>
    <w:rsid w:val="001A1BB4"/>
    <w:rsid w:val="001A2292"/>
    <w:rsid w:val="001A2EAB"/>
    <w:rsid w:val="001B58D2"/>
    <w:rsid w:val="001C437E"/>
    <w:rsid w:val="001C6FDA"/>
    <w:rsid w:val="001D1540"/>
    <w:rsid w:val="001D3D40"/>
    <w:rsid w:val="001D58C5"/>
    <w:rsid w:val="001E069C"/>
    <w:rsid w:val="001E0924"/>
    <w:rsid w:val="001E3029"/>
    <w:rsid w:val="001E5225"/>
    <w:rsid w:val="001E62BA"/>
    <w:rsid w:val="001E7ED5"/>
    <w:rsid w:val="001F3D7A"/>
    <w:rsid w:val="001F721A"/>
    <w:rsid w:val="001F7E56"/>
    <w:rsid w:val="0020226E"/>
    <w:rsid w:val="00207BCA"/>
    <w:rsid w:val="00213CB3"/>
    <w:rsid w:val="0021419A"/>
    <w:rsid w:val="00215979"/>
    <w:rsid w:val="00215E55"/>
    <w:rsid w:val="00216EB9"/>
    <w:rsid w:val="00217124"/>
    <w:rsid w:val="00223449"/>
    <w:rsid w:val="00224B81"/>
    <w:rsid w:val="00225642"/>
    <w:rsid w:val="002273CB"/>
    <w:rsid w:val="002277F3"/>
    <w:rsid w:val="002312D6"/>
    <w:rsid w:val="002360E9"/>
    <w:rsid w:val="00236508"/>
    <w:rsid w:val="0024005D"/>
    <w:rsid w:val="002412A2"/>
    <w:rsid w:val="00247D9D"/>
    <w:rsid w:val="00256358"/>
    <w:rsid w:val="002563D4"/>
    <w:rsid w:val="0025716B"/>
    <w:rsid w:val="00257761"/>
    <w:rsid w:val="00260F3B"/>
    <w:rsid w:val="00261DE6"/>
    <w:rsid w:val="00264F80"/>
    <w:rsid w:val="00265089"/>
    <w:rsid w:val="00265949"/>
    <w:rsid w:val="00267E6C"/>
    <w:rsid w:val="00267FA7"/>
    <w:rsid w:val="002722F8"/>
    <w:rsid w:val="00273B74"/>
    <w:rsid w:val="00273D75"/>
    <w:rsid w:val="002746DD"/>
    <w:rsid w:val="00276035"/>
    <w:rsid w:val="00277F44"/>
    <w:rsid w:val="00282362"/>
    <w:rsid w:val="00284369"/>
    <w:rsid w:val="00284D10"/>
    <w:rsid w:val="00292B90"/>
    <w:rsid w:val="002931CA"/>
    <w:rsid w:val="0029344E"/>
    <w:rsid w:val="0029424A"/>
    <w:rsid w:val="00296F5E"/>
    <w:rsid w:val="00297597"/>
    <w:rsid w:val="002A03B1"/>
    <w:rsid w:val="002A36E4"/>
    <w:rsid w:val="002A3C01"/>
    <w:rsid w:val="002A7635"/>
    <w:rsid w:val="002B0E20"/>
    <w:rsid w:val="002B195E"/>
    <w:rsid w:val="002B3B03"/>
    <w:rsid w:val="002B574A"/>
    <w:rsid w:val="002C004E"/>
    <w:rsid w:val="002C294D"/>
    <w:rsid w:val="002C5A0F"/>
    <w:rsid w:val="002C741B"/>
    <w:rsid w:val="002D078C"/>
    <w:rsid w:val="002D09DA"/>
    <w:rsid w:val="002D0C39"/>
    <w:rsid w:val="002D316E"/>
    <w:rsid w:val="002D444A"/>
    <w:rsid w:val="002E4E05"/>
    <w:rsid w:val="002E5968"/>
    <w:rsid w:val="002F0488"/>
    <w:rsid w:val="002F15E9"/>
    <w:rsid w:val="002F1CF8"/>
    <w:rsid w:val="002F2619"/>
    <w:rsid w:val="002F3A0B"/>
    <w:rsid w:val="003010F4"/>
    <w:rsid w:val="003027C0"/>
    <w:rsid w:val="00305B73"/>
    <w:rsid w:val="00312608"/>
    <w:rsid w:val="00313B8D"/>
    <w:rsid w:val="00314A56"/>
    <w:rsid w:val="00315B78"/>
    <w:rsid w:val="00316576"/>
    <w:rsid w:val="003221AB"/>
    <w:rsid w:val="00322590"/>
    <w:rsid w:val="0032331F"/>
    <w:rsid w:val="00325373"/>
    <w:rsid w:val="0032640C"/>
    <w:rsid w:val="00327305"/>
    <w:rsid w:val="0032792F"/>
    <w:rsid w:val="00334B42"/>
    <w:rsid w:val="00334F17"/>
    <w:rsid w:val="00336040"/>
    <w:rsid w:val="0034483B"/>
    <w:rsid w:val="003458FE"/>
    <w:rsid w:val="00346ECE"/>
    <w:rsid w:val="00347267"/>
    <w:rsid w:val="00347FBC"/>
    <w:rsid w:val="00350C37"/>
    <w:rsid w:val="003518EC"/>
    <w:rsid w:val="00356DAD"/>
    <w:rsid w:val="0035722E"/>
    <w:rsid w:val="00360169"/>
    <w:rsid w:val="003613D8"/>
    <w:rsid w:val="00361A42"/>
    <w:rsid w:val="003743BA"/>
    <w:rsid w:val="00377DF2"/>
    <w:rsid w:val="003819C3"/>
    <w:rsid w:val="003825A8"/>
    <w:rsid w:val="00382823"/>
    <w:rsid w:val="00384081"/>
    <w:rsid w:val="00385B55"/>
    <w:rsid w:val="00393AF0"/>
    <w:rsid w:val="003964D2"/>
    <w:rsid w:val="003A2C7E"/>
    <w:rsid w:val="003A512B"/>
    <w:rsid w:val="003A5FBA"/>
    <w:rsid w:val="003A72EB"/>
    <w:rsid w:val="003B1A7B"/>
    <w:rsid w:val="003B1ECB"/>
    <w:rsid w:val="003B2823"/>
    <w:rsid w:val="003B2AA8"/>
    <w:rsid w:val="003B5559"/>
    <w:rsid w:val="003C393F"/>
    <w:rsid w:val="003C3FA5"/>
    <w:rsid w:val="003C46E8"/>
    <w:rsid w:val="003C4985"/>
    <w:rsid w:val="003C4BFE"/>
    <w:rsid w:val="003C5F6A"/>
    <w:rsid w:val="003D1907"/>
    <w:rsid w:val="003D1AC9"/>
    <w:rsid w:val="003D22B7"/>
    <w:rsid w:val="003D392E"/>
    <w:rsid w:val="003E11AF"/>
    <w:rsid w:val="003E25A1"/>
    <w:rsid w:val="003E608C"/>
    <w:rsid w:val="003F236C"/>
    <w:rsid w:val="003F272E"/>
    <w:rsid w:val="003F286D"/>
    <w:rsid w:val="003F6C5D"/>
    <w:rsid w:val="00400FDF"/>
    <w:rsid w:val="0040175B"/>
    <w:rsid w:val="004077B1"/>
    <w:rsid w:val="004104F6"/>
    <w:rsid w:val="004128C5"/>
    <w:rsid w:val="00413211"/>
    <w:rsid w:val="00415BFE"/>
    <w:rsid w:val="00417636"/>
    <w:rsid w:val="004200A5"/>
    <w:rsid w:val="004211F2"/>
    <w:rsid w:val="004214FF"/>
    <w:rsid w:val="00422845"/>
    <w:rsid w:val="00422FAF"/>
    <w:rsid w:val="00432A10"/>
    <w:rsid w:val="00434745"/>
    <w:rsid w:val="0043583E"/>
    <w:rsid w:val="0044009E"/>
    <w:rsid w:val="00440B58"/>
    <w:rsid w:val="00442E43"/>
    <w:rsid w:val="00450758"/>
    <w:rsid w:val="004525D9"/>
    <w:rsid w:val="004534B7"/>
    <w:rsid w:val="00455026"/>
    <w:rsid w:val="00462E73"/>
    <w:rsid w:val="00466DBB"/>
    <w:rsid w:val="00467465"/>
    <w:rsid w:val="004713CE"/>
    <w:rsid w:val="00472AB5"/>
    <w:rsid w:val="0048185B"/>
    <w:rsid w:val="00482BA6"/>
    <w:rsid w:val="0048395B"/>
    <w:rsid w:val="00493C83"/>
    <w:rsid w:val="004A071A"/>
    <w:rsid w:val="004A0999"/>
    <w:rsid w:val="004A0AE1"/>
    <w:rsid w:val="004A15EF"/>
    <w:rsid w:val="004A2739"/>
    <w:rsid w:val="004A3140"/>
    <w:rsid w:val="004A450F"/>
    <w:rsid w:val="004A4BF1"/>
    <w:rsid w:val="004A6C30"/>
    <w:rsid w:val="004A701B"/>
    <w:rsid w:val="004B2D59"/>
    <w:rsid w:val="004B2EED"/>
    <w:rsid w:val="004B3C20"/>
    <w:rsid w:val="004B7519"/>
    <w:rsid w:val="004C02DE"/>
    <w:rsid w:val="004C0DF0"/>
    <w:rsid w:val="004C4840"/>
    <w:rsid w:val="004C5996"/>
    <w:rsid w:val="004C6921"/>
    <w:rsid w:val="004C7CC5"/>
    <w:rsid w:val="004D3E37"/>
    <w:rsid w:val="004D494F"/>
    <w:rsid w:val="004D6B7F"/>
    <w:rsid w:val="004D79B3"/>
    <w:rsid w:val="004D7A5A"/>
    <w:rsid w:val="004E48AC"/>
    <w:rsid w:val="004E6F1A"/>
    <w:rsid w:val="004F0C0E"/>
    <w:rsid w:val="004F1785"/>
    <w:rsid w:val="004F35BE"/>
    <w:rsid w:val="004F6BC2"/>
    <w:rsid w:val="004F73B5"/>
    <w:rsid w:val="004F7D90"/>
    <w:rsid w:val="00503098"/>
    <w:rsid w:val="00505605"/>
    <w:rsid w:val="00506418"/>
    <w:rsid w:val="00506983"/>
    <w:rsid w:val="00507DCB"/>
    <w:rsid w:val="00516C58"/>
    <w:rsid w:val="005172BC"/>
    <w:rsid w:val="005208D8"/>
    <w:rsid w:val="00520CD5"/>
    <w:rsid w:val="00524557"/>
    <w:rsid w:val="005248D9"/>
    <w:rsid w:val="00530091"/>
    <w:rsid w:val="00532518"/>
    <w:rsid w:val="00536EDC"/>
    <w:rsid w:val="005404CC"/>
    <w:rsid w:val="0054120F"/>
    <w:rsid w:val="0054347E"/>
    <w:rsid w:val="00546091"/>
    <w:rsid w:val="00546E5A"/>
    <w:rsid w:val="00550310"/>
    <w:rsid w:val="00556579"/>
    <w:rsid w:val="00556997"/>
    <w:rsid w:val="00556E26"/>
    <w:rsid w:val="00560B23"/>
    <w:rsid w:val="00563E3B"/>
    <w:rsid w:val="00563EEE"/>
    <w:rsid w:val="00571853"/>
    <w:rsid w:val="0057370F"/>
    <w:rsid w:val="00576078"/>
    <w:rsid w:val="00576EDA"/>
    <w:rsid w:val="0058082D"/>
    <w:rsid w:val="00583A44"/>
    <w:rsid w:val="00587247"/>
    <w:rsid w:val="0059267A"/>
    <w:rsid w:val="00592BAD"/>
    <w:rsid w:val="005941DF"/>
    <w:rsid w:val="00594DD9"/>
    <w:rsid w:val="005A06FC"/>
    <w:rsid w:val="005A0C3E"/>
    <w:rsid w:val="005A407D"/>
    <w:rsid w:val="005A776D"/>
    <w:rsid w:val="005B4EB0"/>
    <w:rsid w:val="005B528F"/>
    <w:rsid w:val="005B56B5"/>
    <w:rsid w:val="005D24AE"/>
    <w:rsid w:val="005D2F6D"/>
    <w:rsid w:val="005D5EC1"/>
    <w:rsid w:val="005D7267"/>
    <w:rsid w:val="005E12EE"/>
    <w:rsid w:val="005E17F9"/>
    <w:rsid w:val="005E24D5"/>
    <w:rsid w:val="005E4C93"/>
    <w:rsid w:val="005E5664"/>
    <w:rsid w:val="005E6FD1"/>
    <w:rsid w:val="005F1EC0"/>
    <w:rsid w:val="005F300F"/>
    <w:rsid w:val="005F5C24"/>
    <w:rsid w:val="005F61BE"/>
    <w:rsid w:val="005F66C0"/>
    <w:rsid w:val="005F7E9A"/>
    <w:rsid w:val="00602148"/>
    <w:rsid w:val="00606925"/>
    <w:rsid w:val="00613475"/>
    <w:rsid w:val="00616BBF"/>
    <w:rsid w:val="006174B0"/>
    <w:rsid w:val="00634403"/>
    <w:rsid w:val="006349CC"/>
    <w:rsid w:val="00634BF1"/>
    <w:rsid w:val="00634FAB"/>
    <w:rsid w:val="0063542A"/>
    <w:rsid w:val="0063638A"/>
    <w:rsid w:val="006407ED"/>
    <w:rsid w:val="006503ED"/>
    <w:rsid w:val="00651500"/>
    <w:rsid w:val="00657517"/>
    <w:rsid w:val="006649EA"/>
    <w:rsid w:val="00664ABB"/>
    <w:rsid w:val="006654F0"/>
    <w:rsid w:val="00665585"/>
    <w:rsid w:val="006675A1"/>
    <w:rsid w:val="00674F1E"/>
    <w:rsid w:val="006802FD"/>
    <w:rsid w:val="0068296F"/>
    <w:rsid w:val="00687576"/>
    <w:rsid w:val="00691949"/>
    <w:rsid w:val="00694462"/>
    <w:rsid w:val="00694BEB"/>
    <w:rsid w:val="00694FF3"/>
    <w:rsid w:val="006A0789"/>
    <w:rsid w:val="006A1FD4"/>
    <w:rsid w:val="006A490B"/>
    <w:rsid w:val="006A58D7"/>
    <w:rsid w:val="006A7D7D"/>
    <w:rsid w:val="006B11B7"/>
    <w:rsid w:val="006B14B7"/>
    <w:rsid w:val="006B1E96"/>
    <w:rsid w:val="006B2784"/>
    <w:rsid w:val="006B3AAA"/>
    <w:rsid w:val="006C09CA"/>
    <w:rsid w:val="006C158B"/>
    <w:rsid w:val="006D2F94"/>
    <w:rsid w:val="006D4734"/>
    <w:rsid w:val="006D580C"/>
    <w:rsid w:val="006D66DF"/>
    <w:rsid w:val="006E1A6B"/>
    <w:rsid w:val="006E5C44"/>
    <w:rsid w:val="006E609E"/>
    <w:rsid w:val="006E6824"/>
    <w:rsid w:val="006F1B67"/>
    <w:rsid w:val="006F2095"/>
    <w:rsid w:val="006F2BC6"/>
    <w:rsid w:val="006F6F84"/>
    <w:rsid w:val="007014EB"/>
    <w:rsid w:val="00701ABC"/>
    <w:rsid w:val="0070204A"/>
    <w:rsid w:val="00702D97"/>
    <w:rsid w:val="007034E4"/>
    <w:rsid w:val="0070446B"/>
    <w:rsid w:val="007046C2"/>
    <w:rsid w:val="0070538E"/>
    <w:rsid w:val="00707E12"/>
    <w:rsid w:val="00713EDE"/>
    <w:rsid w:val="00714CA5"/>
    <w:rsid w:val="007151A7"/>
    <w:rsid w:val="00717B06"/>
    <w:rsid w:val="00720FF6"/>
    <w:rsid w:val="00721D88"/>
    <w:rsid w:val="00721E13"/>
    <w:rsid w:val="00722BC2"/>
    <w:rsid w:val="007238BA"/>
    <w:rsid w:val="00723911"/>
    <w:rsid w:val="00724441"/>
    <w:rsid w:val="007244C9"/>
    <w:rsid w:val="0072794F"/>
    <w:rsid w:val="00733F10"/>
    <w:rsid w:val="007342CA"/>
    <w:rsid w:val="00735195"/>
    <w:rsid w:val="00735CEA"/>
    <w:rsid w:val="00736D72"/>
    <w:rsid w:val="00740DA7"/>
    <w:rsid w:val="00746995"/>
    <w:rsid w:val="00747035"/>
    <w:rsid w:val="0074709E"/>
    <w:rsid w:val="007572EB"/>
    <w:rsid w:val="00763B5A"/>
    <w:rsid w:val="00765D83"/>
    <w:rsid w:val="00781D45"/>
    <w:rsid w:val="007967D7"/>
    <w:rsid w:val="007A087F"/>
    <w:rsid w:val="007A36B3"/>
    <w:rsid w:val="007A45DC"/>
    <w:rsid w:val="007A58BA"/>
    <w:rsid w:val="007B2D7D"/>
    <w:rsid w:val="007B56E3"/>
    <w:rsid w:val="007B5B4B"/>
    <w:rsid w:val="007B709C"/>
    <w:rsid w:val="007B79A5"/>
    <w:rsid w:val="007C1B1A"/>
    <w:rsid w:val="007C2288"/>
    <w:rsid w:val="007C2473"/>
    <w:rsid w:val="007C37FE"/>
    <w:rsid w:val="007C3B2B"/>
    <w:rsid w:val="007C4699"/>
    <w:rsid w:val="007D2BD4"/>
    <w:rsid w:val="007D2EEB"/>
    <w:rsid w:val="007D4852"/>
    <w:rsid w:val="007E03C7"/>
    <w:rsid w:val="007E0B03"/>
    <w:rsid w:val="007E1503"/>
    <w:rsid w:val="007E6A66"/>
    <w:rsid w:val="007F5FBE"/>
    <w:rsid w:val="007F60F8"/>
    <w:rsid w:val="007F7D9E"/>
    <w:rsid w:val="008012F4"/>
    <w:rsid w:val="008034CB"/>
    <w:rsid w:val="00806344"/>
    <w:rsid w:val="00807A74"/>
    <w:rsid w:val="008100AB"/>
    <w:rsid w:val="00822750"/>
    <w:rsid w:val="00823AD9"/>
    <w:rsid w:val="00825B9C"/>
    <w:rsid w:val="008278E2"/>
    <w:rsid w:val="00827F80"/>
    <w:rsid w:val="00833F14"/>
    <w:rsid w:val="00835824"/>
    <w:rsid w:val="00835D93"/>
    <w:rsid w:val="00836D9E"/>
    <w:rsid w:val="008400A2"/>
    <w:rsid w:val="00840356"/>
    <w:rsid w:val="0084076A"/>
    <w:rsid w:val="00841365"/>
    <w:rsid w:val="008416CE"/>
    <w:rsid w:val="00843F87"/>
    <w:rsid w:val="008458B6"/>
    <w:rsid w:val="00850B38"/>
    <w:rsid w:val="00851705"/>
    <w:rsid w:val="00856B9D"/>
    <w:rsid w:val="008600EA"/>
    <w:rsid w:val="00860120"/>
    <w:rsid w:val="008614F6"/>
    <w:rsid w:val="00863A70"/>
    <w:rsid w:val="008649C0"/>
    <w:rsid w:val="00864C89"/>
    <w:rsid w:val="008734AD"/>
    <w:rsid w:val="008766C8"/>
    <w:rsid w:val="00882CB3"/>
    <w:rsid w:val="00884EF7"/>
    <w:rsid w:val="00886C4F"/>
    <w:rsid w:val="00886C73"/>
    <w:rsid w:val="0089101E"/>
    <w:rsid w:val="008938D9"/>
    <w:rsid w:val="00895605"/>
    <w:rsid w:val="00895DED"/>
    <w:rsid w:val="008A323E"/>
    <w:rsid w:val="008A355F"/>
    <w:rsid w:val="008B2B9F"/>
    <w:rsid w:val="008B4E56"/>
    <w:rsid w:val="008B57A7"/>
    <w:rsid w:val="008B5C7D"/>
    <w:rsid w:val="008C1110"/>
    <w:rsid w:val="008C2EC6"/>
    <w:rsid w:val="008C5050"/>
    <w:rsid w:val="008C5491"/>
    <w:rsid w:val="008C5E0A"/>
    <w:rsid w:val="008C6997"/>
    <w:rsid w:val="008D0D5B"/>
    <w:rsid w:val="008D0E12"/>
    <w:rsid w:val="008D14B9"/>
    <w:rsid w:val="008D3895"/>
    <w:rsid w:val="008D6F3D"/>
    <w:rsid w:val="008E1C39"/>
    <w:rsid w:val="008E30EE"/>
    <w:rsid w:val="008E6519"/>
    <w:rsid w:val="008F2EC3"/>
    <w:rsid w:val="008F3409"/>
    <w:rsid w:val="008F5388"/>
    <w:rsid w:val="008F64D0"/>
    <w:rsid w:val="008F6963"/>
    <w:rsid w:val="00900BCF"/>
    <w:rsid w:val="0090102D"/>
    <w:rsid w:val="00904DC2"/>
    <w:rsid w:val="00905967"/>
    <w:rsid w:val="0091442B"/>
    <w:rsid w:val="00914EA1"/>
    <w:rsid w:val="009154D5"/>
    <w:rsid w:val="00915643"/>
    <w:rsid w:val="00917553"/>
    <w:rsid w:val="0091790D"/>
    <w:rsid w:val="0092016A"/>
    <w:rsid w:val="009220C2"/>
    <w:rsid w:val="00923453"/>
    <w:rsid w:val="0092346D"/>
    <w:rsid w:val="00924879"/>
    <w:rsid w:val="009257A9"/>
    <w:rsid w:val="0092611E"/>
    <w:rsid w:val="00926620"/>
    <w:rsid w:val="009309B8"/>
    <w:rsid w:val="00930EBB"/>
    <w:rsid w:val="009312BA"/>
    <w:rsid w:val="0093306C"/>
    <w:rsid w:val="00933BBE"/>
    <w:rsid w:val="009344DE"/>
    <w:rsid w:val="00936502"/>
    <w:rsid w:val="00940311"/>
    <w:rsid w:val="009405A9"/>
    <w:rsid w:val="00943D76"/>
    <w:rsid w:val="00943EC5"/>
    <w:rsid w:val="00944C3E"/>
    <w:rsid w:val="00945943"/>
    <w:rsid w:val="00947888"/>
    <w:rsid w:val="0095460F"/>
    <w:rsid w:val="00954612"/>
    <w:rsid w:val="009547EB"/>
    <w:rsid w:val="00956F4C"/>
    <w:rsid w:val="00957F31"/>
    <w:rsid w:val="00966300"/>
    <w:rsid w:val="00967485"/>
    <w:rsid w:val="00971159"/>
    <w:rsid w:val="00975AEC"/>
    <w:rsid w:val="00977036"/>
    <w:rsid w:val="009772FC"/>
    <w:rsid w:val="00980150"/>
    <w:rsid w:val="00993DC3"/>
    <w:rsid w:val="00996B92"/>
    <w:rsid w:val="009976D9"/>
    <w:rsid w:val="00997B31"/>
    <w:rsid w:val="009A0C8C"/>
    <w:rsid w:val="009A390A"/>
    <w:rsid w:val="009A7E2C"/>
    <w:rsid w:val="009B0C15"/>
    <w:rsid w:val="009B3316"/>
    <w:rsid w:val="009B3FB8"/>
    <w:rsid w:val="009B6E40"/>
    <w:rsid w:val="009B6F1B"/>
    <w:rsid w:val="009B7E37"/>
    <w:rsid w:val="009C0900"/>
    <w:rsid w:val="009C17F8"/>
    <w:rsid w:val="009C18B9"/>
    <w:rsid w:val="009C66D0"/>
    <w:rsid w:val="009D2DDE"/>
    <w:rsid w:val="009D3FDC"/>
    <w:rsid w:val="009D4790"/>
    <w:rsid w:val="009D6484"/>
    <w:rsid w:val="009E3970"/>
    <w:rsid w:val="009E6326"/>
    <w:rsid w:val="009E7707"/>
    <w:rsid w:val="009F0D3B"/>
    <w:rsid w:val="009F2736"/>
    <w:rsid w:val="009F3BF3"/>
    <w:rsid w:val="009F470D"/>
    <w:rsid w:val="009F48EB"/>
    <w:rsid w:val="009F667B"/>
    <w:rsid w:val="00A00C36"/>
    <w:rsid w:val="00A04995"/>
    <w:rsid w:val="00A10BE5"/>
    <w:rsid w:val="00A10DCE"/>
    <w:rsid w:val="00A11F6D"/>
    <w:rsid w:val="00A1445C"/>
    <w:rsid w:val="00A1492C"/>
    <w:rsid w:val="00A14DF6"/>
    <w:rsid w:val="00A14EF4"/>
    <w:rsid w:val="00A15E4C"/>
    <w:rsid w:val="00A234E7"/>
    <w:rsid w:val="00A33AA9"/>
    <w:rsid w:val="00A34FA8"/>
    <w:rsid w:val="00A40866"/>
    <w:rsid w:val="00A40867"/>
    <w:rsid w:val="00A434AD"/>
    <w:rsid w:val="00A4412B"/>
    <w:rsid w:val="00A4765A"/>
    <w:rsid w:val="00A572BA"/>
    <w:rsid w:val="00A606A2"/>
    <w:rsid w:val="00A60A30"/>
    <w:rsid w:val="00A60C68"/>
    <w:rsid w:val="00A6215D"/>
    <w:rsid w:val="00A67C79"/>
    <w:rsid w:val="00A73CC6"/>
    <w:rsid w:val="00A767AA"/>
    <w:rsid w:val="00A767E6"/>
    <w:rsid w:val="00A81014"/>
    <w:rsid w:val="00A852F7"/>
    <w:rsid w:val="00A85C02"/>
    <w:rsid w:val="00A91FF6"/>
    <w:rsid w:val="00A92287"/>
    <w:rsid w:val="00A94604"/>
    <w:rsid w:val="00A95B56"/>
    <w:rsid w:val="00A9607C"/>
    <w:rsid w:val="00AA0AB1"/>
    <w:rsid w:val="00AA1DA3"/>
    <w:rsid w:val="00AA3344"/>
    <w:rsid w:val="00AA33FB"/>
    <w:rsid w:val="00AA499A"/>
    <w:rsid w:val="00AA4F26"/>
    <w:rsid w:val="00AA6E92"/>
    <w:rsid w:val="00AA779A"/>
    <w:rsid w:val="00AB120E"/>
    <w:rsid w:val="00AB19E5"/>
    <w:rsid w:val="00AB23AC"/>
    <w:rsid w:val="00AB4A89"/>
    <w:rsid w:val="00AB4DC8"/>
    <w:rsid w:val="00AC1E72"/>
    <w:rsid w:val="00AC387E"/>
    <w:rsid w:val="00AC4256"/>
    <w:rsid w:val="00AC45FD"/>
    <w:rsid w:val="00AC5992"/>
    <w:rsid w:val="00AC59A4"/>
    <w:rsid w:val="00AC5FD6"/>
    <w:rsid w:val="00AC7779"/>
    <w:rsid w:val="00AD1A15"/>
    <w:rsid w:val="00AD2DF7"/>
    <w:rsid w:val="00AD5F9B"/>
    <w:rsid w:val="00AD6B36"/>
    <w:rsid w:val="00AD718B"/>
    <w:rsid w:val="00AD7615"/>
    <w:rsid w:val="00AD7A91"/>
    <w:rsid w:val="00AE0F25"/>
    <w:rsid w:val="00AE3734"/>
    <w:rsid w:val="00AE3A11"/>
    <w:rsid w:val="00AF1325"/>
    <w:rsid w:val="00AF26E9"/>
    <w:rsid w:val="00AF5ABF"/>
    <w:rsid w:val="00AF7BBE"/>
    <w:rsid w:val="00B02ED0"/>
    <w:rsid w:val="00B044FC"/>
    <w:rsid w:val="00B05385"/>
    <w:rsid w:val="00B12A85"/>
    <w:rsid w:val="00B16A6E"/>
    <w:rsid w:val="00B17400"/>
    <w:rsid w:val="00B21EC3"/>
    <w:rsid w:val="00B221B6"/>
    <w:rsid w:val="00B26B38"/>
    <w:rsid w:val="00B3177F"/>
    <w:rsid w:val="00B318ED"/>
    <w:rsid w:val="00B3203A"/>
    <w:rsid w:val="00B324AB"/>
    <w:rsid w:val="00B366BF"/>
    <w:rsid w:val="00B366E3"/>
    <w:rsid w:val="00B423F6"/>
    <w:rsid w:val="00B42FD1"/>
    <w:rsid w:val="00B43417"/>
    <w:rsid w:val="00B45940"/>
    <w:rsid w:val="00B46727"/>
    <w:rsid w:val="00B46E68"/>
    <w:rsid w:val="00B51117"/>
    <w:rsid w:val="00B51D4A"/>
    <w:rsid w:val="00B52D1E"/>
    <w:rsid w:val="00B53218"/>
    <w:rsid w:val="00B61837"/>
    <w:rsid w:val="00B70746"/>
    <w:rsid w:val="00B7074A"/>
    <w:rsid w:val="00B735E8"/>
    <w:rsid w:val="00B82BDF"/>
    <w:rsid w:val="00B830F8"/>
    <w:rsid w:val="00B8368E"/>
    <w:rsid w:val="00B84A16"/>
    <w:rsid w:val="00B85EE2"/>
    <w:rsid w:val="00B874AA"/>
    <w:rsid w:val="00B94314"/>
    <w:rsid w:val="00B9495B"/>
    <w:rsid w:val="00B95AC2"/>
    <w:rsid w:val="00B9620A"/>
    <w:rsid w:val="00BA1511"/>
    <w:rsid w:val="00BA1F7E"/>
    <w:rsid w:val="00BA4E22"/>
    <w:rsid w:val="00BA52D3"/>
    <w:rsid w:val="00BA59DF"/>
    <w:rsid w:val="00BB0DEC"/>
    <w:rsid w:val="00BB1395"/>
    <w:rsid w:val="00BC396E"/>
    <w:rsid w:val="00BC42A4"/>
    <w:rsid w:val="00BC653A"/>
    <w:rsid w:val="00BD237A"/>
    <w:rsid w:val="00BD2496"/>
    <w:rsid w:val="00BD27A1"/>
    <w:rsid w:val="00BD46FF"/>
    <w:rsid w:val="00BD6548"/>
    <w:rsid w:val="00BE0D91"/>
    <w:rsid w:val="00BE12B2"/>
    <w:rsid w:val="00BE59BB"/>
    <w:rsid w:val="00BE6205"/>
    <w:rsid w:val="00BF0792"/>
    <w:rsid w:val="00BF1C88"/>
    <w:rsid w:val="00BF2544"/>
    <w:rsid w:val="00BF257B"/>
    <w:rsid w:val="00BF6D99"/>
    <w:rsid w:val="00C00CC7"/>
    <w:rsid w:val="00C033A4"/>
    <w:rsid w:val="00C040FB"/>
    <w:rsid w:val="00C05380"/>
    <w:rsid w:val="00C054CB"/>
    <w:rsid w:val="00C071A0"/>
    <w:rsid w:val="00C11038"/>
    <w:rsid w:val="00C14F42"/>
    <w:rsid w:val="00C27567"/>
    <w:rsid w:val="00C2789B"/>
    <w:rsid w:val="00C37B4D"/>
    <w:rsid w:val="00C42325"/>
    <w:rsid w:val="00C43297"/>
    <w:rsid w:val="00C47A5F"/>
    <w:rsid w:val="00C50543"/>
    <w:rsid w:val="00C611E4"/>
    <w:rsid w:val="00C61214"/>
    <w:rsid w:val="00C6429A"/>
    <w:rsid w:val="00C64707"/>
    <w:rsid w:val="00C66FCC"/>
    <w:rsid w:val="00C72E4B"/>
    <w:rsid w:val="00C742C9"/>
    <w:rsid w:val="00C8131E"/>
    <w:rsid w:val="00C818DF"/>
    <w:rsid w:val="00C81B35"/>
    <w:rsid w:val="00C86617"/>
    <w:rsid w:val="00C8669C"/>
    <w:rsid w:val="00C87F65"/>
    <w:rsid w:val="00C90EAD"/>
    <w:rsid w:val="00C91204"/>
    <w:rsid w:val="00C91683"/>
    <w:rsid w:val="00C91E45"/>
    <w:rsid w:val="00C93235"/>
    <w:rsid w:val="00C97648"/>
    <w:rsid w:val="00CA02FA"/>
    <w:rsid w:val="00CA246E"/>
    <w:rsid w:val="00CA57C0"/>
    <w:rsid w:val="00CA72AF"/>
    <w:rsid w:val="00CB1E2D"/>
    <w:rsid w:val="00CB3477"/>
    <w:rsid w:val="00CB564E"/>
    <w:rsid w:val="00CB5C8B"/>
    <w:rsid w:val="00CB6267"/>
    <w:rsid w:val="00CC0111"/>
    <w:rsid w:val="00CC066C"/>
    <w:rsid w:val="00CC660E"/>
    <w:rsid w:val="00CC6695"/>
    <w:rsid w:val="00CD0FD7"/>
    <w:rsid w:val="00CD100A"/>
    <w:rsid w:val="00CD1DEF"/>
    <w:rsid w:val="00CD4F0A"/>
    <w:rsid w:val="00CE0661"/>
    <w:rsid w:val="00CE0983"/>
    <w:rsid w:val="00CE2F99"/>
    <w:rsid w:val="00CE52D9"/>
    <w:rsid w:val="00CE5C9A"/>
    <w:rsid w:val="00CE619B"/>
    <w:rsid w:val="00CE7B0A"/>
    <w:rsid w:val="00CF10DA"/>
    <w:rsid w:val="00CF28B0"/>
    <w:rsid w:val="00CF2A31"/>
    <w:rsid w:val="00CF5123"/>
    <w:rsid w:val="00CF67FD"/>
    <w:rsid w:val="00D0028E"/>
    <w:rsid w:val="00D02BE8"/>
    <w:rsid w:val="00D06729"/>
    <w:rsid w:val="00D1096B"/>
    <w:rsid w:val="00D13348"/>
    <w:rsid w:val="00D22261"/>
    <w:rsid w:val="00D228F6"/>
    <w:rsid w:val="00D22B41"/>
    <w:rsid w:val="00D22D55"/>
    <w:rsid w:val="00D22F4A"/>
    <w:rsid w:val="00D2660B"/>
    <w:rsid w:val="00D30787"/>
    <w:rsid w:val="00D30858"/>
    <w:rsid w:val="00D319A9"/>
    <w:rsid w:val="00D32616"/>
    <w:rsid w:val="00D3468E"/>
    <w:rsid w:val="00D3594E"/>
    <w:rsid w:val="00D43AD7"/>
    <w:rsid w:val="00D44C6D"/>
    <w:rsid w:val="00D44E5B"/>
    <w:rsid w:val="00D44E94"/>
    <w:rsid w:val="00D47E98"/>
    <w:rsid w:val="00D51389"/>
    <w:rsid w:val="00D54674"/>
    <w:rsid w:val="00D56A03"/>
    <w:rsid w:val="00D5702A"/>
    <w:rsid w:val="00D614F4"/>
    <w:rsid w:val="00D62129"/>
    <w:rsid w:val="00D6466B"/>
    <w:rsid w:val="00D646AE"/>
    <w:rsid w:val="00D648B0"/>
    <w:rsid w:val="00D6638B"/>
    <w:rsid w:val="00D71A63"/>
    <w:rsid w:val="00D73166"/>
    <w:rsid w:val="00D75B15"/>
    <w:rsid w:val="00D77469"/>
    <w:rsid w:val="00D77A86"/>
    <w:rsid w:val="00D804C3"/>
    <w:rsid w:val="00D80AF1"/>
    <w:rsid w:val="00D81CEA"/>
    <w:rsid w:val="00D82FD4"/>
    <w:rsid w:val="00D8308A"/>
    <w:rsid w:val="00D83B08"/>
    <w:rsid w:val="00D86198"/>
    <w:rsid w:val="00D87B6B"/>
    <w:rsid w:val="00D962B0"/>
    <w:rsid w:val="00D97222"/>
    <w:rsid w:val="00DA20F3"/>
    <w:rsid w:val="00DA21B5"/>
    <w:rsid w:val="00DA6C4B"/>
    <w:rsid w:val="00DA7504"/>
    <w:rsid w:val="00DB1A77"/>
    <w:rsid w:val="00DB2031"/>
    <w:rsid w:val="00DB36DD"/>
    <w:rsid w:val="00DB3E39"/>
    <w:rsid w:val="00DB5A7F"/>
    <w:rsid w:val="00DB5C7A"/>
    <w:rsid w:val="00DC1CEB"/>
    <w:rsid w:val="00DC3AF4"/>
    <w:rsid w:val="00DC4B1E"/>
    <w:rsid w:val="00DC630A"/>
    <w:rsid w:val="00DC687C"/>
    <w:rsid w:val="00DD0E33"/>
    <w:rsid w:val="00DD1627"/>
    <w:rsid w:val="00DD267C"/>
    <w:rsid w:val="00DD2F65"/>
    <w:rsid w:val="00DD4D05"/>
    <w:rsid w:val="00DE1849"/>
    <w:rsid w:val="00DE1EB6"/>
    <w:rsid w:val="00DE2D17"/>
    <w:rsid w:val="00DE2E7B"/>
    <w:rsid w:val="00DE7B62"/>
    <w:rsid w:val="00DE7B7B"/>
    <w:rsid w:val="00DF30ED"/>
    <w:rsid w:val="00DF41E9"/>
    <w:rsid w:val="00DF4929"/>
    <w:rsid w:val="00DF4DE6"/>
    <w:rsid w:val="00DF5CB7"/>
    <w:rsid w:val="00DF68FF"/>
    <w:rsid w:val="00E0067B"/>
    <w:rsid w:val="00E02D20"/>
    <w:rsid w:val="00E07736"/>
    <w:rsid w:val="00E1163C"/>
    <w:rsid w:val="00E13059"/>
    <w:rsid w:val="00E145D1"/>
    <w:rsid w:val="00E149CA"/>
    <w:rsid w:val="00E15AEE"/>
    <w:rsid w:val="00E202BB"/>
    <w:rsid w:val="00E203F6"/>
    <w:rsid w:val="00E22D01"/>
    <w:rsid w:val="00E2481C"/>
    <w:rsid w:val="00E24C4B"/>
    <w:rsid w:val="00E25821"/>
    <w:rsid w:val="00E30934"/>
    <w:rsid w:val="00E3108F"/>
    <w:rsid w:val="00E34E6C"/>
    <w:rsid w:val="00E417BC"/>
    <w:rsid w:val="00E4373B"/>
    <w:rsid w:val="00E44570"/>
    <w:rsid w:val="00E44A2E"/>
    <w:rsid w:val="00E469E7"/>
    <w:rsid w:val="00E471EC"/>
    <w:rsid w:val="00E475A8"/>
    <w:rsid w:val="00E500D1"/>
    <w:rsid w:val="00E50B30"/>
    <w:rsid w:val="00E50DF5"/>
    <w:rsid w:val="00E51EF5"/>
    <w:rsid w:val="00E52864"/>
    <w:rsid w:val="00E558F4"/>
    <w:rsid w:val="00E60716"/>
    <w:rsid w:val="00E64014"/>
    <w:rsid w:val="00E6440B"/>
    <w:rsid w:val="00E648BB"/>
    <w:rsid w:val="00E652B2"/>
    <w:rsid w:val="00E653F4"/>
    <w:rsid w:val="00E658CA"/>
    <w:rsid w:val="00E712AB"/>
    <w:rsid w:val="00E76E29"/>
    <w:rsid w:val="00E808D4"/>
    <w:rsid w:val="00E80D9E"/>
    <w:rsid w:val="00E82482"/>
    <w:rsid w:val="00E829C4"/>
    <w:rsid w:val="00E8322A"/>
    <w:rsid w:val="00E8488B"/>
    <w:rsid w:val="00E87BCD"/>
    <w:rsid w:val="00E900C8"/>
    <w:rsid w:val="00E900CC"/>
    <w:rsid w:val="00E92A5D"/>
    <w:rsid w:val="00E95D1A"/>
    <w:rsid w:val="00EA2026"/>
    <w:rsid w:val="00EA2333"/>
    <w:rsid w:val="00EA4272"/>
    <w:rsid w:val="00EA4F0A"/>
    <w:rsid w:val="00EA4F7D"/>
    <w:rsid w:val="00EB08E3"/>
    <w:rsid w:val="00EB2937"/>
    <w:rsid w:val="00EB3AED"/>
    <w:rsid w:val="00EB4691"/>
    <w:rsid w:val="00EB7AA3"/>
    <w:rsid w:val="00EC0EAA"/>
    <w:rsid w:val="00ED06F9"/>
    <w:rsid w:val="00ED0CA3"/>
    <w:rsid w:val="00ED7AA5"/>
    <w:rsid w:val="00EE0EE4"/>
    <w:rsid w:val="00EE2136"/>
    <w:rsid w:val="00EE2982"/>
    <w:rsid w:val="00EE3C1C"/>
    <w:rsid w:val="00EE6F02"/>
    <w:rsid w:val="00EE70CF"/>
    <w:rsid w:val="00EE71AE"/>
    <w:rsid w:val="00EE7449"/>
    <w:rsid w:val="00EF35BC"/>
    <w:rsid w:val="00F04768"/>
    <w:rsid w:val="00F04A1E"/>
    <w:rsid w:val="00F04E5F"/>
    <w:rsid w:val="00F05681"/>
    <w:rsid w:val="00F06A16"/>
    <w:rsid w:val="00F24F5B"/>
    <w:rsid w:val="00F25055"/>
    <w:rsid w:val="00F359BD"/>
    <w:rsid w:val="00F37284"/>
    <w:rsid w:val="00F41B0B"/>
    <w:rsid w:val="00F43C7C"/>
    <w:rsid w:val="00F44754"/>
    <w:rsid w:val="00F47662"/>
    <w:rsid w:val="00F47F3D"/>
    <w:rsid w:val="00F5162C"/>
    <w:rsid w:val="00F51B16"/>
    <w:rsid w:val="00F52FBB"/>
    <w:rsid w:val="00F53C5A"/>
    <w:rsid w:val="00F5408D"/>
    <w:rsid w:val="00F56DB8"/>
    <w:rsid w:val="00F60BE4"/>
    <w:rsid w:val="00F62A72"/>
    <w:rsid w:val="00F665DF"/>
    <w:rsid w:val="00F66D7A"/>
    <w:rsid w:val="00F749E1"/>
    <w:rsid w:val="00F74A72"/>
    <w:rsid w:val="00F74E3E"/>
    <w:rsid w:val="00F75760"/>
    <w:rsid w:val="00F77DF1"/>
    <w:rsid w:val="00F80B03"/>
    <w:rsid w:val="00F8136D"/>
    <w:rsid w:val="00F82C78"/>
    <w:rsid w:val="00F8731B"/>
    <w:rsid w:val="00F9147B"/>
    <w:rsid w:val="00F94179"/>
    <w:rsid w:val="00FA1D30"/>
    <w:rsid w:val="00FA1E27"/>
    <w:rsid w:val="00FA4643"/>
    <w:rsid w:val="00FA47BF"/>
    <w:rsid w:val="00FA7772"/>
    <w:rsid w:val="00FA7827"/>
    <w:rsid w:val="00FB2927"/>
    <w:rsid w:val="00FB49A7"/>
    <w:rsid w:val="00FB4EAB"/>
    <w:rsid w:val="00FB6EE7"/>
    <w:rsid w:val="00FB71FF"/>
    <w:rsid w:val="00FC0FB5"/>
    <w:rsid w:val="00FC2B82"/>
    <w:rsid w:val="00FC2C77"/>
    <w:rsid w:val="00FC609C"/>
    <w:rsid w:val="00FC6148"/>
    <w:rsid w:val="00FC61A7"/>
    <w:rsid w:val="00FC7398"/>
    <w:rsid w:val="00FD20B4"/>
    <w:rsid w:val="00FD39A7"/>
    <w:rsid w:val="00FD3C22"/>
    <w:rsid w:val="00FD4193"/>
    <w:rsid w:val="00FD5500"/>
    <w:rsid w:val="00FD5A07"/>
    <w:rsid w:val="00FD6635"/>
    <w:rsid w:val="00FE2437"/>
    <w:rsid w:val="00FE64A8"/>
    <w:rsid w:val="00FE7990"/>
    <w:rsid w:val="00FF5CF5"/>
    <w:rsid w:val="00FF5E89"/>
    <w:rsid w:val="00FF6250"/>
    <w:rsid w:val="00FF76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2E531"/>
  <w15:docId w15:val="{31946027-BF9A-49E3-88E3-57CAB879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D90"/>
  </w:style>
  <w:style w:type="paragraph" w:styleId="Heading1">
    <w:name w:val="heading 1"/>
    <w:basedOn w:val="Normal"/>
    <w:next w:val="Normal"/>
    <w:link w:val="Heading1Char"/>
    <w:uiPriority w:val="9"/>
    <w:rsid w:val="00C72E4B"/>
    <w:pPr>
      <w:keepNext/>
      <w:keepLines/>
      <w:numPr>
        <w:numId w:val="15"/>
      </w:numPr>
      <w:spacing w:before="240" w:after="240" w:line="240" w:lineRule="auto"/>
      <w:ind w:left="720" w:hanging="720"/>
      <w:outlineLvl w:val="0"/>
    </w:pPr>
    <w:rPr>
      <w:rFonts w:ascii="Arial" w:eastAsia="Times New Roman" w:hAnsi="Arial" w:cs="Times New Roman"/>
      <w:b/>
      <w:bCs/>
      <w:sz w:val="28"/>
      <w:szCs w:val="28"/>
    </w:rPr>
  </w:style>
  <w:style w:type="paragraph" w:styleId="Heading2">
    <w:name w:val="heading 2"/>
    <w:next w:val="Normal"/>
    <w:link w:val="Heading2Char"/>
    <w:uiPriority w:val="9"/>
    <w:rsid w:val="00C72E4B"/>
    <w:pPr>
      <w:keepNext/>
      <w:keepLines/>
      <w:numPr>
        <w:ilvl w:val="1"/>
        <w:numId w:val="15"/>
      </w:numPr>
      <w:spacing w:before="240" w:after="240" w:line="240" w:lineRule="auto"/>
      <w:ind w:left="720" w:hanging="720"/>
      <w:outlineLvl w:val="1"/>
    </w:pPr>
    <w:rPr>
      <w:rFonts w:ascii="Arial" w:eastAsia="Times New Roman" w:hAnsi="Arial" w:cs="Times New Roman"/>
      <w:b/>
      <w:bCs/>
      <w:sz w:val="24"/>
      <w:szCs w:val="26"/>
    </w:rPr>
  </w:style>
  <w:style w:type="paragraph" w:styleId="Heading3">
    <w:name w:val="heading 3"/>
    <w:basedOn w:val="Heading2"/>
    <w:link w:val="Heading3Char"/>
    <w:uiPriority w:val="9"/>
    <w:rsid w:val="00C72E4B"/>
    <w:pPr>
      <w:numPr>
        <w:ilvl w:val="2"/>
      </w:numPr>
      <w:outlineLvl w:val="2"/>
    </w:pPr>
    <w:rPr>
      <w:b w:val="0"/>
      <w:bCs w:val="0"/>
    </w:rPr>
  </w:style>
  <w:style w:type="paragraph" w:styleId="Heading4">
    <w:name w:val="heading 4"/>
    <w:basedOn w:val="Heading3"/>
    <w:link w:val="Heading4Char"/>
    <w:uiPriority w:val="9"/>
    <w:rsid w:val="00C72E4B"/>
    <w:pPr>
      <w:numPr>
        <w:ilvl w:val="3"/>
      </w:numPr>
      <w:spacing w:after="180"/>
      <w:ind w:left="1152" w:hanging="1152"/>
      <w:outlineLvl w:val="3"/>
    </w:pPr>
    <w:rPr>
      <w:bCs/>
      <w:iCs/>
    </w:rPr>
  </w:style>
  <w:style w:type="paragraph" w:styleId="Heading5">
    <w:name w:val="heading 5"/>
    <w:basedOn w:val="Normal"/>
    <w:next w:val="Normal"/>
    <w:link w:val="Heading5Char"/>
    <w:uiPriority w:val="9"/>
    <w:rsid w:val="00C72E4B"/>
    <w:pPr>
      <w:keepNext/>
      <w:keepLines/>
      <w:numPr>
        <w:ilvl w:val="4"/>
        <w:numId w:val="15"/>
      </w:numPr>
      <w:spacing w:before="120" w:after="80" w:line="240" w:lineRule="auto"/>
      <w:outlineLvl w:val="4"/>
    </w:pPr>
    <w:rPr>
      <w:rFonts w:ascii="Arial" w:eastAsia="Times New Roman" w:hAnsi="Arial" w:cs="Times New Roman"/>
      <w:sz w:val="24"/>
      <w:szCs w:val="24"/>
    </w:rPr>
  </w:style>
  <w:style w:type="paragraph" w:styleId="Heading6">
    <w:name w:val="heading 6"/>
    <w:basedOn w:val="Normal"/>
    <w:next w:val="Normal"/>
    <w:link w:val="Heading6Char"/>
    <w:uiPriority w:val="9"/>
    <w:semiHidden/>
    <w:qFormat/>
    <w:rsid w:val="00C72E4B"/>
    <w:pPr>
      <w:keepNext/>
      <w:keepLines/>
      <w:numPr>
        <w:ilvl w:val="5"/>
        <w:numId w:val="15"/>
      </w:numPr>
      <w:spacing w:before="200" w:after="80" w:line="240" w:lineRule="auto"/>
      <w:outlineLvl w:val="5"/>
    </w:pPr>
    <w:rPr>
      <w:rFonts w:ascii="Arial" w:eastAsia="Times New Roman" w:hAnsi="Arial" w:cs="Times New Roman"/>
      <w:i/>
      <w:iCs/>
      <w:color w:val="243F60"/>
      <w:sz w:val="24"/>
      <w:szCs w:val="24"/>
    </w:rPr>
  </w:style>
  <w:style w:type="paragraph" w:styleId="Heading7">
    <w:name w:val="heading 7"/>
    <w:basedOn w:val="Normal"/>
    <w:next w:val="Normal"/>
    <w:link w:val="Heading7Char"/>
    <w:uiPriority w:val="9"/>
    <w:semiHidden/>
    <w:qFormat/>
    <w:rsid w:val="00C72E4B"/>
    <w:pPr>
      <w:keepNext/>
      <w:keepLines/>
      <w:numPr>
        <w:ilvl w:val="6"/>
        <w:numId w:val="15"/>
      </w:numPr>
      <w:spacing w:before="200" w:after="80" w:line="240" w:lineRule="auto"/>
      <w:outlineLvl w:val="6"/>
    </w:pPr>
    <w:rPr>
      <w:rFonts w:ascii="Arial" w:eastAsia="Times New Roman" w:hAnsi="Arial" w:cs="Times New Roman"/>
      <w:i/>
      <w:iCs/>
      <w:color w:val="404040"/>
      <w:sz w:val="24"/>
      <w:szCs w:val="24"/>
    </w:rPr>
  </w:style>
  <w:style w:type="paragraph" w:styleId="Heading8">
    <w:name w:val="heading 8"/>
    <w:basedOn w:val="Normal"/>
    <w:next w:val="Normal"/>
    <w:link w:val="Heading8Char"/>
    <w:uiPriority w:val="9"/>
    <w:semiHidden/>
    <w:qFormat/>
    <w:rsid w:val="00C72E4B"/>
    <w:pPr>
      <w:keepNext/>
      <w:keepLines/>
      <w:numPr>
        <w:ilvl w:val="7"/>
        <w:numId w:val="15"/>
      </w:numPr>
      <w:spacing w:before="200" w:after="80" w:line="240" w:lineRule="auto"/>
      <w:outlineLvl w:val="7"/>
    </w:pPr>
    <w:rPr>
      <w:rFonts w:ascii="Arial" w:eastAsia="Times New Roman" w:hAnsi="Arial" w:cs="Times New Roman"/>
      <w:color w:val="4F81BD"/>
      <w:sz w:val="20"/>
      <w:szCs w:val="20"/>
    </w:rPr>
  </w:style>
  <w:style w:type="paragraph" w:styleId="Heading9">
    <w:name w:val="heading 9"/>
    <w:basedOn w:val="Normal"/>
    <w:next w:val="Normal"/>
    <w:link w:val="Heading9Char"/>
    <w:uiPriority w:val="9"/>
    <w:semiHidden/>
    <w:qFormat/>
    <w:rsid w:val="00C72E4B"/>
    <w:pPr>
      <w:keepNext/>
      <w:keepLines/>
      <w:numPr>
        <w:ilvl w:val="8"/>
        <w:numId w:val="15"/>
      </w:numPr>
      <w:spacing w:before="200" w:after="80" w:line="240" w:lineRule="auto"/>
      <w:outlineLvl w:val="8"/>
    </w:pPr>
    <w:rPr>
      <w:rFonts w:ascii="Arial" w:eastAsia="Times New Roman" w:hAnsi="Arial"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paragraph" w:styleId="BalloonText">
    <w:name w:val="Balloon Text"/>
    <w:basedOn w:val="Normal"/>
    <w:link w:val="BalloonTextChar"/>
    <w:uiPriority w:val="99"/>
    <w:semiHidden/>
    <w:unhideWhenUsed/>
    <w:rsid w:val="00EA2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333"/>
    <w:rPr>
      <w:rFonts w:ascii="Segoe UI" w:hAnsi="Segoe UI" w:cs="Segoe UI"/>
      <w:sz w:val="18"/>
      <w:szCs w:val="18"/>
    </w:rPr>
  </w:style>
  <w:style w:type="paragraph" w:styleId="BlockText">
    <w:name w:val="Block Text"/>
    <w:basedOn w:val="Normal"/>
    <w:rsid w:val="002360E9"/>
    <w:pPr>
      <w:spacing w:before="120" w:after="120" w:line="240" w:lineRule="auto"/>
      <w:ind w:left="720"/>
    </w:pPr>
  </w:style>
  <w:style w:type="paragraph" w:styleId="BodyText">
    <w:name w:val="Body Text"/>
    <w:basedOn w:val="Normal"/>
    <w:link w:val="BodyTextChar"/>
    <w:uiPriority w:val="99"/>
    <w:semiHidden/>
    <w:unhideWhenUsed/>
    <w:rsid w:val="00EA2333"/>
    <w:pPr>
      <w:spacing w:after="120"/>
    </w:pPr>
  </w:style>
  <w:style w:type="character" w:customStyle="1" w:styleId="BodyTextChar">
    <w:name w:val="Body Text Char"/>
    <w:basedOn w:val="DefaultParagraphFont"/>
    <w:link w:val="BodyText"/>
    <w:uiPriority w:val="99"/>
    <w:semiHidden/>
    <w:rsid w:val="00EA2333"/>
  </w:style>
  <w:style w:type="paragraph" w:styleId="ListBullet2">
    <w:name w:val="List Bullet 2"/>
    <w:basedOn w:val="Normal"/>
    <w:uiPriority w:val="99"/>
    <w:qFormat/>
    <w:rsid w:val="00B61837"/>
    <w:pPr>
      <w:numPr>
        <w:numId w:val="18"/>
      </w:numPr>
      <w:shd w:val="clear" w:color="auto" w:fill="FFFFFF"/>
      <w:spacing w:after="0" w:line="240" w:lineRule="auto"/>
      <w:contextualSpacing/>
    </w:pPr>
    <w:rPr>
      <w:rFonts w:ascii="Arial" w:eastAsia="Times New Roman" w:hAnsi="Arial" w:cs="Arial"/>
      <w:b/>
      <w:bCs/>
      <w:i/>
      <w:iCs/>
      <w:color w:val="00B050"/>
      <w:sz w:val="24"/>
      <w:szCs w:val="24"/>
    </w:rPr>
  </w:style>
  <w:style w:type="paragraph" w:styleId="ListBullet">
    <w:name w:val="List Bullet"/>
    <w:basedOn w:val="Normal"/>
    <w:uiPriority w:val="99"/>
    <w:semiHidden/>
    <w:unhideWhenUsed/>
    <w:rsid w:val="009A0C8C"/>
    <w:pPr>
      <w:numPr>
        <w:numId w:val="5"/>
      </w:numPr>
      <w:contextualSpacing/>
    </w:pPr>
  </w:style>
  <w:style w:type="character" w:customStyle="1" w:styleId="Button">
    <w:name w:val="Button"/>
    <w:uiPriority w:val="1"/>
    <w:qFormat/>
    <w:rsid w:val="00FA1E27"/>
    <w:rPr>
      <w:rFonts w:ascii="Calibri" w:hAnsi="Calibri" w:cs="Arial"/>
      <w:b/>
      <w:smallCaps/>
      <w:dstrike w:val="0"/>
      <w:sz w:val="22"/>
      <w:szCs w:val="20"/>
      <w:vertAlign w:val="baseline"/>
    </w:rPr>
  </w:style>
  <w:style w:type="character" w:customStyle="1" w:styleId="SubtitleChar">
    <w:name w:val="Subtitle Char"/>
    <w:link w:val="Subtitle"/>
    <w:uiPriority w:val="11"/>
    <w:rsid w:val="00CE2F99"/>
    <w:rPr>
      <w:rFonts w:ascii="Verdana" w:hAnsi="Verdana"/>
      <w:b/>
      <w:sz w:val="28"/>
      <w:szCs w:val="24"/>
    </w:rPr>
  </w:style>
  <w:style w:type="paragraph" w:styleId="Subtitle">
    <w:name w:val="Subtitle"/>
    <w:basedOn w:val="Normal"/>
    <w:next w:val="Normal"/>
    <w:link w:val="SubtitleChar"/>
    <w:uiPriority w:val="11"/>
    <w:rsid w:val="00CE2F99"/>
    <w:pPr>
      <w:spacing w:before="240" w:after="240" w:line="240" w:lineRule="auto"/>
      <w:jc w:val="center"/>
    </w:pPr>
    <w:rPr>
      <w:rFonts w:ascii="Verdana" w:hAnsi="Verdana"/>
      <w:b/>
      <w:sz w:val="28"/>
      <w:szCs w:val="24"/>
    </w:rPr>
  </w:style>
  <w:style w:type="character" w:customStyle="1" w:styleId="Heading1Char">
    <w:name w:val="Heading 1 Char"/>
    <w:basedOn w:val="DefaultParagraphFont"/>
    <w:link w:val="Heading1"/>
    <w:uiPriority w:val="9"/>
    <w:rsid w:val="00C72E4B"/>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rsid w:val="00C72E4B"/>
    <w:rPr>
      <w:rFonts w:ascii="Arial" w:eastAsia="Times New Roman" w:hAnsi="Arial" w:cs="Times New Roman"/>
      <w:b/>
      <w:bCs/>
      <w:sz w:val="24"/>
      <w:szCs w:val="26"/>
    </w:rPr>
  </w:style>
  <w:style w:type="character" w:customStyle="1" w:styleId="Heading3Char">
    <w:name w:val="Heading 3 Char"/>
    <w:basedOn w:val="DefaultParagraphFont"/>
    <w:link w:val="Heading3"/>
    <w:uiPriority w:val="9"/>
    <w:rsid w:val="00C72E4B"/>
    <w:rPr>
      <w:rFonts w:ascii="Arial" w:eastAsia="Times New Roman" w:hAnsi="Arial" w:cs="Times New Roman"/>
      <w:sz w:val="24"/>
      <w:szCs w:val="26"/>
    </w:rPr>
  </w:style>
  <w:style w:type="character" w:customStyle="1" w:styleId="Heading4Char">
    <w:name w:val="Heading 4 Char"/>
    <w:basedOn w:val="DefaultParagraphFont"/>
    <w:link w:val="Heading4"/>
    <w:uiPriority w:val="9"/>
    <w:rsid w:val="00C72E4B"/>
    <w:rPr>
      <w:rFonts w:ascii="Arial" w:eastAsia="Times New Roman" w:hAnsi="Arial" w:cs="Times New Roman"/>
      <w:bCs/>
      <w:iCs/>
      <w:sz w:val="24"/>
      <w:szCs w:val="26"/>
    </w:rPr>
  </w:style>
  <w:style w:type="character" w:customStyle="1" w:styleId="Heading5Char">
    <w:name w:val="Heading 5 Char"/>
    <w:basedOn w:val="DefaultParagraphFont"/>
    <w:link w:val="Heading5"/>
    <w:uiPriority w:val="9"/>
    <w:rsid w:val="00C72E4B"/>
    <w:rPr>
      <w:rFonts w:ascii="Arial" w:eastAsia="Times New Roman" w:hAnsi="Arial" w:cs="Times New Roman"/>
      <w:sz w:val="24"/>
      <w:szCs w:val="24"/>
    </w:rPr>
  </w:style>
  <w:style w:type="character" w:customStyle="1" w:styleId="Heading6Char">
    <w:name w:val="Heading 6 Char"/>
    <w:basedOn w:val="DefaultParagraphFont"/>
    <w:link w:val="Heading6"/>
    <w:uiPriority w:val="9"/>
    <w:semiHidden/>
    <w:rsid w:val="00C72E4B"/>
    <w:rPr>
      <w:rFonts w:ascii="Arial" w:eastAsia="Times New Roman" w:hAnsi="Arial" w:cs="Times New Roman"/>
      <w:i/>
      <w:iCs/>
      <w:color w:val="243F60"/>
      <w:sz w:val="24"/>
      <w:szCs w:val="24"/>
    </w:rPr>
  </w:style>
  <w:style w:type="character" w:customStyle="1" w:styleId="Heading7Char">
    <w:name w:val="Heading 7 Char"/>
    <w:basedOn w:val="DefaultParagraphFont"/>
    <w:link w:val="Heading7"/>
    <w:uiPriority w:val="9"/>
    <w:semiHidden/>
    <w:rsid w:val="00C72E4B"/>
    <w:rPr>
      <w:rFonts w:ascii="Arial" w:eastAsia="Times New Roman" w:hAnsi="Arial" w:cs="Times New Roman"/>
      <w:i/>
      <w:iCs/>
      <w:color w:val="404040"/>
      <w:sz w:val="24"/>
      <w:szCs w:val="24"/>
    </w:rPr>
  </w:style>
  <w:style w:type="character" w:customStyle="1" w:styleId="Heading8Char">
    <w:name w:val="Heading 8 Char"/>
    <w:basedOn w:val="DefaultParagraphFont"/>
    <w:link w:val="Heading8"/>
    <w:uiPriority w:val="9"/>
    <w:semiHidden/>
    <w:rsid w:val="00C72E4B"/>
    <w:rPr>
      <w:rFonts w:ascii="Arial" w:eastAsia="Times New Roman" w:hAnsi="Arial" w:cs="Times New Roman"/>
      <w:color w:val="4F81BD"/>
      <w:sz w:val="20"/>
      <w:szCs w:val="20"/>
    </w:rPr>
  </w:style>
  <w:style w:type="character" w:customStyle="1" w:styleId="Heading9Char">
    <w:name w:val="Heading 9 Char"/>
    <w:basedOn w:val="DefaultParagraphFont"/>
    <w:link w:val="Heading9"/>
    <w:uiPriority w:val="9"/>
    <w:semiHidden/>
    <w:rsid w:val="00C72E4B"/>
    <w:rPr>
      <w:rFonts w:ascii="Arial" w:eastAsia="Times New Roman" w:hAnsi="Arial" w:cs="Times New Roman"/>
      <w:i/>
      <w:iCs/>
      <w:color w:val="404040"/>
      <w:sz w:val="20"/>
      <w:szCs w:val="20"/>
    </w:rPr>
  </w:style>
  <w:style w:type="character" w:styleId="FootnoteReference">
    <w:name w:val="footnote reference"/>
    <w:rsid w:val="00C72E4B"/>
    <w:rPr>
      <w:vertAlign w:val="superscript"/>
    </w:rPr>
  </w:style>
  <w:style w:type="character" w:customStyle="1" w:styleId="FootnoteTextChar">
    <w:name w:val="Footnote Text Char"/>
    <w:link w:val="FootnoteText"/>
    <w:rsid w:val="004F7D90"/>
    <w:rPr>
      <w:rFonts w:ascii="Times New Roman" w:eastAsia="Times New Roman" w:hAnsi="Times New Roman" w:cs="Times New Roman"/>
      <w:sz w:val="20"/>
      <w:szCs w:val="20"/>
    </w:rPr>
  </w:style>
  <w:style w:type="paragraph" w:styleId="FootnoteText">
    <w:name w:val="footnote text"/>
    <w:basedOn w:val="Normal"/>
    <w:link w:val="FootnoteTextChar"/>
    <w:rsid w:val="004F7D90"/>
    <w:pPr>
      <w:spacing w:before="80" w:after="80" w:line="240" w:lineRule="auto"/>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C72E4B"/>
    <w:rPr>
      <w:sz w:val="20"/>
      <w:szCs w:val="20"/>
    </w:rPr>
  </w:style>
  <w:style w:type="character" w:styleId="Hyperlink">
    <w:name w:val="Hyperlink"/>
    <w:basedOn w:val="DefaultParagraphFont"/>
    <w:uiPriority w:val="99"/>
    <w:unhideWhenUsed/>
    <w:rsid w:val="00BE0D91"/>
    <w:rPr>
      <w:color w:val="0000FF"/>
      <w:u w:val="single"/>
    </w:rPr>
  </w:style>
  <w:style w:type="table" w:styleId="TableGrid">
    <w:name w:val="Table Grid"/>
    <w:basedOn w:val="TableNormal"/>
    <w:uiPriority w:val="39"/>
    <w:rsid w:val="00D71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1A6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067C44"/>
    <w:rPr>
      <w:sz w:val="16"/>
      <w:szCs w:val="16"/>
    </w:rPr>
  </w:style>
  <w:style w:type="paragraph" w:styleId="CommentText">
    <w:name w:val="annotation text"/>
    <w:basedOn w:val="Normal"/>
    <w:link w:val="CommentTextChar"/>
    <w:unhideWhenUsed/>
    <w:rsid w:val="00067C44"/>
    <w:pPr>
      <w:spacing w:line="240" w:lineRule="auto"/>
    </w:pPr>
    <w:rPr>
      <w:sz w:val="20"/>
      <w:szCs w:val="20"/>
    </w:rPr>
  </w:style>
  <w:style w:type="character" w:customStyle="1" w:styleId="CommentTextChar">
    <w:name w:val="Comment Text Char"/>
    <w:basedOn w:val="DefaultParagraphFont"/>
    <w:link w:val="CommentText"/>
    <w:rsid w:val="00067C44"/>
    <w:rPr>
      <w:sz w:val="20"/>
      <w:szCs w:val="20"/>
    </w:rPr>
  </w:style>
  <w:style w:type="paragraph" w:styleId="CommentSubject">
    <w:name w:val="annotation subject"/>
    <w:basedOn w:val="CommentText"/>
    <w:next w:val="CommentText"/>
    <w:link w:val="CommentSubjectChar"/>
    <w:uiPriority w:val="99"/>
    <w:semiHidden/>
    <w:unhideWhenUsed/>
    <w:rsid w:val="00067C44"/>
    <w:rPr>
      <w:b/>
      <w:bCs/>
    </w:rPr>
  </w:style>
  <w:style w:type="character" w:customStyle="1" w:styleId="CommentSubjectChar">
    <w:name w:val="Comment Subject Char"/>
    <w:basedOn w:val="CommentTextChar"/>
    <w:link w:val="CommentSubject"/>
    <w:uiPriority w:val="99"/>
    <w:semiHidden/>
    <w:rsid w:val="00067C44"/>
    <w:rPr>
      <w:b/>
      <w:bCs/>
      <w:sz w:val="20"/>
      <w:szCs w:val="20"/>
    </w:rPr>
  </w:style>
  <w:style w:type="paragraph" w:styleId="Revision">
    <w:name w:val="Revision"/>
    <w:hidden/>
    <w:uiPriority w:val="99"/>
    <w:semiHidden/>
    <w:rsid w:val="001E7ED5"/>
    <w:pPr>
      <w:spacing w:after="0" w:line="240" w:lineRule="auto"/>
    </w:pPr>
  </w:style>
  <w:style w:type="paragraph" w:styleId="Header">
    <w:name w:val="header"/>
    <w:basedOn w:val="Normal"/>
    <w:link w:val="HeaderChar"/>
    <w:uiPriority w:val="99"/>
    <w:unhideWhenUsed/>
    <w:rsid w:val="008D3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895"/>
  </w:style>
  <w:style w:type="paragraph" w:styleId="Footer">
    <w:name w:val="footer"/>
    <w:basedOn w:val="Normal"/>
    <w:link w:val="FooterChar"/>
    <w:uiPriority w:val="99"/>
    <w:rsid w:val="008D3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895"/>
  </w:style>
  <w:style w:type="paragraph" w:styleId="ListParagraph">
    <w:name w:val="List Paragraph"/>
    <w:basedOn w:val="Normal"/>
    <w:link w:val="ListParagraphChar"/>
    <w:uiPriority w:val="34"/>
    <w:qFormat/>
    <w:rsid w:val="00E712AB"/>
    <w:pPr>
      <w:ind w:left="720"/>
      <w:contextualSpacing/>
    </w:pPr>
  </w:style>
  <w:style w:type="character" w:customStyle="1" w:styleId="ListParagraphChar">
    <w:name w:val="List Paragraph Char"/>
    <w:basedOn w:val="DefaultParagraphFont"/>
    <w:link w:val="ListParagraph"/>
    <w:uiPriority w:val="34"/>
    <w:locked/>
    <w:rsid w:val="003C46E8"/>
  </w:style>
  <w:style w:type="table" w:styleId="GridTable4Accent1">
    <w:name w:val="Grid Table 4 Accent 1"/>
    <w:basedOn w:val="TableNormal"/>
    <w:uiPriority w:val="49"/>
    <w:rsid w:val="00D319A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join">
    <w:name w:val="join"/>
    <w:basedOn w:val="Normal"/>
    <w:rsid w:val="003D1A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E59BB"/>
    <w:rPr>
      <w:color w:val="605E5C"/>
      <w:shd w:val="clear" w:color="auto" w:fill="E1DFDD"/>
    </w:rPr>
  </w:style>
  <w:style w:type="paragraph" w:styleId="EndnoteText">
    <w:name w:val="endnote text"/>
    <w:basedOn w:val="Normal"/>
    <w:link w:val="EndnoteTextChar"/>
    <w:uiPriority w:val="99"/>
    <w:semiHidden/>
    <w:unhideWhenUsed/>
    <w:rsid w:val="00AF7B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7BBE"/>
    <w:rPr>
      <w:sz w:val="20"/>
      <w:szCs w:val="20"/>
    </w:rPr>
  </w:style>
  <w:style w:type="character" w:styleId="EndnoteReference">
    <w:name w:val="endnote reference"/>
    <w:basedOn w:val="DefaultParagraphFont"/>
    <w:uiPriority w:val="99"/>
    <w:semiHidden/>
    <w:unhideWhenUsed/>
    <w:rsid w:val="00AF7BBE"/>
    <w:rPr>
      <w:vertAlign w:val="superscript"/>
    </w:rPr>
  </w:style>
  <w:style w:type="character" w:customStyle="1" w:styleId="hvr">
    <w:name w:val="hvr"/>
    <w:basedOn w:val="DefaultParagraphFont"/>
    <w:rsid w:val="00B26B38"/>
  </w:style>
  <w:style w:type="character" w:customStyle="1" w:styleId="UnresolvedMention2">
    <w:name w:val="Unresolved Mention2"/>
    <w:basedOn w:val="DefaultParagraphFont"/>
    <w:uiPriority w:val="99"/>
    <w:semiHidden/>
    <w:unhideWhenUsed/>
    <w:rsid w:val="00011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regs.com/uscode/title49_subtitleVII_partA_subpartiii_chapter447_section44701" TargetMode="External" /><Relationship Id="rId11" Type="http://schemas.openxmlformats.org/officeDocument/2006/relationships/hyperlink" Target="https://www.govinfo.gov/content/pkg/CFR-2011-title14-vol2/pdf/CFR-2011-title14-vol2-sec91-225.pdf" TargetMode="External" /><Relationship Id="rId12" Type="http://schemas.openxmlformats.org/officeDocument/2006/relationships/hyperlink" Target="https://www.govinfo.gov/content/pkg/CFR-2012-title14-vol2/pdf/CFR-2012-title14-vol2-sec91-227.pdf" TargetMode="External" /><Relationship Id="rId13" Type="http://schemas.openxmlformats.org/officeDocument/2006/relationships/hyperlink" Target="https://www.govinfo.gov/content/pkg/FR-2019-10-16/pdf/2019-22557.pdf" TargetMode="External" /><Relationship Id="rId14" Type="http://schemas.openxmlformats.org/officeDocument/2006/relationships/hyperlink" Target="https://www.govinfo.gov/content/pkg/CFR-2010-title14-vol2/pdf/CFR-2010-title14-vol2-sec91-413.pdf"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ovregs.com/uscode/49/40103"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citation/75-FR-30193" TargetMode="External" /><Relationship Id="rId2" Type="http://schemas.openxmlformats.org/officeDocument/2006/relationships/hyperlink" Target="https://adsbperformance.faa.gov/PAPRReques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80DFA28BE4FE4DAD9D913F9FE23573" ma:contentTypeVersion="13" ma:contentTypeDescription="Create a new document." ma:contentTypeScope="" ma:versionID="faee7b0696e5d1056792e1cbc9f2512d">
  <xsd:schema xmlns:xsd="http://www.w3.org/2001/XMLSchema" xmlns:xs="http://www.w3.org/2001/XMLSchema" xmlns:p="http://schemas.microsoft.com/office/2006/metadata/properties" xmlns:ns3="2a69d94c-8b84-49f5-8783-11909c56960a" xmlns:ns4="cf3aa9bb-ac79-40ae-8684-9fb07faed499" targetNamespace="http://schemas.microsoft.com/office/2006/metadata/properties" ma:root="true" ma:fieldsID="81222070a8974e960402929c0334f2e2" ns3:_="" ns4:_="">
    <xsd:import namespace="2a69d94c-8b84-49f5-8783-11909c56960a"/>
    <xsd:import namespace="cf3aa9bb-ac79-40ae-8684-9fb07faed4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9d94c-8b84-49f5-8783-11909c569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aa9bb-ac79-40ae-8684-9fb07faed4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396D5-69D4-41C5-9CC1-6D20EB0E7AA4}">
  <ds:schemaRefs>
    <ds:schemaRef ds:uri="http://schemas.openxmlformats.org/officeDocument/2006/bibliography"/>
  </ds:schemaRefs>
</ds:datastoreItem>
</file>

<file path=customXml/itemProps2.xml><?xml version="1.0" encoding="utf-8"?>
<ds:datastoreItem xmlns:ds="http://schemas.openxmlformats.org/officeDocument/2006/customXml" ds:itemID="{7182A294-F36C-4D8B-9DC4-5EF12F329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9d94c-8b84-49f5-8783-11909c56960a"/>
    <ds:schemaRef ds:uri="cf3aa9bb-ac79-40ae-8684-9fb07fae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3CA87-072D-43CA-880B-B57AE79080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226A2F-D130-4133-BCAD-4D19484E7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4400</Words>
  <Characters>25085</Characters>
  <Application>Microsoft Office Word</Application>
  <DocSecurity>8</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Wilson, Jamal (FAA)</cp:lastModifiedBy>
  <cp:revision>10</cp:revision>
  <cp:lastPrinted>2019-11-18T15:02:00Z</cp:lastPrinted>
  <dcterms:created xsi:type="dcterms:W3CDTF">2025-04-15T12:37:00Z</dcterms:created>
  <dcterms:modified xsi:type="dcterms:W3CDTF">2025-04-17T18:36:00Z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0x010100AC80DFA28BE4FE4DAD9D913F9FE23573</vt:lpwstr>
  </property>
</Properties>
</file>