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C62FC" w:rsidRPr="003A470B" w:rsidP="00107EDC" w14:paraId="3E7910AA" w14:textId="644161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70B">
        <w:rPr>
          <w:rFonts w:ascii="Times New Roman" w:hAnsi="Times New Roman" w:cs="Times New Roman"/>
          <w:b/>
          <w:sz w:val="24"/>
          <w:szCs w:val="24"/>
        </w:rPr>
        <w:t>SUPPORTING STATEMENT A</w:t>
      </w:r>
    </w:p>
    <w:p w:rsidR="004E1AF8" w:rsidRPr="003A470B" w:rsidP="00107EDC" w14:paraId="54EFC3B4" w14:textId="7460B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>Committal Services, Memorial Services, and Funeral Honors</w:t>
      </w:r>
    </w:p>
    <w:p w:rsidR="004E1AF8" w:rsidRPr="003A470B" w:rsidP="004E1AF8" w14:paraId="0D33A058" w14:textId="4F13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>(Certification Requirements for Funeral Honors Providers)</w:t>
      </w: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 xml:space="preserve">OMB </w:t>
      </w:r>
      <w:r w:rsidRPr="003A470B" w:rsidR="009C62FC">
        <w:rPr>
          <w:rFonts w:ascii="Times New Roman" w:eastAsia="Times New Roman" w:hAnsi="Times New Roman" w:cs="Times New Roman"/>
          <w:b/>
          <w:sz w:val="24"/>
          <w:szCs w:val="24"/>
        </w:rPr>
        <w:t xml:space="preserve">Control Number: </w:t>
      </w: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>2900-0865</w:t>
      </w:r>
    </w:p>
    <w:p w:rsidR="009C62FC" w:rsidRPr="00FF6B8B" w:rsidP="004E1AF8" w14:paraId="3FF88DF1" w14:textId="77777777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9C62FC" w:rsidRPr="00B514CD" w:rsidP="009C62FC" w14:paraId="2B09E8E1" w14:textId="77777777">
      <w:pPr>
        <w:ind w:right="540"/>
        <w:contextualSpacing/>
        <w:rPr>
          <w:rFonts w:ascii="Times New Roman" w:hAnsi="Times New Roman" w:cs="Times New Roman"/>
          <w:sz w:val="24"/>
          <w:szCs w:val="24"/>
        </w:rPr>
      </w:pPr>
      <w:r w:rsidRPr="00B514CD">
        <w:rPr>
          <w:rFonts w:ascii="Times New Roman" w:hAnsi="Times New Roman" w:cs="Times New Roman"/>
          <w:sz w:val="24"/>
          <w:szCs w:val="24"/>
        </w:rPr>
        <w:t>Summary of Changes from Previously Approved Collection</w:t>
      </w:r>
    </w:p>
    <w:p w:rsidR="009C62FC" w:rsidP="009C62FC" w14:paraId="3637B96F" w14:textId="75C88CC4">
      <w:pPr>
        <w:pStyle w:val="ListParagraph"/>
        <w:numPr>
          <w:ilvl w:val="0"/>
          <w:numId w:val="5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the collection: Certification Requirements for Funeral Honors Providers</w:t>
      </w:r>
    </w:p>
    <w:p w:rsidR="00FA3047" w:rsidRPr="00FA3047" w:rsidP="00FA3047" w14:paraId="0409F70B" w14:textId="5A141D2B">
      <w:pPr>
        <w:pStyle w:val="ListParagraph"/>
        <w:numPr>
          <w:ilvl w:val="0"/>
          <w:numId w:val="5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 is making a small revision to the form to explicitly acknowledge 38 CFR 38.619.</w:t>
      </w:r>
    </w:p>
    <w:p w:rsidR="004722AD" w:rsidP="004722AD" w14:paraId="562B871C" w14:textId="74832C5D">
      <w:pPr>
        <w:pStyle w:val="ListParagraph"/>
        <w:numPr>
          <w:ilvl w:val="0"/>
          <w:numId w:val="5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Changes in burden: </w:t>
      </w:r>
      <w:r w:rsidRPr="00283CBA">
        <w:rPr>
          <w:rFonts w:ascii="Times New Roman" w:eastAsia="Times New Roman" w:hAnsi="Times New Roman" w:cs="Times New Roman"/>
          <w:sz w:val="24"/>
          <w:szCs w:val="24"/>
        </w:rPr>
        <w:t xml:space="preserve">The burden has </w:t>
      </w:r>
      <w:r>
        <w:rPr>
          <w:rFonts w:ascii="Times New Roman" w:eastAsia="Times New Roman" w:hAnsi="Times New Roman" w:cs="Times New Roman"/>
          <w:sz w:val="24"/>
          <w:szCs w:val="24"/>
        </w:rPr>
        <w:t>decreased</w:t>
      </w:r>
      <w:r w:rsidRPr="00283CBA">
        <w:rPr>
          <w:rFonts w:ascii="Times New Roman" w:eastAsia="Times New Roman" w:hAnsi="Times New Roman" w:cs="Times New Roman"/>
          <w:sz w:val="24"/>
          <w:szCs w:val="24"/>
        </w:rPr>
        <w:t xml:space="preserve"> since the previous approval due 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</w:t>
      </w:r>
      <w:r w:rsidRPr="00283CBA">
        <w:rPr>
          <w:rFonts w:ascii="Times New Roman" w:eastAsia="Times New Roman" w:hAnsi="Times New Roman" w:cs="Times New Roman"/>
          <w:sz w:val="24"/>
          <w:szCs w:val="24"/>
        </w:rPr>
        <w:t xml:space="preserve">rease in the number of respondents and responses.  The cost to the Federal Government </w:t>
      </w:r>
      <w:r>
        <w:rPr>
          <w:rFonts w:ascii="Times New Roman" w:eastAsia="Times New Roman" w:hAnsi="Times New Roman" w:cs="Times New Roman"/>
          <w:sz w:val="24"/>
          <w:szCs w:val="24"/>
        </w:rPr>
        <w:t>decreased</w:t>
      </w:r>
      <w:r w:rsidRPr="00283CBA">
        <w:rPr>
          <w:rFonts w:ascii="Times New Roman" w:eastAsia="Times New Roman" w:hAnsi="Times New Roman" w:cs="Times New Roman"/>
          <w:sz w:val="24"/>
          <w:szCs w:val="24"/>
        </w:rPr>
        <w:t xml:space="preserve"> due to the </w:t>
      </w:r>
      <w:r>
        <w:rPr>
          <w:rFonts w:ascii="Times New Roman" w:eastAsia="Times New Roman" w:hAnsi="Times New Roman" w:cs="Times New Roman"/>
          <w:sz w:val="24"/>
          <w:szCs w:val="24"/>
        </w:rPr>
        <w:t>annual responses and printing cost declining</w:t>
      </w:r>
      <w:r w:rsidRPr="00283CBA">
        <w:rPr>
          <w:rFonts w:ascii="Times New Roman" w:eastAsia="Times New Roman" w:hAnsi="Times New Roman" w:cs="Times New Roman"/>
          <w:sz w:val="24"/>
          <w:szCs w:val="24"/>
        </w:rPr>
        <w:t xml:space="preserve"> since the previous approval.</w:t>
      </w:r>
    </w:p>
    <w:p w:rsidR="00466856" w:rsidP="004722AD" w14:paraId="05CA6258" w14:textId="0572EA66">
      <w:pPr>
        <w:pStyle w:val="ListParagraph"/>
        <w:numPr>
          <w:ilvl w:val="0"/>
          <w:numId w:val="5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NCA received one comment from the public.</w:t>
      </w:r>
    </w:p>
    <w:p w:rsidR="00673C5D" w:rsidRPr="00297EDB" w:rsidP="00673C5D" w14:paraId="24C92AA2" w14:textId="77777777">
      <w:pPr>
        <w:tabs>
          <w:tab w:val="left" w:pos="480"/>
          <w:tab w:val="right" w:pos="8640"/>
        </w:tabs>
        <w:spacing w:after="0" w:line="240" w:lineRule="auto"/>
        <w:ind w:right="684"/>
        <w:jc w:val="center"/>
        <w:rPr>
          <w:rFonts w:ascii="Arial" w:eastAsia="Times New Roman" w:hAnsi="Arial" w:cs="Arial"/>
        </w:rPr>
      </w:pPr>
    </w:p>
    <w:p w:rsidR="00673C5D" w:rsidRPr="003A470B" w:rsidP="00673C5D" w14:paraId="619361F9" w14:textId="6066D248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>Need for the Information Collection</w:t>
      </w:r>
      <w:r w:rsidRPr="003A470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73C5D" w:rsidRPr="003A470B" w:rsidP="00673C5D" w14:paraId="6E22839E" w14:textId="77777777">
      <w:pPr>
        <w:spacing w:after="0" w:line="240" w:lineRule="auto"/>
        <w:ind w:left="720" w:righ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3A470B" w:rsidP="00FA75DB" w14:paraId="3D202F66" w14:textId="639A77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70B">
        <w:rPr>
          <w:rFonts w:ascii="Times New Roman" w:eastAsia="Times New Roman" w:hAnsi="Times New Roman" w:cs="Times New Roman"/>
          <w:sz w:val="24"/>
          <w:szCs w:val="24"/>
        </w:rPr>
        <w:t>The Department of Veterans Affairs (</w:t>
      </w:r>
      <w:r w:rsidRPr="003A470B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3A470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470B">
        <w:rPr>
          <w:rFonts w:ascii="Times New Roman" w:eastAsia="Times New Roman" w:hAnsi="Times New Roman" w:cs="Times New Roman"/>
          <w:sz w:val="24"/>
          <w:szCs w:val="24"/>
        </w:rPr>
        <w:t xml:space="preserve"> requires this information to ensure that </w:t>
      </w:r>
      <w:r w:rsidRPr="003A470B" w:rsidR="004A6BCD">
        <w:rPr>
          <w:rFonts w:ascii="Times New Roman" w:eastAsia="Times New Roman" w:hAnsi="Times New Roman" w:cs="Times New Roman"/>
          <w:sz w:val="24"/>
          <w:szCs w:val="24"/>
        </w:rPr>
        <w:t xml:space="preserve">military </w:t>
      </w:r>
      <w:r w:rsidRPr="003A470B">
        <w:rPr>
          <w:rFonts w:ascii="Times New Roman" w:eastAsia="Times New Roman" w:hAnsi="Times New Roman" w:cs="Times New Roman"/>
          <w:sz w:val="24"/>
          <w:szCs w:val="24"/>
        </w:rPr>
        <w:t xml:space="preserve">funeral honors </w:t>
      </w:r>
      <w:r w:rsidRPr="003A470B" w:rsidR="004A6BCD">
        <w:rPr>
          <w:rFonts w:ascii="Times New Roman" w:eastAsia="Times New Roman" w:hAnsi="Times New Roman" w:cs="Times New Roman"/>
          <w:sz w:val="24"/>
          <w:szCs w:val="24"/>
        </w:rPr>
        <w:t xml:space="preserve">(“funeral honors”) </w:t>
      </w:r>
      <w:r w:rsidRPr="003A470B">
        <w:rPr>
          <w:rFonts w:ascii="Times New Roman" w:eastAsia="Times New Roman" w:hAnsi="Times New Roman" w:cs="Times New Roman"/>
          <w:sz w:val="24"/>
          <w:szCs w:val="24"/>
        </w:rPr>
        <w:t>activities performed on VA property maintain the honor and dignity of the national cemetery and do not negatively impact the safety of cemetery visitors.</w:t>
      </w:r>
      <w:r w:rsidRPr="003A470B" w:rsidR="009415FF">
        <w:rPr>
          <w:rFonts w:ascii="Times New Roman" w:hAnsi="Times New Roman" w:cs="Times New Roman"/>
          <w:sz w:val="24"/>
          <w:szCs w:val="24"/>
        </w:rPr>
        <w:t xml:space="preserve"> </w:t>
      </w:r>
      <w:r w:rsidRPr="003A470B" w:rsidR="00753B0E">
        <w:rPr>
          <w:rFonts w:ascii="Times New Roman" w:hAnsi="Times New Roman" w:cs="Times New Roman"/>
          <w:sz w:val="24"/>
          <w:szCs w:val="24"/>
        </w:rPr>
        <w:t xml:space="preserve"> </w:t>
      </w:r>
      <w:r w:rsidRPr="003A470B" w:rsidR="009415FF">
        <w:rPr>
          <w:rFonts w:ascii="Times New Roman" w:hAnsi="Times New Roman" w:cs="Times New Roman"/>
          <w:sz w:val="24"/>
          <w:szCs w:val="24"/>
        </w:rPr>
        <w:t xml:space="preserve">This collection is authorized by </w:t>
      </w:r>
      <w:r w:rsidRPr="003A470B" w:rsidR="009415FF">
        <w:rPr>
          <w:rFonts w:ascii="Times New Roman" w:eastAsia="Times New Roman" w:hAnsi="Times New Roman" w:cs="Times New Roman"/>
          <w:sz w:val="24"/>
          <w:szCs w:val="24"/>
        </w:rPr>
        <w:t>38 U.S.C. 2402</w:t>
      </w:r>
      <w:r w:rsidRPr="003A470B" w:rsidR="00832A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470B" w:rsidR="009415FF">
        <w:rPr>
          <w:rFonts w:ascii="Times New Roman" w:eastAsia="Times New Roman" w:hAnsi="Times New Roman" w:cs="Times New Roman"/>
          <w:sz w:val="24"/>
          <w:szCs w:val="24"/>
        </w:rPr>
        <w:t>38 U.S.C. 2404</w:t>
      </w:r>
      <w:r w:rsidRPr="003A470B" w:rsidR="00832A11">
        <w:rPr>
          <w:rFonts w:ascii="Times New Roman" w:eastAsia="Times New Roman" w:hAnsi="Times New Roman" w:cs="Times New Roman"/>
          <w:sz w:val="24"/>
          <w:szCs w:val="24"/>
        </w:rPr>
        <w:t>, and 38 CFR 38.619</w:t>
      </w:r>
      <w:r w:rsidRPr="003A470B" w:rsidR="009415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470B" w:rsidR="00EB15DE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r w:rsidRPr="003A470B" w:rsidR="009A28F4">
        <w:rPr>
          <w:rFonts w:ascii="Times New Roman" w:eastAsia="Times New Roman" w:hAnsi="Times New Roman" w:cs="Times New Roman"/>
          <w:sz w:val="24"/>
          <w:szCs w:val="24"/>
        </w:rPr>
        <w:t xml:space="preserve">regulatory </w:t>
      </w:r>
      <w:r w:rsidRPr="003A470B" w:rsidR="00EB15DE">
        <w:rPr>
          <w:rFonts w:ascii="Times New Roman" w:eastAsia="Times New Roman" w:hAnsi="Times New Roman" w:cs="Times New Roman"/>
          <w:sz w:val="24"/>
          <w:szCs w:val="24"/>
        </w:rPr>
        <w:t xml:space="preserve">requirement to complete the certification </w:t>
      </w:r>
      <w:r w:rsidRPr="003A470B" w:rsidR="009A28F4">
        <w:rPr>
          <w:rFonts w:ascii="Times New Roman" w:eastAsia="Times New Roman" w:hAnsi="Times New Roman" w:cs="Times New Roman"/>
          <w:sz w:val="24"/>
          <w:szCs w:val="24"/>
        </w:rPr>
        <w:t xml:space="preserve">form applies to all funeral honors providers, including DoD-authorized details.  </w:t>
      </w:r>
    </w:p>
    <w:p w:rsidR="00673C5D" w:rsidRPr="00297EDB" w:rsidP="00673C5D" w14:paraId="16C71E38" w14:textId="77777777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673C5D" w:rsidRPr="00257FB2" w:rsidP="00673C5D" w14:paraId="6FDF0CBA" w14:textId="747F38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Use of the Information</w:t>
      </w:r>
    </w:p>
    <w:p w:rsidR="00673C5D" w:rsidRPr="00257FB2" w:rsidP="00673C5D" w14:paraId="5AF8393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7FB83112" w14:textId="6B0BFE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VA is responsible for </w:t>
      </w:r>
      <w:bookmarkStart w:id="0" w:name="_Hlk525217465"/>
      <w:r w:rsidRPr="00257FB2">
        <w:rPr>
          <w:rFonts w:ascii="Times New Roman" w:eastAsia="Times New Roman" w:hAnsi="Times New Roman" w:cs="Times New Roman"/>
          <w:sz w:val="24"/>
          <w:szCs w:val="24"/>
        </w:rPr>
        <w:t>the safety of cemetery visitors and maintaining the honor and dignity of VA national cemeteries</w:t>
      </w:r>
      <w:bookmarkEnd w:id="0"/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57FB2" w:rsidR="00EA1164">
        <w:rPr>
          <w:rFonts w:ascii="Times New Roman" w:eastAsia="Times New Roman" w:hAnsi="Times New Roman" w:cs="Times New Roman"/>
          <w:sz w:val="24"/>
          <w:szCs w:val="24"/>
        </w:rPr>
        <w:t>Consequently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, VA proposes certain requirements regarding condu</w:t>
      </w:r>
      <w:r w:rsidRPr="00257FB2" w:rsidR="00E24A5F">
        <w:rPr>
          <w:rFonts w:ascii="Times New Roman" w:eastAsia="Times New Roman" w:hAnsi="Times New Roman" w:cs="Times New Roman"/>
          <w:sz w:val="24"/>
          <w:szCs w:val="24"/>
        </w:rPr>
        <w:t>ct in the national cemeteries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 w:rsidR="004A6BCD">
        <w:rPr>
          <w:rFonts w:ascii="Times New Roman" w:eastAsia="Times New Roman" w:hAnsi="Times New Roman" w:cs="Times New Roman"/>
          <w:sz w:val="24"/>
          <w:szCs w:val="24"/>
        </w:rPr>
        <w:t xml:space="preserve">with which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all funeral honors providers</w:t>
      </w:r>
      <w:r w:rsidRPr="00257FB2" w:rsidR="00E24A5F">
        <w:rPr>
          <w:rFonts w:ascii="Times New Roman" w:eastAsia="Times New Roman" w:hAnsi="Times New Roman" w:cs="Times New Roman"/>
          <w:sz w:val="24"/>
          <w:szCs w:val="24"/>
        </w:rPr>
        <w:t xml:space="preserve"> will certify </w:t>
      </w:r>
      <w:r w:rsidRPr="00257FB2" w:rsidR="004A6BCD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257FB2" w:rsidR="00E24A5F">
        <w:rPr>
          <w:rFonts w:ascii="Times New Roman" w:eastAsia="Times New Roman" w:hAnsi="Times New Roman" w:cs="Times New Roman"/>
          <w:sz w:val="24"/>
          <w:szCs w:val="24"/>
        </w:rPr>
        <w:t xml:space="preserve">compliance.  Funeral honors providers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would be required to designate and provide contact information for a representative of their organization accountable for funeral honors activities.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The designation of a funeral honors provider’s single point of contact would facilitate VA’s resource planning and cemetery administration</w:t>
      </w:r>
      <w:r w:rsidRPr="00257FB2" w:rsidR="0094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and en</w:t>
      </w:r>
      <w:r w:rsidRPr="00257FB2" w:rsidR="0051054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7FB2" w:rsidR="00510542">
        <w:rPr>
          <w:rFonts w:ascii="Times New Roman" w:eastAsia="Times New Roman" w:hAnsi="Times New Roman" w:cs="Times New Roman"/>
          <w:sz w:val="24"/>
          <w:szCs w:val="24"/>
        </w:rPr>
        <w:t xml:space="preserve">e that cemetery staff can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quickly communicate information to, or obtain information from, an accountable representative from the organization</w:t>
      </w:r>
      <w:r w:rsidRPr="00257FB2" w:rsidR="00E24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A5F" w:rsidRPr="00257FB2" w:rsidP="00673C5D" w14:paraId="583F78EC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0542" w:rsidRPr="00257FB2" w:rsidP="00673C5D" w14:paraId="160ED978" w14:textId="6411381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>ll funeral honors providers be r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equired to certify compliance with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VA security, safety, and law enforcement regulations, </w:t>
      </w:r>
      <w:r w:rsidRPr="00257FB2" w:rsidR="006D41CE">
        <w:rPr>
          <w:rFonts w:ascii="Times New Roman" w:eastAsia="Times New Roman" w:hAnsi="Times New Roman" w:cs="Times New Roman"/>
          <w:sz w:val="24"/>
          <w:szCs w:val="24"/>
        </w:rPr>
        <w:t xml:space="preserve">published at 38 CFR 1.218, 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protect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cemetery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visitors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 xml:space="preserve"> and employees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This certification raise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awareness of VA standards and increase</w:t>
      </w:r>
      <w:r w:rsidRPr="00257FB2" w:rsidR="00753B0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the accountability of these organizations performing activities on VA property. 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>VA require</w:t>
      </w:r>
      <w:r w:rsidRPr="00257FB2" w:rsidR="00597F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certification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that equipment used by all funeral honors </w:t>
      </w:r>
      <w:r w:rsidRPr="00257FB2" w:rsidR="00597FBE">
        <w:rPr>
          <w:rFonts w:ascii="Times New Roman" w:eastAsia="Times New Roman" w:hAnsi="Times New Roman" w:cs="Times New Roman"/>
          <w:sz w:val="24"/>
          <w:szCs w:val="24"/>
        </w:rPr>
        <w:t xml:space="preserve">providers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during a committal or memorial service be maintained and operated in a safe manner consistent with relevant VA policies and regulations, </w:t>
      </w:r>
      <w:r w:rsidRPr="00257FB2" w:rsidR="00597FBE">
        <w:rPr>
          <w:rFonts w:ascii="Times New Roman" w:eastAsia="Times New Roman" w:hAnsi="Times New Roman" w:cs="Times New Roman"/>
          <w:sz w:val="24"/>
          <w:szCs w:val="24"/>
        </w:rPr>
        <w:t xml:space="preserve">and if applicable, </w:t>
      </w:r>
      <w:r w:rsidRPr="00257FB2" w:rsidR="00B97D64">
        <w:rPr>
          <w:rFonts w:ascii="Times New Roman" w:eastAsia="Times New Roman" w:hAnsi="Times New Roman" w:cs="Times New Roman"/>
          <w:sz w:val="24"/>
          <w:szCs w:val="24"/>
        </w:rPr>
        <w:t>Department of Defense (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>DoD</w:t>
      </w:r>
      <w:r w:rsidRPr="00257FB2" w:rsidR="00B97D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policy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542" w:rsidRPr="00257FB2" w:rsidP="00673C5D" w14:paraId="52B97B01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4A5F" w:rsidRPr="00257FB2" w:rsidP="00673C5D" w14:paraId="30B0A7DC" w14:textId="6276AC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all funeral honors providers would be required to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certify that they will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not solicit or accept donations on VA property, except as authorized under 38 CFR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1.218(a)(8). 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Funeral honors providers</w:t>
      </w:r>
      <w:r w:rsidRPr="00257FB2" w:rsidR="00075AD1">
        <w:rPr>
          <w:rFonts w:ascii="Times New Roman" w:eastAsia="Times New Roman" w:hAnsi="Times New Roman" w:cs="Times New Roman"/>
          <w:sz w:val="24"/>
          <w:szCs w:val="24"/>
        </w:rPr>
        <w:t>, like all members of the public,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are prohibited from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soliciting contributions, commercial solicitation, vending of all kinds, </w:t>
      </w:r>
      <w:r w:rsidRPr="00257FB2" w:rsidR="00137B46">
        <w:rPr>
          <w:rFonts w:ascii="Times New Roman" w:eastAsia="Times New Roman" w:hAnsi="Times New Roman" w:cs="Times New Roman"/>
          <w:sz w:val="24"/>
          <w:szCs w:val="24"/>
        </w:rPr>
        <w:t>displaying,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or distributing commercial advertising, or collecting private debts in or on VA property. </w:t>
      </w:r>
      <w:r w:rsidRPr="00257FB2" w:rsidR="00597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Restricting solicitation helps maintain the dignity and solemnity of the national </w:t>
      </w:r>
      <w:r w:rsidRPr="00257FB2" w:rsidR="00137B46">
        <w:rPr>
          <w:rFonts w:ascii="Times New Roman" w:eastAsia="Times New Roman" w:hAnsi="Times New Roman" w:cs="Times New Roman"/>
          <w:sz w:val="24"/>
          <w:szCs w:val="24"/>
        </w:rPr>
        <w:t>cemeteries and</w:t>
      </w:r>
      <w:r w:rsidRPr="00257FB2" w:rsidR="00673C5D">
        <w:rPr>
          <w:rFonts w:ascii="Times New Roman" w:eastAsia="Times New Roman" w:hAnsi="Times New Roman" w:cs="Times New Roman"/>
          <w:sz w:val="24"/>
          <w:szCs w:val="24"/>
        </w:rPr>
        <w:t xml:space="preserve"> protects families from disturbances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A5F" w:rsidRPr="00257FB2" w:rsidP="00673C5D" w14:paraId="04247C3E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0542" w:rsidRPr="00257FB2" w:rsidP="00673C5D" w14:paraId="06BEF76C" w14:textId="0BD4CB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In addition to the requirements </w:t>
      </w:r>
      <w:r w:rsidRPr="00257FB2" w:rsidR="00E24A5F">
        <w:rPr>
          <w:rFonts w:ascii="Times New Roman" w:eastAsia="Times New Roman" w:hAnsi="Times New Roman" w:cs="Times New Roman"/>
          <w:sz w:val="24"/>
          <w:szCs w:val="24"/>
        </w:rPr>
        <w:t>above, VA would require non-DoD funeral honors providers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certify that they are conducting activities on federal property as an independent entity, not as an agent or employee of VA, unless they are registered as a VA volunteer. </w:t>
      </w:r>
      <w:r w:rsidRPr="00257FB2" w:rsidR="0062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certification is to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ensure that non-DoD funeral honors providers understand that they may be liable for any injuries or damages that could occur while providing funeral honors on VA-property.  </w:t>
      </w:r>
      <w:r w:rsidRPr="00257FB2" w:rsidR="008B58E3">
        <w:rPr>
          <w:rFonts w:ascii="Times New Roman" w:eastAsia="Times New Roman" w:hAnsi="Times New Roman" w:cs="Times New Roman"/>
          <w:sz w:val="24"/>
          <w:szCs w:val="24"/>
        </w:rPr>
        <w:t>Similarly, n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on-DoD funeral honors providers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required to certify that </w:t>
      </w:r>
      <w:r w:rsidRPr="00257FB2" w:rsidR="008B58E3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members have completed training on assigned funeral honors tasks and the safe use of equipment.  Funeral honors providers’ equipment and activities </w:t>
      </w:r>
      <w:r w:rsidRPr="00257FB2" w:rsidR="004A6BCD">
        <w:rPr>
          <w:rFonts w:ascii="Times New Roman" w:eastAsia="Times New Roman" w:hAnsi="Times New Roman" w:cs="Times New Roman"/>
          <w:sz w:val="24"/>
          <w:szCs w:val="24"/>
        </w:rPr>
        <w:t>can cause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harm to the user as well as </w:t>
      </w:r>
      <w:r w:rsidRPr="00257FB2" w:rsidR="00EA1164">
        <w:rPr>
          <w:rFonts w:ascii="Times New Roman" w:eastAsia="Times New Roman" w:hAnsi="Times New Roman" w:cs="Times New Roman"/>
          <w:sz w:val="24"/>
          <w:szCs w:val="24"/>
        </w:rPr>
        <w:t xml:space="preserve">the public, so it is necessary to require the training and safe use certification for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anyone who uses such equipment or performs such tasks.  </w:t>
      </w:r>
    </w:p>
    <w:p w:rsidR="00673C5D" w:rsidRPr="00257FB2" w:rsidP="00673C5D" w14:paraId="672693BE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3C5D" w:rsidP="00673C5D" w14:paraId="4DFED1FD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that non-DoD funeral honors providers certify that they will provide funeral honors services in accordance with the agreement between the provider and the personal representative.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This certification is to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ensure deference to the wishes of the personal representative in planning the content of a committal or memorial service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26" w:rsidP="00673C5D" w14:paraId="0CBC0D7E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83726" w:rsidRPr="00383726" w:rsidP="00673C5D" w14:paraId="7B592D6B" w14:textId="3FD623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3726">
        <w:rPr>
          <w:rFonts w:ascii="Times New Roman" w:hAnsi="Times New Roman" w:cs="Times New Roman"/>
          <w:sz w:val="24"/>
          <w:szCs w:val="24"/>
        </w:rPr>
        <w:t>NCA does not anticipate any psychological costs associated with this information collection outside of what may be expected and normal during routine form filling and document signing.</w:t>
      </w:r>
    </w:p>
    <w:p w:rsidR="00673C5D" w:rsidRPr="00297EDB" w:rsidP="00673C5D" w14:paraId="43CABB50" w14:textId="77777777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673C5D" w:rsidRPr="00257FB2" w:rsidP="00673C5D" w14:paraId="5380D530" w14:textId="4194248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4414713"/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Use of Information Technology</w:t>
      </w:r>
    </w:p>
    <w:p w:rsidR="00673C5D" w:rsidRPr="00257FB2" w:rsidP="00673C5D" w14:paraId="107F6636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D7" w:rsidRPr="00257FB2" w:rsidP="00673C5D" w14:paraId="0280DBF2" w14:textId="4D4B7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415384"/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The certification from funeral honors providers will consist of a fillable form, that is available for download. </w:t>
      </w:r>
      <w:r w:rsidRPr="00257FB2" w:rsidR="00EA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The form can be electronically completed and printed</w:t>
      </w:r>
      <w:r w:rsidRPr="00257FB2" w:rsidR="00916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but require</w:t>
      </w:r>
      <w:r w:rsidRPr="00257FB2" w:rsidR="007E15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a written signature. The form cannot be submitted electronically. </w:t>
      </w:r>
      <w:r w:rsidRPr="00257FB2" w:rsidR="00EA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>The further use of information technology would not the reduce burden.</w:t>
      </w:r>
      <w:bookmarkEnd w:id="1"/>
    </w:p>
    <w:p w:rsidR="00673C5D" w:rsidRPr="00257FB2" w:rsidP="00673C5D" w14:paraId="24827A7A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:rsidR="00673C5D" w:rsidRPr="00257FB2" w:rsidP="00673C5D" w14:paraId="3CA17091" w14:textId="79276E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Non-duplication</w:t>
      </w:r>
    </w:p>
    <w:p w:rsidR="00673C5D" w:rsidRPr="00257FB2" w:rsidP="00673C5D" w14:paraId="186837C8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67F6" w:rsidRPr="00257FB2" w:rsidP="004867F6" w14:paraId="30BBF683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>The information obtained through this collection is unique and is not already available for use or adaptation from another cleared source.</w:t>
      </w:r>
    </w:p>
    <w:p w:rsidR="00673C5D" w:rsidRPr="00297EDB" w:rsidP="00673C5D" w14:paraId="72017B19" w14:textId="77777777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673C5D" w:rsidRPr="00257FB2" w:rsidP="00673C5D" w14:paraId="3DDC6FC9" w14:textId="65EB21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Burden on Small Businesses</w:t>
      </w:r>
    </w:p>
    <w:p w:rsidR="00673C5D" w:rsidRPr="00257FB2" w:rsidP="00673C5D" w14:paraId="4CB935AE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784D2EDF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>The collection of information does not involve small businesses or entities.</w:t>
      </w:r>
    </w:p>
    <w:p w:rsidR="00673C5D" w:rsidRPr="00257FB2" w:rsidP="00673C5D" w14:paraId="440C18F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1F26DAF5" w14:textId="67715D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Less Frequent Collection</w:t>
      </w:r>
    </w:p>
    <w:p w:rsidR="00673C5D" w:rsidRPr="00257FB2" w:rsidP="00673C5D" w14:paraId="30AA9BF5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C5D" w:rsidRPr="00257FB2" w:rsidP="00673C5D" w14:paraId="1C2DCD43" w14:textId="565D94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VA would be unable to </w:t>
      </w:r>
      <w:r w:rsidRPr="00257FB2" w:rsidR="00810BD7">
        <w:rPr>
          <w:rFonts w:ascii="Times New Roman" w:eastAsia="Times New Roman" w:hAnsi="Times New Roman" w:cs="Times New Roman"/>
          <w:sz w:val="24"/>
          <w:szCs w:val="24"/>
        </w:rPr>
        <w:t>ensure the safe conduct of funeral honors activities in a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national cemetery without this collection of information.  The information is collected </w:t>
      </w:r>
      <w:r w:rsidRPr="00257FB2" w:rsidR="00EA1164">
        <w:rPr>
          <w:rFonts w:ascii="Times New Roman" w:eastAsia="Times New Roman" w:hAnsi="Times New Roman" w:cs="Times New Roman"/>
          <w:sz w:val="24"/>
          <w:szCs w:val="24"/>
        </w:rPr>
        <w:t>as needed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FB2" w:rsidR="00B97D6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cannot be collected less frequently.</w:t>
      </w:r>
    </w:p>
    <w:p w:rsidR="00673C5D" w:rsidRPr="00257FB2" w:rsidP="00673C5D" w14:paraId="24285337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C5D" w:rsidRPr="00257FB2" w:rsidP="00673C5D" w14:paraId="3A0D3095" w14:textId="6E844A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Paperwork Reduction Act Guidelines</w:t>
      </w:r>
    </w:p>
    <w:p w:rsidR="00673C5D" w:rsidRPr="00257FB2" w:rsidP="00673C5D" w14:paraId="270DA88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3C5D" w:rsidRPr="00257FB2" w:rsidP="00673C5D" w14:paraId="52075288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Cs/>
          <w:sz w:val="24"/>
          <w:szCs w:val="24"/>
        </w:rPr>
        <w:t>There are no special circumstances that would cause this information collection to be conducted more often than quarterly.</w:t>
      </w:r>
    </w:p>
    <w:p w:rsidR="00673C5D" w:rsidRPr="00257FB2" w:rsidP="00673C5D" w14:paraId="7DF5FF2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3C5D" w:rsidRPr="00257FB2" w:rsidP="00673C5D" w14:paraId="614B3E08" w14:textId="64BA32CD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Consultation and Public Comments</w:t>
      </w:r>
    </w:p>
    <w:p w:rsidR="00C81B3E" w:rsidRPr="00C13206" w:rsidP="00C13206" w14:paraId="51061316" w14:textId="77777777">
      <w:pPr>
        <w:pStyle w:val="paragraph"/>
        <w:spacing w:before="0" w:after="0"/>
        <w:ind w:firstLine="720"/>
        <w:textAlignment w:val="baseline"/>
      </w:pPr>
      <w:r w:rsidRPr="00C13206">
        <w:rPr>
          <w:rStyle w:val="normaltextrun"/>
        </w:rPr>
        <w:t>Part A: PUBLIC NOTICE</w:t>
      </w:r>
      <w:r w:rsidRPr="00C13206">
        <w:rPr>
          <w:rStyle w:val="eop"/>
        </w:rPr>
        <w:t> </w:t>
      </w:r>
    </w:p>
    <w:p w:rsidR="00C81B3E" w:rsidP="00C13206" w14:paraId="71171E23" w14:textId="12C74B61">
      <w:pPr>
        <w:pStyle w:val="paragraph"/>
        <w:spacing w:before="0" w:after="0"/>
        <w:ind w:left="720"/>
        <w:textAlignment w:val="baseline"/>
        <w:rPr>
          <w:rStyle w:val="eop"/>
        </w:rPr>
      </w:pPr>
      <w:r w:rsidRPr="00C13206">
        <w:rPr>
          <w:rStyle w:val="normaltextrun"/>
        </w:rPr>
        <w:t>A 60-Day Federal Register Notice (</w:t>
      </w:r>
      <w:r w:rsidRPr="004E3EA6">
        <w:rPr>
          <w:rStyle w:val="normaltextrun"/>
        </w:rPr>
        <w:t xml:space="preserve">FRN) for the collection published on </w:t>
      </w:r>
      <w:r w:rsidRPr="004E3EA6" w:rsidR="004E3EA6">
        <w:rPr>
          <w:rStyle w:val="normaltextrun"/>
        </w:rPr>
        <w:t>Wednesday, April 9, 2025</w:t>
      </w:r>
      <w:r w:rsidRPr="004E3EA6">
        <w:rPr>
          <w:rStyle w:val="normaltextrun"/>
        </w:rPr>
        <w:t>.  The 60-Day FRN citation is</w:t>
      </w:r>
      <w:r w:rsidR="004E3EA6">
        <w:rPr>
          <w:rStyle w:val="normaltextrun"/>
        </w:rPr>
        <w:t xml:space="preserve"> 90 FRN 15298</w:t>
      </w:r>
      <w:r w:rsidRPr="004E3EA6">
        <w:rPr>
          <w:rStyle w:val="normaltextrun"/>
        </w:rPr>
        <w:t>. </w:t>
      </w:r>
      <w:r w:rsidRPr="004E3EA6">
        <w:rPr>
          <w:rStyle w:val="eop"/>
        </w:rPr>
        <w:t> </w:t>
      </w:r>
    </w:p>
    <w:p w:rsidR="004E3EA6" w:rsidRPr="004E3EA6" w:rsidP="00C13206" w14:paraId="1F26DF9D" w14:textId="3FD2BE01">
      <w:pPr>
        <w:pStyle w:val="paragraph"/>
        <w:spacing w:before="0" w:after="0"/>
        <w:ind w:left="720"/>
        <w:textAlignment w:val="baseline"/>
      </w:pPr>
      <w:r>
        <w:rPr>
          <w:rStyle w:val="eop"/>
        </w:rPr>
        <w:t xml:space="preserve">One comment was </w:t>
      </w:r>
      <w:r>
        <w:rPr>
          <w:rStyle w:val="eop"/>
        </w:rPr>
        <w:t>received during the 60-Day Comment Period.</w:t>
      </w:r>
    </w:p>
    <w:p w:rsidR="00C81B3E" w:rsidRPr="00C13206" w:rsidP="00C13206" w14:paraId="17152279" w14:textId="33D60D09">
      <w:pPr>
        <w:pStyle w:val="paragraph"/>
        <w:spacing w:before="0" w:after="0"/>
        <w:ind w:left="720"/>
        <w:textAlignment w:val="baseline"/>
      </w:pPr>
      <w:r w:rsidRPr="00C13206">
        <w:rPr>
          <w:rStyle w:val="normaltextrun"/>
        </w:rPr>
        <w:t xml:space="preserve">A 30-Day </w:t>
      </w:r>
      <w:r w:rsidRPr="007E64CE">
        <w:rPr>
          <w:rStyle w:val="normaltextrun"/>
        </w:rPr>
        <w:t xml:space="preserve">Federal Register Notice for the collection published on </w:t>
      </w:r>
      <w:r w:rsidRPr="007E64CE" w:rsidR="007E64CE">
        <w:rPr>
          <w:rStyle w:val="normaltextrun"/>
        </w:rPr>
        <w:t>Friday, June 13, 2025</w:t>
      </w:r>
      <w:r w:rsidRPr="007E64CE">
        <w:rPr>
          <w:rStyle w:val="normaltextrun"/>
        </w:rPr>
        <w:t>.  The 30-Day FRN citation is</w:t>
      </w:r>
      <w:r w:rsidR="007E64CE">
        <w:rPr>
          <w:rStyle w:val="normaltextrun"/>
        </w:rPr>
        <w:t xml:space="preserve"> 90</w:t>
      </w:r>
      <w:r w:rsidRPr="007E64CE">
        <w:rPr>
          <w:rStyle w:val="normaltextrun"/>
        </w:rPr>
        <w:t xml:space="preserve"> FRN</w:t>
      </w:r>
      <w:r w:rsidR="007E64CE">
        <w:rPr>
          <w:rStyle w:val="normaltextrun"/>
        </w:rPr>
        <w:t xml:space="preserve"> 25119</w:t>
      </w:r>
      <w:r w:rsidRPr="007E64CE">
        <w:rPr>
          <w:rStyle w:val="normaltextrun"/>
        </w:rPr>
        <w:t>.</w:t>
      </w:r>
      <w:r w:rsidRPr="00C13206">
        <w:rPr>
          <w:rStyle w:val="eop"/>
        </w:rPr>
        <w:t> </w:t>
      </w:r>
    </w:p>
    <w:p w:rsidR="00C81B3E" w:rsidP="00C13206" w14:paraId="20D83BB9" w14:textId="39271796">
      <w:pPr>
        <w:pStyle w:val="paragraph"/>
        <w:spacing w:before="0" w:after="0"/>
        <w:ind w:firstLine="720"/>
        <w:textAlignment w:val="baseline"/>
        <w:rPr>
          <w:rStyle w:val="normaltextrun"/>
        </w:rPr>
      </w:pPr>
      <w:r w:rsidRPr="00C13206">
        <w:rPr>
          <w:rStyle w:val="normaltextrun"/>
        </w:rPr>
        <w:t>Part B: CONSULTATION</w:t>
      </w:r>
    </w:p>
    <w:p w:rsidR="007E64CE" w:rsidRPr="00C13206" w:rsidP="007E64CE" w14:paraId="4386E4B3" w14:textId="54C367C1">
      <w:pPr>
        <w:pStyle w:val="paragraph"/>
        <w:ind w:left="720"/>
        <w:textAlignment w:val="baseline"/>
      </w:pPr>
      <w:r>
        <w:rPr>
          <w:rStyle w:val="normaltextrun"/>
        </w:rPr>
        <w:t>No additional consultation apart from soliciting public comments through the Federal Register was conducted for this submission.</w:t>
      </w:r>
    </w:p>
    <w:p w:rsidR="00673C5D" w:rsidRPr="00257FB2" w:rsidP="00673C5D" w14:paraId="50BC391C" w14:textId="5FCBE404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bCs/>
          <w:sz w:val="24"/>
          <w:szCs w:val="24"/>
        </w:rPr>
        <w:t>Gifts or Payment</w:t>
      </w:r>
    </w:p>
    <w:p w:rsidR="00673C5D" w:rsidRPr="00257FB2" w:rsidP="00673C5D" w14:paraId="5FE7C667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59B35873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Cs/>
          <w:sz w:val="24"/>
          <w:szCs w:val="24"/>
        </w:rPr>
        <w:t>No payments or gifts to respondents will be made under this collection of information.</w:t>
      </w:r>
    </w:p>
    <w:p w:rsidR="00673C5D" w:rsidRPr="00257FB2" w:rsidP="00673C5D" w14:paraId="5055175B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6B6DE741" w14:textId="3B83FA01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Confidentiality</w:t>
      </w:r>
    </w:p>
    <w:p w:rsidR="00673C5D" w:rsidRPr="00257FB2" w:rsidP="00673C5D" w14:paraId="724DA9B6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2874AA1F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All respondents will be informed that </w:t>
      </w:r>
      <w:r w:rsidRPr="00257FB2" w:rsidR="00F03142">
        <w:rPr>
          <w:rFonts w:ascii="Times New Roman" w:eastAsia="Times New Roman" w:hAnsi="Times New Roman" w:cs="Times New Roman"/>
          <w:sz w:val="24"/>
          <w:szCs w:val="24"/>
        </w:rPr>
        <w:t>if the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submitted material and information falls within the purview of the Privacy Act of 1974, </w:t>
      </w:r>
      <w:r w:rsidRPr="00257FB2" w:rsidR="00F03142">
        <w:rPr>
          <w:rFonts w:ascii="Times New Roman" w:eastAsia="Times New Roman" w:hAnsi="Times New Roman" w:cs="Times New Roman"/>
          <w:sz w:val="24"/>
          <w:szCs w:val="24"/>
        </w:rPr>
        <w:t xml:space="preserve">it will 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be safeguarded in accordance with the applicable </w:t>
      </w:r>
      <w:r w:rsidRPr="00257FB2" w:rsidR="00B2025E">
        <w:rPr>
          <w:rFonts w:ascii="Times New Roman" w:eastAsia="Times New Roman" w:hAnsi="Times New Roman" w:cs="Times New Roman"/>
          <w:sz w:val="24"/>
          <w:szCs w:val="24"/>
        </w:rPr>
        <w:t>authorities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3C5D" w:rsidRPr="00297EDB" w:rsidP="00673C5D" w14:paraId="1EAF3C9B" w14:textId="77777777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673C5D" w:rsidRPr="00257FB2" w:rsidP="00673C5D" w14:paraId="43B4DBE0" w14:textId="65150025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Sensitive Questions</w:t>
      </w:r>
    </w:p>
    <w:p w:rsidR="00673C5D" w:rsidRPr="00257FB2" w:rsidP="00673C5D" w14:paraId="0C640ADA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750104F0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>There are no questions of a sensitive nature.</w:t>
      </w:r>
    </w:p>
    <w:p w:rsidR="00673C5D" w:rsidRPr="00257FB2" w:rsidP="00673C5D" w14:paraId="432770C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5B1EA3C3" w14:textId="58E26285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Respondent Burden and its Labor Costs</w:t>
      </w:r>
    </w:p>
    <w:p w:rsidR="0013238B" w:rsidP="0013238B" w14:paraId="417D5A63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Arial" w:eastAsia="Times New Roman" w:hAnsi="Arial" w:cs="Arial"/>
          <w:b/>
        </w:rPr>
      </w:pPr>
    </w:p>
    <w:p w:rsidR="00F74C33" w:rsidP="00F74C33" w14:paraId="16842C04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A: ESTIMATION OF RESPONDENT BURDEN</w:t>
      </w:r>
    </w:p>
    <w:p w:rsidR="00F74C33" w:rsidP="00F74C33" w14:paraId="679954EA" w14:textId="77777777">
      <w:pPr>
        <w:tabs>
          <w:tab w:val="left" w:pos="48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RPr="001A336F" w:rsidP="00F74C33" w14:paraId="005B8F72" w14:textId="47999B7E">
      <w:pPr>
        <w:numPr>
          <w:ilvl w:val="0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Collection Instrument:   </w:t>
      </w:r>
    </w:p>
    <w:p w:rsidR="00F74C33" w:rsidRPr="001A336F" w:rsidP="00F74C33" w14:paraId="539AB43F" w14:textId="156D8396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Funeral Honors providers Certification Form</w:t>
      </w:r>
      <w:r w:rsidRPr="001A336F">
        <w:rPr>
          <w:rFonts w:ascii="Times New Roman" w:eastAsia="Times New Roman" w:hAnsi="Times New Roman" w:cs="Times New Roman"/>
          <w:bCs/>
          <w:sz w:val="24"/>
          <w:szCs w:val="24"/>
        </w:rPr>
        <w:t>, VA Form 40-1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0190</w:t>
      </w:r>
    </w:p>
    <w:p w:rsidR="00F74C33" w:rsidRPr="001A336F" w:rsidP="00F74C33" w14:paraId="7101B8B1" w14:textId="030C6BD4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Number of Respondents: 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 Respondents</w:t>
      </w:r>
    </w:p>
    <w:p w:rsidR="00F74C33" w:rsidRPr="001A336F" w:rsidP="00F74C33" w14:paraId="6A17446D" w14:textId="77777777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>Number of Responses per Respondent:  1</w:t>
      </w:r>
    </w:p>
    <w:p w:rsidR="00F74C33" w:rsidRPr="001A336F" w:rsidP="00F74C33" w14:paraId="19A8F99E" w14:textId="0E91565F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Number of Total Annual Responses: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</w:p>
    <w:p w:rsidR="00F74C33" w:rsidRPr="001A336F" w:rsidP="00F74C33" w14:paraId="027CEB15" w14:textId="5BFED398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>Response Time: 5 minutes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F74C33" w:rsidRPr="001A336F" w:rsidP="00F74C33" w14:paraId="0D533F73" w14:textId="4B885EB8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Respondent Burden Hours: </w:t>
      </w:r>
      <w:r>
        <w:rPr>
          <w:rFonts w:ascii="Times New Roman" w:eastAsia="Times New Roman" w:hAnsi="Times New Roman" w:cs="Times New Roman"/>
          <w:sz w:val="24"/>
          <w:szCs w:val="24"/>
        </w:rPr>
        <w:t>((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 × 5 minutes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 ÷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minutes)</w:t>
      </w:r>
      <w:r w:rsidRPr="001A336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25 hours</w:t>
      </w:r>
    </w:p>
    <w:p w:rsidR="00F74C33" w:rsidRPr="001A336F" w:rsidP="00F74C33" w14:paraId="4DB5E8CF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3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C33" w:rsidRPr="00764B82" w:rsidP="00F74C33" w14:paraId="700A0BB7" w14:textId="77777777">
      <w:pPr>
        <w:tabs>
          <w:tab w:val="left" w:pos="48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RPr="00764B82" w:rsidP="00F74C33" w14:paraId="4C705DD2" w14:textId="77777777">
      <w:pPr>
        <w:numPr>
          <w:ilvl w:val="0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82">
        <w:rPr>
          <w:rFonts w:ascii="Times New Roman" w:eastAsia="Times New Roman" w:hAnsi="Times New Roman" w:cs="Times New Roman"/>
          <w:sz w:val="24"/>
          <w:szCs w:val="24"/>
        </w:rPr>
        <w:t>Total Submission Burden</w:t>
      </w:r>
    </w:p>
    <w:p w:rsidR="00F74C33" w:rsidRPr="00764B82" w:rsidP="00F74C33" w14:paraId="0DCC2253" w14:textId="49A6A6D7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82">
        <w:rPr>
          <w:rFonts w:ascii="Times New Roman" w:eastAsia="Times New Roman" w:hAnsi="Times New Roman" w:cs="Times New Roman"/>
          <w:sz w:val="24"/>
          <w:szCs w:val="24"/>
        </w:rPr>
        <w:t xml:space="preserve">Total Number of Respondents:  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764B82">
        <w:rPr>
          <w:rFonts w:ascii="Times New Roman" w:eastAsia="Times New Roman" w:hAnsi="Times New Roman" w:cs="Times New Roman"/>
          <w:sz w:val="24"/>
          <w:szCs w:val="24"/>
        </w:rPr>
        <w:t xml:space="preserve"> respondents</w:t>
      </w:r>
    </w:p>
    <w:p w:rsidR="00F74C33" w:rsidRPr="00764B82" w:rsidP="00F74C33" w14:paraId="6B4D863E" w14:textId="195B5276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82">
        <w:rPr>
          <w:rFonts w:ascii="Times New Roman" w:eastAsia="Times New Roman" w:hAnsi="Times New Roman" w:cs="Times New Roman"/>
          <w:sz w:val="24"/>
          <w:szCs w:val="24"/>
        </w:rPr>
        <w:t xml:space="preserve">Total Number of Annual Responses: 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Pr="00764B82">
        <w:rPr>
          <w:rFonts w:ascii="Times New Roman" w:eastAsia="Times New Roman" w:hAnsi="Times New Roman" w:cs="Times New Roman"/>
          <w:sz w:val="24"/>
          <w:szCs w:val="24"/>
        </w:rPr>
        <w:t xml:space="preserve"> responses</w:t>
      </w:r>
    </w:p>
    <w:p w:rsidR="00F74C33" w:rsidRPr="00764B82" w:rsidP="00F74C33" w14:paraId="1823EC4A" w14:textId="52B8C6D4">
      <w:pPr>
        <w:numPr>
          <w:ilvl w:val="1"/>
          <w:numId w:val="6"/>
        </w:num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82">
        <w:rPr>
          <w:rFonts w:ascii="Times New Roman" w:eastAsia="Times New Roman" w:hAnsi="Times New Roman" w:cs="Times New Roman"/>
          <w:sz w:val="24"/>
          <w:szCs w:val="24"/>
        </w:rPr>
        <w:t>Total Respondent Burden Hours</w:t>
      </w:r>
      <w:r w:rsidR="000F44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25 hours</w:t>
      </w:r>
    </w:p>
    <w:p w:rsidR="00F74C33" w:rsidRPr="00764B82" w:rsidP="00F74C33" w14:paraId="352C9EC9" w14:textId="77777777">
      <w:pPr>
        <w:tabs>
          <w:tab w:val="left" w:pos="48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P="00F74C33" w14:paraId="0BD45EF0" w14:textId="15B092DA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number of responses is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 w:rsidR="0088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responses.</w:t>
      </w:r>
    </w:p>
    <w:p w:rsidR="00F74C33" w:rsidP="00F74C33" w14:paraId="6D4ACF76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P="00F74C33" w14:paraId="6A05DD7F" w14:textId="1505241A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total respondent time burden (hours) is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25 hours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C33" w:rsidP="00F74C33" w14:paraId="7E0F463F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RPr="00764B82" w:rsidP="00F74C33" w14:paraId="2B06DB6B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82">
        <w:rPr>
          <w:rFonts w:ascii="Times New Roman" w:eastAsia="Times New Roman" w:hAnsi="Times New Roman" w:cs="Times New Roman"/>
          <w:sz w:val="24"/>
          <w:szCs w:val="24"/>
        </w:rPr>
        <w:t>Part B: LABOR COST OF RESPONDENT BURDEN</w:t>
      </w:r>
    </w:p>
    <w:p w:rsidR="00F74C33" w:rsidRPr="00764B82" w:rsidP="00F74C33" w14:paraId="411C6D84" w14:textId="77777777">
      <w:pPr>
        <w:tabs>
          <w:tab w:val="left" w:pos="480"/>
          <w:tab w:val="right" w:pos="864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RPr="00764B82" w:rsidP="00F74C33" w14:paraId="7AA22C07" w14:textId="582CFB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Collection Instrument</w:t>
      </w:r>
    </w:p>
    <w:p w:rsidR="00F74C33" w:rsidRPr="00764B82" w:rsidP="00F74C33" w14:paraId="3A8008E5" w14:textId="44990A6A">
      <w:pPr>
        <w:tabs>
          <w:tab w:val="left" w:pos="48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Funeral Honors Providers Certification Form</w:t>
      </w:r>
      <w:r w:rsidRPr="00764B82">
        <w:rPr>
          <w:rFonts w:ascii="Times New Roman" w:eastAsia="Times New Roman" w:hAnsi="Times New Roman" w:cs="Times New Roman"/>
          <w:bCs/>
          <w:sz w:val="24"/>
          <w:szCs w:val="24"/>
        </w:rPr>
        <w:t>, VA Form 40-</w:t>
      </w:r>
      <w:r w:rsidR="00137B46">
        <w:rPr>
          <w:rFonts w:ascii="Times New Roman" w:eastAsia="Times New Roman" w:hAnsi="Times New Roman" w:cs="Times New Roman"/>
          <w:bCs/>
          <w:sz w:val="24"/>
          <w:szCs w:val="24"/>
        </w:rPr>
        <w:t>10190</w:t>
      </w:r>
      <w:r w:rsidRPr="0076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C33" w:rsidRPr="00764B82" w:rsidP="00F74C33" w14:paraId="5CE218E0" w14:textId="618517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 xml:space="preserve">Number of Total Annual Responses:  </w:t>
      </w:r>
      <w:r w:rsidR="00C518DB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responses</w:t>
      </w:r>
    </w:p>
    <w:p w:rsidR="00F74C33" w:rsidRPr="00764B82" w:rsidP="00F74C33" w14:paraId="68E1217D" w14:textId="2E02A0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Response Time: 5 minutes</w:t>
      </w:r>
    </w:p>
    <w:p w:rsidR="00F74C33" w:rsidRPr="00764B82" w:rsidP="00F74C33" w14:paraId="1FCEA9A1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Respondent Mean Hourly Wage: $31.48</w:t>
      </w:r>
    </w:p>
    <w:p w:rsidR="00F74C33" w:rsidRPr="00764B82" w:rsidP="00F74C33" w14:paraId="564E4A92" w14:textId="0B5C30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Labor Burden per Response:  5 minutes</w:t>
      </w:r>
      <w:r w:rsidR="00CC25DC">
        <w:rPr>
          <w:rFonts w:ascii="Times New Roman" w:hAnsi="Times New Roman" w:cs="Times New Roman"/>
          <w:sz w:val="24"/>
          <w:szCs w:val="24"/>
        </w:rPr>
        <w:t xml:space="preserve"> (0.083)</w:t>
      </w:r>
      <w:r w:rsidRPr="00764B82">
        <w:rPr>
          <w:rFonts w:ascii="Times New Roman" w:hAnsi="Times New Roman" w:cs="Times New Roman"/>
          <w:sz w:val="24"/>
          <w:szCs w:val="24"/>
        </w:rPr>
        <w:t xml:space="preserve"> × $31.48 </w:t>
      </w:r>
      <w:r>
        <w:rPr>
          <w:rFonts w:ascii="Times New Roman" w:hAnsi="Times New Roman" w:cs="Times New Roman"/>
          <w:sz w:val="24"/>
          <w:szCs w:val="24"/>
        </w:rPr>
        <w:t xml:space="preserve">hourly wage </w:t>
      </w:r>
      <w:r w:rsidRPr="00764B82">
        <w:rPr>
          <w:rFonts w:ascii="Times New Roman" w:hAnsi="Times New Roman" w:cs="Times New Roman"/>
          <w:sz w:val="24"/>
          <w:szCs w:val="24"/>
        </w:rPr>
        <w:t>= $</w:t>
      </w:r>
      <w:r w:rsidR="00CC25DC">
        <w:rPr>
          <w:rFonts w:ascii="Times New Roman" w:hAnsi="Times New Roman" w:cs="Times New Roman"/>
          <w:sz w:val="24"/>
          <w:szCs w:val="24"/>
        </w:rPr>
        <w:t>2.623</w:t>
      </w:r>
    </w:p>
    <w:p w:rsidR="00F74C33" w:rsidRPr="00764B82" w:rsidP="00F74C33" w14:paraId="148FAF04" w14:textId="34F4D33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Total Labor Burden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18DB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× 5 minutes</w:t>
      </w:r>
      <w:r w:rsidR="00CC25DC">
        <w:rPr>
          <w:rFonts w:ascii="Times New Roman" w:hAnsi="Times New Roman" w:cs="Times New Roman"/>
          <w:sz w:val="24"/>
          <w:szCs w:val="24"/>
        </w:rPr>
        <w:t xml:space="preserve"> (0.083)</w:t>
      </w:r>
      <w:r>
        <w:rPr>
          <w:rFonts w:ascii="Times New Roman" w:hAnsi="Times New Roman" w:cs="Times New Roman"/>
          <w:sz w:val="24"/>
          <w:szCs w:val="24"/>
        </w:rPr>
        <w:t xml:space="preserve"> × $31.48</w:t>
      </w:r>
      <w:r w:rsidR="005F5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64B82">
        <w:rPr>
          <w:rFonts w:ascii="Times New Roman" w:hAnsi="Times New Roman" w:cs="Times New Roman"/>
          <w:sz w:val="24"/>
          <w:szCs w:val="24"/>
        </w:rPr>
        <w:t xml:space="preserve"> </w:t>
      </w:r>
      <w:r w:rsidR="00FC1A87">
        <w:rPr>
          <w:rFonts w:ascii="Times New Roman" w:hAnsi="Times New Roman" w:cs="Times New Roman"/>
          <w:sz w:val="24"/>
          <w:szCs w:val="24"/>
        </w:rPr>
        <w:t>$</w:t>
      </w:r>
      <w:r w:rsidR="00F41EFA">
        <w:rPr>
          <w:rFonts w:ascii="Times New Roman" w:hAnsi="Times New Roman" w:cs="Times New Roman"/>
          <w:sz w:val="24"/>
          <w:szCs w:val="24"/>
        </w:rPr>
        <w:t>794.87</w:t>
      </w:r>
    </w:p>
    <w:p w:rsidR="00F74C33" w:rsidRPr="00764B82" w:rsidP="00F74C33" w14:paraId="6739D61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4C33" w:rsidRPr="00764B82" w:rsidP="00F74C33" w14:paraId="6295D19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Overall</w:t>
      </w:r>
      <w:r w:rsidRPr="00764B82">
        <w:rPr>
          <w:rFonts w:ascii="Times New Roman" w:hAnsi="Times New Roman" w:cs="Times New Roman"/>
          <w:sz w:val="24"/>
          <w:szCs w:val="24"/>
        </w:rPr>
        <w:t xml:space="preserve"> Labor Burden </w:t>
      </w:r>
    </w:p>
    <w:p w:rsidR="00F74C33" w:rsidRPr="00764B82" w:rsidP="00F74C33" w14:paraId="2896599C" w14:textId="534130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Total Number of Annual Responses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4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764B82">
        <w:rPr>
          <w:rFonts w:ascii="Times New Roman" w:hAnsi="Times New Roman" w:cs="Times New Roman"/>
          <w:sz w:val="24"/>
          <w:szCs w:val="24"/>
        </w:rPr>
        <w:t xml:space="preserve"> </w:t>
      </w:r>
      <w:r w:rsidR="00C518DB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annual responses</w:t>
      </w:r>
    </w:p>
    <w:p w:rsidR="00F74C33" w:rsidRPr="00764B82" w:rsidP="00F74C33" w14:paraId="2AF881A7" w14:textId="2D148BE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B82">
        <w:rPr>
          <w:rFonts w:ascii="Times New Roman" w:hAnsi="Times New Roman" w:cs="Times New Roman"/>
          <w:sz w:val="24"/>
          <w:szCs w:val="24"/>
        </w:rPr>
        <w:t>Total Labor Burden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1A87">
        <w:rPr>
          <w:rFonts w:ascii="Times New Roman" w:hAnsi="Times New Roman" w:cs="Times New Roman"/>
          <w:sz w:val="24"/>
          <w:szCs w:val="24"/>
        </w:rPr>
        <w:t>$791.69</w:t>
      </w:r>
      <w:r>
        <w:rPr>
          <w:rFonts w:ascii="Times New Roman" w:hAnsi="Times New Roman" w:cs="Times New Roman"/>
          <w:sz w:val="24"/>
          <w:szCs w:val="24"/>
        </w:rPr>
        <w:t xml:space="preserve"> total labor burden</w:t>
      </w:r>
    </w:p>
    <w:p w:rsidR="00F74C33" w:rsidP="00F74C33" w14:paraId="1A929E31" w14:textId="77777777">
      <w:pPr>
        <w:tabs>
          <w:tab w:val="left" w:pos="480"/>
          <w:tab w:val="right" w:pos="86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4C33" w:rsidP="00F74C33" w14:paraId="05CB6BF6" w14:textId="77777777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Respondent hourly wage was determined by using the Bureau of Labor Statistics website.</w:t>
      </w:r>
    </w:p>
    <w:p w:rsidR="00F74C33" w:rsidP="00F74C33" w14:paraId="59C7C7A0" w14:textId="261B9068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B0626C">
        <w:rPr>
          <w:rFonts w:ascii="Times New Roman" w:eastAsia="Times New Roman" w:hAnsi="Times New Roman" w:cs="Times New Roman"/>
          <w:b/>
          <w:i/>
          <w:sz w:val="24"/>
          <w:szCs w:val="24"/>
        </w:rPr>
        <w:t>Source:</w:t>
      </w:r>
      <w:r w:rsidRPr="00B0626C">
        <w:rPr>
          <w:rFonts w:ascii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B0626C">
        <w:rPr>
          <w:rFonts w:ascii="Times New Roman" w:hAnsi="Times New Roman" w:cs="Times New Roman"/>
          <w:sz w:val="24"/>
          <w:szCs w:val="24"/>
        </w:rPr>
        <w:t xml:space="preserve"> </w:t>
      </w:r>
      <w:r w:rsidRPr="00A67154">
        <w:rPr>
          <w:rFonts w:ascii="Times New Roman" w:hAnsi="Times New Roman" w:cs="Times New Roman"/>
          <w:sz w:val="24"/>
          <w:szCs w:val="24"/>
        </w:rPr>
        <w:t>Bureau of Labor Statistic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B0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B0626C">
        <w:rPr>
          <w:rFonts w:ascii="Times New Roman" w:hAnsi="Times New Roman" w:cs="Times New Roman"/>
          <w:sz w:val="24"/>
          <w:szCs w:val="24"/>
        </w:rPr>
        <w:t>Occupational Employment and Wage Estimates</w:t>
      </w:r>
      <w:r>
        <w:rPr>
          <w:rFonts w:ascii="Times New Roman" w:hAnsi="Times New Roman" w:cs="Times New Roman"/>
          <w:sz w:val="24"/>
          <w:szCs w:val="24"/>
        </w:rPr>
        <w:t xml:space="preserve">, Code </w:t>
      </w:r>
      <w:r w:rsidRPr="00ED1697">
        <w:rPr>
          <w:rFonts w:ascii="Times New Roman" w:hAnsi="Times New Roman" w:cs="Times New Roman"/>
          <w:sz w:val="24"/>
          <w:szCs w:val="24"/>
        </w:rPr>
        <w:t>00-0000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All Occupations</w:t>
      </w:r>
      <w:r w:rsidRPr="00B062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00-0000" w:history="1">
        <w:r w:rsidR="00EA6EB5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https://www.bls.gov/oes/2023/may/oes_nat.htm#00-0000</w:t>
        </w:r>
      </w:hyperlink>
    </w:p>
    <w:p w:rsidR="0036554E" w:rsidP="00F74C33" w14:paraId="2E20D5F1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Arial" w:eastAsia="Times New Roman" w:hAnsi="Arial" w:cs="Arial"/>
          <w:b/>
        </w:rPr>
      </w:pPr>
    </w:p>
    <w:p w:rsidR="00673C5D" w:rsidRPr="00257FB2" w:rsidP="00673C5D" w14:paraId="355AEABF" w14:textId="613D68EB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Respondent Costs Other Than Burden Hour Costs</w:t>
      </w:r>
    </w:p>
    <w:p w:rsidR="00673C5D" w:rsidRPr="00257FB2" w:rsidP="00673C5D" w14:paraId="7BEC6BCA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37F00C62" w14:textId="5DE7BE7F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The respondent bears no </w:t>
      </w:r>
      <w:r w:rsidRPr="00257FB2" w:rsidR="00480108">
        <w:rPr>
          <w:rFonts w:ascii="Times New Roman" w:eastAsia="Times New Roman" w:hAnsi="Times New Roman" w:cs="Times New Roman"/>
          <w:sz w:val="24"/>
          <w:szCs w:val="24"/>
        </w:rPr>
        <w:t>costs,</w:t>
      </w:r>
      <w:r w:rsidRPr="00257FB2">
        <w:rPr>
          <w:rFonts w:ascii="Times New Roman" w:eastAsia="Times New Roman" w:hAnsi="Times New Roman" w:cs="Times New Roman"/>
          <w:sz w:val="24"/>
          <w:szCs w:val="24"/>
        </w:rPr>
        <w:t xml:space="preserve"> and this submission does not involve any recordkeeping costs</w:t>
      </w:r>
      <w:r w:rsidRPr="00257FB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673C5D" w:rsidRPr="00257FB2" w:rsidP="00673C5D" w14:paraId="0F17E9F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57FB2" w:rsidP="00673C5D" w14:paraId="237669F7" w14:textId="1FCA2F97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FB2">
        <w:rPr>
          <w:rFonts w:ascii="Times New Roman" w:eastAsia="Times New Roman" w:hAnsi="Times New Roman" w:cs="Times New Roman"/>
          <w:b/>
          <w:sz w:val="24"/>
          <w:szCs w:val="24"/>
        </w:rPr>
        <w:t>Cost to the Federal Government</w:t>
      </w:r>
    </w:p>
    <w:p w:rsidR="00673C5D" w:rsidP="00673C5D" w14:paraId="10CBF10A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Arial" w:eastAsia="Times New Roman" w:hAnsi="Arial" w:cs="Arial"/>
        </w:rPr>
      </w:pPr>
    </w:p>
    <w:p w:rsidR="00480108" w:rsidP="00480108" w14:paraId="7740654C" w14:textId="77777777">
      <w:pPr>
        <w:tabs>
          <w:tab w:val="left" w:pos="480"/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A: LABOR COST TO THE FEDERAL GOVERNMENT</w:t>
      </w:r>
      <w:r w:rsidRPr="007C23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108" w:rsidP="00480108" w14:paraId="7C7B06F2" w14:textId="77777777">
      <w:pPr>
        <w:tabs>
          <w:tab w:val="left" w:pos="480"/>
          <w:tab w:val="right" w:pos="864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108" w:rsidRPr="007B2457" w:rsidP="00480108" w14:paraId="16C67950" w14:textId="567D1A70">
      <w:pPr>
        <w:numPr>
          <w:ilvl w:val="0"/>
          <w:numId w:val="11"/>
        </w:numPr>
        <w:tabs>
          <w:tab w:val="left" w:pos="480"/>
          <w:tab w:val="right" w:pos="86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457">
        <w:rPr>
          <w:rFonts w:ascii="Times New Roman" w:eastAsia="Times New Roman" w:hAnsi="Times New Roman" w:cs="Times New Roman"/>
          <w:sz w:val="24"/>
          <w:szCs w:val="24"/>
        </w:rPr>
        <w:t>Collection Instrument</w:t>
      </w:r>
    </w:p>
    <w:p w:rsidR="00480108" w:rsidRPr="007B2457" w:rsidP="00480108" w14:paraId="5728AE3B" w14:textId="7072F9C9">
      <w:pPr>
        <w:tabs>
          <w:tab w:val="left" w:pos="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Funeral Honors Providers Certification Form</w:t>
      </w:r>
      <w:r w:rsidRPr="00F35EF7">
        <w:rPr>
          <w:rFonts w:ascii="Times New Roman" w:eastAsia="Times New Roman" w:hAnsi="Times New Roman" w:cs="Times New Roman"/>
          <w:bCs/>
          <w:sz w:val="24"/>
          <w:szCs w:val="24"/>
        </w:rPr>
        <w:t>, VA Form 40-1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0190</w:t>
      </w:r>
      <w:r w:rsidRPr="00F35EF7">
        <w:rPr>
          <w:rFonts w:asciiTheme="majorHAnsi" w:hAnsiTheme="majorHAnsi"/>
          <w:sz w:val="24"/>
        </w:rPr>
        <w:t xml:space="preserve"> </w:t>
      </w:r>
      <w:r w:rsidRPr="007B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108" w:rsidRPr="007B2457" w:rsidP="00480108" w14:paraId="4EB0E1CD" w14:textId="7883A9ED">
      <w:pPr>
        <w:numPr>
          <w:ilvl w:val="0"/>
          <w:numId w:val="12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457">
        <w:rPr>
          <w:rFonts w:ascii="Times New Roman" w:eastAsia="Times New Roman" w:hAnsi="Times New Roman" w:cs="Times New Roman"/>
          <w:sz w:val="24"/>
          <w:szCs w:val="24"/>
        </w:rPr>
        <w:t xml:space="preserve">Number of Total Annual Responses: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responses</w:t>
      </w:r>
    </w:p>
    <w:p w:rsidR="00480108" w:rsidRPr="00A540CB" w:rsidP="00480108" w14:paraId="72D3638A" w14:textId="0561A307">
      <w:pPr>
        <w:numPr>
          <w:ilvl w:val="0"/>
          <w:numId w:val="12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40CB">
        <w:rPr>
          <w:rFonts w:ascii="Times New Roman" w:eastAsia="Times New Roman" w:hAnsi="Times New Roman" w:cs="Times New Roman"/>
          <w:sz w:val="24"/>
          <w:szCs w:val="24"/>
        </w:rPr>
        <w:t xml:space="preserve">Processing Time per Response: </w:t>
      </w:r>
      <w:r w:rsidR="006B6816">
        <w:rPr>
          <w:rFonts w:ascii="Times New Roman" w:eastAsia="Times New Roman" w:hAnsi="Times New Roman" w:cs="Times New Roman"/>
          <w:sz w:val="24"/>
          <w:szCs w:val="24"/>
        </w:rPr>
        <w:t>0.017</w:t>
      </w:r>
      <w:r w:rsidRPr="00A540CB">
        <w:rPr>
          <w:rFonts w:ascii="Times New Roman" w:eastAsia="Times New Roman" w:hAnsi="Times New Roman" w:cs="Times New Roman"/>
          <w:sz w:val="24"/>
          <w:szCs w:val="24"/>
        </w:rPr>
        <w:t xml:space="preserve"> hours</w:t>
      </w:r>
    </w:p>
    <w:p w:rsidR="00480108" w:rsidRPr="001033DE" w:rsidP="00480108" w14:paraId="329E9ED1" w14:textId="78DCC409">
      <w:pPr>
        <w:numPr>
          <w:ilvl w:val="0"/>
          <w:numId w:val="12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457">
        <w:rPr>
          <w:rFonts w:ascii="Times New Roman" w:eastAsia="Times New Roman" w:hAnsi="Times New Roman" w:cs="Times New Roman"/>
          <w:sz w:val="24"/>
          <w:szCs w:val="24"/>
        </w:rPr>
        <w:t>Hourly Wage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7B2457">
        <w:rPr>
          <w:rFonts w:ascii="Times New Roman" w:eastAsia="Times New Roman" w:hAnsi="Times New Roman" w:cs="Times New Roman"/>
          <w:sz w:val="24"/>
          <w:szCs w:val="24"/>
        </w:rPr>
        <w:t xml:space="preserve"> of Worker(s) Processing Responses</w:t>
      </w:r>
      <w:r w:rsidRPr="001033DE">
        <w:rPr>
          <w:rFonts w:ascii="Times New Roman" w:eastAsia="Times New Roman" w:hAnsi="Times New Roman" w:cs="Times New Roman"/>
          <w:sz w:val="24"/>
          <w:szCs w:val="24"/>
        </w:rPr>
        <w:t>: $</w:t>
      </w:r>
      <w:r w:rsidR="00D54C75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480108" w:rsidRPr="001033DE" w:rsidP="00480108" w14:paraId="0A3F912B" w14:textId="73896FFC">
      <w:pPr>
        <w:numPr>
          <w:ilvl w:val="0"/>
          <w:numId w:val="12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33DE">
        <w:rPr>
          <w:rFonts w:ascii="Times New Roman" w:eastAsia="Times New Roman" w:hAnsi="Times New Roman" w:cs="Times New Roman"/>
          <w:sz w:val="24"/>
          <w:szCs w:val="24"/>
        </w:rPr>
        <w:t>Cost to Process Each 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816">
        <w:rPr>
          <w:rFonts w:ascii="Times New Roman" w:eastAsia="Times New Roman" w:hAnsi="Times New Roman" w:cs="Times New Roman"/>
          <w:sz w:val="24"/>
          <w:szCs w:val="24"/>
        </w:rPr>
        <w:t>0.017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hours × $</w:t>
      </w:r>
      <w:r w:rsidR="00D54C75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sz w:val="24"/>
          <w:szCs w:val="24"/>
        </w:rPr>
        <w:t>wage =</w:t>
      </w:r>
      <w:r w:rsidRPr="001033DE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6B6816">
        <w:rPr>
          <w:rFonts w:ascii="Times New Roman" w:eastAsia="Times New Roman" w:hAnsi="Times New Roman" w:cs="Times New Roman"/>
          <w:sz w:val="24"/>
          <w:szCs w:val="24"/>
        </w:rPr>
        <w:t>0.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59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 to process</w:t>
      </w:r>
    </w:p>
    <w:p w:rsidR="00480108" w:rsidRPr="001033DE" w:rsidP="00480108" w14:paraId="43B0DEE9" w14:textId="02D247D0">
      <w:pPr>
        <w:numPr>
          <w:ilvl w:val="0"/>
          <w:numId w:val="12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33DE">
        <w:rPr>
          <w:rFonts w:ascii="Times New Roman" w:eastAsia="Times New Roman" w:hAnsi="Times New Roman" w:cs="Times New Roman"/>
          <w:sz w:val="24"/>
          <w:szCs w:val="24"/>
        </w:rPr>
        <w:t xml:space="preserve">Total Cost to Process Responses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responses × $</w:t>
      </w:r>
      <w:r w:rsidR="002F778A">
        <w:rPr>
          <w:rFonts w:ascii="Times New Roman" w:eastAsia="Times New Roman" w:hAnsi="Times New Roman" w:cs="Times New Roman"/>
          <w:sz w:val="24"/>
          <w:szCs w:val="24"/>
        </w:rPr>
        <w:t>0.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59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1033DE">
        <w:rPr>
          <w:rFonts w:ascii="Times New Roman" w:eastAsia="Times New Roman" w:hAnsi="Times New Roman" w:cs="Times New Roman"/>
          <w:sz w:val="24"/>
          <w:szCs w:val="24"/>
        </w:rPr>
        <w:t>$</w:t>
      </w:r>
      <w:r w:rsidR="009059F7">
        <w:rPr>
          <w:rFonts w:ascii="Times New Roman" w:eastAsia="Times New Roman" w:hAnsi="Times New Roman" w:cs="Times New Roman"/>
          <w:sz w:val="24"/>
          <w:szCs w:val="24"/>
        </w:rPr>
        <w:t>103.27</w:t>
      </w:r>
    </w:p>
    <w:p w:rsidR="00480108" w:rsidP="00480108" w14:paraId="0FE354F3" w14:textId="77777777">
      <w:pPr>
        <w:tabs>
          <w:tab w:val="left" w:pos="480"/>
          <w:tab w:val="right" w:pos="864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108" w:rsidP="00480108" w14:paraId="1F3E9B16" w14:textId="355994BE">
      <w:pPr>
        <w:tabs>
          <w:tab w:val="left" w:pos="480"/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 estimates that submissions will be processed by a GS</w:t>
      </w:r>
      <w:r w:rsidR="00E20D5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Step </w:t>
      </w:r>
      <w:r w:rsidR="00D54C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hourly wage in item 1.c. above is taken from the 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CF01A1">
        <w:rPr>
          <w:rFonts w:ascii="Times New Roman" w:eastAsia="Times New Roman" w:hAnsi="Times New Roman" w:cs="Times New Roman"/>
          <w:sz w:val="24"/>
          <w:szCs w:val="24"/>
        </w:rPr>
        <w:t xml:space="preserve">General Schedule (GS) Locality Pay Tables published by the U.S. Office of Personnel Management and can be found here: </w:t>
      </w:r>
      <w:hyperlink r:id="rId7" w:history="1">
        <w:r w:rsidR="00FE4E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https://www.opm.gov/policy-data-oversight/pay-leave/salaries-wages/salary-tables/25Tables/html/GS_h.aspx</w:t>
        </w:r>
      </w:hyperlink>
    </w:p>
    <w:p w:rsidR="00480108" w:rsidRPr="007B2457" w:rsidP="00480108" w14:paraId="3FD0664C" w14:textId="77777777">
      <w:pPr>
        <w:tabs>
          <w:tab w:val="left" w:pos="480"/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0108" w:rsidRPr="007B2457" w:rsidP="00480108" w14:paraId="38F13A24" w14:textId="77777777">
      <w:pPr>
        <w:numPr>
          <w:ilvl w:val="0"/>
          <w:numId w:val="11"/>
        </w:numPr>
        <w:tabs>
          <w:tab w:val="left" w:pos="480"/>
          <w:tab w:val="right" w:pos="864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457">
        <w:rPr>
          <w:rFonts w:ascii="Times New Roman" w:eastAsia="Times New Roman" w:hAnsi="Times New Roman" w:cs="Times New Roman"/>
          <w:sz w:val="24"/>
          <w:szCs w:val="24"/>
        </w:rPr>
        <w:t>Overall</w:t>
      </w:r>
      <w:r w:rsidRPr="007B2457">
        <w:rPr>
          <w:rFonts w:ascii="Times New Roman" w:eastAsia="Times New Roman" w:hAnsi="Times New Roman" w:cs="Times New Roman"/>
          <w:sz w:val="24"/>
          <w:szCs w:val="24"/>
        </w:rPr>
        <w:t xml:space="preserve"> Labor Burden to the Federal Government</w:t>
      </w:r>
    </w:p>
    <w:p w:rsidR="00480108" w:rsidRPr="001033DE" w:rsidP="00480108" w14:paraId="19504A53" w14:textId="48AC167D">
      <w:pPr>
        <w:numPr>
          <w:ilvl w:val="1"/>
          <w:numId w:val="11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33DE">
        <w:rPr>
          <w:rFonts w:ascii="Times New Roman" w:eastAsia="Times New Roman" w:hAnsi="Times New Roman" w:cs="Times New Roman"/>
          <w:sz w:val="24"/>
          <w:szCs w:val="24"/>
        </w:rPr>
        <w:t>Total Number of Annual Responses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18DB">
        <w:rPr>
          <w:rFonts w:ascii="Times New Roman" w:eastAsia="Times New Roman" w:hAnsi="Times New Roman" w:cs="Times New Roman"/>
          <w:sz w:val="24"/>
          <w:szCs w:val="24"/>
        </w:rPr>
        <w:t>303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responses</w:t>
      </w:r>
    </w:p>
    <w:p w:rsidR="00480108" w:rsidRPr="001033DE" w:rsidP="00480108" w14:paraId="3840246D" w14:textId="2102627F">
      <w:pPr>
        <w:numPr>
          <w:ilvl w:val="1"/>
          <w:numId w:val="11"/>
        </w:numPr>
        <w:tabs>
          <w:tab w:val="left" w:pos="480"/>
          <w:tab w:val="right" w:pos="864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33DE">
        <w:rPr>
          <w:rFonts w:ascii="Times New Roman" w:eastAsia="Times New Roman" w:hAnsi="Times New Roman" w:cs="Times New Roman"/>
          <w:sz w:val="24"/>
          <w:szCs w:val="24"/>
        </w:rPr>
        <w:t>Total Labor Burden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033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33DE">
        <w:rPr>
          <w:rFonts w:ascii="Times New Roman" w:eastAsia="Times New Roman" w:hAnsi="Times New Roman" w:cs="Times New Roman"/>
          <w:sz w:val="24"/>
          <w:szCs w:val="24"/>
        </w:rPr>
        <w:t>$</w:t>
      </w:r>
      <w:r w:rsidR="009059F7">
        <w:rPr>
          <w:rFonts w:ascii="Times New Roman" w:eastAsia="Times New Roman" w:hAnsi="Times New Roman" w:cs="Times New Roman"/>
          <w:sz w:val="24"/>
          <w:szCs w:val="24"/>
        </w:rPr>
        <w:t>103.27</w:t>
      </w:r>
      <w:r w:rsidR="00FE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 labor burden</w:t>
      </w:r>
    </w:p>
    <w:p w:rsidR="00480108" w:rsidP="00480108" w14:paraId="276BD65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108" w:rsidRPr="005E2EFA" w:rsidP="00480108" w14:paraId="6F0AE314" w14:textId="777777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2EFA">
        <w:rPr>
          <w:rFonts w:ascii="Times New Roman" w:hAnsi="Times New Roman" w:cs="Times New Roman"/>
          <w:sz w:val="24"/>
        </w:rPr>
        <w:t xml:space="preserve">Part B: OPERATIONAL AND MAINTENANCE COSTS </w:t>
      </w:r>
    </w:p>
    <w:p w:rsidR="00480108" w:rsidP="00480108" w14:paraId="0FB672CD" w14:textId="77777777">
      <w:pPr>
        <w:spacing w:after="0" w:line="240" w:lineRule="auto"/>
        <w:rPr>
          <w:rFonts w:asciiTheme="majorHAnsi" w:hAnsiTheme="majorHAnsi"/>
          <w:iCs/>
          <w:sz w:val="24"/>
        </w:rPr>
      </w:pPr>
      <w:r w:rsidRPr="00722FDB">
        <w:rPr>
          <w:rFonts w:asciiTheme="majorHAnsi" w:hAnsiTheme="majorHAnsi"/>
          <w:i/>
          <w:sz w:val="24"/>
        </w:rPr>
        <w:t xml:space="preserve"> </w:t>
      </w:r>
      <w:bookmarkStart w:id="3" w:name="_Hlk141701550"/>
    </w:p>
    <w:p w:rsidR="00480108" w:rsidRPr="005E2EFA" w:rsidP="00480108" w14:paraId="655ED1C0" w14:textId="7777777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1) Cost Categories</w:t>
      </w:r>
    </w:p>
    <w:p w:rsidR="00480108" w:rsidRPr="005E2EFA" w:rsidP="00480108" w14:paraId="01A1A432" w14:textId="77777777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Equipment: $0</w:t>
      </w:r>
    </w:p>
    <w:p w:rsidR="00480108" w:rsidRPr="005E2EFA" w:rsidP="00480108" w14:paraId="3124C5CA" w14:textId="42AE1D12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 xml:space="preserve">Printing: </w:t>
      </w:r>
      <w:r w:rsidR="00FC1A87">
        <w:rPr>
          <w:rFonts w:ascii="Times New Roman" w:hAnsi="Times New Roman" w:cs="Times New Roman"/>
          <w:sz w:val="24"/>
        </w:rPr>
        <w:t>$15.15</w:t>
      </w:r>
    </w:p>
    <w:p w:rsidR="00480108" w:rsidRPr="005E2EFA" w:rsidP="00480108" w14:paraId="6AC4B5FD" w14:textId="77777777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Postage: $0</w:t>
      </w:r>
    </w:p>
    <w:p w:rsidR="00480108" w:rsidRPr="005E2EFA" w:rsidP="00480108" w14:paraId="1786ADED" w14:textId="77777777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Software Purchases: $0</w:t>
      </w:r>
    </w:p>
    <w:p w:rsidR="00480108" w:rsidRPr="005E2EFA" w:rsidP="00480108" w14:paraId="24CB1479" w14:textId="77777777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Licensing Costs: $0</w:t>
      </w:r>
    </w:p>
    <w:p w:rsidR="00480108" w:rsidRPr="005E2EFA" w:rsidP="00480108" w14:paraId="1DDD225A" w14:textId="77777777">
      <w:pPr>
        <w:pStyle w:val="ListParagraph"/>
        <w:numPr>
          <w:ilvl w:val="1"/>
          <w:numId w:val="14"/>
        </w:numPr>
        <w:spacing w:after="0" w:line="240" w:lineRule="auto"/>
        <w:ind w:left="81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 xml:space="preserve">Other: </w:t>
      </w:r>
      <w:r>
        <w:rPr>
          <w:rFonts w:ascii="Times New Roman" w:hAnsi="Times New Roman" w:cs="Times New Roman"/>
          <w:sz w:val="24"/>
        </w:rPr>
        <w:t>$0</w:t>
      </w:r>
    </w:p>
    <w:p w:rsidR="00480108" w:rsidRPr="000D0294" w:rsidP="00480108" w14:paraId="6BC0B103" w14:textId="77777777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480108" w:rsidRPr="005E2EFA" w:rsidP="00480108" w14:paraId="5A53BAE5" w14:textId="43BAC07B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5E2EFA">
        <w:rPr>
          <w:rFonts w:ascii="Times New Roman" w:hAnsi="Times New Roman" w:cs="Times New Roman"/>
          <w:sz w:val="24"/>
        </w:rPr>
        <w:t>Total Operational and Maintenance Cost</w:t>
      </w:r>
      <w:bookmarkEnd w:id="3"/>
      <w:r w:rsidRPr="005E2EF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$0 Equipment Cost + </w:t>
      </w:r>
      <w:r w:rsidR="00E44DB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$0</w:t>
      </w:r>
      <w:r w:rsidR="00E44DB5">
        <w:rPr>
          <w:rFonts w:ascii="Times New Roman" w:hAnsi="Times New Roman" w:cs="Times New Roman"/>
          <w:sz w:val="24"/>
        </w:rPr>
        <w:t xml:space="preserve">.05 × </w:t>
      </w:r>
      <w:r w:rsidR="00C518DB">
        <w:rPr>
          <w:rFonts w:ascii="Times New Roman" w:hAnsi="Times New Roman" w:cs="Times New Roman"/>
          <w:sz w:val="24"/>
        </w:rPr>
        <w:t>303</w:t>
      </w:r>
      <w:r w:rsidR="00E44DB5">
        <w:rPr>
          <w:rFonts w:ascii="Times New Roman" w:hAnsi="Times New Roman" w:cs="Times New Roman"/>
          <w:sz w:val="24"/>
        </w:rPr>
        <w:t>)</w:t>
      </w:r>
      <w:r w:rsidR="00597A96">
        <w:rPr>
          <w:rFonts w:ascii="Times New Roman" w:hAnsi="Times New Roman" w:cs="Times New Roman"/>
          <w:sz w:val="24"/>
        </w:rPr>
        <w:t xml:space="preserve"> $</w:t>
      </w:r>
      <w:r w:rsidR="00FC1A87">
        <w:rPr>
          <w:rFonts w:ascii="Times New Roman" w:hAnsi="Times New Roman" w:cs="Times New Roman"/>
          <w:sz w:val="24"/>
        </w:rPr>
        <w:t xml:space="preserve">15.15 </w:t>
      </w:r>
      <w:r>
        <w:rPr>
          <w:rFonts w:ascii="Times New Roman" w:hAnsi="Times New Roman" w:cs="Times New Roman"/>
          <w:sz w:val="24"/>
        </w:rPr>
        <w:t>Printing Cost + $0 Postage + $0 Software Purchases + $0 licensing costs + $0 Other =</w:t>
      </w:r>
      <w:r w:rsidRPr="005E2EFA">
        <w:rPr>
          <w:rFonts w:ascii="Times New Roman" w:hAnsi="Times New Roman" w:cs="Times New Roman"/>
          <w:sz w:val="24"/>
        </w:rPr>
        <w:t xml:space="preserve"> </w:t>
      </w:r>
      <w:r w:rsidR="00FC1A87">
        <w:rPr>
          <w:rFonts w:ascii="Times New Roman" w:hAnsi="Times New Roman" w:cs="Times New Roman"/>
          <w:sz w:val="24"/>
        </w:rPr>
        <w:t>$15.15</w:t>
      </w:r>
      <w:r>
        <w:rPr>
          <w:rFonts w:ascii="Times New Roman" w:hAnsi="Times New Roman" w:cs="Times New Roman"/>
          <w:sz w:val="24"/>
        </w:rPr>
        <w:t xml:space="preserve"> total maintenance cost</w:t>
      </w:r>
    </w:p>
    <w:p w:rsidR="00480108" w:rsidP="00480108" w14:paraId="5935D8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108" w:rsidRPr="005E2EFA" w:rsidP="00480108" w14:paraId="01B7FE82" w14:textId="777777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2EFA">
        <w:rPr>
          <w:rFonts w:ascii="Times New Roman" w:hAnsi="Times New Roman" w:cs="Times New Roman"/>
          <w:sz w:val="24"/>
        </w:rPr>
        <w:t>Part C: TOTAL COST TO THE FEDERAL GOVERNMENT</w:t>
      </w:r>
    </w:p>
    <w:p w:rsidR="00480108" w:rsidRPr="00B55E9F" w:rsidP="00480108" w14:paraId="0AAB705C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0108" w:rsidRPr="00DC6BCA" w:rsidP="00480108" w14:paraId="6E023690" w14:textId="014C44B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DC6BCA">
        <w:rPr>
          <w:rFonts w:ascii="Times New Roman" w:hAnsi="Times New Roman" w:cs="Times New Roman"/>
          <w:sz w:val="24"/>
        </w:rPr>
        <w:t xml:space="preserve">Total Labor Cost to the Federal Government: </w:t>
      </w:r>
      <w:r>
        <w:rPr>
          <w:rFonts w:ascii="Times New Roman" w:hAnsi="Times New Roman" w:cs="Times New Roman"/>
          <w:sz w:val="24"/>
        </w:rPr>
        <w:t>$</w:t>
      </w:r>
      <w:r w:rsidR="009059F7">
        <w:rPr>
          <w:rFonts w:ascii="Times New Roman" w:hAnsi="Times New Roman" w:cs="Times New Roman"/>
          <w:sz w:val="24"/>
        </w:rPr>
        <w:t>103.27</w:t>
      </w:r>
      <w:r w:rsidR="00FE4E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total labor cost</w:t>
      </w:r>
    </w:p>
    <w:p w:rsidR="00480108" w:rsidRPr="00DC6BCA" w:rsidP="00480108" w14:paraId="65F42B89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480108" w:rsidRPr="00DC6BCA" w:rsidP="00480108" w14:paraId="633713CA" w14:textId="1A6F0C65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DC6BCA">
        <w:rPr>
          <w:rFonts w:ascii="Times New Roman" w:hAnsi="Times New Roman" w:cs="Times New Roman"/>
          <w:sz w:val="24"/>
        </w:rPr>
        <w:t xml:space="preserve">Total Operational and Maintenance Costs: </w:t>
      </w:r>
      <w:r w:rsidR="00FC1A87">
        <w:rPr>
          <w:rFonts w:ascii="Times New Roman" w:hAnsi="Times New Roman" w:cs="Times New Roman"/>
          <w:sz w:val="24"/>
        </w:rPr>
        <w:t>$15.15</w:t>
      </w:r>
    </w:p>
    <w:p w:rsidR="00480108" w:rsidRPr="00DC6BCA" w:rsidP="00480108" w14:paraId="52FF113C" w14:textId="777777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0108" w:rsidP="00480108" w14:paraId="72222C08" w14:textId="17395FFC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hAnsi="Times New Roman" w:cs="Times New Roman"/>
          <w:sz w:val="24"/>
        </w:rPr>
      </w:pPr>
      <w:r w:rsidRPr="00DC6BCA">
        <w:rPr>
          <w:rFonts w:ascii="Times New Roman" w:hAnsi="Times New Roman" w:cs="Times New Roman"/>
          <w:sz w:val="24"/>
        </w:rPr>
        <w:t>Total Cost to the Federal Government</w:t>
      </w:r>
      <w:r>
        <w:rPr>
          <w:rFonts w:ascii="Times New Roman" w:hAnsi="Times New Roman" w:cs="Times New Roman"/>
          <w:sz w:val="24"/>
        </w:rPr>
        <w:t>:</w:t>
      </w:r>
      <w:r w:rsidRPr="00DC6B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$</w:t>
      </w:r>
      <w:r w:rsidR="009059F7">
        <w:rPr>
          <w:rFonts w:ascii="Times New Roman" w:hAnsi="Times New Roman" w:cs="Times New Roman"/>
          <w:sz w:val="24"/>
        </w:rPr>
        <w:t>103.27</w:t>
      </w:r>
      <w:r w:rsidR="00FE4E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+ </w:t>
      </w:r>
      <w:r w:rsidR="00FC1A87">
        <w:rPr>
          <w:rFonts w:ascii="Times New Roman" w:hAnsi="Times New Roman" w:cs="Times New Roman"/>
          <w:sz w:val="24"/>
        </w:rPr>
        <w:t>$15.15</w:t>
      </w:r>
      <w:r w:rsidR="001828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 w:rsidRPr="00DC6B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$</w:t>
      </w:r>
      <w:r w:rsidR="009059F7">
        <w:rPr>
          <w:rFonts w:ascii="Times New Roman" w:hAnsi="Times New Roman" w:cs="Times New Roman"/>
          <w:sz w:val="24"/>
        </w:rPr>
        <w:t>118</w:t>
      </w:r>
    </w:p>
    <w:p w:rsidR="00673C5D" w:rsidRPr="00297EDB" w:rsidP="00C612FF" w14:paraId="129B60BA" w14:textId="77777777">
      <w:pPr>
        <w:tabs>
          <w:tab w:val="left" w:pos="480"/>
          <w:tab w:val="right" w:pos="4680"/>
          <w:tab w:val="right" w:pos="8640"/>
        </w:tabs>
        <w:spacing w:after="0" w:line="240" w:lineRule="auto"/>
        <w:ind w:right="684"/>
        <w:contextualSpacing/>
        <w:rPr>
          <w:rFonts w:ascii="Arial" w:eastAsia="Times New Roman" w:hAnsi="Arial" w:cs="Arial"/>
        </w:rPr>
      </w:pPr>
    </w:p>
    <w:p w:rsidR="00673C5D" w:rsidRPr="0020620C" w:rsidP="00673C5D" w14:paraId="6DDA773D" w14:textId="76AEB05F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b/>
          <w:sz w:val="24"/>
          <w:szCs w:val="24"/>
        </w:rPr>
        <w:t>Reasons for Change in Burden</w:t>
      </w:r>
    </w:p>
    <w:p w:rsidR="00673C5D" w:rsidRPr="0020620C" w:rsidP="00673C5D" w14:paraId="711D5DC9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40EE2602" w14:textId="6A28EB4A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NCA adjusted the burden estimates (such as </w:t>
      </w:r>
      <w:r w:rsidR="004722AD">
        <w:rPr>
          <w:rFonts w:ascii="Times New Roman" w:eastAsia="Times New Roman" w:hAnsi="Times New Roman" w:cs="Times New Roman"/>
          <w:sz w:val="24"/>
          <w:szCs w:val="24"/>
        </w:rPr>
        <w:t xml:space="preserve">the number of responses, 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>mean hourly wage</w:t>
      </w:r>
      <w:r w:rsidRPr="0020620C" w:rsidR="00F67B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 total cost to respondents</w:t>
      </w:r>
      <w:r w:rsidRPr="0020620C" w:rsidR="00F67B2C">
        <w:rPr>
          <w:rFonts w:ascii="Times New Roman" w:eastAsia="Times New Roman" w:hAnsi="Times New Roman" w:cs="Times New Roman"/>
          <w:sz w:val="24"/>
          <w:szCs w:val="24"/>
        </w:rPr>
        <w:t>, hourly wage for cemetery administrative staff</w:t>
      </w:r>
      <w:r w:rsidRPr="0020620C" w:rsidR="005E3D6B">
        <w:rPr>
          <w:rFonts w:ascii="Times New Roman" w:eastAsia="Times New Roman" w:hAnsi="Times New Roman" w:cs="Times New Roman"/>
          <w:sz w:val="24"/>
          <w:szCs w:val="24"/>
        </w:rPr>
        <w:t xml:space="preserve">, and total cost to </w:t>
      </w:r>
      <w:r w:rsidRPr="0020620C" w:rsidR="005F4295">
        <w:rPr>
          <w:rFonts w:ascii="Times New Roman" w:eastAsia="Times New Roman" w:hAnsi="Times New Roman" w:cs="Times New Roman"/>
          <w:sz w:val="24"/>
          <w:szCs w:val="24"/>
        </w:rPr>
        <w:t xml:space="preserve">the Federal </w:t>
      </w:r>
      <w:r w:rsidRPr="0020620C" w:rsidR="005E3D6B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>) since the previously submitted information collection.</w:t>
      </w:r>
      <w:r w:rsidRPr="0020620C" w:rsidR="004F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0C" w:rsidR="0083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0C" w:rsidR="004F2B4F">
        <w:rPr>
          <w:rFonts w:ascii="Times New Roman" w:eastAsia="Times New Roman" w:hAnsi="Times New Roman" w:cs="Times New Roman"/>
          <w:sz w:val="24"/>
          <w:szCs w:val="24"/>
        </w:rPr>
        <w:t>For example, NCA adjusted the average hourly pay for 1 cemetery administrative staff GS-7 federal employee to reflect current general schedule pay rates set by the Office of Personnel Management (OPM).</w:t>
      </w:r>
    </w:p>
    <w:p w:rsidR="00DF02B0" w:rsidRPr="0020620C" w:rsidP="00673C5D" w14:paraId="3F51B844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0B34DFD0" w14:textId="6CF942DA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b/>
          <w:sz w:val="24"/>
          <w:szCs w:val="24"/>
        </w:rPr>
        <w:t>Publication of Results</w:t>
      </w:r>
    </w:p>
    <w:p w:rsidR="00673C5D" w:rsidRPr="0020620C" w:rsidP="00673C5D" w14:paraId="067AF42D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35F60C02" w14:textId="4AE8C5B4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6554E">
        <w:rPr>
          <w:rFonts w:ascii="Times New Roman" w:eastAsia="Times New Roman" w:hAnsi="Times New Roman" w:cs="Times New Roman"/>
          <w:sz w:val="24"/>
          <w:szCs w:val="24"/>
        </w:rPr>
        <w:t xml:space="preserve">results of this 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information collection </w:t>
      </w:r>
      <w:r w:rsidR="0036554E">
        <w:rPr>
          <w:rFonts w:ascii="Times New Roman" w:eastAsia="Times New Roman" w:hAnsi="Times New Roman" w:cs="Times New Roman"/>
          <w:sz w:val="24"/>
          <w:szCs w:val="24"/>
        </w:rPr>
        <w:t>will not be published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D" w:rsidRPr="0020620C" w:rsidP="00673C5D" w14:paraId="3B378244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</w:p>
    <w:p w:rsidR="00673C5D" w:rsidRPr="0020620C" w:rsidP="00673C5D" w14:paraId="5B8D46DD" w14:textId="748E5173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b/>
          <w:sz w:val="24"/>
          <w:szCs w:val="24"/>
        </w:rPr>
        <w:t>Non-Display of OMB Expiration Date</w:t>
      </w:r>
    </w:p>
    <w:p w:rsidR="00673C5D" w:rsidRPr="0020620C" w:rsidP="00673C5D" w14:paraId="55E47628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3895CF9F" w14:textId="5408059E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 not seeking approval to omit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display of 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the expiration date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 xml:space="preserve"> OMB approval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collection instrument</w:t>
      </w:r>
      <w:r w:rsidRPr="00206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D" w:rsidRPr="0020620C" w:rsidP="00673C5D" w14:paraId="664AE09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6197459E" w14:textId="32157F96">
      <w:pPr>
        <w:numPr>
          <w:ilvl w:val="0"/>
          <w:numId w:val="1"/>
        </w:numPr>
        <w:tabs>
          <w:tab w:val="left" w:pos="480"/>
          <w:tab w:val="right" w:pos="8640"/>
        </w:tabs>
        <w:spacing w:after="0" w:line="240" w:lineRule="auto"/>
        <w:ind w:right="6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0C">
        <w:rPr>
          <w:rFonts w:ascii="Times New Roman" w:eastAsia="Times New Roman" w:hAnsi="Times New Roman" w:cs="Times New Roman"/>
          <w:b/>
          <w:sz w:val="24"/>
          <w:szCs w:val="24"/>
        </w:rPr>
        <w:t>Exceptions to “Certification for Paperwork Reduction Act Submissions</w:t>
      </w:r>
    </w:p>
    <w:p w:rsidR="00673C5D" w:rsidRPr="0020620C" w:rsidP="00673C5D" w14:paraId="035697CB" w14:textId="77777777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3C5D" w:rsidRPr="0020620C" w:rsidP="00673C5D" w14:paraId="2C09EE9C" w14:textId="6395B52C">
      <w:pPr>
        <w:tabs>
          <w:tab w:val="left" w:pos="480"/>
          <w:tab w:val="right" w:pos="8640"/>
        </w:tabs>
        <w:spacing w:after="0" w:line="240" w:lineRule="auto"/>
        <w:ind w:left="720" w:right="6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not requesting any exemptions to the provisions stated in 5 CFR 1320.9</w:t>
      </w:r>
      <w:r w:rsidRPr="0020620C" w:rsidR="00E15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D" w:rsidRPr="00297EDB" w:rsidP="00673C5D" w14:paraId="1413A26D" w14:textId="77777777">
      <w:pPr>
        <w:tabs>
          <w:tab w:val="left" w:pos="480"/>
          <w:tab w:val="right" w:pos="8640"/>
        </w:tabs>
        <w:spacing w:after="0" w:line="240" w:lineRule="auto"/>
        <w:ind w:right="684"/>
        <w:rPr>
          <w:rFonts w:ascii="Arial" w:eastAsia="Times New Roman" w:hAnsi="Arial" w:cs="Arial"/>
          <w:bCs/>
        </w:rPr>
      </w:pPr>
    </w:p>
    <w:p w:rsidR="00673C5D" w:rsidRPr="00297EDB" w:rsidP="00673C5D" w14:paraId="5064200A" w14:textId="3026E8F5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297EDB">
        <w:rPr>
          <w:rFonts w:ascii="Arial" w:eastAsia="Times New Roman" w:hAnsi="Arial" w:cs="Arial"/>
        </w:rPr>
        <w:t xml:space="preserve"> </w:t>
      </w:r>
    </w:p>
    <w:p w:rsidR="00673C5D" w:rsidRPr="00297EDB" w:rsidP="00673C5D" w14:paraId="2C2DF547" w14:textId="77777777">
      <w:pPr>
        <w:spacing w:after="0" w:line="240" w:lineRule="auto"/>
        <w:ind w:firstLine="360"/>
        <w:rPr>
          <w:rFonts w:ascii="Arial" w:eastAsia="Times New Roman" w:hAnsi="Arial" w:cs="Arial"/>
          <w:color w:val="A6A6A6" w:themeColor="background1" w:themeShade="A6"/>
        </w:rPr>
      </w:pPr>
    </w:p>
    <w:p w:rsidR="00673C5D" w:rsidRPr="004140E0" w:rsidP="00673C5D" w14:paraId="7A276FDE" w14:textId="77777777">
      <w:pPr>
        <w:rPr>
          <w:rFonts w:ascii="Arial" w:hAnsi="Arial" w:cs="Arial"/>
        </w:rPr>
      </w:pPr>
    </w:p>
    <w:p w:rsidR="00437738" w14:paraId="55FB9800" w14:textId="77777777"/>
    <w:sectPr w:rsidSect="002D51FF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2587E" w:rsidP="004140E0" w14:paraId="0F6EC7D1" w14:textId="77777777">
      <w:pPr>
        <w:spacing w:after="0" w:line="240" w:lineRule="auto"/>
      </w:pPr>
      <w:r>
        <w:separator/>
      </w:r>
    </w:p>
  </w:footnote>
  <w:footnote w:type="continuationSeparator" w:id="1">
    <w:p w:rsidR="0052587E" w:rsidP="004140E0" w14:paraId="65863104" w14:textId="77777777">
      <w:pPr>
        <w:spacing w:after="0" w:line="240" w:lineRule="auto"/>
      </w:pPr>
      <w:r>
        <w:continuationSeparator/>
      </w:r>
    </w:p>
  </w:footnote>
  <w:footnote w:id="2">
    <w:p w:rsidR="00540D78" w:rsidRPr="001F6008" w14:paraId="5A085578" w14:textId="0A7320B5">
      <w:pPr>
        <w:pStyle w:val="FootnoteText"/>
        <w:rPr>
          <w:rFonts w:ascii="Times New Roman" w:hAnsi="Times New Roman" w:cs="Times New Roman"/>
        </w:rPr>
      </w:pPr>
      <w:r w:rsidRPr="001F6008">
        <w:rPr>
          <w:rStyle w:val="FootnoteReference"/>
          <w:rFonts w:ascii="Times New Roman" w:hAnsi="Times New Roman" w:cs="Times New Roman"/>
        </w:rPr>
        <w:footnoteRef/>
      </w:r>
      <w:r w:rsidRPr="001F6008">
        <w:rPr>
          <w:rFonts w:ascii="Times New Roman" w:hAnsi="Times New Roman" w:cs="Times New Roman"/>
        </w:rPr>
        <w:t xml:space="preserve"> 0.083333 hours = 5 minutes ÷ 60 minutes.</w:t>
      </w:r>
    </w:p>
  </w:footnote>
  <w:footnote w:id="3">
    <w:p w:rsidR="000B7A6B" w:rsidRPr="003A470B" w14:paraId="5278AE48" w14:textId="27F4E1B5">
      <w:pPr>
        <w:pStyle w:val="FootnoteText"/>
        <w:rPr>
          <w:rFonts w:ascii="Times New Roman" w:hAnsi="Times New Roman" w:cs="Times New Roman"/>
        </w:rPr>
      </w:pPr>
      <w:r w:rsidRPr="003A470B">
        <w:rPr>
          <w:rStyle w:val="FootnoteReference"/>
          <w:rFonts w:ascii="Times New Roman" w:hAnsi="Times New Roman" w:cs="Times New Roman"/>
        </w:rPr>
        <w:footnoteRef/>
      </w:r>
      <w:r w:rsidRPr="003A470B">
        <w:rPr>
          <w:rFonts w:ascii="Times New Roman" w:hAnsi="Times New Roman" w:cs="Times New Roman"/>
        </w:rPr>
        <w:t xml:space="preserve"> Grade 7 Step 1 hourly wage = $20.</w:t>
      </w:r>
      <w:r w:rsidR="00FE4E9A">
        <w:rPr>
          <w:rFonts w:ascii="Times New Roman" w:hAnsi="Times New Roman" w:cs="Times New Roman"/>
        </w:rPr>
        <w:t>45</w:t>
      </w:r>
      <w:r w:rsidRPr="003A470B">
        <w:rPr>
          <w:rFonts w:ascii="Times New Roman" w:hAnsi="Times New Roman" w:cs="Times New Roman"/>
        </w:rPr>
        <w:t xml:space="preserve">.  </w:t>
      </w:r>
      <w:hyperlink r:id="rId1" w:history="1">
        <w:r w:rsidR="00FE4E9A">
          <w:rPr>
            <w:rStyle w:val="Hyperlink"/>
            <w:rFonts w:ascii="Times New Roman" w:hAnsi="Times New Roman" w:cs="Times New Roman"/>
          </w:rPr>
          <w:t>https://www.opm.gov/policy-data-oversight/pay-leave/salaries-wages/salary-tables/25Tables/html/GS_h.aspx</w:t>
        </w:r>
      </w:hyperlink>
      <w:r w:rsidRPr="003A470B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C64E5"/>
    <w:multiLevelType w:val="hybridMultilevel"/>
    <w:tmpl w:val="02E6843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A13B9"/>
    <w:multiLevelType w:val="hybridMultilevel"/>
    <w:tmpl w:val="6A8048C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126D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82C2E"/>
    <w:multiLevelType w:val="hybridMultilevel"/>
    <w:tmpl w:val="B674171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F0616"/>
    <w:multiLevelType w:val="hybridMultilevel"/>
    <w:tmpl w:val="71DC837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B6B87"/>
    <w:multiLevelType w:val="hybridMultilevel"/>
    <w:tmpl w:val="EFB6D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5046DF"/>
    <w:multiLevelType w:val="hybridMultilevel"/>
    <w:tmpl w:val="473E7C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549A6"/>
    <w:multiLevelType w:val="hybridMultilevel"/>
    <w:tmpl w:val="252A470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6C9A21C3"/>
    <w:multiLevelType w:val="hybridMultilevel"/>
    <w:tmpl w:val="BB6EE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48043A"/>
    <w:multiLevelType w:val="hybridMultilevel"/>
    <w:tmpl w:val="B300BC6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16741782">
    <w:abstractNumId w:val="8"/>
  </w:num>
  <w:num w:numId="2" w16cid:durableId="1600798664">
    <w:abstractNumId w:val="14"/>
  </w:num>
  <w:num w:numId="3" w16cid:durableId="1494487343">
    <w:abstractNumId w:val="12"/>
  </w:num>
  <w:num w:numId="4" w16cid:durableId="1897010975">
    <w:abstractNumId w:val="1"/>
  </w:num>
  <w:num w:numId="5" w16cid:durableId="788160739">
    <w:abstractNumId w:val="9"/>
  </w:num>
  <w:num w:numId="6" w16cid:durableId="1723094297">
    <w:abstractNumId w:val="13"/>
  </w:num>
  <w:num w:numId="7" w16cid:durableId="438960928">
    <w:abstractNumId w:val="5"/>
  </w:num>
  <w:num w:numId="8" w16cid:durableId="1245916463">
    <w:abstractNumId w:val="10"/>
  </w:num>
  <w:num w:numId="9" w16cid:durableId="476649454">
    <w:abstractNumId w:val="11"/>
  </w:num>
  <w:num w:numId="10" w16cid:durableId="250892410">
    <w:abstractNumId w:val="3"/>
  </w:num>
  <w:num w:numId="11" w16cid:durableId="1650482028">
    <w:abstractNumId w:val="7"/>
  </w:num>
  <w:num w:numId="12" w16cid:durableId="91242345">
    <w:abstractNumId w:val="6"/>
  </w:num>
  <w:num w:numId="13" w16cid:durableId="2131437263">
    <w:abstractNumId w:val="0"/>
  </w:num>
  <w:num w:numId="14" w16cid:durableId="1076124651">
    <w:abstractNumId w:val="4"/>
  </w:num>
  <w:num w:numId="15" w16cid:durableId="190174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5D"/>
    <w:rsid w:val="00004EEB"/>
    <w:rsid w:val="00007DB6"/>
    <w:rsid w:val="00024DEB"/>
    <w:rsid w:val="0003389A"/>
    <w:rsid w:val="00075AD1"/>
    <w:rsid w:val="000A1699"/>
    <w:rsid w:val="000B705E"/>
    <w:rsid w:val="000B7A6B"/>
    <w:rsid w:val="000D0294"/>
    <w:rsid w:val="000D0D2A"/>
    <w:rsid w:val="000D6978"/>
    <w:rsid w:val="000F014A"/>
    <w:rsid w:val="000F2818"/>
    <w:rsid w:val="000F3906"/>
    <w:rsid w:val="000F4487"/>
    <w:rsid w:val="00102189"/>
    <w:rsid w:val="001033DE"/>
    <w:rsid w:val="00107721"/>
    <w:rsid w:val="00107EDC"/>
    <w:rsid w:val="00117AB7"/>
    <w:rsid w:val="00124B0C"/>
    <w:rsid w:val="0013238B"/>
    <w:rsid w:val="001328D4"/>
    <w:rsid w:val="00137B46"/>
    <w:rsid w:val="00160453"/>
    <w:rsid w:val="00182803"/>
    <w:rsid w:val="001972D8"/>
    <w:rsid w:val="0019793F"/>
    <w:rsid w:val="001A0DD2"/>
    <w:rsid w:val="001A3148"/>
    <w:rsid w:val="001A336F"/>
    <w:rsid w:val="001D18FA"/>
    <w:rsid w:val="001D702F"/>
    <w:rsid w:val="001E0C48"/>
    <w:rsid w:val="001E4AA2"/>
    <w:rsid w:val="001F6008"/>
    <w:rsid w:val="0020620C"/>
    <w:rsid w:val="002176EC"/>
    <w:rsid w:val="00245C73"/>
    <w:rsid w:val="00246B5E"/>
    <w:rsid w:val="00254FF5"/>
    <w:rsid w:val="00257FB2"/>
    <w:rsid w:val="00283CBA"/>
    <w:rsid w:val="0029451F"/>
    <w:rsid w:val="00297EDB"/>
    <w:rsid w:val="002B2507"/>
    <w:rsid w:val="002D5086"/>
    <w:rsid w:val="002E2CA4"/>
    <w:rsid w:val="002F7287"/>
    <w:rsid w:val="002F778A"/>
    <w:rsid w:val="00307BD8"/>
    <w:rsid w:val="00352E7B"/>
    <w:rsid w:val="003637AF"/>
    <w:rsid w:val="0036554E"/>
    <w:rsid w:val="00365D7D"/>
    <w:rsid w:val="003666B0"/>
    <w:rsid w:val="00381B68"/>
    <w:rsid w:val="00383726"/>
    <w:rsid w:val="003923EE"/>
    <w:rsid w:val="003A470B"/>
    <w:rsid w:val="003D19A9"/>
    <w:rsid w:val="003D5D72"/>
    <w:rsid w:val="004140E0"/>
    <w:rsid w:val="004273F1"/>
    <w:rsid w:val="00437738"/>
    <w:rsid w:val="0045549F"/>
    <w:rsid w:val="00462EBF"/>
    <w:rsid w:val="00464BAB"/>
    <w:rsid w:val="00466856"/>
    <w:rsid w:val="004722AD"/>
    <w:rsid w:val="00480108"/>
    <w:rsid w:val="00485DFB"/>
    <w:rsid w:val="004867F6"/>
    <w:rsid w:val="004A57D0"/>
    <w:rsid w:val="004A6BCD"/>
    <w:rsid w:val="004E1AF8"/>
    <w:rsid w:val="004E3EA6"/>
    <w:rsid w:val="004F1F30"/>
    <w:rsid w:val="004F2B4F"/>
    <w:rsid w:val="00507ECF"/>
    <w:rsid w:val="00510542"/>
    <w:rsid w:val="0052587E"/>
    <w:rsid w:val="00540D78"/>
    <w:rsid w:val="00587F0E"/>
    <w:rsid w:val="005901B0"/>
    <w:rsid w:val="00597A96"/>
    <w:rsid w:val="00597FBE"/>
    <w:rsid w:val="005E1AAC"/>
    <w:rsid w:val="005E2EFA"/>
    <w:rsid w:val="005E397C"/>
    <w:rsid w:val="005E3D6B"/>
    <w:rsid w:val="005E7D30"/>
    <w:rsid w:val="005F4295"/>
    <w:rsid w:val="005F597B"/>
    <w:rsid w:val="005F6E5E"/>
    <w:rsid w:val="00604B0D"/>
    <w:rsid w:val="00615CC8"/>
    <w:rsid w:val="00616EFE"/>
    <w:rsid w:val="006250C2"/>
    <w:rsid w:val="006378E1"/>
    <w:rsid w:val="00654C39"/>
    <w:rsid w:val="0066674B"/>
    <w:rsid w:val="00673C5D"/>
    <w:rsid w:val="006803AA"/>
    <w:rsid w:val="006A19C0"/>
    <w:rsid w:val="006B6816"/>
    <w:rsid w:val="006D22FB"/>
    <w:rsid w:val="006D41CE"/>
    <w:rsid w:val="006D49DE"/>
    <w:rsid w:val="006E0608"/>
    <w:rsid w:val="006E31C8"/>
    <w:rsid w:val="00704469"/>
    <w:rsid w:val="00706044"/>
    <w:rsid w:val="00722FDB"/>
    <w:rsid w:val="00753B0E"/>
    <w:rsid w:val="00762AA0"/>
    <w:rsid w:val="007641E0"/>
    <w:rsid w:val="00764B82"/>
    <w:rsid w:val="00782624"/>
    <w:rsid w:val="007B2457"/>
    <w:rsid w:val="007C232C"/>
    <w:rsid w:val="007C6C1F"/>
    <w:rsid w:val="007E152B"/>
    <w:rsid w:val="007E64CE"/>
    <w:rsid w:val="008070DB"/>
    <w:rsid w:val="00807BA1"/>
    <w:rsid w:val="00810BD7"/>
    <w:rsid w:val="00830695"/>
    <w:rsid w:val="00832A11"/>
    <w:rsid w:val="00856A78"/>
    <w:rsid w:val="00863724"/>
    <w:rsid w:val="008739DC"/>
    <w:rsid w:val="00877DCB"/>
    <w:rsid w:val="008852AF"/>
    <w:rsid w:val="008A04EB"/>
    <w:rsid w:val="008A583B"/>
    <w:rsid w:val="008B58E3"/>
    <w:rsid w:val="008B7AC7"/>
    <w:rsid w:val="008C23CA"/>
    <w:rsid w:val="008E6FD8"/>
    <w:rsid w:val="00901DD8"/>
    <w:rsid w:val="009059F7"/>
    <w:rsid w:val="00916591"/>
    <w:rsid w:val="009415FF"/>
    <w:rsid w:val="00946C4F"/>
    <w:rsid w:val="009667D3"/>
    <w:rsid w:val="009869EB"/>
    <w:rsid w:val="009A28F4"/>
    <w:rsid w:val="009C62FC"/>
    <w:rsid w:val="009F52DD"/>
    <w:rsid w:val="009F6640"/>
    <w:rsid w:val="00A0046D"/>
    <w:rsid w:val="00A061F2"/>
    <w:rsid w:val="00A158AD"/>
    <w:rsid w:val="00A15AE3"/>
    <w:rsid w:val="00A36B9B"/>
    <w:rsid w:val="00A52CDC"/>
    <w:rsid w:val="00A53FC0"/>
    <w:rsid w:val="00A540CB"/>
    <w:rsid w:val="00A61CA2"/>
    <w:rsid w:val="00A67154"/>
    <w:rsid w:val="00A77F55"/>
    <w:rsid w:val="00B0626C"/>
    <w:rsid w:val="00B2025E"/>
    <w:rsid w:val="00B24678"/>
    <w:rsid w:val="00B4042D"/>
    <w:rsid w:val="00B514CD"/>
    <w:rsid w:val="00B5310F"/>
    <w:rsid w:val="00B55E9F"/>
    <w:rsid w:val="00B61172"/>
    <w:rsid w:val="00B82837"/>
    <w:rsid w:val="00B9433A"/>
    <w:rsid w:val="00B97C1A"/>
    <w:rsid w:val="00B97D64"/>
    <w:rsid w:val="00BB33D9"/>
    <w:rsid w:val="00BD3932"/>
    <w:rsid w:val="00C02E22"/>
    <w:rsid w:val="00C13206"/>
    <w:rsid w:val="00C24619"/>
    <w:rsid w:val="00C4492C"/>
    <w:rsid w:val="00C518DB"/>
    <w:rsid w:val="00C612FF"/>
    <w:rsid w:val="00C81B3E"/>
    <w:rsid w:val="00C92607"/>
    <w:rsid w:val="00C945B5"/>
    <w:rsid w:val="00CA387A"/>
    <w:rsid w:val="00CC25DC"/>
    <w:rsid w:val="00CF01A1"/>
    <w:rsid w:val="00CF2A86"/>
    <w:rsid w:val="00CF3380"/>
    <w:rsid w:val="00CF4A1F"/>
    <w:rsid w:val="00D20FC0"/>
    <w:rsid w:val="00D264A2"/>
    <w:rsid w:val="00D547A4"/>
    <w:rsid w:val="00D54C75"/>
    <w:rsid w:val="00D56921"/>
    <w:rsid w:val="00D622BC"/>
    <w:rsid w:val="00D92458"/>
    <w:rsid w:val="00DC1159"/>
    <w:rsid w:val="00DC29C6"/>
    <w:rsid w:val="00DC6BCA"/>
    <w:rsid w:val="00DF02B0"/>
    <w:rsid w:val="00E05432"/>
    <w:rsid w:val="00E05D80"/>
    <w:rsid w:val="00E15385"/>
    <w:rsid w:val="00E20ADE"/>
    <w:rsid w:val="00E20D56"/>
    <w:rsid w:val="00E24A5F"/>
    <w:rsid w:val="00E449E2"/>
    <w:rsid w:val="00E44DB5"/>
    <w:rsid w:val="00E77FCC"/>
    <w:rsid w:val="00EA1164"/>
    <w:rsid w:val="00EA20FB"/>
    <w:rsid w:val="00EA6EB5"/>
    <w:rsid w:val="00EB15DE"/>
    <w:rsid w:val="00ED1697"/>
    <w:rsid w:val="00ED17EB"/>
    <w:rsid w:val="00EF4022"/>
    <w:rsid w:val="00F0051A"/>
    <w:rsid w:val="00F025A9"/>
    <w:rsid w:val="00F02BC8"/>
    <w:rsid w:val="00F03142"/>
    <w:rsid w:val="00F35EF7"/>
    <w:rsid w:val="00F41EFA"/>
    <w:rsid w:val="00F67B2C"/>
    <w:rsid w:val="00F731C6"/>
    <w:rsid w:val="00F74506"/>
    <w:rsid w:val="00F74C33"/>
    <w:rsid w:val="00F824B8"/>
    <w:rsid w:val="00F93CA8"/>
    <w:rsid w:val="00F95E18"/>
    <w:rsid w:val="00FA3047"/>
    <w:rsid w:val="00FA75DB"/>
    <w:rsid w:val="00FB2478"/>
    <w:rsid w:val="00FB5DFB"/>
    <w:rsid w:val="00FC1A87"/>
    <w:rsid w:val="00FC3DAD"/>
    <w:rsid w:val="00FE4E9A"/>
    <w:rsid w:val="00FF0F01"/>
    <w:rsid w:val="00FF20E7"/>
    <w:rsid w:val="00FF686B"/>
    <w:rsid w:val="00FF6B8B"/>
    <w:rsid w:val="00FF73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043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E0"/>
  </w:style>
  <w:style w:type="paragraph" w:styleId="Footer">
    <w:name w:val="footer"/>
    <w:basedOn w:val="Normal"/>
    <w:link w:val="FooterChar"/>
    <w:uiPriority w:val="99"/>
    <w:unhideWhenUsed/>
    <w:rsid w:val="004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E0"/>
  </w:style>
  <w:style w:type="character" w:styleId="CommentReference">
    <w:name w:val="annotation reference"/>
    <w:basedOn w:val="DefaultParagraphFont"/>
    <w:uiPriority w:val="99"/>
    <w:semiHidden/>
    <w:unhideWhenUsed/>
    <w:rsid w:val="006D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16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A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A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AB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0F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F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2FC"/>
    <w:pPr>
      <w:spacing w:after="0" w:line="240" w:lineRule="auto"/>
    </w:pPr>
  </w:style>
  <w:style w:type="paragraph" w:customStyle="1" w:styleId="paragraph">
    <w:name w:val="paragraph"/>
    <w:basedOn w:val="Normal"/>
    <w:rsid w:val="00C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1B3E"/>
  </w:style>
  <w:style w:type="character" w:customStyle="1" w:styleId="tabchar">
    <w:name w:val="tabchar"/>
    <w:basedOn w:val="DefaultParagraphFont"/>
    <w:rsid w:val="00C81B3E"/>
  </w:style>
  <w:style w:type="character" w:customStyle="1" w:styleId="eop">
    <w:name w:val="eop"/>
    <w:basedOn w:val="DefaultParagraphFont"/>
    <w:rsid w:val="00C8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bls.gov/oes/2023/may/oes_nat.htm" TargetMode="External" /><Relationship Id="rId7" Type="http://schemas.openxmlformats.org/officeDocument/2006/relationships/hyperlink" Target="https://www.opm.gov/policy-data-oversight/pay-leave/salaries-wages/salary-tables/25Tables/html/GS_h.asp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opm.gov/policy-data-oversight/pay-leave/salaries-wages/salary-tables/25Tables/html/GS_h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CA06-0D14-47A9-9CC8-BC34BD99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9217</Characters>
  <Application>Microsoft Office Word</Application>
  <DocSecurity>0</DocSecurity>
  <Lines>204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2025-06-13T11:39:00Z</dcterms:created>
  <dcterms:modified xsi:type="dcterms:W3CDTF">2025-06-13T12:09:00Z</dcterms:modified>
</cp:coreProperties>
</file>