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E7BD7" w:rsidRPr="000D4171" w:rsidP="00EE7BD7" w14:paraId="6104B82B" w14:textId="77777777">
      <w:pPr>
        <w:jc w:val="center"/>
        <w:rPr>
          <w:rFonts w:ascii="Times New Roman" w:hAnsi="Times New Roman" w:cs="Times New Roman"/>
          <w:b/>
          <w:bCs/>
        </w:rPr>
      </w:pPr>
      <w:r w:rsidRPr="000D4171">
        <w:rPr>
          <w:rFonts w:ascii="Times New Roman" w:hAnsi="Times New Roman" w:cs="Times New Roman"/>
          <w:b/>
          <w:bCs/>
        </w:rPr>
        <w:t>WHITE PAPER JUSTIFICATION</w:t>
      </w:r>
    </w:p>
    <w:p w:rsidR="00EE7BD7" w:rsidRPr="000D4171" w:rsidP="00EE7BD7" w14:paraId="0D1A29FC" w14:textId="77777777">
      <w:pPr>
        <w:jc w:val="center"/>
        <w:rPr>
          <w:rFonts w:ascii="Times New Roman" w:hAnsi="Times New Roman" w:cs="Times New Roman"/>
          <w:b/>
          <w:bCs/>
        </w:rPr>
      </w:pPr>
      <w:r w:rsidRPr="000D4171">
        <w:rPr>
          <w:rFonts w:ascii="Times New Roman" w:hAnsi="Times New Roman" w:cs="Times New Roman"/>
          <w:b/>
          <w:bCs/>
        </w:rPr>
        <w:t>NON-SUBSTANTIVE CHANGE REQUEST</w:t>
      </w:r>
    </w:p>
    <w:p w:rsidR="00EE7BD7" w:rsidRPr="000D4171" w:rsidP="00EE7BD7" w14:paraId="3FC957C1" w14:textId="77777777">
      <w:pPr>
        <w:pStyle w:val="Default"/>
        <w:rPr>
          <w:color w:val="auto"/>
          <w:sz w:val="22"/>
          <w:szCs w:val="22"/>
        </w:rPr>
      </w:pPr>
    </w:p>
    <w:p w:rsidR="00EE7BD7" w:rsidRPr="000D4171" w:rsidP="00EE7BD7" w14:paraId="2A384B3A" w14:textId="18D111F9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D4171">
        <w:rPr>
          <w:b/>
          <w:bCs/>
          <w:color w:val="auto"/>
          <w:sz w:val="22"/>
          <w:szCs w:val="22"/>
        </w:rPr>
        <w:t>OMB Control Number 2900-</w:t>
      </w:r>
      <w:r w:rsidR="008F041B">
        <w:rPr>
          <w:b/>
          <w:bCs/>
          <w:color w:val="auto"/>
          <w:sz w:val="22"/>
          <w:szCs w:val="22"/>
        </w:rPr>
        <w:t>0912</w:t>
      </w:r>
    </w:p>
    <w:p w:rsidR="00EE7BD7" w:rsidRPr="000D4171" w:rsidP="00EE7BD7" w14:paraId="4CAAA7D1" w14:textId="77777777">
      <w:pPr>
        <w:pStyle w:val="Default"/>
        <w:jc w:val="center"/>
        <w:rPr>
          <w:color w:val="auto"/>
          <w:sz w:val="22"/>
          <w:szCs w:val="22"/>
        </w:rPr>
      </w:pPr>
    </w:p>
    <w:p w:rsidR="00EE7BD7" w:rsidRPr="000D4171" w:rsidP="00EE7BD7" w14:paraId="49F4DC29" w14:textId="77777777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D4171">
        <w:rPr>
          <w:b/>
          <w:bCs/>
          <w:color w:val="auto"/>
          <w:sz w:val="22"/>
          <w:szCs w:val="22"/>
        </w:rPr>
        <w:t>Clearance for A-11 Section 280 Improving Customer Experience Information Collection</w:t>
      </w:r>
    </w:p>
    <w:p w:rsidR="00EE7BD7" w:rsidRPr="000D4171" w:rsidP="00EE7BD7" w14:paraId="51AEE590" w14:textId="77777777">
      <w:pPr>
        <w:pStyle w:val="Default"/>
        <w:jc w:val="center"/>
        <w:rPr>
          <w:color w:val="auto"/>
          <w:sz w:val="22"/>
          <w:szCs w:val="22"/>
        </w:rPr>
      </w:pPr>
    </w:p>
    <w:p w:rsidR="00EE7BD7" w:rsidRPr="000D4171" w:rsidP="00EE7BD7" w14:paraId="3DA9A8E5" w14:textId="6AF6464A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0D4171">
        <w:rPr>
          <w:b/>
          <w:bCs/>
          <w:color w:val="auto"/>
          <w:sz w:val="22"/>
          <w:szCs w:val="22"/>
        </w:rPr>
        <w:t xml:space="preserve">Date Submitted: </w:t>
      </w:r>
      <w:r w:rsidR="008F041B">
        <w:rPr>
          <w:b/>
          <w:bCs/>
          <w:color w:val="auto"/>
          <w:sz w:val="22"/>
          <w:szCs w:val="22"/>
        </w:rPr>
        <w:t>April 9</w:t>
      </w:r>
      <w:r w:rsidRPr="000D4171">
        <w:rPr>
          <w:b/>
          <w:bCs/>
          <w:color w:val="auto"/>
          <w:sz w:val="22"/>
          <w:szCs w:val="22"/>
        </w:rPr>
        <w:t>, 2025</w:t>
      </w:r>
    </w:p>
    <w:p w:rsidR="00EE7BD7" w:rsidRPr="000D4171" w:rsidP="00EE7BD7" w14:paraId="30C11C07" w14:textId="77777777">
      <w:pPr>
        <w:pStyle w:val="Default"/>
        <w:jc w:val="center"/>
        <w:rPr>
          <w:color w:val="auto"/>
          <w:sz w:val="22"/>
          <w:szCs w:val="22"/>
        </w:rPr>
      </w:pPr>
    </w:p>
    <w:p w:rsidR="00EE7BD7" w:rsidRPr="000D4171" w:rsidP="00EE7BD7" w14:paraId="7B5D1347" w14:textId="77777777">
      <w:pPr>
        <w:pStyle w:val="Default"/>
        <w:rPr>
          <w:i/>
          <w:iCs/>
          <w:color w:val="auto"/>
          <w:sz w:val="22"/>
          <w:szCs w:val="22"/>
        </w:rPr>
      </w:pPr>
      <w:r w:rsidRPr="000D4171">
        <w:rPr>
          <w:b/>
          <w:bCs/>
          <w:color w:val="auto"/>
          <w:sz w:val="22"/>
          <w:szCs w:val="22"/>
        </w:rPr>
        <w:t xml:space="preserve">Summary of request: </w:t>
      </w:r>
      <w:r w:rsidRPr="000D4171">
        <w:rPr>
          <w:color w:val="auto"/>
          <w:sz w:val="22"/>
          <w:szCs w:val="22"/>
        </w:rPr>
        <w:t xml:space="preserve">Veteran Experience Office is requesting a change request to revise questions to align with E.O. 14168 </w:t>
      </w:r>
      <w:r w:rsidRPr="000D4171">
        <w:rPr>
          <w:i/>
          <w:iCs/>
          <w:color w:val="auto"/>
          <w:sz w:val="22"/>
          <w:szCs w:val="22"/>
        </w:rPr>
        <w:t xml:space="preserve">Defending Women From Gender Ideology Extremism and Restoring Biological Truth to the Federal Government. </w:t>
      </w:r>
    </w:p>
    <w:p w:rsidR="00EE7BD7" w:rsidRPr="000D4171" w:rsidP="00EE7BD7" w14:paraId="3CB989B9" w14:textId="77777777">
      <w:pPr>
        <w:pStyle w:val="Default"/>
        <w:rPr>
          <w:color w:val="auto"/>
          <w:sz w:val="22"/>
          <w:szCs w:val="22"/>
        </w:rPr>
      </w:pPr>
    </w:p>
    <w:p w:rsidR="00EE7BD7" w:rsidP="00EE7BD7" w14:paraId="34E54CA8" w14:textId="77777777">
      <w:pPr>
        <w:pStyle w:val="Default"/>
        <w:rPr>
          <w:color w:val="auto"/>
          <w:sz w:val="22"/>
          <w:szCs w:val="22"/>
        </w:rPr>
      </w:pPr>
      <w:r w:rsidRPr="000D4171">
        <w:rPr>
          <w:b/>
          <w:bCs/>
          <w:color w:val="auto"/>
          <w:sz w:val="22"/>
          <w:szCs w:val="22"/>
        </w:rPr>
        <w:t xml:space="preserve">Description of Changes Requested: </w:t>
      </w:r>
      <w:r w:rsidRPr="000D4171">
        <w:rPr>
          <w:color w:val="auto"/>
          <w:sz w:val="22"/>
          <w:szCs w:val="22"/>
        </w:rPr>
        <w:t xml:space="preserve">This request updates sex questions used multiple VSignals Customer experience surveys in accordance with EO 14168. </w:t>
      </w:r>
      <w:r>
        <w:rPr>
          <w:color w:val="auto"/>
          <w:sz w:val="22"/>
          <w:szCs w:val="22"/>
        </w:rPr>
        <w:t>VEO does not believe the burden of any of the surveys will be impacted by the changes outlined below.</w:t>
      </w:r>
    </w:p>
    <w:p w:rsidR="00EE7BD7" w:rsidP="00EE7BD7" w14:paraId="5BBAA9B0" w14:textId="77777777">
      <w:pPr>
        <w:pStyle w:val="Default"/>
        <w:rPr>
          <w:color w:val="auto"/>
          <w:sz w:val="22"/>
          <w:szCs w:val="22"/>
        </w:rPr>
      </w:pPr>
    </w:p>
    <w:p w:rsidR="00EE7BD7" w:rsidRPr="000D4171" w:rsidP="00EE7BD7" w14:paraId="230CAAEB" w14:textId="77777777">
      <w:pPr>
        <w:pStyle w:val="Default"/>
        <w:rPr>
          <w:color w:val="auto"/>
          <w:sz w:val="22"/>
          <w:szCs w:val="22"/>
        </w:rPr>
      </w:pPr>
      <w:r w:rsidRPr="000D4171">
        <w:rPr>
          <w:color w:val="auto"/>
          <w:sz w:val="22"/>
          <w:szCs w:val="22"/>
        </w:rPr>
        <w:t xml:space="preserve">Please check the boxes below if your request includes: </w:t>
      </w:r>
    </w:p>
    <w:p w:rsidR="00EE7BD7" w:rsidRPr="000D4171" w:rsidP="00EE7BD7" w14:paraId="3805B504" w14:textId="7777777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D4171">
        <w:rPr>
          <w:rFonts w:ascii="Times New Roman" w:hAnsi="Times New Roman" w:cs="Times New Roman"/>
        </w:rPr>
        <w:t>Revision of existing questions</w:t>
      </w:r>
    </w:p>
    <w:p w:rsidR="00EE7BD7" w:rsidRPr="000D4171" w:rsidP="00EE7BD7" w14:paraId="29C78E56" w14:textId="77777777">
      <w:pPr>
        <w:rPr>
          <w:rFonts w:ascii="Times New Roman" w:hAnsi="Times New Roman" w:cs="Times New Roman"/>
          <w:b/>
          <w:bCs/>
        </w:rPr>
      </w:pPr>
      <w:r w:rsidRPr="000D4171">
        <w:rPr>
          <w:rFonts w:ascii="Times New Roman" w:hAnsi="Times New Roman" w:cs="Times New Roman"/>
          <w:b/>
          <w:bCs/>
        </w:rPr>
        <w:t>Description of Changes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14:paraId="55EAF2D3" w14:textId="77777777" w:rsidTr="006722B5">
        <w:tblPrEx>
          <w:tblW w:w="0" w:type="auto"/>
          <w:tblLook w:val="04A0"/>
        </w:tblPrEx>
        <w:trPr>
          <w:cantSplit/>
          <w:tblHeader/>
        </w:trPr>
        <w:tc>
          <w:tcPr>
            <w:tcW w:w="2337" w:type="dxa"/>
          </w:tcPr>
          <w:p w:rsidR="00EE7BD7" w:rsidRPr="000D4171" w:rsidP="006722B5" w14:paraId="67AC49F0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Form</w:t>
            </w:r>
          </w:p>
        </w:tc>
        <w:tc>
          <w:tcPr>
            <w:tcW w:w="2337" w:type="dxa"/>
          </w:tcPr>
          <w:p w:rsidR="00EE7BD7" w:rsidRPr="000D4171" w:rsidP="006722B5" w14:paraId="579D6E14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Type of Change</w:t>
            </w:r>
          </w:p>
        </w:tc>
        <w:tc>
          <w:tcPr>
            <w:tcW w:w="2338" w:type="dxa"/>
          </w:tcPr>
          <w:p w:rsidR="00EE7BD7" w:rsidRPr="000D4171" w:rsidP="006722B5" w14:paraId="4D94D2B3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Question/Item</w:t>
            </w:r>
          </w:p>
        </w:tc>
        <w:tc>
          <w:tcPr>
            <w:tcW w:w="2338" w:type="dxa"/>
          </w:tcPr>
          <w:p w:rsidR="00EE7BD7" w:rsidRPr="000D4171" w:rsidP="006722B5" w14:paraId="61640A45" w14:textId="77777777">
            <w:pPr>
              <w:rPr>
                <w:rFonts w:ascii="Times New Roman" w:hAnsi="Times New Roman" w:cs="Times New Roman"/>
                <w:b/>
                <w:bCs/>
              </w:rPr>
            </w:pPr>
            <w:r w:rsidRPr="000D4171">
              <w:rPr>
                <w:rFonts w:ascii="Times New Roman" w:hAnsi="Times New Roman" w:cs="Times New Roman"/>
                <w:b/>
                <w:bCs/>
              </w:rPr>
              <w:t>Requested Change</w:t>
            </w:r>
          </w:p>
        </w:tc>
      </w:tr>
      <w:tr w14:paraId="167EEBEF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317268DD" w14:textId="36D93E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Peer to Peer Survey</w:t>
            </w:r>
          </w:p>
        </w:tc>
        <w:tc>
          <w:tcPr>
            <w:tcW w:w="2337" w:type="dxa"/>
          </w:tcPr>
          <w:p w:rsidR="00EE7BD7" w:rsidRPr="000D4171" w:rsidP="006722B5" w14:paraId="0D2DA275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2ABE1083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How do you describe your gender? Male, Female, Non-Binary / Third Gender, &amp; Prefer not to say</w:t>
            </w:r>
          </w:p>
        </w:tc>
        <w:tc>
          <w:tcPr>
            <w:tcW w:w="2338" w:type="dxa"/>
          </w:tcPr>
          <w:p w:rsidR="00EE7BD7" w:rsidRPr="000D4171" w:rsidP="006722B5" w14:paraId="588C394C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  <w:tr w14:paraId="4D58209C" w14:textId="77777777" w:rsidTr="006722B5">
        <w:tblPrEx>
          <w:tblW w:w="0" w:type="auto"/>
          <w:tblLook w:val="04A0"/>
        </w:tblPrEx>
        <w:trPr>
          <w:cantSplit/>
        </w:trPr>
        <w:tc>
          <w:tcPr>
            <w:tcW w:w="2337" w:type="dxa"/>
          </w:tcPr>
          <w:p w:rsidR="00EE7BD7" w:rsidRPr="000D4171" w:rsidP="006722B5" w14:paraId="1E2DE2B4" w14:textId="17A7C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VEAC Exit Survey</w:t>
            </w:r>
          </w:p>
        </w:tc>
        <w:tc>
          <w:tcPr>
            <w:tcW w:w="2337" w:type="dxa"/>
          </w:tcPr>
          <w:p w:rsidR="00EE7BD7" w:rsidRPr="000D4171" w:rsidP="006722B5" w14:paraId="615ED3AD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Question Revision</w:t>
            </w:r>
          </w:p>
        </w:tc>
        <w:tc>
          <w:tcPr>
            <w:tcW w:w="2338" w:type="dxa"/>
          </w:tcPr>
          <w:p w:rsidR="00EE7BD7" w:rsidRPr="000D4171" w:rsidP="006722B5" w14:paraId="0DEB8E35" w14:textId="74BF8480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 xml:space="preserve">How do you describe your gender? </w:t>
            </w:r>
            <w:r w:rsidR="005B486A">
              <w:rPr>
                <w:rFonts w:ascii="Times New Roman" w:hAnsi="Times New Roman" w:cs="Times New Roman"/>
              </w:rPr>
              <w:t xml:space="preserve">Female, Male, Transgender Female, Transgender Male, Non-Binary/Third Gender, </w:t>
            </w:r>
            <w:r w:rsidR="005B486A">
              <w:rPr>
                <w:rFonts w:ascii="Times New Roman" w:hAnsi="Times New Roman" w:cs="Times New Roman"/>
              </w:rPr>
              <w:t>Choose</w:t>
            </w:r>
            <w:r w:rsidR="005B486A">
              <w:rPr>
                <w:rFonts w:ascii="Times New Roman" w:hAnsi="Times New Roman" w:cs="Times New Roman"/>
              </w:rPr>
              <w:t xml:space="preserve"> not to Respond, Other</w:t>
            </w:r>
          </w:p>
        </w:tc>
        <w:tc>
          <w:tcPr>
            <w:tcW w:w="2338" w:type="dxa"/>
          </w:tcPr>
          <w:p w:rsidR="00EE7BD7" w:rsidRPr="000D4171" w:rsidP="006722B5" w14:paraId="20BB527C" w14:textId="77777777">
            <w:pPr>
              <w:rPr>
                <w:rFonts w:ascii="Times New Roman" w:hAnsi="Times New Roman" w:cs="Times New Roman"/>
              </w:rPr>
            </w:pPr>
            <w:r w:rsidRPr="000D4171">
              <w:rPr>
                <w:rFonts w:ascii="Times New Roman" w:hAnsi="Times New Roman" w:cs="Times New Roman"/>
              </w:rPr>
              <w:t>What is your sex? Female, Male</w:t>
            </w:r>
          </w:p>
        </w:tc>
      </w:tr>
    </w:tbl>
    <w:p w:rsidR="00EE7BD7" w:rsidRPr="000D4171" w:rsidP="00EE7BD7" w14:paraId="67794135" w14:textId="77777777">
      <w:pPr>
        <w:rPr>
          <w:rFonts w:ascii="Times New Roman" w:hAnsi="Times New Roman" w:cs="Times New Roman"/>
          <w:b/>
          <w:bCs/>
        </w:rPr>
      </w:pPr>
    </w:p>
    <w:sectPr w:rsidSect="00EE7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C2220F9"/>
    <w:multiLevelType w:val="hybridMultilevel"/>
    <w:tmpl w:val="318AD86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66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D7"/>
    <w:rsid w:val="000D4171"/>
    <w:rsid w:val="001B085D"/>
    <w:rsid w:val="00212EB1"/>
    <w:rsid w:val="002D3A21"/>
    <w:rsid w:val="00303691"/>
    <w:rsid w:val="00307517"/>
    <w:rsid w:val="00313CE8"/>
    <w:rsid w:val="003270B0"/>
    <w:rsid w:val="003509DA"/>
    <w:rsid w:val="00380A3D"/>
    <w:rsid w:val="004A1022"/>
    <w:rsid w:val="00520947"/>
    <w:rsid w:val="005952AB"/>
    <w:rsid w:val="005B486A"/>
    <w:rsid w:val="005F1967"/>
    <w:rsid w:val="006722B5"/>
    <w:rsid w:val="00783FB3"/>
    <w:rsid w:val="00824A09"/>
    <w:rsid w:val="00890147"/>
    <w:rsid w:val="008B72CE"/>
    <w:rsid w:val="008F041B"/>
    <w:rsid w:val="00983513"/>
    <w:rsid w:val="009C6837"/>
    <w:rsid w:val="009F6C4C"/>
    <w:rsid w:val="00A76607"/>
    <w:rsid w:val="00AC70A6"/>
    <w:rsid w:val="00AD1E6F"/>
    <w:rsid w:val="00B61B56"/>
    <w:rsid w:val="00B7246A"/>
    <w:rsid w:val="00B8650B"/>
    <w:rsid w:val="00C35581"/>
    <w:rsid w:val="00D06F98"/>
    <w:rsid w:val="00D4419F"/>
    <w:rsid w:val="00DD7E54"/>
    <w:rsid w:val="00E75C71"/>
    <w:rsid w:val="00E93D44"/>
    <w:rsid w:val="00EC16C6"/>
    <w:rsid w:val="00EE7BD7"/>
    <w:rsid w:val="00FB1D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D8C1751"/>
  <w15:chartTrackingRefBased/>
  <w15:docId w15:val="{A4EB8CE4-5BAF-4609-876D-A6293993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7B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EE7BD7"/>
    <w:pPr>
      <w:ind w:left="720"/>
      <w:contextualSpacing/>
    </w:pPr>
  </w:style>
  <w:style w:type="table" w:styleId="TableGrid">
    <w:name w:val="Table Grid"/>
    <w:basedOn w:val="TableNormal"/>
    <w:uiPriority w:val="39"/>
    <w:rsid w:val="00EE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36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36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36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6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5f1b23-abaf-45ee-821d-b7ab251ab3bf}" enabled="0" method="" siteId="{e95f1b23-abaf-45ee-821d-b7ab251ab3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Rosenmerkel, Lisa S. (she/her/hers)</dc:creator>
  <cp:lastModifiedBy>Stawicki, Todd R.</cp:lastModifiedBy>
  <cp:revision>5</cp:revision>
  <dcterms:created xsi:type="dcterms:W3CDTF">2025-04-09T17:50:00Z</dcterms:created>
  <dcterms:modified xsi:type="dcterms:W3CDTF">2025-04-09T17:55:00Z</dcterms:modified>
</cp:coreProperties>
</file>