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A1A" w:rsidRPr="00C40A1A" w:rsidP="00C40A1A" w14:paraId="3EE5B7AF"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sidRPr="00C40A1A">
        <w:rPr>
          <w:rFonts w:ascii="Times New Roman" w:hAnsi="Times New Roman"/>
          <w:szCs w:val="24"/>
        </w:rPr>
        <w:t>SUPPORTING STATEMENT</w:t>
      </w:r>
    </w:p>
    <w:p w:rsidR="00B37694" w:rsidRPr="00B37694" w:rsidP="000014B9" w14:paraId="0DC47AA3" w14:textId="77777777">
      <w:pPr>
        <w:widowControl/>
        <w:tabs>
          <w:tab w:val="center" w:pos="5112"/>
        </w:tabs>
        <w:jc w:val="center"/>
        <w:rPr>
          <w:rFonts w:ascii="Times New Roman" w:hAnsi="Times New Roman"/>
        </w:rPr>
      </w:pPr>
      <w:r w:rsidRPr="00A55F32">
        <w:rPr>
          <w:rFonts w:ascii="Times New Roman" w:hAnsi="Times New Roman"/>
        </w:rPr>
        <w:t>ACTIVITIES AND INVESTMENTS OF INSURED STATE BANKS</w:t>
      </w:r>
    </w:p>
    <w:p w:rsidR="00C40A1A" w:rsidRPr="00C40A1A" w:rsidP="00915517" w14:paraId="45A16C52" w14:textId="7777777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Pr>
          <w:rFonts w:ascii="Times New Roman" w:hAnsi="Times New Roman"/>
          <w:szCs w:val="24"/>
        </w:rPr>
        <w:t>(OMB Control No. 3064-0</w:t>
      </w:r>
      <w:r w:rsidR="00A55F32">
        <w:rPr>
          <w:rFonts w:ascii="Times New Roman" w:hAnsi="Times New Roman"/>
          <w:szCs w:val="24"/>
        </w:rPr>
        <w:t>111</w:t>
      </w:r>
      <w:r w:rsidRPr="00C40A1A">
        <w:rPr>
          <w:rFonts w:ascii="Times New Roman" w:hAnsi="Times New Roman"/>
          <w:szCs w:val="24"/>
        </w:rPr>
        <w:t>)</w:t>
      </w:r>
    </w:p>
    <w:p w:rsidR="00F146F1" w14:paraId="5CC56CF7"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1CF21E25"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0F7B1FD3" w14:textId="77777777">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14:paraId="0180A5D7" w14:textId="77777777">
      <w:pPr>
        <w:widowControl/>
        <w:autoSpaceDE w:val="0"/>
        <w:autoSpaceDN w:val="0"/>
        <w:adjustRightInd w:val="0"/>
        <w:rPr>
          <w:rFonts w:ascii="Times New Roman" w:hAnsi="Times New Roman"/>
          <w:szCs w:val="24"/>
        </w:rPr>
      </w:pPr>
    </w:p>
    <w:p w:rsidR="00B10980" w:rsidP="00583579" w14:paraId="3F66E7D2" w14:textId="77777777">
      <w:pPr>
        <w:widowControl/>
        <w:autoSpaceDE w:val="0"/>
        <w:autoSpaceDN w:val="0"/>
        <w:adjustRightInd w:val="0"/>
        <w:rPr>
          <w:rFonts w:ascii="Times New Roman" w:hAnsi="Times New Roman"/>
          <w:szCs w:val="24"/>
        </w:rPr>
      </w:pPr>
      <w:r w:rsidRPr="00621A3B">
        <w:rPr>
          <w:rFonts w:ascii="Times New Roman" w:hAnsi="Times New Roman"/>
          <w:bCs/>
          <w:szCs w:val="24"/>
        </w:rPr>
        <w:t>The Federal Deposit Insurance Corporation (FDIC) is requesting a three-year renewal of the information collection for its collection (3064-0111) associated with activities and investments of insured state banks.  The current clearance for the collection expires on</w:t>
      </w:r>
      <w:r>
        <w:rPr>
          <w:rFonts w:ascii="Times New Roman" w:hAnsi="Times New Roman"/>
          <w:bCs/>
          <w:szCs w:val="24"/>
        </w:rPr>
        <w:t xml:space="preserve"> </w:t>
      </w:r>
      <w:r w:rsidR="00CE68BD">
        <w:rPr>
          <w:rFonts w:ascii="Times New Roman" w:hAnsi="Times New Roman"/>
          <w:bCs/>
          <w:szCs w:val="24"/>
        </w:rPr>
        <w:t>April 30, 2025</w:t>
      </w:r>
      <w:r w:rsidRPr="00621A3B">
        <w:rPr>
          <w:rFonts w:ascii="Times New Roman" w:hAnsi="Times New Roman"/>
          <w:bCs/>
          <w:szCs w:val="24"/>
        </w:rPr>
        <w:t>.  There is no change in the method or substance of the collection</w:t>
      </w:r>
      <w:r w:rsidRPr="000014B9" w:rsidR="000014B9">
        <w:rPr>
          <w:rFonts w:ascii="Times New Roman" w:hAnsi="Times New Roman"/>
          <w:szCs w:val="24"/>
        </w:rPr>
        <w:t>.</w:t>
      </w:r>
    </w:p>
    <w:p w:rsidR="000014B9" w:rsidP="00583579" w14:paraId="69D83E67" w14:textId="77777777">
      <w:pPr>
        <w:widowControl/>
        <w:autoSpaceDE w:val="0"/>
        <w:autoSpaceDN w:val="0"/>
        <w:adjustRightInd w:val="0"/>
        <w:rPr>
          <w:rFonts w:ascii="Times New Roman" w:hAnsi="Times New Roman"/>
        </w:rPr>
      </w:pPr>
    </w:p>
    <w:p w:rsidR="00F146F1" w:rsidP="0024672A" w14:paraId="27DED5ED" w14:textId="77777777">
      <w:pPr>
        <w:widowControl/>
        <w:numPr>
          <w:ilvl w:val="0"/>
          <w:numId w:val="2"/>
        </w:numPr>
        <w:rPr>
          <w:rFonts w:ascii="Times New Roman" w:hAnsi="Times New Roman"/>
        </w:rPr>
      </w:pPr>
      <w:r>
        <w:rPr>
          <w:rFonts w:ascii="Times New Roman" w:hAnsi="Times New Roman"/>
          <w:u w:val="single"/>
        </w:rPr>
        <w:t>JUSTIFICATION</w:t>
      </w:r>
    </w:p>
    <w:p w:rsidR="00F146F1" w14:paraId="2AC1BD24" w14:textId="77777777">
      <w:pPr>
        <w:widowControl/>
        <w:rPr>
          <w:rFonts w:ascii="Times New Roman" w:hAnsi="Times New Roman"/>
        </w:rPr>
      </w:pPr>
    </w:p>
    <w:p w:rsidR="00F146F1" w:rsidP="00F175D5" w14:paraId="6581D1F6" w14:textId="77777777">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14:paraId="4060B9F0" w14:textId="77777777">
      <w:pPr>
        <w:widowControl/>
        <w:rPr>
          <w:rFonts w:ascii="Times New Roman" w:hAnsi="Times New Roman"/>
        </w:rPr>
      </w:pPr>
    </w:p>
    <w:p w:rsidR="00FA4D5D" w:rsidRPr="00FA4D5D" w:rsidP="000014B9" w14:paraId="59C9F16C" w14:textId="77777777">
      <w:pPr>
        <w:widowControl/>
        <w:ind w:left="1440"/>
        <w:rPr>
          <w:rFonts w:ascii="Times New Roman" w:hAnsi="Times New Roman"/>
        </w:rPr>
      </w:pPr>
      <w:r w:rsidRPr="00621A3B">
        <w:rPr>
          <w:rFonts w:ascii="Times New Roman" w:hAnsi="Times New Roman"/>
        </w:rPr>
        <w:t xml:space="preserve">Section 24 of the Federal Deposit Insurance (FDI Act), 12 U.S.C. 1831a, limits investments and other activities in which state banks may engage, as principal, to those permissible for national banks and those approved by the FDIC under procedures set forth in part 362 of the FDIC’s Rules and Regulations, 12 CFR part 362. With certain exceptions, section 24 of the FDI Act limits the activities and investments of state banks to those activities and investments that are permissible for national banks. In addition, the statute prohibits a state bank from directly engaging, as a principal, in any activity or investment that is not permissible for a national bank, or indirectly through a subsidiary in an activity or investment that is not permissible for a subsidiary of a national bank, unless such bank meets its minimum capital requirements and the FDIC determines that the activity or investment does not pose a significant risk to the Deposit Insurance Fund (DIF). The FDIC can make </w:t>
      </w:r>
      <w:r w:rsidRPr="00621A3B">
        <w:rPr>
          <w:rFonts w:ascii="Times New Roman" w:hAnsi="Times New Roman"/>
        </w:rPr>
        <w:t>such a</w:t>
      </w:r>
      <w:r w:rsidRPr="00621A3B">
        <w:rPr>
          <w:rFonts w:ascii="Times New Roman" w:hAnsi="Times New Roman"/>
        </w:rPr>
        <w:t xml:space="preserve"> determination for exception by regulation or by order.  </w:t>
      </w:r>
      <w:r w:rsidRPr="00621A3B">
        <w:rPr>
          <w:rFonts w:ascii="Times New Roman" w:hAnsi="Times New Roman"/>
          <w:bCs/>
        </w:rPr>
        <w:t xml:space="preserve">Section 28(a), 12 USC 1831e, similarly limits the investments and activities of state savings associations and their service corporations to those permitted by federal savings associations and their service corporations, absent FDIC approval.  </w:t>
      </w:r>
      <w:r w:rsidRPr="00621A3B">
        <w:rPr>
          <w:rFonts w:ascii="Times New Roman" w:hAnsi="Times New Roman"/>
        </w:rPr>
        <w:t xml:space="preserve">Part 362 details the activities that state banks or their subsidiaries may engage </w:t>
      </w:r>
      <w:r w:rsidRPr="00621A3B">
        <w:rPr>
          <w:rFonts w:ascii="Times New Roman" w:hAnsi="Times New Roman"/>
        </w:rPr>
        <w:t>in,</w:t>
      </w:r>
      <w:r w:rsidRPr="00621A3B">
        <w:rPr>
          <w:rFonts w:ascii="Times New Roman" w:hAnsi="Times New Roman"/>
        </w:rPr>
        <w:t xml:space="preserve"> under certain criteria and conditions and identifies the information that state banks must furnish to the FDIC </w:t>
      </w:r>
      <w:r w:rsidRPr="00621A3B">
        <w:rPr>
          <w:rFonts w:ascii="Times New Roman" w:hAnsi="Times New Roman"/>
        </w:rPr>
        <w:t>in order to</w:t>
      </w:r>
      <w:r w:rsidRPr="00621A3B">
        <w:rPr>
          <w:rFonts w:ascii="Times New Roman" w:hAnsi="Times New Roman"/>
        </w:rPr>
        <w:t xml:space="preserve"> obtain the FDIC’s approval or non-objection.  </w:t>
      </w:r>
      <w:r w:rsidRPr="00621A3B">
        <w:rPr>
          <w:rFonts w:ascii="Times New Roman" w:hAnsi="Times New Roman"/>
          <w:bCs/>
        </w:rPr>
        <w:t>Part 362 also applies to the activities and investments of state savings associations and their subsidiaries</w:t>
      </w:r>
      <w:r w:rsidRPr="00FA4D5D">
        <w:rPr>
          <w:rFonts w:ascii="Times New Roman" w:hAnsi="Times New Roman"/>
        </w:rPr>
        <w:t xml:space="preserve">.     </w:t>
      </w:r>
    </w:p>
    <w:p w:rsidR="0024672A" w:rsidP="00FA4D5D" w14:paraId="333F8FC8" w14:textId="77777777">
      <w:pPr>
        <w:widowControl/>
        <w:rPr>
          <w:rFonts w:ascii="Times New Roman" w:hAnsi="Times New Roman"/>
        </w:rPr>
      </w:pPr>
    </w:p>
    <w:p w:rsidR="00F146F1" w:rsidP="00F175D5" w14:paraId="287BB370" w14:textId="77777777">
      <w:pPr>
        <w:widowControl/>
        <w:numPr>
          <w:ilvl w:val="0"/>
          <w:numId w:val="4"/>
        </w:numPr>
        <w:rPr>
          <w:rFonts w:ascii="Times New Roman" w:hAnsi="Times New Roman"/>
        </w:rPr>
      </w:pPr>
      <w:r w:rsidRPr="00366534">
        <w:rPr>
          <w:rFonts w:ascii="Times New Roman" w:hAnsi="Times New Roman"/>
          <w:u w:val="single"/>
        </w:rPr>
        <w:t xml:space="preserve">Use of </w:t>
      </w:r>
      <w:r w:rsidR="00CE68BD">
        <w:rPr>
          <w:rFonts w:ascii="Times New Roman" w:hAnsi="Times New Roman"/>
          <w:u w:val="single"/>
        </w:rPr>
        <w:t>I</w:t>
      </w:r>
      <w:r w:rsidRPr="00366534">
        <w:rPr>
          <w:rFonts w:ascii="Times New Roman" w:hAnsi="Times New Roman"/>
          <w:u w:val="single"/>
        </w:rPr>
        <w:t>nformation:</w:t>
      </w:r>
    </w:p>
    <w:p w:rsidR="00F146F1" w14:paraId="2C9FA9FA" w14:textId="77777777">
      <w:pPr>
        <w:widowControl/>
        <w:rPr>
          <w:rFonts w:ascii="Times New Roman" w:hAnsi="Times New Roman"/>
        </w:rPr>
      </w:pPr>
    </w:p>
    <w:p w:rsidR="00F146F1" w:rsidP="000014B9" w14:paraId="0448B0F1" w14:textId="77777777">
      <w:pPr>
        <w:widowControl/>
        <w:ind w:left="1440"/>
        <w:rPr>
          <w:rFonts w:ascii="Times New Roman" w:hAnsi="Times New Roman"/>
        </w:rPr>
      </w:pPr>
      <w:r w:rsidRPr="00621A3B">
        <w:rPr>
          <w:rFonts w:ascii="Times New Roman" w:hAnsi="Times New Roman"/>
        </w:rPr>
        <w:t>The information in an application or notice is used by the FDIC as part of the process of determining the risk to the DIF.  For example, the FDIC uses the information to determine whether current or contemplated activities pose a level of risk that is not appropriate for a particular state bank or state savings association or its subsidiaries</w:t>
      </w:r>
    </w:p>
    <w:p w:rsidR="00FA4D5D" w:rsidP="00FA4D5D" w14:paraId="73B8CE36" w14:textId="77777777">
      <w:pPr>
        <w:widowControl/>
        <w:ind w:left="1440"/>
        <w:rPr>
          <w:rFonts w:ascii="Times New Roman" w:hAnsi="Times New Roman"/>
        </w:rPr>
      </w:pPr>
    </w:p>
    <w:p w:rsidR="00CE68BD" w:rsidP="00FA4D5D" w14:paraId="13CBE475" w14:textId="77777777">
      <w:pPr>
        <w:widowControl/>
        <w:ind w:left="1440"/>
        <w:rPr>
          <w:rFonts w:ascii="Times New Roman" w:hAnsi="Times New Roman"/>
        </w:rPr>
      </w:pPr>
    </w:p>
    <w:p w:rsidR="00F146F1" w:rsidP="00F175D5" w14:paraId="10081348" w14:textId="77777777">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14:paraId="20D85C2B" w14:textId="77777777">
      <w:pPr>
        <w:widowControl/>
        <w:rPr>
          <w:rFonts w:ascii="Times New Roman" w:hAnsi="Times New Roman"/>
        </w:rPr>
      </w:pPr>
    </w:p>
    <w:p w:rsidR="00F146F1" w14:paraId="27549B24" w14:textId="77777777">
      <w:pPr>
        <w:widowControl/>
        <w:ind w:left="1440"/>
        <w:rPr>
          <w:rFonts w:ascii="Times New Roman" w:hAnsi="Times New Roman"/>
        </w:rPr>
      </w:pPr>
      <w:r w:rsidRPr="00621A3B">
        <w:rPr>
          <w:rFonts w:ascii="Times New Roman" w:hAnsi="Times New Roman"/>
        </w:rPr>
        <w:t>Applicants may use technology to the extent appropriate and feasible to prepare applications or notices</w:t>
      </w:r>
      <w:r w:rsidRPr="00FA4D5D" w:rsidR="00FA4D5D">
        <w:rPr>
          <w:rFonts w:ascii="Times New Roman" w:hAnsi="Times New Roman"/>
        </w:rPr>
        <w:t>.</w:t>
      </w:r>
      <w:r>
        <w:rPr>
          <w:rFonts w:ascii="Times New Roman" w:hAnsi="Times New Roman"/>
        </w:rPr>
        <w:t xml:space="preserve">  </w:t>
      </w:r>
    </w:p>
    <w:p w:rsidR="00F146F1" w14:paraId="73D06C6C" w14:textId="77777777">
      <w:pPr>
        <w:widowControl/>
        <w:ind w:left="1440"/>
        <w:rPr>
          <w:rFonts w:ascii="Times New Roman" w:hAnsi="Times New Roman"/>
        </w:rPr>
      </w:pPr>
    </w:p>
    <w:p w:rsidR="00F146F1" w:rsidP="00F175D5" w14:paraId="1DDC5BDB" w14:textId="77777777">
      <w:pPr>
        <w:widowControl/>
        <w:numPr>
          <w:ilvl w:val="0"/>
          <w:numId w:val="4"/>
        </w:numPr>
        <w:rPr>
          <w:rFonts w:ascii="Times New Roman" w:hAnsi="Times New Roman"/>
        </w:rPr>
      </w:pPr>
      <w:r w:rsidRPr="00366534">
        <w:rPr>
          <w:rFonts w:ascii="Times New Roman" w:hAnsi="Times New Roman"/>
          <w:u w:val="single"/>
        </w:rPr>
        <w:t xml:space="preserve">Efforts to </w:t>
      </w:r>
      <w:r w:rsidR="00CE68BD">
        <w:rPr>
          <w:rFonts w:ascii="Times New Roman" w:hAnsi="Times New Roman"/>
          <w:u w:val="single"/>
        </w:rPr>
        <w:t>I</w:t>
      </w:r>
      <w:r w:rsidRPr="00366534">
        <w:rPr>
          <w:rFonts w:ascii="Times New Roman" w:hAnsi="Times New Roman"/>
          <w:u w:val="single"/>
        </w:rPr>
        <w:t xml:space="preserve">dentify </w:t>
      </w:r>
      <w:r w:rsidR="00CE68BD">
        <w:rPr>
          <w:rFonts w:ascii="Times New Roman" w:hAnsi="Times New Roman"/>
          <w:u w:val="single"/>
        </w:rPr>
        <w:t>D</w:t>
      </w:r>
      <w:r w:rsidRPr="00366534">
        <w:rPr>
          <w:rFonts w:ascii="Times New Roman" w:hAnsi="Times New Roman"/>
          <w:u w:val="single"/>
        </w:rPr>
        <w:t>uplication:</w:t>
      </w:r>
    </w:p>
    <w:p w:rsidR="00F146F1" w14:paraId="29BC9456" w14:textId="77777777">
      <w:pPr>
        <w:widowControl/>
        <w:rPr>
          <w:rFonts w:ascii="Times New Roman" w:hAnsi="Times New Roman"/>
        </w:rPr>
      </w:pPr>
    </w:p>
    <w:p w:rsidR="00F146F1" w:rsidP="00FA4D5D" w14:paraId="42936E6D" w14:textId="77777777">
      <w:pPr>
        <w:widowControl/>
        <w:ind w:left="1440"/>
        <w:rPr>
          <w:rFonts w:ascii="Times New Roman" w:hAnsi="Times New Roman"/>
        </w:rPr>
      </w:pPr>
      <w:r w:rsidRPr="00621A3B">
        <w:rPr>
          <w:rFonts w:ascii="Times New Roman" w:hAnsi="Times New Roman"/>
        </w:rPr>
        <w:t>The information required by this collection is not available elsewhere.</w:t>
      </w:r>
    </w:p>
    <w:p w:rsidR="00ED4700" w14:paraId="2D001481" w14:textId="77777777">
      <w:pPr>
        <w:widowControl/>
        <w:ind w:left="1440"/>
        <w:rPr>
          <w:rFonts w:ascii="Times New Roman" w:hAnsi="Times New Roman"/>
        </w:rPr>
      </w:pPr>
    </w:p>
    <w:p w:rsidR="00F146F1" w:rsidP="00F175D5" w14:paraId="771F6895" w14:textId="77777777">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14:paraId="0AFC2686" w14:textId="77777777">
      <w:pPr>
        <w:widowControl/>
        <w:rPr>
          <w:rFonts w:ascii="Times New Roman" w:hAnsi="Times New Roman"/>
        </w:rPr>
      </w:pPr>
    </w:p>
    <w:p w:rsidR="00621A3B" w:rsidRPr="00621A3B" w:rsidP="00621A3B" w14:paraId="065EA90B" w14:textId="77777777">
      <w:pPr>
        <w:widowControl/>
        <w:ind w:left="1440"/>
        <w:rPr>
          <w:rFonts w:ascii="Times New Roman" w:hAnsi="Times New Roman"/>
        </w:rPr>
      </w:pPr>
      <w:r w:rsidRPr="00621A3B">
        <w:rPr>
          <w:rFonts w:ascii="Times New Roman" w:hAnsi="Times New Roman"/>
        </w:rPr>
        <w:t xml:space="preserve">All state banks and state savings associations, regardless of size, must submit the same data, if applicable, relative to an application or notice.  The application and notice requirements have been designed to impose the minimum burden consistent with the FDIC’s statutory mandates. </w:t>
      </w:r>
    </w:p>
    <w:p w:rsidR="004A75C2" w:rsidP="004A75C2" w14:paraId="7887AD9C" w14:textId="77777777">
      <w:pPr>
        <w:widowControl/>
        <w:rPr>
          <w:rFonts w:ascii="Times New Roman" w:hAnsi="Times New Roman"/>
        </w:rPr>
      </w:pPr>
    </w:p>
    <w:p w:rsidR="00F146F1" w:rsidP="00F175D5" w14:paraId="081C36BB" w14:textId="77777777">
      <w:pPr>
        <w:widowControl/>
        <w:numPr>
          <w:ilvl w:val="0"/>
          <w:numId w:val="4"/>
        </w:numPr>
        <w:rPr>
          <w:rFonts w:ascii="Times New Roman" w:hAnsi="Times New Roman"/>
        </w:rPr>
      </w:pPr>
      <w:r w:rsidRPr="00366534">
        <w:rPr>
          <w:rFonts w:ascii="Times New Roman" w:hAnsi="Times New Roman"/>
          <w:u w:val="single"/>
        </w:rPr>
        <w:t xml:space="preserve">Consequences to </w:t>
      </w:r>
      <w:r w:rsidR="00CE68BD">
        <w:rPr>
          <w:rFonts w:ascii="Times New Roman" w:hAnsi="Times New Roman"/>
          <w:u w:val="single"/>
        </w:rPr>
        <w:t>Less Frequent Collections:</w:t>
      </w:r>
    </w:p>
    <w:p w:rsidR="00F146F1" w14:paraId="3D6C5D8E" w14:textId="77777777">
      <w:pPr>
        <w:widowControl/>
        <w:rPr>
          <w:rFonts w:ascii="Times New Roman" w:hAnsi="Times New Roman"/>
        </w:rPr>
      </w:pPr>
    </w:p>
    <w:p w:rsidR="00F146F1" w14:paraId="014DDE37" w14:textId="77777777">
      <w:pPr>
        <w:widowControl/>
        <w:ind w:left="1440"/>
        <w:rPr>
          <w:rFonts w:ascii="Times New Roman" w:hAnsi="Times New Roman"/>
        </w:rPr>
      </w:pPr>
      <w:r w:rsidRPr="00621A3B">
        <w:rPr>
          <w:rFonts w:ascii="Times New Roman" w:hAnsi="Times New Roman"/>
        </w:rPr>
        <w:t>The frequency is consistent with the statutory mandate and less frequent collection would result in non</w:t>
      </w:r>
      <w:r w:rsidRPr="00621A3B">
        <w:rPr>
          <w:rFonts w:ascii="Times New Roman" w:hAnsi="Times New Roman"/>
        </w:rPr>
        <w:noBreakHyphen/>
        <w:t xml:space="preserve">compliance with the law.  There is no collection </w:t>
      </w:r>
      <w:r w:rsidRPr="00621A3B">
        <w:rPr>
          <w:rFonts w:ascii="Times New Roman" w:hAnsi="Times New Roman"/>
        </w:rPr>
        <w:t>absent</w:t>
      </w:r>
      <w:r w:rsidRPr="00621A3B">
        <w:rPr>
          <w:rFonts w:ascii="Times New Roman" w:hAnsi="Times New Roman"/>
        </w:rPr>
        <w:t xml:space="preserve"> the filing of an application or a notice</w:t>
      </w:r>
      <w:r w:rsidRPr="00E57520" w:rsidR="00E57520">
        <w:rPr>
          <w:rFonts w:ascii="Times New Roman" w:hAnsi="Times New Roman"/>
        </w:rPr>
        <w:t>.</w:t>
      </w:r>
    </w:p>
    <w:p w:rsidR="00F146F1" w14:paraId="23529E5A" w14:textId="77777777">
      <w:pPr>
        <w:widowControl/>
        <w:rPr>
          <w:rFonts w:ascii="Times New Roman" w:hAnsi="Times New Roman"/>
        </w:rPr>
      </w:pPr>
    </w:p>
    <w:p w:rsidR="00F146F1" w:rsidP="00F175D5" w14:paraId="3391A948" w14:textId="77777777">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14:paraId="7617F22D" w14:textId="77777777">
      <w:pPr>
        <w:widowControl/>
        <w:rPr>
          <w:rFonts w:ascii="Times New Roman" w:hAnsi="Times New Roman"/>
        </w:rPr>
      </w:pPr>
    </w:p>
    <w:p w:rsidR="00F146F1" w:rsidP="00820109" w14:paraId="0FB2A7B1" w14:textId="77777777">
      <w:pPr>
        <w:widowControl/>
        <w:ind w:left="1440"/>
        <w:rPr>
          <w:rFonts w:ascii="Times New Roman" w:hAnsi="Times New Roman"/>
        </w:rPr>
      </w:pPr>
      <w:r w:rsidRPr="00366534">
        <w:rPr>
          <w:rFonts w:ascii="Times New Roman" w:hAnsi="Times New Roman"/>
        </w:rPr>
        <w:t xml:space="preserve">None.  </w:t>
      </w:r>
    </w:p>
    <w:p w:rsidR="00F146F1" w14:paraId="53D7EC6B" w14:textId="77777777">
      <w:pPr>
        <w:widowControl/>
        <w:ind w:left="576"/>
        <w:rPr>
          <w:rFonts w:ascii="Times New Roman" w:hAnsi="Times New Roman"/>
        </w:rPr>
      </w:pPr>
    </w:p>
    <w:p w:rsidR="00F146F1" w:rsidP="00F175D5" w14:paraId="1D95AAC7" w14:textId="77777777">
      <w:pPr>
        <w:widowControl/>
        <w:numPr>
          <w:ilvl w:val="0"/>
          <w:numId w:val="4"/>
        </w:numPr>
        <w:rPr>
          <w:rFonts w:ascii="Times New Roman" w:hAnsi="Times New Roman"/>
        </w:rPr>
      </w:pPr>
      <w:r>
        <w:rPr>
          <w:rFonts w:ascii="Times New Roman" w:hAnsi="Times New Roman"/>
          <w:u w:val="single"/>
        </w:rPr>
        <w:t>Consultation</w:t>
      </w:r>
      <w:r w:rsidRPr="00366534" w:rsidR="002423D4">
        <w:rPr>
          <w:rFonts w:ascii="Times New Roman" w:hAnsi="Times New Roman"/>
          <w:u w:val="single"/>
        </w:rPr>
        <w:t xml:space="preserve"> with </w:t>
      </w:r>
      <w:r>
        <w:rPr>
          <w:rFonts w:ascii="Times New Roman" w:hAnsi="Times New Roman"/>
          <w:u w:val="single"/>
        </w:rPr>
        <w:t>P</w:t>
      </w:r>
      <w:r w:rsidRPr="00366534" w:rsidR="002423D4">
        <w:rPr>
          <w:rFonts w:ascii="Times New Roman" w:hAnsi="Times New Roman"/>
          <w:u w:val="single"/>
        </w:rPr>
        <w:t xml:space="preserve">ersons </w:t>
      </w:r>
      <w:r>
        <w:rPr>
          <w:rFonts w:ascii="Times New Roman" w:hAnsi="Times New Roman"/>
          <w:u w:val="single"/>
        </w:rPr>
        <w:t>O</w:t>
      </w:r>
      <w:r w:rsidRPr="00366534" w:rsidR="002423D4">
        <w:rPr>
          <w:rFonts w:ascii="Times New Roman" w:hAnsi="Times New Roman"/>
          <w:u w:val="single"/>
        </w:rPr>
        <w:t xml:space="preserve">utside the </w:t>
      </w:r>
      <w:r>
        <w:rPr>
          <w:rFonts w:ascii="Times New Roman" w:hAnsi="Times New Roman"/>
          <w:u w:val="single"/>
        </w:rPr>
        <w:t>FDIC</w:t>
      </w:r>
      <w:r w:rsidRPr="00366534" w:rsidR="002423D4">
        <w:rPr>
          <w:rFonts w:ascii="Times New Roman" w:hAnsi="Times New Roman"/>
          <w:u w:val="single"/>
        </w:rPr>
        <w:t>:</w:t>
      </w:r>
    </w:p>
    <w:p w:rsidR="00F146F1" w:rsidRPr="00280958" w:rsidP="00280958" w14:paraId="11C548F9" w14:textId="77777777">
      <w:pPr>
        <w:widowControl/>
        <w:ind w:left="1440"/>
        <w:rPr>
          <w:rFonts w:ascii="Times New Roman" w:hAnsi="Times New Roman"/>
        </w:rPr>
      </w:pPr>
    </w:p>
    <w:p w:rsidR="00F146F1" w:rsidP="00280958" w14:paraId="588D202B" w14:textId="77777777">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E20996">
        <w:rPr>
          <w:rFonts w:ascii="Times New Roman" w:hAnsi="Times New Roman"/>
        </w:rPr>
        <w:t>January 23, 2025</w:t>
      </w:r>
      <w:r w:rsidR="000014B9">
        <w:rPr>
          <w:rFonts w:ascii="Times New Roman" w:hAnsi="Times New Roman"/>
        </w:rPr>
        <w:t xml:space="preserve"> (</w:t>
      </w:r>
      <w:r w:rsidR="00E20996">
        <w:rPr>
          <w:rFonts w:ascii="Times New Roman" w:hAnsi="Times New Roman"/>
        </w:rPr>
        <w:t>90</w:t>
      </w:r>
      <w:r>
        <w:rPr>
          <w:rFonts w:ascii="Times New Roman" w:hAnsi="Times New Roman"/>
        </w:rPr>
        <w:t xml:space="preserve"> FR </w:t>
      </w:r>
      <w:r w:rsidR="00E20996">
        <w:rPr>
          <w:rFonts w:ascii="Times New Roman" w:hAnsi="Times New Roman"/>
        </w:rPr>
        <w:t>8027</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p>
    <w:p w:rsidR="00280958" w:rsidRPr="00280958" w:rsidP="00280958" w14:paraId="3917F5CD" w14:textId="77777777">
      <w:pPr>
        <w:pStyle w:val="Footer"/>
        <w:widowControl/>
        <w:tabs>
          <w:tab w:val="clear" w:pos="4320"/>
          <w:tab w:val="clear" w:pos="8640"/>
        </w:tabs>
        <w:ind w:left="1440"/>
        <w:rPr>
          <w:rFonts w:ascii="Times New Roman" w:hAnsi="Times New Roman"/>
        </w:rPr>
      </w:pPr>
    </w:p>
    <w:p w:rsidR="00F146F1" w:rsidP="00F175D5" w14:paraId="673D8DB1" w14:textId="77777777">
      <w:pPr>
        <w:widowControl/>
        <w:numPr>
          <w:ilvl w:val="0"/>
          <w:numId w:val="4"/>
        </w:numPr>
        <w:rPr>
          <w:rFonts w:ascii="Times New Roman" w:hAnsi="Times New Roman"/>
        </w:rPr>
      </w:pPr>
      <w:r w:rsidRPr="00366534">
        <w:rPr>
          <w:rFonts w:ascii="Times New Roman" w:hAnsi="Times New Roman"/>
          <w:u w:val="single"/>
        </w:rPr>
        <w:t xml:space="preserve">Payment or </w:t>
      </w:r>
      <w:r w:rsidR="00CE68BD">
        <w:rPr>
          <w:rFonts w:ascii="Times New Roman" w:hAnsi="Times New Roman"/>
          <w:u w:val="single"/>
        </w:rPr>
        <w:t>G</w:t>
      </w:r>
      <w:r w:rsidRPr="00366534">
        <w:rPr>
          <w:rFonts w:ascii="Times New Roman" w:hAnsi="Times New Roman"/>
          <w:u w:val="single"/>
        </w:rPr>
        <w:t xml:space="preserve">ift to </w:t>
      </w:r>
      <w:r w:rsidR="00CE68BD">
        <w:rPr>
          <w:rFonts w:ascii="Times New Roman" w:hAnsi="Times New Roman"/>
          <w:u w:val="single"/>
        </w:rPr>
        <w:t>R</w:t>
      </w:r>
      <w:r w:rsidRPr="00366534">
        <w:rPr>
          <w:rFonts w:ascii="Times New Roman" w:hAnsi="Times New Roman"/>
          <w:u w:val="single"/>
        </w:rPr>
        <w:t>espondents:</w:t>
      </w:r>
    </w:p>
    <w:p w:rsidR="00F146F1" w14:paraId="3F719F6F" w14:textId="77777777">
      <w:pPr>
        <w:widowControl/>
        <w:rPr>
          <w:rFonts w:ascii="Times New Roman" w:hAnsi="Times New Roman"/>
        </w:rPr>
      </w:pPr>
    </w:p>
    <w:p w:rsidR="00F146F1" w14:paraId="04FE40E4" w14:textId="77777777">
      <w:pPr>
        <w:widowControl/>
        <w:ind w:left="720" w:firstLine="720"/>
        <w:rPr>
          <w:rFonts w:ascii="Times New Roman" w:hAnsi="Times New Roman"/>
        </w:rPr>
      </w:pPr>
      <w:r w:rsidRPr="00712BA4">
        <w:rPr>
          <w:rFonts w:ascii="Times New Roman" w:hAnsi="Times New Roman"/>
        </w:rPr>
        <w:t>Not applicable.</w:t>
      </w:r>
      <w:r>
        <w:rPr>
          <w:rFonts w:ascii="Times New Roman" w:hAnsi="Times New Roman"/>
        </w:rPr>
        <w:t xml:space="preserve"> </w:t>
      </w:r>
    </w:p>
    <w:p w:rsidR="00573F81" w:rsidP="00E57520" w14:paraId="290C1CF5" w14:textId="77777777">
      <w:pPr>
        <w:widowControl/>
        <w:rPr>
          <w:rFonts w:ascii="Times New Roman" w:hAnsi="Times New Roman"/>
        </w:rPr>
      </w:pPr>
    </w:p>
    <w:p w:rsidR="00F146F1" w:rsidP="00F175D5" w14:paraId="50BFAA56" w14:textId="77777777">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14:paraId="63F67C15" w14:textId="77777777">
      <w:pPr>
        <w:widowControl/>
        <w:ind w:left="576"/>
        <w:rPr>
          <w:rFonts w:ascii="Times New Roman" w:hAnsi="Times New Roman"/>
        </w:rPr>
      </w:pPr>
    </w:p>
    <w:p w:rsidR="00F146F1" w14:paraId="02031F7A" w14:textId="77777777">
      <w:pPr>
        <w:widowControl/>
        <w:ind w:left="1440"/>
        <w:rPr>
          <w:rFonts w:ascii="Times New Roman" w:hAnsi="Times New Roman"/>
        </w:rPr>
      </w:pPr>
      <w:r w:rsidRPr="00E57520">
        <w:rPr>
          <w:rFonts w:ascii="Times New Roman" w:hAnsi="Times New Roman"/>
        </w:rPr>
        <w:t>Any information deemed to be of a confidential nature would be exempt from public disclosure in accordance with the provisions of the Freedom of Information Act (5 U.S.C. 552).</w:t>
      </w:r>
      <w:r>
        <w:rPr>
          <w:rFonts w:ascii="Times New Roman" w:hAnsi="Times New Roman"/>
        </w:rPr>
        <w:t xml:space="preserve">  </w:t>
      </w:r>
    </w:p>
    <w:p w:rsidR="00F146F1" w14:paraId="4CDB49BC" w14:textId="77777777">
      <w:pPr>
        <w:widowControl/>
        <w:rPr>
          <w:rFonts w:ascii="Times New Roman" w:hAnsi="Times New Roman"/>
        </w:rPr>
      </w:pPr>
    </w:p>
    <w:p w:rsidR="00621A3B" w14:paraId="13A896E8" w14:textId="77777777">
      <w:pPr>
        <w:widowControl/>
        <w:rPr>
          <w:rFonts w:ascii="Times New Roman" w:hAnsi="Times New Roman"/>
        </w:rPr>
      </w:pPr>
    </w:p>
    <w:p w:rsidR="00F146F1" w:rsidP="00F175D5" w14:paraId="45B1F216" w14:textId="77777777">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14:paraId="56A10B7C" w14:textId="77777777">
      <w:pPr>
        <w:widowControl/>
        <w:rPr>
          <w:rFonts w:ascii="Times New Roman" w:hAnsi="Times New Roman"/>
        </w:rPr>
      </w:pPr>
    </w:p>
    <w:p w:rsidR="009D2562" w:rsidP="009D2562" w14:paraId="7B42778C" w14:textId="77777777">
      <w:pPr>
        <w:widowControl/>
        <w:ind w:left="1440"/>
        <w:rPr>
          <w:rFonts w:ascii="Times New Roman" w:hAnsi="Times New Roman"/>
        </w:rPr>
      </w:pPr>
      <w:r w:rsidRPr="00621A3B">
        <w:rPr>
          <w:rFonts w:ascii="Times New Roman" w:hAnsi="Times New Roman"/>
        </w:rPr>
        <w:t>No questions of a sensitive nature are included in the collection.</w:t>
      </w:r>
    </w:p>
    <w:p w:rsidR="002423D4" w:rsidP="00820109" w14:paraId="3FF13E74" w14:textId="77777777">
      <w:pPr>
        <w:widowControl/>
        <w:rPr>
          <w:rFonts w:ascii="Times New Roman" w:eastAsia="Calibri" w:hAnsi="Times New Roman"/>
        </w:rPr>
      </w:pPr>
    </w:p>
    <w:p w:rsidR="00F146F1" w:rsidRPr="00621A3B" w:rsidP="00F175D5" w14:paraId="24F5C714" w14:textId="77777777">
      <w:pPr>
        <w:widowControl/>
        <w:numPr>
          <w:ilvl w:val="0"/>
          <w:numId w:val="4"/>
        </w:numPr>
        <w:rPr>
          <w:rFonts w:ascii="Times New Roman" w:hAnsi="Times New Roman"/>
        </w:rPr>
      </w:pPr>
      <w:bookmarkStart w:id="0" w:name="_DV_M10"/>
      <w:bookmarkEnd w:id="0"/>
      <w:r w:rsidRPr="009234BE">
        <w:rPr>
          <w:rFonts w:ascii="Times New Roman" w:hAnsi="Times New Roman"/>
          <w:u w:val="single"/>
        </w:rPr>
        <w:t xml:space="preserve">Estimate of </w:t>
      </w:r>
      <w:r w:rsidR="00CE68BD">
        <w:rPr>
          <w:rFonts w:ascii="Times New Roman" w:hAnsi="Times New Roman"/>
          <w:u w:val="single"/>
        </w:rPr>
        <w:t>H</w:t>
      </w:r>
      <w:r w:rsidRPr="009234BE">
        <w:rPr>
          <w:rFonts w:ascii="Times New Roman" w:hAnsi="Times New Roman"/>
          <w:u w:val="single"/>
        </w:rPr>
        <w:t xml:space="preserve">our </w:t>
      </w:r>
      <w:r w:rsidR="00CE68BD">
        <w:rPr>
          <w:rFonts w:ascii="Times New Roman" w:hAnsi="Times New Roman"/>
          <w:u w:val="single"/>
        </w:rPr>
        <w:t>B</w:t>
      </w:r>
      <w:r w:rsidRPr="009234BE">
        <w:rPr>
          <w:rFonts w:ascii="Times New Roman" w:hAnsi="Times New Roman"/>
          <w:u w:val="single"/>
        </w:rPr>
        <w:t xml:space="preserve">urden </w:t>
      </w:r>
      <w:r w:rsidR="00CE68BD">
        <w:rPr>
          <w:rFonts w:ascii="Times New Roman" w:hAnsi="Times New Roman"/>
          <w:u w:val="single"/>
        </w:rPr>
        <w:t>I</w:t>
      </w:r>
      <w:r w:rsidRPr="009234BE">
        <w:rPr>
          <w:rFonts w:ascii="Times New Roman" w:hAnsi="Times New Roman"/>
          <w:u w:val="single"/>
        </w:rPr>
        <w:t xml:space="preserve">ncluding </w:t>
      </w:r>
      <w:r w:rsidR="00CE68BD">
        <w:rPr>
          <w:rFonts w:ascii="Times New Roman" w:hAnsi="Times New Roman"/>
          <w:u w:val="single"/>
        </w:rPr>
        <w:t>A</w:t>
      </w:r>
      <w:r w:rsidRPr="009234BE">
        <w:rPr>
          <w:rFonts w:ascii="Times New Roman" w:hAnsi="Times New Roman"/>
          <w:u w:val="single"/>
        </w:rPr>
        <w:t xml:space="preserve">nnualized </w:t>
      </w:r>
      <w:r w:rsidR="00CE68BD">
        <w:rPr>
          <w:rFonts w:ascii="Times New Roman" w:hAnsi="Times New Roman"/>
          <w:u w:val="single"/>
        </w:rPr>
        <w:t>H</w:t>
      </w:r>
      <w:r w:rsidRPr="009234BE">
        <w:rPr>
          <w:rFonts w:ascii="Times New Roman" w:hAnsi="Times New Roman"/>
          <w:u w:val="single"/>
        </w:rPr>
        <w:t xml:space="preserve">ourly </w:t>
      </w:r>
      <w:r w:rsidR="00CE68BD">
        <w:rPr>
          <w:rFonts w:ascii="Times New Roman" w:hAnsi="Times New Roman"/>
          <w:u w:val="single"/>
        </w:rPr>
        <w:t>C</w:t>
      </w:r>
      <w:r w:rsidRPr="009234BE">
        <w:rPr>
          <w:rFonts w:ascii="Times New Roman" w:hAnsi="Times New Roman"/>
          <w:u w:val="single"/>
        </w:rPr>
        <w:t>osts:</w:t>
      </w:r>
    </w:p>
    <w:p w:rsidR="00621A3B" w:rsidRPr="009234BE" w:rsidP="00621A3B" w14:paraId="03E30311" w14:textId="77777777">
      <w:pPr>
        <w:widowControl/>
        <w:ind w:left="720"/>
        <w:rPr>
          <w:rFonts w:ascii="Times New Roman" w:hAnsi="Times New Roman"/>
        </w:rPr>
      </w:pPr>
    </w:p>
    <w:tbl>
      <w:tblPr>
        <w:tblW w:w="10213" w:type="dxa"/>
        <w:tblInd w:w="108" w:type="dxa"/>
        <w:tblCellMar>
          <w:top w:w="15" w:type="dxa"/>
        </w:tblCellMar>
        <w:tblLook w:val="04A0"/>
      </w:tblPr>
      <w:tblGrid>
        <w:gridCol w:w="236"/>
        <w:gridCol w:w="167"/>
        <w:gridCol w:w="1393"/>
        <w:gridCol w:w="349"/>
        <w:gridCol w:w="82"/>
        <w:gridCol w:w="374"/>
        <w:gridCol w:w="1000"/>
        <w:gridCol w:w="142"/>
        <w:gridCol w:w="743"/>
        <w:gridCol w:w="115"/>
        <w:gridCol w:w="466"/>
        <w:gridCol w:w="434"/>
        <w:gridCol w:w="1000"/>
        <w:gridCol w:w="233"/>
        <w:gridCol w:w="384"/>
        <w:gridCol w:w="383"/>
        <w:gridCol w:w="334"/>
        <w:gridCol w:w="566"/>
        <w:gridCol w:w="1445"/>
        <w:gridCol w:w="403"/>
      </w:tblGrid>
      <w:tr w14:paraId="14AC6B4B" w14:textId="77777777" w:rsidTr="00572527">
        <w:tblPrEx>
          <w:tblW w:w="10213" w:type="dxa"/>
          <w:tblInd w:w="108" w:type="dxa"/>
          <w:tblCellMar>
            <w:top w:w="15" w:type="dxa"/>
          </w:tblCellMar>
          <w:tblLook w:val="04A0"/>
        </w:tblPrEx>
        <w:trPr>
          <w:gridAfter w:val="1"/>
          <w:wAfter w:w="403" w:type="dxa"/>
          <w:trHeight w:val="360"/>
        </w:trPr>
        <w:tc>
          <w:tcPr>
            <w:tcW w:w="9800" w:type="dxa"/>
            <w:gridSpan w:val="19"/>
            <w:tcBorders>
              <w:top w:val="single" w:sz="8" w:space="0" w:color="auto"/>
              <w:left w:val="single" w:sz="8" w:space="0" w:color="auto"/>
              <w:bottom w:val="single" w:sz="8" w:space="0" w:color="auto"/>
              <w:right w:val="single" w:sz="8" w:space="0" w:color="000000"/>
            </w:tcBorders>
            <w:shd w:val="clear" w:color="auto" w:fill="auto"/>
            <w:vAlign w:val="center"/>
            <w:hideMark/>
          </w:tcPr>
          <w:p w:rsidR="00E20996" w:rsidRPr="00E20996" w:rsidP="00E20996" w14:paraId="36F94A84" w14:textId="77777777">
            <w:pPr>
              <w:widowControl/>
              <w:jc w:val="center"/>
              <w:rPr>
                <w:rFonts w:ascii="Times New Roman" w:hAnsi="Times New Roman"/>
                <w:snapToGrid/>
                <w:color w:val="000000"/>
                <w:szCs w:val="24"/>
              </w:rPr>
            </w:pPr>
            <w:r w:rsidRPr="00E20996">
              <w:rPr>
                <w:rFonts w:ascii="Times New Roman" w:hAnsi="Times New Roman"/>
                <w:snapToGrid/>
                <w:color w:val="000000"/>
                <w:szCs w:val="24"/>
              </w:rPr>
              <w:t>Summary of Estimated Annual Burden (OMB No. 3064-0111)</w:t>
            </w:r>
          </w:p>
        </w:tc>
      </w:tr>
      <w:tr w14:paraId="503CC034" w14:textId="77777777" w:rsidTr="00572527">
        <w:tblPrEx>
          <w:tblW w:w="10213" w:type="dxa"/>
          <w:tblInd w:w="108" w:type="dxa"/>
          <w:tblCellMar>
            <w:top w:w="15" w:type="dxa"/>
          </w:tblCellMar>
          <w:tblLook w:val="04A0"/>
        </w:tblPrEx>
        <w:trPr>
          <w:gridAfter w:val="1"/>
          <w:wAfter w:w="403" w:type="dxa"/>
          <w:trHeight w:val="840"/>
        </w:trPr>
        <w:tc>
          <w:tcPr>
            <w:tcW w:w="2150" w:type="dxa"/>
            <w:gridSpan w:val="4"/>
            <w:tcBorders>
              <w:top w:val="nil"/>
              <w:left w:val="single" w:sz="8" w:space="0" w:color="auto"/>
              <w:bottom w:val="single" w:sz="8" w:space="0" w:color="auto"/>
              <w:right w:val="single" w:sz="8" w:space="0" w:color="auto"/>
            </w:tcBorders>
            <w:shd w:val="clear" w:color="auto" w:fill="auto"/>
            <w:vAlign w:val="center"/>
            <w:hideMark/>
          </w:tcPr>
          <w:p w:rsidR="00E20996" w:rsidRPr="00E20996" w:rsidP="00E20996" w14:paraId="359CDEB5" w14:textId="77777777">
            <w:pPr>
              <w:widowControl/>
              <w:rPr>
                <w:rFonts w:ascii="Times New Roman" w:hAnsi="Times New Roman"/>
                <w:snapToGrid/>
                <w:color w:val="000000"/>
                <w:sz w:val="20"/>
              </w:rPr>
            </w:pPr>
            <w:r w:rsidRPr="00E20996">
              <w:rPr>
                <w:rFonts w:ascii="Times New Roman" w:hAnsi="Times New Roman"/>
                <w:snapToGrid/>
                <w:color w:val="000000"/>
                <w:sz w:val="20"/>
              </w:rPr>
              <w:t>Information Collection (IC) (Obligation to Respond)</w:t>
            </w:r>
          </w:p>
        </w:tc>
        <w:tc>
          <w:tcPr>
            <w:tcW w:w="1586" w:type="dxa"/>
            <w:gridSpan w:val="4"/>
            <w:tcBorders>
              <w:top w:val="nil"/>
              <w:left w:val="nil"/>
              <w:bottom w:val="single" w:sz="8" w:space="0" w:color="auto"/>
              <w:right w:val="single" w:sz="8" w:space="0" w:color="auto"/>
            </w:tcBorders>
            <w:shd w:val="clear" w:color="auto" w:fill="auto"/>
            <w:vAlign w:val="center"/>
            <w:hideMark/>
          </w:tcPr>
          <w:p w:rsidR="00E20996" w:rsidRPr="00E20996" w:rsidP="00E20996" w14:paraId="5E18A403" w14:textId="77777777">
            <w:pPr>
              <w:widowControl/>
              <w:jc w:val="center"/>
              <w:rPr>
                <w:rFonts w:ascii="Times New Roman" w:hAnsi="Times New Roman"/>
                <w:snapToGrid/>
                <w:color w:val="000000"/>
                <w:sz w:val="20"/>
              </w:rPr>
            </w:pPr>
            <w:r w:rsidRPr="00E20996">
              <w:rPr>
                <w:rFonts w:ascii="Times New Roman" w:hAnsi="Times New Roman"/>
                <w:snapToGrid/>
                <w:color w:val="000000"/>
                <w:sz w:val="20"/>
              </w:rPr>
              <w:t>Type of Burden</w:t>
            </w:r>
            <w:r w:rsidRPr="00E20996">
              <w:rPr>
                <w:rFonts w:ascii="Times New Roman" w:hAnsi="Times New Roman"/>
                <w:snapToGrid/>
                <w:color w:val="000000"/>
                <w:sz w:val="20"/>
              </w:rPr>
              <w:br/>
              <w:t>(Frequency of Response)</w:t>
            </w:r>
          </w:p>
        </w:tc>
        <w:tc>
          <w:tcPr>
            <w:tcW w:w="1313" w:type="dxa"/>
            <w:gridSpan w:val="3"/>
            <w:tcBorders>
              <w:top w:val="nil"/>
              <w:left w:val="nil"/>
              <w:bottom w:val="single" w:sz="8" w:space="0" w:color="auto"/>
              <w:right w:val="single" w:sz="8" w:space="0" w:color="auto"/>
            </w:tcBorders>
            <w:shd w:val="clear" w:color="auto" w:fill="auto"/>
            <w:vAlign w:val="center"/>
            <w:hideMark/>
          </w:tcPr>
          <w:p w:rsidR="00E20996" w:rsidRPr="00E20996" w:rsidP="00E20996" w14:paraId="7258F442" w14:textId="77777777">
            <w:pPr>
              <w:widowControl/>
              <w:jc w:val="center"/>
              <w:rPr>
                <w:rFonts w:ascii="Times New Roman" w:hAnsi="Times New Roman"/>
                <w:snapToGrid/>
                <w:color w:val="000000"/>
                <w:sz w:val="20"/>
              </w:rPr>
            </w:pPr>
            <w:r w:rsidRPr="00E20996">
              <w:rPr>
                <w:rFonts w:ascii="Times New Roman" w:hAnsi="Times New Roman"/>
                <w:snapToGrid/>
                <w:color w:val="000000"/>
                <w:sz w:val="20"/>
              </w:rPr>
              <w:t xml:space="preserve"> Number of Respondents</w:t>
            </w:r>
          </w:p>
        </w:tc>
        <w:tc>
          <w:tcPr>
            <w:tcW w:w="1653" w:type="dxa"/>
            <w:gridSpan w:val="3"/>
            <w:tcBorders>
              <w:top w:val="nil"/>
              <w:left w:val="nil"/>
              <w:bottom w:val="single" w:sz="8" w:space="0" w:color="auto"/>
              <w:right w:val="single" w:sz="8" w:space="0" w:color="auto"/>
            </w:tcBorders>
            <w:shd w:val="clear" w:color="auto" w:fill="auto"/>
            <w:vAlign w:val="center"/>
            <w:hideMark/>
          </w:tcPr>
          <w:p w:rsidR="00E20996" w:rsidRPr="00E20996" w:rsidP="00E20996" w14:paraId="599F7AC4" w14:textId="77777777">
            <w:pPr>
              <w:widowControl/>
              <w:jc w:val="center"/>
              <w:rPr>
                <w:rFonts w:ascii="Times New Roman" w:hAnsi="Times New Roman"/>
                <w:snapToGrid/>
                <w:color w:val="000000"/>
                <w:sz w:val="20"/>
              </w:rPr>
            </w:pPr>
            <w:r w:rsidRPr="00E20996">
              <w:rPr>
                <w:rFonts w:ascii="Times New Roman" w:hAnsi="Times New Roman"/>
                <w:snapToGrid/>
                <w:color w:val="000000"/>
                <w:sz w:val="20"/>
              </w:rPr>
              <w:t xml:space="preserve"> Number of Responses per Respondent</w:t>
            </w:r>
          </w:p>
        </w:tc>
        <w:tc>
          <w:tcPr>
            <w:tcW w:w="1091" w:type="dxa"/>
            <w:gridSpan w:val="3"/>
            <w:tcBorders>
              <w:top w:val="nil"/>
              <w:left w:val="nil"/>
              <w:bottom w:val="single" w:sz="8" w:space="0" w:color="auto"/>
              <w:right w:val="single" w:sz="8" w:space="0" w:color="auto"/>
            </w:tcBorders>
            <w:shd w:val="clear" w:color="auto" w:fill="auto"/>
            <w:vAlign w:val="center"/>
            <w:hideMark/>
          </w:tcPr>
          <w:p w:rsidR="00E20996" w:rsidRPr="00E20996" w:rsidP="00E20996" w14:paraId="56359588" w14:textId="77777777">
            <w:pPr>
              <w:widowControl/>
              <w:jc w:val="center"/>
              <w:rPr>
                <w:rFonts w:ascii="Times New Roman" w:hAnsi="Times New Roman"/>
                <w:snapToGrid/>
                <w:color w:val="000000"/>
                <w:sz w:val="20"/>
              </w:rPr>
            </w:pPr>
            <w:r w:rsidRPr="00E20996">
              <w:rPr>
                <w:rFonts w:ascii="Times New Roman" w:hAnsi="Times New Roman"/>
                <w:snapToGrid/>
                <w:color w:val="000000"/>
                <w:sz w:val="20"/>
              </w:rPr>
              <w:t>Time per Response (HH:MM)</w:t>
            </w:r>
          </w:p>
        </w:tc>
        <w:tc>
          <w:tcPr>
            <w:tcW w:w="2007" w:type="dxa"/>
            <w:gridSpan w:val="2"/>
            <w:tcBorders>
              <w:top w:val="nil"/>
              <w:left w:val="nil"/>
              <w:bottom w:val="single" w:sz="8" w:space="0" w:color="auto"/>
              <w:right w:val="single" w:sz="8" w:space="0" w:color="auto"/>
            </w:tcBorders>
            <w:shd w:val="clear" w:color="auto" w:fill="auto"/>
            <w:vAlign w:val="center"/>
            <w:hideMark/>
          </w:tcPr>
          <w:p w:rsidR="00E20996" w:rsidRPr="00E20996" w:rsidP="00E20996" w14:paraId="60B66490" w14:textId="77777777">
            <w:pPr>
              <w:widowControl/>
              <w:jc w:val="center"/>
              <w:rPr>
                <w:rFonts w:ascii="Times New Roman" w:hAnsi="Times New Roman"/>
                <w:snapToGrid/>
                <w:color w:val="000000"/>
                <w:sz w:val="20"/>
              </w:rPr>
            </w:pPr>
            <w:r w:rsidRPr="00E20996">
              <w:rPr>
                <w:rFonts w:ascii="Times New Roman" w:hAnsi="Times New Roman"/>
                <w:snapToGrid/>
                <w:color w:val="000000"/>
                <w:sz w:val="20"/>
              </w:rPr>
              <w:t>Annual Burden (Hours)</w:t>
            </w:r>
          </w:p>
        </w:tc>
      </w:tr>
      <w:tr w14:paraId="61BE939A" w14:textId="77777777" w:rsidTr="00572527">
        <w:tblPrEx>
          <w:tblW w:w="10213" w:type="dxa"/>
          <w:tblInd w:w="108" w:type="dxa"/>
          <w:tblCellMar>
            <w:top w:w="15" w:type="dxa"/>
          </w:tblCellMar>
          <w:tblLook w:val="04A0"/>
        </w:tblPrEx>
        <w:trPr>
          <w:gridAfter w:val="1"/>
          <w:wAfter w:w="403" w:type="dxa"/>
          <w:trHeight w:val="1095"/>
        </w:trPr>
        <w:tc>
          <w:tcPr>
            <w:tcW w:w="2150" w:type="dxa"/>
            <w:gridSpan w:val="4"/>
            <w:tcBorders>
              <w:top w:val="nil"/>
              <w:left w:val="single" w:sz="8" w:space="0" w:color="auto"/>
              <w:bottom w:val="single" w:sz="8" w:space="0" w:color="auto"/>
              <w:right w:val="single" w:sz="8" w:space="0" w:color="auto"/>
            </w:tcBorders>
            <w:shd w:val="clear" w:color="auto" w:fill="auto"/>
            <w:vAlign w:val="center"/>
            <w:hideMark/>
          </w:tcPr>
          <w:p w:rsidR="00E20996" w:rsidRPr="00E20996" w:rsidP="00E20996" w14:paraId="45A66734" w14:textId="77777777">
            <w:pPr>
              <w:widowControl/>
              <w:rPr>
                <w:rFonts w:ascii="Times New Roman" w:hAnsi="Times New Roman"/>
                <w:snapToGrid/>
                <w:color w:val="000000"/>
                <w:sz w:val="20"/>
              </w:rPr>
            </w:pPr>
            <w:r w:rsidRPr="00E20996">
              <w:rPr>
                <w:rFonts w:ascii="Times New Roman" w:hAnsi="Times New Roman"/>
                <w:snapToGrid/>
                <w:color w:val="000000"/>
                <w:sz w:val="20"/>
              </w:rPr>
              <w:t xml:space="preserve">1. Application or </w:t>
            </w:r>
            <w:r w:rsidRPr="00E20996">
              <w:rPr>
                <w:rFonts w:ascii="Times New Roman" w:hAnsi="Times New Roman"/>
                <w:snapToGrid/>
                <w:color w:val="000000"/>
                <w:sz w:val="20"/>
              </w:rPr>
              <w:t>Notice</w:t>
            </w:r>
            <w:r w:rsidRPr="00E20996">
              <w:rPr>
                <w:rFonts w:ascii="Times New Roman" w:hAnsi="Times New Roman"/>
                <w:snapToGrid/>
                <w:color w:val="000000"/>
                <w:sz w:val="20"/>
              </w:rPr>
              <w:t xml:space="preserve"> to engage in certain activities - 12 CFR 362. (Mandatory)</w:t>
            </w:r>
          </w:p>
        </w:tc>
        <w:tc>
          <w:tcPr>
            <w:tcW w:w="1586" w:type="dxa"/>
            <w:gridSpan w:val="4"/>
            <w:tcBorders>
              <w:top w:val="nil"/>
              <w:left w:val="nil"/>
              <w:bottom w:val="single" w:sz="8" w:space="0" w:color="auto"/>
              <w:right w:val="single" w:sz="8" w:space="0" w:color="auto"/>
            </w:tcBorders>
            <w:shd w:val="clear" w:color="auto" w:fill="auto"/>
            <w:vAlign w:val="center"/>
            <w:hideMark/>
          </w:tcPr>
          <w:p w:rsidR="00E20996" w:rsidRPr="00E20996" w:rsidP="00E20996" w14:paraId="1BD20757" w14:textId="77777777">
            <w:pPr>
              <w:widowControl/>
              <w:jc w:val="center"/>
              <w:rPr>
                <w:rFonts w:ascii="Times New Roman" w:hAnsi="Times New Roman"/>
                <w:snapToGrid/>
                <w:color w:val="000000"/>
                <w:sz w:val="20"/>
              </w:rPr>
            </w:pPr>
            <w:r w:rsidRPr="00E20996">
              <w:rPr>
                <w:rFonts w:ascii="Times New Roman" w:hAnsi="Times New Roman"/>
                <w:snapToGrid/>
                <w:color w:val="000000"/>
                <w:sz w:val="20"/>
              </w:rPr>
              <w:t>Recordkeeping</w:t>
            </w:r>
            <w:r w:rsidRPr="00E20996">
              <w:rPr>
                <w:rFonts w:ascii="Times New Roman" w:hAnsi="Times New Roman"/>
                <w:snapToGrid/>
                <w:color w:val="000000"/>
                <w:sz w:val="20"/>
              </w:rPr>
              <w:br/>
              <w:t>(Annual)</w:t>
            </w:r>
          </w:p>
        </w:tc>
        <w:tc>
          <w:tcPr>
            <w:tcW w:w="1313" w:type="dxa"/>
            <w:gridSpan w:val="3"/>
            <w:tcBorders>
              <w:top w:val="nil"/>
              <w:left w:val="nil"/>
              <w:bottom w:val="single" w:sz="8" w:space="0" w:color="auto"/>
              <w:right w:val="single" w:sz="8" w:space="0" w:color="auto"/>
            </w:tcBorders>
            <w:shd w:val="clear" w:color="auto" w:fill="auto"/>
            <w:noWrap/>
            <w:vAlign w:val="center"/>
            <w:hideMark/>
          </w:tcPr>
          <w:p w:rsidR="00E20996" w:rsidRPr="00E20996" w:rsidP="00E20996" w14:paraId="63705917" w14:textId="77777777">
            <w:pPr>
              <w:widowControl/>
              <w:jc w:val="right"/>
              <w:rPr>
                <w:rFonts w:ascii="Times New Roman" w:hAnsi="Times New Roman"/>
                <w:snapToGrid/>
                <w:color w:val="000000"/>
                <w:sz w:val="20"/>
              </w:rPr>
            </w:pPr>
            <w:r w:rsidRPr="00E20996">
              <w:rPr>
                <w:rFonts w:ascii="Times New Roman" w:hAnsi="Times New Roman"/>
                <w:snapToGrid/>
                <w:color w:val="000000"/>
                <w:sz w:val="20"/>
              </w:rPr>
              <w:t>32</w:t>
            </w:r>
          </w:p>
        </w:tc>
        <w:tc>
          <w:tcPr>
            <w:tcW w:w="1653" w:type="dxa"/>
            <w:gridSpan w:val="3"/>
            <w:tcBorders>
              <w:top w:val="nil"/>
              <w:left w:val="nil"/>
              <w:bottom w:val="single" w:sz="8" w:space="0" w:color="auto"/>
              <w:right w:val="single" w:sz="8" w:space="0" w:color="auto"/>
            </w:tcBorders>
            <w:shd w:val="clear" w:color="auto" w:fill="auto"/>
            <w:noWrap/>
            <w:vAlign w:val="center"/>
            <w:hideMark/>
          </w:tcPr>
          <w:p w:rsidR="00E20996" w:rsidRPr="00E20996" w:rsidP="00E20996" w14:paraId="6816A1F1" w14:textId="77777777">
            <w:pPr>
              <w:widowControl/>
              <w:jc w:val="right"/>
              <w:rPr>
                <w:rFonts w:ascii="Times New Roman" w:hAnsi="Times New Roman"/>
                <w:snapToGrid/>
                <w:color w:val="000000"/>
                <w:sz w:val="20"/>
              </w:rPr>
            </w:pPr>
            <w:r w:rsidRPr="00E20996">
              <w:rPr>
                <w:rFonts w:ascii="Times New Roman" w:hAnsi="Times New Roman"/>
                <w:snapToGrid/>
                <w:color w:val="000000"/>
                <w:sz w:val="20"/>
              </w:rPr>
              <w:t>1.1</w:t>
            </w:r>
          </w:p>
        </w:tc>
        <w:tc>
          <w:tcPr>
            <w:tcW w:w="1091" w:type="dxa"/>
            <w:gridSpan w:val="3"/>
            <w:tcBorders>
              <w:top w:val="nil"/>
              <w:left w:val="nil"/>
              <w:bottom w:val="single" w:sz="8" w:space="0" w:color="auto"/>
              <w:right w:val="nil"/>
            </w:tcBorders>
            <w:shd w:val="clear" w:color="auto" w:fill="auto"/>
            <w:vAlign w:val="center"/>
            <w:hideMark/>
          </w:tcPr>
          <w:p w:rsidR="00E20996" w:rsidRPr="00E20996" w:rsidP="00E20996" w14:paraId="474F8B8B" w14:textId="77777777">
            <w:pPr>
              <w:widowControl/>
              <w:jc w:val="right"/>
              <w:rPr>
                <w:rFonts w:ascii="Times New Roman" w:hAnsi="Times New Roman"/>
                <w:snapToGrid/>
                <w:color w:val="000000"/>
                <w:sz w:val="20"/>
              </w:rPr>
            </w:pPr>
            <w:r w:rsidRPr="00E20996">
              <w:rPr>
                <w:rFonts w:ascii="Times New Roman" w:hAnsi="Times New Roman"/>
                <w:snapToGrid/>
                <w:color w:val="000000"/>
                <w:sz w:val="20"/>
              </w:rPr>
              <w:t>08:00</w:t>
            </w:r>
          </w:p>
        </w:tc>
        <w:tc>
          <w:tcPr>
            <w:tcW w:w="2007" w:type="dxa"/>
            <w:gridSpan w:val="2"/>
            <w:tcBorders>
              <w:top w:val="nil"/>
              <w:left w:val="single" w:sz="8" w:space="0" w:color="auto"/>
              <w:bottom w:val="single" w:sz="8" w:space="0" w:color="auto"/>
              <w:right w:val="single" w:sz="8" w:space="0" w:color="auto"/>
            </w:tcBorders>
            <w:shd w:val="clear" w:color="auto" w:fill="auto"/>
            <w:noWrap/>
            <w:vAlign w:val="center"/>
            <w:hideMark/>
          </w:tcPr>
          <w:p w:rsidR="00E20996" w:rsidRPr="00E20996" w:rsidP="00E20996" w14:paraId="51A92A0A" w14:textId="77777777">
            <w:pPr>
              <w:widowControl/>
              <w:jc w:val="right"/>
              <w:rPr>
                <w:rFonts w:ascii="Times New Roman" w:hAnsi="Times New Roman"/>
                <w:snapToGrid/>
                <w:color w:val="000000"/>
                <w:sz w:val="20"/>
              </w:rPr>
            </w:pPr>
            <w:r w:rsidRPr="00E20996">
              <w:rPr>
                <w:rFonts w:ascii="Times New Roman" w:hAnsi="Times New Roman"/>
                <w:snapToGrid/>
                <w:color w:val="000000"/>
                <w:sz w:val="20"/>
              </w:rPr>
              <w:t>280</w:t>
            </w:r>
          </w:p>
        </w:tc>
      </w:tr>
      <w:tr w14:paraId="1ECAE7AD" w14:textId="77777777" w:rsidTr="00572527">
        <w:tblPrEx>
          <w:tblW w:w="10213" w:type="dxa"/>
          <w:tblInd w:w="108" w:type="dxa"/>
          <w:tblCellMar>
            <w:top w:w="15" w:type="dxa"/>
          </w:tblCellMar>
          <w:tblLook w:val="04A0"/>
        </w:tblPrEx>
        <w:trPr>
          <w:gridAfter w:val="1"/>
          <w:wAfter w:w="403" w:type="dxa"/>
          <w:trHeight w:val="300"/>
        </w:trPr>
        <w:tc>
          <w:tcPr>
            <w:tcW w:w="7793" w:type="dxa"/>
            <w:gridSpan w:val="17"/>
            <w:tcBorders>
              <w:top w:val="single" w:sz="8" w:space="0" w:color="auto"/>
              <w:left w:val="single" w:sz="8" w:space="0" w:color="auto"/>
              <w:bottom w:val="single" w:sz="8" w:space="0" w:color="auto"/>
              <w:right w:val="nil"/>
            </w:tcBorders>
            <w:shd w:val="clear" w:color="000000" w:fill="FFFFFF"/>
            <w:noWrap/>
            <w:vAlign w:val="center"/>
            <w:hideMark/>
          </w:tcPr>
          <w:p w:rsidR="00E20996" w:rsidRPr="00E20996" w:rsidP="00E20996" w14:paraId="67317035" w14:textId="77777777">
            <w:pPr>
              <w:widowControl/>
              <w:jc w:val="right"/>
              <w:rPr>
                <w:rFonts w:ascii="Times New Roman" w:hAnsi="Times New Roman"/>
                <w:b/>
                <w:bCs/>
                <w:i/>
                <w:iCs/>
                <w:snapToGrid/>
                <w:color w:val="000000"/>
                <w:sz w:val="22"/>
                <w:szCs w:val="22"/>
              </w:rPr>
            </w:pPr>
            <w:r w:rsidRPr="00E20996">
              <w:rPr>
                <w:rFonts w:ascii="Times New Roman" w:hAnsi="Times New Roman"/>
                <w:b/>
                <w:bCs/>
                <w:i/>
                <w:iCs/>
                <w:snapToGrid/>
                <w:color w:val="000000"/>
                <w:sz w:val="22"/>
                <w:szCs w:val="22"/>
              </w:rPr>
              <w:t>Total Annual Burden (Hours):</w:t>
            </w:r>
          </w:p>
        </w:tc>
        <w:tc>
          <w:tcPr>
            <w:tcW w:w="2007" w:type="dxa"/>
            <w:gridSpan w:val="2"/>
            <w:tcBorders>
              <w:top w:val="nil"/>
              <w:left w:val="nil"/>
              <w:bottom w:val="single" w:sz="8" w:space="0" w:color="auto"/>
              <w:right w:val="single" w:sz="8" w:space="0" w:color="auto"/>
            </w:tcBorders>
            <w:shd w:val="clear" w:color="auto" w:fill="auto"/>
            <w:noWrap/>
            <w:vAlign w:val="bottom"/>
            <w:hideMark/>
          </w:tcPr>
          <w:p w:rsidR="00E20996" w:rsidRPr="00E20996" w:rsidP="00E20996" w14:paraId="6EAA855B" w14:textId="77777777">
            <w:pPr>
              <w:widowControl/>
              <w:jc w:val="right"/>
              <w:rPr>
                <w:rFonts w:ascii="Times New Roman" w:hAnsi="Times New Roman"/>
                <w:b/>
                <w:bCs/>
                <w:i/>
                <w:iCs/>
                <w:snapToGrid/>
                <w:color w:val="000000"/>
                <w:sz w:val="22"/>
                <w:szCs w:val="22"/>
              </w:rPr>
            </w:pPr>
            <w:r w:rsidRPr="00E20996">
              <w:rPr>
                <w:rFonts w:ascii="Times New Roman" w:hAnsi="Times New Roman"/>
                <w:b/>
                <w:bCs/>
                <w:i/>
                <w:iCs/>
                <w:snapToGrid/>
                <w:color w:val="000000"/>
                <w:sz w:val="22"/>
                <w:szCs w:val="22"/>
              </w:rPr>
              <w:t>280</w:t>
            </w:r>
          </w:p>
        </w:tc>
      </w:tr>
      <w:tr w14:paraId="084E2EB9" w14:textId="77777777" w:rsidTr="00572527">
        <w:tblPrEx>
          <w:tblW w:w="10213" w:type="dxa"/>
          <w:tblInd w:w="108" w:type="dxa"/>
          <w:tblCellMar>
            <w:top w:w="15" w:type="dxa"/>
          </w:tblCellMar>
          <w:tblLook w:val="04A0"/>
        </w:tblPrEx>
        <w:trPr>
          <w:gridAfter w:val="1"/>
          <w:wAfter w:w="403" w:type="dxa"/>
          <w:trHeight w:val="252"/>
        </w:trPr>
        <w:tc>
          <w:tcPr>
            <w:tcW w:w="9800" w:type="dxa"/>
            <w:gridSpan w:val="19"/>
            <w:tcBorders>
              <w:top w:val="single" w:sz="8" w:space="0" w:color="auto"/>
              <w:left w:val="single" w:sz="8" w:space="0" w:color="auto"/>
              <w:bottom w:val="single" w:sz="4" w:space="0" w:color="auto"/>
              <w:right w:val="single" w:sz="8" w:space="0" w:color="000000"/>
            </w:tcBorders>
            <w:shd w:val="clear" w:color="auto" w:fill="auto"/>
            <w:noWrap/>
            <w:hideMark/>
          </w:tcPr>
          <w:p w:rsidR="00E20996" w:rsidRPr="00E20996" w:rsidP="00E20996" w14:paraId="692695D0" w14:textId="77777777">
            <w:pPr>
              <w:widowControl/>
              <w:rPr>
                <w:rFonts w:ascii="Times New Roman" w:hAnsi="Times New Roman"/>
                <w:snapToGrid/>
                <w:color w:val="000000"/>
                <w:sz w:val="18"/>
                <w:szCs w:val="18"/>
              </w:rPr>
            </w:pPr>
            <w:r w:rsidRPr="00E20996">
              <w:rPr>
                <w:rFonts w:ascii="Times New Roman" w:hAnsi="Times New Roman"/>
                <w:snapToGrid/>
                <w:color w:val="000000"/>
                <w:sz w:val="18"/>
                <w:szCs w:val="18"/>
              </w:rPr>
              <w:t>Source: FDIC.</w:t>
            </w:r>
          </w:p>
        </w:tc>
      </w:tr>
      <w:tr w14:paraId="07EBA89D" w14:textId="77777777" w:rsidTr="00572527">
        <w:tblPrEx>
          <w:tblW w:w="10213" w:type="dxa"/>
          <w:tblInd w:w="108" w:type="dxa"/>
          <w:tblCellMar>
            <w:top w:w="15" w:type="dxa"/>
          </w:tblCellMar>
          <w:tblLook w:val="04A0"/>
        </w:tblPrEx>
        <w:trPr>
          <w:gridAfter w:val="19"/>
          <w:wAfter w:w="9967" w:type="dxa"/>
          <w:trHeight w:val="300"/>
        </w:trPr>
        <w:tc>
          <w:tcPr>
            <w:tcW w:w="236" w:type="dxa"/>
            <w:tcBorders>
              <w:top w:val="nil"/>
              <w:left w:val="nil"/>
              <w:bottom w:val="nil"/>
              <w:right w:val="nil"/>
            </w:tcBorders>
            <w:shd w:val="clear" w:color="auto" w:fill="auto"/>
            <w:noWrap/>
            <w:vAlign w:val="bottom"/>
            <w:hideMark/>
          </w:tcPr>
          <w:p w:rsidR="00E20996" w:rsidRPr="00E20996" w:rsidP="00E20996" w14:paraId="3A6320BC" w14:textId="77777777">
            <w:pPr>
              <w:widowControl/>
              <w:rPr>
                <w:rFonts w:ascii="Times New Roman" w:hAnsi="Times New Roman"/>
                <w:snapToGrid/>
                <w:color w:val="000000"/>
                <w:sz w:val="18"/>
                <w:szCs w:val="18"/>
              </w:rPr>
            </w:pPr>
          </w:p>
        </w:tc>
      </w:tr>
      <w:tr w14:paraId="61B27BBF" w14:textId="77777777" w:rsidTr="00572527">
        <w:tblPrEx>
          <w:tblW w:w="10213" w:type="dxa"/>
          <w:tblInd w:w="108" w:type="dxa"/>
          <w:tblCellMar>
            <w:top w:w="15" w:type="dxa"/>
          </w:tblCellMar>
          <w:tblLook w:val="04A0"/>
        </w:tblPrEx>
        <w:trPr>
          <w:gridAfter w:val="1"/>
          <w:wAfter w:w="403" w:type="dxa"/>
          <w:trHeight w:val="360"/>
        </w:trPr>
        <w:tc>
          <w:tcPr>
            <w:tcW w:w="9800" w:type="dxa"/>
            <w:gridSpan w:val="1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20996" w:rsidRPr="00572527" w:rsidP="008C0FFC" w14:paraId="76B03A1E" w14:textId="77777777">
            <w:pPr>
              <w:jc w:val="center"/>
              <w:rPr>
                <w:rFonts w:ascii="Times New Roman" w:hAnsi="Times New Roman"/>
                <w:color w:val="000000"/>
                <w:szCs w:val="24"/>
              </w:rPr>
            </w:pPr>
            <w:r w:rsidRPr="00572527">
              <w:rPr>
                <w:rFonts w:ascii="Times New Roman" w:hAnsi="Times New Roman"/>
                <w:color w:val="000000"/>
                <w:szCs w:val="24"/>
              </w:rPr>
              <w:t>Summary of Hourly Burden Cost Estimate (OMB No. 3064-0111)</w:t>
            </w:r>
          </w:p>
        </w:tc>
      </w:tr>
      <w:tr w14:paraId="1F50947B" w14:textId="77777777" w:rsidTr="00572527">
        <w:tblPrEx>
          <w:tblW w:w="10213" w:type="dxa"/>
          <w:tblInd w:w="108" w:type="dxa"/>
          <w:tblCellMar>
            <w:top w:w="15" w:type="dxa"/>
          </w:tblCellMar>
          <w:tblLook w:val="04A0"/>
        </w:tblPrEx>
        <w:trPr>
          <w:gridAfter w:val="1"/>
          <w:wAfter w:w="403" w:type="dxa"/>
          <w:trHeight w:val="600"/>
        </w:trPr>
        <w:tc>
          <w:tcPr>
            <w:tcW w:w="1796"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E20996" w:rsidRPr="00572527" w:rsidP="008C0FFC" w14:paraId="17422921" w14:textId="77777777">
            <w:pPr>
              <w:rPr>
                <w:rFonts w:ascii="Times New Roman" w:hAnsi="Times New Roman"/>
                <w:color w:val="000000"/>
                <w:sz w:val="20"/>
              </w:rPr>
            </w:pPr>
            <w:r w:rsidRPr="00572527">
              <w:rPr>
                <w:rFonts w:ascii="Times New Roman" w:hAnsi="Times New Roman"/>
                <w:color w:val="000000"/>
                <w:sz w:val="20"/>
              </w:rPr>
              <w:t xml:space="preserve">Information Collection (IC) (Obligation to Respond) </w:t>
            </w:r>
          </w:p>
        </w:tc>
        <w:tc>
          <w:tcPr>
            <w:tcW w:w="810"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E20996" w:rsidRPr="00572527" w:rsidP="008C0FFC" w14:paraId="60308930" w14:textId="77777777">
            <w:pPr>
              <w:jc w:val="center"/>
              <w:rPr>
                <w:rFonts w:ascii="Times New Roman" w:hAnsi="Times New Roman"/>
                <w:color w:val="000000"/>
                <w:sz w:val="20"/>
              </w:rPr>
            </w:pPr>
            <w:r w:rsidRPr="00572527">
              <w:rPr>
                <w:rFonts w:ascii="Times New Roman" w:hAnsi="Times New Roman"/>
                <w:color w:val="000000"/>
                <w:sz w:val="20"/>
              </w:rPr>
              <w:t xml:space="preserve">Hourly Weight </w:t>
            </w:r>
            <w:r w:rsidRPr="00572527">
              <w:rPr>
                <w:rFonts w:ascii="Times New Roman" w:hAnsi="Times New Roman"/>
                <w:color w:val="000000"/>
                <w:sz w:val="20"/>
              </w:rPr>
              <w:br/>
              <w:t>(%)</w:t>
            </w:r>
          </w:p>
        </w:tc>
        <w:tc>
          <w:tcPr>
            <w:tcW w:w="5750" w:type="dxa"/>
            <w:gridSpan w:val="1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20996" w:rsidRPr="00572527" w:rsidP="008C0FFC" w14:paraId="410BEB1A" w14:textId="77777777">
            <w:pPr>
              <w:jc w:val="center"/>
              <w:rPr>
                <w:rFonts w:ascii="Times New Roman" w:hAnsi="Times New Roman"/>
                <w:color w:val="000000"/>
                <w:sz w:val="20"/>
              </w:rPr>
            </w:pPr>
            <w:r w:rsidRPr="00572527">
              <w:rPr>
                <w:rFonts w:ascii="Times New Roman" w:hAnsi="Times New Roman"/>
                <w:color w:val="000000"/>
                <w:sz w:val="20"/>
              </w:rPr>
              <w:t xml:space="preserve">Percentage Shares of Hours Spent by and </w:t>
            </w:r>
            <w:r w:rsidRPr="00572527">
              <w:rPr>
                <w:rFonts w:ascii="Times New Roman" w:hAnsi="Times New Roman"/>
                <w:color w:val="000000"/>
                <w:sz w:val="20"/>
              </w:rPr>
              <w:br/>
              <w:t xml:space="preserve">Hourly Compensation Rates for each Occupation Group </w:t>
            </w:r>
            <w:r w:rsidRPr="00572527">
              <w:rPr>
                <w:rFonts w:ascii="Times New Roman" w:hAnsi="Times New Roman"/>
                <w:color w:val="000000"/>
                <w:sz w:val="20"/>
              </w:rPr>
              <w:br/>
              <w:t>(by Collection)</w:t>
            </w:r>
          </w:p>
        </w:tc>
        <w:tc>
          <w:tcPr>
            <w:tcW w:w="1444" w:type="dxa"/>
            <w:vMerge w:val="restart"/>
            <w:tcBorders>
              <w:top w:val="nil"/>
              <w:left w:val="single" w:sz="8" w:space="0" w:color="auto"/>
              <w:bottom w:val="single" w:sz="8" w:space="0" w:color="auto"/>
              <w:right w:val="single" w:sz="8" w:space="0" w:color="auto"/>
            </w:tcBorders>
            <w:shd w:val="clear" w:color="auto" w:fill="auto"/>
            <w:vAlign w:val="center"/>
            <w:hideMark/>
          </w:tcPr>
          <w:p w:rsidR="00E20996" w:rsidRPr="00572527" w:rsidP="008C0FFC" w14:paraId="0147172C" w14:textId="77777777">
            <w:pPr>
              <w:jc w:val="center"/>
              <w:rPr>
                <w:rFonts w:ascii="Times New Roman" w:hAnsi="Times New Roman"/>
                <w:color w:val="000000"/>
                <w:sz w:val="20"/>
              </w:rPr>
            </w:pPr>
            <w:r w:rsidRPr="00572527">
              <w:rPr>
                <w:rFonts w:ascii="Times New Roman" w:hAnsi="Times New Roman"/>
                <w:color w:val="000000"/>
                <w:sz w:val="20"/>
              </w:rPr>
              <w:t>Estimated Hourly Compensation Rate</w:t>
            </w:r>
          </w:p>
        </w:tc>
      </w:tr>
      <w:tr w14:paraId="2030A026" w14:textId="77777777" w:rsidTr="00572527">
        <w:tblPrEx>
          <w:tblW w:w="10213" w:type="dxa"/>
          <w:tblInd w:w="108" w:type="dxa"/>
          <w:tblCellMar>
            <w:top w:w="15" w:type="dxa"/>
          </w:tblCellMar>
          <w:tblLook w:val="04A0"/>
        </w:tblPrEx>
        <w:trPr>
          <w:trHeight w:val="863"/>
        </w:trPr>
        <w:tc>
          <w:tcPr>
            <w:tcW w:w="1796" w:type="dxa"/>
            <w:gridSpan w:val="3"/>
            <w:vMerge/>
            <w:tcBorders>
              <w:top w:val="nil"/>
              <w:left w:val="single" w:sz="8" w:space="0" w:color="auto"/>
              <w:bottom w:val="single" w:sz="8" w:space="0" w:color="auto"/>
              <w:right w:val="single" w:sz="8" w:space="0" w:color="auto"/>
            </w:tcBorders>
            <w:vAlign w:val="center"/>
            <w:hideMark/>
          </w:tcPr>
          <w:p w:rsidR="00E20996" w:rsidRPr="00572527" w:rsidP="008C0FFC" w14:paraId="715CED93" w14:textId="77777777">
            <w:pPr>
              <w:rPr>
                <w:rFonts w:ascii="Times New Roman" w:hAnsi="Times New Roman"/>
                <w:color w:val="000000"/>
                <w:sz w:val="20"/>
              </w:rPr>
            </w:pPr>
          </w:p>
        </w:tc>
        <w:tc>
          <w:tcPr>
            <w:tcW w:w="810" w:type="dxa"/>
            <w:gridSpan w:val="3"/>
            <w:vMerge/>
            <w:tcBorders>
              <w:top w:val="nil"/>
              <w:left w:val="single" w:sz="8" w:space="0" w:color="auto"/>
              <w:bottom w:val="single" w:sz="8" w:space="0" w:color="auto"/>
              <w:right w:val="single" w:sz="8" w:space="0" w:color="auto"/>
            </w:tcBorders>
            <w:vAlign w:val="center"/>
            <w:hideMark/>
          </w:tcPr>
          <w:p w:rsidR="00E20996" w:rsidRPr="00572527" w:rsidP="008C0FFC" w14:paraId="15132344" w14:textId="77777777">
            <w:pPr>
              <w:rPr>
                <w:rFonts w:ascii="Times New Roman" w:hAnsi="Times New Roman"/>
                <w:color w:val="000000"/>
                <w:sz w:val="20"/>
              </w:rPr>
            </w:pPr>
          </w:p>
        </w:tc>
        <w:tc>
          <w:tcPr>
            <w:tcW w:w="5750" w:type="dxa"/>
            <w:gridSpan w:val="12"/>
            <w:vMerge/>
            <w:tcBorders>
              <w:top w:val="single" w:sz="8" w:space="0" w:color="auto"/>
              <w:left w:val="single" w:sz="8" w:space="0" w:color="auto"/>
              <w:bottom w:val="single" w:sz="8" w:space="0" w:color="auto"/>
              <w:right w:val="single" w:sz="8" w:space="0" w:color="auto"/>
            </w:tcBorders>
            <w:vAlign w:val="center"/>
            <w:hideMark/>
          </w:tcPr>
          <w:p w:rsidR="00E20996" w:rsidRPr="00572527" w:rsidP="008C0FFC" w14:paraId="1A3CB781" w14:textId="77777777">
            <w:pPr>
              <w:rPr>
                <w:rFonts w:ascii="Times New Roman" w:hAnsi="Times New Roman"/>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E20996" w:rsidRPr="00572527" w:rsidP="008C0FFC" w14:paraId="26589480" w14:textId="77777777">
            <w:pPr>
              <w:rPr>
                <w:rFonts w:ascii="Times New Roman" w:hAnsi="Times New Roman"/>
                <w:color w:val="000000"/>
                <w:sz w:val="20"/>
              </w:rPr>
            </w:pPr>
          </w:p>
        </w:tc>
        <w:tc>
          <w:tcPr>
            <w:tcW w:w="403" w:type="dxa"/>
            <w:tcBorders>
              <w:top w:val="nil"/>
              <w:left w:val="nil"/>
              <w:bottom w:val="nil"/>
              <w:right w:val="nil"/>
            </w:tcBorders>
            <w:shd w:val="clear" w:color="auto" w:fill="auto"/>
            <w:noWrap/>
            <w:vAlign w:val="bottom"/>
            <w:hideMark/>
          </w:tcPr>
          <w:p w:rsidR="00E20996" w:rsidRPr="00572527" w:rsidP="008C0FFC" w14:paraId="2F45B4AA" w14:textId="77777777">
            <w:pPr>
              <w:jc w:val="center"/>
              <w:rPr>
                <w:rFonts w:ascii="Times New Roman" w:hAnsi="Times New Roman"/>
                <w:color w:val="000000"/>
                <w:sz w:val="20"/>
              </w:rPr>
            </w:pPr>
          </w:p>
        </w:tc>
      </w:tr>
      <w:tr w14:paraId="0AB73E61" w14:textId="77777777" w:rsidTr="00572527">
        <w:tblPrEx>
          <w:tblW w:w="10213" w:type="dxa"/>
          <w:tblInd w:w="108" w:type="dxa"/>
          <w:tblCellMar>
            <w:top w:w="15" w:type="dxa"/>
          </w:tblCellMar>
          <w:tblLook w:val="04A0"/>
        </w:tblPrEx>
        <w:trPr>
          <w:trHeight w:val="360"/>
        </w:trPr>
        <w:tc>
          <w:tcPr>
            <w:tcW w:w="1796" w:type="dxa"/>
            <w:gridSpan w:val="3"/>
            <w:vMerge/>
            <w:tcBorders>
              <w:top w:val="nil"/>
              <w:left w:val="single" w:sz="8" w:space="0" w:color="auto"/>
              <w:bottom w:val="single" w:sz="8" w:space="0" w:color="auto"/>
              <w:right w:val="single" w:sz="8" w:space="0" w:color="auto"/>
            </w:tcBorders>
            <w:vAlign w:val="center"/>
            <w:hideMark/>
          </w:tcPr>
          <w:p w:rsidR="00E20996" w:rsidRPr="00572527" w:rsidP="008C0FFC" w14:paraId="047C82BD" w14:textId="77777777">
            <w:pPr>
              <w:rPr>
                <w:rFonts w:ascii="Times New Roman" w:hAnsi="Times New Roman"/>
                <w:color w:val="000000"/>
                <w:sz w:val="20"/>
              </w:rPr>
            </w:pPr>
          </w:p>
        </w:tc>
        <w:tc>
          <w:tcPr>
            <w:tcW w:w="810" w:type="dxa"/>
            <w:gridSpan w:val="3"/>
            <w:vMerge/>
            <w:tcBorders>
              <w:top w:val="nil"/>
              <w:left w:val="single" w:sz="8" w:space="0" w:color="auto"/>
              <w:bottom w:val="single" w:sz="8" w:space="0" w:color="auto"/>
              <w:right w:val="single" w:sz="8" w:space="0" w:color="auto"/>
            </w:tcBorders>
            <w:vAlign w:val="center"/>
            <w:hideMark/>
          </w:tcPr>
          <w:p w:rsidR="00E20996" w:rsidRPr="00572527" w:rsidP="008C0FFC" w14:paraId="37B0313A" w14:textId="77777777">
            <w:pPr>
              <w:rPr>
                <w:rFonts w:ascii="Times New Roman" w:hAnsi="Times New Roman"/>
                <w:color w:val="000000"/>
                <w:sz w:val="20"/>
              </w:rPr>
            </w:pPr>
          </w:p>
        </w:tc>
        <w:tc>
          <w:tcPr>
            <w:tcW w:w="990" w:type="dxa"/>
            <w:vMerge w:val="restart"/>
            <w:tcBorders>
              <w:top w:val="nil"/>
              <w:left w:val="single" w:sz="8" w:space="0" w:color="auto"/>
              <w:bottom w:val="single" w:sz="8" w:space="0" w:color="auto"/>
              <w:right w:val="single" w:sz="8" w:space="0" w:color="auto"/>
            </w:tcBorders>
            <w:shd w:val="clear" w:color="auto" w:fill="auto"/>
            <w:vAlign w:val="center"/>
            <w:hideMark/>
          </w:tcPr>
          <w:p w:rsidR="00E20996" w:rsidRPr="00572527" w:rsidP="008C0FFC" w14:paraId="7D5D4A1E" w14:textId="77777777">
            <w:pPr>
              <w:jc w:val="center"/>
              <w:rPr>
                <w:rFonts w:ascii="Times New Roman" w:hAnsi="Times New Roman"/>
                <w:color w:val="000000"/>
                <w:sz w:val="20"/>
              </w:rPr>
            </w:pPr>
            <w:r w:rsidRPr="00572527">
              <w:rPr>
                <w:rFonts w:ascii="Times New Roman" w:hAnsi="Times New Roman"/>
                <w:color w:val="000000"/>
                <w:sz w:val="20"/>
              </w:rPr>
              <w:t>Exec. &amp; Mgr.      ($146.13)</w:t>
            </w:r>
          </w:p>
        </w:tc>
        <w:tc>
          <w:tcPr>
            <w:tcW w:w="990"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E20996" w:rsidRPr="00572527" w:rsidP="008C0FFC" w14:paraId="7EF16F1C" w14:textId="77777777">
            <w:pPr>
              <w:jc w:val="center"/>
              <w:rPr>
                <w:rFonts w:ascii="Times New Roman" w:hAnsi="Times New Roman"/>
                <w:color w:val="000000"/>
                <w:sz w:val="20"/>
              </w:rPr>
            </w:pPr>
            <w:r w:rsidRPr="00572527">
              <w:rPr>
                <w:rFonts w:ascii="Times New Roman" w:hAnsi="Times New Roman"/>
                <w:color w:val="000000"/>
                <w:sz w:val="20"/>
              </w:rPr>
              <w:t>Lawyer</w:t>
            </w:r>
            <w:r w:rsidRPr="00572527">
              <w:rPr>
                <w:rFonts w:ascii="Times New Roman" w:hAnsi="Times New Roman"/>
                <w:color w:val="000000"/>
                <w:sz w:val="20"/>
              </w:rPr>
              <w:t xml:space="preserve">   (</w:t>
            </w:r>
            <w:r w:rsidRPr="00572527">
              <w:rPr>
                <w:rFonts w:ascii="Times New Roman" w:hAnsi="Times New Roman"/>
                <w:color w:val="000000"/>
                <w:sz w:val="20"/>
              </w:rPr>
              <w:t>$182.07)</w:t>
            </w:r>
          </w:p>
        </w:tc>
        <w:tc>
          <w:tcPr>
            <w:tcW w:w="89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E20996" w:rsidRPr="00572527" w:rsidP="008C0FFC" w14:paraId="0F407C16" w14:textId="77777777">
            <w:pPr>
              <w:jc w:val="center"/>
              <w:rPr>
                <w:rFonts w:ascii="Times New Roman" w:hAnsi="Times New Roman"/>
                <w:color w:val="000000"/>
                <w:sz w:val="20"/>
              </w:rPr>
            </w:pPr>
            <w:r w:rsidRPr="00572527">
              <w:rPr>
                <w:rFonts w:ascii="Times New Roman" w:hAnsi="Times New Roman"/>
                <w:color w:val="000000"/>
                <w:sz w:val="20"/>
              </w:rPr>
              <w:t>Compl. Ofc.   ($77.07)</w:t>
            </w:r>
          </w:p>
        </w:tc>
        <w:tc>
          <w:tcPr>
            <w:tcW w:w="990" w:type="dxa"/>
            <w:vMerge w:val="restart"/>
            <w:tcBorders>
              <w:top w:val="nil"/>
              <w:left w:val="single" w:sz="8" w:space="0" w:color="auto"/>
              <w:bottom w:val="single" w:sz="8" w:space="0" w:color="auto"/>
              <w:right w:val="single" w:sz="8" w:space="0" w:color="auto"/>
            </w:tcBorders>
            <w:shd w:val="clear" w:color="auto" w:fill="auto"/>
            <w:vAlign w:val="center"/>
            <w:hideMark/>
          </w:tcPr>
          <w:p w:rsidR="00E20996" w:rsidRPr="00572527" w:rsidP="008C0FFC" w14:paraId="37E515A9" w14:textId="77777777">
            <w:pPr>
              <w:jc w:val="center"/>
              <w:rPr>
                <w:rFonts w:ascii="Times New Roman" w:hAnsi="Times New Roman"/>
                <w:color w:val="000000"/>
                <w:sz w:val="20"/>
              </w:rPr>
            </w:pPr>
            <w:r w:rsidRPr="00572527">
              <w:rPr>
                <w:rFonts w:ascii="Times New Roman" w:hAnsi="Times New Roman"/>
                <w:color w:val="000000"/>
                <w:sz w:val="20"/>
              </w:rPr>
              <w:t xml:space="preserve">IT </w:t>
            </w:r>
            <w:r w:rsidRPr="00572527">
              <w:rPr>
                <w:rFonts w:ascii="Times New Roman" w:hAnsi="Times New Roman"/>
                <w:color w:val="000000"/>
                <w:sz w:val="20"/>
              </w:rPr>
              <w:t xml:space="preserve">   (</w:t>
            </w:r>
            <w:r w:rsidRPr="00572527">
              <w:rPr>
                <w:rFonts w:ascii="Times New Roman" w:hAnsi="Times New Roman"/>
                <w:color w:val="000000"/>
                <w:sz w:val="20"/>
              </w:rPr>
              <w:t>$110.91)</w:t>
            </w:r>
          </w:p>
        </w:tc>
        <w:tc>
          <w:tcPr>
            <w:tcW w:w="990"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E20996" w:rsidRPr="00572527" w:rsidP="008C0FFC" w14:paraId="6A7CBAAD" w14:textId="77777777">
            <w:pPr>
              <w:jc w:val="center"/>
              <w:rPr>
                <w:rFonts w:ascii="Times New Roman" w:hAnsi="Times New Roman"/>
                <w:color w:val="000000"/>
                <w:sz w:val="20"/>
              </w:rPr>
            </w:pPr>
            <w:r w:rsidRPr="00572527">
              <w:rPr>
                <w:rFonts w:ascii="Times New Roman" w:hAnsi="Times New Roman"/>
                <w:color w:val="000000"/>
                <w:sz w:val="20"/>
              </w:rPr>
              <w:t>Fin. Anlst.    ($100.28)</w:t>
            </w:r>
          </w:p>
        </w:tc>
        <w:tc>
          <w:tcPr>
            <w:tcW w:w="89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E20996" w:rsidRPr="00572527" w:rsidP="008C0FFC" w14:paraId="4E126739" w14:textId="77777777">
            <w:pPr>
              <w:jc w:val="center"/>
              <w:rPr>
                <w:rFonts w:ascii="Times New Roman" w:hAnsi="Times New Roman"/>
                <w:color w:val="000000"/>
                <w:sz w:val="20"/>
              </w:rPr>
            </w:pPr>
            <w:r w:rsidRPr="00572527">
              <w:rPr>
                <w:rFonts w:ascii="Times New Roman" w:hAnsi="Times New Roman"/>
                <w:color w:val="000000"/>
                <w:sz w:val="20"/>
              </w:rPr>
              <w:t xml:space="preserve">Clerical </w:t>
            </w:r>
            <w:r w:rsidRPr="00572527">
              <w:rPr>
                <w:rFonts w:ascii="Times New Roman" w:hAnsi="Times New Roman"/>
                <w:color w:val="000000"/>
                <w:sz w:val="20"/>
              </w:rPr>
              <w:t xml:space="preserve">   (</w:t>
            </w:r>
            <w:r w:rsidRPr="00572527">
              <w:rPr>
                <w:rFonts w:ascii="Times New Roman" w:hAnsi="Times New Roman"/>
                <w:color w:val="000000"/>
                <w:sz w:val="20"/>
              </w:rPr>
              <w:t>$39.39)</w:t>
            </w:r>
          </w:p>
        </w:tc>
        <w:tc>
          <w:tcPr>
            <w:tcW w:w="1444" w:type="dxa"/>
            <w:vMerge/>
            <w:tcBorders>
              <w:top w:val="nil"/>
              <w:left w:val="single" w:sz="8" w:space="0" w:color="auto"/>
              <w:bottom w:val="single" w:sz="8" w:space="0" w:color="auto"/>
              <w:right w:val="single" w:sz="8" w:space="0" w:color="auto"/>
            </w:tcBorders>
            <w:vAlign w:val="center"/>
            <w:hideMark/>
          </w:tcPr>
          <w:p w:rsidR="00E20996" w:rsidRPr="00572527" w:rsidP="008C0FFC" w14:paraId="330ED085" w14:textId="77777777">
            <w:pPr>
              <w:rPr>
                <w:rFonts w:ascii="Times New Roman" w:hAnsi="Times New Roman"/>
                <w:color w:val="000000"/>
                <w:sz w:val="20"/>
              </w:rPr>
            </w:pPr>
          </w:p>
        </w:tc>
        <w:tc>
          <w:tcPr>
            <w:tcW w:w="403" w:type="dxa"/>
            <w:vAlign w:val="center"/>
            <w:hideMark/>
          </w:tcPr>
          <w:p w:rsidR="00E20996" w:rsidRPr="00572527" w:rsidP="008C0FFC" w14:paraId="5A625DD9" w14:textId="77777777">
            <w:pPr>
              <w:rPr>
                <w:rFonts w:ascii="Times New Roman" w:hAnsi="Times New Roman"/>
                <w:sz w:val="20"/>
              </w:rPr>
            </w:pPr>
          </w:p>
        </w:tc>
      </w:tr>
      <w:tr w14:paraId="7297A927" w14:textId="77777777" w:rsidTr="00572527">
        <w:tblPrEx>
          <w:tblW w:w="10213" w:type="dxa"/>
          <w:tblInd w:w="108" w:type="dxa"/>
          <w:tblCellMar>
            <w:top w:w="15" w:type="dxa"/>
          </w:tblCellMar>
          <w:tblLook w:val="04A0"/>
        </w:tblPrEx>
        <w:trPr>
          <w:trHeight w:val="840"/>
        </w:trPr>
        <w:tc>
          <w:tcPr>
            <w:tcW w:w="1796" w:type="dxa"/>
            <w:gridSpan w:val="3"/>
            <w:vMerge/>
            <w:tcBorders>
              <w:top w:val="nil"/>
              <w:left w:val="single" w:sz="8" w:space="0" w:color="auto"/>
              <w:bottom w:val="single" w:sz="8" w:space="0" w:color="auto"/>
              <w:right w:val="single" w:sz="8" w:space="0" w:color="auto"/>
            </w:tcBorders>
            <w:vAlign w:val="center"/>
            <w:hideMark/>
          </w:tcPr>
          <w:p w:rsidR="00E20996" w:rsidRPr="00572527" w:rsidP="008C0FFC" w14:paraId="32E0BBF9" w14:textId="77777777">
            <w:pPr>
              <w:rPr>
                <w:rFonts w:ascii="Times New Roman" w:hAnsi="Times New Roman"/>
                <w:color w:val="000000"/>
                <w:sz w:val="20"/>
              </w:rPr>
            </w:pPr>
          </w:p>
        </w:tc>
        <w:tc>
          <w:tcPr>
            <w:tcW w:w="810" w:type="dxa"/>
            <w:gridSpan w:val="3"/>
            <w:vMerge/>
            <w:tcBorders>
              <w:top w:val="nil"/>
              <w:left w:val="single" w:sz="8" w:space="0" w:color="auto"/>
              <w:bottom w:val="single" w:sz="8" w:space="0" w:color="auto"/>
              <w:right w:val="single" w:sz="8" w:space="0" w:color="auto"/>
            </w:tcBorders>
            <w:vAlign w:val="center"/>
            <w:hideMark/>
          </w:tcPr>
          <w:p w:rsidR="00E20996" w:rsidRPr="00572527" w:rsidP="008C0FFC" w14:paraId="729803CA" w14:textId="77777777">
            <w:pPr>
              <w:rPr>
                <w:rFonts w:ascii="Times New Roman" w:hAnsi="Times New Roman"/>
                <w:color w:val="000000"/>
                <w:sz w:val="20"/>
              </w:rPr>
            </w:pPr>
          </w:p>
        </w:tc>
        <w:tc>
          <w:tcPr>
            <w:tcW w:w="990" w:type="dxa"/>
            <w:vMerge/>
            <w:tcBorders>
              <w:top w:val="nil"/>
              <w:left w:val="single" w:sz="8" w:space="0" w:color="auto"/>
              <w:bottom w:val="single" w:sz="8" w:space="0" w:color="auto"/>
              <w:right w:val="single" w:sz="8" w:space="0" w:color="auto"/>
            </w:tcBorders>
            <w:vAlign w:val="center"/>
            <w:hideMark/>
          </w:tcPr>
          <w:p w:rsidR="00E20996" w:rsidRPr="00572527" w:rsidP="008C0FFC" w14:paraId="4CD64F66" w14:textId="77777777">
            <w:pPr>
              <w:rPr>
                <w:rFonts w:ascii="Times New Roman" w:hAnsi="Times New Roman"/>
                <w:color w:val="000000"/>
                <w:sz w:val="20"/>
              </w:rPr>
            </w:pPr>
          </w:p>
        </w:tc>
        <w:tc>
          <w:tcPr>
            <w:tcW w:w="990" w:type="dxa"/>
            <w:gridSpan w:val="3"/>
            <w:vMerge/>
            <w:tcBorders>
              <w:top w:val="nil"/>
              <w:left w:val="single" w:sz="8" w:space="0" w:color="auto"/>
              <w:bottom w:val="single" w:sz="8" w:space="0" w:color="auto"/>
              <w:right w:val="single" w:sz="8" w:space="0" w:color="auto"/>
            </w:tcBorders>
            <w:vAlign w:val="center"/>
            <w:hideMark/>
          </w:tcPr>
          <w:p w:rsidR="00E20996" w:rsidRPr="00572527" w:rsidP="008C0FFC" w14:paraId="54B0CF00" w14:textId="77777777">
            <w:pPr>
              <w:rPr>
                <w:rFonts w:ascii="Times New Roman" w:hAnsi="Times New Roman"/>
                <w:color w:val="000000"/>
                <w:sz w:val="20"/>
              </w:rPr>
            </w:pPr>
          </w:p>
        </w:tc>
        <w:tc>
          <w:tcPr>
            <w:tcW w:w="895" w:type="dxa"/>
            <w:gridSpan w:val="2"/>
            <w:vMerge/>
            <w:tcBorders>
              <w:top w:val="nil"/>
              <w:left w:val="single" w:sz="8" w:space="0" w:color="auto"/>
              <w:bottom w:val="single" w:sz="8" w:space="0" w:color="auto"/>
              <w:right w:val="single" w:sz="8" w:space="0" w:color="auto"/>
            </w:tcBorders>
            <w:vAlign w:val="center"/>
            <w:hideMark/>
          </w:tcPr>
          <w:p w:rsidR="00E20996" w:rsidRPr="00572527" w:rsidP="008C0FFC" w14:paraId="1E020FC3" w14:textId="77777777">
            <w:pPr>
              <w:rPr>
                <w:rFonts w:ascii="Times New Roman" w:hAnsi="Times New Roman"/>
                <w:color w:val="000000"/>
                <w:sz w:val="20"/>
              </w:rPr>
            </w:pPr>
          </w:p>
        </w:tc>
        <w:tc>
          <w:tcPr>
            <w:tcW w:w="990" w:type="dxa"/>
            <w:vMerge/>
            <w:tcBorders>
              <w:top w:val="nil"/>
              <w:left w:val="single" w:sz="8" w:space="0" w:color="auto"/>
              <w:bottom w:val="single" w:sz="8" w:space="0" w:color="auto"/>
              <w:right w:val="single" w:sz="8" w:space="0" w:color="auto"/>
            </w:tcBorders>
            <w:vAlign w:val="center"/>
            <w:hideMark/>
          </w:tcPr>
          <w:p w:rsidR="00E20996" w:rsidRPr="00572527" w:rsidP="008C0FFC" w14:paraId="502380BC" w14:textId="77777777">
            <w:pPr>
              <w:rPr>
                <w:rFonts w:ascii="Times New Roman" w:hAnsi="Times New Roman"/>
                <w:color w:val="000000"/>
                <w:sz w:val="20"/>
              </w:rPr>
            </w:pPr>
          </w:p>
        </w:tc>
        <w:tc>
          <w:tcPr>
            <w:tcW w:w="990" w:type="dxa"/>
            <w:gridSpan w:val="3"/>
            <w:vMerge/>
            <w:tcBorders>
              <w:top w:val="nil"/>
              <w:left w:val="single" w:sz="8" w:space="0" w:color="auto"/>
              <w:bottom w:val="single" w:sz="8" w:space="0" w:color="auto"/>
              <w:right w:val="single" w:sz="8" w:space="0" w:color="auto"/>
            </w:tcBorders>
            <w:vAlign w:val="center"/>
            <w:hideMark/>
          </w:tcPr>
          <w:p w:rsidR="00E20996" w:rsidRPr="00572527" w:rsidP="008C0FFC" w14:paraId="7D0E7E6A" w14:textId="77777777">
            <w:pPr>
              <w:rPr>
                <w:rFonts w:ascii="Times New Roman" w:hAnsi="Times New Roman"/>
                <w:color w:val="000000"/>
                <w:sz w:val="20"/>
              </w:rPr>
            </w:pPr>
          </w:p>
        </w:tc>
        <w:tc>
          <w:tcPr>
            <w:tcW w:w="895" w:type="dxa"/>
            <w:gridSpan w:val="2"/>
            <w:vMerge/>
            <w:tcBorders>
              <w:top w:val="nil"/>
              <w:left w:val="single" w:sz="8" w:space="0" w:color="auto"/>
              <w:bottom w:val="single" w:sz="8" w:space="0" w:color="auto"/>
              <w:right w:val="single" w:sz="8" w:space="0" w:color="auto"/>
            </w:tcBorders>
            <w:vAlign w:val="center"/>
            <w:hideMark/>
          </w:tcPr>
          <w:p w:rsidR="00E20996" w:rsidRPr="00572527" w:rsidP="008C0FFC" w14:paraId="3014ABB5" w14:textId="77777777">
            <w:pPr>
              <w:rPr>
                <w:rFonts w:ascii="Times New Roman" w:hAnsi="Times New Roman"/>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E20996" w:rsidRPr="00572527" w:rsidP="008C0FFC" w14:paraId="240C1AB1" w14:textId="77777777">
            <w:pPr>
              <w:rPr>
                <w:rFonts w:ascii="Times New Roman" w:hAnsi="Times New Roman"/>
                <w:color w:val="000000"/>
                <w:sz w:val="20"/>
              </w:rPr>
            </w:pPr>
          </w:p>
        </w:tc>
        <w:tc>
          <w:tcPr>
            <w:tcW w:w="403" w:type="dxa"/>
            <w:tcBorders>
              <w:top w:val="nil"/>
              <w:left w:val="nil"/>
              <w:bottom w:val="nil"/>
              <w:right w:val="nil"/>
            </w:tcBorders>
            <w:shd w:val="clear" w:color="auto" w:fill="auto"/>
            <w:noWrap/>
            <w:vAlign w:val="bottom"/>
            <w:hideMark/>
          </w:tcPr>
          <w:p w:rsidR="00E20996" w:rsidRPr="00572527" w:rsidP="008C0FFC" w14:paraId="7F68CD44" w14:textId="77777777">
            <w:pPr>
              <w:jc w:val="center"/>
              <w:rPr>
                <w:rFonts w:ascii="Times New Roman" w:hAnsi="Times New Roman"/>
                <w:color w:val="000000"/>
                <w:sz w:val="20"/>
              </w:rPr>
            </w:pPr>
          </w:p>
        </w:tc>
      </w:tr>
      <w:tr w14:paraId="1ABF4982" w14:textId="77777777" w:rsidTr="00572527">
        <w:tblPrEx>
          <w:tblW w:w="10213" w:type="dxa"/>
          <w:tblInd w:w="108" w:type="dxa"/>
          <w:tblCellMar>
            <w:top w:w="15" w:type="dxa"/>
          </w:tblCellMar>
          <w:tblLook w:val="04A0"/>
        </w:tblPrEx>
        <w:trPr>
          <w:trHeight w:val="1095"/>
        </w:trPr>
        <w:tc>
          <w:tcPr>
            <w:tcW w:w="1796" w:type="dxa"/>
            <w:gridSpan w:val="3"/>
            <w:tcBorders>
              <w:top w:val="nil"/>
              <w:left w:val="single" w:sz="8" w:space="0" w:color="auto"/>
              <w:bottom w:val="single" w:sz="8" w:space="0" w:color="auto"/>
              <w:right w:val="single" w:sz="8" w:space="0" w:color="auto"/>
            </w:tcBorders>
            <w:shd w:val="clear" w:color="auto" w:fill="auto"/>
            <w:vAlign w:val="center"/>
            <w:hideMark/>
          </w:tcPr>
          <w:p w:rsidR="00E20996" w:rsidRPr="00572527" w:rsidP="008C0FFC" w14:paraId="3F413C52" w14:textId="77777777">
            <w:pPr>
              <w:rPr>
                <w:rFonts w:ascii="Times New Roman" w:hAnsi="Times New Roman"/>
                <w:color w:val="000000"/>
                <w:sz w:val="20"/>
              </w:rPr>
            </w:pPr>
            <w:r w:rsidRPr="00572527">
              <w:rPr>
                <w:rFonts w:ascii="Times New Roman" w:hAnsi="Times New Roman"/>
                <w:color w:val="000000"/>
                <w:sz w:val="20"/>
              </w:rPr>
              <w:t xml:space="preserve">1. Application or </w:t>
            </w:r>
            <w:r w:rsidRPr="00572527">
              <w:rPr>
                <w:rFonts w:ascii="Times New Roman" w:hAnsi="Times New Roman"/>
                <w:color w:val="000000"/>
                <w:sz w:val="20"/>
              </w:rPr>
              <w:t>Notice</w:t>
            </w:r>
            <w:r w:rsidRPr="00572527">
              <w:rPr>
                <w:rFonts w:ascii="Times New Roman" w:hAnsi="Times New Roman"/>
                <w:color w:val="000000"/>
                <w:sz w:val="20"/>
              </w:rPr>
              <w:t xml:space="preserve"> to engage in certain activities (Mandatory)</w:t>
            </w:r>
          </w:p>
        </w:tc>
        <w:tc>
          <w:tcPr>
            <w:tcW w:w="810" w:type="dxa"/>
            <w:gridSpan w:val="3"/>
            <w:tcBorders>
              <w:top w:val="nil"/>
              <w:left w:val="nil"/>
              <w:bottom w:val="single" w:sz="8" w:space="0" w:color="auto"/>
              <w:right w:val="single" w:sz="8" w:space="0" w:color="auto"/>
            </w:tcBorders>
            <w:shd w:val="clear" w:color="auto" w:fill="auto"/>
            <w:vAlign w:val="center"/>
            <w:hideMark/>
          </w:tcPr>
          <w:p w:rsidR="00E20996" w:rsidRPr="00572527" w:rsidP="008C0FFC" w14:paraId="44B3F912" w14:textId="77777777">
            <w:pPr>
              <w:jc w:val="center"/>
              <w:rPr>
                <w:rFonts w:ascii="Times New Roman" w:hAnsi="Times New Roman"/>
                <w:color w:val="000000"/>
                <w:sz w:val="20"/>
              </w:rPr>
            </w:pPr>
            <w:r w:rsidRPr="00572527">
              <w:rPr>
                <w:rFonts w:ascii="Times New Roman" w:hAnsi="Times New Roman"/>
                <w:color w:val="000000"/>
                <w:sz w:val="20"/>
              </w:rPr>
              <w:t>100.00</w:t>
            </w:r>
          </w:p>
        </w:tc>
        <w:tc>
          <w:tcPr>
            <w:tcW w:w="990" w:type="dxa"/>
            <w:tcBorders>
              <w:top w:val="nil"/>
              <w:left w:val="nil"/>
              <w:bottom w:val="single" w:sz="8" w:space="0" w:color="auto"/>
              <w:right w:val="single" w:sz="8" w:space="0" w:color="auto"/>
            </w:tcBorders>
            <w:shd w:val="clear" w:color="auto" w:fill="auto"/>
            <w:vAlign w:val="center"/>
            <w:hideMark/>
          </w:tcPr>
          <w:p w:rsidR="00E20996" w:rsidRPr="00572527" w:rsidP="008C0FFC" w14:paraId="4766F4DD" w14:textId="77777777">
            <w:pPr>
              <w:jc w:val="center"/>
              <w:rPr>
                <w:rFonts w:ascii="Times New Roman" w:hAnsi="Times New Roman"/>
                <w:color w:val="000000"/>
                <w:sz w:val="20"/>
              </w:rPr>
            </w:pPr>
            <w:r w:rsidRPr="00572527">
              <w:rPr>
                <w:rFonts w:ascii="Times New Roman" w:hAnsi="Times New Roman"/>
                <w:color w:val="000000"/>
                <w:sz w:val="20"/>
              </w:rPr>
              <w:t>20</w:t>
            </w:r>
          </w:p>
        </w:tc>
        <w:tc>
          <w:tcPr>
            <w:tcW w:w="990" w:type="dxa"/>
            <w:gridSpan w:val="3"/>
            <w:tcBorders>
              <w:top w:val="nil"/>
              <w:left w:val="nil"/>
              <w:bottom w:val="single" w:sz="8" w:space="0" w:color="auto"/>
              <w:right w:val="single" w:sz="8" w:space="0" w:color="auto"/>
            </w:tcBorders>
            <w:shd w:val="clear" w:color="auto" w:fill="auto"/>
            <w:vAlign w:val="center"/>
            <w:hideMark/>
          </w:tcPr>
          <w:p w:rsidR="00E20996" w:rsidRPr="00572527" w:rsidP="008C0FFC" w14:paraId="53CCAD82" w14:textId="77777777">
            <w:pPr>
              <w:jc w:val="center"/>
              <w:rPr>
                <w:rFonts w:ascii="Times New Roman" w:hAnsi="Times New Roman"/>
                <w:color w:val="000000"/>
                <w:sz w:val="20"/>
              </w:rPr>
            </w:pPr>
            <w:r w:rsidRPr="00572527">
              <w:rPr>
                <w:rFonts w:ascii="Times New Roman" w:hAnsi="Times New Roman"/>
                <w:color w:val="000000"/>
                <w:sz w:val="20"/>
              </w:rPr>
              <w:t>80</w:t>
            </w:r>
          </w:p>
        </w:tc>
        <w:tc>
          <w:tcPr>
            <w:tcW w:w="895" w:type="dxa"/>
            <w:gridSpan w:val="2"/>
            <w:tcBorders>
              <w:top w:val="nil"/>
              <w:left w:val="nil"/>
              <w:bottom w:val="single" w:sz="8" w:space="0" w:color="auto"/>
              <w:right w:val="single" w:sz="8" w:space="0" w:color="auto"/>
            </w:tcBorders>
            <w:shd w:val="clear" w:color="auto" w:fill="auto"/>
            <w:vAlign w:val="center"/>
            <w:hideMark/>
          </w:tcPr>
          <w:p w:rsidR="00E20996" w:rsidRPr="00572527" w:rsidP="008C0FFC" w14:paraId="6E292B4A" w14:textId="77777777">
            <w:pPr>
              <w:jc w:val="center"/>
              <w:rPr>
                <w:rFonts w:ascii="Times New Roman" w:hAnsi="Times New Roman"/>
                <w:color w:val="000000"/>
                <w:sz w:val="20"/>
              </w:rPr>
            </w:pPr>
            <w:r w:rsidRPr="00572527">
              <w:rPr>
                <w:rFonts w:ascii="Times New Roman" w:hAnsi="Times New Roman"/>
                <w:color w:val="000000"/>
                <w:sz w:val="20"/>
              </w:rPr>
              <w:t>0</w:t>
            </w:r>
          </w:p>
        </w:tc>
        <w:tc>
          <w:tcPr>
            <w:tcW w:w="990" w:type="dxa"/>
            <w:tcBorders>
              <w:top w:val="nil"/>
              <w:left w:val="nil"/>
              <w:bottom w:val="single" w:sz="8" w:space="0" w:color="auto"/>
              <w:right w:val="single" w:sz="8" w:space="0" w:color="auto"/>
            </w:tcBorders>
            <w:shd w:val="clear" w:color="auto" w:fill="auto"/>
            <w:vAlign w:val="center"/>
            <w:hideMark/>
          </w:tcPr>
          <w:p w:rsidR="00E20996" w:rsidRPr="00572527" w:rsidP="008C0FFC" w14:paraId="3C6EB8A2" w14:textId="77777777">
            <w:pPr>
              <w:jc w:val="center"/>
              <w:rPr>
                <w:rFonts w:ascii="Times New Roman" w:hAnsi="Times New Roman"/>
                <w:color w:val="000000"/>
                <w:sz w:val="20"/>
              </w:rPr>
            </w:pPr>
            <w:r w:rsidRPr="00572527">
              <w:rPr>
                <w:rFonts w:ascii="Times New Roman" w:hAnsi="Times New Roman"/>
                <w:color w:val="000000"/>
                <w:sz w:val="20"/>
              </w:rPr>
              <w:t>0</w:t>
            </w:r>
          </w:p>
        </w:tc>
        <w:tc>
          <w:tcPr>
            <w:tcW w:w="990" w:type="dxa"/>
            <w:gridSpan w:val="3"/>
            <w:tcBorders>
              <w:top w:val="nil"/>
              <w:left w:val="nil"/>
              <w:bottom w:val="single" w:sz="8" w:space="0" w:color="auto"/>
              <w:right w:val="single" w:sz="8" w:space="0" w:color="auto"/>
            </w:tcBorders>
            <w:shd w:val="clear" w:color="auto" w:fill="auto"/>
            <w:vAlign w:val="center"/>
            <w:hideMark/>
          </w:tcPr>
          <w:p w:rsidR="00E20996" w:rsidRPr="00572527" w:rsidP="008C0FFC" w14:paraId="7EADF757" w14:textId="77777777">
            <w:pPr>
              <w:jc w:val="center"/>
              <w:rPr>
                <w:rFonts w:ascii="Times New Roman" w:hAnsi="Times New Roman"/>
                <w:color w:val="000000"/>
                <w:sz w:val="20"/>
              </w:rPr>
            </w:pPr>
            <w:r w:rsidRPr="00572527">
              <w:rPr>
                <w:rFonts w:ascii="Times New Roman" w:hAnsi="Times New Roman"/>
                <w:color w:val="000000"/>
                <w:sz w:val="20"/>
              </w:rPr>
              <w:t>0</w:t>
            </w:r>
          </w:p>
        </w:tc>
        <w:tc>
          <w:tcPr>
            <w:tcW w:w="895" w:type="dxa"/>
            <w:gridSpan w:val="2"/>
            <w:tcBorders>
              <w:top w:val="nil"/>
              <w:left w:val="nil"/>
              <w:bottom w:val="single" w:sz="8" w:space="0" w:color="auto"/>
              <w:right w:val="single" w:sz="8" w:space="0" w:color="auto"/>
            </w:tcBorders>
            <w:shd w:val="clear" w:color="auto" w:fill="auto"/>
            <w:vAlign w:val="center"/>
            <w:hideMark/>
          </w:tcPr>
          <w:p w:rsidR="00E20996" w:rsidRPr="00572527" w:rsidP="008C0FFC" w14:paraId="72F6B24C" w14:textId="77777777">
            <w:pPr>
              <w:jc w:val="center"/>
              <w:rPr>
                <w:rFonts w:ascii="Times New Roman" w:hAnsi="Times New Roman"/>
                <w:color w:val="000000"/>
                <w:sz w:val="20"/>
              </w:rPr>
            </w:pPr>
            <w:r w:rsidRPr="00572527">
              <w:rPr>
                <w:rFonts w:ascii="Times New Roman" w:hAnsi="Times New Roman"/>
                <w:color w:val="000000"/>
                <w:sz w:val="20"/>
              </w:rPr>
              <w:t>0</w:t>
            </w:r>
          </w:p>
        </w:tc>
        <w:tc>
          <w:tcPr>
            <w:tcW w:w="1444" w:type="dxa"/>
            <w:tcBorders>
              <w:top w:val="nil"/>
              <w:left w:val="nil"/>
              <w:right w:val="single" w:sz="8" w:space="0" w:color="auto"/>
            </w:tcBorders>
            <w:shd w:val="clear" w:color="auto" w:fill="auto"/>
            <w:vAlign w:val="center"/>
            <w:hideMark/>
          </w:tcPr>
          <w:p w:rsidR="00E20996" w:rsidRPr="00572527" w:rsidP="008C0FFC" w14:paraId="7D230AD0" w14:textId="77777777">
            <w:pPr>
              <w:ind w:firstLine="200" w:firstLineChars="100"/>
              <w:jc w:val="right"/>
              <w:rPr>
                <w:rFonts w:ascii="Times New Roman" w:hAnsi="Times New Roman"/>
                <w:color w:val="000000"/>
                <w:sz w:val="20"/>
              </w:rPr>
            </w:pPr>
            <w:r w:rsidRPr="00572527">
              <w:rPr>
                <w:rFonts w:ascii="Times New Roman" w:hAnsi="Times New Roman"/>
                <w:color w:val="000000"/>
                <w:sz w:val="20"/>
              </w:rPr>
              <w:t xml:space="preserve">$174.88 </w:t>
            </w:r>
          </w:p>
        </w:tc>
        <w:tc>
          <w:tcPr>
            <w:tcW w:w="403" w:type="dxa"/>
            <w:vAlign w:val="center"/>
            <w:hideMark/>
          </w:tcPr>
          <w:p w:rsidR="00E20996" w:rsidRPr="00572527" w:rsidP="008C0FFC" w14:paraId="4462BB7B" w14:textId="77777777">
            <w:pPr>
              <w:rPr>
                <w:rFonts w:ascii="Times New Roman" w:hAnsi="Times New Roman"/>
                <w:sz w:val="20"/>
              </w:rPr>
            </w:pPr>
          </w:p>
        </w:tc>
      </w:tr>
      <w:tr w14:paraId="605175A7" w14:textId="77777777" w:rsidTr="00572527">
        <w:tblPrEx>
          <w:tblW w:w="10213" w:type="dxa"/>
          <w:tblInd w:w="108" w:type="dxa"/>
          <w:tblCellMar>
            <w:top w:w="15" w:type="dxa"/>
          </w:tblCellMar>
          <w:tblLook w:val="04A0"/>
        </w:tblPrEx>
        <w:trPr>
          <w:trHeight w:val="300"/>
        </w:trPr>
        <w:tc>
          <w:tcPr>
            <w:tcW w:w="8356" w:type="dxa"/>
            <w:gridSpan w:val="18"/>
            <w:tcBorders>
              <w:top w:val="single" w:sz="8" w:space="0" w:color="auto"/>
              <w:left w:val="single" w:sz="8" w:space="0" w:color="auto"/>
              <w:bottom w:val="single" w:sz="4" w:space="0" w:color="auto"/>
              <w:right w:val="single" w:sz="8" w:space="0" w:color="auto"/>
            </w:tcBorders>
            <w:shd w:val="clear" w:color="auto" w:fill="auto"/>
            <w:vAlign w:val="center"/>
            <w:hideMark/>
          </w:tcPr>
          <w:p w:rsidR="00E20996" w:rsidRPr="00572527" w:rsidP="008C0FFC" w14:paraId="3773C250" w14:textId="77777777">
            <w:pPr>
              <w:jc w:val="right"/>
              <w:rPr>
                <w:rFonts w:ascii="Times New Roman" w:hAnsi="Times New Roman"/>
                <w:b/>
                <w:bCs/>
                <w:i/>
                <w:iCs/>
                <w:color w:val="000000"/>
              </w:rPr>
            </w:pPr>
            <w:r w:rsidRPr="00572527">
              <w:rPr>
                <w:rFonts w:ascii="Times New Roman" w:hAnsi="Times New Roman"/>
                <w:b/>
                <w:bCs/>
                <w:i/>
                <w:iCs/>
                <w:color w:val="000000"/>
              </w:rPr>
              <w:t>Weighted Average Hourly Compensation Rate:</w:t>
            </w:r>
          </w:p>
        </w:tc>
        <w:tc>
          <w:tcPr>
            <w:tcW w:w="1444" w:type="dxa"/>
            <w:tcBorders>
              <w:top w:val="nil"/>
              <w:left w:val="nil"/>
              <w:bottom w:val="single" w:sz="4" w:space="0" w:color="auto"/>
              <w:right w:val="single" w:sz="8" w:space="0" w:color="auto"/>
            </w:tcBorders>
            <w:shd w:val="clear" w:color="auto" w:fill="auto"/>
            <w:vAlign w:val="center"/>
            <w:hideMark/>
          </w:tcPr>
          <w:p w:rsidR="00E20996" w:rsidRPr="00572527" w:rsidP="008C0FFC" w14:paraId="6EF258D7" w14:textId="77777777">
            <w:pPr>
              <w:ind w:firstLine="240" w:firstLineChars="100"/>
              <w:jc w:val="right"/>
              <w:rPr>
                <w:rFonts w:ascii="Times New Roman" w:hAnsi="Times New Roman"/>
                <w:b/>
                <w:bCs/>
                <w:i/>
                <w:iCs/>
                <w:color w:val="000000"/>
              </w:rPr>
            </w:pPr>
            <w:r w:rsidRPr="00572527">
              <w:rPr>
                <w:rFonts w:ascii="Times New Roman" w:hAnsi="Times New Roman"/>
                <w:b/>
                <w:bCs/>
                <w:i/>
                <w:iCs/>
                <w:color w:val="000000"/>
              </w:rPr>
              <w:t xml:space="preserve">$174.88 </w:t>
            </w:r>
          </w:p>
        </w:tc>
        <w:tc>
          <w:tcPr>
            <w:tcW w:w="403" w:type="dxa"/>
            <w:vAlign w:val="center"/>
            <w:hideMark/>
          </w:tcPr>
          <w:p w:rsidR="00E20996" w:rsidRPr="00572527" w:rsidP="008C0FFC" w14:paraId="624731E1" w14:textId="77777777">
            <w:pPr>
              <w:rPr>
                <w:rFonts w:ascii="Times New Roman" w:hAnsi="Times New Roman"/>
                <w:sz w:val="20"/>
              </w:rPr>
            </w:pPr>
          </w:p>
        </w:tc>
      </w:tr>
      <w:tr w14:paraId="257432F2" w14:textId="77777777" w:rsidTr="008C0FFC">
        <w:tblPrEx>
          <w:tblW w:w="10213" w:type="dxa"/>
          <w:tblInd w:w="108" w:type="dxa"/>
          <w:tblCellMar>
            <w:top w:w="15" w:type="dxa"/>
          </w:tblCellMar>
          <w:tblLook w:val="04A0"/>
        </w:tblPrEx>
        <w:trPr>
          <w:trHeight w:val="300"/>
        </w:trPr>
        <w:tc>
          <w:tcPr>
            <w:tcW w:w="9800" w:type="dxa"/>
            <w:gridSpan w:val="19"/>
            <w:tcBorders>
              <w:top w:val="single" w:sz="8" w:space="0" w:color="auto"/>
              <w:left w:val="single" w:sz="8" w:space="0" w:color="auto"/>
              <w:bottom w:val="single" w:sz="4" w:space="0" w:color="auto"/>
              <w:right w:val="single" w:sz="8" w:space="0" w:color="auto"/>
            </w:tcBorders>
            <w:shd w:val="clear" w:color="auto" w:fill="auto"/>
            <w:vAlign w:val="center"/>
          </w:tcPr>
          <w:p w:rsidR="00572527" w:rsidRPr="00572527" w:rsidP="00572527" w14:paraId="301B7D9B" w14:textId="77777777">
            <w:pPr>
              <w:rPr>
                <w:rFonts w:ascii="Times New Roman" w:hAnsi="Times New Roman"/>
                <w:b/>
                <w:bCs/>
                <w:i/>
                <w:iCs/>
                <w:color w:val="000000"/>
              </w:rPr>
            </w:pPr>
            <w:r w:rsidRPr="00E20996">
              <w:rPr>
                <w:rFonts w:ascii="Times New Roman" w:hAnsi="Times New Roman"/>
                <w:snapToGrid/>
                <w:color w:val="000000"/>
                <w:sz w:val="18"/>
                <w:szCs w:val="18"/>
              </w:rPr>
              <w:t xml:space="preserve">Source: </w:t>
            </w:r>
            <w:r w:rsidRPr="00572527">
              <w:rPr>
                <w:rFonts w:ascii="Times New Roman" w:hAnsi="Times New Roman"/>
                <w:color w:val="000000"/>
                <w:sz w:val="18"/>
                <w:szCs w:val="18"/>
              </w:rPr>
              <w:t>Bureau of Labor Statistics.</w:t>
            </w:r>
          </w:p>
        </w:tc>
        <w:tc>
          <w:tcPr>
            <w:tcW w:w="403" w:type="dxa"/>
            <w:vAlign w:val="center"/>
          </w:tcPr>
          <w:p w:rsidR="00572527" w:rsidRPr="00572527" w:rsidP="008C0FFC" w14:paraId="29AE7967" w14:textId="77777777">
            <w:pPr>
              <w:rPr>
                <w:rFonts w:ascii="Times New Roman" w:hAnsi="Times New Roman"/>
                <w:sz w:val="20"/>
              </w:rPr>
            </w:pPr>
          </w:p>
        </w:tc>
      </w:tr>
      <w:tr w14:paraId="41C5B334" w14:textId="77777777" w:rsidTr="00572527">
        <w:tblPrEx>
          <w:tblW w:w="10213" w:type="dxa"/>
          <w:tblInd w:w="108" w:type="dxa"/>
          <w:tblCellMar>
            <w:top w:w="15" w:type="dxa"/>
          </w:tblCellMar>
          <w:tblLook w:val="04A0"/>
        </w:tblPrEx>
        <w:trPr>
          <w:gridAfter w:val="18"/>
          <w:wAfter w:w="9800" w:type="dxa"/>
          <w:trHeight w:val="252"/>
        </w:trPr>
        <w:tc>
          <w:tcPr>
            <w:tcW w:w="403" w:type="dxa"/>
            <w:gridSpan w:val="2"/>
            <w:vAlign w:val="center"/>
            <w:hideMark/>
          </w:tcPr>
          <w:p w:rsidR="00572527" w:rsidRPr="00572527" w:rsidP="008C0FFC" w14:paraId="75D32F2C" w14:textId="77777777">
            <w:pPr>
              <w:rPr>
                <w:rFonts w:ascii="Times New Roman" w:hAnsi="Times New Roman"/>
                <w:sz w:val="20"/>
              </w:rPr>
            </w:pPr>
          </w:p>
        </w:tc>
      </w:tr>
      <w:tr w14:paraId="29AE679B" w14:textId="77777777" w:rsidTr="00572527">
        <w:tblPrEx>
          <w:tblW w:w="10213" w:type="dxa"/>
          <w:tblInd w:w="108" w:type="dxa"/>
          <w:tblCellMar>
            <w:top w:w="0" w:type="dxa"/>
          </w:tblCellMar>
          <w:tblLook w:val="04A0"/>
        </w:tblPrEx>
        <w:trPr>
          <w:gridAfter w:val="1"/>
          <w:wAfter w:w="403" w:type="dxa"/>
          <w:trHeight w:val="360"/>
        </w:trPr>
        <w:tc>
          <w:tcPr>
            <w:tcW w:w="9810" w:type="dxa"/>
            <w:gridSpan w:val="1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72527" w:rsidRPr="00572527" w:rsidP="008C0FFC" w14:paraId="5878B46C" w14:textId="77777777">
            <w:pPr>
              <w:jc w:val="center"/>
              <w:rPr>
                <w:rFonts w:ascii="Times New Roman" w:hAnsi="Times New Roman"/>
                <w:color w:val="000000"/>
                <w:szCs w:val="24"/>
              </w:rPr>
            </w:pPr>
            <w:r w:rsidRPr="00572527">
              <w:rPr>
                <w:rFonts w:ascii="Times New Roman" w:hAnsi="Times New Roman"/>
                <w:color w:val="000000"/>
                <w:szCs w:val="24"/>
              </w:rPr>
              <w:t>Total Estimated Cost Burden (OMB No. 3064-0111)</w:t>
            </w:r>
          </w:p>
        </w:tc>
      </w:tr>
      <w:tr w14:paraId="5CB1CF6C" w14:textId="77777777" w:rsidTr="00572527">
        <w:tblPrEx>
          <w:tblW w:w="10213" w:type="dxa"/>
          <w:tblInd w:w="108" w:type="dxa"/>
          <w:tblCellMar>
            <w:top w:w="0" w:type="dxa"/>
          </w:tblCellMar>
          <w:tblLook w:val="04A0"/>
        </w:tblPrEx>
        <w:trPr>
          <w:gridAfter w:val="1"/>
          <w:wAfter w:w="403" w:type="dxa"/>
          <w:trHeight w:val="600"/>
        </w:trPr>
        <w:tc>
          <w:tcPr>
            <w:tcW w:w="2232" w:type="dxa"/>
            <w:gridSpan w:val="5"/>
            <w:tcBorders>
              <w:top w:val="nil"/>
              <w:left w:val="single" w:sz="8" w:space="0" w:color="auto"/>
              <w:bottom w:val="single" w:sz="8" w:space="0" w:color="auto"/>
              <w:right w:val="single" w:sz="8" w:space="0" w:color="auto"/>
            </w:tcBorders>
            <w:shd w:val="clear" w:color="auto" w:fill="auto"/>
            <w:vAlign w:val="center"/>
            <w:hideMark/>
          </w:tcPr>
          <w:p w:rsidR="00572527" w:rsidRPr="00572527" w:rsidP="008C0FFC" w14:paraId="22C96D04" w14:textId="77777777">
            <w:pPr>
              <w:rPr>
                <w:rFonts w:ascii="Times New Roman" w:hAnsi="Times New Roman"/>
                <w:color w:val="000000"/>
                <w:sz w:val="20"/>
              </w:rPr>
            </w:pPr>
            <w:r w:rsidRPr="00572527">
              <w:rPr>
                <w:rFonts w:ascii="Times New Roman" w:hAnsi="Times New Roman"/>
                <w:color w:val="000000"/>
                <w:sz w:val="20"/>
              </w:rPr>
              <w:t>Information Collection Request</w:t>
            </w:r>
          </w:p>
        </w:tc>
        <w:tc>
          <w:tcPr>
            <w:tcW w:w="2240" w:type="dxa"/>
            <w:gridSpan w:val="4"/>
            <w:tcBorders>
              <w:top w:val="nil"/>
              <w:left w:val="nil"/>
              <w:bottom w:val="single" w:sz="8" w:space="0" w:color="auto"/>
              <w:right w:val="single" w:sz="8" w:space="0" w:color="auto"/>
            </w:tcBorders>
            <w:shd w:val="clear" w:color="auto" w:fill="auto"/>
            <w:vAlign w:val="center"/>
            <w:hideMark/>
          </w:tcPr>
          <w:p w:rsidR="00572527" w:rsidRPr="00572527" w:rsidP="008C0FFC" w14:paraId="246805C7" w14:textId="77777777">
            <w:pPr>
              <w:jc w:val="center"/>
              <w:rPr>
                <w:rFonts w:ascii="Times New Roman" w:hAnsi="Times New Roman"/>
                <w:color w:val="000000"/>
                <w:sz w:val="20"/>
              </w:rPr>
            </w:pPr>
            <w:r w:rsidRPr="00572527">
              <w:rPr>
                <w:rFonts w:ascii="Times New Roman" w:hAnsi="Times New Roman"/>
                <w:color w:val="000000"/>
                <w:sz w:val="20"/>
              </w:rPr>
              <w:t>Annual Burden (Hours)</w:t>
            </w:r>
          </w:p>
        </w:tc>
        <w:tc>
          <w:tcPr>
            <w:tcW w:w="2610" w:type="dxa"/>
            <w:gridSpan w:val="6"/>
            <w:tcBorders>
              <w:top w:val="nil"/>
              <w:left w:val="nil"/>
              <w:bottom w:val="single" w:sz="8" w:space="0" w:color="auto"/>
              <w:right w:val="single" w:sz="8" w:space="0" w:color="auto"/>
            </w:tcBorders>
            <w:shd w:val="clear" w:color="auto" w:fill="auto"/>
            <w:vAlign w:val="center"/>
            <w:hideMark/>
          </w:tcPr>
          <w:p w:rsidR="00572527" w:rsidRPr="00572527" w:rsidP="008C0FFC" w14:paraId="45B2562B" w14:textId="77777777">
            <w:pPr>
              <w:jc w:val="center"/>
              <w:rPr>
                <w:rFonts w:ascii="Times New Roman" w:hAnsi="Times New Roman"/>
                <w:color w:val="000000"/>
                <w:sz w:val="20"/>
              </w:rPr>
            </w:pPr>
            <w:r w:rsidRPr="00572527">
              <w:rPr>
                <w:rFonts w:ascii="Times New Roman" w:hAnsi="Times New Roman"/>
                <w:color w:val="000000"/>
                <w:sz w:val="20"/>
              </w:rPr>
              <w:t>Weighted Average Hourly Compensation Rate</w:t>
            </w:r>
          </w:p>
        </w:tc>
        <w:tc>
          <w:tcPr>
            <w:tcW w:w="2728" w:type="dxa"/>
            <w:gridSpan w:val="4"/>
            <w:tcBorders>
              <w:top w:val="nil"/>
              <w:left w:val="nil"/>
              <w:bottom w:val="single" w:sz="8" w:space="0" w:color="auto"/>
              <w:right w:val="single" w:sz="8" w:space="0" w:color="auto"/>
            </w:tcBorders>
            <w:shd w:val="clear" w:color="auto" w:fill="auto"/>
            <w:vAlign w:val="center"/>
            <w:hideMark/>
          </w:tcPr>
          <w:p w:rsidR="00572527" w:rsidRPr="00572527" w:rsidP="008C0FFC" w14:paraId="65A09645" w14:textId="77777777">
            <w:pPr>
              <w:jc w:val="center"/>
              <w:rPr>
                <w:rFonts w:ascii="Times New Roman" w:hAnsi="Times New Roman"/>
                <w:color w:val="000000"/>
                <w:sz w:val="20"/>
              </w:rPr>
            </w:pPr>
            <w:r w:rsidRPr="00572527">
              <w:rPr>
                <w:rFonts w:ascii="Times New Roman" w:hAnsi="Times New Roman"/>
                <w:color w:val="000000"/>
                <w:sz w:val="20"/>
              </w:rPr>
              <w:t>Annual Respondent Cost</w:t>
            </w:r>
          </w:p>
        </w:tc>
      </w:tr>
      <w:tr w14:paraId="315AAF2F" w14:textId="77777777" w:rsidTr="00572527">
        <w:tblPrEx>
          <w:tblW w:w="10213" w:type="dxa"/>
          <w:tblInd w:w="108" w:type="dxa"/>
          <w:tblCellMar>
            <w:top w:w="0" w:type="dxa"/>
          </w:tblCellMar>
          <w:tblLook w:val="04A0"/>
        </w:tblPrEx>
        <w:trPr>
          <w:gridAfter w:val="1"/>
          <w:wAfter w:w="403" w:type="dxa"/>
          <w:trHeight w:val="863"/>
        </w:trPr>
        <w:tc>
          <w:tcPr>
            <w:tcW w:w="2232" w:type="dxa"/>
            <w:gridSpan w:val="5"/>
            <w:tcBorders>
              <w:top w:val="nil"/>
              <w:left w:val="single" w:sz="8" w:space="0" w:color="auto"/>
              <w:bottom w:val="single" w:sz="8" w:space="0" w:color="auto"/>
              <w:right w:val="single" w:sz="8" w:space="0" w:color="auto"/>
            </w:tcBorders>
            <w:shd w:val="clear" w:color="auto" w:fill="auto"/>
            <w:vAlign w:val="center"/>
            <w:hideMark/>
          </w:tcPr>
          <w:p w:rsidR="00572527" w:rsidRPr="00572527" w:rsidP="008C0FFC" w14:paraId="2C6F53D4" w14:textId="77777777">
            <w:pPr>
              <w:rPr>
                <w:rFonts w:ascii="Times New Roman" w:hAnsi="Times New Roman"/>
                <w:color w:val="000000"/>
                <w:sz w:val="20"/>
              </w:rPr>
            </w:pPr>
            <w:r w:rsidRPr="00572527">
              <w:rPr>
                <w:rFonts w:ascii="Times New Roman" w:hAnsi="Times New Roman"/>
                <w:color w:val="000000"/>
                <w:sz w:val="20"/>
              </w:rPr>
              <w:t xml:space="preserve">1. Application or </w:t>
            </w:r>
            <w:r w:rsidRPr="00572527">
              <w:rPr>
                <w:rFonts w:ascii="Times New Roman" w:hAnsi="Times New Roman"/>
                <w:color w:val="000000"/>
                <w:sz w:val="20"/>
              </w:rPr>
              <w:t>Notice</w:t>
            </w:r>
            <w:r w:rsidRPr="00572527">
              <w:rPr>
                <w:rFonts w:ascii="Times New Roman" w:hAnsi="Times New Roman"/>
                <w:color w:val="000000"/>
                <w:sz w:val="20"/>
              </w:rPr>
              <w:t xml:space="preserve"> to engage in certain activities </w:t>
            </w:r>
          </w:p>
        </w:tc>
        <w:tc>
          <w:tcPr>
            <w:tcW w:w="2240" w:type="dxa"/>
            <w:gridSpan w:val="4"/>
            <w:tcBorders>
              <w:top w:val="nil"/>
              <w:left w:val="nil"/>
              <w:bottom w:val="single" w:sz="8" w:space="0" w:color="auto"/>
              <w:right w:val="single" w:sz="8" w:space="0" w:color="auto"/>
            </w:tcBorders>
            <w:shd w:val="clear" w:color="auto" w:fill="auto"/>
            <w:noWrap/>
            <w:vAlign w:val="center"/>
            <w:hideMark/>
          </w:tcPr>
          <w:p w:rsidR="00572527" w:rsidRPr="00572527" w:rsidP="008C0FFC" w14:paraId="45EFAD94" w14:textId="77777777">
            <w:pPr>
              <w:rPr>
                <w:rFonts w:ascii="Times New Roman" w:hAnsi="Times New Roman"/>
                <w:color w:val="000000"/>
                <w:sz w:val="20"/>
              </w:rPr>
            </w:pPr>
            <w:r w:rsidRPr="00572527">
              <w:rPr>
                <w:rFonts w:ascii="Times New Roman" w:hAnsi="Times New Roman"/>
                <w:color w:val="000000"/>
                <w:sz w:val="20"/>
              </w:rPr>
              <w:t xml:space="preserve">                                   280</w:t>
            </w:r>
          </w:p>
        </w:tc>
        <w:tc>
          <w:tcPr>
            <w:tcW w:w="2610" w:type="dxa"/>
            <w:gridSpan w:val="6"/>
            <w:tcBorders>
              <w:top w:val="nil"/>
              <w:left w:val="nil"/>
              <w:bottom w:val="single" w:sz="8" w:space="0" w:color="auto"/>
              <w:right w:val="single" w:sz="8" w:space="0" w:color="auto"/>
            </w:tcBorders>
            <w:shd w:val="clear" w:color="auto" w:fill="auto"/>
            <w:noWrap/>
            <w:vAlign w:val="center"/>
            <w:hideMark/>
          </w:tcPr>
          <w:p w:rsidR="00572527" w:rsidRPr="00572527" w:rsidP="008C0FFC" w14:paraId="16E2DE23" w14:textId="77777777">
            <w:pPr>
              <w:ind w:firstLine="200" w:firstLineChars="100"/>
              <w:jc w:val="right"/>
              <w:rPr>
                <w:rFonts w:ascii="Times New Roman" w:hAnsi="Times New Roman"/>
                <w:color w:val="000000"/>
                <w:sz w:val="20"/>
              </w:rPr>
            </w:pPr>
            <w:r w:rsidRPr="00572527">
              <w:rPr>
                <w:rFonts w:ascii="Times New Roman" w:hAnsi="Times New Roman"/>
                <w:color w:val="000000"/>
                <w:sz w:val="20"/>
              </w:rPr>
              <w:t>$174.88</w:t>
            </w:r>
          </w:p>
        </w:tc>
        <w:tc>
          <w:tcPr>
            <w:tcW w:w="2728" w:type="dxa"/>
            <w:gridSpan w:val="4"/>
            <w:tcBorders>
              <w:top w:val="nil"/>
              <w:left w:val="nil"/>
              <w:bottom w:val="single" w:sz="8" w:space="0" w:color="auto"/>
              <w:right w:val="single" w:sz="8" w:space="0" w:color="auto"/>
            </w:tcBorders>
            <w:shd w:val="clear" w:color="auto" w:fill="auto"/>
            <w:noWrap/>
            <w:vAlign w:val="center"/>
            <w:hideMark/>
          </w:tcPr>
          <w:p w:rsidR="00572527" w:rsidRPr="00572527" w:rsidP="008C0FFC" w14:paraId="18709040" w14:textId="77777777">
            <w:pPr>
              <w:ind w:firstLine="200" w:firstLineChars="100"/>
              <w:jc w:val="right"/>
              <w:rPr>
                <w:rFonts w:ascii="Times New Roman" w:hAnsi="Times New Roman"/>
                <w:color w:val="000000"/>
                <w:sz w:val="20"/>
              </w:rPr>
            </w:pPr>
            <w:r w:rsidRPr="00572527">
              <w:rPr>
                <w:rFonts w:ascii="Times New Roman" w:hAnsi="Times New Roman"/>
                <w:color w:val="000000"/>
                <w:sz w:val="20"/>
              </w:rPr>
              <w:t>$48,966</w:t>
            </w:r>
          </w:p>
        </w:tc>
      </w:tr>
      <w:tr w14:paraId="598318BD" w14:textId="77777777" w:rsidTr="00572527">
        <w:tblPrEx>
          <w:tblW w:w="10213" w:type="dxa"/>
          <w:tblInd w:w="108" w:type="dxa"/>
          <w:tblCellMar>
            <w:top w:w="0" w:type="dxa"/>
          </w:tblCellMar>
          <w:tblLook w:val="04A0"/>
        </w:tblPrEx>
        <w:trPr>
          <w:gridAfter w:val="1"/>
          <w:wAfter w:w="403" w:type="dxa"/>
          <w:trHeight w:val="360"/>
        </w:trPr>
        <w:tc>
          <w:tcPr>
            <w:tcW w:w="7082" w:type="dxa"/>
            <w:gridSpan w:val="15"/>
            <w:tcBorders>
              <w:top w:val="single" w:sz="8" w:space="0" w:color="auto"/>
              <w:left w:val="single" w:sz="8" w:space="0" w:color="auto"/>
              <w:bottom w:val="single" w:sz="8" w:space="0" w:color="auto"/>
              <w:right w:val="nil"/>
            </w:tcBorders>
            <w:shd w:val="clear" w:color="auto" w:fill="FFFFFF"/>
            <w:noWrap/>
            <w:vAlign w:val="center"/>
            <w:hideMark/>
          </w:tcPr>
          <w:p w:rsidR="00572527" w:rsidRPr="00572527" w:rsidP="008C0FFC" w14:paraId="7EFF5FEF" w14:textId="77777777">
            <w:pPr>
              <w:jc w:val="right"/>
              <w:rPr>
                <w:rFonts w:ascii="Times New Roman" w:hAnsi="Times New Roman"/>
                <w:b/>
                <w:bCs/>
                <w:i/>
                <w:iCs/>
                <w:color w:val="000000"/>
              </w:rPr>
            </w:pPr>
            <w:r w:rsidRPr="00572527">
              <w:rPr>
                <w:rFonts w:ascii="Times New Roman" w:hAnsi="Times New Roman"/>
                <w:b/>
                <w:bCs/>
                <w:i/>
                <w:iCs/>
                <w:color w:val="000000"/>
              </w:rPr>
              <w:t>Total Annual Respondent Cost:</w:t>
            </w:r>
          </w:p>
        </w:tc>
        <w:tc>
          <w:tcPr>
            <w:tcW w:w="2728" w:type="dxa"/>
            <w:gridSpan w:val="4"/>
            <w:tcBorders>
              <w:top w:val="nil"/>
              <w:left w:val="nil"/>
              <w:bottom w:val="single" w:sz="8" w:space="0" w:color="auto"/>
              <w:right w:val="single" w:sz="8" w:space="0" w:color="auto"/>
            </w:tcBorders>
            <w:shd w:val="clear" w:color="auto" w:fill="FFFFFF"/>
            <w:vAlign w:val="center"/>
            <w:hideMark/>
          </w:tcPr>
          <w:p w:rsidR="00572527" w:rsidRPr="00572527" w:rsidP="008C0FFC" w14:paraId="26104711" w14:textId="77777777">
            <w:pPr>
              <w:ind w:firstLine="240" w:firstLineChars="100"/>
              <w:jc w:val="right"/>
              <w:rPr>
                <w:rFonts w:ascii="Times New Roman" w:hAnsi="Times New Roman"/>
                <w:b/>
                <w:bCs/>
                <w:i/>
                <w:iCs/>
                <w:color w:val="000000"/>
              </w:rPr>
            </w:pPr>
            <w:r w:rsidRPr="00572527">
              <w:rPr>
                <w:rFonts w:ascii="Times New Roman" w:hAnsi="Times New Roman"/>
                <w:b/>
                <w:bCs/>
                <w:i/>
                <w:iCs/>
                <w:color w:val="000000"/>
              </w:rPr>
              <w:t xml:space="preserve">$48,966 </w:t>
            </w:r>
          </w:p>
        </w:tc>
      </w:tr>
      <w:tr w14:paraId="0DE3F871" w14:textId="77777777" w:rsidTr="00572527">
        <w:tblPrEx>
          <w:tblW w:w="10213" w:type="dxa"/>
          <w:tblInd w:w="108" w:type="dxa"/>
          <w:tblCellMar>
            <w:top w:w="0" w:type="dxa"/>
          </w:tblCellMar>
          <w:tblLook w:val="04A0"/>
        </w:tblPrEx>
        <w:trPr>
          <w:gridAfter w:val="1"/>
          <w:wAfter w:w="403" w:type="dxa"/>
          <w:trHeight w:val="330"/>
        </w:trPr>
        <w:tc>
          <w:tcPr>
            <w:tcW w:w="9810" w:type="dxa"/>
            <w:gridSpan w:val="19"/>
            <w:tcBorders>
              <w:top w:val="single" w:sz="8" w:space="0" w:color="auto"/>
              <w:left w:val="single" w:sz="8" w:space="0" w:color="auto"/>
              <w:bottom w:val="single" w:sz="8" w:space="0" w:color="auto"/>
              <w:right w:val="single" w:sz="8" w:space="0" w:color="000000"/>
            </w:tcBorders>
            <w:shd w:val="clear" w:color="auto" w:fill="auto"/>
            <w:noWrap/>
            <w:hideMark/>
          </w:tcPr>
          <w:p w:rsidR="00572527" w:rsidRPr="00572527" w:rsidP="008C0FFC" w14:paraId="1558E208" w14:textId="77777777">
            <w:pPr>
              <w:rPr>
                <w:rFonts w:ascii="Times New Roman" w:hAnsi="Times New Roman"/>
                <w:color w:val="000000"/>
                <w:sz w:val="18"/>
                <w:szCs w:val="18"/>
              </w:rPr>
            </w:pPr>
            <w:r w:rsidRPr="00572527">
              <w:rPr>
                <w:rFonts w:ascii="Times New Roman" w:hAnsi="Times New Roman"/>
                <w:color w:val="000000"/>
                <w:sz w:val="18"/>
                <w:szCs w:val="18"/>
              </w:rPr>
              <w:t>Source: FDIC.</w:t>
            </w:r>
          </w:p>
        </w:tc>
      </w:tr>
    </w:tbl>
    <w:p w:rsidR="00820109" w14:paraId="7DBECEFA" w14:textId="77777777">
      <w:pPr>
        <w:widowControl/>
        <w:ind w:left="1152" w:firstLine="288"/>
        <w:rPr>
          <w:rFonts w:ascii="Times New Roman" w:hAnsi="Times New Roman"/>
        </w:rPr>
      </w:pPr>
    </w:p>
    <w:p w:rsidR="00F146F1" w:rsidRPr="002423D4" w:rsidP="00880CED" w14:paraId="1C175B69" w14:textId="77777777">
      <w:pPr>
        <w:numPr>
          <w:ilvl w:val="0"/>
          <w:numId w:val="4"/>
        </w:numPr>
        <w:tabs>
          <w:tab w:val="left" w:pos="480"/>
          <w:tab w:val="left" w:pos="1080"/>
        </w:tabs>
        <w:suppressAutoHyphens/>
        <w:rPr>
          <w:rFonts w:ascii="Times New Roman" w:hAnsi="Times New Roman"/>
        </w:rPr>
      </w:pPr>
      <w:r w:rsidRPr="00CE68BD">
        <w:rPr>
          <w:rFonts w:ascii="Times New Roman" w:hAnsi="Times New Roman"/>
          <w:szCs w:val="24"/>
          <w:u w:val="single"/>
        </w:rPr>
        <w:t xml:space="preserve">Capital, Start-up, Operating, and Maintenance </w:t>
      </w:r>
      <w:r w:rsidRPr="00CE68BD">
        <w:rPr>
          <w:rFonts w:ascii="Times New Roman" w:hAnsi="Times New Roman"/>
          <w:u w:val="single"/>
        </w:rPr>
        <w:t>Estimate of Start-up Costs to Respondents</w:t>
      </w:r>
      <w:r w:rsidRPr="00366534" w:rsidR="002423D4">
        <w:rPr>
          <w:rFonts w:ascii="Times New Roman" w:hAnsi="Times New Roman"/>
          <w:u w:val="single"/>
        </w:rPr>
        <w:t>:</w:t>
      </w:r>
    </w:p>
    <w:p w:rsidR="00F146F1" w14:paraId="471A9819" w14:textId="77777777">
      <w:pPr>
        <w:widowControl/>
        <w:rPr>
          <w:rFonts w:ascii="Times New Roman" w:hAnsi="Times New Roman"/>
        </w:rPr>
      </w:pPr>
    </w:p>
    <w:p w:rsidR="00F146F1" w14:paraId="6249BF76" w14:textId="77777777">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14:paraId="4242FD8A" w14:textId="77777777">
      <w:pPr>
        <w:widowControl/>
        <w:rPr>
          <w:rFonts w:ascii="Times New Roman" w:hAnsi="Times New Roman"/>
        </w:rPr>
      </w:pPr>
    </w:p>
    <w:p w:rsidR="00F146F1" w:rsidP="00F175D5" w14:paraId="1F0571A6" w14:textId="77777777">
      <w:pPr>
        <w:widowControl/>
        <w:numPr>
          <w:ilvl w:val="0"/>
          <w:numId w:val="4"/>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14:paraId="2EE5B0F7" w14:textId="77777777">
      <w:pPr>
        <w:widowControl/>
        <w:rPr>
          <w:rFonts w:ascii="Times New Roman" w:hAnsi="Times New Roman"/>
        </w:rPr>
      </w:pPr>
    </w:p>
    <w:p w:rsidR="00F146F1" w14:paraId="3CC2CE65" w14:textId="77777777">
      <w:pPr>
        <w:widowControl/>
        <w:ind w:left="1440"/>
        <w:rPr>
          <w:rFonts w:ascii="Times New Roman" w:hAnsi="Times New Roman"/>
        </w:rPr>
      </w:pPr>
      <w:r>
        <w:rPr>
          <w:rFonts w:ascii="Times New Roman" w:hAnsi="Times New Roman"/>
        </w:rPr>
        <w:t xml:space="preserve">None. </w:t>
      </w:r>
    </w:p>
    <w:p w:rsidR="00F146F1" w14:paraId="1874CA4B" w14:textId="77777777">
      <w:pPr>
        <w:widowControl/>
        <w:ind w:left="1440"/>
        <w:rPr>
          <w:rFonts w:ascii="Times New Roman" w:hAnsi="Times New Roman"/>
        </w:rPr>
      </w:pPr>
    </w:p>
    <w:p w:rsidR="00F146F1" w:rsidRPr="009234BE" w:rsidP="002423D4" w14:paraId="53814B4E" w14:textId="77777777">
      <w:pPr>
        <w:numPr>
          <w:ilvl w:val="0"/>
          <w:numId w:val="4"/>
        </w:numPr>
        <w:tabs>
          <w:tab w:val="left" w:pos="480"/>
          <w:tab w:val="left" w:pos="1080"/>
          <w:tab w:val="left" w:pos="1680"/>
        </w:tabs>
        <w:suppressAutoHyphens/>
        <w:rPr>
          <w:rFonts w:ascii="Times New Roman" w:hAnsi="Times New Roman"/>
        </w:rPr>
      </w:pPr>
      <w:r>
        <w:rPr>
          <w:rFonts w:ascii="Times New Roman" w:hAnsi="Times New Roman"/>
          <w:u w:val="single"/>
        </w:rPr>
        <w:t>Reason for C</w:t>
      </w:r>
      <w:r w:rsidRPr="009234BE" w:rsidR="002423D4">
        <w:rPr>
          <w:rFonts w:ascii="Times New Roman" w:hAnsi="Times New Roman"/>
          <w:u w:val="single"/>
        </w:rPr>
        <w:t xml:space="preserve">hange in </w:t>
      </w:r>
      <w:r>
        <w:rPr>
          <w:rFonts w:ascii="Times New Roman" w:hAnsi="Times New Roman"/>
          <w:u w:val="single"/>
        </w:rPr>
        <w:t>B</w:t>
      </w:r>
      <w:r w:rsidRPr="009234BE" w:rsidR="002423D4">
        <w:rPr>
          <w:rFonts w:ascii="Times New Roman" w:hAnsi="Times New Roman"/>
          <w:u w:val="single"/>
        </w:rPr>
        <w:t>urden:</w:t>
      </w:r>
    </w:p>
    <w:p w:rsidR="00F146F1" w14:paraId="2232C1AF" w14:textId="77777777">
      <w:pPr>
        <w:widowControl/>
        <w:rPr>
          <w:rFonts w:ascii="Times New Roman" w:hAnsi="Times New Roman"/>
        </w:rPr>
      </w:pPr>
    </w:p>
    <w:p w:rsidR="00821720" w:rsidRPr="00821720" w:rsidP="00821720" w14:paraId="103D21F5" w14:textId="77777777">
      <w:pPr>
        <w:tabs>
          <w:tab w:val="left" w:pos="-1440"/>
        </w:tabs>
        <w:ind w:left="1440"/>
        <w:rPr>
          <w:rFonts w:ascii="Times New Roman" w:hAnsi="Times New Roman"/>
          <w:spacing w:val="-3"/>
        </w:rPr>
      </w:pPr>
      <w:r w:rsidRPr="001F2335">
        <w:rPr>
          <w:rFonts w:ascii="Times New Roman" w:hAnsi="Times New Roman"/>
          <w:spacing w:val="-3"/>
        </w:rPr>
        <w:t xml:space="preserve">There is no change in the method or substance of the collection.  The overall </w:t>
      </w:r>
      <w:r>
        <w:rPr>
          <w:rFonts w:ascii="Times New Roman" w:hAnsi="Times New Roman"/>
          <w:spacing w:val="-3"/>
        </w:rPr>
        <w:t>increase</w:t>
      </w:r>
      <w:r w:rsidRPr="001F2335">
        <w:rPr>
          <w:rFonts w:ascii="Times New Roman" w:hAnsi="Times New Roman"/>
          <w:spacing w:val="-3"/>
        </w:rPr>
        <w:t xml:space="preserve"> in burden hours (from </w:t>
      </w:r>
      <w:r w:rsidR="001476EF">
        <w:rPr>
          <w:rFonts w:ascii="Times New Roman" w:hAnsi="Times New Roman"/>
          <w:spacing w:val="-3"/>
        </w:rPr>
        <w:t>232</w:t>
      </w:r>
      <w:r w:rsidRPr="001F2335">
        <w:rPr>
          <w:rFonts w:ascii="Times New Roman" w:hAnsi="Times New Roman"/>
          <w:spacing w:val="-3"/>
        </w:rPr>
        <w:t xml:space="preserve"> hours to </w:t>
      </w:r>
      <w:r>
        <w:rPr>
          <w:rFonts w:ascii="Times New Roman" w:hAnsi="Times New Roman"/>
          <w:spacing w:val="-3"/>
        </w:rPr>
        <w:t>2</w:t>
      </w:r>
      <w:r w:rsidR="001476EF">
        <w:rPr>
          <w:rFonts w:ascii="Times New Roman" w:hAnsi="Times New Roman"/>
          <w:spacing w:val="-3"/>
        </w:rPr>
        <w:t>80</w:t>
      </w:r>
      <w:r w:rsidRPr="001F2335">
        <w:rPr>
          <w:rFonts w:ascii="Times New Roman" w:hAnsi="Times New Roman"/>
          <w:spacing w:val="-3"/>
        </w:rPr>
        <w:t xml:space="preserve"> hours) is the result of economic fluctuation.  </w:t>
      </w:r>
      <w:r w:rsidRPr="00821720">
        <w:rPr>
          <w:rFonts w:ascii="Times New Roman" w:hAnsi="Times New Roman"/>
          <w:spacing w:val="-3"/>
        </w:rPr>
        <w:t xml:space="preserve">In particular, </w:t>
      </w:r>
      <w:r w:rsidRPr="00AF0F35" w:rsidR="00AF0F35">
        <w:rPr>
          <w:rFonts w:ascii="Times New Roman" w:hAnsi="Times New Roman"/>
          <w:spacing w:val="-3"/>
        </w:rPr>
        <w:t xml:space="preserve">the increase in the estimated number of annual respondents from 29 in 2022 to 32 </w:t>
      </w:r>
      <w:r w:rsidRPr="00821720">
        <w:rPr>
          <w:rFonts w:ascii="Times New Roman" w:hAnsi="Times New Roman"/>
          <w:spacing w:val="-3"/>
        </w:rPr>
        <w:t xml:space="preserve">while the hours per response and frequency of responses have remained the same.  </w:t>
      </w:r>
    </w:p>
    <w:p w:rsidR="00D5774D" w:rsidP="003548EB" w14:paraId="144C5D24" w14:textId="77777777">
      <w:pPr>
        <w:widowControl/>
        <w:ind w:left="1440"/>
        <w:rPr>
          <w:rFonts w:ascii="Times New Roman" w:hAnsi="Times New Roman"/>
        </w:rPr>
      </w:pPr>
    </w:p>
    <w:p w:rsidR="00F146F1" w:rsidP="00F175D5" w14:paraId="509DFD34" w14:textId="77777777">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14:paraId="58078689" w14:textId="77777777">
      <w:pPr>
        <w:widowControl/>
        <w:rPr>
          <w:rFonts w:ascii="Times New Roman" w:hAnsi="Times New Roman"/>
        </w:rPr>
      </w:pPr>
    </w:p>
    <w:p w:rsidR="00820109" w:rsidP="00573F81" w14:paraId="33C11D06" w14:textId="77777777">
      <w:pPr>
        <w:widowControl/>
        <w:ind w:left="1296" w:firstLine="144"/>
        <w:rPr>
          <w:rFonts w:ascii="Times New Roman" w:hAnsi="Times New Roman"/>
        </w:rPr>
      </w:pPr>
      <w:r w:rsidRPr="00573F81">
        <w:rPr>
          <w:rFonts w:ascii="Times New Roman" w:hAnsi="Times New Roman"/>
        </w:rPr>
        <w:t>Th</w:t>
      </w:r>
      <w:r w:rsidR="00EC31FD">
        <w:rPr>
          <w:rFonts w:ascii="Times New Roman" w:hAnsi="Times New Roman"/>
        </w:rPr>
        <w:t>e</w:t>
      </w:r>
      <w:r w:rsidRPr="00573F81">
        <w:rPr>
          <w:rFonts w:ascii="Times New Roman" w:hAnsi="Times New Roman"/>
        </w:rPr>
        <w:t xml:space="preserve"> information contained in this collection is not published</w:t>
      </w:r>
      <w:r w:rsidR="00C856F6">
        <w:rPr>
          <w:rFonts w:ascii="Times New Roman" w:hAnsi="Times New Roman"/>
        </w:rPr>
        <w:t>.</w:t>
      </w:r>
    </w:p>
    <w:p w:rsidR="00820109" w14:paraId="12832E33" w14:textId="77777777">
      <w:pPr>
        <w:widowControl/>
        <w:rPr>
          <w:rFonts w:ascii="Times New Roman" w:hAnsi="Times New Roman"/>
        </w:rPr>
      </w:pPr>
    </w:p>
    <w:p w:rsidR="00880CED" w14:paraId="4D9004C9" w14:textId="77777777">
      <w:pPr>
        <w:widowControl/>
        <w:rPr>
          <w:rFonts w:ascii="Times New Roman" w:hAnsi="Times New Roman"/>
        </w:rPr>
      </w:pPr>
    </w:p>
    <w:p w:rsidR="00F146F1" w:rsidP="00F175D5" w14:paraId="29147DF2" w14:textId="77777777">
      <w:pPr>
        <w:widowControl/>
        <w:numPr>
          <w:ilvl w:val="0"/>
          <w:numId w:val="4"/>
        </w:numPr>
        <w:rPr>
          <w:rFonts w:ascii="Times New Roman" w:hAnsi="Times New Roman"/>
        </w:rPr>
      </w:pPr>
      <w:r>
        <w:rPr>
          <w:rFonts w:ascii="Times New Roman" w:hAnsi="Times New Roman"/>
          <w:u w:val="single"/>
        </w:rPr>
        <w:t>Display of Expiration Date</w:t>
      </w:r>
      <w:r w:rsidR="00C856F6">
        <w:rPr>
          <w:rFonts w:ascii="Times New Roman" w:hAnsi="Times New Roman"/>
          <w:u w:val="single"/>
        </w:rPr>
        <w:t>:</w:t>
      </w:r>
    </w:p>
    <w:p w:rsidR="00F146F1" w14:paraId="1230681C" w14:textId="77777777">
      <w:pPr>
        <w:widowControl/>
        <w:rPr>
          <w:rFonts w:ascii="Times New Roman" w:hAnsi="Times New Roman"/>
        </w:rPr>
      </w:pPr>
    </w:p>
    <w:p w:rsidR="008F47F2" w:rsidRPr="008F47F2" w:rsidP="008F47F2" w14:paraId="6616C0AD" w14:textId="77777777">
      <w:pPr>
        <w:widowControl/>
        <w:ind w:left="1296" w:firstLine="144"/>
        <w:rPr>
          <w:rFonts w:ascii="Times New Roman" w:hAnsi="Times New Roman"/>
        </w:rPr>
      </w:pPr>
      <w:r w:rsidRPr="008F47F2">
        <w:rPr>
          <w:rFonts w:ascii="Times New Roman" w:hAnsi="Times New Roman"/>
        </w:rPr>
        <w:t>This information collection is contained in a regulation.</w:t>
      </w:r>
    </w:p>
    <w:p w:rsidR="00EC31FD" w:rsidP="00820109" w14:paraId="11EAAA22" w14:textId="77777777">
      <w:pPr>
        <w:widowControl/>
        <w:ind w:left="1296" w:firstLine="144"/>
        <w:rPr>
          <w:rFonts w:ascii="Times New Roman" w:hAnsi="Times New Roman"/>
        </w:rPr>
      </w:pPr>
    </w:p>
    <w:p w:rsidR="00F146F1" w:rsidP="00F175D5" w14:paraId="728D826F" w14:textId="77777777">
      <w:pPr>
        <w:widowControl/>
        <w:numPr>
          <w:ilvl w:val="0"/>
          <w:numId w:val="4"/>
        </w:numPr>
        <w:rPr>
          <w:rFonts w:ascii="Times New Roman" w:hAnsi="Times New Roman"/>
        </w:rPr>
      </w:pPr>
      <w:r>
        <w:rPr>
          <w:rFonts w:ascii="Times New Roman" w:hAnsi="Times New Roman"/>
          <w:u w:val="single"/>
        </w:rPr>
        <w:t xml:space="preserve">Exceptions to </w:t>
      </w:r>
      <w:r w:rsidR="00880CED">
        <w:rPr>
          <w:rFonts w:ascii="Times New Roman" w:hAnsi="Times New Roman"/>
          <w:u w:val="single"/>
        </w:rPr>
        <w:t>C</w:t>
      </w:r>
      <w:r w:rsidRPr="00366534">
        <w:rPr>
          <w:rFonts w:ascii="Times New Roman" w:hAnsi="Times New Roman"/>
          <w:u w:val="single"/>
        </w:rPr>
        <w:t>ertification</w:t>
      </w:r>
      <w:r w:rsidR="00880CED">
        <w:rPr>
          <w:rFonts w:ascii="Times New Roman" w:hAnsi="Times New Roman"/>
          <w:u w:val="single"/>
        </w:rPr>
        <w:t xml:space="preserve"> Statement</w:t>
      </w:r>
      <w:r>
        <w:rPr>
          <w:rFonts w:ascii="Times New Roman" w:hAnsi="Times New Roman"/>
          <w:u w:val="single"/>
        </w:rPr>
        <w:t>:</w:t>
      </w:r>
    </w:p>
    <w:p w:rsidR="00F146F1" w14:paraId="39D1E359" w14:textId="77777777">
      <w:pPr>
        <w:widowControl/>
        <w:rPr>
          <w:rFonts w:ascii="Times New Roman" w:hAnsi="Times New Roman"/>
        </w:rPr>
      </w:pPr>
    </w:p>
    <w:p w:rsidR="00F146F1" w14:paraId="440B8D19" w14:textId="77777777">
      <w:pPr>
        <w:widowControl/>
        <w:ind w:left="1296" w:firstLine="144"/>
        <w:rPr>
          <w:rFonts w:ascii="Times New Roman" w:hAnsi="Times New Roman"/>
        </w:rPr>
      </w:pPr>
      <w:r>
        <w:rPr>
          <w:rFonts w:ascii="Times New Roman" w:hAnsi="Times New Roman"/>
        </w:rPr>
        <w:t xml:space="preserve">None. </w:t>
      </w:r>
    </w:p>
    <w:p w:rsidR="00F146F1" w14:paraId="0A30C1AA" w14:textId="77777777">
      <w:pPr>
        <w:pStyle w:val="Footer"/>
        <w:widowControl/>
        <w:tabs>
          <w:tab w:val="clear" w:pos="4320"/>
          <w:tab w:val="clear" w:pos="8640"/>
        </w:tabs>
        <w:rPr>
          <w:rFonts w:ascii="Times New Roman" w:hAnsi="Times New Roman"/>
        </w:rPr>
      </w:pPr>
    </w:p>
    <w:p w:rsidR="00F146F1" w:rsidP="0024672A" w14:paraId="0B825879" w14:textId="77777777">
      <w:pPr>
        <w:widowControl/>
        <w:numPr>
          <w:ilvl w:val="0"/>
          <w:numId w:val="2"/>
        </w:numPr>
        <w:rPr>
          <w:rFonts w:ascii="Times New Roman" w:hAnsi="Times New Roman"/>
        </w:rPr>
      </w:pPr>
      <w:r>
        <w:rPr>
          <w:rFonts w:ascii="Times New Roman" w:hAnsi="Times New Roman"/>
          <w:u w:val="single"/>
        </w:rPr>
        <w:t>STATISTICAL METHODS</w:t>
      </w:r>
    </w:p>
    <w:p w:rsidR="00F146F1" w14:paraId="2288D8E6" w14:textId="77777777">
      <w:pPr>
        <w:widowControl/>
        <w:rPr>
          <w:rFonts w:ascii="Times New Roman" w:hAnsi="Times New Roman"/>
        </w:rPr>
      </w:pPr>
    </w:p>
    <w:p w:rsidR="00F146F1" w14:paraId="76F5B935" w14:textId="77777777">
      <w:pPr>
        <w:ind w:firstLine="720"/>
      </w:pPr>
      <w:r>
        <w:rPr>
          <w:rFonts w:ascii="Times New Roman" w:hAnsi="Times New Roman"/>
        </w:rPr>
        <w:t>Not applicable</w:t>
      </w:r>
      <w:r w:rsidR="00C856F6">
        <w:rPr>
          <w:rFonts w:ascii="Times New Roman" w:hAnsi="Times New Roman"/>
        </w:rPr>
        <w:t>.</w:t>
      </w:r>
    </w:p>
    <w:sectPr w:rsidSect="00880CED">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642851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B6E" w:rsidRPr="00AB4B6E" w14:paraId="3FD55067" w14:textId="77777777">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4A239A">
      <w:rPr>
        <w:rFonts w:ascii="Times New Roman" w:hAnsi="Times New Roman"/>
        <w:noProof/>
      </w:rPr>
      <w:t>2</w:t>
    </w:r>
    <w:r w:rsidRPr="00AB4B6E">
      <w:rPr>
        <w:rFonts w:ascii="Times New Roman" w:hAnsi="Times New Roman"/>
        <w:noProof/>
      </w:rPr>
      <w:fldChar w:fldCharType="end"/>
    </w:r>
  </w:p>
  <w:p w:rsidR="00AB4B6E" w14:paraId="757A4A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204EE8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5D48C6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41D2B8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1438F0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A523C"/>
    <w:multiLevelType w:val="hybridMultilevel"/>
    <w:tmpl w:val="6ED445DA"/>
    <w:lvl w:ilvl="0">
      <w:start w:val="1"/>
      <w:numFmt w:val="decimal"/>
      <w:lvlText w:val="%1."/>
      <w:lvlJc w:val="left"/>
      <w:pPr>
        <w:ind w:left="1440" w:hanging="864"/>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nsid w:val="24411919"/>
    <w:multiLevelType w:val="hybridMultilevel"/>
    <w:tmpl w:val="6E22AA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3446CD4"/>
    <w:multiLevelType w:val="hybridMultilevel"/>
    <w:tmpl w:val="BA4A55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7436B8"/>
    <w:multiLevelType w:val="hybridMultilevel"/>
    <w:tmpl w:val="FD229DE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8106996">
    <w:abstractNumId w:val="3"/>
  </w:num>
  <w:num w:numId="2" w16cid:durableId="1190098968">
    <w:abstractNumId w:val="4"/>
  </w:num>
  <w:num w:numId="3" w16cid:durableId="2063552836">
    <w:abstractNumId w:val="0"/>
  </w:num>
  <w:num w:numId="4" w16cid:durableId="1534154745">
    <w:abstractNumId w:val="2"/>
  </w:num>
  <w:num w:numId="5" w16cid:durableId="71782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3A"/>
    <w:rsid w:val="000014B9"/>
    <w:rsid w:val="000305E9"/>
    <w:rsid w:val="00041792"/>
    <w:rsid w:val="000467FC"/>
    <w:rsid w:val="00091BEA"/>
    <w:rsid w:val="000E621B"/>
    <w:rsid w:val="000F36F0"/>
    <w:rsid w:val="000F78A5"/>
    <w:rsid w:val="00133277"/>
    <w:rsid w:val="00145F58"/>
    <w:rsid w:val="001476EF"/>
    <w:rsid w:val="0019296B"/>
    <w:rsid w:val="001B6E46"/>
    <w:rsid w:val="001C1315"/>
    <w:rsid w:val="001F2335"/>
    <w:rsid w:val="002259F8"/>
    <w:rsid w:val="002423D4"/>
    <w:rsid w:val="00243153"/>
    <w:rsid w:val="00244DE1"/>
    <w:rsid w:val="0024672A"/>
    <w:rsid w:val="00257FD9"/>
    <w:rsid w:val="00263676"/>
    <w:rsid w:val="00275749"/>
    <w:rsid w:val="002761FD"/>
    <w:rsid w:val="00280958"/>
    <w:rsid w:val="00293E01"/>
    <w:rsid w:val="002D08FA"/>
    <w:rsid w:val="002E7411"/>
    <w:rsid w:val="0030358E"/>
    <w:rsid w:val="003548EB"/>
    <w:rsid w:val="00360271"/>
    <w:rsid w:val="00366534"/>
    <w:rsid w:val="00397D8A"/>
    <w:rsid w:val="003B6611"/>
    <w:rsid w:val="00403156"/>
    <w:rsid w:val="004236C6"/>
    <w:rsid w:val="00440BFE"/>
    <w:rsid w:val="00450EA2"/>
    <w:rsid w:val="004610F8"/>
    <w:rsid w:val="004A1DB1"/>
    <w:rsid w:val="004A239A"/>
    <w:rsid w:val="004A735C"/>
    <w:rsid w:val="004A75C2"/>
    <w:rsid w:val="004D178A"/>
    <w:rsid w:val="004D39FB"/>
    <w:rsid w:val="00566010"/>
    <w:rsid w:val="00572527"/>
    <w:rsid w:val="00573F81"/>
    <w:rsid w:val="00577D56"/>
    <w:rsid w:val="00583579"/>
    <w:rsid w:val="005C3A95"/>
    <w:rsid w:val="005D7D11"/>
    <w:rsid w:val="005E1A91"/>
    <w:rsid w:val="005E5C36"/>
    <w:rsid w:val="00621A3B"/>
    <w:rsid w:val="00650D53"/>
    <w:rsid w:val="00665011"/>
    <w:rsid w:val="00685D84"/>
    <w:rsid w:val="006C40EC"/>
    <w:rsid w:val="006D363B"/>
    <w:rsid w:val="006E7CE7"/>
    <w:rsid w:val="00712BA4"/>
    <w:rsid w:val="00713E4E"/>
    <w:rsid w:val="007C18CB"/>
    <w:rsid w:val="007C7C88"/>
    <w:rsid w:val="007E19E5"/>
    <w:rsid w:val="00820109"/>
    <w:rsid w:val="00821720"/>
    <w:rsid w:val="0086148F"/>
    <w:rsid w:val="00880CED"/>
    <w:rsid w:val="008C0FFC"/>
    <w:rsid w:val="008D5746"/>
    <w:rsid w:val="008F47F2"/>
    <w:rsid w:val="00915517"/>
    <w:rsid w:val="009234BE"/>
    <w:rsid w:val="00940034"/>
    <w:rsid w:val="009533E6"/>
    <w:rsid w:val="00966D55"/>
    <w:rsid w:val="009A2D61"/>
    <w:rsid w:val="009B06DB"/>
    <w:rsid w:val="009D2562"/>
    <w:rsid w:val="00A07FF0"/>
    <w:rsid w:val="00A352C5"/>
    <w:rsid w:val="00A55F32"/>
    <w:rsid w:val="00A9693A"/>
    <w:rsid w:val="00AB4B6E"/>
    <w:rsid w:val="00AC65F4"/>
    <w:rsid w:val="00AC6C23"/>
    <w:rsid w:val="00AF0F35"/>
    <w:rsid w:val="00AF457E"/>
    <w:rsid w:val="00B10980"/>
    <w:rsid w:val="00B37694"/>
    <w:rsid w:val="00B84F00"/>
    <w:rsid w:val="00B91D2F"/>
    <w:rsid w:val="00BD100A"/>
    <w:rsid w:val="00BE42C9"/>
    <w:rsid w:val="00BE7264"/>
    <w:rsid w:val="00C2127E"/>
    <w:rsid w:val="00C378BA"/>
    <w:rsid w:val="00C40A1A"/>
    <w:rsid w:val="00C47693"/>
    <w:rsid w:val="00C56C82"/>
    <w:rsid w:val="00C85089"/>
    <w:rsid w:val="00C856F6"/>
    <w:rsid w:val="00CC631A"/>
    <w:rsid w:val="00CE68BD"/>
    <w:rsid w:val="00D07D24"/>
    <w:rsid w:val="00D463FB"/>
    <w:rsid w:val="00D5774D"/>
    <w:rsid w:val="00D61C76"/>
    <w:rsid w:val="00DB3B4B"/>
    <w:rsid w:val="00DE7B91"/>
    <w:rsid w:val="00DF6607"/>
    <w:rsid w:val="00E007AE"/>
    <w:rsid w:val="00E20996"/>
    <w:rsid w:val="00E25D2F"/>
    <w:rsid w:val="00E57520"/>
    <w:rsid w:val="00E57EA2"/>
    <w:rsid w:val="00EC31FD"/>
    <w:rsid w:val="00ED4700"/>
    <w:rsid w:val="00EE7AE6"/>
    <w:rsid w:val="00EF4F6D"/>
    <w:rsid w:val="00F146F1"/>
    <w:rsid w:val="00F175D5"/>
    <w:rsid w:val="00F611B1"/>
    <w:rsid w:val="00F64A3B"/>
    <w:rsid w:val="00F85608"/>
    <w:rsid w:val="00FA0B60"/>
    <w:rsid w:val="00FA4D5D"/>
    <w:rsid w:val="00FA5B95"/>
    <w:rsid w:val="00FE04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2200F8"/>
  <w15:chartTrackingRefBased/>
  <w15:docId w15:val="{59976584-35AB-4E34-A181-54C87370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locked/>
    <w:rsid w:val="00FE0498"/>
  </w:style>
  <w:style w:type="paragraph" w:styleId="FootnoteText">
    <w:name w:val="footnote text"/>
    <w:aliases w:val="ALTS FOOTNOTE,Footnote Text Char Char Char Char Char Char Char Char Char Char Char Char Char Char Char Char Char,Footnote Text Char Char Char Char Char Char Char Char Char Char Char Char Char Char Char Char Char Char Char Char,Style ,fn,ft"/>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ootnote Reference),12,BVI fnr,EN Footnote Reference,Footnote,Footnote Reference Superscript,Footnote reference number,Footnote symbol,Nota,SUPERS,Style 14,Style 16,Style 19,Style 35,Style 39,Style 6,Voetnootverwijzing,fr,note TESI"/>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75C2"/>
    <w:rPr>
      <w:sz w:val="16"/>
      <w:szCs w:val="16"/>
    </w:rPr>
  </w:style>
  <w:style w:type="paragraph" w:styleId="CommentText">
    <w:name w:val="annotation text"/>
    <w:basedOn w:val="Normal"/>
    <w:link w:val="CommentTextChar"/>
    <w:rsid w:val="004A75C2"/>
    <w:rPr>
      <w:sz w:val="20"/>
    </w:rPr>
  </w:style>
  <w:style w:type="character" w:customStyle="1" w:styleId="CommentTextChar">
    <w:name w:val="Comment Text Char"/>
    <w:link w:val="CommentText"/>
    <w:rsid w:val="004A75C2"/>
    <w:rPr>
      <w:rFonts w:ascii="Courier" w:hAnsi="Courier"/>
      <w:snapToGrid w:val="0"/>
    </w:rPr>
  </w:style>
  <w:style w:type="paragraph" w:styleId="CommentSubject">
    <w:name w:val="annotation subject"/>
    <w:basedOn w:val="CommentText"/>
    <w:next w:val="CommentText"/>
    <w:link w:val="CommentSubjectChar"/>
    <w:rsid w:val="004A75C2"/>
    <w:rPr>
      <w:b/>
      <w:bCs/>
    </w:rPr>
  </w:style>
  <w:style w:type="character" w:customStyle="1" w:styleId="CommentSubjectChar">
    <w:name w:val="Comment Subject Char"/>
    <w:link w:val="CommentSubject"/>
    <w:rsid w:val="004A75C2"/>
    <w:rPr>
      <w:rFonts w:ascii="Courier" w:hAnsi="Courier"/>
      <w:b/>
      <w:bCs/>
      <w:snapToGrid w:val="0"/>
    </w:rPr>
  </w:style>
  <w:style w:type="paragraph" w:styleId="Revision">
    <w:name w:val="Revision"/>
    <w:hidden/>
    <w:uiPriority w:val="99"/>
    <w:semiHidden/>
    <w:rsid w:val="004A75C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DBD21-54E6-4EB2-916A-A9BFE0D5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2</cp:revision>
  <dcterms:created xsi:type="dcterms:W3CDTF">2025-04-30T14:45:00Z</dcterms:created>
  <dcterms:modified xsi:type="dcterms:W3CDTF">2025-04-30T14:45:00Z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59128c79-37ba-40df-b8d3-d972d49a0bbf</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2025-04-30T14:45:59Z</vt:lpwstr>
  </property>
  <property fmtid="{D5CDD505-2E9C-101B-9397-08002B2CF9AE}" pid="8" name="MSIP_Label_3be8ab8c-433c-4394-a4fb-cd2d5c4d0a5e_SiteId">
    <vt:lpwstr>26c83bc9-31c1-4d77-a523-0816095aba31</vt:lpwstr>
  </property>
  <property fmtid="{D5CDD505-2E9C-101B-9397-08002B2CF9AE}" pid="9" name="MSIP_Label_3be8ab8c-433c-4394-a4fb-cd2d5c4d0a5e_Tag">
    <vt:lpwstr>10, 0, 1, 1</vt:lpwstr>
  </property>
</Properties>
</file>