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56DF3" w:rsidRPr="00337A2B" w:rsidP="0092693A" w14:paraId="16FF3D08" w14:textId="77777777">
      <w:pPr>
        <w:pStyle w:val="N6-DateInd"/>
        <w:spacing w:line="240" w:lineRule="auto"/>
        <w:ind w:left="0"/>
        <w:jc w:val="center"/>
        <w:rPr>
          <w:rFonts w:ascii="Arial" w:hAnsi="Arial" w:cs="Arial"/>
          <w:b/>
          <w:sz w:val="24"/>
          <w:szCs w:val="24"/>
        </w:rPr>
      </w:pPr>
      <w:r w:rsidRPr="00337A2B">
        <w:rPr>
          <w:rFonts w:ascii="Arial" w:hAnsi="Arial" w:cs="Arial"/>
          <w:b/>
          <w:sz w:val="24"/>
          <w:szCs w:val="24"/>
        </w:rPr>
        <w:t>Supporting Statement – Part A</w:t>
      </w:r>
    </w:p>
    <w:p w:rsidR="00F9463C" w:rsidRPr="00337A2B" w:rsidP="0092693A" w14:paraId="58D50C62" w14:textId="77777777">
      <w:pPr>
        <w:pStyle w:val="N6-DateInd"/>
        <w:spacing w:line="240" w:lineRule="auto"/>
        <w:ind w:left="0"/>
        <w:jc w:val="center"/>
        <w:rPr>
          <w:rFonts w:ascii="Arial" w:hAnsi="Arial" w:cs="Arial"/>
          <w:sz w:val="24"/>
          <w:szCs w:val="24"/>
        </w:rPr>
      </w:pPr>
    </w:p>
    <w:p w:rsidR="00F9463C" w:rsidP="0092693A" w14:paraId="0048F973" w14:textId="77777777">
      <w:pPr>
        <w:jc w:val="center"/>
        <w:rPr>
          <w:rFonts w:ascii="Arial" w:hAnsi="Arial" w:cs="Arial"/>
          <w:b/>
          <w:sz w:val="24"/>
          <w:szCs w:val="24"/>
        </w:rPr>
      </w:pPr>
      <w:r>
        <w:rPr>
          <w:rFonts w:ascii="Arial" w:hAnsi="Arial" w:cs="Arial"/>
          <w:b/>
          <w:sz w:val="24"/>
          <w:szCs w:val="24"/>
        </w:rPr>
        <w:t>ORGANIC SURVEY</w:t>
      </w:r>
    </w:p>
    <w:p w:rsidR="001B4008" w:rsidRPr="00337A2B" w:rsidP="0092693A" w14:paraId="7FD93EB5" w14:textId="77777777">
      <w:pPr>
        <w:jc w:val="center"/>
        <w:rPr>
          <w:rFonts w:ascii="Arial" w:hAnsi="Arial" w:cs="Arial"/>
          <w:b/>
          <w:sz w:val="24"/>
          <w:szCs w:val="24"/>
        </w:rPr>
      </w:pPr>
    </w:p>
    <w:p w:rsidR="00F9463C" w:rsidP="0092693A" w14:paraId="0A966F32" w14:textId="77777777">
      <w:pPr>
        <w:jc w:val="center"/>
        <w:rPr>
          <w:rFonts w:ascii="Arial" w:hAnsi="Arial" w:cs="Arial"/>
          <w:b/>
          <w:sz w:val="24"/>
          <w:szCs w:val="24"/>
        </w:rPr>
      </w:pPr>
      <w:r w:rsidRPr="00337A2B">
        <w:rPr>
          <w:rFonts w:ascii="Arial" w:hAnsi="Arial" w:cs="Arial"/>
          <w:b/>
          <w:sz w:val="24"/>
          <w:szCs w:val="24"/>
        </w:rPr>
        <w:t xml:space="preserve">OMB No. 0535 </w:t>
      </w:r>
      <w:r w:rsidR="00995023">
        <w:rPr>
          <w:rFonts w:ascii="Arial" w:hAnsi="Arial" w:cs="Arial"/>
          <w:b/>
          <w:sz w:val="24"/>
          <w:szCs w:val="24"/>
        </w:rPr>
        <w:t>–</w:t>
      </w:r>
      <w:r w:rsidRPr="00337A2B">
        <w:rPr>
          <w:rFonts w:ascii="Arial" w:hAnsi="Arial" w:cs="Arial"/>
          <w:b/>
          <w:sz w:val="24"/>
          <w:szCs w:val="24"/>
        </w:rPr>
        <w:t xml:space="preserve"> </w:t>
      </w:r>
      <w:r w:rsidRPr="00337A2B" w:rsidR="00CD0E24">
        <w:rPr>
          <w:rFonts w:ascii="Arial" w:hAnsi="Arial" w:cs="Arial"/>
          <w:b/>
          <w:sz w:val="24"/>
          <w:szCs w:val="24"/>
        </w:rPr>
        <w:t>0249</w:t>
      </w:r>
    </w:p>
    <w:p w:rsidR="001B4008" w:rsidRPr="00337A2B" w:rsidP="0092693A" w14:paraId="709A3DA5" w14:textId="77777777">
      <w:pPr>
        <w:jc w:val="center"/>
        <w:rPr>
          <w:rFonts w:ascii="Arial" w:hAnsi="Arial" w:cs="Arial"/>
          <w:b/>
          <w:sz w:val="24"/>
          <w:szCs w:val="24"/>
        </w:rPr>
      </w:pPr>
    </w:p>
    <w:p w:rsidR="00C50DD1" w:rsidRPr="00337A2B" w:rsidP="00C50DD1" w14:paraId="48349068" w14:textId="77777777">
      <w:pPr>
        <w:rPr>
          <w:rFonts w:ascii="Arial" w:hAnsi="Arial" w:cs="Arial"/>
          <w:sz w:val="24"/>
          <w:szCs w:val="24"/>
        </w:rPr>
      </w:pPr>
    </w:p>
    <w:p w:rsidR="000B16FD" w:rsidRPr="002B059E" w:rsidP="00C50DD1" w14:paraId="2394B353" w14:textId="02B5152C">
      <w:pPr>
        <w:rPr>
          <w:rFonts w:ascii="Arial" w:hAnsi="Arial" w:cs="Arial"/>
          <w:sz w:val="24"/>
          <w:szCs w:val="24"/>
        </w:rPr>
      </w:pPr>
      <w:r w:rsidRPr="002B059E">
        <w:rPr>
          <w:rFonts w:ascii="Arial" w:hAnsi="Arial" w:cs="Arial"/>
          <w:sz w:val="24"/>
          <w:szCs w:val="24"/>
        </w:rPr>
        <w:t>The National Agricultural Statistics Service (NASS) of the United States Department of Agriculture (USDA) requests approval from the Office of Management and Budget (OMB)</w:t>
      </w:r>
      <w:r w:rsidRPr="002B059E" w:rsidR="002B059E">
        <w:rPr>
          <w:rFonts w:ascii="Arial" w:hAnsi="Arial" w:cs="Arial"/>
          <w:sz w:val="24"/>
          <w:szCs w:val="24"/>
        </w:rPr>
        <w:t xml:space="preserve"> to rene</w:t>
      </w:r>
      <w:r w:rsidR="001B4008">
        <w:rPr>
          <w:rFonts w:ascii="Arial" w:hAnsi="Arial" w:cs="Arial"/>
          <w:sz w:val="24"/>
          <w:szCs w:val="24"/>
        </w:rPr>
        <w:t>w the</w:t>
      </w:r>
      <w:r w:rsidRPr="002B059E" w:rsidR="002B059E">
        <w:rPr>
          <w:rFonts w:ascii="Arial" w:hAnsi="Arial" w:cs="Arial"/>
          <w:sz w:val="24"/>
          <w:szCs w:val="24"/>
        </w:rPr>
        <w:t xml:space="preserve"> </w:t>
      </w:r>
      <w:r w:rsidRPr="002B059E" w:rsidR="00C00CE6">
        <w:rPr>
          <w:rFonts w:ascii="Arial" w:hAnsi="Arial" w:cs="Arial"/>
          <w:sz w:val="24"/>
          <w:szCs w:val="24"/>
        </w:rPr>
        <w:t>Organic Survey information collection for a period of three years.</w:t>
      </w:r>
      <w:r w:rsidRPr="002B059E">
        <w:rPr>
          <w:rFonts w:ascii="Arial" w:hAnsi="Arial" w:cs="Arial"/>
          <w:sz w:val="24"/>
          <w:szCs w:val="24"/>
        </w:rPr>
        <w:t xml:space="preserve"> </w:t>
      </w:r>
    </w:p>
    <w:p w:rsidR="000B16FD" w:rsidP="00C50DD1" w14:paraId="1AB041A2" w14:textId="749AD38E">
      <w:pPr>
        <w:rPr>
          <w:rFonts w:ascii="Arial" w:hAnsi="Arial" w:cs="Arial"/>
          <w:sz w:val="24"/>
          <w:szCs w:val="24"/>
        </w:rPr>
      </w:pPr>
    </w:p>
    <w:p w:rsidR="001B4008" w:rsidP="00C50DD1" w14:paraId="044C5327" w14:textId="114F128C">
      <w:pPr>
        <w:rPr>
          <w:rFonts w:ascii="Arial" w:hAnsi="Arial" w:cs="Arial"/>
          <w:sz w:val="24"/>
          <w:szCs w:val="24"/>
        </w:rPr>
      </w:pPr>
      <w:r w:rsidRPr="12DAB998">
        <w:rPr>
          <w:rFonts w:ascii="Arial" w:hAnsi="Arial" w:cs="Arial"/>
          <w:sz w:val="24"/>
          <w:szCs w:val="24"/>
        </w:rPr>
        <w:t>In 2026, NASS will be conducting the 2025 Organic Survey.  The 2025 Organic Survey will be conducted as a follow-</w:t>
      </w:r>
      <w:r w:rsidRPr="12DAB998">
        <w:rPr>
          <w:rFonts w:ascii="Arial" w:hAnsi="Arial" w:cs="Arial"/>
          <w:sz w:val="24"/>
          <w:szCs w:val="24"/>
        </w:rPr>
        <w:t>on</w:t>
      </w:r>
      <w:r w:rsidRPr="12DAB998">
        <w:rPr>
          <w:rFonts w:ascii="Arial" w:hAnsi="Arial" w:cs="Arial"/>
          <w:sz w:val="24"/>
          <w:szCs w:val="24"/>
        </w:rPr>
        <w:t xml:space="preserve"> to the 2022 Census of Agriculture. This survey will have a mandatory reporting requirement as authorized under Title 7 Sec. 2204(g) Public Law 105-113. This mandatory follow-on survey is conducted once approximately every five years.</w:t>
      </w:r>
    </w:p>
    <w:p w:rsidR="001B4008" w:rsidP="00C50DD1" w14:paraId="560EC8C1" w14:textId="77777777">
      <w:pPr>
        <w:rPr>
          <w:rFonts w:ascii="Arial" w:hAnsi="Arial" w:cs="Arial"/>
          <w:sz w:val="24"/>
          <w:szCs w:val="24"/>
        </w:rPr>
      </w:pPr>
    </w:p>
    <w:p w:rsidR="00663C52" w:rsidRPr="008B5275" w:rsidP="008B5275" w14:paraId="72B2F468" w14:textId="584146C1">
      <w:pPr>
        <w:rPr>
          <w:rFonts w:ascii="Arial" w:hAnsi="Arial" w:cs="Arial"/>
          <w:sz w:val="24"/>
          <w:szCs w:val="24"/>
        </w:rPr>
      </w:pPr>
      <w:r w:rsidRPr="008B5275">
        <w:rPr>
          <w:rFonts w:ascii="Arial" w:hAnsi="Arial" w:cs="Arial"/>
          <w:sz w:val="24"/>
          <w:szCs w:val="24"/>
        </w:rPr>
        <w:t>The USDA Risk Management Agency (RMA) Organics survey will not be included in this information collection request (ICR). It will be submitted separately through IC 0535-0264.</w:t>
      </w:r>
    </w:p>
    <w:p w:rsidR="00663C52" w:rsidRPr="002B059E" w:rsidP="00C50DD1" w14:paraId="67F9F117" w14:textId="77777777">
      <w:pPr>
        <w:rPr>
          <w:rFonts w:ascii="Arial" w:hAnsi="Arial" w:cs="Arial"/>
          <w:sz w:val="24"/>
          <w:szCs w:val="24"/>
        </w:rPr>
      </w:pPr>
    </w:p>
    <w:p w:rsidR="00345253" w:rsidRPr="005E5B73" w:rsidP="00345253" w14:paraId="1ED1E456" w14:textId="1E34E3C3">
      <w:pPr>
        <w:rPr>
          <w:rFonts w:ascii="Arial" w:hAnsi="Arial" w:cs="Arial"/>
          <w:sz w:val="24"/>
          <w:szCs w:val="24"/>
        </w:rPr>
      </w:pPr>
      <w:r w:rsidRPr="4B1D0A91">
        <w:rPr>
          <w:rFonts w:ascii="Arial" w:hAnsi="Arial" w:cs="Arial"/>
          <w:sz w:val="24"/>
          <w:szCs w:val="24"/>
        </w:rPr>
        <w:t xml:space="preserve">The target population </w:t>
      </w:r>
      <w:r w:rsidRPr="4B1D0A91" w:rsidR="607E7F96">
        <w:rPr>
          <w:rFonts w:ascii="Arial" w:hAnsi="Arial" w:cs="Arial"/>
          <w:sz w:val="24"/>
          <w:szCs w:val="24"/>
        </w:rPr>
        <w:t xml:space="preserve">for this census consists of </w:t>
      </w:r>
      <w:r w:rsidRPr="4B1D0A91">
        <w:rPr>
          <w:rFonts w:ascii="Arial" w:hAnsi="Arial" w:cs="Arial"/>
          <w:sz w:val="24"/>
          <w:szCs w:val="24"/>
        </w:rPr>
        <w:t>all certified organic farms and transitioning farms.  Certified organic farms must meet the qualifications set out by the Agricultural Marketing Service (AMS) of the USDA and be certified compliant by an approved agent of AMS.</w:t>
      </w:r>
      <w:r w:rsidR="00BD50F2">
        <w:rPr>
          <w:rFonts w:ascii="Arial" w:hAnsi="Arial" w:cs="Arial"/>
          <w:sz w:val="24"/>
          <w:szCs w:val="24"/>
        </w:rPr>
        <w:t xml:space="preserve"> </w:t>
      </w:r>
      <w:r w:rsidRPr="4B1D0A91">
        <w:rPr>
          <w:rFonts w:ascii="Arial" w:hAnsi="Arial" w:cs="Arial"/>
          <w:sz w:val="24"/>
          <w:szCs w:val="24"/>
        </w:rPr>
        <w:t>Transitioning farms have filed a plan and</w:t>
      </w:r>
      <w:r w:rsidRPr="4B1D0A91" w:rsidR="607E7F96">
        <w:rPr>
          <w:rFonts w:ascii="Arial" w:hAnsi="Arial" w:cs="Arial"/>
          <w:sz w:val="24"/>
          <w:szCs w:val="24"/>
        </w:rPr>
        <w:t xml:space="preserve"> have </w:t>
      </w:r>
      <w:r w:rsidRPr="4B1D0A91">
        <w:rPr>
          <w:rFonts w:ascii="Arial" w:hAnsi="Arial" w:cs="Arial"/>
          <w:sz w:val="24"/>
          <w:szCs w:val="24"/>
        </w:rPr>
        <w:t xml:space="preserve">begun the process of becoming certified organic.  </w:t>
      </w:r>
    </w:p>
    <w:p w:rsidR="00CF714D" w:rsidRPr="005E5B73" w:rsidP="00345253" w14:paraId="75317175" w14:textId="77777777">
      <w:pPr>
        <w:rPr>
          <w:rFonts w:ascii="Arial" w:hAnsi="Arial" w:cs="Arial"/>
          <w:sz w:val="24"/>
          <w:szCs w:val="24"/>
        </w:rPr>
      </w:pPr>
    </w:p>
    <w:p w:rsidR="00360F1F" w:rsidP="008B5275" w14:paraId="59FC221B" w14:textId="3EBFD0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9" w:lineRule="auto"/>
        <w:rPr>
          <w:rFonts w:ascii="Arial" w:hAnsi="Arial"/>
          <w:sz w:val="24"/>
          <w:szCs w:val="24"/>
        </w:rPr>
      </w:pPr>
      <w:r w:rsidRPr="008B5275">
        <w:rPr>
          <w:rFonts w:ascii="Arial" w:hAnsi="Arial" w:cs="Arial"/>
          <w:sz w:val="24"/>
          <w:szCs w:val="24"/>
        </w:rPr>
        <w:t>T</w:t>
      </w:r>
      <w:r w:rsidRPr="008B5275" w:rsidR="6C30F52A">
        <w:rPr>
          <w:rFonts w:ascii="Arial" w:hAnsi="Arial" w:cs="Arial"/>
          <w:sz w:val="24"/>
          <w:szCs w:val="24"/>
        </w:rPr>
        <w:t xml:space="preserve">he </w:t>
      </w:r>
      <w:r w:rsidRPr="008B5275" w:rsidR="5F129156">
        <w:rPr>
          <w:rFonts w:ascii="Arial" w:hAnsi="Arial" w:cs="Arial"/>
          <w:sz w:val="24"/>
          <w:szCs w:val="24"/>
        </w:rPr>
        <w:t xml:space="preserve">Organic </w:t>
      </w:r>
      <w:r w:rsidRPr="008B5275" w:rsidR="64DADCFF">
        <w:rPr>
          <w:rFonts w:ascii="Arial" w:hAnsi="Arial" w:cs="Arial"/>
          <w:sz w:val="24"/>
          <w:szCs w:val="24"/>
        </w:rPr>
        <w:t>S</w:t>
      </w:r>
      <w:r w:rsidRPr="008B5275" w:rsidR="2806B264">
        <w:rPr>
          <w:rFonts w:ascii="Arial" w:hAnsi="Arial" w:cs="Arial"/>
          <w:sz w:val="24"/>
          <w:szCs w:val="24"/>
        </w:rPr>
        <w:t xml:space="preserve">urvey will be conducted in all 50 States. </w:t>
      </w:r>
      <w:r w:rsidRPr="008B5275">
        <w:rPr>
          <w:rFonts w:ascii="Arial" w:hAnsi="Arial"/>
          <w:sz w:val="24"/>
          <w:szCs w:val="24"/>
        </w:rPr>
        <w:t xml:space="preserve">The initial mailing to respondents in early December will consist of a pressure sealer mailer that will contain information on how the respondents can go online and complete the questionnaire through our </w:t>
      </w:r>
      <w:r w:rsidRPr="008B5275">
        <w:rPr>
          <w:rFonts w:ascii="Arial" w:hAnsi="Arial" w:cs="Arial"/>
          <w:sz w:val="24"/>
          <w:szCs w:val="24"/>
        </w:rPr>
        <w:t>Computer-Aided Self-Administered Interview (CASI)</w:t>
      </w:r>
      <w:r w:rsidRPr="008B5275">
        <w:rPr>
          <w:rFonts w:ascii="Arial" w:hAnsi="Arial"/>
          <w:sz w:val="24"/>
          <w:szCs w:val="24"/>
        </w:rPr>
        <w:t xml:space="preserve"> system. This will be followed in early January by a mailing of approximately 27,000 mailing packets containing a questionnaire, cover letter, instruction sheet, and return envelope.  A third mailing in late January to nonrespondents will be a reminder pressure sealer mailer.  The fourth mailing in late February will contain another questionnaire, cover letter, instruction sheet, and return envelope.  All questionnaires will be keyed from image at the National Operations Center (NOC) in Olivette, Missouri.   E</w:t>
      </w:r>
      <w:r w:rsidRPr="008B5275">
        <w:rPr>
          <w:rFonts w:ascii="Arial" w:hAnsi="Arial" w:cs="Arial"/>
          <w:sz w:val="24"/>
          <w:szCs w:val="24"/>
        </w:rPr>
        <w:t xml:space="preserve">-mail reminders may be used for respondents who opted-in to </w:t>
      </w:r>
      <w:r w:rsidRPr="008B5275">
        <w:rPr>
          <w:rFonts w:ascii="Arial" w:hAnsi="Arial" w:cs="Arial"/>
          <w:sz w:val="24"/>
          <w:szCs w:val="24"/>
        </w:rPr>
        <w:t>receiving</w:t>
      </w:r>
      <w:r w:rsidRPr="008B5275">
        <w:rPr>
          <w:rFonts w:ascii="Arial" w:hAnsi="Arial" w:cs="Arial"/>
          <w:sz w:val="24"/>
          <w:szCs w:val="24"/>
        </w:rPr>
        <w:t xml:space="preserve"> E-Mail reminders.  </w:t>
      </w:r>
      <w:r w:rsidRPr="008B5275">
        <w:rPr>
          <w:rFonts w:ascii="Arial" w:hAnsi="Arial"/>
          <w:sz w:val="24"/>
          <w:szCs w:val="24"/>
        </w:rPr>
        <w:t xml:space="preserve">There will be phone follow-up for those who do not respond to the mail requests. There will also be a limited number of face-to-face interviews conducted. </w:t>
      </w:r>
    </w:p>
    <w:p w:rsidR="008B5275" w:rsidRPr="008B5275" w:rsidP="008B5275" w14:paraId="5C17AFF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9" w:lineRule="auto"/>
        <w:rPr>
          <w:rFonts w:ascii="Arial" w:hAnsi="Arial"/>
          <w:sz w:val="24"/>
          <w:szCs w:val="24"/>
        </w:rPr>
      </w:pPr>
    </w:p>
    <w:p w:rsidR="00A13C3B" w:rsidRPr="005E5B73" w:rsidP="00A13C3B" w14:paraId="04DA9AE1" w14:textId="119FE249">
      <w:pPr>
        <w:rPr>
          <w:rFonts w:ascii="Arial" w:hAnsi="Arial" w:cs="Arial"/>
          <w:sz w:val="24"/>
          <w:szCs w:val="24"/>
        </w:rPr>
      </w:pPr>
      <w:r w:rsidRPr="12DAB998">
        <w:rPr>
          <w:rFonts w:ascii="Arial" w:hAnsi="Arial" w:cs="Arial"/>
          <w:sz w:val="24"/>
          <w:szCs w:val="24"/>
        </w:rPr>
        <w:t xml:space="preserve">NASS will </w:t>
      </w:r>
      <w:r w:rsidR="00360F1F">
        <w:rPr>
          <w:rFonts w:ascii="Arial" w:hAnsi="Arial" w:cs="Arial"/>
          <w:sz w:val="24"/>
          <w:szCs w:val="24"/>
        </w:rPr>
        <w:t>release data</w:t>
      </w:r>
      <w:r w:rsidRPr="12DAB998">
        <w:rPr>
          <w:rFonts w:ascii="Arial" w:hAnsi="Arial" w:cs="Arial"/>
          <w:sz w:val="24"/>
          <w:szCs w:val="24"/>
        </w:rPr>
        <w:t xml:space="preserve"> at the State level and for each major organic commodity when possible.  Some State level data may need to be </w:t>
      </w:r>
      <w:r w:rsidR="00360F1F">
        <w:rPr>
          <w:rFonts w:ascii="Arial" w:hAnsi="Arial" w:cs="Arial"/>
          <w:sz w:val="24"/>
          <w:szCs w:val="24"/>
        </w:rPr>
        <w:t>released</w:t>
      </w:r>
      <w:r w:rsidRPr="12DAB998" w:rsidR="00360F1F">
        <w:rPr>
          <w:rFonts w:ascii="Arial" w:hAnsi="Arial" w:cs="Arial"/>
          <w:sz w:val="24"/>
          <w:szCs w:val="24"/>
        </w:rPr>
        <w:t xml:space="preserve"> </w:t>
      </w:r>
      <w:r w:rsidRPr="12DAB998">
        <w:rPr>
          <w:rFonts w:ascii="Arial" w:hAnsi="Arial" w:cs="Arial"/>
          <w:sz w:val="24"/>
          <w:szCs w:val="24"/>
        </w:rPr>
        <w:t xml:space="preserve">on </w:t>
      </w:r>
      <w:r w:rsidRPr="12DAB998" w:rsidR="158A2F9A">
        <w:rPr>
          <w:rFonts w:ascii="Arial" w:hAnsi="Arial" w:cs="Arial"/>
          <w:sz w:val="24"/>
          <w:szCs w:val="24"/>
        </w:rPr>
        <w:t xml:space="preserve">a </w:t>
      </w:r>
      <w:r w:rsidRPr="12DAB998">
        <w:rPr>
          <w:rFonts w:ascii="Arial" w:hAnsi="Arial" w:cs="Arial"/>
          <w:sz w:val="24"/>
          <w:szCs w:val="24"/>
        </w:rPr>
        <w:t>regional or national level due to confidentiality rules.</w:t>
      </w:r>
    </w:p>
    <w:p w:rsidR="00A13C3B" w:rsidP="00A13C3B" w14:paraId="51746980" w14:textId="77777777">
      <w:pPr>
        <w:rPr>
          <w:rFonts w:ascii="Arial" w:hAnsi="Arial" w:cs="Arial"/>
          <w:sz w:val="24"/>
          <w:szCs w:val="24"/>
        </w:rPr>
      </w:pPr>
    </w:p>
    <w:p w:rsidR="008B5275" w:rsidRPr="005E5B73" w:rsidP="00A13C3B" w14:paraId="2A920C46" w14:textId="77777777">
      <w:pPr>
        <w:rPr>
          <w:rFonts w:ascii="Arial" w:hAnsi="Arial" w:cs="Arial"/>
          <w:sz w:val="24"/>
          <w:szCs w:val="24"/>
        </w:rPr>
      </w:pPr>
    </w:p>
    <w:p w:rsidR="00756DF3" w:rsidP="008B5275" w14:paraId="7A004371" w14:textId="77777777">
      <w:pPr>
        <w:rPr>
          <w:rFonts w:ascii="Arial" w:hAnsi="Arial" w:cs="Arial"/>
          <w:b/>
          <w:sz w:val="24"/>
          <w:szCs w:val="24"/>
        </w:rPr>
      </w:pPr>
      <w:r w:rsidRPr="005E5B73">
        <w:rPr>
          <w:rFonts w:ascii="Arial" w:hAnsi="Arial" w:cs="Arial"/>
          <w:b/>
          <w:sz w:val="24"/>
          <w:szCs w:val="24"/>
        </w:rPr>
        <w:t xml:space="preserve">SECTION </w:t>
      </w:r>
      <w:r w:rsidRPr="00A13C3B">
        <w:rPr>
          <w:rFonts w:ascii="Arial" w:hAnsi="Arial" w:cs="Arial"/>
          <w:b/>
          <w:sz w:val="24"/>
          <w:szCs w:val="24"/>
        </w:rPr>
        <w:t>A.</w:t>
      </w:r>
      <w:r w:rsidRPr="00A13C3B">
        <w:rPr>
          <w:rFonts w:ascii="Arial" w:hAnsi="Arial" w:cs="Arial"/>
          <w:b/>
          <w:sz w:val="24"/>
          <w:szCs w:val="24"/>
        </w:rPr>
        <w:tab/>
        <w:t>JUSTIFICATION</w:t>
      </w:r>
    </w:p>
    <w:p w:rsidR="00A13C3B" w:rsidRPr="00A13C3B" w:rsidP="00A13C3B" w14:paraId="77282E20" w14:textId="77777777">
      <w:pPr>
        <w:rPr>
          <w:rFonts w:ascii="Arial" w:hAnsi="Arial" w:cs="Arial"/>
          <w:b/>
          <w:sz w:val="24"/>
          <w:szCs w:val="24"/>
        </w:rPr>
      </w:pPr>
    </w:p>
    <w:p w:rsidR="00A864C3" w:rsidRPr="00337A2B" w:rsidP="006E3700" w14:paraId="5B7E6700" w14:textId="77777777">
      <w:pPr>
        <w:tabs>
          <w:tab w:val="left" w:pos="90"/>
          <w:tab w:val="left" w:pos="720"/>
          <w:tab w:val="left" w:pos="1728"/>
          <w:tab w:val="left" w:pos="2304"/>
        </w:tabs>
        <w:ind w:left="720" w:hanging="720"/>
        <w:rPr>
          <w:rFonts w:ascii="Arial" w:hAnsi="Arial" w:cs="Arial"/>
          <w:b/>
          <w:sz w:val="24"/>
          <w:szCs w:val="24"/>
        </w:rPr>
      </w:pPr>
      <w:r w:rsidRPr="00337A2B">
        <w:rPr>
          <w:rFonts w:ascii="Arial" w:hAnsi="Arial" w:cs="Arial"/>
          <w:b/>
          <w:sz w:val="24"/>
          <w:szCs w:val="24"/>
        </w:rPr>
        <w:t>1.</w:t>
      </w:r>
      <w:r w:rsidRPr="00337A2B">
        <w:rPr>
          <w:rFonts w:ascii="Arial" w:hAnsi="Arial" w:cs="Arial"/>
          <w:b/>
          <w:sz w:val="24"/>
          <w:szCs w:val="24"/>
        </w:rPr>
        <w:tab/>
      </w:r>
      <w:r w:rsidRPr="00337A2B">
        <w:rPr>
          <w:rFonts w:ascii="Arial" w:hAnsi="Arial" w:cs="Arial"/>
          <w:b/>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180675" w:rsidRPr="005E5B73" w:rsidP="00262DA5" w14:paraId="1B426210" w14:textId="77777777">
      <w:pPr>
        <w:tabs>
          <w:tab w:val="left" w:pos="720"/>
        </w:tabs>
        <w:ind w:left="90" w:hanging="360"/>
        <w:rPr>
          <w:rFonts w:ascii="Arial" w:hAnsi="Arial" w:cs="Arial"/>
          <w:sz w:val="24"/>
          <w:szCs w:val="24"/>
        </w:rPr>
      </w:pPr>
      <w:r w:rsidRPr="00337A2B">
        <w:rPr>
          <w:rFonts w:ascii="Arial" w:hAnsi="Arial" w:cs="Arial"/>
          <w:color w:val="FF0000"/>
          <w:sz w:val="24"/>
          <w:szCs w:val="24"/>
        </w:rPr>
        <w:tab/>
      </w:r>
      <w:r w:rsidRPr="00337A2B">
        <w:rPr>
          <w:rFonts w:ascii="Arial" w:hAnsi="Arial" w:cs="Arial"/>
          <w:color w:val="FF0000"/>
          <w:sz w:val="24"/>
          <w:szCs w:val="24"/>
        </w:rPr>
        <w:tab/>
      </w:r>
    </w:p>
    <w:p w:rsidR="00262DA5" w:rsidRPr="005E5B73" w:rsidP="4B1D0A91" w14:paraId="5CB8CB57" w14:textId="77777777">
      <w:pPr>
        <w:tabs>
          <w:tab w:val="left" w:pos="720"/>
        </w:tabs>
        <w:ind w:left="720"/>
        <w:rPr>
          <w:rFonts w:ascii="Arial" w:hAnsi="Arial" w:cs="Arial"/>
          <w:sz w:val="24"/>
          <w:szCs w:val="24"/>
        </w:rPr>
      </w:pPr>
      <w:r w:rsidRPr="005E5B73">
        <w:rPr>
          <w:rFonts w:ascii="Arial" w:hAnsi="Arial" w:cs="Arial"/>
          <w:sz w:val="24"/>
          <w:szCs w:val="24"/>
        </w:rPr>
        <w:t xml:space="preserve">The primary functions of NASS are to prepare and issue State and national estimates of crop and livestock production, disposition, and prices and to collect information on related environmental and economic factors, whole farm characteristics, and operator demographics.  Timely, reliable, and detailed statistics help maintain a stable economic atmosphere and reduce risk for production, marketing, and distribution operations.  </w:t>
      </w:r>
    </w:p>
    <w:p w:rsidR="00262DA5" w:rsidRPr="005E5B73" w:rsidP="001B4E6A" w14:paraId="385DA60B" w14:textId="77777777">
      <w:pPr>
        <w:ind w:left="720"/>
        <w:rPr>
          <w:rFonts w:ascii="Arial" w:hAnsi="Arial" w:cs="Arial"/>
          <w:sz w:val="24"/>
          <w:szCs w:val="24"/>
        </w:rPr>
      </w:pPr>
    </w:p>
    <w:p w:rsidR="00262DA5" w:rsidRPr="005E5B73" w:rsidP="00262DA5" w14:paraId="7BB7BAE0" w14:textId="77777777">
      <w:pPr>
        <w:ind w:left="720"/>
        <w:rPr>
          <w:rFonts w:ascii="Arial" w:hAnsi="Arial" w:cs="Arial"/>
          <w:sz w:val="24"/>
          <w:szCs w:val="24"/>
        </w:rPr>
      </w:pPr>
      <w:r w:rsidRPr="005E5B73">
        <w:rPr>
          <w:rFonts w:ascii="Arial" w:hAnsi="Arial" w:cs="Arial"/>
          <w:sz w:val="24"/>
          <w:szCs w:val="24"/>
        </w:rPr>
        <w:t>General authority for these data collection activities is granted under U.S. Code Title 7, Section 2204 which specifies that "The Secretary of Agriculture shall procure and preserve all information concerning statistics ... and shall distribute them among agriculturists."</w:t>
      </w:r>
    </w:p>
    <w:p w:rsidR="00B001DB" w:rsidRPr="005E5B73" w:rsidP="00262DA5" w14:paraId="52891D22" w14:textId="77777777">
      <w:pPr>
        <w:ind w:left="720"/>
        <w:rPr>
          <w:rFonts w:ascii="Arial" w:hAnsi="Arial" w:cs="Arial"/>
          <w:sz w:val="24"/>
          <w:szCs w:val="24"/>
        </w:rPr>
      </w:pPr>
    </w:p>
    <w:p w:rsidR="00B001DB" w:rsidRPr="005E5B73" w:rsidP="00262DA5" w14:paraId="712F81A2" w14:textId="46AE0BE7">
      <w:pPr>
        <w:ind w:left="720"/>
        <w:rPr>
          <w:rFonts w:ascii="Arial" w:hAnsi="Arial" w:cs="Arial"/>
          <w:sz w:val="24"/>
          <w:szCs w:val="24"/>
        </w:rPr>
      </w:pPr>
      <w:r w:rsidRPr="005E5B73">
        <w:rPr>
          <w:rFonts w:ascii="Arial" w:hAnsi="Arial" w:cs="Arial"/>
          <w:sz w:val="24"/>
          <w:szCs w:val="24"/>
        </w:rPr>
        <w:t>The</w:t>
      </w:r>
      <w:r>
        <w:rPr>
          <w:rFonts w:ascii="Arial" w:hAnsi="Arial" w:cs="Arial"/>
          <w:sz w:val="24"/>
          <w:szCs w:val="24"/>
        </w:rPr>
        <w:t xml:space="preserve"> Organic Survey</w:t>
      </w:r>
      <w:r w:rsidRPr="005E5B73">
        <w:rPr>
          <w:rFonts w:ascii="Arial" w:hAnsi="Arial" w:cs="Arial"/>
          <w:sz w:val="24"/>
          <w:szCs w:val="24"/>
        </w:rPr>
        <w:t xml:space="preserve"> </w:t>
      </w:r>
      <w:r w:rsidRPr="005E5B73">
        <w:rPr>
          <w:rFonts w:ascii="Arial" w:hAnsi="Arial" w:cs="Arial"/>
          <w:sz w:val="24"/>
          <w:szCs w:val="24"/>
        </w:rPr>
        <w:t>data will be collected under the authority of 7 U.S.C. 2204(a).  Individually identifiable data collected under this authority are governed by Section 1770 of the Food Security Act of 1985 as amended, 7 U.S.C. 2276, which requires USDA to afford strict confidentiality to non-aggregated data provided by respondents.  This Notice is submitted in accordance with the Paperwork Reduction Act of 1995, Pub. L</w:t>
      </w:r>
      <w:r w:rsidRPr="005E5B73" w:rsidR="00E83D2B">
        <w:rPr>
          <w:rFonts w:ascii="Arial" w:hAnsi="Arial" w:cs="Arial"/>
          <w:sz w:val="24"/>
          <w:szCs w:val="24"/>
        </w:rPr>
        <w:t>aw</w:t>
      </w:r>
      <w:r w:rsidRPr="005E5B73">
        <w:rPr>
          <w:rFonts w:ascii="Arial" w:hAnsi="Arial" w:cs="Arial"/>
          <w:sz w:val="24"/>
          <w:szCs w:val="24"/>
        </w:rPr>
        <w:t xml:space="preserve"> 104-13</w:t>
      </w:r>
      <w:r w:rsidRPr="005E5B73" w:rsidR="00826D7F">
        <w:rPr>
          <w:rFonts w:ascii="Arial" w:hAnsi="Arial" w:cs="Arial"/>
          <w:sz w:val="24"/>
          <w:szCs w:val="24"/>
        </w:rPr>
        <w:t>,</w:t>
      </w:r>
      <w:r w:rsidRPr="005E5B73">
        <w:rPr>
          <w:rFonts w:ascii="Arial" w:hAnsi="Arial" w:cs="Arial"/>
          <w:sz w:val="24"/>
          <w:szCs w:val="24"/>
        </w:rPr>
        <w:t xml:space="preserve"> 44 U.S.C. 3501, et seq. and Office of Management and Budget regulations at 5 CFR part 1320.</w:t>
      </w:r>
    </w:p>
    <w:p w:rsidR="00B001DB" w:rsidRPr="00E27404" w:rsidP="005C6DDE" w14:paraId="155EDCFF" w14:textId="77777777">
      <w:pPr>
        <w:pStyle w:val="BodyText"/>
        <w:tabs>
          <w:tab w:val="left" w:pos="720"/>
          <w:tab w:val="left" w:pos="1170"/>
        </w:tabs>
        <w:spacing w:after="0"/>
        <w:ind w:left="720"/>
        <w:rPr>
          <w:rFonts w:ascii="Arial" w:hAnsi="Arial" w:cs="Arial"/>
          <w:sz w:val="24"/>
          <w:szCs w:val="24"/>
        </w:rPr>
      </w:pPr>
    </w:p>
    <w:p w:rsidR="00B001DB" w:rsidRPr="00E27404" w:rsidP="005C6DDE" w14:paraId="7350F26F" w14:textId="77777777">
      <w:pPr>
        <w:pStyle w:val="BodyText"/>
        <w:tabs>
          <w:tab w:val="left" w:pos="720"/>
          <w:tab w:val="left" w:pos="1170"/>
        </w:tabs>
        <w:spacing w:after="0"/>
        <w:ind w:left="720"/>
        <w:rPr>
          <w:rFonts w:ascii="Arial" w:hAnsi="Arial" w:cs="Arial"/>
          <w:sz w:val="24"/>
          <w:szCs w:val="24"/>
        </w:rPr>
      </w:pPr>
      <w:r w:rsidRPr="00E27404">
        <w:rPr>
          <w:rFonts w:ascii="Arial" w:hAnsi="Arial" w:cs="Arial"/>
          <w:sz w:val="24"/>
          <w:szCs w:val="24"/>
        </w:rPr>
        <w:t xml:space="preserve">The Organic Survey will also help to fulfill mandates set forth by </w:t>
      </w:r>
      <w:r w:rsidRPr="00E27404" w:rsidR="00033EDD">
        <w:rPr>
          <w:rFonts w:ascii="Arial" w:hAnsi="Arial" w:cs="Arial"/>
          <w:sz w:val="24"/>
          <w:szCs w:val="24"/>
        </w:rPr>
        <w:t>the “</w:t>
      </w:r>
      <w:r w:rsidRPr="00E27404">
        <w:rPr>
          <w:rFonts w:ascii="Arial" w:hAnsi="Arial" w:cs="Arial"/>
          <w:sz w:val="24"/>
          <w:szCs w:val="24"/>
        </w:rPr>
        <w:t>Food, Agriculture, Conservation, and Trade Act of 1990”</w:t>
      </w:r>
      <w:r w:rsidRPr="00E27404" w:rsidR="00033EDD">
        <w:rPr>
          <w:rFonts w:ascii="Arial" w:hAnsi="Arial" w:cs="Arial"/>
          <w:sz w:val="24"/>
          <w:szCs w:val="24"/>
        </w:rPr>
        <w:t xml:space="preserve"> (Pub. Law 101-624)</w:t>
      </w:r>
      <w:r w:rsidRPr="00E27404">
        <w:rPr>
          <w:rFonts w:ascii="Arial" w:hAnsi="Arial" w:cs="Arial"/>
          <w:sz w:val="24"/>
          <w:szCs w:val="24"/>
        </w:rPr>
        <w:t xml:space="preserve"> and the “Farm Security and Rural Investment Act of 2002”</w:t>
      </w:r>
      <w:r w:rsidRPr="00E27404" w:rsidR="00033EDD">
        <w:rPr>
          <w:rFonts w:ascii="Arial" w:hAnsi="Arial" w:cs="Arial"/>
          <w:sz w:val="24"/>
          <w:szCs w:val="24"/>
        </w:rPr>
        <w:t xml:space="preserve"> (Pub. Law 107-171)</w:t>
      </w:r>
      <w:r w:rsidRPr="00E27404">
        <w:rPr>
          <w:rFonts w:ascii="Arial" w:hAnsi="Arial" w:cs="Arial"/>
          <w:sz w:val="24"/>
          <w:szCs w:val="24"/>
        </w:rPr>
        <w:t xml:space="preserve"> as amended by the “</w:t>
      </w:r>
      <w:r w:rsidRPr="00E27404" w:rsidR="00610442">
        <w:rPr>
          <w:rFonts w:ascii="Arial" w:hAnsi="Arial" w:cs="Arial"/>
          <w:sz w:val="24"/>
          <w:szCs w:val="24"/>
        </w:rPr>
        <w:t xml:space="preserve">Agricultural </w:t>
      </w:r>
      <w:r w:rsidRPr="00E27404" w:rsidR="00033EDD">
        <w:rPr>
          <w:rFonts w:ascii="Arial" w:hAnsi="Arial" w:cs="Arial"/>
          <w:sz w:val="24"/>
          <w:szCs w:val="24"/>
        </w:rPr>
        <w:t>Act of 201</w:t>
      </w:r>
      <w:r w:rsidRPr="00E27404" w:rsidR="00610442">
        <w:rPr>
          <w:rFonts w:ascii="Arial" w:hAnsi="Arial" w:cs="Arial"/>
          <w:sz w:val="24"/>
          <w:szCs w:val="24"/>
        </w:rPr>
        <w:t>4</w:t>
      </w:r>
      <w:r w:rsidRPr="00E27404" w:rsidR="00033EDD">
        <w:rPr>
          <w:rFonts w:ascii="Arial" w:hAnsi="Arial" w:cs="Arial"/>
          <w:sz w:val="24"/>
          <w:szCs w:val="24"/>
        </w:rPr>
        <w:t>”</w:t>
      </w:r>
      <w:r w:rsidRPr="00E27404" w:rsidR="00610442">
        <w:rPr>
          <w:rFonts w:ascii="Arial" w:hAnsi="Arial" w:cs="Arial"/>
          <w:sz w:val="24"/>
          <w:szCs w:val="24"/>
        </w:rPr>
        <w:t xml:space="preserve"> (Pub. Law 113-79)</w:t>
      </w:r>
      <w:r w:rsidRPr="00E27404" w:rsidR="00E82DC7">
        <w:rPr>
          <w:rFonts w:ascii="Arial" w:hAnsi="Arial" w:cs="Arial"/>
          <w:sz w:val="24"/>
          <w:szCs w:val="24"/>
        </w:rPr>
        <w:t>.</w:t>
      </w:r>
      <w:r w:rsidRPr="00E27404">
        <w:rPr>
          <w:rFonts w:ascii="Arial" w:hAnsi="Arial" w:cs="Arial"/>
          <w:sz w:val="24"/>
          <w:szCs w:val="24"/>
        </w:rPr>
        <w:t xml:space="preserve"> </w:t>
      </w:r>
    </w:p>
    <w:p w:rsidR="00CF39C2" w:rsidP="00FF150A" w14:paraId="03717753" w14:textId="77777777">
      <w:pPr>
        <w:autoSpaceDE w:val="0"/>
        <w:autoSpaceDN w:val="0"/>
        <w:adjustRightInd w:val="0"/>
        <w:ind w:left="720"/>
        <w:rPr>
          <w:rFonts w:ascii="Arial" w:hAnsi="Arial" w:cs="Arial"/>
          <w:color w:val="000000"/>
          <w:sz w:val="24"/>
          <w:szCs w:val="24"/>
          <w:shd w:val="clear" w:color="auto" w:fill="FFFFFF"/>
        </w:rPr>
      </w:pPr>
    </w:p>
    <w:p w:rsidR="00A55D1E" w:rsidP="001B4E6A" w14:paraId="32FB6D51" w14:textId="7E5423A0">
      <w:pPr>
        <w:ind w:left="720"/>
        <w:rPr>
          <w:rFonts w:ascii="Arial" w:hAnsi="Arial" w:cs="Arial"/>
          <w:sz w:val="24"/>
          <w:szCs w:val="24"/>
        </w:rPr>
      </w:pPr>
      <w:r w:rsidRPr="7D246322">
        <w:rPr>
          <w:rFonts w:ascii="Arial" w:hAnsi="Arial" w:cs="Arial"/>
          <w:sz w:val="24"/>
          <w:szCs w:val="24"/>
        </w:rPr>
        <w:t xml:space="preserve">According to the </w:t>
      </w:r>
      <w:r w:rsidRPr="7D246322" w:rsidR="00EC4FDD">
        <w:rPr>
          <w:rFonts w:ascii="Arial" w:hAnsi="Arial" w:cs="Arial"/>
          <w:sz w:val="24"/>
          <w:szCs w:val="24"/>
        </w:rPr>
        <w:t>20</w:t>
      </w:r>
      <w:r w:rsidRPr="7D246322" w:rsidR="007D1A66">
        <w:rPr>
          <w:rFonts w:ascii="Arial" w:hAnsi="Arial" w:cs="Arial"/>
          <w:sz w:val="24"/>
          <w:szCs w:val="24"/>
        </w:rPr>
        <w:t>2</w:t>
      </w:r>
      <w:r w:rsidR="00C53D02">
        <w:rPr>
          <w:rFonts w:ascii="Arial" w:hAnsi="Arial" w:cs="Arial"/>
          <w:sz w:val="24"/>
          <w:szCs w:val="24"/>
        </w:rPr>
        <w:t>2</w:t>
      </w:r>
      <w:r w:rsidRPr="7D246322" w:rsidR="007D1A66">
        <w:rPr>
          <w:rFonts w:ascii="Arial" w:hAnsi="Arial" w:cs="Arial"/>
          <w:sz w:val="24"/>
          <w:szCs w:val="24"/>
        </w:rPr>
        <w:t xml:space="preserve"> </w:t>
      </w:r>
      <w:r w:rsidR="00C53D02">
        <w:rPr>
          <w:rFonts w:ascii="Arial" w:hAnsi="Arial" w:cs="Arial"/>
          <w:sz w:val="24"/>
          <w:szCs w:val="24"/>
        </w:rPr>
        <w:t>Census of Agriculture</w:t>
      </w:r>
      <w:r w:rsidR="008B5275">
        <w:rPr>
          <w:rFonts w:ascii="Arial" w:hAnsi="Arial" w:cs="Arial"/>
          <w:sz w:val="24"/>
          <w:szCs w:val="24"/>
        </w:rPr>
        <w:t xml:space="preserve">, </w:t>
      </w:r>
      <w:r w:rsidRPr="7D246322">
        <w:rPr>
          <w:rFonts w:ascii="Arial" w:hAnsi="Arial" w:cs="Arial"/>
          <w:sz w:val="24"/>
          <w:szCs w:val="24"/>
        </w:rPr>
        <w:t xml:space="preserve">there were </w:t>
      </w:r>
      <w:r w:rsidRPr="7D246322" w:rsidR="00EC4FDD">
        <w:rPr>
          <w:rFonts w:ascii="Arial" w:hAnsi="Arial" w:cs="Arial"/>
          <w:sz w:val="24"/>
          <w:szCs w:val="24"/>
        </w:rPr>
        <w:t>1</w:t>
      </w:r>
      <w:r w:rsidRPr="7D246322" w:rsidR="007D1A66">
        <w:rPr>
          <w:rFonts w:ascii="Arial" w:hAnsi="Arial" w:cs="Arial"/>
          <w:sz w:val="24"/>
          <w:szCs w:val="24"/>
        </w:rPr>
        <w:t>7</w:t>
      </w:r>
      <w:r w:rsidRPr="7D246322">
        <w:rPr>
          <w:rFonts w:ascii="Arial" w:hAnsi="Arial" w:cs="Arial"/>
          <w:sz w:val="24"/>
          <w:szCs w:val="24"/>
        </w:rPr>
        <w:t>,</w:t>
      </w:r>
      <w:r w:rsidRPr="7D246322" w:rsidR="007D1A66">
        <w:rPr>
          <w:rFonts w:ascii="Arial" w:hAnsi="Arial" w:cs="Arial"/>
          <w:sz w:val="24"/>
          <w:szCs w:val="24"/>
        </w:rPr>
        <w:t>44</w:t>
      </w:r>
      <w:r w:rsidR="008B5275">
        <w:rPr>
          <w:rFonts w:ascii="Arial" w:hAnsi="Arial" w:cs="Arial"/>
          <w:sz w:val="24"/>
          <w:szCs w:val="24"/>
        </w:rPr>
        <w:t>6</w:t>
      </w:r>
      <w:r w:rsidRPr="7D246322" w:rsidR="00EC4FDD">
        <w:rPr>
          <w:rFonts w:ascii="Arial" w:hAnsi="Arial" w:cs="Arial"/>
          <w:sz w:val="24"/>
          <w:szCs w:val="24"/>
        </w:rPr>
        <w:t xml:space="preserve"> </w:t>
      </w:r>
      <w:r w:rsidRPr="7D246322" w:rsidR="002C0E6A">
        <w:rPr>
          <w:rFonts w:ascii="Arial" w:hAnsi="Arial" w:cs="Arial"/>
          <w:sz w:val="24"/>
          <w:szCs w:val="24"/>
        </w:rPr>
        <w:t>farms that produced and sold a total of $</w:t>
      </w:r>
      <w:r w:rsidRPr="7D246322" w:rsidR="007D1A66">
        <w:rPr>
          <w:rFonts w:ascii="Arial" w:hAnsi="Arial" w:cs="Arial"/>
          <w:sz w:val="24"/>
          <w:szCs w:val="24"/>
        </w:rPr>
        <w:t>11</w:t>
      </w:r>
      <w:r w:rsidRPr="7D246322" w:rsidR="002C0E6A">
        <w:rPr>
          <w:rFonts w:ascii="Arial" w:hAnsi="Arial" w:cs="Arial"/>
          <w:sz w:val="24"/>
          <w:szCs w:val="24"/>
        </w:rPr>
        <w:t>.</w:t>
      </w:r>
      <w:r w:rsidRPr="7D246322" w:rsidR="007D1A66">
        <w:rPr>
          <w:rFonts w:ascii="Arial" w:hAnsi="Arial" w:cs="Arial"/>
          <w:sz w:val="24"/>
          <w:szCs w:val="24"/>
        </w:rPr>
        <w:t>2</w:t>
      </w:r>
      <w:r w:rsidRPr="7D246322" w:rsidR="00EC4FDD">
        <w:rPr>
          <w:rFonts w:ascii="Arial" w:hAnsi="Arial" w:cs="Arial"/>
          <w:sz w:val="24"/>
          <w:szCs w:val="24"/>
        </w:rPr>
        <w:t xml:space="preserve"> </w:t>
      </w:r>
      <w:r w:rsidRPr="7D246322" w:rsidR="002C0E6A">
        <w:rPr>
          <w:rFonts w:ascii="Arial" w:hAnsi="Arial" w:cs="Arial"/>
          <w:sz w:val="24"/>
          <w:szCs w:val="24"/>
        </w:rPr>
        <w:t>billion.</w:t>
      </w:r>
    </w:p>
    <w:p w:rsidR="002C0E6A" w:rsidP="001B4E6A" w14:paraId="729D7ECF" w14:textId="77777777">
      <w:pPr>
        <w:ind w:left="720"/>
        <w:rPr>
          <w:rFonts w:ascii="Arial" w:hAnsi="Arial" w:cs="Arial"/>
          <w:sz w:val="24"/>
          <w:szCs w:val="24"/>
        </w:rPr>
      </w:pPr>
    </w:p>
    <w:p w:rsidR="001B4E6A" w:rsidRPr="00CF39C2" w:rsidP="001B4E6A" w14:paraId="1F16C8DB" w14:textId="23845E08">
      <w:pPr>
        <w:ind w:left="720"/>
        <w:rPr>
          <w:rFonts w:ascii="Arial" w:hAnsi="Arial" w:cs="Arial"/>
          <w:sz w:val="24"/>
          <w:szCs w:val="24"/>
        </w:rPr>
      </w:pPr>
      <w:r w:rsidRPr="00CF39C2">
        <w:rPr>
          <w:rFonts w:ascii="Arial" w:hAnsi="Arial" w:cs="Arial"/>
          <w:sz w:val="24"/>
          <w:szCs w:val="24"/>
        </w:rPr>
        <w:t xml:space="preserve">Food safety and nutrition concerns continue to aid legislators in establishing policies for our Nation’s food supply.  Accurate measures of non-organic products used to make food have a firm foundation while there is a serious lack of information regarding the Organic </w:t>
      </w:r>
      <w:r w:rsidRPr="00CF39C2" w:rsidR="006A6B63">
        <w:rPr>
          <w:rFonts w:ascii="Arial" w:hAnsi="Arial" w:cs="Arial"/>
          <w:sz w:val="24"/>
          <w:szCs w:val="24"/>
        </w:rPr>
        <w:t>sector’s</w:t>
      </w:r>
      <w:r w:rsidRPr="00CF39C2">
        <w:rPr>
          <w:rFonts w:ascii="Arial" w:hAnsi="Arial" w:cs="Arial"/>
          <w:sz w:val="24"/>
          <w:szCs w:val="24"/>
        </w:rPr>
        <w:t xml:space="preserve"> contribution to our food supply.</w:t>
      </w:r>
    </w:p>
    <w:p w:rsidR="001B4E6A" w:rsidRPr="00CF39C2" w:rsidP="001B4E6A" w14:paraId="48244490" w14:textId="77777777">
      <w:pPr>
        <w:ind w:left="720"/>
        <w:rPr>
          <w:rFonts w:ascii="Arial" w:hAnsi="Arial" w:cs="Arial"/>
          <w:sz w:val="24"/>
          <w:szCs w:val="24"/>
        </w:rPr>
      </w:pPr>
    </w:p>
    <w:p w:rsidR="001B4E6A" w:rsidRPr="00CF39C2" w:rsidP="001B4E6A" w14:paraId="32671B56" w14:textId="4B12D131">
      <w:pPr>
        <w:ind w:left="720"/>
        <w:rPr>
          <w:rFonts w:ascii="Arial" w:hAnsi="Arial" w:cs="Arial"/>
          <w:sz w:val="24"/>
          <w:szCs w:val="24"/>
        </w:rPr>
      </w:pPr>
      <w:r w:rsidRPr="00CF39C2">
        <w:rPr>
          <w:rFonts w:ascii="Arial" w:hAnsi="Arial" w:cs="Arial"/>
          <w:sz w:val="24"/>
          <w:szCs w:val="24"/>
        </w:rPr>
        <w:t>Our nation’s consumers are becoming increasingly aware of the impact that quality food has a</w:t>
      </w:r>
      <w:r w:rsidR="008F3FC6">
        <w:rPr>
          <w:rFonts w:ascii="Arial" w:hAnsi="Arial" w:cs="Arial"/>
          <w:sz w:val="24"/>
          <w:szCs w:val="24"/>
        </w:rPr>
        <w:t>s a</w:t>
      </w:r>
      <w:r w:rsidRPr="00CF39C2">
        <w:rPr>
          <w:rFonts w:ascii="Arial" w:hAnsi="Arial" w:cs="Arial"/>
          <w:sz w:val="24"/>
          <w:szCs w:val="24"/>
        </w:rPr>
        <w:t xml:space="preserve"> cornerstone for overall health and quality of life.  As more research and studies are conducted there will be a continuing need for an accurate account of what organic production can contribute as a supplement to our overall intake of food products. </w:t>
      </w:r>
    </w:p>
    <w:p w:rsidR="005C6DDE" w:rsidRPr="00CF39C2" w:rsidP="001B4E6A" w14:paraId="38906F9C" w14:textId="77777777">
      <w:pPr>
        <w:ind w:left="720"/>
        <w:rPr>
          <w:rFonts w:ascii="Arial" w:hAnsi="Arial" w:cs="Arial"/>
          <w:sz w:val="24"/>
          <w:szCs w:val="24"/>
        </w:rPr>
      </w:pPr>
    </w:p>
    <w:p w:rsidR="00A864C3" w:rsidRPr="00337A2B" w:rsidP="006E3700" w14:paraId="18168473" w14:textId="77777777">
      <w:pPr>
        <w:numPr>
          <w:ilvl w:val="0"/>
          <w:numId w:val="18"/>
        </w:numPr>
        <w:tabs>
          <w:tab w:val="clear" w:pos="360"/>
          <w:tab w:val="num" w:pos="720"/>
          <w:tab w:val="left" w:pos="1152"/>
          <w:tab w:val="left" w:pos="1728"/>
          <w:tab w:val="left" w:pos="2304"/>
        </w:tabs>
        <w:ind w:left="720" w:hanging="720"/>
        <w:rPr>
          <w:rFonts w:ascii="Arial" w:hAnsi="Arial" w:cs="Arial"/>
          <w:b/>
          <w:sz w:val="24"/>
          <w:szCs w:val="24"/>
        </w:rPr>
      </w:pPr>
      <w:r w:rsidRPr="00337A2B">
        <w:rPr>
          <w:rFonts w:ascii="Arial" w:hAnsi="Arial" w:cs="Arial"/>
          <w:b/>
          <w:sz w:val="24"/>
          <w:szCs w:val="24"/>
        </w:rPr>
        <w:t>Indicate how, by whom, and for what purpose the information is to be used.  Except for a new collection, indicate the actual use the agency has made of the information received from the current collection.</w:t>
      </w:r>
    </w:p>
    <w:p w:rsidR="00180675" w:rsidRPr="00337A2B" w:rsidP="0092693A" w14:paraId="32E3DBE9" w14:textId="77777777">
      <w:pPr>
        <w:tabs>
          <w:tab w:val="left" w:pos="0"/>
          <w:tab w:val="left" w:pos="1152"/>
          <w:tab w:val="left" w:pos="1728"/>
          <w:tab w:val="left" w:pos="2304"/>
        </w:tabs>
        <w:ind w:left="-540"/>
        <w:rPr>
          <w:rFonts w:ascii="Arial" w:hAnsi="Arial" w:cs="Arial"/>
          <w:sz w:val="24"/>
          <w:szCs w:val="24"/>
        </w:rPr>
      </w:pPr>
    </w:p>
    <w:p w:rsidR="00E11C88" w:rsidRPr="00CD6369" w:rsidP="00E11C88" w14:paraId="6A7852F5" w14:textId="33F1797E">
      <w:pPr>
        <w:autoSpaceDE w:val="0"/>
        <w:autoSpaceDN w:val="0"/>
        <w:adjustRightInd w:val="0"/>
        <w:spacing w:line="240" w:lineRule="atLeast"/>
        <w:ind w:left="720"/>
        <w:rPr>
          <w:rFonts w:ascii="Arial" w:hAnsi="Arial" w:cs="Arial"/>
          <w:sz w:val="24"/>
          <w:szCs w:val="24"/>
        </w:rPr>
      </w:pPr>
      <w:r w:rsidRPr="6861EC08">
        <w:rPr>
          <w:rFonts w:ascii="Arial" w:hAnsi="Arial" w:cs="Arial"/>
          <w:sz w:val="24"/>
          <w:szCs w:val="24"/>
        </w:rPr>
        <w:t xml:space="preserve">The primary purpose of </w:t>
      </w:r>
      <w:r w:rsidRPr="6861EC08" w:rsidR="0BFAD9A2">
        <w:rPr>
          <w:rFonts w:ascii="Arial" w:hAnsi="Arial" w:cs="Arial"/>
          <w:sz w:val="24"/>
          <w:szCs w:val="24"/>
        </w:rPr>
        <w:t xml:space="preserve">the Organic Survey </w:t>
      </w:r>
      <w:r w:rsidRPr="6861EC08">
        <w:rPr>
          <w:rFonts w:ascii="Arial" w:hAnsi="Arial" w:cs="Arial"/>
          <w:sz w:val="24"/>
          <w:szCs w:val="24"/>
        </w:rPr>
        <w:t xml:space="preserve">is to provide acreage, production, and sales data for a variety of organic </w:t>
      </w:r>
      <w:r w:rsidRPr="6861EC08">
        <w:rPr>
          <w:rFonts w:ascii="Arial" w:hAnsi="Arial" w:cs="Arial"/>
          <w:sz w:val="24"/>
          <w:szCs w:val="24"/>
        </w:rPr>
        <w:t>crop</w:t>
      </w:r>
      <w:r w:rsidRPr="6861EC08">
        <w:rPr>
          <w:rFonts w:ascii="Arial" w:hAnsi="Arial" w:cs="Arial"/>
          <w:sz w:val="24"/>
          <w:szCs w:val="24"/>
        </w:rPr>
        <w:t xml:space="preserve"> and livestock commodities as well as to gather information on </w:t>
      </w:r>
      <w:r w:rsidRPr="6861EC08" w:rsidR="0BFAD9A2">
        <w:rPr>
          <w:rFonts w:ascii="Arial" w:hAnsi="Arial" w:cs="Arial"/>
          <w:sz w:val="24"/>
          <w:szCs w:val="24"/>
        </w:rPr>
        <w:t>o</w:t>
      </w:r>
      <w:r w:rsidRPr="6861EC08">
        <w:rPr>
          <w:rFonts w:ascii="Arial" w:hAnsi="Arial" w:cs="Arial"/>
          <w:sz w:val="24"/>
          <w:szCs w:val="24"/>
        </w:rPr>
        <w:t xml:space="preserve">rganic marketing practices. </w:t>
      </w:r>
      <w:r w:rsidRPr="6861EC08">
        <w:rPr>
          <w:rFonts w:ascii="Arial" w:hAnsi="Arial" w:cs="Arial"/>
          <w:sz w:val="24"/>
          <w:szCs w:val="24"/>
        </w:rPr>
        <w:t>These</w:t>
      </w:r>
      <w:r w:rsidRPr="6861EC08">
        <w:rPr>
          <w:rFonts w:ascii="Arial" w:hAnsi="Arial" w:cs="Arial"/>
          <w:sz w:val="24"/>
          <w:szCs w:val="24"/>
        </w:rPr>
        <w:t xml:space="preserve"> data will be provided </w:t>
      </w:r>
      <w:r w:rsidRPr="6861EC08" w:rsidR="73F375B3">
        <w:rPr>
          <w:rFonts w:ascii="Arial" w:hAnsi="Arial" w:cs="Arial"/>
          <w:sz w:val="24"/>
          <w:szCs w:val="24"/>
        </w:rPr>
        <w:t>by</w:t>
      </w:r>
      <w:r w:rsidRPr="6861EC08">
        <w:rPr>
          <w:rFonts w:ascii="Arial" w:hAnsi="Arial" w:cs="Arial"/>
          <w:sz w:val="24"/>
          <w:szCs w:val="24"/>
        </w:rPr>
        <w:t xml:space="preserve"> certified organic </w:t>
      </w:r>
      <w:r w:rsidRPr="6861EC08" w:rsidR="6D09FC93">
        <w:rPr>
          <w:rFonts w:ascii="Arial" w:hAnsi="Arial" w:cs="Arial"/>
          <w:sz w:val="24"/>
          <w:szCs w:val="24"/>
        </w:rPr>
        <w:t>farms</w:t>
      </w:r>
      <w:r w:rsidRPr="6861EC08" w:rsidR="3DDE7536">
        <w:rPr>
          <w:rFonts w:ascii="Arial" w:hAnsi="Arial" w:cs="Arial"/>
          <w:sz w:val="24"/>
          <w:szCs w:val="24"/>
        </w:rPr>
        <w:t xml:space="preserve"> and transitional farms</w:t>
      </w:r>
      <w:r w:rsidRPr="6861EC08" w:rsidR="0BFAD9A2">
        <w:rPr>
          <w:rFonts w:ascii="Arial" w:hAnsi="Arial" w:cs="Arial"/>
          <w:sz w:val="24"/>
          <w:szCs w:val="24"/>
        </w:rPr>
        <w:t xml:space="preserve"> in all 50 States</w:t>
      </w:r>
      <w:r w:rsidRPr="6861EC08">
        <w:rPr>
          <w:rFonts w:ascii="Arial" w:hAnsi="Arial" w:cs="Arial"/>
          <w:sz w:val="24"/>
          <w:szCs w:val="24"/>
        </w:rPr>
        <w:t>. National and State</w:t>
      </w:r>
      <w:r w:rsidRPr="6861EC08" w:rsidR="0EE2667B">
        <w:rPr>
          <w:rFonts w:ascii="Arial" w:hAnsi="Arial" w:cs="Arial"/>
          <w:sz w:val="24"/>
          <w:szCs w:val="24"/>
        </w:rPr>
        <w:t xml:space="preserve"> estimates </w:t>
      </w:r>
      <w:r w:rsidRPr="6861EC08">
        <w:rPr>
          <w:rFonts w:ascii="Arial" w:hAnsi="Arial" w:cs="Arial"/>
          <w:sz w:val="24"/>
          <w:szCs w:val="24"/>
        </w:rPr>
        <w:t>(whe</w:t>
      </w:r>
      <w:r w:rsidRPr="6861EC08" w:rsidR="7DCB9506">
        <w:rPr>
          <w:rFonts w:ascii="Arial" w:hAnsi="Arial" w:cs="Arial"/>
          <w:sz w:val="24"/>
          <w:szCs w:val="24"/>
        </w:rPr>
        <w:t>n</w:t>
      </w:r>
      <w:r w:rsidRPr="6861EC08">
        <w:rPr>
          <w:rFonts w:ascii="Arial" w:hAnsi="Arial" w:cs="Arial"/>
          <w:sz w:val="24"/>
          <w:szCs w:val="24"/>
        </w:rPr>
        <w:t xml:space="preserve"> </w:t>
      </w:r>
      <w:r w:rsidR="008B5275">
        <w:rPr>
          <w:rFonts w:ascii="Arial" w:hAnsi="Arial" w:cs="Arial"/>
          <w:sz w:val="24"/>
          <w:szCs w:val="24"/>
        </w:rPr>
        <w:t>released</w:t>
      </w:r>
      <w:r w:rsidRPr="6861EC08">
        <w:rPr>
          <w:rFonts w:ascii="Arial" w:hAnsi="Arial" w:cs="Arial"/>
          <w:sz w:val="24"/>
          <w:szCs w:val="24"/>
        </w:rPr>
        <w:t xml:space="preserve">) will be set for all items that are collected on the </w:t>
      </w:r>
      <w:r w:rsidRPr="6861EC08" w:rsidR="6D09FC93">
        <w:rPr>
          <w:rFonts w:ascii="Arial" w:hAnsi="Arial" w:cs="Arial"/>
          <w:sz w:val="24"/>
          <w:szCs w:val="24"/>
        </w:rPr>
        <w:t>survey</w:t>
      </w:r>
      <w:r w:rsidRPr="6861EC08">
        <w:rPr>
          <w:rFonts w:ascii="Arial" w:hAnsi="Arial" w:cs="Arial"/>
          <w:sz w:val="24"/>
          <w:szCs w:val="24"/>
        </w:rPr>
        <w:t xml:space="preserve">.  </w:t>
      </w:r>
    </w:p>
    <w:p w:rsidR="005C6DDE" w:rsidRPr="00CD6369" w:rsidP="001B4E6A" w14:paraId="25136EA0" w14:textId="77777777">
      <w:pPr>
        <w:pStyle w:val="BodyText"/>
        <w:tabs>
          <w:tab w:val="left" w:pos="720"/>
          <w:tab w:val="left" w:pos="1170"/>
        </w:tabs>
        <w:spacing w:after="0"/>
        <w:ind w:left="720"/>
        <w:rPr>
          <w:rFonts w:ascii="Arial" w:hAnsi="Arial" w:cs="Arial"/>
          <w:sz w:val="24"/>
          <w:szCs w:val="24"/>
        </w:rPr>
      </w:pPr>
    </w:p>
    <w:p w:rsidR="001B4E6A" w:rsidRPr="00CD6369" w:rsidP="001B4E6A" w14:paraId="7587BFFF" w14:textId="77777777">
      <w:pPr>
        <w:pStyle w:val="BodyText"/>
        <w:tabs>
          <w:tab w:val="left" w:pos="720"/>
          <w:tab w:val="left" w:pos="1170"/>
        </w:tabs>
        <w:spacing w:after="0"/>
        <w:ind w:left="720"/>
        <w:rPr>
          <w:rFonts w:ascii="Arial" w:hAnsi="Arial" w:cs="Arial"/>
          <w:sz w:val="24"/>
          <w:szCs w:val="24"/>
        </w:rPr>
      </w:pPr>
      <w:r w:rsidRPr="00CD6369">
        <w:rPr>
          <w:rFonts w:ascii="Arial" w:hAnsi="Arial" w:cs="Arial"/>
          <w:sz w:val="24"/>
          <w:szCs w:val="24"/>
        </w:rPr>
        <w:t xml:space="preserve">Producers, universities, legislators, farm businesses, etc. </w:t>
      </w:r>
      <w:r w:rsidRPr="00CD6369">
        <w:rPr>
          <w:rFonts w:ascii="Arial" w:hAnsi="Arial" w:cs="Arial"/>
          <w:sz w:val="24"/>
          <w:szCs w:val="24"/>
        </w:rPr>
        <w:t>are in need of</w:t>
      </w:r>
      <w:r w:rsidRPr="00CD6369">
        <w:rPr>
          <w:rFonts w:ascii="Arial" w:hAnsi="Arial" w:cs="Arial"/>
          <w:sz w:val="24"/>
          <w:szCs w:val="24"/>
        </w:rPr>
        <w:t xml:space="preserve"> organic production and economic data </w:t>
      </w:r>
      <w:r w:rsidRPr="00CD6369">
        <w:rPr>
          <w:rFonts w:ascii="Arial" w:hAnsi="Arial" w:cs="Arial"/>
          <w:sz w:val="24"/>
          <w:szCs w:val="24"/>
        </w:rPr>
        <w:t>in order to</w:t>
      </w:r>
      <w:r w:rsidRPr="00CD6369">
        <w:rPr>
          <w:rFonts w:ascii="Arial" w:hAnsi="Arial" w:cs="Arial"/>
          <w:sz w:val="24"/>
          <w:szCs w:val="24"/>
        </w:rPr>
        <w:t xml:space="preserve"> make various important marketing and business decisions.  The production of organic commodities can be a very profitable alternative for America’s farmers and ranchers and the information gathered will help in the continued orderly development of this expanding agricultural industry.</w:t>
      </w:r>
    </w:p>
    <w:p w:rsidR="001B4E6A" w:rsidRPr="00CD6369" w:rsidP="001B4E6A" w14:paraId="73DD8B9A" w14:textId="77777777">
      <w:pPr>
        <w:pStyle w:val="BodyText"/>
        <w:tabs>
          <w:tab w:val="left" w:pos="720"/>
          <w:tab w:val="left" w:pos="1170"/>
        </w:tabs>
        <w:spacing w:after="0"/>
        <w:ind w:left="720"/>
        <w:rPr>
          <w:rFonts w:ascii="Arial" w:hAnsi="Arial" w:cs="Arial"/>
          <w:sz w:val="24"/>
          <w:szCs w:val="24"/>
        </w:rPr>
      </w:pPr>
    </w:p>
    <w:p w:rsidR="001B4E6A" w:rsidRPr="00CD6369" w:rsidP="001B4E6A" w14:paraId="1541776D" w14:textId="77777777">
      <w:pPr>
        <w:pStyle w:val="BodyText"/>
        <w:tabs>
          <w:tab w:val="left" w:pos="720"/>
          <w:tab w:val="left" w:pos="1170"/>
        </w:tabs>
        <w:spacing w:after="0"/>
        <w:ind w:left="720"/>
        <w:rPr>
          <w:rFonts w:ascii="Arial" w:hAnsi="Arial" w:cs="Arial"/>
          <w:sz w:val="24"/>
          <w:szCs w:val="24"/>
        </w:rPr>
      </w:pPr>
      <w:r w:rsidRPr="00CD6369">
        <w:rPr>
          <w:rFonts w:ascii="Arial" w:hAnsi="Arial" w:cs="Arial"/>
          <w:sz w:val="24"/>
          <w:szCs w:val="24"/>
        </w:rPr>
        <w:t xml:space="preserve">NASS plans </w:t>
      </w:r>
      <w:r w:rsidRPr="00CD6369" w:rsidR="00CD6A95">
        <w:rPr>
          <w:rFonts w:ascii="Arial" w:hAnsi="Arial" w:cs="Arial"/>
          <w:sz w:val="24"/>
          <w:szCs w:val="24"/>
        </w:rPr>
        <w:t>to</w:t>
      </w:r>
      <w:r w:rsidRPr="00CD6369">
        <w:rPr>
          <w:rFonts w:ascii="Arial" w:hAnsi="Arial" w:cs="Arial"/>
          <w:sz w:val="24"/>
          <w:szCs w:val="24"/>
        </w:rPr>
        <w:t xml:space="preserve"> collect the following organic</w:t>
      </w:r>
      <w:r w:rsidRPr="00CD6369" w:rsidR="00690F3B">
        <w:rPr>
          <w:rFonts w:ascii="Arial" w:hAnsi="Arial" w:cs="Arial"/>
          <w:sz w:val="24"/>
          <w:szCs w:val="24"/>
        </w:rPr>
        <w:t xml:space="preserve"> crop</w:t>
      </w:r>
      <w:r w:rsidRPr="00CD6369">
        <w:rPr>
          <w:rFonts w:ascii="Arial" w:hAnsi="Arial" w:cs="Arial"/>
          <w:sz w:val="24"/>
          <w:szCs w:val="24"/>
        </w:rPr>
        <w:t xml:space="preserve"> information</w:t>
      </w:r>
      <w:r w:rsidRPr="00CD6369" w:rsidR="00690F3B">
        <w:rPr>
          <w:rFonts w:ascii="Arial" w:hAnsi="Arial" w:cs="Arial"/>
          <w:sz w:val="24"/>
          <w:szCs w:val="24"/>
        </w:rPr>
        <w:t xml:space="preserve"> for </w:t>
      </w:r>
      <w:r w:rsidRPr="00CD6369">
        <w:rPr>
          <w:rFonts w:ascii="Arial" w:hAnsi="Arial" w:cs="Arial"/>
          <w:sz w:val="24"/>
          <w:szCs w:val="24"/>
        </w:rPr>
        <w:t>acreage</w:t>
      </w:r>
      <w:r w:rsidRPr="00CD6369" w:rsidR="00044B74">
        <w:rPr>
          <w:rFonts w:ascii="Arial" w:hAnsi="Arial" w:cs="Arial"/>
          <w:sz w:val="24"/>
          <w:szCs w:val="24"/>
        </w:rPr>
        <w:t xml:space="preserve"> in </w:t>
      </w:r>
      <w:r w:rsidRPr="00CD6369" w:rsidR="006A39E6">
        <w:rPr>
          <w:rFonts w:ascii="Arial" w:hAnsi="Arial" w:cs="Arial"/>
          <w:sz w:val="24"/>
          <w:szCs w:val="24"/>
        </w:rPr>
        <w:t>production</w:t>
      </w:r>
      <w:r w:rsidRPr="00CD6369" w:rsidR="00690F3B">
        <w:rPr>
          <w:rFonts w:ascii="Arial" w:hAnsi="Arial" w:cs="Arial"/>
          <w:sz w:val="24"/>
          <w:szCs w:val="24"/>
        </w:rPr>
        <w:t>, quantity produced, quantity sold, and value of sales for</w:t>
      </w:r>
      <w:r w:rsidRPr="00CD6369" w:rsidR="00EB66CA">
        <w:rPr>
          <w:rFonts w:ascii="Arial" w:hAnsi="Arial" w:cs="Arial"/>
          <w:sz w:val="24"/>
          <w:szCs w:val="24"/>
        </w:rPr>
        <w:t xml:space="preserve"> </w:t>
      </w:r>
      <w:r w:rsidRPr="00CD6369">
        <w:rPr>
          <w:rFonts w:ascii="Arial" w:hAnsi="Arial" w:cs="Arial"/>
          <w:sz w:val="24"/>
          <w:szCs w:val="24"/>
        </w:rPr>
        <w:t>field crops, vegetables, fruits, tree nuts and berries</w:t>
      </w:r>
      <w:r w:rsidRPr="00CD6369" w:rsidR="00690F3B">
        <w:rPr>
          <w:rFonts w:ascii="Arial" w:hAnsi="Arial" w:cs="Arial"/>
          <w:sz w:val="24"/>
          <w:szCs w:val="24"/>
        </w:rPr>
        <w:t xml:space="preserve">.  NASS plans to collect information on inventory, quantity sold and value of sales, for organic: </w:t>
      </w:r>
      <w:r w:rsidRPr="00CD6369">
        <w:rPr>
          <w:rFonts w:ascii="Arial" w:hAnsi="Arial" w:cs="Arial"/>
          <w:sz w:val="24"/>
          <w:szCs w:val="24"/>
        </w:rPr>
        <w:t>livestock, poultry and livestock products</w:t>
      </w:r>
      <w:r w:rsidRPr="00CD6369" w:rsidR="00690F3B">
        <w:rPr>
          <w:rFonts w:ascii="Arial" w:hAnsi="Arial" w:cs="Arial"/>
          <w:sz w:val="24"/>
          <w:szCs w:val="24"/>
        </w:rPr>
        <w:t>.</w:t>
      </w:r>
      <w:r w:rsidRPr="00CD6369">
        <w:rPr>
          <w:rFonts w:ascii="Arial" w:hAnsi="Arial" w:cs="Arial"/>
          <w:sz w:val="24"/>
          <w:szCs w:val="24"/>
        </w:rPr>
        <w:t xml:space="preserve"> </w:t>
      </w:r>
      <w:r w:rsidRPr="00CD6369" w:rsidR="00690F3B">
        <w:rPr>
          <w:rFonts w:ascii="Arial" w:hAnsi="Arial" w:cs="Arial"/>
          <w:sz w:val="24"/>
          <w:szCs w:val="24"/>
        </w:rPr>
        <w:t>In addition, NASS will collect information on the different</w:t>
      </w:r>
      <w:r w:rsidRPr="00CD6369">
        <w:rPr>
          <w:rFonts w:ascii="Arial" w:hAnsi="Arial" w:cs="Arial"/>
          <w:sz w:val="24"/>
          <w:szCs w:val="24"/>
        </w:rPr>
        <w:t xml:space="preserve"> marketing practices.</w:t>
      </w:r>
    </w:p>
    <w:p w:rsidR="00BC1211" w:rsidRPr="00CA199A" w:rsidP="00BC1211" w14:paraId="0B8F5A68" w14:textId="77777777">
      <w:pPr>
        <w:pStyle w:val="BodyText"/>
        <w:tabs>
          <w:tab w:val="left" w:pos="720"/>
          <w:tab w:val="left" w:pos="1170"/>
        </w:tabs>
        <w:spacing w:after="0"/>
        <w:ind w:left="720"/>
        <w:rPr>
          <w:rFonts w:ascii="Arial" w:hAnsi="Arial" w:cs="Arial"/>
          <w:sz w:val="24"/>
          <w:szCs w:val="24"/>
        </w:rPr>
      </w:pPr>
    </w:p>
    <w:p w:rsidR="00BC1211" w:rsidRPr="00CA199A" w:rsidP="00BC1211" w14:paraId="158BF80A" w14:textId="77777777">
      <w:pPr>
        <w:pStyle w:val="BodyText"/>
        <w:tabs>
          <w:tab w:val="left" w:pos="720"/>
          <w:tab w:val="left" w:pos="1170"/>
        </w:tabs>
        <w:spacing w:after="0"/>
        <w:ind w:left="720"/>
        <w:rPr>
          <w:rFonts w:ascii="Arial" w:hAnsi="Arial" w:cs="Arial"/>
          <w:sz w:val="24"/>
          <w:szCs w:val="24"/>
        </w:rPr>
      </w:pPr>
      <w:r w:rsidRPr="00CA199A">
        <w:rPr>
          <w:rFonts w:ascii="Arial" w:hAnsi="Arial" w:cs="Arial"/>
          <w:sz w:val="24"/>
          <w:szCs w:val="24"/>
        </w:rPr>
        <w:t>As part of the Organic Farming Initiatives, the data will be used to provide solid production and market data about the supply of key organic commodities.  Presently, conventional farmers have access to various types of USDA data for non-organic commodities, while there is no long term, comparable data available for organic producers.</w:t>
      </w:r>
    </w:p>
    <w:p w:rsidR="00E11C88" w:rsidRPr="00CA199A" w:rsidP="001B4E6A" w14:paraId="35B74A36" w14:textId="77777777">
      <w:pPr>
        <w:pStyle w:val="BodyText"/>
        <w:tabs>
          <w:tab w:val="left" w:pos="720"/>
          <w:tab w:val="left" w:pos="1170"/>
        </w:tabs>
        <w:spacing w:after="0"/>
        <w:ind w:left="720"/>
        <w:rPr>
          <w:rFonts w:ascii="Arial" w:hAnsi="Arial" w:cs="Arial"/>
          <w:sz w:val="24"/>
          <w:szCs w:val="24"/>
        </w:rPr>
      </w:pPr>
    </w:p>
    <w:p w:rsidR="00E11C88" w:rsidRPr="00CA199A" w:rsidP="00E11C88" w14:paraId="53A6C465" w14:textId="45DB0C4E">
      <w:pPr>
        <w:autoSpaceDE w:val="0"/>
        <w:autoSpaceDN w:val="0"/>
        <w:adjustRightInd w:val="0"/>
        <w:spacing w:line="240" w:lineRule="atLeast"/>
        <w:ind w:left="720"/>
        <w:rPr>
          <w:rFonts w:ascii="Arial" w:hAnsi="Arial" w:cs="Arial"/>
          <w:sz w:val="24"/>
          <w:szCs w:val="24"/>
        </w:rPr>
      </w:pPr>
      <w:r w:rsidRPr="6861EC08">
        <w:rPr>
          <w:rFonts w:ascii="Arial" w:hAnsi="Arial" w:cs="Arial"/>
          <w:sz w:val="24"/>
          <w:szCs w:val="24"/>
        </w:rPr>
        <w:t>These</w:t>
      </w:r>
      <w:r w:rsidRPr="6861EC08">
        <w:rPr>
          <w:rFonts w:ascii="Arial" w:hAnsi="Arial" w:cs="Arial"/>
          <w:sz w:val="24"/>
          <w:szCs w:val="24"/>
        </w:rPr>
        <w:t xml:space="preserve"> data will be used to enhance programs like</w:t>
      </w:r>
      <w:r w:rsidRPr="6861EC08" w:rsidR="4EB45D8B">
        <w:rPr>
          <w:rFonts w:ascii="Arial" w:hAnsi="Arial" w:cs="Arial"/>
          <w:sz w:val="24"/>
          <w:szCs w:val="24"/>
        </w:rPr>
        <w:t xml:space="preserve"> the</w:t>
      </w:r>
      <w:r w:rsidRPr="6861EC08">
        <w:rPr>
          <w:rFonts w:ascii="Arial" w:hAnsi="Arial" w:cs="Arial"/>
          <w:sz w:val="24"/>
          <w:szCs w:val="24"/>
        </w:rPr>
        <w:t xml:space="preserve"> Environmental Quality Incentives Program</w:t>
      </w:r>
      <w:r w:rsidRPr="6861EC08" w:rsidR="0A25FF25">
        <w:rPr>
          <w:rFonts w:ascii="Arial" w:hAnsi="Arial" w:cs="Arial"/>
          <w:sz w:val="24"/>
          <w:szCs w:val="24"/>
        </w:rPr>
        <w:t xml:space="preserve"> (EQIP)</w:t>
      </w:r>
      <w:r w:rsidRPr="6861EC08">
        <w:rPr>
          <w:rFonts w:ascii="Arial" w:hAnsi="Arial" w:cs="Arial"/>
          <w:sz w:val="24"/>
          <w:szCs w:val="24"/>
        </w:rPr>
        <w:t xml:space="preserve"> </w:t>
      </w:r>
      <w:r w:rsidRPr="6861EC08" w:rsidR="4EB45D8B">
        <w:rPr>
          <w:rFonts w:ascii="Arial" w:hAnsi="Arial" w:cs="Arial"/>
          <w:sz w:val="24"/>
          <w:szCs w:val="24"/>
        </w:rPr>
        <w:t>by providing accurate, detailed data for agricultural</w:t>
      </w:r>
      <w:r w:rsidRPr="6861EC08" w:rsidR="44AAD382">
        <w:rPr>
          <w:rFonts w:ascii="Arial" w:hAnsi="Arial" w:cs="Arial"/>
          <w:sz w:val="24"/>
          <w:szCs w:val="24"/>
        </w:rPr>
        <w:t xml:space="preserve"> </w:t>
      </w:r>
      <w:r w:rsidRPr="6861EC08" w:rsidR="4EB45D8B">
        <w:rPr>
          <w:rFonts w:ascii="Arial" w:hAnsi="Arial" w:cs="Arial"/>
          <w:sz w:val="24"/>
          <w:szCs w:val="24"/>
        </w:rPr>
        <w:t>products produced using or</w:t>
      </w:r>
      <w:r w:rsidRPr="6861EC08">
        <w:rPr>
          <w:rFonts w:ascii="Arial" w:hAnsi="Arial" w:cs="Arial"/>
          <w:sz w:val="24"/>
          <w:szCs w:val="24"/>
        </w:rPr>
        <w:t xml:space="preserve">ganic practices. </w:t>
      </w:r>
      <w:r w:rsidRPr="6861EC08" w:rsidR="6595F0B7">
        <w:rPr>
          <w:rFonts w:ascii="Arial" w:hAnsi="Arial" w:cs="Arial"/>
          <w:sz w:val="24"/>
          <w:szCs w:val="24"/>
        </w:rPr>
        <w:t xml:space="preserve"> </w:t>
      </w:r>
      <w:r w:rsidRPr="6861EC08">
        <w:rPr>
          <w:rFonts w:ascii="Arial" w:hAnsi="Arial" w:cs="Arial"/>
          <w:sz w:val="24"/>
          <w:szCs w:val="24"/>
        </w:rPr>
        <w:t>Data will provide valuable information regarding the potential expansion of the Market Access Program to allow for more organic agricultural exports.  The Federal Crop Insurance</w:t>
      </w:r>
      <w:r w:rsidRPr="6861EC08" w:rsidR="4EB45D8B">
        <w:rPr>
          <w:rFonts w:ascii="Arial" w:hAnsi="Arial" w:cs="Arial"/>
          <w:sz w:val="24"/>
          <w:szCs w:val="24"/>
        </w:rPr>
        <w:t xml:space="preserve"> </w:t>
      </w:r>
      <w:r w:rsidRPr="6861EC08" w:rsidR="3C64CB24">
        <w:rPr>
          <w:rFonts w:ascii="Arial" w:hAnsi="Arial" w:cs="Arial"/>
          <w:sz w:val="24"/>
          <w:szCs w:val="24"/>
        </w:rPr>
        <w:t>Corporation (FCIC)</w:t>
      </w:r>
      <w:r w:rsidRPr="6861EC08">
        <w:rPr>
          <w:rFonts w:ascii="Arial" w:hAnsi="Arial" w:cs="Arial"/>
          <w:sz w:val="24"/>
          <w:szCs w:val="24"/>
        </w:rPr>
        <w:t xml:space="preserve"> will use </w:t>
      </w:r>
      <w:r w:rsidRPr="6861EC08">
        <w:rPr>
          <w:rFonts w:ascii="Arial" w:hAnsi="Arial" w:cs="Arial"/>
          <w:sz w:val="24"/>
          <w:szCs w:val="24"/>
        </w:rPr>
        <w:t>these</w:t>
      </w:r>
      <w:r w:rsidRPr="6861EC08">
        <w:rPr>
          <w:rFonts w:ascii="Arial" w:hAnsi="Arial" w:cs="Arial"/>
          <w:sz w:val="24"/>
          <w:szCs w:val="24"/>
        </w:rPr>
        <w:t xml:space="preserve"> data to provide better </w:t>
      </w:r>
      <w:r w:rsidRPr="6861EC08" w:rsidR="6595F0B7">
        <w:rPr>
          <w:rFonts w:ascii="Arial" w:hAnsi="Arial" w:cs="Arial"/>
          <w:sz w:val="24"/>
          <w:szCs w:val="24"/>
        </w:rPr>
        <w:t xml:space="preserve">insurance </w:t>
      </w:r>
      <w:r w:rsidRPr="6861EC08">
        <w:rPr>
          <w:rFonts w:ascii="Arial" w:hAnsi="Arial" w:cs="Arial"/>
          <w:sz w:val="24"/>
          <w:szCs w:val="24"/>
        </w:rPr>
        <w:t>coverage for organic crops.</w:t>
      </w:r>
    </w:p>
    <w:p w:rsidR="001B4E6A" w:rsidRPr="00337A2B" w:rsidP="00A61ED8" w14:paraId="3FC93B2C" w14:textId="77777777">
      <w:pPr>
        <w:keepNext/>
        <w:keepLines/>
        <w:tabs>
          <w:tab w:val="left" w:pos="720"/>
          <w:tab w:val="left" w:pos="1728"/>
          <w:tab w:val="left" w:pos="2304"/>
        </w:tabs>
        <w:ind w:left="720" w:hanging="720"/>
        <w:rPr>
          <w:rFonts w:ascii="Arial" w:hAnsi="Arial" w:cs="Arial"/>
          <w:b/>
          <w:sz w:val="24"/>
          <w:szCs w:val="24"/>
        </w:rPr>
      </w:pPr>
    </w:p>
    <w:p w:rsidR="00A864C3" w:rsidRPr="00337A2B" w:rsidP="00A61ED8" w14:paraId="25EFD0B7" w14:textId="77777777">
      <w:pPr>
        <w:keepNext/>
        <w:keepLines/>
        <w:tabs>
          <w:tab w:val="left" w:pos="720"/>
          <w:tab w:val="left" w:pos="1728"/>
          <w:tab w:val="left" w:pos="2304"/>
        </w:tabs>
        <w:ind w:left="720" w:hanging="720"/>
        <w:rPr>
          <w:rFonts w:ascii="Arial" w:hAnsi="Arial" w:cs="Arial"/>
          <w:sz w:val="24"/>
          <w:szCs w:val="24"/>
        </w:rPr>
      </w:pPr>
      <w:r w:rsidRPr="00337A2B">
        <w:rPr>
          <w:rFonts w:ascii="Arial" w:hAnsi="Arial" w:cs="Arial"/>
          <w:b/>
          <w:sz w:val="24"/>
          <w:szCs w:val="24"/>
        </w:rPr>
        <w:t>3.</w:t>
      </w:r>
      <w:r w:rsidRPr="00337A2B">
        <w:rPr>
          <w:rFonts w:ascii="Arial" w:hAnsi="Arial" w:cs="Arial"/>
          <w:b/>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180675" w:rsidRPr="00337A2B" w:rsidP="0092693A" w14:paraId="7C26CC20" w14:textId="77777777">
      <w:pPr>
        <w:pStyle w:val="P1-StandPara"/>
        <w:spacing w:line="240" w:lineRule="auto"/>
        <w:ind w:firstLine="0"/>
        <w:jc w:val="left"/>
        <w:rPr>
          <w:rFonts w:ascii="Arial" w:hAnsi="Arial" w:cs="Arial"/>
          <w:sz w:val="24"/>
          <w:szCs w:val="24"/>
        </w:rPr>
      </w:pPr>
    </w:p>
    <w:p w:rsidR="003D3A2B" w:rsidP="00AB3FBD" w14:paraId="7771EB0C" w14:textId="51CEAC7E">
      <w:pPr>
        <w:ind w:left="720"/>
        <w:rPr>
          <w:rFonts w:ascii="Arial" w:hAnsi="Arial" w:cs="Arial"/>
          <w:sz w:val="24"/>
          <w:szCs w:val="24"/>
        </w:rPr>
      </w:pPr>
      <w:r w:rsidRPr="297910F0">
        <w:rPr>
          <w:rFonts w:ascii="Arial" w:hAnsi="Arial" w:cs="Arial"/>
          <w:sz w:val="24"/>
          <w:szCs w:val="24"/>
        </w:rPr>
        <w:t xml:space="preserve">NASS will use a </w:t>
      </w:r>
      <w:r w:rsidRPr="297910F0" w:rsidR="121F9B83">
        <w:rPr>
          <w:rFonts w:ascii="Arial" w:hAnsi="Arial" w:cs="Arial"/>
          <w:sz w:val="24"/>
          <w:szCs w:val="24"/>
        </w:rPr>
        <w:t>Computer-Aided Self-Administered Interview</w:t>
      </w:r>
      <w:r w:rsidRPr="297910F0" w:rsidR="4E0401DF">
        <w:rPr>
          <w:rFonts w:ascii="Arial" w:hAnsi="Arial" w:cs="Arial"/>
          <w:sz w:val="24"/>
          <w:szCs w:val="24"/>
        </w:rPr>
        <w:t xml:space="preserve"> (</w:t>
      </w:r>
      <w:r w:rsidRPr="297910F0" w:rsidR="599C32F0">
        <w:rPr>
          <w:rFonts w:ascii="Arial" w:hAnsi="Arial" w:cs="Arial"/>
          <w:sz w:val="24"/>
          <w:szCs w:val="24"/>
        </w:rPr>
        <w:t>CA</w:t>
      </w:r>
      <w:r w:rsidRPr="297910F0" w:rsidR="121F9B83">
        <w:rPr>
          <w:rFonts w:ascii="Arial" w:hAnsi="Arial" w:cs="Arial"/>
          <w:sz w:val="24"/>
          <w:szCs w:val="24"/>
        </w:rPr>
        <w:t>S</w:t>
      </w:r>
      <w:r w:rsidRPr="297910F0" w:rsidR="599C32F0">
        <w:rPr>
          <w:rFonts w:ascii="Arial" w:hAnsi="Arial" w:cs="Arial"/>
          <w:sz w:val="24"/>
          <w:szCs w:val="24"/>
        </w:rPr>
        <w:t>I</w:t>
      </w:r>
      <w:r w:rsidRPr="297910F0" w:rsidR="4E0401DF">
        <w:rPr>
          <w:rFonts w:ascii="Arial" w:hAnsi="Arial" w:cs="Arial"/>
          <w:sz w:val="24"/>
          <w:szCs w:val="24"/>
        </w:rPr>
        <w:t>)</w:t>
      </w:r>
      <w:r w:rsidRPr="297910F0">
        <w:rPr>
          <w:rFonts w:ascii="Arial" w:hAnsi="Arial" w:cs="Arial"/>
          <w:sz w:val="24"/>
          <w:szCs w:val="24"/>
        </w:rPr>
        <w:t xml:space="preserve"> instrument for soliciting responses to the O</w:t>
      </w:r>
      <w:r w:rsidRPr="297910F0" w:rsidR="15645E60">
        <w:rPr>
          <w:rFonts w:ascii="Arial" w:hAnsi="Arial" w:cs="Arial"/>
          <w:sz w:val="24"/>
          <w:szCs w:val="24"/>
        </w:rPr>
        <w:t>rganic Survey</w:t>
      </w:r>
      <w:r w:rsidRPr="297910F0">
        <w:rPr>
          <w:rFonts w:ascii="Arial" w:hAnsi="Arial" w:cs="Arial"/>
          <w:sz w:val="24"/>
          <w:szCs w:val="24"/>
        </w:rPr>
        <w:t xml:space="preserve">.  The </w:t>
      </w:r>
      <w:r w:rsidRPr="297910F0" w:rsidR="599C32F0">
        <w:rPr>
          <w:rFonts w:ascii="Arial" w:hAnsi="Arial" w:cs="Arial"/>
          <w:sz w:val="24"/>
          <w:szCs w:val="24"/>
        </w:rPr>
        <w:t xml:space="preserve">2019 </w:t>
      </w:r>
      <w:r w:rsidRPr="297910F0" w:rsidR="65AE3E5A">
        <w:rPr>
          <w:rFonts w:ascii="Arial" w:hAnsi="Arial" w:cs="Arial"/>
          <w:sz w:val="24"/>
          <w:szCs w:val="24"/>
        </w:rPr>
        <w:t xml:space="preserve">Organic Survey, which </w:t>
      </w:r>
      <w:r w:rsidRPr="297910F0" w:rsidR="65AE3E5A">
        <w:rPr>
          <w:rFonts w:ascii="Arial" w:hAnsi="Arial" w:cs="Arial"/>
          <w:sz w:val="24"/>
          <w:szCs w:val="24"/>
        </w:rPr>
        <w:t xml:space="preserve">was conducted as a follow-on survey to the </w:t>
      </w:r>
      <w:r w:rsidRPr="297910F0" w:rsidR="599C32F0">
        <w:rPr>
          <w:rFonts w:ascii="Arial" w:hAnsi="Arial" w:cs="Arial"/>
          <w:sz w:val="24"/>
          <w:szCs w:val="24"/>
        </w:rPr>
        <w:t xml:space="preserve">2017 </w:t>
      </w:r>
      <w:r w:rsidRPr="297910F0" w:rsidR="65AE3E5A">
        <w:rPr>
          <w:rFonts w:ascii="Arial" w:hAnsi="Arial" w:cs="Arial"/>
          <w:sz w:val="24"/>
          <w:szCs w:val="24"/>
        </w:rPr>
        <w:t xml:space="preserve">Census of Agriculture and had a mandatory reporting requirement, had a </w:t>
      </w:r>
      <w:r w:rsidRPr="297910F0" w:rsidR="121F9B83">
        <w:rPr>
          <w:rFonts w:ascii="Arial" w:hAnsi="Arial" w:cs="Arial"/>
          <w:sz w:val="24"/>
          <w:szCs w:val="24"/>
        </w:rPr>
        <w:t>25</w:t>
      </w:r>
      <w:r w:rsidRPr="297910F0" w:rsidR="65AE3E5A">
        <w:rPr>
          <w:rFonts w:ascii="Arial" w:hAnsi="Arial" w:cs="Arial"/>
          <w:sz w:val="24"/>
          <w:szCs w:val="24"/>
        </w:rPr>
        <w:t xml:space="preserve">% online response rate.  </w:t>
      </w:r>
    </w:p>
    <w:p w:rsidR="003F5B6C" w:rsidP="00AB3FBD" w14:paraId="68531C46" w14:textId="77777777">
      <w:pPr>
        <w:ind w:left="720"/>
        <w:rPr>
          <w:rFonts w:ascii="Arial" w:hAnsi="Arial" w:cs="Arial"/>
          <w:sz w:val="24"/>
          <w:szCs w:val="24"/>
        </w:rPr>
      </w:pPr>
    </w:p>
    <w:p w:rsidR="003F5B6C" w:rsidP="00AB3FBD" w14:paraId="57709F71" w14:textId="77777777">
      <w:pPr>
        <w:ind w:left="720"/>
        <w:rPr>
          <w:rFonts w:ascii="Arial" w:hAnsi="Arial" w:cs="Arial"/>
          <w:sz w:val="24"/>
          <w:szCs w:val="24"/>
        </w:rPr>
      </w:pPr>
      <w:r w:rsidRPr="4B1D0A91">
        <w:rPr>
          <w:rFonts w:ascii="Arial" w:hAnsi="Arial" w:cs="Arial"/>
          <w:sz w:val="24"/>
          <w:szCs w:val="24"/>
        </w:rPr>
        <w:t xml:space="preserve">NASS will also be publicizing this survey </w:t>
      </w:r>
      <w:r w:rsidRPr="4B1D0A91" w:rsidR="1FFA523B">
        <w:rPr>
          <w:rFonts w:ascii="Arial" w:hAnsi="Arial" w:cs="Arial"/>
          <w:sz w:val="24"/>
          <w:szCs w:val="24"/>
        </w:rPr>
        <w:t>with:</w:t>
      </w:r>
    </w:p>
    <w:p w:rsidR="003F5B6C" w:rsidRPr="00B2416D" w:rsidP="00B2416D" w14:paraId="16A18F1D" w14:textId="77777777">
      <w:pPr>
        <w:pStyle w:val="ListParagraph"/>
        <w:numPr>
          <w:ilvl w:val="0"/>
          <w:numId w:val="24"/>
        </w:numPr>
        <w:rPr>
          <w:rFonts w:ascii="Arial" w:hAnsi="Arial" w:cs="Arial"/>
          <w:sz w:val="24"/>
          <w:szCs w:val="24"/>
        </w:rPr>
      </w:pPr>
      <w:r w:rsidRPr="00B2416D">
        <w:rPr>
          <w:rStyle w:val="Emphasis"/>
          <w:rFonts w:ascii="Arial" w:hAnsi="Arial" w:cs="Arial"/>
          <w:bCs/>
          <w:i w:val="0"/>
          <w:iCs w:val="0"/>
          <w:sz w:val="24"/>
          <w:szCs w:val="24"/>
          <w:shd w:val="clear" w:color="auto" w:fill="FFFFFF"/>
        </w:rPr>
        <w:t>Communication Officers of State Departments of Agriculture</w:t>
      </w:r>
      <w:r w:rsidRPr="00B2416D">
        <w:rPr>
          <w:rFonts w:ascii="Arial" w:hAnsi="Arial" w:cs="Arial"/>
          <w:sz w:val="24"/>
          <w:szCs w:val="24"/>
          <w:shd w:val="clear" w:color="auto" w:fill="FFFFFF"/>
        </w:rPr>
        <w:t> (</w:t>
      </w:r>
      <w:r w:rsidRPr="00B2416D">
        <w:rPr>
          <w:rStyle w:val="Emphasis"/>
          <w:rFonts w:ascii="Arial" w:hAnsi="Arial" w:cs="Arial"/>
          <w:bCs/>
          <w:i w:val="0"/>
          <w:iCs w:val="0"/>
          <w:sz w:val="24"/>
          <w:szCs w:val="24"/>
          <w:shd w:val="clear" w:color="auto" w:fill="FFFFFF"/>
        </w:rPr>
        <w:t>COSDA</w:t>
      </w:r>
      <w:r w:rsidRPr="00B2416D">
        <w:rPr>
          <w:rFonts w:ascii="Arial" w:hAnsi="Arial" w:cs="Arial"/>
          <w:sz w:val="24"/>
          <w:szCs w:val="24"/>
          <w:shd w:val="clear" w:color="auto" w:fill="FFFFFF"/>
        </w:rPr>
        <w:t>)</w:t>
      </w:r>
      <w:r w:rsidR="00B2416D">
        <w:rPr>
          <w:rFonts w:ascii="Arial" w:hAnsi="Arial" w:cs="Arial"/>
          <w:sz w:val="24"/>
          <w:szCs w:val="24"/>
          <w:shd w:val="clear" w:color="auto" w:fill="FFFFFF"/>
        </w:rPr>
        <w:t>,</w:t>
      </w:r>
    </w:p>
    <w:p w:rsidR="001E3BB5" w:rsidRPr="00B2416D" w:rsidP="00B2416D" w14:paraId="4EFC15F0" w14:textId="538D76FD">
      <w:pPr>
        <w:pStyle w:val="ListParagraph"/>
        <w:numPr>
          <w:ilvl w:val="0"/>
          <w:numId w:val="24"/>
        </w:numPr>
        <w:rPr>
          <w:rFonts w:ascii="Arial" w:hAnsi="Arial" w:cs="Arial"/>
          <w:sz w:val="24"/>
          <w:szCs w:val="24"/>
        </w:rPr>
      </w:pPr>
      <w:r w:rsidRPr="4B1D0A91">
        <w:rPr>
          <w:rFonts w:ascii="Arial" w:hAnsi="Arial" w:cs="Arial"/>
          <w:sz w:val="24"/>
          <w:szCs w:val="24"/>
        </w:rPr>
        <w:t>Community Based Organization</w:t>
      </w:r>
      <w:r w:rsidRPr="4B1D0A91" w:rsidR="481CA8F3">
        <w:rPr>
          <w:rFonts w:ascii="Arial" w:hAnsi="Arial" w:cs="Arial"/>
          <w:sz w:val="24"/>
          <w:szCs w:val="24"/>
        </w:rPr>
        <w:t>s</w:t>
      </w:r>
      <w:r w:rsidRPr="4B1D0A91">
        <w:rPr>
          <w:rFonts w:ascii="Arial" w:hAnsi="Arial" w:cs="Arial"/>
          <w:sz w:val="24"/>
          <w:szCs w:val="24"/>
        </w:rPr>
        <w:t>,</w:t>
      </w:r>
    </w:p>
    <w:p w:rsidR="003F5B6C" w:rsidRPr="00B2416D" w:rsidP="00B2416D" w14:paraId="37E28030" w14:textId="77777777">
      <w:pPr>
        <w:pStyle w:val="ListParagraph"/>
        <w:numPr>
          <w:ilvl w:val="0"/>
          <w:numId w:val="24"/>
        </w:numPr>
        <w:rPr>
          <w:rFonts w:ascii="Arial" w:hAnsi="Arial" w:cs="Arial"/>
          <w:sz w:val="24"/>
          <w:szCs w:val="24"/>
        </w:rPr>
      </w:pPr>
      <w:r w:rsidRPr="00B2416D">
        <w:rPr>
          <w:rFonts w:ascii="Arial" w:hAnsi="Arial" w:cs="Arial"/>
          <w:sz w:val="24"/>
          <w:szCs w:val="24"/>
        </w:rPr>
        <w:t>USDA Radio,</w:t>
      </w:r>
    </w:p>
    <w:p w:rsidR="003F5B6C" w:rsidRPr="00B2416D" w:rsidP="00B2416D" w14:paraId="075C8FC7" w14:textId="77777777">
      <w:pPr>
        <w:pStyle w:val="ListParagraph"/>
        <w:numPr>
          <w:ilvl w:val="0"/>
          <w:numId w:val="24"/>
        </w:numPr>
        <w:rPr>
          <w:rFonts w:ascii="Arial" w:hAnsi="Arial" w:cs="Arial"/>
          <w:sz w:val="24"/>
          <w:szCs w:val="24"/>
        </w:rPr>
      </w:pPr>
      <w:r w:rsidRPr="00B2416D">
        <w:rPr>
          <w:rFonts w:ascii="Arial" w:hAnsi="Arial" w:cs="Arial"/>
          <w:sz w:val="24"/>
          <w:szCs w:val="24"/>
        </w:rPr>
        <w:t>RFD-TV (Rural Media Group),</w:t>
      </w:r>
    </w:p>
    <w:p w:rsidR="003F5B6C" w:rsidRPr="00B2416D" w:rsidP="00B2416D" w14:paraId="05046CB6" w14:textId="77777777">
      <w:pPr>
        <w:pStyle w:val="ListParagraph"/>
        <w:numPr>
          <w:ilvl w:val="0"/>
          <w:numId w:val="24"/>
        </w:numPr>
        <w:rPr>
          <w:rFonts w:ascii="Arial" w:hAnsi="Arial" w:cs="Arial"/>
          <w:sz w:val="24"/>
          <w:szCs w:val="24"/>
        </w:rPr>
      </w:pPr>
      <w:r w:rsidRPr="00B2416D">
        <w:rPr>
          <w:rFonts w:ascii="Arial" w:hAnsi="Arial" w:cs="Arial"/>
          <w:sz w:val="24"/>
          <w:szCs w:val="24"/>
        </w:rPr>
        <w:t>Attendance at trade shows,</w:t>
      </w:r>
    </w:p>
    <w:p w:rsidR="003F5B6C" w:rsidRPr="00B2416D" w:rsidP="00B2416D" w14:paraId="15CB2410" w14:textId="77777777">
      <w:pPr>
        <w:pStyle w:val="ListParagraph"/>
        <w:numPr>
          <w:ilvl w:val="0"/>
          <w:numId w:val="24"/>
        </w:numPr>
        <w:rPr>
          <w:rFonts w:ascii="Arial" w:hAnsi="Arial" w:cs="Arial"/>
          <w:sz w:val="24"/>
          <w:szCs w:val="24"/>
        </w:rPr>
      </w:pPr>
      <w:r w:rsidRPr="00B2416D">
        <w:rPr>
          <w:rFonts w:ascii="Arial" w:hAnsi="Arial" w:cs="Arial"/>
          <w:sz w:val="24"/>
          <w:szCs w:val="24"/>
        </w:rPr>
        <w:t>Social Media (Twitter and Facebook),</w:t>
      </w:r>
      <w:r>
        <w:rPr>
          <w:rFonts w:ascii="Arial" w:hAnsi="Arial" w:cs="Arial"/>
          <w:sz w:val="24"/>
          <w:szCs w:val="24"/>
        </w:rPr>
        <w:t xml:space="preserve"> and</w:t>
      </w:r>
    </w:p>
    <w:p w:rsidR="00B2416D" w:rsidRPr="00B2416D" w:rsidP="00B2416D" w14:paraId="2D333828" w14:textId="52726177">
      <w:pPr>
        <w:pStyle w:val="ListParagraph"/>
        <w:numPr>
          <w:ilvl w:val="0"/>
          <w:numId w:val="24"/>
        </w:numPr>
        <w:rPr>
          <w:rFonts w:ascii="Arial" w:hAnsi="Arial" w:cs="Arial"/>
          <w:sz w:val="24"/>
          <w:szCs w:val="24"/>
        </w:rPr>
      </w:pPr>
      <w:r w:rsidRPr="4B1D0A91">
        <w:rPr>
          <w:rFonts w:ascii="Arial" w:hAnsi="Arial" w:cs="Arial"/>
          <w:sz w:val="24"/>
          <w:szCs w:val="24"/>
        </w:rPr>
        <w:t>County Extension Newsletter.</w:t>
      </w:r>
    </w:p>
    <w:p w:rsidR="003F5B6C" w:rsidRPr="00B2416D" w:rsidP="00AB3FBD" w14:paraId="20FE0ECE" w14:textId="77777777">
      <w:pPr>
        <w:ind w:left="720"/>
        <w:rPr>
          <w:rFonts w:ascii="Arial" w:hAnsi="Arial" w:cs="Arial"/>
          <w:sz w:val="24"/>
          <w:szCs w:val="24"/>
        </w:rPr>
      </w:pPr>
    </w:p>
    <w:p w:rsidR="00E2186C" w:rsidRPr="004B75DE" w:rsidP="00AB3FBD" w14:paraId="4D8AB81F" w14:textId="77777777">
      <w:pPr>
        <w:ind w:left="720"/>
        <w:rPr>
          <w:rFonts w:ascii="Arial" w:hAnsi="Arial" w:cs="Arial"/>
          <w:sz w:val="24"/>
          <w:szCs w:val="24"/>
        </w:rPr>
      </w:pPr>
      <w:r w:rsidRPr="004B75DE">
        <w:rPr>
          <w:rFonts w:ascii="Arial" w:hAnsi="Arial" w:cs="Arial"/>
          <w:sz w:val="24"/>
          <w:szCs w:val="24"/>
        </w:rPr>
        <w:t>Follow–up telephone interviews and a limited number of face-to-face interviews will be used for data collection of non-respondent cases.  NASS will utilize survey management and methodology information technology to target operations that have a higher probability of producing organic products.</w:t>
      </w:r>
    </w:p>
    <w:p w:rsidR="00756DF3" w:rsidRPr="004B75DE" w:rsidP="0092693A" w14:paraId="5DC65B72" w14:textId="77777777">
      <w:pPr>
        <w:pStyle w:val="P1-StandPara"/>
        <w:spacing w:line="240" w:lineRule="auto"/>
        <w:jc w:val="left"/>
        <w:rPr>
          <w:rFonts w:ascii="Arial" w:hAnsi="Arial" w:cs="Arial"/>
          <w:sz w:val="24"/>
          <w:szCs w:val="24"/>
        </w:rPr>
      </w:pPr>
    </w:p>
    <w:p w:rsidR="004A63D2" w:rsidRPr="00047832" w:rsidP="004A63D2" w14:paraId="1DAF0A9E" w14:textId="77777777">
      <w:pPr>
        <w:ind w:left="720" w:hanging="720"/>
        <w:rPr>
          <w:rFonts w:ascii="Arial" w:hAnsi="Arial" w:cs="Arial"/>
          <w:b/>
          <w:sz w:val="24"/>
          <w:szCs w:val="24"/>
        </w:rPr>
      </w:pPr>
      <w:r w:rsidRPr="004B75DE">
        <w:rPr>
          <w:rFonts w:ascii="Arial" w:hAnsi="Arial" w:cs="Arial"/>
          <w:b/>
          <w:sz w:val="24"/>
          <w:szCs w:val="24"/>
        </w:rPr>
        <w:t>4.</w:t>
      </w:r>
      <w:r w:rsidRPr="004B75DE">
        <w:rPr>
          <w:rFonts w:ascii="Arial" w:hAnsi="Arial" w:cs="Arial"/>
          <w:b/>
          <w:sz w:val="24"/>
          <w:szCs w:val="24"/>
        </w:rPr>
        <w:tab/>
        <w:t xml:space="preserve">Describe </w:t>
      </w:r>
      <w:r w:rsidRPr="00337A2B">
        <w:rPr>
          <w:rFonts w:ascii="Arial" w:hAnsi="Arial" w:cs="Arial"/>
          <w:b/>
          <w:sz w:val="24"/>
          <w:szCs w:val="24"/>
        </w:rPr>
        <w:t>efforts to identify duplication.</w:t>
      </w:r>
      <w:r w:rsidRPr="00337A2B">
        <w:rPr>
          <w:rFonts w:ascii="Arial" w:hAnsi="Arial" w:cs="Arial"/>
          <w:b/>
          <w:sz w:val="24"/>
          <w:szCs w:val="24"/>
        </w:rPr>
        <w:t xml:space="preserve">  Show specifically why any similar information already available cannot be used or modified for use for the </w:t>
      </w:r>
      <w:r w:rsidRPr="00047832">
        <w:rPr>
          <w:rFonts w:ascii="Arial" w:hAnsi="Arial" w:cs="Arial"/>
          <w:b/>
          <w:sz w:val="24"/>
          <w:szCs w:val="24"/>
        </w:rPr>
        <w:t>purposes described in Item 2 above.</w:t>
      </w:r>
    </w:p>
    <w:p w:rsidR="00CE01B0" w:rsidRPr="00047832" w:rsidP="004A63D2" w14:paraId="5F371FF2" w14:textId="77777777">
      <w:pPr>
        <w:ind w:left="720" w:hanging="720"/>
        <w:rPr>
          <w:rFonts w:ascii="Arial" w:hAnsi="Arial" w:cs="Arial"/>
          <w:sz w:val="24"/>
          <w:szCs w:val="24"/>
        </w:rPr>
      </w:pPr>
    </w:p>
    <w:p w:rsidR="00CE01B0" w:rsidRPr="00047832" w:rsidP="00CE01B0" w14:paraId="60D16ADE" w14:textId="40B3700B">
      <w:pPr>
        <w:ind w:left="720"/>
        <w:rPr>
          <w:rFonts w:ascii="Arial" w:hAnsi="Arial" w:cs="Arial"/>
          <w:sz w:val="24"/>
          <w:szCs w:val="24"/>
        </w:rPr>
      </w:pPr>
      <w:r w:rsidRPr="12DAB998">
        <w:rPr>
          <w:rFonts w:ascii="Arial" w:hAnsi="Arial" w:cs="Arial"/>
          <w:sz w:val="24"/>
          <w:szCs w:val="24"/>
        </w:rPr>
        <w:t xml:space="preserve">The </w:t>
      </w:r>
      <w:r w:rsidRPr="12DAB998" w:rsidR="613A6C73">
        <w:rPr>
          <w:rFonts w:ascii="Arial" w:hAnsi="Arial" w:cs="Arial"/>
          <w:sz w:val="24"/>
          <w:szCs w:val="24"/>
        </w:rPr>
        <w:t>O</w:t>
      </w:r>
      <w:r w:rsidRPr="12DAB998" w:rsidR="766AB347">
        <w:rPr>
          <w:rFonts w:ascii="Arial" w:hAnsi="Arial" w:cs="Arial"/>
          <w:sz w:val="24"/>
          <w:szCs w:val="24"/>
        </w:rPr>
        <w:t>rga</w:t>
      </w:r>
      <w:r w:rsidRPr="12DAB998" w:rsidR="2AEC13C7">
        <w:rPr>
          <w:rFonts w:ascii="Arial" w:hAnsi="Arial" w:cs="Arial"/>
          <w:sz w:val="24"/>
          <w:szCs w:val="24"/>
        </w:rPr>
        <w:t>n</w:t>
      </w:r>
      <w:r w:rsidRPr="12DAB998" w:rsidR="766AB347">
        <w:rPr>
          <w:rFonts w:ascii="Arial" w:hAnsi="Arial" w:cs="Arial"/>
          <w:sz w:val="24"/>
          <w:szCs w:val="24"/>
        </w:rPr>
        <w:t>ic Survey</w:t>
      </w:r>
      <w:r w:rsidRPr="12DAB998" w:rsidR="2AEC13C7">
        <w:rPr>
          <w:rFonts w:ascii="Arial" w:hAnsi="Arial" w:cs="Arial"/>
          <w:sz w:val="24"/>
          <w:szCs w:val="24"/>
        </w:rPr>
        <w:t xml:space="preserve"> </w:t>
      </w:r>
      <w:r w:rsidRPr="12DAB998" w:rsidR="502D5CA5">
        <w:rPr>
          <w:rFonts w:ascii="Arial" w:hAnsi="Arial" w:cs="Arial"/>
          <w:sz w:val="24"/>
          <w:szCs w:val="24"/>
        </w:rPr>
        <w:t>is expected to produce</w:t>
      </w:r>
      <w:r w:rsidRPr="12DAB998" w:rsidR="42A51BDC">
        <w:rPr>
          <w:rFonts w:ascii="Arial" w:hAnsi="Arial" w:cs="Arial"/>
          <w:sz w:val="24"/>
          <w:szCs w:val="24"/>
        </w:rPr>
        <w:t xml:space="preserve"> </w:t>
      </w:r>
      <w:r w:rsidRPr="12DAB998" w:rsidR="502D5CA5">
        <w:rPr>
          <w:rFonts w:ascii="Arial" w:hAnsi="Arial" w:cs="Arial"/>
          <w:sz w:val="24"/>
          <w:szCs w:val="24"/>
        </w:rPr>
        <w:t>reliable d</w:t>
      </w:r>
      <w:r w:rsidRPr="12DAB998" w:rsidR="42A51BDC">
        <w:rPr>
          <w:rFonts w:ascii="Arial" w:hAnsi="Arial" w:cs="Arial"/>
          <w:sz w:val="24"/>
          <w:szCs w:val="24"/>
        </w:rPr>
        <w:t>ata</w:t>
      </w:r>
      <w:r w:rsidRPr="12DAB998" w:rsidR="502D5CA5">
        <w:rPr>
          <w:rFonts w:ascii="Arial" w:hAnsi="Arial" w:cs="Arial"/>
          <w:sz w:val="24"/>
          <w:szCs w:val="24"/>
        </w:rPr>
        <w:t xml:space="preserve">, that is both </w:t>
      </w:r>
      <w:r w:rsidRPr="12DAB998" w:rsidR="42A51BDC">
        <w:rPr>
          <w:rFonts w:ascii="Arial" w:hAnsi="Arial" w:cs="Arial"/>
          <w:sz w:val="24"/>
          <w:szCs w:val="24"/>
        </w:rPr>
        <w:t>curre</w:t>
      </w:r>
      <w:r w:rsidRPr="12DAB998" w:rsidR="18FD6B10">
        <w:rPr>
          <w:rFonts w:ascii="Arial" w:hAnsi="Arial" w:cs="Arial"/>
          <w:sz w:val="24"/>
          <w:szCs w:val="24"/>
        </w:rPr>
        <w:t xml:space="preserve">nt and on a national scale. </w:t>
      </w:r>
      <w:r w:rsidRPr="12DAB998" w:rsidR="42A51BDC">
        <w:rPr>
          <w:rFonts w:ascii="Arial" w:hAnsi="Arial" w:cs="Arial"/>
          <w:sz w:val="24"/>
          <w:szCs w:val="24"/>
        </w:rPr>
        <w:t>Th</w:t>
      </w:r>
      <w:r w:rsidRPr="12DAB998" w:rsidR="613A6C73">
        <w:rPr>
          <w:rFonts w:ascii="Arial" w:hAnsi="Arial" w:cs="Arial"/>
          <w:sz w:val="24"/>
          <w:szCs w:val="24"/>
        </w:rPr>
        <w:t>e first</w:t>
      </w:r>
      <w:r w:rsidRPr="12DAB998" w:rsidR="42A51BDC">
        <w:rPr>
          <w:rFonts w:ascii="Arial" w:hAnsi="Arial" w:cs="Arial"/>
          <w:sz w:val="24"/>
          <w:szCs w:val="24"/>
        </w:rPr>
        <w:t xml:space="preserve"> national scale survey </w:t>
      </w:r>
      <w:r w:rsidRPr="12DAB998" w:rsidR="76715B6E">
        <w:rPr>
          <w:rFonts w:ascii="Arial" w:hAnsi="Arial" w:cs="Arial"/>
          <w:sz w:val="24"/>
          <w:szCs w:val="24"/>
        </w:rPr>
        <w:t xml:space="preserve">that </w:t>
      </w:r>
      <w:r w:rsidRPr="12DAB998" w:rsidR="502D5CA5">
        <w:rPr>
          <w:rFonts w:ascii="Arial" w:hAnsi="Arial" w:cs="Arial"/>
          <w:sz w:val="24"/>
          <w:szCs w:val="24"/>
        </w:rPr>
        <w:t xml:space="preserve">was conducted </w:t>
      </w:r>
      <w:r w:rsidRPr="12DAB998" w:rsidR="613A6C73">
        <w:rPr>
          <w:rFonts w:ascii="Arial" w:hAnsi="Arial" w:cs="Arial"/>
          <w:sz w:val="24"/>
          <w:szCs w:val="24"/>
        </w:rPr>
        <w:t xml:space="preserve">by NASS </w:t>
      </w:r>
      <w:r w:rsidRPr="12DAB998" w:rsidR="76715B6E">
        <w:rPr>
          <w:rFonts w:ascii="Arial" w:hAnsi="Arial" w:cs="Arial"/>
          <w:sz w:val="24"/>
          <w:szCs w:val="24"/>
        </w:rPr>
        <w:t xml:space="preserve">was </w:t>
      </w:r>
      <w:r w:rsidRPr="12DAB998" w:rsidR="613A6C73">
        <w:rPr>
          <w:rFonts w:ascii="Arial" w:hAnsi="Arial" w:cs="Arial"/>
          <w:sz w:val="24"/>
          <w:szCs w:val="24"/>
        </w:rPr>
        <w:t xml:space="preserve">in 2009 for the reference period 2008.  </w:t>
      </w:r>
      <w:r w:rsidRPr="12DAB998" w:rsidR="477CABC7">
        <w:rPr>
          <w:rFonts w:ascii="Arial" w:hAnsi="Arial" w:cs="Arial"/>
          <w:sz w:val="24"/>
          <w:szCs w:val="24"/>
        </w:rPr>
        <w:t xml:space="preserve">The 2019 </w:t>
      </w:r>
      <w:r w:rsidRPr="12DAB998" w:rsidR="008B5275">
        <w:rPr>
          <w:rFonts w:ascii="Arial" w:hAnsi="Arial" w:cs="Arial"/>
          <w:sz w:val="24"/>
          <w:szCs w:val="24"/>
        </w:rPr>
        <w:t>Organic Survey</w:t>
      </w:r>
      <w:r w:rsidRPr="12DAB998" w:rsidR="477CABC7">
        <w:rPr>
          <w:rFonts w:ascii="Arial" w:hAnsi="Arial" w:cs="Arial"/>
          <w:sz w:val="24"/>
          <w:szCs w:val="24"/>
        </w:rPr>
        <w:t xml:space="preserve"> </w:t>
      </w:r>
      <w:r w:rsidRPr="12DAB998" w:rsidR="4B185127">
        <w:rPr>
          <w:rFonts w:ascii="Arial" w:hAnsi="Arial" w:cs="Arial"/>
          <w:sz w:val="24"/>
          <w:szCs w:val="24"/>
        </w:rPr>
        <w:t>collected data for certified produce</w:t>
      </w:r>
      <w:r w:rsidRPr="12DAB998" w:rsidR="452D9720">
        <w:rPr>
          <w:rFonts w:ascii="Arial" w:hAnsi="Arial" w:cs="Arial"/>
          <w:sz w:val="24"/>
          <w:szCs w:val="24"/>
        </w:rPr>
        <w:t>r</w:t>
      </w:r>
      <w:r w:rsidRPr="12DAB998" w:rsidR="4B185127">
        <w:rPr>
          <w:rFonts w:ascii="Arial" w:hAnsi="Arial" w:cs="Arial"/>
          <w:sz w:val="24"/>
          <w:szCs w:val="24"/>
        </w:rPr>
        <w:t>s and had a mandatory response</w:t>
      </w:r>
      <w:r w:rsidRPr="12DAB998" w:rsidR="3834A290">
        <w:rPr>
          <w:rFonts w:ascii="Arial" w:hAnsi="Arial" w:cs="Arial"/>
          <w:sz w:val="24"/>
          <w:szCs w:val="24"/>
        </w:rPr>
        <w:t>.</w:t>
      </w:r>
      <w:r w:rsidRPr="12DAB998" w:rsidR="1CEAC614">
        <w:rPr>
          <w:rFonts w:ascii="Arial" w:hAnsi="Arial" w:cs="Arial"/>
          <w:sz w:val="24"/>
          <w:szCs w:val="24"/>
        </w:rPr>
        <w:t xml:space="preserve"> </w:t>
      </w:r>
      <w:r w:rsidRPr="12DAB998" w:rsidR="740AB4C3">
        <w:rPr>
          <w:rFonts w:ascii="Arial" w:hAnsi="Arial" w:cs="Arial"/>
          <w:sz w:val="24"/>
          <w:szCs w:val="24"/>
        </w:rPr>
        <w:t xml:space="preserve">The 2025 Organic Survey will </w:t>
      </w:r>
      <w:r w:rsidRPr="12DAB998" w:rsidR="3834A290">
        <w:rPr>
          <w:rFonts w:ascii="Arial" w:hAnsi="Arial" w:cs="Arial"/>
          <w:sz w:val="24"/>
          <w:szCs w:val="24"/>
        </w:rPr>
        <w:t xml:space="preserve">also </w:t>
      </w:r>
      <w:r w:rsidRPr="12DAB998" w:rsidR="740AB4C3">
        <w:rPr>
          <w:rFonts w:ascii="Arial" w:hAnsi="Arial" w:cs="Arial"/>
          <w:sz w:val="24"/>
          <w:szCs w:val="24"/>
        </w:rPr>
        <w:t>return to the mandatory reporting and will include certified organic producers, and transitioning producers.</w:t>
      </w:r>
    </w:p>
    <w:p w:rsidR="006E58EA" w:rsidRPr="00FD3526" w:rsidP="00CE01B0" w14:paraId="5CFDAC53" w14:textId="77777777">
      <w:pPr>
        <w:ind w:left="720"/>
        <w:rPr>
          <w:rFonts w:ascii="Arial" w:hAnsi="Arial" w:cs="Arial"/>
          <w:sz w:val="24"/>
          <w:szCs w:val="24"/>
        </w:rPr>
      </w:pPr>
    </w:p>
    <w:p w:rsidR="006E58EA" w:rsidRPr="00FD3526" w:rsidP="006E58EA" w14:paraId="0AC8D8A7" w14:textId="67CD099F">
      <w:pPr>
        <w:ind w:left="720"/>
        <w:rPr>
          <w:rFonts w:ascii="Arial" w:hAnsi="Arial" w:cs="Arial"/>
          <w:sz w:val="24"/>
          <w:szCs w:val="24"/>
        </w:rPr>
      </w:pPr>
      <w:r w:rsidRPr="4B1D0A91">
        <w:rPr>
          <w:rFonts w:ascii="Arial" w:hAnsi="Arial" w:cs="Arial"/>
          <w:sz w:val="24"/>
          <w:szCs w:val="24"/>
        </w:rPr>
        <w:t>I</w:t>
      </w:r>
      <w:r w:rsidRPr="4B1D0A91" w:rsidR="0145E570">
        <w:rPr>
          <w:rFonts w:ascii="Arial" w:hAnsi="Arial" w:cs="Arial"/>
          <w:sz w:val="24"/>
          <w:szCs w:val="24"/>
        </w:rPr>
        <w:t xml:space="preserve">nternal committees within </w:t>
      </w:r>
      <w:r w:rsidRPr="4B1D0A91" w:rsidR="0145E570">
        <w:rPr>
          <w:rFonts w:ascii="Arial" w:hAnsi="Arial" w:cs="Arial"/>
          <w:sz w:val="24"/>
          <w:szCs w:val="24"/>
        </w:rPr>
        <w:t>USDA that</w:t>
      </w:r>
      <w:r w:rsidRPr="4B1D0A91" w:rsidR="0145E570">
        <w:rPr>
          <w:rFonts w:ascii="Arial" w:hAnsi="Arial" w:cs="Arial"/>
          <w:sz w:val="24"/>
          <w:szCs w:val="24"/>
        </w:rPr>
        <w:t xml:space="preserve"> include NASS, </w:t>
      </w:r>
      <w:r w:rsidRPr="4B1D0A91" w:rsidR="7F3E95E7">
        <w:rPr>
          <w:rFonts w:ascii="Arial" w:hAnsi="Arial" w:cs="Arial"/>
          <w:sz w:val="24"/>
          <w:szCs w:val="24"/>
        </w:rPr>
        <w:t>Economic Research Service (</w:t>
      </w:r>
      <w:r w:rsidRPr="4B1D0A91" w:rsidR="0145E570">
        <w:rPr>
          <w:rFonts w:ascii="Arial" w:hAnsi="Arial" w:cs="Arial"/>
          <w:sz w:val="24"/>
          <w:szCs w:val="24"/>
        </w:rPr>
        <w:t>ERS</w:t>
      </w:r>
      <w:r w:rsidRPr="4B1D0A91" w:rsidR="7F3E95E7">
        <w:rPr>
          <w:rFonts w:ascii="Arial" w:hAnsi="Arial" w:cs="Arial"/>
          <w:sz w:val="24"/>
          <w:szCs w:val="24"/>
        </w:rPr>
        <w:t>)</w:t>
      </w:r>
      <w:r w:rsidRPr="4B1D0A91" w:rsidR="0145E570">
        <w:rPr>
          <w:rFonts w:ascii="Arial" w:hAnsi="Arial" w:cs="Arial"/>
          <w:sz w:val="24"/>
          <w:szCs w:val="24"/>
        </w:rPr>
        <w:t xml:space="preserve">, </w:t>
      </w:r>
      <w:r w:rsidRPr="4B1D0A91" w:rsidR="7F3E95E7">
        <w:rPr>
          <w:rFonts w:ascii="Arial" w:hAnsi="Arial" w:cs="Arial"/>
          <w:sz w:val="24"/>
          <w:szCs w:val="24"/>
        </w:rPr>
        <w:t>Agricultural Marketing Service (</w:t>
      </w:r>
      <w:r w:rsidRPr="4B1D0A91" w:rsidR="0145E570">
        <w:rPr>
          <w:rFonts w:ascii="Arial" w:hAnsi="Arial" w:cs="Arial"/>
          <w:sz w:val="24"/>
          <w:szCs w:val="24"/>
        </w:rPr>
        <w:t>AMS</w:t>
      </w:r>
      <w:r w:rsidRPr="4B1D0A91" w:rsidR="7F3E95E7">
        <w:rPr>
          <w:rFonts w:ascii="Arial" w:hAnsi="Arial" w:cs="Arial"/>
          <w:sz w:val="24"/>
          <w:szCs w:val="24"/>
        </w:rPr>
        <w:t>)</w:t>
      </w:r>
      <w:r w:rsidRPr="4B1D0A91" w:rsidR="0145E570">
        <w:rPr>
          <w:rFonts w:ascii="Arial" w:hAnsi="Arial" w:cs="Arial"/>
          <w:sz w:val="24"/>
          <w:szCs w:val="24"/>
        </w:rPr>
        <w:t>, A</w:t>
      </w:r>
      <w:r w:rsidRPr="4B1D0A91" w:rsidR="7F3E95E7">
        <w:rPr>
          <w:rFonts w:ascii="Arial" w:hAnsi="Arial" w:cs="Arial"/>
          <w:sz w:val="24"/>
          <w:szCs w:val="24"/>
        </w:rPr>
        <w:t>gricultural Research Service (A</w:t>
      </w:r>
      <w:r w:rsidRPr="4B1D0A91" w:rsidR="0145E570">
        <w:rPr>
          <w:rFonts w:ascii="Arial" w:hAnsi="Arial" w:cs="Arial"/>
          <w:sz w:val="24"/>
          <w:szCs w:val="24"/>
        </w:rPr>
        <w:t>RS</w:t>
      </w:r>
      <w:r w:rsidRPr="4B1D0A91" w:rsidR="7F3E95E7">
        <w:rPr>
          <w:rFonts w:ascii="Arial" w:hAnsi="Arial" w:cs="Arial"/>
          <w:sz w:val="24"/>
          <w:szCs w:val="24"/>
        </w:rPr>
        <w:t>)</w:t>
      </w:r>
      <w:r w:rsidRPr="4B1D0A91" w:rsidR="0145E570">
        <w:rPr>
          <w:rFonts w:ascii="Arial" w:hAnsi="Arial" w:cs="Arial"/>
          <w:sz w:val="24"/>
          <w:szCs w:val="24"/>
        </w:rPr>
        <w:t>, Cooperative State Research Education and Extension Service</w:t>
      </w:r>
      <w:r w:rsidRPr="4B1D0A91" w:rsidR="02802BAE">
        <w:rPr>
          <w:rFonts w:ascii="Arial" w:hAnsi="Arial" w:cs="Arial"/>
          <w:sz w:val="24"/>
          <w:szCs w:val="24"/>
        </w:rPr>
        <w:t xml:space="preserve"> (CSREES)</w:t>
      </w:r>
      <w:r w:rsidRPr="4B1D0A91" w:rsidR="0145E570">
        <w:rPr>
          <w:rFonts w:ascii="Arial" w:hAnsi="Arial" w:cs="Arial"/>
          <w:sz w:val="24"/>
          <w:szCs w:val="24"/>
        </w:rPr>
        <w:t xml:space="preserve">, and Natural Resource and Conservation Service (NRCS) have been formed to help coordinate the different aspects of </w:t>
      </w:r>
      <w:r w:rsidRPr="4B1D0A91">
        <w:rPr>
          <w:rFonts w:ascii="Arial" w:hAnsi="Arial" w:cs="Arial"/>
          <w:sz w:val="24"/>
          <w:szCs w:val="24"/>
        </w:rPr>
        <w:t>NASS</w:t>
      </w:r>
      <w:r w:rsidRPr="4B1D0A91" w:rsidR="0145E570">
        <w:rPr>
          <w:rFonts w:ascii="Arial" w:hAnsi="Arial" w:cs="Arial"/>
          <w:sz w:val="24"/>
          <w:szCs w:val="24"/>
        </w:rPr>
        <w:t xml:space="preserve"> data collection efforts</w:t>
      </w:r>
      <w:r w:rsidRPr="4B1D0A91">
        <w:rPr>
          <w:rFonts w:ascii="Arial" w:hAnsi="Arial" w:cs="Arial"/>
          <w:sz w:val="24"/>
          <w:szCs w:val="24"/>
        </w:rPr>
        <w:t xml:space="preserve"> and to eliminate the possibility of duplication of efforts</w:t>
      </w:r>
      <w:r w:rsidRPr="4B1D0A91" w:rsidR="0145E570">
        <w:rPr>
          <w:rFonts w:ascii="Arial" w:hAnsi="Arial" w:cs="Arial"/>
          <w:sz w:val="24"/>
          <w:szCs w:val="24"/>
        </w:rPr>
        <w:t xml:space="preserve">.  </w:t>
      </w:r>
    </w:p>
    <w:p w:rsidR="0038204A" w:rsidRPr="00406E7D" w:rsidP="0092693A" w14:paraId="562C32BE" w14:textId="77777777">
      <w:pPr>
        <w:pStyle w:val="P1-StandPara"/>
        <w:spacing w:line="240" w:lineRule="auto"/>
        <w:jc w:val="left"/>
        <w:rPr>
          <w:rFonts w:ascii="Arial" w:hAnsi="Arial" w:cs="Arial"/>
          <w:color w:val="FF0000"/>
          <w:sz w:val="24"/>
          <w:szCs w:val="24"/>
        </w:rPr>
      </w:pPr>
    </w:p>
    <w:p w:rsidR="00E45794" w:rsidRPr="00763200" w:rsidP="00A61ED8" w14:paraId="78A38613" w14:textId="77777777">
      <w:pPr>
        <w:pStyle w:val="Heading1"/>
        <w:tabs>
          <w:tab w:val="left" w:pos="720"/>
          <w:tab w:val="clear" w:pos="1152"/>
        </w:tabs>
        <w:spacing w:line="240" w:lineRule="auto"/>
        <w:ind w:left="720" w:hanging="720"/>
        <w:jc w:val="left"/>
        <w:rPr>
          <w:rFonts w:ascii="Arial" w:hAnsi="Arial" w:cs="Arial"/>
          <w:bCs/>
          <w:sz w:val="24"/>
          <w:szCs w:val="24"/>
        </w:rPr>
      </w:pPr>
      <w:r w:rsidRPr="006E58EA">
        <w:rPr>
          <w:rFonts w:ascii="Arial" w:hAnsi="Arial" w:cs="Arial"/>
          <w:sz w:val="24"/>
          <w:szCs w:val="24"/>
        </w:rPr>
        <w:t xml:space="preserve"> 5.</w:t>
      </w:r>
      <w:r w:rsidRPr="006E58EA" w:rsidR="00A864C3">
        <w:rPr>
          <w:rFonts w:ascii="Arial" w:hAnsi="Arial" w:cs="Arial"/>
          <w:sz w:val="24"/>
          <w:szCs w:val="24"/>
        </w:rPr>
        <w:tab/>
      </w:r>
      <w:r w:rsidRPr="004B75DE" w:rsidR="00490EE8">
        <w:rPr>
          <w:rFonts w:ascii="Arial" w:hAnsi="Arial" w:cs="Arial"/>
          <w:sz w:val="24"/>
          <w:szCs w:val="24"/>
          <w:lang w:val="en-CA"/>
        </w:rPr>
        <w:fldChar w:fldCharType="begin"/>
      </w:r>
      <w:r w:rsidRPr="004B75DE" w:rsidR="00A864C3">
        <w:rPr>
          <w:rFonts w:ascii="Arial" w:hAnsi="Arial" w:cs="Arial"/>
          <w:sz w:val="24"/>
          <w:szCs w:val="24"/>
          <w:lang w:val="en-CA"/>
        </w:rPr>
        <w:instrText xml:space="preserve"> SEQ CHAPTER \h \r 1</w:instrText>
      </w:r>
      <w:r w:rsidRPr="004B75DE" w:rsidR="00490EE8">
        <w:rPr>
          <w:rFonts w:ascii="Arial" w:hAnsi="Arial" w:cs="Arial"/>
          <w:sz w:val="24"/>
          <w:szCs w:val="24"/>
          <w:lang w:val="en-CA"/>
        </w:rPr>
        <w:fldChar w:fldCharType="separate"/>
      </w:r>
      <w:r w:rsidRPr="004B75DE" w:rsidR="00490EE8">
        <w:rPr>
          <w:rFonts w:ascii="Arial" w:hAnsi="Arial" w:cs="Arial"/>
          <w:sz w:val="24"/>
          <w:szCs w:val="24"/>
          <w:lang w:val="en-CA"/>
        </w:rPr>
        <w:fldChar w:fldCharType="end"/>
      </w:r>
      <w:r w:rsidRPr="004B75DE" w:rsidR="00A864C3">
        <w:rPr>
          <w:rFonts w:ascii="Arial" w:hAnsi="Arial" w:cs="Arial"/>
          <w:bCs/>
          <w:sz w:val="24"/>
          <w:szCs w:val="24"/>
        </w:rPr>
        <w:t xml:space="preserve">If the collection of information impacts small businesses or other small entities (Item 5 of OMB Form 83-I), describe any methods used to minimize </w:t>
      </w:r>
      <w:r w:rsidRPr="00763200" w:rsidR="00A864C3">
        <w:rPr>
          <w:rFonts w:ascii="Arial" w:hAnsi="Arial" w:cs="Arial"/>
          <w:bCs/>
          <w:sz w:val="24"/>
          <w:szCs w:val="24"/>
        </w:rPr>
        <w:t>burden</w:t>
      </w:r>
      <w:r w:rsidRPr="00763200">
        <w:rPr>
          <w:rFonts w:ascii="Arial" w:hAnsi="Arial" w:cs="Arial"/>
          <w:bCs/>
          <w:sz w:val="24"/>
          <w:szCs w:val="24"/>
        </w:rPr>
        <w:t>.</w:t>
      </w:r>
    </w:p>
    <w:p w:rsidR="001E595C" w:rsidRPr="0006179B" w:rsidP="001E595C" w14:paraId="36F3F5D4" w14:textId="214124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rPr>
      </w:pPr>
      <w:r w:rsidRPr="0006179B">
        <w:rPr>
          <w:rFonts w:ascii="Arial" w:hAnsi="Arial" w:cs="Arial"/>
          <w:sz w:val="24"/>
        </w:rPr>
        <w:t xml:space="preserve">The information requested can be provided with a minimum of difficulty from normal operating records. Approximately </w:t>
      </w:r>
      <w:r w:rsidR="007A5B66">
        <w:rPr>
          <w:rFonts w:ascii="Arial" w:hAnsi="Arial" w:cs="Arial"/>
          <w:sz w:val="24"/>
        </w:rPr>
        <w:t>93</w:t>
      </w:r>
      <w:r w:rsidRPr="0006179B">
        <w:rPr>
          <w:rFonts w:ascii="Arial" w:hAnsi="Arial" w:cs="Arial"/>
          <w:sz w:val="24"/>
        </w:rPr>
        <w:t xml:space="preserve"> percent of the operations in the sample are small businesses as defined in the Small Business Administration’s Table of Small Business Size Standards: </w:t>
      </w:r>
    </w:p>
    <w:p w:rsidR="001E595C" w:rsidRPr="0006179B" w:rsidP="001E595C" w14:paraId="482A93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rPr>
      </w:pPr>
    </w:p>
    <w:p w:rsidR="001E595C" w:rsidRPr="0006179B" w:rsidP="001E595C" w14:paraId="2471BB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rPr>
      </w:pPr>
      <w:hyperlink r:id="rId9" w:history="1">
        <w:r w:rsidRPr="0006179B">
          <w:rPr>
            <w:rFonts w:ascii="Arial" w:hAnsi="Arial" w:cs="Arial"/>
            <w:color w:val="0000FF"/>
            <w:sz w:val="24"/>
            <w:u w:val="single"/>
          </w:rPr>
          <w:t>SBA Table of Size Standards</w:t>
        </w:r>
      </w:hyperlink>
    </w:p>
    <w:p w:rsidR="001812E4" w:rsidRPr="00406E7D" w:rsidP="001812E4" w14:paraId="44B80E67" w14:textId="77777777">
      <w:pPr>
        <w:rPr>
          <w:rFonts w:ascii="Arial" w:hAnsi="Arial" w:cs="Arial"/>
          <w:color w:val="FF0000"/>
          <w:sz w:val="24"/>
          <w:szCs w:val="24"/>
        </w:rPr>
      </w:pPr>
    </w:p>
    <w:p w:rsidR="001812E4" w:rsidRPr="00337A2B" w:rsidP="001812E4" w14:paraId="640D4F4C" w14:textId="77777777">
      <w:pPr>
        <w:rPr>
          <w:rFonts w:ascii="Arial" w:hAnsi="Arial" w:cs="Arial"/>
          <w:sz w:val="24"/>
          <w:szCs w:val="24"/>
        </w:rPr>
      </w:pPr>
    </w:p>
    <w:p w:rsidR="00A864C3" w:rsidRPr="00337A2B" w:rsidP="001B5EAA" w14:paraId="6DA7F431" w14:textId="77777777">
      <w:pPr>
        <w:keepNext/>
        <w:keepLines/>
        <w:tabs>
          <w:tab w:val="left" w:pos="180"/>
          <w:tab w:val="left" w:pos="810"/>
          <w:tab w:val="left" w:pos="1728"/>
          <w:tab w:val="left" w:pos="2304"/>
        </w:tabs>
        <w:ind w:left="720" w:hanging="720"/>
        <w:rPr>
          <w:rFonts w:ascii="Arial" w:hAnsi="Arial" w:cs="Arial"/>
          <w:sz w:val="24"/>
          <w:szCs w:val="24"/>
        </w:rPr>
      </w:pPr>
      <w:r w:rsidRPr="00337A2B">
        <w:rPr>
          <w:rFonts w:ascii="Arial" w:hAnsi="Arial" w:cs="Arial"/>
          <w:b/>
          <w:sz w:val="24"/>
          <w:szCs w:val="24"/>
        </w:rPr>
        <w:t>6</w:t>
      </w:r>
      <w:r w:rsidRPr="00337A2B">
        <w:rPr>
          <w:rFonts w:ascii="Arial" w:hAnsi="Arial" w:cs="Arial"/>
          <w:b/>
          <w:sz w:val="24"/>
          <w:szCs w:val="24"/>
        </w:rPr>
        <w:t>.</w:t>
      </w:r>
      <w:r w:rsidRPr="00337A2B" w:rsidR="001B5EAA">
        <w:rPr>
          <w:rFonts w:ascii="Arial" w:hAnsi="Arial" w:cs="Arial"/>
          <w:b/>
          <w:sz w:val="24"/>
          <w:szCs w:val="24"/>
        </w:rPr>
        <w:t xml:space="preserve"> </w:t>
      </w:r>
      <w:r w:rsidRPr="00337A2B" w:rsidR="001B5EAA">
        <w:rPr>
          <w:rFonts w:ascii="Arial" w:hAnsi="Arial" w:cs="Arial"/>
          <w:b/>
          <w:sz w:val="24"/>
          <w:szCs w:val="24"/>
        </w:rPr>
        <w:tab/>
      </w:r>
      <w:r w:rsidRPr="00337A2B">
        <w:rPr>
          <w:rFonts w:ascii="Arial" w:hAnsi="Arial" w:cs="Arial"/>
          <w:b/>
          <w:sz w:val="24"/>
          <w:szCs w:val="24"/>
        </w:rPr>
        <w:t>Describe</w:t>
      </w:r>
      <w:r w:rsidRPr="00337A2B">
        <w:rPr>
          <w:rFonts w:ascii="Arial" w:hAnsi="Arial" w:cs="Arial"/>
          <w:b/>
          <w:sz w:val="24"/>
          <w:szCs w:val="24"/>
        </w:rPr>
        <w:t xml:space="preserve"> the </w:t>
      </w:r>
      <w:r w:rsidRPr="00337A2B">
        <w:rPr>
          <w:rFonts w:ascii="Arial" w:hAnsi="Arial" w:cs="Arial"/>
          <w:b/>
          <w:sz w:val="24"/>
          <w:szCs w:val="24"/>
        </w:rPr>
        <w:t>consequence</w:t>
      </w:r>
      <w:r w:rsidRPr="00337A2B">
        <w:rPr>
          <w:rFonts w:ascii="Arial" w:hAnsi="Arial" w:cs="Arial"/>
          <w:b/>
          <w:sz w:val="24"/>
          <w:szCs w:val="24"/>
        </w:rPr>
        <w:t xml:space="preserve"> </w:t>
      </w:r>
      <w:r w:rsidRPr="00337A2B">
        <w:rPr>
          <w:rFonts w:ascii="Arial" w:hAnsi="Arial" w:cs="Arial"/>
          <w:b/>
          <w:sz w:val="24"/>
          <w:szCs w:val="24"/>
        </w:rPr>
        <w:t>to</w:t>
      </w:r>
      <w:r w:rsidRPr="00337A2B">
        <w:rPr>
          <w:rFonts w:ascii="Arial" w:hAnsi="Arial" w:cs="Arial"/>
          <w:b/>
          <w:sz w:val="24"/>
          <w:szCs w:val="24"/>
        </w:rPr>
        <w:t xml:space="preserve"> Federal program or policy activities if the collection is not conducted or is conducted less frequently, as well as any technical or legal obstacles to reducing burden.</w:t>
      </w:r>
    </w:p>
    <w:p w:rsidR="00180675" w:rsidRPr="00337A2B" w:rsidP="0092693A" w14:paraId="5F4FF6FB" w14:textId="77777777">
      <w:pPr>
        <w:pStyle w:val="P1-StandPara"/>
        <w:spacing w:line="240" w:lineRule="auto"/>
        <w:ind w:firstLine="0"/>
        <w:jc w:val="left"/>
        <w:rPr>
          <w:rFonts w:ascii="Arial" w:hAnsi="Arial" w:cs="Arial"/>
          <w:sz w:val="24"/>
          <w:szCs w:val="24"/>
        </w:rPr>
      </w:pPr>
    </w:p>
    <w:p w:rsidR="001E4621" w:rsidP="00D05B5B" w14:paraId="19C2ECB4" w14:textId="77777777">
      <w:pPr>
        <w:pStyle w:val="P1-StandPara"/>
        <w:spacing w:line="240" w:lineRule="auto"/>
        <w:ind w:left="720" w:firstLine="0"/>
        <w:jc w:val="left"/>
        <w:rPr>
          <w:rFonts w:ascii="Arial" w:hAnsi="Arial" w:cs="Arial"/>
          <w:sz w:val="24"/>
          <w:szCs w:val="24"/>
        </w:rPr>
      </w:pPr>
      <w:r w:rsidRPr="00E95954">
        <w:rPr>
          <w:rFonts w:ascii="Arial" w:hAnsi="Arial" w:cs="Arial"/>
          <w:sz w:val="24"/>
          <w:szCs w:val="24"/>
        </w:rPr>
        <w:t xml:space="preserve">Under the Agricultural Adjustment Act of 1938 </w:t>
      </w:r>
      <w:r w:rsidRPr="00E95954" w:rsidR="00E83D2B">
        <w:rPr>
          <w:rFonts w:ascii="Arial" w:hAnsi="Arial" w:cs="Arial"/>
          <w:sz w:val="24"/>
          <w:szCs w:val="24"/>
        </w:rPr>
        <w:t>(</w:t>
      </w:r>
      <w:r w:rsidRPr="00E95954" w:rsidR="00A90CDF">
        <w:rPr>
          <w:rFonts w:ascii="Arial" w:hAnsi="Arial" w:cs="Arial"/>
          <w:sz w:val="24"/>
          <w:szCs w:val="24"/>
        </w:rPr>
        <w:t>Pub. Law 75-430</w:t>
      </w:r>
      <w:r w:rsidRPr="00E95954" w:rsidR="00E83D2B">
        <w:rPr>
          <w:rFonts w:ascii="Arial" w:hAnsi="Arial" w:cs="Arial"/>
          <w:sz w:val="24"/>
          <w:szCs w:val="24"/>
        </w:rPr>
        <w:t>)</w:t>
      </w:r>
      <w:r w:rsidRPr="00E95954" w:rsidR="00A90CDF">
        <w:rPr>
          <w:rFonts w:ascii="Arial" w:hAnsi="Arial" w:cs="Arial"/>
          <w:sz w:val="24"/>
          <w:szCs w:val="24"/>
        </w:rPr>
        <w:t xml:space="preserve"> </w:t>
      </w:r>
      <w:r w:rsidRPr="00E95954">
        <w:rPr>
          <w:rFonts w:ascii="Arial" w:hAnsi="Arial" w:cs="Arial"/>
          <w:sz w:val="24"/>
          <w:szCs w:val="24"/>
        </w:rPr>
        <w:t xml:space="preserve">and the Federal Crop Insurance </w:t>
      </w:r>
      <w:r w:rsidRPr="00E95954" w:rsidR="00A90CDF">
        <w:rPr>
          <w:rFonts w:ascii="Arial" w:hAnsi="Arial" w:cs="Arial"/>
          <w:sz w:val="24"/>
          <w:szCs w:val="24"/>
        </w:rPr>
        <w:t xml:space="preserve">Reform </w:t>
      </w:r>
      <w:r w:rsidRPr="00E95954">
        <w:rPr>
          <w:rFonts w:ascii="Arial" w:hAnsi="Arial" w:cs="Arial"/>
          <w:sz w:val="24"/>
          <w:szCs w:val="24"/>
        </w:rPr>
        <w:t>Act</w:t>
      </w:r>
      <w:r w:rsidRPr="00E95954" w:rsidR="00A90CDF">
        <w:rPr>
          <w:rFonts w:ascii="Arial" w:hAnsi="Arial" w:cs="Arial"/>
          <w:sz w:val="24"/>
          <w:szCs w:val="24"/>
        </w:rPr>
        <w:t xml:space="preserve"> (Pub. Law 103-354)</w:t>
      </w:r>
      <w:r w:rsidRPr="00E95954">
        <w:rPr>
          <w:rFonts w:ascii="Arial" w:hAnsi="Arial" w:cs="Arial"/>
          <w:sz w:val="24"/>
          <w:szCs w:val="24"/>
        </w:rPr>
        <w:t xml:space="preserve"> as amended through Public Law 1</w:t>
      </w:r>
      <w:r w:rsidRPr="00E95954" w:rsidR="008A4FD9">
        <w:rPr>
          <w:rFonts w:ascii="Arial" w:hAnsi="Arial" w:cs="Arial"/>
          <w:sz w:val="24"/>
          <w:szCs w:val="24"/>
        </w:rPr>
        <w:t>13-79; the Department of Agriculture Organic Act of 1944 as amended; and the Organic Foods Production Act of 1990 as amended, greater emphasis has been placed on the production and marketing of organic crops in the United States.  T</w:t>
      </w:r>
      <w:r w:rsidRPr="00E95954">
        <w:rPr>
          <w:rFonts w:ascii="Arial" w:hAnsi="Arial" w:cs="Arial"/>
          <w:sz w:val="24"/>
          <w:szCs w:val="24"/>
        </w:rPr>
        <w:t xml:space="preserve">he Risk Management </w:t>
      </w:r>
      <w:r w:rsidRPr="00E95954" w:rsidR="00D05B5B">
        <w:rPr>
          <w:rFonts w:ascii="Arial" w:hAnsi="Arial" w:cs="Arial"/>
          <w:sz w:val="24"/>
          <w:szCs w:val="24"/>
        </w:rPr>
        <w:t>Agency (RMA), the Federal Crop Insurance Corporation (FCIC), the Agricultural Marketing Service (AMS)</w:t>
      </w:r>
      <w:r w:rsidRPr="00E95954" w:rsidR="00EB66CA">
        <w:rPr>
          <w:rFonts w:ascii="Arial" w:hAnsi="Arial" w:cs="Arial"/>
          <w:sz w:val="24"/>
          <w:szCs w:val="24"/>
        </w:rPr>
        <w:t xml:space="preserve"> and numerous other Federal and State agencies rely on the availability of accurate, timely organic data </w:t>
      </w:r>
      <w:r w:rsidRPr="00E95954" w:rsidR="00EB66CA">
        <w:rPr>
          <w:rFonts w:ascii="Arial" w:hAnsi="Arial" w:cs="Arial"/>
          <w:sz w:val="24"/>
          <w:szCs w:val="24"/>
        </w:rPr>
        <w:t>in order to</w:t>
      </w:r>
      <w:r w:rsidRPr="00E95954" w:rsidR="00EB66CA">
        <w:rPr>
          <w:rFonts w:ascii="Arial" w:hAnsi="Arial" w:cs="Arial"/>
          <w:sz w:val="24"/>
          <w:szCs w:val="24"/>
        </w:rPr>
        <w:t xml:space="preserve"> perform their duties.  Within this growing sector of farm production, less frequent data collection would greatly impair the accuracy of these other </w:t>
      </w:r>
      <w:r w:rsidRPr="00E95954" w:rsidR="00EB66CA">
        <w:rPr>
          <w:rFonts w:ascii="Arial" w:hAnsi="Arial" w:cs="Arial"/>
          <w:sz w:val="24"/>
          <w:szCs w:val="24"/>
        </w:rPr>
        <w:t>agencies</w:t>
      </w:r>
      <w:r w:rsidRPr="00E95954" w:rsidR="00EB66CA">
        <w:rPr>
          <w:rFonts w:ascii="Arial" w:hAnsi="Arial" w:cs="Arial"/>
          <w:sz w:val="24"/>
          <w:szCs w:val="24"/>
        </w:rPr>
        <w:t xml:space="preserve"> work.</w:t>
      </w:r>
    </w:p>
    <w:p w:rsidR="000053FA" w:rsidP="00D05B5B" w14:paraId="65FF6FFC" w14:textId="77777777">
      <w:pPr>
        <w:pStyle w:val="P1-StandPara"/>
        <w:spacing w:line="240" w:lineRule="auto"/>
        <w:ind w:left="720" w:firstLine="0"/>
        <w:jc w:val="left"/>
        <w:rPr>
          <w:rFonts w:ascii="Arial" w:hAnsi="Arial" w:cs="Arial"/>
          <w:sz w:val="24"/>
          <w:szCs w:val="24"/>
        </w:rPr>
      </w:pPr>
    </w:p>
    <w:p w:rsidR="00BC6B75" w:rsidP="008B5275" w14:paraId="7B8D14CA" w14:textId="6CB2D85A">
      <w:pPr>
        <w:pStyle w:val="P1-StandPara"/>
        <w:spacing w:line="240" w:lineRule="auto"/>
        <w:ind w:left="720" w:firstLine="0"/>
        <w:jc w:val="left"/>
        <w:rPr>
          <w:rFonts w:ascii="Arial" w:hAnsi="Arial" w:cs="Arial"/>
          <w:sz w:val="24"/>
          <w:szCs w:val="24"/>
        </w:rPr>
      </w:pPr>
      <w:r w:rsidRPr="12DAB998">
        <w:rPr>
          <w:rFonts w:ascii="Arial" w:hAnsi="Arial" w:cs="Arial"/>
          <w:sz w:val="24"/>
          <w:szCs w:val="24"/>
        </w:rPr>
        <w:t>The 2025 Organic Survey will be conducted as a follow-</w:t>
      </w:r>
      <w:r w:rsidRPr="12DAB998">
        <w:rPr>
          <w:rFonts w:ascii="Arial" w:hAnsi="Arial" w:cs="Arial"/>
          <w:sz w:val="24"/>
          <w:szCs w:val="24"/>
        </w:rPr>
        <w:t>on</w:t>
      </w:r>
      <w:r w:rsidRPr="12DAB998">
        <w:rPr>
          <w:rFonts w:ascii="Arial" w:hAnsi="Arial" w:cs="Arial"/>
          <w:sz w:val="24"/>
          <w:szCs w:val="24"/>
        </w:rPr>
        <w:t xml:space="preserve"> to the 2022 Census of Agriculture. This survey will have a mandatory reporting requirement as authorized under Title 7 Sec. 2204(g) Public Law 105-113.</w:t>
      </w:r>
    </w:p>
    <w:p w:rsidR="008B5275" w:rsidRPr="00E95954" w:rsidP="00C83283" w14:paraId="69CCA7E3" w14:textId="77777777">
      <w:pPr>
        <w:pStyle w:val="P1-StandPara"/>
        <w:spacing w:line="240" w:lineRule="auto"/>
        <w:jc w:val="left"/>
        <w:rPr>
          <w:rFonts w:ascii="Arial" w:hAnsi="Arial" w:cs="Arial"/>
          <w:sz w:val="24"/>
          <w:szCs w:val="24"/>
        </w:rPr>
      </w:pPr>
    </w:p>
    <w:p w:rsidR="00A864C3" w:rsidRPr="00337A2B" w:rsidP="001B5EAA" w14:paraId="6E637B32" w14:textId="77777777">
      <w:pPr>
        <w:tabs>
          <w:tab w:val="left" w:pos="720"/>
        </w:tabs>
        <w:ind w:left="720" w:hanging="720"/>
        <w:rPr>
          <w:rFonts w:ascii="Arial" w:hAnsi="Arial" w:cs="Arial"/>
          <w:sz w:val="24"/>
          <w:szCs w:val="24"/>
        </w:rPr>
      </w:pPr>
      <w:r w:rsidRPr="00337A2B">
        <w:rPr>
          <w:rFonts w:ascii="Arial" w:hAnsi="Arial" w:cs="Arial"/>
          <w:b/>
          <w:sz w:val="24"/>
          <w:szCs w:val="24"/>
        </w:rPr>
        <w:t>7.</w:t>
      </w:r>
      <w:r w:rsidRPr="00337A2B">
        <w:rPr>
          <w:rFonts w:ascii="Arial" w:hAnsi="Arial" w:cs="Arial"/>
          <w:sz w:val="24"/>
          <w:szCs w:val="24"/>
        </w:rPr>
        <w:t xml:space="preserve">   </w:t>
      </w:r>
      <w:r w:rsidRPr="00337A2B">
        <w:rPr>
          <w:rFonts w:ascii="Arial" w:hAnsi="Arial" w:cs="Arial"/>
          <w:sz w:val="24"/>
          <w:szCs w:val="24"/>
        </w:rPr>
        <w:tab/>
      </w:r>
      <w:r w:rsidRPr="00337A2B" w:rsidR="00490EE8">
        <w:rPr>
          <w:rFonts w:ascii="Arial" w:hAnsi="Arial" w:cs="Arial"/>
          <w:sz w:val="24"/>
          <w:szCs w:val="24"/>
          <w:lang w:val="en-CA"/>
        </w:rPr>
        <w:fldChar w:fldCharType="begin"/>
      </w:r>
      <w:r w:rsidRPr="00337A2B">
        <w:rPr>
          <w:rFonts w:ascii="Arial" w:hAnsi="Arial" w:cs="Arial"/>
          <w:sz w:val="24"/>
          <w:szCs w:val="24"/>
          <w:lang w:val="en-CA"/>
        </w:rPr>
        <w:instrText xml:space="preserve"> SEQ CHAPTER \h \r 1</w:instrText>
      </w:r>
      <w:r w:rsidRPr="00337A2B" w:rsidR="00490EE8">
        <w:rPr>
          <w:rFonts w:ascii="Arial" w:hAnsi="Arial" w:cs="Arial"/>
          <w:sz w:val="24"/>
          <w:szCs w:val="24"/>
          <w:lang w:val="en-CA"/>
        </w:rPr>
        <w:fldChar w:fldCharType="separate"/>
      </w:r>
      <w:r w:rsidRPr="00337A2B" w:rsidR="00490EE8">
        <w:rPr>
          <w:rFonts w:ascii="Arial" w:hAnsi="Arial" w:cs="Arial"/>
          <w:sz w:val="24"/>
          <w:szCs w:val="24"/>
          <w:lang w:val="en-CA"/>
        </w:rPr>
        <w:fldChar w:fldCharType="end"/>
      </w:r>
      <w:r w:rsidRPr="00337A2B">
        <w:rPr>
          <w:rFonts w:ascii="Arial" w:hAnsi="Arial" w:cs="Arial"/>
          <w:b/>
          <w:bCs/>
          <w:sz w:val="24"/>
          <w:szCs w:val="24"/>
        </w:rPr>
        <w:t xml:space="preserve">Explain any special circumstances that would cause an information collection to be conducted in a manner requiring respondents to report information to the agency more often than </w:t>
      </w:r>
      <w:r w:rsidRPr="00337A2B">
        <w:rPr>
          <w:rFonts w:ascii="Arial" w:hAnsi="Arial" w:cs="Arial"/>
          <w:b/>
          <w:bCs/>
          <w:sz w:val="24"/>
          <w:szCs w:val="24"/>
        </w:rPr>
        <w:t>quarterly;</w:t>
      </w:r>
    </w:p>
    <w:p w:rsidR="00831E98" w:rsidRPr="00337A2B" w:rsidP="0092693A" w14:paraId="797A2A11" w14:textId="77777777">
      <w:pPr>
        <w:tabs>
          <w:tab w:val="left" w:pos="360"/>
        </w:tabs>
        <w:ind w:left="90"/>
        <w:rPr>
          <w:rFonts w:ascii="Arial" w:hAnsi="Arial" w:cs="Arial"/>
          <w:sz w:val="24"/>
          <w:szCs w:val="24"/>
        </w:rPr>
      </w:pPr>
    </w:p>
    <w:p w:rsidR="00756DF3" w:rsidRPr="00337A2B" w:rsidP="001B5EAA" w14:paraId="5EACC696" w14:textId="77777777">
      <w:pPr>
        <w:tabs>
          <w:tab w:val="left" w:pos="360"/>
        </w:tabs>
        <w:ind w:left="720"/>
        <w:rPr>
          <w:rFonts w:ascii="Arial" w:hAnsi="Arial" w:cs="Arial"/>
          <w:sz w:val="24"/>
          <w:szCs w:val="24"/>
        </w:rPr>
      </w:pPr>
      <w:r w:rsidRPr="00337A2B">
        <w:rPr>
          <w:rFonts w:ascii="Arial" w:hAnsi="Arial" w:cs="Arial"/>
          <w:sz w:val="24"/>
          <w:szCs w:val="24"/>
        </w:rPr>
        <w:t>There are no special circumstances associated with this information collection.</w:t>
      </w:r>
    </w:p>
    <w:p w:rsidR="00A864C3" w:rsidRPr="00337A2B" w:rsidP="0092693A" w14:paraId="254B3E70" w14:textId="77777777">
      <w:pPr>
        <w:tabs>
          <w:tab w:val="left" w:pos="360"/>
        </w:tabs>
        <w:ind w:left="450"/>
        <w:rPr>
          <w:rFonts w:ascii="Arial" w:hAnsi="Arial" w:cs="Arial"/>
          <w:sz w:val="24"/>
          <w:szCs w:val="24"/>
        </w:rPr>
      </w:pPr>
    </w:p>
    <w:p w:rsidR="00A864C3" w:rsidRPr="00337A2B" w:rsidP="001B5EAA" w14:paraId="52A70F46" w14:textId="77777777">
      <w:pPr>
        <w:pStyle w:val="P1-StandPara"/>
        <w:numPr>
          <w:ilvl w:val="0"/>
          <w:numId w:val="15"/>
        </w:numPr>
        <w:tabs>
          <w:tab w:val="left" w:pos="90"/>
        </w:tabs>
        <w:spacing w:line="240" w:lineRule="auto"/>
        <w:jc w:val="left"/>
        <w:rPr>
          <w:rFonts w:ascii="Arial" w:hAnsi="Arial" w:cs="Arial"/>
          <w:sz w:val="24"/>
          <w:szCs w:val="24"/>
        </w:rPr>
      </w:pPr>
      <w:r w:rsidRPr="00337A2B">
        <w:rPr>
          <w:rFonts w:ascii="Arial" w:hAnsi="Arial" w:cs="Arial"/>
          <w:b/>
          <w:sz w:val="24"/>
          <w:szCs w:val="24"/>
        </w:rPr>
        <w:t xml:space="preserve">Provide a copy and identify the date and page number of </w:t>
      </w:r>
      <w:r w:rsidRPr="00337A2B">
        <w:rPr>
          <w:rFonts w:ascii="Arial" w:hAnsi="Arial" w:cs="Arial"/>
          <w:b/>
          <w:sz w:val="24"/>
          <w:szCs w:val="24"/>
        </w:rPr>
        <w:t>publication</w:t>
      </w:r>
      <w:r w:rsidRPr="00337A2B">
        <w:rPr>
          <w:rFonts w:ascii="Arial" w:hAnsi="Arial" w:cs="Arial"/>
          <w:b/>
          <w:sz w:val="24"/>
          <w:szCs w:val="24"/>
        </w:rPr>
        <w:t xml:space="preserve">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r w:rsidRPr="00337A2B">
        <w:rPr>
          <w:rFonts w:ascii="Arial" w:hAnsi="Arial" w:cs="Arial"/>
          <w:sz w:val="24"/>
          <w:szCs w:val="24"/>
        </w:rPr>
        <w:t xml:space="preserve"> </w:t>
      </w:r>
    </w:p>
    <w:p w:rsidR="00A864C3" w:rsidRPr="00337A2B" w:rsidP="0092693A" w14:paraId="6E01E04C" w14:textId="77777777">
      <w:pPr>
        <w:pStyle w:val="P1-StandPara"/>
        <w:spacing w:line="240" w:lineRule="auto"/>
        <w:ind w:left="360" w:firstLine="0"/>
        <w:jc w:val="left"/>
        <w:rPr>
          <w:rFonts w:ascii="Arial" w:hAnsi="Arial" w:cs="Arial"/>
          <w:sz w:val="24"/>
          <w:szCs w:val="24"/>
        </w:rPr>
      </w:pPr>
    </w:p>
    <w:p w:rsidR="00DC1274" w:rsidRPr="00C83026" w:rsidP="008D257A" w14:paraId="5906A4B7" w14:textId="14580048">
      <w:pPr>
        <w:ind w:left="720"/>
        <w:rPr>
          <w:rFonts w:ascii="Arial" w:hAnsi="Arial" w:cs="Arial"/>
          <w:sz w:val="24"/>
          <w:szCs w:val="24"/>
        </w:rPr>
      </w:pPr>
      <w:r w:rsidRPr="00C83026">
        <w:rPr>
          <w:rFonts w:ascii="Arial" w:hAnsi="Arial" w:cs="Arial"/>
          <w:sz w:val="24"/>
          <w:szCs w:val="24"/>
        </w:rPr>
        <w:t>The</w:t>
      </w:r>
      <w:r w:rsidRPr="00C83026" w:rsidR="006D7A5B">
        <w:rPr>
          <w:rFonts w:ascii="Arial" w:hAnsi="Arial" w:cs="Arial"/>
          <w:sz w:val="24"/>
          <w:szCs w:val="24"/>
        </w:rPr>
        <w:t xml:space="preserve"> first</w:t>
      </w:r>
      <w:r w:rsidRPr="00C83026">
        <w:rPr>
          <w:rFonts w:ascii="Arial" w:hAnsi="Arial" w:cs="Arial"/>
          <w:sz w:val="24"/>
          <w:szCs w:val="24"/>
        </w:rPr>
        <w:t xml:space="preserve"> Notice soliciting comments was published in the Federal Register on </w:t>
      </w:r>
      <w:r w:rsidRPr="00C83026" w:rsidR="00831696">
        <w:rPr>
          <w:rFonts w:ascii="Arial" w:hAnsi="Arial" w:cs="Arial"/>
          <w:sz w:val="24"/>
          <w:szCs w:val="24"/>
        </w:rPr>
        <w:t>J</w:t>
      </w:r>
      <w:r w:rsidRPr="00C83026" w:rsidR="00A944A4">
        <w:rPr>
          <w:rFonts w:ascii="Arial" w:hAnsi="Arial" w:cs="Arial"/>
          <w:sz w:val="24"/>
          <w:szCs w:val="24"/>
        </w:rPr>
        <w:t>anuar</w:t>
      </w:r>
      <w:r w:rsidRPr="00C83026" w:rsidR="00831696">
        <w:rPr>
          <w:rFonts w:ascii="Arial" w:hAnsi="Arial" w:cs="Arial"/>
          <w:sz w:val="24"/>
          <w:szCs w:val="24"/>
        </w:rPr>
        <w:t xml:space="preserve">y </w:t>
      </w:r>
      <w:r w:rsidRPr="00C83026" w:rsidR="00A944A4">
        <w:rPr>
          <w:rFonts w:ascii="Arial" w:hAnsi="Arial" w:cs="Arial"/>
          <w:sz w:val="24"/>
          <w:szCs w:val="24"/>
        </w:rPr>
        <w:t>30</w:t>
      </w:r>
      <w:r w:rsidRPr="00C83026" w:rsidR="00831696">
        <w:rPr>
          <w:rFonts w:ascii="Arial" w:hAnsi="Arial" w:cs="Arial"/>
          <w:sz w:val="24"/>
          <w:szCs w:val="24"/>
        </w:rPr>
        <w:t xml:space="preserve">, </w:t>
      </w:r>
      <w:r w:rsidRPr="00C83026" w:rsidR="00831696">
        <w:rPr>
          <w:rFonts w:ascii="Arial" w:hAnsi="Arial" w:cs="Arial"/>
          <w:sz w:val="24"/>
          <w:szCs w:val="24"/>
        </w:rPr>
        <w:t>202</w:t>
      </w:r>
      <w:r w:rsidRPr="00C83026" w:rsidR="00A944A4">
        <w:rPr>
          <w:rFonts w:ascii="Arial" w:hAnsi="Arial" w:cs="Arial"/>
          <w:sz w:val="24"/>
          <w:szCs w:val="24"/>
        </w:rPr>
        <w:t>5</w:t>
      </w:r>
      <w:r w:rsidRPr="00C83026">
        <w:rPr>
          <w:rFonts w:ascii="Arial" w:hAnsi="Arial" w:cs="Arial"/>
          <w:sz w:val="24"/>
          <w:szCs w:val="24"/>
        </w:rPr>
        <w:t xml:space="preserve"> on pages </w:t>
      </w:r>
      <w:r w:rsidRPr="00C83026" w:rsidR="00A944A4">
        <w:rPr>
          <w:rFonts w:ascii="Arial" w:hAnsi="Arial" w:cs="Arial"/>
          <w:sz w:val="24"/>
          <w:szCs w:val="24"/>
        </w:rPr>
        <w:t>851</w:t>
      </w:r>
      <w:r w:rsidRPr="00C83026" w:rsidR="00831696">
        <w:rPr>
          <w:rFonts w:ascii="Arial" w:hAnsi="Arial" w:cs="Arial"/>
          <w:sz w:val="24"/>
          <w:szCs w:val="24"/>
        </w:rPr>
        <w:t>4-</w:t>
      </w:r>
      <w:r w:rsidRPr="00C83026" w:rsidR="00A944A4">
        <w:rPr>
          <w:rFonts w:ascii="Arial" w:hAnsi="Arial" w:cs="Arial"/>
          <w:sz w:val="24"/>
          <w:szCs w:val="24"/>
        </w:rPr>
        <w:t>8515</w:t>
      </w:r>
      <w:r w:rsidRPr="00C83026">
        <w:rPr>
          <w:rFonts w:ascii="Arial" w:hAnsi="Arial" w:cs="Arial"/>
          <w:sz w:val="24"/>
          <w:szCs w:val="24"/>
        </w:rPr>
        <w:t xml:space="preserve">. </w:t>
      </w:r>
      <w:r w:rsidRPr="00C83026" w:rsidR="006B53A1">
        <w:rPr>
          <w:rFonts w:ascii="Arial" w:hAnsi="Arial" w:cs="Arial"/>
          <w:sz w:val="24"/>
          <w:szCs w:val="24"/>
        </w:rPr>
        <w:t xml:space="preserve"> </w:t>
      </w:r>
      <w:r w:rsidRPr="00C83026" w:rsidR="00C53D02">
        <w:rPr>
          <w:rFonts w:ascii="Arial" w:hAnsi="Arial" w:cs="Arial"/>
          <w:sz w:val="24"/>
          <w:szCs w:val="24"/>
        </w:rPr>
        <w:t xml:space="preserve">There was one </w:t>
      </w:r>
      <w:r w:rsidR="00C83026">
        <w:rPr>
          <w:rFonts w:ascii="Arial" w:hAnsi="Arial" w:cs="Arial"/>
          <w:sz w:val="24"/>
          <w:szCs w:val="24"/>
        </w:rPr>
        <w:t xml:space="preserve">public </w:t>
      </w:r>
      <w:r w:rsidRPr="00C83026" w:rsidR="00C53D02">
        <w:rPr>
          <w:rFonts w:ascii="Arial" w:hAnsi="Arial" w:cs="Arial"/>
          <w:sz w:val="24"/>
          <w:szCs w:val="24"/>
        </w:rPr>
        <w:t xml:space="preserve">comment received </w:t>
      </w:r>
      <w:r w:rsidRPr="00C83026" w:rsidR="00C53D02">
        <w:rPr>
          <w:rFonts w:ascii="Arial" w:hAnsi="Arial" w:cs="Arial"/>
          <w:sz w:val="24"/>
          <w:szCs w:val="24"/>
        </w:rPr>
        <w:t>but</w:t>
      </w:r>
      <w:r w:rsidRPr="00C83026" w:rsidR="00C53D02">
        <w:rPr>
          <w:rFonts w:ascii="Arial" w:hAnsi="Arial" w:cs="Arial"/>
          <w:sz w:val="24"/>
          <w:szCs w:val="24"/>
        </w:rPr>
        <w:t xml:space="preserve"> </w:t>
      </w:r>
      <w:r w:rsidRPr="00C83026" w:rsidR="00C83026">
        <w:rPr>
          <w:rFonts w:ascii="Arial" w:hAnsi="Arial" w:cs="Arial"/>
          <w:sz w:val="24"/>
          <w:szCs w:val="24"/>
        </w:rPr>
        <w:t>was deemed non-substantial. The comment is attached to this submission.</w:t>
      </w:r>
    </w:p>
    <w:p w:rsidR="005F14C1" w:rsidRPr="00D37584" w:rsidP="005F14C1" w14:paraId="5243EC60" w14:textId="77777777">
      <w:pPr>
        <w:ind w:left="720"/>
        <w:rPr>
          <w:rFonts w:ascii="Arial" w:hAnsi="Arial" w:cs="Arial"/>
          <w:sz w:val="24"/>
          <w:szCs w:val="24"/>
        </w:rPr>
      </w:pPr>
    </w:p>
    <w:p w:rsidR="00676305" w:rsidRPr="00C41D5E" w:rsidP="009F3B38" w14:paraId="5E842620" w14:textId="5E075ED8">
      <w:pPr>
        <w:ind w:left="720"/>
        <w:rPr>
          <w:rFonts w:ascii="Arial" w:hAnsi="Arial" w:cs="Arial"/>
          <w:sz w:val="24"/>
          <w:szCs w:val="24"/>
        </w:rPr>
      </w:pPr>
      <w:r w:rsidRPr="00D37584">
        <w:rPr>
          <w:rFonts w:ascii="Arial" w:hAnsi="Arial" w:cs="Arial"/>
          <w:b/>
          <w:sz w:val="24"/>
          <w:szCs w:val="24"/>
        </w:rPr>
        <w:t xml:space="preserve">Describe efforts to consult with </w:t>
      </w:r>
      <w:r w:rsidRPr="00D37584">
        <w:rPr>
          <w:rFonts w:ascii="Arial" w:hAnsi="Arial" w:cs="Arial"/>
          <w:b/>
          <w:sz w:val="24"/>
          <w:szCs w:val="24"/>
        </w:rPr>
        <w:t>persons</w:t>
      </w:r>
      <w:r w:rsidRPr="00D37584">
        <w:rPr>
          <w:rFonts w:ascii="Arial" w:hAnsi="Arial" w:cs="Arial"/>
          <w:b/>
          <w:sz w:val="24"/>
          <w:szCs w:val="24"/>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676305" w:rsidRPr="00406E7D" w:rsidP="00DF469E" w14:paraId="0EB78E5E" w14:textId="77777777">
      <w:pPr>
        <w:rPr>
          <w:rFonts w:ascii="Arial" w:hAnsi="Arial" w:cs="Arial"/>
          <w:color w:val="FF0000"/>
          <w:sz w:val="24"/>
          <w:szCs w:val="24"/>
        </w:rPr>
      </w:pPr>
    </w:p>
    <w:p w:rsidR="004A63D2" w:rsidP="00C8793C" w14:paraId="32DD5F7A" w14:textId="6EBC3C9E">
      <w:pPr>
        <w:ind w:left="720"/>
        <w:rPr>
          <w:rFonts w:ascii="Arial" w:hAnsi="Arial" w:cs="Arial"/>
          <w:sz w:val="24"/>
          <w:szCs w:val="24"/>
        </w:rPr>
      </w:pPr>
      <w:r w:rsidRPr="027F13E6">
        <w:rPr>
          <w:rFonts w:ascii="Arial" w:hAnsi="Arial" w:cs="Arial"/>
          <w:sz w:val="24"/>
          <w:szCs w:val="24"/>
        </w:rPr>
        <w:t xml:space="preserve">NASS </w:t>
      </w:r>
      <w:r w:rsidRPr="027F13E6" w:rsidR="388D327F">
        <w:rPr>
          <w:rFonts w:ascii="Arial" w:hAnsi="Arial" w:cs="Arial"/>
          <w:sz w:val="24"/>
          <w:szCs w:val="24"/>
        </w:rPr>
        <w:t>has</w:t>
      </w:r>
      <w:r w:rsidRPr="027F13E6">
        <w:rPr>
          <w:rFonts w:ascii="Arial" w:hAnsi="Arial" w:cs="Arial"/>
          <w:sz w:val="24"/>
          <w:szCs w:val="24"/>
        </w:rPr>
        <w:t xml:space="preserve"> solicit</w:t>
      </w:r>
      <w:r w:rsidRPr="027F13E6" w:rsidR="388D327F">
        <w:rPr>
          <w:rFonts w:ascii="Arial" w:hAnsi="Arial" w:cs="Arial"/>
          <w:sz w:val="24"/>
          <w:szCs w:val="24"/>
        </w:rPr>
        <w:t>ed</w:t>
      </w:r>
      <w:r w:rsidRPr="027F13E6">
        <w:rPr>
          <w:rFonts w:ascii="Arial" w:hAnsi="Arial" w:cs="Arial"/>
          <w:sz w:val="24"/>
          <w:szCs w:val="24"/>
        </w:rPr>
        <w:t xml:space="preserve"> input from other agencies and organic </w:t>
      </w:r>
      <w:r w:rsidRPr="027F13E6" w:rsidR="74C75639">
        <w:rPr>
          <w:rFonts w:ascii="Arial" w:hAnsi="Arial" w:cs="Arial"/>
          <w:sz w:val="24"/>
          <w:szCs w:val="24"/>
        </w:rPr>
        <w:t xml:space="preserve">institutions </w:t>
      </w:r>
      <w:r w:rsidRPr="027F13E6" w:rsidR="009F3B38">
        <w:rPr>
          <w:rFonts w:ascii="Arial" w:hAnsi="Arial" w:cs="Arial"/>
          <w:sz w:val="24"/>
          <w:szCs w:val="24"/>
        </w:rPr>
        <w:t>regarding</w:t>
      </w:r>
      <w:r w:rsidRPr="027F13E6">
        <w:rPr>
          <w:rFonts w:ascii="Arial" w:hAnsi="Arial" w:cs="Arial"/>
          <w:sz w:val="24"/>
          <w:szCs w:val="24"/>
        </w:rPr>
        <w:t xml:space="preserve"> operation practices</w:t>
      </w:r>
      <w:r w:rsidRPr="027F13E6" w:rsidR="492FA94A">
        <w:rPr>
          <w:rFonts w:ascii="Arial" w:hAnsi="Arial" w:cs="Arial"/>
          <w:sz w:val="24"/>
          <w:szCs w:val="24"/>
        </w:rPr>
        <w:t xml:space="preserve"> and</w:t>
      </w:r>
      <w:r w:rsidRPr="027F13E6">
        <w:rPr>
          <w:rFonts w:ascii="Arial" w:hAnsi="Arial" w:cs="Arial"/>
          <w:sz w:val="24"/>
          <w:szCs w:val="24"/>
        </w:rPr>
        <w:t xml:space="preserve"> marketing.</w:t>
      </w:r>
      <w:r w:rsidRPr="027F13E6" w:rsidR="60A1A3FF">
        <w:rPr>
          <w:rFonts w:ascii="Arial" w:hAnsi="Arial" w:cs="Arial"/>
          <w:sz w:val="24"/>
          <w:szCs w:val="24"/>
        </w:rPr>
        <w:t xml:space="preserve"> </w:t>
      </w:r>
      <w:r w:rsidRPr="027F13E6">
        <w:rPr>
          <w:rFonts w:ascii="Arial" w:hAnsi="Arial" w:cs="Arial"/>
          <w:sz w:val="24"/>
          <w:szCs w:val="24"/>
        </w:rPr>
        <w:t xml:space="preserve">  </w:t>
      </w:r>
    </w:p>
    <w:p w:rsidR="00756DF3" w:rsidRPr="005C095E" w:rsidP="0092693A" w14:paraId="71A48F0E" w14:textId="77777777">
      <w:pPr>
        <w:pStyle w:val="P1-StandPara"/>
        <w:spacing w:line="240" w:lineRule="auto"/>
        <w:jc w:val="left"/>
        <w:rPr>
          <w:rFonts w:ascii="Arial" w:hAnsi="Arial" w:cs="Arial"/>
          <w:sz w:val="24"/>
          <w:szCs w:val="24"/>
        </w:rPr>
      </w:pPr>
    </w:p>
    <w:p w:rsidR="00A864C3" w:rsidRPr="00337A2B" w:rsidP="001B5EAA" w14:paraId="5110EDB7" w14:textId="77777777">
      <w:pPr>
        <w:pStyle w:val="P1-StandPara"/>
        <w:spacing w:line="240" w:lineRule="auto"/>
        <w:ind w:firstLine="0"/>
        <w:jc w:val="left"/>
        <w:rPr>
          <w:rFonts w:ascii="Arial" w:hAnsi="Arial" w:cs="Arial"/>
          <w:b/>
          <w:sz w:val="24"/>
          <w:szCs w:val="24"/>
        </w:rPr>
      </w:pPr>
      <w:r w:rsidRPr="005C095E">
        <w:rPr>
          <w:rFonts w:ascii="Arial" w:hAnsi="Arial" w:cs="Arial"/>
          <w:b/>
          <w:sz w:val="24"/>
          <w:szCs w:val="24"/>
        </w:rPr>
        <w:t>9.</w:t>
      </w:r>
      <w:r w:rsidRPr="005C095E">
        <w:rPr>
          <w:rFonts w:ascii="Arial" w:hAnsi="Arial" w:cs="Arial"/>
          <w:b/>
          <w:sz w:val="24"/>
          <w:szCs w:val="24"/>
        </w:rPr>
        <w:tab/>
        <w:t xml:space="preserve">Explain any decision </w:t>
      </w:r>
      <w:r w:rsidRPr="00337A2B">
        <w:rPr>
          <w:rFonts w:ascii="Arial" w:hAnsi="Arial" w:cs="Arial"/>
          <w:b/>
          <w:sz w:val="24"/>
          <w:szCs w:val="24"/>
        </w:rPr>
        <w:t>to provide any payment or gift to respondents.</w:t>
      </w:r>
    </w:p>
    <w:p w:rsidR="00A864C3" w:rsidRPr="00337A2B" w:rsidP="0092693A" w14:paraId="117C7966" w14:textId="77777777">
      <w:pPr>
        <w:pStyle w:val="P1-StandPara"/>
        <w:spacing w:line="240" w:lineRule="auto"/>
        <w:ind w:firstLine="0"/>
        <w:jc w:val="left"/>
        <w:rPr>
          <w:rFonts w:ascii="Arial" w:hAnsi="Arial" w:cs="Arial"/>
          <w:b/>
          <w:sz w:val="24"/>
          <w:szCs w:val="24"/>
        </w:rPr>
      </w:pPr>
    </w:p>
    <w:p w:rsidR="00D06A97" w:rsidRPr="00337A2B" w:rsidP="00D06A97" w14:paraId="6F49F174"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 w:val="24"/>
          <w:szCs w:val="24"/>
        </w:rPr>
      </w:pPr>
      <w:r w:rsidRPr="00337A2B">
        <w:rPr>
          <w:rFonts w:ascii="Arial" w:hAnsi="Arial" w:cs="Arial"/>
          <w:sz w:val="24"/>
          <w:szCs w:val="24"/>
        </w:rPr>
        <w:t>There are no payments or gifts to respondents.</w:t>
      </w:r>
    </w:p>
    <w:p w:rsidR="00D06A97" w:rsidRPr="00337A2B" w:rsidP="0092693A" w14:paraId="02C0E036" w14:textId="77777777">
      <w:pPr>
        <w:pStyle w:val="P1-StandPara"/>
        <w:spacing w:line="240" w:lineRule="auto"/>
        <w:jc w:val="left"/>
        <w:rPr>
          <w:rFonts w:ascii="Arial" w:hAnsi="Arial" w:cs="Arial"/>
          <w:sz w:val="24"/>
          <w:szCs w:val="24"/>
        </w:rPr>
      </w:pPr>
    </w:p>
    <w:p w:rsidR="00A864C3" w:rsidRPr="00337A2B" w:rsidP="001B5EAA" w14:paraId="3C662ED7" w14:textId="77777777">
      <w:pPr>
        <w:pStyle w:val="BodyText"/>
        <w:tabs>
          <w:tab w:val="left" w:pos="1170"/>
        </w:tabs>
        <w:ind w:left="720" w:hanging="900"/>
        <w:rPr>
          <w:rFonts w:ascii="Arial" w:hAnsi="Arial" w:cs="Arial"/>
          <w:b/>
          <w:sz w:val="24"/>
          <w:szCs w:val="24"/>
        </w:rPr>
      </w:pPr>
      <w:r w:rsidRPr="00337A2B">
        <w:rPr>
          <w:rFonts w:ascii="Arial" w:hAnsi="Arial" w:cs="Arial"/>
          <w:b/>
          <w:sz w:val="24"/>
          <w:szCs w:val="24"/>
        </w:rPr>
        <w:t>10.</w:t>
      </w:r>
      <w:r w:rsidRPr="00337A2B">
        <w:rPr>
          <w:rFonts w:ascii="Arial" w:hAnsi="Arial" w:cs="Arial"/>
          <w:b/>
          <w:sz w:val="24"/>
          <w:szCs w:val="24"/>
        </w:rPr>
        <w:tab/>
        <w:t>Describe any assurance of confidentiality provided to respondents and the basis for the assurance in statute, regulation, or agency policy.</w:t>
      </w:r>
    </w:p>
    <w:p w:rsidR="00713AEB" w:rsidRPr="008D0680" w:rsidP="00713AEB" w14:paraId="16945FC3" w14:textId="77777777">
      <w:pPr>
        <w:ind w:left="720"/>
        <w:rPr>
          <w:rFonts w:ascii="Arial" w:hAnsi="Arial" w:eastAsiaTheme="minorEastAsia" w:cs="Arial"/>
          <w:sz w:val="24"/>
          <w:szCs w:val="24"/>
        </w:rPr>
      </w:pPr>
      <w:r w:rsidRPr="008D0680">
        <w:rPr>
          <w:rFonts w:ascii="Arial" w:hAnsi="Arial" w:eastAsiaTheme="minorEastAsia" w:cs="Arial"/>
          <w:sz w:val="24"/>
          <w:szCs w:val="24"/>
        </w:rPr>
        <w:t xml:space="preserve">Questionnaires include a statement that individual reports are confidential.  U.S. Code Title 18, Section 1905; U.S. Code Title 7, Section 2276; and the Confidential Information Protection and Statistical Efficiency Act of 2018, Title III of Pub. L. No. 115-435, codified in 44 U.S.C. Ch. 35 and other applicable Federal laws. All employees of NASS and all enumerators hired and supervised under a cooperative agreement with the National Association of State Departments of Agriculture (NASDA) must read the regulations and sign a statement of compliance.  </w:t>
      </w:r>
    </w:p>
    <w:p w:rsidR="00713AEB" w:rsidRPr="008D0680" w:rsidP="00713AEB" w14:paraId="552A738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 w:val="24"/>
          <w:szCs w:val="24"/>
        </w:rPr>
      </w:pPr>
    </w:p>
    <w:p w:rsidR="00713AEB" w:rsidRPr="008D0680" w:rsidP="00713AEB" w14:paraId="589E40D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4"/>
          <w:szCs w:val="24"/>
        </w:rPr>
      </w:pPr>
      <w:r w:rsidRPr="008D0680">
        <w:rPr>
          <w:rFonts w:ascii="Arial" w:hAnsi="Arial" w:cs="Arial"/>
          <w:sz w:val="24"/>
          <w:szCs w:val="24"/>
        </w:rPr>
        <w:t>The following CIPSEA Pledge statement will appear on all future NASS questionnaires.</w:t>
      </w:r>
    </w:p>
    <w:p w:rsidR="00713AEB" w:rsidRPr="008D0680" w:rsidP="00713AEB" w14:paraId="4A2AEA59" w14:textId="77777777">
      <w:pPr>
        <w:ind w:left="720"/>
        <w:contextualSpacing/>
        <w:rPr>
          <w:rFonts w:ascii="Arial" w:hAnsi="Arial" w:eastAsiaTheme="minorEastAsia" w:cs="Arial"/>
          <w:color w:val="FF0000"/>
          <w:sz w:val="24"/>
          <w:szCs w:val="24"/>
        </w:rPr>
      </w:pPr>
    </w:p>
    <w:p w:rsidR="00713AEB" w:rsidRPr="008D0680" w:rsidP="00713AEB" w14:paraId="6B6D3B8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rPr>
          <w:rFonts w:ascii="Arial" w:hAnsi="Arial" w:eastAsiaTheme="minorEastAsia" w:cs="Arial"/>
          <w:color w:val="0000FF"/>
          <w:sz w:val="24"/>
          <w:szCs w:val="24"/>
          <w:u w:val="single"/>
        </w:rPr>
      </w:pPr>
      <w:r w:rsidRPr="008D0680">
        <w:rPr>
          <w:rFonts w:ascii="Arial" w:hAnsi="Arial" w:eastAsiaTheme="minorEastAsia" w:cs="Arial"/>
          <w:sz w:val="24"/>
          <w:szCs w:val="24"/>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and Statistical Efficiency Act of 2018, Title III of Pub. L. No. 115-435, codified in 44 U.S.C. Ch. 35 and other applicable Federal laws. For more information on how we protect your information please visit: </w:t>
      </w:r>
      <w:hyperlink r:id="rId10" w:history="1">
        <w:r w:rsidRPr="008D0680">
          <w:rPr>
            <w:rFonts w:ascii="Arial" w:hAnsi="Arial" w:eastAsiaTheme="minorEastAsia" w:cs="Arial"/>
            <w:color w:val="0000FF"/>
            <w:sz w:val="24"/>
            <w:szCs w:val="24"/>
            <w:u w:val="single"/>
          </w:rPr>
          <w:t>https://www.nass.usda.gov/confidentiality</w:t>
        </w:r>
      </w:hyperlink>
      <w:r w:rsidRPr="008D0680">
        <w:rPr>
          <w:rFonts w:ascii="Arial" w:hAnsi="Arial" w:eastAsiaTheme="minorEastAsia" w:cs="Arial"/>
          <w:color w:val="0000FF"/>
          <w:sz w:val="24"/>
          <w:szCs w:val="24"/>
          <w:u w:val="single"/>
        </w:rPr>
        <w:t>.</w:t>
      </w:r>
    </w:p>
    <w:p w:rsidR="00713AEB" w:rsidRPr="008D0680" w:rsidP="00713AEB" w14:paraId="5891E37D" w14:textId="77777777">
      <w:pPr>
        <w:rPr>
          <w:rFonts w:ascii="Arial" w:hAnsi="Arial" w:cs="Arial"/>
          <w:color w:val="FF0000"/>
          <w:sz w:val="24"/>
          <w:szCs w:val="24"/>
        </w:rPr>
      </w:pPr>
    </w:p>
    <w:p w:rsidR="00E0209E" w:rsidP="00E0209E" w14:paraId="5E59EE8E" w14:textId="51761D5B">
      <w:pPr>
        <w:ind w:left="720"/>
        <w:rPr>
          <w:rFonts w:ascii="Arial" w:hAnsi="Arial" w:cs="Arial"/>
          <w:sz w:val="24"/>
        </w:rPr>
      </w:pPr>
      <w:r w:rsidRPr="008D0680">
        <w:rPr>
          <w:rFonts w:ascii="Arial" w:hAnsi="Arial" w:cs="Arial"/>
          <w:sz w:val="24"/>
          <w:szCs w:val="24"/>
        </w:rPr>
        <w:t xml:space="preserve">All individuals who may access </w:t>
      </w:r>
      <w:r w:rsidRPr="008D0680">
        <w:rPr>
          <w:rFonts w:ascii="Arial" w:hAnsi="Arial" w:cs="Arial"/>
          <w:sz w:val="24"/>
          <w:szCs w:val="24"/>
        </w:rPr>
        <w:t>these</w:t>
      </w:r>
      <w:r w:rsidRPr="008D0680">
        <w:rPr>
          <w:rFonts w:ascii="Arial" w:hAnsi="Arial" w:cs="Arial"/>
          <w:sz w:val="24"/>
          <w:szCs w:val="24"/>
        </w:rPr>
        <w:t xml:space="preserve"> confidential data for research are also covered under Titles 18 and CIPSEA and must complete a Certification and Restrictions on Use of Unpublished Data (ADM-043) agreement.</w:t>
      </w:r>
    </w:p>
    <w:p w:rsidR="00E0209E" w:rsidRPr="00E0209E" w:rsidP="00E0209E" w14:paraId="3B21B5EC" w14:textId="77777777">
      <w:pPr>
        <w:ind w:left="720"/>
        <w:rPr>
          <w:rFonts w:ascii="Arial" w:hAnsi="Arial" w:cs="Arial"/>
          <w:sz w:val="24"/>
        </w:rPr>
      </w:pPr>
    </w:p>
    <w:p w:rsidR="00A864C3" w:rsidRPr="00337A2B" w:rsidP="12DAB998" w14:paraId="174CEDA3" w14:textId="6FA53AA9">
      <w:pPr>
        <w:pStyle w:val="P1-StandPara"/>
        <w:spacing w:line="240" w:lineRule="auto"/>
        <w:ind w:hanging="180"/>
        <w:jc w:val="left"/>
        <w:rPr>
          <w:rFonts w:ascii="Arial" w:hAnsi="Arial" w:cs="Arial"/>
          <w:b/>
          <w:bCs/>
          <w:sz w:val="24"/>
          <w:szCs w:val="24"/>
        </w:rPr>
      </w:pPr>
      <w:r w:rsidRPr="12DAB998">
        <w:rPr>
          <w:rFonts w:ascii="Arial" w:hAnsi="Arial" w:cs="Arial"/>
          <w:b/>
          <w:bCs/>
          <w:sz w:val="24"/>
          <w:szCs w:val="24"/>
        </w:rPr>
        <w:t>11.</w:t>
      </w:r>
      <w:r>
        <w:tab/>
      </w:r>
      <w:r w:rsidRPr="12DAB998">
        <w:rPr>
          <w:rFonts w:ascii="Arial" w:hAnsi="Arial" w:cs="Arial"/>
          <w:b/>
          <w:bCs/>
          <w:sz w:val="24"/>
          <w:szCs w:val="24"/>
        </w:rPr>
        <w:t>Provide additional justification for any questions of a sensitive nature.</w:t>
      </w:r>
    </w:p>
    <w:p w:rsidR="00A864C3" w:rsidRPr="00337A2B" w:rsidP="0092693A" w14:paraId="7D4543F4" w14:textId="77777777">
      <w:pPr>
        <w:pStyle w:val="P1-StandPara"/>
        <w:spacing w:line="240" w:lineRule="auto"/>
        <w:ind w:firstLine="0"/>
        <w:jc w:val="left"/>
        <w:rPr>
          <w:rFonts w:ascii="Arial" w:hAnsi="Arial" w:cs="Arial"/>
          <w:sz w:val="24"/>
          <w:szCs w:val="24"/>
        </w:rPr>
      </w:pPr>
    </w:p>
    <w:p w:rsidR="00756DF3" w:rsidRPr="00337A2B" w:rsidP="001B5EAA" w14:paraId="654CDB41" w14:textId="77777777">
      <w:pPr>
        <w:pStyle w:val="P1-StandPara"/>
        <w:spacing w:line="240" w:lineRule="auto"/>
        <w:ind w:left="720" w:firstLine="0"/>
        <w:jc w:val="left"/>
        <w:rPr>
          <w:rFonts w:ascii="Arial" w:hAnsi="Arial" w:cs="Arial"/>
          <w:sz w:val="24"/>
          <w:szCs w:val="24"/>
        </w:rPr>
      </w:pPr>
      <w:r w:rsidRPr="00337A2B">
        <w:rPr>
          <w:rFonts w:ascii="Arial" w:hAnsi="Arial" w:cs="Arial"/>
          <w:sz w:val="24"/>
          <w:szCs w:val="24"/>
        </w:rPr>
        <w:t xml:space="preserve">No questions of a sensitive nature are anticipated in work conducted under this clearance.   </w:t>
      </w:r>
    </w:p>
    <w:p w:rsidR="003B0910" w:rsidRPr="00337A2B" w:rsidP="0092693A" w14:paraId="508430F1" w14:textId="77777777">
      <w:pPr>
        <w:keepNext/>
        <w:keepLines/>
        <w:tabs>
          <w:tab w:val="left" w:pos="0"/>
          <w:tab w:val="left" w:pos="1152"/>
          <w:tab w:val="left" w:pos="1728"/>
          <w:tab w:val="left" w:pos="2304"/>
        </w:tabs>
        <w:ind w:hanging="720"/>
        <w:rPr>
          <w:rFonts w:ascii="Arial" w:hAnsi="Arial" w:cs="Arial"/>
          <w:b/>
          <w:sz w:val="24"/>
          <w:szCs w:val="24"/>
        </w:rPr>
      </w:pPr>
    </w:p>
    <w:p w:rsidR="00A864C3" w:rsidRPr="00337A2B" w:rsidP="001B5EAA" w14:paraId="7A566FB4" w14:textId="77777777">
      <w:pPr>
        <w:keepNext/>
        <w:keepLines/>
        <w:tabs>
          <w:tab w:val="left" w:pos="720"/>
          <w:tab w:val="left" w:pos="1152"/>
          <w:tab w:val="left" w:pos="1728"/>
          <w:tab w:val="left" w:pos="2304"/>
        </w:tabs>
        <w:ind w:left="720" w:hanging="900"/>
        <w:rPr>
          <w:rFonts w:ascii="Arial" w:hAnsi="Arial" w:cs="Arial"/>
          <w:sz w:val="24"/>
          <w:szCs w:val="24"/>
        </w:rPr>
      </w:pPr>
      <w:r w:rsidRPr="00337A2B">
        <w:rPr>
          <w:rFonts w:ascii="Arial" w:hAnsi="Arial" w:cs="Arial"/>
          <w:b/>
          <w:sz w:val="24"/>
          <w:szCs w:val="24"/>
        </w:rPr>
        <w:t>12.</w:t>
      </w:r>
      <w:r w:rsidRPr="00337A2B">
        <w:rPr>
          <w:rFonts w:ascii="Arial" w:hAnsi="Arial" w:cs="Arial"/>
          <w:b/>
          <w:sz w:val="24"/>
          <w:szCs w:val="24"/>
        </w:rPr>
        <w:tab/>
      </w:r>
      <w:r w:rsidRPr="00337A2B" w:rsidR="002A375A">
        <w:rPr>
          <w:rFonts w:ascii="Arial" w:hAnsi="Arial" w:cs="Arial"/>
          <w:b/>
          <w:sz w:val="24"/>
          <w:szCs w:val="24"/>
        </w:rPr>
        <w:t>Provide estimates of the hour burden of the collection of information.  The statement should 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  Provide estimates of annualized cost to respondents for the hour burdens for collections of information, identifying and using appropriate wage rate categories.</w:t>
      </w:r>
    </w:p>
    <w:p w:rsidR="00A864C3" w:rsidRPr="00337A2B" w:rsidP="0092693A" w14:paraId="61084AA5" w14:textId="77777777">
      <w:pPr>
        <w:pStyle w:val="P1-StandPara"/>
        <w:spacing w:line="240" w:lineRule="auto"/>
        <w:ind w:firstLine="0"/>
        <w:jc w:val="left"/>
        <w:rPr>
          <w:rFonts w:ascii="Arial" w:hAnsi="Arial" w:cs="Arial"/>
          <w:sz w:val="24"/>
          <w:szCs w:val="24"/>
        </w:rPr>
      </w:pPr>
    </w:p>
    <w:p w:rsidR="000E5EA5" w:rsidRPr="002A2222" w:rsidP="027F13E6" w14:paraId="16247855" w14:textId="1BA3E145">
      <w:pPr>
        <w:tabs>
          <w:tab w:val="left" w:pos="63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630"/>
        <w:rPr>
          <w:rFonts w:ascii="Arial" w:hAnsi="Arial" w:cs="Arial"/>
          <w:sz w:val="24"/>
          <w:szCs w:val="24"/>
        </w:rPr>
      </w:pPr>
      <w:r w:rsidRPr="027F13E6">
        <w:rPr>
          <w:rFonts w:ascii="Arial" w:hAnsi="Arial" w:cs="Arial"/>
          <w:sz w:val="24"/>
          <w:szCs w:val="24"/>
        </w:rPr>
        <w:t xml:space="preserve">The time required to complete </w:t>
      </w:r>
      <w:r w:rsidRPr="027F13E6" w:rsidR="0E69A6A2">
        <w:rPr>
          <w:rFonts w:ascii="Arial" w:hAnsi="Arial" w:cs="Arial"/>
          <w:sz w:val="24"/>
          <w:szCs w:val="24"/>
        </w:rPr>
        <w:t>the O</w:t>
      </w:r>
      <w:r w:rsidRPr="027F13E6" w:rsidR="0EE13602">
        <w:rPr>
          <w:rFonts w:ascii="Arial" w:hAnsi="Arial" w:cs="Arial"/>
          <w:sz w:val="24"/>
          <w:szCs w:val="24"/>
        </w:rPr>
        <w:t xml:space="preserve">rganic </w:t>
      </w:r>
      <w:r w:rsidRPr="027F13E6" w:rsidR="0E69A6A2">
        <w:rPr>
          <w:rFonts w:ascii="Arial" w:hAnsi="Arial" w:cs="Arial"/>
          <w:sz w:val="24"/>
          <w:szCs w:val="24"/>
        </w:rPr>
        <w:t>S</w:t>
      </w:r>
      <w:r w:rsidRPr="027F13E6" w:rsidR="0EE13602">
        <w:rPr>
          <w:rFonts w:ascii="Arial" w:hAnsi="Arial" w:cs="Arial"/>
          <w:sz w:val="24"/>
          <w:szCs w:val="24"/>
        </w:rPr>
        <w:t>urvey</w:t>
      </w:r>
      <w:r w:rsidRPr="027F13E6" w:rsidR="7D95A2C7">
        <w:rPr>
          <w:rFonts w:ascii="Arial" w:hAnsi="Arial" w:cs="Arial"/>
          <w:sz w:val="24"/>
          <w:szCs w:val="24"/>
        </w:rPr>
        <w:t xml:space="preserve"> </w:t>
      </w:r>
      <w:r w:rsidRPr="027F13E6">
        <w:rPr>
          <w:rFonts w:ascii="Arial" w:hAnsi="Arial" w:cs="Arial"/>
          <w:sz w:val="24"/>
          <w:szCs w:val="24"/>
        </w:rPr>
        <w:t xml:space="preserve">questionnaire is expected to average </w:t>
      </w:r>
      <w:r w:rsidRPr="027F13E6" w:rsidR="6E70FBB4">
        <w:rPr>
          <w:rFonts w:ascii="Arial" w:hAnsi="Arial" w:cs="Arial"/>
          <w:sz w:val="24"/>
          <w:szCs w:val="24"/>
        </w:rPr>
        <w:t xml:space="preserve">40 </w:t>
      </w:r>
      <w:r w:rsidRPr="027F13E6">
        <w:rPr>
          <w:rFonts w:ascii="Arial" w:hAnsi="Arial" w:cs="Arial"/>
          <w:sz w:val="24"/>
          <w:szCs w:val="24"/>
        </w:rPr>
        <w:t xml:space="preserve">minutes per respondent.   Time will vary since operations differ in size, </w:t>
      </w:r>
      <w:r w:rsidRPr="027F13E6">
        <w:rPr>
          <w:rFonts w:ascii="Arial" w:hAnsi="Arial" w:cs="Arial"/>
          <w:sz w:val="24"/>
          <w:szCs w:val="24"/>
        </w:rPr>
        <w:t xml:space="preserve">scope of production, and practices utilized.  Response burden hours are shown </w:t>
      </w:r>
      <w:r w:rsidRPr="027F13E6">
        <w:rPr>
          <w:rFonts w:ascii="Arial" w:hAnsi="Arial" w:cs="Arial"/>
          <w:sz w:val="24"/>
          <w:szCs w:val="24"/>
        </w:rPr>
        <w:t>in</w:t>
      </w:r>
      <w:r w:rsidRPr="027F13E6">
        <w:rPr>
          <w:rFonts w:ascii="Arial" w:hAnsi="Arial" w:cs="Arial"/>
          <w:sz w:val="24"/>
          <w:szCs w:val="24"/>
        </w:rPr>
        <w:t xml:space="preserve"> the table below.  </w:t>
      </w:r>
    </w:p>
    <w:p w:rsidR="000E5EA5" w:rsidRPr="002A2222" w:rsidP="000E5EA5" w14:paraId="102906EF" w14:textId="77777777">
      <w:pPr>
        <w:tabs>
          <w:tab w:val="left" w:pos="0"/>
          <w:tab w:val="left" w:pos="63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630"/>
        <w:rPr>
          <w:rFonts w:ascii="Arial" w:hAnsi="Arial" w:cs="Arial"/>
          <w:sz w:val="24"/>
          <w:szCs w:val="24"/>
        </w:rPr>
      </w:pPr>
    </w:p>
    <w:p w:rsidR="00F66031" w:rsidRPr="00D94822" w:rsidP="00F66031" w14:paraId="0FADA457" w14:textId="09797AD7">
      <w:pPr>
        <w:widowControl w:val="0"/>
        <w:autoSpaceDE w:val="0"/>
        <w:autoSpaceDN w:val="0"/>
        <w:adjustRightInd w:val="0"/>
        <w:ind w:left="720"/>
        <w:rPr>
          <w:rFonts w:ascii="Arial" w:hAnsi="Arial" w:cs="Arial"/>
          <w:sz w:val="24"/>
          <w:szCs w:val="24"/>
        </w:rPr>
      </w:pPr>
      <w:r w:rsidRPr="002A2222">
        <w:rPr>
          <w:rFonts w:ascii="Arial" w:hAnsi="Arial" w:cs="Arial"/>
          <w:sz w:val="24"/>
          <w:szCs w:val="24"/>
        </w:rPr>
        <w:t xml:space="preserve">The </w:t>
      </w:r>
      <w:r>
        <w:rPr>
          <w:rFonts w:ascii="Arial" w:hAnsi="Arial" w:cs="Arial"/>
          <w:sz w:val="24"/>
          <w:szCs w:val="24"/>
        </w:rPr>
        <w:t xml:space="preserve">estimated annual </w:t>
      </w:r>
      <w:r w:rsidRPr="002A2222">
        <w:rPr>
          <w:rFonts w:ascii="Arial" w:hAnsi="Arial" w:cs="Arial"/>
          <w:sz w:val="24"/>
          <w:szCs w:val="24"/>
        </w:rPr>
        <w:t xml:space="preserve">cost to the public </w:t>
      </w:r>
      <w:r w:rsidRPr="00D94822">
        <w:rPr>
          <w:rFonts w:ascii="Arial" w:hAnsi="Arial" w:cs="Arial"/>
          <w:sz w:val="24"/>
          <w:szCs w:val="24"/>
        </w:rPr>
        <w:t xml:space="preserve">of completing a questionnaire is assumed to be comparable to the hourly rate of those requesting the data.  </w:t>
      </w:r>
      <w:r>
        <w:rPr>
          <w:rFonts w:ascii="Arial" w:hAnsi="Arial" w:cs="Arial"/>
          <w:sz w:val="24"/>
          <w:szCs w:val="24"/>
        </w:rPr>
        <w:t>Using the estimated annual r</w:t>
      </w:r>
      <w:r w:rsidRPr="00D94822">
        <w:rPr>
          <w:rFonts w:ascii="Arial" w:hAnsi="Arial" w:cs="Arial"/>
          <w:sz w:val="24"/>
          <w:szCs w:val="24"/>
        </w:rPr>
        <w:t xml:space="preserve">eporting time of </w:t>
      </w:r>
      <w:r w:rsidR="00D25CB3">
        <w:rPr>
          <w:rFonts w:ascii="Arial" w:hAnsi="Arial" w:cs="Arial"/>
          <w:sz w:val="24"/>
          <w:szCs w:val="24"/>
        </w:rPr>
        <w:t>18,727</w:t>
      </w:r>
      <w:r>
        <w:rPr>
          <w:rFonts w:ascii="Arial" w:hAnsi="Arial" w:cs="Arial"/>
          <w:sz w:val="24"/>
          <w:szCs w:val="24"/>
        </w:rPr>
        <w:t xml:space="preserve"> </w:t>
      </w:r>
      <w:r w:rsidRPr="00D94822">
        <w:rPr>
          <w:rFonts w:ascii="Arial" w:hAnsi="Arial" w:cs="Arial"/>
          <w:sz w:val="24"/>
          <w:szCs w:val="24"/>
        </w:rPr>
        <w:t>hours is multiplied by $</w:t>
      </w:r>
      <w:r>
        <w:rPr>
          <w:rFonts w:ascii="Arial" w:hAnsi="Arial" w:cs="Arial"/>
          <w:sz w:val="24"/>
          <w:szCs w:val="24"/>
        </w:rPr>
        <w:t>45.32</w:t>
      </w:r>
      <w:r w:rsidRPr="00D94822">
        <w:rPr>
          <w:rFonts w:ascii="Arial" w:hAnsi="Arial" w:cs="Arial"/>
          <w:sz w:val="24"/>
          <w:szCs w:val="24"/>
        </w:rPr>
        <w:t xml:space="preserve"> per hour for a total cost to the public of $</w:t>
      </w:r>
      <w:r w:rsidRPr="00D25CB3" w:rsidR="00D25CB3">
        <w:rPr>
          <w:rFonts w:ascii="Arial" w:hAnsi="Arial" w:cs="Arial"/>
          <w:sz w:val="24"/>
          <w:szCs w:val="24"/>
        </w:rPr>
        <w:t>848,7</w:t>
      </w:r>
      <w:r w:rsidR="00D25CB3">
        <w:rPr>
          <w:rFonts w:ascii="Arial" w:hAnsi="Arial" w:cs="Arial"/>
          <w:sz w:val="24"/>
          <w:szCs w:val="24"/>
        </w:rPr>
        <w:t>07</w:t>
      </w:r>
      <w:r w:rsidRPr="00D25CB3" w:rsidR="00D25CB3">
        <w:rPr>
          <w:rFonts w:ascii="Arial" w:hAnsi="Arial" w:cs="Arial"/>
          <w:sz w:val="24"/>
          <w:szCs w:val="24"/>
        </w:rPr>
        <w:t>.</w:t>
      </w:r>
      <w:r w:rsidR="00D25CB3">
        <w:rPr>
          <w:rFonts w:ascii="Arial" w:hAnsi="Arial" w:cs="Arial"/>
          <w:sz w:val="24"/>
          <w:szCs w:val="24"/>
        </w:rPr>
        <w:t>6</w:t>
      </w:r>
      <w:r w:rsidRPr="00D25CB3" w:rsidR="00D25CB3">
        <w:rPr>
          <w:rFonts w:ascii="Arial" w:hAnsi="Arial" w:cs="Arial"/>
          <w:sz w:val="24"/>
          <w:szCs w:val="24"/>
        </w:rPr>
        <w:t>4</w:t>
      </w:r>
      <w:r w:rsidR="00D25CB3">
        <w:rPr>
          <w:rFonts w:ascii="Arial" w:hAnsi="Arial" w:cs="Arial"/>
          <w:sz w:val="24"/>
          <w:szCs w:val="24"/>
        </w:rPr>
        <w:t>.</w:t>
      </w:r>
    </w:p>
    <w:p w:rsidR="00F66031" w:rsidRPr="00D94822" w:rsidP="00F66031" w14:paraId="13865787" w14:textId="77777777">
      <w:pPr>
        <w:widowControl w:val="0"/>
        <w:autoSpaceDE w:val="0"/>
        <w:autoSpaceDN w:val="0"/>
        <w:adjustRightInd w:val="0"/>
        <w:ind w:left="720"/>
        <w:rPr>
          <w:rFonts w:ascii="Arial" w:hAnsi="Arial" w:cs="Arial"/>
          <w:sz w:val="24"/>
          <w:szCs w:val="24"/>
        </w:rPr>
      </w:pPr>
    </w:p>
    <w:p w:rsidR="00F66031" w:rsidRPr="00995023" w:rsidP="00F66031" w14:paraId="23D8992E" w14:textId="01BE5A1C">
      <w:pPr>
        <w:ind w:left="720"/>
        <w:rPr>
          <w:rFonts w:ascii="Arial" w:hAnsi="Arial" w:cs="Arial"/>
          <w:color w:val="FF0000"/>
          <w:sz w:val="22"/>
        </w:rPr>
        <w:sectPr w:rsidSect="00F66031">
          <w:footerReference w:type="even" r:id="rId11"/>
          <w:footerReference w:type="default" r:id="rId12"/>
          <w:pgSz w:w="12240" w:h="15840"/>
          <w:pgMar w:top="1440" w:right="1267" w:bottom="1440" w:left="1440" w:header="720" w:footer="403" w:gutter="0"/>
          <w:cols w:space="720"/>
        </w:sectPr>
      </w:pPr>
      <w:r w:rsidRPr="007316F4">
        <w:rPr>
          <w:rFonts w:ascii="Arial" w:hAnsi="Arial" w:cs="Arial"/>
          <w:sz w:val="24"/>
          <w:szCs w:val="24"/>
        </w:rPr>
        <w:t>NASS uses the Bureau of Labor Statistics’ </w:t>
      </w:r>
      <w:hyperlink r:id="rId13" w:tooltip="Original URL: https://www.bls.gov/oes/tables.htm. Click or tap if you trust this link." w:history="1">
        <w:r w:rsidRPr="007316F4">
          <w:rPr>
            <w:rStyle w:val="Hyperlink"/>
            <w:rFonts w:ascii="Arial" w:hAnsi="Arial" w:cs="Arial"/>
            <w:sz w:val="24"/>
            <w:szCs w:val="24"/>
          </w:rPr>
          <w:t>Occupational Employment Statistics</w:t>
        </w:r>
      </w:hyperlink>
      <w:r w:rsidRPr="007316F4">
        <w:rPr>
          <w:rFonts w:ascii="Arial" w:hAnsi="Arial" w:cs="Arial"/>
          <w:sz w:val="24"/>
          <w:szCs w:val="24"/>
        </w:rPr>
        <w:t xml:space="preserve"> (most recently published on April 2, 2025 for the previous May) to estimate an hourly wage for the burden cost. </w:t>
      </w:r>
      <w:r>
        <w:rPr>
          <w:rFonts w:ascii="Arial" w:hAnsi="Arial" w:cs="Arial"/>
          <w:sz w:val="24"/>
          <w:szCs w:val="24"/>
        </w:rPr>
        <w:t xml:space="preserve">The </w:t>
      </w:r>
      <w:r w:rsidRPr="007316F4">
        <w:rPr>
          <w:rFonts w:ascii="Arial" w:hAnsi="Arial" w:cs="Arial"/>
          <w:sz w:val="24"/>
          <w:szCs w:val="24"/>
        </w:rPr>
        <w:t>May</w:t>
      </w:r>
      <w:r w:rsidRPr="007316F4">
        <w:rPr>
          <w:rFonts w:ascii="Arial" w:hAnsi="Arial" w:cs="Arial"/>
          <w:sz w:val="24"/>
          <w:szCs w:val="24"/>
        </w:rPr>
        <w:t xml:space="preserve"> 2024 </w:t>
      </w:r>
      <w:r w:rsidRPr="007316F4">
        <w:rPr>
          <w:rFonts w:ascii="Arial" w:hAnsi="Arial" w:cs="Arial"/>
          <w:sz w:val="24"/>
          <w:szCs w:val="24"/>
        </w:rPr>
        <w:t>mean</w:t>
      </w:r>
      <w:r w:rsidRPr="007316F4">
        <w:rPr>
          <w:rFonts w:ascii="Arial" w:hAnsi="Arial" w:cs="Arial"/>
          <w:sz w:val="24"/>
          <w:szCs w:val="24"/>
        </w:rPr>
        <w:t xml:space="preserve"> wage for bookkeepers was $25.01. The mean wage for farm managers was $46.75. The mean wage for farm supervisors was $30.46. The mean wage of the three is $34.07. To calculate the fully loaded wage rate (includes allowances for Social Security, insurance, etc.) NASS will add 33% for a total of $45.32 per hour</w:t>
      </w:r>
    </w:p>
    <w:p w:rsidR="004E69EC" w:rsidRPr="00995023" w:rsidP="003F0EA3" w14:paraId="1720C1FC" w14:textId="7296BC7D">
      <w:pPr>
        <w:rPr>
          <w:rFonts w:ascii="Arial" w:hAnsi="Arial" w:cs="Arial"/>
          <w:color w:val="FF0000"/>
          <w:sz w:val="22"/>
        </w:rPr>
        <w:sectPr w:rsidSect="006E3700">
          <w:footerReference w:type="even" r:id="rId14"/>
          <w:footerReference w:type="default" r:id="rId15"/>
          <w:pgSz w:w="12240" w:h="15840"/>
          <w:pgMar w:top="1440" w:right="1267" w:bottom="1440" w:left="1440" w:header="720" w:footer="403" w:gutter="0"/>
          <w:cols w:space="720"/>
        </w:sectPr>
      </w:pPr>
      <w:r w:rsidRPr="00D25CB3">
        <w:rPr>
          <w:rFonts w:ascii="Arial" w:hAnsi="Arial" w:cs="Arial"/>
          <w:color w:val="FF0000"/>
          <w:sz w:val="22"/>
        </w:rPr>
        <w:drawing>
          <wp:inline distT="0" distB="0" distL="0" distR="0">
            <wp:extent cx="6053455" cy="4042410"/>
            <wp:effectExtent l="0" t="0" r="4445" b="0"/>
            <wp:docPr id="1669855598"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855598" name="Picture 1" descr="A screenshot of a document&#10;&#10;AI-generated content may be incorrect."/>
                    <pic:cNvPicPr/>
                  </pic:nvPicPr>
                  <pic:blipFill>
                    <a:blip xmlns:r="http://schemas.openxmlformats.org/officeDocument/2006/relationships" r:embed="rId16"/>
                    <a:stretch>
                      <a:fillRect/>
                    </a:stretch>
                  </pic:blipFill>
                  <pic:spPr>
                    <a:xfrm>
                      <a:off x="0" y="0"/>
                      <a:ext cx="6053455" cy="4042410"/>
                    </a:xfrm>
                    <a:prstGeom prst="rect">
                      <a:avLst/>
                    </a:prstGeom>
                  </pic:spPr>
                </pic:pic>
              </a:graphicData>
            </a:graphic>
          </wp:inline>
        </w:drawing>
      </w:r>
    </w:p>
    <w:p w:rsidR="008B6EE8" w:rsidRPr="00337A2B" w:rsidP="008B6EE8" w14:paraId="6412D8E6" w14:textId="7DF9506F">
      <w:pPr>
        <w:keepNext/>
        <w:keepLines/>
        <w:tabs>
          <w:tab w:val="left" w:pos="72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900"/>
        <w:rPr>
          <w:rFonts w:ascii="Arial" w:hAnsi="Arial" w:cs="Arial"/>
          <w:b/>
          <w:sz w:val="24"/>
          <w:szCs w:val="24"/>
        </w:rPr>
      </w:pPr>
      <w:r>
        <w:rPr>
          <w:rFonts w:ascii="Arial" w:hAnsi="Arial" w:cs="Arial"/>
          <w:b/>
          <w:sz w:val="24"/>
          <w:szCs w:val="24"/>
        </w:rPr>
        <w:t>13</w:t>
      </w:r>
      <w:r>
        <w:rPr>
          <w:rFonts w:ascii="Arial" w:hAnsi="Arial" w:cs="Arial"/>
          <w:b/>
          <w:sz w:val="24"/>
          <w:szCs w:val="24"/>
        </w:rPr>
        <w:t xml:space="preserve">. </w:t>
      </w:r>
      <w:r w:rsidR="00AB5B4E">
        <w:rPr>
          <w:rFonts w:ascii="Arial" w:hAnsi="Arial" w:cs="Arial"/>
          <w:b/>
          <w:sz w:val="24"/>
          <w:szCs w:val="24"/>
        </w:rPr>
        <w:tab/>
      </w:r>
      <w:r w:rsidRPr="00337A2B">
        <w:rPr>
          <w:rFonts w:ascii="Arial" w:hAnsi="Arial" w:cs="Arial"/>
          <w:b/>
          <w:sz w:val="24"/>
          <w:szCs w:val="24"/>
        </w:rPr>
        <w:t>Provide</w:t>
      </w:r>
      <w:r w:rsidRPr="00337A2B">
        <w:rPr>
          <w:rFonts w:ascii="Arial" w:hAnsi="Arial" w:cs="Arial"/>
          <w:b/>
          <w:sz w:val="24"/>
          <w:szCs w:val="24"/>
        </w:rPr>
        <w:t xml:space="preserve"> an estimate of the total annual cost burden to respondents or recordkeepers resulting from the collection of information.</w:t>
      </w:r>
    </w:p>
    <w:p w:rsidR="008B6EE8" w:rsidRPr="00337A2B" w:rsidP="008B6EE8" w14:paraId="4217D60F" w14:textId="77777777">
      <w:pPr>
        <w:pStyle w:val="P1-StandPara"/>
        <w:rPr>
          <w:rFonts w:ascii="Arial" w:hAnsi="Arial" w:cs="Arial"/>
          <w:sz w:val="24"/>
          <w:szCs w:val="24"/>
        </w:rPr>
      </w:pPr>
    </w:p>
    <w:p w:rsidR="008B6EE8" w:rsidRPr="00337A2B" w:rsidP="008B6EE8" w14:paraId="277BC382" w14:textId="77777777">
      <w:pPr>
        <w:pStyle w:val="P1-StandPara"/>
        <w:spacing w:line="240" w:lineRule="auto"/>
        <w:ind w:left="720" w:firstLine="0"/>
        <w:jc w:val="left"/>
        <w:rPr>
          <w:rFonts w:ascii="Arial" w:hAnsi="Arial" w:cs="Arial"/>
          <w:sz w:val="24"/>
          <w:szCs w:val="24"/>
        </w:rPr>
      </w:pPr>
      <w:r w:rsidRPr="00337A2B">
        <w:rPr>
          <w:rFonts w:ascii="Arial" w:hAnsi="Arial" w:cs="Arial"/>
          <w:sz w:val="24"/>
          <w:szCs w:val="24"/>
        </w:rPr>
        <w:t>There are no capital/startup or ongoing operation/maintenance costs associated with this information collection period.</w:t>
      </w:r>
    </w:p>
    <w:p w:rsidR="008B6EE8" w:rsidRPr="00337A2B" w:rsidP="008B6EE8" w14:paraId="520825B2" w14:textId="77777777">
      <w:pPr>
        <w:pStyle w:val="P1-StandPara"/>
        <w:rPr>
          <w:rFonts w:ascii="Arial" w:hAnsi="Arial" w:cs="Arial"/>
          <w:sz w:val="24"/>
          <w:szCs w:val="24"/>
        </w:rPr>
      </w:pPr>
    </w:p>
    <w:p w:rsidR="008B6EE8" w:rsidRPr="00AA6BD0" w:rsidP="008B6EE8" w14:paraId="1D9B04D8" w14:textId="77777777">
      <w:pPr>
        <w:keepLines/>
        <w:tabs>
          <w:tab w:val="left" w:pos="72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900"/>
        <w:rPr>
          <w:rFonts w:ascii="Arial" w:hAnsi="Arial" w:cs="Arial"/>
          <w:b/>
          <w:sz w:val="24"/>
          <w:szCs w:val="24"/>
        </w:rPr>
      </w:pPr>
      <w:r w:rsidRPr="00337A2B">
        <w:rPr>
          <w:rFonts w:ascii="Arial" w:hAnsi="Arial" w:cs="Arial"/>
          <w:b/>
          <w:sz w:val="24"/>
          <w:szCs w:val="24"/>
        </w:rPr>
        <w:t>14.</w:t>
      </w:r>
      <w:r w:rsidRPr="00337A2B">
        <w:rPr>
          <w:rFonts w:ascii="Arial" w:hAnsi="Arial" w:cs="Arial"/>
          <w:b/>
          <w:sz w:val="24"/>
          <w:szCs w:val="24"/>
        </w:rPr>
        <w:tab/>
        <w:t xml:space="preserve">Provide estimates of annualized </w:t>
      </w:r>
      <w:r w:rsidRPr="00337A2B">
        <w:rPr>
          <w:rFonts w:ascii="Arial" w:hAnsi="Arial" w:cs="Arial"/>
          <w:b/>
          <w:sz w:val="24"/>
          <w:szCs w:val="24"/>
        </w:rPr>
        <w:t>cost</w:t>
      </w:r>
      <w:r w:rsidRPr="00337A2B">
        <w:rPr>
          <w:rFonts w:ascii="Arial" w:hAnsi="Arial" w:cs="Arial"/>
          <w:b/>
          <w:sz w:val="24"/>
          <w:szCs w:val="24"/>
        </w:rPr>
        <w:t xml:space="preserve"> to the Federal government; provide a description of the method used to estimate cost which should include quantification of hours, operational expenses (equipment, overhead, printing, and staff), and any other </w:t>
      </w:r>
      <w:r w:rsidRPr="00337A2B">
        <w:rPr>
          <w:rFonts w:ascii="Arial" w:hAnsi="Arial" w:cs="Arial"/>
          <w:b/>
          <w:sz w:val="24"/>
          <w:szCs w:val="24"/>
        </w:rPr>
        <w:t>expense</w:t>
      </w:r>
      <w:r w:rsidRPr="00337A2B">
        <w:rPr>
          <w:rFonts w:ascii="Arial" w:hAnsi="Arial" w:cs="Arial"/>
          <w:b/>
          <w:sz w:val="24"/>
          <w:szCs w:val="24"/>
        </w:rPr>
        <w:t xml:space="preserve"> that would not have been </w:t>
      </w:r>
      <w:r w:rsidRPr="00AA6BD0">
        <w:rPr>
          <w:rFonts w:ascii="Arial" w:hAnsi="Arial" w:cs="Arial"/>
          <w:b/>
          <w:sz w:val="24"/>
          <w:szCs w:val="24"/>
        </w:rPr>
        <w:t>incurred without this collection of information.</w:t>
      </w:r>
    </w:p>
    <w:p w:rsidR="008B6EE8" w:rsidRPr="00AA6BD0" w:rsidP="008B6EE8" w14:paraId="5F158A83" w14:textId="77777777">
      <w:pPr>
        <w:keepLines/>
        <w:tabs>
          <w:tab w:val="left" w:pos="72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900"/>
        <w:rPr>
          <w:rFonts w:ascii="Arial" w:hAnsi="Arial" w:cs="Arial"/>
          <w:b/>
          <w:sz w:val="24"/>
          <w:szCs w:val="24"/>
        </w:rPr>
      </w:pPr>
    </w:p>
    <w:p w:rsidR="008B6EE8" w:rsidRPr="00AA6BD0" w:rsidP="008B6EE8" w14:paraId="586FBEB2" w14:textId="6DE4EE0A">
      <w:pPr>
        <w:ind w:left="720"/>
        <w:rPr>
          <w:rFonts w:ascii="Arial" w:hAnsi="Arial" w:cs="Arial"/>
          <w:sz w:val="24"/>
          <w:szCs w:val="24"/>
        </w:rPr>
      </w:pPr>
      <w:r w:rsidRPr="12DAB998">
        <w:rPr>
          <w:rFonts w:ascii="Arial" w:hAnsi="Arial" w:cs="Arial"/>
          <w:sz w:val="24"/>
          <w:szCs w:val="24"/>
        </w:rPr>
        <w:t xml:space="preserve">The total cost to the Federal Government for the Organic Survey is estimated at $2,700,000.  </w:t>
      </w:r>
      <w:r w:rsidRPr="00CB3DCE" w:rsidR="00CB3DCE">
        <w:rPr>
          <w:rFonts w:ascii="Arial" w:hAnsi="Arial" w:cs="Arial"/>
          <w:sz w:val="24"/>
          <w:szCs w:val="24"/>
        </w:rPr>
        <w:t xml:space="preserve">Almost all the total goes to federal personnel wages and benefits; the remainder is for data collection, supplies, postage, computer processing, and similar items.  </w:t>
      </w:r>
    </w:p>
    <w:p w:rsidR="008B6EE8" w:rsidRPr="00AA6BD0" w:rsidP="008B6EE8" w14:paraId="51F39D36" w14:textId="77777777">
      <w:pPr>
        <w:tabs>
          <w:tab w:val="left" w:pos="270"/>
          <w:tab w:val="left" w:pos="1080"/>
          <w:tab w:val="left" w:pos="2160"/>
        </w:tabs>
        <w:autoSpaceDE w:val="0"/>
        <w:autoSpaceDN w:val="0"/>
        <w:adjustRightInd w:val="0"/>
        <w:rPr>
          <w:rFonts w:ascii="Arial" w:hAnsi="Arial" w:cs="Arial"/>
          <w:sz w:val="24"/>
          <w:szCs w:val="24"/>
        </w:rPr>
      </w:pPr>
      <w:r w:rsidRPr="00AA6BD0">
        <w:rPr>
          <w:rFonts w:ascii="Arial" w:hAnsi="Arial" w:cs="Arial"/>
          <w:sz w:val="24"/>
          <w:szCs w:val="24"/>
        </w:rPr>
        <w:tab/>
      </w:r>
    </w:p>
    <w:p w:rsidR="008B6EE8" w:rsidRPr="00604FB0" w:rsidP="008B6EE8" w14:paraId="09E305B3" w14:textId="77777777">
      <w:pPr>
        <w:tabs>
          <w:tab w:val="left" w:pos="72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900"/>
        <w:rPr>
          <w:rFonts w:ascii="Arial" w:hAnsi="Arial" w:cs="Arial"/>
          <w:b/>
          <w:sz w:val="24"/>
          <w:szCs w:val="24"/>
        </w:rPr>
      </w:pPr>
      <w:r w:rsidRPr="00AA6BD0">
        <w:rPr>
          <w:rFonts w:ascii="Arial" w:hAnsi="Arial" w:cs="Arial"/>
          <w:b/>
          <w:sz w:val="24"/>
          <w:szCs w:val="24"/>
        </w:rPr>
        <w:t>15.</w:t>
      </w:r>
      <w:r w:rsidRPr="00AA6BD0">
        <w:rPr>
          <w:rFonts w:ascii="Arial" w:hAnsi="Arial" w:cs="Arial"/>
          <w:b/>
          <w:sz w:val="24"/>
          <w:szCs w:val="24"/>
        </w:rPr>
        <w:tab/>
        <w:t xml:space="preserve">Explain the reasons for any </w:t>
      </w:r>
      <w:r w:rsidRPr="00337A2B">
        <w:rPr>
          <w:rFonts w:ascii="Arial" w:hAnsi="Arial" w:cs="Arial"/>
          <w:b/>
          <w:sz w:val="24"/>
          <w:szCs w:val="24"/>
        </w:rPr>
        <w:t xml:space="preserve">program changes or adjustments reported in </w:t>
      </w:r>
      <w:r w:rsidRPr="00604FB0">
        <w:rPr>
          <w:rFonts w:ascii="Arial" w:hAnsi="Arial" w:cs="Arial"/>
          <w:b/>
          <w:sz w:val="24"/>
          <w:szCs w:val="24"/>
        </w:rPr>
        <w:t>Items 13 or 14 of the OMB Form 83-I (reasons for changes in burden).</w:t>
      </w:r>
    </w:p>
    <w:p w:rsidR="008B6EE8" w:rsidRPr="00604FB0" w:rsidP="008B6EE8" w14:paraId="655E58C6" w14:textId="77777777">
      <w:pPr>
        <w:tabs>
          <w:tab w:val="left" w:pos="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630"/>
        <w:rPr>
          <w:rFonts w:ascii="Arial" w:hAnsi="Arial" w:cs="Arial"/>
          <w:sz w:val="24"/>
          <w:szCs w:val="24"/>
        </w:rPr>
      </w:pPr>
    </w:p>
    <w:p w:rsidR="00A86D20" w:rsidRPr="00A86D20" w:rsidP="00A86D20" w14:paraId="5CE0F5D5" w14:textId="5D54E6B3">
      <w:pPr>
        <w:ind w:left="720"/>
        <w:rPr>
          <w:rFonts w:ascii="Arial" w:hAnsi="Arial" w:cs="Arial"/>
          <w:sz w:val="24"/>
          <w:szCs w:val="24"/>
        </w:rPr>
      </w:pPr>
      <w:r w:rsidRPr="00A86D20">
        <w:rPr>
          <w:rFonts w:ascii="Arial" w:hAnsi="Arial" w:cs="Arial"/>
          <w:sz w:val="24"/>
          <w:szCs w:val="24"/>
        </w:rPr>
        <w:t xml:space="preserve">The USDA RMA Organics survey will be submitted separately via IC 0535-0264 and not included in this ICR. Removing the Quality Control Worksheet decreased responses, but burden hours increased </w:t>
      </w:r>
      <w:r w:rsidR="008229B1">
        <w:rPr>
          <w:rFonts w:ascii="Arial" w:hAnsi="Arial" w:cs="Arial"/>
          <w:sz w:val="24"/>
          <w:szCs w:val="24"/>
        </w:rPr>
        <w:t>slightly</w:t>
      </w:r>
      <w:r w:rsidRPr="00A86D20">
        <w:rPr>
          <w:rFonts w:ascii="Arial" w:hAnsi="Arial" w:cs="Arial"/>
          <w:sz w:val="24"/>
          <w:szCs w:val="24"/>
        </w:rPr>
        <w:t xml:space="preserve"> due </w:t>
      </w:r>
      <w:r w:rsidR="00F51C5B">
        <w:rPr>
          <w:rFonts w:ascii="Arial" w:hAnsi="Arial" w:cs="Arial"/>
          <w:sz w:val="24"/>
          <w:szCs w:val="24"/>
        </w:rPr>
        <w:t xml:space="preserve">to </w:t>
      </w:r>
      <w:r w:rsidRPr="00A86D20">
        <w:rPr>
          <w:rFonts w:ascii="Arial" w:hAnsi="Arial" w:cs="Arial"/>
          <w:sz w:val="24"/>
          <w:szCs w:val="24"/>
        </w:rPr>
        <w:t>questionnaire changes.</w:t>
      </w:r>
    </w:p>
    <w:p w:rsidR="008B6EE8" w:rsidP="008B6EE8" w14:paraId="346D864D" w14:textId="77777777">
      <w:pPr>
        <w:ind w:left="720"/>
        <w:rPr>
          <w:rFonts w:ascii="Arial" w:hAnsi="Arial" w:cs="Arial"/>
          <w:sz w:val="24"/>
          <w:szCs w:val="24"/>
        </w:rPr>
      </w:pPr>
    </w:p>
    <w:tbl>
      <w:tblPr>
        <w:tblStyle w:val="TableGrid"/>
        <w:tblW w:w="8803" w:type="dxa"/>
        <w:tblInd w:w="720" w:type="dxa"/>
        <w:tblLook w:val="04A0"/>
      </w:tblPr>
      <w:tblGrid>
        <w:gridCol w:w="2200"/>
        <w:gridCol w:w="2201"/>
        <w:gridCol w:w="2201"/>
        <w:gridCol w:w="2201"/>
      </w:tblGrid>
      <w:tr w14:paraId="2530BB0F" w14:textId="77777777">
        <w:tblPrEx>
          <w:tblW w:w="8803" w:type="dxa"/>
          <w:tblInd w:w="720" w:type="dxa"/>
          <w:tblLook w:val="04A0"/>
        </w:tblPrEx>
        <w:tc>
          <w:tcPr>
            <w:tcW w:w="2200" w:type="dxa"/>
          </w:tcPr>
          <w:p w:rsidR="008B6EE8" w14:paraId="63FAF89F" w14:textId="77777777">
            <w:pPr>
              <w:rPr>
                <w:rFonts w:ascii="Arial" w:hAnsi="Arial" w:cs="Arial"/>
                <w:sz w:val="24"/>
                <w:szCs w:val="24"/>
              </w:rPr>
            </w:pPr>
          </w:p>
        </w:tc>
        <w:tc>
          <w:tcPr>
            <w:tcW w:w="2201" w:type="dxa"/>
          </w:tcPr>
          <w:p w:rsidR="008B6EE8" w14:paraId="2E20C6E0" w14:textId="77777777">
            <w:pPr>
              <w:jc w:val="center"/>
              <w:rPr>
                <w:rFonts w:ascii="Arial" w:hAnsi="Arial" w:cs="Arial"/>
                <w:sz w:val="24"/>
                <w:szCs w:val="24"/>
              </w:rPr>
            </w:pPr>
            <w:r>
              <w:rPr>
                <w:rFonts w:ascii="Arial" w:hAnsi="Arial" w:cs="Arial"/>
                <w:sz w:val="24"/>
                <w:szCs w:val="24"/>
              </w:rPr>
              <w:t>Current Inventory</w:t>
            </w:r>
          </w:p>
        </w:tc>
        <w:tc>
          <w:tcPr>
            <w:tcW w:w="2201" w:type="dxa"/>
          </w:tcPr>
          <w:p w:rsidR="008B6EE8" w14:paraId="3A7A546B" w14:textId="77777777">
            <w:pPr>
              <w:jc w:val="center"/>
              <w:rPr>
                <w:rFonts w:ascii="Arial" w:hAnsi="Arial" w:cs="Arial"/>
                <w:sz w:val="24"/>
                <w:szCs w:val="24"/>
              </w:rPr>
            </w:pPr>
            <w:r>
              <w:rPr>
                <w:rFonts w:ascii="Arial" w:hAnsi="Arial" w:cs="Arial"/>
                <w:sz w:val="24"/>
                <w:szCs w:val="24"/>
              </w:rPr>
              <w:t>New Inventory</w:t>
            </w:r>
          </w:p>
        </w:tc>
        <w:tc>
          <w:tcPr>
            <w:tcW w:w="2201" w:type="dxa"/>
          </w:tcPr>
          <w:p w:rsidR="008B6EE8" w14:paraId="02056CEF" w14:textId="77777777">
            <w:pPr>
              <w:jc w:val="center"/>
              <w:rPr>
                <w:rFonts w:ascii="Arial" w:hAnsi="Arial" w:cs="Arial"/>
                <w:sz w:val="24"/>
                <w:szCs w:val="24"/>
              </w:rPr>
            </w:pPr>
            <w:r>
              <w:rPr>
                <w:rFonts w:ascii="Arial" w:hAnsi="Arial" w:cs="Arial"/>
                <w:sz w:val="24"/>
                <w:szCs w:val="24"/>
              </w:rPr>
              <w:t>Difference</w:t>
            </w:r>
          </w:p>
        </w:tc>
      </w:tr>
      <w:tr w14:paraId="029A6B18" w14:textId="77777777">
        <w:tblPrEx>
          <w:tblW w:w="8803" w:type="dxa"/>
          <w:tblInd w:w="720" w:type="dxa"/>
          <w:tblLook w:val="04A0"/>
        </w:tblPrEx>
        <w:tc>
          <w:tcPr>
            <w:tcW w:w="2200" w:type="dxa"/>
          </w:tcPr>
          <w:p w:rsidR="008B6EE8" w14:paraId="5984E4B3" w14:textId="77777777">
            <w:pPr>
              <w:rPr>
                <w:rFonts w:ascii="Arial" w:hAnsi="Arial" w:cs="Arial"/>
                <w:sz w:val="24"/>
                <w:szCs w:val="24"/>
              </w:rPr>
            </w:pPr>
            <w:r>
              <w:rPr>
                <w:rFonts w:ascii="Arial" w:hAnsi="Arial" w:cs="Arial"/>
                <w:sz w:val="24"/>
                <w:szCs w:val="24"/>
              </w:rPr>
              <w:t>Respondents</w:t>
            </w:r>
          </w:p>
        </w:tc>
        <w:tc>
          <w:tcPr>
            <w:tcW w:w="2201" w:type="dxa"/>
          </w:tcPr>
          <w:p w:rsidR="008B6EE8" w14:paraId="5A4684FC" w14:textId="77777777">
            <w:pPr>
              <w:jc w:val="center"/>
              <w:rPr>
                <w:rFonts w:ascii="Arial" w:hAnsi="Arial" w:cs="Arial"/>
                <w:sz w:val="24"/>
                <w:szCs w:val="24"/>
              </w:rPr>
            </w:pPr>
            <w:r>
              <w:rPr>
                <w:rFonts w:ascii="Arial" w:hAnsi="Arial" w:cs="Arial"/>
                <w:sz w:val="24"/>
                <w:szCs w:val="24"/>
              </w:rPr>
              <w:t>27,550</w:t>
            </w:r>
          </w:p>
        </w:tc>
        <w:tc>
          <w:tcPr>
            <w:tcW w:w="2201" w:type="dxa"/>
          </w:tcPr>
          <w:p w:rsidR="008B6EE8" w14:paraId="5E68AF35" w14:textId="6828C2B2">
            <w:pPr>
              <w:jc w:val="center"/>
              <w:rPr>
                <w:rFonts w:ascii="Arial" w:hAnsi="Arial" w:cs="Arial"/>
                <w:sz w:val="24"/>
                <w:szCs w:val="24"/>
              </w:rPr>
            </w:pPr>
            <w:r>
              <w:rPr>
                <w:rFonts w:ascii="Arial" w:hAnsi="Arial" w:cs="Arial"/>
                <w:sz w:val="24"/>
                <w:szCs w:val="24"/>
              </w:rPr>
              <w:t>27,</w:t>
            </w:r>
            <w:r w:rsidR="00342812">
              <w:rPr>
                <w:rFonts w:ascii="Arial" w:hAnsi="Arial" w:cs="Arial"/>
                <w:sz w:val="24"/>
                <w:szCs w:val="24"/>
              </w:rPr>
              <w:t>00</w:t>
            </w:r>
            <w:r>
              <w:rPr>
                <w:rFonts w:ascii="Arial" w:hAnsi="Arial" w:cs="Arial"/>
                <w:sz w:val="24"/>
                <w:szCs w:val="24"/>
              </w:rPr>
              <w:t>0</w:t>
            </w:r>
          </w:p>
        </w:tc>
        <w:tc>
          <w:tcPr>
            <w:tcW w:w="2201" w:type="dxa"/>
          </w:tcPr>
          <w:p w:rsidR="008B6EE8" w14:paraId="7116612A" w14:textId="082F0A52">
            <w:pPr>
              <w:jc w:val="center"/>
              <w:rPr>
                <w:rFonts w:ascii="Arial" w:hAnsi="Arial" w:cs="Arial"/>
                <w:sz w:val="24"/>
                <w:szCs w:val="24"/>
              </w:rPr>
            </w:pPr>
            <w:r>
              <w:rPr>
                <w:rFonts w:ascii="Arial" w:hAnsi="Arial" w:cs="Arial"/>
                <w:sz w:val="24"/>
                <w:szCs w:val="24"/>
              </w:rPr>
              <w:t>-</w:t>
            </w:r>
            <w:r w:rsidR="00A86D20">
              <w:rPr>
                <w:rFonts w:ascii="Arial" w:hAnsi="Arial" w:cs="Arial"/>
                <w:sz w:val="24"/>
                <w:szCs w:val="24"/>
              </w:rPr>
              <w:t>550</w:t>
            </w:r>
          </w:p>
        </w:tc>
      </w:tr>
      <w:tr w14:paraId="4F98BC9E" w14:textId="77777777">
        <w:tblPrEx>
          <w:tblW w:w="8803" w:type="dxa"/>
          <w:tblInd w:w="720" w:type="dxa"/>
          <w:tblLook w:val="04A0"/>
        </w:tblPrEx>
        <w:tc>
          <w:tcPr>
            <w:tcW w:w="2200" w:type="dxa"/>
          </w:tcPr>
          <w:p w:rsidR="008B6EE8" w14:paraId="790B1B4E" w14:textId="77777777">
            <w:pPr>
              <w:rPr>
                <w:rFonts w:ascii="Arial" w:hAnsi="Arial" w:cs="Arial"/>
                <w:sz w:val="24"/>
                <w:szCs w:val="24"/>
              </w:rPr>
            </w:pPr>
            <w:r>
              <w:rPr>
                <w:rFonts w:ascii="Arial" w:hAnsi="Arial" w:cs="Arial"/>
                <w:sz w:val="24"/>
                <w:szCs w:val="24"/>
              </w:rPr>
              <w:t>Responses</w:t>
            </w:r>
          </w:p>
        </w:tc>
        <w:tc>
          <w:tcPr>
            <w:tcW w:w="2201" w:type="dxa"/>
          </w:tcPr>
          <w:p w:rsidR="008B6EE8" w14:paraId="3A238A42" w14:textId="77777777">
            <w:pPr>
              <w:jc w:val="center"/>
              <w:rPr>
                <w:rFonts w:ascii="Arial" w:hAnsi="Arial" w:cs="Arial"/>
                <w:sz w:val="24"/>
                <w:szCs w:val="24"/>
              </w:rPr>
            </w:pPr>
            <w:r>
              <w:rPr>
                <w:rFonts w:ascii="Arial" w:hAnsi="Arial" w:cs="Arial"/>
                <w:sz w:val="24"/>
                <w:szCs w:val="24"/>
              </w:rPr>
              <w:t>98,236</w:t>
            </w:r>
          </w:p>
        </w:tc>
        <w:tc>
          <w:tcPr>
            <w:tcW w:w="2201" w:type="dxa"/>
          </w:tcPr>
          <w:p w:rsidR="008B6EE8" w14:paraId="007BC765" w14:textId="3F9AB910">
            <w:pPr>
              <w:jc w:val="center"/>
              <w:rPr>
                <w:rFonts w:ascii="Arial" w:hAnsi="Arial" w:cs="Arial"/>
                <w:sz w:val="24"/>
                <w:szCs w:val="24"/>
              </w:rPr>
            </w:pPr>
            <w:r>
              <w:rPr>
                <w:rFonts w:ascii="Arial" w:hAnsi="Arial" w:cs="Arial"/>
                <w:sz w:val="24"/>
                <w:szCs w:val="24"/>
              </w:rPr>
              <w:t>92,660</w:t>
            </w:r>
          </w:p>
        </w:tc>
        <w:tc>
          <w:tcPr>
            <w:tcW w:w="2201" w:type="dxa"/>
          </w:tcPr>
          <w:p w:rsidR="008B6EE8" w14:paraId="279D10C2" w14:textId="62F0B3D6">
            <w:pPr>
              <w:jc w:val="center"/>
              <w:rPr>
                <w:rFonts w:ascii="Arial" w:hAnsi="Arial" w:cs="Arial"/>
                <w:sz w:val="24"/>
                <w:szCs w:val="24"/>
              </w:rPr>
            </w:pPr>
            <w:r>
              <w:rPr>
                <w:rFonts w:ascii="Arial" w:hAnsi="Arial" w:cs="Arial"/>
                <w:sz w:val="24"/>
                <w:szCs w:val="24"/>
              </w:rPr>
              <w:t>-5,</w:t>
            </w:r>
            <w:r w:rsidR="00A86D20">
              <w:rPr>
                <w:rFonts w:ascii="Arial" w:hAnsi="Arial" w:cs="Arial"/>
                <w:sz w:val="24"/>
                <w:szCs w:val="24"/>
              </w:rPr>
              <w:t>576</w:t>
            </w:r>
          </w:p>
        </w:tc>
      </w:tr>
      <w:tr w14:paraId="217FCEA9" w14:textId="77777777">
        <w:tblPrEx>
          <w:tblW w:w="8803" w:type="dxa"/>
          <w:tblInd w:w="720" w:type="dxa"/>
          <w:tblLook w:val="04A0"/>
        </w:tblPrEx>
        <w:tc>
          <w:tcPr>
            <w:tcW w:w="2200" w:type="dxa"/>
          </w:tcPr>
          <w:p w:rsidR="008B6EE8" w14:paraId="3188CC15" w14:textId="77777777">
            <w:pPr>
              <w:rPr>
                <w:rFonts w:ascii="Arial" w:hAnsi="Arial" w:cs="Arial"/>
                <w:sz w:val="24"/>
                <w:szCs w:val="24"/>
              </w:rPr>
            </w:pPr>
            <w:r>
              <w:rPr>
                <w:rFonts w:ascii="Arial" w:hAnsi="Arial" w:cs="Arial"/>
                <w:sz w:val="24"/>
                <w:szCs w:val="24"/>
              </w:rPr>
              <w:t>Burden Hours</w:t>
            </w:r>
          </w:p>
        </w:tc>
        <w:tc>
          <w:tcPr>
            <w:tcW w:w="2201" w:type="dxa"/>
          </w:tcPr>
          <w:p w:rsidR="008B6EE8" w14:paraId="680A1925" w14:textId="77777777">
            <w:pPr>
              <w:jc w:val="center"/>
              <w:rPr>
                <w:rFonts w:ascii="Arial" w:hAnsi="Arial" w:cs="Arial"/>
                <w:sz w:val="24"/>
                <w:szCs w:val="24"/>
              </w:rPr>
            </w:pPr>
            <w:r>
              <w:rPr>
                <w:rFonts w:ascii="Arial" w:hAnsi="Arial" w:cs="Arial"/>
                <w:sz w:val="24"/>
                <w:szCs w:val="24"/>
              </w:rPr>
              <w:t>18,684</w:t>
            </w:r>
          </w:p>
        </w:tc>
        <w:tc>
          <w:tcPr>
            <w:tcW w:w="2201" w:type="dxa"/>
          </w:tcPr>
          <w:p w:rsidR="008B6EE8" w14:paraId="66738046" w14:textId="4199A850">
            <w:pPr>
              <w:jc w:val="center"/>
              <w:rPr>
                <w:rFonts w:ascii="Arial" w:hAnsi="Arial" w:cs="Arial"/>
                <w:sz w:val="24"/>
                <w:szCs w:val="24"/>
              </w:rPr>
            </w:pPr>
            <w:r>
              <w:rPr>
                <w:rFonts w:ascii="Arial" w:hAnsi="Arial" w:cs="Arial"/>
                <w:sz w:val="24"/>
                <w:szCs w:val="24"/>
              </w:rPr>
              <w:t>18,727</w:t>
            </w:r>
          </w:p>
        </w:tc>
        <w:tc>
          <w:tcPr>
            <w:tcW w:w="2201" w:type="dxa"/>
          </w:tcPr>
          <w:p w:rsidR="008B6EE8" w14:paraId="780CE37B" w14:textId="197DFF50">
            <w:pPr>
              <w:jc w:val="center"/>
              <w:rPr>
                <w:rFonts w:ascii="Arial" w:hAnsi="Arial" w:cs="Arial"/>
                <w:sz w:val="24"/>
                <w:szCs w:val="24"/>
              </w:rPr>
            </w:pPr>
            <w:r>
              <w:rPr>
                <w:rFonts w:ascii="Arial" w:hAnsi="Arial" w:cs="Arial"/>
                <w:sz w:val="24"/>
                <w:szCs w:val="24"/>
              </w:rPr>
              <w:t>43</w:t>
            </w:r>
          </w:p>
        </w:tc>
      </w:tr>
    </w:tbl>
    <w:p w:rsidR="008B6EE8" w:rsidRPr="00720D50" w:rsidP="008B6EE8" w14:paraId="3F27EF4E" w14:textId="77777777">
      <w:pPr>
        <w:ind w:left="720"/>
        <w:rPr>
          <w:rFonts w:ascii="Arial" w:hAnsi="Arial" w:cs="Arial"/>
          <w:sz w:val="24"/>
          <w:szCs w:val="24"/>
        </w:rPr>
      </w:pPr>
    </w:p>
    <w:p w:rsidR="008B6EE8" w:rsidRPr="00720D50" w:rsidP="008B6EE8" w14:paraId="7A1448DE" w14:textId="77777777">
      <w:pPr>
        <w:pStyle w:val="P1-StandPara"/>
        <w:spacing w:line="240" w:lineRule="auto"/>
        <w:rPr>
          <w:rFonts w:ascii="Arial" w:hAnsi="Arial" w:cs="Arial"/>
          <w:sz w:val="24"/>
          <w:szCs w:val="24"/>
        </w:rPr>
      </w:pPr>
    </w:p>
    <w:p w:rsidR="008B6EE8" w:rsidRPr="009F4581" w:rsidP="008B6EE8" w14:paraId="773C5C10" w14:textId="77777777">
      <w:pPr>
        <w:tabs>
          <w:tab w:val="left" w:pos="72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900"/>
        <w:rPr>
          <w:rFonts w:ascii="Arial" w:hAnsi="Arial" w:cs="Arial"/>
          <w:sz w:val="24"/>
          <w:szCs w:val="24"/>
        </w:rPr>
      </w:pPr>
      <w:r w:rsidRPr="00604FB0">
        <w:rPr>
          <w:rFonts w:ascii="Arial" w:hAnsi="Arial" w:cs="Arial"/>
          <w:b/>
          <w:sz w:val="24"/>
          <w:szCs w:val="24"/>
        </w:rPr>
        <w:t>16.</w:t>
      </w:r>
      <w:r w:rsidRPr="00604FB0">
        <w:rPr>
          <w:rFonts w:ascii="Arial" w:hAnsi="Arial" w:cs="Arial"/>
          <w:b/>
          <w:sz w:val="24"/>
          <w:szCs w:val="24"/>
        </w:rPr>
        <w:tab/>
        <w:t>For collections of information whose results will be published, outline plans for tabulation and</w:t>
      </w:r>
      <w:r w:rsidRPr="00337A2B">
        <w:rPr>
          <w:rFonts w:ascii="Arial" w:hAnsi="Arial" w:cs="Arial"/>
          <w:b/>
          <w:sz w:val="24"/>
          <w:szCs w:val="24"/>
        </w:rPr>
        <w:t xml:space="preserve"> publication.  Address any complex analytical techniques that will be used.  Provide the time schedule for the entire project, including beginning and ending dates of the collection of information, completion of </w:t>
      </w:r>
      <w:r w:rsidRPr="009F4581">
        <w:rPr>
          <w:rFonts w:ascii="Arial" w:hAnsi="Arial" w:cs="Arial"/>
          <w:b/>
          <w:sz w:val="24"/>
          <w:szCs w:val="24"/>
        </w:rPr>
        <w:t>report, publication dates, and other actions.</w:t>
      </w:r>
      <w:r w:rsidRPr="009F4581">
        <w:rPr>
          <w:rFonts w:ascii="Arial" w:hAnsi="Arial" w:cs="Arial"/>
          <w:sz w:val="24"/>
          <w:szCs w:val="24"/>
        </w:rPr>
        <w:t xml:space="preserve"> </w:t>
      </w:r>
    </w:p>
    <w:p w:rsidR="008B6EE8" w:rsidRPr="00E15EB2" w:rsidP="008B6EE8" w14:paraId="0BAF2E7A" w14:textId="77777777">
      <w:pPr>
        <w:pStyle w:val="BodyText"/>
        <w:tabs>
          <w:tab w:val="left" w:pos="1170"/>
        </w:tabs>
        <w:spacing w:after="0"/>
        <w:rPr>
          <w:rFonts w:ascii="Arial" w:hAnsi="Arial" w:cs="Arial"/>
          <w:sz w:val="24"/>
          <w:szCs w:val="24"/>
        </w:rPr>
      </w:pPr>
    </w:p>
    <w:p w:rsidR="008B6EE8" w:rsidRPr="00E15EB2" w:rsidP="008B6EE8" w14:paraId="5A96C833" w14:textId="559EA943">
      <w:pPr>
        <w:ind w:left="720"/>
        <w:rPr>
          <w:rFonts w:ascii="Arial" w:hAnsi="Arial" w:cs="Arial"/>
          <w:sz w:val="24"/>
          <w:szCs w:val="24"/>
        </w:rPr>
      </w:pPr>
      <w:r w:rsidRPr="297910F0">
        <w:rPr>
          <w:rFonts w:ascii="Arial" w:hAnsi="Arial" w:cs="Arial"/>
          <w:sz w:val="24"/>
          <w:szCs w:val="24"/>
        </w:rPr>
        <w:t>Approximate annual time schedule for the Organic Survey:</w:t>
      </w:r>
    </w:p>
    <w:p w:rsidR="008B6EE8" w:rsidP="12DAB998" w14:paraId="198883E4" w14:textId="3210D999">
      <w:pPr>
        <w:autoSpaceDE w:val="0"/>
        <w:autoSpaceDN w:val="0"/>
        <w:adjustRightInd w:val="0"/>
        <w:ind w:left="720"/>
        <w:rPr>
          <w:rFonts w:ascii="Arial" w:hAnsi="Arial" w:cs="Arial"/>
          <w:sz w:val="24"/>
          <w:szCs w:val="24"/>
        </w:rPr>
      </w:pPr>
    </w:p>
    <w:p w:rsidR="008B6EE8" w:rsidP="12DAB998" w14:paraId="2538935A" w14:textId="02C6F45C">
      <w:pPr>
        <w:tabs>
          <w:tab w:val="left" w:pos="1440"/>
          <w:tab w:val="left" w:pos="5040"/>
          <w:tab w:val="left" w:pos="5580"/>
          <w:tab w:val="left" w:pos="6570"/>
          <w:tab w:val="left" w:pos="711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rPr>
          <w:rFonts w:ascii="Arial" w:hAnsi="Arial" w:cs="Arial"/>
          <w:sz w:val="24"/>
          <w:szCs w:val="24"/>
        </w:rPr>
      </w:pPr>
      <w:bookmarkStart w:id="0" w:name="_Hlk113522075"/>
      <w:r w:rsidRPr="00541EBA">
        <w:rPr>
          <w:rFonts w:ascii="Arial" w:hAnsi="Arial" w:cs="Arial"/>
          <w:sz w:val="24"/>
          <w:szCs w:val="24"/>
        </w:rPr>
        <w:t>P</w:t>
      </w:r>
      <w:r>
        <w:rPr>
          <w:rFonts w:ascii="Arial" w:hAnsi="Arial" w:cs="Arial"/>
          <w:sz w:val="24"/>
          <w:szCs w:val="24"/>
        </w:rPr>
        <w:t>ressure Sealer</w:t>
      </w:r>
      <w:r w:rsidRPr="00541EBA">
        <w:rPr>
          <w:rFonts w:ascii="Arial" w:hAnsi="Arial" w:cs="Arial"/>
          <w:sz w:val="24"/>
          <w:szCs w:val="24"/>
        </w:rPr>
        <w:t xml:space="preserve"> for Internet Response</w:t>
      </w:r>
      <w:r w:rsidRPr="00E15EB2">
        <w:rPr>
          <w:rFonts w:ascii="Arial" w:hAnsi="Arial" w:cs="Arial"/>
          <w:sz w:val="24"/>
          <w:szCs w:val="24"/>
        </w:rPr>
        <w:t xml:space="preserve"> Mailing</w:t>
      </w:r>
      <w:bookmarkEnd w:id="0"/>
      <w:r w:rsidRPr="00E15EB2">
        <w:rPr>
          <w:rFonts w:ascii="Arial" w:hAnsi="Arial" w:cs="Arial"/>
          <w:sz w:val="24"/>
          <w:szCs w:val="24"/>
        </w:rPr>
        <w:tab/>
      </w:r>
      <w:r w:rsidRPr="00E15EB2">
        <w:rPr>
          <w:rFonts w:ascii="Arial" w:hAnsi="Arial" w:cs="Arial"/>
          <w:sz w:val="24"/>
          <w:szCs w:val="24"/>
        </w:rPr>
        <w:tab/>
      </w:r>
      <w:r>
        <w:tab/>
      </w:r>
      <w:r>
        <w:tab/>
      </w:r>
      <w:r w:rsidRPr="00E15EB2">
        <w:rPr>
          <w:rFonts w:ascii="Arial" w:hAnsi="Arial" w:cs="Arial"/>
          <w:sz w:val="24"/>
          <w:szCs w:val="24"/>
        </w:rPr>
        <w:t>December</w:t>
      </w:r>
    </w:p>
    <w:p w:rsidR="008B6EE8" w:rsidRPr="00E15EB2" w:rsidP="12DAB998" w14:paraId="0679AF27" w14:textId="5BA7B431">
      <w:pPr>
        <w:tabs>
          <w:tab w:val="left" w:pos="1440"/>
          <w:tab w:val="left" w:pos="5040"/>
          <w:tab w:val="left" w:pos="5580"/>
          <w:tab w:val="left" w:pos="6570"/>
          <w:tab w:val="left" w:pos="711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rPr>
          <w:rFonts w:ascii="Arial" w:hAnsi="Arial" w:cs="Arial"/>
          <w:sz w:val="24"/>
          <w:szCs w:val="24"/>
        </w:rPr>
      </w:pPr>
      <w:r w:rsidRPr="00E15EB2">
        <w:rPr>
          <w:rFonts w:ascii="Arial" w:hAnsi="Arial" w:cs="Arial"/>
          <w:sz w:val="24"/>
          <w:szCs w:val="24"/>
        </w:rPr>
        <w:t>Initial Mail-out</w:t>
      </w:r>
      <w:r w:rsidRPr="00E15EB2">
        <w:rPr>
          <w:rFonts w:ascii="Arial" w:hAnsi="Arial" w:cs="Arial"/>
          <w:sz w:val="24"/>
          <w:szCs w:val="24"/>
        </w:rPr>
        <w:tab/>
      </w:r>
      <w:r w:rsidRPr="00E15EB2">
        <w:rPr>
          <w:rFonts w:ascii="Arial" w:hAnsi="Arial" w:cs="Arial"/>
          <w:sz w:val="24"/>
          <w:szCs w:val="24"/>
        </w:rPr>
        <w:tab/>
      </w:r>
      <w:r>
        <w:rPr>
          <w:rFonts w:ascii="Arial" w:hAnsi="Arial" w:cs="Arial"/>
          <w:sz w:val="24"/>
          <w:szCs w:val="24"/>
        </w:rPr>
        <w:tab/>
      </w:r>
      <w:r>
        <w:tab/>
      </w:r>
      <w:r>
        <w:rPr>
          <w:rFonts w:ascii="Arial" w:hAnsi="Arial" w:cs="Arial"/>
          <w:sz w:val="24"/>
          <w:szCs w:val="24"/>
        </w:rPr>
        <w:t>Early January</w:t>
      </w:r>
      <w:r w:rsidRPr="00E15EB2">
        <w:rPr>
          <w:rFonts w:ascii="Arial" w:hAnsi="Arial" w:cs="Arial"/>
          <w:sz w:val="24"/>
          <w:szCs w:val="24"/>
        </w:rPr>
        <w:tab/>
      </w:r>
    </w:p>
    <w:p w:rsidR="008B6EE8" w:rsidP="12DAB998" w14:paraId="05411B47" w14:textId="0F050D33">
      <w:pPr>
        <w:pStyle w:val="CommentText"/>
        <w:tabs>
          <w:tab w:val="left" w:pos="1440"/>
          <w:tab w:val="left" w:pos="7110"/>
        </w:tabs>
        <w:rPr>
          <w:rFonts w:ascii="Arial" w:hAnsi="Arial" w:cs="Arial"/>
          <w:sz w:val="24"/>
          <w:szCs w:val="24"/>
        </w:rPr>
      </w:pPr>
      <w:r w:rsidRPr="004D3C7A">
        <w:rPr>
          <w:rFonts w:ascii="Arial" w:hAnsi="Arial" w:cs="Arial"/>
          <w:sz w:val="24"/>
          <w:szCs w:val="24"/>
        </w:rPr>
        <w:t>Reminder</w:t>
      </w:r>
      <w:r w:rsidR="0054572F">
        <w:rPr>
          <w:rFonts w:ascii="Arial" w:hAnsi="Arial" w:cs="Arial"/>
          <w:sz w:val="24"/>
          <w:szCs w:val="24"/>
        </w:rPr>
        <w:t xml:space="preserve"> Sealer</w:t>
      </w:r>
      <w:r w:rsidRPr="004D3C7A">
        <w:rPr>
          <w:rFonts w:ascii="Arial" w:hAnsi="Arial" w:cs="Arial"/>
          <w:sz w:val="24"/>
          <w:szCs w:val="24"/>
        </w:rPr>
        <w:t xml:space="preserve"> </w:t>
      </w:r>
      <w:r>
        <w:rPr>
          <w:rFonts w:ascii="Arial" w:hAnsi="Arial" w:cs="Arial"/>
          <w:sz w:val="24"/>
          <w:szCs w:val="24"/>
        </w:rPr>
        <w:t>(</w:t>
      </w:r>
      <w:r w:rsidRPr="00541EBA">
        <w:rPr>
          <w:rFonts w:ascii="Arial" w:hAnsi="Arial" w:cs="Arial"/>
          <w:sz w:val="24"/>
          <w:szCs w:val="24"/>
        </w:rPr>
        <w:t>Internet Response</w:t>
      </w:r>
      <w:r w:rsidRPr="00E15EB2">
        <w:rPr>
          <w:rFonts w:ascii="Arial" w:hAnsi="Arial" w:cs="Arial"/>
          <w:sz w:val="24"/>
          <w:szCs w:val="24"/>
        </w:rPr>
        <w:t xml:space="preserve"> Mailing</w:t>
      </w:r>
      <w:r>
        <w:rPr>
          <w:rFonts w:ascii="Arial" w:hAnsi="Arial" w:cs="Arial"/>
          <w:sz w:val="24"/>
          <w:szCs w:val="24"/>
        </w:rPr>
        <w:t>)</w:t>
      </w:r>
      <w:r>
        <w:rPr>
          <w:rFonts w:ascii="Arial" w:hAnsi="Arial" w:cs="Arial"/>
          <w:sz w:val="24"/>
          <w:szCs w:val="24"/>
        </w:rPr>
        <w:tab/>
      </w:r>
      <w:r>
        <w:rPr>
          <w:rFonts w:ascii="Arial" w:hAnsi="Arial" w:cs="Arial"/>
          <w:sz w:val="24"/>
          <w:szCs w:val="24"/>
        </w:rPr>
        <w:t>Late January</w:t>
      </w:r>
    </w:p>
    <w:p w:rsidR="0054572F" w:rsidP="12DAB998" w14:paraId="527AAD60" w14:textId="49403E39">
      <w:pPr>
        <w:pStyle w:val="CommentText"/>
        <w:tabs>
          <w:tab w:val="left" w:pos="1440"/>
          <w:tab w:val="left" w:pos="7110"/>
        </w:tabs>
        <w:rPr>
          <w:rFonts w:ascii="Arial" w:hAnsi="Arial" w:cs="Arial"/>
          <w:sz w:val="24"/>
          <w:szCs w:val="24"/>
        </w:rPr>
      </w:pPr>
      <w:r>
        <w:rPr>
          <w:rFonts w:ascii="Arial" w:hAnsi="Arial" w:cs="Arial"/>
          <w:sz w:val="24"/>
          <w:szCs w:val="24"/>
        </w:rPr>
        <w:t>Reminder Email</w:t>
      </w:r>
      <w:r w:rsidR="00360F1F">
        <w:rPr>
          <w:rFonts w:ascii="Arial" w:hAnsi="Arial" w:cs="Arial"/>
          <w:sz w:val="24"/>
          <w:szCs w:val="24"/>
        </w:rPr>
        <w:tab/>
        <w:t>February</w:t>
      </w:r>
    </w:p>
    <w:p w:rsidR="008B6EE8" w:rsidRPr="00E15EB2" w:rsidP="008B6EE8" w14:paraId="2DC0176F" w14:textId="7C4AFB18">
      <w:pPr>
        <w:tabs>
          <w:tab w:val="left" w:pos="1440"/>
          <w:tab w:val="left" w:pos="5040"/>
          <w:tab w:val="left" w:pos="5580"/>
          <w:tab w:val="left" w:pos="6570"/>
          <w:tab w:val="left" w:pos="711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ind w:left="5040" w:hanging="5040"/>
        <w:rPr>
          <w:rFonts w:ascii="Arial" w:hAnsi="Arial" w:cs="Arial"/>
          <w:sz w:val="24"/>
          <w:szCs w:val="24"/>
        </w:rPr>
      </w:pPr>
      <w:r w:rsidRPr="00E15EB2">
        <w:rPr>
          <w:rFonts w:ascii="Arial" w:hAnsi="Arial" w:cs="Arial"/>
          <w:sz w:val="24"/>
          <w:szCs w:val="24"/>
        </w:rPr>
        <w:t>Follow-up Mailing</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February</w:t>
      </w:r>
      <w:r w:rsidRPr="00E15EB2">
        <w:rPr>
          <w:rFonts w:ascii="Arial" w:hAnsi="Arial" w:cs="Arial"/>
          <w:sz w:val="24"/>
          <w:szCs w:val="24"/>
        </w:rPr>
        <w:tab/>
      </w:r>
    </w:p>
    <w:p w:rsidR="008B6EE8" w:rsidP="008B6EE8" w14:paraId="3D4FD058" w14:textId="638FD089">
      <w:pPr>
        <w:tabs>
          <w:tab w:val="left" w:pos="1440"/>
          <w:tab w:val="left" w:pos="5040"/>
          <w:tab w:val="left" w:pos="5580"/>
          <w:tab w:val="left" w:pos="6570"/>
          <w:tab w:val="left" w:pos="711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ind w:left="5040" w:hanging="5040"/>
        <w:rPr>
          <w:rFonts w:ascii="Arial" w:hAnsi="Arial" w:cs="Arial"/>
          <w:sz w:val="24"/>
          <w:szCs w:val="24"/>
        </w:rPr>
      </w:pPr>
      <w:r w:rsidRPr="00E15EB2">
        <w:rPr>
          <w:rFonts w:ascii="Arial" w:hAnsi="Arial" w:cs="Arial"/>
          <w:sz w:val="24"/>
          <w:szCs w:val="24"/>
        </w:rPr>
        <w:t>Telephone / Field Follow-up</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Late March – April</w:t>
      </w:r>
    </w:p>
    <w:p w:rsidR="008B6EE8" w:rsidRPr="00E15EB2" w:rsidP="008B6EE8" w14:paraId="39F8A3B3" w14:textId="1F400BB0">
      <w:pPr>
        <w:tabs>
          <w:tab w:val="left" w:pos="1440"/>
          <w:tab w:val="left" w:pos="5040"/>
          <w:tab w:val="left" w:pos="5580"/>
          <w:tab w:val="left" w:pos="6570"/>
          <w:tab w:val="left" w:pos="711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ind w:left="5040" w:hanging="5040"/>
        <w:rPr>
          <w:rFonts w:ascii="Arial" w:hAnsi="Arial" w:cs="Arial"/>
          <w:sz w:val="24"/>
          <w:szCs w:val="24"/>
        </w:rPr>
      </w:pPr>
      <w:r w:rsidRPr="00E15EB2">
        <w:rPr>
          <w:rFonts w:ascii="Arial" w:hAnsi="Arial" w:cs="Arial"/>
          <w:sz w:val="24"/>
          <w:szCs w:val="24"/>
        </w:rPr>
        <w:t>Review, Analysis, and Summary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January</w:t>
      </w:r>
      <w:bookmarkStart w:id="1" w:name="_Hlk113523282"/>
      <w:r>
        <w:rPr>
          <w:rFonts w:ascii="Arial" w:hAnsi="Arial" w:cs="Arial"/>
          <w:sz w:val="24"/>
          <w:szCs w:val="24"/>
        </w:rPr>
        <w:t xml:space="preserve"> – </w:t>
      </w:r>
      <w:bookmarkEnd w:id="1"/>
      <w:r>
        <w:rPr>
          <w:rFonts w:ascii="Arial" w:hAnsi="Arial" w:cs="Arial"/>
          <w:sz w:val="24"/>
          <w:szCs w:val="24"/>
        </w:rPr>
        <w:t>September</w:t>
      </w:r>
    </w:p>
    <w:p w:rsidR="008B6EE8" w:rsidRPr="00E15EB2" w:rsidP="008B6EE8" w14:paraId="12ACDACE" w14:textId="770D1256">
      <w:pPr>
        <w:tabs>
          <w:tab w:val="left" w:pos="1440"/>
          <w:tab w:val="left" w:pos="5040"/>
          <w:tab w:val="left" w:pos="5580"/>
          <w:tab w:val="left" w:pos="6570"/>
          <w:tab w:val="left" w:pos="711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ind w:left="7110" w:hanging="7110"/>
        <w:rPr>
          <w:rFonts w:ascii="Arial" w:hAnsi="Arial" w:cs="Arial"/>
          <w:sz w:val="24"/>
          <w:szCs w:val="24"/>
        </w:rPr>
      </w:pPr>
      <w:r w:rsidRPr="00E15EB2">
        <w:rPr>
          <w:rFonts w:ascii="Arial" w:hAnsi="Arial" w:cs="Arial"/>
          <w:sz w:val="24"/>
          <w:szCs w:val="24"/>
        </w:rPr>
        <w:t>Estimation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tab/>
      </w:r>
      <w:r>
        <w:rPr>
          <w:rFonts w:ascii="Arial" w:hAnsi="Arial" w:cs="Arial"/>
          <w:sz w:val="24"/>
          <w:szCs w:val="24"/>
        </w:rPr>
        <w:t>September – October</w:t>
      </w:r>
    </w:p>
    <w:p w:rsidR="008B6EE8" w:rsidP="008B6EE8" w14:paraId="0C52BCF9" w14:textId="42D040F0">
      <w:pPr>
        <w:tabs>
          <w:tab w:val="left" w:pos="1440"/>
          <w:tab w:val="left" w:pos="5040"/>
          <w:tab w:val="left" w:pos="5580"/>
          <w:tab w:val="left" w:pos="6570"/>
          <w:tab w:val="left" w:pos="711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ind w:left="8640" w:hanging="8640"/>
        <w:rPr>
          <w:rFonts w:ascii="Arial" w:hAnsi="Arial" w:cs="Arial"/>
          <w:sz w:val="24"/>
          <w:szCs w:val="24"/>
        </w:rPr>
      </w:pPr>
      <w:r w:rsidRPr="00DC1D18">
        <w:rPr>
          <w:rFonts w:ascii="Arial" w:hAnsi="Arial" w:cs="Arial"/>
          <w:sz w:val="24"/>
          <w:szCs w:val="24"/>
        </w:rPr>
        <w:t>Quick Stats/Disclosure Review</w:t>
      </w:r>
      <w:r>
        <w:rPr>
          <w:rFonts w:ascii="Arial" w:hAnsi="Arial" w:cs="Arial"/>
          <w:sz w:val="24"/>
          <w:szCs w:val="24"/>
        </w:rPr>
        <w:tab/>
      </w:r>
      <w:r>
        <w:rPr>
          <w:rFonts w:ascii="Arial" w:hAnsi="Arial" w:cs="Arial"/>
          <w:sz w:val="24"/>
          <w:szCs w:val="24"/>
        </w:rPr>
        <w:tab/>
      </w:r>
      <w:r>
        <w:rPr>
          <w:rFonts w:ascii="Arial" w:hAnsi="Arial" w:cs="Arial"/>
          <w:sz w:val="24"/>
          <w:szCs w:val="24"/>
        </w:rPr>
        <w:tab/>
      </w:r>
      <w:r>
        <w:tab/>
      </w:r>
      <w:r w:rsidR="3592555F">
        <w:rPr>
          <w:rFonts w:ascii="Arial" w:hAnsi="Arial" w:cs="Arial"/>
          <w:sz w:val="24"/>
          <w:szCs w:val="24"/>
        </w:rPr>
        <w:t>September – October</w:t>
      </w:r>
    </w:p>
    <w:p w:rsidR="008B6EE8" w:rsidRPr="00E15EB2" w:rsidP="008B6EE8" w14:paraId="5D284F68" w14:textId="4A58099C">
      <w:pPr>
        <w:tabs>
          <w:tab w:val="left" w:pos="1440"/>
          <w:tab w:val="left" w:pos="5040"/>
          <w:tab w:val="left" w:pos="5580"/>
          <w:tab w:val="left" w:pos="6570"/>
          <w:tab w:val="left" w:pos="711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ind w:left="8640" w:hanging="8640"/>
        <w:rPr>
          <w:rFonts w:ascii="Arial" w:hAnsi="Arial" w:cs="Arial"/>
          <w:sz w:val="24"/>
          <w:szCs w:val="24"/>
        </w:rPr>
      </w:pPr>
      <w:r w:rsidRPr="00D106DE">
        <w:rPr>
          <w:rFonts w:ascii="Arial" w:hAnsi="Arial" w:cs="Arial"/>
          <w:sz w:val="24"/>
          <w:szCs w:val="24"/>
        </w:rPr>
        <w:t>Quick Stats Release (Proposed)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October </w:t>
      </w:r>
    </w:p>
    <w:p w:rsidR="008B6EE8" w:rsidRPr="00E15EB2" w:rsidP="008B6EE8" w14:paraId="6E7B3666" w14:textId="77777777">
      <w:pPr>
        <w:autoSpaceDE w:val="0"/>
        <w:autoSpaceDN w:val="0"/>
        <w:adjustRightInd w:val="0"/>
        <w:rPr>
          <w:rFonts w:ascii="Arial" w:hAnsi="Arial" w:cs="Arial"/>
          <w:sz w:val="24"/>
          <w:szCs w:val="24"/>
        </w:rPr>
      </w:pPr>
      <w:r w:rsidRPr="00E15EB2">
        <w:rPr>
          <w:rFonts w:ascii="Arial" w:hAnsi="Arial" w:cs="Arial"/>
          <w:sz w:val="24"/>
          <w:szCs w:val="24"/>
        </w:rPr>
        <w:tab/>
      </w:r>
      <w:r w:rsidRPr="00E15EB2">
        <w:rPr>
          <w:rFonts w:ascii="Arial" w:hAnsi="Arial" w:cs="Arial"/>
          <w:sz w:val="24"/>
          <w:szCs w:val="24"/>
        </w:rPr>
        <w:tab/>
      </w:r>
      <w:r w:rsidRPr="00E15EB2">
        <w:rPr>
          <w:rFonts w:ascii="Arial" w:hAnsi="Arial" w:cs="Arial"/>
          <w:sz w:val="24"/>
          <w:szCs w:val="24"/>
        </w:rPr>
        <w:tab/>
      </w:r>
    </w:p>
    <w:p w:rsidR="008B6EE8" w:rsidRPr="009F4581" w:rsidP="008B6EE8" w14:paraId="07E2DD4C" w14:textId="0AFC9E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9F4581">
        <w:rPr>
          <w:rFonts w:ascii="Arial" w:hAnsi="Arial" w:cs="Arial"/>
          <w:sz w:val="24"/>
          <w:szCs w:val="24"/>
        </w:rPr>
        <w:t xml:space="preserve">To aid telephone and field follow-up by enumerators, each enumerator will receive an Interviewer’s Manual.  To aid statisticians in the </w:t>
      </w:r>
      <w:r w:rsidRPr="009F4581">
        <w:rPr>
          <w:rFonts w:ascii="Arial" w:hAnsi="Arial" w:cs="Arial"/>
          <w:sz w:val="24"/>
          <w:szCs w:val="24"/>
        </w:rPr>
        <w:t>edit</w:t>
      </w:r>
      <w:r w:rsidRPr="009F4581">
        <w:rPr>
          <w:rFonts w:ascii="Arial" w:hAnsi="Arial" w:cs="Arial"/>
          <w:sz w:val="24"/>
          <w:szCs w:val="24"/>
        </w:rPr>
        <w:t xml:space="preserve"> and analysis of reported data, Regional Field Offices will receive </w:t>
      </w:r>
      <w:r w:rsidR="00C83026">
        <w:rPr>
          <w:rFonts w:ascii="Arial" w:hAnsi="Arial" w:cs="Arial"/>
          <w:sz w:val="24"/>
          <w:szCs w:val="24"/>
        </w:rPr>
        <w:t>Census</w:t>
      </w:r>
      <w:r w:rsidRPr="009F4581">
        <w:rPr>
          <w:rFonts w:ascii="Arial" w:hAnsi="Arial" w:cs="Arial"/>
          <w:sz w:val="24"/>
          <w:szCs w:val="24"/>
        </w:rPr>
        <w:t xml:space="preserve"> Administration Manuals.</w:t>
      </w:r>
    </w:p>
    <w:p w:rsidR="008B6EE8" w:rsidRPr="009F4581" w:rsidP="008B6EE8" w14:paraId="2550520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8C0D2F" w:rsidRPr="009F4581" w:rsidP="12DAB998" w14:paraId="505F9E78" w14:textId="3EA50D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8C0D2F">
        <w:rPr>
          <w:rFonts w:ascii="Arial" w:hAnsi="Arial" w:cs="Arial"/>
          <w:sz w:val="24"/>
          <w:szCs w:val="24"/>
        </w:rPr>
        <w:t xml:space="preserve">All the data will be available in NASS Quick Stats found at:  https://quickstats.nass.usda.gov/.  </w:t>
      </w:r>
    </w:p>
    <w:p w:rsidR="008B6EE8" w:rsidRPr="009F4581" w:rsidP="008B6EE8" w14:paraId="1B9478B5" w14:textId="77777777">
      <w:pPr>
        <w:pStyle w:val="BodyText"/>
        <w:tabs>
          <w:tab w:val="left" w:pos="1170"/>
        </w:tabs>
        <w:spacing w:after="0"/>
        <w:rPr>
          <w:rFonts w:ascii="Arial" w:hAnsi="Arial" w:cs="Arial"/>
          <w:sz w:val="24"/>
          <w:szCs w:val="24"/>
        </w:rPr>
      </w:pPr>
    </w:p>
    <w:p w:rsidR="008B6EE8" w:rsidRPr="00337A2B" w:rsidP="008B6EE8" w14:paraId="29E765E9" w14:textId="77777777">
      <w:pPr>
        <w:keepNext/>
        <w:keepLines/>
        <w:tabs>
          <w:tab w:val="left" w:pos="720"/>
          <w:tab w:val="left" w:pos="1152"/>
          <w:tab w:val="left" w:pos="1728"/>
          <w:tab w:val="left" w:pos="2304"/>
        </w:tabs>
        <w:ind w:left="720" w:hanging="900"/>
        <w:rPr>
          <w:rFonts w:ascii="Arial" w:hAnsi="Arial" w:cs="Arial"/>
          <w:sz w:val="24"/>
          <w:szCs w:val="24"/>
        </w:rPr>
      </w:pPr>
      <w:r w:rsidRPr="00337A2B">
        <w:rPr>
          <w:rFonts w:ascii="Arial" w:hAnsi="Arial" w:cs="Arial"/>
          <w:b/>
          <w:sz w:val="24"/>
          <w:szCs w:val="24"/>
        </w:rPr>
        <w:t>17.</w:t>
      </w:r>
      <w:r w:rsidRPr="00337A2B">
        <w:rPr>
          <w:rFonts w:ascii="Arial" w:hAnsi="Arial" w:cs="Arial"/>
          <w:b/>
          <w:sz w:val="24"/>
          <w:szCs w:val="24"/>
        </w:rPr>
        <w:tab/>
        <w:t>If seeking approval to not display the expiration date for OMB approval of the information collection, explain the reasons that display would be inappropriate.</w:t>
      </w:r>
    </w:p>
    <w:p w:rsidR="008B6EE8" w:rsidRPr="00337A2B" w:rsidP="008B6EE8" w14:paraId="2D3D714A" w14:textId="77777777">
      <w:pPr>
        <w:pStyle w:val="P1-StandPara"/>
        <w:spacing w:line="240" w:lineRule="auto"/>
        <w:ind w:firstLine="0"/>
        <w:rPr>
          <w:rFonts w:ascii="Arial" w:hAnsi="Arial" w:cs="Arial"/>
          <w:b/>
          <w:sz w:val="24"/>
          <w:szCs w:val="24"/>
        </w:rPr>
      </w:pPr>
    </w:p>
    <w:p w:rsidR="008B6EE8" w:rsidRPr="00337A2B" w:rsidP="008B6EE8" w14:paraId="292FEEF6" w14:textId="77777777">
      <w:pPr>
        <w:pStyle w:val="P1-StandPara"/>
        <w:spacing w:line="240" w:lineRule="auto"/>
        <w:ind w:left="720" w:firstLine="0"/>
        <w:jc w:val="left"/>
        <w:rPr>
          <w:rFonts w:ascii="Arial" w:hAnsi="Arial" w:cs="Arial"/>
          <w:sz w:val="24"/>
          <w:szCs w:val="24"/>
        </w:rPr>
      </w:pPr>
      <w:r w:rsidRPr="00337A2B">
        <w:rPr>
          <w:rFonts w:ascii="Arial" w:hAnsi="Arial" w:cs="Arial"/>
          <w:sz w:val="24"/>
          <w:szCs w:val="24"/>
        </w:rPr>
        <w:t>No approval is requested for non-display of the expiration date.</w:t>
      </w:r>
    </w:p>
    <w:p w:rsidR="008B6EE8" w:rsidRPr="00337A2B" w:rsidP="008B6EE8" w14:paraId="2EEF2D5C" w14:textId="77777777">
      <w:pPr>
        <w:pStyle w:val="P1-StandPara"/>
        <w:spacing w:line="240" w:lineRule="auto"/>
        <w:ind w:firstLine="0"/>
        <w:rPr>
          <w:rFonts w:ascii="Arial" w:hAnsi="Arial" w:cs="Arial"/>
          <w:sz w:val="24"/>
          <w:szCs w:val="24"/>
        </w:rPr>
      </w:pPr>
    </w:p>
    <w:p w:rsidR="008B6EE8" w:rsidRPr="00337A2B" w:rsidP="008B6EE8" w14:paraId="28ABDBAB" w14:textId="77777777">
      <w:pPr>
        <w:keepNext/>
        <w:keepLines/>
        <w:tabs>
          <w:tab w:val="left" w:pos="720"/>
          <w:tab w:val="left" w:pos="1152"/>
          <w:tab w:val="left" w:pos="1728"/>
          <w:tab w:val="left" w:pos="2304"/>
        </w:tabs>
        <w:ind w:left="720" w:hanging="900"/>
        <w:rPr>
          <w:rFonts w:ascii="Arial" w:hAnsi="Arial" w:cs="Arial"/>
          <w:sz w:val="24"/>
          <w:szCs w:val="24"/>
        </w:rPr>
      </w:pPr>
      <w:r w:rsidRPr="00337A2B">
        <w:rPr>
          <w:rFonts w:ascii="Arial" w:hAnsi="Arial" w:cs="Arial"/>
          <w:b/>
          <w:sz w:val="24"/>
          <w:szCs w:val="24"/>
        </w:rPr>
        <w:t>18.</w:t>
      </w:r>
      <w:r w:rsidRPr="00337A2B">
        <w:rPr>
          <w:rFonts w:ascii="Arial" w:hAnsi="Arial" w:cs="Arial"/>
          <w:b/>
          <w:sz w:val="24"/>
          <w:szCs w:val="24"/>
        </w:rPr>
        <w:tab/>
        <w:t>Explain each exception to the certification statement identified in Item 19, “Certification for Paperwork Reduction Act Submissions” of OMB Form 83-I.</w:t>
      </w:r>
    </w:p>
    <w:p w:rsidR="008B6EE8" w:rsidRPr="00337A2B" w:rsidP="008B6EE8" w14:paraId="64170044" w14:textId="77777777">
      <w:pPr>
        <w:pStyle w:val="P1-StandPara"/>
        <w:spacing w:line="240" w:lineRule="auto"/>
        <w:ind w:firstLine="0"/>
        <w:rPr>
          <w:rFonts w:ascii="Arial" w:hAnsi="Arial" w:cs="Arial"/>
          <w:b/>
          <w:sz w:val="24"/>
          <w:szCs w:val="24"/>
        </w:rPr>
      </w:pPr>
    </w:p>
    <w:p w:rsidR="008B6EE8" w:rsidRPr="00337A2B" w:rsidP="008B6EE8" w14:paraId="6172260A" w14:textId="77777777">
      <w:pPr>
        <w:pStyle w:val="P1-StandPara"/>
        <w:spacing w:line="240" w:lineRule="auto"/>
        <w:ind w:left="720" w:firstLine="0"/>
        <w:jc w:val="left"/>
        <w:rPr>
          <w:rFonts w:ascii="Arial" w:hAnsi="Arial" w:cs="Arial"/>
          <w:sz w:val="24"/>
          <w:szCs w:val="24"/>
        </w:rPr>
      </w:pPr>
      <w:r w:rsidRPr="00337A2B">
        <w:rPr>
          <w:rFonts w:ascii="Arial" w:hAnsi="Arial" w:cs="Arial"/>
          <w:sz w:val="24"/>
          <w:szCs w:val="24"/>
        </w:rPr>
        <w:t xml:space="preserve">No exceptions to the Certification Statement should be required.  If so, OMB approval will be requested in advance of conducting the survey.  </w:t>
      </w:r>
    </w:p>
    <w:p w:rsidR="008B6EE8" w:rsidRPr="00995023" w:rsidP="008B6EE8" w14:paraId="732A38B4" w14:textId="77777777">
      <w:pPr>
        <w:pStyle w:val="P1-StandPara"/>
        <w:spacing w:line="240" w:lineRule="auto"/>
        <w:ind w:left="720" w:firstLine="0"/>
        <w:jc w:val="left"/>
        <w:rPr>
          <w:rFonts w:ascii="Arial" w:hAnsi="Arial" w:cs="Arial"/>
          <w:color w:val="FF0000"/>
          <w:sz w:val="24"/>
          <w:szCs w:val="24"/>
        </w:rPr>
      </w:pPr>
    </w:p>
    <w:p w:rsidR="008B6EE8" w:rsidRPr="00995023" w:rsidP="008B6EE8" w14:paraId="35CE40E3" w14:textId="77777777">
      <w:pPr>
        <w:pStyle w:val="P1-StandPara"/>
        <w:spacing w:line="240" w:lineRule="auto"/>
        <w:ind w:left="720" w:firstLine="0"/>
        <w:jc w:val="left"/>
        <w:rPr>
          <w:rFonts w:ascii="Arial" w:hAnsi="Arial" w:cs="Arial"/>
          <w:color w:val="FF0000"/>
          <w:sz w:val="24"/>
          <w:szCs w:val="24"/>
        </w:rPr>
      </w:pPr>
    </w:p>
    <w:p w:rsidR="008B6EE8" w:rsidRPr="00720D50" w:rsidP="008B6EE8" w14:paraId="449C02BB" w14:textId="77777777">
      <w:pPr>
        <w:pStyle w:val="P1-StandPara"/>
        <w:spacing w:line="240" w:lineRule="auto"/>
        <w:ind w:left="720" w:firstLine="0"/>
        <w:jc w:val="left"/>
        <w:rPr>
          <w:rFonts w:ascii="Arial" w:hAnsi="Arial" w:cs="Arial"/>
          <w:sz w:val="24"/>
          <w:szCs w:val="24"/>
        </w:rPr>
      </w:pPr>
    </w:p>
    <w:p w:rsidR="008B6EE8" w:rsidRPr="00720D50" w:rsidP="008B6EE8" w14:paraId="3021979A" w14:textId="77777777">
      <w:pPr>
        <w:pStyle w:val="P1-StandPara"/>
        <w:spacing w:line="240" w:lineRule="auto"/>
        <w:ind w:left="720" w:firstLine="0"/>
        <w:jc w:val="left"/>
        <w:rPr>
          <w:rFonts w:ascii="Arial" w:hAnsi="Arial" w:cs="Arial"/>
          <w:sz w:val="24"/>
          <w:szCs w:val="24"/>
        </w:rPr>
      </w:pPr>
    </w:p>
    <w:p w:rsidR="00CD0E24" w:rsidRPr="00720D50" w:rsidP="00892D74" w14:paraId="2AE70AD1" w14:textId="2F001E3B">
      <w:pPr>
        <w:pStyle w:val="P1-StandPara"/>
        <w:spacing w:line="240" w:lineRule="auto"/>
        <w:ind w:left="720" w:firstLine="0"/>
        <w:jc w:val="right"/>
        <w:rPr>
          <w:rFonts w:ascii="Arial" w:hAnsi="Arial" w:cs="Arial"/>
          <w:sz w:val="24"/>
          <w:szCs w:val="24"/>
        </w:rPr>
      </w:pPr>
      <w:r>
        <w:rPr>
          <w:rFonts w:ascii="Arial" w:hAnsi="Arial" w:cs="Arial"/>
          <w:sz w:val="24"/>
          <w:szCs w:val="24"/>
        </w:rPr>
        <w:t>June</w:t>
      </w:r>
      <w:r w:rsidRPr="00720D50" w:rsidR="008B6EE8">
        <w:rPr>
          <w:rFonts w:ascii="Arial" w:hAnsi="Arial" w:cs="Arial"/>
          <w:sz w:val="24"/>
          <w:szCs w:val="24"/>
        </w:rPr>
        <w:t>,</w:t>
      </w:r>
      <w:r w:rsidRPr="00720D50" w:rsidR="008B6EE8">
        <w:rPr>
          <w:rFonts w:ascii="Arial" w:hAnsi="Arial" w:cs="Arial"/>
          <w:sz w:val="24"/>
          <w:szCs w:val="24"/>
        </w:rPr>
        <w:t xml:space="preserve"> 20</w:t>
      </w:r>
      <w:r w:rsidR="008B6EE8">
        <w:rPr>
          <w:rFonts w:ascii="Arial" w:hAnsi="Arial" w:cs="Arial"/>
          <w:sz w:val="24"/>
          <w:szCs w:val="24"/>
        </w:rPr>
        <w:t>25</w:t>
      </w:r>
    </w:p>
    <w:sectPr w:rsidSect="00CD0FCE">
      <w:pgSz w:w="12240" w:h="15840"/>
      <w:pgMar w:top="1440" w:right="1267" w:bottom="1440" w:left="1440" w:header="720" w:footer="40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6031" w14:paraId="477949F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66031" w14:paraId="13172A7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6031" w14:paraId="57E0EB6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rsidR="00F66031" w14:paraId="6AB3909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0B1B" w14:paraId="17DA291A"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B0B1B" w14:paraId="2767783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0B1B" w14:paraId="003A377C"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04691">
      <w:rPr>
        <w:rStyle w:val="PageNumber"/>
        <w:noProof/>
      </w:rPr>
      <w:t>12</w:t>
    </w:r>
    <w:r>
      <w:rPr>
        <w:rStyle w:val="PageNumber"/>
      </w:rPr>
      <w:fldChar w:fldCharType="end"/>
    </w:r>
  </w:p>
  <w:p w:rsidR="00DB0B1B" w14:paraId="546F41CC"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AECEBAF8"/>
    <w:lvl w:ilvl="0">
      <w:start w:val="0"/>
      <w:numFmt w:val="bullet"/>
      <w:lvlText w:val="*"/>
      <w:lvlJc w:val="left"/>
    </w:lvl>
  </w:abstractNum>
  <w:abstractNum w:abstractNumId="1">
    <w:nsid w:val="01776FCD"/>
    <w:multiLevelType w:val="singleLevel"/>
    <w:tmpl w:val="04090015"/>
    <w:lvl w:ilvl="0">
      <w:start w:val="1"/>
      <w:numFmt w:val="upperLetter"/>
      <w:lvlText w:val="%1."/>
      <w:lvlJc w:val="left"/>
      <w:pPr>
        <w:tabs>
          <w:tab w:val="num" w:pos="360"/>
        </w:tabs>
        <w:ind w:left="360" w:hanging="360"/>
      </w:pPr>
      <w:rPr>
        <w:rFonts w:hint="default"/>
      </w:rPr>
    </w:lvl>
  </w:abstractNum>
  <w:abstractNum w:abstractNumId="2">
    <w:nsid w:val="082B0276"/>
    <w:multiLevelType w:val="hybridMultilevel"/>
    <w:tmpl w:val="1FE4F0F4"/>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9B02DD9"/>
    <w:multiLevelType w:val="hybridMultilevel"/>
    <w:tmpl w:val="CCB005E8"/>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CC030D7"/>
    <w:multiLevelType w:val="hybridMultilevel"/>
    <w:tmpl w:val="BB0A1D86"/>
    <w:lvl w:ilvl="0">
      <w:start w:val="5"/>
      <w:numFmt w:val="decimal"/>
      <w:lvlText w:val="%1."/>
      <w:lvlJc w:val="left"/>
      <w:pPr>
        <w:tabs>
          <w:tab w:val="num" w:pos="-360"/>
        </w:tabs>
        <w:ind w:left="-360" w:hanging="360"/>
      </w:pPr>
      <w:rPr>
        <w:rFonts w:hint="default"/>
      </w:rPr>
    </w:lvl>
    <w:lvl w:ilvl="1" w:tentative="1">
      <w:start w:val="1"/>
      <w:numFmt w:val="lowerLetter"/>
      <w:lvlText w:val="%2."/>
      <w:lvlJc w:val="left"/>
      <w:pPr>
        <w:tabs>
          <w:tab w:val="num" w:pos="360"/>
        </w:tabs>
        <w:ind w:left="360" w:hanging="360"/>
      </w:pPr>
    </w:lvl>
    <w:lvl w:ilvl="2" w:tentative="1">
      <w:start w:val="1"/>
      <w:numFmt w:val="lowerRoman"/>
      <w:lvlText w:val="%3."/>
      <w:lvlJc w:val="right"/>
      <w:pPr>
        <w:tabs>
          <w:tab w:val="num" w:pos="1080"/>
        </w:tabs>
        <w:ind w:left="1080" w:hanging="180"/>
      </w:p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5">
    <w:nsid w:val="1E41610C"/>
    <w:multiLevelType w:val="hybridMultilevel"/>
    <w:tmpl w:val="C568AE2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F775EDC"/>
    <w:multiLevelType w:val="hybridMultilevel"/>
    <w:tmpl w:val="7D22DD0A"/>
    <w:lvl w:ilvl="0">
      <w:start w:val="2"/>
      <w:numFmt w:val="decimal"/>
      <w:lvlText w:val="%1."/>
      <w:lvlJc w:val="left"/>
      <w:pPr>
        <w:tabs>
          <w:tab w:val="num" w:pos="0"/>
        </w:tabs>
        <w:ind w:left="0" w:hanging="630"/>
      </w:pPr>
      <w:rPr>
        <w:rFonts w:hint="default"/>
      </w:rPr>
    </w:lvl>
    <w:lvl w:ilvl="1" w:tentative="1">
      <w:start w:val="1"/>
      <w:numFmt w:val="lowerLetter"/>
      <w:lvlText w:val="%2."/>
      <w:lvlJc w:val="left"/>
      <w:pPr>
        <w:tabs>
          <w:tab w:val="num" w:pos="450"/>
        </w:tabs>
        <w:ind w:left="450" w:hanging="360"/>
      </w:pPr>
    </w:lvl>
    <w:lvl w:ilvl="2" w:tentative="1">
      <w:start w:val="1"/>
      <w:numFmt w:val="lowerRoman"/>
      <w:lvlText w:val="%3."/>
      <w:lvlJc w:val="right"/>
      <w:pPr>
        <w:tabs>
          <w:tab w:val="num" w:pos="1170"/>
        </w:tabs>
        <w:ind w:left="1170" w:hanging="180"/>
      </w:pPr>
    </w:lvl>
    <w:lvl w:ilvl="3" w:tentative="1">
      <w:start w:val="1"/>
      <w:numFmt w:val="decimal"/>
      <w:lvlText w:val="%4."/>
      <w:lvlJc w:val="left"/>
      <w:pPr>
        <w:tabs>
          <w:tab w:val="num" w:pos="1890"/>
        </w:tabs>
        <w:ind w:left="1890" w:hanging="360"/>
      </w:pPr>
    </w:lvl>
    <w:lvl w:ilvl="4" w:tentative="1">
      <w:start w:val="1"/>
      <w:numFmt w:val="lowerLetter"/>
      <w:lvlText w:val="%5."/>
      <w:lvlJc w:val="left"/>
      <w:pPr>
        <w:tabs>
          <w:tab w:val="num" w:pos="2610"/>
        </w:tabs>
        <w:ind w:left="2610" w:hanging="360"/>
      </w:pPr>
    </w:lvl>
    <w:lvl w:ilvl="5" w:tentative="1">
      <w:start w:val="1"/>
      <w:numFmt w:val="lowerRoman"/>
      <w:lvlText w:val="%6."/>
      <w:lvlJc w:val="right"/>
      <w:pPr>
        <w:tabs>
          <w:tab w:val="num" w:pos="3330"/>
        </w:tabs>
        <w:ind w:left="3330" w:hanging="180"/>
      </w:pPr>
    </w:lvl>
    <w:lvl w:ilvl="6" w:tentative="1">
      <w:start w:val="1"/>
      <w:numFmt w:val="decimal"/>
      <w:lvlText w:val="%7."/>
      <w:lvlJc w:val="left"/>
      <w:pPr>
        <w:tabs>
          <w:tab w:val="num" w:pos="4050"/>
        </w:tabs>
        <w:ind w:left="4050" w:hanging="360"/>
      </w:pPr>
    </w:lvl>
    <w:lvl w:ilvl="7" w:tentative="1">
      <w:start w:val="1"/>
      <w:numFmt w:val="lowerLetter"/>
      <w:lvlText w:val="%8."/>
      <w:lvlJc w:val="left"/>
      <w:pPr>
        <w:tabs>
          <w:tab w:val="num" w:pos="4770"/>
        </w:tabs>
        <w:ind w:left="4770" w:hanging="360"/>
      </w:pPr>
    </w:lvl>
    <w:lvl w:ilvl="8" w:tentative="1">
      <w:start w:val="1"/>
      <w:numFmt w:val="lowerRoman"/>
      <w:lvlText w:val="%9."/>
      <w:lvlJc w:val="right"/>
      <w:pPr>
        <w:tabs>
          <w:tab w:val="num" w:pos="5490"/>
        </w:tabs>
        <w:ind w:left="5490" w:hanging="180"/>
      </w:pPr>
    </w:lvl>
  </w:abstractNum>
  <w:abstractNum w:abstractNumId="7">
    <w:nsid w:val="24A62058"/>
    <w:multiLevelType w:val="hybridMultilevel"/>
    <w:tmpl w:val="31DA004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31497270"/>
    <w:multiLevelType w:val="hybridMultilevel"/>
    <w:tmpl w:val="CE367700"/>
    <w:lvl w:ilvl="0">
      <w:start w:val="8"/>
      <w:numFmt w:val="decimal"/>
      <w:lvlText w:val="%1."/>
      <w:lvlJc w:val="left"/>
      <w:pPr>
        <w:tabs>
          <w:tab w:val="num" w:pos="720"/>
        </w:tabs>
        <w:ind w:left="720" w:hanging="720"/>
      </w:pPr>
      <w:rPr>
        <w:rFonts w:hint="default"/>
        <w:b/>
        <w:color w:val="00000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
    <w:nsid w:val="316F26C7"/>
    <w:multiLevelType w:val="hybridMultilevel"/>
    <w:tmpl w:val="B6C2D68A"/>
    <w:lvl w:ilvl="0">
      <w:start w:val="1"/>
      <w:numFmt w:val="bullet"/>
      <w:lvlText w:val=""/>
      <w:lvlJc w:val="left"/>
      <w:pPr>
        <w:tabs>
          <w:tab w:val="num" w:pos="1890"/>
        </w:tabs>
        <w:ind w:left="1890" w:hanging="360"/>
      </w:pPr>
      <w:rPr>
        <w:rFonts w:ascii="Symbol" w:hAnsi="Symbol" w:hint="default"/>
      </w:rPr>
    </w:lvl>
    <w:lvl w:ilvl="1" w:tentative="1">
      <w:start w:val="1"/>
      <w:numFmt w:val="bullet"/>
      <w:lvlText w:val="o"/>
      <w:lvlJc w:val="left"/>
      <w:pPr>
        <w:tabs>
          <w:tab w:val="num" w:pos="2610"/>
        </w:tabs>
        <w:ind w:left="2610" w:hanging="360"/>
      </w:pPr>
      <w:rPr>
        <w:rFonts w:ascii="Courier New" w:hAnsi="Courier New" w:hint="default"/>
      </w:rPr>
    </w:lvl>
    <w:lvl w:ilvl="2" w:tentative="1">
      <w:start w:val="1"/>
      <w:numFmt w:val="bullet"/>
      <w:lvlText w:val=""/>
      <w:lvlJc w:val="left"/>
      <w:pPr>
        <w:tabs>
          <w:tab w:val="num" w:pos="3330"/>
        </w:tabs>
        <w:ind w:left="3330" w:hanging="360"/>
      </w:pPr>
      <w:rPr>
        <w:rFonts w:ascii="Wingdings" w:hAnsi="Wingdings" w:hint="default"/>
      </w:rPr>
    </w:lvl>
    <w:lvl w:ilvl="3" w:tentative="1">
      <w:start w:val="1"/>
      <w:numFmt w:val="bullet"/>
      <w:lvlText w:val=""/>
      <w:lvlJc w:val="left"/>
      <w:pPr>
        <w:tabs>
          <w:tab w:val="num" w:pos="4050"/>
        </w:tabs>
        <w:ind w:left="4050" w:hanging="360"/>
      </w:pPr>
      <w:rPr>
        <w:rFonts w:ascii="Symbol" w:hAnsi="Symbol" w:hint="default"/>
      </w:rPr>
    </w:lvl>
    <w:lvl w:ilvl="4" w:tentative="1">
      <w:start w:val="1"/>
      <w:numFmt w:val="bullet"/>
      <w:lvlText w:val="o"/>
      <w:lvlJc w:val="left"/>
      <w:pPr>
        <w:tabs>
          <w:tab w:val="num" w:pos="4770"/>
        </w:tabs>
        <w:ind w:left="4770" w:hanging="360"/>
      </w:pPr>
      <w:rPr>
        <w:rFonts w:ascii="Courier New" w:hAnsi="Courier New" w:hint="default"/>
      </w:rPr>
    </w:lvl>
    <w:lvl w:ilvl="5" w:tentative="1">
      <w:start w:val="1"/>
      <w:numFmt w:val="bullet"/>
      <w:lvlText w:val=""/>
      <w:lvlJc w:val="left"/>
      <w:pPr>
        <w:tabs>
          <w:tab w:val="num" w:pos="5490"/>
        </w:tabs>
        <w:ind w:left="5490" w:hanging="360"/>
      </w:pPr>
      <w:rPr>
        <w:rFonts w:ascii="Wingdings" w:hAnsi="Wingdings" w:hint="default"/>
      </w:rPr>
    </w:lvl>
    <w:lvl w:ilvl="6" w:tentative="1">
      <w:start w:val="1"/>
      <w:numFmt w:val="bullet"/>
      <w:lvlText w:val=""/>
      <w:lvlJc w:val="left"/>
      <w:pPr>
        <w:tabs>
          <w:tab w:val="num" w:pos="6210"/>
        </w:tabs>
        <w:ind w:left="6210" w:hanging="360"/>
      </w:pPr>
      <w:rPr>
        <w:rFonts w:ascii="Symbol" w:hAnsi="Symbol" w:hint="default"/>
      </w:rPr>
    </w:lvl>
    <w:lvl w:ilvl="7" w:tentative="1">
      <w:start w:val="1"/>
      <w:numFmt w:val="bullet"/>
      <w:lvlText w:val="o"/>
      <w:lvlJc w:val="left"/>
      <w:pPr>
        <w:tabs>
          <w:tab w:val="num" w:pos="6930"/>
        </w:tabs>
        <w:ind w:left="6930" w:hanging="360"/>
      </w:pPr>
      <w:rPr>
        <w:rFonts w:ascii="Courier New" w:hAnsi="Courier New" w:hint="default"/>
      </w:rPr>
    </w:lvl>
    <w:lvl w:ilvl="8" w:tentative="1">
      <w:start w:val="1"/>
      <w:numFmt w:val="bullet"/>
      <w:lvlText w:val=""/>
      <w:lvlJc w:val="left"/>
      <w:pPr>
        <w:tabs>
          <w:tab w:val="num" w:pos="7650"/>
        </w:tabs>
        <w:ind w:left="7650" w:hanging="360"/>
      </w:pPr>
      <w:rPr>
        <w:rFonts w:ascii="Wingdings" w:hAnsi="Wingdings" w:hint="default"/>
      </w:rPr>
    </w:lvl>
  </w:abstractNum>
  <w:abstractNum w:abstractNumId="10">
    <w:nsid w:val="397D2056"/>
    <w:multiLevelType w:val="hybridMultilevel"/>
    <w:tmpl w:val="82FEB4E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48180BF2"/>
    <w:multiLevelType w:val="singleLevel"/>
    <w:tmpl w:val="0D9EABD6"/>
    <w:lvl w:ilvl="0">
      <w:start w:val="1"/>
      <w:numFmt w:val="decimal"/>
      <w:lvlText w:val="%1."/>
      <w:lvlJc w:val="left"/>
      <w:pPr>
        <w:tabs>
          <w:tab w:val="num" w:pos="1080"/>
        </w:tabs>
        <w:ind w:left="1080" w:hanging="360"/>
      </w:pPr>
      <w:rPr>
        <w:rFonts w:hint="default"/>
      </w:rPr>
    </w:lvl>
  </w:abstractNum>
  <w:abstractNum w:abstractNumId="12">
    <w:nsid w:val="48AD6171"/>
    <w:multiLevelType w:val="hybridMultilevel"/>
    <w:tmpl w:val="48E27F66"/>
    <w:lvl w:ilvl="0">
      <w:start w:val="1"/>
      <w:numFmt w:val="bullet"/>
      <w:lvlText w:val=""/>
      <w:lvlJc w:val="left"/>
      <w:pPr>
        <w:ind w:left="1080" w:hanging="360"/>
      </w:pPr>
      <w:rPr>
        <w:rFonts w:ascii="Symbol" w:eastAsia="Times New Roman" w:hAnsi="Symbo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4CE70BDF"/>
    <w:multiLevelType w:val="hybridMultilevel"/>
    <w:tmpl w:val="F5BCAD82"/>
    <w:lvl w:ilvl="0">
      <w:start w:val="2"/>
      <w:numFmt w:val="lowerLetter"/>
      <w:lvlText w:val="%1."/>
      <w:lvlJc w:val="left"/>
      <w:pPr>
        <w:tabs>
          <w:tab w:val="num" w:pos="720"/>
        </w:tabs>
        <w:ind w:left="720" w:hanging="360"/>
      </w:pPr>
      <w:rPr>
        <w:rFonts w:hint="default"/>
        <w:u w:val="singl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4D974ED1"/>
    <w:multiLevelType w:val="singleLevel"/>
    <w:tmpl w:val="04090013"/>
    <w:lvl w:ilvl="0">
      <w:start w:val="1"/>
      <w:numFmt w:val="upperRoman"/>
      <w:lvlText w:val="%1."/>
      <w:lvlJc w:val="left"/>
      <w:pPr>
        <w:tabs>
          <w:tab w:val="num" w:pos="720"/>
        </w:tabs>
        <w:ind w:left="720" w:hanging="720"/>
      </w:pPr>
      <w:rPr>
        <w:rFonts w:hint="default"/>
      </w:rPr>
    </w:lvl>
  </w:abstractNum>
  <w:abstractNum w:abstractNumId="15">
    <w:nsid w:val="54CA00BD"/>
    <w:multiLevelType w:val="hybridMultilevel"/>
    <w:tmpl w:val="696CDD4A"/>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54F74A34"/>
    <w:multiLevelType w:val="singleLevel"/>
    <w:tmpl w:val="CB6EBFF6"/>
    <w:lvl w:ilvl="0">
      <w:start w:val="1"/>
      <w:numFmt w:val="decimal"/>
      <w:lvlText w:val="%1."/>
      <w:lvlJc w:val="left"/>
      <w:pPr>
        <w:tabs>
          <w:tab w:val="num" w:pos="720"/>
        </w:tabs>
        <w:ind w:left="720" w:hanging="360"/>
      </w:pPr>
      <w:rPr>
        <w:rFonts w:hint="default"/>
      </w:rPr>
    </w:lvl>
  </w:abstractNum>
  <w:abstractNum w:abstractNumId="17">
    <w:nsid w:val="623E37BB"/>
    <w:multiLevelType w:val="hybridMultilevel"/>
    <w:tmpl w:val="B28C28E0"/>
    <w:lvl w:ilvl="0">
      <w:start w:val="2"/>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nsid w:val="67207415"/>
    <w:multiLevelType w:val="hybridMultilevel"/>
    <w:tmpl w:val="1CFC7538"/>
    <w:lvl w:ilvl="0">
      <w:start w:val="3"/>
      <w:numFmt w:val="lowerLetter"/>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6D5E0D67"/>
    <w:multiLevelType w:val="singleLevel"/>
    <w:tmpl w:val="94587024"/>
    <w:lvl w:ilvl="0">
      <w:start w:val="1"/>
      <w:numFmt w:val="bullet"/>
      <w:lvlText w:val=""/>
      <w:lvlJc w:val="left"/>
      <w:pPr>
        <w:tabs>
          <w:tab w:val="num" w:pos="1512"/>
        </w:tabs>
        <w:ind w:left="1512" w:hanging="360"/>
      </w:pPr>
      <w:rPr>
        <w:rFonts w:ascii="Symbol" w:hAnsi="Symbol" w:hint="default"/>
      </w:rPr>
    </w:lvl>
  </w:abstractNum>
  <w:abstractNum w:abstractNumId="20">
    <w:nsid w:val="6E557305"/>
    <w:multiLevelType w:val="hybridMultilevel"/>
    <w:tmpl w:val="1EDAFCCA"/>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71F47513"/>
    <w:multiLevelType w:val="singleLevel"/>
    <w:tmpl w:val="38D471F6"/>
    <w:lvl w:ilvl="0">
      <w:start w:val="1"/>
      <w:numFmt w:val="decimal"/>
      <w:lvlText w:val="%1."/>
      <w:lvlJc w:val="left"/>
      <w:pPr>
        <w:tabs>
          <w:tab w:val="num" w:pos="720"/>
        </w:tabs>
        <w:ind w:left="720" w:hanging="360"/>
      </w:pPr>
      <w:rPr>
        <w:rFonts w:hint="default"/>
      </w:rPr>
    </w:lvl>
  </w:abstractNum>
  <w:abstractNum w:abstractNumId="22">
    <w:nsid w:val="77DE609F"/>
    <w:multiLevelType w:val="hybridMultilevel"/>
    <w:tmpl w:val="EBCC93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EE4579C"/>
    <w:multiLevelType w:val="hybridMultilevel"/>
    <w:tmpl w:val="B1D00CA4"/>
    <w:lvl w:ilvl="0">
      <w:start w:val="2"/>
      <w:numFmt w:val="lowerLetter"/>
      <w:lvlText w:val="%1."/>
      <w:lvlJc w:val="left"/>
      <w:pPr>
        <w:tabs>
          <w:tab w:val="num" w:pos="720"/>
        </w:tabs>
        <w:ind w:left="720" w:hanging="360"/>
      </w:pPr>
      <w:rPr>
        <w:rFonts w:hint="default"/>
        <w:u w:val="singl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916276129">
    <w:abstractNumId w:val="14"/>
  </w:num>
  <w:num w:numId="2" w16cid:durableId="1169370125">
    <w:abstractNumId w:val="1"/>
  </w:num>
  <w:num w:numId="3" w16cid:durableId="763458224">
    <w:abstractNumId w:val="16"/>
  </w:num>
  <w:num w:numId="4" w16cid:durableId="1909723351">
    <w:abstractNumId w:val="21"/>
  </w:num>
  <w:num w:numId="5" w16cid:durableId="1364818866">
    <w:abstractNumId w:val="15"/>
  </w:num>
  <w:num w:numId="6" w16cid:durableId="791483858">
    <w:abstractNumId w:val="20"/>
  </w:num>
  <w:num w:numId="7" w16cid:durableId="2031253250">
    <w:abstractNumId w:val="13"/>
  </w:num>
  <w:num w:numId="8" w16cid:durableId="1276788686">
    <w:abstractNumId w:val="23"/>
  </w:num>
  <w:num w:numId="9" w16cid:durableId="1594699643">
    <w:abstractNumId w:val="18"/>
  </w:num>
  <w:num w:numId="10" w16cid:durableId="329064813">
    <w:abstractNumId w:val="3"/>
  </w:num>
  <w:num w:numId="11" w16cid:durableId="1754202473">
    <w:abstractNumId w:val="11"/>
  </w:num>
  <w:num w:numId="12" w16cid:durableId="1919095304">
    <w:abstractNumId w:val="19"/>
  </w:num>
  <w:num w:numId="13" w16cid:durableId="616105972">
    <w:abstractNumId w:val="9"/>
  </w:num>
  <w:num w:numId="14" w16cid:durableId="1014117189">
    <w:abstractNumId w:val="2"/>
  </w:num>
  <w:num w:numId="15" w16cid:durableId="677581926">
    <w:abstractNumId w:val="8"/>
  </w:num>
  <w:num w:numId="16" w16cid:durableId="1040126550">
    <w:abstractNumId w:val="6"/>
  </w:num>
  <w:num w:numId="17" w16cid:durableId="1334845182">
    <w:abstractNumId w:val="4"/>
  </w:num>
  <w:num w:numId="18" w16cid:durableId="762192052">
    <w:abstractNumId w:val="17"/>
  </w:num>
  <w:num w:numId="19" w16cid:durableId="1795756365">
    <w:abstractNumId w:val="0"/>
    <w:lvlOverride w:ilvl="0">
      <w:lvl w:ilvl="0">
        <w:start w:val="0"/>
        <w:numFmt w:val="bullet"/>
        <w:lvlText w:val="•"/>
        <w:legacy w:legacy="1" w:legacySpace="0" w:legacyIndent="0"/>
        <w:lvlJc w:val="left"/>
        <w:rPr>
          <w:rFonts w:ascii="Helv" w:hAnsi="Helv" w:hint="default"/>
        </w:rPr>
      </w:lvl>
    </w:lvlOverride>
  </w:num>
  <w:num w:numId="20" w16cid:durableId="553927860">
    <w:abstractNumId w:val="5"/>
  </w:num>
  <w:num w:numId="21" w16cid:durableId="1577669573">
    <w:abstractNumId w:val="7"/>
  </w:num>
  <w:num w:numId="22" w16cid:durableId="723263113">
    <w:abstractNumId w:val="22"/>
  </w:num>
  <w:num w:numId="23" w16cid:durableId="2080252252">
    <w:abstractNumId w:val="10"/>
  </w:num>
  <w:num w:numId="24" w16cid:durableId="7690814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stylePaneFormatFilter w:val="7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1"/>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DF3"/>
    <w:rsid w:val="000006CA"/>
    <w:rsid w:val="00001E69"/>
    <w:rsid w:val="000053FA"/>
    <w:rsid w:val="000056DD"/>
    <w:rsid w:val="00006B25"/>
    <w:rsid w:val="00010E07"/>
    <w:rsid w:val="00013D16"/>
    <w:rsid w:val="00016927"/>
    <w:rsid w:val="000215BB"/>
    <w:rsid w:val="00021A13"/>
    <w:rsid w:val="00025CC5"/>
    <w:rsid w:val="00031882"/>
    <w:rsid w:val="00032DCF"/>
    <w:rsid w:val="00033EDD"/>
    <w:rsid w:val="0003485E"/>
    <w:rsid w:val="00036C64"/>
    <w:rsid w:val="00043E9A"/>
    <w:rsid w:val="000440C4"/>
    <w:rsid w:val="00044B74"/>
    <w:rsid w:val="00046065"/>
    <w:rsid w:val="000464E1"/>
    <w:rsid w:val="000477B1"/>
    <w:rsid w:val="00047832"/>
    <w:rsid w:val="00051211"/>
    <w:rsid w:val="0006179B"/>
    <w:rsid w:val="0006208D"/>
    <w:rsid w:val="000646D6"/>
    <w:rsid w:val="0006530A"/>
    <w:rsid w:val="0006649D"/>
    <w:rsid w:val="00070720"/>
    <w:rsid w:val="00071B3C"/>
    <w:rsid w:val="00071D0F"/>
    <w:rsid w:val="000824D5"/>
    <w:rsid w:val="00082E08"/>
    <w:rsid w:val="00083D1A"/>
    <w:rsid w:val="00085827"/>
    <w:rsid w:val="0009005D"/>
    <w:rsid w:val="00090486"/>
    <w:rsid w:val="0009448A"/>
    <w:rsid w:val="000959D2"/>
    <w:rsid w:val="000978E8"/>
    <w:rsid w:val="000A295E"/>
    <w:rsid w:val="000A34CA"/>
    <w:rsid w:val="000A520C"/>
    <w:rsid w:val="000B16FD"/>
    <w:rsid w:val="000B35DF"/>
    <w:rsid w:val="000C4CBD"/>
    <w:rsid w:val="000C6A34"/>
    <w:rsid w:val="000C7E77"/>
    <w:rsid w:val="000D1AC1"/>
    <w:rsid w:val="000D235C"/>
    <w:rsid w:val="000D2B25"/>
    <w:rsid w:val="000D414A"/>
    <w:rsid w:val="000E1747"/>
    <w:rsid w:val="000E26A9"/>
    <w:rsid w:val="000E4E5B"/>
    <w:rsid w:val="000E5EA5"/>
    <w:rsid w:val="000F0E06"/>
    <w:rsid w:val="000F2ACE"/>
    <w:rsid w:val="000F33DC"/>
    <w:rsid w:val="00101FB0"/>
    <w:rsid w:val="00103411"/>
    <w:rsid w:val="00104D18"/>
    <w:rsid w:val="001115D0"/>
    <w:rsid w:val="001122B1"/>
    <w:rsid w:val="00112504"/>
    <w:rsid w:val="00112983"/>
    <w:rsid w:val="0011411B"/>
    <w:rsid w:val="001162EE"/>
    <w:rsid w:val="00116C69"/>
    <w:rsid w:val="00116C73"/>
    <w:rsid w:val="00120CFB"/>
    <w:rsid w:val="00121936"/>
    <w:rsid w:val="0013007C"/>
    <w:rsid w:val="00133C62"/>
    <w:rsid w:val="001346BE"/>
    <w:rsid w:val="00134AA6"/>
    <w:rsid w:val="00135C93"/>
    <w:rsid w:val="00137782"/>
    <w:rsid w:val="00140A89"/>
    <w:rsid w:val="00140F8E"/>
    <w:rsid w:val="001416D9"/>
    <w:rsid w:val="001422A6"/>
    <w:rsid w:val="001473AA"/>
    <w:rsid w:val="001546E8"/>
    <w:rsid w:val="001555E8"/>
    <w:rsid w:val="00156C7F"/>
    <w:rsid w:val="00156F2E"/>
    <w:rsid w:val="00165654"/>
    <w:rsid w:val="00173797"/>
    <w:rsid w:val="00180675"/>
    <w:rsid w:val="001812E4"/>
    <w:rsid w:val="00181A21"/>
    <w:rsid w:val="00186574"/>
    <w:rsid w:val="001872E7"/>
    <w:rsid w:val="001918B1"/>
    <w:rsid w:val="00191ECF"/>
    <w:rsid w:val="001927EC"/>
    <w:rsid w:val="00196EF3"/>
    <w:rsid w:val="001A005B"/>
    <w:rsid w:val="001A5E92"/>
    <w:rsid w:val="001B1340"/>
    <w:rsid w:val="001B4008"/>
    <w:rsid w:val="001B4B27"/>
    <w:rsid w:val="001B4DC5"/>
    <w:rsid w:val="001B4E6A"/>
    <w:rsid w:val="001B5EAA"/>
    <w:rsid w:val="001C09A2"/>
    <w:rsid w:val="001C4832"/>
    <w:rsid w:val="001C604B"/>
    <w:rsid w:val="001C7D3E"/>
    <w:rsid w:val="001D0D39"/>
    <w:rsid w:val="001D29B6"/>
    <w:rsid w:val="001D2DE4"/>
    <w:rsid w:val="001D3203"/>
    <w:rsid w:val="001E2A9C"/>
    <w:rsid w:val="001E2C32"/>
    <w:rsid w:val="001E339D"/>
    <w:rsid w:val="001E3BB5"/>
    <w:rsid w:val="001E3BC4"/>
    <w:rsid w:val="001E4621"/>
    <w:rsid w:val="001E595C"/>
    <w:rsid w:val="001E5D8E"/>
    <w:rsid w:val="001F1713"/>
    <w:rsid w:val="001F3BC0"/>
    <w:rsid w:val="001F6991"/>
    <w:rsid w:val="00201AA9"/>
    <w:rsid w:val="0021098A"/>
    <w:rsid w:val="00213820"/>
    <w:rsid w:val="00213978"/>
    <w:rsid w:val="002168FE"/>
    <w:rsid w:val="00216C35"/>
    <w:rsid w:val="00220A5F"/>
    <w:rsid w:val="00220C85"/>
    <w:rsid w:val="00221260"/>
    <w:rsid w:val="00226116"/>
    <w:rsid w:val="0023050A"/>
    <w:rsid w:val="00230D97"/>
    <w:rsid w:val="0024518D"/>
    <w:rsid w:val="00245229"/>
    <w:rsid w:val="00250852"/>
    <w:rsid w:val="00252DBC"/>
    <w:rsid w:val="00256BD0"/>
    <w:rsid w:val="00262990"/>
    <w:rsid w:val="00262DA5"/>
    <w:rsid w:val="002703CF"/>
    <w:rsid w:val="00270E72"/>
    <w:rsid w:val="00271626"/>
    <w:rsid w:val="00274241"/>
    <w:rsid w:val="0027475D"/>
    <w:rsid w:val="00275B57"/>
    <w:rsid w:val="0027752C"/>
    <w:rsid w:val="002808A8"/>
    <w:rsid w:val="0028094F"/>
    <w:rsid w:val="00280956"/>
    <w:rsid w:val="002819EF"/>
    <w:rsid w:val="00287A23"/>
    <w:rsid w:val="00291F4E"/>
    <w:rsid w:val="002939F0"/>
    <w:rsid w:val="00295A12"/>
    <w:rsid w:val="002A2222"/>
    <w:rsid w:val="002A375A"/>
    <w:rsid w:val="002A4A2B"/>
    <w:rsid w:val="002A5ADE"/>
    <w:rsid w:val="002A7F30"/>
    <w:rsid w:val="002B059E"/>
    <w:rsid w:val="002B0D46"/>
    <w:rsid w:val="002B17C8"/>
    <w:rsid w:val="002B4995"/>
    <w:rsid w:val="002B53CD"/>
    <w:rsid w:val="002B68CC"/>
    <w:rsid w:val="002C0C23"/>
    <w:rsid w:val="002C0E6A"/>
    <w:rsid w:val="002C15A7"/>
    <w:rsid w:val="002C5436"/>
    <w:rsid w:val="002C6E8B"/>
    <w:rsid w:val="002D0C25"/>
    <w:rsid w:val="002D18CC"/>
    <w:rsid w:val="002D32C8"/>
    <w:rsid w:val="002D6B57"/>
    <w:rsid w:val="002E0C44"/>
    <w:rsid w:val="002E4929"/>
    <w:rsid w:val="002E4FCD"/>
    <w:rsid w:val="002E62D2"/>
    <w:rsid w:val="002F3551"/>
    <w:rsid w:val="00302B01"/>
    <w:rsid w:val="00314E5F"/>
    <w:rsid w:val="00316403"/>
    <w:rsid w:val="003200C7"/>
    <w:rsid w:val="00325AE1"/>
    <w:rsid w:val="00326F1F"/>
    <w:rsid w:val="00330002"/>
    <w:rsid w:val="00330900"/>
    <w:rsid w:val="00337659"/>
    <w:rsid w:val="00337A2B"/>
    <w:rsid w:val="00341AE5"/>
    <w:rsid w:val="00342812"/>
    <w:rsid w:val="00345253"/>
    <w:rsid w:val="00345776"/>
    <w:rsid w:val="00346EC9"/>
    <w:rsid w:val="00350409"/>
    <w:rsid w:val="00351772"/>
    <w:rsid w:val="00354869"/>
    <w:rsid w:val="00355C7C"/>
    <w:rsid w:val="00357B21"/>
    <w:rsid w:val="00360F1F"/>
    <w:rsid w:val="00361344"/>
    <w:rsid w:val="00362598"/>
    <w:rsid w:val="003626BA"/>
    <w:rsid w:val="003649D7"/>
    <w:rsid w:val="0037111C"/>
    <w:rsid w:val="00371D14"/>
    <w:rsid w:val="00372355"/>
    <w:rsid w:val="00372C4B"/>
    <w:rsid w:val="00375CD8"/>
    <w:rsid w:val="003763BA"/>
    <w:rsid w:val="00380EAF"/>
    <w:rsid w:val="003813C8"/>
    <w:rsid w:val="0038204A"/>
    <w:rsid w:val="0038269F"/>
    <w:rsid w:val="0038445A"/>
    <w:rsid w:val="00384EF1"/>
    <w:rsid w:val="003863BB"/>
    <w:rsid w:val="00390FE5"/>
    <w:rsid w:val="0039296D"/>
    <w:rsid w:val="00395FAD"/>
    <w:rsid w:val="003978E5"/>
    <w:rsid w:val="003A156D"/>
    <w:rsid w:val="003A422F"/>
    <w:rsid w:val="003A4E7F"/>
    <w:rsid w:val="003A6AEE"/>
    <w:rsid w:val="003B0370"/>
    <w:rsid w:val="003B0910"/>
    <w:rsid w:val="003B17AF"/>
    <w:rsid w:val="003B4570"/>
    <w:rsid w:val="003B538B"/>
    <w:rsid w:val="003C165E"/>
    <w:rsid w:val="003C17CB"/>
    <w:rsid w:val="003D2CE0"/>
    <w:rsid w:val="003D3A2B"/>
    <w:rsid w:val="003D448A"/>
    <w:rsid w:val="003D5DD7"/>
    <w:rsid w:val="003E5981"/>
    <w:rsid w:val="003E5B2C"/>
    <w:rsid w:val="003F0114"/>
    <w:rsid w:val="003F0EA3"/>
    <w:rsid w:val="003F3137"/>
    <w:rsid w:val="003F3CB3"/>
    <w:rsid w:val="003F5B6C"/>
    <w:rsid w:val="003F6D03"/>
    <w:rsid w:val="004016C3"/>
    <w:rsid w:val="00401921"/>
    <w:rsid w:val="00401F7D"/>
    <w:rsid w:val="004060FD"/>
    <w:rsid w:val="0040627D"/>
    <w:rsid w:val="00406E7D"/>
    <w:rsid w:val="004104E1"/>
    <w:rsid w:val="004124E8"/>
    <w:rsid w:val="004133CF"/>
    <w:rsid w:val="00413F19"/>
    <w:rsid w:val="00415A7A"/>
    <w:rsid w:val="0041696A"/>
    <w:rsid w:val="00416D14"/>
    <w:rsid w:val="00425F3F"/>
    <w:rsid w:val="00426F26"/>
    <w:rsid w:val="004312E8"/>
    <w:rsid w:val="00431821"/>
    <w:rsid w:val="0043290A"/>
    <w:rsid w:val="00432BAD"/>
    <w:rsid w:val="00432CE9"/>
    <w:rsid w:val="004360E8"/>
    <w:rsid w:val="00436F56"/>
    <w:rsid w:val="004400E7"/>
    <w:rsid w:val="00443ABC"/>
    <w:rsid w:val="0044554F"/>
    <w:rsid w:val="0045140A"/>
    <w:rsid w:val="004547AD"/>
    <w:rsid w:val="004760BF"/>
    <w:rsid w:val="0047795E"/>
    <w:rsid w:val="0048110B"/>
    <w:rsid w:val="004815BB"/>
    <w:rsid w:val="00482595"/>
    <w:rsid w:val="00490EE8"/>
    <w:rsid w:val="0049257F"/>
    <w:rsid w:val="00495089"/>
    <w:rsid w:val="00496E6B"/>
    <w:rsid w:val="004A5929"/>
    <w:rsid w:val="004A59A5"/>
    <w:rsid w:val="004A63D2"/>
    <w:rsid w:val="004A6AF3"/>
    <w:rsid w:val="004B0A55"/>
    <w:rsid w:val="004B1BB7"/>
    <w:rsid w:val="004B3973"/>
    <w:rsid w:val="004B75DE"/>
    <w:rsid w:val="004C1385"/>
    <w:rsid w:val="004C5CEE"/>
    <w:rsid w:val="004C5E8B"/>
    <w:rsid w:val="004D048F"/>
    <w:rsid w:val="004D1410"/>
    <w:rsid w:val="004D16E1"/>
    <w:rsid w:val="004D17A5"/>
    <w:rsid w:val="004D326A"/>
    <w:rsid w:val="004D3C7A"/>
    <w:rsid w:val="004D45C8"/>
    <w:rsid w:val="004D6EA6"/>
    <w:rsid w:val="004E1FB9"/>
    <w:rsid w:val="004E69EC"/>
    <w:rsid w:val="004E6C7C"/>
    <w:rsid w:val="004F237C"/>
    <w:rsid w:val="004F2496"/>
    <w:rsid w:val="004F33B8"/>
    <w:rsid w:val="00504414"/>
    <w:rsid w:val="005049C9"/>
    <w:rsid w:val="00505B94"/>
    <w:rsid w:val="00510B0A"/>
    <w:rsid w:val="00512132"/>
    <w:rsid w:val="00513F20"/>
    <w:rsid w:val="005146C9"/>
    <w:rsid w:val="00517559"/>
    <w:rsid w:val="0052002C"/>
    <w:rsid w:val="00525490"/>
    <w:rsid w:val="0052598E"/>
    <w:rsid w:val="00527351"/>
    <w:rsid w:val="00530B24"/>
    <w:rsid w:val="00535D82"/>
    <w:rsid w:val="005361A0"/>
    <w:rsid w:val="00541D4F"/>
    <w:rsid w:val="00541EBA"/>
    <w:rsid w:val="0054572F"/>
    <w:rsid w:val="0055237B"/>
    <w:rsid w:val="00554106"/>
    <w:rsid w:val="00557D3E"/>
    <w:rsid w:val="0056722F"/>
    <w:rsid w:val="005731A9"/>
    <w:rsid w:val="00573DB6"/>
    <w:rsid w:val="00580560"/>
    <w:rsid w:val="00581D01"/>
    <w:rsid w:val="00581DF6"/>
    <w:rsid w:val="005844EB"/>
    <w:rsid w:val="00587B0A"/>
    <w:rsid w:val="005941B8"/>
    <w:rsid w:val="00595A0A"/>
    <w:rsid w:val="005A4CB3"/>
    <w:rsid w:val="005A667F"/>
    <w:rsid w:val="005B57C4"/>
    <w:rsid w:val="005B7BC7"/>
    <w:rsid w:val="005C06D6"/>
    <w:rsid w:val="005C095E"/>
    <w:rsid w:val="005C106D"/>
    <w:rsid w:val="005C1DE8"/>
    <w:rsid w:val="005C4973"/>
    <w:rsid w:val="005C6DDE"/>
    <w:rsid w:val="005C6EA9"/>
    <w:rsid w:val="005D5937"/>
    <w:rsid w:val="005E1053"/>
    <w:rsid w:val="005E3650"/>
    <w:rsid w:val="005E42A2"/>
    <w:rsid w:val="005E4A01"/>
    <w:rsid w:val="005E5B73"/>
    <w:rsid w:val="005E7B73"/>
    <w:rsid w:val="005F0745"/>
    <w:rsid w:val="005F126A"/>
    <w:rsid w:val="005F14C1"/>
    <w:rsid w:val="005F153D"/>
    <w:rsid w:val="005F422B"/>
    <w:rsid w:val="00603751"/>
    <w:rsid w:val="00604FB0"/>
    <w:rsid w:val="0060595D"/>
    <w:rsid w:val="00610442"/>
    <w:rsid w:val="00611944"/>
    <w:rsid w:val="00612B8A"/>
    <w:rsid w:val="00613B11"/>
    <w:rsid w:val="006145D9"/>
    <w:rsid w:val="00617EF7"/>
    <w:rsid w:val="0062254B"/>
    <w:rsid w:val="00623A87"/>
    <w:rsid w:val="00625DCD"/>
    <w:rsid w:val="0062720C"/>
    <w:rsid w:val="00635311"/>
    <w:rsid w:val="006361AC"/>
    <w:rsid w:val="00641B0B"/>
    <w:rsid w:val="006421D2"/>
    <w:rsid w:val="006429C8"/>
    <w:rsid w:val="00647966"/>
    <w:rsid w:val="00656EE6"/>
    <w:rsid w:val="00660B4F"/>
    <w:rsid w:val="00663C52"/>
    <w:rsid w:val="00666895"/>
    <w:rsid w:val="006717BA"/>
    <w:rsid w:val="00676305"/>
    <w:rsid w:val="00677A7D"/>
    <w:rsid w:val="00680764"/>
    <w:rsid w:val="006819EF"/>
    <w:rsid w:val="006828C2"/>
    <w:rsid w:val="00690185"/>
    <w:rsid w:val="00690F3B"/>
    <w:rsid w:val="006915AF"/>
    <w:rsid w:val="00694135"/>
    <w:rsid w:val="00696141"/>
    <w:rsid w:val="006A0E74"/>
    <w:rsid w:val="006A1227"/>
    <w:rsid w:val="006A22C3"/>
    <w:rsid w:val="006A39E6"/>
    <w:rsid w:val="006A44D0"/>
    <w:rsid w:val="006A4E67"/>
    <w:rsid w:val="006A56B9"/>
    <w:rsid w:val="006A6B63"/>
    <w:rsid w:val="006B1E00"/>
    <w:rsid w:val="006B25E5"/>
    <w:rsid w:val="006B2C8B"/>
    <w:rsid w:val="006B31F2"/>
    <w:rsid w:val="006B53A1"/>
    <w:rsid w:val="006B7FE6"/>
    <w:rsid w:val="006C0CFE"/>
    <w:rsid w:val="006C1161"/>
    <w:rsid w:val="006C35DE"/>
    <w:rsid w:val="006C5B1F"/>
    <w:rsid w:val="006C66AC"/>
    <w:rsid w:val="006D12BD"/>
    <w:rsid w:val="006D7A5B"/>
    <w:rsid w:val="006E1043"/>
    <w:rsid w:val="006E1ACE"/>
    <w:rsid w:val="006E3700"/>
    <w:rsid w:val="006E4D1A"/>
    <w:rsid w:val="006E4E9C"/>
    <w:rsid w:val="006E58EA"/>
    <w:rsid w:val="006F69C1"/>
    <w:rsid w:val="0070380C"/>
    <w:rsid w:val="00704E47"/>
    <w:rsid w:val="00705299"/>
    <w:rsid w:val="00707345"/>
    <w:rsid w:val="00711871"/>
    <w:rsid w:val="007139E9"/>
    <w:rsid w:val="00713AEB"/>
    <w:rsid w:val="007204EE"/>
    <w:rsid w:val="00720D50"/>
    <w:rsid w:val="00722CFA"/>
    <w:rsid w:val="00727A48"/>
    <w:rsid w:val="007316F4"/>
    <w:rsid w:val="0074318E"/>
    <w:rsid w:val="00745657"/>
    <w:rsid w:val="00753891"/>
    <w:rsid w:val="00756DF3"/>
    <w:rsid w:val="00760857"/>
    <w:rsid w:val="007618C7"/>
    <w:rsid w:val="00763200"/>
    <w:rsid w:val="00767937"/>
    <w:rsid w:val="00767BCE"/>
    <w:rsid w:val="00772FB7"/>
    <w:rsid w:val="00774D8A"/>
    <w:rsid w:val="00777D81"/>
    <w:rsid w:val="007800D2"/>
    <w:rsid w:val="007806CD"/>
    <w:rsid w:val="00782C9F"/>
    <w:rsid w:val="0078515E"/>
    <w:rsid w:val="007906A8"/>
    <w:rsid w:val="00790A7B"/>
    <w:rsid w:val="00790AE4"/>
    <w:rsid w:val="007932B6"/>
    <w:rsid w:val="00795E28"/>
    <w:rsid w:val="007A0491"/>
    <w:rsid w:val="007A5B66"/>
    <w:rsid w:val="007A6D6B"/>
    <w:rsid w:val="007B11B1"/>
    <w:rsid w:val="007B35C7"/>
    <w:rsid w:val="007B7D6B"/>
    <w:rsid w:val="007C135D"/>
    <w:rsid w:val="007C178D"/>
    <w:rsid w:val="007C1AEF"/>
    <w:rsid w:val="007C3199"/>
    <w:rsid w:val="007C3B85"/>
    <w:rsid w:val="007D1A66"/>
    <w:rsid w:val="007D252C"/>
    <w:rsid w:val="007D34F1"/>
    <w:rsid w:val="007D3D99"/>
    <w:rsid w:val="007D4141"/>
    <w:rsid w:val="007D7375"/>
    <w:rsid w:val="007E1662"/>
    <w:rsid w:val="007E3551"/>
    <w:rsid w:val="007F0071"/>
    <w:rsid w:val="007F034C"/>
    <w:rsid w:val="007F2E7E"/>
    <w:rsid w:val="008048CC"/>
    <w:rsid w:val="00806A41"/>
    <w:rsid w:val="00810308"/>
    <w:rsid w:val="00816648"/>
    <w:rsid w:val="008229B1"/>
    <w:rsid w:val="00826D7F"/>
    <w:rsid w:val="00831696"/>
    <w:rsid w:val="00831E98"/>
    <w:rsid w:val="00832A18"/>
    <w:rsid w:val="008332AC"/>
    <w:rsid w:val="00835CE3"/>
    <w:rsid w:val="0084145F"/>
    <w:rsid w:val="00843042"/>
    <w:rsid w:val="00851920"/>
    <w:rsid w:val="00852E7F"/>
    <w:rsid w:val="00853C0B"/>
    <w:rsid w:val="00857F70"/>
    <w:rsid w:val="00866283"/>
    <w:rsid w:val="00866A84"/>
    <w:rsid w:val="00892D74"/>
    <w:rsid w:val="0089473B"/>
    <w:rsid w:val="008A1A4F"/>
    <w:rsid w:val="008A4FD9"/>
    <w:rsid w:val="008A59C0"/>
    <w:rsid w:val="008A7A91"/>
    <w:rsid w:val="008B5275"/>
    <w:rsid w:val="008B5515"/>
    <w:rsid w:val="008B6EE8"/>
    <w:rsid w:val="008B7E90"/>
    <w:rsid w:val="008C0564"/>
    <w:rsid w:val="008C0D2F"/>
    <w:rsid w:val="008C50C8"/>
    <w:rsid w:val="008D0680"/>
    <w:rsid w:val="008D257A"/>
    <w:rsid w:val="008D7ECB"/>
    <w:rsid w:val="008E0688"/>
    <w:rsid w:val="008E46D6"/>
    <w:rsid w:val="008E7051"/>
    <w:rsid w:val="008F0BFD"/>
    <w:rsid w:val="008F3FC6"/>
    <w:rsid w:val="0090346C"/>
    <w:rsid w:val="00904691"/>
    <w:rsid w:val="00906CC0"/>
    <w:rsid w:val="00910595"/>
    <w:rsid w:val="009122AB"/>
    <w:rsid w:val="0091518C"/>
    <w:rsid w:val="009219A3"/>
    <w:rsid w:val="00921FD4"/>
    <w:rsid w:val="00924091"/>
    <w:rsid w:val="00926624"/>
    <w:rsid w:val="0092693A"/>
    <w:rsid w:val="00927B23"/>
    <w:rsid w:val="009325E9"/>
    <w:rsid w:val="00934DD1"/>
    <w:rsid w:val="009365F4"/>
    <w:rsid w:val="00941A89"/>
    <w:rsid w:val="00941ECA"/>
    <w:rsid w:val="009447F1"/>
    <w:rsid w:val="00947A90"/>
    <w:rsid w:val="00955A94"/>
    <w:rsid w:val="009560FC"/>
    <w:rsid w:val="0096133D"/>
    <w:rsid w:val="009618E7"/>
    <w:rsid w:val="00961C6B"/>
    <w:rsid w:val="00965339"/>
    <w:rsid w:val="00983827"/>
    <w:rsid w:val="00984414"/>
    <w:rsid w:val="009852C2"/>
    <w:rsid w:val="00986E43"/>
    <w:rsid w:val="00990AAE"/>
    <w:rsid w:val="009930A7"/>
    <w:rsid w:val="00995023"/>
    <w:rsid w:val="00995719"/>
    <w:rsid w:val="00995ED5"/>
    <w:rsid w:val="009A05F0"/>
    <w:rsid w:val="009A14F1"/>
    <w:rsid w:val="009A5DA8"/>
    <w:rsid w:val="009A74B5"/>
    <w:rsid w:val="009B1B32"/>
    <w:rsid w:val="009B287D"/>
    <w:rsid w:val="009B2DB4"/>
    <w:rsid w:val="009B4750"/>
    <w:rsid w:val="009B638E"/>
    <w:rsid w:val="009C5991"/>
    <w:rsid w:val="009C6944"/>
    <w:rsid w:val="009C7E7A"/>
    <w:rsid w:val="009D38A4"/>
    <w:rsid w:val="009E1B95"/>
    <w:rsid w:val="009E4754"/>
    <w:rsid w:val="009E4A9B"/>
    <w:rsid w:val="009E5689"/>
    <w:rsid w:val="009E7581"/>
    <w:rsid w:val="009F003A"/>
    <w:rsid w:val="009F1A5D"/>
    <w:rsid w:val="009F3B38"/>
    <w:rsid w:val="009F3C4E"/>
    <w:rsid w:val="009F4581"/>
    <w:rsid w:val="009F49EB"/>
    <w:rsid w:val="009F4FB3"/>
    <w:rsid w:val="00A13C3B"/>
    <w:rsid w:val="00A14D2C"/>
    <w:rsid w:val="00A21F7A"/>
    <w:rsid w:val="00A2279C"/>
    <w:rsid w:val="00A246E0"/>
    <w:rsid w:val="00A251D7"/>
    <w:rsid w:val="00A33634"/>
    <w:rsid w:val="00A34141"/>
    <w:rsid w:val="00A357AF"/>
    <w:rsid w:val="00A35F4D"/>
    <w:rsid w:val="00A37BD5"/>
    <w:rsid w:val="00A41F39"/>
    <w:rsid w:val="00A42689"/>
    <w:rsid w:val="00A42B65"/>
    <w:rsid w:val="00A44155"/>
    <w:rsid w:val="00A45E1C"/>
    <w:rsid w:val="00A46C4D"/>
    <w:rsid w:val="00A50C8C"/>
    <w:rsid w:val="00A51FEB"/>
    <w:rsid w:val="00A520D9"/>
    <w:rsid w:val="00A55ACD"/>
    <w:rsid w:val="00A55D1E"/>
    <w:rsid w:val="00A60EDB"/>
    <w:rsid w:val="00A61ED8"/>
    <w:rsid w:val="00A641EC"/>
    <w:rsid w:val="00A77975"/>
    <w:rsid w:val="00A8281A"/>
    <w:rsid w:val="00A83236"/>
    <w:rsid w:val="00A864C3"/>
    <w:rsid w:val="00A86D20"/>
    <w:rsid w:val="00A87B3A"/>
    <w:rsid w:val="00A900F2"/>
    <w:rsid w:val="00A90CDF"/>
    <w:rsid w:val="00A944A4"/>
    <w:rsid w:val="00A9452C"/>
    <w:rsid w:val="00A94A19"/>
    <w:rsid w:val="00AA1AA7"/>
    <w:rsid w:val="00AA5F6A"/>
    <w:rsid w:val="00AA6BD0"/>
    <w:rsid w:val="00AA6D4A"/>
    <w:rsid w:val="00AA76D6"/>
    <w:rsid w:val="00AA78DC"/>
    <w:rsid w:val="00AB2733"/>
    <w:rsid w:val="00AB3FBD"/>
    <w:rsid w:val="00AB4B14"/>
    <w:rsid w:val="00AB5B4E"/>
    <w:rsid w:val="00AB7E89"/>
    <w:rsid w:val="00AC2B12"/>
    <w:rsid w:val="00AC41BC"/>
    <w:rsid w:val="00AC44AC"/>
    <w:rsid w:val="00AD0BD1"/>
    <w:rsid w:val="00AD4238"/>
    <w:rsid w:val="00AD524F"/>
    <w:rsid w:val="00AD6C03"/>
    <w:rsid w:val="00AE0EF3"/>
    <w:rsid w:val="00AE2BA1"/>
    <w:rsid w:val="00AE3635"/>
    <w:rsid w:val="00AE3D32"/>
    <w:rsid w:val="00AE514F"/>
    <w:rsid w:val="00AF001C"/>
    <w:rsid w:val="00AF3BF7"/>
    <w:rsid w:val="00AF77F5"/>
    <w:rsid w:val="00B001DB"/>
    <w:rsid w:val="00B04FAE"/>
    <w:rsid w:val="00B10C07"/>
    <w:rsid w:val="00B13D79"/>
    <w:rsid w:val="00B15D21"/>
    <w:rsid w:val="00B16499"/>
    <w:rsid w:val="00B17353"/>
    <w:rsid w:val="00B240D4"/>
    <w:rsid w:val="00B2416D"/>
    <w:rsid w:val="00B2417A"/>
    <w:rsid w:val="00B25C49"/>
    <w:rsid w:val="00B26821"/>
    <w:rsid w:val="00B3209A"/>
    <w:rsid w:val="00B33E82"/>
    <w:rsid w:val="00B347EC"/>
    <w:rsid w:val="00B3482E"/>
    <w:rsid w:val="00B4217A"/>
    <w:rsid w:val="00B429EC"/>
    <w:rsid w:val="00B43FF5"/>
    <w:rsid w:val="00B447C3"/>
    <w:rsid w:val="00B44C3D"/>
    <w:rsid w:val="00B468A9"/>
    <w:rsid w:val="00B53488"/>
    <w:rsid w:val="00B5441C"/>
    <w:rsid w:val="00B5623A"/>
    <w:rsid w:val="00B62571"/>
    <w:rsid w:val="00B66665"/>
    <w:rsid w:val="00B67FC3"/>
    <w:rsid w:val="00B7041C"/>
    <w:rsid w:val="00B71AAA"/>
    <w:rsid w:val="00B75746"/>
    <w:rsid w:val="00B76F6F"/>
    <w:rsid w:val="00B77835"/>
    <w:rsid w:val="00B849BC"/>
    <w:rsid w:val="00B9462E"/>
    <w:rsid w:val="00B94D51"/>
    <w:rsid w:val="00B9719A"/>
    <w:rsid w:val="00BA05E5"/>
    <w:rsid w:val="00BA05F6"/>
    <w:rsid w:val="00BA14AA"/>
    <w:rsid w:val="00BA23AA"/>
    <w:rsid w:val="00BA5633"/>
    <w:rsid w:val="00BB3D81"/>
    <w:rsid w:val="00BC1211"/>
    <w:rsid w:val="00BC1D17"/>
    <w:rsid w:val="00BC1F4A"/>
    <w:rsid w:val="00BC5707"/>
    <w:rsid w:val="00BC5AE2"/>
    <w:rsid w:val="00BC6B75"/>
    <w:rsid w:val="00BD0B63"/>
    <w:rsid w:val="00BD1280"/>
    <w:rsid w:val="00BD159A"/>
    <w:rsid w:val="00BD20E8"/>
    <w:rsid w:val="00BD396C"/>
    <w:rsid w:val="00BD50F2"/>
    <w:rsid w:val="00BD7F0F"/>
    <w:rsid w:val="00BD7F12"/>
    <w:rsid w:val="00BE2D8D"/>
    <w:rsid w:val="00BE300D"/>
    <w:rsid w:val="00BE3927"/>
    <w:rsid w:val="00BE7732"/>
    <w:rsid w:val="00C00CE6"/>
    <w:rsid w:val="00C033D0"/>
    <w:rsid w:val="00C05621"/>
    <w:rsid w:val="00C224CD"/>
    <w:rsid w:val="00C3045B"/>
    <w:rsid w:val="00C314B5"/>
    <w:rsid w:val="00C37569"/>
    <w:rsid w:val="00C41268"/>
    <w:rsid w:val="00C41D5E"/>
    <w:rsid w:val="00C44A12"/>
    <w:rsid w:val="00C44C79"/>
    <w:rsid w:val="00C456B0"/>
    <w:rsid w:val="00C462F6"/>
    <w:rsid w:val="00C50DD1"/>
    <w:rsid w:val="00C53D02"/>
    <w:rsid w:val="00C55BDE"/>
    <w:rsid w:val="00C62A4E"/>
    <w:rsid w:val="00C64C1D"/>
    <w:rsid w:val="00C7163F"/>
    <w:rsid w:val="00C7239E"/>
    <w:rsid w:val="00C72A6C"/>
    <w:rsid w:val="00C80294"/>
    <w:rsid w:val="00C80CD8"/>
    <w:rsid w:val="00C83026"/>
    <w:rsid w:val="00C83283"/>
    <w:rsid w:val="00C8793C"/>
    <w:rsid w:val="00C91516"/>
    <w:rsid w:val="00C92EBF"/>
    <w:rsid w:val="00C95B54"/>
    <w:rsid w:val="00CA04F8"/>
    <w:rsid w:val="00CA199A"/>
    <w:rsid w:val="00CA38D7"/>
    <w:rsid w:val="00CA442A"/>
    <w:rsid w:val="00CB3157"/>
    <w:rsid w:val="00CB3DCE"/>
    <w:rsid w:val="00CC0A8E"/>
    <w:rsid w:val="00CC53C2"/>
    <w:rsid w:val="00CC5D6A"/>
    <w:rsid w:val="00CD0895"/>
    <w:rsid w:val="00CD0E24"/>
    <w:rsid w:val="00CD0FCE"/>
    <w:rsid w:val="00CD152D"/>
    <w:rsid w:val="00CD15AE"/>
    <w:rsid w:val="00CD2862"/>
    <w:rsid w:val="00CD3E62"/>
    <w:rsid w:val="00CD6369"/>
    <w:rsid w:val="00CD6A95"/>
    <w:rsid w:val="00CE01B0"/>
    <w:rsid w:val="00CE2456"/>
    <w:rsid w:val="00CE475F"/>
    <w:rsid w:val="00CE4D38"/>
    <w:rsid w:val="00CE7637"/>
    <w:rsid w:val="00CF0431"/>
    <w:rsid w:val="00CF39C2"/>
    <w:rsid w:val="00CF462D"/>
    <w:rsid w:val="00CF4A4D"/>
    <w:rsid w:val="00CF714D"/>
    <w:rsid w:val="00CF7A6C"/>
    <w:rsid w:val="00CF7F4A"/>
    <w:rsid w:val="00D02387"/>
    <w:rsid w:val="00D0492D"/>
    <w:rsid w:val="00D049B5"/>
    <w:rsid w:val="00D05651"/>
    <w:rsid w:val="00D05B5B"/>
    <w:rsid w:val="00D0688F"/>
    <w:rsid w:val="00D06A97"/>
    <w:rsid w:val="00D07251"/>
    <w:rsid w:val="00D07BC8"/>
    <w:rsid w:val="00D10126"/>
    <w:rsid w:val="00D106DE"/>
    <w:rsid w:val="00D1277B"/>
    <w:rsid w:val="00D145D1"/>
    <w:rsid w:val="00D171C9"/>
    <w:rsid w:val="00D211BC"/>
    <w:rsid w:val="00D215B9"/>
    <w:rsid w:val="00D25CB3"/>
    <w:rsid w:val="00D279B1"/>
    <w:rsid w:val="00D34550"/>
    <w:rsid w:val="00D349A4"/>
    <w:rsid w:val="00D35109"/>
    <w:rsid w:val="00D3546F"/>
    <w:rsid w:val="00D35593"/>
    <w:rsid w:val="00D37584"/>
    <w:rsid w:val="00D37C33"/>
    <w:rsid w:val="00D41C4C"/>
    <w:rsid w:val="00D5400B"/>
    <w:rsid w:val="00D553D5"/>
    <w:rsid w:val="00D55423"/>
    <w:rsid w:val="00D6206C"/>
    <w:rsid w:val="00D62ED3"/>
    <w:rsid w:val="00D64AC2"/>
    <w:rsid w:val="00D70516"/>
    <w:rsid w:val="00D72DBC"/>
    <w:rsid w:val="00D768CD"/>
    <w:rsid w:val="00D809CC"/>
    <w:rsid w:val="00D81AC8"/>
    <w:rsid w:val="00D8457F"/>
    <w:rsid w:val="00D875E8"/>
    <w:rsid w:val="00D90C2B"/>
    <w:rsid w:val="00D94822"/>
    <w:rsid w:val="00D964CD"/>
    <w:rsid w:val="00DA4155"/>
    <w:rsid w:val="00DB0B1B"/>
    <w:rsid w:val="00DB1F9E"/>
    <w:rsid w:val="00DB4F8F"/>
    <w:rsid w:val="00DB5009"/>
    <w:rsid w:val="00DC01FD"/>
    <w:rsid w:val="00DC1274"/>
    <w:rsid w:val="00DC1D18"/>
    <w:rsid w:val="00DC5D7D"/>
    <w:rsid w:val="00DC71CE"/>
    <w:rsid w:val="00DC7A59"/>
    <w:rsid w:val="00DD2351"/>
    <w:rsid w:val="00DD3F2A"/>
    <w:rsid w:val="00DD6DC1"/>
    <w:rsid w:val="00DE684D"/>
    <w:rsid w:val="00DF1BAD"/>
    <w:rsid w:val="00DF23DA"/>
    <w:rsid w:val="00DF31F9"/>
    <w:rsid w:val="00DF3470"/>
    <w:rsid w:val="00DF469E"/>
    <w:rsid w:val="00DF56D1"/>
    <w:rsid w:val="00DF75A2"/>
    <w:rsid w:val="00E0209E"/>
    <w:rsid w:val="00E021FC"/>
    <w:rsid w:val="00E03BB9"/>
    <w:rsid w:val="00E06E14"/>
    <w:rsid w:val="00E07872"/>
    <w:rsid w:val="00E11C06"/>
    <w:rsid w:val="00E11C88"/>
    <w:rsid w:val="00E15EB2"/>
    <w:rsid w:val="00E2186C"/>
    <w:rsid w:val="00E222B0"/>
    <w:rsid w:val="00E26ADC"/>
    <w:rsid w:val="00E27404"/>
    <w:rsid w:val="00E27449"/>
    <w:rsid w:val="00E2787C"/>
    <w:rsid w:val="00E35873"/>
    <w:rsid w:val="00E4040A"/>
    <w:rsid w:val="00E4102A"/>
    <w:rsid w:val="00E42713"/>
    <w:rsid w:val="00E4484F"/>
    <w:rsid w:val="00E45794"/>
    <w:rsid w:val="00E5167E"/>
    <w:rsid w:val="00E5291B"/>
    <w:rsid w:val="00E54AD8"/>
    <w:rsid w:val="00E55CFC"/>
    <w:rsid w:val="00E56E4D"/>
    <w:rsid w:val="00E607B2"/>
    <w:rsid w:val="00E60FA8"/>
    <w:rsid w:val="00E6130B"/>
    <w:rsid w:val="00E61D09"/>
    <w:rsid w:val="00E650D7"/>
    <w:rsid w:val="00E740E3"/>
    <w:rsid w:val="00E809DE"/>
    <w:rsid w:val="00E82DC7"/>
    <w:rsid w:val="00E83D2B"/>
    <w:rsid w:val="00E8453C"/>
    <w:rsid w:val="00E920D3"/>
    <w:rsid w:val="00E94A79"/>
    <w:rsid w:val="00E95954"/>
    <w:rsid w:val="00E96E62"/>
    <w:rsid w:val="00EA1DE7"/>
    <w:rsid w:val="00EA6100"/>
    <w:rsid w:val="00EB0A72"/>
    <w:rsid w:val="00EB17D6"/>
    <w:rsid w:val="00EB66CA"/>
    <w:rsid w:val="00EC3833"/>
    <w:rsid w:val="00EC4128"/>
    <w:rsid w:val="00EC4FDD"/>
    <w:rsid w:val="00EC5489"/>
    <w:rsid w:val="00EC72A3"/>
    <w:rsid w:val="00ED4416"/>
    <w:rsid w:val="00EE6661"/>
    <w:rsid w:val="00EF1A02"/>
    <w:rsid w:val="00EF2843"/>
    <w:rsid w:val="00F01A33"/>
    <w:rsid w:val="00F03CF9"/>
    <w:rsid w:val="00F04552"/>
    <w:rsid w:val="00F05C7E"/>
    <w:rsid w:val="00F05E25"/>
    <w:rsid w:val="00F10631"/>
    <w:rsid w:val="00F10AAE"/>
    <w:rsid w:val="00F124F0"/>
    <w:rsid w:val="00F15294"/>
    <w:rsid w:val="00F15E70"/>
    <w:rsid w:val="00F17D87"/>
    <w:rsid w:val="00F2219F"/>
    <w:rsid w:val="00F26039"/>
    <w:rsid w:val="00F26B10"/>
    <w:rsid w:val="00F30522"/>
    <w:rsid w:val="00F30827"/>
    <w:rsid w:val="00F34D4D"/>
    <w:rsid w:val="00F42F46"/>
    <w:rsid w:val="00F44C85"/>
    <w:rsid w:val="00F51B7C"/>
    <w:rsid w:val="00F51C5B"/>
    <w:rsid w:val="00F53207"/>
    <w:rsid w:val="00F561D5"/>
    <w:rsid w:val="00F5668D"/>
    <w:rsid w:val="00F63758"/>
    <w:rsid w:val="00F66031"/>
    <w:rsid w:val="00F66706"/>
    <w:rsid w:val="00F70BAE"/>
    <w:rsid w:val="00F72428"/>
    <w:rsid w:val="00F73CB3"/>
    <w:rsid w:val="00F84C88"/>
    <w:rsid w:val="00F84FAE"/>
    <w:rsid w:val="00F9463C"/>
    <w:rsid w:val="00F95111"/>
    <w:rsid w:val="00F9589A"/>
    <w:rsid w:val="00F971F7"/>
    <w:rsid w:val="00FA5FF6"/>
    <w:rsid w:val="00FA7F0E"/>
    <w:rsid w:val="00FB537C"/>
    <w:rsid w:val="00FB5526"/>
    <w:rsid w:val="00FB5F88"/>
    <w:rsid w:val="00FC2FAB"/>
    <w:rsid w:val="00FC6139"/>
    <w:rsid w:val="00FC7E1F"/>
    <w:rsid w:val="00FD339A"/>
    <w:rsid w:val="00FD3526"/>
    <w:rsid w:val="00FE30F9"/>
    <w:rsid w:val="00FE60BF"/>
    <w:rsid w:val="00FF0EF9"/>
    <w:rsid w:val="00FF150A"/>
    <w:rsid w:val="00FF2C5A"/>
    <w:rsid w:val="0145E570"/>
    <w:rsid w:val="0221267C"/>
    <w:rsid w:val="027F13E6"/>
    <w:rsid w:val="02802BAE"/>
    <w:rsid w:val="0506065A"/>
    <w:rsid w:val="0646FDEF"/>
    <w:rsid w:val="07070198"/>
    <w:rsid w:val="072CE1AE"/>
    <w:rsid w:val="075880D7"/>
    <w:rsid w:val="07715054"/>
    <w:rsid w:val="09B4ED50"/>
    <w:rsid w:val="0A10614F"/>
    <w:rsid w:val="0A25FF25"/>
    <w:rsid w:val="0A660234"/>
    <w:rsid w:val="0B495675"/>
    <w:rsid w:val="0BC7AB4B"/>
    <w:rsid w:val="0BFAD9A2"/>
    <w:rsid w:val="0C5498F3"/>
    <w:rsid w:val="0CB56C9E"/>
    <w:rsid w:val="0D2312F7"/>
    <w:rsid w:val="0E238142"/>
    <w:rsid w:val="0E69A6A2"/>
    <w:rsid w:val="0EE13602"/>
    <w:rsid w:val="0EE2667B"/>
    <w:rsid w:val="0EEB4122"/>
    <w:rsid w:val="0FFEA8D5"/>
    <w:rsid w:val="102FBE83"/>
    <w:rsid w:val="1072C7E5"/>
    <w:rsid w:val="108FA160"/>
    <w:rsid w:val="11C8B9B4"/>
    <w:rsid w:val="121F9B83"/>
    <w:rsid w:val="12332266"/>
    <w:rsid w:val="12B8D77D"/>
    <w:rsid w:val="12DAB998"/>
    <w:rsid w:val="135EA8A4"/>
    <w:rsid w:val="13E01E3F"/>
    <w:rsid w:val="14816A83"/>
    <w:rsid w:val="14D91918"/>
    <w:rsid w:val="15645E60"/>
    <w:rsid w:val="158A2F9A"/>
    <w:rsid w:val="16683711"/>
    <w:rsid w:val="17C72504"/>
    <w:rsid w:val="17D96B69"/>
    <w:rsid w:val="180F90C1"/>
    <w:rsid w:val="186B2714"/>
    <w:rsid w:val="18A9A94F"/>
    <w:rsid w:val="18B2E178"/>
    <w:rsid w:val="18FD6B10"/>
    <w:rsid w:val="1922F340"/>
    <w:rsid w:val="1B96DDAF"/>
    <w:rsid w:val="1CD11F45"/>
    <w:rsid w:val="1CD70C78"/>
    <w:rsid w:val="1CEAC614"/>
    <w:rsid w:val="1D043711"/>
    <w:rsid w:val="1D583CD7"/>
    <w:rsid w:val="1E52382D"/>
    <w:rsid w:val="1F765A14"/>
    <w:rsid w:val="1FFA523B"/>
    <w:rsid w:val="2034E7E6"/>
    <w:rsid w:val="2174646E"/>
    <w:rsid w:val="225D68D2"/>
    <w:rsid w:val="232E7AEF"/>
    <w:rsid w:val="23DD6C39"/>
    <w:rsid w:val="23E70BFB"/>
    <w:rsid w:val="245231AA"/>
    <w:rsid w:val="24D20E4C"/>
    <w:rsid w:val="258511E0"/>
    <w:rsid w:val="271310F2"/>
    <w:rsid w:val="27596472"/>
    <w:rsid w:val="2806B264"/>
    <w:rsid w:val="28400A28"/>
    <w:rsid w:val="2872E0DC"/>
    <w:rsid w:val="297910F0"/>
    <w:rsid w:val="2A6DAB75"/>
    <w:rsid w:val="2AEC13C7"/>
    <w:rsid w:val="2B79E438"/>
    <w:rsid w:val="2CD9951A"/>
    <w:rsid w:val="2CF35DC7"/>
    <w:rsid w:val="2F3DE830"/>
    <w:rsid w:val="3048E4A8"/>
    <w:rsid w:val="312F590D"/>
    <w:rsid w:val="317AC702"/>
    <w:rsid w:val="34B675FF"/>
    <w:rsid w:val="352E0051"/>
    <w:rsid w:val="352EF403"/>
    <w:rsid w:val="3592555F"/>
    <w:rsid w:val="372215D9"/>
    <w:rsid w:val="37D9CF96"/>
    <w:rsid w:val="382B39F3"/>
    <w:rsid w:val="3834A290"/>
    <w:rsid w:val="388D327F"/>
    <w:rsid w:val="3BE04D20"/>
    <w:rsid w:val="3BEB8359"/>
    <w:rsid w:val="3C64CB24"/>
    <w:rsid w:val="3D01FAC6"/>
    <w:rsid w:val="3DCE06DE"/>
    <w:rsid w:val="3DDE7536"/>
    <w:rsid w:val="3F4AABAD"/>
    <w:rsid w:val="40FAD4B1"/>
    <w:rsid w:val="426F13C9"/>
    <w:rsid w:val="42A51BDC"/>
    <w:rsid w:val="44AAD382"/>
    <w:rsid w:val="452D9720"/>
    <w:rsid w:val="46548561"/>
    <w:rsid w:val="47088EB6"/>
    <w:rsid w:val="477CABC7"/>
    <w:rsid w:val="481CA8F3"/>
    <w:rsid w:val="492FA94A"/>
    <w:rsid w:val="49F11FE0"/>
    <w:rsid w:val="4A2DED64"/>
    <w:rsid w:val="4A963607"/>
    <w:rsid w:val="4AD0015B"/>
    <w:rsid w:val="4B159DAE"/>
    <w:rsid w:val="4B185127"/>
    <w:rsid w:val="4B1D0A91"/>
    <w:rsid w:val="4BB34837"/>
    <w:rsid w:val="4C17D468"/>
    <w:rsid w:val="4D10A9A1"/>
    <w:rsid w:val="4D3723E1"/>
    <w:rsid w:val="4E0401DF"/>
    <w:rsid w:val="4EB45D8B"/>
    <w:rsid w:val="4FE74C85"/>
    <w:rsid w:val="502D5CA5"/>
    <w:rsid w:val="506D6F7A"/>
    <w:rsid w:val="51472E4D"/>
    <w:rsid w:val="52C8DBB6"/>
    <w:rsid w:val="556A24A5"/>
    <w:rsid w:val="574CBEE3"/>
    <w:rsid w:val="588C9DF6"/>
    <w:rsid w:val="588D0CE4"/>
    <w:rsid w:val="591184F3"/>
    <w:rsid w:val="599C32F0"/>
    <w:rsid w:val="5BC4CE12"/>
    <w:rsid w:val="5C6AA026"/>
    <w:rsid w:val="5E5A8646"/>
    <w:rsid w:val="5E6F2A13"/>
    <w:rsid w:val="5F129156"/>
    <w:rsid w:val="5FDFB2BF"/>
    <w:rsid w:val="6013B9BB"/>
    <w:rsid w:val="607AC782"/>
    <w:rsid w:val="607E7F96"/>
    <w:rsid w:val="608F3594"/>
    <w:rsid w:val="60A1A3FF"/>
    <w:rsid w:val="60CDCFD6"/>
    <w:rsid w:val="611ECC3B"/>
    <w:rsid w:val="613A6C73"/>
    <w:rsid w:val="62E7C9AF"/>
    <w:rsid w:val="64706707"/>
    <w:rsid w:val="649D25CD"/>
    <w:rsid w:val="64DADCFF"/>
    <w:rsid w:val="6595F0B7"/>
    <w:rsid w:val="65AE3E5A"/>
    <w:rsid w:val="6763EC40"/>
    <w:rsid w:val="682C508B"/>
    <w:rsid w:val="6861EC08"/>
    <w:rsid w:val="689A88EA"/>
    <w:rsid w:val="693CED62"/>
    <w:rsid w:val="6B67751F"/>
    <w:rsid w:val="6C30F52A"/>
    <w:rsid w:val="6C7BA809"/>
    <w:rsid w:val="6CE052D1"/>
    <w:rsid w:val="6D030E09"/>
    <w:rsid w:val="6D09FC93"/>
    <w:rsid w:val="6D0B8E89"/>
    <w:rsid w:val="6E70FBB4"/>
    <w:rsid w:val="708D0B24"/>
    <w:rsid w:val="714990C2"/>
    <w:rsid w:val="72CA598D"/>
    <w:rsid w:val="7359FDF3"/>
    <w:rsid w:val="73BBD323"/>
    <w:rsid w:val="73F375B3"/>
    <w:rsid w:val="740AB4C3"/>
    <w:rsid w:val="747423D6"/>
    <w:rsid w:val="7474919F"/>
    <w:rsid w:val="74C75639"/>
    <w:rsid w:val="7514D030"/>
    <w:rsid w:val="760C8E67"/>
    <w:rsid w:val="764B2067"/>
    <w:rsid w:val="766AB347"/>
    <w:rsid w:val="76715B6E"/>
    <w:rsid w:val="7761C964"/>
    <w:rsid w:val="77A17D0F"/>
    <w:rsid w:val="7B254C01"/>
    <w:rsid w:val="7D246322"/>
    <w:rsid w:val="7D838873"/>
    <w:rsid w:val="7D95A2C7"/>
    <w:rsid w:val="7DCB9506"/>
    <w:rsid w:val="7E53DF72"/>
    <w:rsid w:val="7ECFFD76"/>
    <w:rsid w:val="7F3E95E7"/>
    <w:rsid w:val="7F54A8CF"/>
    <w:rsid w:val="7FDE067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3716A9E"/>
  <w15:docId w15:val="{6903A05D-A871-44F6-A145-275F72482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25DCD"/>
  </w:style>
  <w:style w:type="paragraph" w:styleId="Heading1">
    <w:name w:val="heading 1"/>
    <w:aliases w:val="H1-Sec.Head"/>
    <w:basedOn w:val="Normal"/>
    <w:next w:val="Normal"/>
    <w:qFormat/>
    <w:rsid w:val="00625DCD"/>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625DCD"/>
    <w:pPr>
      <w:keepNext/>
      <w:tabs>
        <w:tab w:val="left" w:pos="1152"/>
      </w:tabs>
      <w:spacing w:after="360" w:line="360" w:lineRule="atLeast"/>
      <w:ind w:left="1152" w:hanging="1152"/>
      <w:jc w:val="both"/>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6-DateInd">
    <w:name w:val="N6-Date Ind."/>
    <w:basedOn w:val="Normal"/>
    <w:rsid w:val="00625DCD"/>
    <w:pPr>
      <w:tabs>
        <w:tab w:val="left" w:pos="5400"/>
      </w:tabs>
      <w:spacing w:line="240" w:lineRule="atLeast"/>
      <w:ind w:left="5400"/>
      <w:jc w:val="both"/>
    </w:pPr>
    <w:rPr>
      <w:sz w:val="22"/>
    </w:rPr>
  </w:style>
  <w:style w:type="paragraph" w:styleId="PlainText">
    <w:name w:val="Plain Text"/>
    <w:basedOn w:val="Normal"/>
    <w:rsid w:val="00625DCD"/>
    <w:rPr>
      <w:rFonts w:ascii="Courier New" w:hAnsi="Courier New"/>
    </w:rPr>
  </w:style>
  <w:style w:type="paragraph" w:styleId="BodyTextIndent2">
    <w:name w:val="Body Text Indent 2"/>
    <w:basedOn w:val="Normal"/>
    <w:rsid w:val="00625DCD"/>
    <w:pPr>
      <w:spacing w:line="240" w:lineRule="atLeast"/>
      <w:ind w:left="360"/>
      <w:jc w:val="both"/>
    </w:pPr>
    <w:rPr>
      <w:sz w:val="22"/>
    </w:rPr>
  </w:style>
  <w:style w:type="paragraph" w:styleId="BodyText3">
    <w:name w:val="Body Text 3"/>
    <w:basedOn w:val="Normal"/>
    <w:rsid w:val="00625DCD"/>
    <w:pPr>
      <w:spacing w:line="240" w:lineRule="atLeast"/>
      <w:jc w:val="both"/>
    </w:pPr>
    <w:rPr>
      <w:sz w:val="24"/>
    </w:rPr>
  </w:style>
  <w:style w:type="character" w:styleId="FootnoteReference">
    <w:name w:val="footnote reference"/>
    <w:basedOn w:val="DefaultParagraphFont"/>
    <w:semiHidden/>
    <w:rsid w:val="00625DCD"/>
    <w:rPr>
      <w:vertAlign w:val="superscript"/>
    </w:rPr>
  </w:style>
  <w:style w:type="paragraph" w:styleId="FootnoteText">
    <w:name w:val="footnote text"/>
    <w:basedOn w:val="Normal"/>
    <w:semiHidden/>
    <w:rsid w:val="00625DCD"/>
  </w:style>
  <w:style w:type="character" w:styleId="Hyperlink">
    <w:name w:val="Hyperlink"/>
    <w:basedOn w:val="DefaultParagraphFont"/>
    <w:uiPriority w:val="99"/>
    <w:rsid w:val="00625DCD"/>
    <w:rPr>
      <w:color w:val="0000FF"/>
      <w:u w:val="single"/>
    </w:rPr>
  </w:style>
  <w:style w:type="paragraph" w:styleId="Footer">
    <w:name w:val="footer"/>
    <w:basedOn w:val="Normal"/>
    <w:rsid w:val="00625DCD"/>
    <w:pPr>
      <w:tabs>
        <w:tab w:val="center" w:pos="4320"/>
        <w:tab w:val="right" w:pos="8640"/>
      </w:tabs>
    </w:pPr>
  </w:style>
  <w:style w:type="character" w:styleId="PageNumber">
    <w:name w:val="page number"/>
    <w:basedOn w:val="DefaultParagraphFont"/>
    <w:rsid w:val="00625DCD"/>
  </w:style>
  <w:style w:type="paragraph" w:customStyle="1" w:styleId="P1-StandPara">
    <w:name w:val="P1-Stand Para"/>
    <w:rsid w:val="00625DCD"/>
    <w:pPr>
      <w:spacing w:line="360" w:lineRule="atLeast"/>
      <w:ind w:firstLine="1152"/>
      <w:jc w:val="both"/>
    </w:pPr>
    <w:rPr>
      <w:sz w:val="22"/>
    </w:rPr>
  </w:style>
  <w:style w:type="paragraph" w:customStyle="1" w:styleId="SL-FlLftSgl">
    <w:name w:val="SL-Fl Lft Sgl"/>
    <w:rsid w:val="00625DCD"/>
    <w:pPr>
      <w:spacing w:line="240" w:lineRule="atLeast"/>
      <w:jc w:val="both"/>
    </w:pPr>
    <w:rPr>
      <w:sz w:val="22"/>
    </w:rPr>
  </w:style>
  <w:style w:type="paragraph" w:styleId="BodyText">
    <w:name w:val="Body Text"/>
    <w:basedOn w:val="Normal"/>
    <w:link w:val="BodyTextChar"/>
    <w:rsid w:val="00625DCD"/>
    <w:pPr>
      <w:spacing w:after="160"/>
    </w:pPr>
    <w:rPr>
      <w:sz w:val="22"/>
    </w:rPr>
  </w:style>
  <w:style w:type="character" w:styleId="CommentReference">
    <w:name w:val="annotation reference"/>
    <w:basedOn w:val="DefaultParagraphFont"/>
    <w:rsid w:val="00625DCD"/>
    <w:rPr>
      <w:sz w:val="16"/>
      <w:szCs w:val="16"/>
    </w:rPr>
  </w:style>
  <w:style w:type="paragraph" w:styleId="CommentText">
    <w:name w:val="annotation text"/>
    <w:basedOn w:val="Normal"/>
    <w:link w:val="CommentTextChar"/>
    <w:rsid w:val="00625DCD"/>
  </w:style>
  <w:style w:type="character" w:styleId="FollowedHyperlink">
    <w:name w:val="FollowedHyperlink"/>
    <w:basedOn w:val="DefaultParagraphFont"/>
    <w:rsid w:val="00625DCD"/>
    <w:rPr>
      <w:color w:val="800080"/>
      <w:u w:val="single"/>
    </w:rPr>
  </w:style>
  <w:style w:type="paragraph" w:styleId="BalloonText">
    <w:name w:val="Balloon Text"/>
    <w:basedOn w:val="Normal"/>
    <w:semiHidden/>
    <w:rsid w:val="00A864C3"/>
    <w:rPr>
      <w:rFonts w:ascii="Tahoma" w:hAnsi="Tahoma" w:cs="Tahoma"/>
      <w:sz w:val="16"/>
      <w:szCs w:val="16"/>
    </w:rPr>
  </w:style>
  <w:style w:type="paragraph" w:styleId="Header">
    <w:name w:val="header"/>
    <w:basedOn w:val="Normal"/>
    <w:rsid w:val="009618E7"/>
    <w:pPr>
      <w:tabs>
        <w:tab w:val="center" w:pos="4320"/>
        <w:tab w:val="right" w:pos="8640"/>
      </w:tabs>
    </w:pPr>
  </w:style>
  <w:style w:type="paragraph" w:styleId="List">
    <w:name w:val="List"/>
    <w:basedOn w:val="Normal"/>
    <w:rsid w:val="00245229"/>
    <w:pPr>
      <w:ind w:left="360" w:hanging="360"/>
    </w:pPr>
  </w:style>
  <w:style w:type="paragraph" w:styleId="List2">
    <w:name w:val="List 2"/>
    <w:basedOn w:val="Normal"/>
    <w:rsid w:val="00245229"/>
    <w:pPr>
      <w:ind w:left="720" w:hanging="360"/>
    </w:pPr>
  </w:style>
  <w:style w:type="paragraph" w:styleId="ListContinue">
    <w:name w:val="List Continue"/>
    <w:basedOn w:val="Normal"/>
    <w:rsid w:val="00245229"/>
    <w:pPr>
      <w:spacing w:after="120"/>
      <w:ind w:left="360"/>
    </w:pPr>
  </w:style>
  <w:style w:type="paragraph" w:styleId="BodyTextIndent">
    <w:name w:val="Body Text Indent"/>
    <w:basedOn w:val="Normal"/>
    <w:rsid w:val="00245229"/>
    <w:pPr>
      <w:spacing w:after="120"/>
      <w:ind w:left="360"/>
    </w:pPr>
  </w:style>
  <w:style w:type="paragraph" w:styleId="BodyTextFirstIndent2">
    <w:name w:val="Body Text First Indent 2"/>
    <w:basedOn w:val="BodyTextIndent"/>
    <w:rsid w:val="00245229"/>
    <w:pPr>
      <w:ind w:firstLine="210"/>
    </w:pPr>
  </w:style>
  <w:style w:type="character" w:customStyle="1" w:styleId="BodyTextChar">
    <w:name w:val="Body Text Char"/>
    <w:basedOn w:val="DefaultParagraphFont"/>
    <w:link w:val="BodyText"/>
    <w:rsid w:val="00DD6DC1"/>
    <w:rPr>
      <w:sz w:val="22"/>
    </w:rPr>
  </w:style>
  <w:style w:type="character" w:customStyle="1" w:styleId="CommentTextChar">
    <w:name w:val="Comment Text Char"/>
    <w:basedOn w:val="DefaultParagraphFont"/>
    <w:link w:val="CommentText"/>
    <w:rsid w:val="00DD6DC1"/>
  </w:style>
  <w:style w:type="paragraph" w:styleId="ListParagraph">
    <w:name w:val="List Paragraph"/>
    <w:basedOn w:val="Normal"/>
    <w:uiPriority w:val="34"/>
    <w:qFormat/>
    <w:rsid w:val="006828C2"/>
    <w:pPr>
      <w:widowControl w:val="0"/>
      <w:autoSpaceDE w:val="0"/>
      <w:autoSpaceDN w:val="0"/>
      <w:adjustRightInd w:val="0"/>
      <w:ind w:left="720"/>
      <w:contextualSpacing/>
    </w:pPr>
    <w:rPr>
      <w:rFonts w:ascii="Courier 10cpi" w:hAnsi="Courier 10cpi" w:eastAsiaTheme="minorEastAsia" w:cstheme="minorBidi"/>
    </w:rPr>
  </w:style>
  <w:style w:type="paragraph" w:styleId="CommentSubject">
    <w:name w:val="annotation subject"/>
    <w:basedOn w:val="CommentText"/>
    <w:next w:val="CommentText"/>
    <w:link w:val="CommentSubjectChar"/>
    <w:rsid w:val="009560FC"/>
    <w:rPr>
      <w:b/>
      <w:bCs/>
    </w:rPr>
  </w:style>
  <w:style w:type="character" w:customStyle="1" w:styleId="CommentSubjectChar">
    <w:name w:val="Comment Subject Char"/>
    <w:basedOn w:val="CommentTextChar"/>
    <w:link w:val="CommentSubject"/>
    <w:rsid w:val="009560FC"/>
    <w:rPr>
      <w:b/>
      <w:bCs/>
    </w:rPr>
  </w:style>
  <w:style w:type="table" w:styleId="TableGrid">
    <w:name w:val="Table Grid"/>
    <w:basedOn w:val="TableNormal"/>
    <w:uiPriority w:val="59"/>
    <w:rsid w:val="00104D1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F5B6C"/>
    <w:rPr>
      <w:i/>
      <w:iCs/>
    </w:rPr>
  </w:style>
  <w:style w:type="paragraph" w:customStyle="1" w:styleId="Default">
    <w:name w:val="Default"/>
    <w:rsid w:val="007A6D6B"/>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C41268"/>
    <w:rPr>
      <w:color w:val="605E5C"/>
      <w:shd w:val="clear" w:color="auto" w:fill="E1DFDD"/>
    </w:rPr>
  </w:style>
  <w:style w:type="character" w:styleId="Mention">
    <w:name w:val="Mention"/>
    <w:basedOn w:val="DefaultParagraphFont"/>
    <w:uiPriority w:val="99"/>
    <w:unhideWhenUsed/>
    <w:rsid w:val="007139E9"/>
    <w:rPr>
      <w:color w:val="2B579A"/>
      <w:shd w:val="clear" w:color="auto" w:fill="E1DFDD"/>
    </w:rPr>
  </w:style>
  <w:style w:type="paragraph" w:styleId="Revision">
    <w:name w:val="Revision"/>
    <w:hidden/>
    <w:uiPriority w:val="99"/>
    <w:semiHidden/>
    <w:rsid w:val="004B0A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nass.usda.gov/confidentiality"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yperlink" Target="https://gcc02.safelinks.protection.outlook.com/?url=https%3A%2F%2Fwww.bls.gov%2Foes%2Ftables.htm&amp;data=05%7C02%7Cbrent.chittenden%40usda.gov%7C1befd0ff80c144a415cb08dd899fb755%7Ced5b36e701ee4ebc867ee03cfa0d4697%7C1%7C0%7C638818041257040451%7CUnknown%7CTWFpbGZsb3d8eyJFbXB0eU1hcGkiOnRydWUsIlYiOiIwLjAuMDAwMCIsIlAiOiJXaW4zMiIsIkFOIjoiTWFpbCIsIldUIjoyfQ%3D%3D%7C0%7C%7C%7C&amp;sdata=lgRA6no8qmcbxepgIykWHHfVxCfbpKM75J4uJjS18BY%3D&amp;reserved=0" TargetMode="External" /><Relationship Id="rId14" Type="http://schemas.openxmlformats.org/officeDocument/2006/relationships/footer" Target="footer3.xml" /><Relationship Id="rId15" Type="http://schemas.openxmlformats.org/officeDocument/2006/relationships/footer" Target="footer4.xml" /><Relationship Id="rId16" Type="http://schemas.openxmlformats.org/officeDocument/2006/relationships/image" Target="media/image1.png"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sba.gov/sites/default/files/2023-06/Table%20of%20Size%20Standards_Effective%20March%2017%2C%202023%20%282%29.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FNVPY7D4E5RX-1091044225-1557</_dlc_DocId>
    <_dlc_DocIdUrl xmlns="4e974542-5edc-4232-aa4c-d083a8df847c">
      <Url>https://usdagcc.sharepoint.com/sites/NASSportal/MD/SSDMB/OMB/Intranet_OMB/_layouts/15/DocIdRedir.aspx?ID=FNVPY7D4E5RX-1091044225-1557</Url>
      <Description>FNVPY7D4E5RX-1091044225-1557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E53FA1-CFBA-4FB4-BB98-03B63E40EA85}">
  <ds:schemaRefs>
    <ds:schemaRef ds:uri="http://schemas.microsoft.com/sharepoint/v3/contenttype/forms"/>
  </ds:schemaRefs>
</ds:datastoreItem>
</file>

<file path=customXml/itemProps2.xml><?xml version="1.0" encoding="utf-8"?>
<ds:datastoreItem xmlns:ds="http://schemas.openxmlformats.org/officeDocument/2006/customXml" ds:itemID="{72E60BE7-00F8-4D8E-A42F-749ABC83026F}">
  <ds:schemaRefs>
    <ds:schemaRef ds:uri="http://schemas.openxmlformats.org/officeDocument/2006/bibliography"/>
  </ds:schemaRefs>
</ds:datastoreItem>
</file>

<file path=customXml/itemProps3.xml><?xml version="1.0" encoding="utf-8"?>
<ds:datastoreItem xmlns:ds="http://schemas.openxmlformats.org/officeDocument/2006/customXml" ds:itemID="{2FC722F5-111A-438C-9FA4-6F76BF28A582}">
  <ds:schemaRefs>
    <ds:schemaRef ds:uri="http://schemas.microsoft.com/office/2006/metadata/properties"/>
    <ds:schemaRef ds:uri="http://schemas.microsoft.com/office/infopath/2007/PartnerControls"/>
    <ds:schemaRef ds:uri="9c094fbc-21ba-4fab-9b11-5b70d64f5f99"/>
    <ds:schemaRef ds:uri="73fb875a-8af9-4255-b008-0995492d31cd"/>
    <ds:schemaRef ds:uri="4e974542-5edc-4232-aa4c-d083a8df847c"/>
  </ds:schemaRefs>
</ds:datastoreItem>
</file>

<file path=customXml/itemProps4.xml><?xml version="1.0" encoding="utf-8"?>
<ds:datastoreItem xmlns:ds="http://schemas.openxmlformats.org/officeDocument/2006/customXml" ds:itemID="{825A34F9-8E3C-4520-9CF0-05D129B09D11}">
  <ds:schemaRefs>
    <ds:schemaRef ds:uri="http://schemas.microsoft.com/sharepoint/events"/>
  </ds:schemaRefs>
</ds:datastoreItem>
</file>

<file path=customXml/itemProps5.xml><?xml version="1.0" encoding="utf-8"?>
<ds:datastoreItem xmlns:ds="http://schemas.openxmlformats.org/officeDocument/2006/customXml" ds:itemID="{0AF04E4A-A128-4BEA-B363-FB8EA4A44A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151</TotalTime>
  <Pages>10</Pages>
  <Words>2886</Words>
  <Characters>17232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REQUEST FOR GENERIC CLEARANCE OF</vt:lpstr>
    </vt:vector>
  </TitlesOfParts>
  <Company>National Science Foundation</Company>
  <LinksUpToDate>false</LinksUpToDate>
  <CharactersWithSpaces>20078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GENERIC CLEARANCE OF</dc:title>
  <dc:creator>mvburke</dc:creator>
  <cp:lastModifiedBy>Van Horn, Struther - REE-NASS</cp:lastModifiedBy>
  <cp:revision>9</cp:revision>
  <cp:lastPrinted>2019-07-02T22:55:00Z</cp:lastPrinted>
  <dcterms:created xsi:type="dcterms:W3CDTF">2025-06-20T16:16:00Z</dcterms:created>
  <dcterms:modified xsi:type="dcterms:W3CDTF">2025-06-25T12:38:00Z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5e4d2067-68f9-4b58-8534-23477307adef</vt:lpwstr>
  </property>
</Properties>
</file>