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4BE" w:rsidRPr="00C054BE" w:rsidP="00C054BE" w14:paraId="2E4B2DFE" w14:textId="708CB66E">
      <w:pPr>
        <w:pStyle w:val="Heading1"/>
        <w:jc w:val="right"/>
        <w:rPr>
          <w:rStyle w:val="InitialStyle"/>
          <w:rFonts w:ascii="Times New Roman" w:hAnsi="Times New Roman" w:cs="Times New Roman"/>
          <w:b w:val="0"/>
          <w:bCs w:val="0"/>
          <w:sz w:val="24"/>
          <w:szCs w:val="24"/>
        </w:rPr>
      </w:pPr>
      <w:bookmarkStart w:id="0" w:name="_Toc143941134"/>
      <w:r w:rsidRPr="3CDD56D1">
        <w:rPr>
          <w:rStyle w:val="InitialStyle"/>
          <w:rFonts w:ascii="Times New Roman" w:hAnsi="Times New Roman" w:cs="Times New Roman"/>
          <w:b w:val="0"/>
          <w:bCs w:val="0"/>
          <w:sz w:val="24"/>
          <w:szCs w:val="24"/>
        </w:rPr>
        <w:t xml:space="preserve"> </w:t>
      </w:r>
      <w:r w:rsidRPr="3CDD56D1" w:rsidR="36B7F87E">
        <w:rPr>
          <w:rStyle w:val="InitialStyle"/>
          <w:rFonts w:ascii="Times New Roman" w:hAnsi="Times New Roman" w:cs="Times New Roman"/>
          <w:b w:val="0"/>
          <w:bCs w:val="0"/>
          <w:sz w:val="24"/>
          <w:szCs w:val="24"/>
        </w:rPr>
        <w:t xml:space="preserve">October </w:t>
      </w:r>
      <w:r w:rsidRPr="3CDD56D1" w:rsidR="70DE6066">
        <w:rPr>
          <w:rStyle w:val="InitialStyle"/>
          <w:rFonts w:ascii="Times New Roman" w:hAnsi="Times New Roman" w:cs="Times New Roman"/>
          <w:b w:val="0"/>
          <w:bCs w:val="0"/>
          <w:sz w:val="24"/>
          <w:szCs w:val="24"/>
        </w:rPr>
        <w:t>202</w:t>
      </w:r>
      <w:r w:rsidRPr="3CDD56D1" w:rsidR="36B7F87E">
        <w:rPr>
          <w:rStyle w:val="InitialStyle"/>
          <w:rFonts w:ascii="Times New Roman" w:hAnsi="Times New Roman" w:cs="Times New Roman"/>
          <w:b w:val="0"/>
          <w:bCs w:val="0"/>
          <w:sz w:val="24"/>
          <w:szCs w:val="24"/>
        </w:rPr>
        <w:t>5</w:t>
      </w:r>
    </w:p>
    <w:p w:rsidR="00473686" w:rsidRPr="00125964" w:rsidP="00C054BE" w14:paraId="15302B5D" w14:textId="77777777">
      <w:pPr>
        <w:pStyle w:val="Heading1"/>
        <w:spacing w:before="0" w:after="0"/>
        <w:jc w:val="center"/>
        <w:rPr>
          <w:rStyle w:val="InitialStyle"/>
          <w:rFonts w:ascii="Times New Roman" w:hAnsi="Times New Roman" w:cs="Times New Roman"/>
          <w:sz w:val="24"/>
          <w:szCs w:val="24"/>
        </w:rPr>
      </w:pPr>
      <w:r w:rsidRPr="00125964">
        <w:rPr>
          <w:rStyle w:val="InitialStyle"/>
          <w:rFonts w:ascii="Times New Roman" w:hAnsi="Times New Roman" w:cs="Times New Roman"/>
          <w:sz w:val="24"/>
          <w:szCs w:val="24"/>
        </w:rPr>
        <w:t>Supporting Statement</w:t>
      </w:r>
    </w:p>
    <w:p w:rsidR="00C054BE" w:rsidP="00125964" w14:paraId="73FC4A33" w14:textId="77777777">
      <w:pPr>
        <w:jc w:val="center"/>
        <w:rPr>
          <w:b/>
          <w:bCs/>
        </w:rPr>
      </w:pPr>
      <w:r>
        <w:rPr>
          <w:b/>
          <w:bCs/>
        </w:rPr>
        <w:t>Center for Epidemiology and Animal Health (CEAH)</w:t>
      </w:r>
    </w:p>
    <w:p w:rsidR="00125964" w:rsidRPr="00125964" w:rsidP="00125964" w14:paraId="30B7884E" w14:textId="216207D9">
      <w:pPr>
        <w:jc w:val="center"/>
        <w:rPr>
          <w:b/>
          <w:bCs/>
        </w:rPr>
      </w:pPr>
      <w:r>
        <w:rPr>
          <w:b/>
          <w:bCs/>
        </w:rPr>
        <w:t xml:space="preserve">National Animal Health Monitoring System (NAHMS) </w:t>
      </w:r>
      <w:r w:rsidR="00BA3FBC">
        <w:rPr>
          <w:b/>
          <w:bCs/>
        </w:rPr>
        <w:t>Equine</w:t>
      </w:r>
      <w:r w:rsidRPr="00125964">
        <w:rPr>
          <w:b/>
          <w:bCs/>
        </w:rPr>
        <w:t xml:space="preserve"> 202</w:t>
      </w:r>
      <w:r w:rsidR="00BA3FBC">
        <w:rPr>
          <w:b/>
          <w:bCs/>
        </w:rPr>
        <w:t>6</w:t>
      </w:r>
      <w:r w:rsidRPr="00125964">
        <w:rPr>
          <w:b/>
          <w:bCs/>
        </w:rPr>
        <w:t xml:space="preserve"> Study</w:t>
      </w:r>
    </w:p>
    <w:p w:rsidR="00125964" w:rsidP="00125964" w14:paraId="0BF4E2E5" w14:textId="043B6720">
      <w:pPr>
        <w:jc w:val="center"/>
        <w:rPr>
          <w:b/>
          <w:bCs/>
        </w:rPr>
      </w:pPr>
      <w:r w:rsidRPr="00125964">
        <w:rPr>
          <w:b/>
          <w:bCs/>
        </w:rPr>
        <w:t>OMB Control Number 0579-</w:t>
      </w:r>
      <w:r w:rsidR="007C0BB4">
        <w:rPr>
          <w:b/>
          <w:bCs/>
        </w:rPr>
        <w:t>0269</w:t>
      </w:r>
    </w:p>
    <w:p w:rsidR="007413BB" w:rsidP="00125964" w14:paraId="4CB11467" w14:textId="77777777">
      <w:pPr>
        <w:jc w:val="center"/>
        <w:rPr>
          <w:b/>
          <w:bCs/>
        </w:rPr>
      </w:pPr>
    </w:p>
    <w:p w:rsidR="007413BB" w:rsidRPr="00125964" w:rsidP="008428C3" w14:paraId="40688983" w14:textId="77777777">
      <w:pPr>
        <w:rPr>
          <w:b/>
          <w:bCs/>
        </w:rPr>
      </w:pPr>
      <w:r>
        <w:rPr>
          <w:b/>
          <w:bCs/>
        </w:rPr>
        <w:t>Part B</w:t>
      </w:r>
    </w:p>
    <w:p w:rsidR="00C9732E" w:rsidRPr="00457C86" w:rsidP="00C9732E" w14:paraId="0570351E" w14:textId="77777777">
      <w:pPr>
        <w:pStyle w:val="Heading1"/>
        <w:rPr>
          <w:rStyle w:val="InitialStyle"/>
          <w:rFonts w:ascii="Times New Roman" w:hAnsi="Times New Roman" w:cs="Times New Roman"/>
          <w:sz w:val="24"/>
          <w:szCs w:val="24"/>
        </w:rPr>
      </w:pPr>
      <w:r w:rsidRPr="00457C86">
        <w:rPr>
          <w:rStyle w:val="InitialStyle"/>
          <w:rFonts w:ascii="Times New Roman" w:hAnsi="Times New Roman" w:cs="Times New Roman"/>
          <w:sz w:val="24"/>
          <w:szCs w:val="24"/>
        </w:rPr>
        <w:t xml:space="preserve">B. </w:t>
      </w:r>
      <w:r w:rsidRPr="00457C86" w:rsidR="00731F3A">
        <w:rPr>
          <w:rStyle w:val="InitialStyle"/>
          <w:rFonts w:ascii="Times New Roman" w:hAnsi="Times New Roman" w:cs="Times New Roman"/>
          <w:sz w:val="24"/>
          <w:szCs w:val="24"/>
        </w:rPr>
        <w:t>Collections of Information Employing Statistical Methods</w:t>
      </w:r>
      <w:bookmarkEnd w:id="0"/>
    </w:p>
    <w:p w:rsidR="00731F3A" w:rsidRPr="00C9732E" w:rsidP="00C9732E" w14:paraId="3CB28129" w14:textId="5B93763A">
      <w:pPr>
        <w:pStyle w:val="Heading1"/>
        <w:rPr>
          <w:rFonts w:ascii="Times New Roman" w:hAnsi="Times New Roman" w:cs="Times New Roman"/>
          <w:sz w:val="24"/>
          <w:szCs w:val="24"/>
          <w:highlight w:val="yellow"/>
        </w:rPr>
      </w:pPr>
      <w:r w:rsidRPr="00457C86">
        <w:rPr>
          <w:rStyle w:val="InitialStyle"/>
          <w:rFonts w:ascii="Times New Roman" w:hAnsi="Times New Roman" w:cs="Times New Roman"/>
          <w:sz w:val="24"/>
          <w:szCs w:val="24"/>
        </w:rPr>
        <w:t xml:space="preserve">1. </w:t>
      </w:r>
      <w:r w:rsidRPr="00457C86" w:rsidR="00EB338F">
        <w:rPr>
          <w:rFonts w:ascii="Times New Roman" w:hAnsi="Times New Roman" w:cs="Times New Roman"/>
          <w:sz w:val="24"/>
          <w:szCs w:val="24"/>
        </w:rPr>
        <w:t>Describe (including a numerical estimate) the potential respondent universe and any sampling or other</w:t>
      </w:r>
      <w:r w:rsidRPr="00C9732E" w:rsidR="00EB338F">
        <w:rPr>
          <w:rFonts w:ascii="Times New Roman" w:hAnsi="Times New Roman" w:cs="Times New Roman"/>
          <w:sz w:val="24"/>
          <w:szCs w:val="24"/>
        </w:rPr>
        <w:t xml:space="preserve"> respondent selection method to be used. Data on the number of entities (e.g., establishments, </w:t>
      </w:r>
      <w:r w:rsidR="00C66FC5">
        <w:rPr>
          <w:rFonts w:ascii="Times New Roman" w:hAnsi="Times New Roman" w:cs="Times New Roman"/>
          <w:sz w:val="24"/>
          <w:szCs w:val="24"/>
        </w:rPr>
        <w:t>S</w:t>
      </w:r>
      <w:r w:rsidRPr="00C9732E" w:rsidR="00EB338F">
        <w:rPr>
          <w:rFonts w:ascii="Times New Roman" w:hAnsi="Times New Roman" w:cs="Times New Roman"/>
          <w:sz w:val="24"/>
          <w:szCs w:val="24"/>
        </w:rPr>
        <w:t xml:space="preserve">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C9732E" w:rsidR="00EB338F">
        <w:rPr>
          <w:rFonts w:ascii="Times New Roman" w:hAnsi="Times New Roman" w:cs="Times New Roman"/>
          <w:sz w:val="24"/>
          <w:szCs w:val="24"/>
        </w:rPr>
        <w:t>collection as a whole</w:t>
      </w:r>
      <w:r w:rsidRPr="00C9732E" w:rsidR="00EB338F">
        <w:rPr>
          <w:rFonts w:ascii="Times New Roman" w:hAnsi="Times New Roman" w:cs="Times New Roman"/>
          <w:sz w:val="24"/>
          <w:szCs w:val="24"/>
        </w:rPr>
        <w:t>. If the collection had been conducted previously, include the actual response rate achieved during the last collection.</w:t>
      </w:r>
    </w:p>
    <w:p w:rsidR="00317C27" w:rsidRPr="00183A84" w:rsidP="009B3932" w14:paraId="2711E3C1" w14:textId="77777777"/>
    <w:p w:rsidR="007F619E" w:rsidP="25FFAF8B" w14:paraId="255DC987" w14:textId="623123DE">
      <w:pPr>
        <w:pStyle w:val="BODY11Indent"/>
        <w:ind w:left="0"/>
        <w:rPr>
          <w:rStyle w:val="InitialStyle"/>
          <w:sz w:val="24"/>
        </w:rPr>
      </w:pPr>
      <w:r w:rsidRPr="25FFAF8B">
        <w:rPr>
          <w:rStyle w:val="InitialStyle"/>
          <w:sz w:val="24"/>
        </w:rPr>
        <w:t>Phase I of the Equine 2026 Study will include a survey focusing on the health and management of</w:t>
      </w:r>
      <w:r w:rsidRPr="25FFAF8B" w:rsidR="00C422BF">
        <w:rPr>
          <w:rStyle w:val="InitialStyle"/>
          <w:sz w:val="24"/>
        </w:rPr>
        <w:t xml:space="preserve"> </w:t>
      </w:r>
      <w:r w:rsidRPr="25FFAF8B" w:rsidR="4F02CE49">
        <w:rPr>
          <w:rStyle w:val="InitialStyle"/>
          <w:sz w:val="24"/>
        </w:rPr>
        <w:t>equids</w:t>
      </w:r>
      <w:r>
        <w:rPr>
          <w:rStyle w:val="FootnoteReference"/>
          <w:sz w:val="24"/>
        </w:rPr>
        <w:footnoteReference w:id="3"/>
      </w:r>
      <w:r w:rsidRPr="25FFAF8B" w:rsidR="00C422BF">
        <w:rPr>
          <w:rStyle w:val="InitialStyle"/>
          <w:sz w:val="24"/>
        </w:rPr>
        <w:t xml:space="preserve"> on equine operations, while Phase II of the Study will include a survey</w:t>
      </w:r>
      <w:r w:rsidRPr="25FFAF8B" w:rsidR="00701075">
        <w:rPr>
          <w:rStyle w:val="InitialStyle"/>
          <w:sz w:val="24"/>
        </w:rPr>
        <w:t xml:space="preserve"> on biosecurity and management of </w:t>
      </w:r>
      <w:r w:rsidRPr="25FFAF8B" w:rsidR="4F02CE49">
        <w:rPr>
          <w:rStyle w:val="InitialStyle"/>
          <w:sz w:val="24"/>
        </w:rPr>
        <w:t>equids</w:t>
      </w:r>
      <w:r w:rsidRPr="25FFAF8B" w:rsidR="00701075">
        <w:rPr>
          <w:rStyle w:val="InitialStyle"/>
          <w:sz w:val="24"/>
        </w:rPr>
        <w:t xml:space="preserve"> at equine events</w:t>
      </w:r>
      <w:r>
        <w:rPr>
          <w:rStyle w:val="FootnoteReference"/>
          <w:sz w:val="24"/>
        </w:rPr>
        <w:footnoteReference w:id="4"/>
      </w:r>
      <w:r w:rsidRPr="25FFAF8B" w:rsidR="00701075">
        <w:rPr>
          <w:rStyle w:val="InitialStyle"/>
          <w:sz w:val="24"/>
        </w:rPr>
        <w:t xml:space="preserve">, with </w:t>
      </w:r>
      <w:r w:rsidRPr="25FFAF8B" w:rsidR="00C422BF">
        <w:rPr>
          <w:rStyle w:val="InitialStyle"/>
          <w:sz w:val="24"/>
        </w:rPr>
        <w:t xml:space="preserve">optional biological testing for </w:t>
      </w:r>
      <w:r w:rsidRPr="25FFAF8B" w:rsidR="00701075">
        <w:rPr>
          <w:rStyle w:val="InitialStyle"/>
          <w:sz w:val="24"/>
        </w:rPr>
        <w:t xml:space="preserve">select </w:t>
      </w:r>
      <w:r w:rsidRPr="25FFAF8B" w:rsidR="00C422BF">
        <w:rPr>
          <w:rStyle w:val="InitialStyle"/>
          <w:sz w:val="24"/>
        </w:rPr>
        <w:t>pathogens of interest</w:t>
      </w:r>
      <w:r w:rsidRPr="25FFAF8B" w:rsidR="00701075">
        <w:rPr>
          <w:rStyle w:val="InitialStyle"/>
          <w:sz w:val="24"/>
        </w:rPr>
        <w:t>.</w:t>
      </w:r>
      <w:r w:rsidRPr="25FFAF8B">
        <w:rPr>
          <w:rStyle w:val="InitialStyle"/>
          <w:sz w:val="24"/>
        </w:rPr>
        <w:t xml:space="preserve"> </w:t>
      </w:r>
      <w:r w:rsidRPr="25FFAF8B" w:rsidR="00731F3A">
        <w:rPr>
          <w:rStyle w:val="InitialStyle"/>
          <w:sz w:val="24"/>
        </w:rPr>
        <w:t>The potential respondent univ</w:t>
      </w:r>
      <w:r w:rsidRPr="25FFAF8B" w:rsidR="005B25C6">
        <w:rPr>
          <w:rStyle w:val="InitialStyle"/>
          <w:sz w:val="24"/>
        </w:rPr>
        <w:t xml:space="preserve">erse for </w:t>
      </w:r>
      <w:r w:rsidRPr="25FFAF8B" w:rsidR="0085599A">
        <w:rPr>
          <w:rStyle w:val="InitialStyle"/>
          <w:sz w:val="24"/>
        </w:rPr>
        <w:t xml:space="preserve">Phase I of the Equine 2026 </w:t>
      </w:r>
      <w:r w:rsidRPr="25FFAF8B">
        <w:rPr>
          <w:rStyle w:val="InitialStyle"/>
          <w:sz w:val="24"/>
        </w:rPr>
        <w:t>S</w:t>
      </w:r>
      <w:r w:rsidRPr="25FFAF8B" w:rsidR="00731F3A">
        <w:rPr>
          <w:rStyle w:val="InitialStyle"/>
          <w:sz w:val="24"/>
        </w:rPr>
        <w:t xml:space="preserve">tudy is all </w:t>
      </w:r>
      <w:r w:rsidRPr="25FFAF8B" w:rsidR="00675CEC">
        <w:rPr>
          <w:rStyle w:val="InitialStyle"/>
          <w:sz w:val="24"/>
        </w:rPr>
        <w:t>operations</w:t>
      </w:r>
      <w:r w:rsidRPr="25FFAF8B" w:rsidR="004827A6">
        <w:rPr>
          <w:rStyle w:val="InitialStyle"/>
          <w:sz w:val="24"/>
        </w:rPr>
        <w:t xml:space="preserve"> on the </w:t>
      </w:r>
      <w:r w:rsidRPr="25FFAF8B" w:rsidR="006C2041">
        <w:rPr>
          <w:rStyle w:val="InitialStyle"/>
          <w:sz w:val="24"/>
        </w:rPr>
        <w:t>National Agricultural Statistics Service (</w:t>
      </w:r>
      <w:r w:rsidRPr="25FFAF8B" w:rsidR="004827A6">
        <w:rPr>
          <w:rStyle w:val="InitialStyle"/>
          <w:sz w:val="24"/>
        </w:rPr>
        <w:t>NASS</w:t>
      </w:r>
      <w:r w:rsidRPr="25FFAF8B" w:rsidR="006C2041">
        <w:rPr>
          <w:rStyle w:val="InitialStyle"/>
          <w:sz w:val="24"/>
        </w:rPr>
        <w:t>)</w:t>
      </w:r>
      <w:r w:rsidRPr="25FFAF8B" w:rsidR="004827A6">
        <w:rPr>
          <w:rStyle w:val="InitialStyle"/>
          <w:sz w:val="24"/>
        </w:rPr>
        <w:t xml:space="preserve"> frame</w:t>
      </w:r>
      <w:r w:rsidRPr="25FFAF8B" w:rsidR="00873F5D">
        <w:rPr>
          <w:rStyle w:val="InitialStyle"/>
          <w:sz w:val="24"/>
        </w:rPr>
        <w:t xml:space="preserve"> with</w:t>
      </w:r>
      <w:r w:rsidRPr="25FFAF8B" w:rsidR="00CC5354">
        <w:rPr>
          <w:rStyle w:val="InitialStyle"/>
          <w:sz w:val="24"/>
        </w:rPr>
        <w:t xml:space="preserve"> </w:t>
      </w:r>
      <w:r w:rsidRPr="25FFAF8B" w:rsidR="0085599A">
        <w:rPr>
          <w:rStyle w:val="InitialStyle"/>
          <w:sz w:val="24"/>
        </w:rPr>
        <w:t>5</w:t>
      </w:r>
      <w:r w:rsidRPr="25FFAF8B" w:rsidR="00873F5D">
        <w:rPr>
          <w:rStyle w:val="InitialStyle"/>
          <w:sz w:val="24"/>
        </w:rPr>
        <w:t xml:space="preserve"> or more </w:t>
      </w:r>
      <w:r w:rsidRPr="25FFAF8B" w:rsidR="0085599A">
        <w:rPr>
          <w:rStyle w:val="InitialStyle"/>
          <w:sz w:val="24"/>
        </w:rPr>
        <w:t>equi</w:t>
      </w:r>
      <w:r w:rsidRPr="25FFAF8B" w:rsidR="00457816">
        <w:rPr>
          <w:rStyle w:val="InitialStyle"/>
          <w:sz w:val="24"/>
        </w:rPr>
        <w:t>d</w:t>
      </w:r>
      <w:r w:rsidRPr="25FFAF8B" w:rsidR="009D1E3D">
        <w:rPr>
          <w:rStyle w:val="InitialStyle"/>
          <w:sz w:val="24"/>
        </w:rPr>
        <w:t xml:space="preserve">s </w:t>
      </w:r>
      <w:r w:rsidRPr="25FFAF8B" w:rsidR="00675CEC">
        <w:rPr>
          <w:rStyle w:val="InitialStyle"/>
          <w:sz w:val="24"/>
        </w:rPr>
        <w:t xml:space="preserve">in </w:t>
      </w:r>
      <w:r w:rsidRPr="25FFAF8B" w:rsidR="00A56181">
        <w:rPr>
          <w:rStyle w:val="InitialStyle"/>
          <w:sz w:val="24"/>
        </w:rPr>
        <w:t xml:space="preserve">all 50 </w:t>
      </w:r>
      <w:r w:rsidR="009E1E97">
        <w:rPr>
          <w:rStyle w:val="InitialStyle"/>
          <w:sz w:val="24"/>
        </w:rPr>
        <w:t>S</w:t>
      </w:r>
      <w:r w:rsidRPr="25FFAF8B" w:rsidR="00A56181">
        <w:rPr>
          <w:rStyle w:val="InitialStyle"/>
          <w:sz w:val="24"/>
        </w:rPr>
        <w:t>tates</w:t>
      </w:r>
      <w:r w:rsidRPr="25FFAF8B" w:rsidR="005B704F">
        <w:rPr>
          <w:rStyle w:val="InitialStyle"/>
          <w:sz w:val="24"/>
        </w:rPr>
        <w:t xml:space="preserve">. </w:t>
      </w:r>
      <w:r w:rsidRPr="25FFAF8B" w:rsidR="007D62DB">
        <w:rPr>
          <w:rStyle w:val="InitialStyle"/>
          <w:sz w:val="24"/>
        </w:rPr>
        <w:t>See Table A.1 in Appendix A for the historical size of the population</w:t>
      </w:r>
      <w:r w:rsidRPr="25FFAF8B">
        <w:rPr>
          <w:rStyle w:val="InitialStyle"/>
          <w:sz w:val="24"/>
        </w:rPr>
        <w:t xml:space="preserve"> of operations with </w:t>
      </w:r>
      <w:r w:rsidR="00CF36D0">
        <w:rPr>
          <w:rStyle w:val="InitialStyle"/>
          <w:sz w:val="24"/>
        </w:rPr>
        <w:t>one</w:t>
      </w:r>
      <w:r w:rsidRPr="25FFAF8B">
        <w:rPr>
          <w:rStyle w:val="InitialStyle"/>
          <w:sz w:val="24"/>
        </w:rPr>
        <w:t xml:space="preserve"> or more </w:t>
      </w:r>
      <w:r w:rsidRPr="25FFAF8B" w:rsidR="4F02CE49">
        <w:rPr>
          <w:rStyle w:val="InitialStyle"/>
          <w:sz w:val="24"/>
        </w:rPr>
        <w:t>equids</w:t>
      </w:r>
      <w:r w:rsidRPr="25FFAF8B" w:rsidR="00D531A4">
        <w:rPr>
          <w:rStyle w:val="InitialStyle"/>
          <w:sz w:val="24"/>
        </w:rPr>
        <w:t>, which</w:t>
      </w:r>
      <w:r w:rsidRPr="25FFAF8B">
        <w:rPr>
          <w:rStyle w:val="InitialStyle"/>
          <w:sz w:val="24"/>
        </w:rPr>
        <w:t xml:space="preserve"> is the closest published data </w:t>
      </w:r>
      <w:r w:rsidRPr="25FFAF8B" w:rsidR="00D531A4">
        <w:rPr>
          <w:rStyle w:val="InitialStyle"/>
          <w:sz w:val="24"/>
        </w:rPr>
        <w:t>to the potential respondent universe. NASS unpublished data were used internally for the sampling design.</w:t>
      </w:r>
    </w:p>
    <w:p w:rsidR="007F619E" w:rsidP="009B3932" w14:paraId="66DFEB0D" w14:textId="77777777">
      <w:pPr>
        <w:pStyle w:val="BODY11Indent"/>
        <w:ind w:left="0"/>
        <w:rPr>
          <w:rStyle w:val="InitialStyle"/>
          <w:sz w:val="24"/>
        </w:rPr>
      </w:pPr>
    </w:p>
    <w:p w:rsidR="004A5D28" w:rsidP="009B3932" w14:paraId="54B5345D" w14:textId="66140266">
      <w:pPr>
        <w:pStyle w:val="BODY11Indent"/>
        <w:ind w:left="0"/>
        <w:rPr>
          <w:rStyle w:val="InitialStyle"/>
          <w:sz w:val="24"/>
        </w:rPr>
      </w:pPr>
      <w:r>
        <w:rPr>
          <w:rStyle w:val="InitialStyle"/>
          <w:sz w:val="24"/>
        </w:rPr>
        <w:t xml:space="preserve">The potential respondent </w:t>
      </w:r>
      <w:r w:rsidR="00754490">
        <w:rPr>
          <w:rStyle w:val="InitialStyle"/>
          <w:sz w:val="24"/>
        </w:rPr>
        <w:t xml:space="preserve">universe </w:t>
      </w:r>
      <w:r>
        <w:rPr>
          <w:rStyle w:val="InitialStyle"/>
          <w:sz w:val="24"/>
        </w:rPr>
        <w:t xml:space="preserve">for Phase II of the Equine 2026 Study is all equine events in 30 </w:t>
      </w:r>
      <w:r w:rsidR="00CF36D0">
        <w:rPr>
          <w:rStyle w:val="InitialStyle"/>
          <w:sz w:val="24"/>
        </w:rPr>
        <w:t>S</w:t>
      </w:r>
      <w:r>
        <w:rPr>
          <w:rStyle w:val="InitialStyle"/>
          <w:sz w:val="24"/>
        </w:rPr>
        <w:t>tates</w:t>
      </w:r>
      <w:r>
        <w:rPr>
          <w:rStyle w:val="FootnoteReference"/>
          <w:sz w:val="24"/>
        </w:rPr>
        <w:footnoteReference w:id="5"/>
      </w:r>
      <w:r w:rsidR="00097A5B">
        <w:rPr>
          <w:rStyle w:val="InitialStyle"/>
          <w:sz w:val="24"/>
        </w:rPr>
        <w:t xml:space="preserve"> that can be gathered from online sources</w:t>
      </w:r>
      <w:r w:rsidR="006F5B10">
        <w:rPr>
          <w:rStyle w:val="InitialStyle"/>
          <w:sz w:val="24"/>
        </w:rPr>
        <w:t xml:space="preserve"> and </w:t>
      </w:r>
      <w:r w:rsidRPr="006F5B10" w:rsidR="006F5B10">
        <w:rPr>
          <w:rStyle w:val="InitialStyle"/>
          <w:sz w:val="24"/>
        </w:rPr>
        <w:t xml:space="preserve">that are likely to draw participants from at least a large portion of a </w:t>
      </w:r>
      <w:r w:rsidR="00CF36D0">
        <w:rPr>
          <w:rStyle w:val="InitialStyle"/>
          <w:sz w:val="24"/>
        </w:rPr>
        <w:t>S</w:t>
      </w:r>
      <w:r w:rsidRPr="006F5B10" w:rsidR="006F5B10">
        <w:rPr>
          <w:rStyle w:val="InitialStyle"/>
          <w:sz w:val="24"/>
        </w:rPr>
        <w:t xml:space="preserve">tate or from out of </w:t>
      </w:r>
      <w:r w:rsidR="00CF36D0">
        <w:rPr>
          <w:rStyle w:val="InitialStyle"/>
          <w:sz w:val="24"/>
        </w:rPr>
        <w:t>S</w:t>
      </w:r>
      <w:r w:rsidRPr="006F5B10" w:rsidR="006F5B10">
        <w:rPr>
          <w:rStyle w:val="InitialStyle"/>
          <w:sz w:val="24"/>
        </w:rPr>
        <w:t xml:space="preserve">tate. Events that only draw participants from the local areas within the </w:t>
      </w:r>
      <w:r w:rsidR="00F01705">
        <w:rPr>
          <w:rStyle w:val="InitialStyle"/>
          <w:sz w:val="24"/>
        </w:rPr>
        <w:t>S</w:t>
      </w:r>
      <w:r w:rsidRPr="006F5B10" w:rsidR="006F5B10">
        <w:rPr>
          <w:rStyle w:val="InitialStyle"/>
          <w:sz w:val="24"/>
        </w:rPr>
        <w:t>tate where they are held will be excluded</w:t>
      </w:r>
      <w:r w:rsidR="007F0808">
        <w:rPr>
          <w:rStyle w:val="InitialStyle"/>
          <w:sz w:val="24"/>
        </w:rPr>
        <w:t xml:space="preserve">. </w:t>
      </w:r>
      <w:r w:rsidR="009049EE">
        <w:rPr>
          <w:rStyle w:val="InitialStyle"/>
          <w:sz w:val="24"/>
        </w:rPr>
        <w:t>A national list of equine events is not available from NASS or other sources, so</w:t>
      </w:r>
      <w:r w:rsidR="00C50764">
        <w:rPr>
          <w:rStyle w:val="InitialStyle"/>
          <w:sz w:val="24"/>
        </w:rPr>
        <w:t xml:space="preserve"> </w:t>
      </w:r>
      <w:r w:rsidR="00B35CFC">
        <w:rPr>
          <w:rStyle w:val="InitialStyle"/>
          <w:sz w:val="24"/>
        </w:rPr>
        <w:t xml:space="preserve">the </w:t>
      </w:r>
      <w:r w:rsidRPr="00B35CFC" w:rsidR="00B35CFC">
        <w:rPr>
          <w:sz w:val="24"/>
        </w:rPr>
        <w:t xml:space="preserve">Animal and Plant Health Inspection Service (APHIS)–National Animal Health Monitoring System (NAHMS) </w:t>
      </w:r>
      <w:r w:rsidR="00C50764">
        <w:rPr>
          <w:rStyle w:val="InitialStyle"/>
          <w:sz w:val="24"/>
        </w:rPr>
        <w:t>will build a list for the study</w:t>
      </w:r>
      <w:r w:rsidRPr="13825F3E" w:rsidR="5F2EC3A1">
        <w:rPr>
          <w:rStyle w:val="InitialStyle"/>
          <w:sz w:val="24"/>
        </w:rPr>
        <w:t>, as was done for the NAHMS Equine 2005 study of equine events</w:t>
      </w:r>
      <w:r w:rsidRPr="13825F3E" w:rsidR="00C50764">
        <w:rPr>
          <w:rStyle w:val="InitialStyle"/>
          <w:sz w:val="24"/>
        </w:rPr>
        <w:t xml:space="preserve">. </w:t>
      </w:r>
    </w:p>
    <w:p w:rsidR="004A5D28" w:rsidP="009B3932" w14:paraId="3740A448" w14:textId="77777777">
      <w:pPr>
        <w:pStyle w:val="BODY11Indent"/>
        <w:ind w:left="0"/>
        <w:rPr>
          <w:rStyle w:val="InitialStyle"/>
          <w:sz w:val="24"/>
        </w:rPr>
      </w:pPr>
    </w:p>
    <w:p w:rsidR="004A5D28" w:rsidP="35861E31" w14:paraId="471267D9" w14:textId="54292DEB">
      <w:pPr>
        <w:pStyle w:val="BODY11Indent"/>
        <w:ind w:left="0"/>
        <w:rPr>
          <w:rStyle w:val="InitialStyle"/>
          <w:sz w:val="24"/>
        </w:rPr>
      </w:pPr>
      <w:r w:rsidRPr="35861E31">
        <w:rPr>
          <w:rStyle w:val="InitialStyle"/>
          <w:sz w:val="24"/>
        </w:rPr>
        <w:t>For the Equine 2005 study</w:t>
      </w:r>
      <w:r>
        <w:rPr>
          <w:rStyle w:val="FootnoteReference"/>
          <w:sz w:val="24"/>
        </w:rPr>
        <w:footnoteReference w:id="6"/>
      </w:r>
      <w:r w:rsidRPr="35861E31">
        <w:rPr>
          <w:rStyle w:val="InitialStyle"/>
          <w:sz w:val="24"/>
        </w:rPr>
        <w:t xml:space="preserve">, </w:t>
      </w:r>
      <w:r w:rsidRPr="35861E31" w:rsidR="004823E8">
        <w:rPr>
          <w:rStyle w:val="InitialStyle"/>
          <w:sz w:val="24"/>
        </w:rPr>
        <w:t xml:space="preserve">a total of </w:t>
      </w:r>
      <w:r w:rsidRPr="35861E31" w:rsidR="005D3636">
        <w:rPr>
          <w:rStyle w:val="InitialStyle"/>
          <w:sz w:val="24"/>
        </w:rPr>
        <w:t xml:space="preserve">3,379 events (2,018 unique events, accounting for events repeated throughout the year) were </w:t>
      </w:r>
      <w:r w:rsidRPr="35861E31" w:rsidR="00C41273">
        <w:rPr>
          <w:rStyle w:val="InitialStyle"/>
          <w:sz w:val="24"/>
        </w:rPr>
        <w:t>compiled</w:t>
      </w:r>
      <w:r w:rsidRPr="35861E31" w:rsidR="00CA005F">
        <w:rPr>
          <w:rStyle w:val="InitialStyle"/>
          <w:sz w:val="24"/>
        </w:rPr>
        <w:t xml:space="preserve"> </w:t>
      </w:r>
      <w:r w:rsidRPr="35861E31" w:rsidR="009B3D09">
        <w:rPr>
          <w:rStyle w:val="InitialStyle"/>
          <w:sz w:val="24"/>
        </w:rPr>
        <w:t>and organized by state</w:t>
      </w:r>
      <w:r w:rsidRPr="35861E31" w:rsidR="00233DDC">
        <w:rPr>
          <w:rStyle w:val="InitialStyle"/>
          <w:sz w:val="24"/>
        </w:rPr>
        <w:t xml:space="preserve"> (California, Colorado, Florida, </w:t>
      </w:r>
      <w:r w:rsidRPr="35861E31" w:rsidR="00233DDC">
        <w:rPr>
          <w:rStyle w:val="InitialStyle"/>
          <w:sz w:val="24"/>
        </w:rPr>
        <w:t xml:space="preserve">Kentucky, New York, and Texas) </w:t>
      </w:r>
      <w:r w:rsidRPr="35861E31" w:rsidR="009B3D09">
        <w:rPr>
          <w:rStyle w:val="InitialStyle"/>
          <w:sz w:val="24"/>
        </w:rPr>
        <w:t>and study scope (</w:t>
      </w:r>
      <w:r w:rsidRPr="35861E31" w:rsidR="00F01705">
        <w:rPr>
          <w:rStyle w:val="InitialStyle"/>
          <w:sz w:val="24"/>
        </w:rPr>
        <w:t>S</w:t>
      </w:r>
      <w:r w:rsidRPr="35861E31" w:rsidR="00233DDC">
        <w:rPr>
          <w:rStyle w:val="InitialStyle"/>
          <w:sz w:val="24"/>
        </w:rPr>
        <w:t>tate, regional, and national</w:t>
      </w:r>
      <w:r w:rsidRPr="35861E31" w:rsidR="00984EDF">
        <w:rPr>
          <w:rStyle w:val="InitialStyle"/>
          <w:sz w:val="24"/>
        </w:rPr>
        <w:t xml:space="preserve">, with the same definitions as single </w:t>
      </w:r>
      <w:r w:rsidRPr="35861E31" w:rsidR="00DE41F5">
        <w:rPr>
          <w:rStyle w:val="InitialStyle"/>
          <w:sz w:val="24"/>
        </w:rPr>
        <w:t>S</w:t>
      </w:r>
      <w:r w:rsidRPr="35861E31" w:rsidR="00984EDF">
        <w:rPr>
          <w:rStyle w:val="InitialStyle"/>
          <w:sz w:val="24"/>
        </w:rPr>
        <w:t>tate</w:t>
      </w:r>
      <w:r w:rsidRPr="35861E31" w:rsidR="00034E14">
        <w:rPr>
          <w:rStyle w:val="InitialStyle"/>
          <w:sz w:val="24"/>
        </w:rPr>
        <w:t>;</w:t>
      </w:r>
      <w:r w:rsidRPr="35861E31" w:rsidR="00984EDF">
        <w:rPr>
          <w:rStyle w:val="InitialStyle"/>
          <w:sz w:val="24"/>
        </w:rPr>
        <w:t xml:space="preserve"> multi-</w:t>
      </w:r>
      <w:r w:rsidRPr="35861E31" w:rsidR="00DE41F5">
        <w:rPr>
          <w:rStyle w:val="InitialStyle"/>
          <w:sz w:val="24"/>
        </w:rPr>
        <w:t>S</w:t>
      </w:r>
      <w:r w:rsidRPr="35861E31" w:rsidR="00984EDF">
        <w:rPr>
          <w:rStyle w:val="InitialStyle"/>
          <w:sz w:val="24"/>
        </w:rPr>
        <w:t>tate, adjacent</w:t>
      </w:r>
      <w:r w:rsidRPr="35861E31" w:rsidR="00034E14">
        <w:rPr>
          <w:rStyle w:val="InitialStyle"/>
          <w:sz w:val="24"/>
        </w:rPr>
        <w:t>;</w:t>
      </w:r>
      <w:r w:rsidRPr="35861E31" w:rsidR="00984EDF">
        <w:rPr>
          <w:rStyle w:val="InitialStyle"/>
          <w:sz w:val="24"/>
        </w:rPr>
        <w:t xml:space="preserve"> and multi-</w:t>
      </w:r>
      <w:r w:rsidRPr="35861E31" w:rsidR="00A30DCC">
        <w:rPr>
          <w:rStyle w:val="InitialStyle"/>
          <w:sz w:val="24"/>
        </w:rPr>
        <w:t>S</w:t>
      </w:r>
      <w:r w:rsidRPr="35861E31" w:rsidR="00984EDF">
        <w:rPr>
          <w:rStyle w:val="InitialStyle"/>
          <w:sz w:val="24"/>
        </w:rPr>
        <w:t>tate, non-adjacent, respectively, given below</w:t>
      </w:r>
      <w:r w:rsidRPr="35861E31" w:rsidR="00233DDC">
        <w:rPr>
          <w:rStyle w:val="InitialStyle"/>
          <w:sz w:val="24"/>
        </w:rPr>
        <w:t>). T</w:t>
      </w:r>
      <w:r w:rsidRPr="35861E31" w:rsidR="00CA005F">
        <w:rPr>
          <w:rStyle w:val="InitialStyle"/>
          <w:sz w:val="24"/>
        </w:rPr>
        <w:t>wo-phase samples of</w:t>
      </w:r>
      <w:r w:rsidRPr="35861E31" w:rsidR="000507E9">
        <w:rPr>
          <w:rStyle w:val="InitialStyle"/>
          <w:sz w:val="24"/>
        </w:rPr>
        <w:t xml:space="preserve"> approximately</w:t>
      </w:r>
      <w:r w:rsidRPr="35861E31" w:rsidR="00CA005F">
        <w:rPr>
          <w:rStyle w:val="InitialStyle"/>
          <w:sz w:val="24"/>
        </w:rPr>
        <w:t xml:space="preserve"> 60 events were taken within each of the </w:t>
      </w:r>
      <w:r w:rsidRPr="35861E31" w:rsidR="00A30DCC">
        <w:rPr>
          <w:rStyle w:val="InitialStyle"/>
          <w:sz w:val="24"/>
        </w:rPr>
        <w:t>6</w:t>
      </w:r>
      <w:r w:rsidRPr="35861E31" w:rsidR="00CA005F">
        <w:rPr>
          <w:rStyle w:val="InitialStyle"/>
          <w:sz w:val="24"/>
        </w:rPr>
        <w:t xml:space="preserve"> study </w:t>
      </w:r>
      <w:r w:rsidRPr="35861E31" w:rsidR="00A30DCC">
        <w:rPr>
          <w:rStyle w:val="InitialStyle"/>
          <w:sz w:val="24"/>
        </w:rPr>
        <w:t>S</w:t>
      </w:r>
      <w:r w:rsidRPr="35861E31" w:rsidR="00CA005F">
        <w:rPr>
          <w:rStyle w:val="InitialStyle"/>
          <w:sz w:val="24"/>
        </w:rPr>
        <w:t xml:space="preserve">tates </w:t>
      </w:r>
      <w:r w:rsidRPr="35861E31" w:rsidR="00B61ED1">
        <w:rPr>
          <w:rStyle w:val="InitialStyle"/>
          <w:sz w:val="24"/>
        </w:rPr>
        <w:t xml:space="preserve">with the first phase being a systematic random sample among events not </w:t>
      </w:r>
      <w:r w:rsidRPr="35861E31" w:rsidR="003947A7">
        <w:rPr>
          <w:rStyle w:val="InitialStyle"/>
          <w:sz w:val="24"/>
        </w:rPr>
        <w:t>recurring</w:t>
      </w:r>
      <w:r w:rsidRPr="35861E31" w:rsidR="00B61ED1">
        <w:rPr>
          <w:rStyle w:val="InitialStyle"/>
          <w:sz w:val="24"/>
        </w:rPr>
        <w:t xml:space="preserve"> </w:t>
      </w:r>
      <w:r w:rsidRPr="35861E31">
        <w:rPr>
          <w:rStyle w:val="InitialStyle"/>
          <w:sz w:val="24"/>
        </w:rPr>
        <w:t xml:space="preserve">a substantial number of times throughout the year and a stratified random sample of event occurrences among events </w:t>
      </w:r>
      <w:r w:rsidRPr="35861E31" w:rsidR="00B43502">
        <w:rPr>
          <w:rStyle w:val="InitialStyle"/>
          <w:sz w:val="24"/>
        </w:rPr>
        <w:t>recurring</w:t>
      </w:r>
      <w:r w:rsidRPr="35861E31">
        <w:rPr>
          <w:rStyle w:val="InitialStyle"/>
          <w:sz w:val="24"/>
        </w:rPr>
        <w:t xml:space="preserve"> a substantial number of times throughout the year</w:t>
      </w:r>
      <w:r w:rsidRPr="35861E31">
        <w:rPr>
          <w:rStyle w:val="InitialStyle"/>
          <w:sz w:val="24"/>
        </w:rPr>
        <w:t xml:space="preserve">. </w:t>
      </w:r>
      <w:r w:rsidRPr="35861E31" w:rsidR="000507E9">
        <w:rPr>
          <w:rStyle w:val="InitialStyle"/>
          <w:sz w:val="24"/>
        </w:rPr>
        <w:t>Of the 367 events selected</w:t>
      </w:r>
      <w:r w:rsidRPr="35861E31" w:rsidR="0066013B">
        <w:rPr>
          <w:rStyle w:val="InitialStyle"/>
          <w:sz w:val="24"/>
        </w:rPr>
        <w:t xml:space="preserve">, 34 were not held or were cancelled and of the 333 remaining events, </w:t>
      </w:r>
      <w:r w:rsidRPr="35861E31" w:rsidR="00E10BFB">
        <w:rPr>
          <w:rStyle w:val="InitialStyle"/>
          <w:sz w:val="24"/>
        </w:rPr>
        <w:t>252 (75.7 percent</w:t>
      </w:r>
      <w:r w:rsidRPr="35861E31" w:rsidR="002B4CA6">
        <w:rPr>
          <w:rStyle w:val="InitialStyle"/>
          <w:sz w:val="24"/>
        </w:rPr>
        <w:t xml:space="preserve"> of held events</w:t>
      </w:r>
      <w:r w:rsidRPr="35861E31" w:rsidR="00E10BFB">
        <w:rPr>
          <w:rStyle w:val="InitialStyle"/>
          <w:sz w:val="24"/>
        </w:rPr>
        <w:t>) completed the study questionnaire. Only 57 events (17.1 percent</w:t>
      </w:r>
      <w:r w:rsidRPr="35861E31" w:rsidR="002B4CA6">
        <w:rPr>
          <w:rStyle w:val="InitialStyle"/>
          <w:sz w:val="24"/>
        </w:rPr>
        <w:t xml:space="preserve"> of held events</w:t>
      </w:r>
      <w:r w:rsidRPr="35861E31" w:rsidR="00E10BFB">
        <w:rPr>
          <w:rStyle w:val="InitialStyle"/>
          <w:sz w:val="24"/>
        </w:rPr>
        <w:t>) were inaccessible.</w:t>
      </w:r>
    </w:p>
    <w:p w:rsidR="004A5D28" w:rsidP="009B3932" w14:paraId="55FA041B" w14:textId="77777777">
      <w:pPr>
        <w:pStyle w:val="BODY11Indent"/>
        <w:ind w:left="0"/>
        <w:rPr>
          <w:rStyle w:val="InitialStyle"/>
          <w:sz w:val="24"/>
        </w:rPr>
      </w:pPr>
    </w:p>
    <w:p w:rsidR="00B61978" w:rsidRPr="009B5AF8" w:rsidP="00B61978" w14:paraId="36CD5DA7" w14:textId="265D7E87">
      <w:pPr>
        <w:pStyle w:val="BODY11Indent"/>
        <w:ind w:left="0"/>
        <w:rPr>
          <w:sz w:val="24"/>
        </w:rPr>
      </w:pPr>
      <w:r>
        <w:rPr>
          <w:rStyle w:val="InitialStyle"/>
          <w:sz w:val="24"/>
        </w:rPr>
        <w:t>A preliminary list of events</w:t>
      </w:r>
      <w:r w:rsidR="00B21F8A">
        <w:rPr>
          <w:rStyle w:val="InitialStyle"/>
          <w:sz w:val="24"/>
        </w:rPr>
        <w:t xml:space="preserve"> f</w:t>
      </w:r>
      <w:r w:rsidR="00FD1566">
        <w:rPr>
          <w:rStyle w:val="InitialStyle"/>
          <w:sz w:val="24"/>
        </w:rPr>
        <w:t>or the Equine 2026 Study</w:t>
      </w:r>
      <w:r>
        <w:rPr>
          <w:rStyle w:val="InitialStyle"/>
          <w:sz w:val="24"/>
        </w:rPr>
        <w:t xml:space="preserve"> was constructed using the information collected from a select list of online </w:t>
      </w:r>
      <w:r w:rsidRPr="00D31C5A">
        <w:rPr>
          <w:rStyle w:val="InitialStyle"/>
          <w:sz w:val="24"/>
        </w:rPr>
        <w:t>websites. This list is detailed in Table A.3 and Figures A.</w:t>
      </w:r>
      <w:r w:rsidR="005E777C">
        <w:rPr>
          <w:rStyle w:val="InitialStyle"/>
          <w:sz w:val="24"/>
        </w:rPr>
        <w:t>5</w:t>
      </w:r>
      <w:r w:rsidRPr="00D31C5A" w:rsidR="005E777C">
        <w:rPr>
          <w:rStyle w:val="InitialStyle"/>
          <w:sz w:val="24"/>
        </w:rPr>
        <w:t xml:space="preserve"> </w:t>
      </w:r>
      <w:r w:rsidRPr="00D31C5A">
        <w:rPr>
          <w:rStyle w:val="InitialStyle"/>
          <w:sz w:val="24"/>
        </w:rPr>
        <w:t>and A.</w:t>
      </w:r>
      <w:r w:rsidR="005E777C">
        <w:rPr>
          <w:rStyle w:val="InitialStyle"/>
          <w:sz w:val="24"/>
        </w:rPr>
        <w:t>6</w:t>
      </w:r>
      <w:r w:rsidRPr="00D31C5A" w:rsidR="005E777C">
        <w:rPr>
          <w:rStyle w:val="InitialStyle"/>
          <w:sz w:val="24"/>
        </w:rPr>
        <w:t xml:space="preserve"> </w:t>
      </w:r>
      <w:r w:rsidRPr="00D31C5A">
        <w:rPr>
          <w:rStyle w:val="InitialStyle"/>
          <w:sz w:val="24"/>
        </w:rPr>
        <w:t>in Appendix A.</w:t>
      </w:r>
      <w:r w:rsidRPr="00D31C5A" w:rsidR="00097A5B">
        <w:rPr>
          <w:rStyle w:val="InitialStyle"/>
          <w:sz w:val="24"/>
        </w:rPr>
        <w:t xml:space="preserve"> </w:t>
      </w:r>
      <w:r w:rsidRPr="00D31C5A" w:rsidR="00F07152">
        <w:rPr>
          <w:rStyle w:val="InitialStyle"/>
          <w:sz w:val="24"/>
        </w:rPr>
        <w:t xml:space="preserve">Appendix </w:t>
      </w:r>
      <w:r w:rsidRPr="00D31C5A" w:rsidR="00346DBC">
        <w:rPr>
          <w:rStyle w:val="InitialStyle"/>
          <w:sz w:val="24"/>
        </w:rPr>
        <w:t>E</w:t>
      </w:r>
      <w:r w:rsidRPr="00D31C5A" w:rsidR="00F07152">
        <w:rPr>
          <w:rStyle w:val="InitialStyle"/>
          <w:sz w:val="24"/>
        </w:rPr>
        <w:t xml:space="preserve"> includes a </w:t>
      </w:r>
      <w:r w:rsidRPr="00D31C5A">
        <w:rPr>
          <w:rStyle w:val="InitialStyle"/>
          <w:sz w:val="24"/>
        </w:rPr>
        <w:t>more comprehensive list of sources intended to be used for the final list frame of events from which the sample will be selected.</w:t>
      </w:r>
      <w:r w:rsidRPr="00D31C5A">
        <w:rPr>
          <w:rStyle w:val="InitialStyle"/>
          <w:sz w:val="24"/>
        </w:rPr>
        <w:t xml:space="preserve"> </w:t>
      </w:r>
      <w:r w:rsidRPr="009B5AF8">
        <w:rPr>
          <w:sz w:val="24"/>
        </w:rPr>
        <w:t xml:space="preserve">While it is unknown what the coverage of events was for the Equine 2005 </w:t>
      </w:r>
      <w:r w:rsidR="002F77AC">
        <w:rPr>
          <w:sz w:val="24"/>
        </w:rPr>
        <w:t>S</w:t>
      </w:r>
      <w:r w:rsidRPr="009B5AF8">
        <w:rPr>
          <w:sz w:val="24"/>
        </w:rPr>
        <w:t xml:space="preserve">tudy and it is unknown what the coverage of events will be for the Equine 2026 </w:t>
      </w:r>
      <w:r w:rsidR="002F77AC">
        <w:rPr>
          <w:sz w:val="24"/>
        </w:rPr>
        <w:t>S</w:t>
      </w:r>
      <w:r w:rsidRPr="009B5AF8">
        <w:rPr>
          <w:sz w:val="24"/>
        </w:rPr>
        <w:t>tudy</w:t>
      </w:r>
      <w:r w:rsidR="00D31C5A">
        <w:rPr>
          <w:sz w:val="24"/>
        </w:rPr>
        <w:t xml:space="preserve">, since </w:t>
      </w:r>
      <w:r w:rsidRPr="009B5AF8">
        <w:rPr>
          <w:sz w:val="24"/>
        </w:rPr>
        <w:t xml:space="preserve">there is no comprehensive list of equine events in the United States, extensive efforts to compile a list that is as comprehensive as possible of equine events held in the study states is being made, as was done in 2005. A broad variety of resources are planned to be used to identify events, including web searches through equine association and </w:t>
      </w:r>
      <w:r w:rsidRPr="009B5AF8">
        <w:rPr>
          <w:sz w:val="24"/>
        </w:rPr>
        <w:t>eventing</w:t>
      </w:r>
      <w:r w:rsidRPr="009B5AF8">
        <w:rPr>
          <w:sz w:val="24"/>
        </w:rPr>
        <w:t xml:space="preserve"> websites, social media and blog posts, and news outlets, in addition to collaboration with </w:t>
      </w:r>
      <w:r w:rsidRPr="009B5AF8" w:rsidR="005171BC">
        <w:rPr>
          <w:sz w:val="24"/>
        </w:rPr>
        <w:t>Equine Association</w:t>
      </w:r>
      <w:r w:rsidRPr="009B5AF8">
        <w:rPr>
          <w:sz w:val="24"/>
        </w:rPr>
        <w:t xml:space="preserve"> members, equine subject matter experts from the government at the Federal and State levels and at university and extension offices. Appendix E contains more information on the resources being considered for list frame building, and information on the resources used to compile the list for the Equine 2005 study are listed in Appendix II of the Equine 2005 Descriptive Report. </w:t>
      </w:r>
    </w:p>
    <w:p w:rsidR="007D62DB" w:rsidP="009B3932" w14:paraId="66C621C8" w14:textId="77777777">
      <w:pPr>
        <w:pStyle w:val="BODY11Indent"/>
        <w:ind w:left="0"/>
        <w:rPr>
          <w:rStyle w:val="InitialStyle"/>
          <w:sz w:val="24"/>
        </w:rPr>
      </w:pPr>
    </w:p>
    <w:p w:rsidR="005925AC" w:rsidP="009B3932" w14:paraId="178E7E96" w14:textId="1D1673DB">
      <w:pPr>
        <w:pStyle w:val="BODY11Indent"/>
        <w:ind w:left="0"/>
        <w:rPr>
          <w:rStyle w:val="InitialStyle"/>
          <w:sz w:val="24"/>
        </w:rPr>
      </w:pPr>
      <w:r>
        <w:rPr>
          <w:rStyle w:val="InitialStyle"/>
          <w:sz w:val="24"/>
        </w:rPr>
        <w:t xml:space="preserve">Phase I of the Study is </w:t>
      </w:r>
      <w:r w:rsidR="00903B0F">
        <w:rPr>
          <w:rStyle w:val="InitialStyle"/>
          <w:sz w:val="24"/>
        </w:rPr>
        <w:t xml:space="preserve">of similar design, scope, and focus of previous </w:t>
      </w:r>
      <w:r w:rsidRPr="006C2041" w:rsidR="00903B0F">
        <w:rPr>
          <w:rStyle w:val="InitialStyle"/>
          <w:sz w:val="24"/>
        </w:rPr>
        <w:t>APHIS</w:t>
      </w:r>
      <w:r w:rsidRPr="00CA6084" w:rsidR="00903B0F">
        <w:rPr>
          <w:sz w:val="24"/>
        </w:rPr>
        <w:t>–</w:t>
      </w:r>
      <w:r w:rsidR="00B35CFC">
        <w:rPr>
          <w:rStyle w:val="InitialStyle"/>
          <w:sz w:val="24"/>
        </w:rPr>
        <w:t xml:space="preserve"> </w:t>
      </w:r>
      <w:r w:rsidRPr="00183A84" w:rsidR="00903B0F">
        <w:rPr>
          <w:rStyle w:val="InitialStyle"/>
          <w:sz w:val="24"/>
        </w:rPr>
        <w:t>NAHMS</w:t>
      </w:r>
      <w:r w:rsidR="00903B0F">
        <w:rPr>
          <w:rStyle w:val="InitialStyle"/>
          <w:sz w:val="24"/>
        </w:rPr>
        <w:t xml:space="preserve"> Equine studies, conducted in 1998, 2005, and 2015.</w:t>
      </w:r>
      <w:r w:rsidR="002E521A">
        <w:rPr>
          <w:rStyle w:val="InitialStyle"/>
          <w:sz w:val="24"/>
        </w:rPr>
        <w:t xml:space="preserve"> </w:t>
      </w:r>
      <w:r w:rsidR="00E558C6">
        <w:rPr>
          <w:rStyle w:val="InitialStyle"/>
          <w:sz w:val="24"/>
        </w:rPr>
        <w:t>Phase I will consist of a single questionnaire administered to equine operation contacts</w:t>
      </w:r>
      <w:r w:rsidR="00040EEB">
        <w:rPr>
          <w:rStyle w:val="InitialStyle"/>
          <w:sz w:val="24"/>
        </w:rPr>
        <w:t>, with a focus on equine health and management. Phase II of the study will not include the same equine operation contacts that were a par</w:t>
      </w:r>
      <w:r w:rsidR="008762E1">
        <w:rPr>
          <w:rStyle w:val="InitialStyle"/>
          <w:sz w:val="24"/>
        </w:rPr>
        <w:t>t</w:t>
      </w:r>
      <w:r w:rsidR="00040EEB">
        <w:rPr>
          <w:rStyle w:val="InitialStyle"/>
          <w:sz w:val="24"/>
        </w:rPr>
        <w:t xml:space="preserve"> of Phase I. Phase II will focus on equine events, </w:t>
      </w:r>
      <w:r w:rsidR="00040EEB">
        <w:rPr>
          <w:rStyle w:val="InitialStyle"/>
          <w:sz w:val="24"/>
        </w:rPr>
        <w:t>similar to</w:t>
      </w:r>
      <w:r w:rsidR="00040EEB">
        <w:rPr>
          <w:rStyle w:val="InitialStyle"/>
          <w:sz w:val="24"/>
        </w:rPr>
        <w:t xml:space="preserve"> the NAHMS Equine 2005 Events study, which was conducted in six </w:t>
      </w:r>
      <w:r w:rsidR="00886889">
        <w:rPr>
          <w:rStyle w:val="InitialStyle"/>
          <w:sz w:val="24"/>
        </w:rPr>
        <w:t>S</w:t>
      </w:r>
      <w:r w:rsidR="00040EEB">
        <w:rPr>
          <w:rStyle w:val="InitialStyle"/>
          <w:sz w:val="24"/>
        </w:rPr>
        <w:t>tates (</w:t>
      </w:r>
      <w:r w:rsidR="00BF2FF8">
        <w:rPr>
          <w:rStyle w:val="InitialStyle"/>
          <w:sz w:val="24"/>
        </w:rPr>
        <w:t xml:space="preserve">California, Colorado, Florida, Kentucky, New York, and Texas). </w:t>
      </w:r>
    </w:p>
    <w:p w:rsidR="00903B0F" w:rsidP="009B3932" w14:paraId="0B828A0F" w14:textId="77777777">
      <w:pPr>
        <w:pStyle w:val="BODY11Indent"/>
        <w:ind w:left="0"/>
        <w:rPr>
          <w:rStyle w:val="InitialStyle"/>
          <w:sz w:val="24"/>
        </w:rPr>
      </w:pPr>
    </w:p>
    <w:p w:rsidR="0058507A" w:rsidRPr="00183A84" w:rsidP="009B3932" w14:paraId="7EC8690A" w14:textId="7A04A636">
      <w:pPr>
        <w:pStyle w:val="BODY11Indent"/>
        <w:ind w:left="0"/>
        <w:rPr>
          <w:sz w:val="24"/>
        </w:rPr>
      </w:pPr>
      <w:r w:rsidRPr="00183A84">
        <w:rPr>
          <w:sz w:val="24"/>
        </w:rPr>
        <w:t xml:space="preserve">One goal of </w:t>
      </w:r>
      <w:r w:rsidR="006C2041">
        <w:rPr>
          <w:sz w:val="24"/>
        </w:rPr>
        <w:t>APHIS</w:t>
      </w:r>
      <w:r w:rsidRPr="00CA6084" w:rsidR="00CA6084">
        <w:rPr>
          <w:sz w:val="24"/>
        </w:rPr>
        <w:t>–</w:t>
      </w:r>
      <w:r w:rsidRPr="00183A84">
        <w:rPr>
          <w:sz w:val="24"/>
        </w:rPr>
        <w:t xml:space="preserve">NAHMS national study design is to include </w:t>
      </w:r>
      <w:r w:rsidR="00886889">
        <w:rPr>
          <w:sz w:val="24"/>
        </w:rPr>
        <w:t>S</w:t>
      </w:r>
      <w:r w:rsidR="00DC1A38">
        <w:rPr>
          <w:sz w:val="24"/>
        </w:rPr>
        <w:t>tate</w:t>
      </w:r>
      <w:r w:rsidRPr="00183A84">
        <w:rPr>
          <w:sz w:val="24"/>
        </w:rPr>
        <w:t xml:space="preserve">s that account for at least 70 percent of the animals and operators/producers in the United States. </w:t>
      </w:r>
      <w:r w:rsidR="002C6699">
        <w:rPr>
          <w:sz w:val="24"/>
        </w:rPr>
        <w:t>Phase</w:t>
      </w:r>
      <w:r w:rsidR="002C6699">
        <w:rPr>
          <w:sz w:val="24"/>
        </w:rPr>
        <w:t xml:space="preserve"> I </w:t>
      </w:r>
      <w:r w:rsidR="006A55E0">
        <w:rPr>
          <w:sz w:val="24"/>
        </w:rPr>
        <w:t xml:space="preserve">will include all 50 </w:t>
      </w:r>
      <w:r w:rsidR="00CE7A75">
        <w:rPr>
          <w:sz w:val="24"/>
        </w:rPr>
        <w:t>S</w:t>
      </w:r>
      <w:r w:rsidR="006A55E0">
        <w:rPr>
          <w:sz w:val="24"/>
        </w:rPr>
        <w:t xml:space="preserve">tates and so </w:t>
      </w:r>
      <w:r w:rsidR="006A55E0">
        <w:rPr>
          <w:sz w:val="24"/>
        </w:rPr>
        <w:t>satisfies</w:t>
      </w:r>
      <w:r w:rsidR="006A55E0">
        <w:rPr>
          <w:sz w:val="24"/>
        </w:rPr>
        <w:t xml:space="preserve"> these requirements. </w:t>
      </w:r>
      <w:r w:rsidR="007E6D8C">
        <w:rPr>
          <w:sz w:val="24"/>
        </w:rPr>
        <w:t xml:space="preserve">This choice was made to ensure maximal representation of equine </w:t>
      </w:r>
      <w:r w:rsidR="00611B5D">
        <w:rPr>
          <w:sz w:val="24"/>
        </w:rPr>
        <w:t>health, management, and biosecurity across the U</w:t>
      </w:r>
      <w:r w:rsidR="00DC69E1">
        <w:rPr>
          <w:sz w:val="24"/>
        </w:rPr>
        <w:t xml:space="preserve">nited </w:t>
      </w:r>
      <w:r w:rsidR="00611B5D">
        <w:rPr>
          <w:sz w:val="24"/>
        </w:rPr>
        <w:t>S</w:t>
      </w:r>
      <w:r w:rsidR="00DC69E1">
        <w:rPr>
          <w:sz w:val="24"/>
        </w:rPr>
        <w:t>tates</w:t>
      </w:r>
      <w:r w:rsidR="00611B5D">
        <w:rPr>
          <w:sz w:val="24"/>
        </w:rPr>
        <w:t xml:space="preserve"> and was done in response to </w:t>
      </w:r>
      <w:r w:rsidR="00DD74B6">
        <w:rPr>
          <w:sz w:val="24"/>
        </w:rPr>
        <w:t xml:space="preserve">Study stakeholder input and conversations with NASS statisticians on the design of the Study. </w:t>
      </w:r>
      <w:r w:rsidR="006A55E0">
        <w:rPr>
          <w:sz w:val="24"/>
        </w:rPr>
        <w:t xml:space="preserve">For Phase II, the 30 selected </w:t>
      </w:r>
      <w:r w:rsidR="00DC69E1">
        <w:rPr>
          <w:sz w:val="24"/>
        </w:rPr>
        <w:t>S</w:t>
      </w:r>
      <w:r w:rsidR="006A55E0">
        <w:rPr>
          <w:sz w:val="24"/>
        </w:rPr>
        <w:t xml:space="preserve">tates account for 83.0 percent of the events in the preliminary </w:t>
      </w:r>
      <w:r w:rsidR="00D84012">
        <w:rPr>
          <w:sz w:val="24"/>
        </w:rPr>
        <w:t xml:space="preserve">selection of listed events. </w:t>
      </w:r>
      <w:r w:rsidRPr="00346DBC" w:rsidR="00D84012">
        <w:rPr>
          <w:rStyle w:val="InitialStyle"/>
          <w:sz w:val="24"/>
        </w:rPr>
        <w:t xml:space="preserve">See </w:t>
      </w:r>
      <w:r w:rsidRPr="00346DBC" w:rsidR="00346DBC">
        <w:rPr>
          <w:rStyle w:val="InitialStyle"/>
          <w:sz w:val="24"/>
        </w:rPr>
        <w:t>Table A.3 and Figures A.</w:t>
      </w:r>
      <w:r w:rsidR="000C454F">
        <w:rPr>
          <w:rStyle w:val="InitialStyle"/>
          <w:sz w:val="24"/>
        </w:rPr>
        <w:t>5</w:t>
      </w:r>
      <w:r w:rsidRPr="00346DBC" w:rsidR="000C454F">
        <w:rPr>
          <w:rStyle w:val="InitialStyle"/>
          <w:sz w:val="24"/>
        </w:rPr>
        <w:t xml:space="preserve"> </w:t>
      </w:r>
      <w:r w:rsidRPr="00346DBC" w:rsidR="00346DBC">
        <w:rPr>
          <w:rStyle w:val="InitialStyle"/>
          <w:sz w:val="24"/>
        </w:rPr>
        <w:t>and A.</w:t>
      </w:r>
      <w:r w:rsidR="000C454F">
        <w:rPr>
          <w:rStyle w:val="InitialStyle"/>
          <w:sz w:val="24"/>
        </w:rPr>
        <w:t>6</w:t>
      </w:r>
      <w:r w:rsidRPr="00346DBC" w:rsidR="000C454F">
        <w:rPr>
          <w:rStyle w:val="InitialStyle"/>
          <w:sz w:val="24"/>
        </w:rPr>
        <w:t xml:space="preserve"> </w:t>
      </w:r>
      <w:r w:rsidRPr="00346DBC" w:rsidR="00D84012">
        <w:rPr>
          <w:rStyle w:val="InitialStyle"/>
          <w:sz w:val="24"/>
        </w:rPr>
        <w:t xml:space="preserve">in Appendix A for more information on the state selection for </w:t>
      </w:r>
      <w:r w:rsidRPr="00346DBC" w:rsidR="00635FAA">
        <w:rPr>
          <w:rStyle w:val="InitialStyle"/>
          <w:sz w:val="24"/>
        </w:rPr>
        <w:t>Phase II.</w:t>
      </w:r>
    </w:p>
    <w:p w:rsidR="00873F5D" w:rsidP="009B3932" w14:paraId="69728E34" w14:textId="77777777">
      <w:pPr>
        <w:pStyle w:val="BODY11Indent"/>
        <w:ind w:left="0"/>
        <w:rPr>
          <w:sz w:val="24"/>
        </w:rPr>
      </w:pPr>
    </w:p>
    <w:p w:rsidR="00635FAA" w:rsidP="009B3932" w14:paraId="0A517253" w14:textId="7715CD11">
      <w:pPr>
        <w:pStyle w:val="BODY11Indent"/>
        <w:ind w:left="0"/>
        <w:rPr>
          <w:sz w:val="24"/>
        </w:rPr>
      </w:pPr>
      <w:r>
        <w:rPr>
          <w:sz w:val="24"/>
        </w:rPr>
        <w:t xml:space="preserve">Completion rates for Phase I of previous NAHMS Equine and related NAHMS studies are listed in Table C.1 and </w:t>
      </w:r>
      <w:r w:rsidR="008D5FC7">
        <w:rPr>
          <w:sz w:val="24"/>
        </w:rPr>
        <w:t xml:space="preserve">completion rates for the biologics components of the NAHMS Equine 2015 and NAHMS Goat 2019 studies are presented in Table C.2. </w:t>
      </w:r>
      <w:r w:rsidR="00694556">
        <w:rPr>
          <w:sz w:val="24"/>
        </w:rPr>
        <w:t xml:space="preserve">Briefly, it is expected that the </w:t>
      </w:r>
      <w:r w:rsidR="005B78B6">
        <w:rPr>
          <w:sz w:val="24"/>
        </w:rPr>
        <w:t>completion</w:t>
      </w:r>
      <w:r w:rsidR="00694556">
        <w:rPr>
          <w:sz w:val="24"/>
        </w:rPr>
        <w:t xml:space="preserve"> rate to Phase I will be </w:t>
      </w:r>
      <w:r w:rsidR="00863AAC">
        <w:rPr>
          <w:sz w:val="24"/>
        </w:rPr>
        <w:t xml:space="preserve">30 percent (approximately the average of the response rates to the studies </w:t>
      </w:r>
      <w:r w:rsidR="00863AAC">
        <w:rPr>
          <w:sz w:val="24"/>
        </w:rPr>
        <w:t xml:space="preserve">from </w:t>
      </w:r>
      <w:r w:rsidR="00D157E0">
        <w:rPr>
          <w:sz w:val="24"/>
        </w:rPr>
        <w:t xml:space="preserve">NAHMS Equine 2015 through NAHMS Bison 2022). </w:t>
      </w:r>
      <w:r w:rsidR="00084F09">
        <w:rPr>
          <w:sz w:val="24"/>
        </w:rPr>
        <w:t xml:space="preserve">It is expected that the response rate for </w:t>
      </w:r>
      <w:r w:rsidR="006B51E6">
        <w:rPr>
          <w:sz w:val="24"/>
        </w:rPr>
        <w:t xml:space="preserve">the Phase II event questionnaire will be 30 percent as well. For the events that have a completed questionnaire, it is expected that approximately 60 percent </w:t>
      </w:r>
      <w:r w:rsidR="004C6DBF">
        <w:rPr>
          <w:sz w:val="24"/>
        </w:rPr>
        <w:t xml:space="preserve">(approximately the average of the completion rate across </w:t>
      </w:r>
      <w:r w:rsidR="004C6DBF">
        <w:rPr>
          <w:sz w:val="24"/>
        </w:rPr>
        <w:t>biologics</w:t>
      </w:r>
      <w:r w:rsidR="004C6DBF">
        <w:rPr>
          <w:sz w:val="24"/>
        </w:rPr>
        <w:t xml:space="preserve"> types for NAHMS Equine 2015 and NAHMS Goat 2019) </w:t>
      </w:r>
      <w:r w:rsidR="006B51E6">
        <w:rPr>
          <w:sz w:val="24"/>
        </w:rPr>
        <w:t>will elect to complete the biologics sampling</w:t>
      </w:r>
      <w:r w:rsidR="00353CBB">
        <w:rPr>
          <w:sz w:val="24"/>
        </w:rPr>
        <w:t>. Within the events that elect to complete the biologics sampling, it is expected that 60</w:t>
      </w:r>
      <w:r w:rsidR="004C6DBF">
        <w:rPr>
          <w:sz w:val="24"/>
        </w:rPr>
        <w:t xml:space="preserve"> percent</w:t>
      </w:r>
      <w:r w:rsidR="00353CBB">
        <w:rPr>
          <w:sz w:val="24"/>
        </w:rPr>
        <w:t xml:space="preserve"> of individuals </w:t>
      </w:r>
      <w:r w:rsidR="004C6DBF">
        <w:rPr>
          <w:sz w:val="24"/>
        </w:rPr>
        <w:t xml:space="preserve">selected to participate in individual biologics sampling will participate. </w:t>
      </w:r>
    </w:p>
    <w:p w:rsidR="00AE7D84" w:rsidP="00C9732E" w14:paraId="16427AF5" w14:textId="77777777">
      <w:pPr>
        <w:pStyle w:val="BODY11Indent"/>
        <w:ind w:left="0"/>
        <w:rPr>
          <w:sz w:val="24"/>
        </w:rPr>
      </w:pPr>
      <w:bookmarkStart w:id="1" w:name="_Toc120517345"/>
      <w:bookmarkStart w:id="2" w:name="_Toc121289104"/>
      <w:bookmarkStart w:id="3" w:name="_Toc133308573"/>
      <w:bookmarkStart w:id="4" w:name="_Toc143941136"/>
    </w:p>
    <w:p w:rsidR="00AE7D84" w:rsidP="00C9732E" w14:paraId="409FBF9D" w14:textId="77777777">
      <w:pPr>
        <w:pStyle w:val="BODY11Indent"/>
        <w:ind w:left="0"/>
        <w:rPr>
          <w:sz w:val="24"/>
        </w:rPr>
      </w:pPr>
    </w:p>
    <w:p w:rsidR="00731F3A" w:rsidRPr="00C9732E" w:rsidP="00E915D8" w14:paraId="1E8D3A2D" w14:textId="77777777">
      <w:pPr>
        <w:pStyle w:val="BODY11Indent"/>
        <w:numPr>
          <w:ilvl w:val="0"/>
          <w:numId w:val="4"/>
        </w:numPr>
        <w:rPr>
          <w:rStyle w:val="InitialStyle"/>
          <w:b/>
          <w:bCs w:val="0"/>
          <w:sz w:val="24"/>
        </w:rPr>
      </w:pPr>
      <w:r w:rsidRPr="00C9732E">
        <w:rPr>
          <w:rStyle w:val="InitialStyle"/>
          <w:b/>
          <w:bCs w:val="0"/>
          <w:sz w:val="24"/>
        </w:rPr>
        <w:t>Describe the procedures for the collection of information including:</w:t>
      </w:r>
      <w:bookmarkEnd w:id="1"/>
      <w:bookmarkEnd w:id="2"/>
      <w:bookmarkEnd w:id="3"/>
      <w:bookmarkEnd w:id="4"/>
    </w:p>
    <w:p w:rsidR="007C15F9" w:rsidRPr="008428C3" w:rsidP="00033748" w14:paraId="2AFDA0BF" w14:textId="77777777">
      <w:pPr>
        <w:pStyle w:val="Heading3"/>
        <w:numPr>
          <w:ilvl w:val="0"/>
          <w:numId w:val="1"/>
        </w:numPr>
        <w:ind w:left="720"/>
        <w:rPr>
          <w:rFonts w:ascii="Times New Roman" w:hAnsi="Times New Roman" w:cs="Times New Roman"/>
          <w:sz w:val="24"/>
          <w:szCs w:val="24"/>
          <w:u w:val="single"/>
        </w:rPr>
      </w:pPr>
      <w:bookmarkStart w:id="5" w:name="_Toc120517346"/>
      <w:bookmarkStart w:id="6" w:name="_Toc121289105"/>
      <w:bookmarkStart w:id="7" w:name="_Toc133308574"/>
      <w:bookmarkStart w:id="8" w:name="_Toc143941137"/>
      <w:r w:rsidRPr="008428C3">
        <w:rPr>
          <w:rFonts w:ascii="Times New Roman" w:hAnsi="Times New Roman" w:cs="Times New Roman"/>
          <w:sz w:val="24"/>
          <w:szCs w:val="24"/>
          <w:u w:val="single"/>
        </w:rPr>
        <w:t>Statistical methodology for stratification and sample selection</w:t>
      </w:r>
      <w:bookmarkEnd w:id="5"/>
      <w:bookmarkEnd w:id="6"/>
      <w:bookmarkEnd w:id="7"/>
      <w:bookmarkEnd w:id="8"/>
      <w:r w:rsidRPr="008428C3" w:rsidR="008428C3">
        <w:rPr>
          <w:rFonts w:ascii="Times New Roman" w:hAnsi="Times New Roman" w:cs="Times New Roman"/>
          <w:sz w:val="24"/>
          <w:szCs w:val="24"/>
        </w:rPr>
        <w:t>:</w:t>
      </w:r>
    </w:p>
    <w:p w:rsidR="007C15F9" w:rsidRPr="00183A84" w:rsidP="009B3932" w14:paraId="5F0C9567" w14:textId="77777777">
      <w:pPr>
        <w:pStyle w:val="BODY11Indent"/>
        <w:ind w:left="0"/>
        <w:rPr>
          <w:sz w:val="24"/>
        </w:rPr>
      </w:pPr>
    </w:p>
    <w:p w:rsidR="00731F3A" w:rsidP="00B16735" w14:paraId="401794FD" w14:textId="6CED7709">
      <w:pPr>
        <w:pStyle w:val="BODY11Indent"/>
        <w:rPr>
          <w:sz w:val="24"/>
        </w:rPr>
      </w:pPr>
      <w:r w:rsidRPr="00183A84">
        <w:rPr>
          <w:sz w:val="24"/>
        </w:rPr>
        <w:t xml:space="preserve">For Phase </w:t>
      </w:r>
      <w:r w:rsidR="00B16735">
        <w:rPr>
          <w:sz w:val="24"/>
        </w:rPr>
        <w:t>I</w:t>
      </w:r>
      <w:r>
        <w:rPr>
          <w:sz w:val="24"/>
        </w:rPr>
        <w:t xml:space="preserve"> </w:t>
      </w:r>
      <w:r w:rsidRPr="00183A84">
        <w:rPr>
          <w:sz w:val="24"/>
        </w:rPr>
        <w:t xml:space="preserve">of the study, a total sample of </w:t>
      </w:r>
      <w:r w:rsidR="00B16735">
        <w:rPr>
          <w:sz w:val="24"/>
        </w:rPr>
        <w:t>approximately 3,600</w:t>
      </w:r>
      <w:r w:rsidRPr="00183A84">
        <w:rPr>
          <w:sz w:val="24"/>
        </w:rPr>
        <w:t xml:space="preserve"> operations will be </w:t>
      </w:r>
      <w:r w:rsidR="00E5027D">
        <w:rPr>
          <w:sz w:val="24"/>
        </w:rPr>
        <w:t>sampled</w:t>
      </w:r>
      <w:r w:rsidR="00B16735">
        <w:rPr>
          <w:sz w:val="24"/>
        </w:rPr>
        <w:t xml:space="preserve"> from the NASS frame of equine operations with 5 or more equi</w:t>
      </w:r>
      <w:r w:rsidR="00987943">
        <w:rPr>
          <w:sz w:val="24"/>
        </w:rPr>
        <w:t>d</w:t>
      </w:r>
      <w:r w:rsidR="00B16735">
        <w:rPr>
          <w:sz w:val="24"/>
        </w:rPr>
        <w:t xml:space="preserve">s in the 50 United States. </w:t>
      </w:r>
      <w:r w:rsidR="00AF54BF">
        <w:rPr>
          <w:sz w:val="24"/>
        </w:rPr>
        <w:t xml:space="preserve">Selected operations will be drawn as a stratified random sample, with strata defined by state and </w:t>
      </w:r>
      <w:r w:rsidR="00166A9C">
        <w:rPr>
          <w:sz w:val="24"/>
        </w:rPr>
        <w:t xml:space="preserve">operation </w:t>
      </w:r>
      <w:r w:rsidR="00AF54BF">
        <w:rPr>
          <w:sz w:val="24"/>
        </w:rPr>
        <w:t>size category</w:t>
      </w:r>
      <w:r w:rsidR="00CD6286">
        <w:rPr>
          <w:sz w:val="24"/>
        </w:rPr>
        <w:t>, with the size categories being as defined below.</w:t>
      </w:r>
      <w:r w:rsidR="00AF54BF">
        <w:rPr>
          <w:sz w:val="24"/>
        </w:rPr>
        <w:t xml:space="preserve"> </w:t>
      </w:r>
    </w:p>
    <w:p w:rsidR="00B16735" w:rsidP="00B16735" w14:paraId="727DE561" w14:textId="77777777">
      <w:pPr>
        <w:pStyle w:val="BODY11Indent"/>
      </w:pPr>
    </w:p>
    <w:p w:rsidR="006A5742" w:rsidP="00E915D8" w14:paraId="7EDF2DD0" w14:textId="6CFC94B2">
      <w:pPr>
        <w:pStyle w:val="DefaultText"/>
        <w:numPr>
          <w:ilvl w:val="0"/>
          <w:numId w:val="3"/>
        </w:numPr>
      </w:pPr>
      <w:r w:rsidRPr="25FFAF8B">
        <w:rPr>
          <w:b/>
          <w:bCs/>
        </w:rPr>
        <w:t>Operation s</w:t>
      </w:r>
      <w:r w:rsidRPr="25FFAF8B">
        <w:rPr>
          <w:b/>
          <w:bCs/>
        </w:rPr>
        <w:t>ize</w:t>
      </w:r>
      <w:r>
        <w:t xml:space="preserve"> (number of </w:t>
      </w:r>
      <w:r w:rsidR="4F02CE49">
        <w:t>equids</w:t>
      </w:r>
      <w:r>
        <w:t>)</w:t>
      </w:r>
    </w:p>
    <w:p w:rsidR="006A5742" w:rsidP="00E915D8" w14:paraId="7AEEBD43" w14:textId="2491291B">
      <w:pPr>
        <w:pStyle w:val="DefaultText"/>
        <w:numPr>
          <w:ilvl w:val="1"/>
          <w:numId w:val="3"/>
        </w:numPr>
      </w:pPr>
      <w:r>
        <w:t>Small (</w:t>
      </w:r>
      <w:r w:rsidR="00FC497A">
        <w:t>5–9</w:t>
      </w:r>
      <w:r>
        <w:t>)</w:t>
      </w:r>
    </w:p>
    <w:p w:rsidR="006A5742" w:rsidP="00E915D8" w14:paraId="33DF9B31" w14:textId="48D60BCD">
      <w:pPr>
        <w:pStyle w:val="DefaultText"/>
        <w:numPr>
          <w:ilvl w:val="1"/>
          <w:numId w:val="3"/>
        </w:numPr>
      </w:pPr>
      <w:r>
        <w:t>Medium (</w:t>
      </w:r>
      <w:r w:rsidR="00CA6084">
        <w:t>10–</w:t>
      </w:r>
      <w:r w:rsidR="00FC497A">
        <w:t>1</w:t>
      </w:r>
      <w:r w:rsidR="00CA6084">
        <w:t>9</w:t>
      </w:r>
      <w:r>
        <w:t>)</w:t>
      </w:r>
    </w:p>
    <w:p w:rsidR="006A5742" w:rsidP="00E915D8" w14:paraId="2451775A" w14:textId="5B25AE7C">
      <w:pPr>
        <w:pStyle w:val="DefaultText"/>
        <w:numPr>
          <w:ilvl w:val="1"/>
          <w:numId w:val="3"/>
        </w:numPr>
      </w:pPr>
      <w:r>
        <w:t>Large (</w:t>
      </w:r>
      <w:r w:rsidR="00FC497A">
        <w:t>2</w:t>
      </w:r>
      <w:r>
        <w:t>0 or more)</w:t>
      </w:r>
    </w:p>
    <w:p w:rsidR="006A5742" w:rsidRPr="00183A84" w:rsidP="009B3932" w14:paraId="645C7549" w14:textId="77777777">
      <w:pPr>
        <w:pStyle w:val="DefaultText"/>
      </w:pPr>
    </w:p>
    <w:p w:rsidR="00330E70" w:rsidP="00D32169" w14:paraId="2237FED6" w14:textId="344B942C">
      <w:pPr>
        <w:pStyle w:val="DefaultText"/>
        <w:ind w:left="720"/>
        <w:rPr>
          <w:rStyle w:val="InitialStyle"/>
        </w:rPr>
      </w:pPr>
      <w:r>
        <w:rPr>
          <w:rStyle w:val="InitialStyle"/>
        </w:rPr>
        <w:t xml:space="preserve">NAHMS </w:t>
      </w:r>
      <w:r w:rsidR="00605349">
        <w:rPr>
          <w:rStyle w:val="InitialStyle"/>
        </w:rPr>
        <w:t xml:space="preserve">and NASS </w:t>
      </w:r>
      <w:r>
        <w:rPr>
          <w:rStyle w:val="InitialStyle"/>
        </w:rPr>
        <w:t xml:space="preserve">staff will </w:t>
      </w:r>
      <w:r w:rsidR="00605349">
        <w:rPr>
          <w:rStyle w:val="InitialStyle"/>
        </w:rPr>
        <w:t xml:space="preserve">work together to </w:t>
      </w:r>
      <w:r>
        <w:rPr>
          <w:rStyle w:val="InitialStyle"/>
        </w:rPr>
        <w:t xml:space="preserve">allocate the sample based on population count estimates provided by NASS. The sample will be allocated by </w:t>
      </w:r>
      <w:r w:rsidR="00AA221C">
        <w:rPr>
          <w:rStyle w:val="InitialStyle"/>
        </w:rPr>
        <w:t>S</w:t>
      </w:r>
      <w:r>
        <w:rPr>
          <w:rStyle w:val="InitialStyle"/>
        </w:rPr>
        <w:t>tate and by size category</w:t>
      </w:r>
      <w:r w:rsidR="00ED45EF">
        <w:rPr>
          <w:rStyle w:val="InitialStyle"/>
        </w:rPr>
        <w:t xml:space="preserve"> based on a weighted average of inventory and the number of operations within each stratum </w:t>
      </w:r>
      <w:r w:rsidR="00381F43">
        <w:rPr>
          <w:rStyle w:val="InitialStyle"/>
        </w:rPr>
        <w:t>to</w:t>
      </w:r>
      <w:r w:rsidR="00ED45EF">
        <w:rPr>
          <w:rStyle w:val="InitialStyle"/>
        </w:rPr>
        <w:t xml:space="preserve"> select large operations with a larger probability than they would be selected in a simple random sample. Within strata, a simple random sample of equine operations will be selected.</w:t>
      </w:r>
    </w:p>
    <w:p w:rsidR="008D0AC9" w:rsidP="00D32169" w14:paraId="1ACDA137" w14:textId="77777777">
      <w:pPr>
        <w:pStyle w:val="DefaultText"/>
        <w:ind w:left="720"/>
        <w:rPr>
          <w:rStyle w:val="InitialStyle"/>
        </w:rPr>
      </w:pPr>
    </w:p>
    <w:p w:rsidR="0061477D" w:rsidP="00D32169" w14:paraId="00F8DCD3" w14:textId="528026B0">
      <w:pPr>
        <w:pStyle w:val="DefaultText"/>
        <w:ind w:left="720"/>
        <w:rPr>
          <w:rStyle w:val="InitialStyle"/>
        </w:rPr>
      </w:pPr>
      <w:r>
        <w:rPr>
          <w:rStyle w:val="InitialStyle"/>
        </w:rPr>
        <w:t xml:space="preserve">For Phase II of the study, </w:t>
      </w:r>
      <w:r w:rsidR="005F4692">
        <w:rPr>
          <w:rStyle w:val="InitialStyle"/>
        </w:rPr>
        <w:t xml:space="preserve">a list frame of equine events occurring </w:t>
      </w:r>
      <w:r w:rsidR="0061447B">
        <w:rPr>
          <w:rStyle w:val="InitialStyle"/>
        </w:rPr>
        <w:t xml:space="preserve">from </w:t>
      </w:r>
      <w:r w:rsidR="007A6848">
        <w:rPr>
          <w:rStyle w:val="InitialStyle"/>
        </w:rPr>
        <w:t xml:space="preserve">January </w:t>
      </w:r>
      <w:r w:rsidR="003D047C">
        <w:rPr>
          <w:rStyle w:val="InitialStyle"/>
        </w:rPr>
        <w:t xml:space="preserve">2027 </w:t>
      </w:r>
      <w:r w:rsidR="0061447B">
        <w:rPr>
          <w:rStyle w:val="InitialStyle"/>
        </w:rPr>
        <w:t xml:space="preserve">through </w:t>
      </w:r>
      <w:r w:rsidR="007A6848">
        <w:rPr>
          <w:rStyle w:val="InitialStyle"/>
        </w:rPr>
        <w:t xml:space="preserve">December </w:t>
      </w:r>
      <w:r w:rsidR="003D047C">
        <w:rPr>
          <w:rStyle w:val="InitialStyle"/>
        </w:rPr>
        <w:t xml:space="preserve">2027 </w:t>
      </w:r>
      <w:r w:rsidR="00B80AC5">
        <w:rPr>
          <w:rStyle w:val="InitialStyle"/>
        </w:rPr>
        <w:t xml:space="preserve">will be constructed using the resources listed in Appendix </w:t>
      </w:r>
      <w:r w:rsidR="007A6848">
        <w:rPr>
          <w:rStyle w:val="InitialStyle"/>
        </w:rPr>
        <w:t>E</w:t>
      </w:r>
      <w:r w:rsidR="00B80AC5">
        <w:rPr>
          <w:rStyle w:val="InitialStyle"/>
        </w:rPr>
        <w:t xml:space="preserve">. </w:t>
      </w:r>
      <w:r w:rsidR="007635CC">
        <w:rPr>
          <w:rStyle w:val="InitialStyle"/>
        </w:rPr>
        <w:t>From the list, a stratified random sample of events will be selected, with strata defined</w:t>
      </w:r>
      <w:r w:rsidR="00535BA8">
        <w:rPr>
          <w:rStyle w:val="InitialStyle"/>
        </w:rPr>
        <w:t xml:space="preserve"> by </w:t>
      </w:r>
      <w:r w:rsidR="00415128">
        <w:rPr>
          <w:rStyle w:val="InitialStyle"/>
        </w:rPr>
        <w:t>S</w:t>
      </w:r>
      <w:r w:rsidR="00535BA8">
        <w:rPr>
          <w:rStyle w:val="InitialStyle"/>
        </w:rPr>
        <w:t xml:space="preserve">tate, </w:t>
      </w:r>
      <w:r w:rsidR="007E27A0">
        <w:rPr>
          <w:rStyle w:val="InitialStyle"/>
        </w:rPr>
        <w:t xml:space="preserve">event </w:t>
      </w:r>
      <w:r w:rsidR="00535BA8">
        <w:rPr>
          <w:rStyle w:val="InitialStyle"/>
        </w:rPr>
        <w:t xml:space="preserve">scope, and season. </w:t>
      </w:r>
      <w:r>
        <w:rPr>
          <w:rStyle w:val="InitialStyle"/>
        </w:rPr>
        <w:t>Event s</w:t>
      </w:r>
      <w:r w:rsidR="00535BA8">
        <w:rPr>
          <w:rStyle w:val="InitialStyle"/>
        </w:rPr>
        <w:t>cope</w:t>
      </w:r>
      <w:r>
        <w:rPr>
          <w:rStyle w:val="InitialStyle"/>
        </w:rPr>
        <w:t>,</w:t>
      </w:r>
      <w:r w:rsidR="00535BA8">
        <w:rPr>
          <w:rStyle w:val="InitialStyle"/>
        </w:rPr>
        <w:t xml:space="preserve"> a categorization of </w:t>
      </w:r>
      <w:r w:rsidR="00E25147">
        <w:rPr>
          <w:rStyle w:val="InitialStyle"/>
        </w:rPr>
        <w:t>the events based on the intended source of participan</w:t>
      </w:r>
      <w:r>
        <w:rPr>
          <w:rStyle w:val="InitialStyle"/>
        </w:rPr>
        <w:t>ts, and season are defined as below.</w:t>
      </w:r>
      <w:r w:rsidR="002F2419">
        <w:rPr>
          <w:rStyle w:val="InitialStyle"/>
        </w:rPr>
        <w:t xml:space="preserve"> </w:t>
      </w:r>
      <w:r w:rsidR="00F27439">
        <w:rPr>
          <w:rStyle w:val="InitialStyle"/>
        </w:rPr>
        <w:t>Phase II</w:t>
      </w:r>
      <w:r w:rsidR="002F2419">
        <w:rPr>
          <w:rStyle w:val="InitialStyle"/>
        </w:rPr>
        <w:t xml:space="preserve"> was originally planned to take place in</w:t>
      </w:r>
      <w:r w:rsidR="00F27439">
        <w:rPr>
          <w:rStyle w:val="InitialStyle"/>
        </w:rPr>
        <w:t xml:space="preserve"> 2026, but it was delayed.</w:t>
      </w:r>
    </w:p>
    <w:p w:rsidR="0061477D" w:rsidP="00D32169" w14:paraId="2D960747" w14:textId="77777777">
      <w:pPr>
        <w:pStyle w:val="DefaultText"/>
        <w:ind w:left="720"/>
        <w:rPr>
          <w:rStyle w:val="InitialStyle"/>
        </w:rPr>
      </w:pPr>
    </w:p>
    <w:p w:rsidR="0061477D" w:rsidP="00E915D8" w14:paraId="291AF491" w14:textId="77777777">
      <w:pPr>
        <w:pStyle w:val="DefaultText"/>
        <w:numPr>
          <w:ilvl w:val="0"/>
          <w:numId w:val="3"/>
        </w:numPr>
        <w:rPr>
          <w:rStyle w:val="InitialStyle"/>
        </w:rPr>
      </w:pPr>
      <w:r w:rsidRPr="25FFAF8B">
        <w:rPr>
          <w:rStyle w:val="InitialStyle"/>
          <w:b/>
          <w:bCs/>
        </w:rPr>
        <w:t>Event scope</w:t>
      </w:r>
    </w:p>
    <w:p w:rsidR="001A773A" w:rsidP="00E915D8" w14:paraId="4BC9A47C" w14:textId="436CD7C3">
      <w:pPr>
        <w:pStyle w:val="DefaultText"/>
        <w:numPr>
          <w:ilvl w:val="1"/>
          <w:numId w:val="3"/>
        </w:numPr>
        <w:rPr>
          <w:rStyle w:val="InitialStyle"/>
        </w:rPr>
      </w:pPr>
      <w:r w:rsidRPr="00CF2DBC">
        <w:rPr>
          <w:rStyle w:val="InitialStyle"/>
          <w:b/>
          <w:bCs/>
        </w:rPr>
        <w:t>M</w:t>
      </w:r>
      <w:r w:rsidRPr="00CF2DBC" w:rsidR="00A54E3D">
        <w:rPr>
          <w:rStyle w:val="InitialStyle"/>
          <w:b/>
          <w:bCs/>
        </w:rPr>
        <w:t>ulti-</w:t>
      </w:r>
      <w:r w:rsidR="00381F43">
        <w:rPr>
          <w:rStyle w:val="InitialStyle"/>
          <w:b/>
          <w:bCs/>
        </w:rPr>
        <w:t>S</w:t>
      </w:r>
      <w:r w:rsidRPr="00CF2DBC" w:rsidR="00A54E3D">
        <w:rPr>
          <w:rStyle w:val="InitialStyle"/>
          <w:b/>
          <w:bCs/>
        </w:rPr>
        <w:t>tate, non</w:t>
      </w:r>
      <w:r w:rsidRPr="00CF2DBC">
        <w:rPr>
          <w:rStyle w:val="InitialStyle"/>
          <w:b/>
          <w:bCs/>
        </w:rPr>
        <w:t>-a</w:t>
      </w:r>
      <w:r w:rsidRPr="00CF2DBC" w:rsidR="00A54E3D">
        <w:rPr>
          <w:rStyle w:val="InitialStyle"/>
          <w:b/>
          <w:bCs/>
        </w:rPr>
        <w:t>dj</w:t>
      </w:r>
      <w:r w:rsidRPr="00CF2DBC">
        <w:rPr>
          <w:rStyle w:val="InitialStyle"/>
          <w:b/>
          <w:bCs/>
        </w:rPr>
        <w:t>acent</w:t>
      </w:r>
      <w:r w:rsidRPr="009052B6" w:rsidR="0061477D">
        <w:rPr>
          <w:rStyle w:val="InitialStyle"/>
          <w:b/>
          <w:bCs/>
        </w:rPr>
        <w:t>:</w:t>
      </w:r>
      <w:r w:rsidR="00E25147">
        <w:rPr>
          <w:rStyle w:val="InitialStyle"/>
        </w:rPr>
        <w:t xml:space="preserve"> </w:t>
      </w:r>
      <w:r w:rsidR="00381F43">
        <w:rPr>
          <w:rStyle w:val="InitialStyle"/>
        </w:rPr>
        <w:t>T</w:t>
      </w:r>
      <w:r w:rsidR="00E25147">
        <w:rPr>
          <w:rStyle w:val="InitialStyle"/>
        </w:rPr>
        <w:t xml:space="preserve">he event is intended to </w:t>
      </w:r>
      <w:r w:rsidR="007A6848">
        <w:rPr>
          <w:rStyle w:val="InitialStyle"/>
        </w:rPr>
        <w:t xml:space="preserve">include </w:t>
      </w:r>
      <w:r w:rsidR="00E25147">
        <w:rPr>
          <w:rStyle w:val="InitialStyle"/>
        </w:rPr>
        <w:t xml:space="preserve">participants from </w:t>
      </w:r>
      <w:r w:rsidR="00A0020D">
        <w:rPr>
          <w:rStyle w:val="InitialStyle"/>
        </w:rPr>
        <w:t xml:space="preserve">multiple, non-adjacent </w:t>
      </w:r>
      <w:r w:rsidR="00381F43">
        <w:rPr>
          <w:rStyle w:val="InitialStyle"/>
        </w:rPr>
        <w:t>S</w:t>
      </w:r>
      <w:r w:rsidR="00A0020D">
        <w:rPr>
          <w:rStyle w:val="InitialStyle"/>
        </w:rPr>
        <w:t>tates</w:t>
      </w:r>
      <w:r w:rsidR="00565B19">
        <w:rPr>
          <w:rStyle w:val="InitialStyle"/>
        </w:rPr>
        <w:t>,</w:t>
      </w:r>
    </w:p>
    <w:p w:rsidR="001A773A" w:rsidP="00E915D8" w14:paraId="02B3108C" w14:textId="62531AA6">
      <w:pPr>
        <w:pStyle w:val="DefaultText"/>
        <w:numPr>
          <w:ilvl w:val="1"/>
          <w:numId w:val="3"/>
        </w:numPr>
        <w:rPr>
          <w:rStyle w:val="InitialStyle"/>
        </w:rPr>
      </w:pPr>
      <w:r w:rsidRPr="00CF2DBC">
        <w:rPr>
          <w:rStyle w:val="InitialStyle"/>
          <w:b/>
          <w:bCs/>
        </w:rPr>
        <w:t>M</w:t>
      </w:r>
      <w:r w:rsidRPr="00CF2DBC" w:rsidR="00A54E3D">
        <w:rPr>
          <w:rStyle w:val="InitialStyle"/>
          <w:b/>
          <w:bCs/>
        </w:rPr>
        <w:t>ulti-</w:t>
      </w:r>
      <w:r w:rsidR="00381F43">
        <w:rPr>
          <w:rStyle w:val="InitialStyle"/>
          <w:b/>
          <w:bCs/>
        </w:rPr>
        <w:t>S</w:t>
      </w:r>
      <w:r w:rsidRPr="00CF2DBC" w:rsidR="00A54E3D">
        <w:rPr>
          <w:rStyle w:val="InitialStyle"/>
          <w:b/>
          <w:bCs/>
        </w:rPr>
        <w:t>tate</w:t>
      </w:r>
      <w:r w:rsidRPr="00CF2DBC">
        <w:rPr>
          <w:rStyle w:val="InitialStyle"/>
          <w:b/>
          <w:bCs/>
        </w:rPr>
        <w:t>,</w:t>
      </w:r>
      <w:r w:rsidRPr="00CF2DBC" w:rsidR="00A54E3D">
        <w:rPr>
          <w:rStyle w:val="InitialStyle"/>
          <w:b/>
          <w:bCs/>
        </w:rPr>
        <w:t xml:space="preserve"> adj</w:t>
      </w:r>
      <w:r w:rsidRPr="00CF2DBC">
        <w:rPr>
          <w:rStyle w:val="InitialStyle"/>
          <w:b/>
          <w:bCs/>
        </w:rPr>
        <w:t>acent</w:t>
      </w:r>
      <w:r w:rsidRPr="009052B6">
        <w:rPr>
          <w:rStyle w:val="InitialStyle"/>
          <w:b/>
          <w:bCs/>
        </w:rPr>
        <w:t>:</w:t>
      </w:r>
      <w:r w:rsidR="00565B19">
        <w:rPr>
          <w:rStyle w:val="InitialStyle"/>
        </w:rPr>
        <w:t xml:space="preserve"> </w:t>
      </w:r>
      <w:r w:rsidR="00381F43">
        <w:rPr>
          <w:rStyle w:val="InitialStyle"/>
        </w:rPr>
        <w:t>T</w:t>
      </w:r>
      <w:r w:rsidR="00565B19">
        <w:rPr>
          <w:rStyle w:val="InitialStyle"/>
        </w:rPr>
        <w:t xml:space="preserve">he event is intended to </w:t>
      </w:r>
      <w:r w:rsidR="007A6848">
        <w:rPr>
          <w:rStyle w:val="InitialStyle"/>
        </w:rPr>
        <w:t>include</w:t>
      </w:r>
      <w:r w:rsidR="00565B19">
        <w:rPr>
          <w:rStyle w:val="InitialStyle"/>
        </w:rPr>
        <w:t xml:space="preserve"> participants from</w:t>
      </w:r>
      <w:r w:rsidR="005C12FD">
        <w:rPr>
          <w:rStyle w:val="InitialStyle"/>
        </w:rPr>
        <w:t xml:space="preserve"> </w:t>
      </w:r>
      <w:r w:rsidR="00A0020D">
        <w:rPr>
          <w:rStyle w:val="InitialStyle"/>
        </w:rPr>
        <w:t xml:space="preserve">multiple, adjoined </w:t>
      </w:r>
      <w:r w:rsidR="00381F43">
        <w:rPr>
          <w:rStyle w:val="InitialStyle"/>
        </w:rPr>
        <w:t>S</w:t>
      </w:r>
      <w:r w:rsidR="00A0020D">
        <w:rPr>
          <w:rStyle w:val="InitialStyle"/>
        </w:rPr>
        <w:t>tates</w:t>
      </w:r>
      <w:r w:rsidR="00565B19">
        <w:rPr>
          <w:rStyle w:val="InitialStyle"/>
        </w:rPr>
        <w:t xml:space="preserve">, or </w:t>
      </w:r>
    </w:p>
    <w:p w:rsidR="008D0AC9" w:rsidP="00E915D8" w14:paraId="0BCFA224" w14:textId="29324253">
      <w:pPr>
        <w:pStyle w:val="DefaultText"/>
        <w:numPr>
          <w:ilvl w:val="1"/>
          <w:numId w:val="3"/>
        </w:numPr>
        <w:rPr>
          <w:rStyle w:val="InitialStyle"/>
        </w:rPr>
      </w:pPr>
      <w:r>
        <w:rPr>
          <w:rStyle w:val="InitialStyle"/>
        </w:rPr>
        <w:t xml:space="preserve"> </w:t>
      </w:r>
      <w:r w:rsidRPr="00974B03" w:rsidR="00974B03">
        <w:rPr>
          <w:rStyle w:val="InitialStyle"/>
          <w:b/>
          <w:bCs/>
        </w:rPr>
        <w:t>S</w:t>
      </w:r>
      <w:r w:rsidRPr="00974B03" w:rsidR="00A54E3D">
        <w:rPr>
          <w:rStyle w:val="InitialStyle"/>
          <w:b/>
          <w:bCs/>
        </w:rPr>
        <w:t xml:space="preserve">ingle </w:t>
      </w:r>
      <w:r w:rsidR="00583A23">
        <w:rPr>
          <w:rStyle w:val="InitialStyle"/>
          <w:b/>
          <w:bCs/>
        </w:rPr>
        <w:t>S</w:t>
      </w:r>
      <w:r w:rsidRPr="00974B03" w:rsidR="00A54E3D">
        <w:rPr>
          <w:rStyle w:val="InitialStyle"/>
          <w:b/>
          <w:bCs/>
        </w:rPr>
        <w:t>tate</w:t>
      </w:r>
      <w:r w:rsidR="00974B03">
        <w:rPr>
          <w:rStyle w:val="InitialStyle"/>
          <w:b/>
          <w:bCs/>
        </w:rPr>
        <w:t>:</w:t>
      </w:r>
      <w:r w:rsidR="00A54E3D">
        <w:rPr>
          <w:rStyle w:val="InitialStyle"/>
        </w:rPr>
        <w:t xml:space="preserve"> </w:t>
      </w:r>
      <w:r>
        <w:rPr>
          <w:rStyle w:val="InitialStyle"/>
        </w:rPr>
        <w:t xml:space="preserve">the event is intended to </w:t>
      </w:r>
      <w:r w:rsidR="007A6848">
        <w:rPr>
          <w:rStyle w:val="InitialStyle"/>
        </w:rPr>
        <w:t>include</w:t>
      </w:r>
      <w:r>
        <w:rPr>
          <w:rStyle w:val="InitialStyle"/>
        </w:rPr>
        <w:t xml:space="preserve"> participants only from a</w:t>
      </w:r>
      <w:r w:rsidR="00577B7E">
        <w:rPr>
          <w:rStyle w:val="InitialStyle"/>
        </w:rPr>
        <w:t xml:space="preserve">n entire </w:t>
      </w:r>
      <w:r>
        <w:rPr>
          <w:rStyle w:val="InitialStyle"/>
        </w:rPr>
        <w:t>state</w:t>
      </w:r>
      <w:r w:rsidR="0061477D">
        <w:rPr>
          <w:rStyle w:val="InitialStyle"/>
        </w:rPr>
        <w:t xml:space="preserve">. </w:t>
      </w:r>
    </w:p>
    <w:p w:rsidR="0061477D" w:rsidRPr="001A773A" w:rsidP="00E915D8" w14:paraId="6E213BEC" w14:textId="25A2A44D">
      <w:pPr>
        <w:pStyle w:val="DefaultText"/>
        <w:numPr>
          <w:ilvl w:val="0"/>
          <w:numId w:val="3"/>
        </w:numPr>
        <w:rPr>
          <w:rStyle w:val="InitialStyle"/>
          <w:b/>
          <w:bCs/>
        </w:rPr>
      </w:pPr>
      <w:r w:rsidRPr="001A773A">
        <w:rPr>
          <w:rStyle w:val="InitialStyle"/>
          <w:b/>
          <w:bCs/>
        </w:rPr>
        <w:t>Season</w:t>
      </w:r>
      <w:r>
        <w:rPr>
          <w:rStyle w:val="InitialStyle"/>
          <w:b/>
          <w:bCs/>
        </w:rPr>
        <w:t xml:space="preserve"> </w:t>
      </w:r>
      <w:r>
        <w:rPr>
          <w:rStyle w:val="InitialStyle"/>
        </w:rPr>
        <w:t>(months)</w:t>
      </w:r>
    </w:p>
    <w:p w:rsidR="001A773A" w:rsidRPr="001A773A" w:rsidP="00E915D8" w14:paraId="07FA77DE" w14:textId="316E6667">
      <w:pPr>
        <w:pStyle w:val="DefaultText"/>
        <w:numPr>
          <w:ilvl w:val="1"/>
          <w:numId w:val="3"/>
        </w:numPr>
        <w:rPr>
          <w:rStyle w:val="InitialStyle"/>
          <w:b/>
          <w:bCs/>
        </w:rPr>
      </w:pPr>
      <w:r>
        <w:rPr>
          <w:rStyle w:val="InitialStyle"/>
          <w:b/>
          <w:bCs/>
        </w:rPr>
        <w:t>Winter</w:t>
      </w:r>
      <w:r>
        <w:rPr>
          <w:rStyle w:val="InitialStyle"/>
        </w:rPr>
        <w:t xml:space="preserve"> (</w:t>
      </w:r>
      <w:r w:rsidR="007A6848">
        <w:rPr>
          <w:rStyle w:val="InitialStyle"/>
        </w:rPr>
        <w:t xml:space="preserve">January </w:t>
      </w:r>
      <w:r w:rsidRPr="00050D8B" w:rsidR="00050D8B">
        <w:rPr>
          <w:rStyle w:val="InitialStyle"/>
        </w:rPr>
        <w:t>202</w:t>
      </w:r>
      <w:r w:rsidR="00050D8B">
        <w:rPr>
          <w:rStyle w:val="InitialStyle"/>
        </w:rPr>
        <w:t>7</w:t>
      </w:r>
      <w:r w:rsidR="009519C8">
        <w:rPr>
          <w:rStyle w:val="InitialStyle"/>
        </w:rPr>
        <w:t xml:space="preserve">–February </w:t>
      </w:r>
      <w:r w:rsidR="00050D8B">
        <w:rPr>
          <w:rStyle w:val="InitialStyle"/>
        </w:rPr>
        <w:t>2027</w:t>
      </w:r>
      <w:r w:rsidR="007A6848">
        <w:rPr>
          <w:rStyle w:val="InitialStyle"/>
        </w:rPr>
        <w:t xml:space="preserve">, December </w:t>
      </w:r>
      <w:r w:rsidR="00050D8B">
        <w:rPr>
          <w:rStyle w:val="InitialStyle"/>
        </w:rPr>
        <w:t>2027</w:t>
      </w:r>
      <w:r>
        <w:rPr>
          <w:rStyle w:val="InitialStyle"/>
        </w:rPr>
        <w:t>)</w:t>
      </w:r>
    </w:p>
    <w:p w:rsidR="001A773A" w:rsidRPr="001A773A" w:rsidP="00E915D8" w14:paraId="6678E9C0" w14:textId="0DBD03DD">
      <w:pPr>
        <w:pStyle w:val="DefaultText"/>
        <w:numPr>
          <w:ilvl w:val="1"/>
          <w:numId w:val="3"/>
        </w:numPr>
        <w:rPr>
          <w:rStyle w:val="InitialStyle"/>
          <w:b/>
          <w:bCs/>
        </w:rPr>
      </w:pPr>
      <w:r>
        <w:rPr>
          <w:rStyle w:val="InitialStyle"/>
          <w:b/>
          <w:bCs/>
        </w:rPr>
        <w:t>Spring</w:t>
      </w:r>
      <w:r>
        <w:rPr>
          <w:rStyle w:val="InitialStyle"/>
        </w:rPr>
        <w:t xml:space="preserve"> (</w:t>
      </w:r>
      <w:r w:rsidR="009519C8">
        <w:rPr>
          <w:rStyle w:val="InitialStyle"/>
        </w:rPr>
        <w:t xml:space="preserve">March </w:t>
      </w:r>
      <w:r w:rsidR="00050D8B">
        <w:rPr>
          <w:rStyle w:val="InitialStyle"/>
        </w:rPr>
        <w:t>2027</w:t>
      </w:r>
      <w:r w:rsidR="009519C8">
        <w:rPr>
          <w:rStyle w:val="InitialStyle"/>
        </w:rPr>
        <w:t xml:space="preserve">–May </w:t>
      </w:r>
      <w:r w:rsidR="00050D8B">
        <w:rPr>
          <w:rStyle w:val="InitialStyle"/>
        </w:rPr>
        <w:t>2027</w:t>
      </w:r>
      <w:r>
        <w:rPr>
          <w:rStyle w:val="InitialStyle"/>
        </w:rPr>
        <w:t>)</w:t>
      </w:r>
    </w:p>
    <w:p w:rsidR="001A773A" w:rsidRPr="001A773A" w:rsidP="00E915D8" w14:paraId="3BB56E24" w14:textId="5C812F55">
      <w:pPr>
        <w:pStyle w:val="DefaultText"/>
        <w:numPr>
          <w:ilvl w:val="1"/>
          <w:numId w:val="3"/>
        </w:numPr>
        <w:rPr>
          <w:rStyle w:val="InitialStyle"/>
          <w:b/>
          <w:bCs/>
        </w:rPr>
      </w:pPr>
      <w:r>
        <w:rPr>
          <w:rStyle w:val="InitialStyle"/>
          <w:b/>
          <w:bCs/>
        </w:rPr>
        <w:t>Summer</w:t>
      </w:r>
      <w:r>
        <w:rPr>
          <w:rStyle w:val="InitialStyle"/>
        </w:rPr>
        <w:t xml:space="preserve"> (</w:t>
      </w:r>
      <w:r w:rsidR="009519C8">
        <w:rPr>
          <w:rStyle w:val="InitialStyle"/>
        </w:rPr>
        <w:t xml:space="preserve">June </w:t>
      </w:r>
      <w:r w:rsidR="00050D8B">
        <w:rPr>
          <w:rStyle w:val="InitialStyle"/>
        </w:rPr>
        <w:t>2027</w:t>
      </w:r>
      <w:r w:rsidR="009519C8">
        <w:rPr>
          <w:rStyle w:val="InitialStyle"/>
        </w:rPr>
        <w:t xml:space="preserve">–August </w:t>
      </w:r>
      <w:r w:rsidR="00050D8B">
        <w:rPr>
          <w:rStyle w:val="InitialStyle"/>
        </w:rPr>
        <w:t>2027</w:t>
      </w:r>
      <w:r>
        <w:rPr>
          <w:rStyle w:val="InitialStyle"/>
        </w:rPr>
        <w:t>)</w:t>
      </w:r>
    </w:p>
    <w:p w:rsidR="0061477D" w:rsidP="00E915D8" w14:paraId="2E0BF263" w14:textId="5645568F">
      <w:pPr>
        <w:pStyle w:val="DefaultText"/>
        <w:numPr>
          <w:ilvl w:val="1"/>
          <w:numId w:val="3"/>
        </w:numPr>
        <w:rPr>
          <w:rStyle w:val="InitialStyle"/>
          <w:b/>
          <w:bCs/>
        </w:rPr>
      </w:pPr>
      <w:r>
        <w:rPr>
          <w:rStyle w:val="InitialStyle"/>
          <w:b/>
          <w:bCs/>
        </w:rPr>
        <w:t>Fall</w:t>
      </w:r>
      <w:r w:rsidR="001A773A">
        <w:rPr>
          <w:rStyle w:val="InitialStyle"/>
        </w:rPr>
        <w:t xml:space="preserve"> (</w:t>
      </w:r>
      <w:r w:rsidR="00246629">
        <w:rPr>
          <w:rStyle w:val="InitialStyle"/>
        </w:rPr>
        <w:t>September</w:t>
      </w:r>
      <w:r w:rsidR="009519C8">
        <w:rPr>
          <w:rStyle w:val="InitialStyle"/>
        </w:rPr>
        <w:t xml:space="preserve"> </w:t>
      </w:r>
      <w:r w:rsidR="00050D8B">
        <w:rPr>
          <w:rStyle w:val="InitialStyle"/>
        </w:rPr>
        <w:t>2027</w:t>
      </w:r>
      <w:r w:rsidR="009519C8">
        <w:rPr>
          <w:rStyle w:val="InitialStyle"/>
        </w:rPr>
        <w:t>–</w:t>
      </w:r>
      <w:r w:rsidR="00246629">
        <w:rPr>
          <w:rStyle w:val="InitialStyle"/>
        </w:rPr>
        <w:t>November</w:t>
      </w:r>
      <w:r w:rsidR="009519C8">
        <w:rPr>
          <w:rStyle w:val="InitialStyle"/>
        </w:rPr>
        <w:t xml:space="preserve"> </w:t>
      </w:r>
      <w:r w:rsidR="00050D8B">
        <w:rPr>
          <w:rStyle w:val="InitialStyle"/>
        </w:rPr>
        <w:t>2027</w:t>
      </w:r>
      <w:r w:rsidR="001A773A">
        <w:rPr>
          <w:rStyle w:val="InitialStyle"/>
        </w:rPr>
        <w:t>)</w:t>
      </w:r>
    </w:p>
    <w:p w:rsidR="007E27A0" w:rsidP="007E27A0" w14:paraId="322DE0E3" w14:textId="77777777">
      <w:pPr>
        <w:pStyle w:val="DefaultText"/>
        <w:rPr>
          <w:rStyle w:val="InitialStyle"/>
          <w:b/>
          <w:bCs/>
        </w:rPr>
      </w:pPr>
    </w:p>
    <w:p w:rsidR="007E27A0" w:rsidRPr="007E27A0" w:rsidP="007E27A0" w14:paraId="77E1D62E" w14:textId="004D28C2">
      <w:pPr>
        <w:pStyle w:val="DefaultText"/>
        <w:ind w:left="720"/>
        <w:rPr>
          <w:rStyle w:val="InitialStyle"/>
        </w:rPr>
      </w:pPr>
      <w:r>
        <w:rPr>
          <w:rStyle w:val="InitialStyle"/>
        </w:rPr>
        <w:t xml:space="preserve">The event sample will be allocated </w:t>
      </w:r>
      <w:r w:rsidR="00AE70A1">
        <w:rPr>
          <w:rStyle w:val="InitialStyle"/>
        </w:rPr>
        <w:t xml:space="preserve">uniformly </w:t>
      </w:r>
      <w:r>
        <w:rPr>
          <w:rStyle w:val="InitialStyle"/>
        </w:rPr>
        <w:t xml:space="preserve">by </w:t>
      </w:r>
      <w:r w:rsidR="00B76B57">
        <w:rPr>
          <w:rStyle w:val="InitialStyle"/>
        </w:rPr>
        <w:t>S</w:t>
      </w:r>
      <w:r>
        <w:rPr>
          <w:rStyle w:val="InitialStyle"/>
        </w:rPr>
        <w:t>tate, event scope, and season strata</w:t>
      </w:r>
      <w:r w:rsidR="00DD228B">
        <w:rPr>
          <w:rStyle w:val="InitialStyle"/>
        </w:rPr>
        <w:t xml:space="preserve"> so that there will be </w:t>
      </w:r>
      <w:r w:rsidR="00AA733D">
        <w:rPr>
          <w:rStyle w:val="InitialStyle"/>
        </w:rPr>
        <w:t>two</w:t>
      </w:r>
      <w:r w:rsidR="00916B7E">
        <w:rPr>
          <w:rStyle w:val="InitialStyle"/>
        </w:rPr>
        <w:t xml:space="preserve"> to </w:t>
      </w:r>
      <w:r w:rsidR="00AA733D">
        <w:rPr>
          <w:rStyle w:val="InitialStyle"/>
        </w:rPr>
        <w:t>three</w:t>
      </w:r>
      <w:r w:rsidR="00916B7E">
        <w:rPr>
          <w:rStyle w:val="InitialStyle"/>
        </w:rPr>
        <w:t xml:space="preserve"> events per stratum to allow for a primary event to be contacted in that stratum with </w:t>
      </w:r>
      <w:r w:rsidR="00AA733D">
        <w:rPr>
          <w:rStyle w:val="InitialStyle"/>
        </w:rPr>
        <w:t>one</w:t>
      </w:r>
      <w:r w:rsidR="00916B7E">
        <w:rPr>
          <w:rStyle w:val="InitialStyle"/>
        </w:rPr>
        <w:t xml:space="preserve"> or </w:t>
      </w:r>
      <w:r w:rsidR="00AA733D">
        <w:rPr>
          <w:rStyle w:val="InitialStyle"/>
        </w:rPr>
        <w:t>two</w:t>
      </w:r>
      <w:r w:rsidR="00916B7E">
        <w:rPr>
          <w:rStyle w:val="InitialStyle"/>
        </w:rPr>
        <w:t xml:space="preserve"> backup events</w:t>
      </w:r>
      <w:r w:rsidR="00EF6360">
        <w:rPr>
          <w:rStyle w:val="InitialStyle"/>
        </w:rPr>
        <w:t xml:space="preserve"> in case the first event is inaccessible or refuses participation while still allowing coverage of the scopes and seasons expected to have impacts on biosecurity risks, practices, and </w:t>
      </w:r>
      <w:r w:rsidR="00AE70A1">
        <w:rPr>
          <w:rStyle w:val="InitialStyle"/>
        </w:rPr>
        <w:t xml:space="preserve">disease pathogen presence. </w:t>
      </w:r>
    </w:p>
    <w:p w:rsidR="00731F3A" w:rsidRPr="00183A84" w:rsidP="00033748" w14:paraId="5938146F" w14:textId="77777777">
      <w:pPr>
        <w:pStyle w:val="Heading3"/>
        <w:numPr>
          <w:ilvl w:val="0"/>
          <w:numId w:val="2"/>
        </w:numPr>
        <w:ind w:left="720"/>
        <w:rPr>
          <w:rFonts w:ascii="Times New Roman" w:hAnsi="Times New Roman" w:cs="Times New Roman"/>
          <w:sz w:val="24"/>
          <w:szCs w:val="24"/>
        </w:rPr>
      </w:pPr>
      <w:bookmarkStart w:id="9" w:name="_Toc120517347"/>
      <w:bookmarkStart w:id="10" w:name="_Toc121289106"/>
      <w:bookmarkStart w:id="11" w:name="_Toc133308575"/>
      <w:bookmarkStart w:id="12" w:name="_Toc143941138"/>
      <w:r w:rsidRPr="008428C3">
        <w:rPr>
          <w:rFonts w:ascii="Times New Roman" w:hAnsi="Times New Roman" w:cs="Times New Roman"/>
          <w:sz w:val="24"/>
          <w:szCs w:val="24"/>
          <w:u w:val="single"/>
        </w:rPr>
        <w:t>Estimation procedure</w:t>
      </w:r>
      <w:bookmarkEnd w:id="9"/>
      <w:bookmarkEnd w:id="10"/>
      <w:bookmarkEnd w:id="11"/>
      <w:bookmarkEnd w:id="12"/>
      <w:r w:rsidRPr="008428C3" w:rsidR="008428C3">
        <w:rPr>
          <w:rFonts w:ascii="Times New Roman" w:hAnsi="Times New Roman" w:cs="Times New Roman"/>
          <w:sz w:val="24"/>
          <w:szCs w:val="24"/>
        </w:rPr>
        <w:t>:</w:t>
      </w:r>
    </w:p>
    <w:p w:rsidR="0037125B" w:rsidRPr="00183A84" w:rsidP="009B3932" w14:paraId="5774C51B" w14:textId="77777777">
      <w:pPr>
        <w:pStyle w:val="DefaultText"/>
        <w:ind w:left="720"/>
      </w:pPr>
    </w:p>
    <w:p w:rsidR="00731F3A" w:rsidP="00033748" w14:paraId="35BA9465" w14:textId="3895B15B">
      <w:pPr>
        <w:pStyle w:val="DefaultText"/>
        <w:ind w:left="720"/>
      </w:pPr>
      <w:r w:rsidRPr="00183A84">
        <w:t>The sampling design is a</w:t>
      </w:r>
      <w:r w:rsidR="0015397F">
        <w:t xml:space="preserve"> </w:t>
      </w:r>
      <w:r w:rsidRPr="00183A84">
        <w:t>stratified random sample with unequal probabilities of selection</w:t>
      </w:r>
      <w:r w:rsidR="00260B7C">
        <w:t xml:space="preserve"> across sampling strata</w:t>
      </w:r>
      <w:r w:rsidRPr="00183A84">
        <w:t xml:space="preserve">. </w:t>
      </w:r>
      <w:r w:rsidRPr="00183A84" w:rsidR="00741675">
        <w:t>Statistical</w:t>
      </w:r>
      <w:r w:rsidRPr="00183A84">
        <w:t xml:space="preserve"> estimation will be undertaken using either SAS survey procedures or SUDAAN. Both software packages use a Taylor series expansion to estimate appropriate variances for the stratified, weighted data.</w:t>
      </w:r>
      <w:r w:rsidR="005A7558">
        <w:t xml:space="preserve"> </w:t>
      </w:r>
      <w:r w:rsidR="00451837">
        <w:t>Phase I selection weights</w:t>
      </w:r>
      <w:r w:rsidR="008866A3">
        <w:t xml:space="preserve"> and </w:t>
      </w:r>
      <w:r w:rsidR="00FB4F63">
        <w:t>Phase</w:t>
      </w:r>
      <w:r w:rsidR="008866A3">
        <w:t xml:space="preserve"> II selection weights, constructed using the built list frame of equine events, </w:t>
      </w:r>
      <w:r w:rsidR="00451837">
        <w:t xml:space="preserve">will be adjusted for nonresponse, calibrated to known population totals, and trimmed if necessary. </w:t>
      </w:r>
    </w:p>
    <w:p w:rsidR="00D83FFF" w:rsidRPr="00183A84" w:rsidP="00D83FFF" w14:paraId="6C7771A7" w14:textId="77777777">
      <w:pPr>
        <w:pStyle w:val="DefaultText"/>
        <w:rPr>
          <w:rStyle w:val="InitialStyle"/>
        </w:rPr>
      </w:pPr>
    </w:p>
    <w:p w:rsidR="00731F3A" w:rsidRPr="008428C3" w:rsidP="00033748" w14:paraId="51DBBCA2" w14:textId="77777777">
      <w:pPr>
        <w:pStyle w:val="Heading3"/>
        <w:numPr>
          <w:ilvl w:val="0"/>
          <w:numId w:val="2"/>
        </w:numPr>
        <w:ind w:left="720"/>
        <w:rPr>
          <w:rStyle w:val="InitialStyle"/>
          <w:rFonts w:ascii="Times New Roman" w:hAnsi="Times New Roman" w:cs="Times New Roman"/>
          <w:sz w:val="24"/>
          <w:szCs w:val="24"/>
          <w:u w:val="single"/>
        </w:rPr>
      </w:pPr>
      <w:bookmarkStart w:id="13" w:name="_Toc120517349"/>
      <w:bookmarkStart w:id="14" w:name="_Toc121289108"/>
      <w:bookmarkStart w:id="15" w:name="_Toc133308576"/>
      <w:bookmarkStart w:id="16" w:name="_Toc143941139"/>
      <w:r w:rsidRPr="008428C3">
        <w:rPr>
          <w:rFonts w:ascii="Times New Roman" w:hAnsi="Times New Roman" w:cs="Times New Roman"/>
          <w:sz w:val="24"/>
          <w:szCs w:val="24"/>
          <w:u w:val="single"/>
        </w:rPr>
        <w:t>D</w:t>
      </w:r>
      <w:r w:rsidRPr="008428C3" w:rsidR="00CC07CA">
        <w:rPr>
          <w:rFonts w:ascii="Times New Roman" w:hAnsi="Times New Roman" w:cs="Times New Roman"/>
          <w:sz w:val="24"/>
          <w:szCs w:val="24"/>
          <w:u w:val="single"/>
        </w:rPr>
        <w:t>egree of precision needed for the purpose described in the justification</w:t>
      </w:r>
      <w:bookmarkEnd w:id="13"/>
      <w:bookmarkEnd w:id="14"/>
      <w:bookmarkEnd w:id="15"/>
      <w:bookmarkEnd w:id="16"/>
      <w:r w:rsidRPr="008428C3" w:rsidR="008428C3">
        <w:rPr>
          <w:rFonts w:ascii="Times New Roman" w:hAnsi="Times New Roman" w:cs="Times New Roman"/>
          <w:sz w:val="24"/>
          <w:szCs w:val="24"/>
        </w:rPr>
        <w:t>:</w:t>
      </w:r>
    </w:p>
    <w:p w:rsidR="00731F3A" w:rsidRPr="00183A84" w:rsidP="009B3932" w14:paraId="75E079CD" w14:textId="77777777">
      <w:pPr>
        <w:pStyle w:val="DefaultText"/>
        <w:ind w:left="720"/>
        <w:rPr>
          <w:rStyle w:val="InitialStyle"/>
        </w:rPr>
      </w:pPr>
    </w:p>
    <w:p w:rsidR="001D4993" w:rsidP="001D4993" w14:paraId="6BC95445" w14:textId="61C1CD6B">
      <w:pPr>
        <w:pStyle w:val="DefaultText"/>
        <w:ind w:left="720"/>
        <w:rPr>
          <w:rStyle w:val="InitialStyle"/>
        </w:rPr>
      </w:pPr>
      <w:r w:rsidRPr="25FFAF8B">
        <w:rPr>
          <w:rStyle w:val="InitialStyle"/>
        </w:rPr>
        <w:t>NAHMS</w:t>
      </w:r>
      <w:r w:rsidRPr="25FFAF8B" w:rsidR="0054172C">
        <w:rPr>
          <w:rStyle w:val="InitialStyle"/>
        </w:rPr>
        <w:t xml:space="preserve">’ goal is to produce descriptive statistics (proportions or means) with a coefficient of variation (CV) of </w:t>
      </w:r>
      <w:r w:rsidRPr="25FFAF8B" w:rsidR="00FE55C4">
        <w:rPr>
          <w:rStyle w:val="InitialStyle"/>
        </w:rPr>
        <w:t>20</w:t>
      </w:r>
      <w:r w:rsidRPr="25FFAF8B" w:rsidR="0011734E">
        <w:rPr>
          <w:rStyle w:val="InitialStyle"/>
        </w:rPr>
        <w:t>.0</w:t>
      </w:r>
      <w:r w:rsidRPr="25FFAF8B" w:rsidR="00FE55C4">
        <w:rPr>
          <w:rStyle w:val="InitialStyle"/>
        </w:rPr>
        <w:t xml:space="preserve"> percent or less</w:t>
      </w:r>
      <w:r w:rsidRPr="25FFAF8B" w:rsidR="0054172C">
        <w:rPr>
          <w:rStyle w:val="InitialStyle"/>
        </w:rPr>
        <w:t>. If possible</w:t>
      </w:r>
      <w:r w:rsidRPr="25FFAF8B" w:rsidR="00804879">
        <w:rPr>
          <w:rStyle w:val="InitialStyle"/>
        </w:rPr>
        <w:t>,</w:t>
      </w:r>
      <w:r w:rsidRPr="25FFAF8B" w:rsidR="0054172C">
        <w:rPr>
          <w:rStyle w:val="InitialStyle"/>
        </w:rPr>
        <w:t xml:space="preserve"> given adequate response rates,</w:t>
      </w:r>
      <w:r w:rsidRPr="25FFAF8B" w:rsidR="008866A3">
        <w:rPr>
          <w:rStyle w:val="InitialStyle"/>
        </w:rPr>
        <w:t xml:space="preserve"> r</w:t>
      </w:r>
      <w:r w:rsidR="008866A3">
        <w:t xml:space="preserve">eporting will be at the </w:t>
      </w:r>
      <w:r w:rsidR="00FB4F63">
        <w:t>n</w:t>
      </w:r>
      <w:r w:rsidR="008866A3">
        <w:t>ational, regional, and operation size levels, with operation size being defined as above and region being defined as below.</w:t>
      </w:r>
      <w:r>
        <w:t xml:space="preserve"> </w:t>
      </w:r>
      <w:r w:rsidRPr="25FFAF8B">
        <w:rPr>
          <w:rStyle w:val="InitialStyle"/>
        </w:rPr>
        <w:t xml:space="preserve">In addition, reporting for specific tables will be broken out by primary function of the operation and primary use of the </w:t>
      </w:r>
      <w:r w:rsidRPr="25FFAF8B" w:rsidR="4F02CE49">
        <w:rPr>
          <w:rStyle w:val="InitialStyle"/>
        </w:rPr>
        <w:t>equids</w:t>
      </w:r>
      <w:r w:rsidRPr="25FFAF8B">
        <w:rPr>
          <w:rStyle w:val="InitialStyle"/>
        </w:rPr>
        <w:t xml:space="preserve"> on the operation, where sample size and precision requirements are met.</w:t>
      </w:r>
    </w:p>
    <w:p w:rsidR="008866A3" w:rsidP="008866A3" w14:paraId="67127F0D" w14:textId="77777777">
      <w:pPr>
        <w:pStyle w:val="DefaultText"/>
        <w:ind w:left="720"/>
      </w:pPr>
    </w:p>
    <w:p w:rsidR="008866A3" w:rsidP="00E915D8" w14:paraId="4BA1060A" w14:textId="62F26825">
      <w:pPr>
        <w:pStyle w:val="DefaultText"/>
        <w:numPr>
          <w:ilvl w:val="0"/>
          <w:numId w:val="3"/>
        </w:numPr>
        <w:rPr>
          <w:rStyle w:val="InitialStyle"/>
        </w:rPr>
      </w:pPr>
      <w:r w:rsidRPr="00B6617A">
        <w:rPr>
          <w:rStyle w:val="InitialStyle"/>
          <w:b/>
          <w:bCs/>
        </w:rPr>
        <w:t>Region</w:t>
      </w:r>
      <w:r>
        <w:rPr>
          <w:rStyle w:val="InitialStyle"/>
        </w:rPr>
        <w:t xml:space="preserve"> (</w:t>
      </w:r>
      <w:r w:rsidR="006E5089">
        <w:rPr>
          <w:rStyle w:val="InitialStyle"/>
        </w:rPr>
        <w:t>S</w:t>
      </w:r>
      <w:r>
        <w:rPr>
          <w:rStyle w:val="InitialStyle"/>
        </w:rPr>
        <w:t>tates)</w:t>
      </w:r>
    </w:p>
    <w:p w:rsidR="008866A3" w:rsidP="00E915D8" w14:paraId="7B71922F" w14:textId="11D76B3A">
      <w:pPr>
        <w:pStyle w:val="DefaultText"/>
        <w:numPr>
          <w:ilvl w:val="1"/>
          <w:numId w:val="3"/>
        </w:numPr>
        <w:rPr>
          <w:rStyle w:val="InitialStyle"/>
        </w:rPr>
      </w:pPr>
      <w:r w:rsidRPr="00B6617A">
        <w:rPr>
          <w:rStyle w:val="InitialStyle"/>
          <w:b/>
          <w:bCs/>
        </w:rPr>
        <w:t xml:space="preserve">West </w:t>
      </w:r>
      <w:r>
        <w:rPr>
          <w:rStyle w:val="InitialStyle"/>
        </w:rPr>
        <w:t>(</w:t>
      </w:r>
      <w:r w:rsidRPr="00713929">
        <w:rPr>
          <w:rStyle w:val="InitialStyle"/>
        </w:rPr>
        <w:t>Alaska, Arizona, California, Colorado, Hawaii, Idaho, Montana, New Mexico, Nevada, Oregon, Utah, Washington, Wyoming</w:t>
      </w:r>
      <w:r>
        <w:rPr>
          <w:rStyle w:val="InitialStyle"/>
        </w:rPr>
        <w:t>)</w:t>
      </w:r>
    </w:p>
    <w:p w:rsidR="008866A3" w:rsidP="00E915D8" w14:paraId="4F020C22" w14:textId="77777777">
      <w:pPr>
        <w:pStyle w:val="DefaultText"/>
        <w:numPr>
          <w:ilvl w:val="1"/>
          <w:numId w:val="3"/>
        </w:numPr>
        <w:rPr>
          <w:rStyle w:val="InitialStyle"/>
        </w:rPr>
      </w:pPr>
      <w:r w:rsidRPr="00B6617A">
        <w:rPr>
          <w:rStyle w:val="InitialStyle"/>
          <w:b/>
          <w:bCs/>
        </w:rPr>
        <w:t>South</w:t>
      </w:r>
      <w:r>
        <w:rPr>
          <w:rStyle w:val="InitialStyle"/>
        </w:rPr>
        <w:t xml:space="preserve"> (</w:t>
      </w:r>
      <w:r w:rsidRPr="009210FA">
        <w:rPr>
          <w:rStyle w:val="InitialStyle"/>
        </w:rPr>
        <w:t>Alabama, Arkansas, Florida, Georgia, Kentucky, Louisiana, Mississippi, North Carolina, Oklahoma, South Carolina, Tennessee, Texas</w:t>
      </w:r>
      <w:r>
        <w:rPr>
          <w:rStyle w:val="InitialStyle"/>
        </w:rPr>
        <w:t>)</w:t>
      </w:r>
    </w:p>
    <w:p w:rsidR="008866A3" w:rsidP="00E915D8" w14:paraId="1C986652" w14:textId="77777777">
      <w:pPr>
        <w:pStyle w:val="DefaultText"/>
        <w:numPr>
          <w:ilvl w:val="1"/>
          <w:numId w:val="3"/>
        </w:numPr>
        <w:rPr>
          <w:rStyle w:val="InitialStyle"/>
        </w:rPr>
      </w:pPr>
      <w:r w:rsidRPr="00B6617A">
        <w:rPr>
          <w:rStyle w:val="InitialStyle"/>
          <w:b/>
          <w:bCs/>
        </w:rPr>
        <w:t>North Central</w:t>
      </w:r>
      <w:r>
        <w:rPr>
          <w:rStyle w:val="InitialStyle"/>
        </w:rPr>
        <w:t xml:space="preserve"> (</w:t>
      </w:r>
      <w:r w:rsidRPr="004E2569">
        <w:rPr>
          <w:rStyle w:val="InitialStyle"/>
        </w:rPr>
        <w:t>Iowa, Illinois, Indiana, Kansas, Michigan, Minnesota, Missouri, North Dakota, Nebraska, Ohio, South Dakota, Wisconsin</w:t>
      </w:r>
      <w:r>
        <w:rPr>
          <w:rStyle w:val="InitialStyle"/>
        </w:rPr>
        <w:t>)</w:t>
      </w:r>
    </w:p>
    <w:p w:rsidR="008866A3" w:rsidP="00E915D8" w14:paraId="0D10C086" w14:textId="0043630A">
      <w:pPr>
        <w:pStyle w:val="DefaultText"/>
        <w:numPr>
          <w:ilvl w:val="1"/>
          <w:numId w:val="3"/>
        </w:numPr>
        <w:rPr>
          <w:rStyle w:val="InitialStyle"/>
        </w:rPr>
      </w:pPr>
      <w:r w:rsidRPr="00B6617A">
        <w:rPr>
          <w:rStyle w:val="InitialStyle"/>
          <w:b/>
          <w:bCs/>
        </w:rPr>
        <w:t xml:space="preserve">Northeast </w:t>
      </w:r>
      <w:r>
        <w:rPr>
          <w:rStyle w:val="InitialStyle"/>
        </w:rPr>
        <w:t>(</w:t>
      </w:r>
      <w:r w:rsidRPr="00B6617A">
        <w:rPr>
          <w:rStyle w:val="InitialStyle"/>
        </w:rPr>
        <w:t>Connecticut, Delaware, Massachusetts, Maryland, Maine, New Hampshire, New Jersey, New York, Pennsylvania, Rhode Island, Vermont, West Virginia, Virginia</w:t>
      </w:r>
      <w:r>
        <w:rPr>
          <w:rStyle w:val="InitialStyle"/>
        </w:rPr>
        <w:t>)</w:t>
      </w:r>
    </w:p>
    <w:p w:rsidR="008866A3" w:rsidRPr="008A0183" w:rsidP="00E915D8" w14:paraId="56B67C3E" w14:textId="77777777">
      <w:pPr>
        <w:pStyle w:val="DefaultText"/>
        <w:numPr>
          <w:ilvl w:val="0"/>
          <w:numId w:val="3"/>
        </w:numPr>
        <w:rPr>
          <w:rStyle w:val="InitialStyle"/>
          <w:b/>
          <w:bCs/>
        </w:rPr>
      </w:pPr>
      <w:r w:rsidRPr="008A0183">
        <w:rPr>
          <w:rStyle w:val="InitialStyle"/>
          <w:b/>
          <w:bCs/>
        </w:rPr>
        <w:t>Primary function of the operation</w:t>
      </w:r>
    </w:p>
    <w:p w:rsidR="008866A3" w:rsidP="00E915D8" w14:paraId="31C92CC4" w14:textId="77777777">
      <w:pPr>
        <w:pStyle w:val="DefaultText"/>
        <w:numPr>
          <w:ilvl w:val="1"/>
          <w:numId w:val="3"/>
        </w:numPr>
        <w:rPr>
          <w:rStyle w:val="InitialStyle"/>
        </w:rPr>
      </w:pPr>
      <w:r>
        <w:rPr>
          <w:rStyle w:val="InitialStyle"/>
        </w:rPr>
        <w:t>Equine boarding stable/training</w:t>
      </w:r>
    </w:p>
    <w:p w:rsidR="008866A3" w:rsidP="00E915D8" w14:paraId="0DC737AB" w14:textId="77777777">
      <w:pPr>
        <w:pStyle w:val="DefaultText"/>
        <w:numPr>
          <w:ilvl w:val="1"/>
          <w:numId w:val="3"/>
        </w:numPr>
        <w:rPr>
          <w:rStyle w:val="InitialStyle"/>
        </w:rPr>
      </w:pPr>
      <w:r>
        <w:rPr>
          <w:rStyle w:val="InitialStyle"/>
        </w:rPr>
        <w:t>Riding stable</w:t>
      </w:r>
    </w:p>
    <w:p w:rsidR="008866A3" w:rsidP="00E915D8" w14:paraId="2EAF5425" w14:textId="77777777">
      <w:pPr>
        <w:pStyle w:val="DefaultText"/>
        <w:numPr>
          <w:ilvl w:val="1"/>
          <w:numId w:val="3"/>
        </w:numPr>
        <w:rPr>
          <w:rStyle w:val="InitialStyle"/>
        </w:rPr>
      </w:pPr>
      <w:r>
        <w:rPr>
          <w:rStyle w:val="InitialStyle"/>
        </w:rPr>
        <w:t>Equine breeding farm</w:t>
      </w:r>
    </w:p>
    <w:p w:rsidR="008866A3" w:rsidP="00E915D8" w14:paraId="173BCBB0" w14:textId="77777777">
      <w:pPr>
        <w:pStyle w:val="DefaultText"/>
        <w:numPr>
          <w:ilvl w:val="1"/>
          <w:numId w:val="3"/>
        </w:numPr>
        <w:rPr>
          <w:rStyle w:val="InitialStyle"/>
        </w:rPr>
      </w:pPr>
      <w:r>
        <w:rPr>
          <w:rStyle w:val="InitialStyle"/>
        </w:rPr>
        <w:t>Farm/ranch</w:t>
      </w:r>
    </w:p>
    <w:p w:rsidR="008866A3" w:rsidP="00E915D8" w14:paraId="6C01D3E9" w14:textId="79321052">
      <w:pPr>
        <w:pStyle w:val="DefaultText"/>
        <w:numPr>
          <w:ilvl w:val="1"/>
          <w:numId w:val="3"/>
        </w:numPr>
        <w:rPr>
          <w:rStyle w:val="InitialStyle"/>
        </w:rPr>
      </w:pPr>
      <w:r w:rsidRPr="25FFAF8B">
        <w:rPr>
          <w:rStyle w:val="InitialStyle"/>
        </w:rPr>
        <w:t xml:space="preserve">Residence with </w:t>
      </w:r>
      <w:r w:rsidRPr="25FFAF8B" w:rsidR="4F02CE49">
        <w:rPr>
          <w:rStyle w:val="InitialStyle"/>
        </w:rPr>
        <w:t>equids</w:t>
      </w:r>
      <w:r w:rsidRPr="25FFAF8B">
        <w:rPr>
          <w:rStyle w:val="InitialStyle"/>
        </w:rPr>
        <w:t xml:space="preserve"> for personal use</w:t>
      </w:r>
    </w:p>
    <w:p w:rsidR="008866A3" w:rsidP="00E915D8" w14:paraId="1D2B7B98" w14:textId="77777777">
      <w:pPr>
        <w:pStyle w:val="DefaultText"/>
        <w:numPr>
          <w:ilvl w:val="1"/>
          <w:numId w:val="3"/>
        </w:numPr>
        <w:rPr>
          <w:rStyle w:val="InitialStyle"/>
        </w:rPr>
      </w:pPr>
      <w:r>
        <w:rPr>
          <w:rStyle w:val="InitialStyle"/>
        </w:rPr>
        <w:t>Other</w:t>
      </w:r>
    </w:p>
    <w:p w:rsidR="008866A3" w:rsidRPr="008A0183" w:rsidP="00E915D8" w14:paraId="28314A11" w14:textId="10A90577">
      <w:pPr>
        <w:pStyle w:val="DefaultText"/>
        <w:numPr>
          <w:ilvl w:val="0"/>
          <w:numId w:val="3"/>
        </w:numPr>
        <w:rPr>
          <w:rStyle w:val="InitialStyle"/>
          <w:b/>
          <w:bCs/>
        </w:rPr>
      </w:pPr>
      <w:r w:rsidRPr="25FFAF8B">
        <w:rPr>
          <w:rStyle w:val="InitialStyle"/>
          <w:b/>
          <w:bCs/>
        </w:rPr>
        <w:t xml:space="preserve">Primary use of the </w:t>
      </w:r>
      <w:r w:rsidRPr="25FFAF8B" w:rsidR="53C42FFC">
        <w:rPr>
          <w:rStyle w:val="InitialStyle"/>
          <w:b/>
          <w:bCs/>
        </w:rPr>
        <w:t>equids</w:t>
      </w:r>
      <w:r w:rsidRPr="25FFAF8B">
        <w:rPr>
          <w:rStyle w:val="InitialStyle"/>
          <w:b/>
          <w:bCs/>
        </w:rPr>
        <w:t xml:space="preserve"> </w:t>
      </w:r>
      <w:r w:rsidRPr="25FFAF8B">
        <w:rPr>
          <w:rStyle w:val="InitialStyle"/>
          <w:b/>
          <w:bCs/>
        </w:rPr>
        <w:t>on</w:t>
      </w:r>
      <w:r w:rsidRPr="25FFAF8B">
        <w:rPr>
          <w:rStyle w:val="InitialStyle"/>
          <w:b/>
          <w:bCs/>
        </w:rPr>
        <w:t xml:space="preserve"> the operation</w:t>
      </w:r>
    </w:p>
    <w:p w:rsidR="008866A3" w:rsidP="00E915D8" w14:paraId="05F32B79" w14:textId="060435E7">
      <w:pPr>
        <w:pStyle w:val="DefaultText"/>
        <w:numPr>
          <w:ilvl w:val="1"/>
          <w:numId w:val="3"/>
        </w:numPr>
        <w:rPr>
          <w:rStyle w:val="InitialStyle"/>
        </w:rPr>
      </w:pPr>
      <w:r>
        <w:rPr>
          <w:rStyle w:val="InitialStyle"/>
        </w:rPr>
        <w:t>Pleasure</w:t>
      </w:r>
      <w:r w:rsidR="00FA2372">
        <w:rPr>
          <w:rStyle w:val="InitialStyle"/>
        </w:rPr>
        <w:t>/recreation</w:t>
      </w:r>
    </w:p>
    <w:p w:rsidR="008866A3" w:rsidP="00E915D8" w14:paraId="5CD76466" w14:textId="77777777">
      <w:pPr>
        <w:pStyle w:val="DefaultText"/>
        <w:numPr>
          <w:ilvl w:val="1"/>
          <w:numId w:val="3"/>
        </w:numPr>
        <w:rPr>
          <w:rStyle w:val="InitialStyle"/>
        </w:rPr>
      </w:pPr>
      <w:r>
        <w:rPr>
          <w:rStyle w:val="InitialStyle"/>
        </w:rPr>
        <w:t>Lessons/school</w:t>
      </w:r>
    </w:p>
    <w:p w:rsidR="008866A3" w:rsidP="00E915D8" w14:paraId="4E3373AC" w14:textId="77777777">
      <w:pPr>
        <w:pStyle w:val="DefaultText"/>
        <w:numPr>
          <w:ilvl w:val="1"/>
          <w:numId w:val="3"/>
        </w:numPr>
        <w:rPr>
          <w:rStyle w:val="InitialStyle"/>
        </w:rPr>
      </w:pPr>
      <w:r>
        <w:rPr>
          <w:rStyle w:val="InitialStyle"/>
        </w:rPr>
        <w:t>Showing/competition not betting</w:t>
      </w:r>
    </w:p>
    <w:p w:rsidR="008866A3" w:rsidP="00E915D8" w14:paraId="26E9666D" w14:textId="77777777">
      <w:pPr>
        <w:pStyle w:val="DefaultText"/>
        <w:numPr>
          <w:ilvl w:val="1"/>
          <w:numId w:val="3"/>
        </w:numPr>
        <w:rPr>
          <w:rStyle w:val="InitialStyle"/>
        </w:rPr>
      </w:pPr>
      <w:r>
        <w:rPr>
          <w:rStyle w:val="InitialStyle"/>
        </w:rPr>
        <w:t>Breeding</w:t>
      </w:r>
    </w:p>
    <w:p w:rsidR="008866A3" w:rsidP="00E915D8" w14:paraId="630B2E60" w14:textId="77777777">
      <w:pPr>
        <w:pStyle w:val="DefaultText"/>
        <w:numPr>
          <w:ilvl w:val="1"/>
          <w:numId w:val="3"/>
        </w:numPr>
        <w:rPr>
          <w:rStyle w:val="InitialStyle"/>
        </w:rPr>
      </w:pPr>
      <w:r>
        <w:rPr>
          <w:rStyle w:val="InitialStyle"/>
        </w:rPr>
        <w:t>Farm or ranch work</w:t>
      </w:r>
    </w:p>
    <w:p w:rsidR="00310597" w:rsidRPr="00183A84" w:rsidP="00E915D8" w14:paraId="3FAD9D57" w14:textId="7335D454">
      <w:pPr>
        <w:pStyle w:val="DefaultText"/>
        <w:numPr>
          <w:ilvl w:val="1"/>
          <w:numId w:val="3"/>
        </w:numPr>
        <w:rPr>
          <w:rStyle w:val="InitialStyle"/>
        </w:rPr>
      </w:pPr>
      <w:r>
        <w:rPr>
          <w:rStyle w:val="InitialStyle"/>
        </w:rPr>
        <w:t>Other</w:t>
      </w:r>
    </w:p>
    <w:p w:rsidR="00310597" w:rsidRPr="00183A84" w:rsidP="009B3932" w14:paraId="0279F3CB" w14:textId="77777777">
      <w:pPr>
        <w:pStyle w:val="DefaultText"/>
        <w:ind w:left="720"/>
        <w:rPr>
          <w:rStyle w:val="InitialStyle"/>
        </w:rPr>
      </w:pPr>
    </w:p>
    <w:p w:rsidR="005A7558" w:rsidRPr="006874EF" w:rsidP="00580AE2" w14:paraId="09F410E1" w14:textId="5F0D37D0">
      <w:pPr>
        <w:pStyle w:val="DefaultText"/>
        <w:ind w:left="720"/>
        <w:rPr>
          <w:rStyle w:val="InitialStyle"/>
        </w:rPr>
      </w:pPr>
      <w:r w:rsidRPr="006874EF">
        <w:rPr>
          <w:rStyle w:val="InitialStyle"/>
        </w:rPr>
        <w:t xml:space="preserve">For Phase I, </w:t>
      </w:r>
      <w:r w:rsidRPr="006874EF" w:rsidR="0044371C">
        <w:rPr>
          <w:rStyle w:val="InitialStyle"/>
        </w:rPr>
        <w:t>to</w:t>
      </w:r>
      <w:r w:rsidRPr="006874EF" w:rsidR="00E05F94">
        <w:rPr>
          <w:rStyle w:val="InitialStyle"/>
        </w:rPr>
        <w:t xml:space="preserve"> meet the precision criteria within each of the </w:t>
      </w:r>
      <w:r w:rsidRPr="006874EF" w:rsidR="00E05F94">
        <w:rPr>
          <w:rStyle w:val="InitialStyle"/>
        </w:rPr>
        <w:t>given stratification cells</w:t>
      </w:r>
      <w:r w:rsidRPr="006874EF" w:rsidR="00E05F94">
        <w:rPr>
          <w:rStyle w:val="InitialStyle"/>
        </w:rPr>
        <w:t xml:space="preserve">, we require an overall sample size of approximately </w:t>
      </w:r>
      <w:r w:rsidRPr="006874EF">
        <w:rPr>
          <w:rStyle w:val="InitialStyle"/>
        </w:rPr>
        <w:t>900</w:t>
      </w:r>
      <w:r w:rsidRPr="006874EF" w:rsidR="00F80E72">
        <w:rPr>
          <w:rStyle w:val="InitialStyle"/>
        </w:rPr>
        <w:t xml:space="preserve"> </w:t>
      </w:r>
      <w:r w:rsidRPr="006874EF" w:rsidR="00180D1B">
        <w:rPr>
          <w:rStyle w:val="InitialStyle"/>
        </w:rPr>
        <w:t xml:space="preserve">assuming that a simple random sample with a perfect response rate is taken. However, due to practical considerations, we must account for the expected </w:t>
      </w:r>
      <w:r w:rsidRPr="006874EF" w:rsidR="00FE55C4">
        <w:rPr>
          <w:rStyle w:val="InitialStyle"/>
        </w:rPr>
        <w:t>completion</w:t>
      </w:r>
      <w:r w:rsidRPr="006874EF" w:rsidR="00180D1B">
        <w:rPr>
          <w:rStyle w:val="InitialStyle"/>
        </w:rPr>
        <w:t xml:space="preserve"> rate of approximately </w:t>
      </w:r>
      <w:r w:rsidRPr="006874EF">
        <w:rPr>
          <w:rStyle w:val="InitialStyle"/>
        </w:rPr>
        <w:t xml:space="preserve">30.0 </w:t>
      </w:r>
      <w:r w:rsidRPr="006874EF" w:rsidR="00BE051A">
        <w:rPr>
          <w:rStyle w:val="InitialStyle"/>
        </w:rPr>
        <w:t>percent</w:t>
      </w:r>
      <w:r w:rsidRPr="006874EF">
        <w:rPr>
          <w:rStyle w:val="InitialStyle"/>
        </w:rPr>
        <w:t xml:space="preserve"> </w:t>
      </w:r>
      <w:r w:rsidRPr="006874EF" w:rsidR="00180D1B">
        <w:rPr>
          <w:rStyle w:val="InitialStyle"/>
        </w:rPr>
        <w:t>and an expected design effect of approximately 1.</w:t>
      </w:r>
      <w:r w:rsidRPr="006874EF">
        <w:rPr>
          <w:rStyle w:val="InitialStyle"/>
        </w:rPr>
        <w:t>2</w:t>
      </w:r>
      <w:r w:rsidRPr="006874EF" w:rsidR="00FE55C4">
        <w:rPr>
          <w:rStyle w:val="InitialStyle"/>
        </w:rPr>
        <w:t xml:space="preserve"> (derived from a sample of questions from NAHMS </w:t>
      </w:r>
      <w:r w:rsidRPr="006874EF">
        <w:rPr>
          <w:rStyle w:val="InitialStyle"/>
        </w:rPr>
        <w:t>Equine</w:t>
      </w:r>
      <w:r w:rsidRPr="006874EF" w:rsidR="00FE55C4">
        <w:rPr>
          <w:rStyle w:val="InitialStyle"/>
        </w:rPr>
        <w:t xml:space="preserve"> 201</w:t>
      </w:r>
      <w:r w:rsidRPr="006874EF">
        <w:rPr>
          <w:rStyle w:val="InitialStyle"/>
        </w:rPr>
        <w:t>5</w:t>
      </w:r>
      <w:r w:rsidRPr="006874EF" w:rsidR="00FE55C4">
        <w:rPr>
          <w:rStyle w:val="InitialStyle"/>
        </w:rPr>
        <w:t>)</w:t>
      </w:r>
      <w:r w:rsidRPr="006874EF" w:rsidR="00180D1B">
        <w:rPr>
          <w:rStyle w:val="InitialStyle"/>
        </w:rPr>
        <w:t xml:space="preserve"> to obtain estimates </w:t>
      </w:r>
      <w:r w:rsidRPr="006874EF" w:rsidR="00FE55C4">
        <w:rPr>
          <w:rStyle w:val="InitialStyle"/>
        </w:rPr>
        <w:t>meeting the</w:t>
      </w:r>
      <w:r w:rsidRPr="006874EF" w:rsidR="0075369B">
        <w:rPr>
          <w:rStyle w:val="InitialStyle"/>
        </w:rPr>
        <w:t xml:space="preserve"> precision criterion of aiming for a CV of 20</w:t>
      </w:r>
      <w:r w:rsidRPr="006874EF" w:rsidR="0011734E">
        <w:rPr>
          <w:rStyle w:val="InitialStyle"/>
        </w:rPr>
        <w:t>.0</w:t>
      </w:r>
      <w:r w:rsidRPr="006874EF" w:rsidR="0075369B">
        <w:rPr>
          <w:rStyle w:val="InitialStyle"/>
        </w:rPr>
        <w:t xml:space="preserve"> percent or less</w:t>
      </w:r>
      <w:r w:rsidRPr="006874EF" w:rsidR="00180D1B">
        <w:rPr>
          <w:rStyle w:val="InitialStyle"/>
        </w:rPr>
        <w:t xml:space="preserve">. An overall sample size </w:t>
      </w:r>
      <w:r w:rsidRPr="006874EF" w:rsidR="0075369B">
        <w:rPr>
          <w:rStyle w:val="InitialStyle"/>
        </w:rPr>
        <w:t xml:space="preserve">of </w:t>
      </w:r>
      <w:r w:rsidRPr="006874EF">
        <w:rPr>
          <w:rStyle w:val="InitialStyle"/>
        </w:rPr>
        <w:t>3,600</w:t>
      </w:r>
      <w:r w:rsidRPr="006874EF" w:rsidR="00180D1B">
        <w:rPr>
          <w:rStyle w:val="InitialStyle"/>
        </w:rPr>
        <w:t xml:space="preserve"> is required after adjusting for these factors.</w:t>
      </w:r>
      <w:r w:rsidRPr="006874EF" w:rsidR="00580AE2">
        <w:rPr>
          <w:rStyle w:val="InitialStyle"/>
        </w:rPr>
        <w:t xml:space="preserve"> </w:t>
      </w:r>
      <w:r w:rsidRPr="006874EF">
        <w:rPr>
          <w:rStyle w:val="InitialStyle"/>
        </w:rPr>
        <w:t xml:space="preserve">Tables B.1 and B.2 in Appendix B show estimates of precision based on the total sample of </w:t>
      </w:r>
      <w:r w:rsidRPr="006874EF" w:rsidR="00580AE2">
        <w:rPr>
          <w:rStyle w:val="InitialStyle"/>
        </w:rPr>
        <w:t>3,600</w:t>
      </w:r>
      <w:r w:rsidRPr="006874EF">
        <w:rPr>
          <w:rStyle w:val="InitialStyle"/>
        </w:rPr>
        <w:t xml:space="preserve">, Nationally, by region, and by </w:t>
      </w:r>
      <w:r w:rsidRPr="006874EF" w:rsidR="00580AE2">
        <w:rPr>
          <w:rStyle w:val="InitialStyle"/>
        </w:rPr>
        <w:t>operation</w:t>
      </w:r>
      <w:r w:rsidRPr="006874EF">
        <w:rPr>
          <w:rStyle w:val="InitialStyle"/>
        </w:rPr>
        <w:t xml:space="preserve"> size. </w:t>
      </w:r>
      <w:r w:rsidRPr="006874EF" w:rsidR="001A4F8B">
        <w:rPr>
          <w:rStyle w:val="InitialStyle"/>
        </w:rPr>
        <w:t>All</w:t>
      </w:r>
      <w:r w:rsidRPr="006874EF">
        <w:rPr>
          <w:rStyle w:val="InitialStyle"/>
        </w:rPr>
        <w:t xml:space="preserve"> the estimated CVs for Phase </w:t>
      </w:r>
      <w:r w:rsidRPr="006874EF" w:rsidR="00580AE2">
        <w:rPr>
          <w:rStyle w:val="InitialStyle"/>
        </w:rPr>
        <w:t>I</w:t>
      </w:r>
      <w:r w:rsidRPr="006874EF">
        <w:rPr>
          <w:rStyle w:val="InitialStyle"/>
        </w:rPr>
        <w:t xml:space="preserve"> are expected to be within the desired range.</w:t>
      </w:r>
    </w:p>
    <w:p w:rsidR="00580AE2" w:rsidRPr="006874EF" w:rsidP="00580AE2" w14:paraId="3DEFD6C4" w14:textId="77777777">
      <w:pPr>
        <w:pStyle w:val="DefaultText"/>
        <w:ind w:left="720"/>
        <w:rPr>
          <w:rStyle w:val="InitialStyle"/>
        </w:rPr>
      </w:pPr>
    </w:p>
    <w:p w:rsidR="00580AE2" w:rsidRPr="00580AE2" w:rsidP="00580AE2" w14:paraId="1B8F8281" w14:textId="5524FA92">
      <w:pPr>
        <w:pStyle w:val="DefaultText"/>
        <w:ind w:left="720"/>
        <w:rPr>
          <w:rStyle w:val="InitialStyle"/>
          <w:highlight w:val="yellow"/>
        </w:rPr>
      </w:pPr>
      <w:r w:rsidRPr="25FFAF8B">
        <w:rPr>
          <w:rStyle w:val="InitialStyle"/>
        </w:rPr>
        <w:t xml:space="preserve">For Phase II, </w:t>
      </w:r>
      <w:r w:rsidRPr="25FFAF8B" w:rsidR="009D67D9">
        <w:rPr>
          <w:rStyle w:val="InitialStyle"/>
        </w:rPr>
        <w:t>field work and budget considerations limited the total completion count to approximately 850 events</w:t>
      </w:r>
      <w:r w:rsidRPr="25FFAF8B" w:rsidR="00B66E88">
        <w:rPr>
          <w:rStyle w:val="InitialStyle"/>
        </w:rPr>
        <w:t>, where each even</w:t>
      </w:r>
      <w:r w:rsidRPr="25FFAF8B" w:rsidR="1BBD51C2">
        <w:rPr>
          <w:rStyle w:val="InitialStyle"/>
        </w:rPr>
        <w:t>t</w:t>
      </w:r>
      <w:r w:rsidRPr="25FFAF8B" w:rsidR="00B66E88">
        <w:rPr>
          <w:rStyle w:val="InitialStyle"/>
        </w:rPr>
        <w:t xml:space="preserve"> would have 1 or 2 backup events in the case of an event being inaccessible or refusing participation. The precision of event-level estimates </w:t>
      </w:r>
      <w:r w:rsidRPr="25FFAF8B" w:rsidR="0011734E">
        <w:rPr>
          <w:rStyle w:val="InitialStyle"/>
        </w:rPr>
        <w:t xml:space="preserve">with this sample size </w:t>
      </w:r>
      <w:r w:rsidRPr="25FFAF8B" w:rsidR="00B66E88">
        <w:rPr>
          <w:rStyle w:val="InitialStyle"/>
        </w:rPr>
        <w:t>can be found in Tables B.3–B.5 in Appendix B</w:t>
      </w:r>
      <w:r w:rsidRPr="25FFAF8B" w:rsidR="0011734E">
        <w:rPr>
          <w:rStyle w:val="InitialStyle"/>
        </w:rPr>
        <w:t>, most of which are below 20.0 percent</w:t>
      </w:r>
      <w:r w:rsidRPr="25FFAF8B" w:rsidR="006874EF">
        <w:rPr>
          <w:rStyle w:val="InitialStyle"/>
        </w:rPr>
        <w:t xml:space="preserve">. The precision of equine-level estimates of pathogen prevalence using the biologics samples are given in Table B.6. </w:t>
      </w:r>
    </w:p>
    <w:p w:rsidR="005A7558" w:rsidP="00033748" w14:paraId="290D0064" w14:textId="77777777">
      <w:pPr>
        <w:pStyle w:val="DefaultText"/>
        <w:ind w:left="720"/>
        <w:rPr>
          <w:rStyle w:val="InitialStyle"/>
        </w:rPr>
      </w:pPr>
    </w:p>
    <w:p w:rsidR="00776EE0" w:rsidRPr="00183A84" w:rsidP="00033748" w14:paraId="57CA3981" w14:textId="47F1F9E7">
      <w:pPr>
        <w:pStyle w:val="DefaultText"/>
        <w:ind w:left="720"/>
        <w:rPr>
          <w:rStyle w:val="InitialStyle"/>
        </w:rPr>
      </w:pPr>
      <w:r w:rsidRPr="00183A84">
        <w:rPr>
          <w:rStyle w:val="InitialStyle"/>
        </w:rPr>
        <w:t>Reporting strata may be adjusted depending on the number of respondents</w:t>
      </w:r>
      <w:r w:rsidRPr="00183A84" w:rsidR="00B270E8">
        <w:rPr>
          <w:rStyle w:val="InitialStyle"/>
        </w:rPr>
        <w:t>. In general, if sample sizes are too small or CVs too large, those estimates are not published.</w:t>
      </w:r>
    </w:p>
    <w:p w:rsidR="00731F3A" w:rsidRPr="008428C3" w:rsidP="00E915D8" w14:paraId="040CDC97" w14:textId="77777777">
      <w:pPr>
        <w:pStyle w:val="Heading3"/>
        <w:numPr>
          <w:ilvl w:val="0"/>
          <w:numId w:val="9"/>
        </w:numPr>
        <w:rPr>
          <w:rFonts w:ascii="Times New Roman" w:hAnsi="Times New Roman" w:cs="Times New Roman"/>
          <w:sz w:val="24"/>
          <w:szCs w:val="24"/>
          <w:u w:val="single"/>
        </w:rPr>
      </w:pPr>
      <w:bookmarkStart w:id="17" w:name="_Toc120517350"/>
      <w:bookmarkStart w:id="18" w:name="_Toc121289109"/>
      <w:bookmarkStart w:id="19" w:name="_Toc133308577"/>
      <w:bookmarkStart w:id="20" w:name="_Toc143941140"/>
      <w:r w:rsidRPr="008428C3">
        <w:rPr>
          <w:rFonts w:ascii="Times New Roman" w:hAnsi="Times New Roman" w:cs="Times New Roman"/>
          <w:sz w:val="24"/>
          <w:szCs w:val="24"/>
          <w:u w:val="single"/>
        </w:rPr>
        <w:t>Unusual problems requiring specialized sampling procedures</w:t>
      </w:r>
      <w:r w:rsidRPr="008428C3" w:rsidR="00CC07CA">
        <w:rPr>
          <w:rFonts w:ascii="Times New Roman" w:hAnsi="Times New Roman" w:cs="Times New Roman"/>
          <w:sz w:val="24"/>
          <w:szCs w:val="24"/>
          <w:u w:val="single"/>
        </w:rPr>
        <w:t xml:space="preserve"> and data collection cycles</w:t>
      </w:r>
      <w:bookmarkEnd w:id="17"/>
      <w:bookmarkEnd w:id="18"/>
      <w:bookmarkEnd w:id="19"/>
      <w:bookmarkEnd w:id="20"/>
      <w:r w:rsidRPr="008428C3" w:rsidR="008428C3">
        <w:rPr>
          <w:rFonts w:ascii="Times New Roman" w:hAnsi="Times New Roman" w:cs="Times New Roman"/>
          <w:sz w:val="24"/>
          <w:szCs w:val="24"/>
        </w:rPr>
        <w:t>:</w:t>
      </w:r>
    </w:p>
    <w:p w:rsidR="0054172C" w:rsidRPr="00183A84" w:rsidP="009B3932" w14:paraId="7C772E58" w14:textId="77777777">
      <w:pPr>
        <w:pStyle w:val="DefaultText"/>
        <w:ind w:left="720"/>
        <w:rPr>
          <w:rStyle w:val="InitialStyle"/>
        </w:rPr>
      </w:pPr>
    </w:p>
    <w:p w:rsidR="00CC07CA" w:rsidRPr="00183A84" w:rsidP="00033748" w14:paraId="0339ED98" w14:textId="77777777">
      <w:pPr>
        <w:pStyle w:val="DefaultText"/>
        <w:ind w:left="720"/>
        <w:rPr>
          <w:rStyle w:val="InitialStyle"/>
        </w:rPr>
      </w:pPr>
      <w:r w:rsidRPr="00183A84">
        <w:rPr>
          <w:rStyle w:val="InitialStyle"/>
        </w:rPr>
        <w:t>There are no unusual problems requiring specialized sampling procedures and data collection cycles.</w:t>
      </w:r>
    </w:p>
    <w:p w:rsidR="00CC07CA" w:rsidRPr="008428C3" w:rsidP="00E915D8" w14:paraId="605C8B00" w14:textId="77777777">
      <w:pPr>
        <w:pStyle w:val="Heading3"/>
        <w:numPr>
          <w:ilvl w:val="0"/>
          <w:numId w:val="9"/>
        </w:numPr>
        <w:rPr>
          <w:rFonts w:ascii="Times New Roman" w:hAnsi="Times New Roman" w:cs="Times New Roman"/>
          <w:sz w:val="24"/>
          <w:szCs w:val="24"/>
          <w:u w:val="single"/>
        </w:rPr>
      </w:pPr>
      <w:r w:rsidRPr="008428C3">
        <w:rPr>
          <w:rFonts w:ascii="Times New Roman" w:hAnsi="Times New Roman" w:cs="Times New Roman"/>
          <w:sz w:val="24"/>
          <w:szCs w:val="24"/>
          <w:u w:val="single"/>
        </w:rPr>
        <w:t>Any use of periodic (less frequent than annual) data collection cycles to reduce burden</w:t>
      </w:r>
      <w:r w:rsidRPr="008428C3" w:rsidR="008428C3">
        <w:rPr>
          <w:rFonts w:ascii="Times New Roman" w:hAnsi="Times New Roman" w:cs="Times New Roman"/>
          <w:sz w:val="24"/>
          <w:szCs w:val="24"/>
        </w:rPr>
        <w:t>:</w:t>
      </w:r>
    </w:p>
    <w:p w:rsidR="00CC07CA" w:rsidRPr="00183A84" w:rsidP="009B3932" w14:paraId="594D7457" w14:textId="77777777"/>
    <w:p w:rsidR="00CC07CA" w:rsidRPr="00183A84" w:rsidP="00033748" w14:paraId="0B750952" w14:textId="77777777">
      <w:pPr>
        <w:pStyle w:val="DefaultText"/>
        <w:ind w:left="720"/>
        <w:rPr>
          <w:rStyle w:val="InitialStyle"/>
        </w:rPr>
      </w:pPr>
      <w:r w:rsidRPr="00183A84">
        <w:rPr>
          <w:rStyle w:val="InitialStyle"/>
        </w:rPr>
        <w:t>The data collection described is not planned to be carried out on an annual or less than annual frequency basis.</w:t>
      </w:r>
    </w:p>
    <w:p w:rsidR="00CC07CA" w:rsidRPr="00183A84" w:rsidP="009B3932" w14:paraId="23F34EDB" w14:textId="77777777">
      <w:pPr>
        <w:pStyle w:val="DefaultText"/>
        <w:rPr>
          <w:rStyle w:val="InitialStyle"/>
        </w:rPr>
      </w:pPr>
    </w:p>
    <w:p w:rsidR="00900CF4" w:rsidRPr="007B20BC" w:rsidP="00C9732E" w14:paraId="4824E6A6" w14:textId="77777777">
      <w:pPr>
        <w:pStyle w:val="Heading2"/>
        <w:rPr>
          <w:rFonts w:ascii="Times New Roman" w:hAnsi="Times New Roman" w:cs="Times New Roman"/>
          <w:i w:val="0"/>
          <w:iCs w:val="0"/>
          <w:sz w:val="24"/>
          <w:szCs w:val="24"/>
        </w:rPr>
      </w:pPr>
      <w:bookmarkStart w:id="21" w:name="_Toc120517351"/>
      <w:bookmarkStart w:id="22" w:name="_Toc121289110"/>
      <w:bookmarkStart w:id="23" w:name="_Toc133308579"/>
      <w:bookmarkStart w:id="24" w:name="_Toc143941141"/>
      <w:r>
        <w:rPr>
          <w:rFonts w:ascii="Times New Roman" w:hAnsi="Times New Roman" w:cs="Times New Roman"/>
          <w:i w:val="0"/>
          <w:iCs w:val="0"/>
          <w:sz w:val="24"/>
          <w:szCs w:val="24"/>
        </w:rPr>
        <w:t xml:space="preserve">3. </w:t>
      </w:r>
      <w:r w:rsidRPr="007B20BC" w:rsidR="00CC07CA">
        <w:rPr>
          <w:rFonts w:ascii="Times New Roman" w:hAnsi="Times New Roman" w:cs="Times New Roman"/>
          <w:i w:val="0"/>
          <w:iCs w:val="0"/>
          <w:sz w:val="24"/>
          <w:szCs w:val="24"/>
        </w:rPr>
        <w:t xml:space="preserve">Describe methods to maximize response rates and to deal with issues of non-response.  The accuracy and reliability of information collected must be shown to be adequate for intended </w:t>
      </w:r>
      <w:r w:rsidRPr="007B20BC" w:rsidR="00CC07CA">
        <w:rPr>
          <w:rFonts w:ascii="Times New Roman" w:hAnsi="Times New Roman" w:cs="Times New Roman"/>
          <w:i w:val="0"/>
          <w:iCs w:val="0"/>
          <w:sz w:val="24"/>
          <w:szCs w:val="24"/>
        </w:rPr>
        <w:t>uses.  For collections based on sampling, a special justification must be provided for any collection that will not yield "reliable" data that can be generalized to the universe studied</w:t>
      </w:r>
      <w:r w:rsidRPr="007B20BC">
        <w:rPr>
          <w:rFonts w:ascii="Times New Roman" w:hAnsi="Times New Roman" w:cs="Times New Roman"/>
          <w:i w:val="0"/>
          <w:iCs w:val="0"/>
          <w:sz w:val="24"/>
          <w:szCs w:val="24"/>
        </w:rPr>
        <w:t>.</w:t>
      </w:r>
      <w:bookmarkEnd w:id="21"/>
      <w:bookmarkEnd w:id="22"/>
      <w:bookmarkEnd w:id="23"/>
      <w:bookmarkEnd w:id="24"/>
    </w:p>
    <w:p w:rsidR="00900CF4" w:rsidP="00E915D8" w14:paraId="4AB145E5" w14:textId="77777777">
      <w:pPr>
        <w:pStyle w:val="Heading3"/>
        <w:numPr>
          <w:ilvl w:val="0"/>
          <w:numId w:val="9"/>
        </w:numPr>
        <w:rPr>
          <w:rStyle w:val="InitialStyle"/>
          <w:rFonts w:ascii="Times New Roman" w:hAnsi="Times New Roman" w:cs="Times New Roman"/>
          <w:sz w:val="24"/>
          <w:szCs w:val="24"/>
        </w:rPr>
      </w:pPr>
      <w:bookmarkStart w:id="25" w:name="_Toc120517352"/>
      <w:bookmarkStart w:id="26" w:name="_Toc121289111"/>
      <w:bookmarkStart w:id="27" w:name="_Toc133308580"/>
      <w:bookmarkStart w:id="28" w:name="_Toc143941142"/>
      <w:r w:rsidRPr="008428C3">
        <w:rPr>
          <w:rStyle w:val="InitialStyle"/>
          <w:rFonts w:ascii="Times New Roman" w:hAnsi="Times New Roman" w:cs="Times New Roman"/>
          <w:sz w:val="24"/>
          <w:szCs w:val="24"/>
          <w:u w:val="single"/>
        </w:rPr>
        <w:t xml:space="preserve">Questionnaire </w:t>
      </w:r>
      <w:r w:rsidRPr="008428C3">
        <w:rPr>
          <w:rStyle w:val="InitialStyle"/>
          <w:rFonts w:ascii="Times New Roman" w:hAnsi="Times New Roman" w:cs="Times New Roman"/>
          <w:sz w:val="24"/>
          <w:szCs w:val="24"/>
          <w:u w:val="single"/>
        </w:rPr>
        <w:t>Design</w:t>
      </w:r>
      <w:r w:rsidRPr="008428C3">
        <w:rPr>
          <w:rStyle w:val="InitialStyle"/>
          <w:rFonts w:ascii="Times New Roman" w:hAnsi="Times New Roman" w:cs="Times New Roman"/>
          <w:sz w:val="24"/>
          <w:szCs w:val="24"/>
          <w:u w:val="single"/>
        </w:rPr>
        <w:t xml:space="preserve"> and Training</w:t>
      </w:r>
      <w:r w:rsidRPr="00183A84">
        <w:rPr>
          <w:rStyle w:val="InitialStyle"/>
          <w:rFonts w:ascii="Times New Roman" w:hAnsi="Times New Roman" w:cs="Times New Roman"/>
          <w:sz w:val="24"/>
          <w:szCs w:val="24"/>
        </w:rPr>
        <w:t>:</w:t>
      </w:r>
      <w:bookmarkEnd w:id="25"/>
      <w:bookmarkEnd w:id="26"/>
      <w:bookmarkEnd w:id="27"/>
      <w:bookmarkEnd w:id="28"/>
    </w:p>
    <w:p w:rsidR="00ED6339" w:rsidRPr="00ED6339" w:rsidP="00ED6339" w14:paraId="0DD348FF" w14:textId="77777777"/>
    <w:p w:rsidR="0082577D" w:rsidP="00E915D8" w14:paraId="7DA41A34" w14:textId="77777777">
      <w:pPr>
        <w:pStyle w:val="DefaultText"/>
        <w:numPr>
          <w:ilvl w:val="0"/>
          <w:numId w:val="5"/>
        </w:numPr>
        <w:rPr>
          <w:rStyle w:val="InitialStyle"/>
        </w:rPr>
      </w:pPr>
      <w:r w:rsidRPr="00183A84">
        <w:rPr>
          <w:rStyle w:val="InitialStyle"/>
        </w:rPr>
        <w:t xml:space="preserve">The study minimizes collection of data to that which is </w:t>
      </w:r>
      <w:r w:rsidRPr="00183A84">
        <w:rPr>
          <w:rStyle w:val="InitialStyle"/>
        </w:rPr>
        <w:t>absolutely necessary</w:t>
      </w:r>
      <w:r w:rsidRPr="00183A84">
        <w:rPr>
          <w:rStyle w:val="InitialStyle"/>
        </w:rPr>
        <w:t xml:space="preserve"> to meet the stated objectives.</w:t>
      </w:r>
      <w:r w:rsidRPr="00183A84" w:rsidR="00B270E8">
        <w:rPr>
          <w:rStyle w:val="InitialStyle"/>
        </w:rPr>
        <w:t xml:space="preserve"> Questionnaires are extensively reviewed by </w:t>
      </w:r>
      <w:r w:rsidR="008E2B0A">
        <w:rPr>
          <w:rStyle w:val="InitialStyle"/>
        </w:rPr>
        <w:t>APHIS</w:t>
      </w:r>
      <w:r w:rsidRPr="00183A84" w:rsidR="00B270E8">
        <w:rPr>
          <w:rStyle w:val="InitialStyle"/>
        </w:rPr>
        <w:t xml:space="preserve"> staff, NASS staff, and industry experts.</w:t>
      </w:r>
    </w:p>
    <w:p w:rsidR="00514438" w:rsidP="00514438" w14:paraId="1B8E263E" w14:textId="77777777">
      <w:pPr>
        <w:pStyle w:val="DefaultText"/>
        <w:ind w:left="1440"/>
        <w:rPr>
          <w:rStyle w:val="InitialStyle"/>
        </w:rPr>
      </w:pPr>
    </w:p>
    <w:p w:rsidR="0082577D" w:rsidP="00E915D8" w14:paraId="375DDAFC" w14:textId="032664BB">
      <w:pPr>
        <w:pStyle w:val="DefaultText"/>
        <w:numPr>
          <w:ilvl w:val="0"/>
          <w:numId w:val="5"/>
        </w:numPr>
        <w:rPr>
          <w:rStyle w:val="InitialStyle"/>
        </w:rPr>
      </w:pPr>
      <w:r>
        <w:rPr>
          <w:rStyle w:val="InitialStyle"/>
        </w:rPr>
        <w:t>Th</w:t>
      </w:r>
      <w:r w:rsidRPr="00183A84">
        <w:rPr>
          <w:rStyle w:val="InitialStyle"/>
        </w:rPr>
        <w:t xml:space="preserve">e </w:t>
      </w:r>
      <w:r w:rsidR="00761AE3">
        <w:rPr>
          <w:rStyle w:val="InitialStyle"/>
        </w:rPr>
        <w:t>Equine</w:t>
      </w:r>
      <w:r>
        <w:rPr>
          <w:rStyle w:val="InitialStyle"/>
        </w:rPr>
        <w:t xml:space="preserve"> 202</w:t>
      </w:r>
      <w:r w:rsidR="00761AE3">
        <w:rPr>
          <w:rStyle w:val="InitialStyle"/>
        </w:rPr>
        <w:t>6</w:t>
      </w:r>
      <w:r>
        <w:rPr>
          <w:rStyle w:val="InitialStyle"/>
        </w:rPr>
        <w:t xml:space="preserve"> study lead </w:t>
      </w:r>
      <w:r w:rsidRPr="00183A84">
        <w:rPr>
          <w:rStyle w:val="InitialStyle"/>
        </w:rPr>
        <w:t xml:space="preserve">has made numerous contacts and collaborative efforts to identify the information needs of the </w:t>
      </w:r>
      <w:r w:rsidR="00761AE3">
        <w:rPr>
          <w:rStyle w:val="InitialStyle"/>
        </w:rPr>
        <w:t>equine</w:t>
      </w:r>
      <w:r>
        <w:rPr>
          <w:rStyle w:val="InitialStyle"/>
        </w:rPr>
        <w:t xml:space="preserve"> </w:t>
      </w:r>
      <w:r w:rsidRPr="00183A84">
        <w:rPr>
          <w:rStyle w:val="InitialStyle"/>
        </w:rPr>
        <w:t>industry and the best way to ask for that information via questionnaire.</w:t>
      </w:r>
    </w:p>
    <w:p w:rsidR="00514438" w:rsidP="00514438" w14:paraId="26A6D3CF" w14:textId="77777777">
      <w:pPr>
        <w:pStyle w:val="DefaultText"/>
        <w:rPr>
          <w:rStyle w:val="InitialStyle"/>
        </w:rPr>
      </w:pPr>
    </w:p>
    <w:p w:rsidR="0082577D" w:rsidP="00E915D8" w14:paraId="69187301" w14:textId="38941D28">
      <w:pPr>
        <w:pStyle w:val="DefaultText"/>
        <w:numPr>
          <w:ilvl w:val="0"/>
          <w:numId w:val="5"/>
        </w:numPr>
        <w:rPr>
          <w:rStyle w:val="InitialStyle"/>
        </w:rPr>
      </w:pPr>
      <w:r>
        <w:rPr>
          <w:rStyle w:val="InitialStyle"/>
        </w:rPr>
        <w:t xml:space="preserve">Skip logic is used in both Phase </w:t>
      </w:r>
      <w:r w:rsidR="00696CC9">
        <w:rPr>
          <w:rStyle w:val="InitialStyle"/>
        </w:rPr>
        <w:t>I</w:t>
      </w:r>
      <w:r>
        <w:rPr>
          <w:rStyle w:val="InitialStyle"/>
        </w:rPr>
        <w:t xml:space="preserve"> and </w:t>
      </w:r>
      <w:r w:rsidR="00696CC9">
        <w:rPr>
          <w:rStyle w:val="InitialStyle"/>
        </w:rPr>
        <w:t>Phase II</w:t>
      </w:r>
      <w:r>
        <w:rPr>
          <w:rStyle w:val="InitialStyle"/>
        </w:rPr>
        <w:t xml:space="preserve"> questionnaires to guide respondents to sections relevant to their operation and practices and avoid sections that would not be applicable </w:t>
      </w:r>
      <w:r w:rsidR="00696CC9">
        <w:rPr>
          <w:rStyle w:val="InitialStyle"/>
        </w:rPr>
        <w:t>to</w:t>
      </w:r>
      <w:r>
        <w:rPr>
          <w:rStyle w:val="InitialStyle"/>
        </w:rPr>
        <w:t xml:space="preserve"> their operation.</w:t>
      </w:r>
    </w:p>
    <w:p w:rsidR="00514438" w:rsidRPr="0082577D" w:rsidP="00514438" w14:paraId="6A00E027" w14:textId="77777777">
      <w:pPr>
        <w:pStyle w:val="DefaultText"/>
        <w:rPr>
          <w:rStyle w:val="InitialStyle"/>
        </w:rPr>
      </w:pPr>
    </w:p>
    <w:p w:rsidR="00900CF4" w:rsidP="00E915D8" w14:paraId="3EA41C7F" w14:textId="77777777">
      <w:pPr>
        <w:numPr>
          <w:ilvl w:val="0"/>
          <w:numId w:val="5"/>
        </w:numPr>
        <w:autoSpaceDE w:val="0"/>
        <w:autoSpaceDN w:val="0"/>
        <w:adjustRightInd w:val="0"/>
      </w:pPr>
      <w:r w:rsidRPr="00560E9C">
        <w:t>Data collectors and data handlers will have been trained on data and information security guidelines.</w:t>
      </w:r>
    </w:p>
    <w:p w:rsidR="00514438" w:rsidRPr="00183A84" w:rsidP="00514438" w14:paraId="38E6164B" w14:textId="77777777">
      <w:pPr>
        <w:autoSpaceDE w:val="0"/>
        <w:autoSpaceDN w:val="0"/>
        <w:adjustRightInd w:val="0"/>
        <w:rPr>
          <w:rStyle w:val="InitialStyle"/>
        </w:rPr>
      </w:pPr>
    </w:p>
    <w:p w:rsidR="00514438" w:rsidP="00E915D8" w14:paraId="7AD50206" w14:textId="19230FB1">
      <w:pPr>
        <w:pStyle w:val="DefaultText"/>
        <w:numPr>
          <w:ilvl w:val="0"/>
          <w:numId w:val="5"/>
        </w:numPr>
        <w:rPr>
          <w:rStyle w:val="InitialStyle"/>
        </w:rPr>
      </w:pPr>
      <w:r w:rsidRPr="00183A84">
        <w:rPr>
          <w:rStyle w:val="InitialStyle"/>
        </w:rPr>
        <w:t xml:space="preserve">For Phase </w:t>
      </w:r>
      <w:r w:rsidR="00696CC9">
        <w:rPr>
          <w:rStyle w:val="InitialStyle"/>
        </w:rPr>
        <w:t>I</w:t>
      </w:r>
      <w:r w:rsidRPr="00183A84">
        <w:rPr>
          <w:rStyle w:val="InitialStyle"/>
        </w:rPr>
        <w:t xml:space="preserve"> data collection, </w:t>
      </w:r>
      <w:r w:rsidRPr="00183A84" w:rsidR="00900CF4">
        <w:rPr>
          <w:rStyle w:val="InitialStyle"/>
        </w:rPr>
        <w:t xml:space="preserve">NAHMS staff will develop training </w:t>
      </w:r>
      <w:r w:rsidRPr="00183A84" w:rsidR="00271D80">
        <w:rPr>
          <w:rStyle w:val="InitialStyle"/>
        </w:rPr>
        <w:t>materials</w:t>
      </w:r>
      <w:r w:rsidR="0082577D">
        <w:rPr>
          <w:rStyle w:val="InitialStyle"/>
        </w:rPr>
        <w:t>, including an interviewer</w:t>
      </w:r>
      <w:r w:rsidR="00804879">
        <w:rPr>
          <w:rStyle w:val="InitialStyle"/>
        </w:rPr>
        <w:t>’s</w:t>
      </w:r>
      <w:r w:rsidR="0082577D">
        <w:rPr>
          <w:rStyle w:val="InitialStyle"/>
        </w:rPr>
        <w:t xml:space="preserve"> manual,</w:t>
      </w:r>
      <w:r w:rsidRPr="00183A84" w:rsidR="00900CF4">
        <w:rPr>
          <w:rStyle w:val="InitialStyle"/>
        </w:rPr>
        <w:t xml:space="preserve"> for NASS </w:t>
      </w:r>
      <w:r w:rsidRPr="00183A84" w:rsidR="00271D80">
        <w:rPr>
          <w:rStyle w:val="InitialStyle"/>
        </w:rPr>
        <w:t>enumerators that explain</w:t>
      </w:r>
      <w:r w:rsidRPr="00183A84" w:rsidR="00900CF4">
        <w:rPr>
          <w:rStyle w:val="InitialStyle"/>
        </w:rPr>
        <w:t xml:space="preserve"> the purpose of the study</w:t>
      </w:r>
      <w:r w:rsidR="003265A7">
        <w:rPr>
          <w:rStyle w:val="InitialStyle"/>
        </w:rPr>
        <w:t xml:space="preserve"> as well as</w:t>
      </w:r>
      <w:r w:rsidR="008E2B0A">
        <w:rPr>
          <w:rStyle w:val="InitialStyle"/>
        </w:rPr>
        <w:t xml:space="preserve"> benefits of participation to </w:t>
      </w:r>
      <w:r w:rsidR="009055B3">
        <w:rPr>
          <w:rStyle w:val="InitialStyle"/>
        </w:rPr>
        <w:t xml:space="preserve">equine owners </w:t>
      </w:r>
      <w:r w:rsidR="008E2B0A">
        <w:rPr>
          <w:rStyle w:val="InitialStyle"/>
        </w:rPr>
        <w:t>and to the industry,</w:t>
      </w:r>
      <w:r w:rsidRPr="00183A84" w:rsidR="00900CF4">
        <w:rPr>
          <w:rStyle w:val="InitialStyle"/>
        </w:rPr>
        <w:t xml:space="preserve"> and address anticipated difficulties with questions.</w:t>
      </w:r>
      <w:r w:rsidRPr="00183A84">
        <w:rPr>
          <w:rStyle w:val="InitialStyle"/>
        </w:rPr>
        <w:t xml:space="preserve"> </w:t>
      </w:r>
      <w:r w:rsidR="0082577D">
        <w:rPr>
          <w:rStyle w:val="InitialStyle"/>
        </w:rPr>
        <w:t xml:space="preserve">NAHMS and NASS will co-lead training meetings with NASS staff and enumerators. </w:t>
      </w:r>
    </w:p>
    <w:p w:rsidR="00696CC9" w:rsidRPr="00183A84" w:rsidP="00696CC9" w14:paraId="5D228D3A" w14:textId="77777777">
      <w:pPr>
        <w:pStyle w:val="DefaultText"/>
        <w:rPr>
          <w:rStyle w:val="InitialStyle"/>
        </w:rPr>
      </w:pPr>
    </w:p>
    <w:p w:rsidR="00900CF4" w:rsidRPr="00183A84" w:rsidP="00E915D8" w14:paraId="58BB97FD" w14:textId="711DA6B4">
      <w:pPr>
        <w:pStyle w:val="DefaultText"/>
        <w:numPr>
          <w:ilvl w:val="0"/>
          <w:numId w:val="5"/>
        </w:numPr>
        <w:rPr>
          <w:rStyle w:val="InitialStyle"/>
        </w:rPr>
      </w:pPr>
      <w:r w:rsidRPr="00183A84">
        <w:rPr>
          <w:rStyle w:val="InitialStyle"/>
        </w:rPr>
        <w:t xml:space="preserve">For Phase </w:t>
      </w:r>
      <w:r w:rsidR="00696CC9">
        <w:rPr>
          <w:rStyle w:val="InitialStyle"/>
        </w:rPr>
        <w:t>II</w:t>
      </w:r>
      <w:r w:rsidRPr="00183A84">
        <w:rPr>
          <w:rStyle w:val="InitialStyle"/>
        </w:rPr>
        <w:t xml:space="preserve"> data collection, </w:t>
      </w:r>
      <w:r w:rsidR="00CA6084">
        <w:rPr>
          <w:rStyle w:val="InitialStyle"/>
        </w:rPr>
        <w:t>APHIS</w:t>
      </w:r>
      <w:r w:rsidRPr="00183A84">
        <w:rPr>
          <w:rStyle w:val="InitialStyle"/>
        </w:rPr>
        <w:t xml:space="preserve"> coordinator</w:t>
      </w:r>
      <w:r w:rsidRPr="00183A84">
        <w:rPr>
          <w:rStyle w:val="InitialStyle"/>
        </w:rPr>
        <w:t>s</w:t>
      </w:r>
      <w:r w:rsidR="006B0E44">
        <w:rPr>
          <w:rStyle w:val="InitialStyle"/>
        </w:rPr>
        <w:t xml:space="preserve"> and the </w:t>
      </w:r>
      <w:r w:rsidR="00620110">
        <w:rPr>
          <w:rStyle w:val="InitialStyle"/>
        </w:rPr>
        <w:t xml:space="preserve">State and </w:t>
      </w:r>
      <w:r w:rsidR="00D6029C">
        <w:rPr>
          <w:rStyle w:val="InitialStyle"/>
        </w:rPr>
        <w:t>u</w:t>
      </w:r>
      <w:r w:rsidR="00620110">
        <w:rPr>
          <w:rStyle w:val="InitialStyle"/>
        </w:rPr>
        <w:t>niversity data collectors</w:t>
      </w:r>
      <w:r w:rsidRPr="00183A84">
        <w:rPr>
          <w:rStyle w:val="InitialStyle"/>
        </w:rPr>
        <w:t xml:space="preserve"> will receive specialized training</w:t>
      </w:r>
      <w:r w:rsidR="00620110">
        <w:rPr>
          <w:rStyle w:val="InitialStyle"/>
        </w:rPr>
        <w:t>, demonstrations, and materials</w:t>
      </w:r>
      <w:r w:rsidRPr="00183A84">
        <w:rPr>
          <w:rStyle w:val="InitialStyle"/>
        </w:rPr>
        <w:t xml:space="preserve"> </w:t>
      </w:r>
      <w:r w:rsidR="00620110">
        <w:rPr>
          <w:rStyle w:val="InitialStyle"/>
        </w:rPr>
        <w:t xml:space="preserve">from </w:t>
      </w:r>
      <w:r w:rsidR="00CA6084">
        <w:rPr>
          <w:rStyle w:val="InitialStyle"/>
        </w:rPr>
        <w:t>NAHMS</w:t>
      </w:r>
      <w:r w:rsidRPr="00183A84">
        <w:rPr>
          <w:rStyle w:val="InitialStyle"/>
        </w:rPr>
        <w:t xml:space="preserve"> staff </w:t>
      </w:r>
      <w:r w:rsidR="00620110">
        <w:rPr>
          <w:rStyle w:val="InitialStyle"/>
        </w:rPr>
        <w:t>to prepare them for data collection.</w:t>
      </w:r>
    </w:p>
    <w:p w:rsidR="00900CF4" w:rsidP="00E915D8" w14:paraId="2FC2AFD6" w14:textId="77777777">
      <w:pPr>
        <w:pStyle w:val="Heading3"/>
        <w:numPr>
          <w:ilvl w:val="0"/>
          <w:numId w:val="9"/>
        </w:numPr>
        <w:rPr>
          <w:rStyle w:val="InitialStyle"/>
          <w:rFonts w:ascii="Times New Roman" w:hAnsi="Times New Roman" w:cs="Times New Roman"/>
          <w:sz w:val="24"/>
          <w:szCs w:val="24"/>
        </w:rPr>
      </w:pPr>
      <w:bookmarkStart w:id="29" w:name="_Toc120517353"/>
      <w:bookmarkStart w:id="30" w:name="_Toc121289112"/>
      <w:bookmarkStart w:id="31" w:name="_Toc133308581"/>
      <w:bookmarkStart w:id="32" w:name="_Toc143941143"/>
      <w:r w:rsidRPr="008428C3">
        <w:rPr>
          <w:rStyle w:val="InitialStyle"/>
          <w:rFonts w:ascii="Times New Roman" w:hAnsi="Times New Roman" w:cs="Times New Roman"/>
          <w:sz w:val="24"/>
          <w:szCs w:val="24"/>
          <w:u w:val="single"/>
        </w:rPr>
        <w:t>Contacting Respondents</w:t>
      </w:r>
      <w:r w:rsidRPr="00183A84">
        <w:rPr>
          <w:rStyle w:val="InitialStyle"/>
          <w:rFonts w:ascii="Times New Roman" w:hAnsi="Times New Roman" w:cs="Times New Roman"/>
          <w:sz w:val="24"/>
          <w:szCs w:val="24"/>
        </w:rPr>
        <w:t>:</w:t>
      </w:r>
      <w:bookmarkEnd w:id="29"/>
      <w:bookmarkEnd w:id="30"/>
      <w:bookmarkEnd w:id="31"/>
      <w:bookmarkEnd w:id="32"/>
    </w:p>
    <w:p w:rsidR="00ED6339" w:rsidRPr="00ED6339" w:rsidP="00ED6339" w14:paraId="5AE05FEF" w14:textId="77777777"/>
    <w:p w:rsidR="00FD1612" w:rsidP="00E915D8" w14:paraId="3F9C8636" w14:textId="19914A71">
      <w:pPr>
        <w:pStyle w:val="DefaultText"/>
        <w:numPr>
          <w:ilvl w:val="0"/>
          <w:numId w:val="6"/>
        </w:numPr>
        <w:rPr>
          <w:rStyle w:val="InitialStyle"/>
        </w:rPr>
      </w:pPr>
      <w:r>
        <w:rPr>
          <w:rStyle w:val="InitialStyle"/>
        </w:rPr>
        <w:t>Equine o</w:t>
      </w:r>
      <w:r w:rsidR="00071AA9">
        <w:rPr>
          <w:rStyle w:val="InitialStyle"/>
        </w:rPr>
        <w:t xml:space="preserve">wners </w:t>
      </w:r>
      <w:r w:rsidR="00213348">
        <w:rPr>
          <w:rStyle w:val="InitialStyle"/>
        </w:rPr>
        <w:t xml:space="preserve">contacted during Phase I will </w:t>
      </w:r>
      <w:r w:rsidR="00C61691">
        <w:rPr>
          <w:rStyle w:val="InitialStyle"/>
        </w:rPr>
        <w:t xml:space="preserve">be mailed introductory information regarding the </w:t>
      </w:r>
      <w:r w:rsidR="00E64DB0">
        <w:rPr>
          <w:rStyle w:val="InitialStyle"/>
        </w:rPr>
        <w:t>s</w:t>
      </w:r>
      <w:r w:rsidR="00C61691">
        <w:rPr>
          <w:rStyle w:val="InitialStyle"/>
        </w:rPr>
        <w:t>tudy so that they know how the study may benefit them and the equine industry</w:t>
      </w:r>
      <w:r w:rsidR="001F6F2D">
        <w:rPr>
          <w:rStyle w:val="InitialStyle"/>
        </w:rPr>
        <w:t xml:space="preserve"> and will know what is coming and what is required to complete the study. They will also receive a </w:t>
      </w:r>
      <w:r w:rsidR="0081631C">
        <w:rPr>
          <w:rStyle w:val="InitialStyle"/>
        </w:rPr>
        <w:t>survey mailing</w:t>
      </w:r>
      <w:r w:rsidR="00A33536">
        <w:rPr>
          <w:rStyle w:val="InitialStyle"/>
        </w:rPr>
        <w:t>,</w:t>
      </w:r>
      <w:r w:rsidR="0081631C">
        <w:rPr>
          <w:rStyle w:val="InitialStyle"/>
        </w:rPr>
        <w:t xml:space="preserve"> which will include the questionnaire, and a reminder mailing</w:t>
      </w:r>
      <w:r w:rsidR="00842BC9">
        <w:rPr>
          <w:rStyle w:val="InitialStyle"/>
        </w:rPr>
        <w:t>, and will be followed up with by telephone or in-person visit.</w:t>
      </w:r>
      <w:r w:rsidR="0081631C">
        <w:rPr>
          <w:rStyle w:val="InitialStyle"/>
        </w:rPr>
        <w:t xml:space="preserve"> Multiple, but limited, contact events have been used in previous NAHMS studies to promote response</w:t>
      </w:r>
      <w:r w:rsidR="00842BC9">
        <w:rPr>
          <w:rStyle w:val="InitialStyle"/>
        </w:rPr>
        <w:t xml:space="preserve"> on a timeline and </w:t>
      </w:r>
      <w:r>
        <w:rPr>
          <w:rStyle w:val="InitialStyle"/>
        </w:rPr>
        <w:t xml:space="preserve">via a mode that works best for the </w:t>
      </w:r>
      <w:r w:rsidR="002666BC">
        <w:rPr>
          <w:rStyle w:val="InitialStyle"/>
        </w:rPr>
        <w:t>owner</w:t>
      </w:r>
      <w:r>
        <w:rPr>
          <w:rStyle w:val="InitialStyle"/>
        </w:rPr>
        <w:t xml:space="preserve">. </w:t>
      </w:r>
    </w:p>
    <w:p w:rsidR="00FD1612" w:rsidP="00FD1612" w14:paraId="078CC61A" w14:textId="77777777">
      <w:pPr>
        <w:pStyle w:val="DefaultText"/>
        <w:ind w:left="1080"/>
        <w:rPr>
          <w:rStyle w:val="InitialStyle"/>
        </w:rPr>
      </w:pPr>
    </w:p>
    <w:p w:rsidR="0002210E" w:rsidP="00E915D8" w14:paraId="6CCD40B1" w14:textId="71EA3217">
      <w:pPr>
        <w:pStyle w:val="DefaultText"/>
        <w:numPr>
          <w:ilvl w:val="0"/>
          <w:numId w:val="6"/>
        </w:numPr>
        <w:rPr>
          <w:rStyle w:val="InitialStyle"/>
        </w:rPr>
      </w:pPr>
      <w:r>
        <w:rPr>
          <w:rStyle w:val="InitialStyle"/>
        </w:rPr>
        <w:t xml:space="preserve">Event </w:t>
      </w:r>
      <w:r w:rsidR="00526435">
        <w:rPr>
          <w:rStyle w:val="InitialStyle"/>
        </w:rPr>
        <w:t>representatives</w:t>
      </w:r>
      <w:r>
        <w:rPr>
          <w:rStyle w:val="InitialStyle"/>
        </w:rPr>
        <w:t xml:space="preserve"> contacted during Phase II will be mailed</w:t>
      </w:r>
      <w:r w:rsidR="00A64C60">
        <w:rPr>
          <w:rStyle w:val="InitialStyle"/>
        </w:rPr>
        <w:t>, emailed</w:t>
      </w:r>
      <w:r w:rsidR="00E64DB0">
        <w:rPr>
          <w:rStyle w:val="InitialStyle"/>
        </w:rPr>
        <w:t>,</w:t>
      </w:r>
      <w:r w:rsidR="00A64C60">
        <w:rPr>
          <w:rStyle w:val="InitialStyle"/>
        </w:rPr>
        <w:t xml:space="preserve"> or texted</w:t>
      </w:r>
      <w:r>
        <w:rPr>
          <w:rStyle w:val="InitialStyle"/>
        </w:rPr>
        <w:t xml:space="preserve"> introductory information</w:t>
      </w:r>
      <w:r w:rsidR="0039281B">
        <w:rPr>
          <w:rStyle w:val="InitialStyle"/>
        </w:rPr>
        <w:t xml:space="preserve"> regarding the </w:t>
      </w:r>
      <w:r w:rsidR="00E64DB0">
        <w:rPr>
          <w:rStyle w:val="InitialStyle"/>
        </w:rPr>
        <w:t>s</w:t>
      </w:r>
      <w:r w:rsidR="0039281B">
        <w:rPr>
          <w:rStyle w:val="InitialStyle"/>
        </w:rPr>
        <w:t xml:space="preserve">tudy that will include an overview of the study benefits and requirements and the questionnaire. </w:t>
      </w:r>
      <w:r w:rsidR="008463A0">
        <w:rPr>
          <w:rStyle w:val="InitialStyle"/>
        </w:rPr>
        <w:t xml:space="preserve">Federal staff will </w:t>
      </w:r>
      <w:r w:rsidR="008463A0">
        <w:rPr>
          <w:rStyle w:val="InitialStyle"/>
        </w:rPr>
        <w:t>follow up with</w:t>
      </w:r>
      <w:r w:rsidR="008463A0">
        <w:rPr>
          <w:rStyle w:val="InitialStyle"/>
        </w:rPr>
        <w:t xml:space="preserve"> them </w:t>
      </w:r>
      <w:r w:rsidR="0039281B">
        <w:rPr>
          <w:rStyle w:val="InitialStyle"/>
        </w:rPr>
        <w:t xml:space="preserve">by telephone to schedule a time during which they would like to complete the questionnaire and/or </w:t>
      </w:r>
      <w:r w:rsidR="001F36ED">
        <w:rPr>
          <w:rStyle w:val="InitialStyle"/>
        </w:rPr>
        <w:t>a time during which they would like biologic</w:t>
      </w:r>
      <w:r w:rsidR="00A61763">
        <w:rPr>
          <w:rStyle w:val="InitialStyle"/>
        </w:rPr>
        <w:t>al</w:t>
      </w:r>
      <w:r w:rsidR="001F36ED">
        <w:rPr>
          <w:rStyle w:val="InitialStyle"/>
        </w:rPr>
        <w:t xml:space="preserve"> samples to be collected. To align with the event schedules, mailings and telephone calls to event </w:t>
      </w:r>
      <w:r w:rsidR="001F36ED">
        <w:rPr>
          <w:rStyle w:val="InitialStyle"/>
        </w:rPr>
        <w:t xml:space="preserve">representatives will be made </w:t>
      </w:r>
      <w:r w:rsidR="000F3509">
        <w:rPr>
          <w:rStyle w:val="InitialStyle"/>
        </w:rPr>
        <w:t xml:space="preserve">monthly or semi-monthly throughout the data collection period. </w:t>
      </w:r>
      <w:r w:rsidR="0081631C">
        <w:rPr>
          <w:rStyle w:val="InitialStyle"/>
        </w:rPr>
        <w:t xml:space="preserve"> </w:t>
      </w:r>
    </w:p>
    <w:p w:rsidR="00514438" w:rsidP="00514438" w14:paraId="1937C395" w14:textId="77777777">
      <w:pPr>
        <w:pStyle w:val="DefaultText"/>
        <w:rPr>
          <w:rStyle w:val="InitialStyle"/>
        </w:rPr>
      </w:pPr>
    </w:p>
    <w:p w:rsidR="0082577D" w:rsidP="00E915D8" w14:paraId="0B56F995" w14:textId="02E7B8E9">
      <w:pPr>
        <w:pStyle w:val="DefaultText"/>
        <w:numPr>
          <w:ilvl w:val="0"/>
          <w:numId w:val="6"/>
        </w:numPr>
        <w:rPr>
          <w:rStyle w:val="InitialStyle"/>
        </w:rPr>
      </w:pPr>
      <w:r w:rsidRPr="25FFAF8B">
        <w:rPr>
          <w:rStyle w:val="InitialStyle"/>
        </w:rPr>
        <w:t xml:space="preserve">The </w:t>
      </w:r>
      <w:r w:rsidR="00A61763">
        <w:rPr>
          <w:rStyle w:val="InitialStyle"/>
        </w:rPr>
        <w:t>s</w:t>
      </w:r>
      <w:r w:rsidRPr="25FFAF8B">
        <w:rPr>
          <w:rStyle w:val="InitialStyle"/>
        </w:rPr>
        <w:t xml:space="preserve">tudy </w:t>
      </w:r>
      <w:r w:rsidRPr="25FFAF8B" w:rsidR="000F3509">
        <w:rPr>
          <w:rStyle w:val="InitialStyle"/>
        </w:rPr>
        <w:t xml:space="preserve">is supported by the </w:t>
      </w:r>
      <w:r w:rsidR="000F3509">
        <w:t>American Horse Council and the American Association of Equine Practitioners</w:t>
      </w:r>
      <w:r w:rsidRPr="25FFAF8B" w:rsidR="00EC0E1B">
        <w:rPr>
          <w:rStyle w:val="InitialStyle"/>
        </w:rPr>
        <w:t>.</w:t>
      </w:r>
      <w:r w:rsidRPr="25FFAF8B" w:rsidR="000F3509">
        <w:rPr>
          <w:rStyle w:val="InitialStyle"/>
        </w:rPr>
        <w:t xml:space="preserve"> The Equine 2026 study lead will work with representatives from these groups to promote the</w:t>
      </w:r>
      <w:r w:rsidRPr="25FFAF8B" w:rsidR="37FB9E49">
        <w:rPr>
          <w:rStyle w:val="InitialStyle"/>
        </w:rPr>
        <w:t xml:space="preserve"> </w:t>
      </w:r>
      <w:r w:rsidR="00D7379E">
        <w:rPr>
          <w:rStyle w:val="InitialStyle"/>
        </w:rPr>
        <w:t>s</w:t>
      </w:r>
      <w:r w:rsidRPr="25FFAF8B" w:rsidR="000F3509">
        <w:rPr>
          <w:rStyle w:val="InitialStyle"/>
        </w:rPr>
        <w:t>tudy</w:t>
      </w:r>
      <w:r w:rsidRPr="25FFAF8B" w:rsidR="00483702">
        <w:rPr>
          <w:rStyle w:val="InitialStyle"/>
        </w:rPr>
        <w:t>.</w:t>
      </w:r>
    </w:p>
    <w:p w:rsidR="00514438" w:rsidP="00514438" w14:paraId="22B1836D" w14:textId="77777777">
      <w:pPr>
        <w:pStyle w:val="DefaultText"/>
        <w:rPr>
          <w:rStyle w:val="InitialStyle"/>
        </w:rPr>
      </w:pPr>
    </w:p>
    <w:p w:rsidR="00514438" w:rsidRPr="00183A84" w:rsidP="00E915D8" w14:paraId="4DDA759F" w14:textId="2D6B380E">
      <w:pPr>
        <w:pStyle w:val="DefaultText"/>
        <w:numPr>
          <w:ilvl w:val="0"/>
          <w:numId w:val="6"/>
        </w:numPr>
        <w:rPr>
          <w:rStyle w:val="InitialStyle"/>
        </w:rPr>
      </w:pPr>
      <w:r>
        <w:rPr>
          <w:rStyle w:val="InitialStyle"/>
        </w:rPr>
        <w:t>Promotional materials will be published to announce the upcoming study to potential study participants and stakeholders</w:t>
      </w:r>
      <w:r w:rsidR="00804879">
        <w:rPr>
          <w:rStyle w:val="InitialStyle"/>
        </w:rPr>
        <w:t xml:space="preserve"> via stakeholder releases, social media releases, and other communications with industry and related groups.</w:t>
      </w:r>
    </w:p>
    <w:p w:rsidR="00514438" w:rsidP="00514438" w14:paraId="454D7170" w14:textId="77777777">
      <w:pPr>
        <w:pStyle w:val="DefaultText"/>
        <w:rPr>
          <w:rStyle w:val="InitialStyle"/>
        </w:rPr>
      </w:pPr>
    </w:p>
    <w:p w:rsidR="002F6E8C" w:rsidP="00E915D8" w14:paraId="4705B31F" w14:textId="01576EC3">
      <w:pPr>
        <w:pStyle w:val="DefaultText"/>
        <w:numPr>
          <w:ilvl w:val="0"/>
          <w:numId w:val="6"/>
        </w:numPr>
        <w:rPr>
          <w:rStyle w:val="InitialStyle"/>
        </w:rPr>
      </w:pPr>
      <w:r w:rsidRPr="25FFAF8B">
        <w:rPr>
          <w:rStyle w:val="InitialStyle"/>
        </w:rPr>
        <w:t xml:space="preserve">Thank </w:t>
      </w:r>
      <w:r w:rsidRPr="25FFAF8B">
        <w:rPr>
          <w:rStyle w:val="InitialStyle"/>
        </w:rPr>
        <w:t xml:space="preserve">you cards will be sent to </w:t>
      </w:r>
      <w:r w:rsidRPr="25FFAF8B" w:rsidR="00D16F6D">
        <w:rPr>
          <w:rStyle w:val="InitialStyle"/>
        </w:rPr>
        <w:t>equine owners</w:t>
      </w:r>
      <w:r w:rsidRPr="25FFAF8B" w:rsidR="00D16F6D">
        <w:rPr>
          <w:rStyle w:val="InitialStyle"/>
        </w:rPr>
        <w:t xml:space="preserve"> </w:t>
      </w:r>
      <w:r w:rsidRPr="25FFAF8B">
        <w:rPr>
          <w:rStyle w:val="InitialStyle"/>
        </w:rPr>
        <w:t xml:space="preserve">who complete Phase </w:t>
      </w:r>
      <w:r w:rsidRPr="25FFAF8B" w:rsidR="00262192">
        <w:rPr>
          <w:rStyle w:val="InitialStyle"/>
        </w:rPr>
        <w:t>I and to the event representatives who complete Phase II</w:t>
      </w:r>
      <w:r w:rsidRPr="25FFAF8B">
        <w:rPr>
          <w:rStyle w:val="InitialStyle"/>
        </w:rPr>
        <w:t xml:space="preserve"> of the </w:t>
      </w:r>
      <w:r w:rsidRPr="25FFAF8B" w:rsidR="001D2A8B">
        <w:rPr>
          <w:rStyle w:val="InitialStyle"/>
        </w:rPr>
        <w:t>S</w:t>
      </w:r>
      <w:r w:rsidRPr="25FFAF8B">
        <w:rPr>
          <w:rStyle w:val="InitialStyle"/>
        </w:rPr>
        <w:t>tudy.</w:t>
      </w:r>
      <w:r w:rsidRPr="25FFAF8B" w:rsidR="00262192">
        <w:rPr>
          <w:rStyle w:val="InitialStyle"/>
        </w:rPr>
        <w:t xml:space="preserve"> </w:t>
      </w:r>
      <w:r w:rsidRPr="25FFAF8B" w:rsidR="001D2A8B">
        <w:rPr>
          <w:rStyle w:val="InitialStyle"/>
        </w:rPr>
        <w:t>I</w:t>
      </w:r>
      <w:r w:rsidRPr="25FFAF8B" w:rsidR="00262192">
        <w:rPr>
          <w:rStyle w:val="InitialStyle"/>
        </w:rPr>
        <w:t xml:space="preserve">nformational </w:t>
      </w:r>
      <w:r w:rsidRPr="25FFAF8B" w:rsidR="001D2A8B">
        <w:rPr>
          <w:rStyle w:val="InitialStyle"/>
        </w:rPr>
        <w:t xml:space="preserve">graphics displaying findings from the Study will also be sent to those who complete Phase I and to those event representatives who complete Phase II of the </w:t>
      </w:r>
      <w:r w:rsidRPr="25FFAF8B" w:rsidR="26B05F42">
        <w:rPr>
          <w:rStyle w:val="InitialStyle"/>
        </w:rPr>
        <w:t>S</w:t>
      </w:r>
      <w:r w:rsidRPr="25FFAF8B" w:rsidR="001D2A8B">
        <w:rPr>
          <w:rStyle w:val="InitialStyle"/>
        </w:rPr>
        <w:t>tudy.</w:t>
      </w:r>
    </w:p>
    <w:p w:rsidR="00761AE3" w:rsidP="00761AE3" w14:paraId="32F9C413" w14:textId="77777777">
      <w:pPr>
        <w:pStyle w:val="ListParagraph"/>
        <w:rPr>
          <w:rStyle w:val="InitialStyle"/>
        </w:rPr>
      </w:pPr>
    </w:p>
    <w:p w:rsidR="00900CF4" w:rsidRPr="00183A84" w:rsidP="00E915D8" w14:paraId="48FF2AF8" w14:textId="2EB07F6A">
      <w:pPr>
        <w:pStyle w:val="DefaultText"/>
        <w:numPr>
          <w:ilvl w:val="0"/>
          <w:numId w:val="6"/>
        </w:numPr>
        <w:rPr>
          <w:rStyle w:val="InitialStyle"/>
        </w:rPr>
      </w:pPr>
      <w:r w:rsidRPr="00560E9C">
        <w:t xml:space="preserve">NASS enumerators have gone through specific training to help them answer questions </w:t>
      </w:r>
      <w:r w:rsidRPr="00560E9C">
        <w:t>of</w:t>
      </w:r>
      <w:r w:rsidRPr="00560E9C">
        <w:t xml:space="preserve"> reluctant </w:t>
      </w:r>
      <w:r w:rsidR="009055B3">
        <w:t>owner</w:t>
      </w:r>
      <w:r w:rsidRPr="00560E9C" w:rsidR="009055B3">
        <w:t xml:space="preserve">s </w:t>
      </w:r>
      <w:r w:rsidRPr="00560E9C">
        <w:t xml:space="preserve">to maximize response rates. </w:t>
      </w:r>
      <w:r w:rsidRPr="00183A84">
        <w:rPr>
          <w:rStyle w:val="InitialStyle"/>
        </w:rPr>
        <w:t xml:space="preserve">Training for the </w:t>
      </w:r>
      <w:r w:rsidR="006B0E44">
        <w:rPr>
          <w:rStyle w:val="InitialStyle"/>
        </w:rPr>
        <w:t>APHIS</w:t>
      </w:r>
      <w:r w:rsidRPr="00183A84" w:rsidR="006B0E44">
        <w:rPr>
          <w:rStyle w:val="InitialStyle"/>
        </w:rPr>
        <w:t xml:space="preserve"> coordinators</w:t>
      </w:r>
      <w:r w:rsidR="006B0E44">
        <w:rPr>
          <w:rStyle w:val="InitialStyle"/>
        </w:rPr>
        <w:t xml:space="preserve"> and the State and </w:t>
      </w:r>
      <w:r w:rsidR="004070A8">
        <w:rPr>
          <w:rStyle w:val="InitialStyle"/>
        </w:rPr>
        <w:t>u</w:t>
      </w:r>
      <w:r w:rsidR="006B0E44">
        <w:rPr>
          <w:rStyle w:val="InitialStyle"/>
        </w:rPr>
        <w:t>niversity data collectors</w:t>
      </w:r>
      <w:r w:rsidRPr="00183A84" w:rsidR="006B0E44">
        <w:rPr>
          <w:rStyle w:val="InitialStyle"/>
        </w:rPr>
        <w:t xml:space="preserve"> </w:t>
      </w:r>
      <w:r w:rsidRPr="00183A84">
        <w:rPr>
          <w:rStyle w:val="InitialStyle"/>
        </w:rPr>
        <w:t xml:space="preserve">will include specific suggestions from the </w:t>
      </w:r>
      <w:r w:rsidR="006B0E44">
        <w:rPr>
          <w:rStyle w:val="InitialStyle"/>
        </w:rPr>
        <w:t>previous participants in NAHMS studies</w:t>
      </w:r>
      <w:r w:rsidRPr="00183A84">
        <w:rPr>
          <w:rStyle w:val="InitialStyle"/>
        </w:rPr>
        <w:t xml:space="preserve"> based on their experience in avoiding </w:t>
      </w:r>
      <w:r w:rsidR="006B0E44">
        <w:rPr>
          <w:rStyle w:val="InitialStyle"/>
        </w:rPr>
        <w:t xml:space="preserve">and converting </w:t>
      </w:r>
      <w:r w:rsidRPr="00183A84">
        <w:rPr>
          <w:rStyle w:val="InitialStyle"/>
        </w:rPr>
        <w:t>refusals.</w:t>
      </w:r>
    </w:p>
    <w:p w:rsidR="00900CF4" w:rsidRPr="00183A84" w:rsidP="009B3932" w14:paraId="00204EA1" w14:textId="77777777">
      <w:pPr>
        <w:pStyle w:val="DefaultText"/>
        <w:rPr>
          <w:rStyle w:val="InitialStyle"/>
        </w:rPr>
      </w:pPr>
    </w:p>
    <w:p w:rsidR="00900CF4" w:rsidP="00E915D8" w14:paraId="7275247E" w14:textId="77777777">
      <w:pPr>
        <w:pStyle w:val="DefaultText"/>
        <w:numPr>
          <w:ilvl w:val="0"/>
          <w:numId w:val="9"/>
        </w:numPr>
        <w:rPr>
          <w:rStyle w:val="InitialStyle"/>
          <w:b/>
        </w:rPr>
      </w:pPr>
      <w:r w:rsidRPr="008428C3">
        <w:rPr>
          <w:rStyle w:val="InitialStyle"/>
          <w:b/>
          <w:u w:val="single"/>
        </w:rPr>
        <w:t>Nonresponse adjustment</w:t>
      </w:r>
      <w:r w:rsidRPr="00183A84">
        <w:rPr>
          <w:rStyle w:val="InitialStyle"/>
          <w:b/>
        </w:rPr>
        <w:t>:</w:t>
      </w:r>
    </w:p>
    <w:p w:rsidR="00ED6339" w:rsidRPr="00183A84" w:rsidP="00ED6339" w14:paraId="1305E3D9" w14:textId="77777777">
      <w:pPr>
        <w:pStyle w:val="DefaultText"/>
        <w:rPr>
          <w:rStyle w:val="InitialStyle"/>
          <w:b/>
        </w:rPr>
      </w:pPr>
    </w:p>
    <w:p w:rsidR="007745D9" w:rsidP="00E915D8" w14:paraId="6402B740" w14:textId="1DE5AA6E">
      <w:pPr>
        <w:pStyle w:val="DefaultText"/>
        <w:numPr>
          <w:ilvl w:val="0"/>
          <w:numId w:val="7"/>
        </w:numPr>
        <w:rPr>
          <w:rStyle w:val="InitialStyle"/>
        </w:rPr>
      </w:pPr>
      <w:r w:rsidRPr="00183A84">
        <w:rPr>
          <w:rStyle w:val="InitialStyle"/>
        </w:rPr>
        <w:t xml:space="preserve">Baseline response </w:t>
      </w:r>
      <w:r w:rsidRPr="00183A84">
        <w:rPr>
          <w:rStyle w:val="InitialStyle"/>
        </w:rPr>
        <w:t xml:space="preserve">rates are </w:t>
      </w:r>
      <w:r w:rsidR="0002210E">
        <w:rPr>
          <w:rStyle w:val="InitialStyle"/>
        </w:rPr>
        <w:t xml:space="preserve">taken from </w:t>
      </w:r>
      <w:r w:rsidR="0003051E">
        <w:rPr>
          <w:rStyle w:val="InitialStyle"/>
        </w:rPr>
        <w:t>NAHMS Equine and other previous NAHMS studies</w:t>
      </w:r>
      <w:r w:rsidR="0002210E">
        <w:rPr>
          <w:rStyle w:val="InitialStyle"/>
        </w:rPr>
        <w:t xml:space="preserve"> and are shown in Tables </w:t>
      </w:r>
      <w:r w:rsidR="00AB24BF">
        <w:rPr>
          <w:rStyle w:val="InitialStyle"/>
        </w:rPr>
        <w:t>C</w:t>
      </w:r>
      <w:r w:rsidR="0002210E">
        <w:rPr>
          <w:rStyle w:val="InitialStyle"/>
        </w:rPr>
        <w:t xml:space="preserve">.1 and </w:t>
      </w:r>
      <w:r w:rsidR="00AB24BF">
        <w:rPr>
          <w:rStyle w:val="InitialStyle"/>
        </w:rPr>
        <w:t>C</w:t>
      </w:r>
      <w:r w:rsidR="0002210E">
        <w:rPr>
          <w:rStyle w:val="InitialStyle"/>
        </w:rPr>
        <w:t xml:space="preserve">.2 in Appendix </w:t>
      </w:r>
      <w:r w:rsidR="00AB24BF">
        <w:rPr>
          <w:rStyle w:val="InitialStyle"/>
        </w:rPr>
        <w:t>C</w:t>
      </w:r>
      <w:r w:rsidRPr="00183A84">
        <w:rPr>
          <w:rStyle w:val="InitialStyle"/>
        </w:rPr>
        <w:t>.</w:t>
      </w:r>
    </w:p>
    <w:p w:rsidR="00514438" w:rsidRPr="00183A84" w:rsidP="00514438" w14:paraId="573CEDA9" w14:textId="77777777">
      <w:pPr>
        <w:pStyle w:val="DefaultText"/>
        <w:rPr>
          <w:rStyle w:val="InitialStyle"/>
        </w:rPr>
      </w:pPr>
    </w:p>
    <w:p w:rsidR="0002210E" w:rsidP="00E915D8" w14:paraId="57765D4F" w14:textId="47650E8D">
      <w:pPr>
        <w:numPr>
          <w:ilvl w:val="0"/>
          <w:numId w:val="7"/>
        </w:numPr>
        <w:autoSpaceDE w:val="0"/>
        <w:autoSpaceDN w:val="0"/>
        <w:adjustRightInd w:val="0"/>
      </w:pPr>
      <w:r>
        <w:t xml:space="preserve">For Phase I, </w:t>
      </w:r>
      <w:r>
        <w:t>APHIS will adjust s</w:t>
      </w:r>
      <w:r w:rsidRPr="00560E9C">
        <w:t>election weights</w:t>
      </w:r>
      <w:r w:rsidR="001D2128">
        <w:t xml:space="preserve">, which will be provided by NASS, </w:t>
      </w:r>
      <w:r w:rsidRPr="00560E9C">
        <w:t>for non</w:t>
      </w:r>
      <w:r>
        <w:t>-</w:t>
      </w:r>
      <w:r w:rsidRPr="00560E9C">
        <w:t>response</w:t>
      </w:r>
      <w:r>
        <w:t xml:space="preserve"> using NASS-supplied stratification variables</w:t>
      </w:r>
      <w:r w:rsidRPr="00560E9C">
        <w:t xml:space="preserve">. </w:t>
      </w:r>
      <w:r>
        <w:t>W</w:t>
      </w:r>
      <w:r w:rsidRPr="00560E9C">
        <w:t>eights of eligible non-respondents</w:t>
      </w:r>
      <w:r>
        <w:t xml:space="preserve"> will be transferred</w:t>
      </w:r>
      <w:r w:rsidRPr="00560E9C">
        <w:t xml:space="preserve"> to responding </w:t>
      </w:r>
      <w:r w:rsidR="00AE254B">
        <w:t>equine</w:t>
      </w:r>
      <w:r>
        <w:t xml:space="preserve"> operations</w:t>
      </w:r>
      <w:r w:rsidRPr="00560E9C">
        <w:t xml:space="preserve"> that are most similar based on available data, including the </w:t>
      </w:r>
      <w:r w:rsidR="003875EC">
        <w:t>S</w:t>
      </w:r>
      <w:r w:rsidR="00DC1A38">
        <w:t>tate</w:t>
      </w:r>
      <w:r w:rsidRPr="00560E9C">
        <w:t xml:space="preserve"> and</w:t>
      </w:r>
      <w:r w:rsidR="00AE254B">
        <w:t xml:space="preserve"> operation</w:t>
      </w:r>
      <w:r w:rsidRPr="00560E9C">
        <w:t xml:space="preserve"> size category stratification variables. The non</w:t>
      </w:r>
      <w:r>
        <w:t>-</w:t>
      </w:r>
      <w:r w:rsidRPr="00560E9C">
        <w:t xml:space="preserve">response adjustment will use the method of propensity scores, </w:t>
      </w:r>
      <w:r>
        <w:t>in which</w:t>
      </w:r>
      <w:r w:rsidRPr="00560E9C">
        <w:t xml:space="preserve"> a logistic regression model is constructed to predict the probability of responding. The inverse of this probability is the nonresponse adjustment.</w:t>
      </w:r>
      <w:r w:rsidR="00AE254B">
        <w:t xml:space="preserve"> For Phase II,</w:t>
      </w:r>
      <w:r w:rsidR="007545B8">
        <w:t xml:space="preserve"> the propensity score nonresponse adjustment method will be used to adjust the selection weights in a similar way, though the selection weights will be constructed using the list frame of events in the 30 study </w:t>
      </w:r>
      <w:r w:rsidR="0006555D">
        <w:t>S</w:t>
      </w:r>
      <w:r w:rsidR="007545B8">
        <w:t xml:space="preserve">tates, and the strata will be defined by </w:t>
      </w:r>
      <w:r w:rsidR="0006555D">
        <w:t>S</w:t>
      </w:r>
      <w:r w:rsidR="0006753D">
        <w:t>tate, event scope, and season.</w:t>
      </w:r>
    </w:p>
    <w:p w:rsidR="00514438" w:rsidRPr="00560E9C" w:rsidP="00514438" w14:paraId="72E695A2" w14:textId="77777777">
      <w:pPr>
        <w:autoSpaceDE w:val="0"/>
        <w:autoSpaceDN w:val="0"/>
        <w:adjustRightInd w:val="0"/>
      </w:pPr>
    </w:p>
    <w:p w:rsidR="00CC07CA" w:rsidP="00E915D8" w14:paraId="1307644F" w14:textId="0AEC169C">
      <w:pPr>
        <w:numPr>
          <w:ilvl w:val="0"/>
          <w:numId w:val="7"/>
        </w:numPr>
        <w:autoSpaceDE w:val="0"/>
        <w:autoSpaceDN w:val="0"/>
        <w:adjustRightInd w:val="0"/>
      </w:pPr>
      <w:r w:rsidRPr="00560E9C">
        <w:t xml:space="preserve">If the respondents differ substantially from the non-respondents, then there is potential for bias. NASS’ List Frame data may be available for both respondents and non-respondents to allow for examination of potential differences in type of responding and non-responding </w:t>
      </w:r>
      <w:r w:rsidR="007C0BB4">
        <w:t>equine</w:t>
      </w:r>
      <w:r>
        <w:t xml:space="preserve"> operations</w:t>
      </w:r>
      <w:r w:rsidRPr="00560E9C">
        <w:t xml:space="preserve">. If needed, </w:t>
      </w:r>
      <w:r>
        <w:t xml:space="preserve">APHIS will perform </w:t>
      </w:r>
      <w:r w:rsidRPr="00560E9C">
        <w:t>a non</w:t>
      </w:r>
      <w:r>
        <w:t>-</w:t>
      </w:r>
      <w:r w:rsidRPr="00560E9C">
        <w:t>response bias analysis to investigate unexpected response patterns to guide future sampling efforts.</w:t>
      </w:r>
      <w:r>
        <w:t xml:space="preserve"> If significant nonresponse bias is found, the factors contributing to the bias will be </w:t>
      </w:r>
      <w:r>
        <w:t>incorporated into the nonresponse weight adjustment using post-stratification raking procedures.</w:t>
      </w:r>
    </w:p>
    <w:p w:rsidR="001D2128" w:rsidRPr="00183A84" w:rsidP="009B3932" w14:paraId="1D9FF94D" w14:textId="77777777">
      <w:pPr>
        <w:autoSpaceDE w:val="0"/>
        <w:autoSpaceDN w:val="0"/>
        <w:adjustRightInd w:val="0"/>
        <w:ind w:left="360"/>
        <w:rPr>
          <w:rStyle w:val="InitialStyle"/>
        </w:rPr>
      </w:pPr>
    </w:p>
    <w:p w:rsidR="00CC07CA" w:rsidP="00E915D8" w14:paraId="1D2BC735" w14:textId="77777777">
      <w:pPr>
        <w:pStyle w:val="DefaultText"/>
        <w:numPr>
          <w:ilvl w:val="0"/>
          <w:numId w:val="9"/>
        </w:numPr>
        <w:rPr>
          <w:rStyle w:val="InitialStyle"/>
          <w:b/>
        </w:rPr>
      </w:pPr>
      <w:r w:rsidRPr="008428C3">
        <w:rPr>
          <w:rStyle w:val="InitialStyle"/>
          <w:b/>
          <w:u w:val="single"/>
        </w:rPr>
        <w:t>Sampling and design strategies</w:t>
      </w:r>
      <w:r w:rsidRPr="00183A84">
        <w:rPr>
          <w:rStyle w:val="InitialStyle"/>
          <w:b/>
        </w:rPr>
        <w:t>:</w:t>
      </w:r>
    </w:p>
    <w:p w:rsidR="00D863EF" w:rsidP="00D863EF" w14:paraId="3385F3A1" w14:textId="77777777">
      <w:pPr>
        <w:pStyle w:val="DefaultText"/>
        <w:rPr>
          <w:rStyle w:val="InitialStyle"/>
          <w:b/>
        </w:rPr>
      </w:pPr>
    </w:p>
    <w:p w:rsidR="001D2128" w:rsidP="00E915D8" w14:paraId="01B64CCD" w14:textId="3EFC2D7D">
      <w:pPr>
        <w:numPr>
          <w:ilvl w:val="0"/>
          <w:numId w:val="8"/>
        </w:numPr>
        <w:autoSpaceDE w:val="0"/>
        <w:autoSpaceDN w:val="0"/>
        <w:adjustRightInd w:val="0"/>
      </w:pPr>
      <w:r>
        <w:t xml:space="preserve">Multiple mode options for response were chosen to meet the varied response mode preferences of </w:t>
      </w:r>
      <w:r w:rsidR="00CD7EDA">
        <w:t>equine owners</w:t>
      </w:r>
      <w:r>
        <w:t xml:space="preserve">. Preferred response modes vary across the population, and so making available a selection of response opportunities to fit </w:t>
      </w:r>
      <w:r w:rsidR="00CD7EDA">
        <w:t xml:space="preserve">owner’s </w:t>
      </w:r>
      <w:r>
        <w:t>schedules and preferences has been important to maximizing response and will continue to be important going forward.</w:t>
      </w:r>
      <w:r w:rsidR="00A44398">
        <w:t xml:space="preserve"> Paper-</w:t>
      </w:r>
      <w:r w:rsidR="00B92857">
        <w:t xml:space="preserve">assisted </w:t>
      </w:r>
      <w:r w:rsidR="00974B03">
        <w:t>self-interviews</w:t>
      </w:r>
      <w:r w:rsidR="00B92857">
        <w:t xml:space="preserve"> (via the mail), computer-assisted </w:t>
      </w:r>
      <w:r w:rsidR="00CF2DBC">
        <w:t>self-interviews</w:t>
      </w:r>
      <w:r w:rsidR="00B92857">
        <w:t xml:space="preserve"> (via the web), </w:t>
      </w:r>
      <w:r w:rsidR="004537BB">
        <w:t xml:space="preserve">paper- and computer-assisted telephone interviews (via telephone), and </w:t>
      </w:r>
      <w:r w:rsidR="00E06666">
        <w:t>paper- and computer-assisted personal interviews (face-to-face)</w:t>
      </w:r>
      <w:r w:rsidR="004537BB">
        <w:t xml:space="preserve"> modes will be used.</w:t>
      </w:r>
    </w:p>
    <w:p w:rsidR="00514438" w:rsidRPr="00560E9C" w:rsidP="00514438" w14:paraId="49AD028E" w14:textId="77777777">
      <w:pPr>
        <w:autoSpaceDE w:val="0"/>
        <w:autoSpaceDN w:val="0"/>
        <w:adjustRightInd w:val="0"/>
      </w:pPr>
    </w:p>
    <w:p w:rsidR="00C9732E" w:rsidP="00E915D8" w14:paraId="0D47D044" w14:textId="37394408">
      <w:pPr>
        <w:pStyle w:val="DefaultText"/>
        <w:numPr>
          <w:ilvl w:val="0"/>
          <w:numId w:val="8"/>
        </w:numPr>
        <w:rPr>
          <w:rStyle w:val="InitialStyle"/>
        </w:rPr>
      </w:pPr>
      <w:r>
        <w:rPr>
          <w:rStyle w:val="InitialStyle"/>
        </w:rPr>
        <w:t xml:space="preserve">In-person interview options are planned to be included in both phases of the study. Previous </w:t>
      </w:r>
      <w:r w:rsidR="00CA6084">
        <w:rPr>
          <w:rStyle w:val="InitialStyle"/>
        </w:rPr>
        <w:t>NAHMS</w:t>
      </w:r>
      <w:r>
        <w:rPr>
          <w:rStyle w:val="InitialStyle"/>
        </w:rPr>
        <w:t xml:space="preserve"> studies that included in-person interview options, including the Goat 2019 and Sheep 20</w:t>
      </w:r>
      <w:r w:rsidR="004537BB">
        <w:rPr>
          <w:rStyle w:val="InitialStyle"/>
        </w:rPr>
        <w:t xml:space="preserve">24 </w:t>
      </w:r>
      <w:r>
        <w:rPr>
          <w:rStyle w:val="InitialStyle"/>
        </w:rPr>
        <w:t>studies, tend to have greater completion rates compared to studies for which that option is not available.</w:t>
      </w:r>
    </w:p>
    <w:p w:rsidR="00C9732E" w:rsidP="00C9732E" w14:paraId="170D808B" w14:textId="77777777">
      <w:pPr>
        <w:pStyle w:val="DefaultText"/>
        <w:rPr>
          <w:rStyle w:val="InitialStyle"/>
        </w:rPr>
      </w:pPr>
    </w:p>
    <w:p w:rsidR="008428C3" w:rsidP="00C9732E" w14:paraId="7C09250A" w14:textId="77777777">
      <w:pPr>
        <w:pStyle w:val="DefaultText"/>
        <w:rPr>
          <w:rStyle w:val="InitialStyle"/>
        </w:rPr>
      </w:pPr>
    </w:p>
    <w:p w:rsidR="00900CF4" w:rsidRPr="00457C86" w:rsidP="00457C86" w14:paraId="05DEFAF4" w14:textId="77777777">
      <w:pPr>
        <w:pStyle w:val="DefaultText"/>
        <w:rPr>
          <w:rStyle w:val="InitialStyle"/>
          <w:b/>
          <w:bCs/>
        </w:rPr>
      </w:pPr>
      <w:r w:rsidRPr="00457C86">
        <w:rPr>
          <w:rStyle w:val="InitialStyle"/>
          <w:b/>
          <w:bCs/>
        </w:rPr>
        <w:t xml:space="preserve">4. </w:t>
      </w:r>
      <w:r w:rsidRPr="00457C86" w:rsidR="00CC07CA">
        <w:rPr>
          <w:rStyle w:val="InitialStyle"/>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457C86" w:rsidR="005545A6">
        <w:rPr>
          <w:rStyle w:val="InitialStyle"/>
          <w:b/>
          <w:bCs/>
        </w:rPr>
        <w:t>.</w:t>
      </w:r>
    </w:p>
    <w:p w:rsidR="007745D9" w:rsidRPr="00183A84" w:rsidP="009B3932" w14:paraId="564E221B" w14:textId="77777777">
      <w:pPr>
        <w:pStyle w:val="DefaultText"/>
        <w:rPr>
          <w:rStyle w:val="InitialStyle"/>
        </w:rPr>
      </w:pPr>
    </w:p>
    <w:p w:rsidR="005545A6" w:rsidP="009B3932" w14:paraId="0E7F39E2" w14:textId="1D115E59">
      <w:pPr>
        <w:pStyle w:val="BODY11Indent"/>
        <w:spacing w:after="240"/>
        <w:ind w:left="0"/>
        <w:rPr>
          <w:bCs w:val="0"/>
          <w:snapToGrid w:val="0"/>
          <w:sz w:val="24"/>
          <w:szCs w:val="20"/>
        </w:rPr>
      </w:pPr>
      <w:r w:rsidRPr="00475964">
        <w:rPr>
          <w:bCs w:val="0"/>
          <w:snapToGrid w:val="0"/>
          <w:sz w:val="24"/>
          <w:szCs w:val="20"/>
        </w:rPr>
        <w:t>APHIS</w:t>
      </w:r>
      <w:r>
        <w:rPr>
          <w:bCs w:val="0"/>
          <w:snapToGrid w:val="0"/>
          <w:sz w:val="24"/>
          <w:szCs w:val="20"/>
        </w:rPr>
        <w:t xml:space="preserve"> and NASS</w:t>
      </w:r>
      <w:r w:rsidRPr="00475964">
        <w:rPr>
          <w:bCs w:val="0"/>
          <w:snapToGrid w:val="0"/>
          <w:sz w:val="24"/>
          <w:szCs w:val="20"/>
        </w:rPr>
        <w:t xml:space="preserve"> </w:t>
      </w:r>
      <w:r>
        <w:rPr>
          <w:bCs w:val="0"/>
          <w:snapToGrid w:val="0"/>
          <w:sz w:val="24"/>
          <w:szCs w:val="20"/>
        </w:rPr>
        <w:t xml:space="preserve">will </w:t>
      </w:r>
      <w:r w:rsidR="00673051">
        <w:rPr>
          <w:bCs w:val="0"/>
          <w:snapToGrid w:val="0"/>
          <w:sz w:val="24"/>
          <w:szCs w:val="20"/>
        </w:rPr>
        <w:t xml:space="preserve">review and </w:t>
      </w:r>
      <w:r>
        <w:rPr>
          <w:bCs w:val="0"/>
          <w:snapToGrid w:val="0"/>
          <w:sz w:val="24"/>
          <w:szCs w:val="20"/>
        </w:rPr>
        <w:t>pretest the survey</w:t>
      </w:r>
      <w:r w:rsidRPr="00475964">
        <w:rPr>
          <w:bCs w:val="0"/>
          <w:snapToGrid w:val="0"/>
          <w:sz w:val="24"/>
          <w:szCs w:val="20"/>
        </w:rPr>
        <w:t xml:space="preserve"> prior to field enumeration, involving fewer than 10 respondents. </w:t>
      </w:r>
      <w:r>
        <w:rPr>
          <w:bCs w:val="0"/>
          <w:snapToGrid w:val="0"/>
          <w:sz w:val="24"/>
          <w:szCs w:val="20"/>
        </w:rPr>
        <w:t>APHIS will use the r</w:t>
      </w:r>
      <w:r w:rsidRPr="00475964">
        <w:rPr>
          <w:bCs w:val="0"/>
          <w:snapToGrid w:val="0"/>
          <w:sz w:val="24"/>
          <w:szCs w:val="20"/>
        </w:rPr>
        <w:t xml:space="preserve">esults of these pretests to refine the </w:t>
      </w:r>
      <w:r w:rsidR="00540985">
        <w:rPr>
          <w:bCs w:val="0"/>
          <w:snapToGrid w:val="0"/>
          <w:sz w:val="24"/>
          <w:szCs w:val="20"/>
        </w:rPr>
        <w:t>Phase I and Phase II questionnaires</w:t>
      </w:r>
      <w:r w:rsidRPr="00475964">
        <w:rPr>
          <w:bCs w:val="0"/>
          <w:snapToGrid w:val="0"/>
          <w:sz w:val="24"/>
          <w:szCs w:val="20"/>
        </w:rPr>
        <w:t xml:space="preserve"> </w:t>
      </w:r>
      <w:r w:rsidRPr="00475964" w:rsidR="004B51FC">
        <w:rPr>
          <w:bCs w:val="0"/>
          <w:snapToGrid w:val="0"/>
          <w:sz w:val="24"/>
          <w:szCs w:val="20"/>
        </w:rPr>
        <w:t>to</w:t>
      </w:r>
      <w:r w:rsidRPr="00475964">
        <w:rPr>
          <w:bCs w:val="0"/>
          <w:snapToGrid w:val="0"/>
          <w:sz w:val="24"/>
          <w:szCs w:val="20"/>
        </w:rPr>
        <w:t xml:space="preserve"> reduce respondent burden and improve the </w:t>
      </w:r>
      <w:r>
        <w:rPr>
          <w:bCs w:val="0"/>
          <w:snapToGrid w:val="0"/>
          <w:sz w:val="24"/>
          <w:szCs w:val="20"/>
        </w:rPr>
        <w:t xml:space="preserve">accuracy and </w:t>
      </w:r>
      <w:r w:rsidRPr="00475964">
        <w:rPr>
          <w:bCs w:val="0"/>
          <w:snapToGrid w:val="0"/>
          <w:sz w:val="24"/>
          <w:szCs w:val="20"/>
        </w:rPr>
        <w:t xml:space="preserve">usefulness of the information. </w:t>
      </w:r>
      <w:r>
        <w:rPr>
          <w:bCs w:val="0"/>
          <w:snapToGrid w:val="0"/>
          <w:sz w:val="24"/>
          <w:szCs w:val="20"/>
        </w:rPr>
        <w:t xml:space="preserve">The pretested and </w:t>
      </w:r>
      <w:r w:rsidRPr="00475964">
        <w:rPr>
          <w:bCs w:val="0"/>
          <w:snapToGrid w:val="0"/>
          <w:sz w:val="24"/>
          <w:szCs w:val="20"/>
        </w:rPr>
        <w:t xml:space="preserve">revised questions from </w:t>
      </w:r>
      <w:r>
        <w:rPr>
          <w:bCs w:val="0"/>
          <w:snapToGrid w:val="0"/>
          <w:sz w:val="24"/>
          <w:szCs w:val="20"/>
        </w:rPr>
        <w:t xml:space="preserve">the </w:t>
      </w:r>
      <w:r w:rsidRPr="00475964">
        <w:rPr>
          <w:bCs w:val="0"/>
          <w:snapToGrid w:val="0"/>
          <w:sz w:val="24"/>
          <w:szCs w:val="20"/>
        </w:rPr>
        <w:t xml:space="preserve">NAHMS </w:t>
      </w:r>
      <w:r w:rsidR="00673051">
        <w:rPr>
          <w:bCs w:val="0"/>
          <w:snapToGrid w:val="0"/>
          <w:sz w:val="24"/>
          <w:szCs w:val="20"/>
        </w:rPr>
        <w:t>Equine 1998, 2005, and 2015 Studies</w:t>
      </w:r>
      <w:r>
        <w:rPr>
          <w:bCs w:val="0"/>
          <w:snapToGrid w:val="0"/>
          <w:sz w:val="24"/>
          <w:szCs w:val="20"/>
        </w:rPr>
        <w:t xml:space="preserve"> will be used as a baseline, where possible, </w:t>
      </w:r>
      <w:r w:rsidR="00915802">
        <w:rPr>
          <w:bCs w:val="0"/>
          <w:snapToGrid w:val="0"/>
          <w:sz w:val="24"/>
          <w:szCs w:val="20"/>
        </w:rPr>
        <w:t>to</w:t>
      </w:r>
      <w:r>
        <w:rPr>
          <w:bCs w:val="0"/>
          <w:snapToGrid w:val="0"/>
          <w:sz w:val="24"/>
          <w:szCs w:val="20"/>
        </w:rPr>
        <w:t xml:space="preserve"> borrow from the work performed during those studies and to ensure that trends on </w:t>
      </w:r>
      <w:r>
        <w:rPr>
          <w:bCs w:val="0"/>
          <w:snapToGrid w:val="0"/>
          <w:sz w:val="24"/>
          <w:szCs w:val="20"/>
        </w:rPr>
        <w:t>particular topics</w:t>
      </w:r>
      <w:r>
        <w:rPr>
          <w:bCs w:val="0"/>
          <w:snapToGrid w:val="0"/>
          <w:sz w:val="24"/>
          <w:szCs w:val="20"/>
        </w:rPr>
        <w:t xml:space="preserve"> can be drawn across the studies</w:t>
      </w:r>
      <w:r w:rsidRPr="00475964">
        <w:rPr>
          <w:bCs w:val="0"/>
          <w:snapToGrid w:val="0"/>
          <w:sz w:val="24"/>
          <w:szCs w:val="20"/>
        </w:rPr>
        <w:t xml:space="preserve">. </w:t>
      </w:r>
      <w:r>
        <w:rPr>
          <w:bCs w:val="0"/>
          <w:snapToGrid w:val="0"/>
          <w:sz w:val="24"/>
          <w:szCs w:val="20"/>
        </w:rPr>
        <w:t>The f</w:t>
      </w:r>
      <w:r w:rsidRPr="00475964">
        <w:rPr>
          <w:bCs w:val="0"/>
          <w:snapToGrid w:val="0"/>
          <w:sz w:val="24"/>
          <w:szCs w:val="20"/>
        </w:rPr>
        <w:t>inal</w:t>
      </w:r>
      <w:r>
        <w:rPr>
          <w:bCs w:val="0"/>
          <w:snapToGrid w:val="0"/>
          <w:sz w:val="24"/>
          <w:szCs w:val="20"/>
        </w:rPr>
        <w:t xml:space="preserve"> questionnaires </w:t>
      </w:r>
      <w:r w:rsidRPr="00475964">
        <w:rPr>
          <w:bCs w:val="0"/>
          <w:snapToGrid w:val="0"/>
          <w:sz w:val="24"/>
          <w:szCs w:val="20"/>
        </w:rPr>
        <w:t xml:space="preserve">will have been reviewed by a variety of experts, including academic researchers, </w:t>
      </w:r>
      <w:r>
        <w:rPr>
          <w:bCs w:val="0"/>
          <w:snapToGrid w:val="0"/>
          <w:sz w:val="24"/>
          <w:szCs w:val="20"/>
        </w:rPr>
        <w:t>industry</w:t>
      </w:r>
      <w:r w:rsidRPr="00475964">
        <w:rPr>
          <w:bCs w:val="0"/>
          <w:snapToGrid w:val="0"/>
          <w:sz w:val="24"/>
          <w:szCs w:val="20"/>
        </w:rPr>
        <w:t xml:space="preserve"> representatives, extension agents, veterinarians, health specialists, and epidemiologists.</w:t>
      </w:r>
      <w:r w:rsidR="00673051">
        <w:rPr>
          <w:bCs w:val="0"/>
          <w:snapToGrid w:val="0"/>
          <w:sz w:val="24"/>
          <w:szCs w:val="20"/>
        </w:rPr>
        <w:t xml:space="preserve"> </w:t>
      </w:r>
    </w:p>
    <w:p w:rsidR="008428C3" w:rsidRPr="001D2128" w:rsidP="009B3932" w14:paraId="41DC3EEF" w14:textId="77777777">
      <w:pPr>
        <w:pStyle w:val="BODY11Indent"/>
        <w:spacing w:after="240"/>
        <w:ind w:left="0"/>
        <w:rPr>
          <w:rStyle w:val="InitialStyle"/>
          <w:bCs w:val="0"/>
          <w:snapToGrid w:val="0"/>
          <w:sz w:val="24"/>
          <w:szCs w:val="20"/>
        </w:rPr>
      </w:pPr>
    </w:p>
    <w:p w:rsidR="00981F37" w:rsidRPr="00457C86" w:rsidP="00457C86" w14:paraId="39673AA1" w14:textId="77777777">
      <w:pPr>
        <w:pStyle w:val="Heading2"/>
        <w:spacing w:before="0" w:after="0"/>
        <w:rPr>
          <w:rStyle w:val="InitialStyle"/>
          <w:rFonts w:ascii="Times New Roman" w:hAnsi="Times New Roman" w:cs="Times New Roman"/>
          <w:i w:val="0"/>
          <w:iCs w:val="0"/>
          <w:sz w:val="24"/>
          <w:szCs w:val="24"/>
        </w:rPr>
      </w:pPr>
      <w:bookmarkStart w:id="33" w:name="_Toc120517356"/>
      <w:bookmarkStart w:id="34" w:name="_Toc121289115"/>
      <w:bookmarkStart w:id="35" w:name="_Toc133308584"/>
      <w:bookmarkStart w:id="36" w:name="_Toc143941146"/>
      <w:r w:rsidRPr="00457C86">
        <w:rPr>
          <w:rStyle w:val="InitialStyle"/>
          <w:rFonts w:ascii="Times New Roman" w:hAnsi="Times New Roman" w:cs="Times New Roman"/>
          <w:i w:val="0"/>
          <w:iCs w:val="0"/>
          <w:sz w:val="24"/>
          <w:szCs w:val="24"/>
        </w:rPr>
        <w:t xml:space="preserve">5. </w:t>
      </w:r>
      <w:r w:rsidRPr="00457C86" w:rsidR="00CC07CA">
        <w:rPr>
          <w:rStyle w:val="InitialStyle"/>
          <w:rFonts w:ascii="Times New Roman" w:hAnsi="Times New Roman" w:cs="Times New Roman"/>
          <w:i w:val="0"/>
          <w:iCs w:val="0"/>
          <w:sz w:val="24"/>
          <w:szCs w:val="24"/>
        </w:rPr>
        <w:t xml:space="preserve">Provide the name and telephone number of individuals consulted on statistical aspects of the design and the name of the agency unit, contractor(s), grantee(s), or other person(s) who will </w:t>
      </w:r>
      <w:r w:rsidRPr="00457C86" w:rsidR="00CC07CA">
        <w:rPr>
          <w:rStyle w:val="InitialStyle"/>
          <w:rFonts w:ascii="Times New Roman" w:hAnsi="Times New Roman" w:cs="Times New Roman"/>
          <w:i w:val="0"/>
          <w:iCs w:val="0"/>
          <w:sz w:val="24"/>
          <w:szCs w:val="24"/>
        </w:rPr>
        <w:t>actually collect</w:t>
      </w:r>
      <w:r w:rsidRPr="00457C86" w:rsidR="00CC07CA">
        <w:rPr>
          <w:rStyle w:val="InitialStyle"/>
          <w:rFonts w:ascii="Times New Roman" w:hAnsi="Times New Roman" w:cs="Times New Roman"/>
          <w:i w:val="0"/>
          <w:iCs w:val="0"/>
          <w:sz w:val="24"/>
          <w:szCs w:val="24"/>
        </w:rPr>
        <w:t xml:space="preserve"> and/or analyze the information for the agency</w:t>
      </w:r>
      <w:r w:rsidRPr="00457C86">
        <w:rPr>
          <w:rStyle w:val="InitialStyle"/>
          <w:rFonts w:ascii="Times New Roman" w:hAnsi="Times New Roman" w:cs="Times New Roman"/>
          <w:i w:val="0"/>
          <w:iCs w:val="0"/>
          <w:sz w:val="24"/>
          <w:szCs w:val="24"/>
        </w:rPr>
        <w:t>.</w:t>
      </w:r>
      <w:bookmarkEnd w:id="33"/>
      <w:bookmarkEnd w:id="34"/>
      <w:bookmarkEnd w:id="35"/>
      <w:bookmarkEnd w:id="36"/>
    </w:p>
    <w:p w:rsidR="007745D9" w:rsidRPr="00183A84" w:rsidP="009B3932" w14:paraId="48410A3B" w14:textId="77777777">
      <w:pPr>
        <w:pStyle w:val="DefaultText"/>
        <w:rPr>
          <w:rStyle w:val="InitialStyle"/>
        </w:rPr>
      </w:pPr>
    </w:p>
    <w:p w:rsidR="001D2128" w:rsidP="00473686" w14:paraId="023247D0" w14:textId="77777777">
      <w:pPr>
        <w:pStyle w:val="BODY11Indent"/>
        <w:ind w:left="0"/>
        <w:rPr>
          <w:sz w:val="24"/>
        </w:rPr>
      </w:pPr>
      <w:r w:rsidRPr="00475964">
        <w:rPr>
          <w:sz w:val="24"/>
        </w:rPr>
        <w:t xml:space="preserve">The statistical aspects of </w:t>
      </w:r>
      <w:r>
        <w:rPr>
          <w:sz w:val="24"/>
        </w:rPr>
        <w:t>the design were coordinated by:</w:t>
      </w:r>
    </w:p>
    <w:p w:rsidR="00D32169" w:rsidRPr="00475964" w:rsidP="00473686" w14:paraId="5DF9A9E3" w14:textId="77777777">
      <w:pPr>
        <w:pStyle w:val="BODY11Indent"/>
        <w:ind w:left="0"/>
        <w:rPr>
          <w:sz w:val="24"/>
        </w:rPr>
      </w:pPr>
    </w:p>
    <w:p w:rsidR="00E626C1" w:rsidP="009B3932" w14:paraId="4DF75391" w14:textId="3B3F4670">
      <w:pPr>
        <w:pStyle w:val="BODY11Indent"/>
        <w:rPr>
          <w:sz w:val="24"/>
        </w:rPr>
      </w:pPr>
      <w:r w:rsidRPr="00475964">
        <w:rPr>
          <w:sz w:val="24"/>
        </w:rPr>
        <w:t>-</w:t>
      </w:r>
      <w:r w:rsidRPr="00475964">
        <w:rPr>
          <w:sz w:val="24"/>
        </w:rPr>
        <w:tab/>
        <w:t xml:space="preserve">Matthew Branan, Mathematical Statistician, </w:t>
      </w:r>
      <w:r w:rsidR="00343EB4">
        <w:rPr>
          <w:sz w:val="24"/>
        </w:rPr>
        <w:t xml:space="preserve">formerly with </w:t>
      </w:r>
      <w:r w:rsidR="00104EB6">
        <w:rPr>
          <w:sz w:val="24"/>
        </w:rPr>
        <w:t xml:space="preserve">National Animal Health Monitoring System, </w:t>
      </w:r>
      <w:r w:rsidRPr="00475964">
        <w:rPr>
          <w:sz w:val="24"/>
        </w:rPr>
        <w:t>USDA, APHIS,</w:t>
      </w:r>
      <w:r>
        <w:rPr>
          <w:sz w:val="24"/>
        </w:rPr>
        <w:t xml:space="preserve"> VS, </w:t>
      </w:r>
      <w:r w:rsidR="00104EB6">
        <w:rPr>
          <w:sz w:val="24"/>
        </w:rPr>
        <w:t>CEAH</w:t>
      </w:r>
      <w:r>
        <w:rPr>
          <w:sz w:val="24"/>
        </w:rPr>
        <w:t xml:space="preserve">, Fort Collins, CO </w:t>
      </w:r>
      <w:r w:rsidRPr="00475964">
        <w:rPr>
          <w:sz w:val="24"/>
        </w:rPr>
        <w:t>(970-494-7349)</w:t>
      </w:r>
      <w:r>
        <w:rPr>
          <w:sz w:val="24"/>
        </w:rPr>
        <w:t>.</w:t>
      </w:r>
    </w:p>
    <w:p w:rsidR="00021E11" w:rsidP="008A675D" w14:paraId="3FB292A5" w14:textId="77777777">
      <w:pPr>
        <w:pStyle w:val="BODY11Indent"/>
        <w:ind w:left="0"/>
        <w:rPr>
          <w:sz w:val="24"/>
        </w:rPr>
      </w:pPr>
    </w:p>
    <w:p w:rsidR="001D2128" w:rsidP="008A675D" w14:paraId="3401748F" w14:textId="481DF0FA">
      <w:pPr>
        <w:pStyle w:val="BODY11Indent"/>
        <w:ind w:left="0"/>
        <w:rPr>
          <w:sz w:val="24"/>
        </w:rPr>
      </w:pPr>
      <w:r w:rsidRPr="00475964">
        <w:rPr>
          <w:sz w:val="24"/>
        </w:rPr>
        <w:t xml:space="preserve">For </w:t>
      </w:r>
      <w:r>
        <w:rPr>
          <w:sz w:val="24"/>
        </w:rPr>
        <w:t>survey</w:t>
      </w:r>
      <w:r w:rsidRPr="00475964">
        <w:rPr>
          <w:sz w:val="24"/>
        </w:rPr>
        <w:t xml:space="preserve"> design and methodolo</w:t>
      </w:r>
      <w:r>
        <w:rPr>
          <w:sz w:val="24"/>
        </w:rPr>
        <w:t>gy and for a NASS review of the OMB package submission, NAHMS will coordinate with survey methodologists reporting to:</w:t>
      </w:r>
    </w:p>
    <w:p w:rsidR="008A675D" w:rsidRPr="00475964" w:rsidP="008A675D" w14:paraId="36E160B3" w14:textId="77777777">
      <w:pPr>
        <w:pStyle w:val="BODY11Indent"/>
        <w:ind w:left="0"/>
        <w:rPr>
          <w:sz w:val="24"/>
        </w:rPr>
      </w:pPr>
    </w:p>
    <w:p w:rsidR="001D2128" w:rsidP="009B3932" w14:paraId="7F478931" w14:textId="3FE9E693">
      <w:pPr>
        <w:pStyle w:val="BODY11Indent"/>
        <w:spacing w:after="240"/>
        <w:rPr>
          <w:sz w:val="24"/>
        </w:rPr>
      </w:pPr>
      <w:r w:rsidRPr="00475964">
        <w:rPr>
          <w:sz w:val="24"/>
        </w:rPr>
        <w:t>-</w:t>
      </w:r>
      <w:r w:rsidRPr="00475964">
        <w:rPr>
          <w:sz w:val="24"/>
        </w:rPr>
        <w:tab/>
      </w:r>
      <w:r w:rsidR="00990F31">
        <w:rPr>
          <w:sz w:val="24"/>
        </w:rPr>
        <w:t>Adam Cline</w:t>
      </w:r>
      <w:r>
        <w:rPr>
          <w:sz w:val="24"/>
        </w:rPr>
        <w:t xml:space="preserve">, Chief, Standards and Survey Development Methodology Branch, </w:t>
      </w:r>
      <w:r w:rsidRPr="00475964">
        <w:rPr>
          <w:sz w:val="24"/>
        </w:rPr>
        <w:t>USDA, NASS</w:t>
      </w:r>
      <w:r>
        <w:rPr>
          <w:sz w:val="24"/>
        </w:rPr>
        <w:t>, Washington, DC (</w:t>
      </w:r>
      <w:r w:rsidRPr="00F67256">
        <w:rPr>
          <w:sz w:val="24"/>
        </w:rPr>
        <w:t>202-</w:t>
      </w:r>
      <w:r w:rsidR="00990F31">
        <w:rPr>
          <w:sz w:val="24"/>
        </w:rPr>
        <w:t>531</w:t>
      </w:r>
      <w:r w:rsidRPr="00F67256">
        <w:rPr>
          <w:sz w:val="24"/>
        </w:rPr>
        <w:t>-</w:t>
      </w:r>
      <w:r w:rsidR="00990F31">
        <w:rPr>
          <w:sz w:val="24"/>
        </w:rPr>
        <w:t>6010</w:t>
      </w:r>
      <w:r>
        <w:rPr>
          <w:sz w:val="24"/>
        </w:rPr>
        <w:t>).</w:t>
      </w:r>
    </w:p>
    <w:p w:rsidR="001D2128" w:rsidP="00473686" w14:paraId="766718A7" w14:textId="681DAFD2">
      <w:pPr>
        <w:pStyle w:val="BODY11Indent"/>
        <w:ind w:left="0"/>
        <w:rPr>
          <w:sz w:val="24"/>
        </w:rPr>
      </w:pPr>
      <w:r w:rsidRPr="00475964">
        <w:rPr>
          <w:sz w:val="24"/>
        </w:rPr>
        <w:t xml:space="preserve">The actual data collection will be conducted by NASS enumerators (Phase </w:t>
      </w:r>
      <w:r w:rsidR="00953F11">
        <w:rPr>
          <w:sz w:val="24"/>
        </w:rPr>
        <w:t>I</w:t>
      </w:r>
      <w:r w:rsidRPr="00475964">
        <w:rPr>
          <w:sz w:val="24"/>
        </w:rPr>
        <w:t xml:space="preserve">) and </w:t>
      </w:r>
      <w:r>
        <w:rPr>
          <w:sz w:val="24"/>
        </w:rPr>
        <w:t>APHIS</w:t>
      </w:r>
      <w:r w:rsidRPr="00475964">
        <w:rPr>
          <w:sz w:val="24"/>
        </w:rPr>
        <w:t xml:space="preserve">-designated data collectors (Phase </w:t>
      </w:r>
      <w:r w:rsidR="00953F11">
        <w:rPr>
          <w:sz w:val="24"/>
        </w:rPr>
        <w:t>II</w:t>
      </w:r>
      <w:r w:rsidRPr="00475964">
        <w:rPr>
          <w:sz w:val="24"/>
        </w:rPr>
        <w:t xml:space="preserve">).  Contact </w:t>
      </w:r>
      <w:r w:rsidRPr="00475964">
        <w:rPr>
          <w:sz w:val="24"/>
        </w:rPr>
        <w:t>p</w:t>
      </w:r>
      <w:r>
        <w:rPr>
          <w:sz w:val="24"/>
        </w:rPr>
        <w:t>ersons</w:t>
      </w:r>
      <w:r>
        <w:rPr>
          <w:sz w:val="24"/>
        </w:rPr>
        <w:t xml:space="preserve"> for data collection are:</w:t>
      </w:r>
    </w:p>
    <w:p w:rsidR="00D32169" w:rsidRPr="00475964" w:rsidP="00473686" w14:paraId="6C29C89C" w14:textId="77777777">
      <w:pPr>
        <w:pStyle w:val="BODY11Indent"/>
        <w:ind w:left="0"/>
        <w:rPr>
          <w:sz w:val="24"/>
        </w:rPr>
      </w:pPr>
    </w:p>
    <w:p w:rsidR="001D2128" w:rsidP="009B3932" w14:paraId="1A01F1F3" w14:textId="3F42CD84">
      <w:pPr>
        <w:pStyle w:val="BODY11Indent"/>
        <w:rPr>
          <w:sz w:val="24"/>
        </w:rPr>
      </w:pPr>
      <w:r w:rsidRPr="00475964">
        <w:rPr>
          <w:sz w:val="24"/>
        </w:rPr>
        <w:t>-</w:t>
      </w:r>
      <w:r w:rsidRPr="00475964">
        <w:rPr>
          <w:sz w:val="24"/>
        </w:rPr>
        <w:tab/>
      </w:r>
      <w:r w:rsidR="00990F31">
        <w:rPr>
          <w:sz w:val="24"/>
        </w:rPr>
        <w:t>Scott Cox</w:t>
      </w:r>
      <w:r w:rsidRPr="00FA6D9D" w:rsidR="00FA6D9D">
        <w:rPr>
          <w:sz w:val="24"/>
        </w:rPr>
        <w:t>, Chief, Survey Administration Branch, USDA, NASS, Washington, DC (202-</w:t>
      </w:r>
      <w:r w:rsidR="00D564E4">
        <w:rPr>
          <w:sz w:val="24"/>
        </w:rPr>
        <w:t>720</w:t>
      </w:r>
      <w:r w:rsidRPr="00FA6D9D" w:rsidR="00FA6D9D">
        <w:rPr>
          <w:sz w:val="24"/>
        </w:rPr>
        <w:t>-</w:t>
      </w:r>
      <w:r w:rsidR="00D564E4">
        <w:rPr>
          <w:sz w:val="24"/>
        </w:rPr>
        <w:t>6201</w:t>
      </w:r>
      <w:r w:rsidRPr="00FA6D9D" w:rsidR="00FA6D9D">
        <w:rPr>
          <w:sz w:val="24"/>
        </w:rPr>
        <w:t>).</w:t>
      </w:r>
    </w:p>
    <w:p w:rsidR="00E626C1" w:rsidRPr="00475964" w:rsidP="00D32169" w14:paraId="57ABB2B2" w14:textId="77777777">
      <w:pPr>
        <w:pStyle w:val="BODY11Indent"/>
        <w:ind w:left="0"/>
        <w:rPr>
          <w:sz w:val="24"/>
        </w:rPr>
      </w:pPr>
    </w:p>
    <w:p w:rsidR="00E626C1" w:rsidP="009B3932" w14:paraId="70F33213" w14:textId="77777777">
      <w:pPr>
        <w:pStyle w:val="BODY11Indent"/>
        <w:rPr>
          <w:sz w:val="24"/>
        </w:rPr>
      </w:pPr>
      <w:r w:rsidRPr="00475964">
        <w:rPr>
          <w:sz w:val="24"/>
        </w:rPr>
        <w:t>-</w:t>
      </w:r>
      <w:r w:rsidRPr="00475964">
        <w:rPr>
          <w:sz w:val="24"/>
        </w:rPr>
        <w:tab/>
        <w:t xml:space="preserve">Dr. </w:t>
      </w:r>
      <w:r>
        <w:rPr>
          <w:sz w:val="24"/>
        </w:rPr>
        <w:t>Rosemary Sifford</w:t>
      </w:r>
      <w:r w:rsidRPr="00475964">
        <w:rPr>
          <w:sz w:val="24"/>
        </w:rPr>
        <w:t>, Deputy Administrator, Veterinary Services, USDA, APHIS, Wa</w:t>
      </w:r>
      <w:r>
        <w:rPr>
          <w:sz w:val="24"/>
        </w:rPr>
        <w:t>shington, DC</w:t>
      </w:r>
      <w:r w:rsidR="008A675D">
        <w:rPr>
          <w:sz w:val="24"/>
        </w:rPr>
        <w:t xml:space="preserve"> </w:t>
      </w:r>
      <w:r>
        <w:rPr>
          <w:sz w:val="24"/>
        </w:rPr>
        <w:t>(</w:t>
      </w:r>
      <w:r w:rsidRPr="00E626C1">
        <w:rPr>
          <w:sz w:val="24"/>
        </w:rPr>
        <w:t>202-799-7147</w:t>
      </w:r>
      <w:r>
        <w:rPr>
          <w:sz w:val="24"/>
        </w:rPr>
        <w:t>).</w:t>
      </w:r>
    </w:p>
    <w:p w:rsidR="00E626C1" w:rsidRPr="00475964" w:rsidP="00D32169" w14:paraId="3CD4F3D2" w14:textId="77777777">
      <w:pPr>
        <w:pStyle w:val="BODY11Indent"/>
        <w:ind w:left="0"/>
        <w:rPr>
          <w:sz w:val="24"/>
        </w:rPr>
      </w:pPr>
    </w:p>
    <w:p w:rsidR="001D2128" w:rsidP="009B3932" w14:paraId="509A8EF0" w14:textId="555461DA">
      <w:pPr>
        <w:pStyle w:val="BODY11Indent"/>
        <w:rPr>
          <w:sz w:val="24"/>
        </w:rPr>
      </w:pPr>
      <w:r w:rsidRPr="00475964">
        <w:rPr>
          <w:sz w:val="24"/>
        </w:rPr>
        <w:t>-</w:t>
      </w:r>
      <w:r w:rsidRPr="00475964">
        <w:rPr>
          <w:sz w:val="24"/>
        </w:rPr>
        <w:tab/>
      </w:r>
      <w:r w:rsidRPr="00475964" w:rsidR="00806EBC">
        <w:rPr>
          <w:sz w:val="24"/>
        </w:rPr>
        <w:t xml:space="preserve">Dr. </w:t>
      </w:r>
      <w:r w:rsidR="00196B44">
        <w:rPr>
          <w:sz w:val="24"/>
        </w:rPr>
        <w:t>Andrea Beam</w:t>
      </w:r>
      <w:r w:rsidRPr="00475964" w:rsidR="00806EBC">
        <w:rPr>
          <w:sz w:val="24"/>
        </w:rPr>
        <w:t xml:space="preserve">, </w:t>
      </w:r>
      <w:r w:rsidR="00196B44">
        <w:rPr>
          <w:sz w:val="24"/>
        </w:rPr>
        <w:t xml:space="preserve">Acting </w:t>
      </w:r>
      <w:r w:rsidR="00806EBC">
        <w:rPr>
          <w:sz w:val="24"/>
        </w:rPr>
        <w:t xml:space="preserve">Assistant </w:t>
      </w:r>
      <w:r w:rsidRPr="00475964" w:rsidR="00806EBC">
        <w:rPr>
          <w:sz w:val="24"/>
        </w:rPr>
        <w:t xml:space="preserve">Director, </w:t>
      </w:r>
      <w:r w:rsidR="00806EBC">
        <w:rPr>
          <w:sz w:val="24"/>
        </w:rPr>
        <w:t>National Animal Health Monitoring System</w:t>
      </w:r>
      <w:r w:rsidRPr="00475964" w:rsidR="00806EBC">
        <w:rPr>
          <w:sz w:val="24"/>
        </w:rPr>
        <w:t>, USDA APHIS, VS, CEAH, Fort Collins, CO (</w:t>
      </w:r>
      <w:r w:rsidR="00196B44">
        <w:rPr>
          <w:sz w:val="24"/>
        </w:rPr>
        <w:t>352</w:t>
      </w:r>
      <w:r w:rsidRPr="00475964" w:rsidR="00806EBC">
        <w:rPr>
          <w:sz w:val="24"/>
        </w:rPr>
        <w:t>-</w:t>
      </w:r>
      <w:r w:rsidR="00196B44">
        <w:rPr>
          <w:sz w:val="24"/>
        </w:rPr>
        <w:t>414</w:t>
      </w:r>
      <w:r w:rsidRPr="00475964" w:rsidR="00806EBC">
        <w:rPr>
          <w:sz w:val="24"/>
        </w:rPr>
        <w:t>-</w:t>
      </w:r>
      <w:r w:rsidR="00196B44">
        <w:rPr>
          <w:sz w:val="24"/>
        </w:rPr>
        <w:t>8461</w:t>
      </w:r>
      <w:r w:rsidRPr="00475964" w:rsidR="00806EBC">
        <w:rPr>
          <w:sz w:val="24"/>
        </w:rPr>
        <w:t>).</w:t>
      </w:r>
    </w:p>
    <w:p w:rsidR="00703691" w:rsidRPr="00475964" w:rsidP="00D32169" w14:paraId="546A6A3F" w14:textId="77777777">
      <w:pPr>
        <w:pStyle w:val="BODY11Indent"/>
        <w:ind w:left="0"/>
        <w:rPr>
          <w:sz w:val="24"/>
        </w:rPr>
      </w:pPr>
    </w:p>
    <w:p w:rsidR="001D2128" w:rsidP="00D32169" w14:paraId="117AE3A8" w14:textId="77777777">
      <w:pPr>
        <w:pStyle w:val="BODY11Indent"/>
        <w:ind w:left="0"/>
        <w:rPr>
          <w:sz w:val="24"/>
        </w:rPr>
      </w:pPr>
      <w:r w:rsidRPr="00475964">
        <w:rPr>
          <w:sz w:val="24"/>
        </w:rPr>
        <w:t xml:space="preserve">Analysis of the data will be accomplished by </w:t>
      </w:r>
      <w:r w:rsidR="00CA6084">
        <w:rPr>
          <w:sz w:val="24"/>
        </w:rPr>
        <w:t>APHIS–NAHMS</w:t>
      </w:r>
      <w:r w:rsidRPr="00475964">
        <w:rPr>
          <w:sz w:val="24"/>
        </w:rPr>
        <w:t xml:space="preserve"> veterinarians, epidemiologists, and statisticians under </w:t>
      </w:r>
      <w:r>
        <w:rPr>
          <w:sz w:val="24"/>
        </w:rPr>
        <w:t>the direction of:</w:t>
      </w:r>
    </w:p>
    <w:p w:rsidR="00D32169" w:rsidRPr="00475964" w:rsidP="00D32169" w14:paraId="327C65AB" w14:textId="77777777">
      <w:pPr>
        <w:pStyle w:val="BODY11Indent"/>
        <w:ind w:left="0"/>
        <w:rPr>
          <w:sz w:val="24"/>
        </w:rPr>
      </w:pPr>
    </w:p>
    <w:p w:rsidR="001D2128" w:rsidRPr="00560E9C" w:rsidP="009B3932" w14:paraId="69552F74" w14:textId="14133762">
      <w:pPr>
        <w:pStyle w:val="BODY11Indent"/>
        <w:spacing w:after="240"/>
        <w:rPr>
          <w:sz w:val="24"/>
        </w:rPr>
      </w:pPr>
      <w:r w:rsidRPr="00475964">
        <w:rPr>
          <w:sz w:val="24"/>
        </w:rPr>
        <w:t>-</w:t>
      </w:r>
      <w:r w:rsidRPr="00475964">
        <w:rPr>
          <w:sz w:val="24"/>
        </w:rPr>
        <w:tab/>
        <w:t xml:space="preserve">Dr. </w:t>
      </w:r>
      <w:r w:rsidR="00196B44">
        <w:rPr>
          <w:sz w:val="24"/>
        </w:rPr>
        <w:t>Andrea Beam</w:t>
      </w:r>
      <w:r w:rsidRPr="00475964">
        <w:rPr>
          <w:sz w:val="24"/>
        </w:rPr>
        <w:t xml:space="preserve">, </w:t>
      </w:r>
      <w:r w:rsidR="00196B44">
        <w:rPr>
          <w:sz w:val="24"/>
        </w:rPr>
        <w:t xml:space="preserve">Acting </w:t>
      </w:r>
      <w:r>
        <w:rPr>
          <w:sz w:val="24"/>
        </w:rPr>
        <w:t xml:space="preserve">Assistant </w:t>
      </w:r>
      <w:r w:rsidRPr="00475964">
        <w:rPr>
          <w:sz w:val="24"/>
        </w:rPr>
        <w:t xml:space="preserve">Director, </w:t>
      </w:r>
      <w:r>
        <w:rPr>
          <w:sz w:val="24"/>
        </w:rPr>
        <w:t>National Animal Health Monitoring System</w:t>
      </w:r>
      <w:r w:rsidRPr="00475964">
        <w:rPr>
          <w:sz w:val="24"/>
        </w:rPr>
        <w:t>, USDA APHIS, VS, CEAH, Fort Collins, CO (</w:t>
      </w:r>
      <w:r w:rsidR="00196B44">
        <w:rPr>
          <w:sz w:val="24"/>
        </w:rPr>
        <w:t>352</w:t>
      </w:r>
      <w:r w:rsidRPr="00475964">
        <w:rPr>
          <w:sz w:val="24"/>
        </w:rPr>
        <w:t>-</w:t>
      </w:r>
      <w:r w:rsidR="00196B44">
        <w:rPr>
          <w:sz w:val="24"/>
        </w:rPr>
        <w:t>414</w:t>
      </w:r>
      <w:r w:rsidRPr="00475964">
        <w:rPr>
          <w:sz w:val="24"/>
        </w:rPr>
        <w:t>-</w:t>
      </w:r>
      <w:r w:rsidR="00196B44">
        <w:rPr>
          <w:sz w:val="24"/>
        </w:rPr>
        <w:t>8461</w:t>
      </w:r>
      <w:r w:rsidRPr="00475964">
        <w:rPr>
          <w:sz w:val="24"/>
        </w:rPr>
        <w:t>).</w:t>
      </w:r>
    </w:p>
    <w:p w:rsidR="00D651F9" w:rsidRPr="00183A84" w:rsidP="009B3932" w14:paraId="040A6949" w14:textId="77777777">
      <w:pPr>
        <w:rPr>
          <w:b/>
        </w:rPr>
      </w:pPr>
      <w:r>
        <w:rPr>
          <w:b/>
        </w:rPr>
        <w:br w:type="page"/>
      </w:r>
      <w:r w:rsidRPr="00183A84" w:rsidR="00051228">
        <w:rPr>
          <w:b/>
        </w:rPr>
        <w:t xml:space="preserve">Appendix </w:t>
      </w:r>
      <w:r w:rsidRPr="00183A84" w:rsidR="00BB2D15">
        <w:rPr>
          <w:b/>
        </w:rPr>
        <w:t>A</w:t>
      </w:r>
      <w:r w:rsidRPr="00183A84" w:rsidR="00051228">
        <w:rPr>
          <w:b/>
        </w:rPr>
        <w:t>: State selection</w:t>
      </w:r>
    </w:p>
    <w:p w:rsidR="00EF0284" w:rsidRPr="00183A84" w:rsidP="009B3932" w14:paraId="1E75B777" w14:textId="3C0D3E3D">
      <w:r w:rsidRPr="00183A84">
        <w:t>State selection</w:t>
      </w:r>
      <w:r w:rsidR="00A44FAE">
        <w:t xml:space="preserve"> for Phase I of the </w:t>
      </w:r>
      <w:r w:rsidR="006872F7">
        <w:t>s</w:t>
      </w:r>
      <w:r w:rsidR="00A44FAE">
        <w:t>tudy</w:t>
      </w:r>
      <w:r w:rsidRPr="00183A84">
        <w:t xml:space="preserve"> was </w:t>
      </w:r>
      <w:r w:rsidR="00A44FAE">
        <w:t>considered</w:t>
      </w:r>
      <w:r w:rsidRPr="00183A84">
        <w:t xml:space="preserve"> based on the percentage of </w:t>
      </w:r>
      <w:r w:rsidR="00A44FAE">
        <w:t>equine</w:t>
      </w:r>
      <w:r w:rsidRPr="00183A84" w:rsidR="006E3182">
        <w:t xml:space="preserve"> inventory and </w:t>
      </w:r>
      <w:r w:rsidRPr="00183A84">
        <w:t>operations</w:t>
      </w:r>
      <w:r w:rsidR="00A44FAE">
        <w:t>, equine densit</w:t>
      </w:r>
      <w:r w:rsidR="00B2658F">
        <w:t xml:space="preserve">y, </w:t>
      </w:r>
      <w:r w:rsidR="002143B5">
        <w:t xml:space="preserve">and the trends of the counts of equine inventory and operations, by </w:t>
      </w:r>
      <w:r w:rsidR="00605657">
        <w:t>S</w:t>
      </w:r>
      <w:r w:rsidR="002143B5">
        <w:t>tate.</w:t>
      </w:r>
      <w:r w:rsidRPr="00183A84">
        <w:t xml:space="preserve"> </w:t>
      </w:r>
      <w:r w:rsidR="002143B5">
        <w:t xml:space="preserve">Population counts </w:t>
      </w:r>
      <w:r w:rsidRPr="00183A84" w:rsidR="00474E55">
        <w:t>were taken from the</w:t>
      </w:r>
      <w:r w:rsidR="002143B5">
        <w:t xml:space="preserve"> 2022</w:t>
      </w:r>
      <w:r w:rsidRPr="00183A84" w:rsidR="00474E55">
        <w:t xml:space="preserve"> </w:t>
      </w:r>
      <w:r w:rsidRPr="00183A84" w:rsidR="006E3182">
        <w:t>Census of Agriculture</w:t>
      </w:r>
      <w:r w:rsidR="002143B5">
        <w:t xml:space="preserve"> data</w:t>
      </w:r>
      <w:r w:rsidRPr="00183A84" w:rsidR="00474E55">
        <w:t>.</w:t>
      </w:r>
      <w:r w:rsidRPr="00183A84" w:rsidR="00183A84">
        <w:t xml:space="preserve"> The overall inventory and operation counts, by </w:t>
      </w:r>
      <w:r w:rsidR="002143B5">
        <w:t>operation size</w:t>
      </w:r>
      <w:r w:rsidRPr="00183A84" w:rsidR="00183A84">
        <w:t>, are given in Table A</w:t>
      </w:r>
      <w:r w:rsidR="004B06C8">
        <w:t>.</w:t>
      </w:r>
      <w:r w:rsidRPr="00183A84" w:rsidR="00183A84">
        <w:t xml:space="preserve">1, while </w:t>
      </w:r>
      <w:r w:rsidR="00E1485A">
        <w:t>S</w:t>
      </w:r>
      <w:r w:rsidR="00DC1A38">
        <w:t>tate</w:t>
      </w:r>
      <w:r w:rsidRPr="00183A84" w:rsidR="00183A84">
        <w:t>-level inventory and operation counts</w:t>
      </w:r>
      <w:r w:rsidR="007E6D8C">
        <w:t>, percentages, and equine density</w:t>
      </w:r>
      <w:r w:rsidRPr="00183A84" w:rsidR="00183A84">
        <w:t xml:space="preserve"> are presented in Table A</w:t>
      </w:r>
      <w:r w:rsidR="004B06C8">
        <w:t>.</w:t>
      </w:r>
      <w:r w:rsidRPr="00183A84" w:rsidR="00183A84">
        <w:t xml:space="preserve">2. Historical </w:t>
      </w:r>
      <w:r w:rsidR="006575AC">
        <w:t>equine</w:t>
      </w:r>
      <w:r w:rsidRPr="00183A84" w:rsidR="00183A84">
        <w:t xml:space="preserve"> inventory and numbers of </w:t>
      </w:r>
      <w:r w:rsidR="006575AC">
        <w:t>equine</w:t>
      </w:r>
      <w:r w:rsidRPr="00183A84" w:rsidR="00183A84">
        <w:t xml:space="preserve"> operations were taken from the same two reports and are depicted in Figures A</w:t>
      </w:r>
      <w:r w:rsidR="004B06C8">
        <w:t>.</w:t>
      </w:r>
      <w:r w:rsidRPr="00183A84" w:rsidR="00183A84">
        <w:t>1</w:t>
      </w:r>
      <w:r w:rsidRPr="00CA6084" w:rsidR="00CA6084">
        <w:t>–</w:t>
      </w:r>
      <w:r w:rsidR="007E6D8C">
        <w:t>A.2</w:t>
      </w:r>
      <w:r w:rsidRPr="00183A84" w:rsidR="00183A84">
        <w:t>.</w:t>
      </w:r>
      <w:r w:rsidR="007E6D8C">
        <w:t xml:space="preserve"> For comparison, the </w:t>
      </w:r>
      <w:r w:rsidR="00191548">
        <w:t>S</w:t>
      </w:r>
      <w:r w:rsidR="007E6D8C">
        <w:t>tates included in previous NAHMS Equine studies are included in Figure A.3</w:t>
      </w:r>
      <w:r w:rsidR="0058573C">
        <w:t xml:space="preserve"> and the proposed regions for the Equine 2026 Study are depicted in Figure A.4</w:t>
      </w:r>
      <w:r w:rsidR="007E6D8C">
        <w:t xml:space="preserve">. </w:t>
      </w:r>
    </w:p>
    <w:p w:rsidR="00EF0284" w:rsidRPr="00183A84" w:rsidP="009B3932" w14:paraId="250C0E93" w14:textId="77777777"/>
    <w:tbl>
      <w:tblPr>
        <w:tblW w:w="5236" w:type="pct"/>
        <w:jc w:val="center"/>
        <w:tblLook w:val="0420"/>
      </w:tblPr>
      <w:tblGrid>
        <w:gridCol w:w="1443"/>
        <w:gridCol w:w="1013"/>
        <w:gridCol w:w="663"/>
        <w:gridCol w:w="1008"/>
        <w:gridCol w:w="663"/>
        <w:gridCol w:w="1050"/>
        <w:gridCol w:w="673"/>
        <w:gridCol w:w="975"/>
        <w:gridCol w:w="663"/>
        <w:gridCol w:w="1179"/>
        <w:gridCol w:w="653"/>
      </w:tblGrid>
      <w:tr w14:paraId="08519025" w14:textId="77777777">
        <w:tblPrEx>
          <w:tblW w:w="5236" w:type="pct"/>
          <w:jc w:val="center"/>
          <w:tblLook w:val="0420"/>
        </w:tblPrEx>
        <w:trPr>
          <w:trHeight w:val="20"/>
          <w:tblHeader/>
          <w:jc w:val="center"/>
        </w:trPr>
        <w:tc>
          <w:tcPr>
            <w:tcW w:w="5000" w:type="pct"/>
            <w:gridSpan w:val="11"/>
            <w:tcBorders>
              <w:bottom w:val="single" w:sz="12" w:space="0" w:color="666666"/>
            </w:tcBorders>
            <w:shd w:val="clear" w:color="auto" w:fill="FFFFFF"/>
            <w:tcMar>
              <w:top w:w="0" w:type="dxa"/>
              <w:left w:w="0" w:type="dxa"/>
              <w:bottom w:w="0" w:type="dxa"/>
              <w:right w:w="0" w:type="dxa"/>
            </w:tcMar>
          </w:tcPr>
          <w:p w:rsidR="00E112B5" w:rsidP="25FFAF8B" w14:paraId="7DA7CDEC" w14:textId="5FD83F45">
            <w:pPr>
              <w:pBdr>
                <w:top w:val="nil"/>
                <w:left w:val="nil"/>
                <w:bottom w:val="nil"/>
                <w:right w:val="nil"/>
              </w:pBdr>
              <w:spacing w:after="200"/>
              <w:ind w:left="101" w:right="101"/>
              <w:rPr>
                <w:rFonts w:ascii="Cambria" w:eastAsia="Cambria" w:hAnsi="Cambria"/>
              </w:rPr>
            </w:pPr>
            <w:r w:rsidRPr="25FFAF8B">
              <w:rPr>
                <w:rFonts w:eastAsia="Cambria"/>
                <w:b/>
                <w:bCs/>
              </w:rPr>
              <w:t>Table A.</w:t>
            </w:r>
            <w:r w:rsidR="00AC727E">
              <w:rPr>
                <w:rFonts w:eastAsia="Cambria"/>
                <w:b/>
                <w:bCs/>
              </w:rPr>
              <w:t>1</w:t>
            </w:r>
            <w:r w:rsidRPr="25FFAF8B">
              <w:rPr>
                <w:rFonts w:eastAsia="Cambria"/>
                <w:b/>
                <w:bCs/>
              </w:rPr>
              <w:t xml:space="preserve">: </w:t>
            </w:r>
            <w:r w:rsidRPr="25FFAF8B">
              <w:rPr>
                <w:rFonts w:eastAsia="Cambria"/>
              </w:rPr>
              <w:t xml:space="preserve">Number and percentage of inventory of </w:t>
            </w:r>
            <w:r w:rsidRPr="25FFAF8B" w:rsidR="262F33F7">
              <w:rPr>
                <w:rFonts w:eastAsia="Cambria"/>
              </w:rPr>
              <w:t>equids</w:t>
            </w:r>
            <w:r w:rsidRPr="25FFAF8B">
              <w:rPr>
                <w:rFonts w:eastAsia="Cambria"/>
              </w:rPr>
              <w:t xml:space="preserve"> and number of operations with </w:t>
            </w:r>
            <w:r w:rsidRPr="25FFAF8B" w:rsidR="0ED90BDE">
              <w:rPr>
                <w:rFonts w:eastAsia="Cambria"/>
              </w:rPr>
              <w:t>equids</w:t>
            </w:r>
            <w:r w:rsidRPr="25FFAF8B">
              <w:rPr>
                <w:rFonts w:eastAsia="Cambria"/>
              </w:rPr>
              <w:t xml:space="preserve">, by equine type and by </w:t>
            </w:r>
            <w:r w:rsidRPr="25FFAF8B" w:rsidR="733220BA">
              <w:rPr>
                <w:rFonts w:eastAsia="Cambria"/>
              </w:rPr>
              <w:t xml:space="preserve">operation size (number of </w:t>
            </w:r>
            <w:r w:rsidRPr="25FFAF8B" w:rsidR="32073DD1">
              <w:rPr>
                <w:rFonts w:eastAsia="Cambria"/>
              </w:rPr>
              <w:t>equids</w:t>
            </w:r>
            <w:r w:rsidRPr="25FFAF8B" w:rsidR="733220BA">
              <w:rPr>
                <w:rFonts w:eastAsia="Cambria"/>
              </w:rPr>
              <w:t>)</w:t>
            </w:r>
            <w:r w:rsidRPr="25FFAF8B">
              <w:rPr>
                <w:rFonts w:eastAsia="Cambria"/>
              </w:rPr>
              <w:t xml:space="preserve">, from the NASS 2022 Census of Agriculture. </w:t>
            </w:r>
          </w:p>
        </w:tc>
      </w:tr>
      <w:tr w14:paraId="6A8A3350" w14:textId="77777777">
        <w:tblPrEx>
          <w:tblW w:w="5236" w:type="pct"/>
          <w:jc w:val="center"/>
          <w:tblLook w:val="0420"/>
        </w:tblPrEx>
        <w:trPr>
          <w:trHeight w:val="20"/>
          <w:tblHeader/>
          <w:jc w:val="center"/>
        </w:trPr>
        <w:tc>
          <w:tcPr>
            <w:tcW w:w="766" w:type="pct"/>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E112B5" w14:paraId="3C137D9C" w14:textId="77777777">
            <w:pPr>
              <w:pBdr>
                <w:top w:val="nil"/>
                <w:left w:val="nil"/>
                <w:bottom w:val="nil"/>
                <w:right w:val="nil"/>
              </w:pBdr>
              <w:ind w:left="101" w:right="101"/>
              <w:jc w:val="center"/>
              <w:rPr>
                <w:rFonts w:eastAsia="Cambria"/>
                <w:sz w:val="20"/>
                <w:szCs w:val="20"/>
              </w:rPr>
            </w:pPr>
          </w:p>
        </w:tc>
        <w:tc>
          <w:tcPr>
            <w:tcW w:w="2498" w:type="pct"/>
            <w:gridSpan w:val="6"/>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E112B5" w14:paraId="52C69CEB" w14:textId="77777777">
            <w:pPr>
              <w:pBdr>
                <w:top w:val="nil"/>
                <w:left w:val="nil"/>
                <w:bottom w:val="nil"/>
                <w:right w:val="nil"/>
              </w:pBdr>
              <w:ind w:left="101" w:right="101"/>
              <w:jc w:val="center"/>
              <w:rPr>
                <w:rFonts w:eastAsia="Cambria"/>
                <w:sz w:val="20"/>
                <w:szCs w:val="20"/>
              </w:rPr>
            </w:pPr>
            <w:r>
              <w:rPr>
                <w:rFonts w:eastAsia="Arial"/>
                <w:b/>
                <w:color w:val="000000"/>
                <w:sz w:val="20"/>
                <w:szCs w:val="20"/>
              </w:rPr>
              <w:t>Inventory</w:t>
            </w:r>
          </w:p>
        </w:tc>
        <w:tc>
          <w:tcPr>
            <w:tcW w:w="0" w:type="auto"/>
            <w:gridSpan w:val="4"/>
            <w:tcBorders>
              <w:top w:val="single" w:sz="12" w:space="0" w:color="666666"/>
              <w:left w:val="single" w:sz="16" w:space="0" w:color="595959"/>
              <w:bottom w:val="single" w:sz="12" w:space="0" w:color="666666"/>
              <w:right w:val="nil"/>
            </w:tcBorders>
            <w:shd w:val="clear" w:color="auto" w:fill="FFFFFF"/>
            <w:tcMar>
              <w:top w:w="0" w:type="dxa"/>
              <w:left w:w="0" w:type="dxa"/>
              <w:bottom w:w="0" w:type="dxa"/>
              <w:right w:w="0" w:type="dxa"/>
            </w:tcMar>
            <w:vAlign w:val="center"/>
          </w:tcPr>
          <w:p w:rsidR="00E112B5" w14:paraId="287EB5A5" w14:textId="77777777">
            <w:pPr>
              <w:pBdr>
                <w:top w:val="nil"/>
                <w:left w:val="nil"/>
                <w:bottom w:val="nil"/>
                <w:right w:val="nil"/>
              </w:pBdr>
              <w:ind w:left="101" w:right="101"/>
              <w:jc w:val="center"/>
              <w:rPr>
                <w:rFonts w:eastAsia="Cambria"/>
                <w:sz w:val="20"/>
                <w:szCs w:val="20"/>
              </w:rPr>
            </w:pPr>
            <w:r>
              <w:rPr>
                <w:rFonts w:eastAsia="Arial"/>
                <w:b/>
                <w:color w:val="000000"/>
                <w:sz w:val="20"/>
                <w:szCs w:val="20"/>
              </w:rPr>
              <w:t>Operations</w:t>
            </w:r>
          </w:p>
        </w:tc>
      </w:tr>
      <w:tr w14:paraId="22B24CE5" w14:textId="77777777">
        <w:tblPrEx>
          <w:tblW w:w="5236" w:type="pct"/>
          <w:jc w:val="center"/>
          <w:tblLook w:val="0420"/>
        </w:tblPrEx>
        <w:trPr>
          <w:trHeight w:val="20"/>
          <w:tblHeader/>
          <w:jc w:val="center"/>
        </w:trPr>
        <w:tc>
          <w:tcPr>
            <w:tcW w:w="766" w:type="pct"/>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E112B5" w14:paraId="52DF792D" w14:textId="77777777">
            <w:pPr>
              <w:pBdr>
                <w:top w:val="nil"/>
                <w:left w:val="nil"/>
                <w:bottom w:val="nil"/>
                <w:right w:val="nil"/>
              </w:pBdr>
              <w:ind w:left="101" w:right="101"/>
              <w:jc w:val="center"/>
              <w:rPr>
                <w:rFonts w:eastAsia="Cambria"/>
                <w:sz w:val="20"/>
                <w:szCs w:val="20"/>
              </w:rPr>
            </w:pPr>
          </w:p>
        </w:tc>
        <w:tc>
          <w:tcPr>
            <w:tcW w:w="838" w:type="pct"/>
            <w:gridSpan w:val="2"/>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E112B5" w14:paraId="62388983" w14:textId="77777777">
            <w:pPr>
              <w:pBdr>
                <w:top w:val="nil"/>
                <w:left w:val="nil"/>
                <w:bottom w:val="nil"/>
                <w:right w:val="nil"/>
              </w:pBdr>
              <w:ind w:left="101" w:right="101"/>
              <w:jc w:val="center"/>
              <w:rPr>
                <w:rFonts w:eastAsia="Cambria"/>
                <w:sz w:val="20"/>
                <w:szCs w:val="20"/>
              </w:rPr>
            </w:pPr>
            <w:r>
              <w:rPr>
                <w:rFonts w:eastAsia="Arial"/>
                <w:b/>
                <w:color w:val="000000"/>
                <w:sz w:val="20"/>
                <w:szCs w:val="20"/>
              </w:rPr>
              <w:t>Horses and ponies</w:t>
            </w:r>
          </w:p>
        </w:tc>
        <w:tc>
          <w:tcPr>
            <w:tcW w:w="0" w:type="auto"/>
            <w:gridSpan w:val="2"/>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E112B5" w14:paraId="2E006273" w14:textId="77777777">
            <w:pPr>
              <w:pBdr>
                <w:top w:val="nil"/>
                <w:left w:val="nil"/>
                <w:bottom w:val="nil"/>
                <w:right w:val="nil"/>
              </w:pBdr>
              <w:ind w:left="101" w:right="101"/>
              <w:jc w:val="center"/>
              <w:rPr>
                <w:rFonts w:eastAsia="Cambria"/>
                <w:sz w:val="20"/>
                <w:szCs w:val="20"/>
              </w:rPr>
            </w:pPr>
            <w:r>
              <w:rPr>
                <w:rFonts w:eastAsia="Arial"/>
                <w:b/>
                <w:color w:val="000000"/>
                <w:sz w:val="20"/>
                <w:szCs w:val="20"/>
              </w:rPr>
              <w:t>Mules, burros, and donkeys</w:t>
            </w:r>
          </w:p>
        </w:tc>
        <w:tc>
          <w:tcPr>
            <w:tcW w:w="0" w:type="auto"/>
            <w:gridSpan w:val="2"/>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E112B5" w:rsidP="25FFAF8B" w14:paraId="5FCD92EB" w14:textId="06002A17">
            <w:pPr>
              <w:pBdr>
                <w:top w:val="nil"/>
                <w:left w:val="nil"/>
                <w:bottom w:val="nil"/>
                <w:right w:val="nil"/>
              </w:pBdr>
              <w:ind w:left="101" w:right="101"/>
              <w:jc w:val="center"/>
              <w:rPr>
                <w:rFonts w:eastAsia="Cambria"/>
                <w:sz w:val="20"/>
                <w:szCs w:val="20"/>
              </w:rPr>
            </w:pPr>
            <w:r>
              <w:rPr>
                <w:rFonts w:eastAsia="Arial"/>
                <w:b/>
                <w:bCs/>
                <w:color w:val="000000"/>
                <w:sz w:val="20"/>
                <w:szCs w:val="20"/>
              </w:rPr>
              <w:t xml:space="preserve">All </w:t>
            </w:r>
            <w:r w:rsidR="0077AFC1">
              <w:rPr>
                <w:rFonts w:eastAsia="Arial"/>
                <w:b/>
                <w:bCs/>
                <w:color w:val="000000"/>
                <w:sz w:val="20"/>
                <w:szCs w:val="20"/>
              </w:rPr>
              <w:t>equids</w:t>
            </w:r>
          </w:p>
        </w:tc>
        <w:tc>
          <w:tcPr>
            <w:tcW w:w="0" w:type="auto"/>
            <w:gridSpan w:val="2"/>
            <w:tcBorders>
              <w:top w:val="single" w:sz="12" w:space="0" w:color="666666"/>
              <w:left w:val="single" w:sz="16" w:space="0" w:color="595959"/>
              <w:bottom w:val="single" w:sz="12" w:space="0" w:color="666666"/>
            </w:tcBorders>
            <w:shd w:val="clear" w:color="auto" w:fill="FFFFFF"/>
            <w:tcMar>
              <w:top w:w="0" w:type="dxa"/>
              <w:left w:w="0" w:type="dxa"/>
              <w:bottom w:w="0" w:type="dxa"/>
              <w:right w:w="0" w:type="dxa"/>
            </w:tcMar>
            <w:vAlign w:val="center"/>
          </w:tcPr>
          <w:p w:rsidR="00E112B5" w14:paraId="6C8A239A" w14:textId="77777777">
            <w:pPr>
              <w:pBdr>
                <w:top w:val="nil"/>
                <w:left w:val="nil"/>
                <w:bottom w:val="nil"/>
                <w:right w:val="nil"/>
              </w:pBdr>
              <w:ind w:left="101" w:right="101"/>
              <w:jc w:val="center"/>
              <w:rPr>
                <w:rFonts w:eastAsia="Cambria"/>
                <w:sz w:val="20"/>
                <w:szCs w:val="20"/>
              </w:rPr>
            </w:pPr>
            <w:r>
              <w:rPr>
                <w:rFonts w:eastAsia="Arial"/>
                <w:b/>
                <w:color w:val="000000"/>
                <w:sz w:val="20"/>
                <w:szCs w:val="20"/>
              </w:rPr>
              <w:t>Horses and ponies</w:t>
            </w:r>
          </w:p>
        </w:tc>
        <w:tc>
          <w:tcPr>
            <w:tcW w:w="0" w:type="auto"/>
            <w:gridSpan w:val="2"/>
            <w:tcBorders>
              <w:top w:val="single" w:sz="12" w:space="0" w:color="666666"/>
              <w:bottom w:val="single" w:sz="12" w:space="0" w:color="666666"/>
            </w:tcBorders>
            <w:shd w:val="clear" w:color="auto" w:fill="FFFFFF"/>
            <w:tcMar>
              <w:top w:w="0" w:type="dxa"/>
              <w:left w:w="0" w:type="dxa"/>
              <w:bottom w:w="0" w:type="dxa"/>
              <w:right w:w="0" w:type="dxa"/>
            </w:tcMar>
            <w:vAlign w:val="center"/>
          </w:tcPr>
          <w:p w:rsidR="00E112B5" w14:paraId="0A84A9CF" w14:textId="77777777">
            <w:pPr>
              <w:pBdr>
                <w:top w:val="nil"/>
                <w:left w:val="nil"/>
                <w:bottom w:val="nil"/>
                <w:right w:val="nil"/>
              </w:pBdr>
              <w:ind w:left="101" w:right="101"/>
              <w:jc w:val="center"/>
              <w:rPr>
                <w:rFonts w:eastAsia="Cambria"/>
                <w:sz w:val="20"/>
                <w:szCs w:val="20"/>
              </w:rPr>
            </w:pPr>
            <w:r>
              <w:rPr>
                <w:rFonts w:eastAsia="Arial"/>
                <w:b/>
                <w:color w:val="000000"/>
                <w:sz w:val="20"/>
                <w:szCs w:val="20"/>
              </w:rPr>
              <w:t>Mules, burros, and donkeys</w:t>
            </w:r>
          </w:p>
        </w:tc>
      </w:tr>
      <w:tr w14:paraId="3282CFD8" w14:textId="77777777">
        <w:tblPrEx>
          <w:tblW w:w="5236" w:type="pct"/>
          <w:jc w:val="center"/>
          <w:tblLook w:val="0420"/>
        </w:tblPrEx>
        <w:trPr>
          <w:trHeight w:val="20"/>
          <w:tblHeader/>
          <w:jc w:val="center"/>
        </w:trPr>
        <w:tc>
          <w:tcPr>
            <w:tcW w:w="766" w:type="pct"/>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E112B5" w14:paraId="64D822D0" w14:textId="77777777">
            <w:pPr>
              <w:pBdr>
                <w:top w:val="nil"/>
                <w:left w:val="nil"/>
                <w:bottom w:val="nil"/>
                <w:right w:val="nil"/>
              </w:pBdr>
              <w:ind w:left="101" w:right="101"/>
              <w:rPr>
                <w:rFonts w:eastAsia="Arial"/>
                <w:b/>
                <w:color w:val="000000"/>
                <w:sz w:val="20"/>
                <w:szCs w:val="20"/>
              </w:rPr>
            </w:pPr>
            <w:r>
              <w:rPr>
                <w:rFonts w:eastAsia="Arial"/>
                <w:b/>
                <w:color w:val="000000"/>
                <w:sz w:val="20"/>
                <w:szCs w:val="20"/>
              </w:rPr>
              <w:t>Operation size</w:t>
            </w:r>
          </w:p>
          <w:p w:rsidR="00E112B5" w:rsidP="25FFAF8B" w14:paraId="2D3CB3ED" w14:textId="4F5B56AC">
            <w:pPr>
              <w:pBdr>
                <w:top w:val="nil"/>
                <w:left w:val="nil"/>
                <w:bottom w:val="nil"/>
                <w:right w:val="nil"/>
              </w:pBdr>
              <w:ind w:left="101" w:right="101"/>
              <w:rPr>
                <w:rFonts w:eastAsia="Cambria"/>
                <w:sz w:val="20"/>
                <w:szCs w:val="20"/>
              </w:rPr>
            </w:pPr>
            <w:r>
              <w:rPr>
                <w:rFonts w:eastAsia="Arial"/>
                <w:color w:val="000000"/>
                <w:sz w:val="20"/>
                <w:szCs w:val="20"/>
              </w:rPr>
              <w:t xml:space="preserve">(number of </w:t>
            </w:r>
            <w:r w:rsidR="4549CFDD">
              <w:rPr>
                <w:rFonts w:eastAsia="Arial"/>
                <w:color w:val="000000"/>
                <w:sz w:val="20"/>
                <w:szCs w:val="20"/>
              </w:rPr>
              <w:t>equids</w:t>
            </w:r>
            <w:r w:rsidR="733220BA">
              <w:rPr>
                <w:rFonts w:eastAsia="Arial"/>
                <w:color w:val="000000"/>
                <w:sz w:val="20"/>
                <w:szCs w:val="20"/>
              </w:rPr>
              <w:t>)</w:t>
            </w:r>
          </w:p>
        </w:tc>
        <w:tc>
          <w:tcPr>
            <w:tcW w:w="507" w:type="pct"/>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E112B5" w14:paraId="0CCF508F" w14:textId="77777777">
            <w:pPr>
              <w:pBdr>
                <w:top w:val="nil"/>
                <w:left w:val="nil"/>
                <w:bottom w:val="nil"/>
                <w:right w:val="nil"/>
              </w:pBdr>
              <w:ind w:left="101" w:right="101"/>
              <w:jc w:val="center"/>
              <w:rPr>
                <w:rFonts w:eastAsia="Cambria"/>
                <w:sz w:val="20"/>
                <w:szCs w:val="20"/>
              </w:rPr>
            </w:pPr>
            <w:r>
              <w:rPr>
                <w:rFonts w:eastAsia="Arial"/>
                <w:b/>
                <w:color w:val="000000"/>
                <w:sz w:val="20"/>
                <w:szCs w:val="20"/>
              </w:rPr>
              <w:t>No.</w:t>
            </w:r>
          </w:p>
        </w:tc>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E112B5" w14:paraId="0852400A" w14:textId="77777777">
            <w:pPr>
              <w:pBdr>
                <w:top w:val="nil"/>
                <w:left w:val="nil"/>
                <w:bottom w:val="nil"/>
                <w:right w:val="nil"/>
              </w:pBdr>
              <w:ind w:left="101" w:right="101"/>
              <w:jc w:val="center"/>
              <w:rPr>
                <w:rFonts w:eastAsia="Cambria"/>
                <w:sz w:val="20"/>
                <w:szCs w:val="20"/>
              </w:rPr>
            </w:pPr>
            <w:r>
              <w:rPr>
                <w:rFonts w:eastAsia="Arial"/>
                <w:b/>
                <w:color w:val="000000"/>
                <w:sz w:val="20"/>
                <w:szCs w:val="20"/>
              </w:rPr>
              <w:t>Pct.</w:t>
            </w:r>
          </w:p>
        </w:tc>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E112B5" w14:paraId="566F7B0D" w14:textId="4B5BDDDE">
            <w:pPr>
              <w:pBdr>
                <w:top w:val="nil"/>
                <w:left w:val="nil"/>
                <w:bottom w:val="nil"/>
                <w:right w:val="nil"/>
              </w:pBdr>
              <w:ind w:left="101" w:right="101"/>
              <w:jc w:val="center"/>
              <w:rPr>
                <w:rFonts w:eastAsia="Cambria"/>
                <w:sz w:val="20"/>
                <w:szCs w:val="20"/>
              </w:rPr>
            </w:pPr>
            <w:r>
              <w:rPr>
                <w:rFonts w:eastAsia="Arial"/>
                <w:b/>
                <w:color w:val="000000"/>
                <w:sz w:val="20"/>
                <w:szCs w:val="20"/>
              </w:rPr>
              <w:t>No.</w:t>
            </w:r>
          </w:p>
        </w:tc>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E112B5" w14:paraId="0DD07D23" w14:textId="1E5B70EE">
            <w:pPr>
              <w:pBdr>
                <w:top w:val="nil"/>
                <w:left w:val="nil"/>
                <w:bottom w:val="nil"/>
                <w:right w:val="nil"/>
              </w:pBdr>
              <w:ind w:left="101" w:right="101"/>
              <w:jc w:val="center"/>
              <w:rPr>
                <w:rFonts w:eastAsia="Cambria"/>
                <w:sz w:val="20"/>
                <w:szCs w:val="20"/>
              </w:rPr>
            </w:pPr>
            <w:r>
              <w:rPr>
                <w:rFonts w:eastAsia="Arial"/>
                <w:b/>
                <w:color w:val="000000"/>
                <w:sz w:val="20"/>
                <w:szCs w:val="20"/>
              </w:rPr>
              <w:t>Pct.</w:t>
            </w:r>
          </w:p>
        </w:tc>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E112B5" w14:paraId="125D7246" w14:textId="350827CA">
            <w:pPr>
              <w:pBdr>
                <w:top w:val="nil"/>
                <w:left w:val="nil"/>
                <w:bottom w:val="nil"/>
                <w:right w:val="nil"/>
              </w:pBdr>
              <w:ind w:left="101" w:right="101"/>
              <w:jc w:val="center"/>
              <w:rPr>
                <w:rFonts w:eastAsia="Cambria"/>
                <w:sz w:val="20"/>
                <w:szCs w:val="20"/>
              </w:rPr>
            </w:pPr>
            <w:r>
              <w:rPr>
                <w:rFonts w:eastAsia="Arial"/>
                <w:b/>
                <w:color w:val="000000"/>
                <w:sz w:val="20"/>
                <w:szCs w:val="20"/>
              </w:rPr>
              <w:t>No.</w:t>
            </w:r>
          </w:p>
        </w:tc>
        <w:tc>
          <w:tcPr>
            <w:tcW w:w="0" w:type="auto"/>
            <w:tcBorders>
              <w:top w:val="single" w:sz="12" w:space="0" w:color="666666"/>
              <w:left w:val="nil"/>
              <w:bottom w:val="single" w:sz="12" w:space="0" w:color="666666"/>
              <w:right w:val="single" w:sz="16" w:space="0" w:color="595959"/>
            </w:tcBorders>
            <w:shd w:val="clear" w:color="auto" w:fill="FFFFFF"/>
            <w:tcMar>
              <w:top w:w="0" w:type="dxa"/>
              <w:left w:w="0" w:type="dxa"/>
              <w:bottom w:w="0" w:type="dxa"/>
              <w:right w:w="0" w:type="dxa"/>
            </w:tcMar>
            <w:vAlign w:val="center"/>
          </w:tcPr>
          <w:p w:rsidR="00E112B5" w14:paraId="25F590A4" w14:textId="14EB353F">
            <w:pPr>
              <w:pBdr>
                <w:top w:val="nil"/>
                <w:left w:val="nil"/>
                <w:bottom w:val="nil"/>
                <w:right w:val="nil"/>
              </w:pBdr>
              <w:ind w:left="101" w:right="101"/>
              <w:jc w:val="center"/>
              <w:rPr>
                <w:rFonts w:eastAsia="Cambria"/>
                <w:sz w:val="20"/>
                <w:szCs w:val="20"/>
              </w:rPr>
            </w:pPr>
            <w:r>
              <w:rPr>
                <w:rFonts w:eastAsia="Arial"/>
                <w:b/>
                <w:color w:val="000000"/>
                <w:sz w:val="20"/>
                <w:szCs w:val="20"/>
              </w:rPr>
              <w:t>Pct.</w:t>
            </w:r>
          </w:p>
        </w:tc>
        <w:tc>
          <w:tcPr>
            <w:tcW w:w="0" w:type="auto"/>
            <w:tcBorders>
              <w:top w:val="single" w:sz="12" w:space="0" w:color="666666"/>
              <w:left w:val="single" w:sz="16" w:space="0" w:color="595959"/>
              <w:bottom w:val="single" w:sz="12" w:space="0" w:color="666666"/>
              <w:right w:val="nil"/>
            </w:tcBorders>
            <w:shd w:val="clear" w:color="auto" w:fill="FFFFFF"/>
            <w:tcMar>
              <w:top w:w="0" w:type="dxa"/>
              <w:left w:w="0" w:type="dxa"/>
              <w:bottom w:w="0" w:type="dxa"/>
              <w:right w:w="0" w:type="dxa"/>
            </w:tcMar>
            <w:vAlign w:val="center"/>
          </w:tcPr>
          <w:p w:rsidR="00E112B5" w14:paraId="58BAB9AB" w14:textId="5AFD46EA">
            <w:pPr>
              <w:pBdr>
                <w:top w:val="nil"/>
                <w:left w:val="nil"/>
                <w:bottom w:val="nil"/>
                <w:right w:val="nil"/>
              </w:pBdr>
              <w:ind w:left="101" w:right="101"/>
              <w:jc w:val="center"/>
              <w:rPr>
                <w:rFonts w:eastAsia="Cambria"/>
                <w:sz w:val="20"/>
                <w:szCs w:val="20"/>
              </w:rPr>
            </w:pPr>
            <w:r>
              <w:rPr>
                <w:rFonts w:eastAsia="Arial"/>
                <w:b/>
                <w:color w:val="000000"/>
                <w:sz w:val="20"/>
                <w:szCs w:val="20"/>
              </w:rPr>
              <w:t>No.</w:t>
            </w:r>
          </w:p>
        </w:tc>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E112B5" w14:paraId="0E71CA03" w14:textId="2BDA32E2">
            <w:pPr>
              <w:pBdr>
                <w:top w:val="nil"/>
                <w:left w:val="nil"/>
                <w:bottom w:val="nil"/>
                <w:right w:val="nil"/>
              </w:pBdr>
              <w:ind w:left="101" w:right="101"/>
              <w:jc w:val="center"/>
              <w:rPr>
                <w:rFonts w:eastAsia="Cambria"/>
                <w:sz w:val="20"/>
                <w:szCs w:val="20"/>
              </w:rPr>
            </w:pPr>
            <w:r>
              <w:rPr>
                <w:rFonts w:eastAsia="Arial"/>
                <w:b/>
                <w:color w:val="000000"/>
                <w:sz w:val="20"/>
                <w:szCs w:val="20"/>
              </w:rPr>
              <w:t>Pct.</w:t>
            </w:r>
          </w:p>
        </w:tc>
        <w:tc>
          <w:tcPr>
            <w:tcW w:w="0" w:type="auto"/>
            <w:tcBorders>
              <w:top w:val="single" w:sz="12" w:space="0" w:color="666666"/>
              <w:left w:val="nil"/>
              <w:bottom w:val="single" w:sz="12" w:space="0" w:color="666666"/>
            </w:tcBorders>
            <w:shd w:val="clear" w:color="auto" w:fill="FFFFFF"/>
            <w:tcMar>
              <w:top w:w="0" w:type="dxa"/>
              <w:left w:w="0" w:type="dxa"/>
              <w:bottom w:w="0" w:type="dxa"/>
              <w:right w:w="0" w:type="dxa"/>
            </w:tcMar>
            <w:vAlign w:val="center"/>
          </w:tcPr>
          <w:p w:rsidR="00E112B5" w14:paraId="3E5F965A" w14:textId="6CDEC564">
            <w:pPr>
              <w:pBdr>
                <w:top w:val="nil"/>
                <w:left w:val="nil"/>
                <w:bottom w:val="nil"/>
                <w:right w:val="nil"/>
              </w:pBdr>
              <w:ind w:left="101" w:right="101"/>
              <w:jc w:val="center"/>
              <w:rPr>
                <w:rFonts w:eastAsia="Cambria"/>
                <w:sz w:val="20"/>
                <w:szCs w:val="20"/>
              </w:rPr>
            </w:pPr>
            <w:r>
              <w:rPr>
                <w:rFonts w:eastAsia="Arial"/>
                <w:b/>
                <w:color w:val="000000"/>
                <w:sz w:val="20"/>
                <w:szCs w:val="20"/>
              </w:rPr>
              <w:t>No.</w:t>
            </w:r>
          </w:p>
        </w:tc>
        <w:tc>
          <w:tcPr>
            <w:tcW w:w="0" w:type="auto"/>
            <w:tcBorders>
              <w:top w:val="single" w:sz="12" w:space="0" w:color="666666"/>
              <w:bottom w:val="single" w:sz="12" w:space="0" w:color="666666"/>
            </w:tcBorders>
            <w:shd w:val="clear" w:color="auto" w:fill="FFFFFF"/>
            <w:tcMar>
              <w:top w:w="0" w:type="dxa"/>
              <w:left w:w="0" w:type="dxa"/>
              <w:bottom w:w="0" w:type="dxa"/>
              <w:right w:w="0" w:type="dxa"/>
            </w:tcMar>
            <w:vAlign w:val="center"/>
          </w:tcPr>
          <w:p w:rsidR="00E112B5" w14:paraId="7417DC8C" w14:textId="39477D7F">
            <w:pPr>
              <w:pBdr>
                <w:top w:val="nil"/>
                <w:left w:val="nil"/>
                <w:bottom w:val="nil"/>
                <w:right w:val="nil"/>
              </w:pBdr>
              <w:ind w:left="101" w:right="101"/>
              <w:jc w:val="center"/>
              <w:rPr>
                <w:rFonts w:eastAsia="Cambria"/>
                <w:sz w:val="20"/>
                <w:szCs w:val="20"/>
              </w:rPr>
            </w:pPr>
            <w:r>
              <w:rPr>
                <w:rFonts w:eastAsia="Arial"/>
                <w:b/>
                <w:color w:val="000000"/>
                <w:sz w:val="20"/>
                <w:szCs w:val="20"/>
              </w:rPr>
              <w:t>Pct.</w:t>
            </w:r>
          </w:p>
        </w:tc>
      </w:tr>
      <w:tr w14:paraId="500CA5EA" w14:textId="77777777">
        <w:tblPrEx>
          <w:tblW w:w="5236" w:type="pct"/>
          <w:jc w:val="center"/>
          <w:tblLook w:val="0420"/>
        </w:tblPrEx>
        <w:trPr>
          <w:trHeight w:val="20"/>
          <w:jc w:val="center"/>
        </w:trPr>
        <w:tc>
          <w:tcPr>
            <w:tcW w:w="766" w:type="pct"/>
            <w:tcBorders>
              <w:top w:val="single" w:sz="12"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5F6C5FEB" w14:textId="25A94370">
            <w:pPr>
              <w:pBdr>
                <w:top w:val="nil"/>
                <w:left w:val="nil"/>
                <w:bottom w:val="nil"/>
                <w:right w:val="nil"/>
              </w:pBdr>
              <w:ind w:left="101" w:right="101"/>
              <w:rPr>
                <w:rFonts w:eastAsia="Cambria"/>
                <w:sz w:val="20"/>
                <w:szCs w:val="20"/>
              </w:rPr>
            </w:pPr>
            <w:r>
              <w:rPr>
                <w:rFonts w:eastAsia="Cambria"/>
                <w:sz w:val="20"/>
                <w:szCs w:val="20"/>
              </w:rPr>
              <w:t>1 to 24</w:t>
            </w:r>
          </w:p>
        </w:tc>
        <w:tc>
          <w:tcPr>
            <w:tcW w:w="507" w:type="pct"/>
            <w:tcBorders>
              <w:top w:val="single" w:sz="12" w:space="0" w:color="666666"/>
              <w:left w:val="single" w:sz="8" w:space="0" w:color="BEBEBE"/>
              <w:bottom w:val="single" w:sz="6" w:space="0" w:color="666666"/>
              <w:right w:val="nil"/>
            </w:tcBorders>
            <w:tcMar>
              <w:top w:w="0" w:type="dxa"/>
              <w:left w:w="0" w:type="dxa"/>
              <w:bottom w:w="0" w:type="dxa"/>
              <w:right w:w="0" w:type="dxa"/>
            </w:tcMar>
            <w:vAlign w:val="bottom"/>
          </w:tcPr>
          <w:p w:rsidR="00891F48" w14:paraId="5BA89B07" w14:textId="5A91F8DF">
            <w:pPr>
              <w:pBdr>
                <w:top w:val="nil"/>
                <w:left w:val="nil"/>
                <w:bottom w:val="nil"/>
                <w:right w:val="nil"/>
              </w:pBdr>
              <w:ind w:left="101" w:right="101"/>
              <w:jc w:val="right"/>
              <w:rPr>
                <w:rFonts w:eastAsia="Cambria"/>
                <w:sz w:val="20"/>
                <w:szCs w:val="20"/>
              </w:rPr>
            </w:pPr>
            <w:r>
              <w:rPr>
                <w:rFonts w:eastAsia="Cambria"/>
                <w:color w:val="000000"/>
                <w:sz w:val="20"/>
                <w:szCs w:val="20"/>
              </w:rPr>
              <w:t xml:space="preserve">         1,745,499 </w:t>
            </w:r>
          </w:p>
        </w:tc>
        <w:tc>
          <w:tcPr>
            <w:tcW w:w="0" w:type="auto"/>
            <w:tcBorders>
              <w:top w:val="single" w:sz="12"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6E504185" w14:textId="40E4D316">
            <w:pPr>
              <w:pBdr>
                <w:top w:val="nil"/>
                <w:left w:val="nil"/>
                <w:bottom w:val="nil"/>
                <w:right w:val="nil"/>
              </w:pBdr>
              <w:ind w:left="101" w:right="101"/>
              <w:jc w:val="right"/>
              <w:rPr>
                <w:rFonts w:eastAsia="Cambria"/>
                <w:sz w:val="20"/>
                <w:szCs w:val="20"/>
              </w:rPr>
            </w:pPr>
            <w:r>
              <w:rPr>
                <w:rFonts w:eastAsia="Cambria"/>
                <w:color w:val="000000"/>
                <w:sz w:val="20"/>
                <w:szCs w:val="20"/>
              </w:rPr>
              <w:t>72.4</w:t>
            </w:r>
          </w:p>
        </w:tc>
        <w:tc>
          <w:tcPr>
            <w:tcW w:w="0" w:type="auto"/>
            <w:tcBorders>
              <w:top w:val="single" w:sz="12" w:space="0" w:color="666666"/>
              <w:left w:val="single" w:sz="8" w:space="0" w:color="BEBEBE"/>
              <w:bottom w:val="single" w:sz="6" w:space="0" w:color="666666"/>
              <w:right w:val="nil"/>
            </w:tcBorders>
            <w:tcMar>
              <w:top w:w="0" w:type="dxa"/>
              <w:left w:w="0" w:type="dxa"/>
              <w:bottom w:w="0" w:type="dxa"/>
              <w:right w:w="0" w:type="dxa"/>
            </w:tcMar>
            <w:vAlign w:val="bottom"/>
          </w:tcPr>
          <w:p w:rsidR="00891F48" w14:paraId="17EE6D53" w14:textId="22F39BD7">
            <w:pPr>
              <w:pBdr>
                <w:top w:val="nil"/>
                <w:left w:val="nil"/>
                <w:bottom w:val="nil"/>
                <w:right w:val="nil"/>
              </w:pBdr>
              <w:ind w:left="101" w:right="101"/>
              <w:jc w:val="right"/>
              <w:rPr>
                <w:rFonts w:eastAsia="Cambria"/>
                <w:sz w:val="20"/>
                <w:szCs w:val="20"/>
              </w:rPr>
            </w:pPr>
            <w:r>
              <w:rPr>
                <w:rFonts w:eastAsia="Cambria"/>
                <w:color w:val="000000"/>
                <w:sz w:val="20"/>
                <w:szCs w:val="20"/>
              </w:rPr>
              <w:t xml:space="preserve">         238,152 </w:t>
            </w:r>
          </w:p>
        </w:tc>
        <w:tc>
          <w:tcPr>
            <w:tcW w:w="0" w:type="auto"/>
            <w:tcBorders>
              <w:top w:val="single" w:sz="12"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30E4D31C" w14:textId="1A205D38">
            <w:pPr>
              <w:pBdr>
                <w:top w:val="nil"/>
                <w:left w:val="nil"/>
                <w:bottom w:val="nil"/>
                <w:right w:val="nil"/>
              </w:pBdr>
              <w:ind w:left="101" w:right="101"/>
              <w:jc w:val="right"/>
              <w:rPr>
                <w:rFonts w:eastAsia="Cambria"/>
                <w:sz w:val="20"/>
                <w:szCs w:val="20"/>
              </w:rPr>
            </w:pPr>
            <w:r>
              <w:rPr>
                <w:rFonts w:eastAsia="Cambria"/>
                <w:color w:val="000000"/>
                <w:sz w:val="20"/>
                <w:szCs w:val="20"/>
              </w:rPr>
              <w:t>92.4</w:t>
            </w:r>
          </w:p>
        </w:tc>
        <w:tc>
          <w:tcPr>
            <w:tcW w:w="0" w:type="auto"/>
            <w:tcBorders>
              <w:top w:val="single" w:sz="12" w:space="0" w:color="666666"/>
              <w:left w:val="single" w:sz="8" w:space="0" w:color="BEBEBE"/>
              <w:bottom w:val="single" w:sz="6" w:space="0" w:color="666666"/>
              <w:right w:val="nil"/>
            </w:tcBorders>
            <w:tcMar>
              <w:top w:w="0" w:type="dxa"/>
              <w:left w:w="0" w:type="dxa"/>
              <w:bottom w:w="0" w:type="dxa"/>
              <w:right w:w="0" w:type="dxa"/>
            </w:tcMar>
            <w:vAlign w:val="bottom"/>
          </w:tcPr>
          <w:p w:rsidR="00891F48" w14:paraId="5583975D" w14:textId="6034943C">
            <w:pPr>
              <w:pBdr>
                <w:top w:val="nil"/>
                <w:left w:val="nil"/>
                <w:bottom w:val="nil"/>
                <w:right w:val="nil"/>
              </w:pBdr>
              <w:ind w:left="101" w:right="101"/>
              <w:jc w:val="right"/>
              <w:rPr>
                <w:rFonts w:eastAsia="Cambria"/>
                <w:sz w:val="20"/>
                <w:szCs w:val="20"/>
              </w:rPr>
            </w:pPr>
            <w:r>
              <w:rPr>
                <w:rFonts w:eastAsia="Cambria"/>
                <w:color w:val="000000"/>
                <w:sz w:val="20"/>
                <w:szCs w:val="20"/>
              </w:rPr>
              <w:t xml:space="preserve">         360,034 </w:t>
            </w:r>
          </w:p>
        </w:tc>
        <w:tc>
          <w:tcPr>
            <w:tcW w:w="0" w:type="auto"/>
            <w:tcBorders>
              <w:top w:val="single" w:sz="12" w:space="0" w:color="666666"/>
              <w:left w:val="nil"/>
              <w:bottom w:val="single" w:sz="6" w:space="0" w:color="666666"/>
              <w:right w:val="single" w:sz="16" w:space="0" w:color="595959"/>
            </w:tcBorders>
            <w:tcMar>
              <w:top w:w="0" w:type="dxa"/>
              <w:left w:w="0" w:type="dxa"/>
              <w:bottom w:w="0" w:type="dxa"/>
              <w:right w:w="0" w:type="dxa"/>
            </w:tcMar>
            <w:vAlign w:val="bottom"/>
          </w:tcPr>
          <w:p w:rsidR="00891F48" w14:paraId="34529B7C" w14:textId="763451C3">
            <w:pPr>
              <w:pBdr>
                <w:top w:val="nil"/>
                <w:left w:val="nil"/>
                <w:bottom w:val="nil"/>
                <w:right w:val="nil"/>
              </w:pBdr>
              <w:ind w:left="101" w:right="101"/>
              <w:jc w:val="right"/>
              <w:rPr>
                <w:rFonts w:eastAsia="Cambria"/>
                <w:sz w:val="20"/>
                <w:szCs w:val="20"/>
              </w:rPr>
            </w:pPr>
            <w:r>
              <w:rPr>
                <w:rFonts w:eastAsia="Cambria"/>
                <w:color w:val="000000"/>
                <w:sz w:val="20"/>
                <w:szCs w:val="20"/>
              </w:rPr>
              <w:t>96.6</w:t>
            </w:r>
          </w:p>
        </w:tc>
        <w:tc>
          <w:tcPr>
            <w:tcW w:w="0" w:type="auto"/>
            <w:tcBorders>
              <w:top w:val="single" w:sz="12" w:space="0" w:color="666666"/>
              <w:left w:val="single" w:sz="16" w:space="0" w:color="595959"/>
              <w:bottom w:val="single" w:sz="6" w:space="0" w:color="666666"/>
              <w:right w:val="nil"/>
            </w:tcBorders>
            <w:tcMar>
              <w:top w:w="0" w:type="dxa"/>
              <w:left w:w="0" w:type="dxa"/>
              <w:bottom w:w="0" w:type="dxa"/>
              <w:right w:w="0" w:type="dxa"/>
            </w:tcMar>
            <w:vAlign w:val="bottom"/>
          </w:tcPr>
          <w:p w:rsidR="00891F48" w14:paraId="6023AF93" w14:textId="1CF237C7">
            <w:pPr>
              <w:pBdr>
                <w:top w:val="nil"/>
                <w:left w:val="nil"/>
                <w:bottom w:val="nil"/>
                <w:right w:val="nil"/>
              </w:pBdr>
              <w:ind w:left="101" w:right="101"/>
              <w:jc w:val="right"/>
              <w:rPr>
                <w:rFonts w:eastAsia="Cambria"/>
                <w:sz w:val="20"/>
                <w:szCs w:val="20"/>
              </w:rPr>
            </w:pPr>
            <w:r>
              <w:rPr>
                <w:rFonts w:eastAsia="Cambria"/>
                <w:color w:val="000000"/>
                <w:sz w:val="20"/>
                <w:szCs w:val="20"/>
              </w:rPr>
              <w:t xml:space="preserve">         98,386 </w:t>
            </w:r>
          </w:p>
        </w:tc>
        <w:tc>
          <w:tcPr>
            <w:tcW w:w="0" w:type="auto"/>
            <w:tcBorders>
              <w:top w:val="single" w:sz="12"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541377D6" w14:textId="6267519A">
            <w:pPr>
              <w:pBdr>
                <w:top w:val="nil"/>
                <w:left w:val="nil"/>
                <w:bottom w:val="nil"/>
                <w:right w:val="nil"/>
              </w:pBdr>
              <w:ind w:left="101" w:right="101"/>
              <w:jc w:val="right"/>
              <w:rPr>
                <w:rFonts w:eastAsia="Cambria"/>
                <w:sz w:val="20"/>
                <w:szCs w:val="20"/>
              </w:rPr>
            </w:pPr>
            <w:r>
              <w:rPr>
                <w:rFonts w:eastAsia="Cambria"/>
                <w:color w:val="000000"/>
                <w:sz w:val="20"/>
                <w:szCs w:val="20"/>
              </w:rPr>
              <w:t>99.7</w:t>
            </w:r>
          </w:p>
        </w:tc>
        <w:tc>
          <w:tcPr>
            <w:tcW w:w="0" w:type="auto"/>
            <w:tcBorders>
              <w:top w:val="single" w:sz="12" w:space="0" w:color="666666"/>
              <w:left w:val="single" w:sz="8" w:space="0" w:color="BEBEBE"/>
              <w:bottom w:val="single" w:sz="6" w:space="0" w:color="666666"/>
            </w:tcBorders>
            <w:tcMar>
              <w:top w:w="0" w:type="dxa"/>
              <w:left w:w="0" w:type="dxa"/>
              <w:bottom w:w="0" w:type="dxa"/>
              <w:right w:w="0" w:type="dxa"/>
            </w:tcMar>
            <w:vAlign w:val="bottom"/>
          </w:tcPr>
          <w:p w:rsidR="00891F48" w14:paraId="09E939FE" w14:textId="434384D4">
            <w:pPr>
              <w:pBdr>
                <w:top w:val="nil"/>
                <w:left w:val="nil"/>
                <w:bottom w:val="nil"/>
                <w:right w:val="nil"/>
              </w:pBdr>
              <w:ind w:left="101" w:right="101"/>
              <w:jc w:val="right"/>
              <w:rPr>
                <w:rFonts w:eastAsia="Cambria"/>
                <w:sz w:val="20"/>
                <w:szCs w:val="20"/>
              </w:rPr>
            </w:pPr>
            <w:r>
              <w:rPr>
                <w:rFonts w:eastAsia="Cambria"/>
                <w:color w:val="000000"/>
                <w:sz w:val="20"/>
                <w:szCs w:val="20"/>
              </w:rPr>
              <w:t xml:space="preserve">         1,745,499 </w:t>
            </w:r>
          </w:p>
        </w:tc>
        <w:tc>
          <w:tcPr>
            <w:tcW w:w="0" w:type="auto"/>
            <w:tcBorders>
              <w:top w:val="single" w:sz="12" w:space="0" w:color="666666"/>
              <w:bottom w:val="single" w:sz="6" w:space="0" w:color="666666"/>
            </w:tcBorders>
            <w:tcMar>
              <w:top w:w="0" w:type="dxa"/>
              <w:left w:w="0" w:type="dxa"/>
              <w:bottom w:w="0" w:type="dxa"/>
              <w:right w:w="0" w:type="dxa"/>
            </w:tcMar>
            <w:vAlign w:val="bottom"/>
          </w:tcPr>
          <w:p w:rsidR="00891F48" w14:paraId="5362724E" w14:textId="3F4D81B9">
            <w:pPr>
              <w:pBdr>
                <w:top w:val="nil"/>
                <w:left w:val="nil"/>
                <w:bottom w:val="nil"/>
                <w:right w:val="nil"/>
              </w:pBdr>
              <w:ind w:left="101" w:right="101"/>
              <w:jc w:val="right"/>
              <w:rPr>
                <w:rFonts w:eastAsia="Cambria"/>
                <w:sz w:val="20"/>
                <w:szCs w:val="20"/>
              </w:rPr>
            </w:pPr>
            <w:r>
              <w:rPr>
                <w:rFonts w:eastAsia="Cambria"/>
                <w:color w:val="000000"/>
                <w:sz w:val="20"/>
                <w:szCs w:val="20"/>
              </w:rPr>
              <w:t>72.4</w:t>
            </w:r>
          </w:p>
        </w:tc>
      </w:tr>
      <w:tr w14:paraId="10A9592F" w14:textId="77777777">
        <w:tblPrEx>
          <w:tblW w:w="5236" w:type="pct"/>
          <w:jc w:val="center"/>
          <w:tblLook w:val="0420"/>
        </w:tblPrEx>
        <w:trPr>
          <w:trHeight w:val="20"/>
          <w:jc w:val="center"/>
        </w:trPr>
        <w:tc>
          <w:tcPr>
            <w:tcW w:w="766" w:type="pct"/>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1045E0B8" w14:textId="5CB5BA28">
            <w:pPr>
              <w:pBdr>
                <w:top w:val="nil"/>
                <w:left w:val="nil"/>
                <w:bottom w:val="nil"/>
                <w:right w:val="nil"/>
              </w:pBdr>
              <w:ind w:left="101" w:right="101"/>
              <w:rPr>
                <w:rFonts w:eastAsia="Cambria"/>
                <w:sz w:val="20"/>
                <w:szCs w:val="20"/>
              </w:rPr>
            </w:pPr>
            <w:r>
              <w:rPr>
                <w:rFonts w:eastAsia="Cambria"/>
                <w:sz w:val="20"/>
                <w:szCs w:val="20"/>
              </w:rPr>
              <w:t>25 to 49</w:t>
            </w:r>
          </w:p>
        </w:tc>
        <w:tc>
          <w:tcPr>
            <w:tcW w:w="507" w:type="pct"/>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891F48" w14:paraId="63CABD19" w14:textId="4981D274">
            <w:pPr>
              <w:pBdr>
                <w:top w:val="nil"/>
                <w:left w:val="nil"/>
                <w:bottom w:val="nil"/>
                <w:right w:val="nil"/>
              </w:pBdr>
              <w:ind w:left="101" w:right="101"/>
              <w:jc w:val="right"/>
              <w:rPr>
                <w:rFonts w:eastAsia="Cambria"/>
                <w:sz w:val="20"/>
                <w:szCs w:val="20"/>
              </w:rPr>
            </w:pPr>
            <w:r>
              <w:rPr>
                <w:rFonts w:eastAsia="Cambria"/>
                <w:color w:val="000000"/>
                <w:sz w:val="20"/>
                <w:szCs w:val="20"/>
              </w:rPr>
              <w:t xml:space="preserve">             298,591 </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73C54225" w14:textId="2E71E529">
            <w:pPr>
              <w:pBdr>
                <w:top w:val="nil"/>
                <w:left w:val="nil"/>
                <w:bottom w:val="nil"/>
                <w:right w:val="nil"/>
              </w:pBdr>
              <w:ind w:left="101" w:right="101"/>
              <w:jc w:val="right"/>
              <w:rPr>
                <w:rFonts w:eastAsia="Cambria"/>
                <w:sz w:val="20"/>
                <w:szCs w:val="20"/>
              </w:rPr>
            </w:pPr>
            <w:r>
              <w:rPr>
                <w:rFonts w:eastAsia="Cambria"/>
                <w:color w:val="000000"/>
                <w:sz w:val="20"/>
                <w:szCs w:val="20"/>
              </w:rPr>
              <w:t>12.4</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891F48" w14:paraId="71876C04" w14:textId="27C31931">
            <w:pPr>
              <w:pBdr>
                <w:top w:val="nil"/>
                <w:left w:val="nil"/>
                <w:bottom w:val="nil"/>
                <w:right w:val="nil"/>
              </w:pBdr>
              <w:ind w:left="101" w:right="101"/>
              <w:jc w:val="right"/>
              <w:rPr>
                <w:rFonts w:eastAsia="Cambria"/>
                <w:sz w:val="20"/>
                <w:szCs w:val="20"/>
              </w:rPr>
            </w:pPr>
            <w:r>
              <w:rPr>
                <w:rFonts w:eastAsia="Cambria"/>
                <w:color w:val="000000"/>
                <w:sz w:val="20"/>
                <w:szCs w:val="20"/>
              </w:rPr>
              <w:t xml:space="preserve">             8,407 </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7347C8EA" w14:textId="55EC9B36">
            <w:pPr>
              <w:pBdr>
                <w:top w:val="nil"/>
                <w:left w:val="nil"/>
                <w:bottom w:val="nil"/>
                <w:right w:val="nil"/>
              </w:pBdr>
              <w:ind w:left="101" w:right="101"/>
              <w:jc w:val="right"/>
              <w:rPr>
                <w:rFonts w:eastAsia="Cambria"/>
                <w:sz w:val="20"/>
                <w:szCs w:val="20"/>
              </w:rPr>
            </w:pPr>
            <w:r>
              <w:rPr>
                <w:rFonts w:eastAsia="Cambria"/>
                <w:color w:val="000000"/>
                <w:sz w:val="20"/>
                <w:szCs w:val="20"/>
              </w:rPr>
              <w:t>3.3</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891F48" w14:paraId="23F3B5C4" w14:textId="58C00526">
            <w:pPr>
              <w:pBdr>
                <w:top w:val="nil"/>
                <w:left w:val="nil"/>
                <w:bottom w:val="nil"/>
                <w:right w:val="nil"/>
              </w:pBdr>
              <w:ind w:left="101" w:right="101"/>
              <w:jc w:val="right"/>
              <w:rPr>
                <w:rFonts w:eastAsia="Cambria"/>
                <w:sz w:val="20"/>
                <w:szCs w:val="20"/>
              </w:rPr>
            </w:pPr>
            <w:r>
              <w:rPr>
                <w:rFonts w:eastAsia="Cambria"/>
                <w:color w:val="000000"/>
                <w:sz w:val="20"/>
                <w:szCs w:val="20"/>
              </w:rPr>
              <w:t xml:space="preserve">             9,215 </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891F48" w14:paraId="5790E450" w14:textId="635FC4EA">
            <w:pPr>
              <w:pBdr>
                <w:top w:val="nil"/>
                <w:left w:val="nil"/>
                <w:bottom w:val="nil"/>
                <w:right w:val="nil"/>
              </w:pBdr>
              <w:ind w:left="101" w:right="101"/>
              <w:jc w:val="right"/>
              <w:rPr>
                <w:rFonts w:eastAsia="Cambria"/>
                <w:sz w:val="20"/>
                <w:szCs w:val="20"/>
              </w:rPr>
            </w:pPr>
            <w:r>
              <w:rPr>
                <w:rFonts w:eastAsia="Cambria"/>
                <w:color w:val="000000"/>
                <w:sz w:val="20"/>
                <w:szCs w:val="20"/>
              </w:rPr>
              <w:t>2.5</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891F48" w14:paraId="6C93AF2C" w14:textId="1343C24F">
            <w:pPr>
              <w:pBdr>
                <w:top w:val="nil"/>
                <w:left w:val="nil"/>
                <w:bottom w:val="nil"/>
                <w:right w:val="nil"/>
              </w:pBdr>
              <w:ind w:left="101" w:right="101"/>
              <w:jc w:val="right"/>
              <w:rPr>
                <w:rFonts w:eastAsia="Cambria"/>
                <w:sz w:val="20"/>
                <w:szCs w:val="20"/>
              </w:rPr>
            </w:pPr>
            <w:r>
              <w:rPr>
                <w:rFonts w:eastAsia="Cambria"/>
                <w:color w:val="000000"/>
                <w:sz w:val="20"/>
                <w:szCs w:val="20"/>
              </w:rPr>
              <w:t xml:space="preserve">               264 </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78B40A37" w14:textId="7FA15914">
            <w:pPr>
              <w:pBdr>
                <w:top w:val="nil"/>
                <w:left w:val="nil"/>
                <w:bottom w:val="nil"/>
                <w:right w:val="nil"/>
              </w:pBdr>
              <w:ind w:left="101" w:right="101"/>
              <w:jc w:val="right"/>
              <w:rPr>
                <w:rFonts w:eastAsia="Cambria"/>
                <w:sz w:val="20"/>
                <w:szCs w:val="20"/>
              </w:rPr>
            </w:pPr>
            <w:r>
              <w:rPr>
                <w:rFonts w:eastAsia="Cambria"/>
                <w:color w:val="000000"/>
                <w:sz w:val="20"/>
                <w:szCs w:val="20"/>
              </w:rPr>
              <w:t>0.3</w:t>
            </w:r>
          </w:p>
        </w:tc>
        <w:tc>
          <w:tcPr>
            <w:tcW w:w="0" w:type="auto"/>
            <w:tcBorders>
              <w:top w:val="single" w:sz="6" w:space="0" w:color="666666"/>
              <w:left w:val="single" w:sz="8" w:space="0" w:color="BEBEBE"/>
              <w:bottom w:val="single" w:sz="6" w:space="0" w:color="666666"/>
            </w:tcBorders>
            <w:tcMar>
              <w:top w:w="0" w:type="dxa"/>
              <w:left w:w="0" w:type="dxa"/>
              <w:bottom w:w="0" w:type="dxa"/>
              <w:right w:w="0" w:type="dxa"/>
            </w:tcMar>
            <w:vAlign w:val="bottom"/>
          </w:tcPr>
          <w:p w:rsidR="00891F48" w14:paraId="2DF8DB17" w14:textId="266B13ED">
            <w:pPr>
              <w:pBdr>
                <w:top w:val="nil"/>
                <w:left w:val="nil"/>
                <w:bottom w:val="nil"/>
                <w:right w:val="nil"/>
              </w:pBdr>
              <w:ind w:left="101" w:right="101"/>
              <w:jc w:val="right"/>
              <w:rPr>
                <w:rFonts w:eastAsia="Cambria"/>
                <w:sz w:val="20"/>
                <w:szCs w:val="20"/>
              </w:rPr>
            </w:pPr>
            <w:r>
              <w:rPr>
                <w:rFonts w:eastAsia="Cambria"/>
                <w:color w:val="000000"/>
                <w:sz w:val="20"/>
                <w:szCs w:val="20"/>
              </w:rPr>
              <w:t xml:space="preserve">             298,591 </w:t>
            </w:r>
          </w:p>
        </w:tc>
        <w:tc>
          <w:tcPr>
            <w:tcW w:w="0" w:type="auto"/>
            <w:tcBorders>
              <w:top w:val="single" w:sz="6" w:space="0" w:color="666666"/>
              <w:bottom w:val="single" w:sz="6" w:space="0" w:color="666666"/>
            </w:tcBorders>
            <w:tcMar>
              <w:top w:w="0" w:type="dxa"/>
              <w:left w:w="0" w:type="dxa"/>
              <w:bottom w:w="0" w:type="dxa"/>
              <w:right w:w="0" w:type="dxa"/>
            </w:tcMar>
            <w:vAlign w:val="bottom"/>
          </w:tcPr>
          <w:p w:rsidR="00891F48" w14:paraId="3EF9C59E" w14:textId="0A93006D">
            <w:pPr>
              <w:pBdr>
                <w:top w:val="nil"/>
                <w:left w:val="nil"/>
                <w:bottom w:val="nil"/>
                <w:right w:val="nil"/>
              </w:pBdr>
              <w:ind w:left="101" w:right="101"/>
              <w:jc w:val="right"/>
              <w:rPr>
                <w:rFonts w:eastAsia="Cambria"/>
                <w:sz w:val="20"/>
                <w:szCs w:val="20"/>
              </w:rPr>
            </w:pPr>
            <w:r>
              <w:rPr>
                <w:rFonts w:eastAsia="Cambria"/>
                <w:color w:val="000000"/>
                <w:sz w:val="20"/>
                <w:szCs w:val="20"/>
              </w:rPr>
              <w:t>12.4</w:t>
            </w:r>
          </w:p>
        </w:tc>
      </w:tr>
      <w:tr w14:paraId="13004006" w14:textId="77777777">
        <w:tblPrEx>
          <w:tblW w:w="5236" w:type="pct"/>
          <w:jc w:val="center"/>
          <w:tblLook w:val="0420"/>
        </w:tblPrEx>
        <w:trPr>
          <w:trHeight w:val="20"/>
          <w:jc w:val="center"/>
        </w:trPr>
        <w:tc>
          <w:tcPr>
            <w:tcW w:w="766" w:type="pct"/>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4BCF163F" w14:textId="7A3782DB">
            <w:pPr>
              <w:pBdr>
                <w:top w:val="nil"/>
                <w:left w:val="nil"/>
                <w:bottom w:val="nil"/>
                <w:right w:val="nil"/>
              </w:pBdr>
              <w:ind w:left="101" w:right="101"/>
              <w:rPr>
                <w:rFonts w:eastAsia="Cambria"/>
                <w:sz w:val="20"/>
                <w:szCs w:val="20"/>
              </w:rPr>
            </w:pPr>
            <w:r>
              <w:rPr>
                <w:rFonts w:eastAsia="Cambria"/>
                <w:sz w:val="20"/>
                <w:szCs w:val="20"/>
              </w:rPr>
              <w:t>50 to 99*</w:t>
            </w:r>
          </w:p>
        </w:tc>
        <w:tc>
          <w:tcPr>
            <w:tcW w:w="507" w:type="pct"/>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891F48" w14:paraId="6295553D" w14:textId="0D097BE0">
            <w:pPr>
              <w:pBdr>
                <w:top w:val="nil"/>
                <w:left w:val="nil"/>
                <w:bottom w:val="nil"/>
                <w:right w:val="nil"/>
              </w:pBdr>
              <w:ind w:left="101" w:right="101"/>
              <w:jc w:val="right"/>
              <w:rPr>
                <w:rFonts w:eastAsia="Cambria"/>
                <w:sz w:val="20"/>
                <w:szCs w:val="20"/>
              </w:rPr>
            </w:pPr>
            <w:r>
              <w:rPr>
                <w:rFonts w:eastAsia="Cambria"/>
                <w:color w:val="000000"/>
                <w:sz w:val="20"/>
                <w:szCs w:val="20"/>
              </w:rPr>
              <w:t xml:space="preserve">             172,407 </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15F3E3A6" w14:textId="5C48ED5D">
            <w:pPr>
              <w:pBdr>
                <w:top w:val="nil"/>
                <w:left w:val="nil"/>
                <w:bottom w:val="nil"/>
                <w:right w:val="nil"/>
              </w:pBdr>
              <w:ind w:left="101" w:right="101"/>
              <w:jc w:val="right"/>
              <w:rPr>
                <w:rFonts w:eastAsia="Cambria"/>
                <w:sz w:val="20"/>
                <w:szCs w:val="20"/>
              </w:rPr>
            </w:pPr>
            <w:r>
              <w:rPr>
                <w:rFonts w:eastAsia="Cambria"/>
                <w:color w:val="000000"/>
                <w:sz w:val="20"/>
                <w:szCs w:val="20"/>
              </w:rPr>
              <w:t>7.2</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891F48" w14:paraId="48710CA7" w14:textId="0EA5D225">
            <w:pPr>
              <w:pBdr>
                <w:top w:val="nil"/>
                <w:left w:val="nil"/>
                <w:bottom w:val="nil"/>
                <w:right w:val="nil"/>
              </w:pBdr>
              <w:ind w:left="101" w:right="101"/>
              <w:jc w:val="right"/>
              <w:rPr>
                <w:rFonts w:eastAsia="Cambria"/>
                <w:sz w:val="20"/>
                <w:szCs w:val="20"/>
              </w:rPr>
            </w:pPr>
            <w:r>
              <w:rPr>
                <w:rFonts w:eastAsia="Cambria"/>
                <w:color w:val="000000"/>
                <w:sz w:val="20"/>
                <w:szCs w:val="20"/>
              </w:rPr>
              <w:t xml:space="preserve">           11,266 </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33FF4919" w14:textId="3E52074A">
            <w:pPr>
              <w:pBdr>
                <w:top w:val="nil"/>
                <w:left w:val="nil"/>
                <w:bottom w:val="nil"/>
                <w:right w:val="nil"/>
              </w:pBdr>
              <w:ind w:left="101" w:right="101"/>
              <w:jc w:val="right"/>
              <w:rPr>
                <w:rFonts w:eastAsia="Cambria"/>
                <w:sz w:val="20"/>
                <w:szCs w:val="20"/>
              </w:rPr>
            </w:pPr>
            <w:r>
              <w:rPr>
                <w:rFonts w:eastAsia="Cambria"/>
                <w:color w:val="000000"/>
                <w:sz w:val="20"/>
                <w:szCs w:val="20"/>
              </w:rPr>
              <w:t>4.4</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891F48" w14:paraId="63A4032B" w14:textId="33F99D51">
            <w:pPr>
              <w:pBdr>
                <w:top w:val="nil"/>
                <w:left w:val="nil"/>
                <w:bottom w:val="nil"/>
                <w:right w:val="nil"/>
              </w:pBdr>
              <w:ind w:left="101" w:right="101"/>
              <w:jc w:val="right"/>
              <w:rPr>
                <w:rFonts w:eastAsia="Cambria"/>
                <w:sz w:val="20"/>
                <w:szCs w:val="20"/>
              </w:rPr>
            </w:pPr>
            <w:r>
              <w:rPr>
                <w:rFonts w:eastAsia="Cambria"/>
                <w:color w:val="000000"/>
                <w:sz w:val="20"/>
                <w:szCs w:val="20"/>
              </w:rPr>
              <w:t xml:space="preserve">             2,651 </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891F48" w14:paraId="261A8694" w14:textId="604B56A7">
            <w:pPr>
              <w:pBdr>
                <w:top w:val="nil"/>
                <w:left w:val="nil"/>
                <w:bottom w:val="nil"/>
                <w:right w:val="nil"/>
              </w:pBdr>
              <w:ind w:left="101" w:right="101"/>
              <w:jc w:val="right"/>
              <w:rPr>
                <w:rFonts w:eastAsia="Cambria"/>
                <w:sz w:val="20"/>
                <w:szCs w:val="20"/>
              </w:rPr>
            </w:pPr>
            <w:r>
              <w:rPr>
                <w:rFonts w:eastAsia="Cambria"/>
                <w:color w:val="000000"/>
                <w:sz w:val="20"/>
                <w:szCs w:val="20"/>
              </w:rPr>
              <w:t>0.7</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891F48" w14:paraId="62A99C34" w14:textId="7F4ABEE8">
            <w:pPr>
              <w:pBdr>
                <w:top w:val="nil"/>
                <w:left w:val="nil"/>
                <w:bottom w:val="nil"/>
                <w:right w:val="nil"/>
              </w:pBdr>
              <w:ind w:left="101" w:right="101"/>
              <w:jc w:val="right"/>
              <w:rPr>
                <w:rFonts w:eastAsia="Cambria"/>
                <w:sz w:val="20"/>
                <w:szCs w:val="20"/>
              </w:rPr>
            </w:pPr>
            <w:r>
              <w:rPr>
                <w:rFonts w:eastAsia="Cambria"/>
                <w:color w:val="000000"/>
                <w:sz w:val="20"/>
                <w:szCs w:val="20"/>
              </w:rPr>
              <w:t xml:space="preserve">                 76 </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1FDA58D3" w14:textId="736755B9">
            <w:pPr>
              <w:pBdr>
                <w:top w:val="nil"/>
                <w:left w:val="nil"/>
                <w:bottom w:val="nil"/>
                <w:right w:val="nil"/>
              </w:pBdr>
              <w:ind w:left="101" w:right="101"/>
              <w:jc w:val="right"/>
              <w:rPr>
                <w:rFonts w:eastAsia="Cambria"/>
                <w:sz w:val="20"/>
                <w:szCs w:val="20"/>
              </w:rPr>
            </w:pPr>
            <w:r>
              <w:rPr>
                <w:rFonts w:eastAsia="Cambria"/>
                <w:color w:val="000000"/>
                <w:sz w:val="20"/>
                <w:szCs w:val="20"/>
              </w:rPr>
              <w:t>0.1</w:t>
            </w:r>
          </w:p>
        </w:tc>
        <w:tc>
          <w:tcPr>
            <w:tcW w:w="0" w:type="auto"/>
            <w:tcBorders>
              <w:top w:val="single" w:sz="6" w:space="0" w:color="666666"/>
              <w:left w:val="single" w:sz="8" w:space="0" w:color="BEBEBE"/>
              <w:bottom w:val="single" w:sz="6" w:space="0" w:color="666666"/>
            </w:tcBorders>
            <w:tcMar>
              <w:top w:w="0" w:type="dxa"/>
              <w:left w:w="0" w:type="dxa"/>
              <w:bottom w:w="0" w:type="dxa"/>
              <w:right w:w="0" w:type="dxa"/>
            </w:tcMar>
            <w:vAlign w:val="bottom"/>
          </w:tcPr>
          <w:p w:rsidR="00891F48" w14:paraId="168E59A4" w14:textId="1B6ACC66">
            <w:pPr>
              <w:pBdr>
                <w:top w:val="nil"/>
                <w:left w:val="nil"/>
                <w:bottom w:val="nil"/>
                <w:right w:val="nil"/>
              </w:pBdr>
              <w:ind w:left="101" w:right="101"/>
              <w:jc w:val="right"/>
              <w:rPr>
                <w:rFonts w:eastAsia="Cambria"/>
                <w:sz w:val="20"/>
                <w:szCs w:val="20"/>
              </w:rPr>
            </w:pPr>
            <w:r>
              <w:rPr>
                <w:rFonts w:eastAsia="Cambria"/>
                <w:color w:val="000000"/>
                <w:sz w:val="20"/>
                <w:szCs w:val="20"/>
              </w:rPr>
              <w:t xml:space="preserve">             172,407 </w:t>
            </w:r>
          </w:p>
        </w:tc>
        <w:tc>
          <w:tcPr>
            <w:tcW w:w="0" w:type="auto"/>
            <w:tcBorders>
              <w:top w:val="single" w:sz="6" w:space="0" w:color="666666"/>
              <w:bottom w:val="single" w:sz="6" w:space="0" w:color="666666"/>
            </w:tcBorders>
            <w:tcMar>
              <w:top w:w="0" w:type="dxa"/>
              <w:left w:w="0" w:type="dxa"/>
              <w:bottom w:w="0" w:type="dxa"/>
              <w:right w:w="0" w:type="dxa"/>
            </w:tcMar>
            <w:vAlign w:val="bottom"/>
          </w:tcPr>
          <w:p w:rsidR="00891F48" w14:paraId="6E11AAE3" w14:textId="33967820">
            <w:pPr>
              <w:pBdr>
                <w:top w:val="nil"/>
                <w:left w:val="nil"/>
                <w:bottom w:val="nil"/>
                <w:right w:val="nil"/>
              </w:pBdr>
              <w:ind w:left="101" w:right="101"/>
              <w:jc w:val="right"/>
              <w:rPr>
                <w:rFonts w:eastAsia="Cambria"/>
                <w:sz w:val="20"/>
                <w:szCs w:val="20"/>
              </w:rPr>
            </w:pPr>
            <w:r>
              <w:rPr>
                <w:rFonts w:eastAsia="Cambria"/>
                <w:color w:val="000000"/>
                <w:sz w:val="20"/>
                <w:szCs w:val="20"/>
              </w:rPr>
              <w:t>7.2</w:t>
            </w:r>
          </w:p>
        </w:tc>
      </w:tr>
      <w:tr w14:paraId="2804BCC3" w14:textId="77777777">
        <w:tblPrEx>
          <w:tblW w:w="5236" w:type="pct"/>
          <w:jc w:val="center"/>
          <w:tblLook w:val="0420"/>
        </w:tblPrEx>
        <w:trPr>
          <w:trHeight w:val="20"/>
          <w:jc w:val="center"/>
        </w:trPr>
        <w:tc>
          <w:tcPr>
            <w:tcW w:w="766" w:type="pct"/>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6CE7DFF7" w14:textId="02A3B464">
            <w:pPr>
              <w:pBdr>
                <w:top w:val="nil"/>
                <w:left w:val="nil"/>
                <w:bottom w:val="nil"/>
                <w:right w:val="nil"/>
              </w:pBdr>
              <w:ind w:left="101" w:right="101"/>
              <w:rPr>
                <w:rFonts w:ascii="Cambria" w:eastAsia="Cambria" w:hAnsi="Cambria"/>
                <w:sz w:val="20"/>
                <w:szCs w:val="20"/>
              </w:rPr>
            </w:pPr>
            <w:r>
              <w:rPr>
                <w:rFonts w:eastAsia="Cambria"/>
                <w:sz w:val="20"/>
                <w:szCs w:val="20"/>
              </w:rPr>
              <w:t>100 or more</w:t>
            </w:r>
          </w:p>
        </w:tc>
        <w:tc>
          <w:tcPr>
            <w:tcW w:w="507" w:type="pct"/>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891F48" w14:paraId="1687F793" w14:textId="5E50971C">
            <w:pPr>
              <w:pBdr>
                <w:top w:val="nil"/>
                <w:left w:val="nil"/>
                <w:bottom w:val="nil"/>
                <w:right w:val="nil"/>
              </w:pBdr>
              <w:spacing w:after="200"/>
              <w:ind w:left="101" w:right="101"/>
              <w:jc w:val="right"/>
              <w:rPr>
                <w:rFonts w:eastAsia="Cambria"/>
                <w:color w:val="000000"/>
                <w:sz w:val="20"/>
                <w:szCs w:val="20"/>
              </w:rPr>
            </w:pPr>
            <w:r>
              <w:rPr>
                <w:rFonts w:eastAsia="Cambria"/>
                <w:color w:val="000000"/>
                <w:sz w:val="20"/>
                <w:szCs w:val="20"/>
              </w:rPr>
              <w:t xml:space="preserve">             194,735 </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891F48" w14:paraId="79318B28" w14:textId="54C20595">
            <w:pPr>
              <w:pBdr>
                <w:top w:val="nil"/>
                <w:left w:val="nil"/>
                <w:bottom w:val="nil"/>
                <w:right w:val="nil"/>
              </w:pBdr>
              <w:spacing w:after="200"/>
              <w:ind w:left="101" w:right="101"/>
              <w:jc w:val="right"/>
              <w:rPr>
                <w:rFonts w:eastAsia="Cambria"/>
                <w:color w:val="000000"/>
                <w:sz w:val="20"/>
                <w:szCs w:val="20"/>
              </w:rPr>
            </w:pPr>
            <w:r>
              <w:rPr>
                <w:rFonts w:eastAsia="Cambria"/>
                <w:color w:val="000000"/>
                <w:sz w:val="20"/>
                <w:szCs w:val="20"/>
              </w:rPr>
              <w:t>8.1</w:t>
            </w:r>
          </w:p>
        </w:tc>
        <w:tc>
          <w:tcPr>
            <w:tcW w:w="0" w:type="auto"/>
            <w:tcBorders>
              <w:top w:val="single" w:sz="6" w:space="0" w:color="666666"/>
              <w:left w:val="single" w:sz="8" w:space="0" w:color="BEBEBE"/>
              <w:bottom w:val="single" w:sz="6" w:space="0" w:color="666666"/>
              <w:right w:val="nil"/>
            </w:tcBorders>
            <w:shd w:val="clear" w:color="auto" w:fill="BFBFBF"/>
            <w:tcMar>
              <w:top w:w="0" w:type="dxa"/>
              <w:left w:w="0" w:type="dxa"/>
              <w:bottom w:w="0" w:type="dxa"/>
              <w:right w:w="0" w:type="dxa"/>
            </w:tcMar>
            <w:vAlign w:val="bottom"/>
          </w:tcPr>
          <w:p w:rsidR="00891F48" w14:paraId="7CB465AE" w14:textId="77777777">
            <w:pPr>
              <w:pBdr>
                <w:top w:val="nil"/>
                <w:left w:val="nil"/>
                <w:bottom w:val="nil"/>
                <w:right w:val="nil"/>
              </w:pBdr>
              <w:spacing w:after="200"/>
              <w:ind w:left="101" w:right="101"/>
              <w:jc w:val="right"/>
              <w:rPr>
                <w:rFonts w:eastAsia="Cambria"/>
                <w:color w:val="000000"/>
                <w:sz w:val="20"/>
                <w:szCs w:val="20"/>
              </w:rPr>
            </w:pPr>
          </w:p>
        </w:tc>
        <w:tc>
          <w:tcPr>
            <w:tcW w:w="0" w:type="auto"/>
            <w:tcBorders>
              <w:top w:val="single" w:sz="6" w:space="0" w:color="666666"/>
              <w:left w:val="nil"/>
              <w:bottom w:val="single" w:sz="6" w:space="0" w:color="666666"/>
              <w:right w:val="single" w:sz="8" w:space="0" w:color="BEBEBE"/>
            </w:tcBorders>
            <w:shd w:val="clear" w:color="auto" w:fill="BFBFBF"/>
            <w:tcMar>
              <w:top w:w="0" w:type="dxa"/>
              <w:left w:w="0" w:type="dxa"/>
              <w:bottom w:w="0" w:type="dxa"/>
              <w:right w:w="0" w:type="dxa"/>
            </w:tcMar>
            <w:vAlign w:val="bottom"/>
          </w:tcPr>
          <w:p w:rsidR="00891F48" w14:paraId="2FADB0A2" w14:textId="0496B55F">
            <w:pPr>
              <w:pBdr>
                <w:top w:val="nil"/>
                <w:left w:val="nil"/>
                <w:bottom w:val="nil"/>
                <w:right w:val="nil"/>
              </w:pBdr>
              <w:spacing w:after="200"/>
              <w:ind w:left="101" w:right="101"/>
              <w:jc w:val="right"/>
              <w:rPr>
                <w:rFonts w:eastAsia="Cambria"/>
                <w:color w:val="000000"/>
                <w:sz w:val="20"/>
                <w:szCs w:val="20"/>
              </w:rPr>
            </w:pP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891F48" w14:paraId="355E0A66" w14:textId="3415E89F">
            <w:pPr>
              <w:pBdr>
                <w:top w:val="nil"/>
                <w:left w:val="nil"/>
                <w:bottom w:val="nil"/>
                <w:right w:val="nil"/>
              </w:pBdr>
              <w:spacing w:after="200"/>
              <w:ind w:left="101" w:right="101"/>
              <w:jc w:val="right"/>
              <w:rPr>
                <w:rFonts w:eastAsia="Cambria"/>
                <w:color w:val="000000"/>
                <w:sz w:val="20"/>
                <w:szCs w:val="20"/>
              </w:rPr>
            </w:pPr>
            <w:r>
              <w:rPr>
                <w:rFonts w:eastAsia="Cambria"/>
                <w:color w:val="000000"/>
                <w:sz w:val="20"/>
                <w:szCs w:val="20"/>
              </w:rPr>
              <w:t xml:space="preserve">                 910 </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891F48" w14:paraId="73C1B2D5" w14:textId="4789E963">
            <w:pPr>
              <w:pBdr>
                <w:top w:val="nil"/>
                <w:left w:val="nil"/>
                <w:bottom w:val="nil"/>
                <w:right w:val="nil"/>
              </w:pBdr>
              <w:spacing w:after="200"/>
              <w:ind w:left="101" w:right="101"/>
              <w:jc w:val="right"/>
              <w:rPr>
                <w:rFonts w:eastAsia="Cambria"/>
                <w:color w:val="000000"/>
                <w:sz w:val="20"/>
                <w:szCs w:val="20"/>
              </w:rPr>
            </w:pPr>
            <w:r>
              <w:rPr>
                <w:rFonts w:eastAsia="Cambria"/>
                <w:color w:val="000000"/>
                <w:sz w:val="20"/>
                <w:szCs w:val="20"/>
              </w:rPr>
              <w:t>0.2</w:t>
            </w:r>
          </w:p>
        </w:tc>
        <w:tc>
          <w:tcPr>
            <w:tcW w:w="0" w:type="auto"/>
            <w:tcBorders>
              <w:top w:val="single" w:sz="6" w:space="0" w:color="666666"/>
              <w:left w:val="single" w:sz="16" w:space="0" w:color="595959"/>
              <w:bottom w:val="single" w:sz="6" w:space="0" w:color="666666"/>
              <w:right w:val="nil"/>
            </w:tcBorders>
            <w:shd w:val="clear" w:color="auto" w:fill="BFBFBF"/>
            <w:tcMar>
              <w:top w:w="0" w:type="dxa"/>
              <w:left w:w="0" w:type="dxa"/>
              <w:bottom w:w="0" w:type="dxa"/>
              <w:right w:w="0" w:type="dxa"/>
            </w:tcMar>
            <w:vAlign w:val="bottom"/>
          </w:tcPr>
          <w:p w:rsidR="00891F48" w14:paraId="68F69607" w14:textId="77777777">
            <w:pPr>
              <w:pBdr>
                <w:top w:val="nil"/>
                <w:left w:val="nil"/>
                <w:bottom w:val="nil"/>
                <w:right w:val="nil"/>
              </w:pBdr>
              <w:spacing w:after="200"/>
              <w:ind w:left="101" w:right="101"/>
              <w:jc w:val="right"/>
              <w:rPr>
                <w:rFonts w:eastAsia="Cambria"/>
                <w:color w:val="000000"/>
                <w:sz w:val="20"/>
                <w:szCs w:val="20"/>
              </w:rPr>
            </w:pPr>
          </w:p>
        </w:tc>
        <w:tc>
          <w:tcPr>
            <w:tcW w:w="0" w:type="auto"/>
            <w:tcBorders>
              <w:top w:val="single" w:sz="6" w:space="0" w:color="666666"/>
              <w:left w:val="nil"/>
              <w:bottom w:val="single" w:sz="6" w:space="0" w:color="666666"/>
              <w:right w:val="single" w:sz="8" w:space="0" w:color="BEBEBE"/>
            </w:tcBorders>
            <w:shd w:val="clear" w:color="auto" w:fill="BFBFBF"/>
            <w:tcMar>
              <w:top w:w="0" w:type="dxa"/>
              <w:left w:w="0" w:type="dxa"/>
              <w:bottom w:w="0" w:type="dxa"/>
              <w:right w:w="0" w:type="dxa"/>
            </w:tcMar>
            <w:vAlign w:val="bottom"/>
          </w:tcPr>
          <w:p w:rsidR="00891F48" w14:paraId="56E68619" w14:textId="24B8BF00">
            <w:pPr>
              <w:pBdr>
                <w:top w:val="nil"/>
                <w:left w:val="nil"/>
                <w:bottom w:val="nil"/>
                <w:right w:val="nil"/>
              </w:pBdr>
              <w:spacing w:after="200"/>
              <w:ind w:left="101" w:right="101"/>
              <w:jc w:val="right"/>
              <w:rPr>
                <w:rFonts w:eastAsia="Cambria"/>
                <w:color w:val="000000"/>
                <w:sz w:val="20"/>
                <w:szCs w:val="20"/>
              </w:rPr>
            </w:pPr>
          </w:p>
        </w:tc>
        <w:tc>
          <w:tcPr>
            <w:tcW w:w="0" w:type="auto"/>
            <w:tcBorders>
              <w:top w:val="single" w:sz="6" w:space="0" w:color="666666"/>
              <w:left w:val="single" w:sz="8" w:space="0" w:color="BEBEBE"/>
              <w:bottom w:val="single" w:sz="6" w:space="0" w:color="666666"/>
            </w:tcBorders>
            <w:tcMar>
              <w:top w:w="0" w:type="dxa"/>
              <w:left w:w="0" w:type="dxa"/>
              <w:bottom w:w="0" w:type="dxa"/>
              <w:right w:w="0" w:type="dxa"/>
            </w:tcMar>
            <w:vAlign w:val="bottom"/>
          </w:tcPr>
          <w:p w:rsidR="00891F48" w14:paraId="64B35B13" w14:textId="2E8B3094">
            <w:pPr>
              <w:pBdr>
                <w:top w:val="nil"/>
                <w:left w:val="nil"/>
                <w:bottom w:val="nil"/>
                <w:right w:val="nil"/>
              </w:pBdr>
              <w:spacing w:after="200"/>
              <w:ind w:left="101" w:right="101"/>
              <w:jc w:val="right"/>
              <w:rPr>
                <w:rFonts w:eastAsia="Cambria"/>
                <w:color w:val="000000"/>
                <w:sz w:val="20"/>
                <w:szCs w:val="20"/>
              </w:rPr>
            </w:pPr>
            <w:r>
              <w:rPr>
                <w:rFonts w:eastAsia="Cambria"/>
                <w:color w:val="000000"/>
                <w:sz w:val="20"/>
                <w:szCs w:val="20"/>
              </w:rPr>
              <w:t xml:space="preserve">             194,735 </w:t>
            </w:r>
          </w:p>
        </w:tc>
        <w:tc>
          <w:tcPr>
            <w:tcW w:w="0" w:type="auto"/>
            <w:tcBorders>
              <w:top w:val="single" w:sz="6" w:space="0" w:color="666666"/>
              <w:bottom w:val="single" w:sz="6" w:space="0" w:color="666666"/>
            </w:tcBorders>
            <w:tcMar>
              <w:top w:w="0" w:type="dxa"/>
              <w:left w:w="0" w:type="dxa"/>
              <w:bottom w:w="0" w:type="dxa"/>
              <w:right w:w="0" w:type="dxa"/>
            </w:tcMar>
            <w:vAlign w:val="bottom"/>
          </w:tcPr>
          <w:p w:rsidR="00891F48" w14:paraId="4FB9DA9E" w14:textId="2CD36626">
            <w:pPr>
              <w:pBdr>
                <w:top w:val="nil"/>
                <w:left w:val="nil"/>
                <w:bottom w:val="nil"/>
                <w:right w:val="nil"/>
              </w:pBdr>
              <w:spacing w:after="200"/>
              <w:ind w:left="101" w:right="101"/>
              <w:jc w:val="right"/>
              <w:rPr>
                <w:rFonts w:eastAsia="Cambria"/>
                <w:color w:val="000000"/>
                <w:sz w:val="20"/>
                <w:szCs w:val="20"/>
              </w:rPr>
            </w:pPr>
            <w:r>
              <w:rPr>
                <w:rFonts w:eastAsia="Cambria"/>
                <w:color w:val="000000"/>
                <w:sz w:val="20"/>
                <w:szCs w:val="20"/>
              </w:rPr>
              <w:t>8.1</w:t>
            </w:r>
          </w:p>
        </w:tc>
      </w:tr>
      <w:tr w14:paraId="14A3E44E" w14:textId="77777777">
        <w:tblPrEx>
          <w:tblW w:w="5236" w:type="pct"/>
          <w:jc w:val="center"/>
          <w:tblLook w:val="0420"/>
        </w:tblPrEx>
        <w:trPr>
          <w:trHeight w:val="20"/>
          <w:jc w:val="center"/>
        </w:trPr>
        <w:tc>
          <w:tcPr>
            <w:tcW w:w="766" w:type="pct"/>
            <w:tcBorders>
              <w:top w:val="single" w:sz="6" w:space="0" w:color="666666"/>
              <w:left w:val="nil"/>
              <w:bottom w:val="single" w:sz="6" w:space="0" w:color="666666"/>
              <w:right w:val="single" w:sz="8" w:space="0" w:color="BEBEBE"/>
            </w:tcBorders>
            <w:shd w:val="clear" w:color="auto" w:fill="BFBFBF"/>
            <w:tcMar>
              <w:top w:w="0" w:type="dxa"/>
              <w:left w:w="0" w:type="dxa"/>
              <w:bottom w:w="0" w:type="dxa"/>
              <w:right w:w="0" w:type="dxa"/>
            </w:tcMar>
            <w:vAlign w:val="center"/>
          </w:tcPr>
          <w:p w:rsidR="00891F48" w14:paraId="31513F52" w14:textId="77777777">
            <w:pPr>
              <w:pBdr>
                <w:top w:val="nil"/>
                <w:left w:val="nil"/>
                <w:bottom w:val="nil"/>
                <w:right w:val="nil"/>
              </w:pBdr>
              <w:ind w:left="101" w:right="101"/>
              <w:rPr>
                <w:rFonts w:eastAsia="Cambria"/>
                <w:sz w:val="20"/>
                <w:szCs w:val="20"/>
              </w:rPr>
            </w:pPr>
            <w:r>
              <w:rPr>
                <w:rFonts w:eastAsia="Arial"/>
                <w:color w:val="000000"/>
                <w:sz w:val="20"/>
                <w:szCs w:val="20"/>
              </w:rPr>
              <w:t>Total</w:t>
            </w:r>
          </w:p>
        </w:tc>
        <w:tc>
          <w:tcPr>
            <w:tcW w:w="507" w:type="pct"/>
            <w:tcBorders>
              <w:top w:val="single" w:sz="6" w:space="0" w:color="666666"/>
              <w:left w:val="single" w:sz="8" w:space="0" w:color="BEBEBE"/>
              <w:bottom w:val="single" w:sz="6" w:space="0" w:color="666666"/>
              <w:right w:val="nil"/>
            </w:tcBorders>
            <w:shd w:val="clear" w:color="auto" w:fill="BFBFBF"/>
            <w:tcMar>
              <w:top w:w="0" w:type="dxa"/>
              <w:left w:w="0" w:type="dxa"/>
              <w:bottom w:w="0" w:type="dxa"/>
              <w:right w:w="0" w:type="dxa"/>
            </w:tcMar>
            <w:vAlign w:val="bottom"/>
          </w:tcPr>
          <w:p w:rsidR="00891F48" w14:paraId="14F70B5A" w14:textId="1016468F">
            <w:pPr>
              <w:pBdr>
                <w:top w:val="nil"/>
                <w:left w:val="nil"/>
                <w:bottom w:val="nil"/>
                <w:right w:val="nil"/>
              </w:pBdr>
              <w:ind w:left="101" w:right="101"/>
              <w:jc w:val="right"/>
              <w:rPr>
                <w:rFonts w:eastAsia="Cambria"/>
                <w:sz w:val="20"/>
                <w:szCs w:val="20"/>
              </w:rPr>
            </w:pPr>
            <w:r>
              <w:rPr>
                <w:rFonts w:eastAsia="Cambria"/>
                <w:color w:val="000000"/>
                <w:sz w:val="20"/>
                <w:szCs w:val="20"/>
              </w:rPr>
              <w:t xml:space="preserve">         2,411,232 </w:t>
            </w:r>
          </w:p>
        </w:tc>
        <w:tc>
          <w:tcPr>
            <w:tcW w:w="0" w:type="auto"/>
            <w:tcBorders>
              <w:top w:val="single" w:sz="6" w:space="0" w:color="666666"/>
              <w:left w:val="nil"/>
              <w:bottom w:val="single" w:sz="6" w:space="0" w:color="666666"/>
              <w:right w:val="single" w:sz="8" w:space="0" w:color="BEBEBE"/>
            </w:tcBorders>
            <w:shd w:val="clear" w:color="auto" w:fill="BFBFBF"/>
            <w:tcMar>
              <w:top w:w="0" w:type="dxa"/>
              <w:left w:w="0" w:type="dxa"/>
              <w:bottom w:w="0" w:type="dxa"/>
              <w:right w:w="0" w:type="dxa"/>
            </w:tcMar>
            <w:vAlign w:val="bottom"/>
          </w:tcPr>
          <w:p w:rsidR="00891F48" w14:paraId="647B3803" w14:textId="5800D2D3">
            <w:pPr>
              <w:pBdr>
                <w:top w:val="nil"/>
                <w:left w:val="nil"/>
                <w:bottom w:val="nil"/>
                <w:right w:val="nil"/>
              </w:pBdr>
              <w:ind w:left="101" w:right="101"/>
              <w:jc w:val="right"/>
              <w:rPr>
                <w:rFonts w:eastAsia="Cambria"/>
                <w:sz w:val="20"/>
                <w:szCs w:val="20"/>
              </w:rPr>
            </w:pPr>
            <w:r>
              <w:rPr>
                <w:rFonts w:eastAsia="Cambria"/>
                <w:color w:val="000000"/>
                <w:sz w:val="20"/>
                <w:szCs w:val="20"/>
              </w:rPr>
              <w:t>100.0</w:t>
            </w:r>
          </w:p>
        </w:tc>
        <w:tc>
          <w:tcPr>
            <w:tcW w:w="0" w:type="auto"/>
            <w:tcBorders>
              <w:top w:val="single" w:sz="6" w:space="0" w:color="666666"/>
              <w:left w:val="single" w:sz="8" w:space="0" w:color="BEBEBE"/>
              <w:bottom w:val="single" w:sz="6" w:space="0" w:color="666666"/>
              <w:right w:val="nil"/>
            </w:tcBorders>
            <w:shd w:val="clear" w:color="auto" w:fill="BFBFBF"/>
            <w:tcMar>
              <w:top w:w="0" w:type="dxa"/>
              <w:left w:w="0" w:type="dxa"/>
              <w:bottom w:w="0" w:type="dxa"/>
              <w:right w:w="0" w:type="dxa"/>
            </w:tcMar>
            <w:vAlign w:val="bottom"/>
          </w:tcPr>
          <w:p w:rsidR="00891F48" w14:paraId="6620AD65" w14:textId="32A4CB1C">
            <w:pPr>
              <w:pBdr>
                <w:top w:val="nil"/>
                <w:left w:val="nil"/>
                <w:bottom w:val="nil"/>
                <w:right w:val="nil"/>
              </w:pBdr>
              <w:ind w:left="101" w:right="101"/>
              <w:jc w:val="right"/>
              <w:rPr>
                <w:rFonts w:eastAsia="Cambria"/>
                <w:sz w:val="20"/>
                <w:szCs w:val="20"/>
              </w:rPr>
            </w:pPr>
            <w:r>
              <w:rPr>
                <w:rFonts w:eastAsia="Cambria"/>
                <w:color w:val="000000"/>
                <w:sz w:val="20"/>
                <w:szCs w:val="20"/>
              </w:rPr>
              <w:t xml:space="preserve">         257,825 </w:t>
            </w:r>
          </w:p>
        </w:tc>
        <w:tc>
          <w:tcPr>
            <w:tcW w:w="0" w:type="auto"/>
            <w:tcBorders>
              <w:top w:val="single" w:sz="6" w:space="0" w:color="666666"/>
              <w:left w:val="nil"/>
              <w:bottom w:val="single" w:sz="6" w:space="0" w:color="666666"/>
              <w:right w:val="single" w:sz="8" w:space="0" w:color="BEBEBE"/>
            </w:tcBorders>
            <w:shd w:val="clear" w:color="auto" w:fill="BFBFBF"/>
            <w:tcMar>
              <w:top w:w="0" w:type="dxa"/>
              <w:left w:w="0" w:type="dxa"/>
              <w:bottom w:w="0" w:type="dxa"/>
              <w:right w:w="0" w:type="dxa"/>
            </w:tcMar>
            <w:vAlign w:val="bottom"/>
          </w:tcPr>
          <w:p w:rsidR="00891F48" w14:paraId="0EA8E186" w14:textId="586BD93B">
            <w:pPr>
              <w:pBdr>
                <w:top w:val="nil"/>
                <w:left w:val="nil"/>
                <w:bottom w:val="nil"/>
                <w:right w:val="nil"/>
              </w:pBdr>
              <w:ind w:left="101" w:right="101"/>
              <w:jc w:val="right"/>
              <w:rPr>
                <w:rFonts w:eastAsia="Cambria"/>
                <w:sz w:val="20"/>
                <w:szCs w:val="20"/>
              </w:rPr>
            </w:pPr>
            <w:r>
              <w:rPr>
                <w:rFonts w:eastAsia="Cambria"/>
                <w:color w:val="000000"/>
                <w:sz w:val="20"/>
                <w:szCs w:val="20"/>
              </w:rPr>
              <w:t>100.0</w:t>
            </w:r>
          </w:p>
        </w:tc>
        <w:tc>
          <w:tcPr>
            <w:tcW w:w="0" w:type="auto"/>
            <w:tcBorders>
              <w:top w:val="single" w:sz="6" w:space="0" w:color="666666"/>
              <w:left w:val="single" w:sz="8" w:space="0" w:color="BEBEBE"/>
              <w:bottom w:val="single" w:sz="6" w:space="0" w:color="666666"/>
              <w:right w:val="nil"/>
            </w:tcBorders>
            <w:shd w:val="clear" w:color="auto" w:fill="BFBFBF"/>
            <w:tcMar>
              <w:top w:w="0" w:type="dxa"/>
              <w:left w:w="0" w:type="dxa"/>
              <w:bottom w:w="0" w:type="dxa"/>
              <w:right w:w="0" w:type="dxa"/>
            </w:tcMar>
            <w:vAlign w:val="bottom"/>
          </w:tcPr>
          <w:p w:rsidR="00891F48" w14:paraId="7FE07F62" w14:textId="1C188901">
            <w:pPr>
              <w:pBdr>
                <w:top w:val="nil"/>
                <w:left w:val="nil"/>
                <w:bottom w:val="nil"/>
                <w:right w:val="nil"/>
              </w:pBdr>
              <w:ind w:left="101" w:right="101"/>
              <w:jc w:val="right"/>
              <w:rPr>
                <w:rFonts w:eastAsia="Cambria"/>
                <w:sz w:val="20"/>
                <w:szCs w:val="20"/>
              </w:rPr>
            </w:pPr>
            <w:r>
              <w:rPr>
                <w:rFonts w:eastAsia="Cambria"/>
                <w:color w:val="000000"/>
                <w:sz w:val="20"/>
                <w:szCs w:val="20"/>
              </w:rPr>
              <w:t xml:space="preserve">         372,810 </w:t>
            </w:r>
          </w:p>
        </w:tc>
        <w:tc>
          <w:tcPr>
            <w:tcW w:w="0" w:type="auto"/>
            <w:tcBorders>
              <w:top w:val="single" w:sz="6" w:space="0" w:color="666666"/>
              <w:left w:val="nil"/>
              <w:bottom w:val="single" w:sz="6" w:space="0" w:color="666666"/>
              <w:right w:val="single" w:sz="16" w:space="0" w:color="595959"/>
            </w:tcBorders>
            <w:shd w:val="clear" w:color="auto" w:fill="BFBFBF"/>
            <w:tcMar>
              <w:top w:w="0" w:type="dxa"/>
              <w:left w:w="0" w:type="dxa"/>
              <w:bottom w:w="0" w:type="dxa"/>
              <w:right w:w="0" w:type="dxa"/>
            </w:tcMar>
            <w:vAlign w:val="bottom"/>
          </w:tcPr>
          <w:p w:rsidR="00891F48" w14:paraId="6283CB29" w14:textId="39B8B850">
            <w:pPr>
              <w:pBdr>
                <w:top w:val="nil"/>
                <w:left w:val="nil"/>
                <w:bottom w:val="nil"/>
                <w:right w:val="nil"/>
              </w:pBdr>
              <w:ind w:left="101" w:right="101"/>
              <w:jc w:val="right"/>
              <w:rPr>
                <w:rFonts w:eastAsia="Cambria"/>
                <w:sz w:val="20"/>
                <w:szCs w:val="20"/>
              </w:rPr>
            </w:pPr>
            <w:r>
              <w:rPr>
                <w:rFonts w:eastAsia="Cambria"/>
                <w:color w:val="000000"/>
                <w:sz w:val="20"/>
                <w:szCs w:val="20"/>
              </w:rPr>
              <w:t>100.0</w:t>
            </w:r>
          </w:p>
        </w:tc>
        <w:tc>
          <w:tcPr>
            <w:tcW w:w="0" w:type="auto"/>
            <w:tcBorders>
              <w:top w:val="single" w:sz="6" w:space="0" w:color="666666"/>
              <w:left w:val="single" w:sz="16" w:space="0" w:color="595959"/>
              <w:bottom w:val="single" w:sz="6" w:space="0" w:color="666666"/>
              <w:right w:val="nil"/>
            </w:tcBorders>
            <w:shd w:val="clear" w:color="auto" w:fill="BFBFBF"/>
            <w:tcMar>
              <w:top w:w="0" w:type="dxa"/>
              <w:left w:w="0" w:type="dxa"/>
              <w:bottom w:w="0" w:type="dxa"/>
              <w:right w:w="0" w:type="dxa"/>
            </w:tcMar>
            <w:vAlign w:val="bottom"/>
          </w:tcPr>
          <w:p w:rsidR="00891F48" w14:paraId="7515C7C5" w14:textId="7E83B1E5">
            <w:pPr>
              <w:pBdr>
                <w:top w:val="nil"/>
                <w:left w:val="nil"/>
                <w:bottom w:val="nil"/>
                <w:right w:val="nil"/>
              </w:pBdr>
              <w:ind w:left="101" w:right="101"/>
              <w:jc w:val="right"/>
              <w:rPr>
                <w:rFonts w:eastAsia="Cambria"/>
                <w:sz w:val="20"/>
                <w:szCs w:val="20"/>
              </w:rPr>
            </w:pPr>
            <w:r>
              <w:rPr>
                <w:rFonts w:eastAsia="Cambria"/>
                <w:color w:val="000000"/>
                <w:sz w:val="20"/>
                <w:szCs w:val="20"/>
              </w:rPr>
              <w:t xml:space="preserve">         98,726 </w:t>
            </w:r>
          </w:p>
        </w:tc>
        <w:tc>
          <w:tcPr>
            <w:tcW w:w="0" w:type="auto"/>
            <w:tcBorders>
              <w:top w:val="single" w:sz="6" w:space="0" w:color="666666"/>
              <w:left w:val="nil"/>
              <w:bottom w:val="single" w:sz="6" w:space="0" w:color="666666"/>
              <w:right w:val="single" w:sz="8" w:space="0" w:color="BEBEBE"/>
            </w:tcBorders>
            <w:shd w:val="clear" w:color="auto" w:fill="BFBFBF"/>
            <w:tcMar>
              <w:top w:w="0" w:type="dxa"/>
              <w:left w:w="0" w:type="dxa"/>
              <w:bottom w:w="0" w:type="dxa"/>
              <w:right w:w="0" w:type="dxa"/>
            </w:tcMar>
            <w:vAlign w:val="bottom"/>
          </w:tcPr>
          <w:p w:rsidR="00891F48" w14:paraId="5F9DD5A3" w14:textId="1FB2F706">
            <w:pPr>
              <w:pBdr>
                <w:top w:val="nil"/>
                <w:left w:val="nil"/>
                <w:bottom w:val="nil"/>
                <w:right w:val="nil"/>
              </w:pBdr>
              <w:ind w:left="101" w:right="101"/>
              <w:jc w:val="right"/>
              <w:rPr>
                <w:rFonts w:eastAsia="Cambria"/>
                <w:sz w:val="20"/>
                <w:szCs w:val="20"/>
              </w:rPr>
            </w:pPr>
            <w:r>
              <w:rPr>
                <w:rFonts w:eastAsia="Cambria"/>
                <w:color w:val="000000"/>
                <w:sz w:val="20"/>
                <w:szCs w:val="20"/>
              </w:rPr>
              <w:t>100.0</w:t>
            </w:r>
          </w:p>
        </w:tc>
        <w:tc>
          <w:tcPr>
            <w:tcW w:w="0" w:type="auto"/>
            <w:tcBorders>
              <w:top w:val="single" w:sz="6" w:space="0" w:color="666666"/>
              <w:left w:val="single" w:sz="8" w:space="0" w:color="BEBEBE"/>
              <w:bottom w:val="single" w:sz="6" w:space="0" w:color="666666"/>
            </w:tcBorders>
            <w:shd w:val="clear" w:color="auto" w:fill="BFBFBF"/>
            <w:tcMar>
              <w:top w:w="0" w:type="dxa"/>
              <w:left w:w="0" w:type="dxa"/>
              <w:bottom w:w="0" w:type="dxa"/>
              <w:right w:w="0" w:type="dxa"/>
            </w:tcMar>
            <w:vAlign w:val="bottom"/>
          </w:tcPr>
          <w:p w:rsidR="00891F48" w14:paraId="4519BED5" w14:textId="0CB9840D">
            <w:pPr>
              <w:pBdr>
                <w:top w:val="nil"/>
                <w:left w:val="nil"/>
                <w:bottom w:val="nil"/>
                <w:right w:val="nil"/>
              </w:pBdr>
              <w:ind w:left="101" w:right="101"/>
              <w:jc w:val="right"/>
              <w:rPr>
                <w:rFonts w:eastAsia="Cambria"/>
                <w:sz w:val="20"/>
                <w:szCs w:val="20"/>
              </w:rPr>
            </w:pPr>
            <w:r>
              <w:rPr>
                <w:rFonts w:eastAsia="Cambria"/>
                <w:color w:val="000000"/>
                <w:sz w:val="20"/>
                <w:szCs w:val="20"/>
              </w:rPr>
              <w:t xml:space="preserve">         2,411,232 </w:t>
            </w:r>
          </w:p>
        </w:tc>
        <w:tc>
          <w:tcPr>
            <w:tcW w:w="0" w:type="auto"/>
            <w:tcBorders>
              <w:top w:val="single" w:sz="6" w:space="0" w:color="666666"/>
              <w:bottom w:val="single" w:sz="6" w:space="0" w:color="666666"/>
            </w:tcBorders>
            <w:shd w:val="clear" w:color="auto" w:fill="BFBFBF"/>
            <w:tcMar>
              <w:top w:w="0" w:type="dxa"/>
              <w:left w:w="0" w:type="dxa"/>
              <w:bottom w:w="0" w:type="dxa"/>
              <w:right w:w="0" w:type="dxa"/>
            </w:tcMar>
            <w:vAlign w:val="bottom"/>
          </w:tcPr>
          <w:p w:rsidR="00891F48" w14:paraId="07BACB72" w14:textId="0E944C45">
            <w:pPr>
              <w:pBdr>
                <w:top w:val="nil"/>
                <w:left w:val="nil"/>
                <w:bottom w:val="nil"/>
                <w:right w:val="nil"/>
              </w:pBdr>
              <w:ind w:left="101" w:right="101"/>
              <w:jc w:val="right"/>
              <w:rPr>
                <w:rFonts w:eastAsia="Cambria"/>
                <w:sz w:val="20"/>
                <w:szCs w:val="20"/>
              </w:rPr>
            </w:pPr>
            <w:r>
              <w:rPr>
                <w:rFonts w:eastAsia="Cambria"/>
                <w:color w:val="000000"/>
                <w:sz w:val="20"/>
                <w:szCs w:val="20"/>
              </w:rPr>
              <w:t>100.0</w:t>
            </w:r>
          </w:p>
        </w:tc>
      </w:tr>
      <w:tr w14:paraId="3F8E13E4" w14:textId="77777777" w:rsidTr="25FFAF8B">
        <w:tblPrEx>
          <w:tblW w:w="5236" w:type="pct"/>
          <w:jc w:val="center"/>
          <w:tblLook w:val="0420"/>
        </w:tblPrEx>
        <w:trPr>
          <w:trHeight w:val="20"/>
          <w:jc w:val="center"/>
        </w:trPr>
        <w:tc>
          <w:tcPr>
            <w:tcW w:w="5000" w:type="pct"/>
            <w:gridSpan w:val="11"/>
            <w:tcBorders>
              <w:top w:val="single" w:sz="6" w:space="0" w:color="666666"/>
            </w:tcBorders>
            <w:tcMar>
              <w:top w:w="0" w:type="dxa"/>
              <w:left w:w="0" w:type="dxa"/>
              <w:bottom w:w="0" w:type="dxa"/>
              <w:right w:w="0" w:type="dxa"/>
            </w:tcMar>
          </w:tcPr>
          <w:p w:rsidR="00891F48" w14:paraId="69676B59" w14:textId="6E89CB51">
            <w:pPr>
              <w:pBdr>
                <w:top w:val="nil"/>
                <w:left w:val="nil"/>
                <w:bottom w:val="nil"/>
                <w:right w:val="nil"/>
              </w:pBdr>
              <w:spacing w:after="200"/>
              <w:ind w:left="101" w:right="101"/>
              <w:rPr>
                <w:rFonts w:eastAsia="Cambria"/>
                <w:color w:val="000000"/>
                <w:sz w:val="20"/>
                <w:szCs w:val="20"/>
              </w:rPr>
            </w:pPr>
            <w:r>
              <w:rPr>
                <w:rFonts w:eastAsia="Cambria"/>
                <w:color w:val="000000"/>
                <w:sz w:val="20"/>
                <w:szCs w:val="20"/>
              </w:rPr>
              <w:t xml:space="preserve">*Inventory and operations with inventory of mules, burros, and donkeys </w:t>
            </w:r>
            <w:r w:rsidR="001B2147">
              <w:rPr>
                <w:rFonts w:eastAsia="Cambria"/>
                <w:color w:val="000000"/>
                <w:sz w:val="20"/>
                <w:szCs w:val="20"/>
              </w:rPr>
              <w:t>are published with size categories of 1 to 24, 25 to 49, and 50 or more only.</w:t>
            </w:r>
          </w:p>
        </w:tc>
      </w:tr>
    </w:tbl>
    <w:p w:rsidR="00D54D13" w:rsidRPr="00183A84" w:rsidP="009B3932" w14:paraId="0BD234A9" w14:textId="77777777">
      <w:pPr>
        <w:rPr>
          <w:rStyle w:val="InitialStyle"/>
          <w:bCs/>
        </w:rPr>
      </w:pPr>
    </w:p>
    <w:p w:rsidR="001D1E89" w:rsidRPr="00183A84" w:rsidP="009B3932" w14:paraId="1A3AF6A3" w14:textId="77777777">
      <w:pPr>
        <w:rPr>
          <w:rStyle w:val="InitialStyle"/>
          <w:bCs/>
        </w:rPr>
      </w:pPr>
    </w:p>
    <w:p w:rsidR="001D1E89" w:rsidRPr="00183A84" w:rsidP="009B3932" w14:paraId="63148A61" w14:textId="77777777">
      <w:pPr>
        <w:rPr>
          <w:rStyle w:val="InitialStyle"/>
          <w:bCs/>
        </w:rPr>
      </w:pPr>
    </w:p>
    <w:p w:rsidR="001D1E89" w:rsidRPr="00183A84" w:rsidP="009B3932" w14:paraId="260D89CD" w14:textId="77777777">
      <w:pPr>
        <w:rPr>
          <w:rStyle w:val="InitialStyle"/>
          <w:bCs/>
        </w:rPr>
      </w:pPr>
    </w:p>
    <w:p w:rsidR="001D1E89" w:rsidRPr="00183A84" w:rsidP="009B3932" w14:paraId="706C39CA" w14:textId="77777777">
      <w:pPr>
        <w:rPr>
          <w:rStyle w:val="InitialStyle"/>
          <w:bCs/>
        </w:rPr>
      </w:pPr>
    </w:p>
    <w:p w:rsidR="001D1E89" w:rsidRPr="00183A84" w:rsidP="009B3932" w14:paraId="02F1DCB1" w14:textId="77777777">
      <w:pPr>
        <w:rPr>
          <w:rStyle w:val="InitialStyle"/>
          <w:bCs/>
        </w:rPr>
      </w:pPr>
    </w:p>
    <w:p w:rsidR="001D1E89" w:rsidRPr="00183A84" w:rsidP="009B3932" w14:paraId="13AC31C5" w14:textId="77777777">
      <w:pPr>
        <w:rPr>
          <w:rStyle w:val="InitialStyle"/>
          <w:bCs/>
        </w:rPr>
      </w:pPr>
    </w:p>
    <w:p w:rsidR="001D1E89" w:rsidRPr="00183A84" w:rsidP="009B3932" w14:paraId="4FFE0046" w14:textId="77777777">
      <w:pPr>
        <w:rPr>
          <w:rStyle w:val="InitialStyle"/>
          <w:bCs/>
        </w:rPr>
      </w:pPr>
    </w:p>
    <w:p w:rsidR="001D1E89" w:rsidRPr="00183A84" w:rsidP="009B3932" w14:paraId="5E5D66A1" w14:textId="77777777">
      <w:pPr>
        <w:rPr>
          <w:rStyle w:val="InitialStyle"/>
          <w:bCs/>
        </w:rPr>
      </w:pPr>
    </w:p>
    <w:p w:rsidR="001D1E89" w:rsidP="009B3932" w14:paraId="1C4F7DA6" w14:textId="77777777">
      <w:pPr>
        <w:rPr>
          <w:rStyle w:val="InitialStyle"/>
          <w:bCs/>
        </w:rPr>
      </w:pPr>
    </w:p>
    <w:p w:rsidR="00C5761A" w:rsidP="009B3932" w14:paraId="53CDDD4D" w14:textId="77777777">
      <w:pPr>
        <w:rPr>
          <w:rStyle w:val="InitialStyle"/>
          <w:bCs/>
        </w:rPr>
      </w:pPr>
    </w:p>
    <w:p w:rsidR="00C5761A" w:rsidRPr="00183A84" w:rsidP="009B3932" w14:paraId="7C257E4E" w14:textId="77777777">
      <w:pPr>
        <w:rPr>
          <w:rStyle w:val="InitialStyle"/>
          <w:bCs/>
        </w:rPr>
      </w:pPr>
    </w:p>
    <w:tbl>
      <w:tblPr>
        <w:tblW w:w="5408" w:type="pct"/>
        <w:jc w:val="center"/>
        <w:tblLook w:val="0420"/>
      </w:tblPr>
      <w:tblGrid>
        <w:gridCol w:w="627"/>
        <w:gridCol w:w="972"/>
        <w:gridCol w:w="653"/>
        <w:gridCol w:w="836"/>
        <w:gridCol w:w="653"/>
        <w:gridCol w:w="972"/>
        <w:gridCol w:w="665"/>
        <w:gridCol w:w="847"/>
        <w:gridCol w:w="744"/>
        <w:gridCol w:w="744"/>
        <w:gridCol w:w="678"/>
        <w:gridCol w:w="924"/>
        <w:gridCol w:w="996"/>
      </w:tblGrid>
      <w:tr w14:paraId="40B9F6A5" w14:textId="77777777">
        <w:tblPrEx>
          <w:tblW w:w="5408" w:type="pct"/>
          <w:jc w:val="center"/>
          <w:tblLook w:val="0420"/>
        </w:tblPrEx>
        <w:trPr>
          <w:trHeight w:val="20"/>
          <w:tblHeader/>
          <w:jc w:val="center"/>
        </w:trPr>
        <w:tc>
          <w:tcPr>
            <w:tcW w:w="0" w:type="auto"/>
            <w:gridSpan w:val="13"/>
            <w:tcBorders>
              <w:bottom w:val="single" w:sz="12" w:space="0" w:color="666666"/>
            </w:tcBorders>
            <w:shd w:val="clear" w:color="auto" w:fill="FFFFFF"/>
            <w:tcMar>
              <w:top w:w="0" w:type="dxa"/>
              <w:left w:w="0" w:type="dxa"/>
              <w:bottom w:w="0" w:type="dxa"/>
              <w:right w:w="0" w:type="dxa"/>
            </w:tcMar>
          </w:tcPr>
          <w:p w:rsidR="00937DBC" w:rsidP="25FFAF8B" w14:paraId="1758B239" w14:textId="64544C65">
            <w:pPr>
              <w:pBdr>
                <w:top w:val="nil"/>
                <w:left w:val="nil"/>
                <w:bottom w:val="nil"/>
                <w:right w:val="nil"/>
              </w:pBdr>
              <w:spacing w:after="200"/>
              <w:ind w:left="101" w:right="101"/>
              <w:rPr>
                <w:rFonts w:eastAsia="Cambria"/>
              </w:rPr>
            </w:pPr>
            <w:r w:rsidRPr="25FFAF8B">
              <w:rPr>
                <w:rFonts w:eastAsia="Cambria"/>
                <w:b/>
                <w:bCs/>
              </w:rPr>
              <w:t>Table A.</w:t>
            </w:r>
            <w:r w:rsidRPr="25FFAF8B" w:rsidR="3A177976">
              <w:rPr>
                <w:rFonts w:eastAsia="Cambria"/>
                <w:b/>
                <w:bCs/>
              </w:rPr>
              <w:t>2</w:t>
            </w:r>
            <w:r w:rsidRPr="25FFAF8B">
              <w:rPr>
                <w:rFonts w:eastAsia="Cambria"/>
                <w:b/>
                <w:bCs/>
              </w:rPr>
              <w:t xml:space="preserve">: </w:t>
            </w:r>
            <w:r w:rsidRPr="25FFAF8B" w:rsidR="0E3755C7">
              <w:rPr>
                <w:rFonts w:eastAsia="Cambria"/>
              </w:rPr>
              <w:t xml:space="preserve">Number and percentage of inventory of </w:t>
            </w:r>
            <w:r w:rsidRPr="25FFAF8B" w:rsidR="6DD2CE5C">
              <w:rPr>
                <w:rFonts w:eastAsia="Cambria"/>
              </w:rPr>
              <w:t>equids</w:t>
            </w:r>
            <w:r w:rsidRPr="25FFAF8B" w:rsidR="0E3755C7">
              <w:rPr>
                <w:rFonts w:eastAsia="Cambria"/>
              </w:rPr>
              <w:t xml:space="preserve"> and number of operations with </w:t>
            </w:r>
            <w:r w:rsidRPr="25FFAF8B" w:rsidR="741BCEA2">
              <w:rPr>
                <w:rFonts w:eastAsia="Cambria"/>
              </w:rPr>
              <w:t>equids</w:t>
            </w:r>
            <w:r w:rsidRPr="25FFAF8B" w:rsidR="0E3755C7">
              <w:rPr>
                <w:rFonts w:eastAsia="Cambria"/>
              </w:rPr>
              <w:t xml:space="preserve">, by equine type and by </w:t>
            </w:r>
            <w:r w:rsidR="009A2657">
              <w:rPr>
                <w:rFonts w:eastAsia="Cambria"/>
              </w:rPr>
              <w:t>S</w:t>
            </w:r>
            <w:r w:rsidRPr="25FFAF8B" w:rsidR="0E3755C7">
              <w:rPr>
                <w:rFonts w:eastAsia="Cambria"/>
              </w:rPr>
              <w:t xml:space="preserve">tate, from the NASS 2022 Census of Agriculture. </w:t>
            </w:r>
            <w:r w:rsidRPr="25FFAF8B" w:rsidR="127C763E">
              <w:rPr>
                <w:rFonts w:eastAsia="Cambria"/>
              </w:rPr>
              <w:t xml:space="preserve">Also includes land area (square miles) and equine density (total inventory of horses, ponies, mules, burros, and donkeys per square mile of land area), by </w:t>
            </w:r>
            <w:r w:rsidR="00466831">
              <w:rPr>
                <w:rFonts w:eastAsia="Cambria"/>
              </w:rPr>
              <w:t>S</w:t>
            </w:r>
            <w:r w:rsidRPr="25FFAF8B" w:rsidR="127C763E">
              <w:rPr>
                <w:rFonts w:eastAsia="Cambria"/>
              </w:rPr>
              <w:t>tate.</w:t>
            </w:r>
          </w:p>
        </w:tc>
      </w:tr>
      <w:tr w14:paraId="5C90014B" w14:textId="77777777">
        <w:tblPrEx>
          <w:tblW w:w="5408" w:type="pct"/>
          <w:jc w:val="center"/>
          <w:tblLook w:val="0420"/>
        </w:tblPrEx>
        <w:trPr>
          <w:trHeight w:val="20"/>
          <w:tblHeader/>
          <w:jc w:val="center"/>
        </w:trPr>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E1FC7" w14:paraId="230035EE" w14:textId="77777777">
            <w:pPr>
              <w:pBdr>
                <w:top w:val="nil"/>
                <w:left w:val="nil"/>
                <w:bottom w:val="nil"/>
                <w:right w:val="nil"/>
              </w:pBdr>
              <w:ind w:left="101" w:right="101"/>
              <w:jc w:val="center"/>
              <w:rPr>
                <w:rFonts w:eastAsia="Cambria"/>
                <w:sz w:val="16"/>
                <w:szCs w:val="16"/>
              </w:rPr>
            </w:pPr>
          </w:p>
        </w:tc>
        <w:tc>
          <w:tcPr>
            <w:tcW w:w="0" w:type="auto"/>
            <w:gridSpan w:val="6"/>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E1FC7" w14:paraId="5A21B4BD"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Inventory</w:t>
            </w:r>
          </w:p>
        </w:tc>
        <w:tc>
          <w:tcPr>
            <w:tcW w:w="0" w:type="auto"/>
            <w:gridSpan w:val="4"/>
            <w:tcBorders>
              <w:top w:val="single" w:sz="12" w:space="0" w:color="666666"/>
              <w:left w:val="single" w:sz="16" w:space="0" w:color="595959"/>
              <w:bottom w:val="single" w:sz="12" w:space="0" w:color="666666"/>
              <w:right w:val="nil"/>
            </w:tcBorders>
            <w:shd w:val="clear" w:color="auto" w:fill="FFFFFF"/>
            <w:tcMar>
              <w:top w:w="0" w:type="dxa"/>
              <w:left w:w="0" w:type="dxa"/>
              <w:bottom w:w="0" w:type="dxa"/>
              <w:right w:w="0" w:type="dxa"/>
            </w:tcMar>
            <w:vAlign w:val="center"/>
          </w:tcPr>
          <w:p w:rsidR="004E1FC7" w14:paraId="5A1FA939"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Operations</w:t>
            </w:r>
          </w:p>
        </w:tc>
        <w:tc>
          <w:tcPr>
            <w:tcW w:w="0" w:type="auto"/>
            <w:gridSpan w:val="2"/>
            <w:tcBorders>
              <w:top w:val="single" w:sz="12" w:space="0" w:color="666666"/>
              <w:left w:val="single" w:sz="16" w:space="0" w:color="595959"/>
              <w:bottom w:val="single" w:sz="12" w:space="0" w:color="666666"/>
              <w:right w:val="nil"/>
            </w:tcBorders>
            <w:shd w:val="clear" w:color="auto" w:fill="FFFFFF"/>
            <w:tcMar>
              <w:top w:w="0" w:type="dxa"/>
              <w:left w:w="0" w:type="dxa"/>
              <w:bottom w:w="0" w:type="dxa"/>
              <w:right w:w="0" w:type="dxa"/>
            </w:tcMar>
            <w:vAlign w:val="center"/>
          </w:tcPr>
          <w:p w:rsidR="004E1FC7" w14:paraId="0BABE57F" w14:textId="565A4482">
            <w:pPr>
              <w:pBdr>
                <w:top w:val="nil"/>
                <w:left w:val="nil"/>
                <w:bottom w:val="nil"/>
                <w:right w:val="nil"/>
              </w:pBdr>
              <w:ind w:left="101" w:right="101"/>
              <w:jc w:val="center"/>
              <w:rPr>
                <w:rFonts w:eastAsia="Cambria"/>
                <w:b/>
                <w:bCs/>
                <w:sz w:val="16"/>
                <w:szCs w:val="16"/>
              </w:rPr>
            </w:pPr>
            <w:r>
              <w:rPr>
                <w:rFonts w:eastAsia="Cambria"/>
                <w:b/>
                <w:bCs/>
                <w:sz w:val="16"/>
                <w:szCs w:val="16"/>
              </w:rPr>
              <w:t>Equine density</w:t>
            </w:r>
          </w:p>
        </w:tc>
      </w:tr>
      <w:tr w14:paraId="1DF2AB3D" w14:textId="77777777">
        <w:tblPrEx>
          <w:tblW w:w="5408" w:type="pct"/>
          <w:jc w:val="center"/>
          <w:tblLook w:val="0420"/>
        </w:tblPrEx>
        <w:trPr>
          <w:trHeight w:val="20"/>
          <w:tblHeader/>
          <w:jc w:val="center"/>
        </w:trPr>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87CA9" w14:paraId="1B8E7104" w14:textId="77777777">
            <w:pPr>
              <w:pBdr>
                <w:top w:val="nil"/>
                <w:left w:val="nil"/>
                <w:bottom w:val="nil"/>
                <w:right w:val="nil"/>
              </w:pBdr>
              <w:ind w:left="101" w:right="101"/>
              <w:jc w:val="center"/>
              <w:rPr>
                <w:rFonts w:eastAsia="Cambria"/>
                <w:sz w:val="16"/>
                <w:szCs w:val="16"/>
              </w:rPr>
            </w:pPr>
          </w:p>
        </w:tc>
        <w:tc>
          <w:tcPr>
            <w:tcW w:w="0" w:type="auto"/>
            <w:gridSpan w:val="2"/>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87CA9" w14:paraId="429266F7"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Horses and ponies</w:t>
            </w:r>
          </w:p>
        </w:tc>
        <w:tc>
          <w:tcPr>
            <w:tcW w:w="0" w:type="auto"/>
            <w:gridSpan w:val="2"/>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87CA9" w14:paraId="0584FAA2"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Mules, burros, and donkeys</w:t>
            </w:r>
          </w:p>
        </w:tc>
        <w:tc>
          <w:tcPr>
            <w:tcW w:w="0" w:type="auto"/>
            <w:gridSpan w:val="2"/>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87CA9" w:rsidP="25FFAF8B" w14:paraId="598FD7B7" w14:textId="695FEC53">
            <w:pPr>
              <w:pBdr>
                <w:top w:val="nil"/>
                <w:left w:val="nil"/>
                <w:bottom w:val="nil"/>
                <w:right w:val="nil"/>
              </w:pBdr>
              <w:ind w:left="101" w:right="101"/>
              <w:jc w:val="center"/>
              <w:rPr>
                <w:rFonts w:eastAsia="Cambria"/>
                <w:sz w:val="16"/>
                <w:szCs w:val="16"/>
              </w:rPr>
            </w:pPr>
            <w:r>
              <w:rPr>
                <w:rFonts w:eastAsia="Arial"/>
                <w:b/>
                <w:bCs/>
                <w:color w:val="000000"/>
                <w:sz w:val="16"/>
                <w:szCs w:val="16"/>
              </w:rPr>
              <w:t xml:space="preserve">All </w:t>
            </w:r>
            <w:r w:rsidR="0C702CDB">
              <w:rPr>
                <w:rFonts w:eastAsia="Arial"/>
                <w:b/>
                <w:bCs/>
                <w:color w:val="000000"/>
                <w:sz w:val="16"/>
                <w:szCs w:val="16"/>
              </w:rPr>
              <w:t>equids</w:t>
            </w:r>
          </w:p>
        </w:tc>
        <w:tc>
          <w:tcPr>
            <w:tcW w:w="0" w:type="auto"/>
            <w:gridSpan w:val="2"/>
            <w:tcBorders>
              <w:top w:val="single" w:sz="12" w:space="0" w:color="666666"/>
              <w:left w:val="single" w:sz="16" w:space="0" w:color="595959"/>
              <w:bottom w:val="single" w:sz="12" w:space="0" w:color="666666"/>
              <w:right w:val="nil"/>
            </w:tcBorders>
            <w:shd w:val="clear" w:color="auto" w:fill="FFFFFF"/>
            <w:tcMar>
              <w:top w:w="0" w:type="dxa"/>
              <w:left w:w="0" w:type="dxa"/>
              <w:bottom w:w="0" w:type="dxa"/>
              <w:right w:w="0" w:type="dxa"/>
            </w:tcMar>
            <w:vAlign w:val="center"/>
          </w:tcPr>
          <w:p w:rsidR="00487CA9" w14:paraId="7E537087"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Horses and ponies</w:t>
            </w:r>
          </w:p>
        </w:tc>
        <w:tc>
          <w:tcPr>
            <w:tcW w:w="0" w:type="auto"/>
            <w:gridSpan w:val="2"/>
            <w:tcBorders>
              <w:top w:val="single" w:sz="12" w:space="0" w:color="666666"/>
              <w:left w:val="nil"/>
              <w:bottom w:val="single" w:sz="12" w:space="0" w:color="666666"/>
              <w:right w:val="single" w:sz="18" w:space="0" w:color="595959"/>
            </w:tcBorders>
            <w:shd w:val="clear" w:color="auto" w:fill="FFFFFF"/>
            <w:tcMar>
              <w:top w:w="0" w:type="dxa"/>
              <w:left w:w="0" w:type="dxa"/>
              <w:bottom w:w="0" w:type="dxa"/>
              <w:right w:w="0" w:type="dxa"/>
            </w:tcMar>
            <w:vAlign w:val="center"/>
          </w:tcPr>
          <w:p w:rsidR="00487CA9" w14:paraId="6210DE35"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Mules, burros, and donkeys</w:t>
            </w:r>
          </w:p>
        </w:tc>
        <w:tc>
          <w:tcPr>
            <w:tcW w:w="448" w:type="pct"/>
            <w:tcBorders>
              <w:top w:val="single" w:sz="12" w:space="0" w:color="666666"/>
              <w:left w:val="single" w:sz="18" w:space="0" w:color="595959"/>
              <w:bottom w:val="single" w:sz="12" w:space="0" w:color="666666"/>
            </w:tcBorders>
            <w:shd w:val="clear" w:color="auto" w:fill="FFFFFF"/>
            <w:tcMar>
              <w:top w:w="0" w:type="dxa"/>
              <w:left w:w="0" w:type="dxa"/>
              <w:bottom w:w="0" w:type="dxa"/>
              <w:right w:w="0" w:type="dxa"/>
            </w:tcMar>
            <w:vAlign w:val="center"/>
          </w:tcPr>
          <w:p w:rsidR="00487CA9" w14:paraId="5096EE69" w14:textId="08D3BB47">
            <w:pPr>
              <w:spacing w:after="200"/>
              <w:ind w:left="101" w:right="101"/>
              <w:jc w:val="center"/>
              <w:rPr>
                <w:rFonts w:eastAsia="Cambria"/>
                <w:b/>
                <w:bCs/>
                <w:sz w:val="16"/>
                <w:szCs w:val="16"/>
                <w:vertAlign w:val="superscript"/>
              </w:rPr>
            </w:pPr>
            <w:r>
              <w:rPr>
                <w:rFonts w:eastAsia="Cambria"/>
                <w:b/>
                <w:bCs/>
                <w:sz w:val="16"/>
                <w:szCs w:val="16"/>
              </w:rPr>
              <w:t>Land a</w:t>
            </w:r>
            <w:r w:rsidR="00937DBC">
              <w:rPr>
                <w:rFonts w:eastAsia="Cambria"/>
                <w:b/>
                <w:bCs/>
                <w:sz w:val="16"/>
                <w:szCs w:val="16"/>
              </w:rPr>
              <w:t>r</w:t>
            </w:r>
            <w:r>
              <w:rPr>
                <w:rFonts w:eastAsia="Cambria"/>
                <w:b/>
                <w:bCs/>
                <w:sz w:val="16"/>
                <w:szCs w:val="16"/>
              </w:rPr>
              <w:t>ea</w:t>
            </w:r>
            <w:r w:rsidR="00AA0EDB">
              <w:rPr>
                <w:rFonts w:eastAsia="Cambria"/>
                <w:b/>
                <w:bCs/>
                <w:sz w:val="16"/>
                <w:szCs w:val="16"/>
              </w:rPr>
              <w:t xml:space="preserve"> (mi</w:t>
            </w:r>
            <w:r w:rsidR="00AA0EDB">
              <w:rPr>
                <w:rFonts w:eastAsia="Cambria"/>
                <w:b/>
                <w:bCs/>
                <w:sz w:val="16"/>
                <w:szCs w:val="16"/>
                <w:vertAlign w:val="superscript"/>
              </w:rPr>
              <w:t>2</w:t>
            </w:r>
            <w:r w:rsidR="00AA0EDB">
              <w:rPr>
                <w:rFonts w:eastAsia="Cambria"/>
                <w:b/>
                <w:bCs/>
                <w:sz w:val="16"/>
                <w:szCs w:val="16"/>
              </w:rPr>
              <w:t>)</w:t>
            </w:r>
          </w:p>
        </w:tc>
        <w:tc>
          <w:tcPr>
            <w:tcW w:w="483" w:type="pct"/>
            <w:tcBorders>
              <w:top w:val="single" w:sz="12" w:space="0" w:color="666666"/>
              <w:left w:val="nil"/>
              <w:bottom w:val="single" w:sz="12" w:space="0" w:color="666666"/>
              <w:right w:val="nil"/>
            </w:tcBorders>
            <w:shd w:val="clear" w:color="auto" w:fill="FFFFFF"/>
            <w:vAlign w:val="center"/>
          </w:tcPr>
          <w:p w:rsidR="00487CA9" w14:paraId="3C297823" w14:textId="0E397671">
            <w:pPr>
              <w:ind w:left="101" w:right="101"/>
              <w:jc w:val="center"/>
              <w:rPr>
                <w:rFonts w:eastAsia="Cambria"/>
                <w:b/>
                <w:bCs/>
                <w:sz w:val="16"/>
                <w:szCs w:val="16"/>
              </w:rPr>
            </w:pPr>
            <w:r>
              <w:rPr>
                <w:rFonts w:eastAsia="Cambria"/>
                <w:b/>
                <w:bCs/>
                <w:sz w:val="16"/>
                <w:szCs w:val="16"/>
              </w:rPr>
              <w:t>Density</w:t>
            </w:r>
          </w:p>
        </w:tc>
      </w:tr>
      <w:tr w14:paraId="3D9F2FBA" w14:textId="77777777">
        <w:tblPrEx>
          <w:tblW w:w="5408" w:type="pct"/>
          <w:jc w:val="center"/>
          <w:tblLook w:val="0420"/>
        </w:tblPrEx>
        <w:trPr>
          <w:trHeight w:val="20"/>
          <w:tblHeader/>
          <w:jc w:val="center"/>
        </w:trPr>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E1FC7" w14:paraId="019FF272"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State</w:t>
            </w:r>
          </w:p>
        </w:tc>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E1FC7" w14:paraId="7024A420"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No.</w:t>
            </w:r>
          </w:p>
        </w:tc>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E1FC7" w14:paraId="48B95FFA"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Pct.</w:t>
            </w:r>
          </w:p>
        </w:tc>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E1FC7" w14:paraId="0AA3E50C"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 xml:space="preserve"> No.</w:t>
            </w:r>
          </w:p>
        </w:tc>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E1FC7" w14:paraId="4C96AE10"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 xml:space="preserve"> Pct.</w:t>
            </w:r>
          </w:p>
        </w:tc>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E1FC7" w14:paraId="4BA07833"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 xml:space="preserve">  No.</w:t>
            </w:r>
          </w:p>
        </w:tc>
        <w:tc>
          <w:tcPr>
            <w:tcW w:w="0" w:type="auto"/>
            <w:tcBorders>
              <w:top w:val="single" w:sz="12" w:space="0" w:color="666666"/>
              <w:left w:val="nil"/>
              <w:bottom w:val="single" w:sz="12" w:space="0" w:color="666666"/>
              <w:right w:val="single" w:sz="16" w:space="0" w:color="595959"/>
            </w:tcBorders>
            <w:shd w:val="clear" w:color="auto" w:fill="FFFFFF"/>
            <w:tcMar>
              <w:top w:w="0" w:type="dxa"/>
              <w:left w:w="0" w:type="dxa"/>
              <w:bottom w:w="0" w:type="dxa"/>
              <w:right w:w="0" w:type="dxa"/>
            </w:tcMar>
            <w:vAlign w:val="center"/>
          </w:tcPr>
          <w:p w:rsidR="004E1FC7" w14:paraId="663014F1"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 xml:space="preserve">  Pct.</w:t>
            </w:r>
          </w:p>
        </w:tc>
        <w:tc>
          <w:tcPr>
            <w:tcW w:w="0" w:type="auto"/>
            <w:tcBorders>
              <w:top w:val="single" w:sz="12" w:space="0" w:color="666666"/>
              <w:left w:val="single" w:sz="16" w:space="0" w:color="595959"/>
              <w:bottom w:val="single" w:sz="12" w:space="0" w:color="666666"/>
              <w:right w:val="nil"/>
            </w:tcBorders>
            <w:shd w:val="clear" w:color="auto" w:fill="FFFFFF"/>
            <w:tcMar>
              <w:top w:w="0" w:type="dxa"/>
              <w:left w:w="0" w:type="dxa"/>
              <w:bottom w:w="0" w:type="dxa"/>
              <w:right w:w="0" w:type="dxa"/>
            </w:tcMar>
            <w:vAlign w:val="center"/>
          </w:tcPr>
          <w:p w:rsidR="004E1FC7" w14:paraId="5DA04847"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 xml:space="preserve">   No.</w:t>
            </w:r>
          </w:p>
        </w:tc>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E1FC7" w14:paraId="6901A6C1"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 xml:space="preserve">   Pct.</w:t>
            </w:r>
          </w:p>
        </w:tc>
        <w:tc>
          <w:tcPr>
            <w:tcW w:w="0" w:type="auto"/>
            <w:tcBorders>
              <w:top w:val="single" w:sz="12" w:space="0" w:color="666666"/>
              <w:left w:val="nil"/>
              <w:bottom w:val="single" w:sz="12" w:space="0" w:color="666666"/>
              <w:right w:val="nil"/>
            </w:tcBorders>
            <w:shd w:val="clear" w:color="auto" w:fill="FFFFFF"/>
            <w:tcMar>
              <w:top w:w="0" w:type="dxa"/>
              <w:left w:w="0" w:type="dxa"/>
              <w:bottom w:w="0" w:type="dxa"/>
              <w:right w:w="0" w:type="dxa"/>
            </w:tcMar>
            <w:vAlign w:val="center"/>
          </w:tcPr>
          <w:p w:rsidR="004E1FC7" w14:paraId="7F672794"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 xml:space="preserve">    No.</w:t>
            </w:r>
          </w:p>
        </w:tc>
        <w:tc>
          <w:tcPr>
            <w:tcW w:w="0" w:type="auto"/>
            <w:tcBorders>
              <w:top w:val="single" w:sz="12" w:space="0" w:color="666666"/>
              <w:left w:val="nil"/>
              <w:bottom w:val="single" w:sz="12" w:space="0" w:color="666666"/>
              <w:right w:val="single" w:sz="18" w:space="0" w:color="595959"/>
            </w:tcBorders>
            <w:shd w:val="clear" w:color="auto" w:fill="FFFFFF"/>
            <w:tcMar>
              <w:top w:w="0" w:type="dxa"/>
              <w:left w:w="0" w:type="dxa"/>
              <w:bottom w:w="0" w:type="dxa"/>
              <w:right w:w="0" w:type="dxa"/>
            </w:tcMar>
            <w:vAlign w:val="center"/>
          </w:tcPr>
          <w:p w:rsidR="004E1FC7" w14:paraId="3366676E" w14:textId="77777777">
            <w:pPr>
              <w:pBdr>
                <w:top w:val="nil"/>
                <w:left w:val="nil"/>
                <w:bottom w:val="nil"/>
                <w:right w:val="nil"/>
              </w:pBdr>
              <w:ind w:left="101" w:right="101"/>
              <w:jc w:val="center"/>
              <w:rPr>
                <w:rFonts w:eastAsia="Cambria"/>
                <w:sz w:val="16"/>
                <w:szCs w:val="16"/>
              </w:rPr>
            </w:pPr>
            <w:r>
              <w:rPr>
                <w:rFonts w:eastAsia="Arial"/>
                <w:b/>
                <w:color w:val="000000"/>
                <w:sz w:val="16"/>
                <w:szCs w:val="16"/>
              </w:rPr>
              <w:t xml:space="preserve">    Pct.</w:t>
            </w:r>
          </w:p>
        </w:tc>
        <w:tc>
          <w:tcPr>
            <w:tcW w:w="448" w:type="pct"/>
            <w:tcBorders>
              <w:top w:val="single" w:sz="12" w:space="0" w:color="666666"/>
              <w:left w:val="single" w:sz="18" w:space="0" w:color="595959"/>
              <w:bottom w:val="single" w:sz="12" w:space="0" w:color="666666"/>
              <w:right w:val="single" w:sz="4" w:space="0" w:color="D9D9D9"/>
            </w:tcBorders>
            <w:shd w:val="clear" w:color="auto" w:fill="FFFFFF"/>
            <w:tcMar>
              <w:top w:w="0" w:type="dxa"/>
              <w:left w:w="0" w:type="dxa"/>
              <w:bottom w:w="0" w:type="dxa"/>
              <w:right w:w="0" w:type="dxa"/>
            </w:tcMar>
            <w:vAlign w:val="center"/>
          </w:tcPr>
          <w:p w:rsidR="004E1FC7" w14:paraId="7A9ABACD" w14:textId="51963744">
            <w:pPr>
              <w:pBdr>
                <w:top w:val="nil"/>
                <w:left w:val="nil"/>
                <w:bottom w:val="nil"/>
                <w:right w:val="nil"/>
              </w:pBdr>
              <w:ind w:left="101" w:right="101"/>
              <w:jc w:val="center"/>
              <w:rPr>
                <w:rFonts w:eastAsia="Cambria"/>
                <w:sz w:val="16"/>
                <w:szCs w:val="16"/>
              </w:rPr>
            </w:pPr>
            <w:r>
              <w:rPr>
                <w:rFonts w:eastAsia="Arial"/>
                <w:b/>
                <w:color w:val="000000"/>
                <w:sz w:val="16"/>
                <w:szCs w:val="16"/>
              </w:rPr>
              <w:t>No.</w:t>
            </w:r>
          </w:p>
        </w:tc>
        <w:tc>
          <w:tcPr>
            <w:tcW w:w="483" w:type="pct"/>
            <w:tcBorders>
              <w:top w:val="single" w:sz="12" w:space="0" w:color="666666"/>
              <w:left w:val="single" w:sz="4" w:space="0" w:color="D9D9D9"/>
              <w:bottom w:val="single" w:sz="12" w:space="0" w:color="666666"/>
              <w:right w:val="nil"/>
            </w:tcBorders>
            <w:shd w:val="clear" w:color="auto" w:fill="FFFFFF"/>
            <w:tcMar>
              <w:top w:w="0" w:type="dxa"/>
              <w:left w:w="0" w:type="dxa"/>
              <w:bottom w:w="0" w:type="dxa"/>
              <w:right w:w="0" w:type="dxa"/>
            </w:tcMar>
            <w:vAlign w:val="center"/>
          </w:tcPr>
          <w:p w:rsidR="004E1FC7" w14:paraId="1CFD547E" w14:textId="34736A34">
            <w:pPr>
              <w:pBdr>
                <w:top w:val="nil"/>
                <w:left w:val="nil"/>
                <w:bottom w:val="nil"/>
                <w:right w:val="nil"/>
              </w:pBdr>
              <w:ind w:left="101" w:right="101"/>
              <w:jc w:val="center"/>
              <w:rPr>
                <w:rFonts w:eastAsia="Cambria"/>
                <w:sz w:val="16"/>
                <w:szCs w:val="16"/>
              </w:rPr>
            </w:pPr>
            <w:r>
              <w:rPr>
                <w:rFonts w:eastAsia="Arial"/>
                <w:b/>
                <w:color w:val="000000"/>
                <w:sz w:val="16"/>
                <w:szCs w:val="16"/>
              </w:rPr>
              <w:t>No.</w:t>
            </w:r>
          </w:p>
        </w:tc>
      </w:tr>
      <w:tr w14:paraId="32637519" w14:textId="77777777">
        <w:tblPrEx>
          <w:tblW w:w="5408" w:type="pct"/>
          <w:jc w:val="center"/>
          <w:tblLook w:val="0420"/>
        </w:tblPrEx>
        <w:trPr>
          <w:trHeight w:val="20"/>
          <w:jc w:val="center"/>
        </w:trPr>
        <w:tc>
          <w:tcPr>
            <w:tcW w:w="0" w:type="auto"/>
            <w:tcBorders>
              <w:top w:val="single" w:sz="12"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EF6D720" w14:textId="5FF3E305">
            <w:pPr>
              <w:pBdr>
                <w:top w:val="nil"/>
                <w:left w:val="nil"/>
                <w:bottom w:val="nil"/>
                <w:right w:val="nil"/>
              </w:pBdr>
              <w:ind w:left="101" w:right="101"/>
              <w:rPr>
                <w:rFonts w:eastAsia="Cambria"/>
                <w:sz w:val="16"/>
                <w:szCs w:val="16"/>
              </w:rPr>
            </w:pPr>
            <w:r>
              <w:rPr>
                <w:rFonts w:eastAsia="Arial"/>
                <w:color w:val="000000"/>
                <w:sz w:val="16"/>
                <w:szCs w:val="16"/>
              </w:rPr>
              <w:t>AK</w:t>
            </w:r>
          </w:p>
        </w:tc>
        <w:tc>
          <w:tcPr>
            <w:tcW w:w="0" w:type="auto"/>
            <w:tcBorders>
              <w:top w:val="single" w:sz="12"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EA7B752" w14:textId="35AA3129">
            <w:pPr>
              <w:pBdr>
                <w:top w:val="nil"/>
                <w:left w:val="nil"/>
                <w:bottom w:val="nil"/>
                <w:right w:val="nil"/>
              </w:pBdr>
              <w:ind w:left="101" w:right="101"/>
              <w:jc w:val="right"/>
              <w:rPr>
                <w:rFonts w:eastAsia="Cambria"/>
                <w:sz w:val="16"/>
                <w:szCs w:val="16"/>
              </w:rPr>
            </w:pPr>
            <w:r>
              <w:rPr>
                <w:rFonts w:eastAsia="Arial"/>
                <w:color w:val="000000"/>
                <w:sz w:val="16"/>
                <w:szCs w:val="16"/>
              </w:rPr>
              <w:t>1,237</w:t>
            </w:r>
          </w:p>
        </w:tc>
        <w:tc>
          <w:tcPr>
            <w:tcW w:w="0" w:type="auto"/>
            <w:tcBorders>
              <w:top w:val="single" w:sz="12"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330B6AF" w14:textId="1ABBDB08">
            <w:pPr>
              <w:pBdr>
                <w:top w:val="nil"/>
                <w:left w:val="nil"/>
                <w:bottom w:val="nil"/>
                <w:right w:val="nil"/>
              </w:pBdr>
              <w:ind w:left="101" w:right="101"/>
              <w:jc w:val="right"/>
              <w:rPr>
                <w:rFonts w:eastAsia="Cambria"/>
                <w:sz w:val="16"/>
                <w:szCs w:val="16"/>
              </w:rPr>
            </w:pPr>
            <w:r>
              <w:rPr>
                <w:rFonts w:eastAsia="Arial"/>
                <w:color w:val="000000"/>
                <w:sz w:val="16"/>
                <w:szCs w:val="16"/>
              </w:rPr>
              <w:t>0.1</w:t>
            </w:r>
          </w:p>
        </w:tc>
        <w:tc>
          <w:tcPr>
            <w:tcW w:w="0" w:type="auto"/>
            <w:tcBorders>
              <w:top w:val="single" w:sz="12"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EDD0EA5" w14:textId="14A4C951">
            <w:pPr>
              <w:pBdr>
                <w:top w:val="nil"/>
                <w:left w:val="nil"/>
                <w:bottom w:val="nil"/>
                <w:right w:val="nil"/>
              </w:pBdr>
              <w:ind w:left="101" w:right="101"/>
              <w:jc w:val="right"/>
              <w:rPr>
                <w:rFonts w:eastAsia="Cambria"/>
                <w:sz w:val="16"/>
                <w:szCs w:val="16"/>
              </w:rPr>
            </w:pPr>
            <w:r>
              <w:rPr>
                <w:rFonts w:eastAsia="Arial"/>
                <w:color w:val="000000"/>
                <w:sz w:val="16"/>
                <w:szCs w:val="16"/>
              </w:rPr>
              <w:t>34</w:t>
            </w:r>
          </w:p>
        </w:tc>
        <w:tc>
          <w:tcPr>
            <w:tcW w:w="0" w:type="auto"/>
            <w:tcBorders>
              <w:top w:val="single" w:sz="12"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187BD31" w14:textId="79388DA5">
            <w:pPr>
              <w:pBdr>
                <w:top w:val="nil"/>
                <w:left w:val="nil"/>
                <w:bottom w:val="nil"/>
                <w:right w:val="nil"/>
              </w:pBdr>
              <w:ind w:left="101" w:right="101"/>
              <w:jc w:val="right"/>
              <w:rPr>
                <w:rFonts w:eastAsia="Cambria"/>
                <w:sz w:val="16"/>
                <w:szCs w:val="16"/>
              </w:rPr>
            </w:pPr>
            <w:r>
              <w:rPr>
                <w:rFonts w:eastAsia="Arial"/>
                <w:color w:val="000000"/>
                <w:sz w:val="16"/>
                <w:szCs w:val="16"/>
              </w:rPr>
              <w:t>0.0</w:t>
            </w:r>
          </w:p>
        </w:tc>
        <w:tc>
          <w:tcPr>
            <w:tcW w:w="0" w:type="auto"/>
            <w:tcBorders>
              <w:top w:val="single" w:sz="12"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4F71C4E9" w14:textId="316709AD">
            <w:pPr>
              <w:pBdr>
                <w:top w:val="nil"/>
                <w:left w:val="nil"/>
                <w:bottom w:val="nil"/>
                <w:right w:val="nil"/>
              </w:pBdr>
              <w:ind w:left="101" w:right="101"/>
              <w:jc w:val="right"/>
              <w:rPr>
                <w:rFonts w:eastAsia="Cambria"/>
                <w:sz w:val="16"/>
                <w:szCs w:val="16"/>
              </w:rPr>
            </w:pPr>
            <w:r>
              <w:rPr>
                <w:rFonts w:eastAsia="Arial"/>
                <w:color w:val="000000"/>
                <w:sz w:val="16"/>
                <w:szCs w:val="16"/>
              </w:rPr>
              <w:t>1,271</w:t>
            </w:r>
          </w:p>
        </w:tc>
        <w:tc>
          <w:tcPr>
            <w:tcW w:w="0" w:type="auto"/>
            <w:tcBorders>
              <w:top w:val="single" w:sz="12"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5A9BFCC1" w14:textId="49EA6A9B">
            <w:pPr>
              <w:pBdr>
                <w:top w:val="nil"/>
                <w:left w:val="nil"/>
                <w:bottom w:val="nil"/>
                <w:right w:val="nil"/>
              </w:pBdr>
              <w:ind w:left="101" w:right="101"/>
              <w:jc w:val="right"/>
              <w:rPr>
                <w:rFonts w:eastAsia="Cambria"/>
                <w:sz w:val="16"/>
                <w:szCs w:val="16"/>
              </w:rPr>
            </w:pPr>
            <w:r>
              <w:rPr>
                <w:rFonts w:eastAsia="Arial"/>
                <w:color w:val="000000"/>
                <w:sz w:val="16"/>
                <w:szCs w:val="16"/>
              </w:rPr>
              <w:t>0.1</w:t>
            </w:r>
          </w:p>
        </w:tc>
        <w:tc>
          <w:tcPr>
            <w:tcW w:w="0" w:type="auto"/>
            <w:tcBorders>
              <w:top w:val="single" w:sz="12"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2D3C62D0" w14:textId="7F0AFD47">
            <w:pPr>
              <w:pBdr>
                <w:top w:val="nil"/>
                <w:left w:val="nil"/>
                <w:bottom w:val="nil"/>
                <w:right w:val="nil"/>
              </w:pBdr>
              <w:ind w:left="101" w:right="101"/>
              <w:jc w:val="right"/>
              <w:rPr>
                <w:rFonts w:eastAsia="Cambria"/>
                <w:sz w:val="16"/>
                <w:szCs w:val="16"/>
              </w:rPr>
            </w:pPr>
            <w:r>
              <w:rPr>
                <w:rFonts w:eastAsia="Arial"/>
                <w:color w:val="000000"/>
                <w:sz w:val="16"/>
                <w:szCs w:val="16"/>
              </w:rPr>
              <w:t>175</w:t>
            </w:r>
          </w:p>
        </w:tc>
        <w:tc>
          <w:tcPr>
            <w:tcW w:w="0" w:type="auto"/>
            <w:tcBorders>
              <w:top w:val="single" w:sz="12"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0A79238" w14:textId="14E07EE6">
            <w:pPr>
              <w:pBdr>
                <w:top w:val="nil"/>
                <w:left w:val="nil"/>
                <w:bottom w:val="nil"/>
                <w:right w:val="nil"/>
              </w:pBdr>
              <w:ind w:left="101" w:right="101"/>
              <w:jc w:val="right"/>
              <w:rPr>
                <w:rFonts w:eastAsia="Cambria"/>
                <w:sz w:val="16"/>
                <w:szCs w:val="16"/>
              </w:rPr>
            </w:pPr>
            <w:r>
              <w:rPr>
                <w:rFonts w:eastAsia="Arial"/>
                <w:color w:val="000000"/>
                <w:sz w:val="16"/>
                <w:szCs w:val="16"/>
              </w:rPr>
              <w:t>0.1</w:t>
            </w:r>
          </w:p>
        </w:tc>
        <w:tc>
          <w:tcPr>
            <w:tcW w:w="0" w:type="auto"/>
            <w:tcBorders>
              <w:top w:val="single" w:sz="12"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7A11ADA" w14:textId="23118115">
            <w:pPr>
              <w:pBdr>
                <w:top w:val="nil"/>
                <w:left w:val="nil"/>
                <w:bottom w:val="nil"/>
                <w:right w:val="nil"/>
              </w:pBdr>
              <w:ind w:left="101" w:right="101"/>
              <w:jc w:val="right"/>
              <w:rPr>
                <w:rFonts w:eastAsia="Cambria"/>
                <w:sz w:val="16"/>
                <w:szCs w:val="16"/>
              </w:rPr>
            </w:pPr>
            <w:r>
              <w:rPr>
                <w:rFonts w:eastAsia="Arial"/>
                <w:color w:val="000000"/>
                <w:sz w:val="16"/>
                <w:szCs w:val="16"/>
              </w:rPr>
              <w:t>15</w:t>
            </w:r>
          </w:p>
        </w:tc>
        <w:tc>
          <w:tcPr>
            <w:tcW w:w="0" w:type="auto"/>
            <w:tcBorders>
              <w:top w:val="single" w:sz="12"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3A8FF2FD" w14:textId="0211ACCC">
            <w:pPr>
              <w:pBdr>
                <w:top w:val="nil"/>
                <w:left w:val="nil"/>
                <w:bottom w:val="nil"/>
                <w:right w:val="nil"/>
              </w:pBdr>
              <w:ind w:left="101" w:right="101"/>
              <w:jc w:val="right"/>
              <w:rPr>
                <w:rFonts w:eastAsia="Cambria"/>
                <w:sz w:val="16"/>
                <w:szCs w:val="16"/>
              </w:rPr>
            </w:pPr>
            <w:r>
              <w:rPr>
                <w:rFonts w:eastAsia="Arial"/>
                <w:color w:val="000000"/>
                <w:sz w:val="16"/>
                <w:szCs w:val="16"/>
              </w:rPr>
              <w:t>0.0</w:t>
            </w:r>
          </w:p>
        </w:tc>
        <w:tc>
          <w:tcPr>
            <w:tcW w:w="448" w:type="pct"/>
            <w:tcBorders>
              <w:top w:val="single" w:sz="12"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3F69B864" w14:textId="672BDB32">
            <w:pPr>
              <w:pBdr>
                <w:top w:val="nil"/>
                <w:left w:val="nil"/>
                <w:bottom w:val="nil"/>
                <w:right w:val="nil"/>
              </w:pBdr>
              <w:ind w:left="101" w:right="101"/>
              <w:jc w:val="right"/>
              <w:rPr>
                <w:rFonts w:eastAsia="Cambria"/>
                <w:sz w:val="16"/>
                <w:szCs w:val="16"/>
              </w:rPr>
            </w:pPr>
            <w:r>
              <w:rPr>
                <w:rFonts w:eastAsia="Arial"/>
                <w:color w:val="000000"/>
                <w:sz w:val="16"/>
                <w:szCs w:val="16"/>
              </w:rPr>
              <w:t>570,641</w:t>
            </w:r>
          </w:p>
        </w:tc>
        <w:tc>
          <w:tcPr>
            <w:tcW w:w="483" w:type="pct"/>
            <w:tcBorders>
              <w:top w:val="single" w:sz="12"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55D39E0E" w14:textId="434D6199">
            <w:pPr>
              <w:pBdr>
                <w:top w:val="nil"/>
                <w:left w:val="nil"/>
                <w:bottom w:val="nil"/>
                <w:right w:val="nil"/>
              </w:pBdr>
              <w:ind w:left="101" w:right="101"/>
              <w:jc w:val="right"/>
              <w:rPr>
                <w:rFonts w:eastAsia="Cambria"/>
                <w:sz w:val="16"/>
                <w:szCs w:val="16"/>
              </w:rPr>
            </w:pPr>
            <w:r>
              <w:rPr>
                <w:rFonts w:eastAsia="Arial"/>
                <w:color w:val="000000"/>
                <w:sz w:val="16"/>
                <w:szCs w:val="16"/>
              </w:rPr>
              <w:t>0.0</w:t>
            </w:r>
          </w:p>
        </w:tc>
      </w:tr>
      <w:tr w14:paraId="3E36D7A8"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C901D25" w14:textId="1BE80D39">
            <w:pPr>
              <w:pBdr>
                <w:top w:val="nil"/>
                <w:left w:val="nil"/>
                <w:bottom w:val="nil"/>
                <w:right w:val="nil"/>
              </w:pBdr>
              <w:ind w:left="101" w:right="101"/>
              <w:rPr>
                <w:rFonts w:eastAsia="Cambria"/>
                <w:sz w:val="16"/>
                <w:szCs w:val="16"/>
              </w:rPr>
            </w:pPr>
            <w:r>
              <w:rPr>
                <w:rFonts w:eastAsia="Arial"/>
                <w:color w:val="000000"/>
                <w:sz w:val="16"/>
                <w:szCs w:val="16"/>
              </w:rPr>
              <w:t>AL</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2FBADED9" w14:textId="07D8CB98">
            <w:pPr>
              <w:pBdr>
                <w:top w:val="nil"/>
                <w:left w:val="nil"/>
                <w:bottom w:val="nil"/>
                <w:right w:val="nil"/>
              </w:pBdr>
              <w:ind w:left="101" w:right="101"/>
              <w:jc w:val="right"/>
              <w:rPr>
                <w:rFonts w:eastAsia="Cambria"/>
                <w:sz w:val="16"/>
                <w:szCs w:val="16"/>
              </w:rPr>
            </w:pPr>
            <w:r>
              <w:rPr>
                <w:rFonts w:eastAsia="Arial"/>
                <w:color w:val="000000"/>
                <w:sz w:val="16"/>
                <w:szCs w:val="16"/>
              </w:rPr>
              <w:t>33,096</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F03EC78" w14:textId="669C3A93">
            <w:pPr>
              <w:pBdr>
                <w:top w:val="nil"/>
                <w:left w:val="nil"/>
                <w:bottom w:val="nil"/>
                <w:right w:val="nil"/>
              </w:pBdr>
              <w:ind w:left="101" w:right="101"/>
              <w:jc w:val="right"/>
              <w:rPr>
                <w:rFonts w:eastAsia="Cambria"/>
                <w:sz w:val="16"/>
                <w:szCs w:val="16"/>
              </w:rPr>
            </w:pPr>
            <w:r>
              <w:rPr>
                <w:rFonts w:eastAsia="Arial"/>
                <w:color w:val="000000"/>
                <w:sz w:val="16"/>
                <w:szCs w:val="16"/>
              </w:rPr>
              <w:t>1.4</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449395EE" w14:textId="5768E0B8">
            <w:pPr>
              <w:pBdr>
                <w:top w:val="nil"/>
                <w:left w:val="nil"/>
                <w:bottom w:val="nil"/>
                <w:right w:val="nil"/>
              </w:pBdr>
              <w:ind w:left="101" w:right="101"/>
              <w:jc w:val="right"/>
              <w:rPr>
                <w:rFonts w:eastAsia="Cambria"/>
                <w:sz w:val="16"/>
                <w:szCs w:val="16"/>
              </w:rPr>
            </w:pPr>
            <w:r>
              <w:rPr>
                <w:rFonts w:eastAsia="Arial"/>
                <w:color w:val="000000"/>
                <w:sz w:val="16"/>
                <w:szCs w:val="16"/>
              </w:rPr>
              <w:t>7,416</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6CEB993C" w14:textId="2C087409">
            <w:pPr>
              <w:pBdr>
                <w:top w:val="nil"/>
                <w:left w:val="nil"/>
                <w:bottom w:val="nil"/>
                <w:right w:val="nil"/>
              </w:pBdr>
              <w:ind w:left="101" w:right="101"/>
              <w:jc w:val="right"/>
              <w:rPr>
                <w:rFonts w:eastAsia="Cambria"/>
                <w:sz w:val="16"/>
                <w:szCs w:val="16"/>
              </w:rPr>
            </w:pPr>
            <w:r>
              <w:rPr>
                <w:rFonts w:eastAsia="Arial"/>
                <w:color w:val="000000"/>
                <w:sz w:val="16"/>
                <w:szCs w:val="16"/>
              </w:rPr>
              <w:t>2.9</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25628178" w14:textId="63EDC30E">
            <w:pPr>
              <w:pBdr>
                <w:top w:val="nil"/>
                <w:left w:val="nil"/>
                <w:bottom w:val="nil"/>
                <w:right w:val="nil"/>
              </w:pBdr>
              <w:ind w:left="101" w:right="101"/>
              <w:jc w:val="right"/>
              <w:rPr>
                <w:rFonts w:eastAsia="Cambria"/>
                <w:sz w:val="16"/>
                <w:szCs w:val="16"/>
              </w:rPr>
            </w:pPr>
            <w:r>
              <w:rPr>
                <w:rFonts w:eastAsia="Arial"/>
                <w:color w:val="000000"/>
                <w:sz w:val="16"/>
                <w:szCs w:val="16"/>
              </w:rPr>
              <w:t>40,512</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4F0D9702" w14:textId="23911660">
            <w:pPr>
              <w:pBdr>
                <w:top w:val="nil"/>
                <w:left w:val="nil"/>
                <w:bottom w:val="nil"/>
                <w:right w:val="nil"/>
              </w:pBdr>
              <w:ind w:left="101" w:right="101"/>
              <w:jc w:val="right"/>
              <w:rPr>
                <w:rFonts w:eastAsia="Cambria"/>
                <w:sz w:val="16"/>
                <w:szCs w:val="16"/>
              </w:rPr>
            </w:pPr>
            <w:r>
              <w:rPr>
                <w:rFonts w:eastAsia="Arial"/>
                <w:color w:val="000000"/>
                <w:sz w:val="16"/>
                <w:szCs w:val="16"/>
              </w:rPr>
              <w:t>1.5</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57670D54" w14:textId="6F4BFC1F">
            <w:pPr>
              <w:pBdr>
                <w:top w:val="nil"/>
                <w:left w:val="nil"/>
                <w:bottom w:val="nil"/>
                <w:right w:val="nil"/>
              </w:pBdr>
              <w:ind w:left="101" w:right="101"/>
              <w:jc w:val="right"/>
              <w:rPr>
                <w:rFonts w:eastAsia="Cambria"/>
                <w:sz w:val="16"/>
                <w:szCs w:val="16"/>
              </w:rPr>
            </w:pPr>
            <w:r>
              <w:rPr>
                <w:rFonts w:eastAsia="Arial"/>
                <w:color w:val="000000"/>
                <w:sz w:val="16"/>
                <w:szCs w:val="16"/>
              </w:rPr>
              <w:t>6,480</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777350C" w14:textId="0BEBD450">
            <w:pPr>
              <w:pBdr>
                <w:top w:val="nil"/>
                <w:left w:val="nil"/>
                <w:bottom w:val="nil"/>
                <w:right w:val="nil"/>
              </w:pBdr>
              <w:ind w:left="101" w:right="101"/>
              <w:jc w:val="right"/>
              <w:rPr>
                <w:rFonts w:eastAsia="Cambria"/>
                <w:sz w:val="16"/>
                <w:szCs w:val="16"/>
              </w:rPr>
            </w:pPr>
            <w:r>
              <w:rPr>
                <w:rFonts w:eastAsia="Arial"/>
                <w:color w:val="000000"/>
                <w:sz w:val="16"/>
                <w:szCs w:val="16"/>
              </w:rPr>
              <w:t>1.7</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233AC58F" w14:textId="410C4220">
            <w:pPr>
              <w:pBdr>
                <w:top w:val="nil"/>
                <w:left w:val="nil"/>
                <w:bottom w:val="nil"/>
                <w:right w:val="nil"/>
              </w:pBdr>
              <w:ind w:left="101" w:right="101"/>
              <w:jc w:val="right"/>
              <w:rPr>
                <w:rFonts w:eastAsia="Cambria"/>
                <w:sz w:val="16"/>
                <w:szCs w:val="16"/>
              </w:rPr>
            </w:pPr>
            <w:r>
              <w:rPr>
                <w:rFonts w:eastAsia="Arial"/>
                <w:color w:val="000000"/>
                <w:sz w:val="16"/>
                <w:szCs w:val="16"/>
              </w:rPr>
              <w:t>2,890</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20B9BB45" w14:textId="6A0984CD">
            <w:pPr>
              <w:pBdr>
                <w:top w:val="nil"/>
                <w:left w:val="nil"/>
                <w:bottom w:val="nil"/>
                <w:right w:val="nil"/>
              </w:pBdr>
              <w:ind w:left="101" w:right="101"/>
              <w:jc w:val="right"/>
              <w:rPr>
                <w:rFonts w:eastAsia="Cambria"/>
                <w:sz w:val="16"/>
                <w:szCs w:val="16"/>
              </w:rPr>
            </w:pPr>
            <w:r>
              <w:rPr>
                <w:rFonts w:eastAsia="Arial"/>
                <w:color w:val="000000"/>
                <w:sz w:val="16"/>
                <w:szCs w:val="16"/>
              </w:rPr>
              <w:t>2.9</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10520203" w14:textId="376E26C0">
            <w:pPr>
              <w:pBdr>
                <w:top w:val="nil"/>
                <w:left w:val="nil"/>
                <w:bottom w:val="nil"/>
                <w:right w:val="nil"/>
              </w:pBdr>
              <w:ind w:left="101" w:right="101"/>
              <w:jc w:val="right"/>
              <w:rPr>
                <w:rFonts w:eastAsia="Cambria"/>
                <w:sz w:val="16"/>
                <w:szCs w:val="16"/>
              </w:rPr>
            </w:pPr>
            <w:r>
              <w:rPr>
                <w:rFonts w:eastAsia="Arial"/>
                <w:color w:val="000000"/>
                <w:sz w:val="16"/>
                <w:szCs w:val="16"/>
              </w:rPr>
              <w:t>50,645</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3523EC8E" w14:textId="56D39DA2">
            <w:pPr>
              <w:pBdr>
                <w:top w:val="nil"/>
                <w:left w:val="nil"/>
                <w:bottom w:val="nil"/>
                <w:right w:val="nil"/>
              </w:pBdr>
              <w:ind w:left="101" w:right="101"/>
              <w:jc w:val="right"/>
              <w:rPr>
                <w:rFonts w:eastAsia="Cambria"/>
                <w:sz w:val="16"/>
                <w:szCs w:val="16"/>
              </w:rPr>
            </w:pPr>
            <w:r>
              <w:rPr>
                <w:rFonts w:eastAsia="Arial"/>
                <w:color w:val="000000"/>
                <w:sz w:val="16"/>
                <w:szCs w:val="16"/>
              </w:rPr>
              <w:t>0.8</w:t>
            </w:r>
          </w:p>
        </w:tc>
      </w:tr>
      <w:tr w14:paraId="0AA63E3C"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8FC1A3A" w14:textId="049B7B2A">
            <w:pPr>
              <w:pBdr>
                <w:top w:val="nil"/>
                <w:left w:val="nil"/>
                <w:bottom w:val="nil"/>
                <w:right w:val="nil"/>
              </w:pBdr>
              <w:ind w:left="101" w:right="101"/>
              <w:rPr>
                <w:rFonts w:eastAsia="Cambria"/>
                <w:sz w:val="16"/>
                <w:szCs w:val="16"/>
              </w:rPr>
            </w:pPr>
            <w:r>
              <w:rPr>
                <w:rFonts w:eastAsia="Arial"/>
                <w:color w:val="000000"/>
                <w:sz w:val="16"/>
                <w:szCs w:val="16"/>
              </w:rPr>
              <w:t>AR</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5A8706E0" w14:textId="726EB6E5">
            <w:pPr>
              <w:pBdr>
                <w:top w:val="nil"/>
                <w:left w:val="nil"/>
                <w:bottom w:val="nil"/>
                <w:right w:val="nil"/>
              </w:pBdr>
              <w:ind w:left="101" w:right="101"/>
              <w:jc w:val="right"/>
              <w:rPr>
                <w:rFonts w:eastAsia="Cambria"/>
                <w:sz w:val="16"/>
                <w:szCs w:val="16"/>
              </w:rPr>
            </w:pPr>
            <w:r>
              <w:rPr>
                <w:rFonts w:eastAsia="Arial"/>
                <w:color w:val="000000"/>
                <w:sz w:val="16"/>
                <w:szCs w:val="16"/>
              </w:rPr>
              <w:t>37,835</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91F971F" w14:textId="5CDD32A2">
            <w:pPr>
              <w:pBdr>
                <w:top w:val="nil"/>
                <w:left w:val="nil"/>
                <w:bottom w:val="nil"/>
                <w:right w:val="nil"/>
              </w:pBdr>
              <w:ind w:left="101" w:right="101"/>
              <w:jc w:val="right"/>
              <w:rPr>
                <w:rFonts w:eastAsia="Cambria"/>
                <w:sz w:val="16"/>
                <w:szCs w:val="16"/>
              </w:rPr>
            </w:pPr>
            <w:r>
              <w:rPr>
                <w:rFonts w:eastAsia="Arial"/>
                <w:color w:val="000000"/>
                <w:sz w:val="16"/>
                <w:szCs w:val="16"/>
              </w:rPr>
              <w:t>1.6</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1BF52847" w14:textId="004216BE">
            <w:pPr>
              <w:pBdr>
                <w:top w:val="nil"/>
                <w:left w:val="nil"/>
                <w:bottom w:val="nil"/>
                <w:right w:val="nil"/>
              </w:pBdr>
              <w:ind w:left="101" w:right="101"/>
              <w:jc w:val="right"/>
              <w:rPr>
                <w:rFonts w:eastAsia="Cambria"/>
                <w:sz w:val="16"/>
                <w:szCs w:val="16"/>
              </w:rPr>
            </w:pPr>
            <w:r>
              <w:rPr>
                <w:rFonts w:eastAsia="Arial"/>
                <w:color w:val="000000"/>
                <w:sz w:val="16"/>
                <w:szCs w:val="16"/>
              </w:rPr>
              <w:t>6,787</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716DF1F" w14:textId="7F7BCE20">
            <w:pPr>
              <w:pBdr>
                <w:top w:val="nil"/>
                <w:left w:val="nil"/>
                <w:bottom w:val="nil"/>
                <w:right w:val="nil"/>
              </w:pBdr>
              <w:ind w:left="101" w:right="101"/>
              <w:jc w:val="right"/>
              <w:rPr>
                <w:rFonts w:eastAsia="Cambria"/>
                <w:sz w:val="16"/>
                <w:szCs w:val="16"/>
              </w:rPr>
            </w:pPr>
            <w:r>
              <w:rPr>
                <w:rFonts w:eastAsia="Arial"/>
                <w:color w:val="000000"/>
                <w:sz w:val="16"/>
                <w:szCs w:val="16"/>
              </w:rPr>
              <w:t>2.6</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37A6BFF" w14:textId="446913C2">
            <w:pPr>
              <w:pBdr>
                <w:top w:val="nil"/>
                <w:left w:val="nil"/>
                <w:bottom w:val="nil"/>
                <w:right w:val="nil"/>
              </w:pBdr>
              <w:ind w:left="101" w:right="101"/>
              <w:jc w:val="right"/>
              <w:rPr>
                <w:rFonts w:eastAsia="Cambria"/>
                <w:sz w:val="16"/>
                <w:szCs w:val="16"/>
              </w:rPr>
            </w:pPr>
            <w:r>
              <w:rPr>
                <w:rFonts w:eastAsia="Arial"/>
                <w:color w:val="000000"/>
                <w:sz w:val="16"/>
                <w:szCs w:val="16"/>
              </w:rPr>
              <w:t>44,622</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7A8DF744" w14:textId="29B472A9">
            <w:pPr>
              <w:pBdr>
                <w:top w:val="nil"/>
                <w:left w:val="nil"/>
                <w:bottom w:val="nil"/>
                <w:right w:val="nil"/>
              </w:pBdr>
              <w:ind w:left="101" w:right="101"/>
              <w:jc w:val="right"/>
              <w:rPr>
                <w:rFonts w:eastAsia="Cambria"/>
                <w:sz w:val="16"/>
                <w:szCs w:val="16"/>
              </w:rPr>
            </w:pPr>
            <w:r>
              <w:rPr>
                <w:rFonts w:eastAsia="Arial"/>
                <w:color w:val="000000"/>
                <w:sz w:val="16"/>
                <w:szCs w:val="16"/>
              </w:rPr>
              <w:t>1.7</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3353DF8B" w14:textId="229182FC">
            <w:pPr>
              <w:pBdr>
                <w:top w:val="nil"/>
                <w:left w:val="nil"/>
                <w:bottom w:val="nil"/>
                <w:right w:val="nil"/>
              </w:pBdr>
              <w:ind w:left="101" w:right="101"/>
              <w:jc w:val="right"/>
              <w:rPr>
                <w:rFonts w:eastAsia="Cambria"/>
                <w:sz w:val="16"/>
                <w:szCs w:val="16"/>
              </w:rPr>
            </w:pPr>
            <w:r>
              <w:rPr>
                <w:rFonts w:eastAsia="Arial"/>
                <w:color w:val="000000"/>
                <w:sz w:val="16"/>
                <w:szCs w:val="16"/>
              </w:rPr>
              <w:t>7,565</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33B3AA71" w14:textId="0EA1272B">
            <w:pPr>
              <w:pBdr>
                <w:top w:val="nil"/>
                <w:left w:val="nil"/>
                <w:bottom w:val="nil"/>
                <w:right w:val="nil"/>
              </w:pBdr>
              <w:ind w:left="101" w:right="101"/>
              <w:jc w:val="right"/>
              <w:rPr>
                <w:rFonts w:eastAsia="Cambria"/>
                <w:sz w:val="16"/>
                <w:szCs w:val="16"/>
              </w:rPr>
            </w:pPr>
            <w:r>
              <w:rPr>
                <w:rFonts w:eastAsia="Arial"/>
                <w:color w:val="000000"/>
                <w:sz w:val="16"/>
                <w:szCs w:val="16"/>
              </w:rPr>
              <w:t>2.0</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0E9E8DD1" w14:textId="5662D170">
            <w:pPr>
              <w:pBdr>
                <w:top w:val="nil"/>
                <w:left w:val="nil"/>
                <w:bottom w:val="nil"/>
                <w:right w:val="nil"/>
              </w:pBdr>
              <w:ind w:left="101" w:right="101"/>
              <w:jc w:val="right"/>
              <w:rPr>
                <w:rFonts w:eastAsia="Cambria"/>
                <w:sz w:val="16"/>
                <w:szCs w:val="16"/>
              </w:rPr>
            </w:pPr>
            <w:r>
              <w:rPr>
                <w:rFonts w:eastAsia="Arial"/>
                <w:color w:val="000000"/>
                <w:sz w:val="16"/>
                <w:szCs w:val="16"/>
              </w:rPr>
              <w:t>2,841</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73B33974" w14:textId="10F0E9EF">
            <w:pPr>
              <w:pBdr>
                <w:top w:val="nil"/>
                <w:left w:val="nil"/>
                <w:bottom w:val="nil"/>
                <w:right w:val="nil"/>
              </w:pBdr>
              <w:ind w:left="101" w:right="101"/>
              <w:jc w:val="right"/>
              <w:rPr>
                <w:rFonts w:eastAsia="Cambria"/>
                <w:sz w:val="16"/>
                <w:szCs w:val="16"/>
              </w:rPr>
            </w:pPr>
            <w:r>
              <w:rPr>
                <w:rFonts w:eastAsia="Arial"/>
                <w:color w:val="000000"/>
                <w:sz w:val="16"/>
                <w:szCs w:val="16"/>
              </w:rPr>
              <w:t>2.9</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3DB00FA0" w14:textId="3236C138">
            <w:pPr>
              <w:pBdr>
                <w:top w:val="nil"/>
                <w:left w:val="nil"/>
                <w:bottom w:val="nil"/>
                <w:right w:val="nil"/>
              </w:pBdr>
              <w:ind w:left="101" w:right="101"/>
              <w:jc w:val="right"/>
              <w:rPr>
                <w:rFonts w:eastAsia="Cambria"/>
                <w:sz w:val="16"/>
                <w:szCs w:val="16"/>
              </w:rPr>
            </w:pPr>
            <w:r>
              <w:rPr>
                <w:rFonts w:eastAsia="Arial"/>
                <w:color w:val="000000"/>
                <w:sz w:val="16"/>
                <w:szCs w:val="16"/>
              </w:rPr>
              <w:t>52,035</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265449F7" w14:textId="70D05360">
            <w:pPr>
              <w:pBdr>
                <w:top w:val="nil"/>
                <w:left w:val="nil"/>
                <w:bottom w:val="nil"/>
                <w:right w:val="nil"/>
              </w:pBdr>
              <w:ind w:left="101" w:right="101"/>
              <w:jc w:val="right"/>
              <w:rPr>
                <w:rFonts w:eastAsia="Cambria"/>
                <w:sz w:val="16"/>
                <w:szCs w:val="16"/>
              </w:rPr>
            </w:pPr>
            <w:r>
              <w:rPr>
                <w:rFonts w:eastAsia="Arial"/>
                <w:color w:val="000000"/>
                <w:sz w:val="16"/>
                <w:szCs w:val="16"/>
              </w:rPr>
              <w:t>0.9</w:t>
            </w:r>
          </w:p>
        </w:tc>
      </w:tr>
      <w:tr w14:paraId="52F18DBD"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6AE2B70" w14:textId="4EB01F80">
            <w:pPr>
              <w:pBdr>
                <w:top w:val="nil"/>
                <w:left w:val="nil"/>
                <w:bottom w:val="nil"/>
                <w:right w:val="nil"/>
              </w:pBdr>
              <w:ind w:left="101" w:right="101"/>
              <w:rPr>
                <w:rFonts w:eastAsia="Cambria"/>
                <w:sz w:val="16"/>
                <w:szCs w:val="16"/>
              </w:rPr>
            </w:pPr>
            <w:r>
              <w:rPr>
                <w:rFonts w:eastAsia="Arial"/>
                <w:color w:val="000000"/>
                <w:sz w:val="16"/>
                <w:szCs w:val="16"/>
              </w:rPr>
              <w:t>AZ</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02C51E8A" w14:textId="27CD4922">
            <w:pPr>
              <w:pBdr>
                <w:top w:val="nil"/>
                <w:left w:val="nil"/>
                <w:bottom w:val="nil"/>
                <w:right w:val="nil"/>
              </w:pBdr>
              <w:ind w:left="101" w:right="101"/>
              <w:jc w:val="right"/>
              <w:rPr>
                <w:rFonts w:eastAsia="Cambria"/>
                <w:sz w:val="16"/>
                <w:szCs w:val="16"/>
              </w:rPr>
            </w:pPr>
            <w:r>
              <w:rPr>
                <w:rFonts w:eastAsia="Arial"/>
                <w:color w:val="000000"/>
                <w:sz w:val="16"/>
                <w:szCs w:val="16"/>
              </w:rPr>
              <w:t>61,878</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F31461C" w14:textId="60816581">
            <w:pPr>
              <w:pBdr>
                <w:top w:val="nil"/>
                <w:left w:val="nil"/>
                <w:bottom w:val="nil"/>
                <w:right w:val="nil"/>
              </w:pBdr>
              <w:ind w:left="101" w:right="101"/>
              <w:jc w:val="right"/>
              <w:rPr>
                <w:rFonts w:eastAsia="Cambria"/>
                <w:sz w:val="16"/>
                <w:szCs w:val="16"/>
              </w:rPr>
            </w:pPr>
            <w:r>
              <w:rPr>
                <w:rFonts w:eastAsia="Arial"/>
                <w:color w:val="000000"/>
                <w:sz w:val="16"/>
                <w:szCs w:val="16"/>
              </w:rPr>
              <w:t>2.6</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005B7FF0" w14:textId="69B555EF">
            <w:pPr>
              <w:pBdr>
                <w:top w:val="nil"/>
                <w:left w:val="nil"/>
                <w:bottom w:val="nil"/>
                <w:right w:val="nil"/>
              </w:pBdr>
              <w:ind w:left="101" w:right="101"/>
              <w:jc w:val="right"/>
              <w:rPr>
                <w:rFonts w:eastAsia="Cambria"/>
                <w:sz w:val="16"/>
                <w:szCs w:val="16"/>
              </w:rPr>
            </w:pPr>
            <w:r>
              <w:rPr>
                <w:rFonts w:eastAsia="Arial"/>
                <w:color w:val="000000"/>
                <w:sz w:val="16"/>
                <w:szCs w:val="16"/>
              </w:rPr>
              <w:t>2,255</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147C38C" w14:textId="014D321F">
            <w:pPr>
              <w:pBdr>
                <w:top w:val="nil"/>
                <w:left w:val="nil"/>
                <w:bottom w:val="nil"/>
                <w:right w:val="nil"/>
              </w:pBdr>
              <w:ind w:left="101" w:right="101"/>
              <w:jc w:val="right"/>
              <w:rPr>
                <w:rFonts w:eastAsia="Cambria"/>
                <w:sz w:val="16"/>
                <w:szCs w:val="16"/>
              </w:rPr>
            </w:pPr>
            <w:r>
              <w:rPr>
                <w:rFonts w:eastAsia="Arial"/>
                <w:color w:val="000000"/>
                <w:sz w:val="16"/>
                <w:szCs w:val="16"/>
              </w:rPr>
              <w:t>0.9</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4925B5E4" w14:textId="53E16BC8">
            <w:pPr>
              <w:pBdr>
                <w:top w:val="nil"/>
                <w:left w:val="nil"/>
                <w:bottom w:val="nil"/>
                <w:right w:val="nil"/>
              </w:pBdr>
              <w:ind w:left="101" w:right="101"/>
              <w:jc w:val="right"/>
              <w:rPr>
                <w:rFonts w:eastAsia="Cambria"/>
                <w:sz w:val="16"/>
                <w:szCs w:val="16"/>
              </w:rPr>
            </w:pPr>
            <w:r>
              <w:rPr>
                <w:rFonts w:eastAsia="Arial"/>
                <w:color w:val="000000"/>
                <w:sz w:val="16"/>
                <w:szCs w:val="16"/>
              </w:rPr>
              <w:t>64,133</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46BFC07F" w14:textId="747B1863">
            <w:pPr>
              <w:pBdr>
                <w:top w:val="nil"/>
                <w:left w:val="nil"/>
                <w:bottom w:val="nil"/>
                <w:right w:val="nil"/>
              </w:pBdr>
              <w:ind w:left="101" w:right="101"/>
              <w:jc w:val="right"/>
              <w:rPr>
                <w:rFonts w:eastAsia="Cambria"/>
                <w:sz w:val="16"/>
                <w:szCs w:val="16"/>
              </w:rPr>
            </w:pPr>
            <w:r>
              <w:rPr>
                <w:rFonts w:eastAsia="Arial"/>
                <w:color w:val="000000"/>
                <w:sz w:val="16"/>
                <w:szCs w:val="16"/>
              </w:rPr>
              <w:t>2.4</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4548ABB7" w14:textId="520FE7DA">
            <w:pPr>
              <w:pBdr>
                <w:top w:val="nil"/>
                <w:left w:val="nil"/>
                <w:bottom w:val="nil"/>
                <w:right w:val="nil"/>
              </w:pBdr>
              <w:ind w:left="101" w:right="101"/>
              <w:jc w:val="right"/>
              <w:rPr>
                <w:rFonts w:eastAsia="Cambria"/>
                <w:sz w:val="16"/>
                <w:szCs w:val="16"/>
              </w:rPr>
            </w:pPr>
            <w:r>
              <w:rPr>
                <w:rFonts w:eastAsia="Arial"/>
                <w:color w:val="000000"/>
                <w:sz w:val="16"/>
                <w:szCs w:val="16"/>
              </w:rPr>
              <w:t>8,458</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FF074AF" w14:textId="4284ED9F">
            <w:pPr>
              <w:pBdr>
                <w:top w:val="nil"/>
                <w:left w:val="nil"/>
                <w:bottom w:val="nil"/>
                <w:right w:val="nil"/>
              </w:pBdr>
              <w:ind w:left="101" w:right="101"/>
              <w:jc w:val="right"/>
              <w:rPr>
                <w:rFonts w:eastAsia="Cambria"/>
                <w:sz w:val="16"/>
                <w:szCs w:val="16"/>
              </w:rPr>
            </w:pPr>
            <w:r>
              <w:rPr>
                <w:rFonts w:eastAsia="Arial"/>
                <w:color w:val="000000"/>
                <w:sz w:val="16"/>
                <w:szCs w:val="16"/>
              </w:rPr>
              <w:t>2.3</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16B911F4" w14:textId="190BB8AA">
            <w:pPr>
              <w:pBdr>
                <w:top w:val="nil"/>
                <w:left w:val="nil"/>
                <w:bottom w:val="nil"/>
                <w:right w:val="nil"/>
              </w:pBdr>
              <w:ind w:left="101" w:right="101"/>
              <w:jc w:val="right"/>
              <w:rPr>
                <w:rFonts w:eastAsia="Cambria"/>
                <w:sz w:val="16"/>
                <w:szCs w:val="16"/>
              </w:rPr>
            </w:pPr>
            <w:r>
              <w:rPr>
                <w:rFonts w:eastAsia="Arial"/>
                <w:color w:val="000000"/>
                <w:sz w:val="16"/>
                <w:szCs w:val="16"/>
              </w:rPr>
              <w:t>792</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54F26FD7" w14:textId="3CB34034">
            <w:pPr>
              <w:pBdr>
                <w:top w:val="nil"/>
                <w:left w:val="nil"/>
                <w:bottom w:val="nil"/>
                <w:right w:val="nil"/>
              </w:pBdr>
              <w:ind w:left="101" w:right="101"/>
              <w:jc w:val="right"/>
              <w:rPr>
                <w:rFonts w:eastAsia="Cambria"/>
                <w:sz w:val="16"/>
                <w:szCs w:val="16"/>
              </w:rPr>
            </w:pPr>
            <w:r>
              <w:rPr>
                <w:rFonts w:eastAsia="Arial"/>
                <w:color w:val="000000"/>
                <w:sz w:val="16"/>
                <w:szCs w:val="16"/>
              </w:rPr>
              <w:t>0.8</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73B97FC4" w14:textId="3EAD863F">
            <w:pPr>
              <w:pBdr>
                <w:top w:val="nil"/>
                <w:left w:val="nil"/>
                <w:bottom w:val="nil"/>
                <w:right w:val="nil"/>
              </w:pBdr>
              <w:ind w:left="101" w:right="101"/>
              <w:jc w:val="right"/>
              <w:rPr>
                <w:rFonts w:eastAsia="Cambria"/>
                <w:sz w:val="16"/>
                <w:szCs w:val="16"/>
              </w:rPr>
            </w:pPr>
            <w:r>
              <w:rPr>
                <w:rFonts w:eastAsia="Arial"/>
                <w:color w:val="000000"/>
                <w:sz w:val="16"/>
                <w:szCs w:val="16"/>
              </w:rPr>
              <w:t>113,594</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2E677B4A" w14:textId="0E16417C">
            <w:pPr>
              <w:pBdr>
                <w:top w:val="nil"/>
                <w:left w:val="nil"/>
                <w:bottom w:val="nil"/>
                <w:right w:val="nil"/>
              </w:pBdr>
              <w:ind w:left="101" w:right="101"/>
              <w:jc w:val="right"/>
              <w:rPr>
                <w:rFonts w:eastAsia="Cambria"/>
                <w:sz w:val="16"/>
                <w:szCs w:val="16"/>
              </w:rPr>
            </w:pPr>
            <w:r>
              <w:rPr>
                <w:rFonts w:eastAsia="Arial"/>
                <w:color w:val="000000"/>
                <w:sz w:val="16"/>
                <w:szCs w:val="16"/>
              </w:rPr>
              <w:t>0.6</w:t>
            </w:r>
          </w:p>
        </w:tc>
      </w:tr>
      <w:tr w14:paraId="2E9D1449"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7D76CEB" w14:textId="19C33367">
            <w:pPr>
              <w:pBdr>
                <w:top w:val="nil"/>
                <w:left w:val="nil"/>
                <w:bottom w:val="nil"/>
                <w:right w:val="nil"/>
              </w:pBdr>
              <w:ind w:left="101" w:right="101"/>
              <w:rPr>
                <w:rFonts w:eastAsia="Cambria"/>
                <w:sz w:val="16"/>
                <w:szCs w:val="16"/>
              </w:rPr>
            </w:pPr>
            <w:r>
              <w:rPr>
                <w:rFonts w:eastAsia="Arial"/>
                <w:color w:val="000000"/>
                <w:sz w:val="16"/>
                <w:szCs w:val="16"/>
              </w:rPr>
              <w:t>CA</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E7A445E" w14:textId="06157F97">
            <w:pPr>
              <w:pBdr>
                <w:top w:val="nil"/>
                <w:left w:val="nil"/>
                <w:bottom w:val="nil"/>
                <w:right w:val="nil"/>
              </w:pBdr>
              <w:ind w:left="101" w:right="101"/>
              <w:jc w:val="right"/>
              <w:rPr>
                <w:rFonts w:eastAsia="Cambria"/>
                <w:sz w:val="16"/>
                <w:szCs w:val="16"/>
              </w:rPr>
            </w:pPr>
            <w:r>
              <w:rPr>
                <w:rFonts w:eastAsia="Arial"/>
                <w:color w:val="000000"/>
                <w:sz w:val="16"/>
                <w:szCs w:val="16"/>
              </w:rPr>
              <w:t>92,831</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739DB18C" w14:textId="1CB741CB">
            <w:pPr>
              <w:pBdr>
                <w:top w:val="nil"/>
                <w:left w:val="nil"/>
                <w:bottom w:val="nil"/>
                <w:right w:val="nil"/>
              </w:pBdr>
              <w:ind w:left="101" w:right="101"/>
              <w:jc w:val="right"/>
              <w:rPr>
                <w:rFonts w:eastAsia="Cambria"/>
                <w:sz w:val="16"/>
                <w:szCs w:val="16"/>
              </w:rPr>
            </w:pPr>
            <w:r>
              <w:rPr>
                <w:rFonts w:eastAsia="Arial"/>
                <w:color w:val="000000"/>
                <w:sz w:val="16"/>
                <w:szCs w:val="16"/>
              </w:rPr>
              <w:t>3.9</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03B13B2E" w14:textId="3957DB6E">
            <w:pPr>
              <w:pBdr>
                <w:top w:val="nil"/>
                <w:left w:val="nil"/>
                <w:bottom w:val="nil"/>
                <w:right w:val="nil"/>
              </w:pBdr>
              <w:ind w:left="101" w:right="101"/>
              <w:jc w:val="right"/>
              <w:rPr>
                <w:rFonts w:eastAsia="Cambria"/>
                <w:sz w:val="16"/>
                <w:szCs w:val="16"/>
              </w:rPr>
            </w:pPr>
            <w:r>
              <w:rPr>
                <w:rFonts w:eastAsia="Arial"/>
                <w:color w:val="000000"/>
                <w:sz w:val="16"/>
                <w:szCs w:val="16"/>
              </w:rPr>
              <w:t>5,607</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4137F5CE" w14:textId="16778585">
            <w:pPr>
              <w:pBdr>
                <w:top w:val="nil"/>
                <w:left w:val="nil"/>
                <w:bottom w:val="nil"/>
                <w:right w:val="nil"/>
              </w:pBdr>
              <w:ind w:left="101" w:right="101"/>
              <w:jc w:val="right"/>
              <w:rPr>
                <w:rFonts w:eastAsia="Cambria"/>
                <w:sz w:val="16"/>
                <w:szCs w:val="16"/>
              </w:rPr>
            </w:pPr>
            <w:r>
              <w:rPr>
                <w:rFonts w:eastAsia="Arial"/>
                <w:color w:val="000000"/>
                <w:sz w:val="16"/>
                <w:szCs w:val="16"/>
              </w:rPr>
              <w:t>2.2</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1ADDAC1E" w14:textId="6A9ADFEA">
            <w:pPr>
              <w:pBdr>
                <w:top w:val="nil"/>
                <w:left w:val="nil"/>
                <w:bottom w:val="nil"/>
                <w:right w:val="nil"/>
              </w:pBdr>
              <w:ind w:left="101" w:right="101"/>
              <w:jc w:val="right"/>
              <w:rPr>
                <w:rFonts w:eastAsia="Cambria"/>
                <w:sz w:val="16"/>
                <w:szCs w:val="16"/>
              </w:rPr>
            </w:pPr>
            <w:r>
              <w:rPr>
                <w:rFonts w:eastAsia="Arial"/>
                <w:color w:val="000000"/>
                <w:sz w:val="16"/>
                <w:szCs w:val="16"/>
              </w:rPr>
              <w:t>98,438</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4520AAED" w14:textId="07E8D455">
            <w:pPr>
              <w:pBdr>
                <w:top w:val="nil"/>
                <w:left w:val="nil"/>
                <w:bottom w:val="nil"/>
                <w:right w:val="nil"/>
              </w:pBdr>
              <w:ind w:left="101" w:right="101"/>
              <w:jc w:val="right"/>
              <w:rPr>
                <w:rFonts w:eastAsia="Cambria"/>
                <w:sz w:val="16"/>
                <w:szCs w:val="16"/>
              </w:rPr>
            </w:pPr>
            <w:r>
              <w:rPr>
                <w:rFonts w:eastAsia="Arial"/>
                <w:color w:val="000000"/>
                <w:sz w:val="16"/>
                <w:szCs w:val="16"/>
              </w:rPr>
              <w:t>3.7</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114A3080" w14:textId="00B4F3F3">
            <w:pPr>
              <w:pBdr>
                <w:top w:val="nil"/>
                <w:left w:val="nil"/>
                <w:bottom w:val="nil"/>
                <w:right w:val="nil"/>
              </w:pBdr>
              <w:ind w:left="101" w:right="101"/>
              <w:jc w:val="right"/>
              <w:rPr>
                <w:rFonts w:eastAsia="Cambria"/>
                <w:sz w:val="16"/>
                <w:szCs w:val="16"/>
              </w:rPr>
            </w:pPr>
            <w:r>
              <w:rPr>
                <w:rFonts w:eastAsia="Arial"/>
                <w:color w:val="000000"/>
                <w:sz w:val="16"/>
                <w:szCs w:val="16"/>
              </w:rPr>
              <w:t>11,077</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66334F47" w14:textId="38DD30E2">
            <w:pPr>
              <w:pBdr>
                <w:top w:val="nil"/>
                <w:left w:val="nil"/>
                <w:bottom w:val="nil"/>
                <w:right w:val="nil"/>
              </w:pBdr>
              <w:ind w:left="101" w:right="101"/>
              <w:jc w:val="right"/>
              <w:rPr>
                <w:rFonts w:eastAsia="Cambria"/>
                <w:sz w:val="16"/>
                <w:szCs w:val="16"/>
              </w:rPr>
            </w:pPr>
            <w:r>
              <w:rPr>
                <w:rFonts w:eastAsia="Arial"/>
                <w:color w:val="000000"/>
                <w:sz w:val="16"/>
                <w:szCs w:val="16"/>
              </w:rPr>
              <w:t>3.0</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59753A26" w14:textId="29C1F901">
            <w:pPr>
              <w:pBdr>
                <w:top w:val="nil"/>
                <w:left w:val="nil"/>
                <w:bottom w:val="nil"/>
                <w:right w:val="nil"/>
              </w:pBdr>
              <w:ind w:left="101" w:right="101"/>
              <w:jc w:val="right"/>
              <w:rPr>
                <w:rFonts w:eastAsia="Cambria"/>
                <w:sz w:val="16"/>
                <w:szCs w:val="16"/>
              </w:rPr>
            </w:pPr>
            <w:r>
              <w:rPr>
                <w:rFonts w:eastAsia="Arial"/>
                <w:color w:val="000000"/>
                <w:sz w:val="16"/>
                <w:szCs w:val="16"/>
              </w:rPr>
              <w:t>1,910</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0144981A" w14:textId="1F5FBB0D">
            <w:pPr>
              <w:pBdr>
                <w:top w:val="nil"/>
                <w:left w:val="nil"/>
                <w:bottom w:val="nil"/>
                <w:right w:val="nil"/>
              </w:pBdr>
              <w:ind w:left="101" w:right="101"/>
              <w:jc w:val="right"/>
              <w:rPr>
                <w:rFonts w:eastAsia="Cambria"/>
                <w:sz w:val="16"/>
                <w:szCs w:val="16"/>
              </w:rPr>
            </w:pPr>
            <w:r>
              <w:rPr>
                <w:rFonts w:eastAsia="Arial"/>
                <w:color w:val="000000"/>
                <w:sz w:val="16"/>
                <w:szCs w:val="16"/>
              </w:rPr>
              <w:t>1.9</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3F8BDE2F" w14:textId="7306B762">
            <w:pPr>
              <w:pBdr>
                <w:top w:val="nil"/>
                <w:left w:val="nil"/>
                <w:bottom w:val="nil"/>
                <w:right w:val="nil"/>
              </w:pBdr>
              <w:ind w:left="101" w:right="101"/>
              <w:jc w:val="right"/>
              <w:rPr>
                <w:rFonts w:eastAsia="Cambria"/>
                <w:sz w:val="16"/>
                <w:szCs w:val="16"/>
              </w:rPr>
            </w:pPr>
            <w:r>
              <w:rPr>
                <w:rFonts w:eastAsia="Arial"/>
                <w:color w:val="000000"/>
                <w:sz w:val="16"/>
                <w:szCs w:val="16"/>
              </w:rPr>
              <w:t>155,779</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73D78884" w14:textId="5C110F8D">
            <w:pPr>
              <w:pBdr>
                <w:top w:val="nil"/>
                <w:left w:val="nil"/>
                <w:bottom w:val="nil"/>
                <w:right w:val="nil"/>
              </w:pBdr>
              <w:ind w:left="101" w:right="101"/>
              <w:jc w:val="right"/>
              <w:rPr>
                <w:rFonts w:eastAsia="Cambria"/>
                <w:sz w:val="16"/>
                <w:szCs w:val="16"/>
              </w:rPr>
            </w:pPr>
            <w:r>
              <w:rPr>
                <w:rFonts w:eastAsia="Arial"/>
                <w:color w:val="000000"/>
                <w:sz w:val="16"/>
                <w:szCs w:val="16"/>
              </w:rPr>
              <w:t>0.6</w:t>
            </w:r>
          </w:p>
        </w:tc>
      </w:tr>
      <w:tr w14:paraId="254B1776"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B1FF063" w14:textId="15773E19">
            <w:pPr>
              <w:pBdr>
                <w:top w:val="nil"/>
                <w:left w:val="nil"/>
                <w:bottom w:val="nil"/>
                <w:right w:val="nil"/>
              </w:pBdr>
              <w:ind w:left="101" w:right="101"/>
              <w:rPr>
                <w:rFonts w:eastAsia="Cambria"/>
                <w:sz w:val="16"/>
                <w:szCs w:val="16"/>
              </w:rPr>
            </w:pPr>
            <w:r>
              <w:rPr>
                <w:rFonts w:eastAsia="Arial"/>
                <w:color w:val="000000"/>
                <w:sz w:val="16"/>
                <w:szCs w:val="16"/>
              </w:rPr>
              <w:t>CO</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355E4D2" w14:textId="079B2A0C">
            <w:pPr>
              <w:pBdr>
                <w:top w:val="nil"/>
                <w:left w:val="nil"/>
                <w:bottom w:val="nil"/>
                <w:right w:val="nil"/>
              </w:pBdr>
              <w:ind w:left="101" w:right="101"/>
              <w:jc w:val="right"/>
              <w:rPr>
                <w:rFonts w:eastAsia="Cambria"/>
                <w:sz w:val="16"/>
                <w:szCs w:val="16"/>
              </w:rPr>
            </w:pPr>
            <w:r>
              <w:rPr>
                <w:rFonts w:eastAsia="Arial"/>
                <w:color w:val="000000"/>
                <w:sz w:val="16"/>
                <w:szCs w:val="16"/>
              </w:rPr>
              <w:t>75,992</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41384AD8" w14:textId="7174B3AE">
            <w:pPr>
              <w:pBdr>
                <w:top w:val="nil"/>
                <w:left w:val="nil"/>
                <w:bottom w:val="nil"/>
                <w:right w:val="nil"/>
              </w:pBdr>
              <w:ind w:left="101" w:right="101"/>
              <w:jc w:val="right"/>
              <w:rPr>
                <w:rFonts w:eastAsia="Cambria"/>
                <w:sz w:val="16"/>
                <w:szCs w:val="16"/>
              </w:rPr>
            </w:pPr>
            <w:r>
              <w:rPr>
                <w:rFonts w:eastAsia="Arial"/>
                <w:color w:val="000000"/>
                <w:sz w:val="16"/>
                <w:szCs w:val="16"/>
              </w:rPr>
              <w:t>3.2</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279C125E" w14:textId="0EDF8692">
            <w:pPr>
              <w:pBdr>
                <w:top w:val="nil"/>
                <w:left w:val="nil"/>
                <w:bottom w:val="nil"/>
                <w:right w:val="nil"/>
              </w:pBdr>
              <w:ind w:left="101" w:right="101"/>
              <w:jc w:val="right"/>
              <w:rPr>
                <w:rFonts w:eastAsia="Cambria"/>
                <w:sz w:val="16"/>
                <w:szCs w:val="16"/>
              </w:rPr>
            </w:pPr>
            <w:r>
              <w:rPr>
                <w:rFonts w:eastAsia="Arial"/>
                <w:color w:val="000000"/>
                <w:sz w:val="16"/>
                <w:szCs w:val="16"/>
              </w:rPr>
              <w:t>5,304</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9796815" w14:textId="47DF9F10">
            <w:pPr>
              <w:pBdr>
                <w:top w:val="nil"/>
                <w:left w:val="nil"/>
                <w:bottom w:val="nil"/>
                <w:right w:val="nil"/>
              </w:pBdr>
              <w:ind w:left="101" w:right="101"/>
              <w:jc w:val="right"/>
              <w:rPr>
                <w:rFonts w:eastAsia="Cambria"/>
                <w:sz w:val="16"/>
                <w:szCs w:val="16"/>
              </w:rPr>
            </w:pPr>
            <w:r>
              <w:rPr>
                <w:rFonts w:eastAsia="Arial"/>
                <w:color w:val="000000"/>
                <w:sz w:val="16"/>
                <w:szCs w:val="16"/>
              </w:rPr>
              <w:t>2.1</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19AAF7E" w14:textId="5A79786B">
            <w:pPr>
              <w:pBdr>
                <w:top w:val="nil"/>
                <w:left w:val="nil"/>
                <w:bottom w:val="nil"/>
                <w:right w:val="nil"/>
              </w:pBdr>
              <w:ind w:left="101" w:right="101"/>
              <w:jc w:val="right"/>
              <w:rPr>
                <w:rFonts w:eastAsia="Cambria"/>
                <w:sz w:val="16"/>
                <w:szCs w:val="16"/>
              </w:rPr>
            </w:pPr>
            <w:r>
              <w:rPr>
                <w:rFonts w:eastAsia="Arial"/>
                <w:color w:val="000000"/>
                <w:sz w:val="16"/>
                <w:szCs w:val="16"/>
              </w:rPr>
              <w:t>81,296</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164B41A7" w14:textId="7D600754">
            <w:pPr>
              <w:pBdr>
                <w:top w:val="nil"/>
                <w:left w:val="nil"/>
                <w:bottom w:val="nil"/>
                <w:right w:val="nil"/>
              </w:pBdr>
              <w:ind w:left="101" w:right="101"/>
              <w:jc w:val="right"/>
              <w:rPr>
                <w:rFonts w:eastAsia="Cambria"/>
                <w:sz w:val="16"/>
                <w:szCs w:val="16"/>
              </w:rPr>
            </w:pPr>
            <w:r>
              <w:rPr>
                <w:rFonts w:eastAsia="Arial"/>
                <w:color w:val="000000"/>
                <w:sz w:val="16"/>
                <w:szCs w:val="16"/>
              </w:rPr>
              <w:t>3.1</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60226514" w14:textId="4DFAD08C">
            <w:pPr>
              <w:pBdr>
                <w:top w:val="nil"/>
                <w:left w:val="nil"/>
                <w:bottom w:val="nil"/>
                <w:right w:val="nil"/>
              </w:pBdr>
              <w:ind w:left="101" w:right="101"/>
              <w:jc w:val="right"/>
              <w:rPr>
                <w:rFonts w:eastAsia="Cambria"/>
                <w:sz w:val="16"/>
                <w:szCs w:val="16"/>
              </w:rPr>
            </w:pPr>
            <w:r>
              <w:rPr>
                <w:rFonts w:eastAsia="Arial"/>
                <w:color w:val="000000"/>
                <w:sz w:val="16"/>
                <w:szCs w:val="16"/>
              </w:rPr>
              <w:t>10,691</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28CA010" w14:textId="109AE1E2">
            <w:pPr>
              <w:pBdr>
                <w:top w:val="nil"/>
                <w:left w:val="nil"/>
                <w:bottom w:val="nil"/>
                <w:right w:val="nil"/>
              </w:pBdr>
              <w:ind w:left="101" w:right="101"/>
              <w:jc w:val="right"/>
              <w:rPr>
                <w:rFonts w:eastAsia="Cambria"/>
                <w:sz w:val="16"/>
                <w:szCs w:val="16"/>
              </w:rPr>
            </w:pPr>
            <w:r>
              <w:rPr>
                <w:rFonts w:eastAsia="Arial"/>
                <w:color w:val="000000"/>
                <w:sz w:val="16"/>
                <w:szCs w:val="16"/>
              </w:rPr>
              <w:t>2.9</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07E53997" w14:textId="28D4CCB4">
            <w:pPr>
              <w:pBdr>
                <w:top w:val="nil"/>
                <w:left w:val="nil"/>
                <w:bottom w:val="nil"/>
                <w:right w:val="nil"/>
              </w:pBdr>
              <w:ind w:left="101" w:right="101"/>
              <w:jc w:val="right"/>
              <w:rPr>
                <w:rFonts w:eastAsia="Cambria"/>
                <w:sz w:val="16"/>
                <w:szCs w:val="16"/>
              </w:rPr>
            </w:pPr>
            <w:r>
              <w:rPr>
                <w:rFonts w:eastAsia="Arial"/>
                <w:color w:val="000000"/>
                <w:sz w:val="16"/>
                <w:szCs w:val="16"/>
              </w:rPr>
              <w:t>1,988</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7FDF1D09" w14:textId="3AAD145D">
            <w:pPr>
              <w:pBdr>
                <w:top w:val="nil"/>
                <w:left w:val="nil"/>
                <w:bottom w:val="nil"/>
                <w:right w:val="nil"/>
              </w:pBdr>
              <w:ind w:left="101" w:right="101"/>
              <w:jc w:val="right"/>
              <w:rPr>
                <w:rFonts w:eastAsia="Cambria"/>
                <w:sz w:val="16"/>
                <w:szCs w:val="16"/>
              </w:rPr>
            </w:pPr>
            <w:r>
              <w:rPr>
                <w:rFonts w:eastAsia="Arial"/>
                <w:color w:val="000000"/>
                <w:sz w:val="16"/>
                <w:szCs w:val="16"/>
              </w:rPr>
              <w:t>2.0</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2D69D18A" w14:textId="31BDB78D">
            <w:pPr>
              <w:pBdr>
                <w:top w:val="nil"/>
                <w:left w:val="nil"/>
                <w:bottom w:val="nil"/>
                <w:right w:val="nil"/>
              </w:pBdr>
              <w:ind w:left="101" w:right="101"/>
              <w:jc w:val="right"/>
              <w:rPr>
                <w:rFonts w:eastAsia="Cambria"/>
                <w:sz w:val="16"/>
                <w:szCs w:val="16"/>
              </w:rPr>
            </w:pPr>
            <w:r>
              <w:rPr>
                <w:rFonts w:eastAsia="Arial"/>
                <w:color w:val="000000"/>
                <w:sz w:val="16"/>
                <w:szCs w:val="16"/>
              </w:rPr>
              <w:t>103,642</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4F986AEE" w14:textId="26381253">
            <w:pPr>
              <w:pBdr>
                <w:top w:val="nil"/>
                <w:left w:val="nil"/>
                <w:bottom w:val="nil"/>
                <w:right w:val="nil"/>
              </w:pBdr>
              <w:ind w:left="101" w:right="101"/>
              <w:jc w:val="right"/>
              <w:rPr>
                <w:rFonts w:eastAsia="Cambria"/>
                <w:sz w:val="16"/>
                <w:szCs w:val="16"/>
              </w:rPr>
            </w:pPr>
            <w:r>
              <w:rPr>
                <w:rFonts w:eastAsia="Arial"/>
                <w:color w:val="000000"/>
                <w:sz w:val="16"/>
                <w:szCs w:val="16"/>
              </w:rPr>
              <w:t>0.8</w:t>
            </w:r>
          </w:p>
        </w:tc>
      </w:tr>
      <w:tr w14:paraId="0B4900F0"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4CCFCC07" w14:textId="09352CB3">
            <w:pPr>
              <w:pBdr>
                <w:top w:val="nil"/>
                <w:left w:val="nil"/>
                <w:bottom w:val="nil"/>
                <w:right w:val="nil"/>
              </w:pBdr>
              <w:ind w:left="101" w:right="101"/>
              <w:rPr>
                <w:rFonts w:eastAsia="Cambria"/>
                <w:sz w:val="16"/>
                <w:szCs w:val="16"/>
              </w:rPr>
            </w:pPr>
            <w:r>
              <w:rPr>
                <w:rFonts w:eastAsia="Arial"/>
                <w:color w:val="000000"/>
                <w:sz w:val="16"/>
                <w:szCs w:val="16"/>
              </w:rPr>
              <w:t>CT</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5AD3114B" w14:textId="2733B9AF">
            <w:pPr>
              <w:pBdr>
                <w:top w:val="nil"/>
                <w:left w:val="nil"/>
                <w:bottom w:val="nil"/>
                <w:right w:val="nil"/>
              </w:pBdr>
              <w:ind w:left="101" w:right="101"/>
              <w:jc w:val="right"/>
              <w:rPr>
                <w:rFonts w:eastAsia="Cambria"/>
                <w:sz w:val="16"/>
                <w:szCs w:val="16"/>
              </w:rPr>
            </w:pPr>
            <w:r>
              <w:rPr>
                <w:rFonts w:eastAsia="Arial"/>
                <w:color w:val="000000"/>
                <w:sz w:val="16"/>
                <w:szCs w:val="16"/>
              </w:rPr>
              <w:t>9,634</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6E4B4189" w14:textId="3F442ADE">
            <w:pPr>
              <w:pBdr>
                <w:top w:val="nil"/>
                <w:left w:val="nil"/>
                <w:bottom w:val="nil"/>
                <w:right w:val="nil"/>
              </w:pBdr>
              <w:ind w:left="101" w:right="101"/>
              <w:jc w:val="right"/>
              <w:rPr>
                <w:rFonts w:eastAsia="Cambria"/>
                <w:sz w:val="16"/>
                <w:szCs w:val="16"/>
              </w:rPr>
            </w:pPr>
            <w:r>
              <w:rPr>
                <w:rFonts w:eastAsia="Arial"/>
                <w:color w:val="000000"/>
                <w:sz w:val="16"/>
                <w:szCs w:val="16"/>
              </w:rPr>
              <w:t>0.4</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581E160F" w14:textId="27855C79">
            <w:pPr>
              <w:pBdr>
                <w:top w:val="nil"/>
                <w:left w:val="nil"/>
                <w:bottom w:val="nil"/>
                <w:right w:val="nil"/>
              </w:pBdr>
              <w:ind w:left="101" w:right="101"/>
              <w:jc w:val="right"/>
              <w:rPr>
                <w:rFonts w:eastAsia="Cambria"/>
                <w:sz w:val="16"/>
                <w:szCs w:val="16"/>
              </w:rPr>
            </w:pPr>
            <w:r>
              <w:rPr>
                <w:rFonts w:eastAsia="Arial"/>
                <w:color w:val="000000"/>
                <w:sz w:val="16"/>
                <w:szCs w:val="16"/>
              </w:rPr>
              <w:t>706</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5412FDE" w14:textId="2DFF7DEA">
            <w:pPr>
              <w:pBdr>
                <w:top w:val="nil"/>
                <w:left w:val="nil"/>
                <w:bottom w:val="nil"/>
                <w:right w:val="nil"/>
              </w:pBdr>
              <w:ind w:left="101" w:right="101"/>
              <w:jc w:val="right"/>
              <w:rPr>
                <w:rFonts w:eastAsia="Cambria"/>
                <w:sz w:val="16"/>
                <w:szCs w:val="16"/>
              </w:rPr>
            </w:pPr>
            <w:r>
              <w:rPr>
                <w:rFonts w:eastAsia="Arial"/>
                <w:color w:val="000000"/>
                <w:sz w:val="16"/>
                <w:szCs w:val="16"/>
              </w:rPr>
              <w:t>0.3</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00D61924" w14:textId="15A6FADD">
            <w:pPr>
              <w:pBdr>
                <w:top w:val="nil"/>
                <w:left w:val="nil"/>
                <w:bottom w:val="nil"/>
                <w:right w:val="nil"/>
              </w:pBdr>
              <w:ind w:left="101" w:right="101"/>
              <w:jc w:val="right"/>
              <w:rPr>
                <w:rFonts w:eastAsia="Cambria"/>
                <w:sz w:val="16"/>
                <w:szCs w:val="16"/>
              </w:rPr>
            </w:pPr>
            <w:r>
              <w:rPr>
                <w:rFonts w:eastAsia="Arial"/>
                <w:color w:val="000000"/>
                <w:sz w:val="16"/>
                <w:szCs w:val="16"/>
              </w:rPr>
              <w:t>10,340</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308F241D" w14:textId="16A648D0">
            <w:pPr>
              <w:pBdr>
                <w:top w:val="nil"/>
                <w:left w:val="nil"/>
                <w:bottom w:val="nil"/>
                <w:right w:val="nil"/>
              </w:pBdr>
              <w:ind w:left="101" w:right="101"/>
              <w:jc w:val="right"/>
              <w:rPr>
                <w:rFonts w:eastAsia="Cambria"/>
                <w:sz w:val="16"/>
                <w:szCs w:val="16"/>
              </w:rPr>
            </w:pPr>
            <w:r>
              <w:rPr>
                <w:rFonts w:eastAsia="Arial"/>
                <w:color w:val="000000"/>
                <w:sz w:val="16"/>
                <w:szCs w:val="16"/>
              </w:rPr>
              <w:t>0.4</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7E69428D" w14:textId="43839D23">
            <w:pPr>
              <w:pBdr>
                <w:top w:val="nil"/>
                <w:left w:val="nil"/>
                <w:bottom w:val="nil"/>
                <w:right w:val="nil"/>
              </w:pBdr>
              <w:ind w:left="101" w:right="101"/>
              <w:jc w:val="right"/>
              <w:rPr>
                <w:rFonts w:eastAsia="Cambria"/>
                <w:sz w:val="16"/>
                <w:szCs w:val="16"/>
              </w:rPr>
            </w:pPr>
            <w:r>
              <w:rPr>
                <w:rFonts w:eastAsia="Arial"/>
                <w:color w:val="000000"/>
                <w:sz w:val="16"/>
                <w:szCs w:val="16"/>
              </w:rPr>
              <w:t>1,071</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72B14A5" w14:textId="7116AFA9">
            <w:pPr>
              <w:pBdr>
                <w:top w:val="nil"/>
                <w:left w:val="nil"/>
                <w:bottom w:val="nil"/>
                <w:right w:val="nil"/>
              </w:pBdr>
              <w:ind w:left="101" w:right="101"/>
              <w:jc w:val="right"/>
              <w:rPr>
                <w:rFonts w:eastAsia="Cambria"/>
                <w:sz w:val="16"/>
                <w:szCs w:val="16"/>
              </w:rPr>
            </w:pPr>
            <w:r>
              <w:rPr>
                <w:rFonts w:eastAsia="Arial"/>
                <w:color w:val="000000"/>
                <w:sz w:val="16"/>
                <w:szCs w:val="16"/>
              </w:rPr>
              <w:t>0.3</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AC3D216" w14:textId="4092CDB7">
            <w:pPr>
              <w:pBdr>
                <w:top w:val="nil"/>
                <w:left w:val="nil"/>
                <w:bottom w:val="nil"/>
                <w:right w:val="nil"/>
              </w:pBdr>
              <w:ind w:left="101" w:right="101"/>
              <w:jc w:val="right"/>
              <w:rPr>
                <w:rFonts w:eastAsia="Cambria"/>
                <w:sz w:val="16"/>
                <w:szCs w:val="16"/>
              </w:rPr>
            </w:pPr>
            <w:r>
              <w:rPr>
                <w:rFonts w:eastAsia="Arial"/>
                <w:color w:val="000000"/>
                <w:sz w:val="16"/>
                <w:szCs w:val="16"/>
              </w:rPr>
              <w:t>276</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055F6F29" w14:textId="7A72A1B1">
            <w:pPr>
              <w:pBdr>
                <w:top w:val="nil"/>
                <w:left w:val="nil"/>
                <w:bottom w:val="nil"/>
                <w:right w:val="nil"/>
              </w:pBdr>
              <w:ind w:left="101" w:right="101"/>
              <w:jc w:val="right"/>
              <w:rPr>
                <w:rFonts w:eastAsia="Cambria"/>
                <w:sz w:val="16"/>
                <w:szCs w:val="16"/>
              </w:rPr>
            </w:pPr>
            <w:r>
              <w:rPr>
                <w:rFonts w:eastAsia="Arial"/>
                <w:color w:val="000000"/>
                <w:sz w:val="16"/>
                <w:szCs w:val="16"/>
              </w:rPr>
              <w:t>0.3</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39383137" w14:textId="385D3322">
            <w:pPr>
              <w:pBdr>
                <w:top w:val="nil"/>
                <w:left w:val="nil"/>
                <w:bottom w:val="nil"/>
                <w:right w:val="nil"/>
              </w:pBdr>
              <w:ind w:left="101" w:right="101"/>
              <w:jc w:val="right"/>
              <w:rPr>
                <w:rFonts w:eastAsia="Cambria"/>
                <w:sz w:val="16"/>
                <w:szCs w:val="16"/>
              </w:rPr>
            </w:pPr>
            <w:r>
              <w:rPr>
                <w:rFonts w:eastAsia="Arial"/>
                <w:color w:val="000000"/>
                <w:sz w:val="16"/>
                <w:szCs w:val="16"/>
              </w:rPr>
              <w:t>4,842</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3BC4E319" w14:textId="36EEC342">
            <w:pPr>
              <w:pBdr>
                <w:top w:val="nil"/>
                <w:left w:val="nil"/>
                <w:bottom w:val="nil"/>
                <w:right w:val="nil"/>
              </w:pBdr>
              <w:ind w:left="101" w:right="101"/>
              <w:jc w:val="right"/>
              <w:rPr>
                <w:rFonts w:eastAsia="Cambria"/>
                <w:sz w:val="16"/>
                <w:szCs w:val="16"/>
              </w:rPr>
            </w:pPr>
            <w:r>
              <w:rPr>
                <w:rFonts w:eastAsia="Arial"/>
                <w:color w:val="000000"/>
                <w:sz w:val="16"/>
                <w:szCs w:val="16"/>
              </w:rPr>
              <w:t>2.1</w:t>
            </w:r>
          </w:p>
        </w:tc>
      </w:tr>
      <w:tr w14:paraId="0E423230"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AB5BC46" w14:textId="36B44A0E">
            <w:pPr>
              <w:pBdr>
                <w:top w:val="nil"/>
                <w:left w:val="nil"/>
                <w:bottom w:val="nil"/>
                <w:right w:val="nil"/>
              </w:pBdr>
              <w:ind w:left="101" w:right="101"/>
              <w:rPr>
                <w:rFonts w:eastAsia="Cambria"/>
                <w:sz w:val="16"/>
                <w:szCs w:val="16"/>
              </w:rPr>
            </w:pPr>
            <w:r>
              <w:rPr>
                <w:rFonts w:eastAsia="Arial"/>
                <w:color w:val="000000"/>
                <w:sz w:val="16"/>
                <w:szCs w:val="16"/>
              </w:rPr>
              <w:t>DE</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9048F09" w14:textId="6BE5834B">
            <w:pPr>
              <w:pBdr>
                <w:top w:val="nil"/>
                <w:left w:val="nil"/>
                <w:bottom w:val="nil"/>
                <w:right w:val="nil"/>
              </w:pBdr>
              <w:ind w:left="101" w:right="101"/>
              <w:jc w:val="right"/>
              <w:rPr>
                <w:rFonts w:eastAsia="Cambria"/>
                <w:sz w:val="16"/>
                <w:szCs w:val="16"/>
              </w:rPr>
            </w:pPr>
            <w:r>
              <w:rPr>
                <w:rFonts w:eastAsia="Arial"/>
                <w:color w:val="000000"/>
                <w:sz w:val="16"/>
                <w:szCs w:val="16"/>
              </w:rPr>
              <w:t>3,819</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3EF042A8" w14:textId="6D1C889D">
            <w:pPr>
              <w:pBdr>
                <w:top w:val="nil"/>
                <w:left w:val="nil"/>
                <w:bottom w:val="nil"/>
                <w:right w:val="nil"/>
              </w:pBdr>
              <w:ind w:left="101" w:right="101"/>
              <w:jc w:val="right"/>
              <w:rPr>
                <w:rFonts w:eastAsia="Cambria"/>
                <w:sz w:val="16"/>
                <w:szCs w:val="16"/>
              </w:rPr>
            </w:pPr>
            <w:r>
              <w:rPr>
                <w:rFonts w:eastAsia="Arial"/>
                <w:color w:val="000000"/>
                <w:sz w:val="16"/>
                <w:szCs w:val="16"/>
              </w:rPr>
              <w:t>0.2</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223A0093" w14:textId="16CF2D5C">
            <w:pPr>
              <w:pBdr>
                <w:top w:val="nil"/>
                <w:left w:val="nil"/>
                <w:bottom w:val="nil"/>
                <w:right w:val="nil"/>
              </w:pBdr>
              <w:ind w:left="101" w:right="101"/>
              <w:jc w:val="right"/>
              <w:rPr>
                <w:rFonts w:eastAsia="Cambria"/>
                <w:sz w:val="16"/>
                <w:szCs w:val="16"/>
              </w:rPr>
            </w:pPr>
            <w:r>
              <w:rPr>
                <w:rFonts w:eastAsia="Arial"/>
                <w:color w:val="000000"/>
                <w:sz w:val="16"/>
                <w:szCs w:val="16"/>
              </w:rPr>
              <w:t>147</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634BD34" w14:textId="56697890">
            <w:pPr>
              <w:pBdr>
                <w:top w:val="nil"/>
                <w:left w:val="nil"/>
                <w:bottom w:val="nil"/>
                <w:right w:val="nil"/>
              </w:pBdr>
              <w:ind w:left="101" w:right="101"/>
              <w:jc w:val="right"/>
              <w:rPr>
                <w:rFonts w:eastAsia="Cambria"/>
                <w:sz w:val="16"/>
                <w:szCs w:val="16"/>
              </w:rPr>
            </w:pPr>
            <w:r>
              <w:rPr>
                <w:rFonts w:eastAsia="Arial"/>
                <w:color w:val="000000"/>
                <w:sz w:val="16"/>
                <w:szCs w:val="16"/>
              </w:rPr>
              <w:t>0.1</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504B3766" w14:textId="558E66F4">
            <w:pPr>
              <w:pBdr>
                <w:top w:val="nil"/>
                <w:left w:val="nil"/>
                <w:bottom w:val="nil"/>
                <w:right w:val="nil"/>
              </w:pBdr>
              <w:ind w:left="101" w:right="101"/>
              <w:jc w:val="right"/>
              <w:rPr>
                <w:rFonts w:eastAsia="Cambria"/>
                <w:sz w:val="16"/>
                <w:szCs w:val="16"/>
              </w:rPr>
            </w:pPr>
            <w:r>
              <w:rPr>
                <w:rFonts w:eastAsia="Arial"/>
                <w:color w:val="000000"/>
                <w:sz w:val="16"/>
                <w:szCs w:val="16"/>
              </w:rPr>
              <w:t>3,966</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70993724" w14:textId="3C1E3F02">
            <w:pPr>
              <w:pBdr>
                <w:top w:val="nil"/>
                <w:left w:val="nil"/>
                <w:bottom w:val="nil"/>
                <w:right w:val="nil"/>
              </w:pBdr>
              <w:ind w:left="101" w:right="101"/>
              <w:jc w:val="right"/>
              <w:rPr>
                <w:rFonts w:eastAsia="Cambria"/>
                <w:sz w:val="16"/>
                <w:szCs w:val="16"/>
              </w:rPr>
            </w:pPr>
            <w:r>
              <w:rPr>
                <w:rFonts w:eastAsia="Arial"/>
                <w:color w:val="000000"/>
                <w:sz w:val="16"/>
                <w:szCs w:val="16"/>
              </w:rPr>
              <w:t>0.2</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40E56048" w14:textId="6B6E15BE">
            <w:pPr>
              <w:pBdr>
                <w:top w:val="nil"/>
                <w:left w:val="nil"/>
                <w:bottom w:val="nil"/>
                <w:right w:val="nil"/>
              </w:pBdr>
              <w:ind w:left="101" w:right="101"/>
              <w:jc w:val="right"/>
              <w:rPr>
                <w:rFonts w:eastAsia="Cambria"/>
                <w:sz w:val="16"/>
                <w:szCs w:val="16"/>
              </w:rPr>
            </w:pPr>
            <w:r>
              <w:rPr>
                <w:rFonts w:eastAsia="Arial"/>
                <w:color w:val="000000"/>
                <w:sz w:val="16"/>
                <w:szCs w:val="16"/>
              </w:rPr>
              <w:t>416</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3AAB7BE7" w14:textId="68FB0C9C">
            <w:pPr>
              <w:pBdr>
                <w:top w:val="nil"/>
                <w:left w:val="nil"/>
                <w:bottom w:val="nil"/>
                <w:right w:val="nil"/>
              </w:pBdr>
              <w:ind w:left="101" w:right="101"/>
              <w:jc w:val="right"/>
              <w:rPr>
                <w:rFonts w:eastAsia="Cambria"/>
                <w:sz w:val="16"/>
                <w:szCs w:val="16"/>
              </w:rPr>
            </w:pPr>
            <w:r>
              <w:rPr>
                <w:rFonts w:eastAsia="Arial"/>
                <w:color w:val="000000"/>
                <w:sz w:val="16"/>
                <w:szCs w:val="16"/>
              </w:rPr>
              <w:t>0.1</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5FBD2D46" w14:textId="1641B330">
            <w:pPr>
              <w:pBdr>
                <w:top w:val="nil"/>
                <w:left w:val="nil"/>
                <w:bottom w:val="nil"/>
                <w:right w:val="nil"/>
              </w:pBdr>
              <w:ind w:left="101" w:right="101"/>
              <w:jc w:val="right"/>
              <w:rPr>
                <w:rFonts w:eastAsia="Cambria"/>
                <w:sz w:val="16"/>
                <w:szCs w:val="16"/>
              </w:rPr>
            </w:pPr>
            <w:r>
              <w:rPr>
                <w:rFonts w:eastAsia="Arial"/>
                <w:color w:val="000000"/>
                <w:sz w:val="16"/>
                <w:szCs w:val="16"/>
              </w:rPr>
              <w:t>67</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777EC6E5" w14:textId="6F70FC7D">
            <w:pPr>
              <w:pBdr>
                <w:top w:val="nil"/>
                <w:left w:val="nil"/>
                <w:bottom w:val="nil"/>
                <w:right w:val="nil"/>
              </w:pBdr>
              <w:ind w:left="101" w:right="101"/>
              <w:jc w:val="right"/>
              <w:rPr>
                <w:rFonts w:eastAsia="Cambria"/>
                <w:sz w:val="16"/>
                <w:szCs w:val="16"/>
              </w:rPr>
            </w:pPr>
            <w:r>
              <w:rPr>
                <w:rFonts w:eastAsia="Arial"/>
                <w:color w:val="000000"/>
                <w:sz w:val="16"/>
                <w:szCs w:val="16"/>
              </w:rPr>
              <w:t>0.1</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55A131AE" w14:textId="155DCFC1">
            <w:pPr>
              <w:pBdr>
                <w:top w:val="nil"/>
                <w:left w:val="nil"/>
                <w:bottom w:val="nil"/>
                <w:right w:val="nil"/>
              </w:pBdr>
              <w:ind w:left="101" w:right="101"/>
              <w:jc w:val="right"/>
              <w:rPr>
                <w:rFonts w:eastAsia="Cambria"/>
                <w:sz w:val="16"/>
                <w:szCs w:val="16"/>
              </w:rPr>
            </w:pPr>
            <w:r>
              <w:rPr>
                <w:rFonts w:eastAsia="Arial"/>
                <w:color w:val="000000"/>
                <w:sz w:val="16"/>
                <w:szCs w:val="16"/>
              </w:rPr>
              <w:t>1,949</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23FBCF08" w14:textId="24532E9E">
            <w:pPr>
              <w:pBdr>
                <w:top w:val="nil"/>
                <w:left w:val="nil"/>
                <w:bottom w:val="nil"/>
                <w:right w:val="nil"/>
              </w:pBdr>
              <w:ind w:left="101" w:right="101"/>
              <w:jc w:val="right"/>
              <w:rPr>
                <w:rFonts w:eastAsia="Cambria"/>
                <w:sz w:val="16"/>
                <w:szCs w:val="16"/>
              </w:rPr>
            </w:pPr>
            <w:r>
              <w:rPr>
                <w:rFonts w:eastAsia="Arial"/>
                <w:color w:val="000000"/>
                <w:sz w:val="16"/>
                <w:szCs w:val="16"/>
              </w:rPr>
              <w:t>2.0</w:t>
            </w:r>
          </w:p>
        </w:tc>
      </w:tr>
      <w:tr w14:paraId="388E51DE"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C8C0B78" w14:textId="22D28889">
            <w:pPr>
              <w:pBdr>
                <w:top w:val="nil"/>
                <w:left w:val="nil"/>
                <w:bottom w:val="nil"/>
                <w:right w:val="nil"/>
              </w:pBdr>
              <w:ind w:left="101" w:right="101"/>
              <w:rPr>
                <w:rFonts w:eastAsia="Cambria"/>
                <w:sz w:val="16"/>
                <w:szCs w:val="16"/>
              </w:rPr>
            </w:pPr>
            <w:r>
              <w:rPr>
                <w:rFonts w:eastAsia="Arial"/>
                <w:color w:val="000000"/>
                <w:sz w:val="16"/>
                <w:szCs w:val="16"/>
              </w:rPr>
              <w:t>FL</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43A0BEA1" w14:textId="22E19696">
            <w:pPr>
              <w:pBdr>
                <w:top w:val="nil"/>
                <w:left w:val="nil"/>
                <w:bottom w:val="nil"/>
                <w:right w:val="nil"/>
              </w:pBdr>
              <w:ind w:left="101" w:right="101"/>
              <w:jc w:val="right"/>
              <w:rPr>
                <w:rFonts w:eastAsia="Cambria"/>
                <w:sz w:val="16"/>
                <w:szCs w:val="16"/>
              </w:rPr>
            </w:pPr>
            <w:r>
              <w:rPr>
                <w:rFonts w:eastAsia="Arial"/>
                <w:color w:val="000000"/>
                <w:sz w:val="16"/>
                <w:szCs w:val="16"/>
              </w:rPr>
              <w:t>83,114</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8BDFDA2" w14:textId="0B7DEF80">
            <w:pPr>
              <w:pBdr>
                <w:top w:val="nil"/>
                <w:left w:val="nil"/>
                <w:bottom w:val="nil"/>
                <w:right w:val="nil"/>
              </w:pBdr>
              <w:ind w:left="101" w:right="101"/>
              <w:jc w:val="right"/>
              <w:rPr>
                <w:rFonts w:eastAsia="Cambria"/>
                <w:sz w:val="16"/>
                <w:szCs w:val="16"/>
              </w:rPr>
            </w:pPr>
            <w:r>
              <w:rPr>
                <w:rFonts w:eastAsia="Arial"/>
                <w:color w:val="000000"/>
                <w:sz w:val="16"/>
                <w:szCs w:val="16"/>
              </w:rPr>
              <w:t>3.5</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BB7ECD7" w14:textId="0324599D">
            <w:pPr>
              <w:pBdr>
                <w:top w:val="nil"/>
                <w:left w:val="nil"/>
                <w:bottom w:val="nil"/>
                <w:right w:val="nil"/>
              </w:pBdr>
              <w:ind w:left="101" w:right="101"/>
              <w:jc w:val="right"/>
              <w:rPr>
                <w:rFonts w:eastAsia="Cambria"/>
                <w:sz w:val="16"/>
                <w:szCs w:val="16"/>
              </w:rPr>
            </w:pPr>
            <w:r>
              <w:rPr>
                <w:rFonts w:eastAsia="Arial"/>
                <w:color w:val="000000"/>
                <w:sz w:val="16"/>
                <w:szCs w:val="16"/>
              </w:rPr>
              <w:t>8,689</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A05EEC3" w14:textId="0DE4D218">
            <w:pPr>
              <w:pBdr>
                <w:top w:val="nil"/>
                <w:left w:val="nil"/>
                <w:bottom w:val="nil"/>
                <w:right w:val="nil"/>
              </w:pBdr>
              <w:ind w:left="101" w:right="101"/>
              <w:jc w:val="right"/>
              <w:rPr>
                <w:rFonts w:eastAsia="Cambria"/>
                <w:sz w:val="16"/>
                <w:szCs w:val="16"/>
              </w:rPr>
            </w:pPr>
            <w:r>
              <w:rPr>
                <w:rFonts w:eastAsia="Arial"/>
                <w:color w:val="000000"/>
                <w:sz w:val="16"/>
                <w:szCs w:val="16"/>
              </w:rPr>
              <w:t>3.4</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0A59604" w14:textId="6000B916">
            <w:pPr>
              <w:pBdr>
                <w:top w:val="nil"/>
                <w:left w:val="nil"/>
                <w:bottom w:val="nil"/>
                <w:right w:val="nil"/>
              </w:pBdr>
              <w:ind w:left="101" w:right="101"/>
              <w:jc w:val="right"/>
              <w:rPr>
                <w:rFonts w:eastAsia="Cambria"/>
                <w:sz w:val="16"/>
                <w:szCs w:val="16"/>
              </w:rPr>
            </w:pPr>
            <w:r>
              <w:rPr>
                <w:rFonts w:eastAsia="Arial"/>
                <w:color w:val="000000"/>
                <w:sz w:val="16"/>
                <w:szCs w:val="16"/>
              </w:rPr>
              <w:t>91,803</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5B78F5DD" w14:textId="4799F8F0">
            <w:pPr>
              <w:pBdr>
                <w:top w:val="nil"/>
                <w:left w:val="nil"/>
                <w:bottom w:val="nil"/>
                <w:right w:val="nil"/>
              </w:pBdr>
              <w:ind w:left="101" w:right="101"/>
              <w:jc w:val="right"/>
              <w:rPr>
                <w:rFonts w:eastAsia="Cambria"/>
                <w:sz w:val="16"/>
                <w:szCs w:val="16"/>
              </w:rPr>
            </w:pPr>
            <w:r>
              <w:rPr>
                <w:rFonts w:eastAsia="Arial"/>
                <w:color w:val="000000"/>
                <w:sz w:val="16"/>
                <w:szCs w:val="16"/>
              </w:rPr>
              <w:t>3.4</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4A7CF407" w14:textId="249AFC6F">
            <w:pPr>
              <w:pBdr>
                <w:top w:val="nil"/>
                <w:left w:val="nil"/>
                <w:bottom w:val="nil"/>
                <w:right w:val="nil"/>
              </w:pBdr>
              <w:ind w:left="101" w:right="101"/>
              <w:jc w:val="right"/>
              <w:rPr>
                <w:rFonts w:eastAsia="Cambria"/>
                <w:sz w:val="16"/>
                <w:szCs w:val="16"/>
              </w:rPr>
            </w:pPr>
            <w:r>
              <w:rPr>
                <w:rFonts w:eastAsia="Arial"/>
                <w:color w:val="000000"/>
                <w:sz w:val="16"/>
                <w:szCs w:val="16"/>
              </w:rPr>
              <w:t>9,832</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36AA9B18" w14:textId="02910912">
            <w:pPr>
              <w:pBdr>
                <w:top w:val="nil"/>
                <w:left w:val="nil"/>
                <w:bottom w:val="nil"/>
                <w:right w:val="nil"/>
              </w:pBdr>
              <w:ind w:left="101" w:right="101"/>
              <w:jc w:val="right"/>
              <w:rPr>
                <w:rFonts w:eastAsia="Cambria"/>
                <w:sz w:val="16"/>
                <w:szCs w:val="16"/>
              </w:rPr>
            </w:pPr>
            <w:r>
              <w:rPr>
                <w:rFonts w:eastAsia="Arial"/>
                <w:color w:val="000000"/>
                <w:sz w:val="16"/>
                <w:szCs w:val="16"/>
              </w:rPr>
              <w:t>2.6</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4A0CA66F" w14:textId="09C12DF0">
            <w:pPr>
              <w:pBdr>
                <w:top w:val="nil"/>
                <w:left w:val="nil"/>
                <w:bottom w:val="nil"/>
                <w:right w:val="nil"/>
              </w:pBdr>
              <w:ind w:left="101" w:right="101"/>
              <w:jc w:val="right"/>
              <w:rPr>
                <w:rFonts w:eastAsia="Cambria"/>
                <w:sz w:val="16"/>
                <w:szCs w:val="16"/>
              </w:rPr>
            </w:pPr>
            <w:r>
              <w:rPr>
                <w:rFonts w:eastAsia="Arial"/>
                <w:color w:val="000000"/>
                <w:sz w:val="16"/>
                <w:szCs w:val="16"/>
              </w:rPr>
              <w:t>3,299</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6259CB6F" w14:textId="0FEF772E">
            <w:pPr>
              <w:pBdr>
                <w:top w:val="nil"/>
                <w:left w:val="nil"/>
                <w:bottom w:val="nil"/>
                <w:right w:val="nil"/>
              </w:pBdr>
              <w:ind w:left="101" w:right="101"/>
              <w:jc w:val="right"/>
              <w:rPr>
                <w:rFonts w:eastAsia="Cambria"/>
                <w:sz w:val="16"/>
                <w:szCs w:val="16"/>
              </w:rPr>
            </w:pPr>
            <w:r>
              <w:rPr>
                <w:rFonts w:eastAsia="Arial"/>
                <w:color w:val="000000"/>
                <w:sz w:val="16"/>
                <w:szCs w:val="16"/>
              </w:rPr>
              <w:t>3.3</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29DE5CBC" w14:textId="74535F8F">
            <w:pPr>
              <w:pBdr>
                <w:top w:val="nil"/>
                <w:left w:val="nil"/>
                <w:bottom w:val="nil"/>
                <w:right w:val="nil"/>
              </w:pBdr>
              <w:ind w:left="101" w:right="101"/>
              <w:jc w:val="right"/>
              <w:rPr>
                <w:rFonts w:eastAsia="Cambria"/>
                <w:sz w:val="16"/>
                <w:szCs w:val="16"/>
              </w:rPr>
            </w:pPr>
            <w:r>
              <w:rPr>
                <w:rFonts w:eastAsia="Arial"/>
                <w:color w:val="000000"/>
                <w:sz w:val="16"/>
                <w:szCs w:val="16"/>
              </w:rPr>
              <w:t>53,625</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529851FE" w14:textId="547BCE31">
            <w:pPr>
              <w:pBdr>
                <w:top w:val="nil"/>
                <w:left w:val="nil"/>
                <w:bottom w:val="nil"/>
                <w:right w:val="nil"/>
              </w:pBdr>
              <w:ind w:left="101" w:right="101"/>
              <w:jc w:val="right"/>
              <w:rPr>
                <w:rFonts w:eastAsia="Cambria"/>
                <w:sz w:val="16"/>
                <w:szCs w:val="16"/>
              </w:rPr>
            </w:pPr>
            <w:r>
              <w:rPr>
                <w:rFonts w:eastAsia="Arial"/>
                <w:color w:val="000000"/>
                <w:sz w:val="16"/>
                <w:szCs w:val="16"/>
              </w:rPr>
              <w:t>1.7</w:t>
            </w:r>
          </w:p>
        </w:tc>
      </w:tr>
      <w:tr w14:paraId="064D7E32"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46E78E42" w14:textId="61F46EC1">
            <w:pPr>
              <w:pBdr>
                <w:top w:val="nil"/>
                <w:left w:val="nil"/>
                <w:bottom w:val="nil"/>
                <w:right w:val="nil"/>
              </w:pBdr>
              <w:ind w:left="101" w:right="101"/>
              <w:rPr>
                <w:rFonts w:eastAsia="Cambria"/>
                <w:sz w:val="16"/>
                <w:szCs w:val="16"/>
              </w:rPr>
            </w:pPr>
            <w:r>
              <w:rPr>
                <w:rFonts w:eastAsia="Arial"/>
                <w:color w:val="000000"/>
                <w:sz w:val="16"/>
                <w:szCs w:val="16"/>
              </w:rPr>
              <w:t>GA</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C49674C" w14:textId="1DB0A652">
            <w:pPr>
              <w:pBdr>
                <w:top w:val="nil"/>
                <w:left w:val="nil"/>
                <w:bottom w:val="nil"/>
                <w:right w:val="nil"/>
              </w:pBdr>
              <w:ind w:left="101" w:right="101"/>
              <w:jc w:val="right"/>
              <w:rPr>
                <w:rFonts w:eastAsia="Cambria"/>
                <w:sz w:val="16"/>
                <w:szCs w:val="16"/>
              </w:rPr>
            </w:pPr>
            <w:r>
              <w:rPr>
                <w:rFonts w:eastAsia="Arial"/>
                <w:color w:val="000000"/>
                <w:sz w:val="16"/>
                <w:szCs w:val="16"/>
              </w:rPr>
              <w:t>37,342</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670CA8F9" w14:textId="41EA0879">
            <w:pPr>
              <w:pBdr>
                <w:top w:val="nil"/>
                <w:left w:val="nil"/>
                <w:bottom w:val="nil"/>
                <w:right w:val="nil"/>
              </w:pBdr>
              <w:ind w:left="101" w:right="101"/>
              <w:jc w:val="right"/>
              <w:rPr>
                <w:rFonts w:eastAsia="Cambria"/>
                <w:sz w:val="16"/>
                <w:szCs w:val="16"/>
              </w:rPr>
            </w:pPr>
            <w:r>
              <w:rPr>
                <w:rFonts w:eastAsia="Arial"/>
                <w:color w:val="000000"/>
                <w:sz w:val="16"/>
                <w:szCs w:val="16"/>
              </w:rPr>
              <w:t>1.6</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BBB348B" w14:textId="0DBEAD26">
            <w:pPr>
              <w:pBdr>
                <w:top w:val="nil"/>
                <w:left w:val="nil"/>
                <w:bottom w:val="nil"/>
                <w:right w:val="nil"/>
              </w:pBdr>
              <w:ind w:left="101" w:right="101"/>
              <w:jc w:val="right"/>
              <w:rPr>
                <w:rFonts w:eastAsia="Cambria"/>
                <w:sz w:val="16"/>
                <w:szCs w:val="16"/>
              </w:rPr>
            </w:pPr>
            <w:r>
              <w:rPr>
                <w:rFonts w:eastAsia="Arial"/>
                <w:color w:val="000000"/>
                <w:sz w:val="16"/>
                <w:szCs w:val="16"/>
              </w:rPr>
              <w:t>8,024</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7DB9B68" w14:textId="509791CA">
            <w:pPr>
              <w:pBdr>
                <w:top w:val="nil"/>
                <w:left w:val="nil"/>
                <w:bottom w:val="nil"/>
                <w:right w:val="nil"/>
              </w:pBdr>
              <w:ind w:left="101" w:right="101"/>
              <w:jc w:val="right"/>
              <w:rPr>
                <w:rFonts w:eastAsia="Cambria"/>
                <w:sz w:val="16"/>
                <w:szCs w:val="16"/>
              </w:rPr>
            </w:pPr>
            <w:r>
              <w:rPr>
                <w:rFonts w:eastAsia="Arial"/>
                <w:color w:val="000000"/>
                <w:sz w:val="16"/>
                <w:szCs w:val="16"/>
              </w:rPr>
              <w:t>3.1</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0EE58F45" w14:textId="403E8C26">
            <w:pPr>
              <w:pBdr>
                <w:top w:val="nil"/>
                <w:left w:val="nil"/>
                <w:bottom w:val="nil"/>
                <w:right w:val="nil"/>
              </w:pBdr>
              <w:ind w:left="101" w:right="101"/>
              <w:jc w:val="right"/>
              <w:rPr>
                <w:rFonts w:eastAsia="Cambria"/>
                <w:sz w:val="16"/>
                <w:szCs w:val="16"/>
              </w:rPr>
            </w:pPr>
            <w:r>
              <w:rPr>
                <w:rFonts w:eastAsia="Arial"/>
                <w:color w:val="000000"/>
                <w:sz w:val="16"/>
                <w:szCs w:val="16"/>
              </w:rPr>
              <w:t>45,366</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17B5FD2C" w14:textId="456BE60F">
            <w:pPr>
              <w:pBdr>
                <w:top w:val="nil"/>
                <w:left w:val="nil"/>
                <w:bottom w:val="nil"/>
                <w:right w:val="nil"/>
              </w:pBdr>
              <w:ind w:left="101" w:right="101"/>
              <w:jc w:val="right"/>
              <w:rPr>
                <w:rFonts w:eastAsia="Cambria"/>
                <w:sz w:val="16"/>
                <w:szCs w:val="16"/>
              </w:rPr>
            </w:pPr>
            <w:r>
              <w:rPr>
                <w:rFonts w:eastAsia="Arial"/>
                <w:color w:val="000000"/>
                <w:sz w:val="16"/>
                <w:szCs w:val="16"/>
              </w:rPr>
              <w:t>1.7</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3BBE2FD1" w14:textId="732E43C6">
            <w:pPr>
              <w:pBdr>
                <w:top w:val="nil"/>
                <w:left w:val="nil"/>
                <w:bottom w:val="nil"/>
                <w:right w:val="nil"/>
              </w:pBdr>
              <w:ind w:left="101" w:right="101"/>
              <w:jc w:val="right"/>
              <w:rPr>
                <w:rFonts w:eastAsia="Cambria"/>
                <w:sz w:val="16"/>
                <w:szCs w:val="16"/>
              </w:rPr>
            </w:pPr>
            <w:r>
              <w:rPr>
                <w:rFonts w:eastAsia="Arial"/>
                <w:color w:val="000000"/>
                <w:sz w:val="16"/>
                <w:szCs w:val="16"/>
              </w:rPr>
              <w:t>6,072</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A3D2C90" w14:textId="623788DB">
            <w:pPr>
              <w:pBdr>
                <w:top w:val="nil"/>
                <w:left w:val="nil"/>
                <w:bottom w:val="nil"/>
                <w:right w:val="nil"/>
              </w:pBdr>
              <w:ind w:left="101" w:right="101"/>
              <w:jc w:val="right"/>
              <w:rPr>
                <w:rFonts w:eastAsia="Cambria"/>
                <w:sz w:val="16"/>
                <w:szCs w:val="16"/>
              </w:rPr>
            </w:pPr>
            <w:r>
              <w:rPr>
                <w:rFonts w:eastAsia="Arial"/>
                <w:color w:val="000000"/>
                <w:sz w:val="16"/>
                <w:szCs w:val="16"/>
              </w:rPr>
              <w:t>1.6</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7E3364D" w14:textId="5AA078FD">
            <w:pPr>
              <w:pBdr>
                <w:top w:val="nil"/>
                <w:left w:val="nil"/>
                <w:bottom w:val="nil"/>
                <w:right w:val="nil"/>
              </w:pBdr>
              <w:ind w:left="101" w:right="101"/>
              <w:jc w:val="right"/>
              <w:rPr>
                <w:rFonts w:eastAsia="Cambria"/>
                <w:sz w:val="16"/>
                <w:szCs w:val="16"/>
              </w:rPr>
            </w:pPr>
            <w:r>
              <w:rPr>
                <w:rFonts w:eastAsia="Arial"/>
                <w:color w:val="000000"/>
                <w:sz w:val="16"/>
                <w:szCs w:val="16"/>
              </w:rPr>
              <w:t>2,809</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12A70556" w14:textId="2EFFFC77">
            <w:pPr>
              <w:pBdr>
                <w:top w:val="nil"/>
                <w:left w:val="nil"/>
                <w:bottom w:val="nil"/>
                <w:right w:val="nil"/>
              </w:pBdr>
              <w:ind w:left="101" w:right="101"/>
              <w:jc w:val="right"/>
              <w:rPr>
                <w:rFonts w:eastAsia="Cambria"/>
                <w:sz w:val="16"/>
                <w:szCs w:val="16"/>
              </w:rPr>
            </w:pPr>
            <w:r>
              <w:rPr>
                <w:rFonts w:eastAsia="Arial"/>
                <w:color w:val="000000"/>
                <w:sz w:val="16"/>
                <w:szCs w:val="16"/>
              </w:rPr>
              <w:t>2.9</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2C847428" w14:textId="699725F6">
            <w:pPr>
              <w:pBdr>
                <w:top w:val="nil"/>
                <w:left w:val="nil"/>
                <w:bottom w:val="nil"/>
                <w:right w:val="nil"/>
              </w:pBdr>
              <w:ind w:left="101" w:right="101"/>
              <w:jc w:val="right"/>
              <w:rPr>
                <w:rFonts w:eastAsia="Cambria"/>
                <w:sz w:val="16"/>
                <w:szCs w:val="16"/>
              </w:rPr>
            </w:pPr>
            <w:r>
              <w:rPr>
                <w:rFonts w:eastAsia="Arial"/>
                <w:color w:val="000000"/>
                <w:sz w:val="16"/>
                <w:szCs w:val="16"/>
              </w:rPr>
              <w:t>57,513</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7068FA0B" w14:textId="798A058C">
            <w:pPr>
              <w:pBdr>
                <w:top w:val="nil"/>
                <w:left w:val="nil"/>
                <w:bottom w:val="nil"/>
                <w:right w:val="nil"/>
              </w:pBdr>
              <w:ind w:left="101" w:right="101"/>
              <w:jc w:val="right"/>
              <w:rPr>
                <w:rFonts w:eastAsia="Cambria"/>
                <w:sz w:val="16"/>
                <w:szCs w:val="16"/>
              </w:rPr>
            </w:pPr>
            <w:r>
              <w:rPr>
                <w:rFonts w:eastAsia="Arial"/>
                <w:color w:val="000000"/>
                <w:sz w:val="16"/>
                <w:szCs w:val="16"/>
              </w:rPr>
              <w:t>0.8</w:t>
            </w:r>
          </w:p>
        </w:tc>
      </w:tr>
      <w:tr w14:paraId="483A8AD3"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65EF03ED" w14:textId="0F64F763">
            <w:pPr>
              <w:pBdr>
                <w:top w:val="nil"/>
                <w:left w:val="nil"/>
                <w:bottom w:val="nil"/>
                <w:right w:val="nil"/>
              </w:pBdr>
              <w:ind w:left="101" w:right="101"/>
              <w:rPr>
                <w:rFonts w:eastAsia="Cambria"/>
                <w:sz w:val="16"/>
                <w:szCs w:val="16"/>
              </w:rPr>
            </w:pPr>
            <w:r>
              <w:rPr>
                <w:rFonts w:eastAsia="Arial"/>
                <w:color w:val="000000"/>
                <w:sz w:val="16"/>
                <w:szCs w:val="16"/>
              </w:rPr>
              <w:t>HI</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1D768B0B" w14:textId="76C475D0">
            <w:pPr>
              <w:pBdr>
                <w:top w:val="nil"/>
                <w:left w:val="nil"/>
                <w:bottom w:val="nil"/>
                <w:right w:val="nil"/>
              </w:pBdr>
              <w:ind w:left="101" w:right="101"/>
              <w:jc w:val="right"/>
              <w:rPr>
                <w:rFonts w:eastAsia="Cambria"/>
                <w:sz w:val="16"/>
                <w:szCs w:val="16"/>
              </w:rPr>
            </w:pPr>
            <w:r>
              <w:rPr>
                <w:rFonts w:eastAsia="Arial"/>
                <w:color w:val="000000"/>
                <w:sz w:val="16"/>
                <w:szCs w:val="16"/>
              </w:rPr>
              <w:t>4,316</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67C0E6B5" w14:textId="1A47BA45">
            <w:pPr>
              <w:pBdr>
                <w:top w:val="nil"/>
                <w:left w:val="nil"/>
                <w:bottom w:val="nil"/>
                <w:right w:val="nil"/>
              </w:pBdr>
              <w:ind w:left="101" w:right="101"/>
              <w:jc w:val="right"/>
              <w:rPr>
                <w:rFonts w:eastAsia="Cambria"/>
                <w:sz w:val="16"/>
                <w:szCs w:val="16"/>
              </w:rPr>
            </w:pPr>
            <w:r>
              <w:rPr>
                <w:rFonts w:eastAsia="Arial"/>
                <w:color w:val="000000"/>
                <w:sz w:val="16"/>
                <w:szCs w:val="16"/>
              </w:rPr>
              <w:t>0.2</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E5F930E" w14:textId="3E9BC442">
            <w:pPr>
              <w:pBdr>
                <w:top w:val="nil"/>
                <w:left w:val="nil"/>
                <w:bottom w:val="nil"/>
                <w:right w:val="nil"/>
              </w:pBdr>
              <w:ind w:left="101" w:right="101"/>
              <w:jc w:val="right"/>
              <w:rPr>
                <w:rFonts w:eastAsia="Cambria"/>
                <w:sz w:val="16"/>
                <w:szCs w:val="16"/>
              </w:rPr>
            </w:pPr>
            <w:r>
              <w:rPr>
                <w:rFonts w:eastAsia="Arial"/>
                <w:color w:val="000000"/>
                <w:sz w:val="16"/>
                <w:szCs w:val="16"/>
              </w:rPr>
              <w:t>279</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6399701A" w14:textId="35A61A4C">
            <w:pPr>
              <w:pBdr>
                <w:top w:val="nil"/>
                <w:left w:val="nil"/>
                <w:bottom w:val="nil"/>
                <w:right w:val="nil"/>
              </w:pBdr>
              <w:ind w:left="101" w:right="101"/>
              <w:jc w:val="right"/>
              <w:rPr>
                <w:rFonts w:eastAsia="Cambria"/>
                <w:sz w:val="16"/>
                <w:szCs w:val="16"/>
              </w:rPr>
            </w:pPr>
            <w:r>
              <w:rPr>
                <w:rFonts w:eastAsia="Arial"/>
                <w:color w:val="000000"/>
                <w:sz w:val="16"/>
                <w:szCs w:val="16"/>
              </w:rPr>
              <w:t>0.1</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106E8491" w14:textId="32DB9D59">
            <w:pPr>
              <w:pBdr>
                <w:top w:val="nil"/>
                <w:left w:val="nil"/>
                <w:bottom w:val="nil"/>
                <w:right w:val="nil"/>
              </w:pBdr>
              <w:ind w:left="101" w:right="101"/>
              <w:jc w:val="right"/>
              <w:rPr>
                <w:rFonts w:eastAsia="Cambria"/>
                <w:sz w:val="16"/>
                <w:szCs w:val="16"/>
              </w:rPr>
            </w:pPr>
            <w:r>
              <w:rPr>
                <w:rFonts w:eastAsia="Arial"/>
                <w:color w:val="000000"/>
                <w:sz w:val="16"/>
                <w:szCs w:val="16"/>
              </w:rPr>
              <w:t>4,595</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7AE07076" w14:textId="07AA05B7">
            <w:pPr>
              <w:pBdr>
                <w:top w:val="nil"/>
                <w:left w:val="nil"/>
                <w:bottom w:val="nil"/>
                <w:right w:val="nil"/>
              </w:pBdr>
              <w:ind w:left="101" w:right="101"/>
              <w:jc w:val="right"/>
              <w:rPr>
                <w:rFonts w:eastAsia="Cambria"/>
                <w:sz w:val="16"/>
                <w:szCs w:val="16"/>
              </w:rPr>
            </w:pPr>
            <w:r>
              <w:rPr>
                <w:rFonts w:eastAsia="Arial"/>
                <w:color w:val="000000"/>
                <w:sz w:val="16"/>
                <w:szCs w:val="16"/>
              </w:rPr>
              <w:t>0.2</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0F474B24" w14:textId="35061C3A">
            <w:pPr>
              <w:pBdr>
                <w:top w:val="nil"/>
                <w:left w:val="nil"/>
                <w:bottom w:val="nil"/>
                <w:right w:val="nil"/>
              </w:pBdr>
              <w:ind w:left="101" w:right="101"/>
              <w:jc w:val="right"/>
              <w:rPr>
                <w:rFonts w:eastAsia="Cambria"/>
                <w:sz w:val="16"/>
                <w:szCs w:val="16"/>
              </w:rPr>
            </w:pPr>
            <w:r>
              <w:rPr>
                <w:rFonts w:eastAsia="Arial"/>
                <w:color w:val="000000"/>
                <w:sz w:val="16"/>
                <w:szCs w:val="16"/>
              </w:rPr>
              <w:t>653</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3D1A69B0" w14:textId="294244FF">
            <w:pPr>
              <w:pBdr>
                <w:top w:val="nil"/>
                <w:left w:val="nil"/>
                <w:bottom w:val="nil"/>
                <w:right w:val="nil"/>
              </w:pBdr>
              <w:ind w:left="101" w:right="101"/>
              <w:jc w:val="right"/>
              <w:rPr>
                <w:rFonts w:eastAsia="Cambria"/>
                <w:sz w:val="16"/>
                <w:szCs w:val="16"/>
              </w:rPr>
            </w:pPr>
            <w:r>
              <w:rPr>
                <w:rFonts w:eastAsia="Arial"/>
                <w:color w:val="000000"/>
                <w:sz w:val="16"/>
                <w:szCs w:val="16"/>
              </w:rPr>
              <w:t>0.2</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95554F6" w14:textId="1B0B733E">
            <w:pPr>
              <w:pBdr>
                <w:top w:val="nil"/>
                <w:left w:val="nil"/>
                <w:bottom w:val="nil"/>
                <w:right w:val="nil"/>
              </w:pBdr>
              <w:ind w:left="101" w:right="101"/>
              <w:jc w:val="right"/>
              <w:rPr>
                <w:rFonts w:eastAsia="Cambria"/>
                <w:sz w:val="16"/>
                <w:szCs w:val="16"/>
              </w:rPr>
            </w:pPr>
            <w:r>
              <w:rPr>
                <w:rFonts w:eastAsia="Arial"/>
                <w:color w:val="000000"/>
                <w:sz w:val="16"/>
                <w:szCs w:val="16"/>
              </w:rPr>
              <w:t>103</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19A93AE9" w14:textId="323AE754">
            <w:pPr>
              <w:pBdr>
                <w:top w:val="nil"/>
                <w:left w:val="nil"/>
                <w:bottom w:val="nil"/>
                <w:right w:val="nil"/>
              </w:pBdr>
              <w:ind w:left="101" w:right="101"/>
              <w:jc w:val="right"/>
              <w:rPr>
                <w:rFonts w:eastAsia="Cambria"/>
                <w:sz w:val="16"/>
                <w:szCs w:val="16"/>
              </w:rPr>
            </w:pPr>
            <w:r>
              <w:rPr>
                <w:rFonts w:eastAsia="Arial"/>
                <w:color w:val="000000"/>
                <w:sz w:val="16"/>
                <w:szCs w:val="16"/>
              </w:rPr>
              <w:t>0.1</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0C45B272" w14:textId="7EEDCD4C">
            <w:pPr>
              <w:pBdr>
                <w:top w:val="nil"/>
                <w:left w:val="nil"/>
                <w:bottom w:val="nil"/>
                <w:right w:val="nil"/>
              </w:pBdr>
              <w:ind w:left="101" w:right="101"/>
              <w:jc w:val="right"/>
              <w:rPr>
                <w:rFonts w:eastAsia="Cambria"/>
                <w:sz w:val="16"/>
                <w:szCs w:val="16"/>
              </w:rPr>
            </w:pPr>
            <w:r>
              <w:rPr>
                <w:rFonts w:eastAsia="Arial"/>
                <w:color w:val="000000"/>
                <w:sz w:val="16"/>
                <w:szCs w:val="16"/>
              </w:rPr>
              <w:t>6,423</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68DB82EC" w14:textId="3D6CED73">
            <w:pPr>
              <w:pBdr>
                <w:top w:val="nil"/>
                <w:left w:val="nil"/>
                <w:bottom w:val="nil"/>
                <w:right w:val="nil"/>
              </w:pBdr>
              <w:ind w:left="101" w:right="101"/>
              <w:jc w:val="right"/>
              <w:rPr>
                <w:rFonts w:eastAsia="Cambria"/>
                <w:sz w:val="16"/>
                <w:szCs w:val="16"/>
              </w:rPr>
            </w:pPr>
            <w:r>
              <w:rPr>
                <w:rFonts w:eastAsia="Arial"/>
                <w:color w:val="000000"/>
                <w:sz w:val="16"/>
                <w:szCs w:val="16"/>
              </w:rPr>
              <w:t>0.7</w:t>
            </w:r>
          </w:p>
        </w:tc>
      </w:tr>
      <w:tr w14:paraId="5CDE2395"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8EC9A7F" w14:textId="626D6F10">
            <w:pPr>
              <w:pBdr>
                <w:top w:val="nil"/>
                <w:left w:val="nil"/>
                <w:bottom w:val="nil"/>
                <w:right w:val="nil"/>
              </w:pBdr>
              <w:ind w:left="101" w:right="101"/>
              <w:rPr>
                <w:rFonts w:eastAsia="Cambria"/>
                <w:sz w:val="16"/>
                <w:szCs w:val="16"/>
              </w:rPr>
            </w:pPr>
            <w:r>
              <w:rPr>
                <w:rFonts w:eastAsia="Arial"/>
                <w:color w:val="000000"/>
                <w:sz w:val="16"/>
                <w:szCs w:val="16"/>
              </w:rPr>
              <w:t>IA</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7EFA571" w14:textId="1A3E9BEF">
            <w:pPr>
              <w:pBdr>
                <w:top w:val="nil"/>
                <w:left w:val="nil"/>
                <w:bottom w:val="nil"/>
                <w:right w:val="nil"/>
              </w:pBdr>
              <w:ind w:left="101" w:right="101"/>
              <w:jc w:val="right"/>
              <w:rPr>
                <w:rFonts w:eastAsia="Cambria"/>
                <w:sz w:val="16"/>
                <w:szCs w:val="16"/>
              </w:rPr>
            </w:pPr>
            <w:r>
              <w:rPr>
                <w:rFonts w:eastAsia="Arial"/>
                <w:color w:val="000000"/>
                <w:sz w:val="16"/>
                <w:szCs w:val="16"/>
              </w:rPr>
              <w:t>45,033</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3FAADFCE" w14:textId="28629D16">
            <w:pPr>
              <w:pBdr>
                <w:top w:val="nil"/>
                <w:left w:val="nil"/>
                <w:bottom w:val="nil"/>
                <w:right w:val="nil"/>
              </w:pBdr>
              <w:ind w:left="101" w:right="101"/>
              <w:jc w:val="right"/>
              <w:rPr>
                <w:rFonts w:eastAsia="Cambria"/>
                <w:sz w:val="16"/>
                <w:szCs w:val="16"/>
              </w:rPr>
            </w:pPr>
            <w:r>
              <w:rPr>
                <w:rFonts w:eastAsia="Arial"/>
                <w:color w:val="000000"/>
                <w:sz w:val="16"/>
                <w:szCs w:val="16"/>
              </w:rPr>
              <w:t>1.9</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1958B024" w14:textId="7840DCB1">
            <w:pPr>
              <w:pBdr>
                <w:top w:val="nil"/>
                <w:left w:val="nil"/>
                <w:bottom w:val="nil"/>
                <w:right w:val="nil"/>
              </w:pBdr>
              <w:ind w:left="101" w:right="101"/>
              <w:jc w:val="right"/>
              <w:rPr>
                <w:rFonts w:eastAsia="Cambria"/>
                <w:sz w:val="16"/>
                <w:szCs w:val="16"/>
              </w:rPr>
            </w:pPr>
            <w:r>
              <w:rPr>
                <w:rFonts w:eastAsia="Arial"/>
                <w:color w:val="000000"/>
                <w:sz w:val="16"/>
                <w:szCs w:val="16"/>
              </w:rPr>
              <w:t>3,133</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7A6A016F" w14:textId="454BAC8B">
            <w:pPr>
              <w:pBdr>
                <w:top w:val="nil"/>
                <w:left w:val="nil"/>
                <w:bottom w:val="nil"/>
                <w:right w:val="nil"/>
              </w:pBdr>
              <w:ind w:left="101" w:right="101"/>
              <w:jc w:val="right"/>
              <w:rPr>
                <w:rFonts w:eastAsia="Cambria"/>
                <w:sz w:val="16"/>
                <w:szCs w:val="16"/>
              </w:rPr>
            </w:pPr>
            <w:r>
              <w:rPr>
                <w:rFonts w:eastAsia="Arial"/>
                <w:color w:val="000000"/>
                <w:sz w:val="16"/>
                <w:szCs w:val="16"/>
              </w:rPr>
              <w:t>1.2</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4FC5ED8B" w14:textId="12B7DE16">
            <w:pPr>
              <w:pBdr>
                <w:top w:val="nil"/>
                <w:left w:val="nil"/>
                <w:bottom w:val="nil"/>
                <w:right w:val="nil"/>
              </w:pBdr>
              <w:ind w:left="101" w:right="101"/>
              <w:jc w:val="right"/>
              <w:rPr>
                <w:rFonts w:eastAsia="Cambria"/>
                <w:sz w:val="16"/>
                <w:szCs w:val="16"/>
              </w:rPr>
            </w:pPr>
            <w:r>
              <w:rPr>
                <w:rFonts w:eastAsia="Arial"/>
                <w:color w:val="000000"/>
                <w:sz w:val="16"/>
                <w:szCs w:val="16"/>
              </w:rPr>
              <w:t>48,166</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7736CED3" w14:textId="65227D36">
            <w:pPr>
              <w:pBdr>
                <w:top w:val="nil"/>
                <w:left w:val="nil"/>
                <w:bottom w:val="nil"/>
                <w:right w:val="nil"/>
              </w:pBdr>
              <w:ind w:left="101" w:right="101"/>
              <w:jc w:val="right"/>
              <w:rPr>
                <w:rFonts w:eastAsia="Cambria"/>
                <w:sz w:val="16"/>
                <w:szCs w:val="16"/>
              </w:rPr>
            </w:pPr>
            <w:r>
              <w:rPr>
                <w:rFonts w:eastAsia="Arial"/>
                <w:color w:val="000000"/>
                <w:sz w:val="16"/>
                <w:szCs w:val="16"/>
              </w:rPr>
              <w:t>1.8</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0CA972FC" w14:textId="334C7918">
            <w:pPr>
              <w:pBdr>
                <w:top w:val="nil"/>
                <w:left w:val="nil"/>
                <w:bottom w:val="nil"/>
                <w:right w:val="nil"/>
              </w:pBdr>
              <w:ind w:left="101" w:right="101"/>
              <w:jc w:val="right"/>
              <w:rPr>
                <w:rFonts w:eastAsia="Cambria"/>
                <w:sz w:val="16"/>
                <w:szCs w:val="16"/>
              </w:rPr>
            </w:pPr>
            <w:r>
              <w:rPr>
                <w:rFonts w:eastAsia="Arial"/>
                <w:color w:val="000000"/>
                <w:sz w:val="16"/>
                <w:szCs w:val="16"/>
              </w:rPr>
              <w:t>7,306</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BACEA9D" w14:textId="61DE07D9">
            <w:pPr>
              <w:pBdr>
                <w:top w:val="nil"/>
                <w:left w:val="nil"/>
                <w:bottom w:val="nil"/>
                <w:right w:val="nil"/>
              </w:pBdr>
              <w:ind w:left="101" w:right="101"/>
              <w:jc w:val="right"/>
              <w:rPr>
                <w:rFonts w:eastAsia="Cambria"/>
                <w:sz w:val="16"/>
                <w:szCs w:val="16"/>
              </w:rPr>
            </w:pPr>
            <w:r>
              <w:rPr>
                <w:rFonts w:eastAsia="Arial"/>
                <w:color w:val="000000"/>
                <w:sz w:val="16"/>
                <w:szCs w:val="16"/>
              </w:rPr>
              <w:t>2.0</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13B1644D" w14:textId="339B2B92">
            <w:pPr>
              <w:pBdr>
                <w:top w:val="nil"/>
                <w:left w:val="nil"/>
                <w:bottom w:val="nil"/>
                <w:right w:val="nil"/>
              </w:pBdr>
              <w:ind w:left="101" w:right="101"/>
              <w:jc w:val="right"/>
              <w:rPr>
                <w:rFonts w:eastAsia="Cambria"/>
                <w:sz w:val="16"/>
                <w:szCs w:val="16"/>
              </w:rPr>
            </w:pPr>
            <w:r>
              <w:rPr>
                <w:rFonts w:eastAsia="Arial"/>
                <w:color w:val="000000"/>
                <w:sz w:val="16"/>
                <w:szCs w:val="16"/>
              </w:rPr>
              <w:t>1,292</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17619A98" w14:textId="4369C789">
            <w:pPr>
              <w:pBdr>
                <w:top w:val="nil"/>
                <w:left w:val="nil"/>
                <w:bottom w:val="nil"/>
                <w:right w:val="nil"/>
              </w:pBdr>
              <w:ind w:left="101" w:right="101"/>
              <w:jc w:val="right"/>
              <w:rPr>
                <w:rFonts w:eastAsia="Cambria"/>
                <w:sz w:val="16"/>
                <w:szCs w:val="16"/>
              </w:rPr>
            </w:pPr>
            <w:r>
              <w:rPr>
                <w:rFonts w:eastAsia="Arial"/>
                <w:color w:val="000000"/>
                <w:sz w:val="16"/>
                <w:szCs w:val="16"/>
              </w:rPr>
              <w:t>1.3</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16746AAD" w14:textId="6A7D2483">
            <w:pPr>
              <w:pBdr>
                <w:top w:val="nil"/>
                <w:left w:val="nil"/>
                <w:bottom w:val="nil"/>
                <w:right w:val="nil"/>
              </w:pBdr>
              <w:ind w:left="101" w:right="101"/>
              <w:jc w:val="right"/>
              <w:rPr>
                <w:rFonts w:eastAsia="Cambria"/>
                <w:sz w:val="16"/>
                <w:szCs w:val="16"/>
              </w:rPr>
            </w:pPr>
            <w:r>
              <w:rPr>
                <w:rFonts w:eastAsia="Arial"/>
                <w:color w:val="000000"/>
                <w:sz w:val="16"/>
                <w:szCs w:val="16"/>
              </w:rPr>
              <w:t>55,857</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0B2D1DD5" w14:textId="28BE4A0F">
            <w:pPr>
              <w:pBdr>
                <w:top w:val="nil"/>
                <w:left w:val="nil"/>
                <w:bottom w:val="nil"/>
                <w:right w:val="nil"/>
              </w:pBdr>
              <w:ind w:left="101" w:right="101"/>
              <w:jc w:val="right"/>
              <w:rPr>
                <w:rFonts w:eastAsia="Cambria"/>
                <w:sz w:val="16"/>
                <w:szCs w:val="16"/>
              </w:rPr>
            </w:pPr>
            <w:r>
              <w:rPr>
                <w:rFonts w:eastAsia="Arial"/>
                <w:color w:val="000000"/>
                <w:sz w:val="16"/>
                <w:szCs w:val="16"/>
              </w:rPr>
              <w:t>0.9</w:t>
            </w:r>
          </w:p>
        </w:tc>
      </w:tr>
      <w:tr w14:paraId="2A5DD873"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107F59A" w14:textId="5B5A2E51">
            <w:pPr>
              <w:pBdr>
                <w:top w:val="nil"/>
                <w:left w:val="nil"/>
                <w:bottom w:val="nil"/>
                <w:right w:val="nil"/>
              </w:pBdr>
              <w:ind w:left="101" w:right="101"/>
              <w:rPr>
                <w:rFonts w:eastAsia="Cambria"/>
                <w:sz w:val="16"/>
                <w:szCs w:val="16"/>
              </w:rPr>
            </w:pPr>
            <w:r>
              <w:rPr>
                <w:rFonts w:eastAsia="Arial"/>
                <w:color w:val="000000"/>
                <w:sz w:val="16"/>
                <w:szCs w:val="16"/>
              </w:rPr>
              <w:t>ID</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965F30E" w14:textId="47E1D05C">
            <w:pPr>
              <w:pBdr>
                <w:top w:val="nil"/>
                <w:left w:val="nil"/>
                <w:bottom w:val="nil"/>
                <w:right w:val="nil"/>
              </w:pBdr>
              <w:ind w:left="101" w:right="101"/>
              <w:jc w:val="right"/>
              <w:rPr>
                <w:rFonts w:eastAsia="Cambria"/>
                <w:sz w:val="16"/>
                <w:szCs w:val="16"/>
              </w:rPr>
            </w:pPr>
            <w:r>
              <w:rPr>
                <w:rFonts w:eastAsia="Arial"/>
                <w:color w:val="000000"/>
                <w:sz w:val="16"/>
                <w:szCs w:val="16"/>
              </w:rPr>
              <w:t>41,412</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72A3F53" w14:textId="3D9BF0FB">
            <w:pPr>
              <w:pBdr>
                <w:top w:val="nil"/>
                <w:left w:val="nil"/>
                <w:bottom w:val="nil"/>
                <w:right w:val="nil"/>
              </w:pBdr>
              <w:ind w:left="101" w:right="101"/>
              <w:jc w:val="right"/>
              <w:rPr>
                <w:rFonts w:eastAsia="Cambria"/>
                <w:sz w:val="16"/>
                <w:szCs w:val="16"/>
              </w:rPr>
            </w:pPr>
            <w:r>
              <w:rPr>
                <w:rFonts w:eastAsia="Arial"/>
                <w:color w:val="000000"/>
                <w:sz w:val="16"/>
                <w:szCs w:val="16"/>
              </w:rPr>
              <w:t>1.7</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4ACC0175" w14:textId="0750BE04">
            <w:pPr>
              <w:pBdr>
                <w:top w:val="nil"/>
                <w:left w:val="nil"/>
                <w:bottom w:val="nil"/>
                <w:right w:val="nil"/>
              </w:pBdr>
              <w:ind w:left="101" w:right="101"/>
              <w:jc w:val="right"/>
              <w:rPr>
                <w:rFonts w:eastAsia="Cambria"/>
                <w:sz w:val="16"/>
                <w:szCs w:val="16"/>
              </w:rPr>
            </w:pPr>
            <w:r>
              <w:rPr>
                <w:rFonts w:eastAsia="Arial"/>
                <w:color w:val="000000"/>
                <w:sz w:val="16"/>
                <w:szCs w:val="16"/>
              </w:rPr>
              <w:t>2,716</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F60C916" w14:textId="025D6424">
            <w:pPr>
              <w:pBdr>
                <w:top w:val="nil"/>
                <w:left w:val="nil"/>
                <w:bottom w:val="nil"/>
                <w:right w:val="nil"/>
              </w:pBdr>
              <w:ind w:left="101" w:right="101"/>
              <w:jc w:val="right"/>
              <w:rPr>
                <w:rFonts w:eastAsia="Cambria"/>
                <w:sz w:val="16"/>
                <w:szCs w:val="16"/>
              </w:rPr>
            </w:pPr>
            <w:r>
              <w:rPr>
                <w:rFonts w:eastAsia="Arial"/>
                <w:color w:val="000000"/>
                <w:sz w:val="16"/>
                <w:szCs w:val="16"/>
              </w:rPr>
              <w:t>1.1</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0F0F13D5" w14:textId="09E81B36">
            <w:pPr>
              <w:pBdr>
                <w:top w:val="nil"/>
                <w:left w:val="nil"/>
                <w:bottom w:val="nil"/>
                <w:right w:val="nil"/>
              </w:pBdr>
              <w:ind w:left="101" w:right="101"/>
              <w:jc w:val="right"/>
              <w:rPr>
                <w:rFonts w:eastAsia="Cambria"/>
                <w:sz w:val="16"/>
                <w:szCs w:val="16"/>
              </w:rPr>
            </w:pPr>
            <w:r>
              <w:rPr>
                <w:rFonts w:eastAsia="Arial"/>
                <w:color w:val="000000"/>
                <w:sz w:val="16"/>
                <w:szCs w:val="16"/>
              </w:rPr>
              <w:t>44,128</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507886C1" w14:textId="52F75958">
            <w:pPr>
              <w:pBdr>
                <w:top w:val="nil"/>
                <w:left w:val="nil"/>
                <w:bottom w:val="nil"/>
                <w:right w:val="nil"/>
              </w:pBdr>
              <w:ind w:left="101" w:right="101"/>
              <w:jc w:val="right"/>
              <w:rPr>
                <w:rFonts w:eastAsia="Cambria"/>
                <w:sz w:val="16"/>
                <w:szCs w:val="16"/>
              </w:rPr>
            </w:pPr>
            <w:r>
              <w:rPr>
                <w:rFonts w:eastAsia="Arial"/>
                <w:color w:val="000000"/>
                <w:sz w:val="16"/>
                <w:szCs w:val="16"/>
              </w:rPr>
              <w:t>1.7</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3AD672AE" w14:textId="782BE504">
            <w:pPr>
              <w:pBdr>
                <w:top w:val="nil"/>
                <w:left w:val="nil"/>
                <w:bottom w:val="nil"/>
                <w:right w:val="nil"/>
              </w:pBdr>
              <w:ind w:left="101" w:right="101"/>
              <w:jc w:val="right"/>
              <w:rPr>
                <w:rFonts w:eastAsia="Cambria"/>
                <w:sz w:val="16"/>
                <w:szCs w:val="16"/>
              </w:rPr>
            </w:pPr>
            <w:r>
              <w:rPr>
                <w:rFonts w:eastAsia="Arial"/>
                <w:color w:val="000000"/>
                <w:sz w:val="16"/>
                <w:szCs w:val="16"/>
              </w:rPr>
              <w:t>6,660</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4FFA4B83" w14:textId="0FEFF0D1">
            <w:pPr>
              <w:pBdr>
                <w:top w:val="nil"/>
                <w:left w:val="nil"/>
                <w:bottom w:val="nil"/>
                <w:right w:val="nil"/>
              </w:pBdr>
              <w:ind w:left="101" w:right="101"/>
              <w:jc w:val="right"/>
              <w:rPr>
                <w:rFonts w:eastAsia="Cambria"/>
                <w:sz w:val="16"/>
                <w:szCs w:val="16"/>
              </w:rPr>
            </w:pPr>
            <w:r>
              <w:rPr>
                <w:rFonts w:eastAsia="Arial"/>
                <w:color w:val="000000"/>
                <w:sz w:val="16"/>
                <w:szCs w:val="16"/>
              </w:rPr>
              <w:t>1.8</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502FB34F" w14:textId="3D3D01A1">
            <w:pPr>
              <w:pBdr>
                <w:top w:val="nil"/>
                <w:left w:val="nil"/>
                <w:bottom w:val="nil"/>
                <w:right w:val="nil"/>
              </w:pBdr>
              <w:ind w:left="101" w:right="101"/>
              <w:jc w:val="right"/>
              <w:rPr>
                <w:rFonts w:eastAsia="Cambria"/>
                <w:sz w:val="16"/>
                <w:szCs w:val="16"/>
              </w:rPr>
            </w:pPr>
            <w:r>
              <w:rPr>
                <w:rFonts w:eastAsia="Arial"/>
                <w:color w:val="000000"/>
                <w:sz w:val="16"/>
                <w:szCs w:val="16"/>
              </w:rPr>
              <w:t>903</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50FECBEB" w14:textId="526C7882">
            <w:pPr>
              <w:pBdr>
                <w:top w:val="nil"/>
                <w:left w:val="nil"/>
                <w:bottom w:val="nil"/>
                <w:right w:val="nil"/>
              </w:pBdr>
              <w:ind w:left="101" w:right="101"/>
              <w:jc w:val="right"/>
              <w:rPr>
                <w:rFonts w:eastAsia="Cambria"/>
                <w:sz w:val="16"/>
                <w:szCs w:val="16"/>
              </w:rPr>
            </w:pPr>
            <w:r>
              <w:rPr>
                <w:rFonts w:eastAsia="Arial"/>
                <w:color w:val="000000"/>
                <w:sz w:val="16"/>
                <w:szCs w:val="16"/>
              </w:rPr>
              <w:t>0.9</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59E1D7A0" w14:textId="18399F50">
            <w:pPr>
              <w:pBdr>
                <w:top w:val="nil"/>
                <w:left w:val="nil"/>
                <w:bottom w:val="nil"/>
                <w:right w:val="nil"/>
              </w:pBdr>
              <w:ind w:left="101" w:right="101"/>
              <w:jc w:val="right"/>
              <w:rPr>
                <w:rFonts w:eastAsia="Cambria"/>
                <w:sz w:val="16"/>
                <w:szCs w:val="16"/>
              </w:rPr>
            </w:pPr>
            <w:r>
              <w:rPr>
                <w:rFonts w:eastAsia="Arial"/>
                <w:color w:val="000000"/>
                <w:sz w:val="16"/>
                <w:szCs w:val="16"/>
              </w:rPr>
              <w:t>82,643</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481A0C7C" w14:textId="505E29D6">
            <w:pPr>
              <w:pBdr>
                <w:top w:val="nil"/>
                <w:left w:val="nil"/>
                <w:bottom w:val="nil"/>
                <w:right w:val="nil"/>
              </w:pBdr>
              <w:ind w:left="101" w:right="101"/>
              <w:jc w:val="right"/>
              <w:rPr>
                <w:rFonts w:eastAsia="Cambria"/>
                <w:sz w:val="16"/>
                <w:szCs w:val="16"/>
              </w:rPr>
            </w:pPr>
            <w:r>
              <w:rPr>
                <w:rFonts w:eastAsia="Arial"/>
                <w:color w:val="000000"/>
                <w:sz w:val="16"/>
                <w:szCs w:val="16"/>
              </w:rPr>
              <w:t>0.5</w:t>
            </w:r>
          </w:p>
        </w:tc>
      </w:tr>
      <w:tr w14:paraId="045341E3"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6D4580BA" w14:textId="5A223A75">
            <w:pPr>
              <w:pBdr>
                <w:top w:val="nil"/>
                <w:left w:val="nil"/>
                <w:bottom w:val="nil"/>
                <w:right w:val="nil"/>
              </w:pBdr>
              <w:ind w:left="101" w:right="101"/>
              <w:rPr>
                <w:rFonts w:eastAsia="Cambria"/>
                <w:sz w:val="16"/>
                <w:szCs w:val="16"/>
              </w:rPr>
            </w:pPr>
            <w:r>
              <w:rPr>
                <w:rFonts w:eastAsia="Arial"/>
                <w:color w:val="000000"/>
                <w:sz w:val="16"/>
                <w:szCs w:val="16"/>
              </w:rPr>
              <w:t>IL</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1E684E51" w14:textId="468C6F36">
            <w:pPr>
              <w:pBdr>
                <w:top w:val="nil"/>
                <w:left w:val="nil"/>
                <w:bottom w:val="nil"/>
                <w:right w:val="nil"/>
              </w:pBdr>
              <w:ind w:left="101" w:right="101"/>
              <w:jc w:val="right"/>
              <w:rPr>
                <w:rFonts w:eastAsia="Cambria"/>
                <w:sz w:val="16"/>
                <w:szCs w:val="16"/>
              </w:rPr>
            </w:pPr>
            <w:r>
              <w:rPr>
                <w:rFonts w:eastAsia="Arial"/>
                <w:color w:val="000000"/>
                <w:sz w:val="16"/>
                <w:szCs w:val="16"/>
              </w:rPr>
              <w:t>33,348</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2913EE3" w14:textId="705A1250">
            <w:pPr>
              <w:pBdr>
                <w:top w:val="nil"/>
                <w:left w:val="nil"/>
                <w:bottom w:val="nil"/>
                <w:right w:val="nil"/>
              </w:pBdr>
              <w:ind w:left="101" w:right="101"/>
              <w:jc w:val="right"/>
              <w:rPr>
                <w:rFonts w:eastAsia="Cambria"/>
                <w:sz w:val="16"/>
                <w:szCs w:val="16"/>
              </w:rPr>
            </w:pPr>
            <w:r>
              <w:rPr>
                <w:rFonts w:eastAsia="Arial"/>
                <w:color w:val="000000"/>
                <w:sz w:val="16"/>
                <w:szCs w:val="16"/>
              </w:rPr>
              <w:t>1.4</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9264C8D" w14:textId="496DF379">
            <w:pPr>
              <w:pBdr>
                <w:top w:val="nil"/>
                <w:left w:val="nil"/>
                <w:bottom w:val="nil"/>
                <w:right w:val="nil"/>
              </w:pBdr>
              <w:ind w:left="101" w:right="101"/>
              <w:jc w:val="right"/>
              <w:rPr>
                <w:rFonts w:eastAsia="Cambria"/>
                <w:sz w:val="16"/>
                <w:szCs w:val="16"/>
              </w:rPr>
            </w:pPr>
            <w:r>
              <w:rPr>
                <w:rFonts w:eastAsia="Arial"/>
                <w:color w:val="000000"/>
                <w:sz w:val="16"/>
                <w:szCs w:val="16"/>
              </w:rPr>
              <w:t>2,854</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D539F02" w14:textId="2DFC4E35">
            <w:pPr>
              <w:pBdr>
                <w:top w:val="nil"/>
                <w:left w:val="nil"/>
                <w:bottom w:val="nil"/>
                <w:right w:val="nil"/>
              </w:pBdr>
              <w:ind w:left="101" w:right="101"/>
              <w:jc w:val="right"/>
              <w:rPr>
                <w:rFonts w:eastAsia="Cambria"/>
                <w:sz w:val="16"/>
                <w:szCs w:val="16"/>
              </w:rPr>
            </w:pPr>
            <w:r>
              <w:rPr>
                <w:rFonts w:eastAsia="Arial"/>
                <w:color w:val="000000"/>
                <w:sz w:val="16"/>
                <w:szCs w:val="16"/>
              </w:rPr>
              <w:t>1.1</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5C07C4C6" w14:textId="18501FD6">
            <w:pPr>
              <w:pBdr>
                <w:top w:val="nil"/>
                <w:left w:val="nil"/>
                <w:bottom w:val="nil"/>
                <w:right w:val="nil"/>
              </w:pBdr>
              <w:ind w:left="101" w:right="101"/>
              <w:jc w:val="right"/>
              <w:rPr>
                <w:rFonts w:eastAsia="Cambria"/>
                <w:sz w:val="16"/>
                <w:szCs w:val="16"/>
              </w:rPr>
            </w:pPr>
            <w:r>
              <w:rPr>
                <w:rFonts w:eastAsia="Arial"/>
                <w:color w:val="000000"/>
                <w:sz w:val="16"/>
                <w:szCs w:val="16"/>
              </w:rPr>
              <w:t>36,202</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3114D0D9" w14:textId="000E6AC0">
            <w:pPr>
              <w:pBdr>
                <w:top w:val="nil"/>
                <w:left w:val="nil"/>
                <w:bottom w:val="nil"/>
                <w:right w:val="nil"/>
              </w:pBdr>
              <w:ind w:left="101" w:right="101"/>
              <w:jc w:val="right"/>
              <w:rPr>
                <w:rFonts w:eastAsia="Cambria"/>
                <w:sz w:val="16"/>
                <w:szCs w:val="16"/>
              </w:rPr>
            </w:pPr>
            <w:r>
              <w:rPr>
                <w:rFonts w:eastAsia="Arial"/>
                <w:color w:val="000000"/>
                <w:sz w:val="16"/>
                <w:szCs w:val="16"/>
              </w:rPr>
              <w:t>1.4</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069CE469" w14:textId="6695D2E8">
            <w:pPr>
              <w:pBdr>
                <w:top w:val="nil"/>
                <w:left w:val="nil"/>
                <w:bottom w:val="nil"/>
                <w:right w:val="nil"/>
              </w:pBdr>
              <w:ind w:left="101" w:right="101"/>
              <w:jc w:val="right"/>
              <w:rPr>
                <w:rFonts w:eastAsia="Cambria"/>
                <w:sz w:val="16"/>
                <w:szCs w:val="16"/>
              </w:rPr>
            </w:pPr>
            <w:r>
              <w:rPr>
                <w:rFonts w:eastAsia="Arial"/>
                <w:color w:val="000000"/>
                <w:sz w:val="16"/>
                <w:szCs w:val="16"/>
              </w:rPr>
              <w:t>5,506</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4BF33FE0" w14:textId="6446CA5E">
            <w:pPr>
              <w:pBdr>
                <w:top w:val="nil"/>
                <w:left w:val="nil"/>
                <w:bottom w:val="nil"/>
                <w:right w:val="nil"/>
              </w:pBdr>
              <w:ind w:left="101" w:right="101"/>
              <w:jc w:val="right"/>
              <w:rPr>
                <w:rFonts w:eastAsia="Cambria"/>
                <w:sz w:val="16"/>
                <w:szCs w:val="16"/>
              </w:rPr>
            </w:pPr>
            <w:r>
              <w:rPr>
                <w:rFonts w:eastAsia="Arial"/>
                <w:color w:val="000000"/>
                <w:sz w:val="16"/>
                <w:szCs w:val="16"/>
              </w:rPr>
              <w:t>1.5</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4DE642E6" w14:textId="2D64CC72">
            <w:pPr>
              <w:pBdr>
                <w:top w:val="nil"/>
                <w:left w:val="nil"/>
                <w:bottom w:val="nil"/>
                <w:right w:val="nil"/>
              </w:pBdr>
              <w:ind w:left="101" w:right="101"/>
              <w:jc w:val="right"/>
              <w:rPr>
                <w:rFonts w:eastAsia="Cambria"/>
                <w:sz w:val="16"/>
                <w:szCs w:val="16"/>
              </w:rPr>
            </w:pPr>
            <w:r>
              <w:rPr>
                <w:rFonts w:eastAsia="Arial"/>
                <w:color w:val="000000"/>
                <w:sz w:val="16"/>
                <w:szCs w:val="16"/>
              </w:rPr>
              <w:t>1,273</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15A1592F" w14:textId="29672BD4">
            <w:pPr>
              <w:pBdr>
                <w:top w:val="nil"/>
                <w:left w:val="nil"/>
                <w:bottom w:val="nil"/>
                <w:right w:val="nil"/>
              </w:pBdr>
              <w:ind w:left="101" w:right="101"/>
              <w:jc w:val="right"/>
              <w:rPr>
                <w:rFonts w:eastAsia="Cambria"/>
                <w:sz w:val="16"/>
                <w:szCs w:val="16"/>
              </w:rPr>
            </w:pPr>
            <w:r>
              <w:rPr>
                <w:rFonts w:eastAsia="Arial"/>
                <w:color w:val="000000"/>
                <w:sz w:val="16"/>
                <w:szCs w:val="16"/>
              </w:rPr>
              <w:t>1.3</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69E71B91" w14:textId="5B492FB9">
            <w:pPr>
              <w:pBdr>
                <w:top w:val="nil"/>
                <w:left w:val="nil"/>
                <w:bottom w:val="nil"/>
                <w:right w:val="nil"/>
              </w:pBdr>
              <w:ind w:left="101" w:right="101"/>
              <w:jc w:val="right"/>
              <w:rPr>
                <w:rFonts w:eastAsia="Cambria"/>
                <w:sz w:val="16"/>
                <w:szCs w:val="16"/>
              </w:rPr>
            </w:pPr>
            <w:r>
              <w:rPr>
                <w:rFonts w:eastAsia="Arial"/>
                <w:color w:val="000000"/>
                <w:sz w:val="16"/>
                <w:szCs w:val="16"/>
              </w:rPr>
              <w:t>55,519</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62196C0E" w14:textId="4325F346">
            <w:pPr>
              <w:pBdr>
                <w:top w:val="nil"/>
                <w:left w:val="nil"/>
                <w:bottom w:val="nil"/>
                <w:right w:val="nil"/>
              </w:pBdr>
              <w:ind w:left="101" w:right="101"/>
              <w:jc w:val="right"/>
              <w:rPr>
                <w:rFonts w:eastAsia="Cambria"/>
                <w:sz w:val="16"/>
                <w:szCs w:val="16"/>
              </w:rPr>
            </w:pPr>
            <w:r>
              <w:rPr>
                <w:rFonts w:eastAsia="Arial"/>
                <w:color w:val="000000"/>
                <w:sz w:val="16"/>
                <w:szCs w:val="16"/>
              </w:rPr>
              <w:t>0.7</w:t>
            </w:r>
          </w:p>
        </w:tc>
      </w:tr>
      <w:tr w14:paraId="27A6B80F"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9134B0E" w14:textId="73B44E7A">
            <w:pPr>
              <w:pBdr>
                <w:top w:val="nil"/>
                <w:left w:val="nil"/>
                <w:bottom w:val="nil"/>
                <w:right w:val="nil"/>
              </w:pBdr>
              <w:ind w:left="101" w:right="101"/>
              <w:rPr>
                <w:rFonts w:eastAsia="Cambria"/>
                <w:sz w:val="16"/>
                <w:szCs w:val="16"/>
              </w:rPr>
            </w:pPr>
            <w:r>
              <w:rPr>
                <w:rFonts w:eastAsia="Arial"/>
                <w:color w:val="000000"/>
                <w:sz w:val="16"/>
                <w:szCs w:val="16"/>
              </w:rPr>
              <w:t>IN</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4433044B" w14:textId="4107DB6E">
            <w:pPr>
              <w:pBdr>
                <w:top w:val="nil"/>
                <w:left w:val="nil"/>
                <w:bottom w:val="nil"/>
                <w:right w:val="nil"/>
              </w:pBdr>
              <w:ind w:left="101" w:right="101"/>
              <w:jc w:val="right"/>
              <w:rPr>
                <w:rFonts w:eastAsia="Cambria"/>
                <w:sz w:val="16"/>
                <w:szCs w:val="16"/>
              </w:rPr>
            </w:pPr>
            <w:r>
              <w:rPr>
                <w:rFonts w:eastAsia="Arial"/>
                <w:color w:val="000000"/>
                <w:sz w:val="16"/>
                <w:szCs w:val="16"/>
              </w:rPr>
              <w:t>76,743</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74389187" w14:textId="0E2C1697">
            <w:pPr>
              <w:pBdr>
                <w:top w:val="nil"/>
                <w:left w:val="nil"/>
                <w:bottom w:val="nil"/>
                <w:right w:val="nil"/>
              </w:pBdr>
              <w:ind w:left="101" w:right="101"/>
              <w:jc w:val="right"/>
              <w:rPr>
                <w:rFonts w:eastAsia="Cambria"/>
                <w:sz w:val="16"/>
                <w:szCs w:val="16"/>
              </w:rPr>
            </w:pPr>
            <w:r>
              <w:rPr>
                <w:rFonts w:eastAsia="Arial"/>
                <w:color w:val="000000"/>
                <w:sz w:val="16"/>
                <w:szCs w:val="16"/>
              </w:rPr>
              <w:t>3.2</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933D18B" w14:textId="4DEEA548">
            <w:pPr>
              <w:pBdr>
                <w:top w:val="nil"/>
                <w:left w:val="nil"/>
                <w:bottom w:val="nil"/>
                <w:right w:val="nil"/>
              </w:pBdr>
              <w:ind w:left="101" w:right="101"/>
              <w:jc w:val="right"/>
              <w:rPr>
                <w:rFonts w:eastAsia="Cambria"/>
                <w:sz w:val="16"/>
                <w:szCs w:val="16"/>
              </w:rPr>
            </w:pPr>
            <w:r>
              <w:rPr>
                <w:rFonts w:eastAsia="Arial"/>
                <w:color w:val="000000"/>
                <w:sz w:val="16"/>
                <w:szCs w:val="16"/>
              </w:rPr>
              <w:t>3,528</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3FA91BF" w14:textId="7011ED78">
            <w:pPr>
              <w:pBdr>
                <w:top w:val="nil"/>
                <w:left w:val="nil"/>
                <w:bottom w:val="nil"/>
                <w:right w:val="nil"/>
              </w:pBdr>
              <w:ind w:left="101" w:right="101"/>
              <w:jc w:val="right"/>
              <w:rPr>
                <w:rFonts w:eastAsia="Cambria"/>
                <w:sz w:val="16"/>
                <w:szCs w:val="16"/>
              </w:rPr>
            </w:pPr>
            <w:r>
              <w:rPr>
                <w:rFonts w:eastAsia="Arial"/>
                <w:color w:val="000000"/>
                <w:sz w:val="16"/>
                <w:szCs w:val="16"/>
              </w:rPr>
              <w:t>1.4</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0EB61479" w14:textId="1B788AC2">
            <w:pPr>
              <w:pBdr>
                <w:top w:val="nil"/>
                <w:left w:val="nil"/>
                <w:bottom w:val="nil"/>
                <w:right w:val="nil"/>
              </w:pBdr>
              <w:ind w:left="101" w:right="101"/>
              <w:jc w:val="right"/>
              <w:rPr>
                <w:rFonts w:eastAsia="Cambria"/>
                <w:sz w:val="16"/>
                <w:szCs w:val="16"/>
              </w:rPr>
            </w:pPr>
            <w:r>
              <w:rPr>
                <w:rFonts w:eastAsia="Arial"/>
                <w:color w:val="000000"/>
                <w:sz w:val="16"/>
                <w:szCs w:val="16"/>
              </w:rPr>
              <w:t>80,271</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7A3C0F64" w14:textId="34C8AECB">
            <w:pPr>
              <w:pBdr>
                <w:top w:val="nil"/>
                <w:left w:val="nil"/>
                <w:bottom w:val="nil"/>
                <w:right w:val="nil"/>
              </w:pBdr>
              <w:ind w:left="101" w:right="101"/>
              <w:jc w:val="right"/>
              <w:rPr>
                <w:rFonts w:eastAsia="Cambria"/>
                <w:sz w:val="16"/>
                <w:szCs w:val="16"/>
              </w:rPr>
            </w:pPr>
            <w:r>
              <w:rPr>
                <w:rFonts w:eastAsia="Arial"/>
                <w:color w:val="000000"/>
                <w:sz w:val="16"/>
                <w:szCs w:val="16"/>
              </w:rPr>
              <w:t>3.0</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6D275A53" w14:textId="500F12F6">
            <w:pPr>
              <w:pBdr>
                <w:top w:val="nil"/>
                <w:left w:val="nil"/>
                <w:bottom w:val="nil"/>
                <w:right w:val="nil"/>
              </w:pBdr>
              <w:ind w:left="101" w:right="101"/>
              <w:jc w:val="right"/>
              <w:rPr>
                <w:rFonts w:eastAsia="Cambria"/>
                <w:sz w:val="16"/>
                <w:szCs w:val="16"/>
              </w:rPr>
            </w:pPr>
            <w:r>
              <w:rPr>
                <w:rFonts w:eastAsia="Arial"/>
                <w:color w:val="000000"/>
                <w:sz w:val="16"/>
                <w:szCs w:val="16"/>
              </w:rPr>
              <w:t>10,079</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9C10AAE" w14:textId="46033039">
            <w:pPr>
              <w:pBdr>
                <w:top w:val="nil"/>
                <w:left w:val="nil"/>
                <w:bottom w:val="nil"/>
                <w:right w:val="nil"/>
              </w:pBdr>
              <w:ind w:left="101" w:right="101"/>
              <w:jc w:val="right"/>
              <w:rPr>
                <w:rFonts w:eastAsia="Cambria"/>
                <w:sz w:val="16"/>
                <w:szCs w:val="16"/>
              </w:rPr>
            </w:pPr>
            <w:r>
              <w:rPr>
                <w:rFonts w:eastAsia="Arial"/>
                <w:color w:val="000000"/>
                <w:sz w:val="16"/>
                <w:szCs w:val="16"/>
              </w:rPr>
              <w:t>2.7</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1DC377AD" w14:textId="3EF27016">
            <w:pPr>
              <w:pBdr>
                <w:top w:val="nil"/>
                <w:left w:val="nil"/>
                <w:bottom w:val="nil"/>
                <w:right w:val="nil"/>
              </w:pBdr>
              <w:ind w:left="101" w:right="101"/>
              <w:jc w:val="right"/>
              <w:rPr>
                <w:rFonts w:eastAsia="Cambria"/>
                <w:sz w:val="16"/>
                <w:szCs w:val="16"/>
              </w:rPr>
            </w:pPr>
            <w:r>
              <w:rPr>
                <w:rFonts w:eastAsia="Arial"/>
                <w:color w:val="000000"/>
                <w:sz w:val="16"/>
                <w:szCs w:val="16"/>
              </w:rPr>
              <w:t>1,427</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6ED2DFBE" w14:textId="4FB750DC">
            <w:pPr>
              <w:pBdr>
                <w:top w:val="nil"/>
                <w:left w:val="nil"/>
                <w:bottom w:val="nil"/>
                <w:right w:val="nil"/>
              </w:pBdr>
              <w:ind w:left="101" w:right="101"/>
              <w:jc w:val="right"/>
              <w:rPr>
                <w:rFonts w:eastAsia="Cambria"/>
                <w:sz w:val="16"/>
                <w:szCs w:val="16"/>
              </w:rPr>
            </w:pPr>
            <w:r>
              <w:rPr>
                <w:rFonts w:eastAsia="Arial"/>
                <w:color w:val="000000"/>
                <w:sz w:val="16"/>
                <w:szCs w:val="16"/>
              </w:rPr>
              <w:t>1.5</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2ADE6932" w14:textId="6500C571">
            <w:pPr>
              <w:pBdr>
                <w:top w:val="nil"/>
                <w:left w:val="nil"/>
                <w:bottom w:val="nil"/>
                <w:right w:val="nil"/>
              </w:pBdr>
              <w:ind w:left="101" w:right="101"/>
              <w:jc w:val="right"/>
              <w:rPr>
                <w:rFonts w:eastAsia="Cambria"/>
                <w:sz w:val="16"/>
                <w:szCs w:val="16"/>
              </w:rPr>
            </w:pPr>
            <w:r>
              <w:rPr>
                <w:rFonts w:eastAsia="Arial"/>
                <w:color w:val="000000"/>
                <w:sz w:val="16"/>
                <w:szCs w:val="16"/>
              </w:rPr>
              <w:t>35,826</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31766FAB" w14:textId="3C48FFA7">
            <w:pPr>
              <w:pBdr>
                <w:top w:val="nil"/>
                <w:left w:val="nil"/>
                <w:bottom w:val="nil"/>
                <w:right w:val="nil"/>
              </w:pBdr>
              <w:ind w:left="101" w:right="101"/>
              <w:jc w:val="right"/>
              <w:rPr>
                <w:rFonts w:eastAsia="Cambria"/>
                <w:sz w:val="16"/>
                <w:szCs w:val="16"/>
              </w:rPr>
            </w:pPr>
            <w:r>
              <w:rPr>
                <w:rFonts w:eastAsia="Arial"/>
                <w:color w:val="000000"/>
                <w:sz w:val="16"/>
                <w:szCs w:val="16"/>
              </w:rPr>
              <w:t>2.2</w:t>
            </w:r>
          </w:p>
        </w:tc>
      </w:tr>
      <w:tr w14:paraId="3C425593"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41EFCF1F" w14:textId="12A7590A">
            <w:pPr>
              <w:pBdr>
                <w:top w:val="nil"/>
                <w:left w:val="nil"/>
                <w:bottom w:val="nil"/>
                <w:right w:val="nil"/>
              </w:pBdr>
              <w:ind w:left="101" w:right="101"/>
              <w:rPr>
                <w:rFonts w:eastAsia="Cambria"/>
                <w:sz w:val="16"/>
                <w:szCs w:val="16"/>
              </w:rPr>
            </w:pPr>
            <w:r>
              <w:rPr>
                <w:rFonts w:eastAsia="Arial"/>
                <w:color w:val="000000"/>
                <w:sz w:val="16"/>
                <w:szCs w:val="16"/>
              </w:rPr>
              <w:t>KS</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27E9B087" w14:textId="23B1AE2C">
            <w:pPr>
              <w:pBdr>
                <w:top w:val="nil"/>
                <w:left w:val="nil"/>
                <w:bottom w:val="nil"/>
                <w:right w:val="nil"/>
              </w:pBdr>
              <w:ind w:left="101" w:right="101"/>
              <w:jc w:val="right"/>
              <w:rPr>
                <w:rFonts w:eastAsia="Cambria"/>
                <w:sz w:val="16"/>
                <w:szCs w:val="16"/>
              </w:rPr>
            </w:pPr>
            <w:r>
              <w:rPr>
                <w:rFonts w:eastAsia="Arial"/>
                <w:color w:val="000000"/>
                <w:sz w:val="16"/>
                <w:szCs w:val="16"/>
              </w:rPr>
              <w:t>42,345</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4B2603D5" w14:textId="5987207F">
            <w:pPr>
              <w:pBdr>
                <w:top w:val="nil"/>
                <w:left w:val="nil"/>
                <w:bottom w:val="nil"/>
                <w:right w:val="nil"/>
              </w:pBdr>
              <w:ind w:left="101" w:right="101"/>
              <w:jc w:val="right"/>
              <w:rPr>
                <w:rFonts w:eastAsia="Cambria"/>
                <w:sz w:val="16"/>
                <w:szCs w:val="16"/>
              </w:rPr>
            </w:pPr>
            <w:r>
              <w:rPr>
                <w:rFonts w:eastAsia="Arial"/>
                <w:color w:val="000000"/>
                <w:sz w:val="16"/>
                <w:szCs w:val="16"/>
              </w:rPr>
              <w:t>1.8</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0C6DE596" w14:textId="208E925B">
            <w:pPr>
              <w:pBdr>
                <w:top w:val="nil"/>
                <w:left w:val="nil"/>
                <w:bottom w:val="nil"/>
                <w:right w:val="nil"/>
              </w:pBdr>
              <w:ind w:left="101" w:right="101"/>
              <w:jc w:val="right"/>
              <w:rPr>
                <w:rFonts w:eastAsia="Cambria"/>
                <w:sz w:val="16"/>
                <w:szCs w:val="16"/>
              </w:rPr>
            </w:pPr>
            <w:r>
              <w:rPr>
                <w:rFonts w:eastAsia="Arial"/>
                <w:color w:val="000000"/>
                <w:sz w:val="16"/>
                <w:szCs w:val="16"/>
              </w:rPr>
              <w:t>3,691</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6F0D71D9" w14:textId="1CB5737F">
            <w:pPr>
              <w:pBdr>
                <w:top w:val="nil"/>
                <w:left w:val="nil"/>
                <w:bottom w:val="nil"/>
                <w:right w:val="nil"/>
              </w:pBdr>
              <w:ind w:left="101" w:right="101"/>
              <w:jc w:val="right"/>
              <w:rPr>
                <w:rFonts w:eastAsia="Cambria"/>
                <w:sz w:val="16"/>
                <w:szCs w:val="16"/>
              </w:rPr>
            </w:pPr>
            <w:r>
              <w:rPr>
                <w:rFonts w:eastAsia="Arial"/>
                <w:color w:val="000000"/>
                <w:sz w:val="16"/>
                <w:szCs w:val="16"/>
              </w:rPr>
              <w:t>1.4</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1D5812C" w14:textId="79108F9A">
            <w:pPr>
              <w:pBdr>
                <w:top w:val="nil"/>
                <w:left w:val="nil"/>
                <w:bottom w:val="nil"/>
                <w:right w:val="nil"/>
              </w:pBdr>
              <w:ind w:left="101" w:right="101"/>
              <w:jc w:val="right"/>
              <w:rPr>
                <w:rFonts w:eastAsia="Cambria"/>
                <w:sz w:val="16"/>
                <w:szCs w:val="16"/>
              </w:rPr>
            </w:pPr>
            <w:r>
              <w:rPr>
                <w:rFonts w:eastAsia="Arial"/>
                <w:color w:val="000000"/>
                <w:sz w:val="16"/>
                <w:szCs w:val="16"/>
              </w:rPr>
              <w:t>46,036</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26C97231" w14:textId="475AB559">
            <w:pPr>
              <w:pBdr>
                <w:top w:val="nil"/>
                <w:left w:val="nil"/>
                <w:bottom w:val="nil"/>
                <w:right w:val="nil"/>
              </w:pBdr>
              <w:ind w:left="101" w:right="101"/>
              <w:jc w:val="right"/>
              <w:rPr>
                <w:rFonts w:eastAsia="Cambria"/>
                <w:sz w:val="16"/>
                <w:szCs w:val="16"/>
              </w:rPr>
            </w:pPr>
            <w:r>
              <w:rPr>
                <w:rFonts w:eastAsia="Arial"/>
                <w:color w:val="000000"/>
                <w:sz w:val="16"/>
                <w:szCs w:val="16"/>
              </w:rPr>
              <w:t>1.7</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192E895C" w14:textId="61D77C67">
            <w:pPr>
              <w:pBdr>
                <w:top w:val="nil"/>
                <w:left w:val="nil"/>
                <w:bottom w:val="nil"/>
                <w:right w:val="nil"/>
              </w:pBdr>
              <w:ind w:left="101" w:right="101"/>
              <w:jc w:val="right"/>
              <w:rPr>
                <w:rFonts w:eastAsia="Cambria"/>
                <w:sz w:val="16"/>
                <w:szCs w:val="16"/>
              </w:rPr>
            </w:pPr>
            <w:r>
              <w:rPr>
                <w:rFonts w:eastAsia="Arial"/>
                <w:color w:val="000000"/>
                <w:sz w:val="16"/>
                <w:szCs w:val="16"/>
              </w:rPr>
              <w:t>7,188</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95853CF" w14:textId="14FDCA7F">
            <w:pPr>
              <w:pBdr>
                <w:top w:val="nil"/>
                <w:left w:val="nil"/>
                <w:bottom w:val="nil"/>
                <w:right w:val="nil"/>
              </w:pBdr>
              <w:ind w:left="101" w:right="101"/>
              <w:jc w:val="right"/>
              <w:rPr>
                <w:rFonts w:eastAsia="Cambria"/>
                <w:sz w:val="16"/>
                <w:szCs w:val="16"/>
              </w:rPr>
            </w:pPr>
            <w:r>
              <w:rPr>
                <w:rFonts w:eastAsia="Arial"/>
                <w:color w:val="000000"/>
                <w:sz w:val="16"/>
                <w:szCs w:val="16"/>
              </w:rPr>
              <w:t>1.9</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C93E751" w14:textId="3A31E8F3">
            <w:pPr>
              <w:pBdr>
                <w:top w:val="nil"/>
                <w:left w:val="nil"/>
                <w:bottom w:val="nil"/>
                <w:right w:val="nil"/>
              </w:pBdr>
              <w:ind w:left="101" w:right="101"/>
              <w:jc w:val="right"/>
              <w:rPr>
                <w:rFonts w:eastAsia="Cambria"/>
                <w:sz w:val="16"/>
                <w:szCs w:val="16"/>
              </w:rPr>
            </w:pPr>
            <w:r>
              <w:rPr>
                <w:rFonts w:eastAsia="Arial"/>
                <w:color w:val="000000"/>
                <w:sz w:val="16"/>
                <w:szCs w:val="16"/>
              </w:rPr>
              <w:t>1,563</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111DF455" w14:textId="6D8BEC4F">
            <w:pPr>
              <w:pBdr>
                <w:top w:val="nil"/>
                <w:left w:val="nil"/>
                <w:bottom w:val="nil"/>
                <w:right w:val="nil"/>
              </w:pBdr>
              <w:ind w:left="101" w:right="101"/>
              <w:jc w:val="right"/>
              <w:rPr>
                <w:rFonts w:eastAsia="Cambria"/>
                <w:sz w:val="16"/>
                <w:szCs w:val="16"/>
              </w:rPr>
            </w:pPr>
            <w:r>
              <w:rPr>
                <w:rFonts w:eastAsia="Arial"/>
                <w:color w:val="000000"/>
                <w:sz w:val="16"/>
                <w:szCs w:val="16"/>
              </w:rPr>
              <w:t>1.6</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4533158E" w14:textId="05C408AC">
            <w:pPr>
              <w:pBdr>
                <w:top w:val="nil"/>
                <w:left w:val="nil"/>
                <w:bottom w:val="nil"/>
                <w:right w:val="nil"/>
              </w:pBdr>
              <w:ind w:left="101" w:right="101"/>
              <w:jc w:val="right"/>
              <w:rPr>
                <w:rFonts w:eastAsia="Cambria"/>
                <w:sz w:val="16"/>
                <w:szCs w:val="16"/>
              </w:rPr>
            </w:pPr>
            <w:r>
              <w:rPr>
                <w:rFonts w:eastAsia="Arial"/>
                <w:color w:val="000000"/>
                <w:sz w:val="16"/>
                <w:szCs w:val="16"/>
              </w:rPr>
              <w:t>81,759</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53CEB6A9" w14:textId="64D4A47B">
            <w:pPr>
              <w:pBdr>
                <w:top w:val="nil"/>
                <w:left w:val="nil"/>
                <w:bottom w:val="nil"/>
                <w:right w:val="nil"/>
              </w:pBdr>
              <w:ind w:left="101" w:right="101"/>
              <w:jc w:val="right"/>
              <w:rPr>
                <w:rFonts w:eastAsia="Cambria"/>
                <w:sz w:val="16"/>
                <w:szCs w:val="16"/>
              </w:rPr>
            </w:pPr>
            <w:r>
              <w:rPr>
                <w:rFonts w:eastAsia="Arial"/>
                <w:color w:val="000000"/>
                <w:sz w:val="16"/>
                <w:szCs w:val="16"/>
              </w:rPr>
              <w:t>0.6</w:t>
            </w:r>
          </w:p>
        </w:tc>
      </w:tr>
      <w:tr w14:paraId="17CF03B7"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7D9BC9F" w14:textId="1FE31F16">
            <w:pPr>
              <w:pBdr>
                <w:top w:val="nil"/>
                <w:left w:val="nil"/>
                <w:bottom w:val="nil"/>
                <w:right w:val="nil"/>
              </w:pBdr>
              <w:ind w:left="101" w:right="101"/>
              <w:rPr>
                <w:rFonts w:eastAsia="Cambria"/>
                <w:sz w:val="16"/>
                <w:szCs w:val="16"/>
              </w:rPr>
            </w:pPr>
            <w:r>
              <w:rPr>
                <w:rFonts w:eastAsia="Arial"/>
                <w:color w:val="000000"/>
                <w:sz w:val="16"/>
                <w:szCs w:val="16"/>
              </w:rPr>
              <w:t>KY</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5725FFE5" w14:textId="27E4E86E">
            <w:pPr>
              <w:pBdr>
                <w:top w:val="nil"/>
                <w:left w:val="nil"/>
                <w:bottom w:val="nil"/>
                <w:right w:val="nil"/>
              </w:pBdr>
              <w:ind w:left="101" w:right="101"/>
              <w:jc w:val="right"/>
              <w:rPr>
                <w:rFonts w:eastAsia="Cambria"/>
                <w:sz w:val="16"/>
                <w:szCs w:val="16"/>
              </w:rPr>
            </w:pPr>
            <w:r>
              <w:rPr>
                <w:rFonts w:eastAsia="Arial"/>
                <w:color w:val="000000"/>
                <w:sz w:val="16"/>
                <w:szCs w:val="16"/>
              </w:rPr>
              <w:t>111,402</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67D6CFC0" w14:textId="3931761F">
            <w:pPr>
              <w:pBdr>
                <w:top w:val="nil"/>
                <w:left w:val="nil"/>
                <w:bottom w:val="nil"/>
                <w:right w:val="nil"/>
              </w:pBdr>
              <w:ind w:left="101" w:right="101"/>
              <w:jc w:val="right"/>
              <w:rPr>
                <w:rFonts w:eastAsia="Cambria"/>
                <w:sz w:val="16"/>
                <w:szCs w:val="16"/>
              </w:rPr>
            </w:pPr>
            <w:r>
              <w:rPr>
                <w:rFonts w:eastAsia="Arial"/>
                <w:color w:val="000000"/>
                <w:sz w:val="16"/>
                <w:szCs w:val="16"/>
              </w:rPr>
              <w:t>4.6</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6ECF79B" w14:textId="7C1D43F0">
            <w:pPr>
              <w:pBdr>
                <w:top w:val="nil"/>
                <w:left w:val="nil"/>
                <w:bottom w:val="nil"/>
                <w:right w:val="nil"/>
              </w:pBdr>
              <w:ind w:left="101" w:right="101"/>
              <w:jc w:val="right"/>
              <w:rPr>
                <w:rFonts w:eastAsia="Cambria"/>
                <w:sz w:val="16"/>
                <w:szCs w:val="16"/>
              </w:rPr>
            </w:pPr>
            <w:r>
              <w:rPr>
                <w:rFonts w:eastAsia="Arial"/>
                <w:color w:val="000000"/>
                <w:sz w:val="16"/>
                <w:szCs w:val="16"/>
              </w:rPr>
              <w:t>10,770</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3BE3BCA4" w14:textId="498794F1">
            <w:pPr>
              <w:pBdr>
                <w:top w:val="nil"/>
                <w:left w:val="nil"/>
                <w:bottom w:val="nil"/>
                <w:right w:val="nil"/>
              </w:pBdr>
              <w:ind w:left="101" w:right="101"/>
              <w:jc w:val="right"/>
              <w:rPr>
                <w:rFonts w:eastAsia="Cambria"/>
                <w:sz w:val="16"/>
                <w:szCs w:val="16"/>
              </w:rPr>
            </w:pPr>
            <w:r>
              <w:rPr>
                <w:rFonts w:eastAsia="Arial"/>
                <w:color w:val="000000"/>
                <w:sz w:val="16"/>
                <w:szCs w:val="16"/>
              </w:rPr>
              <w:t>4.2</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2AC8B66C" w14:textId="009FD8FF">
            <w:pPr>
              <w:pBdr>
                <w:top w:val="nil"/>
                <w:left w:val="nil"/>
                <w:bottom w:val="nil"/>
                <w:right w:val="nil"/>
              </w:pBdr>
              <w:ind w:left="101" w:right="101"/>
              <w:jc w:val="right"/>
              <w:rPr>
                <w:rFonts w:eastAsia="Cambria"/>
                <w:sz w:val="16"/>
                <w:szCs w:val="16"/>
              </w:rPr>
            </w:pPr>
            <w:r>
              <w:rPr>
                <w:rFonts w:eastAsia="Arial"/>
                <w:color w:val="000000"/>
                <w:sz w:val="16"/>
                <w:szCs w:val="16"/>
              </w:rPr>
              <w:t>122,172</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710B14B7" w14:textId="31509AB6">
            <w:pPr>
              <w:pBdr>
                <w:top w:val="nil"/>
                <w:left w:val="nil"/>
                <w:bottom w:val="nil"/>
                <w:right w:val="nil"/>
              </w:pBdr>
              <w:ind w:left="101" w:right="101"/>
              <w:jc w:val="right"/>
              <w:rPr>
                <w:rFonts w:eastAsia="Cambria"/>
                <w:sz w:val="16"/>
                <w:szCs w:val="16"/>
              </w:rPr>
            </w:pPr>
            <w:r>
              <w:rPr>
                <w:rFonts w:eastAsia="Arial"/>
                <w:color w:val="000000"/>
                <w:sz w:val="16"/>
                <w:szCs w:val="16"/>
              </w:rPr>
              <w:t>4.6</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51269542" w14:textId="0D3B8709">
            <w:pPr>
              <w:pBdr>
                <w:top w:val="nil"/>
                <w:left w:val="nil"/>
                <w:bottom w:val="nil"/>
                <w:right w:val="nil"/>
              </w:pBdr>
              <w:ind w:left="101" w:right="101"/>
              <w:jc w:val="right"/>
              <w:rPr>
                <w:rFonts w:eastAsia="Cambria"/>
                <w:sz w:val="16"/>
                <w:szCs w:val="16"/>
              </w:rPr>
            </w:pPr>
            <w:r>
              <w:rPr>
                <w:rFonts w:eastAsia="Arial"/>
                <w:color w:val="000000"/>
                <w:sz w:val="16"/>
                <w:szCs w:val="16"/>
              </w:rPr>
              <w:t>13,767</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038EAA7" w14:textId="18002332">
            <w:pPr>
              <w:pBdr>
                <w:top w:val="nil"/>
                <w:left w:val="nil"/>
                <w:bottom w:val="nil"/>
                <w:right w:val="nil"/>
              </w:pBdr>
              <w:ind w:left="101" w:right="101"/>
              <w:jc w:val="right"/>
              <w:rPr>
                <w:rFonts w:eastAsia="Cambria"/>
                <w:sz w:val="16"/>
                <w:szCs w:val="16"/>
              </w:rPr>
            </w:pPr>
            <w:r>
              <w:rPr>
                <w:rFonts w:eastAsia="Arial"/>
                <w:color w:val="000000"/>
                <w:sz w:val="16"/>
                <w:szCs w:val="16"/>
              </w:rPr>
              <w:t>3.7</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28EF52A" w14:textId="7FF2EA67">
            <w:pPr>
              <w:pBdr>
                <w:top w:val="nil"/>
                <w:left w:val="nil"/>
                <w:bottom w:val="nil"/>
                <w:right w:val="nil"/>
              </w:pBdr>
              <w:ind w:left="101" w:right="101"/>
              <w:jc w:val="right"/>
              <w:rPr>
                <w:rFonts w:eastAsia="Cambria"/>
                <w:sz w:val="16"/>
                <w:szCs w:val="16"/>
              </w:rPr>
            </w:pPr>
            <w:r>
              <w:rPr>
                <w:rFonts w:eastAsia="Arial"/>
                <w:color w:val="000000"/>
                <w:sz w:val="16"/>
                <w:szCs w:val="16"/>
              </w:rPr>
              <w:t>4,316</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316026B3" w14:textId="0D46CB58">
            <w:pPr>
              <w:pBdr>
                <w:top w:val="nil"/>
                <w:left w:val="nil"/>
                <w:bottom w:val="nil"/>
                <w:right w:val="nil"/>
              </w:pBdr>
              <w:ind w:left="101" w:right="101"/>
              <w:jc w:val="right"/>
              <w:rPr>
                <w:rFonts w:eastAsia="Cambria"/>
                <w:sz w:val="16"/>
                <w:szCs w:val="16"/>
              </w:rPr>
            </w:pPr>
            <w:r>
              <w:rPr>
                <w:rFonts w:eastAsia="Arial"/>
                <w:color w:val="000000"/>
                <w:sz w:val="16"/>
                <w:szCs w:val="16"/>
              </w:rPr>
              <w:t>4.4</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50B95DB8" w14:textId="6F7DEEAA">
            <w:pPr>
              <w:pBdr>
                <w:top w:val="nil"/>
                <w:left w:val="nil"/>
                <w:bottom w:val="nil"/>
                <w:right w:val="nil"/>
              </w:pBdr>
              <w:ind w:left="101" w:right="101"/>
              <w:jc w:val="right"/>
              <w:rPr>
                <w:rFonts w:eastAsia="Cambria"/>
                <w:sz w:val="16"/>
                <w:szCs w:val="16"/>
              </w:rPr>
            </w:pPr>
            <w:r>
              <w:rPr>
                <w:rFonts w:eastAsia="Arial"/>
                <w:color w:val="000000"/>
                <w:sz w:val="16"/>
                <w:szCs w:val="16"/>
              </w:rPr>
              <w:t>39,486</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724D3AA0" w14:textId="3E84727B">
            <w:pPr>
              <w:pBdr>
                <w:top w:val="nil"/>
                <w:left w:val="nil"/>
                <w:bottom w:val="nil"/>
                <w:right w:val="nil"/>
              </w:pBdr>
              <w:ind w:left="101" w:right="101"/>
              <w:jc w:val="right"/>
              <w:rPr>
                <w:rFonts w:eastAsia="Cambria"/>
                <w:sz w:val="16"/>
                <w:szCs w:val="16"/>
              </w:rPr>
            </w:pPr>
            <w:r>
              <w:rPr>
                <w:rFonts w:eastAsia="Arial"/>
                <w:color w:val="000000"/>
                <w:sz w:val="16"/>
                <w:szCs w:val="16"/>
              </w:rPr>
              <w:t>3.1</w:t>
            </w:r>
          </w:p>
        </w:tc>
      </w:tr>
      <w:tr w14:paraId="3CA817AE"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7BCE330E" w14:textId="08525977">
            <w:pPr>
              <w:pBdr>
                <w:top w:val="nil"/>
                <w:left w:val="nil"/>
                <w:bottom w:val="nil"/>
                <w:right w:val="nil"/>
              </w:pBdr>
              <w:ind w:left="101" w:right="101"/>
              <w:rPr>
                <w:rFonts w:eastAsia="Cambria"/>
                <w:sz w:val="16"/>
                <w:szCs w:val="16"/>
              </w:rPr>
            </w:pPr>
            <w:r>
              <w:rPr>
                <w:rFonts w:eastAsia="Arial"/>
                <w:color w:val="000000"/>
                <w:sz w:val="16"/>
                <w:szCs w:val="16"/>
              </w:rPr>
              <w:t>LA</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089AD67" w14:textId="38A9BBFA">
            <w:pPr>
              <w:pBdr>
                <w:top w:val="nil"/>
                <w:left w:val="nil"/>
                <w:bottom w:val="nil"/>
                <w:right w:val="nil"/>
              </w:pBdr>
              <w:ind w:left="101" w:right="101"/>
              <w:jc w:val="right"/>
              <w:rPr>
                <w:rFonts w:eastAsia="Cambria"/>
                <w:sz w:val="16"/>
                <w:szCs w:val="16"/>
              </w:rPr>
            </w:pPr>
            <w:r>
              <w:rPr>
                <w:rFonts w:eastAsia="Arial"/>
                <w:color w:val="000000"/>
                <w:sz w:val="16"/>
                <w:szCs w:val="16"/>
              </w:rPr>
              <w:t>34,652</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CCE1213" w14:textId="473835B4">
            <w:pPr>
              <w:pBdr>
                <w:top w:val="nil"/>
                <w:left w:val="nil"/>
                <w:bottom w:val="nil"/>
                <w:right w:val="nil"/>
              </w:pBdr>
              <w:ind w:left="101" w:right="101"/>
              <w:jc w:val="right"/>
              <w:rPr>
                <w:rFonts w:eastAsia="Cambria"/>
                <w:sz w:val="16"/>
                <w:szCs w:val="16"/>
              </w:rPr>
            </w:pPr>
            <w:r>
              <w:rPr>
                <w:rFonts w:eastAsia="Arial"/>
                <w:color w:val="000000"/>
                <w:sz w:val="16"/>
                <w:szCs w:val="16"/>
              </w:rPr>
              <w:t>1.4</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8982B94" w14:textId="559AFEB1">
            <w:pPr>
              <w:pBdr>
                <w:top w:val="nil"/>
                <w:left w:val="nil"/>
                <w:bottom w:val="nil"/>
                <w:right w:val="nil"/>
              </w:pBdr>
              <w:ind w:left="101" w:right="101"/>
              <w:jc w:val="right"/>
              <w:rPr>
                <w:rFonts w:eastAsia="Cambria"/>
                <w:sz w:val="16"/>
                <w:szCs w:val="16"/>
              </w:rPr>
            </w:pPr>
            <w:r>
              <w:rPr>
                <w:rFonts w:eastAsia="Arial"/>
                <w:color w:val="000000"/>
                <w:sz w:val="16"/>
                <w:szCs w:val="16"/>
              </w:rPr>
              <w:t>4,942</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00CCD451" w14:textId="7A471D2C">
            <w:pPr>
              <w:pBdr>
                <w:top w:val="nil"/>
                <w:left w:val="nil"/>
                <w:bottom w:val="nil"/>
                <w:right w:val="nil"/>
              </w:pBdr>
              <w:ind w:left="101" w:right="101"/>
              <w:jc w:val="right"/>
              <w:rPr>
                <w:rFonts w:eastAsia="Cambria"/>
                <w:sz w:val="16"/>
                <w:szCs w:val="16"/>
              </w:rPr>
            </w:pPr>
            <w:r>
              <w:rPr>
                <w:rFonts w:eastAsia="Arial"/>
                <w:color w:val="000000"/>
                <w:sz w:val="16"/>
                <w:szCs w:val="16"/>
              </w:rPr>
              <w:t>1.9</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4CF9CB2B" w14:textId="7FAD786C">
            <w:pPr>
              <w:pBdr>
                <w:top w:val="nil"/>
                <w:left w:val="nil"/>
                <w:bottom w:val="nil"/>
                <w:right w:val="nil"/>
              </w:pBdr>
              <w:ind w:left="101" w:right="101"/>
              <w:jc w:val="right"/>
              <w:rPr>
                <w:rFonts w:eastAsia="Cambria"/>
                <w:sz w:val="16"/>
                <w:szCs w:val="16"/>
              </w:rPr>
            </w:pPr>
            <w:r>
              <w:rPr>
                <w:rFonts w:eastAsia="Arial"/>
                <w:color w:val="000000"/>
                <w:sz w:val="16"/>
                <w:szCs w:val="16"/>
              </w:rPr>
              <w:t>39,594</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25F3FCC0" w14:textId="20E797BF">
            <w:pPr>
              <w:pBdr>
                <w:top w:val="nil"/>
                <w:left w:val="nil"/>
                <w:bottom w:val="nil"/>
                <w:right w:val="nil"/>
              </w:pBdr>
              <w:ind w:left="101" w:right="101"/>
              <w:jc w:val="right"/>
              <w:rPr>
                <w:rFonts w:eastAsia="Cambria"/>
                <w:sz w:val="16"/>
                <w:szCs w:val="16"/>
              </w:rPr>
            </w:pPr>
            <w:r>
              <w:rPr>
                <w:rFonts w:eastAsia="Arial"/>
                <w:color w:val="000000"/>
                <w:sz w:val="16"/>
                <w:szCs w:val="16"/>
              </w:rPr>
              <w:t>1.5</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1C3425AC" w14:textId="178A47FB">
            <w:pPr>
              <w:pBdr>
                <w:top w:val="nil"/>
                <w:left w:val="nil"/>
                <w:bottom w:val="nil"/>
                <w:right w:val="nil"/>
              </w:pBdr>
              <w:ind w:left="101" w:right="101"/>
              <w:jc w:val="right"/>
              <w:rPr>
                <w:rFonts w:eastAsia="Cambria"/>
                <w:sz w:val="16"/>
                <w:szCs w:val="16"/>
              </w:rPr>
            </w:pPr>
            <w:r>
              <w:rPr>
                <w:rFonts w:eastAsia="Arial"/>
                <w:color w:val="000000"/>
                <w:sz w:val="16"/>
                <w:szCs w:val="16"/>
              </w:rPr>
              <w:t>5,931</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795FBBF" w14:textId="02B98C7F">
            <w:pPr>
              <w:pBdr>
                <w:top w:val="nil"/>
                <w:left w:val="nil"/>
                <w:bottom w:val="nil"/>
                <w:right w:val="nil"/>
              </w:pBdr>
              <w:ind w:left="101" w:right="101"/>
              <w:jc w:val="right"/>
              <w:rPr>
                <w:rFonts w:eastAsia="Cambria"/>
                <w:sz w:val="16"/>
                <w:szCs w:val="16"/>
              </w:rPr>
            </w:pPr>
            <w:r>
              <w:rPr>
                <w:rFonts w:eastAsia="Arial"/>
                <w:color w:val="000000"/>
                <w:sz w:val="16"/>
                <w:szCs w:val="16"/>
              </w:rPr>
              <w:t>1.6</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FE79411" w14:textId="4024ABF3">
            <w:pPr>
              <w:pBdr>
                <w:top w:val="nil"/>
                <w:left w:val="nil"/>
                <w:bottom w:val="nil"/>
                <w:right w:val="nil"/>
              </w:pBdr>
              <w:ind w:left="101" w:right="101"/>
              <w:jc w:val="right"/>
              <w:rPr>
                <w:rFonts w:eastAsia="Cambria"/>
                <w:sz w:val="16"/>
                <w:szCs w:val="16"/>
              </w:rPr>
            </w:pPr>
            <w:r>
              <w:rPr>
                <w:rFonts w:eastAsia="Arial"/>
                <w:color w:val="000000"/>
                <w:sz w:val="16"/>
                <w:szCs w:val="16"/>
              </w:rPr>
              <w:t>1,800</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22284D88" w14:textId="50EA1E21">
            <w:pPr>
              <w:pBdr>
                <w:top w:val="nil"/>
                <w:left w:val="nil"/>
                <w:bottom w:val="nil"/>
                <w:right w:val="nil"/>
              </w:pBdr>
              <w:ind w:left="101" w:right="101"/>
              <w:jc w:val="right"/>
              <w:rPr>
                <w:rFonts w:eastAsia="Cambria"/>
                <w:sz w:val="16"/>
                <w:szCs w:val="16"/>
              </w:rPr>
            </w:pPr>
            <w:r>
              <w:rPr>
                <w:rFonts w:eastAsia="Arial"/>
                <w:color w:val="000000"/>
                <w:sz w:val="16"/>
                <w:szCs w:val="16"/>
              </w:rPr>
              <w:t>1.8</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7F332FE5" w14:textId="579479FD">
            <w:pPr>
              <w:pBdr>
                <w:top w:val="nil"/>
                <w:left w:val="nil"/>
                <w:bottom w:val="nil"/>
                <w:right w:val="nil"/>
              </w:pBdr>
              <w:ind w:left="101" w:right="101"/>
              <w:jc w:val="right"/>
              <w:rPr>
                <w:rFonts w:eastAsia="Cambria"/>
                <w:sz w:val="16"/>
                <w:szCs w:val="16"/>
              </w:rPr>
            </w:pPr>
            <w:r>
              <w:rPr>
                <w:rFonts w:eastAsia="Arial"/>
                <w:color w:val="000000"/>
                <w:sz w:val="16"/>
                <w:szCs w:val="16"/>
              </w:rPr>
              <w:t>43,204</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69C16E0F" w14:textId="2D0FD3F3">
            <w:pPr>
              <w:pBdr>
                <w:top w:val="nil"/>
                <w:left w:val="nil"/>
                <w:bottom w:val="nil"/>
                <w:right w:val="nil"/>
              </w:pBdr>
              <w:ind w:left="101" w:right="101"/>
              <w:jc w:val="right"/>
              <w:rPr>
                <w:rFonts w:eastAsia="Cambria"/>
                <w:sz w:val="16"/>
                <w:szCs w:val="16"/>
              </w:rPr>
            </w:pPr>
            <w:r>
              <w:rPr>
                <w:rFonts w:eastAsia="Arial"/>
                <w:color w:val="000000"/>
                <w:sz w:val="16"/>
                <w:szCs w:val="16"/>
              </w:rPr>
              <w:t>0.9</w:t>
            </w:r>
          </w:p>
        </w:tc>
      </w:tr>
      <w:tr w14:paraId="42EB72E4"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7A14D13" w14:textId="47D2C020">
            <w:pPr>
              <w:pBdr>
                <w:top w:val="nil"/>
                <w:left w:val="nil"/>
                <w:bottom w:val="nil"/>
                <w:right w:val="nil"/>
              </w:pBdr>
              <w:ind w:left="101" w:right="101"/>
              <w:rPr>
                <w:rFonts w:eastAsia="Cambria"/>
                <w:sz w:val="16"/>
                <w:szCs w:val="16"/>
              </w:rPr>
            </w:pPr>
            <w:r>
              <w:rPr>
                <w:rFonts w:eastAsia="Arial"/>
                <w:color w:val="000000"/>
                <w:sz w:val="16"/>
                <w:szCs w:val="16"/>
              </w:rPr>
              <w:t>MA</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221683BB" w14:textId="49BD293B">
            <w:pPr>
              <w:pBdr>
                <w:top w:val="nil"/>
                <w:left w:val="nil"/>
                <w:bottom w:val="nil"/>
                <w:right w:val="nil"/>
              </w:pBdr>
              <w:ind w:left="101" w:right="101"/>
              <w:jc w:val="right"/>
              <w:rPr>
                <w:rFonts w:eastAsia="Cambria"/>
                <w:sz w:val="16"/>
                <w:szCs w:val="16"/>
              </w:rPr>
            </w:pPr>
            <w:r>
              <w:rPr>
                <w:rFonts w:eastAsia="Arial"/>
                <w:color w:val="000000"/>
                <w:sz w:val="16"/>
                <w:szCs w:val="16"/>
              </w:rPr>
              <w:t>13,457</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4C86EC1" w14:textId="503C33C1">
            <w:pPr>
              <w:pBdr>
                <w:top w:val="nil"/>
                <w:left w:val="nil"/>
                <w:bottom w:val="nil"/>
                <w:right w:val="nil"/>
              </w:pBdr>
              <w:ind w:left="101" w:right="101"/>
              <w:jc w:val="right"/>
              <w:rPr>
                <w:rFonts w:eastAsia="Cambria"/>
                <w:sz w:val="16"/>
                <w:szCs w:val="16"/>
              </w:rPr>
            </w:pPr>
            <w:r>
              <w:rPr>
                <w:rFonts w:eastAsia="Arial"/>
                <w:color w:val="000000"/>
                <w:sz w:val="16"/>
                <w:szCs w:val="16"/>
              </w:rPr>
              <w:t>0.6</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284DC971" w14:textId="2A2B0274">
            <w:pPr>
              <w:pBdr>
                <w:top w:val="nil"/>
                <w:left w:val="nil"/>
                <w:bottom w:val="nil"/>
                <w:right w:val="nil"/>
              </w:pBdr>
              <w:ind w:left="101" w:right="101"/>
              <w:jc w:val="right"/>
              <w:rPr>
                <w:rFonts w:eastAsia="Cambria"/>
                <w:sz w:val="16"/>
                <w:szCs w:val="16"/>
              </w:rPr>
            </w:pPr>
            <w:r>
              <w:rPr>
                <w:rFonts w:eastAsia="Arial"/>
                <w:color w:val="000000"/>
                <w:sz w:val="16"/>
                <w:szCs w:val="16"/>
              </w:rPr>
              <w:t>830</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4B35BA09" w14:textId="48E155E1">
            <w:pPr>
              <w:pBdr>
                <w:top w:val="nil"/>
                <w:left w:val="nil"/>
                <w:bottom w:val="nil"/>
                <w:right w:val="nil"/>
              </w:pBdr>
              <w:ind w:left="101" w:right="101"/>
              <w:jc w:val="right"/>
              <w:rPr>
                <w:rFonts w:eastAsia="Cambria"/>
                <w:sz w:val="16"/>
                <w:szCs w:val="16"/>
              </w:rPr>
            </w:pPr>
            <w:r>
              <w:rPr>
                <w:rFonts w:eastAsia="Arial"/>
                <w:color w:val="000000"/>
                <w:sz w:val="16"/>
                <w:szCs w:val="16"/>
              </w:rPr>
              <w:t>0.3</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72EB7C5" w14:textId="61C805E3">
            <w:pPr>
              <w:pBdr>
                <w:top w:val="nil"/>
                <w:left w:val="nil"/>
                <w:bottom w:val="nil"/>
                <w:right w:val="nil"/>
              </w:pBdr>
              <w:ind w:left="101" w:right="101"/>
              <w:jc w:val="right"/>
              <w:rPr>
                <w:rFonts w:eastAsia="Cambria"/>
                <w:sz w:val="16"/>
                <w:szCs w:val="16"/>
              </w:rPr>
            </w:pPr>
            <w:r>
              <w:rPr>
                <w:rFonts w:eastAsia="Arial"/>
                <w:color w:val="000000"/>
                <w:sz w:val="16"/>
                <w:szCs w:val="16"/>
              </w:rPr>
              <w:t>14,287</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064CEBDE" w14:textId="20622BE2">
            <w:pPr>
              <w:pBdr>
                <w:top w:val="nil"/>
                <w:left w:val="nil"/>
                <w:bottom w:val="nil"/>
                <w:right w:val="nil"/>
              </w:pBdr>
              <w:ind w:left="101" w:right="101"/>
              <w:jc w:val="right"/>
              <w:rPr>
                <w:rFonts w:eastAsia="Cambria"/>
                <w:sz w:val="16"/>
                <w:szCs w:val="16"/>
              </w:rPr>
            </w:pPr>
            <w:r>
              <w:rPr>
                <w:rFonts w:eastAsia="Arial"/>
                <w:color w:val="000000"/>
                <w:sz w:val="16"/>
                <w:szCs w:val="16"/>
              </w:rPr>
              <w:t>0.5</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50015B52" w14:textId="6529389A">
            <w:pPr>
              <w:pBdr>
                <w:top w:val="nil"/>
                <w:left w:val="nil"/>
                <w:bottom w:val="nil"/>
                <w:right w:val="nil"/>
              </w:pBdr>
              <w:ind w:left="101" w:right="101"/>
              <w:jc w:val="right"/>
              <w:rPr>
                <w:rFonts w:eastAsia="Cambria"/>
                <w:sz w:val="16"/>
                <w:szCs w:val="16"/>
              </w:rPr>
            </w:pPr>
            <w:r>
              <w:rPr>
                <w:rFonts w:eastAsia="Arial"/>
                <w:color w:val="000000"/>
                <w:sz w:val="16"/>
                <w:szCs w:val="16"/>
              </w:rPr>
              <w:t>1,422</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F19310E" w14:textId="72AA6434">
            <w:pPr>
              <w:pBdr>
                <w:top w:val="nil"/>
                <w:left w:val="nil"/>
                <w:bottom w:val="nil"/>
                <w:right w:val="nil"/>
              </w:pBdr>
              <w:ind w:left="101" w:right="101"/>
              <w:jc w:val="right"/>
              <w:rPr>
                <w:rFonts w:eastAsia="Cambria"/>
                <w:sz w:val="16"/>
                <w:szCs w:val="16"/>
              </w:rPr>
            </w:pPr>
            <w:r>
              <w:rPr>
                <w:rFonts w:eastAsia="Arial"/>
                <w:color w:val="000000"/>
                <w:sz w:val="16"/>
                <w:szCs w:val="16"/>
              </w:rPr>
              <w:t>0.4</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47BBEE0" w14:textId="747CCE92">
            <w:pPr>
              <w:pBdr>
                <w:top w:val="nil"/>
                <w:left w:val="nil"/>
                <w:bottom w:val="nil"/>
                <w:right w:val="nil"/>
              </w:pBdr>
              <w:ind w:left="101" w:right="101"/>
              <w:jc w:val="right"/>
              <w:rPr>
                <w:rFonts w:eastAsia="Cambria"/>
                <w:sz w:val="16"/>
                <w:szCs w:val="16"/>
              </w:rPr>
            </w:pPr>
            <w:r>
              <w:rPr>
                <w:rFonts w:eastAsia="Arial"/>
                <w:color w:val="000000"/>
                <w:sz w:val="16"/>
                <w:szCs w:val="16"/>
              </w:rPr>
              <w:t>255</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7A567A94" w14:textId="6E55CD33">
            <w:pPr>
              <w:pBdr>
                <w:top w:val="nil"/>
                <w:left w:val="nil"/>
                <w:bottom w:val="nil"/>
                <w:right w:val="nil"/>
              </w:pBdr>
              <w:ind w:left="101" w:right="101"/>
              <w:jc w:val="right"/>
              <w:rPr>
                <w:rFonts w:eastAsia="Cambria"/>
                <w:sz w:val="16"/>
                <w:szCs w:val="16"/>
              </w:rPr>
            </w:pPr>
            <w:r>
              <w:rPr>
                <w:rFonts w:eastAsia="Arial"/>
                <w:color w:val="000000"/>
                <w:sz w:val="16"/>
                <w:szCs w:val="16"/>
              </w:rPr>
              <w:t>0.3</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62A96C7C" w14:textId="6BE30145">
            <w:pPr>
              <w:pBdr>
                <w:top w:val="nil"/>
                <w:left w:val="nil"/>
                <w:bottom w:val="nil"/>
                <w:right w:val="nil"/>
              </w:pBdr>
              <w:ind w:left="101" w:right="101"/>
              <w:jc w:val="right"/>
              <w:rPr>
                <w:rFonts w:eastAsia="Cambria"/>
                <w:sz w:val="16"/>
                <w:szCs w:val="16"/>
              </w:rPr>
            </w:pPr>
            <w:r>
              <w:rPr>
                <w:rFonts w:eastAsia="Arial"/>
                <w:color w:val="000000"/>
                <w:sz w:val="16"/>
                <w:szCs w:val="16"/>
              </w:rPr>
              <w:t>7,800</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18B3C078" w14:textId="71193EFD">
            <w:pPr>
              <w:pBdr>
                <w:top w:val="nil"/>
                <w:left w:val="nil"/>
                <w:bottom w:val="nil"/>
                <w:right w:val="nil"/>
              </w:pBdr>
              <w:ind w:left="101" w:right="101"/>
              <w:jc w:val="right"/>
              <w:rPr>
                <w:rFonts w:eastAsia="Cambria"/>
                <w:sz w:val="16"/>
                <w:szCs w:val="16"/>
              </w:rPr>
            </w:pPr>
            <w:r>
              <w:rPr>
                <w:rFonts w:eastAsia="Arial"/>
                <w:color w:val="000000"/>
                <w:sz w:val="16"/>
                <w:szCs w:val="16"/>
              </w:rPr>
              <w:t>1.8</w:t>
            </w:r>
          </w:p>
        </w:tc>
      </w:tr>
      <w:tr w14:paraId="588C48C8"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DA3709D" w14:textId="3C09641C">
            <w:pPr>
              <w:pBdr>
                <w:top w:val="nil"/>
                <w:left w:val="nil"/>
                <w:bottom w:val="nil"/>
                <w:right w:val="nil"/>
              </w:pBdr>
              <w:ind w:left="101" w:right="101"/>
              <w:rPr>
                <w:rFonts w:eastAsia="Cambria"/>
                <w:sz w:val="16"/>
                <w:szCs w:val="16"/>
              </w:rPr>
            </w:pPr>
            <w:r>
              <w:rPr>
                <w:rFonts w:eastAsia="Arial"/>
                <w:color w:val="000000"/>
                <w:sz w:val="16"/>
                <w:szCs w:val="16"/>
              </w:rPr>
              <w:t>MD</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224246E" w14:textId="28288E85">
            <w:pPr>
              <w:pBdr>
                <w:top w:val="nil"/>
                <w:left w:val="nil"/>
                <w:bottom w:val="nil"/>
                <w:right w:val="nil"/>
              </w:pBdr>
              <w:ind w:left="101" w:right="101"/>
              <w:jc w:val="right"/>
              <w:rPr>
                <w:rFonts w:eastAsia="Cambria"/>
                <w:sz w:val="16"/>
                <w:szCs w:val="16"/>
              </w:rPr>
            </w:pPr>
            <w:r>
              <w:rPr>
                <w:rFonts w:eastAsia="Arial"/>
                <w:color w:val="000000"/>
                <w:sz w:val="16"/>
                <w:szCs w:val="16"/>
              </w:rPr>
              <w:t>26,115</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F96714C" w14:textId="3B8A5689">
            <w:pPr>
              <w:pBdr>
                <w:top w:val="nil"/>
                <w:left w:val="nil"/>
                <w:bottom w:val="nil"/>
                <w:right w:val="nil"/>
              </w:pBdr>
              <w:ind w:left="101" w:right="101"/>
              <w:jc w:val="right"/>
              <w:rPr>
                <w:rFonts w:eastAsia="Cambria"/>
                <w:sz w:val="16"/>
                <w:szCs w:val="16"/>
              </w:rPr>
            </w:pPr>
            <w:r>
              <w:rPr>
                <w:rFonts w:eastAsia="Arial"/>
                <w:color w:val="000000"/>
                <w:sz w:val="16"/>
                <w:szCs w:val="16"/>
              </w:rPr>
              <w:t>1.1</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9852236" w14:textId="74DFFFB0">
            <w:pPr>
              <w:pBdr>
                <w:top w:val="nil"/>
                <w:left w:val="nil"/>
                <w:bottom w:val="nil"/>
                <w:right w:val="nil"/>
              </w:pBdr>
              <w:ind w:left="101" w:right="101"/>
              <w:jc w:val="right"/>
              <w:rPr>
                <w:rFonts w:eastAsia="Cambria"/>
                <w:sz w:val="16"/>
                <w:szCs w:val="16"/>
              </w:rPr>
            </w:pPr>
            <w:r>
              <w:rPr>
                <w:rFonts w:eastAsia="Arial"/>
                <w:color w:val="000000"/>
                <w:sz w:val="16"/>
                <w:szCs w:val="16"/>
              </w:rPr>
              <w:t>1,246</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337E54E6" w14:textId="325B2980">
            <w:pPr>
              <w:pBdr>
                <w:top w:val="nil"/>
                <w:left w:val="nil"/>
                <w:bottom w:val="nil"/>
                <w:right w:val="nil"/>
              </w:pBdr>
              <w:ind w:left="101" w:right="101"/>
              <w:jc w:val="right"/>
              <w:rPr>
                <w:rFonts w:eastAsia="Cambria"/>
                <w:sz w:val="16"/>
                <w:szCs w:val="16"/>
              </w:rPr>
            </w:pPr>
            <w:r>
              <w:rPr>
                <w:rFonts w:eastAsia="Arial"/>
                <w:color w:val="000000"/>
                <w:sz w:val="16"/>
                <w:szCs w:val="16"/>
              </w:rPr>
              <w:t>0.5</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108BC8E2" w14:textId="25ADC9CE">
            <w:pPr>
              <w:pBdr>
                <w:top w:val="nil"/>
                <w:left w:val="nil"/>
                <w:bottom w:val="nil"/>
                <w:right w:val="nil"/>
              </w:pBdr>
              <w:ind w:left="101" w:right="101"/>
              <w:jc w:val="right"/>
              <w:rPr>
                <w:rFonts w:eastAsia="Cambria"/>
                <w:sz w:val="16"/>
                <w:szCs w:val="16"/>
              </w:rPr>
            </w:pPr>
            <w:r>
              <w:rPr>
                <w:rFonts w:eastAsia="Arial"/>
                <w:color w:val="000000"/>
                <w:sz w:val="16"/>
                <w:szCs w:val="16"/>
              </w:rPr>
              <w:t>27,361</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5DA64AF6" w14:textId="4D1A1698">
            <w:pPr>
              <w:pBdr>
                <w:top w:val="nil"/>
                <w:left w:val="nil"/>
                <w:bottom w:val="nil"/>
                <w:right w:val="nil"/>
              </w:pBdr>
              <w:ind w:left="101" w:right="101"/>
              <w:jc w:val="right"/>
              <w:rPr>
                <w:rFonts w:eastAsia="Cambria"/>
                <w:sz w:val="16"/>
                <w:szCs w:val="16"/>
              </w:rPr>
            </w:pPr>
            <w:r>
              <w:rPr>
                <w:rFonts w:eastAsia="Arial"/>
                <w:color w:val="000000"/>
                <w:sz w:val="16"/>
                <w:szCs w:val="16"/>
              </w:rPr>
              <w:t>1.0</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4F96966F" w14:textId="77240E2B">
            <w:pPr>
              <w:pBdr>
                <w:top w:val="nil"/>
                <w:left w:val="nil"/>
                <w:bottom w:val="nil"/>
                <w:right w:val="nil"/>
              </w:pBdr>
              <w:ind w:left="101" w:right="101"/>
              <w:jc w:val="right"/>
              <w:rPr>
                <w:rFonts w:eastAsia="Cambria"/>
                <w:sz w:val="16"/>
                <w:szCs w:val="16"/>
              </w:rPr>
            </w:pPr>
            <w:r>
              <w:rPr>
                <w:rFonts w:eastAsia="Arial"/>
                <w:color w:val="000000"/>
                <w:sz w:val="16"/>
                <w:szCs w:val="16"/>
              </w:rPr>
              <w:t>2,919</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F15FCB6" w14:textId="6FEC784B">
            <w:pPr>
              <w:pBdr>
                <w:top w:val="nil"/>
                <w:left w:val="nil"/>
                <w:bottom w:val="nil"/>
                <w:right w:val="nil"/>
              </w:pBdr>
              <w:ind w:left="101" w:right="101"/>
              <w:jc w:val="right"/>
              <w:rPr>
                <w:rFonts w:eastAsia="Cambria"/>
                <w:sz w:val="16"/>
                <w:szCs w:val="16"/>
              </w:rPr>
            </w:pPr>
            <w:r>
              <w:rPr>
                <w:rFonts w:eastAsia="Arial"/>
                <w:color w:val="000000"/>
                <w:sz w:val="16"/>
                <w:szCs w:val="16"/>
              </w:rPr>
              <w:t>0.8</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98CAA88" w14:textId="06E3A9A2">
            <w:pPr>
              <w:pBdr>
                <w:top w:val="nil"/>
                <w:left w:val="nil"/>
                <w:bottom w:val="nil"/>
                <w:right w:val="nil"/>
              </w:pBdr>
              <w:ind w:left="101" w:right="101"/>
              <w:jc w:val="right"/>
              <w:rPr>
                <w:rFonts w:eastAsia="Cambria"/>
                <w:sz w:val="16"/>
                <w:szCs w:val="16"/>
              </w:rPr>
            </w:pPr>
            <w:r>
              <w:rPr>
                <w:rFonts w:eastAsia="Arial"/>
                <w:color w:val="000000"/>
                <w:sz w:val="16"/>
                <w:szCs w:val="16"/>
              </w:rPr>
              <w:t>618</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54770A22" w14:textId="07069841">
            <w:pPr>
              <w:pBdr>
                <w:top w:val="nil"/>
                <w:left w:val="nil"/>
                <w:bottom w:val="nil"/>
                <w:right w:val="nil"/>
              </w:pBdr>
              <w:ind w:left="101" w:right="101"/>
              <w:jc w:val="right"/>
              <w:rPr>
                <w:rFonts w:eastAsia="Cambria"/>
                <w:sz w:val="16"/>
                <w:szCs w:val="16"/>
              </w:rPr>
            </w:pPr>
            <w:r>
              <w:rPr>
                <w:rFonts w:eastAsia="Arial"/>
                <w:color w:val="000000"/>
                <w:sz w:val="16"/>
                <w:szCs w:val="16"/>
              </w:rPr>
              <w:t>0.6</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75CC9550" w14:textId="107413C4">
            <w:pPr>
              <w:pBdr>
                <w:top w:val="nil"/>
                <w:left w:val="nil"/>
                <w:bottom w:val="nil"/>
                <w:right w:val="nil"/>
              </w:pBdr>
              <w:ind w:left="101" w:right="101"/>
              <w:jc w:val="right"/>
              <w:rPr>
                <w:rFonts w:eastAsia="Cambria"/>
                <w:sz w:val="16"/>
                <w:szCs w:val="16"/>
              </w:rPr>
            </w:pPr>
            <w:r>
              <w:rPr>
                <w:rFonts w:eastAsia="Arial"/>
                <w:color w:val="000000"/>
                <w:sz w:val="16"/>
                <w:szCs w:val="16"/>
              </w:rPr>
              <w:t>9,707</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44890B88" w14:textId="01B88039">
            <w:pPr>
              <w:pBdr>
                <w:top w:val="nil"/>
                <w:left w:val="nil"/>
                <w:bottom w:val="nil"/>
                <w:right w:val="nil"/>
              </w:pBdr>
              <w:ind w:left="101" w:right="101"/>
              <w:jc w:val="right"/>
              <w:rPr>
                <w:rFonts w:eastAsia="Cambria"/>
                <w:sz w:val="16"/>
                <w:szCs w:val="16"/>
              </w:rPr>
            </w:pPr>
            <w:r>
              <w:rPr>
                <w:rFonts w:eastAsia="Arial"/>
                <w:color w:val="000000"/>
                <w:sz w:val="16"/>
                <w:szCs w:val="16"/>
              </w:rPr>
              <w:t>2.8</w:t>
            </w:r>
          </w:p>
        </w:tc>
      </w:tr>
      <w:tr w14:paraId="23AFB8CA"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8D0FB79" w14:textId="2ACEB211">
            <w:pPr>
              <w:pBdr>
                <w:top w:val="nil"/>
                <w:left w:val="nil"/>
                <w:bottom w:val="nil"/>
                <w:right w:val="nil"/>
              </w:pBdr>
              <w:ind w:left="101" w:right="101"/>
              <w:rPr>
                <w:rFonts w:eastAsia="Cambria"/>
                <w:sz w:val="16"/>
                <w:szCs w:val="16"/>
              </w:rPr>
            </w:pPr>
            <w:r>
              <w:rPr>
                <w:rFonts w:eastAsia="Arial"/>
                <w:color w:val="000000"/>
                <w:sz w:val="16"/>
                <w:szCs w:val="16"/>
              </w:rPr>
              <w:t>ME</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244C0A21" w14:textId="3AF08CF9">
            <w:pPr>
              <w:pBdr>
                <w:top w:val="nil"/>
                <w:left w:val="nil"/>
                <w:bottom w:val="nil"/>
                <w:right w:val="nil"/>
              </w:pBdr>
              <w:ind w:left="101" w:right="101"/>
              <w:jc w:val="right"/>
              <w:rPr>
                <w:rFonts w:eastAsia="Cambria"/>
                <w:sz w:val="16"/>
                <w:szCs w:val="16"/>
              </w:rPr>
            </w:pPr>
            <w:r>
              <w:rPr>
                <w:rFonts w:eastAsia="Arial"/>
                <w:color w:val="000000"/>
                <w:sz w:val="16"/>
                <w:szCs w:val="16"/>
              </w:rPr>
              <w:t>6,744</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42D5E2C" w14:textId="3FB36FB2">
            <w:pPr>
              <w:pBdr>
                <w:top w:val="nil"/>
                <w:left w:val="nil"/>
                <w:bottom w:val="nil"/>
                <w:right w:val="nil"/>
              </w:pBdr>
              <w:ind w:left="101" w:right="101"/>
              <w:jc w:val="right"/>
              <w:rPr>
                <w:rFonts w:eastAsia="Cambria"/>
                <w:sz w:val="16"/>
                <w:szCs w:val="16"/>
              </w:rPr>
            </w:pPr>
            <w:r>
              <w:rPr>
                <w:rFonts w:eastAsia="Arial"/>
                <w:color w:val="000000"/>
                <w:sz w:val="16"/>
                <w:szCs w:val="16"/>
              </w:rPr>
              <w:t>0.3</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2B826AB8" w14:textId="25EFA79F">
            <w:pPr>
              <w:pBdr>
                <w:top w:val="nil"/>
                <w:left w:val="nil"/>
                <w:bottom w:val="nil"/>
                <w:right w:val="nil"/>
              </w:pBdr>
              <w:ind w:left="101" w:right="101"/>
              <w:jc w:val="right"/>
              <w:rPr>
                <w:rFonts w:eastAsia="Cambria"/>
                <w:sz w:val="16"/>
                <w:szCs w:val="16"/>
              </w:rPr>
            </w:pPr>
            <w:r>
              <w:rPr>
                <w:rFonts w:eastAsia="Arial"/>
                <w:color w:val="000000"/>
                <w:sz w:val="16"/>
                <w:szCs w:val="16"/>
              </w:rPr>
              <w:t>437</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4544D92E" w14:textId="36698259">
            <w:pPr>
              <w:pBdr>
                <w:top w:val="nil"/>
                <w:left w:val="nil"/>
                <w:bottom w:val="nil"/>
                <w:right w:val="nil"/>
              </w:pBdr>
              <w:ind w:left="101" w:right="101"/>
              <w:jc w:val="right"/>
              <w:rPr>
                <w:rFonts w:eastAsia="Cambria"/>
                <w:sz w:val="16"/>
                <w:szCs w:val="16"/>
              </w:rPr>
            </w:pPr>
            <w:r>
              <w:rPr>
                <w:rFonts w:eastAsia="Arial"/>
                <w:color w:val="000000"/>
                <w:sz w:val="16"/>
                <w:szCs w:val="16"/>
              </w:rPr>
              <w:t>0.2</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D4C865C" w14:textId="6FA80CC3">
            <w:pPr>
              <w:pBdr>
                <w:top w:val="nil"/>
                <w:left w:val="nil"/>
                <w:bottom w:val="nil"/>
                <w:right w:val="nil"/>
              </w:pBdr>
              <w:ind w:left="101" w:right="101"/>
              <w:jc w:val="right"/>
              <w:rPr>
                <w:rFonts w:eastAsia="Cambria"/>
                <w:sz w:val="16"/>
                <w:szCs w:val="16"/>
              </w:rPr>
            </w:pPr>
            <w:r>
              <w:rPr>
                <w:rFonts w:eastAsia="Arial"/>
                <w:color w:val="000000"/>
                <w:sz w:val="16"/>
                <w:szCs w:val="16"/>
              </w:rPr>
              <w:t>7,181</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7BCB70A7" w14:textId="6AB77AA0">
            <w:pPr>
              <w:pBdr>
                <w:top w:val="nil"/>
                <w:left w:val="nil"/>
                <w:bottom w:val="nil"/>
                <w:right w:val="nil"/>
              </w:pBdr>
              <w:ind w:left="101" w:right="101"/>
              <w:jc w:val="right"/>
              <w:rPr>
                <w:rFonts w:eastAsia="Cambria"/>
                <w:sz w:val="16"/>
                <w:szCs w:val="16"/>
              </w:rPr>
            </w:pPr>
            <w:r>
              <w:rPr>
                <w:rFonts w:eastAsia="Arial"/>
                <w:color w:val="000000"/>
                <w:sz w:val="16"/>
                <w:szCs w:val="16"/>
              </w:rPr>
              <w:t>0.3</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46ADB2F9" w14:textId="35D41195">
            <w:pPr>
              <w:pBdr>
                <w:top w:val="nil"/>
                <w:left w:val="nil"/>
                <w:bottom w:val="nil"/>
                <w:right w:val="nil"/>
              </w:pBdr>
              <w:ind w:left="101" w:right="101"/>
              <w:jc w:val="right"/>
              <w:rPr>
                <w:rFonts w:eastAsia="Cambria"/>
                <w:sz w:val="16"/>
                <w:szCs w:val="16"/>
              </w:rPr>
            </w:pPr>
            <w:r>
              <w:rPr>
                <w:rFonts w:eastAsia="Arial"/>
                <w:color w:val="000000"/>
                <w:sz w:val="16"/>
                <w:szCs w:val="16"/>
              </w:rPr>
              <w:t>1,181</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0B7E17D" w14:textId="30F26212">
            <w:pPr>
              <w:pBdr>
                <w:top w:val="nil"/>
                <w:left w:val="nil"/>
                <w:bottom w:val="nil"/>
                <w:right w:val="nil"/>
              </w:pBdr>
              <w:ind w:left="101" w:right="101"/>
              <w:jc w:val="right"/>
              <w:rPr>
                <w:rFonts w:eastAsia="Cambria"/>
                <w:sz w:val="16"/>
                <w:szCs w:val="16"/>
              </w:rPr>
            </w:pPr>
            <w:r>
              <w:rPr>
                <w:rFonts w:eastAsia="Arial"/>
                <w:color w:val="000000"/>
                <w:sz w:val="16"/>
                <w:szCs w:val="16"/>
              </w:rPr>
              <w:t>0.3</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9522284" w14:textId="3C5A929C">
            <w:pPr>
              <w:pBdr>
                <w:top w:val="nil"/>
                <w:left w:val="nil"/>
                <w:bottom w:val="nil"/>
                <w:right w:val="nil"/>
              </w:pBdr>
              <w:ind w:left="101" w:right="101"/>
              <w:jc w:val="right"/>
              <w:rPr>
                <w:rFonts w:eastAsia="Cambria"/>
                <w:sz w:val="16"/>
                <w:szCs w:val="16"/>
              </w:rPr>
            </w:pPr>
            <w:r>
              <w:rPr>
                <w:rFonts w:eastAsia="Arial"/>
                <w:color w:val="000000"/>
                <w:sz w:val="16"/>
                <w:szCs w:val="16"/>
              </w:rPr>
              <w:t>221</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5F03254D" w14:textId="070E444A">
            <w:pPr>
              <w:pBdr>
                <w:top w:val="nil"/>
                <w:left w:val="nil"/>
                <w:bottom w:val="nil"/>
                <w:right w:val="nil"/>
              </w:pBdr>
              <w:ind w:left="101" w:right="101"/>
              <w:jc w:val="right"/>
              <w:rPr>
                <w:rFonts w:eastAsia="Cambria"/>
                <w:sz w:val="16"/>
                <w:szCs w:val="16"/>
              </w:rPr>
            </w:pPr>
            <w:r>
              <w:rPr>
                <w:rFonts w:eastAsia="Arial"/>
                <w:color w:val="000000"/>
                <w:sz w:val="16"/>
                <w:szCs w:val="16"/>
              </w:rPr>
              <w:t>0.2</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16BAE4D9" w14:textId="4C1EFEB1">
            <w:pPr>
              <w:pBdr>
                <w:top w:val="nil"/>
                <w:left w:val="nil"/>
                <w:bottom w:val="nil"/>
                <w:right w:val="nil"/>
              </w:pBdr>
              <w:ind w:left="101" w:right="101"/>
              <w:jc w:val="right"/>
              <w:rPr>
                <w:rFonts w:eastAsia="Cambria"/>
                <w:sz w:val="16"/>
                <w:szCs w:val="16"/>
              </w:rPr>
            </w:pPr>
            <w:r>
              <w:rPr>
                <w:rFonts w:eastAsia="Arial"/>
                <w:color w:val="000000"/>
                <w:sz w:val="16"/>
                <w:szCs w:val="16"/>
              </w:rPr>
              <w:t>30,843</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1AEA2590" w14:textId="7ADCE954">
            <w:pPr>
              <w:pBdr>
                <w:top w:val="nil"/>
                <w:left w:val="nil"/>
                <w:bottom w:val="nil"/>
                <w:right w:val="nil"/>
              </w:pBdr>
              <w:ind w:left="101" w:right="101"/>
              <w:jc w:val="right"/>
              <w:rPr>
                <w:rFonts w:eastAsia="Cambria"/>
                <w:sz w:val="16"/>
                <w:szCs w:val="16"/>
              </w:rPr>
            </w:pPr>
            <w:r>
              <w:rPr>
                <w:rFonts w:eastAsia="Arial"/>
                <w:color w:val="000000"/>
                <w:sz w:val="16"/>
                <w:szCs w:val="16"/>
              </w:rPr>
              <w:t>0.2</w:t>
            </w:r>
          </w:p>
        </w:tc>
      </w:tr>
      <w:tr w14:paraId="7C88874D"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750EF0E" w14:textId="276C055E">
            <w:pPr>
              <w:pBdr>
                <w:top w:val="nil"/>
                <w:left w:val="nil"/>
                <w:bottom w:val="nil"/>
                <w:right w:val="nil"/>
              </w:pBdr>
              <w:ind w:left="101" w:right="101"/>
              <w:rPr>
                <w:rFonts w:eastAsia="Cambria"/>
                <w:sz w:val="16"/>
                <w:szCs w:val="16"/>
              </w:rPr>
            </w:pPr>
            <w:r>
              <w:rPr>
                <w:rFonts w:eastAsia="Arial"/>
                <w:color w:val="000000"/>
                <w:sz w:val="16"/>
                <w:szCs w:val="16"/>
              </w:rPr>
              <w:t>MI</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6EFC579" w14:textId="5E3F0663">
            <w:pPr>
              <w:pBdr>
                <w:top w:val="nil"/>
                <w:left w:val="nil"/>
                <w:bottom w:val="nil"/>
                <w:right w:val="nil"/>
              </w:pBdr>
              <w:ind w:left="101" w:right="101"/>
              <w:jc w:val="right"/>
              <w:rPr>
                <w:rFonts w:eastAsia="Cambria"/>
                <w:sz w:val="16"/>
                <w:szCs w:val="16"/>
              </w:rPr>
            </w:pPr>
            <w:r>
              <w:rPr>
                <w:rFonts w:eastAsia="Arial"/>
                <w:color w:val="000000"/>
                <w:sz w:val="16"/>
                <w:szCs w:val="16"/>
              </w:rPr>
              <w:t>54,511</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777A78C" w14:textId="1442D54D">
            <w:pPr>
              <w:pBdr>
                <w:top w:val="nil"/>
                <w:left w:val="nil"/>
                <w:bottom w:val="nil"/>
                <w:right w:val="nil"/>
              </w:pBdr>
              <w:ind w:left="101" w:right="101"/>
              <w:jc w:val="right"/>
              <w:rPr>
                <w:rFonts w:eastAsia="Cambria"/>
                <w:sz w:val="16"/>
                <w:szCs w:val="16"/>
              </w:rPr>
            </w:pPr>
            <w:r>
              <w:rPr>
                <w:rFonts w:eastAsia="Arial"/>
                <w:color w:val="000000"/>
                <w:sz w:val="16"/>
                <w:szCs w:val="16"/>
              </w:rPr>
              <w:t>2.3</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463719C" w14:textId="36303966">
            <w:pPr>
              <w:pBdr>
                <w:top w:val="nil"/>
                <w:left w:val="nil"/>
                <w:bottom w:val="nil"/>
                <w:right w:val="nil"/>
              </w:pBdr>
              <w:ind w:left="101" w:right="101"/>
              <w:jc w:val="right"/>
              <w:rPr>
                <w:rFonts w:eastAsia="Cambria"/>
                <w:sz w:val="16"/>
                <w:szCs w:val="16"/>
              </w:rPr>
            </w:pPr>
            <w:r>
              <w:rPr>
                <w:rFonts w:eastAsia="Arial"/>
                <w:color w:val="000000"/>
                <w:sz w:val="16"/>
                <w:szCs w:val="16"/>
              </w:rPr>
              <w:t>3,051</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60A6003" w14:textId="4DFDC285">
            <w:pPr>
              <w:pBdr>
                <w:top w:val="nil"/>
                <w:left w:val="nil"/>
                <w:bottom w:val="nil"/>
                <w:right w:val="nil"/>
              </w:pBdr>
              <w:ind w:left="101" w:right="101"/>
              <w:jc w:val="right"/>
              <w:rPr>
                <w:rFonts w:eastAsia="Cambria"/>
                <w:sz w:val="16"/>
                <w:szCs w:val="16"/>
              </w:rPr>
            </w:pPr>
            <w:r>
              <w:rPr>
                <w:rFonts w:eastAsia="Arial"/>
                <w:color w:val="000000"/>
                <w:sz w:val="16"/>
                <w:szCs w:val="16"/>
              </w:rPr>
              <w:t>1.2</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71233F8" w14:textId="2553D384">
            <w:pPr>
              <w:pBdr>
                <w:top w:val="nil"/>
                <w:left w:val="nil"/>
                <w:bottom w:val="nil"/>
                <w:right w:val="nil"/>
              </w:pBdr>
              <w:ind w:left="101" w:right="101"/>
              <w:jc w:val="right"/>
              <w:rPr>
                <w:rFonts w:eastAsia="Cambria"/>
                <w:sz w:val="16"/>
                <w:szCs w:val="16"/>
              </w:rPr>
            </w:pPr>
            <w:r>
              <w:rPr>
                <w:rFonts w:eastAsia="Arial"/>
                <w:color w:val="000000"/>
                <w:sz w:val="16"/>
                <w:szCs w:val="16"/>
              </w:rPr>
              <w:t>57,562</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4060ABFA" w14:textId="6AEB37C8">
            <w:pPr>
              <w:pBdr>
                <w:top w:val="nil"/>
                <w:left w:val="nil"/>
                <w:bottom w:val="nil"/>
                <w:right w:val="nil"/>
              </w:pBdr>
              <w:ind w:left="101" w:right="101"/>
              <w:jc w:val="right"/>
              <w:rPr>
                <w:rFonts w:eastAsia="Cambria"/>
                <w:sz w:val="16"/>
                <w:szCs w:val="16"/>
              </w:rPr>
            </w:pPr>
            <w:r>
              <w:rPr>
                <w:rFonts w:eastAsia="Arial"/>
                <w:color w:val="000000"/>
                <w:sz w:val="16"/>
                <w:szCs w:val="16"/>
              </w:rPr>
              <w:t>2.2</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57B26B76" w14:textId="7987C2D8">
            <w:pPr>
              <w:pBdr>
                <w:top w:val="nil"/>
                <w:left w:val="nil"/>
                <w:bottom w:val="nil"/>
                <w:right w:val="nil"/>
              </w:pBdr>
              <w:ind w:left="101" w:right="101"/>
              <w:jc w:val="right"/>
              <w:rPr>
                <w:rFonts w:eastAsia="Cambria"/>
                <w:sz w:val="16"/>
                <w:szCs w:val="16"/>
              </w:rPr>
            </w:pPr>
            <w:r>
              <w:rPr>
                <w:rFonts w:eastAsia="Arial"/>
                <w:color w:val="000000"/>
                <w:sz w:val="16"/>
                <w:szCs w:val="16"/>
              </w:rPr>
              <w:t>7,991</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72D17F4E" w14:textId="1989BA44">
            <w:pPr>
              <w:pBdr>
                <w:top w:val="nil"/>
                <w:left w:val="nil"/>
                <w:bottom w:val="nil"/>
                <w:right w:val="nil"/>
              </w:pBdr>
              <w:ind w:left="101" w:right="101"/>
              <w:jc w:val="right"/>
              <w:rPr>
                <w:rFonts w:eastAsia="Cambria"/>
                <w:sz w:val="16"/>
                <w:szCs w:val="16"/>
              </w:rPr>
            </w:pPr>
            <w:r>
              <w:rPr>
                <w:rFonts w:eastAsia="Arial"/>
                <w:color w:val="000000"/>
                <w:sz w:val="16"/>
                <w:szCs w:val="16"/>
              </w:rPr>
              <w:t>2.1</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A0DD3B0" w14:textId="5D468B20">
            <w:pPr>
              <w:pBdr>
                <w:top w:val="nil"/>
                <w:left w:val="nil"/>
                <w:bottom w:val="nil"/>
                <w:right w:val="nil"/>
              </w:pBdr>
              <w:ind w:left="101" w:right="101"/>
              <w:jc w:val="right"/>
              <w:rPr>
                <w:rFonts w:eastAsia="Cambria"/>
                <w:sz w:val="16"/>
                <w:szCs w:val="16"/>
              </w:rPr>
            </w:pPr>
            <w:r>
              <w:rPr>
                <w:rFonts w:eastAsia="Arial"/>
                <w:color w:val="000000"/>
                <w:sz w:val="16"/>
                <w:szCs w:val="16"/>
              </w:rPr>
              <w:t>1,358</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2F7EE69F" w14:textId="192C6B2F">
            <w:pPr>
              <w:pBdr>
                <w:top w:val="nil"/>
                <w:left w:val="nil"/>
                <w:bottom w:val="nil"/>
                <w:right w:val="nil"/>
              </w:pBdr>
              <w:ind w:left="101" w:right="101"/>
              <w:jc w:val="right"/>
              <w:rPr>
                <w:rFonts w:eastAsia="Cambria"/>
                <w:sz w:val="16"/>
                <w:szCs w:val="16"/>
              </w:rPr>
            </w:pPr>
            <w:r>
              <w:rPr>
                <w:rFonts w:eastAsia="Arial"/>
                <w:color w:val="000000"/>
                <w:sz w:val="16"/>
                <w:szCs w:val="16"/>
              </w:rPr>
              <w:t>1.4</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326239E1" w14:textId="4566649E">
            <w:pPr>
              <w:pBdr>
                <w:top w:val="nil"/>
                <w:left w:val="nil"/>
                <w:bottom w:val="nil"/>
                <w:right w:val="nil"/>
              </w:pBdr>
              <w:ind w:left="101" w:right="101"/>
              <w:jc w:val="right"/>
              <w:rPr>
                <w:rFonts w:eastAsia="Cambria"/>
                <w:sz w:val="16"/>
                <w:szCs w:val="16"/>
              </w:rPr>
            </w:pPr>
            <w:r>
              <w:rPr>
                <w:rFonts w:eastAsia="Arial"/>
                <w:color w:val="000000"/>
                <w:sz w:val="16"/>
                <w:szCs w:val="16"/>
              </w:rPr>
              <w:t>56,539</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7D533797" w14:textId="129DDBDB">
            <w:pPr>
              <w:pBdr>
                <w:top w:val="nil"/>
                <w:left w:val="nil"/>
                <w:bottom w:val="nil"/>
                <w:right w:val="nil"/>
              </w:pBdr>
              <w:ind w:left="101" w:right="101"/>
              <w:jc w:val="right"/>
              <w:rPr>
                <w:rFonts w:eastAsia="Cambria"/>
                <w:sz w:val="16"/>
                <w:szCs w:val="16"/>
              </w:rPr>
            </w:pPr>
            <w:r>
              <w:rPr>
                <w:rFonts w:eastAsia="Arial"/>
                <w:color w:val="000000"/>
                <w:sz w:val="16"/>
                <w:szCs w:val="16"/>
              </w:rPr>
              <w:t>1.0</w:t>
            </w:r>
          </w:p>
        </w:tc>
      </w:tr>
      <w:tr w14:paraId="6B9CD6E2"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CBB8119" w14:textId="4A9667B3">
            <w:pPr>
              <w:pBdr>
                <w:top w:val="nil"/>
                <w:left w:val="nil"/>
                <w:bottom w:val="nil"/>
                <w:right w:val="nil"/>
              </w:pBdr>
              <w:ind w:left="101" w:right="101"/>
              <w:rPr>
                <w:rFonts w:eastAsia="Cambria"/>
                <w:sz w:val="16"/>
                <w:szCs w:val="16"/>
              </w:rPr>
            </w:pPr>
            <w:r>
              <w:rPr>
                <w:rFonts w:eastAsia="Arial"/>
                <w:color w:val="000000"/>
                <w:sz w:val="16"/>
                <w:szCs w:val="16"/>
              </w:rPr>
              <w:t>MN</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05453C1" w14:textId="4F193321">
            <w:pPr>
              <w:pBdr>
                <w:top w:val="nil"/>
                <w:left w:val="nil"/>
                <w:bottom w:val="nil"/>
                <w:right w:val="nil"/>
              </w:pBdr>
              <w:ind w:left="101" w:right="101"/>
              <w:jc w:val="right"/>
              <w:rPr>
                <w:rFonts w:eastAsia="Cambria"/>
                <w:sz w:val="16"/>
                <w:szCs w:val="16"/>
              </w:rPr>
            </w:pPr>
            <w:r>
              <w:rPr>
                <w:rFonts w:eastAsia="Arial"/>
                <w:color w:val="000000"/>
                <w:sz w:val="16"/>
                <w:szCs w:val="16"/>
              </w:rPr>
              <w:t>40,131</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E1DEB62" w14:textId="5A09C019">
            <w:pPr>
              <w:pBdr>
                <w:top w:val="nil"/>
                <w:left w:val="nil"/>
                <w:bottom w:val="nil"/>
                <w:right w:val="nil"/>
              </w:pBdr>
              <w:ind w:left="101" w:right="101"/>
              <w:jc w:val="right"/>
              <w:rPr>
                <w:rFonts w:eastAsia="Cambria"/>
                <w:sz w:val="16"/>
                <w:szCs w:val="16"/>
              </w:rPr>
            </w:pPr>
            <w:r>
              <w:rPr>
                <w:rFonts w:eastAsia="Arial"/>
                <w:color w:val="000000"/>
                <w:sz w:val="16"/>
                <w:szCs w:val="16"/>
              </w:rPr>
              <w:t>1.7</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CDBC106" w14:textId="0AB66CD7">
            <w:pPr>
              <w:pBdr>
                <w:top w:val="nil"/>
                <w:left w:val="nil"/>
                <w:bottom w:val="nil"/>
                <w:right w:val="nil"/>
              </w:pBdr>
              <w:ind w:left="101" w:right="101"/>
              <w:jc w:val="right"/>
              <w:rPr>
                <w:rFonts w:eastAsia="Cambria"/>
                <w:sz w:val="16"/>
                <w:szCs w:val="16"/>
              </w:rPr>
            </w:pPr>
            <w:r>
              <w:rPr>
                <w:rFonts w:eastAsia="Arial"/>
                <w:color w:val="000000"/>
                <w:sz w:val="16"/>
                <w:szCs w:val="16"/>
              </w:rPr>
              <w:t>3,060</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5890CC0" w14:textId="532D2FB1">
            <w:pPr>
              <w:pBdr>
                <w:top w:val="nil"/>
                <w:left w:val="nil"/>
                <w:bottom w:val="nil"/>
                <w:right w:val="nil"/>
              </w:pBdr>
              <w:ind w:left="101" w:right="101"/>
              <w:jc w:val="right"/>
              <w:rPr>
                <w:rFonts w:eastAsia="Cambria"/>
                <w:sz w:val="16"/>
                <w:szCs w:val="16"/>
              </w:rPr>
            </w:pPr>
            <w:r>
              <w:rPr>
                <w:rFonts w:eastAsia="Arial"/>
                <w:color w:val="000000"/>
                <w:sz w:val="16"/>
                <w:szCs w:val="16"/>
              </w:rPr>
              <w:t>1.2</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45BAE81C" w14:textId="0E9B9D6C">
            <w:pPr>
              <w:pBdr>
                <w:top w:val="nil"/>
                <w:left w:val="nil"/>
                <w:bottom w:val="nil"/>
                <w:right w:val="nil"/>
              </w:pBdr>
              <w:ind w:left="101" w:right="101"/>
              <w:jc w:val="right"/>
              <w:rPr>
                <w:rFonts w:eastAsia="Cambria"/>
                <w:sz w:val="16"/>
                <w:szCs w:val="16"/>
              </w:rPr>
            </w:pPr>
            <w:r>
              <w:rPr>
                <w:rFonts w:eastAsia="Arial"/>
                <w:color w:val="000000"/>
                <w:sz w:val="16"/>
                <w:szCs w:val="16"/>
              </w:rPr>
              <w:t>43,191</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2E674327" w14:textId="3D0CEDFF">
            <w:pPr>
              <w:pBdr>
                <w:top w:val="nil"/>
                <w:left w:val="nil"/>
                <w:bottom w:val="nil"/>
                <w:right w:val="nil"/>
              </w:pBdr>
              <w:ind w:left="101" w:right="101"/>
              <w:jc w:val="right"/>
              <w:rPr>
                <w:rFonts w:eastAsia="Cambria"/>
                <w:sz w:val="16"/>
                <w:szCs w:val="16"/>
              </w:rPr>
            </w:pPr>
            <w:r>
              <w:rPr>
                <w:rFonts w:eastAsia="Arial"/>
                <w:color w:val="000000"/>
                <w:sz w:val="16"/>
                <w:szCs w:val="16"/>
              </w:rPr>
              <w:t>1.6</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4A8805DC" w14:textId="5C596AF2">
            <w:pPr>
              <w:pBdr>
                <w:top w:val="nil"/>
                <w:left w:val="nil"/>
                <w:bottom w:val="nil"/>
                <w:right w:val="nil"/>
              </w:pBdr>
              <w:ind w:left="101" w:right="101"/>
              <w:jc w:val="right"/>
              <w:rPr>
                <w:rFonts w:eastAsia="Cambria"/>
                <w:sz w:val="16"/>
                <w:szCs w:val="16"/>
              </w:rPr>
            </w:pPr>
            <w:r>
              <w:rPr>
                <w:rFonts w:eastAsia="Arial"/>
                <w:color w:val="000000"/>
                <w:sz w:val="16"/>
                <w:szCs w:val="16"/>
              </w:rPr>
              <w:t>6,988</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5F55A8D4" w14:textId="62A89691">
            <w:pPr>
              <w:pBdr>
                <w:top w:val="nil"/>
                <w:left w:val="nil"/>
                <w:bottom w:val="nil"/>
                <w:right w:val="nil"/>
              </w:pBdr>
              <w:ind w:left="101" w:right="101"/>
              <w:jc w:val="right"/>
              <w:rPr>
                <w:rFonts w:eastAsia="Cambria"/>
                <w:sz w:val="16"/>
                <w:szCs w:val="16"/>
              </w:rPr>
            </w:pPr>
            <w:r>
              <w:rPr>
                <w:rFonts w:eastAsia="Arial"/>
                <w:color w:val="000000"/>
                <w:sz w:val="16"/>
                <w:szCs w:val="16"/>
              </w:rPr>
              <w:t>1.9</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43ABA09" w14:textId="72A9C242">
            <w:pPr>
              <w:pBdr>
                <w:top w:val="nil"/>
                <w:left w:val="nil"/>
                <w:bottom w:val="nil"/>
                <w:right w:val="nil"/>
              </w:pBdr>
              <w:ind w:left="101" w:right="101"/>
              <w:jc w:val="right"/>
              <w:rPr>
                <w:rFonts w:eastAsia="Cambria"/>
                <w:sz w:val="16"/>
                <w:szCs w:val="16"/>
              </w:rPr>
            </w:pPr>
            <w:r>
              <w:rPr>
                <w:rFonts w:eastAsia="Arial"/>
                <w:color w:val="000000"/>
                <w:sz w:val="16"/>
                <w:szCs w:val="16"/>
              </w:rPr>
              <w:t>1,319</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0BFFD020" w14:textId="6D928C91">
            <w:pPr>
              <w:pBdr>
                <w:top w:val="nil"/>
                <w:left w:val="nil"/>
                <w:bottom w:val="nil"/>
                <w:right w:val="nil"/>
              </w:pBdr>
              <w:ind w:left="101" w:right="101"/>
              <w:jc w:val="right"/>
              <w:rPr>
                <w:rFonts w:eastAsia="Cambria"/>
                <w:sz w:val="16"/>
                <w:szCs w:val="16"/>
              </w:rPr>
            </w:pPr>
            <w:r>
              <w:rPr>
                <w:rFonts w:eastAsia="Arial"/>
                <w:color w:val="000000"/>
                <w:sz w:val="16"/>
                <w:szCs w:val="16"/>
              </w:rPr>
              <w:t>1.3</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6FE021FB" w14:textId="46D7C0E8">
            <w:pPr>
              <w:pBdr>
                <w:top w:val="nil"/>
                <w:left w:val="nil"/>
                <w:bottom w:val="nil"/>
                <w:right w:val="nil"/>
              </w:pBdr>
              <w:ind w:left="101" w:right="101"/>
              <w:jc w:val="right"/>
              <w:rPr>
                <w:rFonts w:eastAsia="Cambria"/>
                <w:sz w:val="16"/>
                <w:szCs w:val="16"/>
              </w:rPr>
            </w:pPr>
            <w:r>
              <w:rPr>
                <w:rFonts w:eastAsia="Arial"/>
                <w:color w:val="000000"/>
                <w:sz w:val="16"/>
                <w:szCs w:val="16"/>
              </w:rPr>
              <w:t>79,627</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04848988" w14:textId="343145DC">
            <w:pPr>
              <w:pBdr>
                <w:top w:val="nil"/>
                <w:left w:val="nil"/>
                <w:bottom w:val="nil"/>
                <w:right w:val="nil"/>
              </w:pBdr>
              <w:ind w:left="101" w:right="101"/>
              <w:jc w:val="right"/>
              <w:rPr>
                <w:rFonts w:eastAsia="Cambria"/>
                <w:sz w:val="16"/>
                <w:szCs w:val="16"/>
              </w:rPr>
            </w:pPr>
            <w:r>
              <w:rPr>
                <w:rFonts w:eastAsia="Arial"/>
                <w:color w:val="000000"/>
                <w:sz w:val="16"/>
                <w:szCs w:val="16"/>
              </w:rPr>
              <w:t>0.5</w:t>
            </w:r>
          </w:p>
        </w:tc>
      </w:tr>
      <w:tr w14:paraId="3766127E"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7AEC89F1" w14:textId="1A02AC38">
            <w:pPr>
              <w:pBdr>
                <w:top w:val="nil"/>
                <w:left w:val="nil"/>
                <w:bottom w:val="nil"/>
                <w:right w:val="nil"/>
              </w:pBdr>
              <w:ind w:left="101" w:right="101"/>
              <w:rPr>
                <w:rFonts w:eastAsia="Cambria"/>
                <w:sz w:val="16"/>
                <w:szCs w:val="16"/>
              </w:rPr>
            </w:pPr>
            <w:r>
              <w:rPr>
                <w:rFonts w:eastAsia="Arial"/>
                <w:color w:val="000000"/>
                <w:sz w:val="16"/>
                <w:szCs w:val="16"/>
              </w:rPr>
              <w:t>MO</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5F74EDD7" w14:textId="4C23D329">
            <w:pPr>
              <w:pBdr>
                <w:top w:val="nil"/>
                <w:left w:val="nil"/>
                <w:bottom w:val="nil"/>
                <w:right w:val="nil"/>
              </w:pBdr>
              <w:ind w:left="101" w:right="101"/>
              <w:jc w:val="right"/>
              <w:rPr>
                <w:rFonts w:eastAsia="Cambria"/>
                <w:sz w:val="16"/>
                <w:szCs w:val="16"/>
              </w:rPr>
            </w:pPr>
            <w:r>
              <w:rPr>
                <w:rFonts w:eastAsia="Arial"/>
                <w:color w:val="000000"/>
                <w:sz w:val="16"/>
                <w:szCs w:val="16"/>
              </w:rPr>
              <w:t>75,250</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23D544B9" w14:textId="699CBB20">
            <w:pPr>
              <w:pBdr>
                <w:top w:val="nil"/>
                <w:left w:val="nil"/>
                <w:bottom w:val="nil"/>
                <w:right w:val="nil"/>
              </w:pBdr>
              <w:ind w:left="101" w:right="101"/>
              <w:jc w:val="right"/>
              <w:rPr>
                <w:rFonts w:eastAsia="Cambria"/>
                <w:sz w:val="16"/>
                <w:szCs w:val="16"/>
              </w:rPr>
            </w:pPr>
            <w:r>
              <w:rPr>
                <w:rFonts w:eastAsia="Arial"/>
                <w:color w:val="000000"/>
                <w:sz w:val="16"/>
                <w:szCs w:val="16"/>
              </w:rPr>
              <w:t>3.1</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47BA2B19" w14:textId="36A1E536">
            <w:pPr>
              <w:pBdr>
                <w:top w:val="nil"/>
                <w:left w:val="nil"/>
                <w:bottom w:val="nil"/>
                <w:right w:val="nil"/>
              </w:pBdr>
              <w:ind w:left="101" w:right="101"/>
              <w:jc w:val="right"/>
              <w:rPr>
                <w:rFonts w:eastAsia="Cambria"/>
                <w:sz w:val="16"/>
                <w:szCs w:val="16"/>
              </w:rPr>
            </w:pPr>
            <w:r>
              <w:rPr>
                <w:rFonts w:eastAsia="Arial"/>
                <w:color w:val="000000"/>
                <w:sz w:val="16"/>
                <w:szCs w:val="16"/>
              </w:rPr>
              <w:t>9,486</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4C143945" w14:textId="552EE2D8">
            <w:pPr>
              <w:pBdr>
                <w:top w:val="nil"/>
                <w:left w:val="nil"/>
                <w:bottom w:val="nil"/>
                <w:right w:val="nil"/>
              </w:pBdr>
              <w:ind w:left="101" w:right="101"/>
              <w:jc w:val="right"/>
              <w:rPr>
                <w:rFonts w:eastAsia="Cambria"/>
                <w:sz w:val="16"/>
                <w:szCs w:val="16"/>
              </w:rPr>
            </w:pPr>
            <w:r>
              <w:rPr>
                <w:rFonts w:eastAsia="Arial"/>
                <w:color w:val="000000"/>
                <w:sz w:val="16"/>
                <w:szCs w:val="16"/>
              </w:rPr>
              <w:t>3.7</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3EE5E814" w14:textId="50E94B0E">
            <w:pPr>
              <w:pBdr>
                <w:top w:val="nil"/>
                <w:left w:val="nil"/>
                <w:bottom w:val="nil"/>
                <w:right w:val="nil"/>
              </w:pBdr>
              <w:ind w:left="101" w:right="101"/>
              <w:jc w:val="right"/>
              <w:rPr>
                <w:rFonts w:eastAsia="Cambria"/>
                <w:sz w:val="16"/>
                <w:szCs w:val="16"/>
              </w:rPr>
            </w:pPr>
            <w:r>
              <w:rPr>
                <w:rFonts w:eastAsia="Arial"/>
                <w:color w:val="000000"/>
                <w:sz w:val="16"/>
                <w:szCs w:val="16"/>
              </w:rPr>
              <w:t>84,736</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15052335" w14:textId="61FDE3C9">
            <w:pPr>
              <w:pBdr>
                <w:top w:val="nil"/>
                <w:left w:val="nil"/>
                <w:bottom w:val="nil"/>
                <w:right w:val="nil"/>
              </w:pBdr>
              <w:ind w:left="101" w:right="101"/>
              <w:jc w:val="right"/>
              <w:rPr>
                <w:rFonts w:eastAsia="Cambria"/>
                <w:sz w:val="16"/>
                <w:szCs w:val="16"/>
              </w:rPr>
            </w:pPr>
            <w:r>
              <w:rPr>
                <w:rFonts w:eastAsia="Arial"/>
                <w:color w:val="000000"/>
                <w:sz w:val="16"/>
                <w:szCs w:val="16"/>
              </w:rPr>
              <w:t>3.2</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012456DD" w14:textId="1B599C23">
            <w:pPr>
              <w:pBdr>
                <w:top w:val="nil"/>
                <w:left w:val="nil"/>
                <w:bottom w:val="nil"/>
                <w:right w:val="nil"/>
              </w:pBdr>
              <w:ind w:left="101" w:right="101"/>
              <w:jc w:val="right"/>
              <w:rPr>
                <w:rFonts w:eastAsia="Cambria"/>
                <w:sz w:val="16"/>
                <w:szCs w:val="16"/>
              </w:rPr>
            </w:pPr>
            <w:r>
              <w:rPr>
                <w:rFonts w:eastAsia="Arial"/>
                <w:color w:val="000000"/>
                <w:sz w:val="16"/>
                <w:szCs w:val="16"/>
              </w:rPr>
              <w:t>14,489</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6A250F02" w14:textId="2031EDCB">
            <w:pPr>
              <w:pBdr>
                <w:top w:val="nil"/>
                <w:left w:val="nil"/>
                <w:bottom w:val="nil"/>
                <w:right w:val="nil"/>
              </w:pBdr>
              <w:ind w:left="101" w:right="101"/>
              <w:jc w:val="right"/>
              <w:rPr>
                <w:rFonts w:eastAsia="Cambria"/>
                <w:sz w:val="16"/>
                <w:szCs w:val="16"/>
              </w:rPr>
            </w:pPr>
            <w:r>
              <w:rPr>
                <w:rFonts w:eastAsia="Arial"/>
                <w:color w:val="000000"/>
                <w:sz w:val="16"/>
                <w:szCs w:val="16"/>
              </w:rPr>
              <w:t>3.9</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2ABDBECF" w14:textId="59ECAD31">
            <w:pPr>
              <w:pBdr>
                <w:top w:val="nil"/>
                <w:left w:val="nil"/>
                <w:bottom w:val="nil"/>
                <w:right w:val="nil"/>
              </w:pBdr>
              <w:ind w:left="101" w:right="101"/>
              <w:jc w:val="right"/>
              <w:rPr>
                <w:rFonts w:eastAsia="Cambria"/>
                <w:sz w:val="16"/>
                <w:szCs w:val="16"/>
              </w:rPr>
            </w:pPr>
            <w:r>
              <w:rPr>
                <w:rFonts w:eastAsia="Arial"/>
                <w:color w:val="000000"/>
                <w:sz w:val="16"/>
                <w:szCs w:val="16"/>
              </w:rPr>
              <w:t>3,825</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4C4DCC89" w14:textId="5CD4CA26">
            <w:pPr>
              <w:pBdr>
                <w:top w:val="nil"/>
                <w:left w:val="nil"/>
                <w:bottom w:val="nil"/>
                <w:right w:val="nil"/>
              </w:pBdr>
              <w:ind w:left="101" w:right="101"/>
              <w:jc w:val="right"/>
              <w:rPr>
                <w:rFonts w:eastAsia="Cambria"/>
                <w:sz w:val="16"/>
                <w:szCs w:val="16"/>
              </w:rPr>
            </w:pPr>
            <w:r>
              <w:rPr>
                <w:rFonts w:eastAsia="Arial"/>
                <w:color w:val="000000"/>
                <w:sz w:val="16"/>
                <w:szCs w:val="16"/>
              </w:rPr>
              <w:t>3.9</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5FAC8C98" w14:textId="686D0E6C">
            <w:pPr>
              <w:pBdr>
                <w:top w:val="nil"/>
                <w:left w:val="nil"/>
                <w:bottom w:val="nil"/>
                <w:right w:val="nil"/>
              </w:pBdr>
              <w:ind w:left="101" w:right="101"/>
              <w:jc w:val="right"/>
              <w:rPr>
                <w:rFonts w:eastAsia="Cambria"/>
                <w:sz w:val="16"/>
                <w:szCs w:val="16"/>
              </w:rPr>
            </w:pPr>
            <w:r>
              <w:rPr>
                <w:rFonts w:eastAsia="Arial"/>
                <w:color w:val="000000"/>
                <w:sz w:val="16"/>
                <w:szCs w:val="16"/>
              </w:rPr>
              <w:t>68,742</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799A817A" w14:textId="3C880CC8">
            <w:pPr>
              <w:pBdr>
                <w:top w:val="nil"/>
                <w:left w:val="nil"/>
                <w:bottom w:val="nil"/>
                <w:right w:val="nil"/>
              </w:pBdr>
              <w:ind w:left="101" w:right="101"/>
              <w:jc w:val="right"/>
              <w:rPr>
                <w:rFonts w:eastAsia="Cambria"/>
                <w:sz w:val="16"/>
                <w:szCs w:val="16"/>
              </w:rPr>
            </w:pPr>
            <w:r>
              <w:rPr>
                <w:rFonts w:eastAsia="Arial"/>
                <w:color w:val="000000"/>
                <w:sz w:val="16"/>
                <w:szCs w:val="16"/>
              </w:rPr>
              <w:t>1.2</w:t>
            </w:r>
          </w:p>
        </w:tc>
      </w:tr>
      <w:tr w14:paraId="70B99D2B"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61E03846" w14:textId="4181A48F">
            <w:pPr>
              <w:pBdr>
                <w:top w:val="nil"/>
                <w:left w:val="nil"/>
                <w:bottom w:val="nil"/>
                <w:right w:val="nil"/>
              </w:pBdr>
              <w:ind w:left="101" w:right="101"/>
              <w:rPr>
                <w:rFonts w:eastAsia="Cambria"/>
                <w:sz w:val="16"/>
                <w:szCs w:val="16"/>
              </w:rPr>
            </w:pPr>
            <w:r>
              <w:rPr>
                <w:rFonts w:eastAsia="Arial"/>
                <w:color w:val="000000"/>
                <w:sz w:val="16"/>
                <w:szCs w:val="16"/>
              </w:rPr>
              <w:t>MS</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1DBC0B9" w14:textId="0BF89DBA">
            <w:pPr>
              <w:pBdr>
                <w:top w:val="nil"/>
                <w:left w:val="nil"/>
                <w:bottom w:val="nil"/>
                <w:right w:val="nil"/>
              </w:pBdr>
              <w:ind w:left="101" w:right="101"/>
              <w:jc w:val="right"/>
              <w:rPr>
                <w:rFonts w:eastAsia="Cambria"/>
                <w:sz w:val="16"/>
                <w:szCs w:val="16"/>
              </w:rPr>
            </w:pPr>
            <w:r>
              <w:rPr>
                <w:rFonts w:eastAsia="Arial"/>
                <w:color w:val="000000"/>
                <w:sz w:val="16"/>
                <w:szCs w:val="16"/>
              </w:rPr>
              <w:t>31,678</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167D7D9C" w14:textId="11B20171">
            <w:pPr>
              <w:pBdr>
                <w:top w:val="nil"/>
                <w:left w:val="nil"/>
                <w:bottom w:val="nil"/>
                <w:right w:val="nil"/>
              </w:pBdr>
              <w:ind w:left="101" w:right="101"/>
              <w:jc w:val="right"/>
              <w:rPr>
                <w:rFonts w:eastAsia="Cambria"/>
                <w:sz w:val="16"/>
                <w:szCs w:val="16"/>
              </w:rPr>
            </w:pPr>
            <w:r>
              <w:rPr>
                <w:rFonts w:eastAsia="Arial"/>
                <w:color w:val="000000"/>
                <w:sz w:val="16"/>
                <w:szCs w:val="16"/>
              </w:rPr>
              <w:t>1.3</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67487BA6" w14:textId="6BEBF322">
            <w:pPr>
              <w:pBdr>
                <w:top w:val="nil"/>
                <w:left w:val="nil"/>
                <w:bottom w:val="nil"/>
                <w:right w:val="nil"/>
              </w:pBdr>
              <w:ind w:left="101" w:right="101"/>
              <w:jc w:val="right"/>
              <w:rPr>
                <w:rFonts w:eastAsia="Cambria"/>
                <w:sz w:val="16"/>
                <w:szCs w:val="16"/>
              </w:rPr>
            </w:pPr>
            <w:r>
              <w:rPr>
                <w:rFonts w:eastAsia="Arial"/>
                <w:color w:val="000000"/>
                <w:sz w:val="16"/>
                <w:szCs w:val="16"/>
              </w:rPr>
              <w:t>5,884</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62BC6F10" w14:textId="579DCDFE">
            <w:pPr>
              <w:pBdr>
                <w:top w:val="nil"/>
                <w:left w:val="nil"/>
                <w:bottom w:val="nil"/>
                <w:right w:val="nil"/>
              </w:pBdr>
              <w:ind w:left="101" w:right="101"/>
              <w:jc w:val="right"/>
              <w:rPr>
                <w:rFonts w:eastAsia="Cambria"/>
                <w:sz w:val="16"/>
                <w:szCs w:val="16"/>
              </w:rPr>
            </w:pPr>
            <w:r>
              <w:rPr>
                <w:rFonts w:eastAsia="Arial"/>
                <w:color w:val="000000"/>
                <w:sz w:val="16"/>
                <w:szCs w:val="16"/>
              </w:rPr>
              <w:t>2.3</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71FD97E5" w14:textId="4BF52567">
            <w:pPr>
              <w:pBdr>
                <w:top w:val="nil"/>
                <w:left w:val="nil"/>
                <w:bottom w:val="nil"/>
                <w:right w:val="nil"/>
              </w:pBdr>
              <w:ind w:left="101" w:right="101"/>
              <w:jc w:val="right"/>
              <w:rPr>
                <w:rFonts w:eastAsia="Cambria"/>
                <w:sz w:val="16"/>
                <w:szCs w:val="16"/>
              </w:rPr>
            </w:pPr>
            <w:r>
              <w:rPr>
                <w:rFonts w:eastAsia="Arial"/>
                <w:color w:val="000000"/>
                <w:sz w:val="16"/>
                <w:szCs w:val="16"/>
              </w:rPr>
              <w:t>37,562</w:t>
            </w:r>
          </w:p>
        </w:tc>
        <w:tc>
          <w:tcPr>
            <w:tcW w:w="0" w:type="auto"/>
            <w:tcBorders>
              <w:top w:val="single" w:sz="6" w:space="0" w:color="666666"/>
              <w:left w:val="nil"/>
              <w:bottom w:val="single" w:sz="6" w:space="0" w:color="666666"/>
              <w:right w:val="single" w:sz="16" w:space="0" w:color="595959"/>
            </w:tcBorders>
            <w:tcMar>
              <w:top w:w="0" w:type="dxa"/>
              <w:left w:w="0" w:type="dxa"/>
              <w:bottom w:w="0" w:type="dxa"/>
              <w:right w:w="0" w:type="dxa"/>
            </w:tcMar>
            <w:vAlign w:val="bottom"/>
          </w:tcPr>
          <w:p w:rsidR="00487CA9" w14:paraId="28B9194A" w14:textId="61602EC2">
            <w:pPr>
              <w:pBdr>
                <w:top w:val="nil"/>
                <w:left w:val="nil"/>
                <w:bottom w:val="nil"/>
                <w:right w:val="nil"/>
              </w:pBdr>
              <w:ind w:left="101" w:right="101"/>
              <w:jc w:val="right"/>
              <w:rPr>
                <w:rFonts w:eastAsia="Cambria"/>
                <w:sz w:val="16"/>
                <w:szCs w:val="16"/>
              </w:rPr>
            </w:pPr>
            <w:r>
              <w:rPr>
                <w:rFonts w:eastAsia="Arial"/>
                <w:color w:val="000000"/>
                <w:sz w:val="16"/>
                <w:szCs w:val="16"/>
              </w:rPr>
              <w:t>1.4</w:t>
            </w:r>
          </w:p>
        </w:tc>
        <w:tc>
          <w:tcPr>
            <w:tcW w:w="0" w:type="auto"/>
            <w:tcBorders>
              <w:top w:val="single" w:sz="6" w:space="0" w:color="666666"/>
              <w:left w:val="single" w:sz="16" w:space="0" w:color="595959"/>
              <w:bottom w:val="single" w:sz="6" w:space="0" w:color="666666"/>
              <w:right w:val="nil"/>
            </w:tcBorders>
            <w:tcMar>
              <w:top w:w="0" w:type="dxa"/>
              <w:left w:w="0" w:type="dxa"/>
              <w:bottom w:w="0" w:type="dxa"/>
              <w:right w:w="0" w:type="dxa"/>
            </w:tcMar>
            <w:vAlign w:val="bottom"/>
          </w:tcPr>
          <w:p w:rsidR="00487CA9" w14:paraId="600BF157" w14:textId="7FFD33BC">
            <w:pPr>
              <w:pBdr>
                <w:top w:val="nil"/>
                <w:left w:val="nil"/>
                <w:bottom w:val="nil"/>
                <w:right w:val="nil"/>
              </w:pBdr>
              <w:ind w:left="101" w:right="101"/>
              <w:jc w:val="right"/>
              <w:rPr>
                <w:rFonts w:eastAsia="Cambria"/>
                <w:sz w:val="16"/>
                <w:szCs w:val="16"/>
              </w:rPr>
            </w:pPr>
            <w:r>
              <w:rPr>
                <w:rFonts w:eastAsia="Arial"/>
                <w:color w:val="000000"/>
                <w:sz w:val="16"/>
                <w:szCs w:val="16"/>
              </w:rPr>
              <w:t>6,164</w:t>
            </w:r>
          </w:p>
        </w:tc>
        <w:tc>
          <w:tcPr>
            <w:tcW w:w="0" w:type="auto"/>
            <w:tcBorders>
              <w:top w:val="single" w:sz="6" w:space="0" w:color="666666"/>
              <w:left w:val="nil"/>
              <w:bottom w:val="single" w:sz="6" w:space="0" w:color="666666"/>
              <w:right w:val="single" w:sz="8" w:space="0" w:color="BEBEBE"/>
            </w:tcBorders>
            <w:tcMar>
              <w:top w:w="0" w:type="dxa"/>
              <w:left w:w="0" w:type="dxa"/>
              <w:bottom w:w="0" w:type="dxa"/>
              <w:right w:w="0" w:type="dxa"/>
            </w:tcMar>
            <w:vAlign w:val="bottom"/>
          </w:tcPr>
          <w:p w:rsidR="00487CA9" w14:paraId="45367F0E" w14:textId="0D3C7C41">
            <w:pPr>
              <w:pBdr>
                <w:top w:val="nil"/>
                <w:left w:val="nil"/>
                <w:bottom w:val="nil"/>
                <w:right w:val="nil"/>
              </w:pBdr>
              <w:ind w:left="101" w:right="101"/>
              <w:jc w:val="right"/>
              <w:rPr>
                <w:rFonts w:eastAsia="Cambria"/>
                <w:sz w:val="16"/>
                <w:szCs w:val="16"/>
              </w:rPr>
            </w:pPr>
            <w:r>
              <w:rPr>
                <w:rFonts w:eastAsia="Arial"/>
                <w:color w:val="000000"/>
                <w:sz w:val="16"/>
                <w:szCs w:val="16"/>
              </w:rPr>
              <w:t>1.7</w:t>
            </w:r>
          </w:p>
        </w:tc>
        <w:tc>
          <w:tcPr>
            <w:tcW w:w="0" w:type="auto"/>
            <w:tcBorders>
              <w:top w:val="single" w:sz="6" w:space="0" w:color="666666"/>
              <w:left w:val="single" w:sz="8" w:space="0" w:color="BEBEBE"/>
              <w:bottom w:val="single" w:sz="6" w:space="0" w:color="666666"/>
              <w:right w:val="nil"/>
            </w:tcBorders>
            <w:tcMar>
              <w:top w:w="0" w:type="dxa"/>
              <w:left w:w="0" w:type="dxa"/>
              <w:bottom w:w="0" w:type="dxa"/>
              <w:right w:w="0" w:type="dxa"/>
            </w:tcMar>
            <w:vAlign w:val="bottom"/>
          </w:tcPr>
          <w:p w:rsidR="00487CA9" w14:paraId="56B51DDE" w14:textId="59E3AC0C">
            <w:pPr>
              <w:pBdr>
                <w:top w:val="nil"/>
                <w:left w:val="nil"/>
                <w:bottom w:val="nil"/>
                <w:right w:val="nil"/>
              </w:pBdr>
              <w:ind w:left="101" w:right="101"/>
              <w:jc w:val="right"/>
              <w:rPr>
                <w:rFonts w:eastAsia="Cambria"/>
                <w:sz w:val="16"/>
                <w:szCs w:val="16"/>
              </w:rPr>
            </w:pPr>
            <w:r>
              <w:rPr>
                <w:rFonts w:eastAsia="Arial"/>
                <w:color w:val="000000"/>
                <w:sz w:val="16"/>
                <w:szCs w:val="16"/>
              </w:rPr>
              <w:t>2,303</w:t>
            </w:r>
          </w:p>
        </w:tc>
        <w:tc>
          <w:tcPr>
            <w:tcW w:w="0" w:type="auto"/>
            <w:tcBorders>
              <w:top w:val="single" w:sz="6" w:space="0" w:color="666666"/>
              <w:left w:val="nil"/>
              <w:bottom w:val="single" w:sz="6" w:space="0" w:color="666666"/>
              <w:right w:val="single" w:sz="18" w:space="0" w:color="595959"/>
            </w:tcBorders>
            <w:tcMar>
              <w:top w:w="0" w:type="dxa"/>
              <w:left w:w="0" w:type="dxa"/>
              <w:bottom w:w="0" w:type="dxa"/>
              <w:right w:w="0" w:type="dxa"/>
            </w:tcMar>
            <w:vAlign w:val="bottom"/>
          </w:tcPr>
          <w:p w:rsidR="00487CA9" w14:paraId="7D47A90F" w14:textId="1D3588C2">
            <w:pPr>
              <w:pBdr>
                <w:top w:val="nil"/>
                <w:left w:val="nil"/>
                <w:bottom w:val="nil"/>
                <w:right w:val="nil"/>
              </w:pBdr>
              <w:ind w:left="101" w:right="101"/>
              <w:jc w:val="right"/>
              <w:rPr>
                <w:rFonts w:eastAsia="Cambria"/>
                <w:sz w:val="16"/>
                <w:szCs w:val="16"/>
              </w:rPr>
            </w:pPr>
            <w:r>
              <w:rPr>
                <w:rFonts w:eastAsia="Arial"/>
                <w:color w:val="000000"/>
                <w:sz w:val="16"/>
                <w:szCs w:val="16"/>
              </w:rPr>
              <w:t>2.3</w:t>
            </w:r>
          </w:p>
        </w:tc>
        <w:tc>
          <w:tcPr>
            <w:tcW w:w="448" w:type="pct"/>
            <w:tcBorders>
              <w:top w:val="single" w:sz="6" w:space="0" w:color="666666"/>
              <w:left w:val="single" w:sz="18" w:space="0" w:color="595959"/>
              <w:bottom w:val="single" w:sz="6" w:space="0" w:color="666666"/>
              <w:right w:val="single" w:sz="4" w:space="0" w:color="D9D9D9"/>
            </w:tcBorders>
            <w:tcMar>
              <w:top w:w="0" w:type="dxa"/>
              <w:left w:w="0" w:type="dxa"/>
              <w:bottom w:w="0" w:type="dxa"/>
              <w:right w:w="0" w:type="dxa"/>
            </w:tcMar>
            <w:vAlign w:val="bottom"/>
          </w:tcPr>
          <w:p w:rsidR="00487CA9" w14:paraId="412D955E" w14:textId="1A564C71">
            <w:pPr>
              <w:pBdr>
                <w:top w:val="nil"/>
                <w:left w:val="nil"/>
                <w:bottom w:val="nil"/>
                <w:right w:val="nil"/>
              </w:pBdr>
              <w:ind w:left="101" w:right="101"/>
              <w:jc w:val="right"/>
              <w:rPr>
                <w:rFonts w:eastAsia="Cambria"/>
                <w:sz w:val="16"/>
                <w:szCs w:val="16"/>
              </w:rPr>
            </w:pPr>
            <w:r>
              <w:rPr>
                <w:rFonts w:eastAsia="Arial"/>
                <w:color w:val="000000"/>
                <w:sz w:val="16"/>
                <w:szCs w:val="16"/>
              </w:rPr>
              <w:t>46,923</w:t>
            </w:r>
          </w:p>
        </w:tc>
        <w:tc>
          <w:tcPr>
            <w:tcW w:w="483" w:type="pct"/>
            <w:tcBorders>
              <w:top w:val="single" w:sz="6" w:space="0" w:color="666666"/>
              <w:left w:val="single" w:sz="4" w:space="0" w:color="D9D9D9"/>
              <w:bottom w:val="single" w:sz="6" w:space="0" w:color="666666"/>
              <w:right w:val="nil"/>
            </w:tcBorders>
            <w:tcMar>
              <w:top w:w="0" w:type="dxa"/>
              <w:left w:w="0" w:type="dxa"/>
              <w:bottom w:w="0" w:type="dxa"/>
              <w:right w:w="0" w:type="dxa"/>
            </w:tcMar>
            <w:vAlign w:val="bottom"/>
          </w:tcPr>
          <w:p w:rsidR="00487CA9" w14:paraId="0CC806CD" w14:textId="7674C8AE">
            <w:pPr>
              <w:pBdr>
                <w:top w:val="nil"/>
                <w:left w:val="nil"/>
                <w:bottom w:val="nil"/>
                <w:right w:val="nil"/>
              </w:pBdr>
              <w:ind w:left="101" w:right="101"/>
              <w:jc w:val="right"/>
              <w:rPr>
                <w:rFonts w:eastAsia="Cambria"/>
                <w:sz w:val="16"/>
                <w:szCs w:val="16"/>
              </w:rPr>
            </w:pPr>
            <w:r>
              <w:rPr>
                <w:rFonts w:eastAsia="Arial"/>
                <w:color w:val="000000"/>
                <w:sz w:val="16"/>
                <w:szCs w:val="16"/>
              </w:rPr>
              <w:t>0.8</w:t>
            </w:r>
          </w:p>
        </w:tc>
      </w:tr>
      <w:tr w14:paraId="11BC5253"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BCF6B64" w14:textId="36EC9E15">
            <w:pPr>
              <w:pBdr>
                <w:top w:val="nil"/>
                <w:left w:val="nil"/>
                <w:bottom w:val="nil"/>
                <w:right w:val="nil"/>
              </w:pBdr>
              <w:ind w:left="101" w:right="101"/>
              <w:rPr>
                <w:rFonts w:eastAsia="Cambria"/>
                <w:sz w:val="16"/>
                <w:szCs w:val="16"/>
              </w:rPr>
            </w:pPr>
            <w:r>
              <w:rPr>
                <w:rFonts w:eastAsia="Arial"/>
                <w:color w:val="000000"/>
                <w:sz w:val="16"/>
                <w:szCs w:val="16"/>
              </w:rPr>
              <w:t>MT</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7F579D09" w14:textId="017E868C">
            <w:pPr>
              <w:pBdr>
                <w:top w:val="nil"/>
                <w:left w:val="nil"/>
                <w:bottom w:val="nil"/>
                <w:right w:val="nil"/>
              </w:pBdr>
              <w:ind w:left="101" w:right="101"/>
              <w:jc w:val="right"/>
              <w:rPr>
                <w:rFonts w:eastAsia="Cambria"/>
                <w:sz w:val="16"/>
                <w:szCs w:val="16"/>
              </w:rPr>
            </w:pPr>
            <w:r>
              <w:rPr>
                <w:rFonts w:eastAsia="Arial"/>
                <w:color w:val="000000"/>
                <w:sz w:val="16"/>
                <w:szCs w:val="16"/>
              </w:rPr>
              <w:t>63,784</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5F306DEF" w14:textId="04A5E9F9">
            <w:pPr>
              <w:pBdr>
                <w:top w:val="nil"/>
                <w:left w:val="nil"/>
                <w:bottom w:val="nil"/>
                <w:right w:val="nil"/>
              </w:pBdr>
              <w:ind w:left="101" w:right="101"/>
              <w:jc w:val="right"/>
              <w:rPr>
                <w:rFonts w:eastAsia="Cambria"/>
                <w:sz w:val="16"/>
                <w:szCs w:val="16"/>
              </w:rPr>
            </w:pPr>
            <w:r>
              <w:rPr>
                <w:rFonts w:eastAsia="Arial"/>
                <w:color w:val="000000"/>
                <w:sz w:val="16"/>
                <w:szCs w:val="16"/>
              </w:rPr>
              <w:t>2.7</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FF659D7" w14:textId="61FCF72B">
            <w:pPr>
              <w:pBdr>
                <w:top w:val="nil"/>
                <w:left w:val="nil"/>
                <w:bottom w:val="nil"/>
                <w:right w:val="nil"/>
              </w:pBdr>
              <w:ind w:left="101" w:right="101"/>
              <w:jc w:val="right"/>
              <w:rPr>
                <w:rFonts w:eastAsia="Cambria"/>
                <w:sz w:val="16"/>
                <w:szCs w:val="16"/>
              </w:rPr>
            </w:pPr>
            <w:r>
              <w:rPr>
                <w:rFonts w:eastAsia="Arial"/>
                <w:color w:val="000000"/>
                <w:sz w:val="16"/>
                <w:szCs w:val="16"/>
              </w:rPr>
              <w:t>2,813</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8E17C27" w14:textId="4C328C66">
            <w:pPr>
              <w:pBdr>
                <w:top w:val="nil"/>
                <w:left w:val="nil"/>
                <w:bottom w:val="nil"/>
                <w:right w:val="nil"/>
              </w:pBdr>
              <w:ind w:left="101" w:right="101"/>
              <w:jc w:val="right"/>
              <w:rPr>
                <w:rFonts w:eastAsia="Cambria"/>
                <w:sz w:val="16"/>
                <w:szCs w:val="16"/>
              </w:rPr>
            </w:pPr>
            <w:r>
              <w:rPr>
                <w:rFonts w:eastAsia="Arial"/>
                <w:color w:val="000000"/>
                <w:sz w:val="16"/>
                <w:szCs w:val="16"/>
              </w:rPr>
              <w:t>1.1</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4D649EFC" w14:textId="385D4170">
            <w:pPr>
              <w:pBdr>
                <w:top w:val="nil"/>
                <w:left w:val="nil"/>
                <w:bottom w:val="nil"/>
                <w:right w:val="nil"/>
              </w:pBdr>
              <w:ind w:left="101" w:right="101"/>
              <w:jc w:val="right"/>
              <w:rPr>
                <w:rFonts w:eastAsia="Cambria"/>
                <w:sz w:val="16"/>
                <w:szCs w:val="16"/>
              </w:rPr>
            </w:pPr>
            <w:r>
              <w:rPr>
                <w:rFonts w:eastAsia="Arial"/>
                <w:color w:val="000000"/>
                <w:sz w:val="16"/>
                <w:szCs w:val="16"/>
              </w:rPr>
              <w:t>66,597</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283419F1" w14:textId="70B0978B">
            <w:pPr>
              <w:pBdr>
                <w:top w:val="nil"/>
                <w:left w:val="nil"/>
                <w:bottom w:val="nil"/>
                <w:right w:val="nil"/>
              </w:pBdr>
              <w:ind w:left="101" w:right="101"/>
              <w:jc w:val="right"/>
              <w:rPr>
                <w:rFonts w:eastAsia="Cambria"/>
                <w:sz w:val="16"/>
                <w:szCs w:val="16"/>
              </w:rPr>
            </w:pPr>
            <w:r>
              <w:rPr>
                <w:rFonts w:eastAsia="Arial"/>
                <w:color w:val="000000"/>
                <w:sz w:val="16"/>
                <w:szCs w:val="16"/>
              </w:rPr>
              <w:t>2.5</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71D3F7B5" w14:textId="7F7E3299">
            <w:pPr>
              <w:pBdr>
                <w:top w:val="nil"/>
                <w:left w:val="nil"/>
                <w:bottom w:val="nil"/>
                <w:right w:val="nil"/>
              </w:pBdr>
              <w:ind w:left="101" w:right="101"/>
              <w:jc w:val="right"/>
              <w:rPr>
                <w:rFonts w:eastAsia="Cambria"/>
                <w:sz w:val="16"/>
                <w:szCs w:val="16"/>
              </w:rPr>
            </w:pPr>
            <w:r>
              <w:rPr>
                <w:rFonts w:eastAsia="Arial"/>
                <w:color w:val="000000"/>
                <w:sz w:val="16"/>
                <w:szCs w:val="16"/>
              </w:rPr>
              <w:t>8,942</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6BD2CDB1" w14:textId="5EAA743F">
            <w:pPr>
              <w:pBdr>
                <w:top w:val="nil"/>
                <w:left w:val="nil"/>
                <w:bottom w:val="nil"/>
                <w:right w:val="nil"/>
              </w:pBdr>
              <w:ind w:left="101" w:right="101"/>
              <w:jc w:val="right"/>
              <w:rPr>
                <w:rFonts w:eastAsia="Cambria"/>
                <w:sz w:val="16"/>
                <w:szCs w:val="16"/>
              </w:rPr>
            </w:pPr>
            <w:r>
              <w:rPr>
                <w:rFonts w:eastAsia="Arial"/>
                <w:color w:val="000000"/>
                <w:sz w:val="16"/>
                <w:szCs w:val="16"/>
              </w:rPr>
              <w:t>2.4</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129F1B8" w14:textId="7AA23120">
            <w:pPr>
              <w:pBdr>
                <w:top w:val="nil"/>
                <w:left w:val="nil"/>
                <w:bottom w:val="nil"/>
                <w:right w:val="nil"/>
              </w:pBdr>
              <w:ind w:left="101" w:right="101"/>
              <w:jc w:val="right"/>
              <w:rPr>
                <w:rFonts w:eastAsia="Cambria"/>
                <w:sz w:val="16"/>
                <w:szCs w:val="16"/>
              </w:rPr>
            </w:pPr>
            <w:r>
              <w:rPr>
                <w:rFonts w:eastAsia="Arial"/>
                <w:color w:val="000000"/>
                <w:sz w:val="16"/>
                <w:szCs w:val="16"/>
              </w:rPr>
              <w:t>1,093</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112AE169" w14:textId="291A47E8">
            <w:pPr>
              <w:pBdr>
                <w:top w:val="nil"/>
                <w:left w:val="nil"/>
                <w:bottom w:val="nil"/>
                <w:right w:val="nil"/>
              </w:pBdr>
              <w:ind w:left="101" w:right="101"/>
              <w:jc w:val="right"/>
              <w:rPr>
                <w:rFonts w:eastAsia="Cambria"/>
                <w:sz w:val="16"/>
                <w:szCs w:val="16"/>
              </w:rPr>
            </w:pPr>
            <w:r>
              <w:rPr>
                <w:rFonts w:eastAsia="Arial"/>
                <w:color w:val="000000"/>
                <w:sz w:val="16"/>
                <w:szCs w:val="16"/>
              </w:rPr>
              <w:t>1.1</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35162A26" w14:textId="317FC034">
            <w:pPr>
              <w:pBdr>
                <w:top w:val="nil"/>
                <w:left w:val="nil"/>
                <w:bottom w:val="nil"/>
                <w:right w:val="nil"/>
              </w:pBdr>
              <w:ind w:left="101" w:right="101"/>
              <w:jc w:val="right"/>
              <w:rPr>
                <w:rFonts w:eastAsia="Cambria"/>
                <w:sz w:val="16"/>
                <w:szCs w:val="16"/>
              </w:rPr>
            </w:pPr>
            <w:r>
              <w:rPr>
                <w:rFonts w:eastAsia="Arial"/>
                <w:color w:val="000000"/>
                <w:sz w:val="16"/>
                <w:szCs w:val="16"/>
              </w:rPr>
              <w:t>145,546</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2E5BC5B4" w14:textId="6D620A62">
            <w:pPr>
              <w:pBdr>
                <w:top w:val="nil"/>
                <w:left w:val="nil"/>
                <w:bottom w:val="nil"/>
                <w:right w:val="nil"/>
              </w:pBdr>
              <w:ind w:left="101" w:right="101"/>
              <w:jc w:val="right"/>
              <w:rPr>
                <w:rFonts w:eastAsia="Cambria"/>
                <w:sz w:val="16"/>
                <w:szCs w:val="16"/>
              </w:rPr>
            </w:pPr>
            <w:r>
              <w:rPr>
                <w:rFonts w:eastAsia="Arial"/>
                <w:color w:val="000000"/>
                <w:sz w:val="16"/>
                <w:szCs w:val="16"/>
              </w:rPr>
              <w:t>0.5</w:t>
            </w:r>
          </w:p>
        </w:tc>
      </w:tr>
      <w:tr w14:paraId="1E9FBA75"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0AEFC05" w14:textId="4700BB12">
            <w:pPr>
              <w:pBdr>
                <w:top w:val="nil"/>
                <w:left w:val="nil"/>
                <w:bottom w:val="nil"/>
                <w:right w:val="nil"/>
              </w:pBdr>
              <w:ind w:left="101" w:right="101"/>
              <w:rPr>
                <w:rFonts w:eastAsia="Cambria"/>
                <w:sz w:val="16"/>
                <w:szCs w:val="16"/>
              </w:rPr>
            </w:pPr>
            <w:r>
              <w:rPr>
                <w:rFonts w:eastAsia="Arial"/>
                <w:color w:val="000000"/>
                <w:sz w:val="16"/>
                <w:szCs w:val="16"/>
              </w:rPr>
              <w:t>NC</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406F254" w14:textId="0B39C049">
            <w:pPr>
              <w:pBdr>
                <w:top w:val="nil"/>
                <w:left w:val="nil"/>
                <w:bottom w:val="nil"/>
                <w:right w:val="nil"/>
              </w:pBdr>
              <w:ind w:left="101" w:right="101"/>
              <w:jc w:val="right"/>
              <w:rPr>
                <w:rFonts w:eastAsia="Cambria"/>
                <w:sz w:val="16"/>
                <w:szCs w:val="16"/>
              </w:rPr>
            </w:pPr>
            <w:r>
              <w:rPr>
                <w:rFonts w:eastAsia="Arial"/>
                <w:color w:val="000000"/>
                <w:sz w:val="16"/>
                <w:szCs w:val="16"/>
              </w:rPr>
              <w:t>40,097</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98B684B" w14:textId="2B5D5069">
            <w:pPr>
              <w:pBdr>
                <w:top w:val="nil"/>
                <w:left w:val="nil"/>
                <w:bottom w:val="nil"/>
                <w:right w:val="nil"/>
              </w:pBdr>
              <w:ind w:left="101" w:right="101"/>
              <w:jc w:val="right"/>
              <w:rPr>
                <w:rFonts w:eastAsia="Cambria"/>
                <w:sz w:val="16"/>
                <w:szCs w:val="16"/>
              </w:rPr>
            </w:pPr>
            <w:r>
              <w:rPr>
                <w:rFonts w:eastAsia="Arial"/>
                <w:color w:val="000000"/>
                <w:sz w:val="16"/>
                <w:szCs w:val="16"/>
              </w:rPr>
              <w:t>1.7</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642CDA23" w14:textId="52544E3C">
            <w:pPr>
              <w:pBdr>
                <w:top w:val="nil"/>
                <w:left w:val="nil"/>
                <w:bottom w:val="nil"/>
                <w:right w:val="nil"/>
              </w:pBdr>
              <w:ind w:left="101" w:right="101"/>
              <w:jc w:val="right"/>
              <w:rPr>
                <w:rFonts w:eastAsia="Cambria"/>
                <w:sz w:val="16"/>
                <w:szCs w:val="16"/>
              </w:rPr>
            </w:pPr>
            <w:r>
              <w:rPr>
                <w:rFonts w:eastAsia="Arial"/>
                <w:color w:val="000000"/>
                <w:sz w:val="16"/>
                <w:szCs w:val="16"/>
              </w:rPr>
              <w:t>9,410</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7B96934" w14:textId="477FECF3">
            <w:pPr>
              <w:pBdr>
                <w:top w:val="nil"/>
                <w:left w:val="nil"/>
                <w:bottom w:val="nil"/>
                <w:right w:val="nil"/>
              </w:pBdr>
              <w:ind w:left="101" w:right="101"/>
              <w:jc w:val="right"/>
              <w:rPr>
                <w:rFonts w:eastAsia="Cambria"/>
                <w:sz w:val="16"/>
                <w:szCs w:val="16"/>
              </w:rPr>
            </w:pPr>
            <w:r>
              <w:rPr>
                <w:rFonts w:eastAsia="Arial"/>
                <w:color w:val="000000"/>
                <w:sz w:val="16"/>
                <w:szCs w:val="16"/>
              </w:rPr>
              <w:t>3.7</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0F05A65E" w14:textId="76987B19">
            <w:pPr>
              <w:pBdr>
                <w:top w:val="nil"/>
                <w:left w:val="nil"/>
                <w:bottom w:val="nil"/>
                <w:right w:val="nil"/>
              </w:pBdr>
              <w:ind w:left="101" w:right="101"/>
              <w:jc w:val="right"/>
              <w:rPr>
                <w:rFonts w:eastAsia="Cambria"/>
                <w:sz w:val="16"/>
                <w:szCs w:val="16"/>
              </w:rPr>
            </w:pPr>
            <w:r>
              <w:rPr>
                <w:rFonts w:eastAsia="Arial"/>
                <w:color w:val="000000"/>
                <w:sz w:val="16"/>
                <w:szCs w:val="16"/>
              </w:rPr>
              <w:t>49,507</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66CC19A5" w14:textId="62F4ADEB">
            <w:pPr>
              <w:pBdr>
                <w:top w:val="nil"/>
                <w:left w:val="nil"/>
                <w:bottom w:val="nil"/>
                <w:right w:val="nil"/>
              </w:pBdr>
              <w:ind w:left="101" w:right="101"/>
              <w:jc w:val="right"/>
              <w:rPr>
                <w:rFonts w:eastAsia="Cambria"/>
                <w:sz w:val="16"/>
                <w:szCs w:val="16"/>
              </w:rPr>
            </w:pPr>
            <w:r>
              <w:rPr>
                <w:rFonts w:eastAsia="Arial"/>
                <w:color w:val="000000"/>
                <w:sz w:val="16"/>
                <w:szCs w:val="16"/>
              </w:rPr>
              <w:t>1.9</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3F00C34E" w14:textId="0A35E524">
            <w:pPr>
              <w:pBdr>
                <w:top w:val="nil"/>
                <w:left w:val="nil"/>
                <w:bottom w:val="nil"/>
                <w:right w:val="nil"/>
              </w:pBdr>
              <w:ind w:left="101" w:right="101"/>
              <w:jc w:val="right"/>
              <w:rPr>
                <w:rFonts w:eastAsia="Cambria"/>
                <w:sz w:val="16"/>
                <w:szCs w:val="16"/>
              </w:rPr>
            </w:pPr>
            <w:r>
              <w:rPr>
                <w:rFonts w:eastAsia="Arial"/>
                <w:color w:val="000000"/>
                <w:sz w:val="16"/>
                <w:szCs w:val="16"/>
              </w:rPr>
              <w:t>6,803</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B51648D" w14:textId="4B5E6A78">
            <w:pPr>
              <w:pBdr>
                <w:top w:val="nil"/>
                <w:left w:val="nil"/>
                <w:bottom w:val="nil"/>
                <w:right w:val="nil"/>
              </w:pBdr>
              <w:ind w:left="101" w:right="101"/>
              <w:jc w:val="right"/>
              <w:rPr>
                <w:rFonts w:eastAsia="Cambria"/>
                <w:sz w:val="16"/>
                <w:szCs w:val="16"/>
              </w:rPr>
            </w:pPr>
            <w:r>
              <w:rPr>
                <w:rFonts w:eastAsia="Arial"/>
                <w:color w:val="000000"/>
                <w:sz w:val="16"/>
                <w:szCs w:val="16"/>
              </w:rPr>
              <w:t>1.8</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C8B2734" w14:textId="037F8A67">
            <w:pPr>
              <w:pBdr>
                <w:top w:val="nil"/>
                <w:left w:val="nil"/>
                <w:bottom w:val="nil"/>
                <w:right w:val="nil"/>
              </w:pBdr>
              <w:ind w:left="101" w:right="101"/>
              <w:jc w:val="right"/>
              <w:rPr>
                <w:rFonts w:eastAsia="Cambria"/>
                <w:sz w:val="16"/>
                <w:szCs w:val="16"/>
              </w:rPr>
            </w:pPr>
            <w:r>
              <w:rPr>
                <w:rFonts w:eastAsia="Arial"/>
                <w:color w:val="000000"/>
                <w:sz w:val="16"/>
                <w:szCs w:val="16"/>
              </w:rPr>
              <w:t>3,631</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216BAF4A" w14:textId="7D1A6085">
            <w:pPr>
              <w:pBdr>
                <w:top w:val="nil"/>
                <w:left w:val="nil"/>
                <w:bottom w:val="nil"/>
                <w:right w:val="nil"/>
              </w:pBdr>
              <w:ind w:left="101" w:right="101"/>
              <w:jc w:val="right"/>
              <w:rPr>
                <w:rFonts w:eastAsia="Cambria"/>
                <w:sz w:val="16"/>
                <w:szCs w:val="16"/>
              </w:rPr>
            </w:pPr>
            <w:r>
              <w:rPr>
                <w:rFonts w:eastAsia="Arial"/>
                <w:color w:val="000000"/>
                <w:sz w:val="16"/>
                <w:szCs w:val="16"/>
              </w:rPr>
              <w:t>3.7</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3B30629B" w14:textId="2B9EDA76">
            <w:pPr>
              <w:pBdr>
                <w:top w:val="nil"/>
                <w:left w:val="nil"/>
                <w:bottom w:val="nil"/>
                <w:right w:val="nil"/>
              </w:pBdr>
              <w:ind w:left="101" w:right="101"/>
              <w:jc w:val="right"/>
              <w:rPr>
                <w:rFonts w:eastAsia="Cambria"/>
                <w:sz w:val="16"/>
                <w:szCs w:val="16"/>
              </w:rPr>
            </w:pPr>
            <w:r>
              <w:rPr>
                <w:rFonts w:eastAsia="Arial"/>
                <w:color w:val="000000"/>
                <w:sz w:val="16"/>
                <w:szCs w:val="16"/>
              </w:rPr>
              <w:t>48,618</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4A439B0A" w14:textId="2917CF11">
            <w:pPr>
              <w:pBdr>
                <w:top w:val="nil"/>
                <w:left w:val="nil"/>
                <w:bottom w:val="nil"/>
                <w:right w:val="nil"/>
              </w:pBdr>
              <w:ind w:left="101" w:right="101"/>
              <w:jc w:val="right"/>
              <w:rPr>
                <w:rFonts w:eastAsia="Cambria"/>
                <w:sz w:val="16"/>
                <w:szCs w:val="16"/>
              </w:rPr>
            </w:pPr>
            <w:r>
              <w:rPr>
                <w:rFonts w:eastAsia="Arial"/>
                <w:color w:val="000000"/>
                <w:sz w:val="16"/>
                <w:szCs w:val="16"/>
              </w:rPr>
              <w:t>1.0</w:t>
            </w:r>
          </w:p>
        </w:tc>
      </w:tr>
      <w:tr w14:paraId="1B816B03"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0C0DC97" w14:textId="7F5416E2">
            <w:pPr>
              <w:pBdr>
                <w:top w:val="nil"/>
                <w:left w:val="nil"/>
                <w:bottom w:val="nil"/>
                <w:right w:val="nil"/>
              </w:pBdr>
              <w:ind w:left="101" w:right="101"/>
              <w:rPr>
                <w:rFonts w:eastAsia="Cambria"/>
                <w:sz w:val="16"/>
                <w:szCs w:val="16"/>
              </w:rPr>
            </w:pPr>
            <w:r>
              <w:rPr>
                <w:rFonts w:eastAsia="Arial"/>
                <w:color w:val="000000"/>
                <w:sz w:val="16"/>
                <w:szCs w:val="16"/>
              </w:rPr>
              <w:t>ND</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1DB6EA3" w14:textId="66BB3510">
            <w:pPr>
              <w:pBdr>
                <w:top w:val="nil"/>
                <w:left w:val="nil"/>
                <w:bottom w:val="nil"/>
                <w:right w:val="nil"/>
              </w:pBdr>
              <w:ind w:left="101" w:right="101"/>
              <w:jc w:val="right"/>
              <w:rPr>
                <w:rFonts w:eastAsia="Cambria"/>
                <w:sz w:val="16"/>
                <w:szCs w:val="16"/>
              </w:rPr>
            </w:pPr>
            <w:r>
              <w:rPr>
                <w:rFonts w:eastAsia="Arial"/>
                <w:color w:val="000000"/>
                <w:sz w:val="16"/>
                <w:szCs w:val="16"/>
              </w:rPr>
              <w:t>24,398</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A303EB4" w14:textId="22BBF811">
            <w:pPr>
              <w:pBdr>
                <w:top w:val="nil"/>
                <w:left w:val="nil"/>
                <w:bottom w:val="nil"/>
                <w:right w:val="nil"/>
              </w:pBdr>
              <w:ind w:left="101" w:right="101"/>
              <w:jc w:val="right"/>
              <w:rPr>
                <w:rFonts w:eastAsia="Cambria"/>
                <w:sz w:val="16"/>
                <w:szCs w:val="16"/>
              </w:rPr>
            </w:pPr>
            <w:r>
              <w:rPr>
                <w:rFonts w:eastAsia="Arial"/>
                <w:color w:val="000000"/>
                <w:sz w:val="16"/>
                <w:szCs w:val="16"/>
              </w:rPr>
              <w:t>1.0</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7E250EA" w14:textId="4A29EBA3">
            <w:pPr>
              <w:pBdr>
                <w:top w:val="nil"/>
                <w:left w:val="nil"/>
                <w:bottom w:val="nil"/>
                <w:right w:val="nil"/>
              </w:pBdr>
              <w:ind w:left="101" w:right="101"/>
              <w:jc w:val="right"/>
              <w:rPr>
                <w:rFonts w:eastAsia="Cambria"/>
                <w:sz w:val="16"/>
                <w:szCs w:val="16"/>
              </w:rPr>
            </w:pPr>
            <w:r>
              <w:rPr>
                <w:rFonts w:eastAsia="Arial"/>
                <w:color w:val="000000"/>
                <w:sz w:val="16"/>
                <w:szCs w:val="16"/>
              </w:rPr>
              <w:t>680</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046EC77" w14:textId="029A981D">
            <w:pPr>
              <w:pBdr>
                <w:top w:val="nil"/>
                <w:left w:val="nil"/>
                <w:bottom w:val="nil"/>
                <w:right w:val="nil"/>
              </w:pBdr>
              <w:ind w:left="101" w:right="101"/>
              <w:jc w:val="right"/>
              <w:rPr>
                <w:rFonts w:eastAsia="Cambria"/>
                <w:sz w:val="16"/>
                <w:szCs w:val="16"/>
              </w:rPr>
            </w:pPr>
            <w:r>
              <w:rPr>
                <w:rFonts w:eastAsia="Arial"/>
                <w:color w:val="000000"/>
                <w:sz w:val="16"/>
                <w:szCs w:val="16"/>
              </w:rPr>
              <w:t>0.3</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BEA4156" w14:textId="1037FAE5">
            <w:pPr>
              <w:pBdr>
                <w:top w:val="nil"/>
                <w:left w:val="nil"/>
                <w:bottom w:val="nil"/>
                <w:right w:val="nil"/>
              </w:pBdr>
              <w:ind w:left="101" w:right="101"/>
              <w:jc w:val="right"/>
              <w:rPr>
                <w:rFonts w:eastAsia="Cambria"/>
                <w:sz w:val="16"/>
                <w:szCs w:val="16"/>
              </w:rPr>
            </w:pPr>
            <w:r>
              <w:rPr>
                <w:rFonts w:eastAsia="Arial"/>
                <w:color w:val="000000"/>
                <w:sz w:val="16"/>
                <w:szCs w:val="16"/>
              </w:rPr>
              <w:t>25,078</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24D94B40" w14:textId="0A0ABECC">
            <w:pPr>
              <w:pBdr>
                <w:top w:val="nil"/>
                <w:left w:val="nil"/>
                <w:bottom w:val="nil"/>
                <w:right w:val="nil"/>
              </w:pBdr>
              <w:ind w:left="101" w:right="101"/>
              <w:jc w:val="right"/>
              <w:rPr>
                <w:rFonts w:eastAsia="Cambria"/>
                <w:sz w:val="16"/>
                <w:szCs w:val="16"/>
              </w:rPr>
            </w:pPr>
            <w:r>
              <w:rPr>
                <w:rFonts w:eastAsia="Arial"/>
                <w:color w:val="000000"/>
                <w:sz w:val="16"/>
                <w:szCs w:val="16"/>
              </w:rPr>
              <w:t>0.9</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3F28914B" w14:textId="7B63AD6A">
            <w:pPr>
              <w:pBdr>
                <w:top w:val="nil"/>
                <w:left w:val="nil"/>
                <w:bottom w:val="nil"/>
                <w:right w:val="nil"/>
              </w:pBdr>
              <w:ind w:left="101" w:right="101"/>
              <w:jc w:val="right"/>
              <w:rPr>
                <w:rFonts w:eastAsia="Cambria"/>
                <w:sz w:val="16"/>
                <w:szCs w:val="16"/>
              </w:rPr>
            </w:pPr>
            <w:r>
              <w:rPr>
                <w:rFonts w:eastAsia="Arial"/>
                <w:color w:val="000000"/>
                <w:sz w:val="16"/>
                <w:szCs w:val="16"/>
              </w:rPr>
              <w:t>3,332</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25AC92F" w14:textId="4ACBF43E">
            <w:pPr>
              <w:pBdr>
                <w:top w:val="nil"/>
                <w:left w:val="nil"/>
                <w:bottom w:val="nil"/>
                <w:right w:val="nil"/>
              </w:pBdr>
              <w:ind w:left="101" w:right="101"/>
              <w:jc w:val="right"/>
              <w:rPr>
                <w:rFonts w:eastAsia="Cambria"/>
                <w:sz w:val="16"/>
                <w:szCs w:val="16"/>
              </w:rPr>
            </w:pPr>
            <w:r>
              <w:rPr>
                <w:rFonts w:eastAsia="Arial"/>
                <w:color w:val="000000"/>
                <w:sz w:val="16"/>
                <w:szCs w:val="16"/>
              </w:rPr>
              <w:t>0.9</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FE4C8DF" w14:textId="130C9D3F">
            <w:pPr>
              <w:pBdr>
                <w:top w:val="nil"/>
                <w:left w:val="nil"/>
                <w:bottom w:val="nil"/>
                <w:right w:val="nil"/>
              </w:pBdr>
              <w:ind w:left="101" w:right="101"/>
              <w:jc w:val="right"/>
              <w:rPr>
                <w:rFonts w:eastAsia="Cambria"/>
                <w:sz w:val="16"/>
                <w:szCs w:val="16"/>
              </w:rPr>
            </w:pPr>
            <w:r>
              <w:rPr>
                <w:rFonts w:eastAsia="Arial"/>
                <w:color w:val="000000"/>
                <w:sz w:val="16"/>
                <w:szCs w:val="16"/>
              </w:rPr>
              <w:t>329</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46FAE0B6" w14:textId="25BDDE65">
            <w:pPr>
              <w:pBdr>
                <w:top w:val="nil"/>
                <w:left w:val="nil"/>
                <w:bottom w:val="nil"/>
                <w:right w:val="nil"/>
              </w:pBdr>
              <w:ind w:left="101" w:right="101"/>
              <w:jc w:val="right"/>
              <w:rPr>
                <w:rFonts w:eastAsia="Cambria"/>
                <w:sz w:val="16"/>
                <w:szCs w:val="16"/>
              </w:rPr>
            </w:pPr>
            <w:r>
              <w:rPr>
                <w:rFonts w:eastAsia="Arial"/>
                <w:color w:val="000000"/>
                <w:sz w:val="16"/>
                <w:szCs w:val="16"/>
              </w:rPr>
              <w:t>0.3</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218B8DD2" w14:textId="0AD2C26C">
            <w:pPr>
              <w:pBdr>
                <w:top w:val="nil"/>
                <w:left w:val="nil"/>
                <w:bottom w:val="nil"/>
                <w:right w:val="nil"/>
              </w:pBdr>
              <w:ind w:left="101" w:right="101"/>
              <w:jc w:val="right"/>
              <w:rPr>
                <w:rFonts w:eastAsia="Cambria"/>
                <w:sz w:val="16"/>
                <w:szCs w:val="16"/>
              </w:rPr>
            </w:pPr>
            <w:r>
              <w:rPr>
                <w:rFonts w:eastAsia="Arial"/>
                <w:color w:val="000000"/>
                <w:sz w:val="16"/>
                <w:szCs w:val="16"/>
              </w:rPr>
              <w:t>69,001</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01CC73C1" w14:textId="13400475">
            <w:pPr>
              <w:pBdr>
                <w:top w:val="nil"/>
                <w:left w:val="nil"/>
                <w:bottom w:val="nil"/>
                <w:right w:val="nil"/>
              </w:pBdr>
              <w:ind w:left="101" w:right="101"/>
              <w:jc w:val="right"/>
              <w:rPr>
                <w:rFonts w:eastAsia="Cambria"/>
                <w:sz w:val="16"/>
                <w:szCs w:val="16"/>
              </w:rPr>
            </w:pPr>
            <w:r>
              <w:rPr>
                <w:rFonts w:eastAsia="Arial"/>
                <w:color w:val="000000"/>
                <w:sz w:val="16"/>
                <w:szCs w:val="16"/>
              </w:rPr>
              <w:t>0.4</w:t>
            </w:r>
          </w:p>
        </w:tc>
      </w:tr>
      <w:tr w14:paraId="241FF700"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EF318E6" w14:textId="51CA57F4">
            <w:pPr>
              <w:pBdr>
                <w:top w:val="nil"/>
                <w:left w:val="nil"/>
                <w:bottom w:val="nil"/>
                <w:right w:val="nil"/>
              </w:pBdr>
              <w:ind w:left="101" w:right="101"/>
              <w:rPr>
                <w:rFonts w:eastAsia="Cambria"/>
                <w:sz w:val="16"/>
                <w:szCs w:val="16"/>
              </w:rPr>
            </w:pPr>
            <w:r>
              <w:rPr>
                <w:rFonts w:eastAsia="Arial"/>
                <w:color w:val="000000"/>
                <w:sz w:val="16"/>
                <w:szCs w:val="16"/>
              </w:rPr>
              <w:t>NE</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F0F12FC" w14:textId="55F64533">
            <w:pPr>
              <w:pBdr>
                <w:top w:val="nil"/>
                <w:left w:val="nil"/>
                <w:bottom w:val="nil"/>
                <w:right w:val="nil"/>
              </w:pBdr>
              <w:ind w:left="101" w:right="101"/>
              <w:jc w:val="right"/>
              <w:rPr>
                <w:rFonts w:eastAsia="Cambria"/>
                <w:sz w:val="16"/>
                <w:szCs w:val="16"/>
              </w:rPr>
            </w:pPr>
            <w:r>
              <w:rPr>
                <w:rFonts w:eastAsia="Arial"/>
                <w:color w:val="000000"/>
                <w:sz w:val="16"/>
                <w:szCs w:val="16"/>
              </w:rPr>
              <w:t>38,487</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605828CF" w14:textId="45ECE210">
            <w:pPr>
              <w:pBdr>
                <w:top w:val="nil"/>
                <w:left w:val="nil"/>
                <w:bottom w:val="nil"/>
                <w:right w:val="nil"/>
              </w:pBdr>
              <w:ind w:left="101" w:right="101"/>
              <w:jc w:val="right"/>
              <w:rPr>
                <w:rFonts w:eastAsia="Cambria"/>
                <w:sz w:val="16"/>
                <w:szCs w:val="16"/>
              </w:rPr>
            </w:pPr>
            <w:r>
              <w:rPr>
                <w:rFonts w:eastAsia="Arial"/>
                <w:color w:val="000000"/>
                <w:sz w:val="16"/>
                <w:szCs w:val="16"/>
              </w:rPr>
              <w:t>1.6</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122702E" w14:textId="1AE6ED15">
            <w:pPr>
              <w:pBdr>
                <w:top w:val="nil"/>
                <w:left w:val="nil"/>
                <w:bottom w:val="nil"/>
                <w:right w:val="nil"/>
              </w:pBdr>
              <w:ind w:left="101" w:right="101"/>
              <w:jc w:val="right"/>
              <w:rPr>
                <w:rFonts w:eastAsia="Cambria"/>
                <w:sz w:val="16"/>
                <w:szCs w:val="16"/>
              </w:rPr>
            </w:pPr>
            <w:r>
              <w:rPr>
                <w:rFonts w:eastAsia="Arial"/>
                <w:color w:val="000000"/>
                <w:sz w:val="16"/>
                <w:szCs w:val="16"/>
              </w:rPr>
              <w:t>2,245</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1366C88" w14:textId="3DC41445">
            <w:pPr>
              <w:pBdr>
                <w:top w:val="nil"/>
                <w:left w:val="nil"/>
                <w:bottom w:val="nil"/>
                <w:right w:val="nil"/>
              </w:pBdr>
              <w:ind w:left="101" w:right="101"/>
              <w:jc w:val="right"/>
              <w:rPr>
                <w:rFonts w:eastAsia="Cambria"/>
                <w:sz w:val="16"/>
                <w:szCs w:val="16"/>
              </w:rPr>
            </w:pPr>
            <w:r>
              <w:rPr>
                <w:rFonts w:eastAsia="Arial"/>
                <w:color w:val="000000"/>
                <w:sz w:val="16"/>
                <w:szCs w:val="16"/>
              </w:rPr>
              <w:t>0.9</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6FEE4C62" w14:textId="0E491E6D">
            <w:pPr>
              <w:pBdr>
                <w:top w:val="nil"/>
                <w:left w:val="nil"/>
                <w:bottom w:val="nil"/>
                <w:right w:val="nil"/>
              </w:pBdr>
              <w:ind w:left="101" w:right="101"/>
              <w:jc w:val="right"/>
              <w:rPr>
                <w:rFonts w:eastAsia="Cambria"/>
                <w:sz w:val="16"/>
                <w:szCs w:val="16"/>
              </w:rPr>
            </w:pPr>
            <w:r>
              <w:rPr>
                <w:rFonts w:eastAsia="Arial"/>
                <w:color w:val="000000"/>
                <w:sz w:val="16"/>
                <w:szCs w:val="16"/>
              </w:rPr>
              <w:t>40,732</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23F54789" w14:textId="5A1E6AF3">
            <w:pPr>
              <w:pBdr>
                <w:top w:val="nil"/>
                <w:left w:val="nil"/>
                <w:bottom w:val="nil"/>
                <w:right w:val="nil"/>
              </w:pBdr>
              <w:ind w:left="101" w:right="101"/>
              <w:jc w:val="right"/>
              <w:rPr>
                <w:rFonts w:eastAsia="Cambria"/>
                <w:sz w:val="16"/>
                <w:szCs w:val="16"/>
              </w:rPr>
            </w:pPr>
            <w:r>
              <w:rPr>
                <w:rFonts w:eastAsia="Arial"/>
                <w:color w:val="000000"/>
                <w:sz w:val="16"/>
                <w:szCs w:val="16"/>
              </w:rPr>
              <w:t>1.5</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13C61708" w14:textId="1B2EDC2C">
            <w:pPr>
              <w:pBdr>
                <w:top w:val="nil"/>
                <w:left w:val="nil"/>
                <w:bottom w:val="nil"/>
                <w:right w:val="nil"/>
              </w:pBdr>
              <w:ind w:left="101" w:right="101"/>
              <w:jc w:val="right"/>
              <w:rPr>
                <w:rFonts w:eastAsia="Cambria"/>
                <w:sz w:val="16"/>
                <w:szCs w:val="16"/>
              </w:rPr>
            </w:pPr>
            <w:r>
              <w:rPr>
                <w:rFonts w:eastAsia="Arial"/>
                <w:color w:val="000000"/>
                <w:sz w:val="16"/>
                <w:szCs w:val="16"/>
              </w:rPr>
              <w:t>6,371</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316E5397" w14:textId="64DAE01F">
            <w:pPr>
              <w:pBdr>
                <w:top w:val="nil"/>
                <w:left w:val="nil"/>
                <w:bottom w:val="nil"/>
                <w:right w:val="nil"/>
              </w:pBdr>
              <w:ind w:left="101" w:right="101"/>
              <w:jc w:val="right"/>
              <w:rPr>
                <w:rFonts w:eastAsia="Cambria"/>
                <w:sz w:val="16"/>
                <w:szCs w:val="16"/>
              </w:rPr>
            </w:pPr>
            <w:r>
              <w:rPr>
                <w:rFonts w:eastAsia="Arial"/>
                <w:color w:val="000000"/>
                <w:sz w:val="16"/>
                <w:szCs w:val="16"/>
              </w:rPr>
              <w:t>1.7</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70899ED8" w14:textId="71C1ABA1">
            <w:pPr>
              <w:pBdr>
                <w:top w:val="nil"/>
                <w:left w:val="nil"/>
                <w:bottom w:val="nil"/>
                <w:right w:val="nil"/>
              </w:pBdr>
              <w:ind w:left="101" w:right="101"/>
              <w:jc w:val="right"/>
              <w:rPr>
                <w:rFonts w:eastAsia="Cambria"/>
                <w:sz w:val="16"/>
                <w:szCs w:val="16"/>
              </w:rPr>
            </w:pPr>
            <w:r>
              <w:rPr>
                <w:rFonts w:eastAsia="Arial"/>
                <w:color w:val="000000"/>
                <w:sz w:val="16"/>
                <w:szCs w:val="16"/>
              </w:rPr>
              <w:t>867</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6A9FC03F" w14:textId="5B72FDE4">
            <w:pPr>
              <w:pBdr>
                <w:top w:val="nil"/>
                <w:left w:val="nil"/>
                <w:bottom w:val="nil"/>
                <w:right w:val="nil"/>
              </w:pBdr>
              <w:ind w:left="101" w:right="101"/>
              <w:jc w:val="right"/>
              <w:rPr>
                <w:rFonts w:eastAsia="Cambria"/>
                <w:sz w:val="16"/>
                <w:szCs w:val="16"/>
              </w:rPr>
            </w:pPr>
            <w:r>
              <w:rPr>
                <w:rFonts w:eastAsia="Arial"/>
                <w:color w:val="000000"/>
                <w:sz w:val="16"/>
                <w:szCs w:val="16"/>
              </w:rPr>
              <w:t>0.9</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0D9F33CA" w14:textId="6DF5477C">
            <w:pPr>
              <w:pBdr>
                <w:top w:val="nil"/>
                <w:left w:val="nil"/>
                <w:bottom w:val="nil"/>
                <w:right w:val="nil"/>
              </w:pBdr>
              <w:ind w:left="101" w:right="101"/>
              <w:jc w:val="right"/>
              <w:rPr>
                <w:rFonts w:eastAsia="Cambria"/>
                <w:sz w:val="16"/>
                <w:szCs w:val="16"/>
              </w:rPr>
            </w:pPr>
            <w:r>
              <w:rPr>
                <w:rFonts w:eastAsia="Arial"/>
                <w:color w:val="000000"/>
                <w:sz w:val="16"/>
                <w:szCs w:val="16"/>
              </w:rPr>
              <w:t>76,824</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2F928C5F" w14:textId="07BBFF73">
            <w:pPr>
              <w:pBdr>
                <w:top w:val="nil"/>
                <w:left w:val="nil"/>
                <w:bottom w:val="nil"/>
                <w:right w:val="nil"/>
              </w:pBdr>
              <w:ind w:left="101" w:right="101"/>
              <w:jc w:val="right"/>
              <w:rPr>
                <w:rFonts w:eastAsia="Cambria"/>
                <w:sz w:val="16"/>
                <w:szCs w:val="16"/>
              </w:rPr>
            </w:pPr>
            <w:r>
              <w:rPr>
                <w:rFonts w:eastAsia="Arial"/>
                <w:color w:val="000000"/>
                <w:sz w:val="16"/>
                <w:szCs w:val="16"/>
              </w:rPr>
              <w:t>0.5</w:t>
            </w:r>
          </w:p>
        </w:tc>
      </w:tr>
      <w:tr w14:paraId="1D21D042"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9537059" w14:textId="04F29D6D">
            <w:pPr>
              <w:pBdr>
                <w:top w:val="nil"/>
                <w:left w:val="nil"/>
                <w:bottom w:val="nil"/>
                <w:right w:val="nil"/>
              </w:pBdr>
              <w:ind w:left="101" w:right="101"/>
              <w:rPr>
                <w:rFonts w:eastAsia="Cambria"/>
                <w:sz w:val="16"/>
                <w:szCs w:val="16"/>
              </w:rPr>
            </w:pPr>
            <w:r>
              <w:rPr>
                <w:rFonts w:eastAsia="Arial"/>
                <w:color w:val="000000"/>
                <w:sz w:val="16"/>
                <w:szCs w:val="16"/>
              </w:rPr>
              <w:t>NH</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109ECC3" w14:textId="69CAD861">
            <w:pPr>
              <w:pBdr>
                <w:top w:val="nil"/>
                <w:left w:val="nil"/>
                <w:bottom w:val="nil"/>
                <w:right w:val="nil"/>
              </w:pBdr>
              <w:ind w:left="101" w:right="101"/>
              <w:jc w:val="right"/>
              <w:rPr>
                <w:rFonts w:eastAsia="Cambria"/>
                <w:sz w:val="16"/>
                <w:szCs w:val="16"/>
              </w:rPr>
            </w:pPr>
            <w:r>
              <w:rPr>
                <w:rFonts w:eastAsia="Arial"/>
                <w:color w:val="000000"/>
                <w:sz w:val="16"/>
                <w:szCs w:val="16"/>
              </w:rPr>
              <w:t>4,869</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4CCB401" w14:textId="01B7BA2E">
            <w:pPr>
              <w:pBdr>
                <w:top w:val="nil"/>
                <w:left w:val="nil"/>
                <w:bottom w:val="nil"/>
                <w:right w:val="nil"/>
              </w:pBdr>
              <w:ind w:left="101" w:right="101"/>
              <w:jc w:val="right"/>
              <w:rPr>
                <w:rFonts w:eastAsia="Cambria"/>
                <w:sz w:val="16"/>
                <w:szCs w:val="16"/>
              </w:rPr>
            </w:pPr>
            <w:r>
              <w:rPr>
                <w:rFonts w:eastAsia="Arial"/>
                <w:color w:val="000000"/>
                <w:sz w:val="16"/>
                <w:szCs w:val="16"/>
              </w:rPr>
              <w:t>0.2</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7C2268EB" w14:textId="1B279E34">
            <w:pPr>
              <w:pBdr>
                <w:top w:val="nil"/>
                <w:left w:val="nil"/>
                <w:bottom w:val="nil"/>
                <w:right w:val="nil"/>
              </w:pBdr>
              <w:ind w:left="101" w:right="101"/>
              <w:jc w:val="right"/>
              <w:rPr>
                <w:rFonts w:eastAsia="Cambria"/>
                <w:sz w:val="16"/>
                <w:szCs w:val="16"/>
              </w:rPr>
            </w:pPr>
            <w:r>
              <w:rPr>
                <w:rFonts w:eastAsia="Arial"/>
                <w:color w:val="000000"/>
                <w:sz w:val="16"/>
                <w:szCs w:val="16"/>
              </w:rPr>
              <w:t>265</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F20086A" w14:textId="727705FD">
            <w:pPr>
              <w:pBdr>
                <w:top w:val="nil"/>
                <w:left w:val="nil"/>
                <w:bottom w:val="nil"/>
                <w:right w:val="nil"/>
              </w:pBdr>
              <w:ind w:left="101" w:right="101"/>
              <w:jc w:val="right"/>
              <w:rPr>
                <w:rFonts w:eastAsia="Cambria"/>
                <w:sz w:val="16"/>
                <w:szCs w:val="16"/>
              </w:rPr>
            </w:pPr>
            <w:r>
              <w:rPr>
                <w:rFonts w:eastAsia="Arial"/>
                <w:color w:val="000000"/>
                <w:sz w:val="16"/>
                <w:szCs w:val="16"/>
              </w:rPr>
              <w:t>0.1</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AEFACE4" w14:textId="01DDD6FA">
            <w:pPr>
              <w:pBdr>
                <w:top w:val="nil"/>
                <w:left w:val="nil"/>
                <w:bottom w:val="nil"/>
                <w:right w:val="nil"/>
              </w:pBdr>
              <w:ind w:left="101" w:right="101"/>
              <w:jc w:val="right"/>
              <w:rPr>
                <w:rFonts w:eastAsia="Cambria"/>
                <w:sz w:val="16"/>
                <w:szCs w:val="16"/>
              </w:rPr>
            </w:pPr>
            <w:r>
              <w:rPr>
                <w:rFonts w:eastAsia="Arial"/>
                <w:color w:val="000000"/>
                <w:sz w:val="16"/>
                <w:szCs w:val="16"/>
              </w:rPr>
              <w:t>5,134</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77C86D42" w14:textId="5670A084">
            <w:pPr>
              <w:pBdr>
                <w:top w:val="nil"/>
                <w:left w:val="nil"/>
                <w:bottom w:val="nil"/>
                <w:right w:val="nil"/>
              </w:pBdr>
              <w:ind w:left="101" w:right="101"/>
              <w:jc w:val="right"/>
              <w:rPr>
                <w:rFonts w:eastAsia="Cambria"/>
                <w:sz w:val="16"/>
                <w:szCs w:val="16"/>
              </w:rPr>
            </w:pPr>
            <w:r>
              <w:rPr>
                <w:rFonts w:eastAsia="Arial"/>
                <w:color w:val="000000"/>
                <w:sz w:val="16"/>
                <w:szCs w:val="16"/>
              </w:rPr>
              <w:t>0.2</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5F147349" w14:textId="340BC850">
            <w:pPr>
              <w:pBdr>
                <w:top w:val="nil"/>
                <w:left w:val="nil"/>
                <w:bottom w:val="nil"/>
                <w:right w:val="nil"/>
              </w:pBdr>
              <w:ind w:left="101" w:right="101"/>
              <w:jc w:val="right"/>
              <w:rPr>
                <w:rFonts w:eastAsia="Cambria"/>
                <w:sz w:val="16"/>
                <w:szCs w:val="16"/>
              </w:rPr>
            </w:pPr>
            <w:r>
              <w:rPr>
                <w:rFonts w:eastAsia="Arial"/>
                <w:color w:val="000000"/>
                <w:sz w:val="16"/>
                <w:szCs w:val="16"/>
              </w:rPr>
              <w:t>787</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E97B088" w14:textId="6A9678F3">
            <w:pPr>
              <w:pBdr>
                <w:top w:val="nil"/>
                <w:left w:val="nil"/>
                <w:bottom w:val="nil"/>
                <w:right w:val="nil"/>
              </w:pBdr>
              <w:ind w:left="101" w:right="101"/>
              <w:jc w:val="right"/>
              <w:rPr>
                <w:rFonts w:eastAsia="Cambria"/>
                <w:sz w:val="16"/>
                <w:szCs w:val="16"/>
              </w:rPr>
            </w:pPr>
            <w:r>
              <w:rPr>
                <w:rFonts w:eastAsia="Arial"/>
                <w:color w:val="000000"/>
                <w:sz w:val="16"/>
                <w:szCs w:val="16"/>
              </w:rPr>
              <w:t>0.2</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0C5C124C" w14:textId="1F4908D8">
            <w:pPr>
              <w:pBdr>
                <w:top w:val="nil"/>
                <w:left w:val="nil"/>
                <w:bottom w:val="nil"/>
                <w:right w:val="nil"/>
              </w:pBdr>
              <w:ind w:left="101" w:right="101"/>
              <w:jc w:val="right"/>
              <w:rPr>
                <w:rFonts w:eastAsia="Cambria"/>
                <w:sz w:val="16"/>
                <w:szCs w:val="16"/>
              </w:rPr>
            </w:pPr>
            <w:r>
              <w:rPr>
                <w:rFonts w:eastAsia="Arial"/>
                <w:color w:val="000000"/>
                <w:sz w:val="16"/>
                <w:szCs w:val="16"/>
              </w:rPr>
              <w:t>131</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4336ACA0" w14:textId="1E72494C">
            <w:pPr>
              <w:pBdr>
                <w:top w:val="nil"/>
                <w:left w:val="nil"/>
                <w:bottom w:val="nil"/>
                <w:right w:val="nil"/>
              </w:pBdr>
              <w:ind w:left="101" w:right="101"/>
              <w:jc w:val="right"/>
              <w:rPr>
                <w:rFonts w:eastAsia="Cambria"/>
                <w:sz w:val="16"/>
                <w:szCs w:val="16"/>
              </w:rPr>
            </w:pPr>
            <w:r>
              <w:rPr>
                <w:rFonts w:eastAsia="Arial"/>
                <w:color w:val="000000"/>
                <w:sz w:val="16"/>
                <w:szCs w:val="16"/>
              </w:rPr>
              <w:t>0.1</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238946C0" w14:textId="445C4F5B">
            <w:pPr>
              <w:pBdr>
                <w:top w:val="nil"/>
                <w:left w:val="nil"/>
                <w:bottom w:val="nil"/>
                <w:right w:val="nil"/>
              </w:pBdr>
              <w:ind w:left="101" w:right="101"/>
              <w:jc w:val="right"/>
              <w:rPr>
                <w:rFonts w:eastAsia="Cambria"/>
                <w:sz w:val="16"/>
                <w:szCs w:val="16"/>
              </w:rPr>
            </w:pPr>
            <w:r>
              <w:rPr>
                <w:rFonts w:eastAsia="Arial"/>
                <w:color w:val="000000"/>
                <w:sz w:val="16"/>
                <w:szCs w:val="16"/>
              </w:rPr>
              <w:t>8,953</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646BF84F" w14:textId="245FAF1C">
            <w:pPr>
              <w:pBdr>
                <w:top w:val="nil"/>
                <w:left w:val="nil"/>
                <w:bottom w:val="nil"/>
                <w:right w:val="nil"/>
              </w:pBdr>
              <w:ind w:left="101" w:right="101"/>
              <w:jc w:val="right"/>
              <w:rPr>
                <w:rFonts w:eastAsia="Cambria"/>
                <w:sz w:val="16"/>
                <w:szCs w:val="16"/>
              </w:rPr>
            </w:pPr>
            <w:r>
              <w:rPr>
                <w:rFonts w:eastAsia="Arial"/>
                <w:color w:val="000000"/>
                <w:sz w:val="16"/>
                <w:szCs w:val="16"/>
              </w:rPr>
              <w:t>0.6</w:t>
            </w:r>
          </w:p>
        </w:tc>
      </w:tr>
      <w:tr w14:paraId="443108C3"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353F3A7C" w14:textId="3A771D7D">
            <w:pPr>
              <w:pBdr>
                <w:top w:val="nil"/>
                <w:left w:val="nil"/>
                <w:bottom w:val="nil"/>
                <w:right w:val="nil"/>
              </w:pBdr>
              <w:ind w:left="101" w:right="101"/>
              <w:rPr>
                <w:rFonts w:eastAsia="Cambria"/>
                <w:sz w:val="16"/>
                <w:szCs w:val="16"/>
              </w:rPr>
            </w:pPr>
            <w:r>
              <w:rPr>
                <w:rFonts w:eastAsia="Arial"/>
                <w:color w:val="000000"/>
                <w:sz w:val="16"/>
                <w:szCs w:val="16"/>
              </w:rPr>
              <w:t>NJ</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5B37DF6" w14:textId="20D00C99">
            <w:pPr>
              <w:pBdr>
                <w:top w:val="nil"/>
                <w:left w:val="nil"/>
                <w:bottom w:val="nil"/>
                <w:right w:val="nil"/>
              </w:pBdr>
              <w:ind w:left="101" w:right="101"/>
              <w:jc w:val="right"/>
              <w:rPr>
                <w:rFonts w:eastAsia="Cambria"/>
                <w:sz w:val="16"/>
                <w:szCs w:val="16"/>
              </w:rPr>
            </w:pPr>
            <w:r>
              <w:rPr>
                <w:rFonts w:eastAsia="Arial"/>
                <w:color w:val="000000"/>
                <w:sz w:val="16"/>
                <w:szCs w:val="16"/>
              </w:rPr>
              <w:t>20,782</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61F43B2E" w14:textId="116C7681">
            <w:pPr>
              <w:pBdr>
                <w:top w:val="nil"/>
                <w:left w:val="nil"/>
                <w:bottom w:val="nil"/>
                <w:right w:val="nil"/>
              </w:pBdr>
              <w:ind w:left="101" w:right="101"/>
              <w:jc w:val="right"/>
              <w:rPr>
                <w:rFonts w:eastAsia="Cambria"/>
                <w:sz w:val="16"/>
                <w:szCs w:val="16"/>
              </w:rPr>
            </w:pPr>
            <w:r>
              <w:rPr>
                <w:rFonts w:eastAsia="Arial"/>
                <w:color w:val="000000"/>
                <w:sz w:val="16"/>
                <w:szCs w:val="16"/>
              </w:rPr>
              <w:t>0.9</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718F345E" w14:textId="0216AA93">
            <w:pPr>
              <w:pBdr>
                <w:top w:val="nil"/>
                <w:left w:val="nil"/>
                <w:bottom w:val="nil"/>
                <w:right w:val="nil"/>
              </w:pBdr>
              <w:ind w:left="101" w:right="101"/>
              <w:jc w:val="right"/>
              <w:rPr>
                <w:rFonts w:eastAsia="Cambria"/>
                <w:sz w:val="16"/>
                <w:szCs w:val="16"/>
              </w:rPr>
            </w:pPr>
            <w:r>
              <w:rPr>
                <w:rFonts w:eastAsia="Arial"/>
                <w:color w:val="000000"/>
                <w:sz w:val="16"/>
                <w:szCs w:val="16"/>
              </w:rPr>
              <w:t>1,550</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DD8E021" w14:textId="54119146">
            <w:pPr>
              <w:pBdr>
                <w:top w:val="nil"/>
                <w:left w:val="nil"/>
                <w:bottom w:val="nil"/>
                <w:right w:val="nil"/>
              </w:pBdr>
              <w:ind w:left="101" w:right="101"/>
              <w:jc w:val="right"/>
              <w:rPr>
                <w:rFonts w:eastAsia="Cambria"/>
                <w:sz w:val="16"/>
                <w:szCs w:val="16"/>
              </w:rPr>
            </w:pPr>
            <w:r>
              <w:rPr>
                <w:rFonts w:eastAsia="Arial"/>
                <w:color w:val="000000"/>
                <w:sz w:val="16"/>
                <w:szCs w:val="16"/>
              </w:rPr>
              <w:t>0.6</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241B0DB5" w14:textId="1330F2C9">
            <w:pPr>
              <w:pBdr>
                <w:top w:val="nil"/>
                <w:left w:val="nil"/>
                <w:bottom w:val="nil"/>
                <w:right w:val="nil"/>
              </w:pBdr>
              <w:ind w:left="101" w:right="101"/>
              <w:jc w:val="right"/>
              <w:rPr>
                <w:rFonts w:eastAsia="Cambria"/>
                <w:sz w:val="16"/>
                <w:szCs w:val="16"/>
              </w:rPr>
            </w:pPr>
            <w:r>
              <w:rPr>
                <w:rFonts w:eastAsia="Arial"/>
                <w:color w:val="000000"/>
                <w:sz w:val="16"/>
                <w:szCs w:val="16"/>
              </w:rPr>
              <w:t>22,332</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3CE9A9AD" w14:textId="15515890">
            <w:pPr>
              <w:pBdr>
                <w:top w:val="nil"/>
                <w:left w:val="nil"/>
                <w:bottom w:val="nil"/>
                <w:right w:val="nil"/>
              </w:pBdr>
              <w:ind w:left="101" w:right="101"/>
              <w:jc w:val="right"/>
              <w:rPr>
                <w:rFonts w:eastAsia="Cambria"/>
                <w:sz w:val="16"/>
                <w:szCs w:val="16"/>
              </w:rPr>
            </w:pPr>
            <w:r>
              <w:rPr>
                <w:rFonts w:eastAsia="Arial"/>
                <w:color w:val="000000"/>
                <w:sz w:val="16"/>
                <w:szCs w:val="16"/>
              </w:rPr>
              <w:t>0.8</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6B1F3247" w14:textId="033DB4AF">
            <w:pPr>
              <w:pBdr>
                <w:top w:val="nil"/>
                <w:left w:val="nil"/>
                <w:bottom w:val="nil"/>
                <w:right w:val="nil"/>
              </w:pBdr>
              <w:ind w:left="101" w:right="101"/>
              <w:jc w:val="right"/>
              <w:rPr>
                <w:rFonts w:eastAsia="Cambria"/>
                <w:sz w:val="16"/>
                <w:szCs w:val="16"/>
              </w:rPr>
            </w:pPr>
            <w:r>
              <w:rPr>
                <w:rFonts w:eastAsia="Arial"/>
                <w:color w:val="000000"/>
                <w:sz w:val="16"/>
                <w:szCs w:val="16"/>
              </w:rPr>
              <w:t>2,368</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6D8C53B" w14:textId="2466B505">
            <w:pPr>
              <w:pBdr>
                <w:top w:val="nil"/>
                <w:left w:val="nil"/>
                <w:bottom w:val="nil"/>
                <w:right w:val="nil"/>
              </w:pBdr>
              <w:ind w:left="101" w:right="101"/>
              <w:jc w:val="right"/>
              <w:rPr>
                <w:rFonts w:eastAsia="Cambria"/>
                <w:sz w:val="16"/>
                <w:szCs w:val="16"/>
              </w:rPr>
            </w:pPr>
            <w:r>
              <w:rPr>
                <w:rFonts w:eastAsia="Arial"/>
                <w:color w:val="000000"/>
                <w:sz w:val="16"/>
                <w:szCs w:val="16"/>
              </w:rPr>
              <w:t>0.6</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65133096" w14:textId="64C18B58">
            <w:pPr>
              <w:pBdr>
                <w:top w:val="nil"/>
                <w:left w:val="nil"/>
                <w:bottom w:val="nil"/>
                <w:right w:val="nil"/>
              </w:pBdr>
              <w:ind w:left="101" w:right="101"/>
              <w:jc w:val="right"/>
              <w:rPr>
                <w:rFonts w:eastAsia="Cambria"/>
                <w:sz w:val="16"/>
                <w:szCs w:val="16"/>
              </w:rPr>
            </w:pPr>
            <w:r>
              <w:rPr>
                <w:rFonts w:eastAsia="Arial"/>
                <w:color w:val="000000"/>
                <w:sz w:val="16"/>
                <w:szCs w:val="16"/>
              </w:rPr>
              <w:t>562</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2C3BE7A0" w14:textId="0638B71E">
            <w:pPr>
              <w:pBdr>
                <w:top w:val="nil"/>
                <w:left w:val="nil"/>
                <w:bottom w:val="nil"/>
                <w:right w:val="nil"/>
              </w:pBdr>
              <w:ind w:left="101" w:right="101"/>
              <w:jc w:val="right"/>
              <w:rPr>
                <w:rFonts w:eastAsia="Cambria"/>
                <w:sz w:val="16"/>
                <w:szCs w:val="16"/>
              </w:rPr>
            </w:pPr>
            <w:r>
              <w:rPr>
                <w:rFonts w:eastAsia="Arial"/>
                <w:color w:val="000000"/>
                <w:sz w:val="16"/>
                <w:szCs w:val="16"/>
              </w:rPr>
              <w:t>0.6</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1131A5A4" w14:textId="45CE2B8D">
            <w:pPr>
              <w:pBdr>
                <w:top w:val="nil"/>
                <w:left w:val="nil"/>
                <w:bottom w:val="nil"/>
                <w:right w:val="nil"/>
              </w:pBdr>
              <w:ind w:left="101" w:right="101"/>
              <w:jc w:val="right"/>
              <w:rPr>
                <w:rFonts w:eastAsia="Cambria"/>
                <w:sz w:val="16"/>
                <w:szCs w:val="16"/>
              </w:rPr>
            </w:pPr>
            <w:r>
              <w:rPr>
                <w:rFonts w:eastAsia="Arial"/>
                <w:color w:val="000000"/>
                <w:sz w:val="16"/>
                <w:szCs w:val="16"/>
              </w:rPr>
              <w:t>7,354</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38AC471D" w14:textId="1AC3EF70">
            <w:pPr>
              <w:pBdr>
                <w:top w:val="nil"/>
                <w:left w:val="nil"/>
                <w:bottom w:val="nil"/>
                <w:right w:val="nil"/>
              </w:pBdr>
              <w:ind w:left="101" w:right="101"/>
              <w:jc w:val="right"/>
              <w:rPr>
                <w:rFonts w:eastAsia="Cambria"/>
                <w:sz w:val="16"/>
                <w:szCs w:val="16"/>
              </w:rPr>
            </w:pPr>
            <w:r>
              <w:rPr>
                <w:rFonts w:eastAsia="Arial"/>
                <w:color w:val="000000"/>
                <w:sz w:val="16"/>
                <w:szCs w:val="16"/>
              </w:rPr>
              <w:t>3.0</w:t>
            </w:r>
          </w:p>
        </w:tc>
      </w:tr>
      <w:tr w14:paraId="67E723DE"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82A09E4" w14:textId="51135496">
            <w:pPr>
              <w:pBdr>
                <w:top w:val="nil"/>
                <w:left w:val="nil"/>
                <w:bottom w:val="nil"/>
                <w:right w:val="nil"/>
              </w:pBdr>
              <w:ind w:left="101" w:right="101"/>
              <w:rPr>
                <w:rFonts w:eastAsia="Cambria"/>
                <w:sz w:val="16"/>
                <w:szCs w:val="16"/>
              </w:rPr>
            </w:pPr>
            <w:r>
              <w:rPr>
                <w:rFonts w:eastAsia="Arial"/>
                <w:color w:val="000000"/>
                <w:sz w:val="16"/>
                <w:szCs w:val="16"/>
              </w:rPr>
              <w:t>NM</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6FCA3CA1" w14:textId="4DC3501F">
            <w:pPr>
              <w:pBdr>
                <w:top w:val="nil"/>
                <w:left w:val="nil"/>
                <w:bottom w:val="nil"/>
                <w:right w:val="nil"/>
              </w:pBdr>
              <w:ind w:left="101" w:right="101"/>
              <w:jc w:val="right"/>
              <w:rPr>
                <w:rFonts w:eastAsia="Cambria"/>
                <w:sz w:val="16"/>
                <w:szCs w:val="16"/>
              </w:rPr>
            </w:pPr>
            <w:r>
              <w:rPr>
                <w:rFonts w:eastAsia="Arial"/>
                <w:color w:val="000000"/>
                <w:sz w:val="16"/>
                <w:szCs w:val="16"/>
              </w:rPr>
              <w:t>34,901</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3C84CD4C" w14:textId="7953AE41">
            <w:pPr>
              <w:pBdr>
                <w:top w:val="nil"/>
                <w:left w:val="nil"/>
                <w:bottom w:val="nil"/>
                <w:right w:val="nil"/>
              </w:pBdr>
              <w:ind w:left="101" w:right="101"/>
              <w:jc w:val="right"/>
              <w:rPr>
                <w:rFonts w:eastAsia="Cambria"/>
                <w:sz w:val="16"/>
                <w:szCs w:val="16"/>
              </w:rPr>
            </w:pPr>
            <w:r>
              <w:rPr>
                <w:rFonts w:eastAsia="Arial"/>
                <w:color w:val="000000"/>
                <w:sz w:val="16"/>
                <w:szCs w:val="16"/>
              </w:rPr>
              <w:t>1.5</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4DC4AA29" w14:textId="2B5950B2">
            <w:pPr>
              <w:pBdr>
                <w:top w:val="nil"/>
                <w:left w:val="nil"/>
                <w:bottom w:val="nil"/>
                <w:right w:val="nil"/>
              </w:pBdr>
              <w:ind w:left="101" w:right="101"/>
              <w:jc w:val="right"/>
              <w:rPr>
                <w:rFonts w:eastAsia="Cambria"/>
                <w:sz w:val="16"/>
                <w:szCs w:val="16"/>
              </w:rPr>
            </w:pPr>
            <w:r>
              <w:rPr>
                <w:rFonts w:eastAsia="Arial"/>
                <w:color w:val="000000"/>
                <w:sz w:val="16"/>
                <w:szCs w:val="16"/>
              </w:rPr>
              <w:t>1,761</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CC0C0A9" w14:textId="7E2294F5">
            <w:pPr>
              <w:pBdr>
                <w:top w:val="nil"/>
                <w:left w:val="nil"/>
                <w:bottom w:val="nil"/>
                <w:right w:val="nil"/>
              </w:pBdr>
              <w:ind w:left="101" w:right="101"/>
              <w:jc w:val="right"/>
              <w:rPr>
                <w:rFonts w:eastAsia="Cambria"/>
                <w:sz w:val="16"/>
                <w:szCs w:val="16"/>
              </w:rPr>
            </w:pPr>
            <w:r>
              <w:rPr>
                <w:rFonts w:eastAsia="Arial"/>
                <w:color w:val="000000"/>
                <w:sz w:val="16"/>
                <w:szCs w:val="16"/>
              </w:rPr>
              <w:t>0.7</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9ABDE19" w14:textId="57992A84">
            <w:pPr>
              <w:pBdr>
                <w:top w:val="nil"/>
                <w:left w:val="nil"/>
                <w:bottom w:val="nil"/>
                <w:right w:val="nil"/>
              </w:pBdr>
              <w:ind w:left="101" w:right="101"/>
              <w:jc w:val="right"/>
              <w:rPr>
                <w:rFonts w:eastAsia="Cambria"/>
                <w:sz w:val="16"/>
                <w:szCs w:val="16"/>
              </w:rPr>
            </w:pPr>
            <w:r>
              <w:rPr>
                <w:rFonts w:eastAsia="Arial"/>
                <w:color w:val="000000"/>
                <w:sz w:val="16"/>
                <w:szCs w:val="16"/>
              </w:rPr>
              <w:t>36,662</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31744298" w14:textId="02F2A919">
            <w:pPr>
              <w:pBdr>
                <w:top w:val="nil"/>
                <w:left w:val="nil"/>
                <w:bottom w:val="nil"/>
                <w:right w:val="nil"/>
              </w:pBdr>
              <w:ind w:left="101" w:right="101"/>
              <w:jc w:val="right"/>
              <w:rPr>
                <w:rFonts w:eastAsia="Cambria"/>
                <w:sz w:val="16"/>
                <w:szCs w:val="16"/>
              </w:rPr>
            </w:pPr>
            <w:r>
              <w:rPr>
                <w:rFonts w:eastAsia="Arial"/>
                <w:color w:val="000000"/>
                <w:sz w:val="16"/>
                <w:szCs w:val="16"/>
              </w:rPr>
              <w:t>1.4</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542B8F11" w14:textId="6F563A7E">
            <w:pPr>
              <w:pBdr>
                <w:top w:val="nil"/>
                <w:left w:val="nil"/>
                <w:bottom w:val="nil"/>
                <w:right w:val="nil"/>
              </w:pBdr>
              <w:ind w:left="101" w:right="101"/>
              <w:jc w:val="right"/>
              <w:rPr>
                <w:rFonts w:eastAsia="Cambria"/>
                <w:sz w:val="16"/>
                <w:szCs w:val="16"/>
              </w:rPr>
            </w:pPr>
            <w:r>
              <w:rPr>
                <w:rFonts w:eastAsia="Arial"/>
                <w:color w:val="000000"/>
                <w:sz w:val="16"/>
                <w:szCs w:val="16"/>
              </w:rPr>
              <w:t>7,243</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61C74D1" w14:textId="07B5F1F9">
            <w:pPr>
              <w:pBdr>
                <w:top w:val="nil"/>
                <w:left w:val="nil"/>
                <w:bottom w:val="nil"/>
                <w:right w:val="nil"/>
              </w:pBdr>
              <w:ind w:left="101" w:right="101"/>
              <w:jc w:val="right"/>
              <w:rPr>
                <w:rFonts w:eastAsia="Cambria"/>
                <w:sz w:val="16"/>
                <w:szCs w:val="16"/>
              </w:rPr>
            </w:pPr>
            <w:r>
              <w:rPr>
                <w:rFonts w:eastAsia="Arial"/>
                <w:color w:val="000000"/>
                <w:sz w:val="16"/>
                <w:szCs w:val="16"/>
              </w:rPr>
              <w:t>1.9</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2CBA3026" w14:textId="171C6371">
            <w:pPr>
              <w:pBdr>
                <w:top w:val="nil"/>
                <w:left w:val="nil"/>
                <w:bottom w:val="nil"/>
                <w:right w:val="nil"/>
              </w:pBdr>
              <w:ind w:left="101" w:right="101"/>
              <w:jc w:val="right"/>
              <w:rPr>
                <w:rFonts w:eastAsia="Cambria"/>
                <w:sz w:val="16"/>
                <w:szCs w:val="16"/>
              </w:rPr>
            </w:pPr>
            <w:r>
              <w:rPr>
                <w:rFonts w:eastAsia="Arial"/>
                <w:color w:val="000000"/>
                <w:sz w:val="16"/>
                <w:szCs w:val="16"/>
              </w:rPr>
              <w:t>845</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7DD5DA72" w14:textId="52AABDB4">
            <w:pPr>
              <w:pBdr>
                <w:top w:val="nil"/>
                <w:left w:val="nil"/>
                <w:bottom w:val="nil"/>
                <w:right w:val="nil"/>
              </w:pBdr>
              <w:ind w:left="101" w:right="101"/>
              <w:jc w:val="right"/>
              <w:rPr>
                <w:rFonts w:eastAsia="Cambria"/>
                <w:sz w:val="16"/>
                <w:szCs w:val="16"/>
              </w:rPr>
            </w:pPr>
            <w:r>
              <w:rPr>
                <w:rFonts w:eastAsia="Arial"/>
                <w:color w:val="000000"/>
                <w:sz w:val="16"/>
                <w:szCs w:val="16"/>
              </w:rPr>
              <w:t>0.9</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102A53E8" w14:textId="5E3F6985">
            <w:pPr>
              <w:pBdr>
                <w:top w:val="nil"/>
                <w:left w:val="nil"/>
                <w:bottom w:val="nil"/>
                <w:right w:val="nil"/>
              </w:pBdr>
              <w:ind w:left="101" w:right="101"/>
              <w:jc w:val="right"/>
              <w:rPr>
                <w:rFonts w:eastAsia="Cambria"/>
                <w:sz w:val="16"/>
                <w:szCs w:val="16"/>
              </w:rPr>
            </w:pPr>
            <w:r>
              <w:rPr>
                <w:rFonts w:eastAsia="Arial"/>
                <w:color w:val="000000"/>
                <w:sz w:val="16"/>
                <w:szCs w:val="16"/>
              </w:rPr>
              <w:t>121,298</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42E1B4F0" w14:textId="7F8334F4">
            <w:pPr>
              <w:pBdr>
                <w:top w:val="nil"/>
                <w:left w:val="nil"/>
                <w:bottom w:val="nil"/>
                <w:right w:val="nil"/>
              </w:pBdr>
              <w:ind w:left="101" w:right="101"/>
              <w:jc w:val="right"/>
              <w:rPr>
                <w:rFonts w:eastAsia="Cambria"/>
                <w:sz w:val="16"/>
                <w:szCs w:val="16"/>
              </w:rPr>
            </w:pPr>
            <w:r>
              <w:rPr>
                <w:rFonts w:eastAsia="Arial"/>
                <w:color w:val="000000"/>
                <w:sz w:val="16"/>
                <w:szCs w:val="16"/>
              </w:rPr>
              <w:t>0.3</w:t>
            </w:r>
          </w:p>
        </w:tc>
      </w:tr>
      <w:tr w14:paraId="572DDA35"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957DCD5" w14:textId="1C9AAF60">
            <w:pPr>
              <w:pBdr>
                <w:top w:val="nil"/>
                <w:left w:val="nil"/>
                <w:bottom w:val="nil"/>
                <w:right w:val="nil"/>
              </w:pBdr>
              <w:ind w:left="101" w:right="101"/>
              <w:rPr>
                <w:rFonts w:eastAsia="Cambria"/>
                <w:sz w:val="16"/>
                <w:szCs w:val="16"/>
              </w:rPr>
            </w:pPr>
            <w:r>
              <w:rPr>
                <w:rFonts w:eastAsia="Arial"/>
                <w:color w:val="000000"/>
                <w:sz w:val="16"/>
                <w:szCs w:val="16"/>
              </w:rPr>
              <w:t>NV</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2ABFA169" w14:textId="370BE321">
            <w:pPr>
              <w:pBdr>
                <w:top w:val="nil"/>
                <w:left w:val="nil"/>
                <w:bottom w:val="nil"/>
                <w:right w:val="nil"/>
              </w:pBdr>
              <w:ind w:left="101" w:right="101"/>
              <w:jc w:val="right"/>
              <w:rPr>
                <w:rFonts w:eastAsia="Cambria"/>
                <w:sz w:val="16"/>
                <w:szCs w:val="16"/>
              </w:rPr>
            </w:pPr>
            <w:r>
              <w:rPr>
                <w:rFonts w:eastAsia="Arial"/>
                <w:color w:val="000000"/>
                <w:sz w:val="16"/>
                <w:szCs w:val="16"/>
              </w:rPr>
              <w:t>12,055</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49FFE4E" w14:textId="703E95DC">
            <w:pPr>
              <w:pBdr>
                <w:top w:val="nil"/>
                <w:left w:val="nil"/>
                <w:bottom w:val="nil"/>
                <w:right w:val="nil"/>
              </w:pBdr>
              <w:ind w:left="101" w:right="101"/>
              <w:jc w:val="right"/>
              <w:rPr>
                <w:rFonts w:eastAsia="Cambria"/>
                <w:sz w:val="16"/>
                <w:szCs w:val="16"/>
              </w:rPr>
            </w:pPr>
            <w:r>
              <w:rPr>
                <w:rFonts w:eastAsia="Arial"/>
                <w:color w:val="000000"/>
                <w:sz w:val="16"/>
                <w:szCs w:val="16"/>
              </w:rPr>
              <w:t>0.5</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8EBC2E9" w14:textId="499CA1B4">
            <w:pPr>
              <w:pBdr>
                <w:top w:val="nil"/>
                <w:left w:val="nil"/>
                <w:bottom w:val="nil"/>
                <w:right w:val="nil"/>
              </w:pBdr>
              <w:ind w:left="101" w:right="101"/>
              <w:jc w:val="right"/>
              <w:rPr>
                <w:rFonts w:eastAsia="Cambria"/>
                <w:sz w:val="16"/>
                <w:szCs w:val="16"/>
              </w:rPr>
            </w:pPr>
            <w:r>
              <w:rPr>
                <w:rFonts w:eastAsia="Arial"/>
                <w:color w:val="000000"/>
                <w:sz w:val="16"/>
                <w:szCs w:val="16"/>
              </w:rPr>
              <w:t>516</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67A156E8" w14:textId="728278E7">
            <w:pPr>
              <w:pBdr>
                <w:top w:val="nil"/>
                <w:left w:val="nil"/>
                <w:bottom w:val="nil"/>
                <w:right w:val="nil"/>
              </w:pBdr>
              <w:ind w:left="101" w:right="101"/>
              <w:jc w:val="right"/>
              <w:rPr>
                <w:rFonts w:eastAsia="Cambria"/>
                <w:sz w:val="16"/>
                <w:szCs w:val="16"/>
              </w:rPr>
            </w:pPr>
            <w:r>
              <w:rPr>
                <w:rFonts w:eastAsia="Arial"/>
                <w:color w:val="000000"/>
                <w:sz w:val="16"/>
                <w:szCs w:val="16"/>
              </w:rPr>
              <w:t>0.2</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390028F" w14:textId="4B7BE764">
            <w:pPr>
              <w:pBdr>
                <w:top w:val="nil"/>
                <w:left w:val="nil"/>
                <w:bottom w:val="nil"/>
                <w:right w:val="nil"/>
              </w:pBdr>
              <w:ind w:left="101" w:right="101"/>
              <w:jc w:val="right"/>
              <w:rPr>
                <w:rFonts w:eastAsia="Cambria"/>
                <w:sz w:val="16"/>
                <w:szCs w:val="16"/>
              </w:rPr>
            </w:pPr>
            <w:r>
              <w:rPr>
                <w:rFonts w:eastAsia="Arial"/>
                <w:color w:val="000000"/>
                <w:sz w:val="16"/>
                <w:szCs w:val="16"/>
              </w:rPr>
              <w:t>12,571</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36BF0097" w14:textId="2D93771D">
            <w:pPr>
              <w:pBdr>
                <w:top w:val="nil"/>
                <w:left w:val="nil"/>
                <w:bottom w:val="nil"/>
                <w:right w:val="nil"/>
              </w:pBdr>
              <w:ind w:left="101" w:right="101"/>
              <w:jc w:val="right"/>
              <w:rPr>
                <w:rFonts w:eastAsia="Cambria"/>
                <w:sz w:val="16"/>
                <w:szCs w:val="16"/>
              </w:rPr>
            </w:pPr>
            <w:r>
              <w:rPr>
                <w:rFonts w:eastAsia="Arial"/>
                <w:color w:val="000000"/>
                <w:sz w:val="16"/>
                <w:szCs w:val="16"/>
              </w:rPr>
              <w:t>0.5</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5886761F" w14:textId="6AC0B7B4">
            <w:pPr>
              <w:pBdr>
                <w:top w:val="nil"/>
                <w:left w:val="nil"/>
                <w:bottom w:val="nil"/>
                <w:right w:val="nil"/>
              </w:pBdr>
              <w:ind w:left="101" w:right="101"/>
              <w:jc w:val="right"/>
              <w:rPr>
                <w:rFonts w:eastAsia="Cambria"/>
                <w:sz w:val="16"/>
                <w:szCs w:val="16"/>
              </w:rPr>
            </w:pPr>
            <w:r>
              <w:rPr>
                <w:rFonts w:eastAsia="Arial"/>
                <w:color w:val="000000"/>
                <w:sz w:val="16"/>
                <w:szCs w:val="16"/>
              </w:rPr>
              <w:t>1,431</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396E783A" w14:textId="09153C61">
            <w:pPr>
              <w:pBdr>
                <w:top w:val="nil"/>
                <w:left w:val="nil"/>
                <w:bottom w:val="nil"/>
                <w:right w:val="nil"/>
              </w:pBdr>
              <w:ind w:left="101" w:right="101"/>
              <w:jc w:val="right"/>
              <w:rPr>
                <w:rFonts w:eastAsia="Cambria"/>
                <w:sz w:val="16"/>
                <w:szCs w:val="16"/>
              </w:rPr>
            </w:pPr>
            <w:r>
              <w:rPr>
                <w:rFonts w:eastAsia="Arial"/>
                <w:color w:val="000000"/>
                <w:sz w:val="16"/>
                <w:szCs w:val="16"/>
              </w:rPr>
              <w:t>0.4</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E07114D" w14:textId="0F694320">
            <w:pPr>
              <w:pBdr>
                <w:top w:val="nil"/>
                <w:left w:val="nil"/>
                <w:bottom w:val="nil"/>
                <w:right w:val="nil"/>
              </w:pBdr>
              <w:ind w:left="101" w:right="101"/>
              <w:jc w:val="right"/>
              <w:rPr>
                <w:rFonts w:eastAsia="Cambria"/>
                <w:sz w:val="16"/>
                <w:szCs w:val="16"/>
              </w:rPr>
            </w:pPr>
            <w:r>
              <w:rPr>
                <w:rFonts w:eastAsia="Arial"/>
                <w:color w:val="000000"/>
                <w:sz w:val="16"/>
                <w:szCs w:val="16"/>
              </w:rPr>
              <w:t>166</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502F94B5" w14:textId="56AD31C1">
            <w:pPr>
              <w:pBdr>
                <w:top w:val="nil"/>
                <w:left w:val="nil"/>
                <w:bottom w:val="nil"/>
                <w:right w:val="nil"/>
              </w:pBdr>
              <w:ind w:left="101" w:right="101"/>
              <w:jc w:val="right"/>
              <w:rPr>
                <w:rFonts w:eastAsia="Cambria"/>
                <w:sz w:val="16"/>
                <w:szCs w:val="16"/>
              </w:rPr>
            </w:pPr>
            <w:r>
              <w:rPr>
                <w:rFonts w:eastAsia="Arial"/>
                <w:color w:val="000000"/>
                <w:sz w:val="16"/>
                <w:szCs w:val="16"/>
              </w:rPr>
              <w:t>0.2</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4C68C682" w14:textId="27E3DF62">
            <w:pPr>
              <w:pBdr>
                <w:top w:val="nil"/>
                <w:left w:val="nil"/>
                <w:bottom w:val="nil"/>
                <w:right w:val="nil"/>
              </w:pBdr>
              <w:ind w:left="101" w:right="101"/>
              <w:jc w:val="right"/>
              <w:rPr>
                <w:rFonts w:eastAsia="Cambria"/>
                <w:sz w:val="16"/>
                <w:szCs w:val="16"/>
              </w:rPr>
            </w:pPr>
            <w:r>
              <w:rPr>
                <w:rFonts w:eastAsia="Arial"/>
                <w:color w:val="000000"/>
                <w:sz w:val="16"/>
                <w:szCs w:val="16"/>
              </w:rPr>
              <w:t>109,781</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6A945280" w14:textId="74AC0EA4">
            <w:pPr>
              <w:pBdr>
                <w:top w:val="nil"/>
                <w:left w:val="nil"/>
                <w:bottom w:val="nil"/>
                <w:right w:val="nil"/>
              </w:pBdr>
              <w:ind w:left="101" w:right="101"/>
              <w:jc w:val="right"/>
              <w:rPr>
                <w:rFonts w:eastAsia="Cambria"/>
                <w:sz w:val="16"/>
                <w:szCs w:val="16"/>
              </w:rPr>
            </w:pPr>
            <w:r>
              <w:rPr>
                <w:rFonts w:eastAsia="Arial"/>
                <w:color w:val="000000"/>
                <w:sz w:val="16"/>
                <w:szCs w:val="16"/>
              </w:rPr>
              <w:t>0.1</w:t>
            </w:r>
          </w:p>
        </w:tc>
      </w:tr>
      <w:tr w14:paraId="14C3B2C9"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518F7B3" w14:textId="1BEB539E">
            <w:pPr>
              <w:pBdr>
                <w:top w:val="nil"/>
                <w:left w:val="nil"/>
                <w:bottom w:val="nil"/>
                <w:right w:val="nil"/>
              </w:pBdr>
              <w:ind w:left="101" w:right="101"/>
              <w:rPr>
                <w:rFonts w:eastAsia="Cambria"/>
                <w:sz w:val="16"/>
                <w:szCs w:val="16"/>
              </w:rPr>
            </w:pPr>
            <w:r>
              <w:rPr>
                <w:rFonts w:eastAsia="Arial"/>
                <w:color w:val="000000"/>
                <w:sz w:val="16"/>
                <w:szCs w:val="16"/>
              </w:rPr>
              <w:t>NY</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79E35CB3" w14:textId="741D7D9F">
            <w:pPr>
              <w:pBdr>
                <w:top w:val="nil"/>
                <w:left w:val="nil"/>
                <w:bottom w:val="nil"/>
                <w:right w:val="nil"/>
              </w:pBdr>
              <w:ind w:left="101" w:right="101"/>
              <w:jc w:val="right"/>
              <w:rPr>
                <w:rFonts w:eastAsia="Cambria"/>
                <w:sz w:val="16"/>
                <w:szCs w:val="16"/>
              </w:rPr>
            </w:pPr>
            <w:r>
              <w:rPr>
                <w:rFonts w:eastAsia="Arial"/>
                <w:color w:val="000000"/>
                <w:sz w:val="16"/>
                <w:szCs w:val="16"/>
              </w:rPr>
              <w:t>62,404</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2683498" w14:textId="1E91ACBB">
            <w:pPr>
              <w:pBdr>
                <w:top w:val="nil"/>
                <w:left w:val="nil"/>
                <w:bottom w:val="nil"/>
                <w:right w:val="nil"/>
              </w:pBdr>
              <w:ind w:left="101" w:right="101"/>
              <w:jc w:val="right"/>
              <w:rPr>
                <w:rFonts w:eastAsia="Cambria"/>
                <w:sz w:val="16"/>
                <w:szCs w:val="16"/>
              </w:rPr>
            </w:pPr>
            <w:r>
              <w:rPr>
                <w:rFonts w:eastAsia="Arial"/>
                <w:color w:val="000000"/>
                <w:sz w:val="16"/>
                <w:szCs w:val="16"/>
              </w:rPr>
              <w:t>2.6</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2B65E8C" w14:textId="6494707F">
            <w:pPr>
              <w:pBdr>
                <w:top w:val="nil"/>
                <w:left w:val="nil"/>
                <w:bottom w:val="nil"/>
                <w:right w:val="nil"/>
              </w:pBdr>
              <w:ind w:left="101" w:right="101"/>
              <w:jc w:val="right"/>
              <w:rPr>
                <w:rFonts w:eastAsia="Cambria"/>
                <w:sz w:val="16"/>
                <w:szCs w:val="16"/>
              </w:rPr>
            </w:pPr>
            <w:r>
              <w:rPr>
                <w:rFonts w:eastAsia="Arial"/>
                <w:color w:val="000000"/>
                <w:sz w:val="16"/>
                <w:szCs w:val="16"/>
              </w:rPr>
              <w:t>2,793</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955E497" w14:textId="529F3C04">
            <w:pPr>
              <w:pBdr>
                <w:top w:val="nil"/>
                <w:left w:val="nil"/>
                <w:bottom w:val="nil"/>
                <w:right w:val="nil"/>
              </w:pBdr>
              <w:ind w:left="101" w:right="101"/>
              <w:jc w:val="right"/>
              <w:rPr>
                <w:rFonts w:eastAsia="Cambria"/>
                <w:sz w:val="16"/>
                <w:szCs w:val="16"/>
              </w:rPr>
            </w:pPr>
            <w:r>
              <w:rPr>
                <w:rFonts w:eastAsia="Arial"/>
                <w:color w:val="000000"/>
                <w:sz w:val="16"/>
                <w:szCs w:val="16"/>
              </w:rPr>
              <w:t>1.1</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6F2F7CD9" w14:textId="1F5F1D6E">
            <w:pPr>
              <w:pBdr>
                <w:top w:val="nil"/>
                <w:left w:val="nil"/>
                <w:bottom w:val="nil"/>
                <w:right w:val="nil"/>
              </w:pBdr>
              <w:ind w:left="101" w:right="101"/>
              <w:jc w:val="right"/>
              <w:rPr>
                <w:rFonts w:eastAsia="Cambria"/>
                <w:sz w:val="16"/>
                <w:szCs w:val="16"/>
              </w:rPr>
            </w:pPr>
            <w:r>
              <w:rPr>
                <w:rFonts w:eastAsia="Arial"/>
                <w:color w:val="000000"/>
                <w:sz w:val="16"/>
                <w:szCs w:val="16"/>
              </w:rPr>
              <w:t>65,197</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0BD584C0" w14:textId="49F02E05">
            <w:pPr>
              <w:pBdr>
                <w:top w:val="nil"/>
                <w:left w:val="nil"/>
                <w:bottom w:val="nil"/>
                <w:right w:val="nil"/>
              </w:pBdr>
              <w:ind w:left="101" w:right="101"/>
              <w:jc w:val="right"/>
              <w:rPr>
                <w:rFonts w:eastAsia="Cambria"/>
                <w:sz w:val="16"/>
                <w:szCs w:val="16"/>
              </w:rPr>
            </w:pPr>
            <w:r>
              <w:rPr>
                <w:rFonts w:eastAsia="Arial"/>
                <w:color w:val="000000"/>
                <w:sz w:val="16"/>
                <w:szCs w:val="16"/>
              </w:rPr>
              <w:t>2.4</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19526D3A" w14:textId="24345EC4">
            <w:pPr>
              <w:pBdr>
                <w:top w:val="nil"/>
                <w:left w:val="nil"/>
                <w:bottom w:val="nil"/>
                <w:right w:val="nil"/>
              </w:pBdr>
              <w:ind w:left="101" w:right="101"/>
              <w:jc w:val="right"/>
              <w:rPr>
                <w:rFonts w:eastAsia="Cambria"/>
                <w:sz w:val="16"/>
                <w:szCs w:val="16"/>
              </w:rPr>
            </w:pPr>
            <w:r>
              <w:rPr>
                <w:rFonts w:eastAsia="Arial"/>
                <w:color w:val="000000"/>
                <w:sz w:val="16"/>
                <w:szCs w:val="16"/>
              </w:rPr>
              <w:t>7,148</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A351BBF" w14:textId="75706566">
            <w:pPr>
              <w:pBdr>
                <w:top w:val="nil"/>
                <w:left w:val="nil"/>
                <w:bottom w:val="nil"/>
                <w:right w:val="nil"/>
              </w:pBdr>
              <w:ind w:left="101" w:right="101"/>
              <w:jc w:val="right"/>
              <w:rPr>
                <w:rFonts w:eastAsia="Cambria"/>
                <w:sz w:val="16"/>
                <w:szCs w:val="16"/>
              </w:rPr>
            </w:pPr>
            <w:r>
              <w:rPr>
                <w:rFonts w:eastAsia="Arial"/>
                <w:color w:val="000000"/>
                <w:sz w:val="16"/>
                <w:szCs w:val="16"/>
              </w:rPr>
              <w:t>1.9</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276216A" w14:textId="3176AE23">
            <w:pPr>
              <w:pBdr>
                <w:top w:val="nil"/>
                <w:left w:val="nil"/>
                <w:bottom w:val="nil"/>
                <w:right w:val="nil"/>
              </w:pBdr>
              <w:ind w:left="101" w:right="101"/>
              <w:jc w:val="right"/>
              <w:rPr>
                <w:rFonts w:eastAsia="Cambria"/>
                <w:sz w:val="16"/>
                <w:szCs w:val="16"/>
              </w:rPr>
            </w:pPr>
            <w:r>
              <w:rPr>
                <w:rFonts w:eastAsia="Arial"/>
                <w:color w:val="000000"/>
                <w:sz w:val="16"/>
                <w:szCs w:val="16"/>
              </w:rPr>
              <w:t>1,257</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78ECADBB" w14:textId="64B6089B">
            <w:pPr>
              <w:pBdr>
                <w:top w:val="nil"/>
                <w:left w:val="nil"/>
                <w:bottom w:val="nil"/>
                <w:right w:val="nil"/>
              </w:pBdr>
              <w:ind w:left="101" w:right="101"/>
              <w:jc w:val="right"/>
              <w:rPr>
                <w:rFonts w:eastAsia="Cambria"/>
                <w:sz w:val="16"/>
                <w:szCs w:val="16"/>
              </w:rPr>
            </w:pPr>
            <w:r>
              <w:rPr>
                <w:rFonts w:eastAsia="Arial"/>
                <w:color w:val="000000"/>
                <w:sz w:val="16"/>
                <w:szCs w:val="16"/>
              </w:rPr>
              <w:t>1.3</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2AD1D10D" w14:textId="41394CA2">
            <w:pPr>
              <w:pBdr>
                <w:top w:val="nil"/>
                <w:left w:val="nil"/>
                <w:bottom w:val="nil"/>
                <w:right w:val="nil"/>
              </w:pBdr>
              <w:ind w:left="101" w:right="101"/>
              <w:jc w:val="right"/>
              <w:rPr>
                <w:rFonts w:eastAsia="Cambria"/>
                <w:sz w:val="16"/>
                <w:szCs w:val="16"/>
              </w:rPr>
            </w:pPr>
            <w:r>
              <w:rPr>
                <w:rFonts w:eastAsia="Arial"/>
                <w:color w:val="000000"/>
                <w:sz w:val="16"/>
                <w:szCs w:val="16"/>
              </w:rPr>
              <w:t>47,126</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4E4DABC6" w14:textId="2F54BCCE">
            <w:pPr>
              <w:pBdr>
                <w:top w:val="nil"/>
                <w:left w:val="nil"/>
                <w:bottom w:val="nil"/>
                <w:right w:val="nil"/>
              </w:pBdr>
              <w:ind w:left="101" w:right="101"/>
              <w:jc w:val="right"/>
              <w:rPr>
                <w:rFonts w:eastAsia="Cambria"/>
                <w:sz w:val="16"/>
                <w:szCs w:val="16"/>
              </w:rPr>
            </w:pPr>
            <w:r>
              <w:rPr>
                <w:rFonts w:eastAsia="Arial"/>
                <w:color w:val="000000"/>
                <w:sz w:val="16"/>
                <w:szCs w:val="16"/>
              </w:rPr>
              <w:t>1.4</w:t>
            </w:r>
          </w:p>
        </w:tc>
      </w:tr>
      <w:tr w14:paraId="2177A24D"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32AE730E" w14:textId="71730C20">
            <w:pPr>
              <w:pBdr>
                <w:top w:val="nil"/>
                <w:left w:val="nil"/>
                <w:bottom w:val="nil"/>
                <w:right w:val="nil"/>
              </w:pBdr>
              <w:ind w:left="101" w:right="101"/>
              <w:rPr>
                <w:rFonts w:eastAsia="Cambria"/>
                <w:sz w:val="16"/>
                <w:szCs w:val="16"/>
              </w:rPr>
            </w:pPr>
            <w:r>
              <w:rPr>
                <w:rFonts w:eastAsia="Arial"/>
                <w:color w:val="000000"/>
                <w:sz w:val="16"/>
                <w:szCs w:val="16"/>
              </w:rPr>
              <w:t>OH</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6980B61A" w14:textId="07B172E9">
            <w:pPr>
              <w:pBdr>
                <w:top w:val="nil"/>
                <w:left w:val="nil"/>
                <w:bottom w:val="nil"/>
                <w:right w:val="nil"/>
              </w:pBdr>
              <w:ind w:left="101" w:right="101"/>
              <w:jc w:val="right"/>
              <w:rPr>
                <w:rFonts w:eastAsia="Cambria"/>
                <w:sz w:val="16"/>
                <w:szCs w:val="16"/>
              </w:rPr>
            </w:pPr>
            <w:r>
              <w:rPr>
                <w:rFonts w:eastAsia="Arial"/>
                <w:color w:val="000000"/>
                <w:sz w:val="16"/>
                <w:szCs w:val="16"/>
              </w:rPr>
              <w:t>91,418</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9D6F15E" w14:textId="263FFF95">
            <w:pPr>
              <w:pBdr>
                <w:top w:val="nil"/>
                <w:left w:val="nil"/>
                <w:bottom w:val="nil"/>
                <w:right w:val="nil"/>
              </w:pBdr>
              <w:ind w:left="101" w:right="101"/>
              <w:jc w:val="right"/>
              <w:rPr>
                <w:rFonts w:eastAsia="Cambria"/>
                <w:sz w:val="16"/>
                <w:szCs w:val="16"/>
              </w:rPr>
            </w:pPr>
            <w:r>
              <w:rPr>
                <w:rFonts w:eastAsia="Arial"/>
                <w:color w:val="000000"/>
                <w:sz w:val="16"/>
                <w:szCs w:val="16"/>
              </w:rPr>
              <w:t>3.8</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5F66889" w14:textId="356F0B31">
            <w:pPr>
              <w:pBdr>
                <w:top w:val="nil"/>
                <w:left w:val="nil"/>
                <w:bottom w:val="nil"/>
                <w:right w:val="nil"/>
              </w:pBdr>
              <w:ind w:left="101" w:right="101"/>
              <w:jc w:val="right"/>
              <w:rPr>
                <w:rFonts w:eastAsia="Cambria"/>
                <w:sz w:val="16"/>
                <w:szCs w:val="16"/>
              </w:rPr>
            </w:pPr>
            <w:r>
              <w:rPr>
                <w:rFonts w:eastAsia="Arial"/>
                <w:color w:val="000000"/>
                <w:sz w:val="16"/>
                <w:szCs w:val="16"/>
              </w:rPr>
              <w:t>7,270</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9150AE4" w14:textId="1596FD90">
            <w:pPr>
              <w:pBdr>
                <w:top w:val="nil"/>
                <w:left w:val="nil"/>
                <w:bottom w:val="nil"/>
                <w:right w:val="nil"/>
              </w:pBdr>
              <w:ind w:left="101" w:right="101"/>
              <w:jc w:val="right"/>
              <w:rPr>
                <w:rFonts w:eastAsia="Cambria"/>
                <w:sz w:val="16"/>
                <w:szCs w:val="16"/>
              </w:rPr>
            </w:pPr>
            <w:r>
              <w:rPr>
                <w:rFonts w:eastAsia="Arial"/>
                <w:color w:val="000000"/>
                <w:sz w:val="16"/>
                <w:szCs w:val="16"/>
              </w:rPr>
              <w:t>2.8</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274F8C5F" w14:textId="3B6D80FF">
            <w:pPr>
              <w:pBdr>
                <w:top w:val="nil"/>
                <w:left w:val="nil"/>
                <w:bottom w:val="nil"/>
                <w:right w:val="nil"/>
              </w:pBdr>
              <w:ind w:left="101" w:right="101"/>
              <w:jc w:val="right"/>
              <w:rPr>
                <w:rFonts w:eastAsia="Cambria"/>
                <w:sz w:val="16"/>
                <w:szCs w:val="16"/>
              </w:rPr>
            </w:pPr>
            <w:r>
              <w:rPr>
                <w:rFonts w:eastAsia="Arial"/>
                <w:color w:val="000000"/>
                <w:sz w:val="16"/>
                <w:szCs w:val="16"/>
              </w:rPr>
              <w:t>98,688</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31C8CD30" w14:textId="11CA66E4">
            <w:pPr>
              <w:pBdr>
                <w:top w:val="nil"/>
                <w:left w:val="nil"/>
                <w:bottom w:val="nil"/>
                <w:right w:val="nil"/>
              </w:pBdr>
              <w:ind w:left="101" w:right="101"/>
              <w:jc w:val="right"/>
              <w:rPr>
                <w:rFonts w:eastAsia="Cambria"/>
                <w:sz w:val="16"/>
                <w:szCs w:val="16"/>
              </w:rPr>
            </w:pPr>
            <w:r>
              <w:rPr>
                <w:rFonts w:eastAsia="Arial"/>
                <w:color w:val="000000"/>
                <w:sz w:val="16"/>
                <w:szCs w:val="16"/>
              </w:rPr>
              <w:t>3.7</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7F747882" w14:textId="71ACA297">
            <w:pPr>
              <w:pBdr>
                <w:top w:val="nil"/>
                <w:left w:val="nil"/>
                <w:bottom w:val="nil"/>
                <w:right w:val="nil"/>
              </w:pBdr>
              <w:ind w:left="101" w:right="101"/>
              <w:jc w:val="right"/>
              <w:rPr>
                <w:rFonts w:eastAsia="Cambria"/>
                <w:sz w:val="16"/>
                <w:szCs w:val="16"/>
              </w:rPr>
            </w:pPr>
            <w:r>
              <w:rPr>
                <w:rFonts w:eastAsia="Arial"/>
                <w:color w:val="000000"/>
                <w:sz w:val="16"/>
                <w:szCs w:val="16"/>
              </w:rPr>
              <w:t>13,571</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32401DC5" w14:textId="4E88342F">
            <w:pPr>
              <w:pBdr>
                <w:top w:val="nil"/>
                <w:left w:val="nil"/>
                <w:bottom w:val="nil"/>
                <w:right w:val="nil"/>
              </w:pBdr>
              <w:ind w:left="101" w:right="101"/>
              <w:jc w:val="right"/>
              <w:rPr>
                <w:rFonts w:eastAsia="Cambria"/>
                <w:sz w:val="16"/>
                <w:szCs w:val="16"/>
              </w:rPr>
            </w:pPr>
            <w:r>
              <w:rPr>
                <w:rFonts w:eastAsia="Arial"/>
                <w:color w:val="000000"/>
                <w:sz w:val="16"/>
                <w:szCs w:val="16"/>
              </w:rPr>
              <w:t>3.6</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60C2E2DC" w14:textId="6A9ED345">
            <w:pPr>
              <w:pBdr>
                <w:top w:val="nil"/>
                <w:left w:val="nil"/>
                <w:bottom w:val="nil"/>
                <w:right w:val="nil"/>
              </w:pBdr>
              <w:ind w:left="101" w:right="101"/>
              <w:jc w:val="right"/>
              <w:rPr>
                <w:rFonts w:eastAsia="Cambria"/>
                <w:sz w:val="16"/>
                <w:szCs w:val="16"/>
              </w:rPr>
            </w:pPr>
            <w:r>
              <w:rPr>
                <w:rFonts w:eastAsia="Arial"/>
                <w:color w:val="000000"/>
                <w:sz w:val="16"/>
                <w:szCs w:val="16"/>
              </w:rPr>
              <w:t>2,880</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2F85F906" w14:textId="4C58ACDF">
            <w:pPr>
              <w:pBdr>
                <w:top w:val="nil"/>
                <w:left w:val="nil"/>
                <w:bottom w:val="nil"/>
                <w:right w:val="nil"/>
              </w:pBdr>
              <w:ind w:left="101" w:right="101"/>
              <w:jc w:val="right"/>
              <w:rPr>
                <w:rFonts w:eastAsia="Cambria"/>
                <w:sz w:val="16"/>
                <w:szCs w:val="16"/>
              </w:rPr>
            </w:pPr>
            <w:r>
              <w:rPr>
                <w:rFonts w:eastAsia="Arial"/>
                <w:color w:val="000000"/>
                <w:sz w:val="16"/>
                <w:szCs w:val="16"/>
              </w:rPr>
              <w:t>2.9</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41AF329F" w14:textId="15C91BB5">
            <w:pPr>
              <w:pBdr>
                <w:top w:val="nil"/>
                <w:left w:val="nil"/>
                <w:bottom w:val="nil"/>
                <w:right w:val="nil"/>
              </w:pBdr>
              <w:ind w:left="101" w:right="101"/>
              <w:jc w:val="right"/>
              <w:rPr>
                <w:rFonts w:eastAsia="Cambria"/>
                <w:sz w:val="16"/>
                <w:szCs w:val="16"/>
              </w:rPr>
            </w:pPr>
            <w:r>
              <w:rPr>
                <w:rFonts w:eastAsia="Arial"/>
                <w:color w:val="000000"/>
                <w:sz w:val="16"/>
                <w:szCs w:val="16"/>
              </w:rPr>
              <w:t>40,861</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7935D6A0" w14:textId="1AD42D30">
            <w:pPr>
              <w:pBdr>
                <w:top w:val="nil"/>
                <w:left w:val="nil"/>
                <w:bottom w:val="nil"/>
                <w:right w:val="nil"/>
              </w:pBdr>
              <w:ind w:left="101" w:right="101"/>
              <w:jc w:val="right"/>
              <w:rPr>
                <w:rFonts w:eastAsia="Cambria"/>
                <w:sz w:val="16"/>
                <w:szCs w:val="16"/>
              </w:rPr>
            </w:pPr>
            <w:r>
              <w:rPr>
                <w:rFonts w:eastAsia="Arial"/>
                <w:color w:val="000000"/>
                <w:sz w:val="16"/>
                <w:szCs w:val="16"/>
              </w:rPr>
              <w:t>2.4</w:t>
            </w:r>
          </w:p>
        </w:tc>
      </w:tr>
      <w:tr w14:paraId="7D6B59E4"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59A264A" w14:textId="2F28DF23">
            <w:pPr>
              <w:pBdr>
                <w:top w:val="nil"/>
                <w:left w:val="nil"/>
                <w:bottom w:val="nil"/>
                <w:right w:val="nil"/>
              </w:pBdr>
              <w:ind w:left="101" w:right="101"/>
              <w:rPr>
                <w:rFonts w:eastAsia="Cambria"/>
                <w:sz w:val="16"/>
                <w:szCs w:val="16"/>
              </w:rPr>
            </w:pPr>
            <w:r>
              <w:rPr>
                <w:rFonts w:eastAsia="Arial"/>
                <w:color w:val="000000"/>
                <w:sz w:val="16"/>
                <w:szCs w:val="16"/>
              </w:rPr>
              <w:t>OK</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05BB8ED9" w14:textId="3283A4D7">
            <w:pPr>
              <w:pBdr>
                <w:top w:val="nil"/>
                <w:left w:val="nil"/>
                <w:bottom w:val="nil"/>
                <w:right w:val="nil"/>
              </w:pBdr>
              <w:ind w:left="101" w:right="101"/>
              <w:jc w:val="right"/>
              <w:rPr>
                <w:rFonts w:eastAsia="Cambria"/>
                <w:sz w:val="16"/>
                <w:szCs w:val="16"/>
              </w:rPr>
            </w:pPr>
            <w:r>
              <w:rPr>
                <w:rFonts w:eastAsia="Arial"/>
                <w:color w:val="000000"/>
                <w:sz w:val="16"/>
                <w:szCs w:val="16"/>
              </w:rPr>
              <w:t>100,916</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763C386" w14:textId="5EF67890">
            <w:pPr>
              <w:pBdr>
                <w:top w:val="nil"/>
                <w:left w:val="nil"/>
                <w:bottom w:val="nil"/>
                <w:right w:val="nil"/>
              </w:pBdr>
              <w:ind w:left="101" w:right="101"/>
              <w:jc w:val="right"/>
              <w:rPr>
                <w:rFonts w:eastAsia="Cambria"/>
                <w:sz w:val="16"/>
                <w:szCs w:val="16"/>
              </w:rPr>
            </w:pPr>
            <w:r>
              <w:rPr>
                <w:rFonts w:eastAsia="Arial"/>
                <w:color w:val="000000"/>
                <w:sz w:val="16"/>
                <w:szCs w:val="16"/>
              </w:rPr>
              <w:t>4.2</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95090FF" w14:textId="2091DD04">
            <w:pPr>
              <w:pBdr>
                <w:top w:val="nil"/>
                <w:left w:val="nil"/>
                <w:bottom w:val="nil"/>
                <w:right w:val="nil"/>
              </w:pBdr>
              <w:ind w:left="101" w:right="101"/>
              <w:jc w:val="right"/>
              <w:rPr>
                <w:rFonts w:eastAsia="Cambria"/>
                <w:sz w:val="16"/>
                <w:szCs w:val="16"/>
              </w:rPr>
            </w:pPr>
            <w:r>
              <w:rPr>
                <w:rFonts w:eastAsia="Arial"/>
                <w:color w:val="000000"/>
                <w:sz w:val="16"/>
                <w:szCs w:val="16"/>
              </w:rPr>
              <w:t>14,672</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2D74BA5" w14:textId="0FA04A41">
            <w:pPr>
              <w:pBdr>
                <w:top w:val="nil"/>
                <w:left w:val="nil"/>
                <w:bottom w:val="nil"/>
                <w:right w:val="nil"/>
              </w:pBdr>
              <w:ind w:left="101" w:right="101"/>
              <w:jc w:val="right"/>
              <w:rPr>
                <w:rFonts w:eastAsia="Cambria"/>
                <w:sz w:val="16"/>
                <w:szCs w:val="16"/>
              </w:rPr>
            </w:pPr>
            <w:r>
              <w:rPr>
                <w:rFonts w:eastAsia="Arial"/>
                <w:color w:val="000000"/>
                <w:sz w:val="16"/>
                <w:szCs w:val="16"/>
              </w:rPr>
              <w:t>5.7</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87DDDF2" w14:textId="1A39D6DB">
            <w:pPr>
              <w:pBdr>
                <w:top w:val="nil"/>
                <w:left w:val="nil"/>
                <w:bottom w:val="nil"/>
                <w:right w:val="nil"/>
              </w:pBdr>
              <w:ind w:left="101" w:right="101"/>
              <w:jc w:val="right"/>
              <w:rPr>
                <w:rFonts w:eastAsia="Cambria"/>
                <w:sz w:val="16"/>
                <w:szCs w:val="16"/>
              </w:rPr>
            </w:pPr>
            <w:r>
              <w:rPr>
                <w:rFonts w:eastAsia="Arial"/>
                <w:color w:val="000000"/>
                <w:sz w:val="16"/>
                <w:szCs w:val="16"/>
              </w:rPr>
              <w:t>115,588</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6FB8610E" w14:textId="320FB2AF">
            <w:pPr>
              <w:pBdr>
                <w:top w:val="nil"/>
                <w:left w:val="nil"/>
                <w:bottom w:val="nil"/>
                <w:right w:val="nil"/>
              </w:pBdr>
              <w:ind w:left="101" w:right="101"/>
              <w:jc w:val="right"/>
              <w:rPr>
                <w:rFonts w:eastAsia="Cambria"/>
                <w:sz w:val="16"/>
                <w:szCs w:val="16"/>
              </w:rPr>
            </w:pPr>
            <w:r>
              <w:rPr>
                <w:rFonts w:eastAsia="Arial"/>
                <w:color w:val="000000"/>
                <w:sz w:val="16"/>
                <w:szCs w:val="16"/>
              </w:rPr>
              <w:t>4.3</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0F70559E" w14:textId="73E98AB3">
            <w:pPr>
              <w:pBdr>
                <w:top w:val="nil"/>
                <w:left w:val="nil"/>
                <w:bottom w:val="nil"/>
                <w:right w:val="nil"/>
              </w:pBdr>
              <w:ind w:left="101" w:right="101"/>
              <w:jc w:val="right"/>
              <w:rPr>
                <w:rFonts w:eastAsia="Cambria"/>
                <w:sz w:val="16"/>
                <w:szCs w:val="16"/>
              </w:rPr>
            </w:pPr>
            <w:r>
              <w:rPr>
                <w:rFonts w:eastAsia="Arial"/>
                <w:color w:val="000000"/>
                <w:sz w:val="16"/>
                <w:szCs w:val="16"/>
              </w:rPr>
              <w:t>17,840</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639147DE" w14:textId="43F9775F">
            <w:pPr>
              <w:pBdr>
                <w:top w:val="nil"/>
                <w:left w:val="nil"/>
                <w:bottom w:val="nil"/>
                <w:right w:val="nil"/>
              </w:pBdr>
              <w:ind w:left="101" w:right="101"/>
              <w:jc w:val="right"/>
              <w:rPr>
                <w:rFonts w:eastAsia="Cambria"/>
                <w:sz w:val="16"/>
                <w:szCs w:val="16"/>
              </w:rPr>
            </w:pPr>
            <w:r>
              <w:rPr>
                <w:rFonts w:eastAsia="Arial"/>
                <w:color w:val="000000"/>
                <w:sz w:val="16"/>
                <w:szCs w:val="16"/>
              </w:rPr>
              <w:t>4.8</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77EF5B3" w14:textId="4EA992F6">
            <w:pPr>
              <w:pBdr>
                <w:top w:val="nil"/>
                <w:left w:val="nil"/>
                <w:bottom w:val="nil"/>
                <w:right w:val="nil"/>
              </w:pBdr>
              <w:ind w:left="101" w:right="101"/>
              <w:jc w:val="right"/>
              <w:rPr>
                <w:rFonts w:eastAsia="Cambria"/>
                <w:sz w:val="16"/>
                <w:szCs w:val="16"/>
              </w:rPr>
            </w:pPr>
            <w:r>
              <w:rPr>
                <w:rFonts w:eastAsia="Arial"/>
                <w:color w:val="000000"/>
                <w:sz w:val="16"/>
                <w:szCs w:val="16"/>
              </w:rPr>
              <w:t>5,553</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3CA4BD01" w14:textId="3F447F8A">
            <w:pPr>
              <w:pBdr>
                <w:top w:val="nil"/>
                <w:left w:val="nil"/>
                <w:bottom w:val="nil"/>
                <w:right w:val="nil"/>
              </w:pBdr>
              <w:ind w:left="101" w:right="101"/>
              <w:jc w:val="right"/>
              <w:rPr>
                <w:rFonts w:eastAsia="Cambria"/>
                <w:sz w:val="16"/>
                <w:szCs w:val="16"/>
              </w:rPr>
            </w:pPr>
            <w:r>
              <w:rPr>
                <w:rFonts w:eastAsia="Arial"/>
                <w:color w:val="000000"/>
                <w:sz w:val="16"/>
                <w:szCs w:val="16"/>
              </w:rPr>
              <w:t>5.6</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16F39533" w14:textId="6E095A3E">
            <w:pPr>
              <w:pBdr>
                <w:top w:val="nil"/>
                <w:left w:val="nil"/>
                <w:bottom w:val="nil"/>
                <w:right w:val="nil"/>
              </w:pBdr>
              <w:ind w:left="101" w:right="101"/>
              <w:jc w:val="right"/>
              <w:rPr>
                <w:rFonts w:eastAsia="Cambria"/>
                <w:sz w:val="16"/>
                <w:szCs w:val="16"/>
              </w:rPr>
            </w:pPr>
            <w:r>
              <w:rPr>
                <w:rFonts w:eastAsia="Arial"/>
                <w:color w:val="000000"/>
                <w:sz w:val="16"/>
                <w:szCs w:val="16"/>
              </w:rPr>
              <w:t>68,595</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19AF8418" w14:textId="305587F1">
            <w:pPr>
              <w:pBdr>
                <w:top w:val="nil"/>
                <w:left w:val="nil"/>
                <w:bottom w:val="nil"/>
                <w:right w:val="nil"/>
              </w:pBdr>
              <w:ind w:left="101" w:right="101"/>
              <w:jc w:val="right"/>
              <w:rPr>
                <w:rFonts w:eastAsia="Cambria"/>
                <w:sz w:val="16"/>
                <w:szCs w:val="16"/>
              </w:rPr>
            </w:pPr>
            <w:r>
              <w:rPr>
                <w:rFonts w:eastAsia="Arial"/>
                <w:color w:val="000000"/>
                <w:sz w:val="16"/>
                <w:szCs w:val="16"/>
              </w:rPr>
              <w:t>1.7</w:t>
            </w:r>
          </w:p>
        </w:tc>
      </w:tr>
      <w:tr w14:paraId="6BAFAFB3"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A64837B" w14:textId="0FA11C2E">
            <w:pPr>
              <w:pBdr>
                <w:top w:val="nil"/>
                <w:left w:val="nil"/>
                <w:bottom w:val="nil"/>
                <w:right w:val="nil"/>
              </w:pBdr>
              <w:ind w:left="101" w:right="101"/>
              <w:rPr>
                <w:rFonts w:eastAsia="Cambria"/>
                <w:sz w:val="16"/>
                <w:szCs w:val="16"/>
              </w:rPr>
            </w:pPr>
            <w:r>
              <w:rPr>
                <w:rFonts w:eastAsia="Arial"/>
                <w:color w:val="000000"/>
                <w:sz w:val="16"/>
                <w:szCs w:val="16"/>
              </w:rPr>
              <w:t>OR</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D14BEB5" w14:textId="737787EB">
            <w:pPr>
              <w:pBdr>
                <w:top w:val="nil"/>
                <w:left w:val="nil"/>
                <w:bottom w:val="nil"/>
                <w:right w:val="nil"/>
              </w:pBdr>
              <w:ind w:left="101" w:right="101"/>
              <w:jc w:val="right"/>
              <w:rPr>
                <w:rFonts w:eastAsia="Cambria"/>
                <w:sz w:val="16"/>
                <w:szCs w:val="16"/>
              </w:rPr>
            </w:pPr>
            <w:r>
              <w:rPr>
                <w:rFonts w:eastAsia="Arial"/>
                <w:color w:val="000000"/>
                <w:sz w:val="16"/>
                <w:szCs w:val="16"/>
              </w:rPr>
              <w:t>60,127</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3FE4E1FF" w14:textId="440FD641">
            <w:pPr>
              <w:pBdr>
                <w:top w:val="nil"/>
                <w:left w:val="nil"/>
                <w:bottom w:val="nil"/>
                <w:right w:val="nil"/>
              </w:pBdr>
              <w:ind w:left="101" w:right="101"/>
              <w:jc w:val="right"/>
              <w:rPr>
                <w:rFonts w:eastAsia="Cambria"/>
                <w:sz w:val="16"/>
                <w:szCs w:val="16"/>
              </w:rPr>
            </w:pPr>
            <w:r>
              <w:rPr>
                <w:rFonts w:eastAsia="Arial"/>
                <w:color w:val="000000"/>
                <w:sz w:val="16"/>
                <w:szCs w:val="16"/>
              </w:rPr>
              <w:t>2.5</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4ABECEF9" w14:textId="16B74580">
            <w:pPr>
              <w:pBdr>
                <w:top w:val="nil"/>
                <w:left w:val="nil"/>
                <w:bottom w:val="nil"/>
                <w:right w:val="nil"/>
              </w:pBdr>
              <w:ind w:left="101" w:right="101"/>
              <w:jc w:val="right"/>
              <w:rPr>
                <w:rFonts w:eastAsia="Cambria"/>
                <w:sz w:val="16"/>
                <w:szCs w:val="16"/>
              </w:rPr>
            </w:pPr>
            <w:r>
              <w:rPr>
                <w:rFonts w:eastAsia="Arial"/>
                <w:color w:val="000000"/>
                <w:sz w:val="16"/>
                <w:szCs w:val="16"/>
              </w:rPr>
              <w:t>3,459</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5171069" w14:textId="4F201CB5">
            <w:pPr>
              <w:pBdr>
                <w:top w:val="nil"/>
                <w:left w:val="nil"/>
                <w:bottom w:val="nil"/>
                <w:right w:val="nil"/>
              </w:pBdr>
              <w:ind w:left="101" w:right="101"/>
              <w:jc w:val="right"/>
              <w:rPr>
                <w:rFonts w:eastAsia="Cambria"/>
                <w:sz w:val="16"/>
                <w:szCs w:val="16"/>
              </w:rPr>
            </w:pPr>
            <w:r>
              <w:rPr>
                <w:rFonts w:eastAsia="Arial"/>
                <w:color w:val="000000"/>
                <w:sz w:val="16"/>
                <w:szCs w:val="16"/>
              </w:rPr>
              <w:t>1.3</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0DD397A" w14:textId="233B8A77">
            <w:pPr>
              <w:pBdr>
                <w:top w:val="nil"/>
                <w:left w:val="nil"/>
                <w:bottom w:val="nil"/>
                <w:right w:val="nil"/>
              </w:pBdr>
              <w:ind w:left="101" w:right="101"/>
              <w:jc w:val="right"/>
              <w:rPr>
                <w:rFonts w:eastAsia="Cambria"/>
                <w:sz w:val="16"/>
                <w:szCs w:val="16"/>
              </w:rPr>
            </w:pPr>
            <w:r>
              <w:rPr>
                <w:rFonts w:eastAsia="Arial"/>
                <w:color w:val="000000"/>
                <w:sz w:val="16"/>
                <w:szCs w:val="16"/>
              </w:rPr>
              <w:t>63,586</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31F2D30A" w14:textId="1726D8D8">
            <w:pPr>
              <w:pBdr>
                <w:top w:val="nil"/>
                <w:left w:val="nil"/>
                <w:bottom w:val="nil"/>
                <w:right w:val="nil"/>
              </w:pBdr>
              <w:ind w:left="101" w:right="101"/>
              <w:jc w:val="right"/>
              <w:rPr>
                <w:rFonts w:eastAsia="Cambria"/>
                <w:sz w:val="16"/>
                <w:szCs w:val="16"/>
              </w:rPr>
            </w:pPr>
            <w:r>
              <w:rPr>
                <w:rFonts w:eastAsia="Arial"/>
                <w:color w:val="000000"/>
                <w:sz w:val="16"/>
                <w:szCs w:val="16"/>
              </w:rPr>
              <w:t>2.4</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4B96F8AE" w14:textId="2FEDE4FD">
            <w:pPr>
              <w:pBdr>
                <w:top w:val="nil"/>
                <w:left w:val="nil"/>
                <w:bottom w:val="nil"/>
                <w:right w:val="nil"/>
              </w:pBdr>
              <w:ind w:left="101" w:right="101"/>
              <w:jc w:val="right"/>
              <w:rPr>
                <w:rFonts w:eastAsia="Cambria"/>
                <w:sz w:val="16"/>
                <w:szCs w:val="16"/>
              </w:rPr>
            </w:pPr>
            <w:r>
              <w:rPr>
                <w:rFonts w:eastAsia="Arial"/>
                <w:color w:val="000000"/>
                <w:sz w:val="16"/>
                <w:szCs w:val="16"/>
              </w:rPr>
              <w:t>8,795</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9CF0113" w14:textId="64F04F30">
            <w:pPr>
              <w:pBdr>
                <w:top w:val="nil"/>
                <w:left w:val="nil"/>
                <w:bottom w:val="nil"/>
                <w:right w:val="nil"/>
              </w:pBdr>
              <w:ind w:left="101" w:right="101"/>
              <w:jc w:val="right"/>
              <w:rPr>
                <w:rFonts w:eastAsia="Cambria"/>
                <w:sz w:val="16"/>
                <w:szCs w:val="16"/>
              </w:rPr>
            </w:pPr>
            <w:r>
              <w:rPr>
                <w:rFonts w:eastAsia="Arial"/>
                <w:color w:val="000000"/>
                <w:sz w:val="16"/>
                <w:szCs w:val="16"/>
              </w:rPr>
              <w:t>2.4</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5693C40" w14:textId="08C0076C">
            <w:pPr>
              <w:pBdr>
                <w:top w:val="nil"/>
                <w:left w:val="nil"/>
                <w:bottom w:val="nil"/>
                <w:right w:val="nil"/>
              </w:pBdr>
              <w:ind w:left="101" w:right="101"/>
              <w:jc w:val="right"/>
              <w:rPr>
                <w:rFonts w:eastAsia="Cambria"/>
                <w:sz w:val="16"/>
                <w:szCs w:val="16"/>
              </w:rPr>
            </w:pPr>
            <w:r>
              <w:rPr>
                <w:rFonts w:eastAsia="Arial"/>
                <w:color w:val="000000"/>
                <w:sz w:val="16"/>
                <w:szCs w:val="16"/>
              </w:rPr>
              <w:t>1,425</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013930F4" w14:textId="1D16DA4A">
            <w:pPr>
              <w:pBdr>
                <w:top w:val="nil"/>
                <w:left w:val="nil"/>
                <w:bottom w:val="nil"/>
                <w:right w:val="nil"/>
              </w:pBdr>
              <w:ind w:left="101" w:right="101"/>
              <w:jc w:val="right"/>
              <w:rPr>
                <w:rFonts w:eastAsia="Cambria"/>
                <w:sz w:val="16"/>
                <w:szCs w:val="16"/>
              </w:rPr>
            </w:pPr>
            <w:r>
              <w:rPr>
                <w:rFonts w:eastAsia="Arial"/>
                <w:color w:val="000000"/>
                <w:sz w:val="16"/>
                <w:szCs w:val="16"/>
              </w:rPr>
              <w:t>1.4</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0A17C1FB" w14:textId="5853136F">
            <w:pPr>
              <w:pBdr>
                <w:top w:val="nil"/>
                <w:left w:val="nil"/>
                <w:bottom w:val="nil"/>
                <w:right w:val="nil"/>
              </w:pBdr>
              <w:ind w:left="101" w:right="101"/>
              <w:jc w:val="right"/>
              <w:rPr>
                <w:rFonts w:eastAsia="Cambria"/>
                <w:sz w:val="16"/>
                <w:szCs w:val="16"/>
              </w:rPr>
            </w:pPr>
            <w:r>
              <w:rPr>
                <w:rFonts w:eastAsia="Arial"/>
                <w:color w:val="000000"/>
                <w:sz w:val="16"/>
                <w:szCs w:val="16"/>
              </w:rPr>
              <w:t>95,988</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4C797CA5" w14:textId="343DA838">
            <w:pPr>
              <w:pBdr>
                <w:top w:val="nil"/>
                <w:left w:val="nil"/>
                <w:bottom w:val="nil"/>
                <w:right w:val="nil"/>
              </w:pBdr>
              <w:ind w:left="101" w:right="101"/>
              <w:jc w:val="right"/>
              <w:rPr>
                <w:rFonts w:eastAsia="Cambria"/>
                <w:sz w:val="16"/>
                <w:szCs w:val="16"/>
              </w:rPr>
            </w:pPr>
            <w:r>
              <w:rPr>
                <w:rFonts w:eastAsia="Arial"/>
                <w:color w:val="000000"/>
                <w:sz w:val="16"/>
                <w:szCs w:val="16"/>
              </w:rPr>
              <w:t>0.7</w:t>
            </w:r>
          </w:p>
        </w:tc>
      </w:tr>
      <w:tr w14:paraId="6829CD3C"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DF461CF" w14:textId="7898DFF4">
            <w:pPr>
              <w:pBdr>
                <w:top w:val="nil"/>
                <w:left w:val="nil"/>
                <w:bottom w:val="nil"/>
                <w:right w:val="nil"/>
              </w:pBdr>
              <w:ind w:left="101" w:right="101"/>
              <w:rPr>
                <w:rFonts w:eastAsia="Cambria"/>
                <w:sz w:val="16"/>
                <w:szCs w:val="16"/>
              </w:rPr>
            </w:pPr>
            <w:r>
              <w:rPr>
                <w:rFonts w:eastAsia="Arial"/>
                <w:color w:val="000000"/>
                <w:sz w:val="16"/>
                <w:szCs w:val="16"/>
              </w:rPr>
              <w:t>PA</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3591EBD" w14:textId="42F3F157">
            <w:pPr>
              <w:pBdr>
                <w:top w:val="nil"/>
                <w:left w:val="nil"/>
                <w:bottom w:val="nil"/>
                <w:right w:val="nil"/>
              </w:pBdr>
              <w:ind w:left="101" w:right="101"/>
              <w:jc w:val="right"/>
              <w:rPr>
                <w:rFonts w:eastAsia="Cambria"/>
                <w:sz w:val="16"/>
                <w:szCs w:val="16"/>
              </w:rPr>
            </w:pPr>
            <w:r>
              <w:rPr>
                <w:rFonts w:eastAsia="Arial"/>
                <w:color w:val="000000"/>
                <w:sz w:val="16"/>
                <w:szCs w:val="16"/>
              </w:rPr>
              <w:t>80,869</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CFCF8A5" w14:textId="43EBFFC0">
            <w:pPr>
              <w:pBdr>
                <w:top w:val="nil"/>
                <w:left w:val="nil"/>
                <w:bottom w:val="nil"/>
                <w:right w:val="nil"/>
              </w:pBdr>
              <w:ind w:left="101" w:right="101"/>
              <w:jc w:val="right"/>
              <w:rPr>
                <w:rFonts w:eastAsia="Cambria"/>
                <w:sz w:val="16"/>
                <w:szCs w:val="16"/>
              </w:rPr>
            </w:pPr>
            <w:r>
              <w:rPr>
                <w:rFonts w:eastAsia="Arial"/>
                <w:color w:val="000000"/>
                <w:sz w:val="16"/>
                <w:szCs w:val="16"/>
              </w:rPr>
              <w:t>3.4</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0FDBD6CB" w14:textId="787B803D">
            <w:pPr>
              <w:pBdr>
                <w:top w:val="nil"/>
                <w:left w:val="nil"/>
                <w:bottom w:val="nil"/>
                <w:right w:val="nil"/>
              </w:pBdr>
              <w:ind w:left="101" w:right="101"/>
              <w:jc w:val="right"/>
              <w:rPr>
                <w:rFonts w:eastAsia="Cambria"/>
                <w:sz w:val="16"/>
                <w:szCs w:val="16"/>
              </w:rPr>
            </w:pPr>
            <w:r>
              <w:rPr>
                <w:rFonts w:eastAsia="Arial"/>
                <w:color w:val="000000"/>
                <w:sz w:val="16"/>
                <w:szCs w:val="16"/>
              </w:rPr>
              <w:t>7,301</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FCBDF2B" w14:textId="00B643D1">
            <w:pPr>
              <w:pBdr>
                <w:top w:val="nil"/>
                <w:left w:val="nil"/>
                <w:bottom w:val="nil"/>
                <w:right w:val="nil"/>
              </w:pBdr>
              <w:ind w:left="101" w:right="101"/>
              <w:jc w:val="right"/>
              <w:rPr>
                <w:rFonts w:eastAsia="Cambria"/>
                <w:sz w:val="16"/>
                <w:szCs w:val="16"/>
              </w:rPr>
            </w:pPr>
            <w:r>
              <w:rPr>
                <w:rFonts w:eastAsia="Arial"/>
                <w:color w:val="000000"/>
                <w:sz w:val="16"/>
                <w:szCs w:val="16"/>
              </w:rPr>
              <w:t>2.8</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4B3D6204" w14:textId="1DE852EA">
            <w:pPr>
              <w:pBdr>
                <w:top w:val="nil"/>
                <w:left w:val="nil"/>
                <w:bottom w:val="nil"/>
                <w:right w:val="nil"/>
              </w:pBdr>
              <w:ind w:left="101" w:right="101"/>
              <w:jc w:val="right"/>
              <w:rPr>
                <w:rFonts w:eastAsia="Cambria"/>
                <w:sz w:val="16"/>
                <w:szCs w:val="16"/>
              </w:rPr>
            </w:pPr>
            <w:r>
              <w:rPr>
                <w:rFonts w:eastAsia="Arial"/>
                <w:color w:val="000000"/>
                <w:sz w:val="16"/>
                <w:szCs w:val="16"/>
              </w:rPr>
              <w:t>88,170</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0CE614CA" w14:textId="413BF471">
            <w:pPr>
              <w:pBdr>
                <w:top w:val="nil"/>
                <w:left w:val="nil"/>
                <w:bottom w:val="nil"/>
                <w:right w:val="nil"/>
              </w:pBdr>
              <w:ind w:left="101" w:right="101"/>
              <w:jc w:val="right"/>
              <w:rPr>
                <w:rFonts w:eastAsia="Cambria"/>
                <w:sz w:val="16"/>
                <w:szCs w:val="16"/>
              </w:rPr>
            </w:pPr>
            <w:r>
              <w:rPr>
                <w:rFonts w:eastAsia="Arial"/>
                <w:color w:val="000000"/>
                <w:sz w:val="16"/>
                <w:szCs w:val="16"/>
              </w:rPr>
              <w:t>3.3</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71B83AFC" w14:textId="6893B0BD">
            <w:pPr>
              <w:pBdr>
                <w:top w:val="nil"/>
                <w:left w:val="nil"/>
                <w:bottom w:val="nil"/>
                <w:right w:val="nil"/>
              </w:pBdr>
              <w:ind w:left="101" w:right="101"/>
              <w:jc w:val="right"/>
              <w:rPr>
                <w:rFonts w:eastAsia="Cambria"/>
                <w:sz w:val="16"/>
                <w:szCs w:val="16"/>
              </w:rPr>
            </w:pPr>
            <w:r>
              <w:rPr>
                <w:rFonts w:eastAsia="Arial"/>
                <w:color w:val="000000"/>
                <w:sz w:val="16"/>
                <w:szCs w:val="16"/>
              </w:rPr>
              <w:t>12,049</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3BBB8D4" w14:textId="0DA14839">
            <w:pPr>
              <w:pBdr>
                <w:top w:val="nil"/>
                <w:left w:val="nil"/>
                <w:bottom w:val="nil"/>
                <w:right w:val="nil"/>
              </w:pBdr>
              <w:ind w:left="101" w:right="101"/>
              <w:jc w:val="right"/>
              <w:rPr>
                <w:rFonts w:eastAsia="Cambria"/>
                <w:sz w:val="16"/>
                <w:szCs w:val="16"/>
              </w:rPr>
            </w:pPr>
            <w:r>
              <w:rPr>
                <w:rFonts w:eastAsia="Arial"/>
                <w:color w:val="000000"/>
                <w:sz w:val="16"/>
                <w:szCs w:val="16"/>
              </w:rPr>
              <w:t>3.2</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3AE6A6B" w14:textId="1780E279">
            <w:pPr>
              <w:pBdr>
                <w:top w:val="nil"/>
                <w:left w:val="nil"/>
                <w:bottom w:val="nil"/>
                <w:right w:val="nil"/>
              </w:pBdr>
              <w:ind w:left="101" w:right="101"/>
              <w:jc w:val="right"/>
              <w:rPr>
                <w:rFonts w:eastAsia="Cambria"/>
                <w:sz w:val="16"/>
                <w:szCs w:val="16"/>
              </w:rPr>
            </w:pPr>
            <w:r>
              <w:rPr>
                <w:rFonts w:eastAsia="Arial"/>
                <w:color w:val="000000"/>
                <w:sz w:val="16"/>
                <w:szCs w:val="16"/>
              </w:rPr>
              <w:t>2,265</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253556B3" w14:textId="42A6BF3D">
            <w:pPr>
              <w:pBdr>
                <w:top w:val="nil"/>
                <w:left w:val="nil"/>
                <w:bottom w:val="nil"/>
                <w:right w:val="nil"/>
              </w:pBdr>
              <w:ind w:left="101" w:right="101"/>
              <w:jc w:val="right"/>
              <w:rPr>
                <w:rFonts w:eastAsia="Cambria"/>
                <w:sz w:val="16"/>
                <w:szCs w:val="16"/>
              </w:rPr>
            </w:pPr>
            <w:r>
              <w:rPr>
                <w:rFonts w:eastAsia="Arial"/>
                <w:color w:val="000000"/>
                <w:sz w:val="16"/>
                <w:szCs w:val="16"/>
              </w:rPr>
              <w:t>2.3</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0A4BE3FA" w14:textId="240C6CF0">
            <w:pPr>
              <w:pBdr>
                <w:top w:val="nil"/>
                <w:left w:val="nil"/>
                <w:bottom w:val="nil"/>
                <w:right w:val="nil"/>
              </w:pBdr>
              <w:ind w:left="101" w:right="101"/>
              <w:jc w:val="right"/>
              <w:rPr>
                <w:rFonts w:eastAsia="Cambria"/>
                <w:sz w:val="16"/>
                <w:szCs w:val="16"/>
              </w:rPr>
            </w:pPr>
            <w:r>
              <w:rPr>
                <w:rFonts w:eastAsia="Arial"/>
                <w:color w:val="000000"/>
                <w:sz w:val="16"/>
                <w:szCs w:val="16"/>
              </w:rPr>
              <w:t>44,743</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1C75A439" w14:textId="4344D127">
            <w:pPr>
              <w:pBdr>
                <w:top w:val="nil"/>
                <w:left w:val="nil"/>
                <w:bottom w:val="nil"/>
                <w:right w:val="nil"/>
              </w:pBdr>
              <w:ind w:left="101" w:right="101"/>
              <w:jc w:val="right"/>
              <w:rPr>
                <w:rFonts w:eastAsia="Cambria"/>
                <w:sz w:val="16"/>
                <w:szCs w:val="16"/>
              </w:rPr>
            </w:pPr>
            <w:r>
              <w:rPr>
                <w:rFonts w:eastAsia="Arial"/>
                <w:color w:val="000000"/>
                <w:sz w:val="16"/>
                <w:szCs w:val="16"/>
              </w:rPr>
              <w:t>2.0</w:t>
            </w:r>
          </w:p>
        </w:tc>
      </w:tr>
      <w:tr w14:paraId="38E01CFB"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6B36F49" w14:textId="463F99E6">
            <w:pPr>
              <w:pBdr>
                <w:top w:val="nil"/>
                <w:left w:val="nil"/>
                <w:bottom w:val="nil"/>
                <w:right w:val="nil"/>
              </w:pBdr>
              <w:ind w:left="101" w:right="101"/>
              <w:rPr>
                <w:rFonts w:eastAsia="Cambria"/>
                <w:sz w:val="16"/>
                <w:szCs w:val="16"/>
              </w:rPr>
            </w:pPr>
            <w:r>
              <w:rPr>
                <w:rFonts w:eastAsia="Arial"/>
                <w:color w:val="000000"/>
                <w:sz w:val="16"/>
                <w:szCs w:val="16"/>
              </w:rPr>
              <w:t>RI</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4CC0F9FE" w14:textId="42D21266">
            <w:pPr>
              <w:pBdr>
                <w:top w:val="nil"/>
                <w:left w:val="nil"/>
                <w:bottom w:val="nil"/>
                <w:right w:val="nil"/>
              </w:pBdr>
              <w:ind w:left="101" w:right="101"/>
              <w:jc w:val="right"/>
              <w:rPr>
                <w:rFonts w:eastAsia="Cambria"/>
                <w:sz w:val="16"/>
                <w:szCs w:val="16"/>
              </w:rPr>
            </w:pPr>
            <w:r>
              <w:rPr>
                <w:rFonts w:eastAsia="Arial"/>
                <w:color w:val="000000"/>
                <w:sz w:val="16"/>
                <w:szCs w:val="16"/>
              </w:rPr>
              <w:t>1,074</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2436123" w14:textId="1F73CA6F">
            <w:pPr>
              <w:pBdr>
                <w:top w:val="nil"/>
                <w:left w:val="nil"/>
                <w:bottom w:val="nil"/>
                <w:right w:val="nil"/>
              </w:pBdr>
              <w:ind w:left="101" w:right="101"/>
              <w:jc w:val="right"/>
              <w:rPr>
                <w:rFonts w:eastAsia="Cambria"/>
                <w:sz w:val="16"/>
                <w:szCs w:val="16"/>
              </w:rPr>
            </w:pPr>
            <w:r>
              <w:rPr>
                <w:rFonts w:eastAsia="Arial"/>
                <w:color w:val="000000"/>
                <w:sz w:val="16"/>
                <w:szCs w:val="16"/>
              </w:rPr>
              <w:t>0.0</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0DF249B8" w14:textId="3394041C">
            <w:pPr>
              <w:pBdr>
                <w:top w:val="nil"/>
                <w:left w:val="nil"/>
                <w:bottom w:val="nil"/>
                <w:right w:val="nil"/>
              </w:pBdr>
              <w:ind w:left="101" w:right="101"/>
              <w:jc w:val="right"/>
              <w:rPr>
                <w:rFonts w:eastAsia="Cambria"/>
                <w:sz w:val="16"/>
                <w:szCs w:val="16"/>
              </w:rPr>
            </w:pPr>
            <w:r>
              <w:rPr>
                <w:rFonts w:eastAsia="Arial"/>
                <w:color w:val="000000"/>
                <w:sz w:val="16"/>
                <w:szCs w:val="16"/>
              </w:rPr>
              <w:t>57</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302CEB1" w14:textId="3AEF7C3A">
            <w:pPr>
              <w:pBdr>
                <w:top w:val="nil"/>
                <w:left w:val="nil"/>
                <w:bottom w:val="nil"/>
                <w:right w:val="nil"/>
              </w:pBdr>
              <w:ind w:left="101" w:right="101"/>
              <w:jc w:val="right"/>
              <w:rPr>
                <w:rFonts w:eastAsia="Cambria"/>
                <w:sz w:val="16"/>
                <w:szCs w:val="16"/>
              </w:rPr>
            </w:pPr>
            <w:r>
              <w:rPr>
                <w:rFonts w:eastAsia="Arial"/>
                <w:color w:val="000000"/>
                <w:sz w:val="16"/>
                <w:szCs w:val="16"/>
              </w:rPr>
              <w:t>0.0</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DC034A4" w14:textId="3C7DC10B">
            <w:pPr>
              <w:pBdr>
                <w:top w:val="nil"/>
                <w:left w:val="nil"/>
                <w:bottom w:val="nil"/>
                <w:right w:val="nil"/>
              </w:pBdr>
              <w:ind w:left="101" w:right="101"/>
              <w:jc w:val="right"/>
              <w:rPr>
                <w:rFonts w:eastAsia="Cambria"/>
                <w:sz w:val="16"/>
                <w:szCs w:val="16"/>
              </w:rPr>
            </w:pPr>
            <w:r>
              <w:rPr>
                <w:rFonts w:eastAsia="Arial"/>
                <w:color w:val="000000"/>
                <w:sz w:val="16"/>
                <w:szCs w:val="16"/>
              </w:rPr>
              <w:t>1,131</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11B05757" w14:textId="6911EB9B">
            <w:pPr>
              <w:pBdr>
                <w:top w:val="nil"/>
                <w:left w:val="nil"/>
                <w:bottom w:val="nil"/>
                <w:right w:val="nil"/>
              </w:pBdr>
              <w:ind w:left="101" w:right="101"/>
              <w:jc w:val="right"/>
              <w:rPr>
                <w:rFonts w:eastAsia="Cambria"/>
                <w:sz w:val="16"/>
                <w:szCs w:val="16"/>
              </w:rPr>
            </w:pPr>
            <w:r>
              <w:rPr>
                <w:rFonts w:eastAsia="Arial"/>
                <w:color w:val="000000"/>
                <w:sz w:val="16"/>
                <w:szCs w:val="16"/>
              </w:rPr>
              <w:t>0.0</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35135D54" w14:textId="630C2F93">
            <w:pPr>
              <w:pBdr>
                <w:top w:val="nil"/>
                <w:left w:val="nil"/>
                <w:bottom w:val="nil"/>
                <w:right w:val="nil"/>
              </w:pBdr>
              <w:ind w:left="101" w:right="101"/>
              <w:jc w:val="right"/>
              <w:rPr>
                <w:rFonts w:eastAsia="Cambria"/>
                <w:sz w:val="16"/>
                <w:szCs w:val="16"/>
              </w:rPr>
            </w:pPr>
            <w:r>
              <w:rPr>
                <w:rFonts w:eastAsia="Arial"/>
                <w:color w:val="000000"/>
                <w:sz w:val="16"/>
                <w:szCs w:val="16"/>
              </w:rPr>
              <w:t>143</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2F02640" w14:textId="7C261541">
            <w:pPr>
              <w:pBdr>
                <w:top w:val="nil"/>
                <w:left w:val="nil"/>
                <w:bottom w:val="nil"/>
                <w:right w:val="nil"/>
              </w:pBdr>
              <w:ind w:left="101" w:right="101"/>
              <w:jc w:val="right"/>
              <w:rPr>
                <w:rFonts w:eastAsia="Cambria"/>
                <w:sz w:val="16"/>
                <w:szCs w:val="16"/>
              </w:rPr>
            </w:pPr>
            <w:r>
              <w:rPr>
                <w:rFonts w:eastAsia="Arial"/>
                <w:color w:val="000000"/>
                <w:sz w:val="16"/>
                <w:szCs w:val="16"/>
              </w:rPr>
              <w:t>0.0</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1F82AB6" w14:textId="16C17435">
            <w:pPr>
              <w:pBdr>
                <w:top w:val="nil"/>
                <w:left w:val="nil"/>
                <w:bottom w:val="nil"/>
                <w:right w:val="nil"/>
              </w:pBdr>
              <w:ind w:left="101" w:right="101"/>
              <w:jc w:val="right"/>
              <w:rPr>
                <w:rFonts w:eastAsia="Cambria"/>
                <w:sz w:val="16"/>
                <w:szCs w:val="16"/>
              </w:rPr>
            </w:pPr>
            <w:r>
              <w:rPr>
                <w:rFonts w:eastAsia="Arial"/>
                <w:color w:val="000000"/>
                <w:sz w:val="16"/>
                <w:szCs w:val="16"/>
              </w:rPr>
              <w:t>35</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788B4A33" w14:textId="4079C93B">
            <w:pPr>
              <w:pBdr>
                <w:top w:val="nil"/>
                <w:left w:val="nil"/>
                <w:bottom w:val="nil"/>
                <w:right w:val="nil"/>
              </w:pBdr>
              <w:ind w:left="101" w:right="101"/>
              <w:jc w:val="right"/>
              <w:rPr>
                <w:rFonts w:eastAsia="Cambria"/>
                <w:sz w:val="16"/>
                <w:szCs w:val="16"/>
              </w:rPr>
            </w:pPr>
            <w:r>
              <w:rPr>
                <w:rFonts w:eastAsia="Arial"/>
                <w:color w:val="000000"/>
                <w:sz w:val="16"/>
                <w:szCs w:val="16"/>
              </w:rPr>
              <w:t>0.0</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12AA8EAD" w14:textId="2C957255">
            <w:pPr>
              <w:pBdr>
                <w:top w:val="nil"/>
                <w:left w:val="nil"/>
                <w:bottom w:val="nil"/>
                <w:right w:val="nil"/>
              </w:pBdr>
              <w:ind w:left="101" w:right="101"/>
              <w:jc w:val="right"/>
              <w:rPr>
                <w:rFonts w:eastAsia="Cambria"/>
                <w:sz w:val="16"/>
                <w:szCs w:val="16"/>
              </w:rPr>
            </w:pPr>
            <w:r>
              <w:rPr>
                <w:rFonts w:eastAsia="Arial"/>
                <w:color w:val="000000"/>
                <w:sz w:val="16"/>
                <w:szCs w:val="16"/>
              </w:rPr>
              <w:t>1,034</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343037F9" w14:textId="22CB54F1">
            <w:pPr>
              <w:pBdr>
                <w:top w:val="nil"/>
                <w:left w:val="nil"/>
                <w:bottom w:val="nil"/>
                <w:right w:val="nil"/>
              </w:pBdr>
              <w:ind w:left="101" w:right="101"/>
              <w:jc w:val="right"/>
              <w:rPr>
                <w:rFonts w:eastAsia="Cambria"/>
                <w:sz w:val="16"/>
                <w:szCs w:val="16"/>
              </w:rPr>
            </w:pPr>
            <w:r>
              <w:rPr>
                <w:rFonts w:eastAsia="Arial"/>
                <w:color w:val="000000"/>
                <w:sz w:val="16"/>
                <w:szCs w:val="16"/>
              </w:rPr>
              <w:t>1.1</w:t>
            </w:r>
          </w:p>
        </w:tc>
      </w:tr>
      <w:tr w14:paraId="2F688EDB"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8C494A4" w14:textId="591C1550">
            <w:pPr>
              <w:pBdr>
                <w:top w:val="nil"/>
                <w:left w:val="nil"/>
                <w:bottom w:val="nil"/>
                <w:right w:val="nil"/>
              </w:pBdr>
              <w:ind w:left="101" w:right="101"/>
              <w:rPr>
                <w:rFonts w:eastAsia="Cambria"/>
                <w:sz w:val="16"/>
                <w:szCs w:val="16"/>
              </w:rPr>
            </w:pPr>
            <w:r>
              <w:rPr>
                <w:rFonts w:eastAsia="Arial"/>
                <w:color w:val="000000"/>
                <w:sz w:val="16"/>
                <w:szCs w:val="16"/>
              </w:rPr>
              <w:t>SC</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788707AE" w14:textId="019A9E2E">
            <w:pPr>
              <w:pBdr>
                <w:top w:val="nil"/>
                <w:left w:val="nil"/>
                <w:bottom w:val="nil"/>
                <w:right w:val="nil"/>
              </w:pBdr>
              <w:ind w:left="101" w:right="101"/>
              <w:jc w:val="right"/>
              <w:rPr>
                <w:rFonts w:eastAsia="Cambria"/>
                <w:sz w:val="16"/>
                <w:szCs w:val="16"/>
              </w:rPr>
            </w:pPr>
            <w:r>
              <w:rPr>
                <w:rFonts w:eastAsia="Arial"/>
                <w:color w:val="000000"/>
                <w:sz w:val="16"/>
                <w:szCs w:val="16"/>
              </w:rPr>
              <w:t>30,673</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6F3E8F93" w14:textId="22F11E95">
            <w:pPr>
              <w:pBdr>
                <w:top w:val="nil"/>
                <w:left w:val="nil"/>
                <w:bottom w:val="nil"/>
                <w:right w:val="nil"/>
              </w:pBdr>
              <w:ind w:left="101" w:right="101"/>
              <w:jc w:val="right"/>
              <w:rPr>
                <w:rFonts w:eastAsia="Cambria"/>
                <w:sz w:val="16"/>
                <w:szCs w:val="16"/>
              </w:rPr>
            </w:pPr>
            <w:r>
              <w:rPr>
                <w:rFonts w:eastAsia="Arial"/>
                <w:color w:val="000000"/>
                <w:sz w:val="16"/>
                <w:szCs w:val="16"/>
              </w:rPr>
              <w:t>1.3</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4E16F3DC" w14:textId="7F0EED06">
            <w:pPr>
              <w:pBdr>
                <w:top w:val="nil"/>
                <w:left w:val="nil"/>
                <w:bottom w:val="nil"/>
                <w:right w:val="nil"/>
              </w:pBdr>
              <w:ind w:left="101" w:right="101"/>
              <w:jc w:val="right"/>
              <w:rPr>
                <w:rFonts w:eastAsia="Cambria"/>
                <w:sz w:val="16"/>
                <w:szCs w:val="16"/>
              </w:rPr>
            </w:pPr>
            <w:r>
              <w:rPr>
                <w:rFonts w:eastAsia="Arial"/>
                <w:color w:val="000000"/>
                <w:sz w:val="16"/>
                <w:szCs w:val="16"/>
              </w:rPr>
              <w:t>4,893</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619629B1" w14:textId="194F3C36">
            <w:pPr>
              <w:pBdr>
                <w:top w:val="nil"/>
                <w:left w:val="nil"/>
                <w:bottom w:val="nil"/>
                <w:right w:val="nil"/>
              </w:pBdr>
              <w:ind w:left="101" w:right="101"/>
              <w:jc w:val="right"/>
              <w:rPr>
                <w:rFonts w:eastAsia="Cambria"/>
                <w:sz w:val="16"/>
                <w:szCs w:val="16"/>
              </w:rPr>
            </w:pPr>
            <w:r>
              <w:rPr>
                <w:rFonts w:eastAsia="Arial"/>
                <w:color w:val="000000"/>
                <w:sz w:val="16"/>
                <w:szCs w:val="16"/>
              </w:rPr>
              <w:t>1.9</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8CA6548" w14:textId="2EA352F4">
            <w:pPr>
              <w:pBdr>
                <w:top w:val="nil"/>
                <w:left w:val="nil"/>
                <w:bottom w:val="nil"/>
                <w:right w:val="nil"/>
              </w:pBdr>
              <w:ind w:left="101" w:right="101"/>
              <w:jc w:val="right"/>
              <w:rPr>
                <w:rFonts w:eastAsia="Cambria"/>
                <w:sz w:val="16"/>
                <w:szCs w:val="16"/>
              </w:rPr>
            </w:pPr>
            <w:r>
              <w:rPr>
                <w:rFonts w:eastAsia="Arial"/>
                <w:color w:val="000000"/>
                <w:sz w:val="16"/>
                <w:szCs w:val="16"/>
              </w:rPr>
              <w:t>35,566</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679C7044" w14:textId="321E1E26">
            <w:pPr>
              <w:pBdr>
                <w:top w:val="nil"/>
                <w:left w:val="nil"/>
                <w:bottom w:val="nil"/>
                <w:right w:val="nil"/>
              </w:pBdr>
              <w:ind w:left="101" w:right="101"/>
              <w:jc w:val="right"/>
              <w:rPr>
                <w:rFonts w:eastAsia="Cambria"/>
                <w:sz w:val="16"/>
                <w:szCs w:val="16"/>
              </w:rPr>
            </w:pPr>
            <w:r>
              <w:rPr>
                <w:rFonts w:eastAsia="Arial"/>
                <w:color w:val="000000"/>
                <w:sz w:val="16"/>
                <w:szCs w:val="16"/>
              </w:rPr>
              <w:t>1.3</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778BDD3B" w14:textId="285863BD">
            <w:pPr>
              <w:pBdr>
                <w:top w:val="nil"/>
                <w:left w:val="nil"/>
                <w:bottom w:val="nil"/>
                <w:right w:val="nil"/>
              </w:pBdr>
              <w:ind w:left="101" w:right="101"/>
              <w:jc w:val="right"/>
              <w:rPr>
                <w:rFonts w:eastAsia="Cambria"/>
                <w:sz w:val="16"/>
                <w:szCs w:val="16"/>
              </w:rPr>
            </w:pPr>
            <w:r>
              <w:rPr>
                <w:rFonts w:eastAsia="Arial"/>
                <w:color w:val="000000"/>
                <w:sz w:val="16"/>
                <w:szCs w:val="16"/>
              </w:rPr>
              <w:t>4,934</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BB31C4A" w14:textId="5CA76A62">
            <w:pPr>
              <w:pBdr>
                <w:top w:val="nil"/>
                <w:left w:val="nil"/>
                <w:bottom w:val="nil"/>
                <w:right w:val="nil"/>
              </w:pBdr>
              <w:ind w:left="101" w:right="101"/>
              <w:jc w:val="right"/>
              <w:rPr>
                <w:rFonts w:eastAsia="Cambria"/>
                <w:sz w:val="16"/>
                <w:szCs w:val="16"/>
              </w:rPr>
            </w:pPr>
            <w:r>
              <w:rPr>
                <w:rFonts w:eastAsia="Arial"/>
                <w:color w:val="000000"/>
                <w:sz w:val="16"/>
                <w:szCs w:val="16"/>
              </w:rPr>
              <w:t>1.3</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1512677" w14:textId="7C30DCCD">
            <w:pPr>
              <w:pBdr>
                <w:top w:val="nil"/>
                <w:left w:val="nil"/>
                <w:bottom w:val="nil"/>
                <w:right w:val="nil"/>
              </w:pBdr>
              <w:ind w:left="101" w:right="101"/>
              <w:jc w:val="right"/>
              <w:rPr>
                <w:rFonts w:eastAsia="Cambria"/>
                <w:sz w:val="16"/>
                <w:szCs w:val="16"/>
              </w:rPr>
            </w:pPr>
            <w:r>
              <w:rPr>
                <w:rFonts w:eastAsia="Arial"/>
                <w:color w:val="000000"/>
                <w:sz w:val="16"/>
                <w:szCs w:val="16"/>
              </w:rPr>
              <w:t>1,958</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113D6612" w14:textId="300A53A1">
            <w:pPr>
              <w:pBdr>
                <w:top w:val="nil"/>
                <w:left w:val="nil"/>
                <w:bottom w:val="nil"/>
                <w:right w:val="nil"/>
              </w:pBdr>
              <w:ind w:left="101" w:right="101"/>
              <w:jc w:val="right"/>
              <w:rPr>
                <w:rFonts w:eastAsia="Cambria"/>
                <w:sz w:val="16"/>
                <w:szCs w:val="16"/>
              </w:rPr>
            </w:pPr>
            <w:r>
              <w:rPr>
                <w:rFonts w:eastAsia="Arial"/>
                <w:color w:val="000000"/>
                <w:sz w:val="16"/>
                <w:szCs w:val="16"/>
              </w:rPr>
              <w:t>2.0</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7B8174E9" w14:textId="3934631E">
            <w:pPr>
              <w:pBdr>
                <w:top w:val="nil"/>
                <w:left w:val="nil"/>
                <w:bottom w:val="nil"/>
                <w:right w:val="nil"/>
              </w:pBdr>
              <w:ind w:left="101" w:right="101"/>
              <w:jc w:val="right"/>
              <w:rPr>
                <w:rFonts w:eastAsia="Cambria"/>
                <w:sz w:val="16"/>
                <w:szCs w:val="16"/>
              </w:rPr>
            </w:pPr>
            <w:r>
              <w:rPr>
                <w:rFonts w:eastAsia="Arial"/>
                <w:color w:val="000000"/>
                <w:sz w:val="16"/>
                <w:szCs w:val="16"/>
              </w:rPr>
              <w:t>30,061</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306F0D93" w14:textId="794B857B">
            <w:pPr>
              <w:pBdr>
                <w:top w:val="nil"/>
                <w:left w:val="nil"/>
                <w:bottom w:val="nil"/>
                <w:right w:val="nil"/>
              </w:pBdr>
              <w:ind w:left="101" w:right="101"/>
              <w:jc w:val="right"/>
              <w:rPr>
                <w:rFonts w:eastAsia="Cambria"/>
                <w:sz w:val="16"/>
                <w:szCs w:val="16"/>
              </w:rPr>
            </w:pPr>
            <w:r>
              <w:rPr>
                <w:rFonts w:eastAsia="Arial"/>
                <w:color w:val="000000"/>
                <w:sz w:val="16"/>
                <w:szCs w:val="16"/>
              </w:rPr>
              <w:t>1.2</w:t>
            </w:r>
          </w:p>
        </w:tc>
      </w:tr>
      <w:tr w14:paraId="0EA698AD"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593D21DA" w14:textId="595BAE59">
            <w:pPr>
              <w:pBdr>
                <w:top w:val="nil"/>
                <w:left w:val="nil"/>
                <w:bottom w:val="nil"/>
                <w:right w:val="nil"/>
              </w:pBdr>
              <w:ind w:left="101" w:right="101"/>
              <w:rPr>
                <w:rFonts w:eastAsia="Cambria"/>
                <w:sz w:val="16"/>
                <w:szCs w:val="16"/>
              </w:rPr>
            </w:pPr>
            <w:r>
              <w:rPr>
                <w:rFonts w:eastAsia="Arial"/>
                <w:color w:val="000000"/>
                <w:sz w:val="16"/>
                <w:szCs w:val="16"/>
              </w:rPr>
              <w:t>SD</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9488E2D" w14:textId="02000DF6">
            <w:pPr>
              <w:pBdr>
                <w:top w:val="nil"/>
                <w:left w:val="nil"/>
                <w:bottom w:val="nil"/>
                <w:right w:val="nil"/>
              </w:pBdr>
              <w:ind w:left="101" w:right="101"/>
              <w:jc w:val="right"/>
              <w:rPr>
                <w:rFonts w:eastAsia="Cambria"/>
                <w:sz w:val="16"/>
                <w:szCs w:val="16"/>
              </w:rPr>
            </w:pPr>
            <w:r>
              <w:rPr>
                <w:rFonts w:eastAsia="Arial"/>
                <w:color w:val="000000"/>
                <w:sz w:val="16"/>
                <w:szCs w:val="16"/>
              </w:rPr>
              <w:t>41,761</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F830FFE" w14:textId="25CD19AC">
            <w:pPr>
              <w:pBdr>
                <w:top w:val="nil"/>
                <w:left w:val="nil"/>
                <w:bottom w:val="nil"/>
                <w:right w:val="nil"/>
              </w:pBdr>
              <w:ind w:left="101" w:right="101"/>
              <w:jc w:val="right"/>
              <w:rPr>
                <w:rFonts w:eastAsia="Cambria"/>
                <w:sz w:val="16"/>
                <w:szCs w:val="16"/>
              </w:rPr>
            </w:pPr>
            <w:r>
              <w:rPr>
                <w:rFonts w:eastAsia="Arial"/>
                <w:color w:val="000000"/>
                <w:sz w:val="16"/>
                <w:szCs w:val="16"/>
              </w:rPr>
              <w:t>1.7</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2094D3B" w14:textId="709EEE04">
            <w:pPr>
              <w:pBdr>
                <w:top w:val="nil"/>
                <w:left w:val="nil"/>
                <w:bottom w:val="nil"/>
                <w:right w:val="nil"/>
              </w:pBdr>
              <w:ind w:left="101" w:right="101"/>
              <w:jc w:val="right"/>
              <w:rPr>
                <w:rFonts w:eastAsia="Cambria"/>
                <w:sz w:val="16"/>
                <w:szCs w:val="16"/>
              </w:rPr>
            </w:pPr>
            <w:r>
              <w:rPr>
                <w:rFonts w:eastAsia="Arial"/>
                <w:color w:val="000000"/>
                <w:sz w:val="16"/>
                <w:szCs w:val="16"/>
              </w:rPr>
              <w:t>1,250</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9E48EA0" w14:textId="4787FA92">
            <w:pPr>
              <w:pBdr>
                <w:top w:val="nil"/>
                <w:left w:val="nil"/>
                <w:bottom w:val="nil"/>
                <w:right w:val="nil"/>
              </w:pBdr>
              <w:ind w:left="101" w:right="101"/>
              <w:jc w:val="right"/>
              <w:rPr>
                <w:rFonts w:eastAsia="Cambria"/>
                <w:sz w:val="16"/>
                <w:szCs w:val="16"/>
              </w:rPr>
            </w:pPr>
            <w:r>
              <w:rPr>
                <w:rFonts w:eastAsia="Arial"/>
                <w:color w:val="000000"/>
                <w:sz w:val="16"/>
                <w:szCs w:val="16"/>
              </w:rPr>
              <w:t>0.5</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404060D3" w14:textId="3477E5FC">
            <w:pPr>
              <w:pBdr>
                <w:top w:val="nil"/>
                <w:left w:val="nil"/>
                <w:bottom w:val="nil"/>
                <w:right w:val="nil"/>
              </w:pBdr>
              <w:ind w:left="101" w:right="101"/>
              <w:jc w:val="right"/>
              <w:rPr>
                <w:rFonts w:eastAsia="Cambria"/>
                <w:sz w:val="16"/>
                <w:szCs w:val="16"/>
              </w:rPr>
            </w:pPr>
            <w:r>
              <w:rPr>
                <w:rFonts w:eastAsia="Arial"/>
                <w:color w:val="000000"/>
                <w:sz w:val="16"/>
                <w:szCs w:val="16"/>
              </w:rPr>
              <w:t>43,011</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00CF4A2F" w14:textId="1056E545">
            <w:pPr>
              <w:pBdr>
                <w:top w:val="nil"/>
                <w:left w:val="nil"/>
                <w:bottom w:val="nil"/>
                <w:right w:val="nil"/>
              </w:pBdr>
              <w:ind w:left="101" w:right="101"/>
              <w:jc w:val="right"/>
              <w:rPr>
                <w:rFonts w:eastAsia="Cambria"/>
                <w:sz w:val="16"/>
                <w:szCs w:val="16"/>
              </w:rPr>
            </w:pPr>
            <w:r>
              <w:rPr>
                <w:rFonts w:eastAsia="Arial"/>
                <w:color w:val="000000"/>
                <w:sz w:val="16"/>
                <w:szCs w:val="16"/>
              </w:rPr>
              <w:t>1.6</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2B5DA426" w14:textId="3629FF71">
            <w:pPr>
              <w:pBdr>
                <w:top w:val="nil"/>
                <w:left w:val="nil"/>
                <w:bottom w:val="nil"/>
                <w:right w:val="nil"/>
              </w:pBdr>
              <w:ind w:left="101" w:right="101"/>
              <w:jc w:val="right"/>
              <w:rPr>
                <w:rFonts w:eastAsia="Cambria"/>
                <w:sz w:val="16"/>
                <w:szCs w:val="16"/>
              </w:rPr>
            </w:pPr>
            <w:r>
              <w:rPr>
                <w:rFonts w:eastAsia="Arial"/>
                <w:color w:val="000000"/>
                <w:sz w:val="16"/>
                <w:szCs w:val="16"/>
              </w:rPr>
              <w:t>5,236</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26F0CB0" w14:textId="299C5F1F">
            <w:pPr>
              <w:pBdr>
                <w:top w:val="nil"/>
                <w:left w:val="nil"/>
                <w:bottom w:val="nil"/>
                <w:right w:val="nil"/>
              </w:pBdr>
              <w:ind w:left="101" w:right="101"/>
              <w:jc w:val="right"/>
              <w:rPr>
                <w:rFonts w:eastAsia="Cambria"/>
                <w:sz w:val="16"/>
                <w:szCs w:val="16"/>
              </w:rPr>
            </w:pPr>
            <w:r>
              <w:rPr>
                <w:rFonts w:eastAsia="Arial"/>
                <w:color w:val="000000"/>
                <w:sz w:val="16"/>
                <w:szCs w:val="16"/>
              </w:rPr>
              <w:t>1.4</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9469AD6" w14:textId="0829B161">
            <w:pPr>
              <w:pBdr>
                <w:top w:val="nil"/>
                <w:left w:val="nil"/>
                <w:bottom w:val="nil"/>
                <w:right w:val="nil"/>
              </w:pBdr>
              <w:ind w:left="101" w:right="101"/>
              <w:jc w:val="right"/>
              <w:rPr>
                <w:rFonts w:eastAsia="Cambria"/>
                <w:sz w:val="16"/>
                <w:szCs w:val="16"/>
              </w:rPr>
            </w:pPr>
            <w:r>
              <w:rPr>
                <w:rFonts w:eastAsia="Arial"/>
                <w:color w:val="000000"/>
                <w:sz w:val="16"/>
                <w:szCs w:val="16"/>
              </w:rPr>
              <w:t>600</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64AECC45" w14:textId="3F88F5B4">
            <w:pPr>
              <w:pBdr>
                <w:top w:val="nil"/>
                <w:left w:val="nil"/>
                <w:bottom w:val="nil"/>
                <w:right w:val="nil"/>
              </w:pBdr>
              <w:ind w:left="101" w:right="101"/>
              <w:jc w:val="right"/>
              <w:rPr>
                <w:rFonts w:eastAsia="Cambria"/>
                <w:sz w:val="16"/>
                <w:szCs w:val="16"/>
              </w:rPr>
            </w:pPr>
            <w:r>
              <w:rPr>
                <w:rFonts w:eastAsia="Arial"/>
                <w:color w:val="000000"/>
                <w:sz w:val="16"/>
                <w:szCs w:val="16"/>
              </w:rPr>
              <w:t>0.6</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20DF6CAD" w14:textId="2B3A7943">
            <w:pPr>
              <w:pBdr>
                <w:top w:val="nil"/>
                <w:left w:val="nil"/>
                <w:bottom w:val="nil"/>
                <w:right w:val="nil"/>
              </w:pBdr>
              <w:ind w:left="101" w:right="101"/>
              <w:jc w:val="right"/>
              <w:rPr>
                <w:rFonts w:eastAsia="Cambria"/>
                <w:sz w:val="16"/>
                <w:szCs w:val="16"/>
              </w:rPr>
            </w:pPr>
            <w:r>
              <w:rPr>
                <w:rFonts w:eastAsia="Arial"/>
                <w:color w:val="000000"/>
                <w:sz w:val="16"/>
                <w:szCs w:val="16"/>
              </w:rPr>
              <w:t>75,811</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3658FB1F" w14:textId="3BF905B1">
            <w:pPr>
              <w:pBdr>
                <w:top w:val="nil"/>
                <w:left w:val="nil"/>
                <w:bottom w:val="nil"/>
                <w:right w:val="nil"/>
              </w:pBdr>
              <w:ind w:left="101" w:right="101"/>
              <w:jc w:val="right"/>
              <w:rPr>
                <w:rFonts w:eastAsia="Cambria"/>
                <w:sz w:val="16"/>
                <w:szCs w:val="16"/>
              </w:rPr>
            </w:pPr>
            <w:r>
              <w:rPr>
                <w:rFonts w:eastAsia="Arial"/>
                <w:color w:val="000000"/>
                <w:sz w:val="16"/>
                <w:szCs w:val="16"/>
              </w:rPr>
              <w:t>0.6</w:t>
            </w:r>
          </w:p>
        </w:tc>
      </w:tr>
      <w:tr w14:paraId="37A1A500"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83BD21B" w14:textId="7C5CF229">
            <w:pPr>
              <w:pBdr>
                <w:top w:val="nil"/>
                <w:left w:val="nil"/>
                <w:bottom w:val="nil"/>
                <w:right w:val="nil"/>
              </w:pBdr>
              <w:ind w:left="101" w:right="101"/>
              <w:rPr>
                <w:rFonts w:eastAsia="Cambria"/>
                <w:sz w:val="16"/>
                <w:szCs w:val="16"/>
              </w:rPr>
            </w:pPr>
            <w:r>
              <w:rPr>
                <w:rFonts w:eastAsia="Arial"/>
                <w:color w:val="000000"/>
                <w:sz w:val="16"/>
                <w:szCs w:val="16"/>
              </w:rPr>
              <w:t>TN</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9F82490" w14:textId="1694ECF5">
            <w:pPr>
              <w:pBdr>
                <w:top w:val="nil"/>
                <w:left w:val="nil"/>
                <w:bottom w:val="nil"/>
                <w:right w:val="nil"/>
              </w:pBdr>
              <w:ind w:left="101" w:right="101"/>
              <w:jc w:val="right"/>
              <w:rPr>
                <w:rFonts w:eastAsia="Cambria"/>
                <w:sz w:val="16"/>
                <w:szCs w:val="16"/>
              </w:rPr>
            </w:pPr>
            <w:r>
              <w:rPr>
                <w:rFonts w:eastAsia="Arial"/>
                <w:color w:val="000000"/>
                <w:sz w:val="16"/>
                <w:szCs w:val="16"/>
              </w:rPr>
              <w:t>70,919</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5F9F581D" w14:textId="14DDD881">
            <w:pPr>
              <w:pBdr>
                <w:top w:val="nil"/>
                <w:left w:val="nil"/>
                <w:bottom w:val="nil"/>
                <w:right w:val="nil"/>
              </w:pBdr>
              <w:ind w:left="101" w:right="101"/>
              <w:jc w:val="right"/>
              <w:rPr>
                <w:rFonts w:eastAsia="Cambria"/>
                <w:sz w:val="16"/>
                <w:szCs w:val="16"/>
              </w:rPr>
            </w:pPr>
            <w:r>
              <w:rPr>
                <w:rFonts w:eastAsia="Arial"/>
                <w:color w:val="000000"/>
                <w:sz w:val="16"/>
                <w:szCs w:val="16"/>
              </w:rPr>
              <w:t>2.9</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7F044C63" w14:textId="089F0646">
            <w:pPr>
              <w:pBdr>
                <w:top w:val="nil"/>
                <w:left w:val="nil"/>
                <w:bottom w:val="nil"/>
                <w:right w:val="nil"/>
              </w:pBdr>
              <w:ind w:left="101" w:right="101"/>
              <w:jc w:val="right"/>
              <w:rPr>
                <w:rFonts w:eastAsia="Cambria"/>
                <w:sz w:val="16"/>
                <w:szCs w:val="16"/>
              </w:rPr>
            </w:pPr>
            <w:r>
              <w:rPr>
                <w:rFonts w:eastAsia="Arial"/>
                <w:color w:val="000000"/>
                <w:sz w:val="16"/>
                <w:szCs w:val="16"/>
              </w:rPr>
              <w:t>14,614</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62F37BD5" w14:textId="0AB51411">
            <w:pPr>
              <w:pBdr>
                <w:top w:val="nil"/>
                <w:left w:val="nil"/>
                <w:bottom w:val="nil"/>
                <w:right w:val="nil"/>
              </w:pBdr>
              <w:ind w:left="101" w:right="101"/>
              <w:jc w:val="right"/>
              <w:rPr>
                <w:rFonts w:eastAsia="Cambria"/>
                <w:sz w:val="16"/>
                <w:szCs w:val="16"/>
              </w:rPr>
            </w:pPr>
            <w:r>
              <w:rPr>
                <w:rFonts w:eastAsia="Arial"/>
                <w:color w:val="000000"/>
                <w:sz w:val="16"/>
                <w:szCs w:val="16"/>
              </w:rPr>
              <w:t>5.7</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1E27C9C" w14:textId="397B7280">
            <w:pPr>
              <w:pBdr>
                <w:top w:val="nil"/>
                <w:left w:val="nil"/>
                <w:bottom w:val="nil"/>
                <w:right w:val="nil"/>
              </w:pBdr>
              <w:ind w:left="101" w:right="101"/>
              <w:jc w:val="right"/>
              <w:rPr>
                <w:rFonts w:eastAsia="Cambria"/>
                <w:sz w:val="16"/>
                <w:szCs w:val="16"/>
              </w:rPr>
            </w:pPr>
            <w:r>
              <w:rPr>
                <w:rFonts w:eastAsia="Arial"/>
                <w:color w:val="000000"/>
                <w:sz w:val="16"/>
                <w:szCs w:val="16"/>
              </w:rPr>
              <w:t>85,533</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58D34B88" w14:textId="0A342315">
            <w:pPr>
              <w:pBdr>
                <w:top w:val="nil"/>
                <w:left w:val="nil"/>
                <w:bottom w:val="nil"/>
                <w:right w:val="nil"/>
              </w:pBdr>
              <w:ind w:left="101" w:right="101"/>
              <w:jc w:val="right"/>
              <w:rPr>
                <w:rFonts w:eastAsia="Cambria"/>
                <w:sz w:val="16"/>
                <w:szCs w:val="16"/>
              </w:rPr>
            </w:pPr>
            <w:r>
              <w:rPr>
                <w:rFonts w:eastAsia="Arial"/>
                <w:color w:val="000000"/>
                <w:sz w:val="16"/>
                <w:szCs w:val="16"/>
              </w:rPr>
              <w:t>3.2</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3D057899" w14:textId="68BDC2BF">
            <w:pPr>
              <w:pBdr>
                <w:top w:val="nil"/>
                <w:left w:val="nil"/>
                <w:bottom w:val="nil"/>
                <w:right w:val="nil"/>
              </w:pBdr>
              <w:ind w:left="101" w:right="101"/>
              <w:jc w:val="right"/>
              <w:rPr>
                <w:rFonts w:eastAsia="Cambria"/>
                <w:sz w:val="16"/>
                <w:szCs w:val="16"/>
              </w:rPr>
            </w:pPr>
            <w:r>
              <w:rPr>
                <w:rFonts w:eastAsia="Arial"/>
                <w:color w:val="000000"/>
                <w:sz w:val="16"/>
                <w:szCs w:val="16"/>
              </w:rPr>
              <w:t>13,355</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5F05768" w14:textId="34BE24F5">
            <w:pPr>
              <w:pBdr>
                <w:top w:val="nil"/>
                <w:left w:val="nil"/>
                <w:bottom w:val="nil"/>
                <w:right w:val="nil"/>
              </w:pBdr>
              <w:ind w:left="101" w:right="101"/>
              <w:jc w:val="right"/>
              <w:rPr>
                <w:rFonts w:eastAsia="Cambria"/>
                <w:sz w:val="16"/>
                <w:szCs w:val="16"/>
              </w:rPr>
            </w:pPr>
            <w:r>
              <w:rPr>
                <w:rFonts w:eastAsia="Arial"/>
                <w:color w:val="000000"/>
                <w:sz w:val="16"/>
                <w:szCs w:val="16"/>
              </w:rPr>
              <w:t>3.6</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4055F1BF" w14:textId="7D80E33B">
            <w:pPr>
              <w:pBdr>
                <w:top w:val="nil"/>
                <w:left w:val="nil"/>
                <w:bottom w:val="nil"/>
                <w:right w:val="nil"/>
              </w:pBdr>
              <w:ind w:left="101" w:right="101"/>
              <w:jc w:val="right"/>
              <w:rPr>
                <w:rFonts w:eastAsia="Cambria"/>
                <w:sz w:val="16"/>
                <w:szCs w:val="16"/>
              </w:rPr>
            </w:pPr>
            <w:r>
              <w:rPr>
                <w:rFonts w:eastAsia="Arial"/>
                <w:color w:val="000000"/>
                <w:sz w:val="16"/>
                <w:szCs w:val="16"/>
              </w:rPr>
              <w:t>5,437</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3C27F25F" w14:textId="4026452F">
            <w:pPr>
              <w:pBdr>
                <w:top w:val="nil"/>
                <w:left w:val="nil"/>
                <w:bottom w:val="nil"/>
                <w:right w:val="nil"/>
              </w:pBdr>
              <w:ind w:left="101" w:right="101"/>
              <w:jc w:val="right"/>
              <w:rPr>
                <w:rFonts w:eastAsia="Cambria"/>
                <w:sz w:val="16"/>
                <w:szCs w:val="16"/>
              </w:rPr>
            </w:pPr>
            <w:r>
              <w:rPr>
                <w:rFonts w:eastAsia="Arial"/>
                <w:color w:val="000000"/>
                <w:sz w:val="16"/>
                <w:szCs w:val="16"/>
              </w:rPr>
              <w:t>5.5</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6389F303" w14:textId="7F9DBF69">
            <w:pPr>
              <w:pBdr>
                <w:top w:val="nil"/>
                <w:left w:val="nil"/>
                <w:bottom w:val="nil"/>
                <w:right w:val="nil"/>
              </w:pBdr>
              <w:ind w:left="101" w:right="101"/>
              <w:jc w:val="right"/>
              <w:rPr>
                <w:rFonts w:eastAsia="Cambria"/>
                <w:sz w:val="16"/>
                <w:szCs w:val="16"/>
              </w:rPr>
            </w:pPr>
            <w:r>
              <w:rPr>
                <w:rFonts w:eastAsia="Arial"/>
                <w:color w:val="000000"/>
                <w:sz w:val="16"/>
                <w:szCs w:val="16"/>
              </w:rPr>
              <w:t>41,235</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3E3CA563" w14:textId="5F1D3003">
            <w:pPr>
              <w:pBdr>
                <w:top w:val="nil"/>
                <w:left w:val="nil"/>
                <w:bottom w:val="nil"/>
                <w:right w:val="nil"/>
              </w:pBdr>
              <w:ind w:left="101" w:right="101"/>
              <w:jc w:val="right"/>
              <w:rPr>
                <w:rFonts w:eastAsia="Cambria"/>
                <w:sz w:val="16"/>
                <w:szCs w:val="16"/>
              </w:rPr>
            </w:pPr>
            <w:r>
              <w:rPr>
                <w:rFonts w:eastAsia="Arial"/>
                <w:color w:val="000000"/>
                <w:sz w:val="16"/>
                <w:szCs w:val="16"/>
              </w:rPr>
              <w:t>2.1</w:t>
            </w:r>
          </w:p>
        </w:tc>
      </w:tr>
      <w:tr w14:paraId="66FE8E18"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F43C944" w14:textId="7276EA54">
            <w:pPr>
              <w:pBdr>
                <w:top w:val="nil"/>
                <w:left w:val="nil"/>
                <w:bottom w:val="nil"/>
                <w:right w:val="nil"/>
              </w:pBdr>
              <w:ind w:left="101" w:right="101"/>
              <w:rPr>
                <w:rFonts w:eastAsia="Cambria"/>
                <w:sz w:val="16"/>
                <w:szCs w:val="16"/>
              </w:rPr>
            </w:pPr>
            <w:r>
              <w:rPr>
                <w:rFonts w:eastAsia="Arial"/>
                <w:color w:val="000000"/>
                <w:sz w:val="16"/>
                <w:szCs w:val="16"/>
              </w:rPr>
              <w:t>TX</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768D0E7D" w14:textId="7EC968BE">
            <w:pPr>
              <w:pBdr>
                <w:top w:val="nil"/>
                <w:left w:val="nil"/>
                <w:bottom w:val="nil"/>
                <w:right w:val="nil"/>
              </w:pBdr>
              <w:ind w:left="101" w:right="101"/>
              <w:jc w:val="right"/>
              <w:rPr>
                <w:rFonts w:eastAsia="Cambria"/>
                <w:sz w:val="16"/>
                <w:szCs w:val="16"/>
              </w:rPr>
            </w:pPr>
            <w:r>
              <w:rPr>
                <w:rFonts w:eastAsia="Arial"/>
                <w:color w:val="000000"/>
                <w:sz w:val="16"/>
                <w:szCs w:val="16"/>
              </w:rPr>
              <w:t>273,554</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C71DAFB" w14:textId="7890EE05">
            <w:pPr>
              <w:pBdr>
                <w:top w:val="nil"/>
                <w:left w:val="nil"/>
                <w:bottom w:val="nil"/>
                <w:right w:val="nil"/>
              </w:pBdr>
              <w:ind w:left="101" w:right="101"/>
              <w:jc w:val="right"/>
              <w:rPr>
                <w:rFonts w:eastAsia="Cambria"/>
                <w:sz w:val="16"/>
                <w:szCs w:val="16"/>
              </w:rPr>
            </w:pPr>
            <w:r>
              <w:rPr>
                <w:rFonts w:eastAsia="Arial"/>
                <w:color w:val="000000"/>
                <w:sz w:val="16"/>
                <w:szCs w:val="16"/>
              </w:rPr>
              <w:t>11.3</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6EA958A" w14:textId="369CBDAA">
            <w:pPr>
              <w:pBdr>
                <w:top w:val="nil"/>
                <w:left w:val="nil"/>
                <w:bottom w:val="nil"/>
                <w:right w:val="nil"/>
              </w:pBdr>
              <w:ind w:left="101" w:right="101"/>
              <w:jc w:val="right"/>
              <w:rPr>
                <w:rFonts w:eastAsia="Cambria"/>
                <w:sz w:val="16"/>
                <w:szCs w:val="16"/>
              </w:rPr>
            </w:pPr>
            <w:r>
              <w:rPr>
                <w:rFonts w:eastAsia="Arial"/>
                <w:color w:val="000000"/>
                <w:sz w:val="16"/>
                <w:szCs w:val="16"/>
              </w:rPr>
              <w:t>59,630</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077BE7B" w14:textId="40A87189">
            <w:pPr>
              <w:pBdr>
                <w:top w:val="nil"/>
                <w:left w:val="nil"/>
                <w:bottom w:val="nil"/>
                <w:right w:val="nil"/>
              </w:pBdr>
              <w:ind w:left="101" w:right="101"/>
              <w:jc w:val="right"/>
              <w:rPr>
                <w:rFonts w:eastAsia="Cambria"/>
                <w:sz w:val="16"/>
                <w:szCs w:val="16"/>
              </w:rPr>
            </w:pPr>
            <w:r>
              <w:rPr>
                <w:rFonts w:eastAsia="Arial"/>
                <w:color w:val="000000"/>
                <w:sz w:val="16"/>
                <w:szCs w:val="16"/>
              </w:rPr>
              <w:t>23.1</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0CD32504" w14:textId="581BF692">
            <w:pPr>
              <w:pBdr>
                <w:top w:val="nil"/>
                <w:left w:val="nil"/>
                <w:bottom w:val="nil"/>
                <w:right w:val="nil"/>
              </w:pBdr>
              <w:ind w:left="101" w:right="101"/>
              <w:jc w:val="right"/>
              <w:rPr>
                <w:rFonts w:eastAsia="Cambria"/>
                <w:sz w:val="16"/>
                <w:szCs w:val="16"/>
              </w:rPr>
            </w:pPr>
            <w:r>
              <w:rPr>
                <w:rFonts w:eastAsia="Arial"/>
                <w:color w:val="000000"/>
                <w:sz w:val="16"/>
                <w:szCs w:val="16"/>
              </w:rPr>
              <w:t>333,184</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1B3FC400" w14:textId="79DACE57">
            <w:pPr>
              <w:pBdr>
                <w:top w:val="nil"/>
                <w:left w:val="nil"/>
                <w:bottom w:val="nil"/>
                <w:right w:val="nil"/>
              </w:pBdr>
              <w:ind w:left="101" w:right="101"/>
              <w:jc w:val="right"/>
              <w:rPr>
                <w:rFonts w:eastAsia="Cambria"/>
                <w:sz w:val="16"/>
                <w:szCs w:val="16"/>
              </w:rPr>
            </w:pPr>
            <w:r>
              <w:rPr>
                <w:rFonts w:eastAsia="Arial"/>
                <w:color w:val="000000"/>
                <w:sz w:val="16"/>
                <w:szCs w:val="16"/>
              </w:rPr>
              <w:t>12.5</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784F0628" w14:textId="384C2BCB">
            <w:pPr>
              <w:pBdr>
                <w:top w:val="nil"/>
                <w:left w:val="nil"/>
                <w:bottom w:val="nil"/>
                <w:right w:val="nil"/>
              </w:pBdr>
              <w:ind w:left="101" w:right="101"/>
              <w:jc w:val="right"/>
              <w:rPr>
                <w:rFonts w:eastAsia="Cambria"/>
                <w:sz w:val="16"/>
                <w:szCs w:val="16"/>
              </w:rPr>
            </w:pPr>
            <w:r>
              <w:rPr>
                <w:rFonts w:eastAsia="Arial"/>
                <w:color w:val="000000"/>
                <w:sz w:val="16"/>
                <w:szCs w:val="16"/>
              </w:rPr>
              <w:t>49,818</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AAC2009" w14:textId="6A9D808D">
            <w:pPr>
              <w:pBdr>
                <w:top w:val="nil"/>
                <w:left w:val="nil"/>
                <w:bottom w:val="nil"/>
                <w:right w:val="nil"/>
              </w:pBdr>
              <w:ind w:left="101" w:right="101"/>
              <w:jc w:val="right"/>
              <w:rPr>
                <w:rFonts w:eastAsia="Cambria"/>
                <w:sz w:val="16"/>
                <w:szCs w:val="16"/>
              </w:rPr>
            </w:pPr>
            <w:r>
              <w:rPr>
                <w:rFonts w:eastAsia="Arial"/>
                <w:color w:val="000000"/>
                <w:sz w:val="16"/>
                <w:szCs w:val="16"/>
              </w:rPr>
              <w:t>13.4</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0855BFEE" w14:textId="009BF1ED">
            <w:pPr>
              <w:pBdr>
                <w:top w:val="nil"/>
                <w:left w:val="nil"/>
                <w:bottom w:val="nil"/>
                <w:right w:val="nil"/>
              </w:pBdr>
              <w:ind w:left="101" w:right="101"/>
              <w:jc w:val="right"/>
              <w:rPr>
                <w:rFonts w:eastAsia="Cambria"/>
                <w:sz w:val="16"/>
                <w:szCs w:val="16"/>
              </w:rPr>
            </w:pPr>
            <w:r>
              <w:rPr>
                <w:rFonts w:eastAsia="Arial"/>
                <w:color w:val="000000"/>
                <w:sz w:val="16"/>
                <w:szCs w:val="16"/>
              </w:rPr>
              <w:t>21,742</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5CB0CBF3" w14:textId="0DA6F328">
            <w:pPr>
              <w:pBdr>
                <w:top w:val="nil"/>
                <w:left w:val="nil"/>
                <w:bottom w:val="nil"/>
                <w:right w:val="nil"/>
              </w:pBdr>
              <w:ind w:left="101" w:right="101"/>
              <w:jc w:val="right"/>
              <w:rPr>
                <w:rFonts w:eastAsia="Cambria"/>
                <w:sz w:val="16"/>
                <w:szCs w:val="16"/>
              </w:rPr>
            </w:pPr>
            <w:r>
              <w:rPr>
                <w:rFonts w:eastAsia="Arial"/>
                <w:color w:val="000000"/>
                <w:sz w:val="16"/>
                <w:szCs w:val="16"/>
              </w:rPr>
              <w:t>22.0</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058D15DA" w14:textId="7FB3BCE4">
            <w:pPr>
              <w:pBdr>
                <w:top w:val="nil"/>
                <w:left w:val="nil"/>
                <w:bottom w:val="nil"/>
                <w:right w:val="nil"/>
              </w:pBdr>
              <w:ind w:left="101" w:right="101"/>
              <w:jc w:val="right"/>
              <w:rPr>
                <w:rFonts w:eastAsia="Cambria"/>
                <w:sz w:val="16"/>
                <w:szCs w:val="16"/>
              </w:rPr>
            </w:pPr>
            <w:r>
              <w:rPr>
                <w:rFonts w:eastAsia="Arial"/>
                <w:color w:val="000000"/>
                <w:sz w:val="16"/>
                <w:szCs w:val="16"/>
              </w:rPr>
              <w:t>261,232</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108C073E" w14:textId="37322BFF">
            <w:pPr>
              <w:pBdr>
                <w:top w:val="nil"/>
                <w:left w:val="nil"/>
                <w:bottom w:val="nil"/>
                <w:right w:val="nil"/>
              </w:pBdr>
              <w:ind w:left="101" w:right="101"/>
              <w:jc w:val="right"/>
              <w:rPr>
                <w:rFonts w:eastAsia="Cambria"/>
                <w:sz w:val="16"/>
                <w:szCs w:val="16"/>
              </w:rPr>
            </w:pPr>
            <w:r>
              <w:rPr>
                <w:rFonts w:eastAsia="Arial"/>
                <w:color w:val="000000"/>
                <w:sz w:val="16"/>
                <w:szCs w:val="16"/>
              </w:rPr>
              <w:t>1.3</w:t>
            </w:r>
          </w:p>
        </w:tc>
      </w:tr>
      <w:tr w14:paraId="51E5C0C1"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E9E0DE1" w14:textId="0545D779">
            <w:pPr>
              <w:pBdr>
                <w:top w:val="nil"/>
                <w:left w:val="nil"/>
                <w:bottom w:val="nil"/>
                <w:right w:val="nil"/>
              </w:pBdr>
              <w:ind w:left="101" w:right="101"/>
              <w:rPr>
                <w:rFonts w:eastAsia="Cambria"/>
                <w:sz w:val="16"/>
                <w:szCs w:val="16"/>
              </w:rPr>
            </w:pPr>
            <w:r>
              <w:rPr>
                <w:rFonts w:eastAsia="Arial"/>
                <w:color w:val="000000"/>
                <w:sz w:val="16"/>
                <w:szCs w:val="16"/>
              </w:rPr>
              <w:t>UT</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20873E71" w14:textId="23B69890">
            <w:pPr>
              <w:pBdr>
                <w:top w:val="nil"/>
                <w:left w:val="nil"/>
                <w:bottom w:val="nil"/>
                <w:right w:val="nil"/>
              </w:pBdr>
              <w:ind w:left="101" w:right="101"/>
              <w:jc w:val="right"/>
              <w:rPr>
                <w:rFonts w:eastAsia="Cambria"/>
                <w:sz w:val="16"/>
                <w:szCs w:val="16"/>
              </w:rPr>
            </w:pPr>
            <w:r>
              <w:rPr>
                <w:rFonts w:eastAsia="Arial"/>
                <w:color w:val="000000"/>
                <w:sz w:val="16"/>
                <w:szCs w:val="16"/>
              </w:rPr>
              <w:t>49,735</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F733662" w14:textId="4E22D587">
            <w:pPr>
              <w:pBdr>
                <w:top w:val="nil"/>
                <w:left w:val="nil"/>
                <w:bottom w:val="nil"/>
                <w:right w:val="nil"/>
              </w:pBdr>
              <w:ind w:left="101" w:right="101"/>
              <w:jc w:val="right"/>
              <w:rPr>
                <w:rFonts w:eastAsia="Cambria"/>
                <w:sz w:val="16"/>
                <w:szCs w:val="16"/>
              </w:rPr>
            </w:pPr>
            <w:r>
              <w:rPr>
                <w:rFonts w:eastAsia="Arial"/>
                <w:color w:val="000000"/>
                <w:sz w:val="16"/>
                <w:szCs w:val="16"/>
              </w:rPr>
              <w:t>2.1</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01FA5CCB" w14:textId="5C1581A4">
            <w:pPr>
              <w:pBdr>
                <w:top w:val="nil"/>
                <w:left w:val="nil"/>
                <w:bottom w:val="nil"/>
                <w:right w:val="nil"/>
              </w:pBdr>
              <w:ind w:left="101" w:right="101"/>
              <w:jc w:val="right"/>
              <w:rPr>
                <w:rFonts w:eastAsia="Cambria"/>
                <w:sz w:val="16"/>
                <w:szCs w:val="16"/>
              </w:rPr>
            </w:pPr>
            <w:r>
              <w:rPr>
                <w:rFonts w:eastAsia="Arial"/>
                <w:color w:val="000000"/>
                <w:sz w:val="16"/>
                <w:szCs w:val="16"/>
              </w:rPr>
              <w:t>3,249</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CC68FB7" w14:textId="746CC0BC">
            <w:pPr>
              <w:pBdr>
                <w:top w:val="nil"/>
                <w:left w:val="nil"/>
                <w:bottom w:val="nil"/>
                <w:right w:val="nil"/>
              </w:pBdr>
              <w:ind w:left="101" w:right="101"/>
              <w:jc w:val="right"/>
              <w:rPr>
                <w:rFonts w:eastAsia="Cambria"/>
                <w:sz w:val="16"/>
                <w:szCs w:val="16"/>
              </w:rPr>
            </w:pPr>
            <w:r>
              <w:rPr>
                <w:rFonts w:eastAsia="Arial"/>
                <w:color w:val="000000"/>
                <w:sz w:val="16"/>
                <w:szCs w:val="16"/>
              </w:rPr>
              <w:t>1.3</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6884539F" w14:textId="0821A34A">
            <w:pPr>
              <w:pBdr>
                <w:top w:val="nil"/>
                <w:left w:val="nil"/>
                <w:bottom w:val="nil"/>
                <w:right w:val="nil"/>
              </w:pBdr>
              <w:ind w:left="101" w:right="101"/>
              <w:jc w:val="right"/>
              <w:rPr>
                <w:rFonts w:eastAsia="Cambria"/>
                <w:sz w:val="16"/>
                <w:szCs w:val="16"/>
              </w:rPr>
            </w:pPr>
            <w:r>
              <w:rPr>
                <w:rFonts w:eastAsia="Arial"/>
                <w:color w:val="000000"/>
                <w:sz w:val="16"/>
                <w:szCs w:val="16"/>
              </w:rPr>
              <w:t>52,984</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3788DA25" w14:textId="4EE29EF3">
            <w:pPr>
              <w:pBdr>
                <w:top w:val="nil"/>
                <w:left w:val="nil"/>
                <w:bottom w:val="nil"/>
                <w:right w:val="nil"/>
              </w:pBdr>
              <w:ind w:left="101" w:right="101"/>
              <w:jc w:val="right"/>
              <w:rPr>
                <w:rFonts w:eastAsia="Cambria"/>
                <w:sz w:val="16"/>
                <w:szCs w:val="16"/>
              </w:rPr>
            </w:pPr>
            <w:r>
              <w:rPr>
                <w:rFonts w:eastAsia="Arial"/>
                <w:color w:val="000000"/>
                <w:sz w:val="16"/>
                <w:szCs w:val="16"/>
              </w:rPr>
              <w:t>2.0</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1825A00D" w14:textId="6ACE87A6">
            <w:pPr>
              <w:pBdr>
                <w:top w:val="nil"/>
                <w:left w:val="nil"/>
                <w:bottom w:val="nil"/>
                <w:right w:val="nil"/>
              </w:pBdr>
              <w:ind w:left="101" w:right="101"/>
              <w:jc w:val="right"/>
              <w:rPr>
                <w:rFonts w:eastAsia="Cambria"/>
                <w:sz w:val="16"/>
                <w:szCs w:val="16"/>
              </w:rPr>
            </w:pPr>
            <w:r>
              <w:rPr>
                <w:rFonts w:eastAsia="Arial"/>
                <w:color w:val="000000"/>
                <w:sz w:val="16"/>
                <w:szCs w:val="16"/>
              </w:rPr>
              <w:t>7,190</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679C7B2" w14:textId="2312ED49">
            <w:pPr>
              <w:pBdr>
                <w:top w:val="nil"/>
                <w:left w:val="nil"/>
                <w:bottom w:val="nil"/>
                <w:right w:val="nil"/>
              </w:pBdr>
              <w:ind w:left="101" w:right="101"/>
              <w:jc w:val="right"/>
              <w:rPr>
                <w:rFonts w:eastAsia="Cambria"/>
                <w:sz w:val="16"/>
                <w:szCs w:val="16"/>
              </w:rPr>
            </w:pPr>
            <w:r>
              <w:rPr>
                <w:rFonts w:eastAsia="Arial"/>
                <w:color w:val="000000"/>
                <w:sz w:val="16"/>
                <w:szCs w:val="16"/>
              </w:rPr>
              <w:t>1.9</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8EEE19D" w14:textId="5053B4CF">
            <w:pPr>
              <w:pBdr>
                <w:top w:val="nil"/>
                <w:left w:val="nil"/>
                <w:bottom w:val="nil"/>
                <w:right w:val="nil"/>
              </w:pBdr>
              <w:ind w:left="101" w:right="101"/>
              <w:jc w:val="right"/>
              <w:rPr>
                <w:rFonts w:eastAsia="Cambria"/>
                <w:sz w:val="16"/>
                <w:szCs w:val="16"/>
              </w:rPr>
            </w:pPr>
            <w:r>
              <w:rPr>
                <w:rFonts w:eastAsia="Arial"/>
                <w:color w:val="000000"/>
                <w:sz w:val="16"/>
                <w:szCs w:val="16"/>
              </w:rPr>
              <w:t>799</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3F5217E1" w14:textId="281BF824">
            <w:pPr>
              <w:pBdr>
                <w:top w:val="nil"/>
                <w:left w:val="nil"/>
                <w:bottom w:val="nil"/>
                <w:right w:val="nil"/>
              </w:pBdr>
              <w:ind w:left="101" w:right="101"/>
              <w:jc w:val="right"/>
              <w:rPr>
                <w:rFonts w:eastAsia="Cambria"/>
                <w:sz w:val="16"/>
                <w:szCs w:val="16"/>
              </w:rPr>
            </w:pPr>
            <w:r>
              <w:rPr>
                <w:rFonts w:eastAsia="Arial"/>
                <w:color w:val="000000"/>
                <w:sz w:val="16"/>
                <w:szCs w:val="16"/>
              </w:rPr>
              <w:t>0.8</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4B6AF664" w14:textId="4F8B8424">
            <w:pPr>
              <w:pBdr>
                <w:top w:val="nil"/>
                <w:left w:val="nil"/>
                <w:bottom w:val="nil"/>
                <w:right w:val="nil"/>
              </w:pBdr>
              <w:ind w:left="101" w:right="101"/>
              <w:jc w:val="right"/>
              <w:rPr>
                <w:rFonts w:eastAsia="Cambria"/>
                <w:sz w:val="16"/>
                <w:szCs w:val="16"/>
              </w:rPr>
            </w:pPr>
            <w:r>
              <w:rPr>
                <w:rFonts w:eastAsia="Arial"/>
                <w:color w:val="000000"/>
                <w:sz w:val="16"/>
                <w:szCs w:val="16"/>
              </w:rPr>
              <w:t>82,170</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617B4A7E" w14:textId="17EC0892">
            <w:pPr>
              <w:pBdr>
                <w:top w:val="nil"/>
                <w:left w:val="nil"/>
                <w:bottom w:val="nil"/>
                <w:right w:val="nil"/>
              </w:pBdr>
              <w:ind w:left="101" w:right="101"/>
              <w:jc w:val="right"/>
              <w:rPr>
                <w:rFonts w:eastAsia="Cambria"/>
                <w:sz w:val="16"/>
                <w:szCs w:val="16"/>
              </w:rPr>
            </w:pPr>
            <w:r>
              <w:rPr>
                <w:rFonts w:eastAsia="Arial"/>
                <w:color w:val="000000"/>
                <w:sz w:val="16"/>
                <w:szCs w:val="16"/>
              </w:rPr>
              <w:t>0.6</w:t>
            </w:r>
          </w:p>
        </w:tc>
      </w:tr>
      <w:tr w14:paraId="0B02477B"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620850D" w14:textId="1C89329E">
            <w:pPr>
              <w:pBdr>
                <w:top w:val="nil"/>
                <w:left w:val="nil"/>
                <w:bottom w:val="nil"/>
                <w:right w:val="nil"/>
              </w:pBdr>
              <w:ind w:left="101" w:right="101"/>
              <w:rPr>
                <w:rFonts w:eastAsia="Cambria"/>
                <w:sz w:val="16"/>
                <w:szCs w:val="16"/>
              </w:rPr>
            </w:pPr>
            <w:r>
              <w:rPr>
                <w:rFonts w:eastAsia="Arial"/>
                <w:color w:val="000000"/>
                <w:sz w:val="16"/>
                <w:szCs w:val="16"/>
              </w:rPr>
              <w:t>VA</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89D34DD" w14:textId="5E69D7FC">
            <w:pPr>
              <w:pBdr>
                <w:top w:val="nil"/>
                <w:left w:val="nil"/>
                <w:bottom w:val="nil"/>
                <w:right w:val="nil"/>
              </w:pBdr>
              <w:ind w:left="101" w:right="101"/>
              <w:jc w:val="right"/>
              <w:rPr>
                <w:rFonts w:eastAsia="Cambria"/>
                <w:sz w:val="16"/>
                <w:szCs w:val="16"/>
              </w:rPr>
            </w:pPr>
            <w:r>
              <w:rPr>
                <w:rFonts w:eastAsia="Arial"/>
                <w:color w:val="000000"/>
                <w:sz w:val="16"/>
                <w:szCs w:val="16"/>
              </w:rPr>
              <w:t>55,258</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201E6EA" w14:textId="2E6D9675">
            <w:pPr>
              <w:pBdr>
                <w:top w:val="nil"/>
                <w:left w:val="nil"/>
                <w:bottom w:val="nil"/>
                <w:right w:val="nil"/>
              </w:pBdr>
              <w:ind w:left="101" w:right="101"/>
              <w:jc w:val="right"/>
              <w:rPr>
                <w:rFonts w:eastAsia="Cambria"/>
                <w:sz w:val="16"/>
                <w:szCs w:val="16"/>
              </w:rPr>
            </w:pPr>
            <w:r>
              <w:rPr>
                <w:rFonts w:eastAsia="Arial"/>
                <w:color w:val="000000"/>
                <w:sz w:val="16"/>
                <w:szCs w:val="16"/>
              </w:rPr>
              <w:t>2.3</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E0476AD" w14:textId="39CC6BEE">
            <w:pPr>
              <w:pBdr>
                <w:top w:val="nil"/>
                <w:left w:val="nil"/>
                <w:bottom w:val="nil"/>
                <w:right w:val="nil"/>
              </w:pBdr>
              <w:ind w:left="101" w:right="101"/>
              <w:jc w:val="right"/>
              <w:rPr>
                <w:rFonts w:eastAsia="Cambria"/>
                <w:sz w:val="16"/>
                <w:szCs w:val="16"/>
              </w:rPr>
            </w:pPr>
            <w:r>
              <w:rPr>
                <w:rFonts w:eastAsia="Arial"/>
                <w:color w:val="000000"/>
                <w:sz w:val="16"/>
                <w:szCs w:val="16"/>
              </w:rPr>
              <w:t>6,461</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C499241" w14:textId="5178EB03">
            <w:pPr>
              <w:pBdr>
                <w:top w:val="nil"/>
                <w:left w:val="nil"/>
                <w:bottom w:val="nil"/>
                <w:right w:val="nil"/>
              </w:pBdr>
              <w:ind w:left="101" w:right="101"/>
              <w:jc w:val="right"/>
              <w:rPr>
                <w:rFonts w:eastAsia="Cambria"/>
                <w:sz w:val="16"/>
                <w:szCs w:val="16"/>
              </w:rPr>
            </w:pPr>
            <w:r>
              <w:rPr>
                <w:rFonts w:eastAsia="Arial"/>
                <w:color w:val="000000"/>
                <w:sz w:val="16"/>
                <w:szCs w:val="16"/>
              </w:rPr>
              <w:t>2.5</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D7CA56D" w14:textId="7E7CAFEF">
            <w:pPr>
              <w:pBdr>
                <w:top w:val="nil"/>
                <w:left w:val="nil"/>
                <w:bottom w:val="nil"/>
                <w:right w:val="nil"/>
              </w:pBdr>
              <w:ind w:left="101" w:right="101"/>
              <w:jc w:val="right"/>
              <w:rPr>
                <w:rFonts w:eastAsia="Cambria"/>
                <w:sz w:val="16"/>
                <w:szCs w:val="16"/>
              </w:rPr>
            </w:pPr>
            <w:r>
              <w:rPr>
                <w:rFonts w:eastAsia="Arial"/>
                <w:color w:val="000000"/>
                <w:sz w:val="16"/>
                <w:szCs w:val="16"/>
              </w:rPr>
              <w:t>61,719</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71E309F5" w14:textId="29892B0D">
            <w:pPr>
              <w:pBdr>
                <w:top w:val="nil"/>
                <w:left w:val="nil"/>
                <w:bottom w:val="nil"/>
                <w:right w:val="nil"/>
              </w:pBdr>
              <w:ind w:left="101" w:right="101"/>
              <w:jc w:val="right"/>
              <w:rPr>
                <w:rFonts w:eastAsia="Cambria"/>
                <w:sz w:val="16"/>
                <w:szCs w:val="16"/>
              </w:rPr>
            </w:pPr>
            <w:r>
              <w:rPr>
                <w:rFonts w:eastAsia="Arial"/>
                <w:color w:val="000000"/>
                <w:sz w:val="16"/>
                <w:szCs w:val="16"/>
              </w:rPr>
              <w:t>2.3</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2E01E129" w14:textId="135F9CFC">
            <w:pPr>
              <w:pBdr>
                <w:top w:val="nil"/>
                <w:left w:val="nil"/>
                <w:bottom w:val="nil"/>
                <w:right w:val="nil"/>
              </w:pBdr>
              <w:ind w:left="101" w:right="101"/>
              <w:jc w:val="right"/>
              <w:rPr>
                <w:rFonts w:eastAsia="Cambria"/>
                <w:sz w:val="16"/>
                <w:szCs w:val="16"/>
              </w:rPr>
            </w:pPr>
            <w:r>
              <w:rPr>
                <w:rFonts w:eastAsia="Arial"/>
                <w:color w:val="000000"/>
                <w:sz w:val="16"/>
                <w:szCs w:val="16"/>
              </w:rPr>
              <w:t>8,128</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9279DC4" w14:textId="2D2D2D9E">
            <w:pPr>
              <w:pBdr>
                <w:top w:val="nil"/>
                <w:left w:val="nil"/>
                <w:bottom w:val="nil"/>
                <w:right w:val="nil"/>
              </w:pBdr>
              <w:ind w:left="101" w:right="101"/>
              <w:jc w:val="right"/>
              <w:rPr>
                <w:rFonts w:eastAsia="Cambria"/>
                <w:sz w:val="16"/>
                <w:szCs w:val="16"/>
              </w:rPr>
            </w:pPr>
            <w:r>
              <w:rPr>
                <w:rFonts w:eastAsia="Arial"/>
                <w:color w:val="000000"/>
                <w:sz w:val="16"/>
                <w:szCs w:val="16"/>
              </w:rPr>
              <w:t>2.2</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1FDC20B4" w14:textId="45871ED4">
            <w:pPr>
              <w:pBdr>
                <w:top w:val="nil"/>
                <w:left w:val="nil"/>
                <w:bottom w:val="nil"/>
                <w:right w:val="nil"/>
              </w:pBdr>
              <w:ind w:left="101" w:right="101"/>
              <w:jc w:val="right"/>
              <w:rPr>
                <w:rFonts w:eastAsia="Cambria"/>
                <w:sz w:val="16"/>
                <w:szCs w:val="16"/>
              </w:rPr>
            </w:pPr>
            <w:r>
              <w:rPr>
                <w:rFonts w:eastAsia="Arial"/>
                <w:color w:val="000000"/>
                <w:sz w:val="16"/>
                <w:szCs w:val="16"/>
              </w:rPr>
              <w:t>2,727</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5ADF4B37" w14:textId="544FF484">
            <w:pPr>
              <w:pBdr>
                <w:top w:val="nil"/>
                <w:left w:val="nil"/>
                <w:bottom w:val="nil"/>
                <w:right w:val="nil"/>
              </w:pBdr>
              <w:ind w:left="101" w:right="101"/>
              <w:jc w:val="right"/>
              <w:rPr>
                <w:rFonts w:eastAsia="Cambria"/>
                <w:sz w:val="16"/>
                <w:szCs w:val="16"/>
              </w:rPr>
            </w:pPr>
            <w:r>
              <w:rPr>
                <w:rFonts w:eastAsia="Arial"/>
                <w:color w:val="000000"/>
                <w:sz w:val="16"/>
                <w:szCs w:val="16"/>
              </w:rPr>
              <w:t>2.8</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4355752A" w14:textId="124F6002">
            <w:pPr>
              <w:pBdr>
                <w:top w:val="nil"/>
                <w:left w:val="nil"/>
                <w:bottom w:val="nil"/>
                <w:right w:val="nil"/>
              </w:pBdr>
              <w:ind w:left="101" w:right="101"/>
              <w:jc w:val="right"/>
              <w:rPr>
                <w:rFonts w:eastAsia="Cambria"/>
                <w:sz w:val="16"/>
                <w:szCs w:val="16"/>
              </w:rPr>
            </w:pPr>
            <w:r>
              <w:rPr>
                <w:rFonts w:eastAsia="Arial"/>
                <w:color w:val="000000"/>
                <w:sz w:val="16"/>
                <w:szCs w:val="16"/>
              </w:rPr>
              <w:t>39,490</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407CB396" w14:textId="7A6F94FC">
            <w:pPr>
              <w:pBdr>
                <w:top w:val="nil"/>
                <w:left w:val="nil"/>
                <w:bottom w:val="nil"/>
                <w:right w:val="nil"/>
              </w:pBdr>
              <w:ind w:left="101" w:right="101"/>
              <w:jc w:val="right"/>
              <w:rPr>
                <w:rFonts w:eastAsia="Cambria"/>
                <w:sz w:val="16"/>
                <w:szCs w:val="16"/>
              </w:rPr>
            </w:pPr>
            <w:r>
              <w:rPr>
                <w:rFonts w:eastAsia="Arial"/>
                <w:color w:val="000000"/>
                <w:sz w:val="16"/>
                <w:szCs w:val="16"/>
              </w:rPr>
              <w:t>1.6</w:t>
            </w:r>
          </w:p>
        </w:tc>
      </w:tr>
      <w:tr w14:paraId="65612A57"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17CDFD2" w14:textId="74181ABC">
            <w:pPr>
              <w:pBdr>
                <w:top w:val="nil"/>
                <w:left w:val="nil"/>
                <w:bottom w:val="nil"/>
                <w:right w:val="nil"/>
              </w:pBdr>
              <w:ind w:left="101" w:right="101"/>
              <w:rPr>
                <w:rFonts w:eastAsia="Cambria"/>
                <w:sz w:val="16"/>
                <w:szCs w:val="16"/>
              </w:rPr>
            </w:pPr>
            <w:r>
              <w:rPr>
                <w:rFonts w:eastAsia="Arial"/>
                <w:color w:val="000000"/>
                <w:sz w:val="16"/>
                <w:szCs w:val="16"/>
              </w:rPr>
              <w:t>VT</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EA36696" w14:textId="6C26188E">
            <w:pPr>
              <w:pBdr>
                <w:top w:val="nil"/>
                <w:left w:val="nil"/>
                <w:bottom w:val="nil"/>
                <w:right w:val="nil"/>
              </w:pBdr>
              <w:ind w:left="101" w:right="101"/>
              <w:jc w:val="right"/>
              <w:rPr>
                <w:rFonts w:eastAsia="Cambria"/>
                <w:sz w:val="16"/>
                <w:szCs w:val="16"/>
              </w:rPr>
            </w:pPr>
            <w:r>
              <w:rPr>
                <w:rFonts w:eastAsia="Arial"/>
                <w:color w:val="000000"/>
                <w:sz w:val="16"/>
                <w:szCs w:val="16"/>
              </w:rPr>
              <w:t>7,633</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3DA36687" w14:textId="7BE6FB70">
            <w:pPr>
              <w:pBdr>
                <w:top w:val="nil"/>
                <w:left w:val="nil"/>
                <w:bottom w:val="nil"/>
                <w:right w:val="nil"/>
              </w:pBdr>
              <w:ind w:left="101" w:right="101"/>
              <w:jc w:val="right"/>
              <w:rPr>
                <w:rFonts w:eastAsia="Cambria"/>
                <w:sz w:val="16"/>
                <w:szCs w:val="16"/>
              </w:rPr>
            </w:pPr>
            <w:r>
              <w:rPr>
                <w:rFonts w:eastAsia="Arial"/>
                <w:color w:val="000000"/>
                <w:sz w:val="16"/>
                <w:szCs w:val="16"/>
              </w:rPr>
              <w:t>0.3</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40A1214F" w14:textId="751E5A5D">
            <w:pPr>
              <w:pBdr>
                <w:top w:val="nil"/>
                <w:left w:val="nil"/>
                <w:bottom w:val="nil"/>
                <w:right w:val="nil"/>
              </w:pBdr>
              <w:ind w:left="101" w:right="101"/>
              <w:jc w:val="right"/>
              <w:rPr>
                <w:rFonts w:eastAsia="Cambria"/>
                <w:sz w:val="16"/>
                <w:szCs w:val="16"/>
              </w:rPr>
            </w:pPr>
            <w:r>
              <w:rPr>
                <w:rFonts w:eastAsia="Arial"/>
                <w:color w:val="000000"/>
                <w:sz w:val="16"/>
                <w:szCs w:val="16"/>
              </w:rPr>
              <w:t>319</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087AC7E" w14:textId="747A72B9">
            <w:pPr>
              <w:pBdr>
                <w:top w:val="nil"/>
                <w:left w:val="nil"/>
                <w:bottom w:val="nil"/>
                <w:right w:val="nil"/>
              </w:pBdr>
              <w:ind w:left="101" w:right="101"/>
              <w:jc w:val="right"/>
              <w:rPr>
                <w:rFonts w:eastAsia="Cambria"/>
                <w:sz w:val="16"/>
                <w:szCs w:val="16"/>
              </w:rPr>
            </w:pPr>
            <w:r>
              <w:rPr>
                <w:rFonts w:eastAsia="Arial"/>
                <w:color w:val="000000"/>
                <w:sz w:val="16"/>
                <w:szCs w:val="16"/>
              </w:rPr>
              <w:t>0.1</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6FF11A9D" w14:textId="6C57E8B7">
            <w:pPr>
              <w:pBdr>
                <w:top w:val="nil"/>
                <w:left w:val="nil"/>
                <w:bottom w:val="nil"/>
                <w:right w:val="nil"/>
              </w:pBdr>
              <w:ind w:left="101" w:right="101"/>
              <w:jc w:val="right"/>
              <w:rPr>
                <w:rFonts w:eastAsia="Cambria"/>
                <w:sz w:val="16"/>
                <w:szCs w:val="16"/>
              </w:rPr>
            </w:pPr>
            <w:r>
              <w:rPr>
                <w:rFonts w:eastAsia="Arial"/>
                <w:color w:val="000000"/>
                <w:sz w:val="16"/>
                <w:szCs w:val="16"/>
              </w:rPr>
              <w:t>7,952</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0F96E5C3" w14:textId="051AB2B5">
            <w:pPr>
              <w:pBdr>
                <w:top w:val="nil"/>
                <w:left w:val="nil"/>
                <w:bottom w:val="nil"/>
                <w:right w:val="nil"/>
              </w:pBdr>
              <w:ind w:left="101" w:right="101"/>
              <w:jc w:val="right"/>
              <w:rPr>
                <w:rFonts w:eastAsia="Cambria"/>
                <w:sz w:val="16"/>
                <w:szCs w:val="16"/>
              </w:rPr>
            </w:pPr>
            <w:r>
              <w:rPr>
                <w:rFonts w:eastAsia="Arial"/>
                <w:color w:val="000000"/>
                <w:sz w:val="16"/>
                <w:szCs w:val="16"/>
              </w:rPr>
              <w:t>0.3</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2AF91812" w14:textId="6564C771">
            <w:pPr>
              <w:pBdr>
                <w:top w:val="nil"/>
                <w:left w:val="nil"/>
                <w:bottom w:val="nil"/>
                <w:right w:val="nil"/>
              </w:pBdr>
              <w:ind w:left="101" w:right="101"/>
              <w:jc w:val="right"/>
              <w:rPr>
                <w:rFonts w:eastAsia="Cambria"/>
                <w:sz w:val="16"/>
                <w:szCs w:val="16"/>
              </w:rPr>
            </w:pPr>
            <w:r>
              <w:rPr>
                <w:rFonts w:eastAsia="Arial"/>
                <w:color w:val="000000"/>
                <w:sz w:val="16"/>
                <w:szCs w:val="16"/>
              </w:rPr>
              <w:t>1,012</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311D4727" w14:textId="60D7F42A">
            <w:pPr>
              <w:pBdr>
                <w:top w:val="nil"/>
                <w:left w:val="nil"/>
                <w:bottom w:val="nil"/>
                <w:right w:val="nil"/>
              </w:pBdr>
              <w:ind w:left="101" w:right="101"/>
              <w:jc w:val="right"/>
              <w:rPr>
                <w:rFonts w:eastAsia="Cambria"/>
                <w:sz w:val="16"/>
                <w:szCs w:val="16"/>
              </w:rPr>
            </w:pPr>
            <w:r>
              <w:rPr>
                <w:rFonts w:eastAsia="Arial"/>
                <w:color w:val="000000"/>
                <w:sz w:val="16"/>
                <w:szCs w:val="16"/>
              </w:rPr>
              <w:t>0.3</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4B3F6A20" w14:textId="51126944">
            <w:pPr>
              <w:pBdr>
                <w:top w:val="nil"/>
                <w:left w:val="nil"/>
                <w:bottom w:val="nil"/>
                <w:right w:val="nil"/>
              </w:pBdr>
              <w:ind w:left="101" w:right="101"/>
              <w:jc w:val="right"/>
              <w:rPr>
                <w:rFonts w:eastAsia="Cambria"/>
                <w:sz w:val="16"/>
                <w:szCs w:val="16"/>
              </w:rPr>
            </w:pPr>
            <w:r>
              <w:rPr>
                <w:rFonts w:eastAsia="Arial"/>
                <w:color w:val="000000"/>
                <w:sz w:val="16"/>
                <w:szCs w:val="16"/>
              </w:rPr>
              <w:t>158</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5AD727FD" w14:textId="742976D6">
            <w:pPr>
              <w:pBdr>
                <w:top w:val="nil"/>
                <w:left w:val="nil"/>
                <w:bottom w:val="nil"/>
                <w:right w:val="nil"/>
              </w:pBdr>
              <w:ind w:left="101" w:right="101"/>
              <w:jc w:val="right"/>
              <w:rPr>
                <w:rFonts w:eastAsia="Cambria"/>
                <w:sz w:val="16"/>
                <w:szCs w:val="16"/>
              </w:rPr>
            </w:pPr>
            <w:r>
              <w:rPr>
                <w:rFonts w:eastAsia="Arial"/>
                <w:color w:val="000000"/>
                <w:sz w:val="16"/>
                <w:szCs w:val="16"/>
              </w:rPr>
              <w:t>0.2</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0B25F100" w14:textId="0612650B">
            <w:pPr>
              <w:pBdr>
                <w:top w:val="nil"/>
                <w:left w:val="nil"/>
                <w:bottom w:val="nil"/>
                <w:right w:val="nil"/>
              </w:pBdr>
              <w:ind w:left="101" w:right="101"/>
              <w:jc w:val="right"/>
              <w:rPr>
                <w:rFonts w:eastAsia="Cambria"/>
                <w:sz w:val="16"/>
                <w:szCs w:val="16"/>
              </w:rPr>
            </w:pPr>
            <w:r>
              <w:rPr>
                <w:rFonts w:eastAsia="Arial"/>
                <w:color w:val="000000"/>
                <w:sz w:val="16"/>
                <w:szCs w:val="16"/>
              </w:rPr>
              <w:t>9,217</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499B498B" w14:textId="457F0AC4">
            <w:pPr>
              <w:pBdr>
                <w:top w:val="nil"/>
                <w:left w:val="nil"/>
                <w:bottom w:val="nil"/>
                <w:right w:val="nil"/>
              </w:pBdr>
              <w:ind w:left="101" w:right="101"/>
              <w:jc w:val="right"/>
              <w:rPr>
                <w:rFonts w:eastAsia="Cambria"/>
                <w:sz w:val="16"/>
                <w:szCs w:val="16"/>
              </w:rPr>
            </w:pPr>
            <w:r>
              <w:rPr>
                <w:rFonts w:eastAsia="Arial"/>
                <w:color w:val="000000"/>
                <w:sz w:val="16"/>
                <w:szCs w:val="16"/>
              </w:rPr>
              <w:t>0.9</w:t>
            </w:r>
          </w:p>
        </w:tc>
      </w:tr>
      <w:tr w14:paraId="6C7E8258"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5BA24B6F" w14:textId="0EC84900">
            <w:pPr>
              <w:pBdr>
                <w:top w:val="nil"/>
                <w:left w:val="nil"/>
                <w:bottom w:val="nil"/>
                <w:right w:val="nil"/>
              </w:pBdr>
              <w:ind w:left="101" w:right="101"/>
              <w:rPr>
                <w:rFonts w:eastAsia="Cambria"/>
                <w:sz w:val="16"/>
                <w:szCs w:val="16"/>
              </w:rPr>
            </w:pPr>
            <w:r>
              <w:rPr>
                <w:rFonts w:eastAsia="Arial"/>
                <w:color w:val="000000"/>
                <w:sz w:val="16"/>
                <w:szCs w:val="16"/>
              </w:rPr>
              <w:t>WA</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7C34B684" w14:textId="4101772A">
            <w:pPr>
              <w:pBdr>
                <w:top w:val="nil"/>
                <w:left w:val="nil"/>
                <w:bottom w:val="nil"/>
                <w:right w:val="nil"/>
              </w:pBdr>
              <w:ind w:left="101" w:right="101"/>
              <w:jc w:val="right"/>
              <w:rPr>
                <w:rFonts w:eastAsia="Cambria"/>
                <w:sz w:val="16"/>
                <w:szCs w:val="16"/>
              </w:rPr>
            </w:pPr>
            <w:r>
              <w:rPr>
                <w:rFonts w:eastAsia="Arial"/>
                <w:color w:val="000000"/>
                <w:sz w:val="16"/>
                <w:szCs w:val="16"/>
              </w:rPr>
              <w:t>44,968</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D4AD3F4" w14:textId="32281DE0">
            <w:pPr>
              <w:pBdr>
                <w:top w:val="nil"/>
                <w:left w:val="nil"/>
                <w:bottom w:val="nil"/>
                <w:right w:val="nil"/>
              </w:pBdr>
              <w:ind w:left="101" w:right="101"/>
              <w:jc w:val="right"/>
              <w:rPr>
                <w:rFonts w:eastAsia="Cambria"/>
                <w:sz w:val="16"/>
                <w:szCs w:val="16"/>
              </w:rPr>
            </w:pPr>
            <w:r>
              <w:rPr>
                <w:rFonts w:eastAsia="Arial"/>
                <w:color w:val="000000"/>
                <w:sz w:val="16"/>
                <w:szCs w:val="16"/>
              </w:rPr>
              <w:t>1.9</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0AB1DDA2" w14:textId="7CBC61B0">
            <w:pPr>
              <w:pBdr>
                <w:top w:val="nil"/>
                <w:left w:val="nil"/>
                <w:bottom w:val="nil"/>
                <w:right w:val="nil"/>
              </w:pBdr>
              <w:ind w:left="101" w:right="101"/>
              <w:jc w:val="right"/>
              <w:rPr>
                <w:rFonts w:eastAsia="Cambria"/>
                <w:sz w:val="16"/>
                <w:szCs w:val="16"/>
              </w:rPr>
            </w:pPr>
            <w:r>
              <w:rPr>
                <w:rFonts w:eastAsia="Arial"/>
                <w:color w:val="000000"/>
                <w:sz w:val="16"/>
                <w:szCs w:val="16"/>
              </w:rPr>
              <w:t>2,019</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649046D9" w14:textId="34787091">
            <w:pPr>
              <w:pBdr>
                <w:top w:val="nil"/>
                <w:left w:val="nil"/>
                <w:bottom w:val="nil"/>
                <w:right w:val="nil"/>
              </w:pBdr>
              <w:ind w:left="101" w:right="101"/>
              <w:jc w:val="right"/>
              <w:rPr>
                <w:rFonts w:eastAsia="Cambria"/>
                <w:sz w:val="16"/>
                <w:szCs w:val="16"/>
              </w:rPr>
            </w:pPr>
            <w:r>
              <w:rPr>
                <w:rFonts w:eastAsia="Arial"/>
                <w:color w:val="000000"/>
                <w:sz w:val="16"/>
                <w:szCs w:val="16"/>
              </w:rPr>
              <w:t>0.8</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0DFAD91D" w14:textId="42FFCF1F">
            <w:pPr>
              <w:pBdr>
                <w:top w:val="nil"/>
                <w:left w:val="nil"/>
                <w:bottom w:val="nil"/>
                <w:right w:val="nil"/>
              </w:pBdr>
              <w:ind w:left="101" w:right="101"/>
              <w:jc w:val="right"/>
              <w:rPr>
                <w:rFonts w:eastAsia="Cambria"/>
                <w:sz w:val="16"/>
                <w:szCs w:val="16"/>
              </w:rPr>
            </w:pPr>
            <w:r>
              <w:rPr>
                <w:rFonts w:eastAsia="Arial"/>
                <w:color w:val="000000"/>
                <w:sz w:val="16"/>
                <w:szCs w:val="16"/>
              </w:rPr>
              <w:t>46,987</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6B67DEB0" w14:textId="6FDB8DA9">
            <w:pPr>
              <w:pBdr>
                <w:top w:val="nil"/>
                <w:left w:val="nil"/>
                <w:bottom w:val="nil"/>
                <w:right w:val="nil"/>
              </w:pBdr>
              <w:ind w:left="101" w:right="101"/>
              <w:jc w:val="right"/>
              <w:rPr>
                <w:rFonts w:eastAsia="Cambria"/>
                <w:sz w:val="16"/>
                <w:szCs w:val="16"/>
              </w:rPr>
            </w:pPr>
            <w:r>
              <w:rPr>
                <w:rFonts w:eastAsia="Arial"/>
                <w:color w:val="000000"/>
                <w:sz w:val="16"/>
                <w:szCs w:val="16"/>
              </w:rPr>
              <w:t>1.8</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0AD6E5C6" w14:textId="4275A271">
            <w:pPr>
              <w:pBdr>
                <w:top w:val="nil"/>
                <w:left w:val="nil"/>
                <w:bottom w:val="nil"/>
                <w:right w:val="nil"/>
              </w:pBdr>
              <w:ind w:left="101" w:right="101"/>
              <w:jc w:val="right"/>
              <w:rPr>
                <w:rFonts w:eastAsia="Cambria"/>
                <w:sz w:val="16"/>
                <w:szCs w:val="16"/>
              </w:rPr>
            </w:pPr>
            <w:r>
              <w:rPr>
                <w:rFonts w:eastAsia="Arial"/>
                <w:color w:val="000000"/>
                <w:sz w:val="16"/>
                <w:szCs w:val="16"/>
              </w:rPr>
              <w:t>7,086</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1399CB1" w14:textId="42FD9526">
            <w:pPr>
              <w:pBdr>
                <w:top w:val="nil"/>
                <w:left w:val="nil"/>
                <w:bottom w:val="nil"/>
                <w:right w:val="nil"/>
              </w:pBdr>
              <w:ind w:left="101" w:right="101"/>
              <w:jc w:val="right"/>
              <w:rPr>
                <w:rFonts w:eastAsia="Cambria"/>
                <w:sz w:val="16"/>
                <w:szCs w:val="16"/>
              </w:rPr>
            </w:pPr>
            <w:r>
              <w:rPr>
                <w:rFonts w:eastAsia="Arial"/>
                <w:color w:val="000000"/>
                <w:sz w:val="16"/>
                <w:szCs w:val="16"/>
              </w:rPr>
              <w:t>1.9</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4A3D223E" w14:textId="2F314A00">
            <w:pPr>
              <w:pBdr>
                <w:top w:val="nil"/>
                <w:left w:val="nil"/>
                <w:bottom w:val="nil"/>
                <w:right w:val="nil"/>
              </w:pBdr>
              <w:ind w:left="101" w:right="101"/>
              <w:jc w:val="right"/>
              <w:rPr>
                <w:rFonts w:eastAsia="Cambria"/>
                <w:sz w:val="16"/>
                <w:szCs w:val="16"/>
              </w:rPr>
            </w:pPr>
            <w:r>
              <w:rPr>
                <w:rFonts w:eastAsia="Arial"/>
                <w:color w:val="000000"/>
                <w:sz w:val="16"/>
                <w:szCs w:val="16"/>
              </w:rPr>
              <w:t>893</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26578CC0" w14:textId="7ADF4141">
            <w:pPr>
              <w:pBdr>
                <w:top w:val="nil"/>
                <w:left w:val="nil"/>
                <w:bottom w:val="nil"/>
                <w:right w:val="nil"/>
              </w:pBdr>
              <w:ind w:left="101" w:right="101"/>
              <w:jc w:val="right"/>
              <w:rPr>
                <w:rFonts w:eastAsia="Cambria"/>
                <w:sz w:val="16"/>
                <w:szCs w:val="16"/>
              </w:rPr>
            </w:pPr>
            <w:r>
              <w:rPr>
                <w:rFonts w:eastAsia="Arial"/>
                <w:color w:val="000000"/>
                <w:sz w:val="16"/>
                <w:szCs w:val="16"/>
              </w:rPr>
              <w:t>0.9</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07BF6EA1" w14:textId="1B87CF56">
            <w:pPr>
              <w:pBdr>
                <w:top w:val="nil"/>
                <w:left w:val="nil"/>
                <w:bottom w:val="nil"/>
                <w:right w:val="nil"/>
              </w:pBdr>
              <w:ind w:left="101" w:right="101"/>
              <w:jc w:val="right"/>
              <w:rPr>
                <w:rFonts w:eastAsia="Cambria"/>
                <w:sz w:val="16"/>
                <w:szCs w:val="16"/>
              </w:rPr>
            </w:pPr>
            <w:r>
              <w:rPr>
                <w:rFonts w:eastAsia="Arial"/>
                <w:color w:val="000000"/>
                <w:sz w:val="16"/>
                <w:szCs w:val="16"/>
              </w:rPr>
              <w:t>66,456</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5603D7E6" w14:textId="1445F156">
            <w:pPr>
              <w:pBdr>
                <w:top w:val="nil"/>
                <w:left w:val="nil"/>
                <w:bottom w:val="nil"/>
                <w:right w:val="nil"/>
              </w:pBdr>
              <w:ind w:left="101" w:right="101"/>
              <w:jc w:val="right"/>
              <w:rPr>
                <w:rFonts w:eastAsia="Cambria"/>
                <w:sz w:val="16"/>
                <w:szCs w:val="16"/>
              </w:rPr>
            </w:pPr>
            <w:r>
              <w:rPr>
                <w:rFonts w:eastAsia="Arial"/>
                <w:color w:val="000000"/>
                <w:sz w:val="16"/>
                <w:szCs w:val="16"/>
              </w:rPr>
              <w:t>0.7</w:t>
            </w:r>
          </w:p>
        </w:tc>
      </w:tr>
      <w:tr w14:paraId="13F7C6B6"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4C5B6A78" w14:textId="1BFC821D">
            <w:pPr>
              <w:pBdr>
                <w:top w:val="nil"/>
                <w:left w:val="nil"/>
                <w:bottom w:val="nil"/>
                <w:right w:val="nil"/>
              </w:pBdr>
              <w:ind w:left="101" w:right="101"/>
              <w:rPr>
                <w:rFonts w:eastAsia="Cambria"/>
                <w:sz w:val="16"/>
                <w:szCs w:val="16"/>
              </w:rPr>
            </w:pPr>
            <w:r>
              <w:rPr>
                <w:rFonts w:eastAsia="Arial"/>
                <w:color w:val="000000"/>
                <w:sz w:val="16"/>
                <w:szCs w:val="16"/>
              </w:rPr>
              <w:t>WI</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6A106B36" w14:textId="5DF1B3DA">
            <w:pPr>
              <w:pBdr>
                <w:top w:val="nil"/>
                <w:left w:val="nil"/>
                <w:bottom w:val="nil"/>
                <w:right w:val="nil"/>
              </w:pBdr>
              <w:ind w:left="101" w:right="101"/>
              <w:jc w:val="right"/>
              <w:rPr>
                <w:rFonts w:eastAsia="Cambria"/>
                <w:sz w:val="16"/>
                <w:szCs w:val="16"/>
              </w:rPr>
            </w:pPr>
            <w:r>
              <w:rPr>
                <w:rFonts w:eastAsia="Arial"/>
                <w:color w:val="000000"/>
                <w:sz w:val="16"/>
                <w:szCs w:val="16"/>
              </w:rPr>
              <w:t>60,653</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2EDECDB" w14:textId="7F10D21E">
            <w:pPr>
              <w:pBdr>
                <w:top w:val="nil"/>
                <w:left w:val="nil"/>
                <w:bottom w:val="nil"/>
                <w:right w:val="nil"/>
              </w:pBdr>
              <w:ind w:left="101" w:right="101"/>
              <w:jc w:val="right"/>
              <w:rPr>
                <w:rFonts w:eastAsia="Cambria"/>
                <w:sz w:val="16"/>
                <w:szCs w:val="16"/>
              </w:rPr>
            </w:pPr>
            <w:r>
              <w:rPr>
                <w:rFonts w:eastAsia="Arial"/>
                <w:color w:val="000000"/>
                <w:sz w:val="16"/>
                <w:szCs w:val="16"/>
              </w:rPr>
              <w:t>2.5</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4CA45929" w14:textId="64C17092">
            <w:pPr>
              <w:pBdr>
                <w:top w:val="nil"/>
                <w:left w:val="nil"/>
                <w:bottom w:val="nil"/>
                <w:right w:val="nil"/>
              </w:pBdr>
              <w:ind w:left="101" w:right="101"/>
              <w:jc w:val="right"/>
              <w:rPr>
                <w:rFonts w:eastAsia="Cambria"/>
                <w:sz w:val="16"/>
                <w:szCs w:val="16"/>
              </w:rPr>
            </w:pPr>
            <w:r>
              <w:rPr>
                <w:rFonts w:eastAsia="Arial"/>
                <w:color w:val="000000"/>
                <w:sz w:val="16"/>
                <w:szCs w:val="16"/>
              </w:rPr>
              <w:t>4,023</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57FD5E4C" w14:textId="1B381D0F">
            <w:pPr>
              <w:pBdr>
                <w:top w:val="nil"/>
                <w:left w:val="nil"/>
                <w:bottom w:val="nil"/>
                <w:right w:val="nil"/>
              </w:pBdr>
              <w:ind w:left="101" w:right="101"/>
              <w:jc w:val="right"/>
              <w:rPr>
                <w:rFonts w:eastAsia="Cambria"/>
                <w:sz w:val="16"/>
                <w:szCs w:val="16"/>
              </w:rPr>
            </w:pPr>
            <w:r>
              <w:rPr>
                <w:rFonts w:eastAsia="Arial"/>
                <w:color w:val="000000"/>
                <w:sz w:val="16"/>
                <w:szCs w:val="16"/>
              </w:rPr>
              <w:t>1.6</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2E1772BC" w14:textId="1763C060">
            <w:pPr>
              <w:pBdr>
                <w:top w:val="nil"/>
                <w:left w:val="nil"/>
                <w:bottom w:val="nil"/>
                <w:right w:val="nil"/>
              </w:pBdr>
              <w:ind w:left="101" w:right="101"/>
              <w:jc w:val="right"/>
              <w:rPr>
                <w:rFonts w:eastAsia="Cambria"/>
                <w:sz w:val="16"/>
                <w:szCs w:val="16"/>
              </w:rPr>
            </w:pPr>
            <w:r>
              <w:rPr>
                <w:rFonts w:eastAsia="Arial"/>
                <w:color w:val="000000"/>
                <w:sz w:val="16"/>
                <w:szCs w:val="16"/>
              </w:rPr>
              <w:t>64,676</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54996A11" w14:textId="3D357620">
            <w:pPr>
              <w:pBdr>
                <w:top w:val="nil"/>
                <w:left w:val="nil"/>
                <w:bottom w:val="nil"/>
                <w:right w:val="nil"/>
              </w:pBdr>
              <w:ind w:left="101" w:right="101"/>
              <w:jc w:val="right"/>
              <w:rPr>
                <w:rFonts w:eastAsia="Cambria"/>
                <w:sz w:val="16"/>
                <w:szCs w:val="16"/>
              </w:rPr>
            </w:pPr>
            <w:r>
              <w:rPr>
                <w:rFonts w:eastAsia="Arial"/>
                <w:color w:val="000000"/>
                <w:sz w:val="16"/>
                <w:szCs w:val="16"/>
              </w:rPr>
              <w:t>2.4</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1C86EADD" w14:textId="1D4E9E3C">
            <w:pPr>
              <w:pBdr>
                <w:top w:val="nil"/>
                <w:left w:val="nil"/>
                <w:bottom w:val="nil"/>
                <w:right w:val="nil"/>
              </w:pBdr>
              <w:ind w:left="101" w:right="101"/>
              <w:jc w:val="right"/>
              <w:rPr>
                <w:rFonts w:eastAsia="Cambria"/>
                <w:sz w:val="16"/>
                <w:szCs w:val="16"/>
              </w:rPr>
            </w:pPr>
            <w:r>
              <w:rPr>
                <w:rFonts w:eastAsia="Arial"/>
                <w:color w:val="000000"/>
                <w:sz w:val="16"/>
                <w:szCs w:val="16"/>
              </w:rPr>
              <w:t>9,790</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EECEE35" w14:textId="1E78723C">
            <w:pPr>
              <w:pBdr>
                <w:top w:val="nil"/>
                <w:left w:val="nil"/>
                <w:bottom w:val="nil"/>
                <w:right w:val="nil"/>
              </w:pBdr>
              <w:ind w:left="101" w:right="101"/>
              <w:jc w:val="right"/>
              <w:rPr>
                <w:rFonts w:eastAsia="Cambria"/>
                <w:sz w:val="16"/>
                <w:szCs w:val="16"/>
              </w:rPr>
            </w:pPr>
            <w:r>
              <w:rPr>
                <w:rFonts w:eastAsia="Arial"/>
                <w:color w:val="000000"/>
                <w:sz w:val="16"/>
                <w:szCs w:val="16"/>
              </w:rPr>
              <w:t>2.6</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627B63DC" w14:textId="1458774F">
            <w:pPr>
              <w:pBdr>
                <w:top w:val="nil"/>
                <w:left w:val="nil"/>
                <w:bottom w:val="nil"/>
                <w:right w:val="nil"/>
              </w:pBdr>
              <w:ind w:left="101" w:right="101"/>
              <w:jc w:val="right"/>
              <w:rPr>
                <w:rFonts w:eastAsia="Cambria"/>
                <w:sz w:val="16"/>
                <w:szCs w:val="16"/>
              </w:rPr>
            </w:pPr>
            <w:r>
              <w:rPr>
                <w:rFonts w:eastAsia="Arial"/>
                <w:color w:val="000000"/>
                <w:sz w:val="16"/>
                <w:szCs w:val="16"/>
              </w:rPr>
              <w:t>1,788</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32B2CB76" w14:textId="286B70CD">
            <w:pPr>
              <w:pBdr>
                <w:top w:val="nil"/>
                <w:left w:val="nil"/>
                <w:bottom w:val="nil"/>
                <w:right w:val="nil"/>
              </w:pBdr>
              <w:ind w:left="101" w:right="101"/>
              <w:jc w:val="right"/>
              <w:rPr>
                <w:rFonts w:eastAsia="Cambria"/>
                <w:sz w:val="16"/>
                <w:szCs w:val="16"/>
              </w:rPr>
            </w:pPr>
            <w:r>
              <w:rPr>
                <w:rFonts w:eastAsia="Arial"/>
                <w:color w:val="000000"/>
                <w:sz w:val="16"/>
                <w:szCs w:val="16"/>
              </w:rPr>
              <w:t>1.8</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10342DDC" w14:textId="0A6E04BF">
            <w:pPr>
              <w:pBdr>
                <w:top w:val="nil"/>
                <w:left w:val="nil"/>
                <w:bottom w:val="nil"/>
                <w:right w:val="nil"/>
              </w:pBdr>
              <w:ind w:left="101" w:right="101"/>
              <w:jc w:val="right"/>
              <w:rPr>
                <w:rFonts w:eastAsia="Cambria"/>
                <w:sz w:val="16"/>
                <w:szCs w:val="16"/>
              </w:rPr>
            </w:pPr>
            <w:r>
              <w:rPr>
                <w:rFonts w:eastAsia="Arial"/>
                <w:color w:val="000000"/>
                <w:sz w:val="16"/>
                <w:szCs w:val="16"/>
              </w:rPr>
              <w:t>54,158</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3CD0090B" w14:textId="7FBAA913">
            <w:pPr>
              <w:pBdr>
                <w:top w:val="nil"/>
                <w:left w:val="nil"/>
                <w:bottom w:val="nil"/>
                <w:right w:val="nil"/>
              </w:pBdr>
              <w:ind w:left="101" w:right="101"/>
              <w:jc w:val="right"/>
              <w:rPr>
                <w:rFonts w:eastAsia="Cambria"/>
                <w:sz w:val="16"/>
                <w:szCs w:val="16"/>
              </w:rPr>
            </w:pPr>
            <w:r>
              <w:rPr>
                <w:rFonts w:eastAsia="Arial"/>
                <w:color w:val="000000"/>
                <w:sz w:val="16"/>
                <w:szCs w:val="16"/>
              </w:rPr>
              <w:t>1.2</w:t>
            </w:r>
          </w:p>
        </w:tc>
      </w:tr>
      <w:tr w14:paraId="24B24AFF"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38EF42F" w14:textId="7AA9D48D">
            <w:pPr>
              <w:pBdr>
                <w:top w:val="nil"/>
                <w:left w:val="nil"/>
                <w:bottom w:val="nil"/>
                <w:right w:val="nil"/>
              </w:pBdr>
              <w:ind w:left="101" w:right="101"/>
              <w:rPr>
                <w:rFonts w:eastAsia="Cambria"/>
                <w:sz w:val="16"/>
                <w:szCs w:val="16"/>
              </w:rPr>
            </w:pPr>
            <w:r>
              <w:rPr>
                <w:rFonts w:eastAsia="Arial"/>
                <w:color w:val="000000"/>
                <w:sz w:val="16"/>
                <w:szCs w:val="16"/>
              </w:rPr>
              <w:t>WV</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E3A6E2A" w14:textId="62984BB0">
            <w:pPr>
              <w:pBdr>
                <w:top w:val="nil"/>
                <w:left w:val="nil"/>
                <w:bottom w:val="nil"/>
                <w:right w:val="nil"/>
              </w:pBdr>
              <w:ind w:left="101" w:right="101"/>
              <w:jc w:val="right"/>
              <w:rPr>
                <w:rFonts w:eastAsia="Cambria"/>
                <w:sz w:val="16"/>
                <w:szCs w:val="16"/>
              </w:rPr>
            </w:pPr>
            <w:r>
              <w:rPr>
                <w:rFonts w:eastAsia="Arial"/>
                <w:color w:val="000000"/>
                <w:sz w:val="16"/>
                <w:szCs w:val="16"/>
              </w:rPr>
              <w:t>17,344</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62A118D9" w14:textId="1AE0444D">
            <w:pPr>
              <w:pBdr>
                <w:top w:val="nil"/>
                <w:left w:val="nil"/>
                <w:bottom w:val="nil"/>
                <w:right w:val="nil"/>
              </w:pBdr>
              <w:ind w:left="101" w:right="101"/>
              <w:jc w:val="right"/>
              <w:rPr>
                <w:rFonts w:eastAsia="Cambria"/>
                <w:sz w:val="16"/>
                <w:szCs w:val="16"/>
              </w:rPr>
            </w:pPr>
            <w:r>
              <w:rPr>
                <w:rFonts w:eastAsia="Arial"/>
                <w:color w:val="000000"/>
                <w:sz w:val="16"/>
                <w:szCs w:val="16"/>
              </w:rPr>
              <w:t>0.7</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594323A2" w14:textId="76296497">
            <w:pPr>
              <w:pBdr>
                <w:top w:val="nil"/>
                <w:left w:val="nil"/>
                <w:bottom w:val="nil"/>
                <w:right w:val="nil"/>
              </w:pBdr>
              <w:ind w:left="101" w:right="101"/>
              <w:jc w:val="right"/>
              <w:rPr>
                <w:rFonts w:eastAsia="Cambria"/>
                <w:sz w:val="16"/>
                <w:szCs w:val="16"/>
              </w:rPr>
            </w:pPr>
            <w:r>
              <w:rPr>
                <w:rFonts w:eastAsia="Arial"/>
                <w:color w:val="000000"/>
                <w:sz w:val="16"/>
                <w:szCs w:val="16"/>
              </w:rPr>
              <w:t>3,274</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7FBADFC7" w14:textId="3145BD44">
            <w:pPr>
              <w:pBdr>
                <w:top w:val="nil"/>
                <w:left w:val="nil"/>
                <w:bottom w:val="nil"/>
                <w:right w:val="nil"/>
              </w:pBdr>
              <w:ind w:left="101" w:right="101"/>
              <w:jc w:val="right"/>
              <w:rPr>
                <w:rFonts w:eastAsia="Cambria"/>
                <w:sz w:val="16"/>
                <w:szCs w:val="16"/>
              </w:rPr>
            </w:pPr>
            <w:r>
              <w:rPr>
                <w:rFonts w:eastAsia="Arial"/>
                <w:color w:val="000000"/>
                <w:sz w:val="16"/>
                <w:szCs w:val="16"/>
              </w:rPr>
              <w:t>1.3</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F27E501" w14:textId="0A4CEF71">
            <w:pPr>
              <w:pBdr>
                <w:top w:val="nil"/>
                <w:left w:val="nil"/>
                <w:bottom w:val="nil"/>
                <w:right w:val="nil"/>
              </w:pBdr>
              <w:ind w:left="101" w:right="101"/>
              <w:jc w:val="right"/>
              <w:rPr>
                <w:rFonts w:eastAsia="Cambria"/>
                <w:sz w:val="16"/>
                <w:szCs w:val="16"/>
              </w:rPr>
            </w:pPr>
            <w:r>
              <w:rPr>
                <w:rFonts w:eastAsia="Arial"/>
                <w:color w:val="000000"/>
                <w:sz w:val="16"/>
                <w:szCs w:val="16"/>
              </w:rPr>
              <w:t>20,618</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7889402F" w14:textId="11694F96">
            <w:pPr>
              <w:pBdr>
                <w:top w:val="nil"/>
                <w:left w:val="nil"/>
                <w:bottom w:val="nil"/>
                <w:right w:val="nil"/>
              </w:pBdr>
              <w:ind w:left="101" w:right="101"/>
              <w:jc w:val="right"/>
              <w:rPr>
                <w:rFonts w:eastAsia="Cambria"/>
                <w:sz w:val="16"/>
                <w:szCs w:val="16"/>
              </w:rPr>
            </w:pPr>
            <w:r>
              <w:rPr>
                <w:rFonts w:eastAsia="Arial"/>
                <w:color w:val="000000"/>
                <w:sz w:val="16"/>
                <w:szCs w:val="16"/>
              </w:rPr>
              <w:t>0.8</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44704FB3" w14:textId="0B6CFE7C">
            <w:pPr>
              <w:pBdr>
                <w:top w:val="nil"/>
                <w:left w:val="nil"/>
                <w:bottom w:val="nil"/>
                <w:right w:val="nil"/>
              </w:pBdr>
              <w:ind w:left="101" w:right="101"/>
              <w:jc w:val="right"/>
              <w:rPr>
                <w:rFonts w:eastAsia="Cambria"/>
                <w:sz w:val="16"/>
                <w:szCs w:val="16"/>
              </w:rPr>
            </w:pPr>
            <w:r>
              <w:rPr>
                <w:rFonts w:eastAsia="Arial"/>
                <w:color w:val="000000"/>
                <w:sz w:val="16"/>
                <w:szCs w:val="16"/>
              </w:rPr>
              <w:t>4,105</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23AE4CFD" w14:textId="0DAECC30">
            <w:pPr>
              <w:pBdr>
                <w:top w:val="nil"/>
                <w:left w:val="nil"/>
                <w:bottom w:val="nil"/>
                <w:right w:val="nil"/>
              </w:pBdr>
              <w:ind w:left="101" w:right="101"/>
              <w:jc w:val="right"/>
              <w:rPr>
                <w:rFonts w:eastAsia="Cambria"/>
                <w:sz w:val="16"/>
                <w:szCs w:val="16"/>
              </w:rPr>
            </w:pPr>
            <w:r>
              <w:rPr>
                <w:rFonts w:eastAsia="Arial"/>
                <w:color w:val="000000"/>
                <w:sz w:val="16"/>
                <w:szCs w:val="16"/>
              </w:rPr>
              <w:t>1.1</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70CC39E8" w14:textId="6757BD6F">
            <w:pPr>
              <w:pBdr>
                <w:top w:val="nil"/>
                <w:left w:val="nil"/>
                <w:bottom w:val="nil"/>
                <w:right w:val="nil"/>
              </w:pBdr>
              <w:ind w:left="101" w:right="101"/>
              <w:jc w:val="right"/>
              <w:rPr>
                <w:rFonts w:eastAsia="Cambria"/>
                <w:sz w:val="16"/>
                <w:szCs w:val="16"/>
              </w:rPr>
            </w:pPr>
            <w:r>
              <w:rPr>
                <w:rFonts w:eastAsia="Arial"/>
                <w:color w:val="000000"/>
                <w:sz w:val="16"/>
                <w:szCs w:val="16"/>
              </w:rPr>
              <w:t>1,472</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65D67BBB" w14:textId="42E84A91">
            <w:pPr>
              <w:pBdr>
                <w:top w:val="nil"/>
                <w:left w:val="nil"/>
                <w:bottom w:val="nil"/>
                <w:right w:val="nil"/>
              </w:pBdr>
              <w:ind w:left="101" w:right="101"/>
              <w:jc w:val="right"/>
              <w:rPr>
                <w:rFonts w:eastAsia="Cambria"/>
                <w:sz w:val="16"/>
                <w:szCs w:val="16"/>
              </w:rPr>
            </w:pPr>
            <w:r>
              <w:rPr>
                <w:rFonts w:eastAsia="Arial"/>
                <w:color w:val="000000"/>
                <w:sz w:val="16"/>
                <w:szCs w:val="16"/>
              </w:rPr>
              <w:t>1.5</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705597E9" w14:textId="56CBEAB1">
            <w:pPr>
              <w:pBdr>
                <w:top w:val="nil"/>
                <w:left w:val="nil"/>
                <w:bottom w:val="nil"/>
                <w:right w:val="nil"/>
              </w:pBdr>
              <w:ind w:left="101" w:right="101"/>
              <w:jc w:val="right"/>
              <w:rPr>
                <w:rFonts w:eastAsia="Cambria"/>
                <w:sz w:val="16"/>
                <w:szCs w:val="16"/>
              </w:rPr>
            </w:pPr>
            <w:r>
              <w:rPr>
                <w:rFonts w:eastAsia="Arial"/>
                <w:color w:val="000000"/>
                <w:sz w:val="16"/>
                <w:szCs w:val="16"/>
              </w:rPr>
              <w:t>24,038</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1EB1C3D3" w14:textId="19E70075">
            <w:pPr>
              <w:pBdr>
                <w:top w:val="nil"/>
                <w:left w:val="nil"/>
                <w:bottom w:val="nil"/>
                <w:right w:val="nil"/>
              </w:pBdr>
              <w:ind w:left="101" w:right="101"/>
              <w:jc w:val="right"/>
              <w:rPr>
                <w:rFonts w:eastAsia="Cambria"/>
                <w:sz w:val="16"/>
                <w:szCs w:val="16"/>
              </w:rPr>
            </w:pPr>
            <w:r>
              <w:rPr>
                <w:rFonts w:eastAsia="Arial"/>
                <w:color w:val="000000"/>
                <w:sz w:val="16"/>
                <w:szCs w:val="16"/>
              </w:rPr>
              <w:t>0.9</w:t>
            </w:r>
          </w:p>
        </w:tc>
      </w:tr>
      <w:tr w14:paraId="72BA6184" w14:textId="77777777">
        <w:tblPrEx>
          <w:tblW w:w="5408" w:type="pct"/>
          <w:jc w:val="center"/>
          <w:tblLook w:val="0420"/>
        </w:tblPrEx>
        <w:trPr>
          <w:trHeight w:val="20"/>
          <w:jc w:val="center"/>
        </w:trPr>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66F3EE34" w14:textId="55E9BFDA">
            <w:pPr>
              <w:pBdr>
                <w:top w:val="nil"/>
                <w:left w:val="nil"/>
                <w:bottom w:val="nil"/>
                <w:right w:val="nil"/>
              </w:pBdr>
              <w:ind w:left="101" w:right="101"/>
              <w:rPr>
                <w:rFonts w:eastAsia="Cambria"/>
                <w:sz w:val="16"/>
                <w:szCs w:val="16"/>
              </w:rPr>
            </w:pPr>
            <w:r>
              <w:rPr>
                <w:rFonts w:eastAsia="Arial"/>
                <w:color w:val="000000"/>
                <w:sz w:val="16"/>
                <w:szCs w:val="16"/>
              </w:rPr>
              <w:t>WY</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37062B5D" w14:textId="44412E8B">
            <w:pPr>
              <w:pBdr>
                <w:top w:val="nil"/>
                <w:left w:val="nil"/>
                <w:bottom w:val="nil"/>
                <w:right w:val="nil"/>
              </w:pBdr>
              <w:ind w:left="101" w:right="101"/>
              <w:jc w:val="right"/>
              <w:rPr>
                <w:rFonts w:eastAsia="Cambria"/>
                <w:sz w:val="16"/>
                <w:szCs w:val="16"/>
              </w:rPr>
            </w:pPr>
            <w:r>
              <w:rPr>
                <w:rFonts w:eastAsia="Arial"/>
                <w:color w:val="000000"/>
                <w:sz w:val="16"/>
                <w:szCs w:val="16"/>
              </w:rPr>
              <w:t>48,638</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02BA6CE6" w14:textId="003B72AD">
            <w:pPr>
              <w:pBdr>
                <w:top w:val="nil"/>
                <w:left w:val="nil"/>
                <w:bottom w:val="nil"/>
                <w:right w:val="nil"/>
              </w:pBdr>
              <w:ind w:left="101" w:right="101"/>
              <w:jc w:val="right"/>
              <w:rPr>
                <w:rFonts w:eastAsia="Cambria"/>
                <w:sz w:val="16"/>
                <w:szCs w:val="16"/>
              </w:rPr>
            </w:pPr>
            <w:r>
              <w:rPr>
                <w:rFonts w:eastAsia="Arial"/>
                <w:color w:val="000000"/>
                <w:sz w:val="16"/>
                <w:szCs w:val="16"/>
              </w:rPr>
              <w:t>2.0</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44F06C6D" w14:textId="50E94428">
            <w:pPr>
              <w:pBdr>
                <w:top w:val="nil"/>
                <w:left w:val="nil"/>
                <w:bottom w:val="nil"/>
                <w:right w:val="nil"/>
              </w:pBdr>
              <w:ind w:left="101" w:right="101"/>
              <w:jc w:val="right"/>
              <w:rPr>
                <w:rFonts w:eastAsia="Cambria"/>
                <w:sz w:val="16"/>
                <w:szCs w:val="16"/>
              </w:rPr>
            </w:pPr>
            <w:r>
              <w:rPr>
                <w:rFonts w:eastAsia="Arial"/>
                <w:color w:val="000000"/>
                <w:sz w:val="16"/>
                <w:szCs w:val="16"/>
              </w:rPr>
              <w:t>2,425</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567C6645" w14:textId="389F51C2">
            <w:pPr>
              <w:pBdr>
                <w:top w:val="nil"/>
                <w:left w:val="nil"/>
                <w:bottom w:val="nil"/>
                <w:right w:val="nil"/>
              </w:pBdr>
              <w:ind w:left="101" w:right="101"/>
              <w:jc w:val="right"/>
              <w:rPr>
                <w:rFonts w:eastAsia="Cambria"/>
                <w:sz w:val="16"/>
                <w:szCs w:val="16"/>
              </w:rPr>
            </w:pPr>
            <w:r>
              <w:rPr>
                <w:rFonts w:eastAsia="Arial"/>
                <w:color w:val="000000"/>
                <w:sz w:val="16"/>
                <w:szCs w:val="16"/>
              </w:rPr>
              <w:t>0.9</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7D6C3948" w14:textId="32B2C775">
            <w:pPr>
              <w:pBdr>
                <w:top w:val="nil"/>
                <w:left w:val="nil"/>
                <w:bottom w:val="nil"/>
                <w:right w:val="nil"/>
              </w:pBdr>
              <w:ind w:left="101" w:right="101"/>
              <w:jc w:val="right"/>
              <w:rPr>
                <w:rFonts w:eastAsia="Cambria"/>
                <w:sz w:val="16"/>
                <w:szCs w:val="16"/>
              </w:rPr>
            </w:pPr>
            <w:r>
              <w:rPr>
                <w:rFonts w:eastAsia="Arial"/>
                <w:color w:val="000000"/>
                <w:sz w:val="16"/>
                <w:szCs w:val="16"/>
              </w:rPr>
              <w:t>51,063</w:t>
            </w:r>
          </w:p>
        </w:tc>
        <w:tc>
          <w:tcPr>
            <w:tcW w:w="0" w:type="auto"/>
            <w:tcBorders>
              <w:top w:val="single" w:sz="6" w:space="0" w:color="666666"/>
              <w:left w:val="nil"/>
              <w:bottom w:val="single" w:sz="6" w:space="0" w:color="666666"/>
              <w:right w:val="single" w:sz="16" w:space="0" w:color="595959"/>
            </w:tcBorders>
            <w:shd w:val="clear" w:color="auto" w:fill="FFFFFF"/>
            <w:tcMar>
              <w:top w:w="0" w:type="dxa"/>
              <w:left w:w="0" w:type="dxa"/>
              <w:bottom w:w="0" w:type="dxa"/>
              <w:right w:w="0" w:type="dxa"/>
            </w:tcMar>
            <w:vAlign w:val="bottom"/>
          </w:tcPr>
          <w:p w:rsidR="00487CA9" w14:paraId="3BDE85A7" w14:textId="385E2428">
            <w:pPr>
              <w:pBdr>
                <w:top w:val="nil"/>
                <w:left w:val="nil"/>
                <w:bottom w:val="nil"/>
                <w:right w:val="nil"/>
              </w:pBdr>
              <w:ind w:left="101" w:right="101"/>
              <w:jc w:val="right"/>
              <w:rPr>
                <w:rFonts w:eastAsia="Cambria"/>
                <w:sz w:val="16"/>
                <w:szCs w:val="16"/>
              </w:rPr>
            </w:pPr>
            <w:r>
              <w:rPr>
                <w:rFonts w:eastAsia="Arial"/>
                <w:color w:val="000000"/>
                <w:sz w:val="16"/>
                <w:szCs w:val="16"/>
              </w:rPr>
              <w:t>1.9</w:t>
            </w:r>
          </w:p>
        </w:tc>
        <w:tc>
          <w:tcPr>
            <w:tcW w:w="0" w:type="auto"/>
            <w:tcBorders>
              <w:top w:val="single" w:sz="6" w:space="0" w:color="666666"/>
              <w:left w:val="single" w:sz="16" w:space="0" w:color="595959"/>
              <w:bottom w:val="single" w:sz="6" w:space="0" w:color="666666"/>
              <w:right w:val="nil"/>
            </w:tcBorders>
            <w:shd w:val="clear" w:color="auto" w:fill="FFFFFF"/>
            <w:tcMar>
              <w:top w:w="0" w:type="dxa"/>
              <w:left w:w="0" w:type="dxa"/>
              <w:bottom w:w="0" w:type="dxa"/>
              <w:right w:w="0" w:type="dxa"/>
            </w:tcMar>
            <w:vAlign w:val="bottom"/>
          </w:tcPr>
          <w:p w:rsidR="00487CA9" w14:paraId="62BA334E" w14:textId="5876CD3B">
            <w:pPr>
              <w:pBdr>
                <w:top w:val="nil"/>
                <w:left w:val="nil"/>
                <w:bottom w:val="nil"/>
                <w:right w:val="nil"/>
              </w:pBdr>
              <w:ind w:left="101" w:right="101"/>
              <w:jc w:val="right"/>
              <w:rPr>
                <w:rFonts w:eastAsia="Cambria"/>
                <w:sz w:val="16"/>
                <w:szCs w:val="16"/>
              </w:rPr>
            </w:pPr>
            <w:r>
              <w:rPr>
                <w:rFonts w:eastAsia="Arial"/>
                <w:color w:val="000000"/>
                <w:sz w:val="16"/>
                <w:szCs w:val="16"/>
              </w:rPr>
              <w:t>5,252</w:t>
            </w:r>
          </w:p>
        </w:tc>
        <w:tc>
          <w:tcPr>
            <w:tcW w:w="0" w:type="auto"/>
            <w:tcBorders>
              <w:top w:val="single" w:sz="6" w:space="0" w:color="666666"/>
              <w:left w:val="nil"/>
              <w:bottom w:val="single" w:sz="6" w:space="0" w:color="666666"/>
              <w:right w:val="single" w:sz="8" w:space="0" w:color="BEBEBE"/>
            </w:tcBorders>
            <w:shd w:val="clear" w:color="auto" w:fill="FFFFFF"/>
            <w:tcMar>
              <w:top w:w="0" w:type="dxa"/>
              <w:left w:w="0" w:type="dxa"/>
              <w:bottom w:w="0" w:type="dxa"/>
              <w:right w:w="0" w:type="dxa"/>
            </w:tcMar>
            <w:vAlign w:val="bottom"/>
          </w:tcPr>
          <w:p w:rsidR="00487CA9" w14:paraId="1C4F16CC" w14:textId="48712A81">
            <w:pPr>
              <w:pBdr>
                <w:top w:val="nil"/>
                <w:left w:val="nil"/>
                <w:bottom w:val="nil"/>
                <w:right w:val="nil"/>
              </w:pBdr>
              <w:ind w:left="101" w:right="101"/>
              <w:jc w:val="right"/>
              <w:rPr>
                <w:rFonts w:eastAsia="Cambria"/>
                <w:sz w:val="16"/>
                <w:szCs w:val="16"/>
              </w:rPr>
            </w:pPr>
            <w:r>
              <w:rPr>
                <w:rFonts w:eastAsia="Arial"/>
                <w:color w:val="000000"/>
                <w:sz w:val="16"/>
                <w:szCs w:val="16"/>
              </w:rPr>
              <w:t>1.4</w:t>
            </w:r>
          </w:p>
        </w:tc>
        <w:tc>
          <w:tcPr>
            <w:tcW w:w="0" w:type="auto"/>
            <w:tcBorders>
              <w:top w:val="single" w:sz="6" w:space="0" w:color="666666"/>
              <w:left w:val="single" w:sz="8" w:space="0" w:color="BEBEBE"/>
              <w:bottom w:val="single" w:sz="6" w:space="0" w:color="666666"/>
              <w:right w:val="nil"/>
            </w:tcBorders>
            <w:shd w:val="clear" w:color="auto" w:fill="FFFFFF"/>
            <w:tcMar>
              <w:top w:w="0" w:type="dxa"/>
              <w:left w:w="0" w:type="dxa"/>
              <w:bottom w:w="0" w:type="dxa"/>
              <w:right w:w="0" w:type="dxa"/>
            </w:tcMar>
            <w:vAlign w:val="bottom"/>
          </w:tcPr>
          <w:p w:rsidR="00487CA9" w14:paraId="212A5352" w14:textId="0276B950">
            <w:pPr>
              <w:pBdr>
                <w:top w:val="nil"/>
                <w:left w:val="nil"/>
                <w:bottom w:val="nil"/>
                <w:right w:val="nil"/>
              </w:pBdr>
              <w:ind w:left="101" w:right="101"/>
              <w:jc w:val="right"/>
              <w:rPr>
                <w:rFonts w:eastAsia="Cambria"/>
                <w:sz w:val="16"/>
                <w:szCs w:val="16"/>
              </w:rPr>
            </w:pPr>
            <w:r>
              <w:rPr>
                <w:rFonts w:eastAsia="Arial"/>
                <w:color w:val="000000"/>
                <w:sz w:val="16"/>
                <w:szCs w:val="16"/>
              </w:rPr>
              <w:t>650</w:t>
            </w:r>
          </w:p>
        </w:tc>
        <w:tc>
          <w:tcPr>
            <w:tcW w:w="0" w:type="auto"/>
            <w:tcBorders>
              <w:top w:val="single" w:sz="6" w:space="0" w:color="666666"/>
              <w:left w:val="nil"/>
              <w:bottom w:val="single" w:sz="6" w:space="0" w:color="666666"/>
              <w:right w:val="single" w:sz="18" w:space="0" w:color="595959"/>
            </w:tcBorders>
            <w:shd w:val="clear" w:color="auto" w:fill="FFFFFF"/>
            <w:tcMar>
              <w:top w:w="0" w:type="dxa"/>
              <w:left w:w="0" w:type="dxa"/>
              <w:bottom w:w="0" w:type="dxa"/>
              <w:right w:w="0" w:type="dxa"/>
            </w:tcMar>
            <w:vAlign w:val="bottom"/>
          </w:tcPr>
          <w:p w:rsidR="00487CA9" w14:paraId="6FCB4801" w14:textId="39BDD40A">
            <w:pPr>
              <w:pBdr>
                <w:top w:val="nil"/>
                <w:left w:val="nil"/>
                <w:bottom w:val="nil"/>
                <w:right w:val="nil"/>
              </w:pBdr>
              <w:ind w:left="101" w:right="101"/>
              <w:jc w:val="right"/>
              <w:rPr>
                <w:rFonts w:eastAsia="Cambria"/>
                <w:sz w:val="16"/>
                <w:szCs w:val="16"/>
              </w:rPr>
            </w:pPr>
            <w:r>
              <w:rPr>
                <w:rFonts w:eastAsia="Arial"/>
                <w:color w:val="000000"/>
                <w:sz w:val="16"/>
                <w:szCs w:val="16"/>
              </w:rPr>
              <w:t>0.7</w:t>
            </w:r>
          </w:p>
        </w:tc>
        <w:tc>
          <w:tcPr>
            <w:tcW w:w="448" w:type="pct"/>
            <w:tcBorders>
              <w:top w:val="single" w:sz="6" w:space="0" w:color="666666"/>
              <w:left w:val="single" w:sz="18" w:space="0" w:color="595959"/>
              <w:bottom w:val="single" w:sz="6" w:space="0" w:color="666666"/>
              <w:right w:val="single" w:sz="4" w:space="0" w:color="D9D9D9"/>
            </w:tcBorders>
            <w:shd w:val="clear" w:color="auto" w:fill="FFFFFF"/>
            <w:tcMar>
              <w:top w:w="0" w:type="dxa"/>
              <w:left w:w="0" w:type="dxa"/>
              <w:bottom w:w="0" w:type="dxa"/>
              <w:right w:w="0" w:type="dxa"/>
            </w:tcMar>
            <w:vAlign w:val="bottom"/>
          </w:tcPr>
          <w:p w:rsidR="00487CA9" w14:paraId="649638AF" w14:textId="39AD2A86">
            <w:pPr>
              <w:pBdr>
                <w:top w:val="nil"/>
                <w:left w:val="nil"/>
                <w:bottom w:val="nil"/>
                <w:right w:val="nil"/>
              </w:pBdr>
              <w:ind w:left="101" w:right="101"/>
              <w:jc w:val="right"/>
              <w:rPr>
                <w:rFonts w:eastAsia="Cambria"/>
                <w:sz w:val="16"/>
                <w:szCs w:val="16"/>
              </w:rPr>
            </w:pPr>
            <w:r>
              <w:rPr>
                <w:rFonts w:eastAsia="Arial"/>
                <w:color w:val="000000"/>
                <w:sz w:val="16"/>
                <w:szCs w:val="16"/>
              </w:rPr>
              <w:t>97,093</w:t>
            </w:r>
          </w:p>
        </w:tc>
        <w:tc>
          <w:tcPr>
            <w:tcW w:w="483" w:type="pct"/>
            <w:tcBorders>
              <w:top w:val="single" w:sz="6" w:space="0" w:color="666666"/>
              <w:left w:val="single" w:sz="4" w:space="0" w:color="D9D9D9"/>
              <w:bottom w:val="single" w:sz="6" w:space="0" w:color="666666"/>
              <w:right w:val="nil"/>
            </w:tcBorders>
            <w:shd w:val="clear" w:color="auto" w:fill="FFFFFF"/>
            <w:tcMar>
              <w:top w:w="0" w:type="dxa"/>
              <w:left w:w="0" w:type="dxa"/>
              <w:bottom w:w="0" w:type="dxa"/>
              <w:right w:w="0" w:type="dxa"/>
            </w:tcMar>
            <w:vAlign w:val="bottom"/>
          </w:tcPr>
          <w:p w:rsidR="00487CA9" w14:paraId="7209882F" w14:textId="5018735A">
            <w:pPr>
              <w:pBdr>
                <w:top w:val="nil"/>
                <w:left w:val="nil"/>
                <w:bottom w:val="nil"/>
                <w:right w:val="nil"/>
              </w:pBdr>
              <w:ind w:left="101" w:right="101"/>
              <w:jc w:val="right"/>
              <w:rPr>
                <w:rFonts w:eastAsia="Cambria"/>
                <w:sz w:val="16"/>
                <w:szCs w:val="16"/>
              </w:rPr>
            </w:pPr>
            <w:r>
              <w:rPr>
                <w:rFonts w:eastAsia="Arial"/>
                <w:color w:val="000000"/>
                <w:sz w:val="16"/>
                <w:szCs w:val="16"/>
              </w:rPr>
              <w:t>0.5</w:t>
            </w:r>
          </w:p>
        </w:tc>
      </w:tr>
      <w:tr w14:paraId="6E784CF8" w14:textId="77777777">
        <w:tblPrEx>
          <w:tblW w:w="5408" w:type="pct"/>
          <w:jc w:val="center"/>
          <w:tblLook w:val="0420"/>
        </w:tblPrEx>
        <w:trPr>
          <w:trHeight w:val="20"/>
          <w:jc w:val="center"/>
        </w:trPr>
        <w:tc>
          <w:tcPr>
            <w:tcW w:w="0" w:type="auto"/>
            <w:tcBorders>
              <w:top w:val="single" w:sz="6" w:space="0" w:color="666666"/>
              <w:left w:val="nil"/>
              <w:bottom w:val="single" w:sz="12" w:space="0" w:color="666666"/>
              <w:right w:val="single" w:sz="8" w:space="0" w:color="BEBEBE"/>
            </w:tcBorders>
            <w:shd w:val="clear" w:color="auto" w:fill="BFBFBF"/>
            <w:tcMar>
              <w:top w:w="0" w:type="dxa"/>
              <w:left w:w="0" w:type="dxa"/>
              <w:bottom w:w="0" w:type="dxa"/>
              <w:right w:w="0" w:type="dxa"/>
            </w:tcMar>
            <w:vAlign w:val="center"/>
          </w:tcPr>
          <w:p w:rsidR="004E1FC7" w14:paraId="733BFB43" w14:textId="77777777">
            <w:pPr>
              <w:pBdr>
                <w:top w:val="nil"/>
                <w:left w:val="nil"/>
                <w:bottom w:val="nil"/>
                <w:right w:val="nil"/>
              </w:pBdr>
              <w:ind w:left="101" w:right="101"/>
              <w:rPr>
                <w:rFonts w:eastAsia="Cambria"/>
                <w:sz w:val="16"/>
                <w:szCs w:val="16"/>
              </w:rPr>
            </w:pPr>
            <w:r>
              <w:rPr>
                <w:rFonts w:eastAsia="Arial"/>
                <w:color w:val="000000"/>
                <w:sz w:val="16"/>
                <w:szCs w:val="16"/>
              </w:rPr>
              <w:t>Total</w:t>
            </w:r>
          </w:p>
        </w:tc>
        <w:tc>
          <w:tcPr>
            <w:tcW w:w="0" w:type="auto"/>
            <w:tcBorders>
              <w:top w:val="single" w:sz="6" w:space="0" w:color="666666"/>
              <w:left w:val="single" w:sz="8" w:space="0" w:color="BEBEBE"/>
              <w:bottom w:val="single" w:sz="12" w:space="0" w:color="666666"/>
              <w:right w:val="nil"/>
            </w:tcBorders>
            <w:shd w:val="clear" w:color="auto" w:fill="BFBFBF"/>
            <w:tcMar>
              <w:top w:w="0" w:type="dxa"/>
              <w:left w:w="0" w:type="dxa"/>
              <w:bottom w:w="0" w:type="dxa"/>
              <w:right w:w="0" w:type="dxa"/>
            </w:tcMar>
            <w:vAlign w:val="center"/>
          </w:tcPr>
          <w:p w:rsidR="004E1FC7" w14:paraId="5F233259" w14:textId="77777777">
            <w:pPr>
              <w:pBdr>
                <w:top w:val="nil"/>
                <w:left w:val="nil"/>
                <w:bottom w:val="nil"/>
                <w:right w:val="nil"/>
              </w:pBdr>
              <w:ind w:left="101" w:right="101"/>
              <w:jc w:val="right"/>
              <w:rPr>
                <w:rFonts w:eastAsia="Cambria"/>
                <w:sz w:val="16"/>
                <w:szCs w:val="16"/>
              </w:rPr>
            </w:pPr>
            <w:r>
              <w:rPr>
                <w:rFonts w:eastAsia="Arial"/>
                <w:color w:val="000000"/>
                <w:sz w:val="16"/>
                <w:szCs w:val="16"/>
              </w:rPr>
              <w:t>2,411,232</w:t>
            </w:r>
          </w:p>
        </w:tc>
        <w:tc>
          <w:tcPr>
            <w:tcW w:w="0" w:type="auto"/>
            <w:tcBorders>
              <w:top w:val="single" w:sz="6" w:space="0" w:color="666666"/>
              <w:left w:val="nil"/>
              <w:bottom w:val="single" w:sz="12" w:space="0" w:color="666666"/>
              <w:right w:val="single" w:sz="8" w:space="0" w:color="BEBEBE"/>
            </w:tcBorders>
            <w:shd w:val="clear" w:color="auto" w:fill="BFBFBF"/>
            <w:tcMar>
              <w:top w:w="0" w:type="dxa"/>
              <w:left w:w="0" w:type="dxa"/>
              <w:bottom w:w="0" w:type="dxa"/>
              <w:right w:w="0" w:type="dxa"/>
            </w:tcMar>
            <w:vAlign w:val="center"/>
          </w:tcPr>
          <w:p w:rsidR="004E1FC7" w14:paraId="644F67A8" w14:textId="05743107">
            <w:pPr>
              <w:pBdr>
                <w:top w:val="nil"/>
                <w:left w:val="nil"/>
                <w:bottom w:val="nil"/>
                <w:right w:val="nil"/>
              </w:pBdr>
              <w:ind w:left="101" w:right="101"/>
              <w:jc w:val="right"/>
              <w:rPr>
                <w:rFonts w:eastAsia="Cambria"/>
                <w:sz w:val="16"/>
                <w:szCs w:val="16"/>
              </w:rPr>
            </w:pPr>
            <w:r>
              <w:rPr>
                <w:rFonts w:eastAsia="Arial"/>
                <w:color w:val="000000"/>
                <w:sz w:val="16"/>
                <w:szCs w:val="16"/>
              </w:rPr>
              <w:t>100.0</w:t>
            </w:r>
          </w:p>
        </w:tc>
        <w:tc>
          <w:tcPr>
            <w:tcW w:w="0" w:type="auto"/>
            <w:tcBorders>
              <w:top w:val="single" w:sz="6" w:space="0" w:color="666666"/>
              <w:left w:val="single" w:sz="8" w:space="0" w:color="BEBEBE"/>
              <w:bottom w:val="single" w:sz="12" w:space="0" w:color="666666"/>
              <w:right w:val="nil"/>
            </w:tcBorders>
            <w:shd w:val="clear" w:color="auto" w:fill="BFBFBF"/>
            <w:tcMar>
              <w:top w:w="0" w:type="dxa"/>
              <w:left w:w="0" w:type="dxa"/>
              <w:bottom w:w="0" w:type="dxa"/>
              <w:right w:w="0" w:type="dxa"/>
            </w:tcMar>
            <w:vAlign w:val="center"/>
          </w:tcPr>
          <w:p w:rsidR="004E1FC7" w14:paraId="55488460" w14:textId="77777777">
            <w:pPr>
              <w:pBdr>
                <w:top w:val="nil"/>
                <w:left w:val="nil"/>
                <w:bottom w:val="nil"/>
                <w:right w:val="nil"/>
              </w:pBdr>
              <w:ind w:left="101" w:right="101"/>
              <w:jc w:val="right"/>
              <w:rPr>
                <w:rFonts w:eastAsia="Cambria"/>
                <w:sz w:val="16"/>
                <w:szCs w:val="16"/>
              </w:rPr>
            </w:pPr>
            <w:r>
              <w:rPr>
                <w:rFonts w:eastAsia="Arial"/>
                <w:color w:val="000000"/>
                <w:sz w:val="16"/>
                <w:szCs w:val="16"/>
              </w:rPr>
              <w:t>257,825</w:t>
            </w:r>
          </w:p>
        </w:tc>
        <w:tc>
          <w:tcPr>
            <w:tcW w:w="0" w:type="auto"/>
            <w:tcBorders>
              <w:top w:val="single" w:sz="6" w:space="0" w:color="666666"/>
              <w:left w:val="nil"/>
              <w:bottom w:val="single" w:sz="12" w:space="0" w:color="666666"/>
              <w:right w:val="single" w:sz="8" w:space="0" w:color="BEBEBE"/>
            </w:tcBorders>
            <w:shd w:val="clear" w:color="auto" w:fill="BFBFBF"/>
            <w:tcMar>
              <w:top w:w="0" w:type="dxa"/>
              <w:left w:w="0" w:type="dxa"/>
              <w:bottom w:w="0" w:type="dxa"/>
              <w:right w:w="0" w:type="dxa"/>
            </w:tcMar>
            <w:vAlign w:val="center"/>
          </w:tcPr>
          <w:p w:rsidR="004E1FC7" w14:paraId="5A0B49BD" w14:textId="4F9E1739">
            <w:pPr>
              <w:pBdr>
                <w:top w:val="nil"/>
                <w:left w:val="nil"/>
                <w:bottom w:val="nil"/>
                <w:right w:val="nil"/>
              </w:pBdr>
              <w:ind w:left="101" w:right="101"/>
              <w:jc w:val="right"/>
              <w:rPr>
                <w:rFonts w:eastAsia="Cambria"/>
                <w:sz w:val="16"/>
                <w:szCs w:val="16"/>
              </w:rPr>
            </w:pPr>
            <w:r>
              <w:rPr>
                <w:rFonts w:eastAsia="Arial"/>
                <w:color w:val="000000"/>
                <w:sz w:val="16"/>
                <w:szCs w:val="16"/>
              </w:rPr>
              <w:t>100.0</w:t>
            </w:r>
          </w:p>
        </w:tc>
        <w:tc>
          <w:tcPr>
            <w:tcW w:w="0" w:type="auto"/>
            <w:tcBorders>
              <w:top w:val="single" w:sz="6" w:space="0" w:color="666666"/>
              <w:left w:val="single" w:sz="8" w:space="0" w:color="BEBEBE"/>
              <w:bottom w:val="single" w:sz="12" w:space="0" w:color="666666"/>
              <w:right w:val="nil"/>
            </w:tcBorders>
            <w:shd w:val="clear" w:color="auto" w:fill="BFBFBF"/>
            <w:tcMar>
              <w:top w:w="0" w:type="dxa"/>
              <w:left w:w="0" w:type="dxa"/>
              <w:bottom w:w="0" w:type="dxa"/>
              <w:right w:w="0" w:type="dxa"/>
            </w:tcMar>
            <w:vAlign w:val="center"/>
          </w:tcPr>
          <w:p w:rsidR="004E1FC7" w14:paraId="7E18C2F4" w14:textId="77777777">
            <w:pPr>
              <w:pBdr>
                <w:top w:val="nil"/>
                <w:left w:val="nil"/>
                <w:bottom w:val="nil"/>
                <w:right w:val="nil"/>
              </w:pBdr>
              <w:ind w:left="101" w:right="101"/>
              <w:jc w:val="right"/>
              <w:rPr>
                <w:rFonts w:eastAsia="Cambria"/>
                <w:sz w:val="16"/>
                <w:szCs w:val="16"/>
              </w:rPr>
            </w:pPr>
            <w:r>
              <w:rPr>
                <w:rFonts w:eastAsia="Arial"/>
                <w:color w:val="000000"/>
                <w:sz w:val="16"/>
                <w:szCs w:val="16"/>
              </w:rPr>
              <w:t>2,669,057</w:t>
            </w:r>
          </w:p>
        </w:tc>
        <w:tc>
          <w:tcPr>
            <w:tcW w:w="0" w:type="auto"/>
            <w:tcBorders>
              <w:top w:val="single" w:sz="6" w:space="0" w:color="666666"/>
              <w:left w:val="nil"/>
              <w:bottom w:val="single" w:sz="12" w:space="0" w:color="666666"/>
              <w:right w:val="single" w:sz="16" w:space="0" w:color="595959"/>
            </w:tcBorders>
            <w:shd w:val="clear" w:color="auto" w:fill="BFBFBF"/>
            <w:tcMar>
              <w:top w:w="0" w:type="dxa"/>
              <w:left w:w="0" w:type="dxa"/>
              <w:bottom w:w="0" w:type="dxa"/>
              <w:right w:w="0" w:type="dxa"/>
            </w:tcMar>
            <w:vAlign w:val="center"/>
          </w:tcPr>
          <w:p w:rsidR="004E1FC7" w14:paraId="16FC0F0B" w14:textId="53D410A9">
            <w:pPr>
              <w:pBdr>
                <w:top w:val="nil"/>
                <w:left w:val="nil"/>
                <w:bottom w:val="nil"/>
                <w:right w:val="nil"/>
              </w:pBdr>
              <w:ind w:left="101" w:right="101"/>
              <w:jc w:val="right"/>
              <w:rPr>
                <w:rFonts w:eastAsia="Cambria"/>
                <w:sz w:val="16"/>
                <w:szCs w:val="16"/>
              </w:rPr>
            </w:pPr>
            <w:r>
              <w:rPr>
                <w:rFonts w:eastAsia="Arial"/>
                <w:color w:val="000000"/>
                <w:sz w:val="16"/>
                <w:szCs w:val="16"/>
              </w:rPr>
              <w:t>100.0</w:t>
            </w:r>
          </w:p>
        </w:tc>
        <w:tc>
          <w:tcPr>
            <w:tcW w:w="0" w:type="auto"/>
            <w:tcBorders>
              <w:top w:val="single" w:sz="6" w:space="0" w:color="666666"/>
              <w:left w:val="single" w:sz="16" w:space="0" w:color="595959"/>
              <w:bottom w:val="single" w:sz="12" w:space="0" w:color="666666"/>
              <w:right w:val="nil"/>
            </w:tcBorders>
            <w:shd w:val="clear" w:color="auto" w:fill="BFBFBF"/>
            <w:tcMar>
              <w:top w:w="0" w:type="dxa"/>
              <w:left w:w="0" w:type="dxa"/>
              <w:bottom w:w="0" w:type="dxa"/>
              <w:right w:w="0" w:type="dxa"/>
            </w:tcMar>
            <w:vAlign w:val="center"/>
          </w:tcPr>
          <w:p w:rsidR="004E1FC7" w14:paraId="5ED9CAF9" w14:textId="77777777">
            <w:pPr>
              <w:pBdr>
                <w:top w:val="nil"/>
                <w:left w:val="nil"/>
                <w:bottom w:val="nil"/>
                <w:right w:val="nil"/>
              </w:pBdr>
              <w:ind w:left="101" w:right="101"/>
              <w:jc w:val="right"/>
              <w:rPr>
                <w:rFonts w:eastAsia="Cambria"/>
                <w:sz w:val="16"/>
                <w:szCs w:val="16"/>
              </w:rPr>
            </w:pPr>
            <w:r>
              <w:rPr>
                <w:rFonts w:eastAsia="Arial"/>
                <w:color w:val="000000"/>
                <w:sz w:val="16"/>
                <w:szCs w:val="16"/>
              </w:rPr>
              <w:t>372,810</w:t>
            </w:r>
          </w:p>
        </w:tc>
        <w:tc>
          <w:tcPr>
            <w:tcW w:w="0" w:type="auto"/>
            <w:tcBorders>
              <w:top w:val="single" w:sz="6" w:space="0" w:color="666666"/>
              <w:left w:val="nil"/>
              <w:bottom w:val="single" w:sz="12" w:space="0" w:color="666666"/>
              <w:right w:val="single" w:sz="8" w:space="0" w:color="BEBEBE"/>
            </w:tcBorders>
            <w:shd w:val="clear" w:color="auto" w:fill="BFBFBF"/>
            <w:tcMar>
              <w:top w:w="0" w:type="dxa"/>
              <w:left w:w="0" w:type="dxa"/>
              <w:bottom w:w="0" w:type="dxa"/>
              <w:right w:w="0" w:type="dxa"/>
            </w:tcMar>
            <w:vAlign w:val="center"/>
          </w:tcPr>
          <w:p w:rsidR="004E1FC7" w14:paraId="644C9237" w14:textId="77777777">
            <w:pPr>
              <w:pBdr>
                <w:top w:val="nil"/>
                <w:left w:val="nil"/>
                <w:bottom w:val="nil"/>
                <w:right w:val="nil"/>
              </w:pBdr>
              <w:ind w:left="101" w:right="101"/>
              <w:jc w:val="right"/>
              <w:rPr>
                <w:rFonts w:eastAsia="Cambria"/>
                <w:sz w:val="16"/>
                <w:szCs w:val="16"/>
              </w:rPr>
            </w:pPr>
            <w:r>
              <w:rPr>
                <w:rFonts w:eastAsia="Arial"/>
                <w:color w:val="000000"/>
                <w:sz w:val="16"/>
                <w:szCs w:val="16"/>
              </w:rPr>
              <w:t>100.00</w:t>
            </w:r>
          </w:p>
        </w:tc>
        <w:tc>
          <w:tcPr>
            <w:tcW w:w="0" w:type="auto"/>
            <w:tcBorders>
              <w:top w:val="single" w:sz="6" w:space="0" w:color="666666"/>
              <w:left w:val="single" w:sz="8" w:space="0" w:color="BEBEBE"/>
              <w:bottom w:val="single" w:sz="12" w:space="0" w:color="666666"/>
              <w:right w:val="nil"/>
            </w:tcBorders>
            <w:shd w:val="clear" w:color="auto" w:fill="BFBFBF"/>
            <w:tcMar>
              <w:top w:w="0" w:type="dxa"/>
              <w:left w:w="0" w:type="dxa"/>
              <w:bottom w:w="0" w:type="dxa"/>
              <w:right w:w="0" w:type="dxa"/>
            </w:tcMar>
            <w:vAlign w:val="center"/>
          </w:tcPr>
          <w:p w:rsidR="004E1FC7" w14:paraId="68922710" w14:textId="77777777">
            <w:pPr>
              <w:pBdr>
                <w:top w:val="nil"/>
                <w:left w:val="nil"/>
                <w:bottom w:val="nil"/>
                <w:right w:val="nil"/>
              </w:pBdr>
              <w:ind w:left="101" w:right="101"/>
              <w:jc w:val="right"/>
              <w:rPr>
                <w:rFonts w:eastAsia="Cambria"/>
                <w:sz w:val="16"/>
                <w:szCs w:val="16"/>
              </w:rPr>
            </w:pPr>
            <w:r>
              <w:rPr>
                <w:rFonts w:eastAsia="Arial"/>
                <w:color w:val="000000"/>
                <w:sz w:val="16"/>
                <w:szCs w:val="16"/>
              </w:rPr>
              <w:t>98,726</w:t>
            </w:r>
          </w:p>
        </w:tc>
        <w:tc>
          <w:tcPr>
            <w:tcW w:w="0" w:type="auto"/>
            <w:tcBorders>
              <w:top w:val="single" w:sz="6" w:space="0" w:color="666666"/>
              <w:left w:val="nil"/>
              <w:bottom w:val="single" w:sz="12" w:space="0" w:color="666666"/>
              <w:right w:val="single" w:sz="16" w:space="0" w:color="595959"/>
            </w:tcBorders>
            <w:shd w:val="clear" w:color="auto" w:fill="BFBFBF"/>
            <w:tcMar>
              <w:top w:w="0" w:type="dxa"/>
              <w:left w:w="0" w:type="dxa"/>
              <w:bottom w:w="0" w:type="dxa"/>
              <w:right w:w="0" w:type="dxa"/>
            </w:tcMar>
            <w:vAlign w:val="center"/>
          </w:tcPr>
          <w:p w:rsidR="004E1FC7" w14:paraId="49F17DE8" w14:textId="2DB6FBB1">
            <w:pPr>
              <w:pBdr>
                <w:top w:val="nil"/>
                <w:left w:val="nil"/>
                <w:bottom w:val="nil"/>
                <w:right w:val="nil"/>
              </w:pBdr>
              <w:ind w:left="101" w:right="101"/>
              <w:jc w:val="right"/>
              <w:rPr>
                <w:rFonts w:eastAsia="Cambria"/>
                <w:sz w:val="16"/>
                <w:szCs w:val="16"/>
              </w:rPr>
            </w:pPr>
            <w:r>
              <w:rPr>
                <w:rFonts w:eastAsia="Arial"/>
                <w:color w:val="000000"/>
                <w:sz w:val="16"/>
                <w:szCs w:val="16"/>
              </w:rPr>
              <w:t>100.0</w:t>
            </w:r>
          </w:p>
        </w:tc>
        <w:tc>
          <w:tcPr>
            <w:tcW w:w="448" w:type="pct"/>
            <w:tcBorders>
              <w:top w:val="single" w:sz="6" w:space="0" w:color="666666"/>
              <w:left w:val="single" w:sz="16" w:space="0" w:color="595959"/>
              <w:bottom w:val="single" w:sz="12" w:space="0" w:color="666666"/>
              <w:right w:val="single" w:sz="8" w:space="0" w:color="BEBEBE"/>
            </w:tcBorders>
            <w:shd w:val="clear" w:color="auto" w:fill="BFBFBF"/>
            <w:tcMar>
              <w:top w:w="0" w:type="dxa"/>
              <w:left w:w="0" w:type="dxa"/>
              <w:bottom w:w="0" w:type="dxa"/>
              <w:right w:w="0" w:type="dxa"/>
            </w:tcMar>
            <w:vAlign w:val="center"/>
          </w:tcPr>
          <w:p w:rsidR="004E1FC7" w14:paraId="5078191A" w14:textId="1001FC1E">
            <w:pPr>
              <w:pBdr>
                <w:top w:val="nil"/>
                <w:left w:val="nil"/>
                <w:bottom w:val="nil"/>
                <w:right w:val="nil"/>
              </w:pBdr>
              <w:ind w:left="101" w:right="101"/>
              <w:jc w:val="right"/>
              <w:rPr>
                <w:rFonts w:eastAsia="Cambria"/>
                <w:sz w:val="16"/>
                <w:szCs w:val="16"/>
              </w:rPr>
            </w:pPr>
          </w:p>
        </w:tc>
        <w:tc>
          <w:tcPr>
            <w:tcW w:w="483" w:type="pct"/>
            <w:tcBorders>
              <w:top w:val="single" w:sz="6" w:space="0" w:color="666666"/>
              <w:left w:val="single" w:sz="8" w:space="0" w:color="BEBEBE"/>
              <w:bottom w:val="single" w:sz="12" w:space="0" w:color="666666"/>
              <w:right w:val="nil"/>
            </w:tcBorders>
            <w:shd w:val="clear" w:color="auto" w:fill="BFBFBF"/>
            <w:tcMar>
              <w:top w:w="0" w:type="dxa"/>
              <w:left w:w="0" w:type="dxa"/>
              <w:bottom w:w="0" w:type="dxa"/>
              <w:right w:w="0" w:type="dxa"/>
            </w:tcMar>
            <w:vAlign w:val="center"/>
          </w:tcPr>
          <w:p w:rsidR="004E1FC7" w14:paraId="2A67E2E6" w14:textId="5FE28480">
            <w:pPr>
              <w:pBdr>
                <w:top w:val="nil"/>
                <w:left w:val="nil"/>
                <w:bottom w:val="nil"/>
                <w:right w:val="nil"/>
              </w:pBdr>
              <w:ind w:left="101" w:right="101"/>
              <w:jc w:val="right"/>
              <w:rPr>
                <w:rFonts w:eastAsia="Cambria"/>
                <w:sz w:val="16"/>
                <w:szCs w:val="16"/>
              </w:rPr>
            </w:pPr>
          </w:p>
        </w:tc>
      </w:tr>
    </w:tbl>
    <w:p w:rsidR="006E3182" w:rsidRPr="00183A84" w:rsidP="009B3932" w14:paraId="6C9DCA3D" w14:textId="53C5DB58">
      <w:pPr>
        <w:pStyle w:val="CaptionedFigure"/>
        <w:rPr>
          <w:rFonts w:ascii="Times New Roman" w:hAnsi="Times New Roman"/>
        </w:rPr>
      </w:pPr>
      <w:r>
        <w:rPr>
          <w:rFonts w:ascii="Arial" w:hAnsi="Arial" w:cs="Arial"/>
          <w:noProof/>
          <w:sz w:val="18"/>
          <w:szCs w:val="18"/>
        </w:rPr>
        <w:drawing>
          <wp:inline distT="0" distB="0" distL="0" distR="0">
            <wp:extent cx="5337810" cy="7729855"/>
            <wp:effectExtent l="0" t="0" r="0" b="0"/>
            <wp:docPr id="1" name="Picture 6" descr="Figure 1: NASS Census of Agriculture equine inventory, by year from 1997 to 2022 and by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NASS Census of Agriculture equine inventory, by year from 1997 to 2022 and by state"/>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7810" cy="7729855"/>
                    </a:xfrm>
                    <a:prstGeom prst="rect">
                      <a:avLst/>
                    </a:prstGeom>
                    <a:noFill/>
                    <a:ln>
                      <a:noFill/>
                    </a:ln>
                  </pic:spPr>
                </pic:pic>
              </a:graphicData>
            </a:graphic>
          </wp:inline>
        </w:drawing>
      </w:r>
    </w:p>
    <w:p w:rsidR="006E3182" w:rsidRPr="00183A84" w:rsidP="009B3932" w14:paraId="7C647C2B" w14:textId="572E27E0">
      <w:pPr>
        <w:pStyle w:val="ImageCaption"/>
        <w:rPr>
          <w:rFonts w:ascii="Times New Roman" w:hAnsi="Times New Roman"/>
          <w:i w:val="0"/>
          <w:iCs/>
        </w:rPr>
      </w:pPr>
      <w:r w:rsidRPr="00183A84">
        <w:rPr>
          <w:rFonts w:ascii="Times New Roman" w:hAnsi="Times New Roman"/>
          <w:i w:val="0"/>
          <w:iCs/>
        </w:rPr>
        <w:t>Figure A</w:t>
      </w:r>
      <w:r w:rsidR="004B06C8">
        <w:rPr>
          <w:rFonts w:ascii="Times New Roman" w:hAnsi="Times New Roman"/>
          <w:i w:val="0"/>
          <w:iCs/>
        </w:rPr>
        <w:t>.</w:t>
      </w:r>
      <w:r w:rsidRPr="00183A84">
        <w:rPr>
          <w:rFonts w:ascii="Times New Roman" w:hAnsi="Times New Roman"/>
          <w:i w:val="0"/>
          <w:iCs/>
        </w:rPr>
        <w:t xml:space="preserve">1: NASS Census of Agriculture </w:t>
      </w:r>
      <w:r w:rsidR="007F0CF0">
        <w:rPr>
          <w:rFonts w:ascii="Times New Roman" w:hAnsi="Times New Roman"/>
          <w:i w:val="0"/>
          <w:iCs/>
        </w:rPr>
        <w:t>equine</w:t>
      </w:r>
      <w:r w:rsidRPr="00183A84">
        <w:rPr>
          <w:rFonts w:ascii="Times New Roman" w:hAnsi="Times New Roman"/>
          <w:i w:val="0"/>
          <w:iCs/>
        </w:rPr>
        <w:t xml:space="preserve"> inventory, by year 1997 to 20</w:t>
      </w:r>
      <w:r w:rsidR="007F0CF0">
        <w:rPr>
          <w:rFonts w:ascii="Times New Roman" w:hAnsi="Times New Roman"/>
          <w:i w:val="0"/>
          <w:iCs/>
        </w:rPr>
        <w:t>22</w:t>
      </w:r>
      <w:r w:rsidRPr="00183A84">
        <w:rPr>
          <w:rFonts w:ascii="Times New Roman" w:hAnsi="Times New Roman"/>
          <w:i w:val="0"/>
          <w:iCs/>
        </w:rPr>
        <w:t xml:space="preserve"> and by </w:t>
      </w:r>
      <w:r w:rsidR="00DC1A38">
        <w:rPr>
          <w:rFonts w:ascii="Times New Roman" w:hAnsi="Times New Roman"/>
          <w:i w:val="0"/>
          <w:iCs/>
        </w:rPr>
        <w:t>state</w:t>
      </w:r>
      <w:r w:rsidR="007F0CF0">
        <w:rPr>
          <w:rFonts w:ascii="Times New Roman" w:hAnsi="Times New Roman"/>
          <w:i w:val="0"/>
          <w:iCs/>
        </w:rPr>
        <w:t>.</w:t>
      </w:r>
    </w:p>
    <w:p w:rsidR="006E3182" w:rsidRPr="00183A84" w:rsidP="009B3932" w14:paraId="35FC811F" w14:textId="0FDFA8F8">
      <w:pPr>
        <w:pStyle w:val="CaptionedFigure"/>
        <w:rPr>
          <w:rFonts w:ascii="Times New Roman" w:hAnsi="Times New Roman"/>
        </w:rPr>
      </w:pPr>
      <w:r>
        <w:rPr>
          <w:rFonts w:ascii="Arial" w:hAnsi="Arial" w:cs="Arial"/>
          <w:noProof/>
          <w:sz w:val="18"/>
          <w:szCs w:val="18"/>
        </w:rPr>
        <w:drawing>
          <wp:inline distT="0" distB="0" distL="0" distR="0">
            <wp:extent cx="5337810" cy="7729855"/>
            <wp:effectExtent l="0" t="0" r="0" b="0"/>
            <wp:docPr id="2" name="Picture 5" descr="Figure 2: NASS Census of Agriculture counts of operations with horses and ponies, by year from 1997 to 2022 and by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NASS Census of Agriculture counts of operations with horses and ponies, by year from 1997 to 2022 and by state"/>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7810" cy="7729855"/>
                    </a:xfrm>
                    <a:prstGeom prst="rect">
                      <a:avLst/>
                    </a:prstGeom>
                    <a:noFill/>
                    <a:ln>
                      <a:noFill/>
                    </a:ln>
                  </pic:spPr>
                </pic:pic>
              </a:graphicData>
            </a:graphic>
          </wp:inline>
        </w:drawing>
      </w:r>
    </w:p>
    <w:p w:rsidR="006E3182" w:rsidRPr="00183A84" w:rsidP="009B3932" w14:paraId="32F253B6" w14:textId="20BC940B">
      <w:pPr>
        <w:pStyle w:val="ImageCaption"/>
        <w:rPr>
          <w:rFonts w:ascii="Times New Roman" w:hAnsi="Times New Roman"/>
          <w:i w:val="0"/>
          <w:iCs/>
        </w:rPr>
      </w:pPr>
      <w:r w:rsidRPr="00183A84">
        <w:rPr>
          <w:rFonts w:ascii="Times New Roman" w:hAnsi="Times New Roman"/>
          <w:i w:val="0"/>
          <w:iCs/>
        </w:rPr>
        <w:t>Figure A</w:t>
      </w:r>
      <w:r w:rsidR="004B06C8">
        <w:rPr>
          <w:rFonts w:ascii="Times New Roman" w:hAnsi="Times New Roman"/>
          <w:i w:val="0"/>
          <w:iCs/>
        </w:rPr>
        <w:t>.</w:t>
      </w:r>
      <w:r w:rsidRPr="00183A84">
        <w:rPr>
          <w:rFonts w:ascii="Times New Roman" w:hAnsi="Times New Roman"/>
          <w:i w:val="0"/>
          <w:iCs/>
        </w:rPr>
        <w:t xml:space="preserve">2: NASS Census of Agriculture </w:t>
      </w:r>
      <w:r w:rsidRPr="00183A84">
        <w:rPr>
          <w:rFonts w:ascii="Times New Roman" w:hAnsi="Times New Roman"/>
          <w:i w:val="0"/>
          <w:iCs/>
        </w:rPr>
        <w:t>counts of</w:t>
      </w:r>
      <w:r w:rsidRPr="00183A84">
        <w:rPr>
          <w:rFonts w:ascii="Times New Roman" w:hAnsi="Times New Roman"/>
          <w:i w:val="0"/>
          <w:iCs/>
        </w:rPr>
        <w:t xml:space="preserve"> operations with </w:t>
      </w:r>
      <w:r w:rsidR="007F0CF0">
        <w:rPr>
          <w:rFonts w:ascii="Times New Roman" w:hAnsi="Times New Roman"/>
          <w:i w:val="0"/>
          <w:iCs/>
        </w:rPr>
        <w:t>horses and ponies</w:t>
      </w:r>
      <w:r w:rsidRPr="00183A84">
        <w:rPr>
          <w:rFonts w:ascii="Times New Roman" w:hAnsi="Times New Roman"/>
          <w:i w:val="0"/>
          <w:iCs/>
        </w:rPr>
        <w:t>, by year from 1997 to 20</w:t>
      </w:r>
      <w:r w:rsidR="007F0CF0">
        <w:rPr>
          <w:rFonts w:ascii="Times New Roman" w:hAnsi="Times New Roman"/>
          <w:i w:val="0"/>
          <w:iCs/>
        </w:rPr>
        <w:t>22</w:t>
      </w:r>
      <w:r w:rsidRPr="00183A84">
        <w:rPr>
          <w:rFonts w:ascii="Times New Roman" w:hAnsi="Times New Roman"/>
          <w:i w:val="0"/>
          <w:iCs/>
        </w:rPr>
        <w:t xml:space="preserve"> and by </w:t>
      </w:r>
      <w:r w:rsidR="00DC1A38">
        <w:rPr>
          <w:rFonts w:ascii="Times New Roman" w:hAnsi="Times New Roman"/>
          <w:i w:val="0"/>
          <w:iCs/>
        </w:rPr>
        <w:t>state</w:t>
      </w:r>
      <w:r w:rsidR="007F0CF0">
        <w:rPr>
          <w:rFonts w:ascii="Times New Roman" w:hAnsi="Times New Roman"/>
          <w:i w:val="0"/>
          <w:iCs/>
        </w:rPr>
        <w:t>.</w:t>
      </w:r>
    </w:p>
    <w:p w:rsidR="006E3182" w:rsidRPr="00183A84" w:rsidP="009B3932" w14:paraId="1582319B" w14:textId="17879BDA">
      <w:pPr>
        <w:pStyle w:val="CaptionedFigure"/>
        <w:rPr>
          <w:rFonts w:ascii="Times New Roman" w:hAnsi="Times New Roman"/>
        </w:rPr>
      </w:pPr>
    </w:p>
    <w:p w:rsidR="006E3182" w:rsidRPr="00183A84" w:rsidP="009B3932" w14:paraId="5CE84166" w14:textId="1103AE90">
      <w:pPr>
        <w:pStyle w:val="FirstParagraph"/>
        <w:rPr>
          <w:rFonts w:ascii="Times New Roman" w:hAnsi="Times New Roman"/>
        </w:rPr>
      </w:pPr>
      <w:r w:rsidRPr="00183A84">
        <w:rPr>
          <w:rFonts w:ascii="Times New Roman" w:hAnsi="Times New Roman"/>
        </w:rPr>
        <w:t xml:space="preserve">As a comparison, the </w:t>
      </w:r>
      <w:r w:rsidR="00466831">
        <w:rPr>
          <w:rFonts w:ascii="Times New Roman" w:hAnsi="Times New Roman"/>
        </w:rPr>
        <w:t>S</w:t>
      </w:r>
      <w:r w:rsidR="00DC1A38">
        <w:rPr>
          <w:rFonts w:ascii="Times New Roman" w:hAnsi="Times New Roman"/>
        </w:rPr>
        <w:t>tate</w:t>
      </w:r>
      <w:r w:rsidRPr="00183A84">
        <w:rPr>
          <w:rFonts w:ascii="Times New Roman" w:hAnsi="Times New Roman"/>
        </w:rPr>
        <w:t xml:space="preserve">s included in previous NAHMS </w:t>
      </w:r>
      <w:r w:rsidR="00FD314D">
        <w:rPr>
          <w:rFonts w:ascii="Times New Roman" w:hAnsi="Times New Roman"/>
        </w:rPr>
        <w:t>Equine</w:t>
      </w:r>
      <w:r w:rsidRPr="00183A84">
        <w:rPr>
          <w:rFonts w:ascii="Times New Roman" w:hAnsi="Times New Roman"/>
        </w:rPr>
        <w:t xml:space="preserve"> studies are depicted in Figure </w:t>
      </w:r>
      <w:r w:rsidR="00183A84">
        <w:rPr>
          <w:rFonts w:ascii="Times New Roman" w:hAnsi="Times New Roman"/>
        </w:rPr>
        <w:t>A</w:t>
      </w:r>
      <w:r w:rsidR="004B06C8">
        <w:rPr>
          <w:rFonts w:ascii="Times New Roman" w:hAnsi="Times New Roman"/>
        </w:rPr>
        <w:t>.</w:t>
      </w:r>
      <w:r w:rsidR="00FD314D">
        <w:rPr>
          <w:rFonts w:ascii="Times New Roman" w:hAnsi="Times New Roman"/>
        </w:rPr>
        <w:t>3.</w:t>
      </w:r>
    </w:p>
    <w:p w:rsidR="006E3182" w:rsidRPr="00183A84" w:rsidP="009B3932" w14:paraId="5521BC99" w14:textId="5DABB8CD">
      <w:pPr>
        <w:pStyle w:val="CaptionedFigure"/>
        <w:rPr>
          <w:rFonts w:ascii="Times New Roman" w:hAnsi="Times New Roman"/>
        </w:rPr>
      </w:pPr>
      <w:r>
        <w:rPr>
          <w:rFonts w:ascii="Arial" w:hAnsi="Arial" w:cs="Arial"/>
          <w:noProof/>
          <w:sz w:val="18"/>
          <w:szCs w:val="18"/>
        </w:rPr>
        <w:drawing>
          <wp:inline distT="0" distB="0" distL="0" distR="0">
            <wp:extent cx="5337810" cy="2689860"/>
            <wp:effectExtent l="0" t="0" r="0" b="0"/>
            <wp:docPr id="3" name="Picture 4" descr="Figure 5: States included in previous NAHMS Equin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5: States included in previous NAHMS Equine studies."/>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7810" cy="2689860"/>
                    </a:xfrm>
                    <a:prstGeom prst="rect">
                      <a:avLst/>
                    </a:prstGeom>
                    <a:noFill/>
                    <a:ln>
                      <a:noFill/>
                    </a:ln>
                  </pic:spPr>
                </pic:pic>
              </a:graphicData>
            </a:graphic>
          </wp:inline>
        </w:drawing>
      </w:r>
    </w:p>
    <w:p w:rsidR="00183A84" w:rsidP="009B3932" w14:paraId="0A4D0B8F" w14:textId="36CBB95A">
      <w:pPr>
        <w:pStyle w:val="ImageCaption"/>
        <w:rPr>
          <w:rFonts w:ascii="Times New Roman" w:hAnsi="Times New Roman"/>
          <w:i w:val="0"/>
          <w:iCs/>
        </w:rPr>
      </w:pPr>
      <w:r w:rsidRPr="00183A84">
        <w:rPr>
          <w:rFonts w:ascii="Times New Roman" w:hAnsi="Times New Roman"/>
          <w:i w:val="0"/>
          <w:iCs/>
        </w:rPr>
        <w:t>Figure A</w:t>
      </w:r>
      <w:r w:rsidR="006E559E">
        <w:rPr>
          <w:rFonts w:ascii="Times New Roman" w:hAnsi="Times New Roman"/>
          <w:i w:val="0"/>
          <w:iCs/>
        </w:rPr>
        <w:t>.</w:t>
      </w:r>
      <w:r w:rsidR="00FD314D">
        <w:rPr>
          <w:rFonts w:ascii="Times New Roman" w:hAnsi="Times New Roman"/>
          <w:i w:val="0"/>
          <w:iCs/>
        </w:rPr>
        <w:t>3</w:t>
      </w:r>
      <w:r w:rsidRPr="00183A84">
        <w:rPr>
          <w:rFonts w:ascii="Times New Roman" w:hAnsi="Times New Roman"/>
          <w:i w:val="0"/>
          <w:iCs/>
        </w:rPr>
        <w:t xml:space="preserve">: States included in previous NAHMS </w:t>
      </w:r>
      <w:r w:rsidR="00FD314D">
        <w:rPr>
          <w:rFonts w:ascii="Times New Roman" w:hAnsi="Times New Roman"/>
          <w:i w:val="0"/>
          <w:iCs/>
        </w:rPr>
        <w:t>Equine</w:t>
      </w:r>
      <w:r w:rsidRPr="00183A84">
        <w:rPr>
          <w:rFonts w:ascii="Times New Roman" w:hAnsi="Times New Roman"/>
          <w:i w:val="0"/>
          <w:iCs/>
        </w:rPr>
        <w:t xml:space="preserve"> studies.</w:t>
      </w:r>
    </w:p>
    <w:p w:rsidR="000C14FA" w:rsidRPr="00D471DF" w:rsidP="009B3932" w14:paraId="2E25C2BB" w14:textId="3CFBCB7C">
      <w:pPr>
        <w:pStyle w:val="ImageCaption"/>
        <w:rPr>
          <w:rFonts w:ascii="Times New Roman" w:hAnsi="Times New Roman"/>
          <w:i w:val="0"/>
          <w:iCs/>
        </w:rPr>
      </w:pPr>
      <w:r>
        <w:rPr>
          <w:rFonts w:ascii="Times New Roman" w:hAnsi="Times New Roman"/>
          <w:i w:val="0"/>
          <w:noProof/>
        </w:rPr>
        <w:drawing>
          <wp:inline distT="0" distB="0" distL="0" distR="0">
            <wp:extent cx="6060440" cy="344487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060440" cy="3444875"/>
                    </a:xfrm>
                    <a:prstGeom prst="rect">
                      <a:avLst/>
                    </a:prstGeom>
                    <a:noFill/>
                    <a:ln>
                      <a:noFill/>
                    </a:ln>
                  </pic:spPr>
                </pic:pic>
              </a:graphicData>
            </a:graphic>
          </wp:inline>
        </w:drawing>
      </w:r>
    </w:p>
    <w:p w:rsidR="000C14FA" w:rsidP="000C14FA" w14:paraId="535EFF9D" w14:textId="6CD98053">
      <w:pPr>
        <w:pStyle w:val="ImageCaption"/>
        <w:rPr>
          <w:rFonts w:ascii="Times New Roman" w:hAnsi="Times New Roman"/>
          <w:i w:val="0"/>
          <w:iCs/>
        </w:rPr>
      </w:pPr>
      <w:r w:rsidRPr="00183A84">
        <w:rPr>
          <w:rFonts w:ascii="Times New Roman" w:hAnsi="Times New Roman"/>
          <w:i w:val="0"/>
          <w:iCs/>
        </w:rPr>
        <w:t>Figure A</w:t>
      </w:r>
      <w:r>
        <w:rPr>
          <w:rFonts w:ascii="Times New Roman" w:hAnsi="Times New Roman"/>
          <w:i w:val="0"/>
          <w:iCs/>
        </w:rPr>
        <w:t>.4</w:t>
      </w:r>
      <w:r w:rsidRPr="00183A84">
        <w:rPr>
          <w:rFonts w:ascii="Times New Roman" w:hAnsi="Times New Roman"/>
          <w:i w:val="0"/>
          <w:iCs/>
        </w:rPr>
        <w:t xml:space="preserve">: </w:t>
      </w:r>
      <w:r>
        <w:rPr>
          <w:rFonts w:ascii="Times New Roman" w:hAnsi="Times New Roman"/>
          <w:i w:val="0"/>
          <w:iCs/>
        </w:rPr>
        <w:t>Proposed regions for the Equine 2026 Study.</w:t>
      </w:r>
    </w:p>
    <w:p w:rsidR="00072CCB" w:rsidP="009B3932" w14:paraId="18EF2D34" w14:textId="77777777">
      <w:pPr>
        <w:rPr>
          <w:rStyle w:val="InitialStyle"/>
          <w:bCs/>
        </w:rPr>
      </w:pPr>
      <w:r>
        <w:rPr>
          <w:rStyle w:val="InitialStyle"/>
          <w:b/>
        </w:rPr>
        <w:br w:type="page"/>
      </w:r>
      <w:r>
        <w:rPr>
          <w:rStyle w:val="InitialStyle"/>
          <w:bCs/>
        </w:rPr>
        <w:t xml:space="preserve">For Phase II, we present the findings of a preliminary </w:t>
      </w:r>
      <w:r w:rsidR="002A42F1">
        <w:rPr>
          <w:rStyle w:val="InitialStyle"/>
          <w:bCs/>
        </w:rPr>
        <w:t>list of equine events, compiled from the following websites</w:t>
      </w:r>
      <w:r>
        <w:rPr>
          <w:rStyle w:val="InitialStyle"/>
          <w:bCs/>
        </w:rPr>
        <w:t xml:space="preserve"> using manual and R-based extraction. </w:t>
      </w:r>
    </w:p>
    <w:p w:rsidR="00114D13" w:rsidP="009B3932" w14:paraId="593CA463" w14:textId="77777777">
      <w:pPr>
        <w:rPr>
          <w:rStyle w:val="InitialStyle"/>
          <w:bCs/>
        </w:rPr>
      </w:pPr>
    </w:p>
    <w:p w:rsidR="00114D13" w:rsidP="00E915D8" w14:paraId="446061EE" w14:textId="0634332B">
      <w:pPr>
        <w:numPr>
          <w:ilvl w:val="0"/>
          <w:numId w:val="9"/>
        </w:numPr>
        <w:rPr>
          <w:rStyle w:val="InitialStyle"/>
          <w:bCs/>
        </w:rPr>
      </w:pPr>
      <w:r>
        <w:rPr>
          <w:rStyle w:val="InitialStyle"/>
          <w:bCs/>
        </w:rPr>
        <w:t xml:space="preserve">American Quarter Horse Association (AQHA): </w:t>
      </w:r>
      <w:hyperlink r:id="rId13" w:history="1">
        <w:r w:rsidRPr="00DE1F7A" w:rsidR="00D0109E">
          <w:rPr>
            <w:rStyle w:val="Hyperlink"/>
            <w:bCs/>
          </w:rPr>
          <w:t>https://www.aqha.com/</w:t>
        </w:r>
      </w:hyperlink>
      <w:r w:rsidR="00D0109E">
        <w:rPr>
          <w:rStyle w:val="InitialStyle"/>
          <w:bCs/>
        </w:rPr>
        <w:t xml:space="preserve"> </w:t>
      </w:r>
    </w:p>
    <w:p w:rsidR="00114D13" w:rsidP="00E915D8" w14:paraId="7FF80AB8" w14:textId="41AF2459">
      <w:pPr>
        <w:numPr>
          <w:ilvl w:val="0"/>
          <w:numId w:val="9"/>
        </w:numPr>
        <w:rPr>
          <w:rStyle w:val="InitialStyle"/>
          <w:bCs/>
        </w:rPr>
      </w:pPr>
      <w:r>
        <w:rPr>
          <w:rStyle w:val="InitialStyle"/>
          <w:bCs/>
        </w:rPr>
        <w:t>National</w:t>
      </w:r>
      <w:r w:rsidR="00D0109E">
        <w:rPr>
          <w:rStyle w:val="InitialStyle"/>
          <w:bCs/>
        </w:rPr>
        <w:t xml:space="preserve"> Cutting Horse Association</w:t>
      </w:r>
      <w:r>
        <w:rPr>
          <w:rStyle w:val="InitialStyle"/>
          <w:bCs/>
        </w:rPr>
        <w:t xml:space="preserve"> (NCHA)</w:t>
      </w:r>
      <w:r w:rsidR="00D0109E">
        <w:rPr>
          <w:rStyle w:val="InitialStyle"/>
          <w:bCs/>
        </w:rPr>
        <w:t xml:space="preserve">: </w:t>
      </w:r>
      <w:hyperlink r:id="rId14" w:history="1">
        <w:r w:rsidRPr="00DE1F7A" w:rsidR="00D0109E">
          <w:rPr>
            <w:rStyle w:val="Hyperlink"/>
            <w:bCs/>
          </w:rPr>
          <w:t>https://nchacutting.com/</w:t>
        </w:r>
      </w:hyperlink>
      <w:r w:rsidR="00D0109E">
        <w:rPr>
          <w:rStyle w:val="InitialStyle"/>
          <w:bCs/>
        </w:rPr>
        <w:t xml:space="preserve"> </w:t>
      </w:r>
    </w:p>
    <w:p w:rsidR="00114D13" w:rsidP="00E915D8" w14:paraId="2EDC6380" w14:textId="1524A9FC">
      <w:pPr>
        <w:numPr>
          <w:ilvl w:val="0"/>
          <w:numId w:val="9"/>
        </w:numPr>
        <w:rPr>
          <w:rStyle w:val="InitialStyle"/>
          <w:bCs/>
        </w:rPr>
      </w:pPr>
      <w:r>
        <w:rPr>
          <w:rStyle w:val="InitialStyle"/>
          <w:bCs/>
        </w:rPr>
        <w:t xml:space="preserve">National </w:t>
      </w:r>
      <w:r w:rsidR="00D0109E">
        <w:rPr>
          <w:rStyle w:val="InitialStyle"/>
          <w:bCs/>
        </w:rPr>
        <w:t xml:space="preserve">Reined Cow Horse Association </w:t>
      </w:r>
      <w:r>
        <w:rPr>
          <w:rStyle w:val="InitialStyle"/>
          <w:bCs/>
        </w:rPr>
        <w:t>(NRCHA)</w:t>
      </w:r>
      <w:r w:rsidR="00D0109E">
        <w:rPr>
          <w:rStyle w:val="InitialStyle"/>
          <w:bCs/>
        </w:rPr>
        <w:t xml:space="preserve">: </w:t>
      </w:r>
      <w:hyperlink r:id="rId15" w:history="1">
        <w:r w:rsidRPr="00DE1F7A" w:rsidR="00D0109E">
          <w:rPr>
            <w:rStyle w:val="Hyperlink"/>
            <w:bCs/>
          </w:rPr>
          <w:t>https://www.nrcha.com/</w:t>
        </w:r>
      </w:hyperlink>
      <w:r w:rsidR="00D0109E">
        <w:rPr>
          <w:rStyle w:val="InitialStyle"/>
          <w:bCs/>
        </w:rPr>
        <w:t xml:space="preserve"> </w:t>
      </w:r>
    </w:p>
    <w:p w:rsidR="00114D13" w:rsidP="00E915D8" w14:paraId="362003DA" w14:textId="19B7791E">
      <w:pPr>
        <w:numPr>
          <w:ilvl w:val="0"/>
          <w:numId w:val="9"/>
        </w:numPr>
        <w:rPr>
          <w:rStyle w:val="InitialStyle"/>
          <w:bCs/>
        </w:rPr>
      </w:pPr>
      <w:r>
        <w:rPr>
          <w:rStyle w:val="InitialStyle"/>
          <w:bCs/>
        </w:rPr>
        <w:t xml:space="preserve">Pro Rodeo </w:t>
      </w:r>
      <w:r w:rsidR="00452B27">
        <w:rPr>
          <w:rStyle w:val="InitialStyle"/>
          <w:bCs/>
        </w:rPr>
        <w:t xml:space="preserve">Cowboys Association </w:t>
      </w:r>
      <w:r>
        <w:rPr>
          <w:rStyle w:val="InitialStyle"/>
          <w:bCs/>
        </w:rPr>
        <w:t>(PRCA)</w:t>
      </w:r>
      <w:r w:rsidR="0013635E">
        <w:rPr>
          <w:rStyle w:val="InitialStyle"/>
          <w:bCs/>
        </w:rPr>
        <w:t xml:space="preserve">: </w:t>
      </w:r>
      <w:hyperlink r:id="rId16" w:history="1">
        <w:r w:rsidRPr="00DE1F7A" w:rsidR="0013635E">
          <w:rPr>
            <w:rStyle w:val="Hyperlink"/>
            <w:bCs/>
          </w:rPr>
          <w:t>https://www.prorodeo.com/</w:t>
        </w:r>
      </w:hyperlink>
      <w:r w:rsidR="0013635E">
        <w:rPr>
          <w:rStyle w:val="InitialStyle"/>
          <w:bCs/>
        </w:rPr>
        <w:t xml:space="preserve"> </w:t>
      </w:r>
    </w:p>
    <w:p w:rsidR="00114D13" w:rsidP="00E915D8" w14:paraId="7A483B85" w14:textId="4E2197AA">
      <w:pPr>
        <w:numPr>
          <w:ilvl w:val="0"/>
          <w:numId w:val="9"/>
        </w:numPr>
        <w:rPr>
          <w:rStyle w:val="InitialStyle"/>
          <w:bCs/>
        </w:rPr>
      </w:pPr>
      <w:r>
        <w:rPr>
          <w:rStyle w:val="InitialStyle"/>
          <w:bCs/>
        </w:rPr>
        <w:t xml:space="preserve">United States </w:t>
      </w:r>
      <w:r w:rsidR="004B4FAC">
        <w:rPr>
          <w:rStyle w:val="InitialStyle"/>
          <w:bCs/>
        </w:rPr>
        <w:t>Equestrian</w:t>
      </w:r>
      <w:r>
        <w:rPr>
          <w:rStyle w:val="InitialStyle"/>
          <w:bCs/>
        </w:rPr>
        <w:t xml:space="preserve"> Federation (USEF)</w:t>
      </w:r>
      <w:r w:rsidR="004B4FAC">
        <w:rPr>
          <w:rStyle w:val="InitialStyle"/>
          <w:bCs/>
        </w:rPr>
        <w:t xml:space="preserve">: </w:t>
      </w:r>
      <w:hyperlink r:id="rId17" w:history="1">
        <w:r w:rsidRPr="00DE1F7A" w:rsidR="004B4FAC">
          <w:rPr>
            <w:rStyle w:val="Hyperlink"/>
            <w:bCs/>
          </w:rPr>
          <w:t>https://www.usef.org/</w:t>
        </w:r>
      </w:hyperlink>
      <w:r w:rsidR="004B4FAC">
        <w:rPr>
          <w:rStyle w:val="InitialStyle"/>
          <w:bCs/>
        </w:rPr>
        <w:t xml:space="preserve"> </w:t>
      </w:r>
    </w:p>
    <w:p w:rsidR="00685F58" w:rsidP="00685F58" w14:paraId="6F91EC6A" w14:textId="77777777">
      <w:pPr>
        <w:rPr>
          <w:rStyle w:val="InitialStyle"/>
          <w:bCs/>
        </w:rPr>
      </w:pPr>
    </w:p>
    <w:p w:rsidR="00685F58" w:rsidP="00685F58" w14:paraId="2787AECA" w14:textId="73995382">
      <w:pPr>
        <w:rPr>
          <w:rStyle w:val="InitialStyle"/>
          <w:bCs/>
        </w:rPr>
      </w:pPr>
      <w:r>
        <w:rPr>
          <w:rStyle w:val="InitialStyle"/>
          <w:bCs/>
        </w:rPr>
        <w:t xml:space="preserve">The </w:t>
      </w:r>
      <w:r w:rsidR="00D370DB">
        <w:rPr>
          <w:rStyle w:val="InitialStyle"/>
          <w:bCs/>
        </w:rPr>
        <w:t>S</w:t>
      </w:r>
      <w:r>
        <w:rPr>
          <w:rStyle w:val="InitialStyle"/>
          <w:bCs/>
        </w:rPr>
        <w:t>tates for Phase II were selected based on the representation of the percentage of events</w:t>
      </w:r>
      <w:r w:rsidR="003E5E66">
        <w:rPr>
          <w:rStyle w:val="InitialStyle"/>
          <w:bCs/>
        </w:rPr>
        <w:t xml:space="preserve">, </w:t>
      </w:r>
      <w:r>
        <w:rPr>
          <w:rStyle w:val="InitialStyle"/>
          <w:bCs/>
        </w:rPr>
        <w:t xml:space="preserve">input from </w:t>
      </w:r>
      <w:r w:rsidR="003E5E66">
        <w:rPr>
          <w:rStyle w:val="InitialStyle"/>
          <w:bCs/>
        </w:rPr>
        <w:t>stakeholders and APHIS field staff coordinators, and geographic representation.</w:t>
      </w:r>
      <w:r w:rsidR="00AB6BDB">
        <w:rPr>
          <w:rStyle w:val="InitialStyle"/>
          <w:bCs/>
        </w:rPr>
        <w:t xml:space="preserve"> The </w:t>
      </w:r>
      <w:r w:rsidR="00F674A4">
        <w:rPr>
          <w:rStyle w:val="InitialStyle"/>
          <w:bCs/>
        </w:rPr>
        <w:t xml:space="preserve">number and percentage of events are presented in Table A.3 and a map of the included </w:t>
      </w:r>
      <w:r w:rsidR="00ED2124">
        <w:rPr>
          <w:rStyle w:val="InitialStyle"/>
          <w:bCs/>
        </w:rPr>
        <w:t>S</w:t>
      </w:r>
      <w:r w:rsidR="00F674A4">
        <w:rPr>
          <w:rStyle w:val="InitialStyle"/>
          <w:bCs/>
        </w:rPr>
        <w:t>tates is include</w:t>
      </w:r>
      <w:r w:rsidR="006E559E">
        <w:rPr>
          <w:rStyle w:val="InitialStyle"/>
          <w:bCs/>
        </w:rPr>
        <w:t>d in Figure A.</w:t>
      </w:r>
      <w:r w:rsidR="0058573C">
        <w:rPr>
          <w:rStyle w:val="InitialStyle"/>
          <w:bCs/>
        </w:rPr>
        <w:t>5</w:t>
      </w:r>
      <w:r w:rsidR="006E559E">
        <w:rPr>
          <w:rStyle w:val="InitialStyle"/>
          <w:bCs/>
        </w:rPr>
        <w:t>.</w:t>
      </w:r>
      <w:r w:rsidR="008357ED">
        <w:rPr>
          <w:rStyle w:val="InitialStyle"/>
          <w:bCs/>
        </w:rPr>
        <w:t xml:space="preserve"> A bar chart showing the count of events by region and by month of the year is included in Figure A.</w:t>
      </w:r>
      <w:r w:rsidR="0058573C">
        <w:rPr>
          <w:rStyle w:val="InitialStyle"/>
          <w:bCs/>
        </w:rPr>
        <w:t>6</w:t>
      </w:r>
      <w:r w:rsidR="008357ED">
        <w:rPr>
          <w:rStyle w:val="InitialStyle"/>
          <w:bCs/>
        </w:rPr>
        <w:t xml:space="preserve">. </w:t>
      </w:r>
    </w:p>
    <w:p w:rsidR="00072CCB" w:rsidP="009B3932" w14:paraId="37F07B10" w14:textId="1BE7DD3F">
      <w:pPr>
        <w:rPr>
          <w:rStyle w:val="InitialStyle"/>
          <w:bCs/>
        </w:rPr>
      </w:pPr>
      <w:r>
        <w:rPr>
          <w:rStyle w:val="InitialStyle"/>
          <w:bCs/>
        </w:rPr>
        <w:br w:type="page"/>
      </w:r>
    </w:p>
    <w:tbl>
      <w:tblPr>
        <w:tblW w:w="5000" w:type="pct"/>
        <w:tblLook w:val="04A0"/>
      </w:tblPr>
      <w:tblGrid>
        <w:gridCol w:w="2032"/>
        <w:gridCol w:w="3501"/>
        <w:gridCol w:w="4000"/>
      </w:tblGrid>
      <w:tr w14:paraId="283D3665" w14:textId="77777777">
        <w:tblPrEx>
          <w:tblW w:w="5000" w:type="pct"/>
          <w:tblLook w:val="04A0"/>
        </w:tblPrEx>
        <w:tc>
          <w:tcPr>
            <w:tcW w:w="5000" w:type="pct"/>
            <w:gridSpan w:val="3"/>
            <w:tcBorders>
              <w:bottom w:val="single" w:sz="4" w:space="0" w:color="000000"/>
            </w:tcBorders>
          </w:tcPr>
          <w:p w:rsidR="003E5E66" w14:paraId="0B070AFD" w14:textId="5C2591DE">
            <w:pPr>
              <w:spacing w:after="120"/>
              <w:rPr>
                <w:color w:val="000000"/>
              </w:rPr>
            </w:pPr>
            <w:r>
              <w:rPr>
                <w:b/>
                <w:bCs/>
                <w:color w:val="000000"/>
              </w:rPr>
              <w:t>Table A.3</w:t>
            </w:r>
            <w:r>
              <w:rPr>
                <w:color w:val="000000"/>
              </w:rPr>
              <w:t xml:space="preserve">: Number and percentage of events from the preliminary list </w:t>
            </w:r>
            <w:r w:rsidR="00AB6BDB">
              <w:rPr>
                <w:color w:val="000000"/>
              </w:rPr>
              <w:t xml:space="preserve">of equine events, by </w:t>
            </w:r>
            <w:r w:rsidR="005B168B">
              <w:rPr>
                <w:color w:val="000000"/>
              </w:rPr>
              <w:t>S</w:t>
            </w:r>
            <w:r w:rsidR="00AB6BDB">
              <w:rPr>
                <w:color w:val="000000"/>
              </w:rPr>
              <w:t>tate.</w:t>
            </w:r>
            <w:r w:rsidR="00F674A4">
              <w:rPr>
                <w:color w:val="000000"/>
              </w:rPr>
              <w:t xml:space="preserve"> Selected study states are highlighted in grey.</w:t>
            </w:r>
          </w:p>
        </w:tc>
      </w:tr>
      <w:tr w14:paraId="1CC7198A" w14:textId="77777777">
        <w:tblPrEx>
          <w:tblW w:w="5000" w:type="pct"/>
          <w:tblLook w:val="04A0"/>
        </w:tblPrEx>
        <w:tc>
          <w:tcPr>
            <w:tcW w:w="1066" w:type="pct"/>
            <w:tcBorders>
              <w:top w:val="single" w:sz="4" w:space="0" w:color="000000"/>
              <w:bottom w:val="single" w:sz="4" w:space="0" w:color="000000"/>
            </w:tcBorders>
            <w:vAlign w:val="bottom"/>
          </w:tcPr>
          <w:p w:rsidR="00417F96" w:rsidP="00CF7022" w14:paraId="389023FF" w14:textId="543633A3">
            <w:pPr>
              <w:rPr>
                <w:rStyle w:val="InitialStyle"/>
                <w:b/>
                <w:bCs/>
                <w:sz w:val="16"/>
                <w:szCs w:val="16"/>
              </w:rPr>
            </w:pPr>
            <w:r>
              <w:rPr>
                <w:b/>
                <w:bCs/>
                <w:color w:val="000000"/>
                <w:sz w:val="16"/>
                <w:szCs w:val="16"/>
              </w:rPr>
              <w:t>State</w:t>
            </w:r>
          </w:p>
        </w:tc>
        <w:tc>
          <w:tcPr>
            <w:tcW w:w="1836" w:type="pct"/>
            <w:tcBorders>
              <w:top w:val="single" w:sz="4" w:space="0" w:color="000000"/>
              <w:bottom w:val="single" w:sz="4" w:space="0" w:color="000000"/>
            </w:tcBorders>
            <w:vAlign w:val="bottom"/>
          </w:tcPr>
          <w:p w:rsidR="00417F96" w14:paraId="0CC1BECA" w14:textId="36C9D1A4">
            <w:pPr>
              <w:jc w:val="center"/>
              <w:rPr>
                <w:rStyle w:val="InitialStyle"/>
                <w:b/>
                <w:bCs/>
                <w:sz w:val="16"/>
                <w:szCs w:val="16"/>
              </w:rPr>
            </w:pPr>
            <w:r>
              <w:rPr>
                <w:b/>
                <w:bCs/>
                <w:color w:val="000000"/>
                <w:sz w:val="16"/>
                <w:szCs w:val="16"/>
              </w:rPr>
              <w:t>Number of events</w:t>
            </w:r>
          </w:p>
        </w:tc>
        <w:tc>
          <w:tcPr>
            <w:tcW w:w="2098" w:type="pct"/>
            <w:tcBorders>
              <w:top w:val="single" w:sz="4" w:space="0" w:color="000000"/>
              <w:bottom w:val="single" w:sz="4" w:space="0" w:color="000000"/>
            </w:tcBorders>
            <w:vAlign w:val="bottom"/>
          </w:tcPr>
          <w:p w:rsidR="00417F96" w14:paraId="7FC0F3FE" w14:textId="32D01241">
            <w:pPr>
              <w:jc w:val="center"/>
              <w:rPr>
                <w:rStyle w:val="InitialStyle"/>
                <w:b/>
                <w:bCs/>
                <w:sz w:val="16"/>
                <w:szCs w:val="16"/>
              </w:rPr>
            </w:pPr>
            <w:r>
              <w:rPr>
                <w:b/>
                <w:bCs/>
                <w:color w:val="000000"/>
                <w:sz w:val="16"/>
                <w:szCs w:val="16"/>
              </w:rPr>
              <w:t>Percentage of events</w:t>
            </w:r>
          </w:p>
        </w:tc>
      </w:tr>
      <w:tr w14:paraId="51F04A95" w14:textId="77777777">
        <w:tblPrEx>
          <w:tblW w:w="5000" w:type="pct"/>
          <w:tblLook w:val="04A0"/>
        </w:tblPrEx>
        <w:tc>
          <w:tcPr>
            <w:tcW w:w="1066" w:type="pct"/>
            <w:tcBorders>
              <w:top w:val="single" w:sz="4" w:space="0" w:color="000000"/>
            </w:tcBorders>
            <w:vAlign w:val="bottom"/>
          </w:tcPr>
          <w:p w:rsidR="00417F96" w:rsidP="00CF7022" w14:paraId="1D2B885E" w14:textId="3A67AD00">
            <w:pPr>
              <w:rPr>
                <w:rStyle w:val="InitialStyle"/>
                <w:b/>
                <w:sz w:val="16"/>
                <w:szCs w:val="16"/>
              </w:rPr>
            </w:pPr>
            <w:r>
              <w:rPr>
                <w:color w:val="000000"/>
                <w:sz w:val="16"/>
                <w:szCs w:val="16"/>
              </w:rPr>
              <w:t>AK</w:t>
            </w:r>
          </w:p>
        </w:tc>
        <w:tc>
          <w:tcPr>
            <w:tcW w:w="1836" w:type="pct"/>
            <w:tcBorders>
              <w:top w:val="single" w:sz="4" w:space="0" w:color="000000"/>
            </w:tcBorders>
            <w:vAlign w:val="center"/>
          </w:tcPr>
          <w:p w:rsidR="00417F96" w14:paraId="2A1B51B2" w14:textId="3664ACFF">
            <w:pPr>
              <w:jc w:val="right"/>
              <w:rPr>
                <w:rStyle w:val="InitialStyle"/>
                <w:b/>
                <w:sz w:val="16"/>
                <w:szCs w:val="16"/>
              </w:rPr>
            </w:pPr>
            <w:r>
              <w:rPr>
                <w:color w:val="000000"/>
                <w:sz w:val="16"/>
                <w:szCs w:val="16"/>
              </w:rPr>
              <w:t xml:space="preserve">                 7 </w:t>
            </w:r>
          </w:p>
        </w:tc>
        <w:tc>
          <w:tcPr>
            <w:tcW w:w="2098" w:type="pct"/>
            <w:tcBorders>
              <w:top w:val="single" w:sz="4" w:space="0" w:color="000000"/>
            </w:tcBorders>
            <w:vAlign w:val="center"/>
          </w:tcPr>
          <w:p w:rsidR="00417F96" w14:paraId="7519E171" w14:textId="4F4D7DDD">
            <w:pPr>
              <w:jc w:val="right"/>
              <w:rPr>
                <w:rStyle w:val="InitialStyle"/>
                <w:b/>
                <w:sz w:val="16"/>
                <w:szCs w:val="16"/>
              </w:rPr>
            </w:pPr>
            <w:r>
              <w:rPr>
                <w:color w:val="000000"/>
                <w:sz w:val="16"/>
                <w:szCs w:val="16"/>
              </w:rPr>
              <w:t>0.1</w:t>
            </w:r>
          </w:p>
        </w:tc>
      </w:tr>
      <w:tr w14:paraId="05FB45CD" w14:textId="77777777">
        <w:tblPrEx>
          <w:tblW w:w="5000" w:type="pct"/>
          <w:tblLook w:val="04A0"/>
        </w:tblPrEx>
        <w:tc>
          <w:tcPr>
            <w:tcW w:w="1066" w:type="pct"/>
            <w:vAlign w:val="bottom"/>
          </w:tcPr>
          <w:p w:rsidR="00417F96" w:rsidP="00CF7022" w14:paraId="0A6A2434" w14:textId="0BD141FD">
            <w:pPr>
              <w:rPr>
                <w:rStyle w:val="InitialStyle"/>
                <w:b/>
                <w:sz w:val="16"/>
                <w:szCs w:val="16"/>
              </w:rPr>
            </w:pPr>
            <w:r>
              <w:rPr>
                <w:color w:val="000000"/>
                <w:sz w:val="16"/>
                <w:szCs w:val="16"/>
              </w:rPr>
              <w:t>AL</w:t>
            </w:r>
          </w:p>
        </w:tc>
        <w:tc>
          <w:tcPr>
            <w:tcW w:w="1836" w:type="pct"/>
            <w:vAlign w:val="center"/>
          </w:tcPr>
          <w:p w:rsidR="00417F96" w14:paraId="24FB8BD9" w14:textId="75DD3297">
            <w:pPr>
              <w:jc w:val="right"/>
              <w:rPr>
                <w:rStyle w:val="InitialStyle"/>
                <w:b/>
                <w:sz w:val="16"/>
                <w:szCs w:val="16"/>
              </w:rPr>
            </w:pPr>
            <w:r>
              <w:rPr>
                <w:color w:val="000000"/>
                <w:sz w:val="16"/>
                <w:szCs w:val="16"/>
              </w:rPr>
              <w:t xml:space="preserve">               53 </w:t>
            </w:r>
          </w:p>
        </w:tc>
        <w:tc>
          <w:tcPr>
            <w:tcW w:w="2098" w:type="pct"/>
            <w:vAlign w:val="center"/>
          </w:tcPr>
          <w:p w:rsidR="00417F96" w14:paraId="6130DD12" w14:textId="41EAC716">
            <w:pPr>
              <w:jc w:val="right"/>
              <w:rPr>
                <w:rStyle w:val="InitialStyle"/>
                <w:b/>
                <w:sz w:val="16"/>
                <w:szCs w:val="16"/>
              </w:rPr>
            </w:pPr>
            <w:r>
              <w:rPr>
                <w:color w:val="000000"/>
                <w:sz w:val="16"/>
                <w:szCs w:val="16"/>
              </w:rPr>
              <w:t>0.9</w:t>
            </w:r>
          </w:p>
        </w:tc>
      </w:tr>
      <w:tr w14:paraId="70DD0921" w14:textId="77777777">
        <w:tblPrEx>
          <w:tblW w:w="5000" w:type="pct"/>
          <w:tblLook w:val="04A0"/>
        </w:tblPrEx>
        <w:tc>
          <w:tcPr>
            <w:tcW w:w="1066" w:type="pct"/>
            <w:vAlign w:val="bottom"/>
          </w:tcPr>
          <w:p w:rsidR="00417F96" w:rsidP="00CF7022" w14:paraId="13B16E57" w14:textId="65BAE22F">
            <w:pPr>
              <w:rPr>
                <w:rStyle w:val="InitialStyle"/>
                <w:b/>
                <w:sz w:val="16"/>
                <w:szCs w:val="16"/>
              </w:rPr>
            </w:pPr>
            <w:r>
              <w:rPr>
                <w:color w:val="000000"/>
                <w:sz w:val="16"/>
                <w:szCs w:val="16"/>
              </w:rPr>
              <w:t>AR</w:t>
            </w:r>
          </w:p>
        </w:tc>
        <w:tc>
          <w:tcPr>
            <w:tcW w:w="1836" w:type="pct"/>
            <w:vAlign w:val="center"/>
          </w:tcPr>
          <w:p w:rsidR="00417F96" w14:paraId="18E2C12C" w14:textId="4D8423ED">
            <w:pPr>
              <w:jc w:val="right"/>
              <w:rPr>
                <w:rStyle w:val="InitialStyle"/>
                <w:b/>
                <w:sz w:val="16"/>
                <w:szCs w:val="16"/>
              </w:rPr>
            </w:pPr>
            <w:r>
              <w:rPr>
                <w:color w:val="000000"/>
                <w:sz w:val="16"/>
                <w:szCs w:val="16"/>
              </w:rPr>
              <w:t xml:space="preserve">               29 </w:t>
            </w:r>
          </w:p>
        </w:tc>
        <w:tc>
          <w:tcPr>
            <w:tcW w:w="2098" w:type="pct"/>
            <w:vAlign w:val="center"/>
          </w:tcPr>
          <w:p w:rsidR="00417F96" w14:paraId="4E1965FD" w14:textId="616328CA">
            <w:pPr>
              <w:jc w:val="right"/>
              <w:rPr>
                <w:rStyle w:val="InitialStyle"/>
                <w:b/>
                <w:sz w:val="16"/>
                <w:szCs w:val="16"/>
              </w:rPr>
            </w:pPr>
            <w:r>
              <w:rPr>
                <w:color w:val="000000"/>
                <w:sz w:val="16"/>
                <w:szCs w:val="16"/>
              </w:rPr>
              <w:t>0.5</w:t>
            </w:r>
          </w:p>
        </w:tc>
      </w:tr>
      <w:tr w14:paraId="10892EE7" w14:textId="77777777">
        <w:tblPrEx>
          <w:tblW w:w="5000" w:type="pct"/>
          <w:tblLook w:val="04A0"/>
        </w:tblPrEx>
        <w:tc>
          <w:tcPr>
            <w:tcW w:w="1066" w:type="pct"/>
            <w:shd w:val="clear" w:color="auto" w:fill="D9D9D9"/>
            <w:vAlign w:val="bottom"/>
          </w:tcPr>
          <w:p w:rsidR="00417F96" w:rsidP="00CF7022" w14:paraId="6AB41F36" w14:textId="6908CA56">
            <w:pPr>
              <w:rPr>
                <w:rStyle w:val="InitialStyle"/>
                <w:b/>
                <w:sz w:val="16"/>
                <w:szCs w:val="16"/>
              </w:rPr>
            </w:pPr>
            <w:r>
              <w:rPr>
                <w:color w:val="000000"/>
                <w:sz w:val="16"/>
                <w:szCs w:val="16"/>
              </w:rPr>
              <w:t>AZ</w:t>
            </w:r>
          </w:p>
        </w:tc>
        <w:tc>
          <w:tcPr>
            <w:tcW w:w="1836" w:type="pct"/>
            <w:shd w:val="clear" w:color="auto" w:fill="D9D9D9"/>
            <w:vAlign w:val="center"/>
          </w:tcPr>
          <w:p w:rsidR="00417F96" w14:paraId="1B1E4DEF" w14:textId="11472A06">
            <w:pPr>
              <w:jc w:val="right"/>
              <w:rPr>
                <w:rStyle w:val="InitialStyle"/>
                <w:b/>
                <w:sz w:val="16"/>
                <w:szCs w:val="16"/>
              </w:rPr>
            </w:pPr>
            <w:r>
              <w:rPr>
                <w:color w:val="000000"/>
                <w:sz w:val="16"/>
                <w:szCs w:val="16"/>
              </w:rPr>
              <w:t xml:space="preserve">            184 </w:t>
            </w:r>
          </w:p>
        </w:tc>
        <w:tc>
          <w:tcPr>
            <w:tcW w:w="2098" w:type="pct"/>
            <w:shd w:val="clear" w:color="auto" w:fill="D9D9D9"/>
            <w:vAlign w:val="center"/>
          </w:tcPr>
          <w:p w:rsidR="00417F96" w14:paraId="74A09234" w14:textId="7223E76B">
            <w:pPr>
              <w:jc w:val="right"/>
              <w:rPr>
                <w:rStyle w:val="InitialStyle"/>
                <w:b/>
                <w:sz w:val="16"/>
                <w:szCs w:val="16"/>
              </w:rPr>
            </w:pPr>
            <w:r>
              <w:rPr>
                <w:color w:val="000000"/>
                <w:sz w:val="16"/>
                <w:szCs w:val="16"/>
              </w:rPr>
              <w:t>3.0</w:t>
            </w:r>
          </w:p>
        </w:tc>
      </w:tr>
      <w:tr w14:paraId="72075A10" w14:textId="77777777">
        <w:tblPrEx>
          <w:tblW w:w="5000" w:type="pct"/>
          <w:tblLook w:val="04A0"/>
        </w:tblPrEx>
        <w:tc>
          <w:tcPr>
            <w:tcW w:w="1066" w:type="pct"/>
            <w:shd w:val="clear" w:color="auto" w:fill="D9D9D9"/>
            <w:vAlign w:val="bottom"/>
          </w:tcPr>
          <w:p w:rsidR="00417F96" w:rsidP="00CF7022" w14:paraId="79D91E8B" w14:textId="38ADFCB1">
            <w:pPr>
              <w:rPr>
                <w:rStyle w:val="InitialStyle"/>
                <w:b/>
                <w:sz w:val="16"/>
                <w:szCs w:val="16"/>
              </w:rPr>
            </w:pPr>
            <w:r>
              <w:rPr>
                <w:color w:val="000000"/>
                <w:sz w:val="16"/>
                <w:szCs w:val="16"/>
              </w:rPr>
              <w:t>CA</w:t>
            </w:r>
          </w:p>
        </w:tc>
        <w:tc>
          <w:tcPr>
            <w:tcW w:w="1836" w:type="pct"/>
            <w:shd w:val="clear" w:color="auto" w:fill="D9D9D9"/>
            <w:vAlign w:val="center"/>
          </w:tcPr>
          <w:p w:rsidR="00417F96" w14:paraId="1975B767" w14:textId="05C3D597">
            <w:pPr>
              <w:jc w:val="right"/>
              <w:rPr>
                <w:rStyle w:val="InitialStyle"/>
                <w:b/>
                <w:sz w:val="16"/>
                <w:szCs w:val="16"/>
              </w:rPr>
            </w:pPr>
            <w:r>
              <w:rPr>
                <w:color w:val="000000"/>
                <w:sz w:val="16"/>
                <w:szCs w:val="16"/>
              </w:rPr>
              <w:t xml:space="preserve">            389 </w:t>
            </w:r>
          </w:p>
        </w:tc>
        <w:tc>
          <w:tcPr>
            <w:tcW w:w="2098" w:type="pct"/>
            <w:shd w:val="clear" w:color="auto" w:fill="D9D9D9"/>
            <w:vAlign w:val="center"/>
          </w:tcPr>
          <w:p w:rsidR="00417F96" w14:paraId="5409BC77" w14:textId="44E5B9AD">
            <w:pPr>
              <w:jc w:val="right"/>
              <w:rPr>
                <w:rStyle w:val="InitialStyle"/>
                <w:b/>
                <w:sz w:val="16"/>
                <w:szCs w:val="16"/>
              </w:rPr>
            </w:pPr>
            <w:r>
              <w:rPr>
                <w:color w:val="000000"/>
                <w:sz w:val="16"/>
                <w:szCs w:val="16"/>
              </w:rPr>
              <w:t>6.4</w:t>
            </w:r>
          </w:p>
        </w:tc>
      </w:tr>
      <w:tr w14:paraId="76EF64D0" w14:textId="77777777">
        <w:tblPrEx>
          <w:tblW w:w="5000" w:type="pct"/>
          <w:tblLook w:val="04A0"/>
        </w:tblPrEx>
        <w:tc>
          <w:tcPr>
            <w:tcW w:w="1066" w:type="pct"/>
            <w:shd w:val="clear" w:color="auto" w:fill="D9D9D9"/>
            <w:vAlign w:val="bottom"/>
          </w:tcPr>
          <w:p w:rsidR="00417F96" w:rsidP="00CF7022" w14:paraId="1F170BCE" w14:textId="746EAB45">
            <w:pPr>
              <w:rPr>
                <w:rStyle w:val="InitialStyle"/>
                <w:b/>
                <w:sz w:val="16"/>
                <w:szCs w:val="16"/>
              </w:rPr>
            </w:pPr>
            <w:r>
              <w:rPr>
                <w:color w:val="000000"/>
                <w:sz w:val="16"/>
                <w:szCs w:val="16"/>
              </w:rPr>
              <w:t>CO</w:t>
            </w:r>
          </w:p>
        </w:tc>
        <w:tc>
          <w:tcPr>
            <w:tcW w:w="1836" w:type="pct"/>
            <w:shd w:val="clear" w:color="auto" w:fill="D9D9D9"/>
            <w:vAlign w:val="center"/>
          </w:tcPr>
          <w:p w:rsidR="00417F96" w14:paraId="522C9834" w14:textId="54AD5A05">
            <w:pPr>
              <w:jc w:val="right"/>
              <w:rPr>
                <w:rStyle w:val="InitialStyle"/>
                <w:b/>
                <w:sz w:val="16"/>
                <w:szCs w:val="16"/>
              </w:rPr>
            </w:pPr>
            <w:r>
              <w:rPr>
                <w:color w:val="000000"/>
                <w:sz w:val="16"/>
                <w:szCs w:val="16"/>
              </w:rPr>
              <w:t xml:space="preserve">            215 </w:t>
            </w:r>
          </w:p>
        </w:tc>
        <w:tc>
          <w:tcPr>
            <w:tcW w:w="2098" w:type="pct"/>
            <w:shd w:val="clear" w:color="auto" w:fill="D9D9D9"/>
            <w:vAlign w:val="center"/>
          </w:tcPr>
          <w:p w:rsidR="00417F96" w14:paraId="13D7EFD7" w14:textId="196357A6">
            <w:pPr>
              <w:jc w:val="right"/>
              <w:rPr>
                <w:rStyle w:val="InitialStyle"/>
                <w:b/>
                <w:sz w:val="16"/>
                <w:szCs w:val="16"/>
              </w:rPr>
            </w:pPr>
            <w:r>
              <w:rPr>
                <w:color w:val="000000"/>
                <w:sz w:val="16"/>
                <w:szCs w:val="16"/>
              </w:rPr>
              <w:t>3.5</w:t>
            </w:r>
          </w:p>
        </w:tc>
      </w:tr>
      <w:tr w14:paraId="302C8D57" w14:textId="77777777">
        <w:tblPrEx>
          <w:tblW w:w="5000" w:type="pct"/>
          <w:tblLook w:val="04A0"/>
        </w:tblPrEx>
        <w:tc>
          <w:tcPr>
            <w:tcW w:w="1066" w:type="pct"/>
            <w:shd w:val="clear" w:color="auto" w:fill="D9D9D9"/>
            <w:vAlign w:val="bottom"/>
          </w:tcPr>
          <w:p w:rsidR="00417F96" w:rsidP="00CF7022" w14:paraId="58FB86F5" w14:textId="3A002A49">
            <w:pPr>
              <w:rPr>
                <w:rStyle w:val="InitialStyle"/>
                <w:b/>
                <w:sz w:val="16"/>
                <w:szCs w:val="16"/>
              </w:rPr>
            </w:pPr>
            <w:r>
              <w:rPr>
                <w:color w:val="000000"/>
                <w:sz w:val="16"/>
                <w:szCs w:val="16"/>
              </w:rPr>
              <w:t>CT</w:t>
            </w:r>
          </w:p>
        </w:tc>
        <w:tc>
          <w:tcPr>
            <w:tcW w:w="1836" w:type="pct"/>
            <w:shd w:val="clear" w:color="auto" w:fill="D9D9D9"/>
            <w:vAlign w:val="center"/>
          </w:tcPr>
          <w:p w:rsidR="00417F96" w14:paraId="44754789" w14:textId="33631653">
            <w:pPr>
              <w:jc w:val="right"/>
              <w:rPr>
                <w:rStyle w:val="InitialStyle"/>
                <w:b/>
                <w:sz w:val="16"/>
                <w:szCs w:val="16"/>
              </w:rPr>
            </w:pPr>
            <w:r>
              <w:rPr>
                <w:color w:val="000000"/>
                <w:sz w:val="16"/>
                <w:szCs w:val="16"/>
              </w:rPr>
              <w:t xml:space="preserve">               58 </w:t>
            </w:r>
          </w:p>
        </w:tc>
        <w:tc>
          <w:tcPr>
            <w:tcW w:w="2098" w:type="pct"/>
            <w:shd w:val="clear" w:color="auto" w:fill="D9D9D9"/>
            <w:vAlign w:val="center"/>
          </w:tcPr>
          <w:p w:rsidR="00417F96" w14:paraId="62462723" w14:textId="7B5C45E4">
            <w:pPr>
              <w:jc w:val="right"/>
              <w:rPr>
                <w:rStyle w:val="InitialStyle"/>
                <w:b/>
                <w:sz w:val="16"/>
                <w:szCs w:val="16"/>
              </w:rPr>
            </w:pPr>
            <w:r>
              <w:rPr>
                <w:color w:val="000000"/>
                <w:sz w:val="16"/>
                <w:szCs w:val="16"/>
              </w:rPr>
              <w:t>1.0</w:t>
            </w:r>
          </w:p>
        </w:tc>
      </w:tr>
      <w:tr w14:paraId="73FDAAD0" w14:textId="77777777">
        <w:tblPrEx>
          <w:tblW w:w="5000" w:type="pct"/>
          <w:tblLook w:val="04A0"/>
        </w:tblPrEx>
        <w:tc>
          <w:tcPr>
            <w:tcW w:w="1066" w:type="pct"/>
            <w:vAlign w:val="bottom"/>
          </w:tcPr>
          <w:p w:rsidR="00417F96" w:rsidP="00CF7022" w14:paraId="38371BD9" w14:textId="6F3E0483">
            <w:pPr>
              <w:rPr>
                <w:rStyle w:val="InitialStyle"/>
                <w:b/>
                <w:sz w:val="16"/>
                <w:szCs w:val="16"/>
              </w:rPr>
            </w:pPr>
            <w:r>
              <w:rPr>
                <w:color w:val="000000"/>
                <w:sz w:val="16"/>
                <w:szCs w:val="16"/>
              </w:rPr>
              <w:t>DE</w:t>
            </w:r>
          </w:p>
        </w:tc>
        <w:tc>
          <w:tcPr>
            <w:tcW w:w="1836" w:type="pct"/>
            <w:vAlign w:val="center"/>
          </w:tcPr>
          <w:p w:rsidR="00417F96" w14:paraId="3534141F" w14:textId="39400DA0">
            <w:pPr>
              <w:jc w:val="right"/>
              <w:rPr>
                <w:rStyle w:val="InitialStyle"/>
                <w:b/>
                <w:sz w:val="16"/>
                <w:szCs w:val="16"/>
              </w:rPr>
            </w:pPr>
            <w:r>
              <w:rPr>
                <w:color w:val="000000"/>
                <w:sz w:val="16"/>
                <w:szCs w:val="16"/>
              </w:rPr>
              <w:t xml:space="preserve">                -   </w:t>
            </w:r>
          </w:p>
        </w:tc>
        <w:tc>
          <w:tcPr>
            <w:tcW w:w="2098" w:type="pct"/>
            <w:vAlign w:val="center"/>
          </w:tcPr>
          <w:p w:rsidR="00417F96" w14:paraId="29F4BD42" w14:textId="69578CAA">
            <w:pPr>
              <w:jc w:val="right"/>
              <w:rPr>
                <w:rStyle w:val="InitialStyle"/>
                <w:b/>
                <w:sz w:val="16"/>
                <w:szCs w:val="16"/>
              </w:rPr>
            </w:pPr>
            <w:r>
              <w:rPr>
                <w:color w:val="000000"/>
                <w:sz w:val="16"/>
                <w:szCs w:val="16"/>
              </w:rPr>
              <w:t>0.0</w:t>
            </w:r>
          </w:p>
        </w:tc>
      </w:tr>
      <w:tr w14:paraId="320B24F1" w14:textId="77777777">
        <w:tblPrEx>
          <w:tblW w:w="5000" w:type="pct"/>
          <w:tblLook w:val="04A0"/>
        </w:tblPrEx>
        <w:tc>
          <w:tcPr>
            <w:tcW w:w="1066" w:type="pct"/>
            <w:shd w:val="clear" w:color="auto" w:fill="D9D9D9"/>
            <w:vAlign w:val="bottom"/>
          </w:tcPr>
          <w:p w:rsidR="00417F96" w:rsidP="00CF7022" w14:paraId="658EEB4A" w14:textId="74D3EE3E">
            <w:pPr>
              <w:rPr>
                <w:rStyle w:val="InitialStyle"/>
                <w:b/>
                <w:sz w:val="16"/>
                <w:szCs w:val="16"/>
              </w:rPr>
            </w:pPr>
            <w:r>
              <w:rPr>
                <w:color w:val="000000"/>
                <w:sz w:val="16"/>
                <w:szCs w:val="16"/>
              </w:rPr>
              <w:t>FL</w:t>
            </w:r>
          </w:p>
        </w:tc>
        <w:tc>
          <w:tcPr>
            <w:tcW w:w="1836" w:type="pct"/>
            <w:shd w:val="clear" w:color="auto" w:fill="D9D9D9"/>
            <w:vAlign w:val="center"/>
          </w:tcPr>
          <w:p w:rsidR="00417F96" w14:paraId="36E56E4B" w14:textId="0167B39E">
            <w:pPr>
              <w:jc w:val="right"/>
              <w:rPr>
                <w:rStyle w:val="InitialStyle"/>
                <w:b/>
                <w:sz w:val="16"/>
                <w:szCs w:val="16"/>
              </w:rPr>
            </w:pPr>
            <w:r>
              <w:rPr>
                <w:color w:val="000000"/>
                <w:sz w:val="16"/>
                <w:szCs w:val="16"/>
              </w:rPr>
              <w:t xml:space="preserve">            453 </w:t>
            </w:r>
          </w:p>
        </w:tc>
        <w:tc>
          <w:tcPr>
            <w:tcW w:w="2098" w:type="pct"/>
            <w:shd w:val="clear" w:color="auto" w:fill="D9D9D9"/>
            <w:vAlign w:val="center"/>
          </w:tcPr>
          <w:p w:rsidR="00417F96" w14:paraId="1AC5091E" w14:textId="026267E1">
            <w:pPr>
              <w:jc w:val="right"/>
              <w:rPr>
                <w:rStyle w:val="InitialStyle"/>
                <w:b/>
                <w:sz w:val="16"/>
                <w:szCs w:val="16"/>
              </w:rPr>
            </w:pPr>
            <w:r>
              <w:rPr>
                <w:color w:val="000000"/>
                <w:sz w:val="16"/>
                <w:szCs w:val="16"/>
              </w:rPr>
              <w:t>7.4</w:t>
            </w:r>
          </w:p>
        </w:tc>
      </w:tr>
      <w:tr w14:paraId="3E721111" w14:textId="77777777">
        <w:tblPrEx>
          <w:tblW w:w="5000" w:type="pct"/>
          <w:tblLook w:val="04A0"/>
        </w:tblPrEx>
        <w:tc>
          <w:tcPr>
            <w:tcW w:w="1066" w:type="pct"/>
            <w:shd w:val="clear" w:color="auto" w:fill="D9D9D9"/>
            <w:vAlign w:val="bottom"/>
          </w:tcPr>
          <w:p w:rsidR="00417F96" w:rsidP="00CF7022" w14:paraId="70951248" w14:textId="3BE88740">
            <w:pPr>
              <w:rPr>
                <w:rStyle w:val="InitialStyle"/>
                <w:b/>
                <w:sz w:val="16"/>
                <w:szCs w:val="16"/>
              </w:rPr>
            </w:pPr>
            <w:r>
              <w:rPr>
                <w:color w:val="000000"/>
                <w:sz w:val="16"/>
                <w:szCs w:val="16"/>
              </w:rPr>
              <w:t>GA</w:t>
            </w:r>
          </w:p>
        </w:tc>
        <w:tc>
          <w:tcPr>
            <w:tcW w:w="1836" w:type="pct"/>
            <w:shd w:val="clear" w:color="auto" w:fill="D9D9D9"/>
            <w:vAlign w:val="center"/>
          </w:tcPr>
          <w:p w:rsidR="00417F96" w14:paraId="21EB411B" w14:textId="6299681E">
            <w:pPr>
              <w:jc w:val="right"/>
              <w:rPr>
                <w:rStyle w:val="InitialStyle"/>
                <w:b/>
                <w:sz w:val="16"/>
                <w:szCs w:val="16"/>
              </w:rPr>
            </w:pPr>
            <w:r>
              <w:rPr>
                <w:color w:val="000000"/>
                <w:sz w:val="16"/>
                <w:szCs w:val="16"/>
              </w:rPr>
              <w:t xml:space="preserve">            133 </w:t>
            </w:r>
          </w:p>
        </w:tc>
        <w:tc>
          <w:tcPr>
            <w:tcW w:w="2098" w:type="pct"/>
            <w:shd w:val="clear" w:color="auto" w:fill="D9D9D9"/>
            <w:vAlign w:val="center"/>
          </w:tcPr>
          <w:p w:rsidR="00417F96" w14:paraId="592D607B" w14:textId="323C4288">
            <w:pPr>
              <w:jc w:val="right"/>
              <w:rPr>
                <w:rStyle w:val="InitialStyle"/>
                <w:b/>
                <w:sz w:val="16"/>
                <w:szCs w:val="16"/>
              </w:rPr>
            </w:pPr>
            <w:r>
              <w:rPr>
                <w:color w:val="000000"/>
                <w:sz w:val="16"/>
                <w:szCs w:val="16"/>
              </w:rPr>
              <w:t>2.2</w:t>
            </w:r>
          </w:p>
        </w:tc>
      </w:tr>
      <w:tr w14:paraId="6B111A16" w14:textId="77777777">
        <w:tblPrEx>
          <w:tblW w:w="5000" w:type="pct"/>
          <w:tblLook w:val="04A0"/>
        </w:tblPrEx>
        <w:tc>
          <w:tcPr>
            <w:tcW w:w="1066" w:type="pct"/>
            <w:shd w:val="clear" w:color="auto" w:fill="D9D9D9"/>
            <w:vAlign w:val="bottom"/>
          </w:tcPr>
          <w:p w:rsidR="00417F96" w:rsidP="00CF7022" w14:paraId="39059C62" w14:textId="0F4556F6">
            <w:pPr>
              <w:rPr>
                <w:rStyle w:val="InitialStyle"/>
                <w:b/>
                <w:sz w:val="16"/>
                <w:szCs w:val="16"/>
              </w:rPr>
            </w:pPr>
            <w:r>
              <w:rPr>
                <w:color w:val="000000"/>
                <w:sz w:val="16"/>
                <w:szCs w:val="16"/>
              </w:rPr>
              <w:t>HI</w:t>
            </w:r>
          </w:p>
        </w:tc>
        <w:tc>
          <w:tcPr>
            <w:tcW w:w="1836" w:type="pct"/>
            <w:shd w:val="clear" w:color="auto" w:fill="D9D9D9"/>
            <w:vAlign w:val="center"/>
          </w:tcPr>
          <w:p w:rsidR="00417F96" w14:paraId="274D21F6" w14:textId="7225D2BD">
            <w:pPr>
              <w:jc w:val="right"/>
              <w:rPr>
                <w:rStyle w:val="InitialStyle"/>
                <w:b/>
                <w:sz w:val="16"/>
                <w:szCs w:val="16"/>
              </w:rPr>
            </w:pPr>
            <w:r>
              <w:rPr>
                <w:color w:val="000000"/>
                <w:sz w:val="16"/>
                <w:szCs w:val="16"/>
              </w:rPr>
              <w:t xml:space="preserve">                 4 </w:t>
            </w:r>
          </w:p>
        </w:tc>
        <w:tc>
          <w:tcPr>
            <w:tcW w:w="2098" w:type="pct"/>
            <w:shd w:val="clear" w:color="auto" w:fill="D9D9D9"/>
            <w:vAlign w:val="center"/>
          </w:tcPr>
          <w:p w:rsidR="00417F96" w14:paraId="551CA359" w14:textId="30127F6B">
            <w:pPr>
              <w:jc w:val="right"/>
              <w:rPr>
                <w:rStyle w:val="InitialStyle"/>
                <w:b/>
                <w:sz w:val="16"/>
                <w:szCs w:val="16"/>
              </w:rPr>
            </w:pPr>
            <w:r>
              <w:rPr>
                <w:color w:val="000000"/>
                <w:sz w:val="16"/>
                <w:szCs w:val="16"/>
              </w:rPr>
              <w:t>0.1</w:t>
            </w:r>
          </w:p>
        </w:tc>
      </w:tr>
      <w:tr w14:paraId="52F26500" w14:textId="77777777">
        <w:tblPrEx>
          <w:tblW w:w="5000" w:type="pct"/>
          <w:tblLook w:val="04A0"/>
        </w:tblPrEx>
        <w:tc>
          <w:tcPr>
            <w:tcW w:w="1066" w:type="pct"/>
            <w:vAlign w:val="bottom"/>
          </w:tcPr>
          <w:p w:rsidR="00417F96" w:rsidP="00CF7022" w14:paraId="0A22AB04" w14:textId="6211101A">
            <w:pPr>
              <w:rPr>
                <w:rStyle w:val="InitialStyle"/>
                <w:b/>
                <w:sz w:val="16"/>
                <w:szCs w:val="16"/>
              </w:rPr>
            </w:pPr>
            <w:r>
              <w:rPr>
                <w:color w:val="000000"/>
                <w:sz w:val="16"/>
                <w:szCs w:val="16"/>
              </w:rPr>
              <w:t>IA</w:t>
            </w:r>
          </w:p>
        </w:tc>
        <w:tc>
          <w:tcPr>
            <w:tcW w:w="1836" w:type="pct"/>
            <w:vAlign w:val="center"/>
          </w:tcPr>
          <w:p w:rsidR="00417F96" w14:paraId="6F077704" w14:textId="43A3A803">
            <w:pPr>
              <w:jc w:val="right"/>
              <w:rPr>
                <w:rStyle w:val="InitialStyle"/>
                <w:b/>
                <w:sz w:val="16"/>
                <w:szCs w:val="16"/>
              </w:rPr>
            </w:pPr>
            <w:r>
              <w:rPr>
                <w:color w:val="000000"/>
                <w:sz w:val="16"/>
                <w:szCs w:val="16"/>
              </w:rPr>
              <w:t xml:space="preserve">               43 </w:t>
            </w:r>
          </w:p>
        </w:tc>
        <w:tc>
          <w:tcPr>
            <w:tcW w:w="2098" w:type="pct"/>
            <w:vAlign w:val="center"/>
          </w:tcPr>
          <w:p w:rsidR="00417F96" w14:paraId="0C6DC7FF" w14:textId="78714A83">
            <w:pPr>
              <w:jc w:val="right"/>
              <w:rPr>
                <w:rStyle w:val="InitialStyle"/>
                <w:b/>
                <w:sz w:val="16"/>
                <w:szCs w:val="16"/>
              </w:rPr>
            </w:pPr>
            <w:r>
              <w:rPr>
                <w:color w:val="000000"/>
                <w:sz w:val="16"/>
                <w:szCs w:val="16"/>
              </w:rPr>
              <w:t>0.7</w:t>
            </w:r>
          </w:p>
        </w:tc>
      </w:tr>
      <w:tr w14:paraId="6862CFA4" w14:textId="77777777">
        <w:tblPrEx>
          <w:tblW w:w="5000" w:type="pct"/>
          <w:tblLook w:val="04A0"/>
        </w:tblPrEx>
        <w:tc>
          <w:tcPr>
            <w:tcW w:w="1066" w:type="pct"/>
            <w:vAlign w:val="bottom"/>
          </w:tcPr>
          <w:p w:rsidR="00417F96" w:rsidP="00CF7022" w14:paraId="38198465" w14:textId="35DA7304">
            <w:pPr>
              <w:rPr>
                <w:rStyle w:val="InitialStyle"/>
                <w:b/>
                <w:sz w:val="16"/>
                <w:szCs w:val="16"/>
              </w:rPr>
            </w:pPr>
            <w:r>
              <w:rPr>
                <w:color w:val="000000"/>
                <w:sz w:val="16"/>
                <w:szCs w:val="16"/>
              </w:rPr>
              <w:t>ID</w:t>
            </w:r>
          </w:p>
        </w:tc>
        <w:tc>
          <w:tcPr>
            <w:tcW w:w="1836" w:type="pct"/>
            <w:vAlign w:val="center"/>
          </w:tcPr>
          <w:p w:rsidR="00417F96" w14:paraId="45F8F6E6" w14:textId="187B27F0">
            <w:pPr>
              <w:jc w:val="right"/>
              <w:rPr>
                <w:rStyle w:val="InitialStyle"/>
                <w:b/>
                <w:sz w:val="16"/>
                <w:szCs w:val="16"/>
              </w:rPr>
            </w:pPr>
            <w:r>
              <w:rPr>
                <w:color w:val="000000"/>
                <w:sz w:val="16"/>
                <w:szCs w:val="16"/>
              </w:rPr>
              <w:t xml:space="preserve">               83 </w:t>
            </w:r>
          </w:p>
        </w:tc>
        <w:tc>
          <w:tcPr>
            <w:tcW w:w="2098" w:type="pct"/>
            <w:vAlign w:val="center"/>
          </w:tcPr>
          <w:p w:rsidR="00417F96" w14:paraId="7B24B815" w14:textId="47B7E09A">
            <w:pPr>
              <w:jc w:val="right"/>
              <w:rPr>
                <w:rStyle w:val="InitialStyle"/>
                <w:b/>
                <w:sz w:val="16"/>
                <w:szCs w:val="16"/>
              </w:rPr>
            </w:pPr>
            <w:r>
              <w:rPr>
                <w:color w:val="000000"/>
                <w:sz w:val="16"/>
                <w:szCs w:val="16"/>
              </w:rPr>
              <w:t>1.4</w:t>
            </w:r>
          </w:p>
        </w:tc>
      </w:tr>
      <w:tr w14:paraId="39799CA9" w14:textId="77777777">
        <w:tblPrEx>
          <w:tblW w:w="5000" w:type="pct"/>
          <w:tblLook w:val="04A0"/>
        </w:tblPrEx>
        <w:tc>
          <w:tcPr>
            <w:tcW w:w="1066" w:type="pct"/>
            <w:shd w:val="clear" w:color="auto" w:fill="D9D9D9"/>
            <w:vAlign w:val="bottom"/>
          </w:tcPr>
          <w:p w:rsidR="00417F96" w:rsidP="00CF7022" w14:paraId="31C4A7D6" w14:textId="7DE83562">
            <w:pPr>
              <w:rPr>
                <w:rStyle w:val="InitialStyle"/>
                <w:b/>
                <w:sz w:val="16"/>
                <w:szCs w:val="16"/>
              </w:rPr>
            </w:pPr>
            <w:r>
              <w:rPr>
                <w:color w:val="000000"/>
                <w:sz w:val="16"/>
                <w:szCs w:val="16"/>
              </w:rPr>
              <w:t>IL</w:t>
            </w:r>
          </w:p>
        </w:tc>
        <w:tc>
          <w:tcPr>
            <w:tcW w:w="1836" w:type="pct"/>
            <w:shd w:val="clear" w:color="auto" w:fill="D9D9D9"/>
            <w:vAlign w:val="center"/>
          </w:tcPr>
          <w:p w:rsidR="00417F96" w14:paraId="60678DBD" w14:textId="5054F599">
            <w:pPr>
              <w:jc w:val="right"/>
              <w:rPr>
                <w:rStyle w:val="InitialStyle"/>
                <w:b/>
                <w:sz w:val="16"/>
                <w:szCs w:val="16"/>
              </w:rPr>
            </w:pPr>
            <w:r>
              <w:rPr>
                <w:color w:val="000000"/>
                <w:sz w:val="16"/>
                <w:szCs w:val="16"/>
              </w:rPr>
              <w:t xml:space="preserve">               81 </w:t>
            </w:r>
          </w:p>
        </w:tc>
        <w:tc>
          <w:tcPr>
            <w:tcW w:w="2098" w:type="pct"/>
            <w:shd w:val="clear" w:color="auto" w:fill="D9D9D9"/>
            <w:vAlign w:val="center"/>
          </w:tcPr>
          <w:p w:rsidR="00417F96" w14:paraId="7FB5730F" w14:textId="665ED84E">
            <w:pPr>
              <w:jc w:val="right"/>
              <w:rPr>
                <w:rStyle w:val="InitialStyle"/>
                <w:b/>
                <w:sz w:val="16"/>
                <w:szCs w:val="16"/>
              </w:rPr>
            </w:pPr>
            <w:r>
              <w:rPr>
                <w:color w:val="000000"/>
                <w:sz w:val="16"/>
                <w:szCs w:val="16"/>
              </w:rPr>
              <w:t>1.3</w:t>
            </w:r>
          </w:p>
        </w:tc>
      </w:tr>
      <w:tr w14:paraId="6F433E35" w14:textId="77777777">
        <w:tblPrEx>
          <w:tblW w:w="5000" w:type="pct"/>
          <w:tblLook w:val="04A0"/>
        </w:tblPrEx>
        <w:tc>
          <w:tcPr>
            <w:tcW w:w="1066" w:type="pct"/>
            <w:vAlign w:val="bottom"/>
          </w:tcPr>
          <w:p w:rsidR="00417F96" w:rsidP="00CF7022" w14:paraId="097BCBC0" w14:textId="271B567E">
            <w:pPr>
              <w:rPr>
                <w:rStyle w:val="InitialStyle"/>
                <w:b/>
                <w:sz w:val="16"/>
                <w:szCs w:val="16"/>
              </w:rPr>
            </w:pPr>
            <w:r>
              <w:rPr>
                <w:color w:val="000000"/>
                <w:sz w:val="16"/>
                <w:szCs w:val="16"/>
              </w:rPr>
              <w:t>IN</w:t>
            </w:r>
          </w:p>
        </w:tc>
        <w:tc>
          <w:tcPr>
            <w:tcW w:w="1836" w:type="pct"/>
            <w:vAlign w:val="center"/>
          </w:tcPr>
          <w:p w:rsidR="00417F96" w14:paraId="6D443BBF" w14:textId="5ED1F0B2">
            <w:pPr>
              <w:jc w:val="right"/>
              <w:rPr>
                <w:rStyle w:val="InitialStyle"/>
                <w:b/>
                <w:sz w:val="16"/>
                <w:szCs w:val="16"/>
              </w:rPr>
            </w:pPr>
            <w:r>
              <w:rPr>
                <w:color w:val="000000"/>
                <w:sz w:val="16"/>
                <w:szCs w:val="16"/>
              </w:rPr>
              <w:t xml:space="preserve">               27 </w:t>
            </w:r>
          </w:p>
        </w:tc>
        <w:tc>
          <w:tcPr>
            <w:tcW w:w="2098" w:type="pct"/>
            <w:vAlign w:val="center"/>
          </w:tcPr>
          <w:p w:rsidR="00417F96" w14:paraId="6DB4F4A9" w14:textId="370BBD19">
            <w:pPr>
              <w:jc w:val="right"/>
              <w:rPr>
                <w:rStyle w:val="InitialStyle"/>
                <w:b/>
                <w:sz w:val="16"/>
                <w:szCs w:val="16"/>
              </w:rPr>
            </w:pPr>
            <w:r>
              <w:rPr>
                <w:color w:val="000000"/>
                <w:sz w:val="16"/>
                <w:szCs w:val="16"/>
              </w:rPr>
              <w:t>0.4</w:t>
            </w:r>
          </w:p>
        </w:tc>
      </w:tr>
      <w:tr w14:paraId="0788BCC3" w14:textId="77777777">
        <w:tblPrEx>
          <w:tblW w:w="5000" w:type="pct"/>
          <w:tblLook w:val="04A0"/>
        </w:tblPrEx>
        <w:tc>
          <w:tcPr>
            <w:tcW w:w="1066" w:type="pct"/>
            <w:vAlign w:val="bottom"/>
          </w:tcPr>
          <w:p w:rsidR="00417F96" w:rsidP="00CF7022" w14:paraId="01B66028" w14:textId="4B377B89">
            <w:pPr>
              <w:rPr>
                <w:rStyle w:val="InitialStyle"/>
                <w:b/>
                <w:sz w:val="16"/>
                <w:szCs w:val="16"/>
              </w:rPr>
            </w:pPr>
            <w:r>
              <w:rPr>
                <w:color w:val="000000"/>
                <w:sz w:val="16"/>
                <w:szCs w:val="16"/>
              </w:rPr>
              <w:t>KS</w:t>
            </w:r>
          </w:p>
        </w:tc>
        <w:tc>
          <w:tcPr>
            <w:tcW w:w="1836" w:type="pct"/>
            <w:vAlign w:val="center"/>
          </w:tcPr>
          <w:p w:rsidR="00417F96" w14:paraId="4C939D65" w14:textId="2A8B25F7">
            <w:pPr>
              <w:jc w:val="right"/>
              <w:rPr>
                <w:rStyle w:val="InitialStyle"/>
                <w:b/>
                <w:sz w:val="16"/>
                <w:szCs w:val="16"/>
              </w:rPr>
            </w:pPr>
            <w:r>
              <w:rPr>
                <w:color w:val="000000"/>
                <w:sz w:val="16"/>
                <w:szCs w:val="16"/>
              </w:rPr>
              <w:t xml:space="preserve">               62 </w:t>
            </w:r>
          </w:p>
        </w:tc>
        <w:tc>
          <w:tcPr>
            <w:tcW w:w="2098" w:type="pct"/>
            <w:vAlign w:val="center"/>
          </w:tcPr>
          <w:p w:rsidR="00417F96" w14:paraId="560A14BE" w14:textId="373C3D7D">
            <w:pPr>
              <w:jc w:val="right"/>
              <w:rPr>
                <w:rStyle w:val="InitialStyle"/>
                <w:b/>
                <w:sz w:val="16"/>
                <w:szCs w:val="16"/>
              </w:rPr>
            </w:pPr>
            <w:r>
              <w:rPr>
                <w:color w:val="000000"/>
                <w:sz w:val="16"/>
                <w:szCs w:val="16"/>
              </w:rPr>
              <w:t>1.0</w:t>
            </w:r>
          </w:p>
        </w:tc>
      </w:tr>
      <w:tr w14:paraId="2BC8285F" w14:textId="77777777">
        <w:tblPrEx>
          <w:tblW w:w="5000" w:type="pct"/>
          <w:tblLook w:val="04A0"/>
        </w:tblPrEx>
        <w:tc>
          <w:tcPr>
            <w:tcW w:w="1066" w:type="pct"/>
            <w:shd w:val="clear" w:color="auto" w:fill="D9D9D9"/>
            <w:vAlign w:val="bottom"/>
          </w:tcPr>
          <w:p w:rsidR="00417F96" w:rsidP="00CF7022" w14:paraId="23BE2CDB" w14:textId="7C67B86F">
            <w:pPr>
              <w:rPr>
                <w:rStyle w:val="InitialStyle"/>
                <w:b/>
                <w:sz w:val="16"/>
                <w:szCs w:val="16"/>
              </w:rPr>
            </w:pPr>
            <w:r>
              <w:rPr>
                <w:color w:val="000000"/>
                <w:sz w:val="16"/>
                <w:szCs w:val="16"/>
              </w:rPr>
              <w:t>KY</w:t>
            </w:r>
          </w:p>
        </w:tc>
        <w:tc>
          <w:tcPr>
            <w:tcW w:w="1836" w:type="pct"/>
            <w:shd w:val="clear" w:color="auto" w:fill="D9D9D9"/>
            <w:vAlign w:val="center"/>
          </w:tcPr>
          <w:p w:rsidR="00417F96" w14:paraId="51CB80E2" w14:textId="321B6639">
            <w:pPr>
              <w:jc w:val="right"/>
              <w:rPr>
                <w:rStyle w:val="InitialStyle"/>
                <w:b/>
                <w:sz w:val="16"/>
                <w:szCs w:val="16"/>
              </w:rPr>
            </w:pPr>
            <w:r>
              <w:rPr>
                <w:color w:val="000000"/>
                <w:sz w:val="16"/>
                <w:szCs w:val="16"/>
              </w:rPr>
              <w:t xml:space="preserve">            110 </w:t>
            </w:r>
          </w:p>
        </w:tc>
        <w:tc>
          <w:tcPr>
            <w:tcW w:w="2098" w:type="pct"/>
            <w:shd w:val="clear" w:color="auto" w:fill="D9D9D9"/>
            <w:vAlign w:val="center"/>
          </w:tcPr>
          <w:p w:rsidR="00417F96" w14:paraId="071C4834" w14:textId="602D61C3">
            <w:pPr>
              <w:jc w:val="right"/>
              <w:rPr>
                <w:rStyle w:val="InitialStyle"/>
                <w:b/>
                <w:sz w:val="16"/>
                <w:szCs w:val="16"/>
              </w:rPr>
            </w:pPr>
            <w:r>
              <w:rPr>
                <w:color w:val="000000"/>
                <w:sz w:val="16"/>
                <w:szCs w:val="16"/>
              </w:rPr>
              <w:t>1.8</w:t>
            </w:r>
          </w:p>
        </w:tc>
      </w:tr>
      <w:tr w14:paraId="5650975C" w14:textId="77777777">
        <w:tblPrEx>
          <w:tblW w:w="5000" w:type="pct"/>
          <w:tblLook w:val="04A0"/>
        </w:tblPrEx>
        <w:tc>
          <w:tcPr>
            <w:tcW w:w="1066" w:type="pct"/>
            <w:vAlign w:val="bottom"/>
          </w:tcPr>
          <w:p w:rsidR="00417F96" w:rsidP="00CF7022" w14:paraId="38C1974F" w14:textId="1BEC314A">
            <w:pPr>
              <w:rPr>
                <w:rStyle w:val="InitialStyle"/>
                <w:b/>
                <w:sz w:val="16"/>
                <w:szCs w:val="16"/>
              </w:rPr>
            </w:pPr>
            <w:r>
              <w:rPr>
                <w:color w:val="000000"/>
                <w:sz w:val="16"/>
                <w:szCs w:val="16"/>
              </w:rPr>
              <w:t>LA</w:t>
            </w:r>
          </w:p>
        </w:tc>
        <w:tc>
          <w:tcPr>
            <w:tcW w:w="1836" w:type="pct"/>
            <w:vAlign w:val="center"/>
          </w:tcPr>
          <w:p w:rsidR="00417F96" w14:paraId="75D68085" w14:textId="4F2BAAEA">
            <w:pPr>
              <w:jc w:val="right"/>
              <w:rPr>
                <w:rStyle w:val="InitialStyle"/>
                <w:b/>
                <w:sz w:val="16"/>
                <w:szCs w:val="16"/>
              </w:rPr>
            </w:pPr>
            <w:r>
              <w:rPr>
                <w:color w:val="000000"/>
                <w:sz w:val="16"/>
                <w:szCs w:val="16"/>
              </w:rPr>
              <w:t xml:space="preserve">            105 </w:t>
            </w:r>
          </w:p>
        </w:tc>
        <w:tc>
          <w:tcPr>
            <w:tcW w:w="2098" w:type="pct"/>
            <w:vAlign w:val="center"/>
          </w:tcPr>
          <w:p w:rsidR="00417F96" w14:paraId="410D71D1" w14:textId="5948B457">
            <w:pPr>
              <w:jc w:val="right"/>
              <w:rPr>
                <w:rStyle w:val="InitialStyle"/>
                <w:b/>
                <w:sz w:val="16"/>
                <w:szCs w:val="16"/>
              </w:rPr>
            </w:pPr>
            <w:r>
              <w:rPr>
                <w:color w:val="000000"/>
                <w:sz w:val="16"/>
                <w:szCs w:val="16"/>
              </w:rPr>
              <w:t>1.7</w:t>
            </w:r>
          </w:p>
        </w:tc>
      </w:tr>
      <w:tr w14:paraId="466BC216" w14:textId="77777777">
        <w:tblPrEx>
          <w:tblW w:w="5000" w:type="pct"/>
          <w:tblLook w:val="04A0"/>
        </w:tblPrEx>
        <w:tc>
          <w:tcPr>
            <w:tcW w:w="1066" w:type="pct"/>
            <w:shd w:val="clear" w:color="auto" w:fill="D9D9D9"/>
            <w:vAlign w:val="bottom"/>
          </w:tcPr>
          <w:p w:rsidR="00417F96" w:rsidP="00CF7022" w14:paraId="6CCB7F02" w14:textId="5DE8D551">
            <w:pPr>
              <w:rPr>
                <w:rStyle w:val="InitialStyle"/>
                <w:b/>
                <w:sz w:val="16"/>
                <w:szCs w:val="16"/>
              </w:rPr>
            </w:pPr>
            <w:r>
              <w:rPr>
                <w:color w:val="000000"/>
                <w:sz w:val="16"/>
                <w:szCs w:val="16"/>
              </w:rPr>
              <w:t>MA</w:t>
            </w:r>
          </w:p>
        </w:tc>
        <w:tc>
          <w:tcPr>
            <w:tcW w:w="1836" w:type="pct"/>
            <w:shd w:val="clear" w:color="auto" w:fill="D9D9D9"/>
            <w:vAlign w:val="center"/>
          </w:tcPr>
          <w:p w:rsidR="00417F96" w14:paraId="55D460B8" w14:textId="484C781D">
            <w:pPr>
              <w:jc w:val="right"/>
              <w:rPr>
                <w:rStyle w:val="InitialStyle"/>
                <w:b/>
                <w:sz w:val="16"/>
                <w:szCs w:val="16"/>
              </w:rPr>
            </w:pPr>
            <w:r>
              <w:rPr>
                <w:color w:val="000000"/>
                <w:sz w:val="16"/>
                <w:szCs w:val="16"/>
              </w:rPr>
              <w:t xml:space="preserve">               56 </w:t>
            </w:r>
          </w:p>
        </w:tc>
        <w:tc>
          <w:tcPr>
            <w:tcW w:w="2098" w:type="pct"/>
            <w:shd w:val="clear" w:color="auto" w:fill="D9D9D9"/>
            <w:vAlign w:val="center"/>
          </w:tcPr>
          <w:p w:rsidR="00417F96" w14:paraId="4F8F4963" w14:textId="38A8DBC2">
            <w:pPr>
              <w:jc w:val="right"/>
              <w:rPr>
                <w:rStyle w:val="InitialStyle"/>
                <w:b/>
                <w:sz w:val="16"/>
                <w:szCs w:val="16"/>
              </w:rPr>
            </w:pPr>
            <w:r>
              <w:rPr>
                <w:color w:val="000000"/>
                <w:sz w:val="16"/>
                <w:szCs w:val="16"/>
              </w:rPr>
              <w:t>0.9</w:t>
            </w:r>
          </w:p>
        </w:tc>
      </w:tr>
      <w:tr w14:paraId="112F7FE4" w14:textId="77777777">
        <w:tblPrEx>
          <w:tblW w:w="5000" w:type="pct"/>
          <w:tblLook w:val="04A0"/>
        </w:tblPrEx>
        <w:tc>
          <w:tcPr>
            <w:tcW w:w="1066" w:type="pct"/>
            <w:shd w:val="clear" w:color="auto" w:fill="D9D9D9"/>
            <w:vAlign w:val="bottom"/>
          </w:tcPr>
          <w:p w:rsidR="00417F96" w:rsidP="00CF7022" w14:paraId="2F01AA19" w14:textId="3D3448E2">
            <w:pPr>
              <w:rPr>
                <w:rStyle w:val="InitialStyle"/>
                <w:b/>
                <w:sz w:val="16"/>
                <w:szCs w:val="16"/>
              </w:rPr>
            </w:pPr>
            <w:r>
              <w:rPr>
                <w:color w:val="000000"/>
                <w:sz w:val="16"/>
                <w:szCs w:val="16"/>
              </w:rPr>
              <w:t>MD</w:t>
            </w:r>
          </w:p>
        </w:tc>
        <w:tc>
          <w:tcPr>
            <w:tcW w:w="1836" w:type="pct"/>
            <w:shd w:val="clear" w:color="auto" w:fill="D9D9D9"/>
            <w:vAlign w:val="center"/>
          </w:tcPr>
          <w:p w:rsidR="00417F96" w14:paraId="6DE74E55" w14:textId="19DCDE85">
            <w:pPr>
              <w:jc w:val="right"/>
              <w:rPr>
                <w:rStyle w:val="InitialStyle"/>
                <w:b/>
                <w:sz w:val="16"/>
                <w:szCs w:val="16"/>
              </w:rPr>
            </w:pPr>
            <w:r>
              <w:rPr>
                <w:color w:val="000000"/>
                <w:sz w:val="16"/>
                <w:szCs w:val="16"/>
              </w:rPr>
              <w:t xml:space="preserve">               50 </w:t>
            </w:r>
          </w:p>
        </w:tc>
        <w:tc>
          <w:tcPr>
            <w:tcW w:w="2098" w:type="pct"/>
            <w:shd w:val="clear" w:color="auto" w:fill="D9D9D9"/>
            <w:vAlign w:val="center"/>
          </w:tcPr>
          <w:p w:rsidR="00417F96" w14:paraId="5DB4F722" w14:textId="495154AE">
            <w:pPr>
              <w:jc w:val="right"/>
              <w:rPr>
                <w:rStyle w:val="InitialStyle"/>
                <w:b/>
                <w:sz w:val="16"/>
                <w:szCs w:val="16"/>
              </w:rPr>
            </w:pPr>
            <w:r>
              <w:rPr>
                <w:color w:val="000000"/>
                <w:sz w:val="16"/>
                <w:szCs w:val="16"/>
              </w:rPr>
              <w:t>0.8</w:t>
            </w:r>
          </w:p>
        </w:tc>
      </w:tr>
      <w:tr w14:paraId="5F04F371" w14:textId="77777777">
        <w:tblPrEx>
          <w:tblW w:w="5000" w:type="pct"/>
          <w:tblLook w:val="04A0"/>
        </w:tblPrEx>
        <w:tc>
          <w:tcPr>
            <w:tcW w:w="1066" w:type="pct"/>
            <w:vAlign w:val="bottom"/>
          </w:tcPr>
          <w:p w:rsidR="00417F96" w:rsidP="00CF7022" w14:paraId="6649FB29" w14:textId="076AEF75">
            <w:pPr>
              <w:rPr>
                <w:rStyle w:val="InitialStyle"/>
                <w:b/>
                <w:sz w:val="16"/>
                <w:szCs w:val="16"/>
              </w:rPr>
            </w:pPr>
            <w:r>
              <w:rPr>
                <w:color w:val="000000"/>
                <w:sz w:val="16"/>
                <w:szCs w:val="16"/>
              </w:rPr>
              <w:t>ME</w:t>
            </w:r>
          </w:p>
        </w:tc>
        <w:tc>
          <w:tcPr>
            <w:tcW w:w="1836" w:type="pct"/>
            <w:vAlign w:val="center"/>
          </w:tcPr>
          <w:p w:rsidR="00417F96" w14:paraId="3F35409E" w14:textId="2C711D71">
            <w:pPr>
              <w:jc w:val="right"/>
              <w:rPr>
                <w:rStyle w:val="InitialStyle"/>
                <w:b/>
                <w:sz w:val="16"/>
                <w:szCs w:val="16"/>
              </w:rPr>
            </w:pPr>
            <w:r>
              <w:rPr>
                <w:color w:val="000000"/>
                <w:sz w:val="16"/>
                <w:szCs w:val="16"/>
              </w:rPr>
              <w:t xml:space="preserve">               12 </w:t>
            </w:r>
          </w:p>
        </w:tc>
        <w:tc>
          <w:tcPr>
            <w:tcW w:w="2098" w:type="pct"/>
            <w:vAlign w:val="center"/>
          </w:tcPr>
          <w:p w:rsidR="00417F96" w14:paraId="78FCB660" w14:textId="0A834BE6">
            <w:pPr>
              <w:jc w:val="right"/>
              <w:rPr>
                <w:rStyle w:val="InitialStyle"/>
                <w:b/>
                <w:sz w:val="16"/>
                <w:szCs w:val="16"/>
              </w:rPr>
            </w:pPr>
            <w:r>
              <w:rPr>
                <w:color w:val="000000"/>
                <w:sz w:val="16"/>
                <w:szCs w:val="16"/>
              </w:rPr>
              <w:t>0.2</w:t>
            </w:r>
          </w:p>
        </w:tc>
      </w:tr>
      <w:tr w14:paraId="7B4D5F5B" w14:textId="77777777">
        <w:tblPrEx>
          <w:tblW w:w="5000" w:type="pct"/>
          <w:tblLook w:val="04A0"/>
        </w:tblPrEx>
        <w:tc>
          <w:tcPr>
            <w:tcW w:w="1066" w:type="pct"/>
            <w:vAlign w:val="bottom"/>
          </w:tcPr>
          <w:p w:rsidR="00417F96" w:rsidP="00CF7022" w14:paraId="5BFC2A0A" w14:textId="218015A3">
            <w:pPr>
              <w:rPr>
                <w:rStyle w:val="InitialStyle"/>
                <w:b/>
                <w:sz w:val="16"/>
                <w:szCs w:val="16"/>
              </w:rPr>
            </w:pPr>
            <w:r>
              <w:rPr>
                <w:color w:val="000000"/>
                <w:sz w:val="16"/>
                <w:szCs w:val="16"/>
              </w:rPr>
              <w:t>MI</w:t>
            </w:r>
          </w:p>
        </w:tc>
        <w:tc>
          <w:tcPr>
            <w:tcW w:w="1836" w:type="pct"/>
            <w:vAlign w:val="center"/>
          </w:tcPr>
          <w:p w:rsidR="00417F96" w14:paraId="73E5A25D" w14:textId="49CAE4D5">
            <w:pPr>
              <w:jc w:val="right"/>
              <w:rPr>
                <w:rStyle w:val="InitialStyle"/>
                <w:b/>
                <w:sz w:val="16"/>
                <w:szCs w:val="16"/>
              </w:rPr>
            </w:pPr>
            <w:r>
              <w:rPr>
                <w:color w:val="000000"/>
                <w:sz w:val="16"/>
                <w:szCs w:val="16"/>
              </w:rPr>
              <w:t xml:space="preserve">               66 </w:t>
            </w:r>
          </w:p>
        </w:tc>
        <w:tc>
          <w:tcPr>
            <w:tcW w:w="2098" w:type="pct"/>
            <w:vAlign w:val="center"/>
          </w:tcPr>
          <w:p w:rsidR="00417F96" w14:paraId="4B92B6BB" w14:textId="07B99853">
            <w:pPr>
              <w:jc w:val="right"/>
              <w:rPr>
                <w:rStyle w:val="InitialStyle"/>
                <w:b/>
                <w:sz w:val="16"/>
                <w:szCs w:val="16"/>
              </w:rPr>
            </w:pPr>
            <w:r>
              <w:rPr>
                <w:color w:val="000000"/>
                <w:sz w:val="16"/>
                <w:szCs w:val="16"/>
              </w:rPr>
              <w:t>1.1</w:t>
            </w:r>
          </w:p>
        </w:tc>
      </w:tr>
      <w:tr w14:paraId="7B89096E" w14:textId="77777777">
        <w:tblPrEx>
          <w:tblW w:w="5000" w:type="pct"/>
          <w:tblLook w:val="04A0"/>
        </w:tblPrEx>
        <w:tc>
          <w:tcPr>
            <w:tcW w:w="1066" w:type="pct"/>
            <w:shd w:val="clear" w:color="auto" w:fill="D9D9D9"/>
            <w:vAlign w:val="bottom"/>
          </w:tcPr>
          <w:p w:rsidR="00417F96" w:rsidP="00CF7022" w14:paraId="62502536" w14:textId="2A273B28">
            <w:pPr>
              <w:rPr>
                <w:rStyle w:val="InitialStyle"/>
                <w:b/>
                <w:sz w:val="16"/>
                <w:szCs w:val="16"/>
              </w:rPr>
            </w:pPr>
            <w:r>
              <w:rPr>
                <w:color w:val="000000"/>
                <w:sz w:val="16"/>
                <w:szCs w:val="16"/>
              </w:rPr>
              <w:t>MN</w:t>
            </w:r>
          </w:p>
        </w:tc>
        <w:tc>
          <w:tcPr>
            <w:tcW w:w="1836" w:type="pct"/>
            <w:shd w:val="clear" w:color="auto" w:fill="D9D9D9"/>
            <w:vAlign w:val="center"/>
          </w:tcPr>
          <w:p w:rsidR="00417F96" w14:paraId="37B06BE6" w14:textId="3E153756">
            <w:pPr>
              <w:jc w:val="right"/>
              <w:rPr>
                <w:rStyle w:val="InitialStyle"/>
                <w:b/>
                <w:sz w:val="16"/>
                <w:szCs w:val="16"/>
              </w:rPr>
            </w:pPr>
            <w:r>
              <w:rPr>
                <w:color w:val="000000"/>
                <w:sz w:val="16"/>
                <w:szCs w:val="16"/>
              </w:rPr>
              <w:t xml:space="preserve">            168 </w:t>
            </w:r>
          </w:p>
        </w:tc>
        <w:tc>
          <w:tcPr>
            <w:tcW w:w="2098" w:type="pct"/>
            <w:shd w:val="clear" w:color="auto" w:fill="D9D9D9"/>
            <w:vAlign w:val="center"/>
          </w:tcPr>
          <w:p w:rsidR="00417F96" w14:paraId="062823E2" w14:textId="4EF8B4DC">
            <w:pPr>
              <w:jc w:val="right"/>
              <w:rPr>
                <w:rStyle w:val="InitialStyle"/>
                <w:b/>
                <w:sz w:val="16"/>
                <w:szCs w:val="16"/>
              </w:rPr>
            </w:pPr>
            <w:r>
              <w:rPr>
                <w:color w:val="000000"/>
                <w:sz w:val="16"/>
                <w:szCs w:val="16"/>
              </w:rPr>
              <w:t>2.8</w:t>
            </w:r>
          </w:p>
        </w:tc>
      </w:tr>
      <w:tr w14:paraId="2DBDD2BD" w14:textId="77777777">
        <w:tblPrEx>
          <w:tblW w:w="5000" w:type="pct"/>
          <w:tblLook w:val="04A0"/>
        </w:tblPrEx>
        <w:tc>
          <w:tcPr>
            <w:tcW w:w="1066" w:type="pct"/>
            <w:shd w:val="clear" w:color="auto" w:fill="D9D9D9"/>
            <w:vAlign w:val="bottom"/>
          </w:tcPr>
          <w:p w:rsidR="00417F96" w:rsidP="00CF7022" w14:paraId="533BC3B6" w14:textId="31DBCD11">
            <w:pPr>
              <w:rPr>
                <w:rStyle w:val="InitialStyle"/>
                <w:b/>
                <w:sz w:val="16"/>
                <w:szCs w:val="16"/>
              </w:rPr>
            </w:pPr>
            <w:r>
              <w:rPr>
                <w:color w:val="000000"/>
                <w:sz w:val="16"/>
                <w:szCs w:val="16"/>
              </w:rPr>
              <w:t>MO</w:t>
            </w:r>
          </w:p>
        </w:tc>
        <w:tc>
          <w:tcPr>
            <w:tcW w:w="1836" w:type="pct"/>
            <w:shd w:val="clear" w:color="auto" w:fill="D9D9D9"/>
            <w:vAlign w:val="center"/>
          </w:tcPr>
          <w:p w:rsidR="00417F96" w14:paraId="36CFF59C" w14:textId="5856C34A">
            <w:pPr>
              <w:jc w:val="right"/>
              <w:rPr>
                <w:rStyle w:val="InitialStyle"/>
                <w:b/>
                <w:sz w:val="16"/>
                <w:szCs w:val="16"/>
              </w:rPr>
            </w:pPr>
            <w:r>
              <w:rPr>
                <w:color w:val="000000"/>
                <w:sz w:val="16"/>
                <w:szCs w:val="16"/>
              </w:rPr>
              <w:t xml:space="preserve">            159 </w:t>
            </w:r>
          </w:p>
        </w:tc>
        <w:tc>
          <w:tcPr>
            <w:tcW w:w="2098" w:type="pct"/>
            <w:shd w:val="clear" w:color="auto" w:fill="D9D9D9"/>
            <w:vAlign w:val="center"/>
          </w:tcPr>
          <w:p w:rsidR="00417F96" w14:paraId="630E2900" w14:textId="138EDDFB">
            <w:pPr>
              <w:jc w:val="right"/>
              <w:rPr>
                <w:rStyle w:val="InitialStyle"/>
                <w:b/>
                <w:sz w:val="16"/>
                <w:szCs w:val="16"/>
              </w:rPr>
            </w:pPr>
            <w:r>
              <w:rPr>
                <w:color w:val="000000"/>
                <w:sz w:val="16"/>
                <w:szCs w:val="16"/>
              </w:rPr>
              <w:t>2.6</w:t>
            </w:r>
          </w:p>
        </w:tc>
      </w:tr>
      <w:tr w14:paraId="2ED8A426" w14:textId="77777777">
        <w:tblPrEx>
          <w:tblW w:w="5000" w:type="pct"/>
          <w:tblLook w:val="04A0"/>
        </w:tblPrEx>
        <w:tc>
          <w:tcPr>
            <w:tcW w:w="1066" w:type="pct"/>
            <w:shd w:val="clear" w:color="auto" w:fill="D9D9D9"/>
            <w:vAlign w:val="bottom"/>
          </w:tcPr>
          <w:p w:rsidR="00417F96" w:rsidP="00CF7022" w14:paraId="664A5B13" w14:textId="2A1ACBA8">
            <w:pPr>
              <w:rPr>
                <w:rStyle w:val="InitialStyle"/>
                <w:b/>
                <w:sz w:val="16"/>
                <w:szCs w:val="16"/>
              </w:rPr>
            </w:pPr>
            <w:r>
              <w:rPr>
                <w:color w:val="000000"/>
                <w:sz w:val="16"/>
                <w:szCs w:val="16"/>
              </w:rPr>
              <w:t>MS</w:t>
            </w:r>
          </w:p>
        </w:tc>
        <w:tc>
          <w:tcPr>
            <w:tcW w:w="1836" w:type="pct"/>
            <w:shd w:val="clear" w:color="auto" w:fill="D9D9D9"/>
            <w:vAlign w:val="center"/>
          </w:tcPr>
          <w:p w:rsidR="00417F96" w14:paraId="4D94CD81" w14:textId="6103B695">
            <w:pPr>
              <w:jc w:val="right"/>
              <w:rPr>
                <w:rStyle w:val="InitialStyle"/>
                <w:b/>
                <w:sz w:val="16"/>
                <w:szCs w:val="16"/>
              </w:rPr>
            </w:pPr>
            <w:r>
              <w:rPr>
                <w:color w:val="000000"/>
                <w:sz w:val="16"/>
                <w:szCs w:val="16"/>
              </w:rPr>
              <w:t xml:space="preserve">            128 </w:t>
            </w:r>
          </w:p>
        </w:tc>
        <w:tc>
          <w:tcPr>
            <w:tcW w:w="2098" w:type="pct"/>
            <w:shd w:val="clear" w:color="auto" w:fill="D9D9D9"/>
            <w:vAlign w:val="center"/>
          </w:tcPr>
          <w:p w:rsidR="00417F96" w14:paraId="609CB364" w14:textId="66806810">
            <w:pPr>
              <w:jc w:val="right"/>
              <w:rPr>
                <w:rStyle w:val="InitialStyle"/>
                <w:b/>
                <w:sz w:val="16"/>
                <w:szCs w:val="16"/>
              </w:rPr>
            </w:pPr>
            <w:r>
              <w:rPr>
                <w:color w:val="000000"/>
                <w:sz w:val="16"/>
                <w:szCs w:val="16"/>
              </w:rPr>
              <w:t>2.1</w:t>
            </w:r>
          </w:p>
        </w:tc>
      </w:tr>
      <w:tr w14:paraId="10B8B28C" w14:textId="77777777">
        <w:tblPrEx>
          <w:tblW w:w="5000" w:type="pct"/>
          <w:tblLook w:val="04A0"/>
        </w:tblPrEx>
        <w:tc>
          <w:tcPr>
            <w:tcW w:w="1066" w:type="pct"/>
            <w:vAlign w:val="bottom"/>
          </w:tcPr>
          <w:p w:rsidR="00417F96" w:rsidP="00CF7022" w14:paraId="481E01D2" w14:textId="17D36798">
            <w:pPr>
              <w:rPr>
                <w:rStyle w:val="InitialStyle"/>
                <w:b/>
                <w:sz w:val="16"/>
                <w:szCs w:val="16"/>
              </w:rPr>
            </w:pPr>
            <w:r>
              <w:rPr>
                <w:color w:val="000000"/>
                <w:sz w:val="16"/>
                <w:szCs w:val="16"/>
              </w:rPr>
              <w:t>MT</w:t>
            </w:r>
          </w:p>
        </w:tc>
        <w:tc>
          <w:tcPr>
            <w:tcW w:w="1836" w:type="pct"/>
            <w:vAlign w:val="center"/>
          </w:tcPr>
          <w:p w:rsidR="00417F96" w14:paraId="4238C216" w14:textId="2439F37C">
            <w:pPr>
              <w:jc w:val="right"/>
              <w:rPr>
                <w:rStyle w:val="InitialStyle"/>
                <w:b/>
                <w:sz w:val="16"/>
                <w:szCs w:val="16"/>
              </w:rPr>
            </w:pPr>
            <w:r>
              <w:rPr>
                <w:color w:val="000000"/>
                <w:sz w:val="16"/>
                <w:szCs w:val="16"/>
              </w:rPr>
              <w:t xml:space="preserve">            118 </w:t>
            </w:r>
          </w:p>
        </w:tc>
        <w:tc>
          <w:tcPr>
            <w:tcW w:w="2098" w:type="pct"/>
            <w:vAlign w:val="center"/>
          </w:tcPr>
          <w:p w:rsidR="00417F96" w14:paraId="167A95F2" w14:textId="5E3E978A">
            <w:pPr>
              <w:jc w:val="right"/>
              <w:rPr>
                <w:rStyle w:val="InitialStyle"/>
                <w:b/>
                <w:sz w:val="16"/>
                <w:szCs w:val="16"/>
              </w:rPr>
            </w:pPr>
            <w:r>
              <w:rPr>
                <w:color w:val="000000"/>
                <w:sz w:val="16"/>
                <w:szCs w:val="16"/>
              </w:rPr>
              <w:t>1.9</w:t>
            </w:r>
          </w:p>
        </w:tc>
      </w:tr>
      <w:tr w14:paraId="635DB265" w14:textId="77777777">
        <w:tblPrEx>
          <w:tblW w:w="5000" w:type="pct"/>
          <w:tblLook w:val="04A0"/>
        </w:tblPrEx>
        <w:tc>
          <w:tcPr>
            <w:tcW w:w="1066" w:type="pct"/>
            <w:shd w:val="clear" w:color="auto" w:fill="D9D9D9"/>
            <w:vAlign w:val="bottom"/>
          </w:tcPr>
          <w:p w:rsidR="00417F96" w:rsidP="00CF7022" w14:paraId="18A66813" w14:textId="4F516D63">
            <w:pPr>
              <w:rPr>
                <w:rStyle w:val="InitialStyle"/>
                <w:b/>
                <w:sz w:val="16"/>
                <w:szCs w:val="16"/>
              </w:rPr>
            </w:pPr>
            <w:r>
              <w:rPr>
                <w:color w:val="000000"/>
                <w:sz w:val="16"/>
                <w:szCs w:val="16"/>
              </w:rPr>
              <w:t>NC</w:t>
            </w:r>
          </w:p>
        </w:tc>
        <w:tc>
          <w:tcPr>
            <w:tcW w:w="1836" w:type="pct"/>
            <w:shd w:val="clear" w:color="auto" w:fill="D9D9D9"/>
            <w:vAlign w:val="center"/>
          </w:tcPr>
          <w:p w:rsidR="00417F96" w14:paraId="42F351C1" w14:textId="01DE3EEB">
            <w:pPr>
              <w:jc w:val="right"/>
              <w:rPr>
                <w:rStyle w:val="InitialStyle"/>
                <w:b/>
                <w:sz w:val="16"/>
                <w:szCs w:val="16"/>
              </w:rPr>
            </w:pPr>
            <w:r>
              <w:rPr>
                <w:color w:val="000000"/>
                <w:sz w:val="16"/>
                <w:szCs w:val="16"/>
              </w:rPr>
              <w:t xml:space="preserve">            166 </w:t>
            </w:r>
          </w:p>
        </w:tc>
        <w:tc>
          <w:tcPr>
            <w:tcW w:w="2098" w:type="pct"/>
            <w:shd w:val="clear" w:color="auto" w:fill="D9D9D9"/>
            <w:vAlign w:val="center"/>
          </w:tcPr>
          <w:p w:rsidR="00417F96" w14:paraId="0B944371" w14:textId="46206994">
            <w:pPr>
              <w:jc w:val="right"/>
              <w:rPr>
                <w:rStyle w:val="InitialStyle"/>
                <w:b/>
                <w:sz w:val="16"/>
                <w:szCs w:val="16"/>
              </w:rPr>
            </w:pPr>
            <w:r>
              <w:rPr>
                <w:color w:val="000000"/>
                <w:sz w:val="16"/>
                <w:szCs w:val="16"/>
              </w:rPr>
              <w:t>2.7</w:t>
            </w:r>
          </w:p>
        </w:tc>
      </w:tr>
      <w:tr w14:paraId="184A4282" w14:textId="77777777">
        <w:tblPrEx>
          <w:tblW w:w="5000" w:type="pct"/>
          <w:tblLook w:val="04A0"/>
        </w:tblPrEx>
        <w:tc>
          <w:tcPr>
            <w:tcW w:w="1066" w:type="pct"/>
            <w:vAlign w:val="bottom"/>
          </w:tcPr>
          <w:p w:rsidR="00417F96" w:rsidP="00CF7022" w14:paraId="1C91C6FA" w14:textId="7ED653DC">
            <w:pPr>
              <w:rPr>
                <w:rStyle w:val="InitialStyle"/>
                <w:b/>
                <w:sz w:val="16"/>
                <w:szCs w:val="16"/>
              </w:rPr>
            </w:pPr>
            <w:r>
              <w:rPr>
                <w:color w:val="000000"/>
                <w:sz w:val="16"/>
                <w:szCs w:val="16"/>
              </w:rPr>
              <w:t>ND</w:t>
            </w:r>
          </w:p>
        </w:tc>
        <w:tc>
          <w:tcPr>
            <w:tcW w:w="1836" w:type="pct"/>
            <w:vAlign w:val="center"/>
          </w:tcPr>
          <w:p w:rsidR="00417F96" w14:paraId="1F8B2915" w14:textId="7F5C0C77">
            <w:pPr>
              <w:jc w:val="right"/>
              <w:rPr>
                <w:rStyle w:val="InitialStyle"/>
                <w:b/>
                <w:sz w:val="16"/>
                <w:szCs w:val="16"/>
              </w:rPr>
            </w:pPr>
            <w:r>
              <w:rPr>
                <w:color w:val="000000"/>
                <w:sz w:val="16"/>
                <w:szCs w:val="16"/>
              </w:rPr>
              <w:t xml:space="preserve">               37 </w:t>
            </w:r>
          </w:p>
        </w:tc>
        <w:tc>
          <w:tcPr>
            <w:tcW w:w="2098" w:type="pct"/>
            <w:vAlign w:val="center"/>
          </w:tcPr>
          <w:p w:rsidR="00417F96" w14:paraId="38B3D050" w14:textId="095720A7">
            <w:pPr>
              <w:jc w:val="right"/>
              <w:rPr>
                <w:rStyle w:val="InitialStyle"/>
                <w:b/>
                <w:sz w:val="16"/>
                <w:szCs w:val="16"/>
              </w:rPr>
            </w:pPr>
            <w:r>
              <w:rPr>
                <w:color w:val="000000"/>
                <w:sz w:val="16"/>
                <w:szCs w:val="16"/>
              </w:rPr>
              <w:t>0.6</w:t>
            </w:r>
          </w:p>
        </w:tc>
      </w:tr>
      <w:tr w14:paraId="754712B7" w14:textId="77777777">
        <w:tblPrEx>
          <w:tblW w:w="5000" w:type="pct"/>
          <w:tblLook w:val="04A0"/>
        </w:tblPrEx>
        <w:tc>
          <w:tcPr>
            <w:tcW w:w="1066" w:type="pct"/>
            <w:shd w:val="clear" w:color="auto" w:fill="D9D9D9"/>
            <w:vAlign w:val="bottom"/>
          </w:tcPr>
          <w:p w:rsidR="00417F96" w:rsidP="00CF7022" w14:paraId="73E62B66" w14:textId="1A008864">
            <w:pPr>
              <w:rPr>
                <w:rStyle w:val="InitialStyle"/>
                <w:b/>
                <w:sz w:val="16"/>
                <w:szCs w:val="16"/>
              </w:rPr>
            </w:pPr>
            <w:r>
              <w:rPr>
                <w:color w:val="000000"/>
                <w:sz w:val="16"/>
                <w:szCs w:val="16"/>
              </w:rPr>
              <w:t>NE</w:t>
            </w:r>
          </w:p>
        </w:tc>
        <w:tc>
          <w:tcPr>
            <w:tcW w:w="1836" w:type="pct"/>
            <w:shd w:val="clear" w:color="auto" w:fill="D9D9D9"/>
            <w:vAlign w:val="center"/>
          </w:tcPr>
          <w:p w:rsidR="00417F96" w14:paraId="601BCE68" w14:textId="217D2764">
            <w:pPr>
              <w:jc w:val="right"/>
              <w:rPr>
                <w:rStyle w:val="InitialStyle"/>
                <w:b/>
                <w:sz w:val="16"/>
                <w:szCs w:val="16"/>
              </w:rPr>
            </w:pPr>
            <w:r>
              <w:rPr>
                <w:color w:val="000000"/>
                <w:sz w:val="16"/>
                <w:szCs w:val="16"/>
              </w:rPr>
              <w:t xml:space="preserve">            109 </w:t>
            </w:r>
          </w:p>
        </w:tc>
        <w:tc>
          <w:tcPr>
            <w:tcW w:w="2098" w:type="pct"/>
            <w:shd w:val="clear" w:color="auto" w:fill="D9D9D9"/>
            <w:vAlign w:val="center"/>
          </w:tcPr>
          <w:p w:rsidR="00417F96" w14:paraId="25CA4A6B" w14:textId="595CF09B">
            <w:pPr>
              <w:jc w:val="right"/>
              <w:rPr>
                <w:rStyle w:val="InitialStyle"/>
                <w:b/>
                <w:sz w:val="16"/>
                <w:szCs w:val="16"/>
              </w:rPr>
            </w:pPr>
            <w:r>
              <w:rPr>
                <w:color w:val="000000"/>
                <w:sz w:val="16"/>
                <w:szCs w:val="16"/>
              </w:rPr>
              <w:t>1.8</w:t>
            </w:r>
          </w:p>
        </w:tc>
      </w:tr>
      <w:tr w14:paraId="6974EF44" w14:textId="77777777">
        <w:tblPrEx>
          <w:tblW w:w="5000" w:type="pct"/>
          <w:tblLook w:val="04A0"/>
        </w:tblPrEx>
        <w:tc>
          <w:tcPr>
            <w:tcW w:w="1066" w:type="pct"/>
            <w:vAlign w:val="bottom"/>
          </w:tcPr>
          <w:p w:rsidR="00417F96" w:rsidP="00CF7022" w14:paraId="42A5DCAF" w14:textId="2D02CCCD">
            <w:pPr>
              <w:rPr>
                <w:rStyle w:val="InitialStyle"/>
                <w:b/>
                <w:sz w:val="16"/>
                <w:szCs w:val="16"/>
              </w:rPr>
            </w:pPr>
            <w:r>
              <w:rPr>
                <w:color w:val="000000"/>
                <w:sz w:val="16"/>
                <w:szCs w:val="16"/>
              </w:rPr>
              <w:t>NH</w:t>
            </w:r>
          </w:p>
        </w:tc>
        <w:tc>
          <w:tcPr>
            <w:tcW w:w="1836" w:type="pct"/>
            <w:vAlign w:val="center"/>
          </w:tcPr>
          <w:p w:rsidR="00417F96" w14:paraId="700FF61F" w14:textId="5F779CA1">
            <w:pPr>
              <w:jc w:val="right"/>
              <w:rPr>
                <w:rStyle w:val="InitialStyle"/>
                <w:b/>
                <w:sz w:val="16"/>
                <w:szCs w:val="16"/>
              </w:rPr>
            </w:pPr>
            <w:r>
              <w:rPr>
                <w:color w:val="000000"/>
                <w:sz w:val="16"/>
                <w:szCs w:val="16"/>
              </w:rPr>
              <w:t xml:space="preserve">                 6 </w:t>
            </w:r>
          </w:p>
        </w:tc>
        <w:tc>
          <w:tcPr>
            <w:tcW w:w="2098" w:type="pct"/>
            <w:vAlign w:val="center"/>
          </w:tcPr>
          <w:p w:rsidR="00417F96" w14:paraId="2F61E738" w14:textId="0AC0A342">
            <w:pPr>
              <w:jc w:val="right"/>
              <w:rPr>
                <w:rStyle w:val="InitialStyle"/>
                <w:b/>
                <w:sz w:val="16"/>
                <w:szCs w:val="16"/>
              </w:rPr>
            </w:pPr>
            <w:r>
              <w:rPr>
                <w:color w:val="000000"/>
                <w:sz w:val="16"/>
                <w:szCs w:val="16"/>
              </w:rPr>
              <w:t>0.1</w:t>
            </w:r>
          </w:p>
        </w:tc>
      </w:tr>
      <w:tr w14:paraId="32A00778" w14:textId="77777777">
        <w:tblPrEx>
          <w:tblW w:w="5000" w:type="pct"/>
          <w:tblLook w:val="04A0"/>
        </w:tblPrEx>
        <w:tc>
          <w:tcPr>
            <w:tcW w:w="1066" w:type="pct"/>
            <w:shd w:val="clear" w:color="auto" w:fill="D9D9D9"/>
            <w:vAlign w:val="bottom"/>
          </w:tcPr>
          <w:p w:rsidR="00417F96" w:rsidP="00CF7022" w14:paraId="460BFC43" w14:textId="15483350">
            <w:pPr>
              <w:rPr>
                <w:rStyle w:val="InitialStyle"/>
                <w:b/>
                <w:sz w:val="16"/>
                <w:szCs w:val="16"/>
              </w:rPr>
            </w:pPr>
            <w:r>
              <w:rPr>
                <w:color w:val="000000"/>
                <w:sz w:val="16"/>
                <w:szCs w:val="16"/>
              </w:rPr>
              <w:t>NJ</w:t>
            </w:r>
          </w:p>
        </w:tc>
        <w:tc>
          <w:tcPr>
            <w:tcW w:w="1836" w:type="pct"/>
            <w:shd w:val="clear" w:color="auto" w:fill="D9D9D9"/>
            <w:vAlign w:val="center"/>
          </w:tcPr>
          <w:p w:rsidR="00417F96" w14:paraId="54D97A25" w14:textId="0DE542EE">
            <w:pPr>
              <w:jc w:val="right"/>
              <w:rPr>
                <w:rStyle w:val="InitialStyle"/>
                <w:b/>
                <w:sz w:val="16"/>
                <w:szCs w:val="16"/>
              </w:rPr>
            </w:pPr>
            <w:r>
              <w:rPr>
                <w:color w:val="000000"/>
                <w:sz w:val="16"/>
                <w:szCs w:val="16"/>
              </w:rPr>
              <w:t xml:space="preserve">            160 </w:t>
            </w:r>
          </w:p>
        </w:tc>
        <w:tc>
          <w:tcPr>
            <w:tcW w:w="2098" w:type="pct"/>
            <w:shd w:val="clear" w:color="auto" w:fill="D9D9D9"/>
            <w:vAlign w:val="center"/>
          </w:tcPr>
          <w:p w:rsidR="00417F96" w14:paraId="362FB52F" w14:textId="2F456726">
            <w:pPr>
              <w:jc w:val="right"/>
              <w:rPr>
                <w:rStyle w:val="InitialStyle"/>
                <w:b/>
                <w:sz w:val="16"/>
                <w:szCs w:val="16"/>
              </w:rPr>
            </w:pPr>
            <w:r>
              <w:rPr>
                <w:color w:val="000000"/>
                <w:sz w:val="16"/>
                <w:szCs w:val="16"/>
              </w:rPr>
              <w:t>2.6</w:t>
            </w:r>
          </w:p>
        </w:tc>
      </w:tr>
      <w:tr w14:paraId="7BB28477" w14:textId="77777777">
        <w:tblPrEx>
          <w:tblW w:w="5000" w:type="pct"/>
          <w:tblLook w:val="04A0"/>
        </w:tblPrEx>
        <w:tc>
          <w:tcPr>
            <w:tcW w:w="1066" w:type="pct"/>
            <w:vAlign w:val="bottom"/>
          </w:tcPr>
          <w:p w:rsidR="00417F96" w:rsidP="00CF7022" w14:paraId="404B4A54" w14:textId="6318C01D">
            <w:pPr>
              <w:rPr>
                <w:rStyle w:val="InitialStyle"/>
                <w:b/>
                <w:sz w:val="16"/>
                <w:szCs w:val="16"/>
              </w:rPr>
            </w:pPr>
            <w:r>
              <w:rPr>
                <w:color w:val="000000"/>
                <w:sz w:val="16"/>
                <w:szCs w:val="16"/>
              </w:rPr>
              <w:t>NM</w:t>
            </w:r>
          </w:p>
        </w:tc>
        <w:tc>
          <w:tcPr>
            <w:tcW w:w="1836" w:type="pct"/>
            <w:vAlign w:val="center"/>
          </w:tcPr>
          <w:p w:rsidR="00417F96" w14:paraId="236F5A26" w14:textId="478F0C73">
            <w:pPr>
              <w:jc w:val="right"/>
              <w:rPr>
                <w:rStyle w:val="InitialStyle"/>
                <w:b/>
                <w:sz w:val="16"/>
                <w:szCs w:val="16"/>
              </w:rPr>
            </w:pPr>
            <w:r>
              <w:rPr>
                <w:color w:val="000000"/>
                <w:sz w:val="16"/>
                <w:szCs w:val="16"/>
              </w:rPr>
              <w:t xml:space="preserve">               31 </w:t>
            </w:r>
          </w:p>
        </w:tc>
        <w:tc>
          <w:tcPr>
            <w:tcW w:w="2098" w:type="pct"/>
            <w:vAlign w:val="center"/>
          </w:tcPr>
          <w:p w:rsidR="00417F96" w14:paraId="01E23149" w14:textId="55DD718A">
            <w:pPr>
              <w:jc w:val="right"/>
              <w:rPr>
                <w:rStyle w:val="InitialStyle"/>
                <w:b/>
                <w:sz w:val="16"/>
                <w:szCs w:val="16"/>
              </w:rPr>
            </w:pPr>
            <w:r>
              <w:rPr>
                <w:color w:val="000000"/>
                <w:sz w:val="16"/>
                <w:szCs w:val="16"/>
              </w:rPr>
              <w:t>0.5</w:t>
            </w:r>
          </w:p>
        </w:tc>
      </w:tr>
      <w:tr w14:paraId="2A6B590F" w14:textId="77777777">
        <w:tblPrEx>
          <w:tblW w:w="5000" w:type="pct"/>
          <w:tblLook w:val="04A0"/>
        </w:tblPrEx>
        <w:tc>
          <w:tcPr>
            <w:tcW w:w="1066" w:type="pct"/>
            <w:vAlign w:val="bottom"/>
          </w:tcPr>
          <w:p w:rsidR="00417F96" w:rsidP="00CF7022" w14:paraId="0A90BD5F" w14:textId="2A2FFE0A">
            <w:pPr>
              <w:rPr>
                <w:rStyle w:val="InitialStyle"/>
                <w:b/>
                <w:sz w:val="16"/>
                <w:szCs w:val="16"/>
              </w:rPr>
            </w:pPr>
            <w:r>
              <w:rPr>
                <w:color w:val="000000"/>
                <w:sz w:val="16"/>
                <w:szCs w:val="16"/>
              </w:rPr>
              <w:t>NV</w:t>
            </w:r>
          </w:p>
        </w:tc>
        <w:tc>
          <w:tcPr>
            <w:tcW w:w="1836" w:type="pct"/>
            <w:vAlign w:val="center"/>
          </w:tcPr>
          <w:p w:rsidR="00417F96" w14:paraId="6DBDADF7" w14:textId="0E31937D">
            <w:pPr>
              <w:jc w:val="right"/>
              <w:rPr>
                <w:rStyle w:val="InitialStyle"/>
                <w:b/>
                <w:sz w:val="16"/>
                <w:szCs w:val="16"/>
              </w:rPr>
            </w:pPr>
            <w:r>
              <w:rPr>
                <w:color w:val="000000"/>
                <w:sz w:val="16"/>
                <w:szCs w:val="16"/>
              </w:rPr>
              <w:t xml:space="preserve">            100 </w:t>
            </w:r>
          </w:p>
        </w:tc>
        <w:tc>
          <w:tcPr>
            <w:tcW w:w="2098" w:type="pct"/>
            <w:vAlign w:val="center"/>
          </w:tcPr>
          <w:p w:rsidR="00417F96" w14:paraId="20C7CF5F" w14:textId="1EF3CB53">
            <w:pPr>
              <w:jc w:val="right"/>
              <w:rPr>
                <w:rStyle w:val="InitialStyle"/>
                <w:b/>
                <w:sz w:val="16"/>
                <w:szCs w:val="16"/>
              </w:rPr>
            </w:pPr>
            <w:r>
              <w:rPr>
                <w:color w:val="000000"/>
                <w:sz w:val="16"/>
                <w:szCs w:val="16"/>
              </w:rPr>
              <w:t>1.6</w:t>
            </w:r>
          </w:p>
        </w:tc>
      </w:tr>
      <w:tr w14:paraId="5A174B3D" w14:textId="77777777">
        <w:tblPrEx>
          <w:tblW w:w="5000" w:type="pct"/>
          <w:tblLook w:val="04A0"/>
        </w:tblPrEx>
        <w:tc>
          <w:tcPr>
            <w:tcW w:w="1066" w:type="pct"/>
            <w:shd w:val="clear" w:color="auto" w:fill="D9D9D9"/>
            <w:vAlign w:val="bottom"/>
          </w:tcPr>
          <w:p w:rsidR="00417F96" w:rsidP="00CF7022" w14:paraId="73446359" w14:textId="6EC4C085">
            <w:pPr>
              <w:rPr>
                <w:rStyle w:val="InitialStyle"/>
                <w:b/>
                <w:sz w:val="16"/>
                <w:szCs w:val="16"/>
              </w:rPr>
            </w:pPr>
            <w:r>
              <w:rPr>
                <w:color w:val="000000"/>
                <w:sz w:val="16"/>
                <w:szCs w:val="16"/>
              </w:rPr>
              <w:t>NY</w:t>
            </w:r>
          </w:p>
        </w:tc>
        <w:tc>
          <w:tcPr>
            <w:tcW w:w="1836" w:type="pct"/>
            <w:shd w:val="clear" w:color="auto" w:fill="D9D9D9"/>
            <w:vAlign w:val="center"/>
          </w:tcPr>
          <w:p w:rsidR="00417F96" w14:paraId="21A43170" w14:textId="0D1A9472">
            <w:pPr>
              <w:jc w:val="right"/>
              <w:rPr>
                <w:rStyle w:val="InitialStyle"/>
                <w:b/>
                <w:sz w:val="16"/>
                <w:szCs w:val="16"/>
              </w:rPr>
            </w:pPr>
            <w:r>
              <w:rPr>
                <w:color w:val="000000"/>
                <w:sz w:val="16"/>
                <w:szCs w:val="16"/>
              </w:rPr>
              <w:t xml:space="preserve">            217 </w:t>
            </w:r>
          </w:p>
        </w:tc>
        <w:tc>
          <w:tcPr>
            <w:tcW w:w="2098" w:type="pct"/>
            <w:shd w:val="clear" w:color="auto" w:fill="D9D9D9"/>
            <w:vAlign w:val="center"/>
          </w:tcPr>
          <w:p w:rsidR="00417F96" w14:paraId="330962F1" w14:textId="4FBDA311">
            <w:pPr>
              <w:jc w:val="right"/>
              <w:rPr>
                <w:rStyle w:val="InitialStyle"/>
                <w:b/>
                <w:sz w:val="16"/>
                <w:szCs w:val="16"/>
              </w:rPr>
            </w:pPr>
            <w:r>
              <w:rPr>
                <w:color w:val="000000"/>
                <w:sz w:val="16"/>
                <w:szCs w:val="16"/>
              </w:rPr>
              <w:t>3.6</w:t>
            </w:r>
          </w:p>
        </w:tc>
      </w:tr>
      <w:tr w14:paraId="13578167" w14:textId="77777777">
        <w:tblPrEx>
          <w:tblW w:w="5000" w:type="pct"/>
          <w:tblLook w:val="04A0"/>
        </w:tblPrEx>
        <w:tc>
          <w:tcPr>
            <w:tcW w:w="1066" w:type="pct"/>
            <w:shd w:val="clear" w:color="auto" w:fill="D9D9D9"/>
            <w:vAlign w:val="bottom"/>
          </w:tcPr>
          <w:p w:rsidR="00417F96" w:rsidP="00CF7022" w14:paraId="4AAE3F2C" w14:textId="7632EF86">
            <w:pPr>
              <w:rPr>
                <w:rStyle w:val="InitialStyle"/>
                <w:b/>
                <w:sz w:val="16"/>
                <w:szCs w:val="16"/>
              </w:rPr>
            </w:pPr>
            <w:r>
              <w:rPr>
                <w:color w:val="000000"/>
                <w:sz w:val="16"/>
                <w:szCs w:val="16"/>
              </w:rPr>
              <w:t>OH</w:t>
            </w:r>
          </w:p>
        </w:tc>
        <w:tc>
          <w:tcPr>
            <w:tcW w:w="1836" w:type="pct"/>
            <w:shd w:val="clear" w:color="auto" w:fill="D9D9D9"/>
            <w:vAlign w:val="center"/>
          </w:tcPr>
          <w:p w:rsidR="00417F96" w14:paraId="19BA56ED" w14:textId="1B1BD813">
            <w:pPr>
              <w:jc w:val="right"/>
              <w:rPr>
                <w:rStyle w:val="InitialStyle"/>
                <w:b/>
                <w:sz w:val="16"/>
                <w:szCs w:val="16"/>
              </w:rPr>
            </w:pPr>
            <w:r>
              <w:rPr>
                <w:color w:val="000000"/>
                <w:sz w:val="16"/>
                <w:szCs w:val="16"/>
              </w:rPr>
              <w:t xml:space="preserve">            180 </w:t>
            </w:r>
          </w:p>
        </w:tc>
        <w:tc>
          <w:tcPr>
            <w:tcW w:w="2098" w:type="pct"/>
            <w:shd w:val="clear" w:color="auto" w:fill="D9D9D9"/>
            <w:vAlign w:val="center"/>
          </w:tcPr>
          <w:p w:rsidR="00417F96" w14:paraId="1CA570B5" w14:textId="163D1610">
            <w:pPr>
              <w:jc w:val="right"/>
              <w:rPr>
                <w:rStyle w:val="InitialStyle"/>
                <w:b/>
                <w:sz w:val="16"/>
                <w:szCs w:val="16"/>
              </w:rPr>
            </w:pPr>
            <w:r>
              <w:rPr>
                <w:color w:val="000000"/>
                <w:sz w:val="16"/>
                <w:szCs w:val="16"/>
              </w:rPr>
              <w:t>2.9</w:t>
            </w:r>
          </w:p>
        </w:tc>
      </w:tr>
      <w:tr w14:paraId="08504777" w14:textId="77777777">
        <w:tblPrEx>
          <w:tblW w:w="5000" w:type="pct"/>
          <w:tblLook w:val="04A0"/>
        </w:tblPrEx>
        <w:tc>
          <w:tcPr>
            <w:tcW w:w="1066" w:type="pct"/>
            <w:shd w:val="clear" w:color="auto" w:fill="D9D9D9"/>
            <w:vAlign w:val="bottom"/>
          </w:tcPr>
          <w:p w:rsidR="00417F96" w:rsidP="00CF7022" w14:paraId="1F0C024B" w14:textId="2A41383B">
            <w:pPr>
              <w:rPr>
                <w:rStyle w:val="InitialStyle"/>
                <w:b/>
                <w:sz w:val="16"/>
                <w:szCs w:val="16"/>
              </w:rPr>
            </w:pPr>
            <w:r>
              <w:rPr>
                <w:color w:val="000000"/>
                <w:sz w:val="16"/>
                <w:szCs w:val="16"/>
              </w:rPr>
              <w:t>OK</w:t>
            </w:r>
          </w:p>
        </w:tc>
        <w:tc>
          <w:tcPr>
            <w:tcW w:w="1836" w:type="pct"/>
            <w:shd w:val="clear" w:color="auto" w:fill="D9D9D9"/>
            <w:vAlign w:val="center"/>
          </w:tcPr>
          <w:p w:rsidR="00417F96" w14:paraId="2AC0C1BA" w14:textId="2317095A">
            <w:pPr>
              <w:jc w:val="right"/>
              <w:rPr>
                <w:rStyle w:val="InitialStyle"/>
                <w:b/>
                <w:sz w:val="16"/>
                <w:szCs w:val="16"/>
              </w:rPr>
            </w:pPr>
            <w:r>
              <w:rPr>
                <w:color w:val="000000"/>
                <w:sz w:val="16"/>
                <w:szCs w:val="16"/>
              </w:rPr>
              <w:t xml:space="preserve">            151 </w:t>
            </w:r>
          </w:p>
        </w:tc>
        <w:tc>
          <w:tcPr>
            <w:tcW w:w="2098" w:type="pct"/>
            <w:shd w:val="clear" w:color="auto" w:fill="D9D9D9"/>
            <w:vAlign w:val="center"/>
          </w:tcPr>
          <w:p w:rsidR="00417F96" w14:paraId="3FD4C52D" w14:textId="45CE73F9">
            <w:pPr>
              <w:jc w:val="right"/>
              <w:rPr>
                <w:rStyle w:val="InitialStyle"/>
                <w:b/>
                <w:sz w:val="16"/>
                <w:szCs w:val="16"/>
              </w:rPr>
            </w:pPr>
            <w:r>
              <w:rPr>
                <w:color w:val="000000"/>
                <w:sz w:val="16"/>
                <w:szCs w:val="16"/>
              </w:rPr>
              <w:t>2.5</w:t>
            </w:r>
          </w:p>
        </w:tc>
      </w:tr>
      <w:tr w14:paraId="59FACEB4" w14:textId="77777777">
        <w:tblPrEx>
          <w:tblW w:w="5000" w:type="pct"/>
          <w:tblLook w:val="04A0"/>
        </w:tblPrEx>
        <w:tc>
          <w:tcPr>
            <w:tcW w:w="1066" w:type="pct"/>
            <w:shd w:val="clear" w:color="auto" w:fill="D9D9D9"/>
            <w:vAlign w:val="bottom"/>
          </w:tcPr>
          <w:p w:rsidR="00417F96" w:rsidP="00CF7022" w14:paraId="0AD26505" w14:textId="74DD6A2B">
            <w:pPr>
              <w:rPr>
                <w:rStyle w:val="InitialStyle"/>
                <w:b/>
                <w:sz w:val="16"/>
                <w:szCs w:val="16"/>
              </w:rPr>
            </w:pPr>
            <w:r>
              <w:rPr>
                <w:color w:val="000000"/>
                <w:sz w:val="16"/>
                <w:szCs w:val="16"/>
              </w:rPr>
              <w:t>OR</w:t>
            </w:r>
          </w:p>
        </w:tc>
        <w:tc>
          <w:tcPr>
            <w:tcW w:w="1836" w:type="pct"/>
            <w:shd w:val="clear" w:color="auto" w:fill="D9D9D9"/>
            <w:vAlign w:val="center"/>
          </w:tcPr>
          <w:p w:rsidR="00417F96" w14:paraId="447A1A8D" w14:textId="6D3EE236">
            <w:pPr>
              <w:jc w:val="right"/>
              <w:rPr>
                <w:rStyle w:val="InitialStyle"/>
                <w:b/>
                <w:sz w:val="16"/>
                <w:szCs w:val="16"/>
              </w:rPr>
            </w:pPr>
            <w:r>
              <w:rPr>
                <w:color w:val="000000"/>
                <w:sz w:val="16"/>
                <w:szCs w:val="16"/>
              </w:rPr>
              <w:t xml:space="preserve">            112 </w:t>
            </w:r>
          </w:p>
        </w:tc>
        <w:tc>
          <w:tcPr>
            <w:tcW w:w="2098" w:type="pct"/>
            <w:shd w:val="clear" w:color="auto" w:fill="D9D9D9"/>
            <w:vAlign w:val="center"/>
          </w:tcPr>
          <w:p w:rsidR="00417F96" w14:paraId="1B5973BC" w14:textId="207935B8">
            <w:pPr>
              <w:jc w:val="right"/>
              <w:rPr>
                <w:rStyle w:val="InitialStyle"/>
                <w:b/>
                <w:sz w:val="16"/>
                <w:szCs w:val="16"/>
              </w:rPr>
            </w:pPr>
            <w:r>
              <w:rPr>
                <w:color w:val="000000"/>
                <w:sz w:val="16"/>
                <w:szCs w:val="16"/>
              </w:rPr>
              <w:t>1.8</w:t>
            </w:r>
          </w:p>
        </w:tc>
      </w:tr>
      <w:tr w14:paraId="61612DDF" w14:textId="77777777">
        <w:tblPrEx>
          <w:tblW w:w="5000" w:type="pct"/>
          <w:tblLook w:val="04A0"/>
        </w:tblPrEx>
        <w:tc>
          <w:tcPr>
            <w:tcW w:w="1066" w:type="pct"/>
            <w:shd w:val="clear" w:color="auto" w:fill="D9D9D9"/>
            <w:vAlign w:val="bottom"/>
          </w:tcPr>
          <w:p w:rsidR="00417F96" w:rsidP="00CF7022" w14:paraId="05D8BEF6" w14:textId="7AC316F0">
            <w:pPr>
              <w:rPr>
                <w:rStyle w:val="InitialStyle"/>
                <w:b/>
                <w:sz w:val="16"/>
                <w:szCs w:val="16"/>
              </w:rPr>
            </w:pPr>
            <w:r>
              <w:rPr>
                <w:color w:val="000000"/>
                <w:sz w:val="16"/>
                <w:szCs w:val="16"/>
              </w:rPr>
              <w:t>PA</w:t>
            </w:r>
          </w:p>
        </w:tc>
        <w:tc>
          <w:tcPr>
            <w:tcW w:w="1836" w:type="pct"/>
            <w:shd w:val="clear" w:color="auto" w:fill="D9D9D9"/>
            <w:vAlign w:val="center"/>
          </w:tcPr>
          <w:p w:rsidR="00417F96" w14:paraId="6722A899" w14:textId="2953F923">
            <w:pPr>
              <w:jc w:val="right"/>
              <w:rPr>
                <w:rStyle w:val="InitialStyle"/>
                <w:b/>
                <w:sz w:val="16"/>
                <w:szCs w:val="16"/>
              </w:rPr>
            </w:pPr>
            <w:r>
              <w:rPr>
                <w:color w:val="000000"/>
                <w:sz w:val="16"/>
                <w:szCs w:val="16"/>
              </w:rPr>
              <w:t xml:space="preserve">            180 </w:t>
            </w:r>
          </w:p>
        </w:tc>
        <w:tc>
          <w:tcPr>
            <w:tcW w:w="2098" w:type="pct"/>
            <w:shd w:val="clear" w:color="auto" w:fill="D9D9D9"/>
            <w:vAlign w:val="center"/>
          </w:tcPr>
          <w:p w:rsidR="00417F96" w14:paraId="37AAEF7E" w14:textId="1589889D">
            <w:pPr>
              <w:jc w:val="right"/>
              <w:rPr>
                <w:rStyle w:val="InitialStyle"/>
                <w:b/>
                <w:sz w:val="16"/>
                <w:szCs w:val="16"/>
              </w:rPr>
            </w:pPr>
            <w:r>
              <w:rPr>
                <w:color w:val="000000"/>
                <w:sz w:val="16"/>
                <w:szCs w:val="16"/>
              </w:rPr>
              <w:t>2.9</w:t>
            </w:r>
          </w:p>
        </w:tc>
      </w:tr>
      <w:tr w14:paraId="212AA05B" w14:textId="77777777">
        <w:tblPrEx>
          <w:tblW w:w="5000" w:type="pct"/>
          <w:tblLook w:val="04A0"/>
        </w:tblPrEx>
        <w:tc>
          <w:tcPr>
            <w:tcW w:w="1066" w:type="pct"/>
            <w:vAlign w:val="bottom"/>
          </w:tcPr>
          <w:p w:rsidR="00417F96" w:rsidP="00CF7022" w14:paraId="6829BF7E" w14:textId="41213A95">
            <w:pPr>
              <w:rPr>
                <w:rStyle w:val="InitialStyle"/>
                <w:b/>
                <w:sz w:val="16"/>
                <w:szCs w:val="16"/>
              </w:rPr>
            </w:pPr>
            <w:r>
              <w:rPr>
                <w:color w:val="000000"/>
                <w:sz w:val="16"/>
                <w:szCs w:val="16"/>
              </w:rPr>
              <w:t>RI</w:t>
            </w:r>
          </w:p>
        </w:tc>
        <w:tc>
          <w:tcPr>
            <w:tcW w:w="1836" w:type="pct"/>
            <w:vAlign w:val="center"/>
          </w:tcPr>
          <w:p w:rsidR="00417F96" w14:paraId="24A42BCD" w14:textId="32D141FE">
            <w:pPr>
              <w:jc w:val="right"/>
              <w:rPr>
                <w:rStyle w:val="InitialStyle"/>
                <w:b/>
                <w:sz w:val="16"/>
                <w:szCs w:val="16"/>
              </w:rPr>
            </w:pPr>
            <w:r>
              <w:rPr>
                <w:color w:val="000000"/>
                <w:sz w:val="16"/>
                <w:szCs w:val="16"/>
              </w:rPr>
              <w:t xml:space="preserve">                 2 </w:t>
            </w:r>
          </w:p>
        </w:tc>
        <w:tc>
          <w:tcPr>
            <w:tcW w:w="2098" w:type="pct"/>
            <w:vAlign w:val="center"/>
          </w:tcPr>
          <w:p w:rsidR="00417F96" w14:paraId="493127F2" w14:textId="20DD7B47">
            <w:pPr>
              <w:jc w:val="right"/>
              <w:rPr>
                <w:rStyle w:val="InitialStyle"/>
                <w:b/>
                <w:sz w:val="16"/>
                <w:szCs w:val="16"/>
              </w:rPr>
            </w:pPr>
            <w:r>
              <w:rPr>
                <w:color w:val="000000"/>
                <w:sz w:val="16"/>
                <w:szCs w:val="16"/>
              </w:rPr>
              <w:t>0.0</w:t>
            </w:r>
          </w:p>
        </w:tc>
      </w:tr>
      <w:tr w14:paraId="37164D5D" w14:textId="77777777">
        <w:tblPrEx>
          <w:tblW w:w="5000" w:type="pct"/>
          <w:tblLook w:val="04A0"/>
        </w:tblPrEx>
        <w:tc>
          <w:tcPr>
            <w:tcW w:w="1066" w:type="pct"/>
            <w:shd w:val="clear" w:color="auto" w:fill="D9D9D9"/>
            <w:vAlign w:val="bottom"/>
          </w:tcPr>
          <w:p w:rsidR="00417F96" w:rsidP="00CF7022" w14:paraId="7B5688D0" w14:textId="00B1B0EC">
            <w:pPr>
              <w:rPr>
                <w:rStyle w:val="InitialStyle"/>
                <w:b/>
                <w:sz w:val="16"/>
                <w:szCs w:val="16"/>
              </w:rPr>
            </w:pPr>
            <w:r>
              <w:rPr>
                <w:color w:val="000000"/>
                <w:sz w:val="16"/>
                <w:szCs w:val="16"/>
              </w:rPr>
              <w:t>SC</w:t>
            </w:r>
          </w:p>
        </w:tc>
        <w:tc>
          <w:tcPr>
            <w:tcW w:w="1836" w:type="pct"/>
            <w:shd w:val="clear" w:color="auto" w:fill="D9D9D9"/>
            <w:vAlign w:val="center"/>
          </w:tcPr>
          <w:p w:rsidR="00417F96" w14:paraId="41CB97E3" w14:textId="3BDD0734">
            <w:pPr>
              <w:jc w:val="right"/>
              <w:rPr>
                <w:rStyle w:val="InitialStyle"/>
                <w:b/>
                <w:sz w:val="16"/>
                <w:szCs w:val="16"/>
              </w:rPr>
            </w:pPr>
            <w:r>
              <w:rPr>
                <w:color w:val="000000"/>
                <w:sz w:val="16"/>
                <w:szCs w:val="16"/>
              </w:rPr>
              <w:t xml:space="preserve">            106 </w:t>
            </w:r>
          </w:p>
        </w:tc>
        <w:tc>
          <w:tcPr>
            <w:tcW w:w="2098" w:type="pct"/>
            <w:shd w:val="clear" w:color="auto" w:fill="D9D9D9"/>
            <w:vAlign w:val="center"/>
          </w:tcPr>
          <w:p w:rsidR="00417F96" w14:paraId="3A8EB0EA" w14:textId="296A3BF2">
            <w:pPr>
              <w:jc w:val="right"/>
              <w:rPr>
                <w:rStyle w:val="InitialStyle"/>
                <w:b/>
                <w:sz w:val="16"/>
                <w:szCs w:val="16"/>
              </w:rPr>
            </w:pPr>
            <w:r>
              <w:rPr>
                <w:color w:val="000000"/>
                <w:sz w:val="16"/>
                <w:szCs w:val="16"/>
              </w:rPr>
              <w:t>1.7</w:t>
            </w:r>
          </w:p>
        </w:tc>
      </w:tr>
      <w:tr w14:paraId="6F3F3574" w14:textId="77777777">
        <w:tblPrEx>
          <w:tblW w:w="5000" w:type="pct"/>
          <w:tblLook w:val="04A0"/>
        </w:tblPrEx>
        <w:tc>
          <w:tcPr>
            <w:tcW w:w="1066" w:type="pct"/>
            <w:vAlign w:val="bottom"/>
          </w:tcPr>
          <w:p w:rsidR="00417F96" w:rsidP="00CF7022" w14:paraId="6DA2B369" w14:textId="3B834E17">
            <w:pPr>
              <w:rPr>
                <w:rStyle w:val="InitialStyle"/>
                <w:b/>
                <w:sz w:val="16"/>
                <w:szCs w:val="16"/>
              </w:rPr>
            </w:pPr>
            <w:r>
              <w:rPr>
                <w:color w:val="000000"/>
                <w:sz w:val="16"/>
                <w:szCs w:val="16"/>
              </w:rPr>
              <w:t>SD</w:t>
            </w:r>
          </w:p>
        </w:tc>
        <w:tc>
          <w:tcPr>
            <w:tcW w:w="1836" w:type="pct"/>
            <w:vAlign w:val="center"/>
          </w:tcPr>
          <w:p w:rsidR="00417F96" w14:paraId="15C9C00E" w14:textId="37579CA7">
            <w:pPr>
              <w:jc w:val="right"/>
              <w:rPr>
                <w:rStyle w:val="InitialStyle"/>
                <w:b/>
                <w:sz w:val="16"/>
                <w:szCs w:val="16"/>
              </w:rPr>
            </w:pPr>
            <w:r>
              <w:rPr>
                <w:color w:val="000000"/>
                <w:sz w:val="16"/>
                <w:szCs w:val="16"/>
              </w:rPr>
              <w:t xml:space="preserve">               82 </w:t>
            </w:r>
          </w:p>
        </w:tc>
        <w:tc>
          <w:tcPr>
            <w:tcW w:w="2098" w:type="pct"/>
            <w:vAlign w:val="center"/>
          </w:tcPr>
          <w:p w:rsidR="00417F96" w14:paraId="77D984C4" w14:textId="37217368">
            <w:pPr>
              <w:jc w:val="right"/>
              <w:rPr>
                <w:rStyle w:val="InitialStyle"/>
                <w:b/>
                <w:sz w:val="16"/>
                <w:szCs w:val="16"/>
              </w:rPr>
            </w:pPr>
            <w:r>
              <w:rPr>
                <w:color w:val="000000"/>
                <w:sz w:val="16"/>
                <w:szCs w:val="16"/>
              </w:rPr>
              <w:t>1.3</w:t>
            </w:r>
          </w:p>
        </w:tc>
      </w:tr>
      <w:tr w14:paraId="4584929A" w14:textId="77777777">
        <w:tblPrEx>
          <w:tblW w:w="5000" w:type="pct"/>
          <w:tblLook w:val="04A0"/>
        </w:tblPrEx>
        <w:tc>
          <w:tcPr>
            <w:tcW w:w="1066" w:type="pct"/>
            <w:vAlign w:val="bottom"/>
          </w:tcPr>
          <w:p w:rsidR="00417F96" w:rsidP="00CF7022" w14:paraId="66F2A524" w14:textId="74C14792">
            <w:pPr>
              <w:rPr>
                <w:rStyle w:val="InitialStyle"/>
                <w:b/>
                <w:sz w:val="16"/>
                <w:szCs w:val="16"/>
              </w:rPr>
            </w:pPr>
            <w:r>
              <w:rPr>
                <w:color w:val="000000"/>
                <w:sz w:val="16"/>
                <w:szCs w:val="16"/>
              </w:rPr>
              <w:t>TN</w:t>
            </w:r>
          </w:p>
        </w:tc>
        <w:tc>
          <w:tcPr>
            <w:tcW w:w="1836" w:type="pct"/>
            <w:vAlign w:val="center"/>
          </w:tcPr>
          <w:p w:rsidR="00417F96" w14:paraId="05B6359E" w14:textId="35E39637">
            <w:pPr>
              <w:jc w:val="right"/>
              <w:rPr>
                <w:rStyle w:val="InitialStyle"/>
                <w:b/>
                <w:sz w:val="16"/>
                <w:szCs w:val="16"/>
              </w:rPr>
            </w:pPr>
            <w:r>
              <w:rPr>
                <w:color w:val="000000"/>
                <w:sz w:val="16"/>
                <w:szCs w:val="16"/>
              </w:rPr>
              <w:t xml:space="preserve">            145 </w:t>
            </w:r>
          </w:p>
        </w:tc>
        <w:tc>
          <w:tcPr>
            <w:tcW w:w="2098" w:type="pct"/>
            <w:vAlign w:val="center"/>
          </w:tcPr>
          <w:p w:rsidR="00417F96" w14:paraId="3A339237" w14:textId="77067E4A">
            <w:pPr>
              <w:jc w:val="right"/>
              <w:rPr>
                <w:rStyle w:val="InitialStyle"/>
                <w:b/>
                <w:sz w:val="16"/>
                <w:szCs w:val="16"/>
              </w:rPr>
            </w:pPr>
            <w:r>
              <w:rPr>
                <w:color w:val="000000"/>
                <w:sz w:val="16"/>
                <w:szCs w:val="16"/>
              </w:rPr>
              <w:t>2.4</w:t>
            </w:r>
          </w:p>
        </w:tc>
      </w:tr>
      <w:tr w14:paraId="175467DB" w14:textId="77777777">
        <w:tblPrEx>
          <w:tblW w:w="5000" w:type="pct"/>
          <w:tblLook w:val="04A0"/>
        </w:tblPrEx>
        <w:tc>
          <w:tcPr>
            <w:tcW w:w="1066" w:type="pct"/>
            <w:shd w:val="clear" w:color="auto" w:fill="D9D9D9"/>
            <w:vAlign w:val="bottom"/>
          </w:tcPr>
          <w:p w:rsidR="00417F96" w:rsidP="00CF7022" w14:paraId="09F8EA9A" w14:textId="45EC5717">
            <w:pPr>
              <w:rPr>
                <w:rStyle w:val="InitialStyle"/>
                <w:b/>
                <w:sz w:val="16"/>
                <w:szCs w:val="16"/>
              </w:rPr>
            </w:pPr>
            <w:r>
              <w:rPr>
                <w:color w:val="000000"/>
                <w:sz w:val="16"/>
                <w:szCs w:val="16"/>
              </w:rPr>
              <w:t>TX</w:t>
            </w:r>
          </w:p>
        </w:tc>
        <w:tc>
          <w:tcPr>
            <w:tcW w:w="1836" w:type="pct"/>
            <w:shd w:val="clear" w:color="auto" w:fill="D9D9D9"/>
            <w:vAlign w:val="center"/>
          </w:tcPr>
          <w:p w:rsidR="00417F96" w14:paraId="2D4CC274" w14:textId="16D5D909">
            <w:pPr>
              <w:jc w:val="right"/>
              <w:rPr>
                <w:rStyle w:val="InitialStyle"/>
                <w:b/>
                <w:sz w:val="16"/>
                <w:szCs w:val="16"/>
              </w:rPr>
            </w:pPr>
            <w:r>
              <w:rPr>
                <w:color w:val="000000"/>
                <w:sz w:val="16"/>
                <w:szCs w:val="16"/>
              </w:rPr>
              <w:t xml:space="preserve">            909 </w:t>
            </w:r>
          </w:p>
        </w:tc>
        <w:tc>
          <w:tcPr>
            <w:tcW w:w="2098" w:type="pct"/>
            <w:shd w:val="clear" w:color="auto" w:fill="D9D9D9"/>
            <w:vAlign w:val="center"/>
          </w:tcPr>
          <w:p w:rsidR="00417F96" w14:paraId="74CCB1EE" w14:textId="24F3F348">
            <w:pPr>
              <w:jc w:val="right"/>
              <w:rPr>
                <w:rStyle w:val="InitialStyle"/>
                <w:b/>
                <w:sz w:val="16"/>
                <w:szCs w:val="16"/>
              </w:rPr>
            </w:pPr>
            <w:r>
              <w:rPr>
                <w:color w:val="000000"/>
                <w:sz w:val="16"/>
                <w:szCs w:val="16"/>
              </w:rPr>
              <w:t>14.9</w:t>
            </w:r>
          </w:p>
        </w:tc>
      </w:tr>
      <w:tr w14:paraId="7CB5ED84" w14:textId="77777777">
        <w:tblPrEx>
          <w:tblW w:w="5000" w:type="pct"/>
          <w:tblLook w:val="04A0"/>
        </w:tblPrEx>
        <w:tc>
          <w:tcPr>
            <w:tcW w:w="1066" w:type="pct"/>
            <w:shd w:val="clear" w:color="auto" w:fill="D9D9D9"/>
            <w:vAlign w:val="bottom"/>
          </w:tcPr>
          <w:p w:rsidR="00417F96" w:rsidP="00CF7022" w14:paraId="1C20F6A1" w14:textId="5BD89941">
            <w:pPr>
              <w:rPr>
                <w:rStyle w:val="InitialStyle"/>
                <w:b/>
                <w:sz w:val="16"/>
                <w:szCs w:val="16"/>
              </w:rPr>
            </w:pPr>
            <w:r>
              <w:rPr>
                <w:color w:val="000000"/>
                <w:sz w:val="16"/>
                <w:szCs w:val="16"/>
              </w:rPr>
              <w:t>UT</w:t>
            </w:r>
          </w:p>
        </w:tc>
        <w:tc>
          <w:tcPr>
            <w:tcW w:w="1836" w:type="pct"/>
            <w:shd w:val="clear" w:color="auto" w:fill="D9D9D9"/>
            <w:vAlign w:val="center"/>
          </w:tcPr>
          <w:p w:rsidR="00417F96" w14:paraId="37A24F90" w14:textId="1F7C2BC8">
            <w:pPr>
              <w:jc w:val="right"/>
              <w:rPr>
                <w:rStyle w:val="InitialStyle"/>
                <w:b/>
                <w:sz w:val="16"/>
                <w:szCs w:val="16"/>
              </w:rPr>
            </w:pPr>
            <w:r>
              <w:rPr>
                <w:color w:val="000000"/>
                <w:sz w:val="16"/>
                <w:szCs w:val="16"/>
              </w:rPr>
              <w:t xml:space="preserve">               99 </w:t>
            </w:r>
          </w:p>
        </w:tc>
        <w:tc>
          <w:tcPr>
            <w:tcW w:w="2098" w:type="pct"/>
            <w:shd w:val="clear" w:color="auto" w:fill="D9D9D9"/>
            <w:vAlign w:val="center"/>
          </w:tcPr>
          <w:p w:rsidR="00417F96" w14:paraId="68D30F51" w14:textId="79A850F9">
            <w:pPr>
              <w:jc w:val="right"/>
              <w:rPr>
                <w:rStyle w:val="InitialStyle"/>
                <w:b/>
                <w:sz w:val="16"/>
                <w:szCs w:val="16"/>
              </w:rPr>
            </w:pPr>
            <w:r>
              <w:rPr>
                <w:color w:val="000000"/>
                <w:sz w:val="16"/>
                <w:szCs w:val="16"/>
              </w:rPr>
              <w:t>1.6</w:t>
            </w:r>
          </w:p>
        </w:tc>
      </w:tr>
      <w:tr w14:paraId="2B02CB50" w14:textId="77777777">
        <w:tblPrEx>
          <w:tblW w:w="5000" w:type="pct"/>
          <w:tblLook w:val="04A0"/>
        </w:tblPrEx>
        <w:tc>
          <w:tcPr>
            <w:tcW w:w="1066" w:type="pct"/>
            <w:shd w:val="clear" w:color="auto" w:fill="D9D9D9"/>
            <w:vAlign w:val="bottom"/>
          </w:tcPr>
          <w:p w:rsidR="00417F96" w:rsidP="00CF7022" w14:paraId="6A65C91A" w14:textId="6C41E80A">
            <w:pPr>
              <w:rPr>
                <w:rStyle w:val="InitialStyle"/>
                <w:b/>
                <w:sz w:val="16"/>
                <w:szCs w:val="16"/>
              </w:rPr>
            </w:pPr>
            <w:r>
              <w:rPr>
                <w:color w:val="000000"/>
                <w:sz w:val="16"/>
                <w:szCs w:val="16"/>
              </w:rPr>
              <w:t>VA</w:t>
            </w:r>
          </w:p>
        </w:tc>
        <w:tc>
          <w:tcPr>
            <w:tcW w:w="1836" w:type="pct"/>
            <w:shd w:val="clear" w:color="auto" w:fill="D9D9D9"/>
            <w:vAlign w:val="center"/>
          </w:tcPr>
          <w:p w:rsidR="00417F96" w14:paraId="5DE0D6DD" w14:textId="376FB315">
            <w:pPr>
              <w:jc w:val="right"/>
              <w:rPr>
                <w:rStyle w:val="InitialStyle"/>
                <w:b/>
                <w:sz w:val="16"/>
                <w:szCs w:val="16"/>
              </w:rPr>
            </w:pPr>
            <w:r>
              <w:rPr>
                <w:color w:val="000000"/>
                <w:sz w:val="16"/>
                <w:szCs w:val="16"/>
              </w:rPr>
              <w:t xml:space="preserve">            128 </w:t>
            </w:r>
          </w:p>
        </w:tc>
        <w:tc>
          <w:tcPr>
            <w:tcW w:w="2098" w:type="pct"/>
            <w:shd w:val="clear" w:color="auto" w:fill="D9D9D9"/>
            <w:vAlign w:val="center"/>
          </w:tcPr>
          <w:p w:rsidR="00417F96" w14:paraId="159FD61F" w14:textId="5335F263">
            <w:pPr>
              <w:jc w:val="right"/>
              <w:rPr>
                <w:rStyle w:val="InitialStyle"/>
                <w:b/>
                <w:sz w:val="16"/>
                <w:szCs w:val="16"/>
              </w:rPr>
            </w:pPr>
            <w:r>
              <w:rPr>
                <w:color w:val="000000"/>
                <w:sz w:val="16"/>
                <w:szCs w:val="16"/>
              </w:rPr>
              <w:t>2.1</w:t>
            </w:r>
          </w:p>
        </w:tc>
      </w:tr>
      <w:tr w14:paraId="4C664C11" w14:textId="77777777">
        <w:tblPrEx>
          <w:tblW w:w="5000" w:type="pct"/>
          <w:tblLook w:val="04A0"/>
        </w:tblPrEx>
        <w:tc>
          <w:tcPr>
            <w:tcW w:w="1066" w:type="pct"/>
            <w:shd w:val="clear" w:color="auto" w:fill="D9D9D9"/>
            <w:vAlign w:val="bottom"/>
          </w:tcPr>
          <w:p w:rsidR="00417F96" w:rsidP="00CF7022" w14:paraId="253E90CF" w14:textId="47D75E65">
            <w:pPr>
              <w:rPr>
                <w:rStyle w:val="InitialStyle"/>
                <w:b/>
                <w:sz w:val="16"/>
                <w:szCs w:val="16"/>
              </w:rPr>
            </w:pPr>
            <w:r>
              <w:rPr>
                <w:color w:val="000000"/>
                <w:sz w:val="16"/>
                <w:szCs w:val="16"/>
              </w:rPr>
              <w:t>VT</w:t>
            </w:r>
          </w:p>
        </w:tc>
        <w:tc>
          <w:tcPr>
            <w:tcW w:w="1836" w:type="pct"/>
            <w:shd w:val="clear" w:color="auto" w:fill="D9D9D9"/>
            <w:vAlign w:val="center"/>
          </w:tcPr>
          <w:p w:rsidR="00417F96" w14:paraId="6C461962" w14:textId="2C4D259B">
            <w:pPr>
              <w:jc w:val="right"/>
              <w:rPr>
                <w:rStyle w:val="InitialStyle"/>
                <w:b/>
                <w:sz w:val="16"/>
                <w:szCs w:val="16"/>
              </w:rPr>
            </w:pPr>
            <w:r>
              <w:rPr>
                <w:color w:val="000000"/>
                <w:sz w:val="16"/>
                <w:szCs w:val="16"/>
              </w:rPr>
              <w:t xml:space="preserve">               20 </w:t>
            </w:r>
          </w:p>
        </w:tc>
        <w:tc>
          <w:tcPr>
            <w:tcW w:w="2098" w:type="pct"/>
            <w:shd w:val="clear" w:color="auto" w:fill="D9D9D9"/>
            <w:vAlign w:val="center"/>
          </w:tcPr>
          <w:p w:rsidR="00417F96" w14:paraId="5848A9AE" w14:textId="26A867C7">
            <w:pPr>
              <w:jc w:val="right"/>
              <w:rPr>
                <w:rStyle w:val="InitialStyle"/>
                <w:b/>
                <w:sz w:val="16"/>
                <w:szCs w:val="16"/>
              </w:rPr>
            </w:pPr>
            <w:r>
              <w:rPr>
                <w:color w:val="000000"/>
                <w:sz w:val="16"/>
                <w:szCs w:val="16"/>
              </w:rPr>
              <w:t>0.3</w:t>
            </w:r>
          </w:p>
        </w:tc>
      </w:tr>
      <w:tr w14:paraId="4890FE2A" w14:textId="77777777">
        <w:tblPrEx>
          <w:tblW w:w="5000" w:type="pct"/>
          <w:tblLook w:val="04A0"/>
        </w:tblPrEx>
        <w:tc>
          <w:tcPr>
            <w:tcW w:w="1066" w:type="pct"/>
            <w:shd w:val="clear" w:color="auto" w:fill="D9D9D9"/>
            <w:vAlign w:val="bottom"/>
          </w:tcPr>
          <w:p w:rsidR="00417F96" w:rsidP="00CF7022" w14:paraId="0B81041E" w14:textId="53FA0092">
            <w:pPr>
              <w:rPr>
                <w:rStyle w:val="InitialStyle"/>
                <w:b/>
                <w:sz w:val="16"/>
                <w:szCs w:val="16"/>
              </w:rPr>
            </w:pPr>
            <w:r>
              <w:rPr>
                <w:color w:val="000000"/>
                <w:sz w:val="16"/>
                <w:szCs w:val="16"/>
              </w:rPr>
              <w:t>WA</w:t>
            </w:r>
          </w:p>
        </w:tc>
        <w:tc>
          <w:tcPr>
            <w:tcW w:w="1836" w:type="pct"/>
            <w:shd w:val="clear" w:color="auto" w:fill="D9D9D9"/>
            <w:vAlign w:val="center"/>
          </w:tcPr>
          <w:p w:rsidR="00417F96" w14:paraId="6F87A180" w14:textId="38F4B5DC">
            <w:pPr>
              <w:jc w:val="right"/>
              <w:rPr>
                <w:rStyle w:val="InitialStyle"/>
                <w:b/>
                <w:sz w:val="16"/>
                <w:szCs w:val="16"/>
              </w:rPr>
            </w:pPr>
            <w:r>
              <w:rPr>
                <w:color w:val="000000"/>
                <w:sz w:val="16"/>
                <w:szCs w:val="16"/>
              </w:rPr>
              <w:t xml:space="preserve">            192 </w:t>
            </w:r>
          </w:p>
        </w:tc>
        <w:tc>
          <w:tcPr>
            <w:tcW w:w="2098" w:type="pct"/>
            <w:shd w:val="clear" w:color="auto" w:fill="D9D9D9"/>
            <w:vAlign w:val="center"/>
          </w:tcPr>
          <w:p w:rsidR="00417F96" w14:paraId="414BAAF4" w14:textId="1EF18414">
            <w:pPr>
              <w:jc w:val="right"/>
              <w:rPr>
                <w:rStyle w:val="InitialStyle"/>
                <w:b/>
                <w:sz w:val="16"/>
                <w:szCs w:val="16"/>
              </w:rPr>
            </w:pPr>
            <w:r>
              <w:rPr>
                <w:color w:val="000000"/>
                <w:sz w:val="16"/>
                <w:szCs w:val="16"/>
              </w:rPr>
              <w:t>3.1</w:t>
            </w:r>
          </w:p>
        </w:tc>
      </w:tr>
      <w:tr w14:paraId="2626A207" w14:textId="77777777">
        <w:tblPrEx>
          <w:tblW w:w="5000" w:type="pct"/>
          <w:tblLook w:val="04A0"/>
        </w:tblPrEx>
        <w:tc>
          <w:tcPr>
            <w:tcW w:w="1066" w:type="pct"/>
            <w:shd w:val="clear" w:color="auto" w:fill="D9D9D9"/>
            <w:vAlign w:val="bottom"/>
          </w:tcPr>
          <w:p w:rsidR="00417F96" w:rsidP="00CF7022" w14:paraId="7D737DFA" w14:textId="5B6EAC68">
            <w:pPr>
              <w:rPr>
                <w:rStyle w:val="InitialStyle"/>
                <w:b/>
                <w:sz w:val="16"/>
                <w:szCs w:val="16"/>
              </w:rPr>
            </w:pPr>
            <w:r>
              <w:rPr>
                <w:color w:val="000000"/>
                <w:sz w:val="16"/>
                <w:szCs w:val="16"/>
              </w:rPr>
              <w:t>WI</w:t>
            </w:r>
          </w:p>
        </w:tc>
        <w:tc>
          <w:tcPr>
            <w:tcW w:w="1836" w:type="pct"/>
            <w:shd w:val="clear" w:color="auto" w:fill="D9D9D9"/>
            <w:vAlign w:val="center"/>
          </w:tcPr>
          <w:p w:rsidR="00417F96" w14:paraId="52B4CF2A" w14:textId="3FD909AB">
            <w:pPr>
              <w:jc w:val="right"/>
              <w:rPr>
                <w:rStyle w:val="InitialStyle"/>
                <w:b/>
                <w:sz w:val="16"/>
                <w:szCs w:val="16"/>
              </w:rPr>
            </w:pPr>
            <w:r>
              <w:rPr>
                <w:color w:val="000000"/>
                <w:sz w:val="16"/>
                <w:szCs w:val="16"/>
              </w:rPr>
              <w:t xml:space="preserve">               67 </w:t>
            </w:r>
          </w:p>
        </w:tc>
        <w:tc>
          <w:tcPr>
            <w:tcW w:w="2098" w:type="pct"/>
            <w:shd w:val="clear" w:color="auto" w:fill="D9D9D9"/>
            <w:vAlign w:val="center"/>
          </w:tcPr>
          <w:p w:rsidR="00417F96" w14:paraId="7D7C5519" w14:textId="0454B094">
            <w:pPr>
              <w:jc w:val="right"/>
              <w:rPr>
                <w:rStyle w:val="InitialStyle"/>
                <w:b/>
                <w:sz w:val="16"/>
                <w:szCs w:val="16"/>
              </w:rPr>
            </w:pPr>
            <w:r>
              <w:rPr>
                <w:color w:val="000000"/>
                <w:sz w:val="16"/>
                <w:szCs w:val="16"/>
              </w:rPr>
              <w:t>1.1</w:t>
            </w:r>
          </w:p>
        </w:tc>
      </w:tr>
      <w:tr w14:paraId="682C9F58" w14:textId="77777777">
        <w:tblPrEx>
          <w:tblW w:w="5000" w:type="pct"/>
          <w:tblLook w:val="04A0"/>
        </w:tblPrEx>
        <w:tc>
          <w:tcPr>
            <w:tcW w:w="1066" w:type="pct"/>
            <w:vAlign w:val="bottom"/>
          </w:tcPr>
          <w:p w:rsidR="00417F96" w:rsidP="00CF7022" w14:paraId="3322B3B8" w14:textId="6014AF03">
            <w:pPr>
              <w:rPr>
                <w:rStyle w:val="InitialStyle"/>
                <w:b/>
                <w:sz w:val="16"/>
                <w:szCs w:val="16"/>
              </w:rPr>
            </w:pPr>
            <w:r>
              <w:rPr>
                <w:color w:val="000000"/>
                <w:sz w:val="16"/>
                <w:szCs w:val="16"/>
              </w:rPr>
              <w:t>WV</w:t>
            </w:r>
          </w:p>
        </w:tc>
        <w:tc>
          <w:tcPr>
            <w:tcW w:w="1836" w:type="pct"/>
            <w:vAlign w:val="center"/>
          </w:tcPr>
          <w:p w:rsidR="00417F96" w14:paraId="55557721" w14:textId="148AFF7A">
            <w:pPr>
              <w:jc w:val="right"/>
              <w:rPr>
                <w:rStyle w:val="InitialStyle"/>
                <w:b/>
                <w:sz w:val="16"/>
                <w:szCs w:val="16"/>
              </w:rPr>
            </w:pPr>
            <w:r>
              <w:rPr>
                <w:color w:val="000000"/>
                <w:sz w:val="16"/>
                <w:szCs w:val="16"/>
              </w:rPr>
              <w:t xml:space="preserve">               34 </w:t>
            </w:r>
          </w:p>
        </w:tc>
        <w:tc>
          <w:tcPr>
            <w:tcW w:w="2098" w:type="pct"/>
            <w:vAlign w:val="center"/>
          </w:tcPr>
          <w:p w:rsidR="00417F96" w14:paraId="4AC80C4C" w14:textId="3377A8B0">
            <w:pPr>
              <w:jc w:val="right"/>
              <w:rPr>
                <w:rStyle w:val="InitialStyle"/>
                <w:b/>
                <w:sz w:val="16"/>
                <w:szCs w:val="16"/>
              </w:rPr>
            </w:pPr>
            <w:r>
              <w:rPr>
                <w:color w:val="000000"/>
                <w:sz w:val="16"/>
                <w:szCs w:val="16"/>
              </w:rPr>
              <w:t>0.6</w:t>
            </w:r>
          </w:p>
        </w:tc>
      </w:tr>
      <w:tr w14:paraId="092E26ED" w14:textId="77777777">
        <w:tblPrEx>
          <w:tblW w:w="5000" w:type="pct"/>
          <w:tblLook w:val="04A0"/>
        </w:tblPrEx>
        <w:tc>
          <w:tcPr>
            <w:tcW w:w="1066" w:type="pct"/>
            <w:shd w:val="clear" w:color="auto" w:fill="D9D9D9"/>
            <w:vAlign w:val="bottom"/>
          </w:tcPr>
          <w:p w:rsidR="00417F96" w:rsidP="00CF7022" w14:paraId="12E9DCB2" w14:textId="617F709D">
            <w:pPr>
              <w:rPr>
                <w:rStyle w:val="InitialStyle"/>
                <w:b/>
                <w:sz w:val="16"/>
                <w:szCs w:val="16"/>
              </w:rPr>
            </w:pPr>
            <w:r>
              <w:rPr>
                <w:color w:val="000000"/>
                <w:sz w:val="16"/>
                <w:szCs w:val="16"/>
              </w:rPr>
              <w:t>WY</w:t>
            </w:r>
          </w:p>
        </w:tc>
        <w:tc>
          <w:tcPr>
            <w:tcW w:w="1836" w:type="pct"/>
            <w:shd w:val="clear" w:color="auto" w:fill="D9D9D9"/>
            <w:vAlign w:val="center"/>
          </w:tcPr>
          <w:p w:rsidR="00417F96" w14:paraId="30C45775" w14:textId="71101059">
            <w:pPr>
              <w:jc w:val="right"/>
              <w:rPr>
                <w:rStyle w:val="InitialStyle"/>
                <w:b/>
                <w:sz w:val="16"/>
                <w:szCs w:val="16"/>
              </w:rPr>
            </w:pPr>
            <w:r>
              <w:rPr>
                <w:color w:val="000000"/>
                <w:sz w:val="16"/>
                <w:szCs w:val="16"/>
              </w:rPr>
              <w:t xml:space="preserve">               77 </w:t>
            </w:r>
          </w:p>
        </w:tc>
        <w:tc>
          <w:tcPr>
            <w:tcW w:w="2098" w:type="pct"/>
            <w:shd w:val="clear" w:color="auto" w:fill="D9D9D9"/>
            <w:vAlign w:val="center"/>
          </w:tcPr>
          <w:p w:rsidR="00417F96" w14:paraId="775BDF38" w14:textId="105013F5">
            <w:pPr>
              <w:jc w:val="right"/>
              <w:rPr>
                <w:rStyle w:val="InitialStyle"/>
                <w:b/>
                <w:sz w:val="16"/>
                <w:szCs w:val="16"/>
              </w:rPr>
            </w:pPr>
            <w:r>
              <w:rPr>
                <w:color w:val="000000"/>
                <w:sz w:val="16"/>
                <w:szCs w:val="16"/>
              </w:rPr>
              <w:t>1.3</w:t>
            </w:r>
          </w:p>
        </w:tc>
      </w:tr>
      <w:tr w14:paraId="6D0C9289" w14:textId="77777777">
        <w:tblPrEx>
          <w:tblW w:w="5000" w:type="pct"/>
          <w:tblLook w:val="04A0"/>
        </w:tblPrEx>
        <w:tc>
          <w:tcPr>
            <w:tcW w:w="1066" w:type="pct"/>
            <w:tcBorders>
              <w:bottom w:val="single" w:sz="4" w:space="0" w:color="000000"/>
            </w:tcBorders>
            <w:vAlign w:val="bottom"/>
          </w:tcPr>
          <w:p w:rsidR="00417F96" w:rsidP="00CF7022" w14:paraId="4A97FCCE" w14:textId="6A393E6D">
            <w:pPr>
              <w:rPr>
                <w:rStyle w:val="InitialStyle"/>
                <w:b/>
                <w:sz w:val="16"/>
                <w:szCs w:val="16"/>
              </w:rPr>
            </w:pPr>
            <w:r>
              <w:rPr>
                <w:color w:val="000000"/>
                <w:sz w:val="16"/>
                <w:szCs w:val="16"/>
              </w:rPr>
              <w:t>Total</w:t>
            </w:r>
          </w:p>
        </w:tc>
        <w:tc>
          <w:tcPr>
            <w:tcW w:w="1836" w:type="pct"/>
            <w:tcBorders>
              <w:bottom w:val="single" w:sz="4" w:space="0" w:color="000000"/>
            </w:tcBorders>
            <w:vAlign w:val="center"/>
          </w:tcPr>
          <w:p w:rsidR="00417F96" w14:paraId="43CA5935" w14:textId="311CBC08">
            <w:pPr>
              <w:jc w:val="right"/>
              <w:rPr>
                <w:rStyle w:val="InitialStyle"/>
                <w:b/>
                <w:sz w:val="16"/>
                <w:szCs w:val="16"/>
              </w:rPr>
            </w:pPr>
            <w:r>
              <w:rPr>
                <w:color w:val="000000"/>
                <w:sz w:val="16"/>
                <w:szCs w:val="16"/>
              </w:rPr>
              <w:t xml:space="preserve">         6,103 </w:t>
            </w:r>
          </w:p>
        </w:tc>
        <w:tc>
          <w:tcPr>
            <w:tcW w:w="2098" w:type="pct"/>
            <w:tcBorders>
              <w:bottom w:val="single" w:sz="4" w:space="0" w:color="000000"/>
            </w:tcBorders>
            <w:vAlign w:val="center"/>
          </w:tcPr>
          <w:p w:rsidR="00417F96" w14:paraId="44CD0F16" w14:textId="36664FFB">
            <w:pPr>
              <w:jc w:val="right"/>
              <w:rPr>
                <w:rStyle w:val="InitialStyle"/>
                <w:b/>
                <w:sz w:val="16"/>
                <w:szCs w:val="16"/>
              </w:rPr>
            </w:pPr>
            <w:r>
              <w:rPr>
                <w:color w:val="000000"/>
                <w:sz w:val="16"/>
                <w:szCs w:val="16"/>
              </w:rPr>
              <w:t>100.0</w:t>
            </w:r>
          </w:p>
        </w:tc>
      </w:tr>
    </w:tbl>
    <w:p w:rsidR="009152DD" w:rsidP="3291943F" w14:paraId="0AC114CE" w14:textId="0ABB0370">
      <w:r w:rsidRPr="3291943F">
        <w:rPr>
          <w:rStyle w:val="InitialStyle"/>
          <w:b/>
          <w:bCs/>
        </w:rPr>
        <w:br w:type="page"/>
      </w:r>
      <w:r w:rsidR="0038476C">
        <w:rPr>
          <w:rStyle w:val="InitialStyle"/>
          <w:b/>
          <w:bCs/>
          <w:noProof/>
        </w:rPr>
        <w:drawing>
          <wp:inline distT="0" distB="0" distL="0" distR="0">
            <wp:extent cx="6049645" cy="378523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6049645" cy="3785235"/>
                    </a:xfrm>
                    <a:prstGeom prst="rect">
                      <a:avLst/>
                    </a:prstGeom>
                    <a:noFill/>
                    <a:ln>
                      <a:noFill/>
                    </a:ln>
                  </pic:spPr>
                </pic:pic>
              </a:graphicData>
            </a:graphic>
          </wp:inline>
        </w:drawing>
      </w:r>
    </w:p>
    <w:p w:rsidR="009152DD" w:rsidP="009152DD" w14:paraId="2C47D81D" w14:textId="1B9AA126">
      <w:pPr>
        <w:pStyle w:val="ImageCaption"/>
        <w:rPr>
          <w:rFonts w:ascii="Times New Roman" w:hAnsi="Times New Roman"/>
          <w:i w:val="0"/>
          <w:iCs/>
        </w:rPr>
      </w:pPr>
      <w:r w:rsidRPr="00183A84">
        <w:rPr>
          <w:rFonts w:ascii="Times New Roman" w:hAnsi="Times New Roman"/>
          <w:i w:val="0"/>
          <w:iCs/>
        </w:rPr>
        <w:t>Figure A</w:t>
      </w:r>
      <w:r w:rsidR="000C14FA">
        <w:rPr>
          <w:rFonts w:ascii="Times New Roman" w:hAnsi="Times New Roman"/>
          <w:i w:val="0"/>
          <w:iCs/>
        </w:rPr>
        <w:t>.5</w:t>
      </w:r>
      <w:r w:rsidRPr="00183A84">
        <w:rPr>
          <w:rFonts w:ascii="Times New Roman" w:hAnsi="Times New Roman"/>
          <w:i w:val="0"/>
          <w:iCs/>
        </w:rPr>
        <w:t xml:space="preserve">: </w:t>
      </w:r>
      <w:r>
        <w:rPr>
          <w:rFonts w:ascii="Times New Roman" w:hAnsi="Times New Roman"/>
          <w:i w:val="0"/>
          <w:iCs/>
        </w:rPr>
        <w:t xml:space="preserve">Selected study </w:t>
      </w:r>
      <w:r w:rsidR="00DC05CC">
        <w:rPr>
          <w:rFonts w:ascii="Times New Roman" w:hAnsi="Times New Roman"/>
          <w:i w:val="0"/>
          <w:iCs/>
        </w:rPr>
        <w:t>S</w:t>
      </w:r>
      <w:r>
        <w:rPr>
          <w:rFonts w:ascii="Times New Roman" w:hAnsi="Times New Roman"/>
          <w:i w:val="0"/>
          <w:iCs/>
        </w:rPr>
        <w:t xml:space="preserve">tates for Phase II of the </w:t>
      </w:r>
      <w:r w:rsidR="00DC05CC">
        <w:rPr>
          <w:rFonts w:ascii="Times New Roman" w:hAnsi="Times New Roman"/>
          <w:i w:val="0"/>
          <w:iCs/>
        </w:rPr>
        <w:t>s</w:t>
      </w:r>
      <w:r>
        <w:rPr>
          <w:rFonts w:ascii="Times New Roman" w:hAnsi="Times New Roman"/>
          <w:i w:val="0"/>
          <w:iCs/>
        </w:rPr>
        <w:t>tudy</w:t>
      </w:r>
      <w:r w:rsidR="009A7769">
        <w:rPr>
          <w:rFonts w:ascii="Times New Roman" w:hAnsi="Times New Roman"/>
          <w:i w:val="0"/>
          <w:iCs/>
        </w:rPr>
        <w:t>, by region</w:t>
      </w:r>
      <w:r w:rsidR="008357ED">
        <w:rPr>
          <w:rFonts w:ascii="Times New Roman" w:hAnsi="Times New Roman"/>
          <w:i w:val="0"/>
          <w:iCs/>
        </w:rPr>
        <w:t>.</w:t>
      </w:r>
    </w:p>
    <w:p w:rsidR="00501880" w:rsidRPr="00D471DF" w:rsidP="009152DD" w14:paraId="29F755C9" w14:textId="4CF0C9B9">
      <w:pPr>
        <w:pStyle w:val="ImageCaption"/>
        <w:rPr>
          <w:rFonts w:ascii="Times New Roman" w:hAnsi="Times New Roman"/>
          <w:i w:val="0"/>
          <w:iCs/>
        </w:rPr>
      </w:pPr>
      <w:r>
        <w:rPr>
          <w:rFonts w:ascii="Times New Roman" w:hAnsi="Times New Roman"/>
          <w:i w:val="0"/>
          <w:noProof/>
        </w:rPr>
        <w:drawing>
          <wp:inline distT="0" distB="0" distL="0" distR="0">
            <wp:extent cx="6060440" cy="33705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6060440" cy="3370580"/>
                    </a:xfrm>
                    <a:prstGeom prst="rect">
                      <a:avLst/>
                    </a:prstGeom>
                    <a:noFill/>
                    <a:ln>
                      <a:noFill/>
                    </a:ln>
                  </pic:spPr>
                </pic:pic>
              </a:graphicData>
            </a:graphic>
          </wp:inline>
        </w:drawing>
      </w:r>
    </w:p>
    <w:p w:rsidR="00501880" w:rsidP="00501880" w14:paraId="71A90118" w14:textId="31B32D54">
      <w:pPr>
        <w:pStyle w:val="ImageCaption"/>
        <w:rPr>
          <w:rFonts w:ascii="Times New Roman" w:hAnsi="Times New Roman"/>
          <w:i w:val="0"/>
          <w:iCs/>
        </w:rPr>
      </w:pPr>
      <w:r w:rsidRPr="00183A84">
        <w:rPr>
          <w:rFonts w:ascii="Times New Roman" w:hAnsi="Times New Roman"/>
          <w:i w:val="0"/>
          <w:iCs/>
        </w:rPr>
        <w:t>Figure A</w:t>
      </w:r>
      <w:r>
        <w:rPr>
          <w:rFonts w:ascii="Times New Roman" w:hAnsi="Times New Roman"/>
          <w:i w:val="0"/>
          <w:iCs/>
        </w:rPr>
        <w:t>.</w:t>
      </w:r>
      <w:r w:rsidR="000C14FA">
        <w:rPr>
          <w:rFonts w:ascii="Times New Roman" w:hAnsi="Times New Roman"/>
          <w:i w:val="0"/>
          <w:iCs/>
        </w:rPr>
        <w:t>6</w:t>
      </w:r>
      <w:r w:rsidRPr="00183A84">
        <w:rPr>
          <w:rFonts w:ascii="Times New Roman" w:hAnsi="Times New Roman"/>
          <w:i w:val="0"/>
          <w:iCs/>
        </w:rPr>
        <w:t xml:space="preserve">: </w:t>
      </w:r>
      <w:r w:rsidR="00810C0E">
        <w:rPr>
          <w:rFonts w:ascii="Times New Roman" w:hAnsi="Times New Roman"/>
          <w:i w:val="0"/>
          <w:iCs/>
        </w:rPr>
        <w:t>Counts of events by region and by month of the year</w:t>
      </w:r>
      <w:r w:rsidR="008357ED">
        <w:rPr>
          <w:rFonts w:ascii="Times New Roman" w:hAnsi="Times New Roman"/>
          <w:i w:val="0"/>
          <w:iCs/>
        </w:rPr>
        <w:t>, as found during the preliminary list frame construction.</w:t>
      </w:r>
    </w:p>
    <w:p w:rsidR="00BB2D15" w:rsidRPr="00183A84" w:rsidP="009B3932" w14:paraId="17994821" w14:textId="358DABDC">
      <w:r>
        <w:rPr>
          <w:rStyle w:val="InitialStyle"/>
          <w:b/>
        </w:rPr>
        <w:br w:type="page"/>
      </w:r>
      <w:r w:rsidRPr="00183A84">
        <w:rPr>
          <w:rStyle w:val="InitialStyle"/>
          <w:b/>
        </w:rPr>
        <w:t>Appendix B</w:t>
      </w:r>
      <w:r w:rsidRPr="00183A84">
        <w:rPr>
          <w:rStyle w:val="InitialStyle"/>
          <w:b/>
        </w:rPr>
        <w:t>:</w:t>
      </w:r>
      <w:r w:rsidRPr="00183A84">
        <w:rPr>
          <w:rStyle w:val="InitialStyle"/>
          <w:b/>
          <w:sz w:val="28"/>
          <w:szCs w:val="28"/>
        </w:rPr>
        <w:t xml:space="preserve"> </w:t>
      </w:r>
      <w:r w:rsidRPr="00183A84">
        <w:t xml:space="preserve"> </w:t>
      </w:r>
      <w:r w:rsidRPr="00033748">
        <w:rPr>
          <w:b/>
          <w:bCs/>
        </w:rPr>
        <w:t>Expected</w:t>
      </w:r>
      <w:r w:rsidRPr="00033748">
        <w:rPr>
          <w:b/>
          <w:bCs/>
        </w:rPr>
        <w:t xml:space="preserve"> estimates of precision</w:t>
      </w:r>
      <w:r w:rsidRPr="00183A84">
        <w:t xml:space="preserve"> </w:t>
      </w:r>
    </w:p>
    <w:p w:rsidR="00A71092" w:rsidRPr="00183A84" w:rsidP="009B3932" w14:paraId="78C09D50" w14:textId="77777777"/>
    <w:p w:rsidR="00A71092" w:rsidRPr="00183A84" w:rsidP="009B3932" w14:paraId="10600046" w14:textId="1624EEB9">
      <w:r w:rsidRPr="0056481C">
        <w:t>Estimates of precision are shown for proportions of 0.5</w:t>
      </w:r>
      <w:r w:rsidRPr="0056481C" w:rsidR="007F2A64">
        <w:t>0</w:t>
      </w:r>
      <w:r w:rsidRPr="0056481C" w:rsidR="00DC7520">
        <w:t>, 0.25, and</w:t>
      </w:r>
      <w:r w:rsidRPr="0056481C">
        <w:t xml:space="preserve"> 0.1</w:t>
      </w:r>
      <w:r w:rsidRPr="0056481C" w:rsidR="007F2A64">
        <w:t>0</w:t>
      </w:r>
      <w:r w:rsidRPr="0056481C">
        <w:t xml:space="preserve">. </w:t>
      </w:r>
      <w:r w:rsidRPr="0056481C" w:rsidR="00F15901">
        <w:t>None of the Phase I CV estimates exceed 20.0 percent</w:t>
      </w:r>
      <w:r w:rsidRPr="0056481C" w:rsidR="000D7DC1">
        <w:t xml:space="preserve"> (Tables B.1 and B.2)</w:t>
      </w:r>
      <w:r w:rsidRPr="0056481C" w:rsidR="00F15901">
        <w:t xml:space="preserve">. </w:t>
      </w:r>
      <w:r w:rsidRPr="0056481C" w:rsidR="007F2A64">
        <w:t>For Phase II</w:t>
      </w:r>
      <w:r w:rsidRPr="0056481C" w:rsidR="000D7DC1">
        <w:t xml:space="preserve"> (Tables B.3</w:t>
      </w:r>
      <w:r w:rsidRPr="0056481C" w:rsidR="000D7DC1">
        <w:rPr>
          <w:sz w:val="18"/>
          <w:szCs w:val="18"/>
        </w:rPr>
        <w:t>–</w:t>
      </w:r>
      <w:r w:rsidRPr="0056481C" w:rsidR="000D7DC1">
        <w:t>B.5)</w:t>
      </w:r>
      <w:r w:rsidRPr="0056481C" w:rsidR="007F2A64">
        <w:t>, the CV estimates</w:t>
      </w:r>
      <w:r w:rsidRPr="0056481C" w:rsidR="009D67C5">
        <w:t xml:space="preserve"> </w:t>
      </w:r>
      <w:r w:rsidR="00916197">
        <w:t xml:space="preserve">don’t exceed 20.0 percent for proportions of 0.25 or greater, </w:t>
      </w:r>
      <w:r w:rsidR="006C3123">
        <w:t xml:space="preserve">though the CV estimates for proportions of 0.10 </w:t>
      </w:r>
      <w:r w:rsidR="00C56D0B">
        <w:t xml:space="preserve">are all below 20.0 percent except for three of the four categories when broken out by each of region and season. </w:t>
      </w:r>
      <w:r w:rsidRPr="0056481C" w:rsidR="00E1492F">
        <w:t xml:space="preserve">CV estimates </w:t>
      </w:r>
      <w:r w:rsidR="00C56D0B">
        <w:t xml:space="preserve">for </w:t>
      </w:r>
      <w:r w:rsidR="006874EF">
        <w:t>equine</w:t>
      </w:r>
      <w:r w:rsidR="006204BA">
        <w:t xml:space="preserve">-level estimates of pathogen prevalence (see Table B.6) all exceed 20.0 percent except for the prevalence estimates overall. </w:t>
      </w:r>
    </w:p>
    <w:p w:rsidR="00BB2D15" w:rsidRPr="00183A84" w:rsidP="009B3932" w14:paraId="4DF73ACC" w14:textId="77777777"/>
    <w:p w:rsidR="00BB2D15" w:rsidP="009B3932" w14:paraId="209774E2" w14:textId="685F1A43">
      <w:r w:rsidRPr="00183A84">
        <w:t xml:space="preserve">Table B.1. Precision of estimates by </w:t>
      </w:r>
      <w:r w:rsidR="00DC7520">
        <w:t>region</w:t>
      </w:r>
      <w:r w:rsidRPr="00183A84">
        <w:t xml:space="preserve"> and by expected proportion, at 95</w:t>
      </w:r>
      <w:r w:rsidRPr="00183A84" w:rsidR="00BE051A">
        <w:t xml:space="preserve"> percent</w:t>
      </w:r>
      <w:r w:rsidRPr="00183A84">
        <w:t xml:space="preserve"> confidence for Phas</w:t>
      </w:r>
      <w:r w:rsidR="00DC7520">
        <w:t xml:space="preserve">e </w:t>
      </w:r>
      <w:r w:rsidR="003C1F6E">
        <w:t>I</w:t>
      </w:r>
      <w:r w:rsidRPr="00183A84">
        <w:t>.</w:t>
      </w:r>
    </w:p>
    <w:p w:rsidR="00BE74B4" w:rsidP="009B3932" w14:paraId="4547A845" w14:textId="77777777"/>
    <w:tbl>
      <w:tblPr>
        <w:tblW w:w="0" w:type="auto"/>
        <w:tblLook w:val="04A0"/>
      </w:tblPr>
      <w:tblGrid>
        <w:gridCol w:w="2046"/>
        <w:gridCol w:w="2726"/>
        <w:gridCol w:w="2384"/>
        <w:gridCol w:w="2377"/>
      </w:tblGrid>
      <w:tr w14:paraId="00095938" w14:textId="77777777">
        <w:tblPrEx>
          <w:tblW w:w="0" w:type="auto"/>
          <w:tblLook w:val="04A0"/>
        </w:tblPrEx>
        <w:tc>
          <w:tcPr>
            <w:tcW w:w="2088" w:type="dxa"/>
            <w:tcBorders>
              <w:top w:val="single" w:sz="4" w:space="0" w:color="auto"/>
              <w:bottom w:val="single" w:sz="4" w:space="0" w:color="auto"/>
            </w:tcBorders>
            <w:vAlign w:val="bottom"/>
          </w:tcPr>
          <w:p w:rsidR="00BE74B4" w:rsidP="00065F3D" w14:paraId="4FEA0C58" w14:textId="77777777">
            <w:r>
              <w:rPr>
                <w:b/>
                <w:bCs/>
                <w:sz w:val="18"/>
                <w:szCs w:val="18"/>
              </w:rPr>
              <w:t>Region (states)</w:t>
            </w:r>
          </w:p>
        </w:tc>
        <w:tc>
          <w:tcPr>
            <w:tcW w:w="2786" w:type="dxa"/>
            <w:tcBorders>
              <w:top w:val="single" w:sz="4" w:space="0" w:color="auto"/>
              <w:bottom w:val="single" w:sz="4" w:space="0" w:color="auto"/>
            </w:tcBorders>
            <w:vAlign w:val="bottom"/>
          </w:tcPr>
          <w:p w:rsidR="00BE74B4" w14:paraId="60E87AB6" w14:textId="77777777">
            <w:pPr>
              <w:jc w:val="center"/>
            </w:pPr>
            <w:r>
              <w:rPr>
                <w:b/>
                <w:bCs/>
                <w:sz w:val="18"/>
                <w:szCs w:val="18"/>
              </w:rPr>
              <w:t>Approximate overall sample size</w:t>
            </w:r>
          </w:p>
        </w:tc>
        <w:tc>
          <w:tcPr>
            <w:tcW w:w="2437" w:type="dxa"/>
            <w:tcBorders>
              <w:top w:val="single" w:sz="4" w:space="0" w:color="auto"/>
              <w:bottom w:val="single" w:sz="4" w:space="0" w:color="auto"/>
            </w:tcBorders>
            <w:vAlign w:val="bottom"/>
          </w:tcPr>
          <w:p w:rsidR="00BE74B4" w14:paraId="51B883CA" w14:textId="77777777">
            <w:pPr>
              <w:jc w:val="center"/>
            </w:pPr>
            <w:r>
              <w:rPr>
                <w:b/>
                <w:bCs/>
                <w:sz w:val="18"/>
                <w:szCs w:val="18"/>
              </w:rPr>
              <w:t>Proportion estimate</w:t>
            </w:r>
          </w:p>
        </w:tc>
        <w:tc>
          <w:tcPr>
            <w:tcW w:w="2438" w:type="dxa"/>
            <w:tcBorders>
              <w:top w:val="single" w:sz="4" w:space="0" w:color="auto"/>
              <w:bottom w:val="single" w:sz="4" w:space="0" w:color="auto"/>
            </w:tcBorders>
            <w:vAlign w:val="bottom"/>
          </w:tcPr>
          <w:p w:rsidR="00BE74B4" w14:paraId="2EA4B6E6" w14:textId="361F49A9">
            <w:pPr>
              <w:jc w:val="center"/>
            </w:pPr>
            <w:r>
              <w:rPr>
                <w:b/>
                <w:bCs/>
                <w:sz w:val="18"/>
                <w:szCs w:val="18"/>
              </w:rPr>
              <w:t xml:space="preserve">Phase </w:t>
            </w:r>
            <w:r w:rsidR="00F15901">
              <w:rPr>
                <w:b/>
                <w:bCs/>
                <w:sz w:val="18"/>
                <w:szCs w:val="18"/>
              </w:rPr>
              <w:t>I</w:t>
            </w:r>
            <w:r>
              <w:rPr>
                <w:b/>
                <w:bCs/>
                <w:sz w:val="18"/>
                <w:szCs w:val="18"/>
              </w:rPr>
              <w:t xml:space="preserve"> CV estimate (%)</w:t>
            </w:r>
          </w:p>
        </w:tc>
      </w:tr>
      <w:tr w14:paraId="7AEF0FCE" w14:textId="77777777">
        <w:tblPrEx>
          <w:tblW w:w="0" w:type="auto"/>
          <w:tblLook w:val="04A0"/>
        </w:tblPrEx>
        <w:tc>
          <w:tcPr>
            <w:tcW w:w="2088" w:type="dxa"/>
            <w:vMerge w:val="restart"/>
            <w:tcBorders>
              <w:top w:val="single" w:sz="4" w:space="0" w:color="auto"/>
            </w:tcBorders>
            <w:vAlign w:val="center"/>
          </w:tcPr>
          <w:p w:rsidR="00BE74B4" w:rsidP="00BE74B4" w14:paraId="01B06DA6" w14:textId="03272135">
            <w:r>
              <w:rPr>
                <w:sz w:val="18"/>
                <w:szCs w:val="18"/>
              </w:rPr>
              <w:t>West</w:t>
            </w:r>
            <w:r>
              <w:rPr>
                <w:sz w:val="18"/>
                <w:szCs w:val="18"/>
                <w:vertAlign w:val="superscript"/>
              </w:rPr>
              <w:t>1</w:t>
            </w:r>
          </w:p>
        </w:tc>
        <w:tc>
          <w:tcPr>
            <w:tcW w:w="2786" w:type="dxa"/>
            <w:vMerge w:val="restart"/>
            <w:tcBorders>
              <w:top w:val="single" w:sz="4" w:space="0" w:color="auto"/>
            </w:tcBorders>
            <w:vAlign w:val="center"/>
          </w:tcPr>
          <w:p w:rsidR="00BE74B4" w14:paraId="686B248A" w14:textId="7B7B729C">
            <w:pPr>
              <w:jc w:val="right"/>
            </w:pPr>
            <w:r>
              <w:rPr>
                <w:sz w:val="18"/>
                <w:szCs w:val="18"/>
              </w:rPr>
              <w:t>900 </w:t>
            </w:r>
          </w:p>
        </w:tc>
        <w:tc>
          <w:tcPr>
            <w:tcW w:w="2437" w:type="dxa"/>
            <w:tcBorders>
              <w:top w:val="single" w:sz="4" w:space="0" w:color="auto"/>
            </w:tcBorders>
            <w:vAlign w:val="center"/>
          </w:tcPr>
          <w:p w:rsidR="00BE74B4" w14:paraId="7165A235" w14:textId="7FEA4581">
            <w:pPr>
              <w:jc w:val="right"/>
            </w:pPr>
            <w:r>
              <w:rPr>
                <w:sz w:val="18"/>
                <w:szCs w:val="18"/>
              </w:rPr>
              <w:t>0.50</w:t>
            </w:r>
          </w:p>
        </w:tc>
        <w:tc>
          <w:tcPr>
            <w:tcW w:w="2438" w:type="dxa"/>
            <w:tcBorders>
              <w:top w:val="single" w:sz="4" w:space="0" w:color="auto"/>
            </w:tcBorders>
            <w:vAlign w:val="center"/>
          </w:tcPr>
          <w:p w:rsidR="00BE74B4" w14:paraId="630CBE58" w14:textId="21058F3C">
            <w:pPr>
              <w:jc w:val="right"/>
            </w:pPr>
            <w:r>
              <w:rPr>
                <w:sz w:val="18"/>
                <w:szCs w:val="18"/>
              </w:rPr>
              <w:t>6.7</w:t>
            </w:r>
          </w:p>
        </w:tc>
      </w:tr>
      <w:tr w14:paraId="10943C0D" w14:textId="77777777">
        <w:tblPrEx>
          <w:tblW w:w="0" w:type="auto"/>
          <w:tblLook w:val="04A0"/>
        </w:tblPrEx>
        <w:tc>
          <w:tcPr>
            <w:tcW w:w="2088" w:type="dxa"/>
            <w:vMerge/>
            <w:vAlign w:val="center"/>
          </w:tcPr>
          <w:p w:rsidR="00BE74B4" w:rsidP="00BE74B4" w14:paraId="403E49DF" w14:textId="77777777"/>
        </w:tc>
        <w:tc>
          <w:tcPr>
            <w:tcW w:w="2786" w:type="dxa"/>
            <w:vMerge/>
            <w:vAlign w:val="center"/>
          </w:tcPr>
          <w:p w:rsidR="00BE74B4" w14:paraId="30A4C98D" w14:textId="77777777">
            <w:pPr>
              <w:jc w:val="right"/>
            </w:pPr>
          </w:p>
        </w:tc>
        <w:tc>
          <w:tcPr>
            <w:tcW w:w="2437" w:type="dxa"/>
            <w:vAlign w:val="center"/>
          </w:tcPr>
          <w:p w:rsidR="00BE74B4" w14:paraId="3CD50263" w14:textId="636580A4">
            <w:pPr>
              <w:jc w:val="right"/>
            </w:pPr>
            <w:r>
              <w:rPr>
                <w:sz w:val="18"/>
                <w:szCs w:val="18"/>
              </w:rPr>
              <w:t>0.25</w:t>
            </w:r>
          </w:p>
        </w:tc>
        <w:tc>
          <w:tcPr>
            <w:tcW w:w="2438" w:type="dxa"/>
            <w:vAlign w:val="center"/>
          </w:tcPr>
          <w:p w:rsidR="00BE74B4" w14:paraId="52C95379" w14:textId="0589F4B2">
            <w:pPr>
              <w:jc w:val="right"/>
            </w:pPr>
            <w:r>
              <w:rPr>
                <w:sz w:val="18"/>
                <w:szCs w:val="18"/>
              </w:rPr>
              <w:t>11.5</w:t>
            </w:r>
          </w:p>
        </w:tc>
      </w:tr>
      <w:tr w14:paraId="5E255F94" w14:textId="77777777">
        <w:tblPrEx>
          <w:tblW w:w="0" w:type="auto"/>
          <w:tblLook w:val="04A0"/>
        </w:tblPrEx>
        <w:tc>
          <w:tcPr>
            <w:tcW w:w="2088" w:type="dxa"/>
            <w:vMerge/>
            <w:tcBorders>
              <w:bottom w:val="single" w:sz="4" w:space="0" w:color="D9D9D9"/>
            </w:tcBorders>
            <w:vAlign w:val="center"/>
          </w:tcPr>
          <w:p w:rsidR="00BE74B4" w:rsidP="00BE74B4" w14:paraId="50DD2238" w14:textId="77777777"/>
        </w:tc>
        <w:tc>
          <w:tcPr>
            <w:tcW w:w="2786" w:type="dxa"/>
            <w:vMerge/>
            <w:tcBorders>
              <w:bottom w:val="single" w:sz="4" w:space="0" w:color="D9D9D9"/>
            </w:tcBorders>
            <w:vAlign w:val="center"/>
          </w:tcPr>
          <w:p w:rsidR="00BE74B4" w14:paraId="4E769F3A" w14:textId="77777777">
            <w:pPr>
              <w:jc w:val="right"/>
            </w:pPr>
          </w:p>
        </w:tc>
        <w:tc>
          <w:tcPr>
            <w:tcW w:w="2437" w:type="dxa"/>
            <w:tcBorders>
              <w:bottom w:val="single" w:sz="4" w:space="0" w:color="D9D9D9"/>
            </w:tcBorders>
            <w:vAlign w:val="center"/>
          </w:tcPr>
          <w:p w:rsidR="00BE74B4" w14:paraId="37C74897" w14:textId="1FDDF4D0">
            <w:pPr>
              <w:jc w:val="right"/>
            </w:pPr>
            <w:r>
              <w:rPr>
                <w:sz w:val="18"/>
                <w:szCs w:val="18"/>
              </w:rPr>
              <w:t>0.10</w:t>
            </w:r>
          </w:p>
        </w:tc>
        <w:tc>
          <w:tcPr>
            <w:tcW w:w="2438" w:type="dxa"/>
            <w:tcBorders>
              <w:bottom w:val="single" w:sz="4" w:space="0" w:color="D9D9D9"/>
            </w:tcBorders>
            <w:vAlign w:val="center"/>
          </w:tcPr>
          <w:p w:rsidR="00BE74B4" w14:paraId="73389E7F" w14:textId="6FA2B8B6">
            <w:pPr>
              <w:jc w:val="right"/>
            </w:pPr>
            <w:r>
              <w:rPr>
                <w:sz w:val="18"/>
                <w:szCs w:val="18"/>
              </w:rPr>
              <w:t>20.0</w:t>
            </w:r>
          </w:p>
        </w:tc>
      </w:tr>
      <w:tr w14:paraId="6FBD31B7" w14:textId="77777777">
        <w:tblPrEx>
          <w:tblW w:w="0" w:type="auto"/>
          <w:tblLook w:val="04A0"/>
        </w:tblPrEx>
        <w:tc>
          <w:tcPr>
            <w:tcW w:w="2088" w:type="dxa"/>
            <w:vMerge w:val="restart"/>
            <w:tcBorders>
              <w:top w:val="single" w:sz="4" w:space="0" w:color="D9D9D9"/>
            </w:tcBorders>
            <w:vAlign w:val="center"/>
          </w:tcPr>
          <w:p w:rsidR="00BE74B4" w:rsidP="00BE74B4" w14:paraId="5AD08AE7" w14:textId="0099E57E">
            <w:r>
              <w:rPr>
                <w:sz w:val="18"/>
                <w:szCs w:val="18"/>
              </w:rPr>
              <w:t>South</w:t>
            </w:r>
            <w:r>
              <w:rPr>
                <w:sz w:val="18"/>
                <w:szCs w:val="18"/>
                <w:vertAlign w:val="superscript"/>
              </w:rPr>
              <w:t>2</w:t>
            </w:r>
          </w:p>
        </w:tc>
        <w:tc>
          <w:tcPr>
            <w:tcW w:w="2786" w:type="dxa"/>
            <w:vMerge w:val="restart"/>
            <w:tcBorders>
              <w:top w:val="single" w:sz="4" w:space="0" w:color="D9D9D9"/>
            </w:tcBorders>
            <w:vAlign w:val="center"/>
          </w:tcPr>
          <w:p w:rsidR="00BE74B4" w14:paraId="0D6DAD77" w14:textId="17C434BA">
            <w:pPr>
              <w:jc w:val="right"/>
            </w:pPr>
            <w:r>
              <w:rPr>
                <w:sz w:val="18"/>
                <w:szCs w:val="18"/>
              </w:rPr>
              <w:t>896 </w:t>
            </w:r>
          </w:p>
        </w:tc>
        <w:tc>
          <w:tcPr>
            <w:tcW w:w="2437" w:type="dxa"/>
            <w:tcBorders>
              <w:top w:val="single" w:sz="4" w:space="0" w:color="D9D9D9"/>
            </w:tcBorders>
            <w:vAlign w:val="center"/>
          </w:tcPr>
          <w:p w:rsidR="00BE74B4" w14:paraId="43A47723" w14:textId="50B6AA72">
            <w:pPr>
              <w:jc w:val="right"/>
            </w:pPr>
            <w:r>
              <w:rPr>
                <w:sz w:val="18"/>
                <w:szCs w:val="18"/>
              </w:rPr>
              <w:t>0.50</w:t>
            </w:r>
          </w:p>
        </w:tc>
        <w:tc>
          <w:tcPr>
            <w:tcW w:w="2438" w:type="dxa"/>
            <w:tcBorders>
              <w:top w:val="single" w:sz="4" w:space="0" w:color="D9D9D9"/>
            </w:tcBorders>
            <w:vAlign w:val="center"/>
          </w:tcPr>
          <w:p w:rsidR="00BE74B4" w14:paraId="177B4971" w14:textId="77D976B9">
            <w:pPr>
              <w:jc w:val="right"/>
            </w:pPr>
            <w:r>
              <w:rPr>
                <w:sz w:val="18"/>
                <w:szCs w:val="18"/>
              </w:rPr>
              <w:t>6.6</w:t>
            </w:r>
          </w:p>
        </w:tc>
      </w:tr>
      <w:tr w14:paraId="5A349C7B" w14:textId="77777777">
        <w:tblPrEx>
          <w:tblW w:w="0" w:type="auto"/>
          <w:tblLook w:val="04A0"/>
        </w:tblPrEx>
        <w:tc>
          <w:tcPr>
            <w:tcW w:w="2088" w:type="dxa"/>
            <w:vMerge/>
            <w:vAlign w:val="center"/>
          </w:tcPr>
          <w:p w:rsidR="00BE74B4" w:rsidP="00BE74B4" w14:paraId="48292620" w14:textId="77777777"/>
        </w:tc>
        <w:tc>
          <w:tcPr>
            <w:tcW w:w="2786" w:type="dxa"/>
            <w:vMerge/>
            <w:vAlign w:val="center"/>
          </w:tcPr>
          <w:p w:rsidR="00BE74B4" w14:paraId="6DA88226" w14:textId="77777777">
            <w:pPr>
              <w:jc w:val="right"/>
            </w:pPr>
          </w:p>
        </w:tc>
        <w:tc>
          <w:tcPr>
            <w:tcW w:w="2437" w:type="dxa"/>
            <w:vAlign w:val="center"/>
          </w:tcPr>
          <w:p w:rsidR="00BE74B4" w14:paraId="7495D48D" w14:textId="3098F297">
            <w:pPr>
              <w:jc w:val="right"/>
            </w:pPr>
            <w:r>
              <w:rPr>
                <w:sz w:val="18"/>
                <w:szCs w:val="18"/>
              </w:rPr>
              <w:t>0.25</w:t>
            </w:r>
          </w:p>
        </w:tc>
        <w:tc>
          <w:tcPr>
            <w:tcW w:w="2438" w:type="dxa"/>
            <w:vAlign w:val="center"/>
          </w:tcPr>
          <w:p w:rsidR="00BE74B4" w14:paraId="33082307" w14:textId="5A1AE707">
            <w:pPr>
              <w:jc w:val="right"/>
            </w:pPr>
            <w:r>
              <w:rPr>
                <w:sz w:val="18"/>
                <w:szCs w:val="18"/>
              </w:rPr>
              <w:t>11.5</w:t>
            </w:r>
          </w:p>
        </w:tc>
      </w:tr>
      <w:tr w14:paraId="7AB0023C" w14:textId="77777777">
        <w:tblPrEx>
          <w:tblW w:w="0" w:type="auto"/>
          <w:tblLook w:val="04A0"/>
        </w:tblPrEx>
        <w:tc>
          <w:tcPr>
            <w:tcW w:w="2088" w:type="dxa"/>
            <w:vMerge/>
            <w:tcBorders>
              <w:bottom w:val="single" w:sz="4" w:space="0" w:color="D9D9D9"/>
            </w:tcBorders>
            <w:vAlign w:val="center"/>
          </w:tcPr>
          <w:p w:rsidR="00BE74B4" w:rsidP="00BE74B4" w14:paraId="51C704F6" w14:textId="77777777"/>
        </w:tc>
        <w:tc>
          <w:tcPr>
            <w:tcW w:w="2786" w:type="dxa"/>
            <w:vMerge/>
            <w:tcBorders>
              <w:bottom w:val="single" w:sz="4" w:space="0" w:color="D9D9D9"/>
            </w:tcBorders>
            <w:vAlign w:val="center"/>
          </w:tcPr>
          <w:p w:rsidR="00BE74B4" w14:paraId="5B163971" w14:textId="77777777">
            <w:pPr>
              <w:jc w:val="right"/>
            </w:pPr>
          </w:p>
        </w:tc>
        <w:tc>
          <w:tcPr>
            <w:tcW w:w="2437" w:type="dxa"/>
            <w:tcBorders>
              <w:bottom w:val="single" w:sz="4" w:space="0" w:color="D9D9D9"/>
            </w:tcBorders>
            <w:vAlign w:val="center"/>
          </w:tcPr>
          <w:p w:rsidR="00BE74B4" w14:paraId="7EA6895A" w14:textId="356019E3">
            <w:pPr>
              <w:jc w:val="right"/>
            </w:pPr>
            <w:r>
              <w:rPr>
                <w:sz w:val="18"/>
                <w:szCs w:val="18"/>
              </w:rPr>
              <w:t>0.10</w:t>
            </w:r>
          </w:p>
        </w:tc>
        <w:tc>
          <w:tcPr>
            <w:tcW w:w="2438" w:type="dxa"/>
            <w:tcBorders>
              <w:bottom w:val="single" w:sz="4" w:space="0" w:color="D9D9D9"/>
            </w:tcBorders>
            <w:vAlign w:val="center"/>
          </w:tcPr>
          <w:p w:rsidR="00BE74B4" w14:paraId="55F031B6" w14:textId="6F8EE4F1">
            <w:pPr>
              <w:jc w:val="right"/>
            </w:pPr>
            <w:r>
              <w:rPr>
                <w:sz w:val="18"/>
                <w:szCs w:val="18"/>
              </w:rPr>
              <w:t>19.9</w:t>
            </w:r>
          </w:p>
        </w:tc>
      </w:tr>
      <w:tr w14:paraId="3FD4D966" w14:textId="77777777">
        <w:tblPrEx>
          <w:tblW w:w="0" w:type="auto"/>
          <w:tblLook w:val="04A0"/>
        </w:tblPrEx>
        <w:tc>
          <w:tcPr>
            <w:tcW w:w="2088" w:type="dxa"/>
            <w:vMerge w:val="restart"/>
            <w:tcBorders>
              <w:top w:val="single" w:sz="4" w:space="0" w:color="D9D9D9"/>
            </w:tcBorders>
            <w:vAlign w:val="center"/>
          </w:tcPr>
          <w:p w:rsidR="00BE74B4" w:rsidP="00BE74B4" w14:paraId="4D529FF2" w14:textId="732E4066">
            <w:r>
              <w:rPr>
                <w:sz w:val="18"/>
                <w:szCs w:val="18"/>
              </w:rPr>
              <w:t>North Central</w:t>
            </w:r>
            <w:r>
              <w:rPr>
                <w:sz w:val="18"/>
                <w:szCs w:val="18"/>
                <w:vertAlign w:val="superscript"/>
              </w:rPr>
              <w:t>3</w:t>
            </w:r>
          </w:p>
        </w:tc>
        <w:tc>
          <w:tcPr>
            <w:tcW w:w="2786" w:type="dxa"/>
            <w:vMerge w:val="restart"/>
            <w:tcBorders>
              <w:top w:val="single" w:sz="4" w:space="0" w:color="D9D9D9"/>
            </w:tcBorders>
            <w:vAlign w:val="center"/>
          </w:tcPr>
          <w:p w:rsidR="00BE74B4" w14:paraId="75CEF355" w14:textId="79B57250">
            <w:pPr>
              <w:jc w:val="right"/>
            </w:pPr>
            <w:r>
              <w:rPr>
                <w:sz w:val="18"/>
                <w:szCs w:val="18"/>
              </w:rPr>
              <w:t>904 </w:t>
            </w:r>
          </w:p>
        </w:tc>
        <w:tc>
          <w:tcPr>
            <w:tcW w:w="2437" w:type="dxa"/>
            <w:tcBorders>
              <w:top w:val="single" w:sz="4" w:space="0" w:color="D9D9D9"/>
            </w:tcBorders>
            <w:vAlign w:val="center"/>
          </w:tcPr>
          <w:p w:rsidR="00BE74B4" w14:paraId="1F59FDB7" w14:textId="395124EF">
            <w:pPr>
              <w:jc w:val="right"/>
            </w:pPr>
            <w:r>
              <w:rPr>
                <w:sz w:val="18"/>
                <w:szCs w:val="18"/>
              </w:rPr>
              <w:t>0.50</w:t>
            </w:r>
          </w:p>
        </w:tc>
        <w:tc>
          <w:tcPr>
            <w:tcW w:w="2438" w:type="dxa"/>
            <w:tcBorders>
              <w:top w:val="single" w:sz="4" w:space="0" w:color="D9D9D9"/>
            </w:tcBorders>
            <w:vAlign w:val="center"/>
          </w:tcPr>
          <w:p w:rsidR="00BE74B4" w14:paraId="5A671671" w14:textId="782B7F01">
            <w:pPr>
              <w:jc w:val="right"/>
            </w:pPr>
            <w:r>
              <w:rPr>
                <w:sz w:val="18"/>
                <w:szCs w:val="18"/>
              </w:rPr>
              <w:t>6.7</w:t>
            </w:r>
          </w:p>
        </w:tc>
      </w:tr>
      <w:tr w14:paraId="250A13FA" w14:textId="77777777">
        <w:tblPrEx>
          <w:tblW w:w="0" w:type="auto"/>
          <w:tblLook w:val="04A0"/>
        </w:tblPrEx>
        <w:tc>
          <w:tcPr>
            <w:tcW w:w="2088" w:type="dxa"/>
            <w:vMerge/>
            <w:vAlign w:val="center"/>
          </w:tcPr>
          <w:p w:rsidR="00BE74B4" w:rsidP="00BE74B4" w14:paraId="63A4EA8E" w14:textId="77777777"/>
        </w:tc>
        <w:tc>
          <w:tcPr>
            <w:tcW w:w="2786" w:type="dxa"/>
            <w:vMerge/>
            <w:vAlign w:val="center"/>
          </w:tcPr>
          <w:p w:rsidR="00BE74B4" w14:paraId="48C734E2" w14:textId="77777777">
            <w:pPr>
              <w:jc w:val="right"/>
            </w:pPr>
          </w:p>
        </w:tc>
        <w:tc>
          <w:tcPr>
            <w:tcW w:w="2437" w:type="dxa"/>
            <w:vAlign w:val="center"/>
          </w:tcPr>
          <w:p w:rsidR="00BE74B4" w14:paraId="1D44A024" w14:textId="1C03BF94">
            <w:pPr>
              <w:jc w:val="right"/>
            </w:pPr>
            <w:r>
              <w:rPr>
                <w:sz w:val="18"/>
                <w:szCs w:val="18"/>
              </w:rPr>
              <w:t>0.25</w:t>
            </w:r>
          </w:p>
        </w:tc>
        <w:tc>
          <w:tcPr>
            <w:tcW w:w="2438" w:type="dxa"/>
            <w:vAlign w:val="center"/>
          </w:tcPr>
          <w:p w:rsidR="00BE74B4" w14:paraId="6CC036FA" w14:textId="6A18994D">
            <w:pPr>
              <w:jc w:val="right"/>
            </w:pPr>
            <w:r>
              <w:rPr>
                <w:sz w:val="18"/>
                <w:szCs w:val="18"/>
              </w:rPr>
              <w:t>11.5</w:t>
            </w:r>
          </w:p>
        </w:tc>
      </w:tr>
      <w:tr w14:paraId="64578AAF" w14:textId="77777777">
        <w:tblPrEx>
          <w:tblW w:w="0" w:type="auto"/>
          <w:tblLook w:val="04A0"/>
        </w:tblPrEx>
        <w:tc>
          <w:tcPr>
            <w:tcW w:w="2088" w:type="dxa"/>
            <w:vMerge/>
            <w:tcBorders>
              <w:bottom w:val="single" w:sz="4" w:space="0" w:color="D9D9D9"/>
            </w:tcBorders>
            <w:vAlign w:val="center"/>
          </w:tcPr>
          <w:p w:rsidR="00BE74B4" w:rsidP="00BE74B4" w14:paraId="3C45B693" w14:textId="77777777"/>
        </w:tc>
        <w:tc>
          <w:tcPr>
            <w:tcW w:w="2786" w:type="dxa"/>
            <w:vMerge/>
            <w:tcBorders>
              <w:bottom w:val="single" w:sz="4" w:space="0" w:color="D9D9D9"/>
            </w:tcBorders>
            <w:vAlign w:val="center"/>
          </w:tcPr>
          <w:p w:rsidR="00BE74B4" w14:paraId="597A0C21" w14:textId="77777777">
            <w:pPr>
              <w:jc w:val="right"/>
            </w:pPr>
          </w:p>
        </w:tc>
        <w:tc>
          <w:tcPr>
            <w:tcW w:w="2437" w:type="dxa"/>
            <w:tcBorders>
              <w:bottom w:val="single" w:sz="4" w:space="0" w:color="D9D9D9"/>
            </w:tcBorders>
            <w:vAlign w:val="center"/>
          </w:tcPr>
          <w:p w:rsidR="00BE74B4" w14:paraId="3A3028F4" w14:textId="78AB57C0">
            <w:pPr>
              <w:jc w:val="right"/>
            </w:pPr>
            <w:r>
              <w:rPr>
                <w:sz w:val="18"/>
                <w:szCs w:val="18"/>
              </w:rPr>
              <w:t>0.10</w:t>
            </w:r>
          </w:p>
        </w:tc>
        <w:tc>
          <w:tcPr>
            <w:tcW w:w="2438" w:type="dxa"/>
            <w:tcBorders>
              <w:bottom w:val="single" w:sz="4" w:space="0" w:color="D9D9D9"/>
            </w:tcBorders>
            <w:vAlign w:val="center"/>
          </w:tcPr>
          <w:p w:rsidR="00BE74B4" w14:paraId="649FDFBF" w14:textId="51E1638F">
            <w:pPr>
              <w:jc w:val="right"/>
            </w:pPr>
            <w:r>
              <w:rPr>
                <w:sz w:val="18"/>
                <w:szCs w:val="18"/>
              </w:rPr>
              <w:t>20.0</w:t>
            </w:r>
          </w:p>
        </w:tc>
      </w:tr>
      <w:tr w14:paraId="4018FFA5" w14:textId="77777777">
        <w:tblPrEx>
          <w:tblW w:w="0" w:type="auto"/>
          <w:tblLook w:val="04A0"/>
        </w:tblPrEx>
        <w:tc>
          <w:tcPr>
            <w:tcW w:w="2088" w:type="dxa"/>
            <w:vMerge w:val="restart"/>
            <w:tcBorders>
              <w:top w:val="single" w:sz="4" w:space="0" w:color="D9D9D9"/>
            </w:tcBorders>
            <w:vAlign w:val="center"/>
          </w:tcPr>
          <w:p w:rsidR="00BE74B4" w:rsidP="00BE74B4" w14:paraId="0D7055C9" w14:textId="1D0DDC56">
            <w:r>
              <w:rPr>
                <w:sz w:val="18"/>
                <w:szCs w:val="18"/>
              </w:rPr>
              <w:t>Northeast</w:t>
            </w:r>
            <w:r>
              <w:rPr>
                <w:sz w:val="18"/>
                <w:szCs w:val="18"/>
                <w:vertAlign w:val="superscript"/>
              </w:rPr>
              <w:t>4</w:t>
            </w:r>
          </w:p>
        </w:tc>
        <w:tc>
          <w:tcPr>
            <w:tcW w:w="2786" w:type="dxa"/>
            <w:vMerge w:val="restart"/>
            <w:tcBorders>
              <w:top w:val="single" w:sz="4" w:space="0" w:color="D9D9D9"/>
            </w:tcBorders>
            <w:vAlign w:val="center"/>
          </w:tcPr>
          <w:p w:rsidR="00BE74B4" w14:paraId="2997BD50" w14:textId="73AE88D8">
            <w:pPr>
              <w:jc w:val="right"/>
            </w:pPr>
            <w:r>
              <w:rPr>
                <w:sz w:val="18"/>
                <w:szCs w:val="18"/>
              </w:rPr>
              <w:t>900 </w:t>
            </w:r>
          </w:p>
        </w:tc>
        <w:tc>
          <w:tcPr>
            <w:tcW w:w="2437" w:type="dxa"/>
            <w:tcBorders>
              <w:top w:val="single" w:sz="4" w:space="0" w:color="D9D9D9"/>
            </w:tcBorders>
            <w:vAlign w:val="center"/>
          </w:tcPr>
          <w:p w:rsidR="00BE74B4" w14:paraId="3D466FDE" w14:textId="599F8D57">
            <w:pPr>
              <w:jc w:val="right"/>
            </w:pPr>
            <w:r>
              <w:rPr>
                <w:sz w:val="18"/>
                <w:szCs w:val="18"/>
              </w:rPr>
              <w:t>0.50</w:t>
            </w:r>
          </w:p>
        </w:tc>
        <w:tc>
          <w:tcPr>
            <w:tcW w:w="2438" w:type="dxa"/>
            <w:tcBorders>
              <w:top w:val="single" w:sz="4" w:space="0" w:color="D9D9D9"/>
            </w:tcBorders>
            <w:vAlign w:val="center"/>
          </w:tcPr>
          <w:p w:rsidR="00BE74B4" w14:paraId="523E6E44" w14:textId="2AAC8F86">
            <w:pPr>
              <w:jc w:val="right"/>
            </w:pPr>
            <w:r>
              <w:rPr>
                <w:sz w:val="18"/>
                <w:szCs w:val="18"/>
              </w:rPr>
              <w:t>6.7</w:t>
            </w:r>
          </w:p>
        </w:tc>
      </w:tr>
      <w:tr w14:paraId="559666E3" w14:textId="77777777">
        <w:tblPrEx>
          <w:tblW w:w="0" w:type="auto"/>
          <w:tblLook w:val="04A0"/>
        </w:tblPrEx>
        <w:tc>
          <w:tcPr>
            <w:tcW w:w="2088" w:type="dxa"/>
            <w:vMerge/>
            <w:vAlign w:val="center"/>
          </w:tcPr>
          <w:p w:rsidR="00BE74B4" w:rsidP="00BE74B4" w14:paraId="1A1427B9" w14:textId="77777777"/>
        </w:tc>
        <w:tc>
          <w:tcPr>
            <w:tcW w:w="2786" w:type="dxa"/>
            <w:vMerge/>
            <w:vAlign w:val="center"/>
          </w:tcPr>
          <w:p w:rsidR="00BE74B4" w14:paraId="1244A253" w14:textId="77777777">
            <w:pPr>
              <w:jc w:val="right"/>
            </w:pPr>
          </w:p>
        </w:tc>
        <w:tc>
          <w:tcPr>
            <w:tcW w:w="2437" w:type="dxa"/>
            <w:vAlign w:val="center"/>
          </w:tcPr>
          <w:p w:rsidR="00BE74B4" w14:paraId="6E1413E1" w14:textId="6E4D0196">
            <w:pPr>
              <w:jc w:val="right"/>
            </w:pPr>
            <w:r>
              <w:rPr>
                <w:sz w:val="18"/>
                <w:szCs w:val="18"/>
              </w:rPr>
              <w:t>0.25</w:t>
            </w:r>
          </w:p>
        </w:tc>
        <w:tc>
          <w:tcPr>
            <w:tcW w:w="2438" w:type="dxa"/>
            <w:vAlign w:val="center"/>
          </w:tcPr>
          <w:p w:rsidR="00BE74B4" w14:paraId="134B94C1" w14:textId="6AD5E1F6">
            <w:pPr>
              <w:jc w:val="right"/>
            </w:pPr>
            <w:r>
              <w:rPr>
                <w:sz w:val="18"/>
                <w:szCs w:val="18"/>
              </w:rPr>
              <w:t>11.5</w:t>
            </w:r>
          </w:p>
        </w:tc>
      </w:tr>
      <w:tr w14:paraId="0755C50B" w14:textId="77777777">
        <w:tblPrEx>
          <w:tblW w:w="0" w:type="auto"/>
          <w:tblLook w:val="04A0"/>
        </w:tblPrEx>
        <w:tc>
          <w:tcPr>
            <w:tcW w:w="2088" w:type="dxa"/>
            <w:vMerge/>
            <w:tcBorders>
              <w:bottom w:val="single" w:sz="4" w:space="0" w:color="D9D9D9"/>
            </w:tcBorders>
            <w:vAlign w:val="center"/>
          </w:tcPr>
          <w:p w:rsidR="00BE74B4" w:rsidP="00BE74B4" w14:paraId="717178C9" w14:textId="77777777"/>
        </w:tc>
        <w:tc>
          <w:tcPr>
            <w:tcW w:w="2786" w:type="dxa"/>
            <w:vMerge/>
            <w:tcBorders>
              <w:bottom w:val="single" w:sz="4" w:space="0" w:color="D9D9D9"/>
            </w:tcBorders>
            <w:vAlign w:val="center"/>
          </w:tcPr>
          <w:p w:rsidR="00BE74B4" w14:paraId="2933AA69" w14:textId="77777777">
            <w:pPr>
              <w:jc w:val="right"/>
            </w:pPr>
          </w:p>
        </w:tc>
        <w:tc>
          <w:tcPr>
            <w:tcW w:w="2437" w:type="dxa"/>
            <w:tcBorders>
              <w:bottom w:val="single" w:sz="4" w:space="0" w:color="D9D9D9"/>
            </w:tcBorders>
            <w:vAlign w:val="center"/>
          </w:tcPr>
          <w:p w:rsidR="00BE74B4" w14:paraId="3E1D4D7E" w14:textId="4F3C8F1F">
            <w:pPr>
              <w:jc w:val="right"/>
            </w:pPr>
            <w:r>
              <w:rPr>
                <w:sz w:val="18"/>
                <w:szCs w:val="18"/>
              </w:rPr>
              <w:t>0.10</w:t>
            </w:r>
          </w:p>
        </w:tc>
        <w:tc>
          <w:tcPr>
            <w:tcW w:w="2438" w:type="dxa"/>
            <w:tcBorders>
              <w:bottom w:val="single" w:sz="4" w:space="0" w:color="D9D9D9"/>
            </w:tcBorders>
            <w:vAlign w:val="center"/>
          </w:tcPr>
          <w:p w:rsidR="00BE74B4" w14:paraId="0532C254" w14:textId="291FA1B1">
            <w:pPr>
              <w:jc w:val="right"/>
            </w:pPr>
            <w:r>
              <w:rPr>
                <w:sz w:val="18"/>
                <w:szCs w:val="18"/>
              </w:rPr>
              <w:t>20.0</w:t>
            </w:r>
          </w:p>
        </w:tc>
      </w:tr>
      <w:tr w14:paraId="4FA5D3FE" w14:textId="77777777">
        <w:tblPrEx>
          <w:tblW w:w="0" w:type="auto"/>
          <w:tblLook w:val="04A0"/>
        </w:tblPrEx>
        <w:tc>
          <w:tcPr>
            <w:tcW w:w="2088" w:type="dxa"/>
            <w:vMerge w:val="restart"/>
            <w:tcBorders>
              <w:top w:val="single" w:sz="4" w:space="0" w:color="D9D9D9"/>
            </w:tcBorders>
            <w:vAlign w:val="center"/>
          </w:tcPr>
          <w:p w:rsidR="00BE74B4" w:rsidP="00BE74B4" w14:paraId="0074F724" w14:textId="12A8E762">
            <w:r>
              <w:rPr>
                <w:sz w:val="18"/>
                <w:szCs w:val="18"/>
              </w:rPr>
              <w:t>Total</w:t>
            </w:r>
          </w:p>
        </w:tc>
        <w:tc>
          <w:tcPr>
            <w:tcW w:w="2786" w:type="dxa"/>
            <w:vMerge w:val="restart"/>
            <w:tcBorders>
              <w:top w:val="single" w:sz="4" w:space="0" w:color="D9D9D9"/>
            </w:tcBorders>
            <w:vAlign w:val="center"/>
          </w:tcPr>
          <w:p w:rsidR="00BE74B4" w14:paraId="2239BFC6" w14:textId="38BD3157">
            <w:pPr>
              <w:jc w:val="right"/>
            </w:pPr>
            <w:r>
              <w:rPr>
                <w:sz w:val="18"/>
                <w:szCs w:val="18"/>
              </w:rPr>
              <w:t>3,600 </w:t>
            </w:r>
          </w:p>
        </w:tc>
        <w:tc>
          <w:tcPr>
            <w:tcW w:w="2437" w:type="dxa"/>
            <w:tcBorders>
              <w:top w:val="single" w:sz="4" w:space="0" w:color="D9D9D9"/>
            </w:tcBorders>
            <w:vAlign w:val="center"/>
          </w:tcPr>
          <w:p w:rsidR="00BE74B4" w14:paraId="1C7EE267" w14:textId="143A93BA">
            <w:pPr>
              <w:jc w:val="right"/>
            </w:pPr>
            <w:r>
              <w:rPr>
                <w:sz w:val="18"/>
                <w:szCs w:val="18"/>
              </w:rPr>
              <w:t>0.50</w:t>
            </w:r>
          </w:p>
        </w:tc>
        <w:tc>
          <w:tcPr>
            <w:tcW w:w="2438" w:type="dxa"/>
            <w:tcBorders>
              <w:top w:val="single" w:sz="4" w:space="0" w:color="D9D9D9"/>
            </w:tcBorders>
            <w:vAlign w:val="center"/>
          </w:tcPr>
          <w:p w:rsidR="00BE74B4" w14:paraId="4AC055BB" w14:textId="4D41E319">
            <w:pPr>
              <w:jc w:val="right"/>
            </w:pPr>
            <w:r>
              <w:rPr>
                <w:sz w:val="18"/>
                <w:szCs w:val="18"/>
              </w:rPr>
              <w:t>3.3</w:t>
            </w:r>
          </w:p>
        </w:tc>
      </w:tr>
      <w:tr w14:paraId="272031DF" w14:textId="77777777">
        <w:tblPrEx>
          <w:tblW w:w="0" w:type="auto"/>
          <w:tblLook w:val="04A0"/>
        </w:tblPrEx>
        <w:tc>
          <w:tcPr>
            <w:tcW w:w="2088" w:type="dxa"/>
            <w:vMerge/>
          </w:tcPr>
          <w:p w:rsidR="00BE74B4" w:rsidP="00BE74B4" w14:paraId="27C28C65" w14:textId="77777777"/>
        </w:tc>
        <w:tc>
          <w:tcPr>
            <w:tcW w:w="2786" w:type="dxa"/>
            <w:vMerge/>
          </w:tcPr>
          <w:p w:rsidR="00BE74B4" w:rsidP="00BE74B4" w14:paraId="6D90BF5A" w14:textId="77777777"/>
        </w:tc>
        <w:tc>
          <w:tcPr>
            <w:tcW w:w="2437" w:type="dxa"/>
            <w:vAlign w:val="center"/>
          </w:tcPr>
          <w:p w:rsidR="00BE74B4" w14:paraId="6509D688" w14:textId="1283D21D">
            <w:pPr>
              <w:jc w:val="right"/>
            </w:pPr>
            <w:r>
              <w:rPr>
                <w:sz w:val="18"/>
                <w:szCs w:val="18"/>
              </w:rPr>
              <w:t>0.25</w:t>
            </w:r>
          </w:p>
        </w:tc>
        <w:tc>
          <w:tcPr>
            <w:tcW w:w="2438" w:type="dxa"/>
            <w:vAlign w:val="center"/>
          </w:tcPr>
          <w:p w:rsidR="00BE74B4" w14:paraId="4577FC8B" w14:textId="042B64C3">
            <w:pPr>
              <w:jc w:val="right"/>
            </w:pPr>
            <w:r>
              <w:rPr>
                <w:sz w:val="18"/>
                <w:szCs w:val="18"/>
              </w:rPr>
              <w:t>5.8</w:t>
            </w:r>
          </w:p>
        </w:tc>
      </w:tr>
      <w:tr w14:paraId="606D163A" w14:textId="77777777">
        <w:tblPrEx>
          <w:tblW w:w="0" w:type="auto"/>
          <w:tblLook w:val="04A0"/>
        </w:tblPrEx>
        <w:tc>
          <w:tcPr>
            <w:tcW w:w="2088" w:type="dxa"/>
            <w:vMerge/>
            <w:tcBorders>
              <w:bottom w:val="single" w:sz="4" w:space="0" w:color="auto"/>
            </w:tcBorders>
          </w:tcPr>
          <w:p w:rsidR="00BE74B4" w:rsidP="00BE74B4" w14:paraId="2FE988EF" w14:textId="77777777"/>
        </w:tc>
        <w:tc>
          <w:tcPr>
            <w:tcW w:w="2786" w:type="dxa"/>
            <w:vMerge/>
            <w:tcBorders>
              <w:bottom w:val="single" w:sz="4" w:space="0" w:color="auto"/>
            </w:tcBorders>
          </w:tcPr>
          <w:p w:rsidR="00BE74B4" w:rsidP="00BE74B4" w14:paraId="2D36FFEF" w14:textId="77777777"/>
        </w:tc>
        <w:tc>
          <w:tcPr>
            <w:tcW w:w="2437" w:type="dxa"/>
            <w:tcBorders>
              <w:bottom w:val="single" w:sz="4" w:space="0" w:color="auto"/>
            </w:tcBorders>
            <w:vAlign w:val="center"/>
          </w:tcPr>
          <w:p w:rsidR="00BE74B4" w14:paraId="320535C3" w14:textId="37D6DEE3">
            <w:pPr>
              <w:jc w:val="right"/>
            </w:pPr>
            <w:r>
              <w:rPr>
                <w:sz w:val="18"/>
                <w:szCs w:val="18"/>
              </w:rPr>
              <w:t>0.10</w:t>
            </w:r>
          </w:p>
        </w:tc>
        <w:tc>
          <w:tcPr>
            <w:tcW w:w="2438" w:type="dxa"/>
            <w:tcBorders>
              <w:bottom w:val="single" w:sz="4" w:space="0" w:color="auto"/>
            </w:tcBorders>
            <w:vAlign w:val="center"/>
          </w:tcPr>
          <w:p w:rsidR="00BE74B4" w14:paraId="0CEC4DB0" w14:textId="0BD2D454">
            <w:pPr>
              <w:jc w:val="right"/>
            </w:pPr>
            <w:r>
              <w:rPr>
                <w:sz w:val="18"/>
                <w:szCs w:val="18"/>
              </w:rPr>
              <w:t>10.0</w:t>
            </w:r>
          </w:p>
        </w:tc>
      </w:tr>
      <w:tr w14:paraId="1DCE87E2" w14:textId="77777777">
        <w:tblPrEx>
          <w:tblW w:w="0" w:type="auto"/>
          <w:tblLook w:val="04A0"/>
        </w:tblPrEx>
        <w:trPr>
          <w:trHeight w:val="1259"/>
        </w:trPr>
        <w:tc>
          <w:tcPr>
            <w:tcW w:w="9749" w:type="dxa"/>
            <w:gridSpan w:val="4"/>
            <w:tcBorders>
              <w:top w:val="single" w:sz="4" w:space="0" w:color="auto"/>
            </w:tcBorders>
          </w:tcPr>
          <w:p w:rsidR="00BE74B4" w14:paraId="52ABD3C2" w14:textId="77777777">
            <w:pPr>
              <w:pStyle w:val="NormalWeb"/>
              <w:spacing w:before="0" w:beforeAutospacing="0" w:after="0" w:afterAutospacing="0"/>
              <w:rPr>
                <w:rStyle w:val="InitialStyle"/>
                <w:sz w:val="18"/>
                <w:szCs w:val="18"/>
              </w:rPr>
            </w:pPr>
            <w:r>
              <w:rPr>
                <w:sz w:val="18"/>
                <w:szCs w:val="18"/>
                <w:vertAlign w:val="superscript"/>
              </w:rPr>
              <w:t>1</w:t>
            </w:r>
            <w:r>
              <w:rPr>
                <w:rStyle w:val="InitialStyle"/>
                <w:sz w:val="18"/>
                <w:szCs w:val="18"/>
              </w:rPr>
              <w:t>Alaska, Arizona, California, Colorado, Hawaii, Idaho, Montana, New Mexico, Nevada, Oregon, Utah, Washington, Wyoming</w:t>
            </w:r>
          </w:p>
          <w:p w:rsidR="00BE74B4" w14:paraId="24E7A42D" w14:textId="77777777">
            <w:pPr>
              <w:pStyle w:val="NormalWeb"/>
              <w:spacing w:before="0" w:beforeAutospacing="0" w:after="0" w:afterAutospacing="0"/>
              <w:rPr>
                <w:rStyle w:val="InitialStyle"/>
                <w:sz w:val="18"/>
                <w:szCs w:val="18"/>
              </w:rPr>
            </w:pPr>
            <w:r>
              <w:rPr>
                <w:sz w:val="18"/>
                <w:szCs w:val="18"/>
                <w:vertAlign w:val="superscript"/>
              </w:rPr>
              <w:t>2</w:t>
            </w:r>
            <w:r>
              <w:rPr>
                <w:rStyle w:val="InitialStyle"/>
                <w:sz w:val="18"/>
                <w:szCs w:val="18"/>
              </w:rPr>
              <w:t>Alabama, Arkansas, Florida, Georgia, Kentucky, Louisiana, Mississippi, North Carolina, Oklahoma, South Carolina, Tennessee, Texas</w:t>
            </w:r>
          </w:p>
          <w:p w:rsidR="00BE74B4" w14:paraId="65921EFF" w14:textId="77777777">
            <w:pPr>
              <w:pStyle w:val="NormalWeb"/>
              <w:spacing w:before="0" w:beforeAutospacing="0" w:after="0" w:afterAutospacing="0"/>
              <w:rPr>
                <w:rStyle w:val="InitialStyle"/>
                <w:sz w:val="18"/>
                <w:szCs w:val="18"/>
              </w:rPr>
            </w:pPr>
            <w:r>
              <w:rPr>
                <w:sz w:val="18"/>
                <w:szCs w:val="18"/>
                <w:vertAlign w:val="superscript"/>
              </w:rPr>
              <w:t>3</w:t>
            </w:r>
            <w:r>
              <w:rPr>
                <w:rStyle w:val="InitialStyle"/>
                <w:sz w:val="18"/>
                <w:szCs w:val="18"/>
              </w:rPr>
              <w:t>Iowa, Illinois, Indiana, Kansas, Michigan, Minnesota, Missouri, North Dakota, Nebraska, Ohio, South Dakota, Wisconsin</w:t>
            </w:r>
          </w:p>
          <w:p w:rsidR="00BE74B4" w:rsidP="00BE74B4" w14:paraId="4FE84C93" w14:textId="31BC15DF">
            <w:pPr>
              <w:rPr>
                <w:sz w:val="18"/>
                <w:szCs w:val="18"/>
              </w:rPr>
            </w:pPr>
            <w:r>
              <w:rPr>
                <w:sz w:val="18"/>
                <w:szCs w:val="18"/>
                <w:vertAlign w:val="superscript"/>
              </w:rPr>
              <w:t>4</w:t>
            </w:r>
            <w:r>
              <w:rPr>
                <w:rStyle w:val="InitialStyle"/>
                <w:sz w:val="18"/>
                <w:szCs w:val="18"/>
              </w:rPr>
              <w:t>Connecticut, Delaware, Massachusetts, Maryland, Maine, New Hampshire, New Jersey, New York, Pennsylvania, Rhode Island, Vermont, West Virginia, Virginia</w:t>
            </w:r>
          </w:p>
        </w:tc>
      </w:tr>
    </w:tbl>
    <w:p w:rsidR="0082584A" w:rsidP="009B3932" w14:paraId="1B60F10C" w14:textId="77777777"/>
    <w:p w:rsidR="009B3018" w:rsidRPr="00183A84" w:rsidP="009B3932" w14:paraId="60C20381" w14:textId="40E48F79">
      <w:r w:rsidRPr="00183A84">
        <w:t>Table B.</w:t>
      </w:r>
      <w:r w:rsidRPr="00183A84" w:rsidR="00A71092">
        <w:t>2</w:t>
      </w:r>
      <w:r w:rsidRPr="00183A84">
        <w:t xml:space="preserve">. </w:t>
      </w:r>
      <w:r w:rsidRPr="00183A84" w:rsidR="00DC7520">
        <w:t xml:space="preserve">Precision of estimates </w:t>
      </w:r>
      <w:r w:rsidR="00DC7520">
        <w:t xml:space="preserve">by </w:t>
      </w:r>
      <w:r w:rsidR="003C1F6E">
        <w:t>operation</w:t>
      </w:r>
      <w:r w:rsidR="00DC7520">
        <w:t xml:space="preserve"> size</w:t>
      </w:r>
      <w:r w:rsidRPr="00183A84" w:rsidR="00DC7520">
        <w:t xml:space="preserve"> and by expected proportion, at 95 percent confidence for Phas</w:t>
      </w:r>
      <w:r w:rsidR="00DC7520">
        <w:t>e</w:t>
      </w:r>
      <w:r w:rsidR="003C1F6E">
        <w:t xml:space="preserve"> I.</w:t>
      </w:r>
    </w:p>
    <w:p w:rsidR="00BE74B4" w:rsidP="009C2BAB" w14:paraId="18DA6B90" w14:textId="6BB65918"/>
    <w:tbl>
      <w:tblPr>
        <w:tblW w:w="0" w:type="auto"/>
        <w:tblLook w:val="04A0"/>
      </w:tblPr>
      <w:tblGrid>
        <w:gridCol w:w="2046"/>
        <w:gridCol w:w="2726"/>
        <w:gridCol w:w="2384"/>
        <w:gridCol w:w="2377"/>
      </w:tblGrid>
      <w:tr w14:paraId="6288D62B" w14:textId="77777777" w:rsidTr="25FFAF8B">
        <w:tblPrEx>
          <w:tblW w:w="0" w:type="auto"/>
          <w:tblLook w:val="04A0"/>
        </w:tblPrEx>
        <w:tc>
          <w:tcPr>
            <w:tcW w:w="2088" w:type="dxa"/>
            <w:tcBorders>
              <w:top w:val="single" w:sz="4" w:space="0" w:color="auto"/>
              <w:bottom w:val="single" w:sz="4" w:space="0" w:color="auto"/>
            </w:tcBorders>
            <w:vAlign w:val="bottom"/>
          </w:tcPr>
          <w:p w:rsidR="00BE74B4" w:rsidP="00065F3D" w14:paraId="0E5D2AC3" w14:textId="5987A79F">
            <w:r w:rsidRPr="25FFAF8B">
              <w:rPr>
                <w:b/>
                <w:bCs/>
                <w:sz w:val="18"/>
                <w:szCs w:val="18"/>
              </w:rPr>
              <w:t xml:space="preserve">Operation size </w:t>
            </w:r>
            <w:r w:rsidRPr="25FFAF8B">
              <w:rPr>
                <w:sz w:val="18"/>
                <w:szCs w:val="18"/>
              </w:rPr>
              <w:t xml:space="preserve">(number of </w:t>
            </w:r>
            <w:r w:rsidRPr="25FFAF8B" w:rsidR="49FF1EEC">
              <w:rPr>
                <w:sz w:val="18"/>
                <w:szCs w:val="18"/>
              </w:rPr>
              <w:t>equids</w:t>
            </w:r>
            <w:r w:rsidRPr="25FFAF8B">
              <w:rPr>
                <w:sz w:val="18"/>
                <w:szCs w:val="18"/>
              </w:rPr>
              <w:t>)</w:t>
            </w:r>
          </w:p>
        </w:tc>
        <w:tc>
          <w:tcPr>
            <w:tcW w:w="2786" w:type="dxa"/>
            <w:tcBorders>
              <w:top w:val="single" w:sz="4" w:space="0" w:color="auto"/>
              <w:bottom w:val="single" w:sz="4" w:space="0" w:color="auto"/>
            </w:tcBorders>
            <w:vAlign w:val="bottom"/>
          </w:tcPr>
          <w:p w:rsidR="00BE74B4" w14:paraId="273E3E34" w14:textId="77777777">
            <w:pPr>
              <w:jc w:val="center"/>
            </w:pPr>
            <w:r>
              <w:rPr>
                <w:b/>
                <w:bCs/>
                <w:sz w:val="18"/>
                <w:szCs w:val="18"/>
              </w:rPr>
              <w:t>Approximate overall sample size</w:t>
            </w:r>
          </w:p>
        </w:tc>
        <w:tc>
          <w:tcPr>
            <w:tcW w:w="2437" w:type="dxa"/>
            <w:tcBorders>
              <w:top w:val="single" w:sz="4" w:space="0" w:color="auto"/>
              <w:bottom w:val="single" w:sz="4" w:space="0" w:color="auto"/>
            </w:tcBorders>
            <w:vAlign w:val="bottom"/>
          </w:tcPr>
          <w:p w:rsidR="00BE74B4" w14:paraId="19E50FAF" w14:textId="77777777">
            <w:pPr>
              <w:jc w:val="center"/>
            </w:pPr>
            <w:r>
              <w:rPr>
                <w:b/>
                <w:bCs/>
                <w:sz w:val="18"/>
                <w:szCs w:val="18"/>
              </w:rPr>
              <w:t>Proportion estimate</w:t>
            </w:r>
          </w:p>
        </w:tc>
        <w:tc>
          <w:tcPr>
            <w:tcW w:w="2438" w:type="dxa"/>
            <w:tcBorders>
              <w:top w:val="single" w:sz="4" w:space="0" w:color="auto"/>
              <w:bottom w:val="single" w:sz="4" w:space="0" w:color="auto"/>
            </w:tcBorders>
            <w:vAlign w:val="bottom"/>
          </w:tcPr>
          <w:p w:rsidR="00BE74B4" w14:paraId="0397684C" w14:textId="2E379A94">
            <w:pPr>
              <w:jc w:val="center"/>
            </w:pPr>
            <w:r>
              <w:rPr>
                <w:b/>
                <w:bCs/>
                <w:sz w:val="18"/>
                <w:szCs w:val="18"/>
              </w:rPr>
              <w:t xml:space="preserve">Phase </w:t>
            </w:r>
            <w:r w:rsidR="00F15901">
              <w:rPr>
                <w:b/>
                <w:bCs/>
                <w:sz w:val="18"/>
                <w:szCs w:val="18"/>
              </w:rPr>
              <w:t>I</w:t>
            </w:r>
            <w:r>
              <w:rPr>
                <w:b/>
                <w:bCs/>
                <w:sz w:val="18"/>
                <w:szCs w:val="18"/>
              </w:rPr>
              <w:t xml:space="preserve"> CV estimate (%)</w:t>
            </w:r>
          </w:p>
        </w:tc>
      </w:tr>
      <w:tr w14:paraId="29518A82" w14:textId="77777777" w:rsidTr="25FFAF8B">
        <w:tblPrEx>
          <w:tblW w:w="0" w:type="auto"/>
          <w:tblLook w:val="04A0"/>
        </w:tblPrEx>
        <w:tc>
          <w:tcPr>
            <w:tcW w:w="2088" w:type="dxa"/>
            <w:vMerge w:val="restart"/>
            <w:tcBorders>
              <w:top w:val="single" w:sz="4" w:space="0" w:color="auto"/>
            </w:tcBorders>
            <w:vAlign w:val="center"/>
          </w:tcPr>
          <w:p w:rsidR="00BE74B4" w:rsidP="00065F3D" w14:paraId="368D100E" w14:textId="77777777">
            <w:r>
              <w:rPr>
                <w:sz w:val="18"/>
                <w:szCs w:val="18"/>
              </w:rPr>
              <w:t>Small (5–9)</w:t>
            </w:r>
          </w:p>
        </w:tc>
        <w:tc>
          <w:tcPr>
            <w:tcW w:w="2786" w:type="dxa"/>
            <w:vMerge w:val="restart"/>
            <w:tcBorders>
              <w:top w:val="single" w:sz="4" w:space="0" w:color="auto"/>
            </w:tcBorders>
            <w:vAlign w:val="center"/>
          </w:tcPr>
          <w:p w:rsidR="00BE74B4" w14:paraId="5CADBA28" w14:textId="77777777">
            <w:pPr>
              <w:jc w:val="right"/>
            </w:pPr>
            <w:r>
              <w:rPr>
                <w:sz w:val="18"/>
                <w:szCs w:val="18"/>
              </w:rPr>
              <w:t>900 </w:t>
            </w:r>
          </w:p>
        </w:tc>
        <w:tc>
          <w:tcPr>
            <w:tcW w:w="2437" w:type="dxa"/>
            <w:tcBorders>
              <w:top w:val="single" w:sz="4" w:space="0" w:color="auto"/>
            </w:tcBorders>
            <w:vAlign w:val="center"/>
          </w:tcPr>
          <w:p w:rsidR="00BE74B4" w14:paraId="0FCB7EE7" w14:textId="77777777">
            <w:pPr>
              <w:jc w:val="right"/>
            </w:pPr>
            <w:r>
              <w:rPr>
                <w:sz w:val="18"/>
                <w:szCs w:val="18"/>
              </w:rPr>
              <w:t>0.50</w:t>
            </w:r>
          </w:p>
        </w:tc>
        <w:tc>
          <w:tcPr>
            <w:tcW w:w="2438" w:type="dxa"/>
            <w:tcBorders>
              <w:top w:val="single" w:sz="4" w:space="0" w:color="auto"/>
            </w:tcBorders>
          </w:tcPr>
          <w:p w:rsidR="00BE74B4" w14:paraId="0CD02CC0" w14:textId="77777777">
            <w:pPr>
              <w:jc w:val="right"/>
            </w:pPr>
            <w:r>
              <w:rPr>
                <w:sz w:val="18"/>
                <w:szCs w:val="18"/>
              </w:rPr>
              <w:t>5.8</w:t>
            </w:r>
          </w:p>
        </w:tc>
      </w:tr>
      <w:tr w14:paraId="28BA4D22" w14:textId="77777777" w:rsidTr="25FFAF8B">
        <w:tblPrEx>
          <w:tblW w:w="0" w:type="auto"/>
          <w:tblLook w:val="04A0"/>
        </w:tblPrEx>
        <w:tc>
          <w:tcPr>
            <w:tcW w:w="2088" w:type="dxa"/>
            <w:vMerge/>
            <w:vAlign w:val="center"/>
          </w:tcPr>
          <w:p w:rsidR="00BE74B4" w:rsidP="00065F3D" w14:paraId="383B5F04" w14:textId="77777777"/>
        </w:tc>
        <w:tc>
          <w:tcPr>
            <w:tcW w:w="2786" w:type="dxa"/>
            <w:vMerge/>
            <w:vAlign w:val="center"/>
          </w:tcPr>
          <w:p w:rsidR="00BE74B4" w14:paraId="58B8E25C" w14:textId="77777777">
            <w:pPr>
              <w:jc w:val="right"/>
            </w:pPr>
          </w:p>
        </w:tc>
        <w:tc>
          <w:tcPr>
            <w:tcW w:w="2437" w:type="dxa"/>
            <w:vAlign w:val="center"/>
          </w:tcPr>
          <w:p w:rsidR="00BE74B4" w14:paraId="47D0CF52" w14:textId="77777777">
            <w:pPr>
              <w:jc w:val="right"/>
            </w:pPr>
            <w:r>
              <w:rPr>
                <w:sz w:val="18"/>
                <w:szCs w:val="18"/>
              </w:rPr>
              <w:t>0.25</w:t>
            </w:r>
          </w:p>
        </w:tc>
        <w:tc>
          <w:tcPr>
            <w:tcW w:w="2438" w:type="dxa"/>
          </w:tcPr>
          <w:p w:rsidR="00BE74B4" w14:paraId="30AE45D8" w14:textId="77777777">
            <w:pPr>
              <w:jc w:val="right"/>
            </w:pPr>
            <w:r>
              <w:rPr>
                <w:sz w:val="18"/>
                <w:szCs w:val="18"/>
              </w:rPr>
              <w:t>10.0</w:t>
            </w:r>
          </w:p>
        </w:tc>
      </w:tr>
      <w:tr w14:paraId="44909A5D" w14:textId="77777777">
        <w:tblPrEx>
          <w:tblW w:w="0" w:type="auto"/>
          <w:tblLook w:val="04A0"/>
        </w:tblPrEx>
        <w:tc>
          <w:tcPr>
            <w:tcW w:w="2088" w:type="dxa"/>
            <w:vMerge/>
            <w:vAlign w:val="center"/>
          </w:tcPr>
          <w:p w:rsidR="00BE74B4" w:rsidP="00065F3D" w14:paraId="10C76895" w14:textId="77777777"/>
        </w:tc>
        <w:tc>
          <w:tcPr>
            <w:tcW w:w="2786" w:type="dxa"/>
            <w:vMerge/>
            <w:vAlign w:val="center"/>
          </w:tcPr>
          <w:p w:rsidR="00BE74B4" w14:paraId="4D03D8BF" w14:textId="77777777">
            <w:pPr>
              <w:jc w:val="right"/>
            </w:pPr>
          </w:p>
        </w:tc>
        <w:tc>
          <w:tcPr>
            <w:tcW w:w="2437" w:type="dxa"/>
            <w:tcBorders>
              <w:bottom w:val="single" w:sz="4" w:space="0" w:color="D9D9D9"/>
            </w:tcBorders>
            <w:vAlign w:val="center"/>
          </w:tcPr>
          <w:p w:rsidR="00BE74B4" w14:paraId="279EEF34" w14:textId="77777777">
            <w:pPr>
              <w:jc w:val="right"/>
            </w:pPr>
            <w:r>
              <w:rPr>
                <w:sz w:val="18"/>
                <w:szCs w:val="18"/>
              </w:rPr>
              <w:t>0.10</w:t>
            </w:r>
          </w:p>
        </w:tc>
        <w:tc>
          <w:tcPr>
            <w:tcW w:w="2438" w:type="dxa"/>
            <w:tcBorders>
              <w:bottom w:val="single" w:sz="4" w:space="0" w:color="D9D9D9"/>
            </w:tcBorders>
          </w:tcPr>
          <w:p w:rsidR="00BE74B4" w14:paraId="174B733D" w14:textId="77777777">
            <w:pPr>
              <w:jc w:val="right"/>
            </w:pPr>
            <w:r>
              <w:rPr>
                <w:sz w:val="18"/>
                <w:szCs w:val="18"/>
              </w:rPr>
              <w:t>17.3</w:t>
            </w:r>
          </w:p>
        </w:tc>
      </w:tr>
      <w:tr w14:paraId="22C6801D" w14:textId="77777777">
        <w:tblPrEx>
          <w:tblW w:w="0" w:type="auto"/>
          <w:tblLook w:val="04A0"/>
        </w:tblPrEx>
        <w:tc>
          <w:tcPr>
            <w:tcW w:w="2088" w:type="dxa"/>
            <w:vMerge w:val="restart"/>
            <w:tcBorders>
              <w:top w:val="single" w:sz="4" w:space="0" w:color="D9D9D9"/>
            </w:tcBorders>
            <w:vAlign w:val="center"/>
          </w:tcPr>
          <w:p w:rsidR="00BE74B4" w:rsidP="00065F3D" w14:paraId="7A7ECC41" w14:textId="77777777">
            <w:r>
              <w:rPr>
                <w:sz w:val="18"/>
                <w:szCs w:val="18"/>
              </w:rPr>
              <w:t>Medium (10–19)</w:t>
            </w:r>
          </w:p>
        </w:tc>
        <w:tc>
          <w:tcPr>
            <w:tcW w:w="2786" w:type="dxa"/>
            <w:vMerge w:val="restart"/>
            <w:tcBorders>
              <w:top w:val="single" w:sz="4" w:space="0" w:color="D9D9D9"/>
            </w:tcBorders>
            <w:vAlign w:val="center"/>
          </w:tcPr>
          <w:p w:rsidR="00BE74B4" w14:paraId="6D6EDE16" w14:textId="77777777">
            <w:pPr>
              <w:jc w:val="right"/>
            </w:pPr>
            <w:r>
              <w:rPr>
                <w:sz w:val="18"/>
                <w:szCs w:val="18"/>
              </w:rPr>
              <w:t>896 </w:t>
            </w:r>
          </w:p>
        </w:tc>
        <w:tc>
          <w:tcPr>
            <w:tcW w:w="2437" w:type="dxa"/>
            <w:tcBorders>
              <w:top w:val="single" w:sz="4" w:space="0" w:color="D9D9D9"/>
            </w:tcBorders>
            <w:vAlign w:val="center"/>
          </w:tcPr>
          <w:p w:rsidR="00BE74B4" w14:paraId="514AD13A" w14:textId="77777777">
            <w:pPr>
              <w:jc w:val="right"/>
            </w:pPr>
            <w:r>
              <w:rPr>
                <w:sz w:val="18"/>
                <w:szCs w:val="18"/>
              </w:rPr>
              <w:t>0.50</w:t>
            </w:r>
          </w:p>
        </w:tc>
        <w:tc>
          <w:tcPr>
            <w:tcW w:w="2438" w:type="dxa"/>
            <w:tcBorders>
              <w:top w:val="single" w:sz="4" w:space="0" w:color="D9D9D9"/>
            </w:tcBorders>
          </w:tcPr>
          <w:p w:rsidR="00BE74B4" w14:paraId="3E4972D1" w14:textId="77777777">
            <w:pPr>
              <w:jc w:val="right"/>
            </w:pPr>
            <w:r>
              <w:rPr>
                <w:sz w:val="18"/>
                <w:szCs w:val="18"/>
              </w:rPr>
              <w:t>5.7</w:t>
            </w:r>
          </w:p>
        </w:tc>
      </w:tr>
      <w:tr w14:paraId="38F7037F" w14:textId="77777777" w:rsidTr="25FFAF8B">
        <w:tblPrEx>
          <w:tblW w:w="0" w:type="auto"/>
          <w:tblLook w:val="04A0"/>
        </w:tblPrEx>
        <w:tc>
          <w:tcPr>
            <w:tcW w:w="2088" w:type="dxa"/>
            <w:vMerge/>
            <w:vAlign w:val="center"/>
          </w:tcPr>
          <w:p w:rsidR="00BE74B4" w:rsidP="00065F3D" w14:paraId="342D9740" w14:textId="77777777"/>
        </w:tc>
        <w:tc>
          <w:tcPr>
            <w:tcW w:w="2786" w:type="dxa"/>
            <w:vMerge/>
            <w:vAlign w:val="center"/>
          </w:tcPr>
          <w:p w:rsidR="00BE74B4" w14:paraId="54104D5D" w14:textId="77777777">
            <w:pPr>
              <w:jc w:val="right"/>
            </w:pPr>
          </w:p>
        </w:tc>
        <w:tc>
          <w:tcPr>
            <w:tcW w:w="2437" w:type="dxa"/>
            <w:vAlign w:val="center"/>
          </w:tcPr>
          <w:p w:rsidR="00BE74B4" w14:paraId="1074BDD5" w14:textId="77777777">
            <w:pPr>
              <w:jc w:val="right"/>
            </w:pPr>
            <w:r>
              <w:rPr>
                <w:sz w:val="18"/>
                <w:szCs w:val="18"/>
              </w:rPr>
              <w:t>0.25</w:t>
            </w:r>
          </w:p>
        </w:tc>
        <w:tc>
          <w:tcPr>
            <w:tcW w:w="2438" w:type="dxa"/>
          </w:tcPr>
          <w:p w:rsidR="00BE74B4" w14:paraId="69A34E12" w14:textId="77777777">
            <w:pPr>
              <w:jc w:val="right"/>
            </w:pPr>
            <w:r>
              <w:rPr>
                <w:sz w:val="18"/>
                <w:szCs w:val="18"/>
              </w:rPr>
              <w:t>10.0</w:t>
            </w:r>
          </w:p>
        </w:tc>
      </w:tr>
      <w:tr w14:paraId="53B868A1" w14:textId="77777777">
        <w:tblPrEx>
          <w:tblW w:w="0" w:type="auto"/>
          <w:tblLook w:val="04A0"/>
        </w:tblPrEx>
        <w:tc>
          <w:tcPr>
            <w:tcW w:w="2088" w:type="dxa"/>
            <w:vMerge/>
            <w:vAlign w:val="center"/>
          </w:tcPr>
          <w:p w:rsidR="00BE74B4" w:rsidP="00065F3D" w14:paraId="41630844" w14:textId="77777777"/>
        </w:tc>
        <w:tc>
          <w:tcPr>
            <w:tcW w:w="2786" w:type="dxa"/>
            <w:vMerge/>
            <w:vAlign w:val="center"/>
          </w:tcPr>
          <w:p w:rsidR="00BE74B4" w14:paraId="0F40F59E" w14:textId="77777777">
            <w:pPr>
              <w:jc w:val="right"/>
            </w:pPr>
          </w:p>
        </w:tc>
        <w:tc>
          <w:tcPr>
            <w:tcW w:w="2437" w:type="dxa"/>
            <w:tcBorders>
              <w:bottom w:val="single" w:sz="4" w:space="0" w:color="D9D9D9"/>
            </w:tcBorders>
            <w:vAlign w:val="center"/>
          </w:tcPr>
          <w:p w:rsidR="00BE74B4" w14:paraId="4A1B6ADE" w14:textId="77777777">
            <w:pPr>
              <w:jc w:val="right"/>
            </w:pPr>
            <w:r>
              <w:rPr>
                <w:sz w:val="18"/>
                <w:szCs w:val="18"/>
              </w:rPr>
              <w:t>0.10</w:t>
            </w:r>
          </w:p>
        </w:tc>
        <w:tc>
          <w:tcPr>
            <w:tcW w:w="2438" w:type="dxa"/>
            <w:tcBorders>
              <w:bottom w:val="single" w:sz="4" w:space="0" w:color="D9D9D9"/>
            </w:tcBorders>
          </w:tcPr>
          <w:p w:rsidR="00BE74B4" w14:paraId="18DF9088" w14:textId="77777777">
            <w:pPr>
              <w:jc w:val="right"/>
            </w:pPr>
            <w:r>
              <w:rPr>
                <w:sz w:val="18"/>
                <w:szCs w:val="18"/>
              </w:rPr>
              <w:t>17.2</w:t>
            </w:r>
          </w:p>
        </w:tc>
      </w:tr>
      <w:tr w14:paraId="60C2235E" w14:textId="77777777">
        <w:tblPrEx>
          <w:tblW w:w="0" w:type="auto"/>
          <w:tblLook w:val="04A0"/>
        </w:tblPrEx>
        <w:tc>
          <w:tcPr>
            <w:tcW w:w="2088" w:type="dxa"/>
            <w:vMerge w:val="restart"/>
            <w:tcBorders>
              <w:top w:val="single" w:sz="4" w:space="0" w:color="D9D9D9"/>
            </w:tcBorders>
            <w:vAlign w:val="center"/>
          </w:tcPr>
          <w:p w:rsidR="00BE74B4" w:rsidP="00065F3D" w14:paraId="6492BD4E" w14:textId="77777777">
            <w:r>
              <w:rPr>
                <w:sz w:val="18"/>
                <w:szCs w:val="18"/>
              </w:rPr>
              <w:t>Large (20 or more)</w:t>
            </w:r>
          </w:p>
        </w:tc>
        <w:tc>
          <w:tcPr>
            <w:tcW w:w="2786" w:type="dxa"/>
            <w:vMerge w:val="restart"/>
            <w:tcBorders>
              <w:top w:val="single" w:sz="4" w:space="0" w:color="D9D9D9"/>
            </w:tcBorders>
            <w:vAlign w:val="center"/>
          </w:tcPr>
          <w:p w:rsidR="00BE74B4" w14:paraId="6C754ADA" w14:textId="77777777">
            <w:pPr>
              <w:jc w:val="right"/>
            </w:pPr>
            <w:r>
              <w:rPr>
                <w:sz w:val="18"/>
                <w:szCs w:val="18"/>
              </w:rPr>
              <w:t>904 </w:t>
            </w:r>
          </w:p>
        </w:tc>
        <w:tc>
          <w:tcPr>
            <w:tcW w:w="2437" w:type="dxa"/>
            <w:tcBorders>
              <w:top w:val="single" w:sz="4" w:space="0" w:color="D9D9D9"/>
            </w:tcBorders>
            <w:vAlign w:val="center"/>
          </w:tcPr>
          <w:p w:rsidR="00BE74B4" w14:paraId="6AC56E26" w14:textId="77777777">
            <w:pPr>
              <w:jc w:val="right"/>
            </w:pPr>
            <w:r>
              <w:rPr>
                <w:sz w:val="18"/>
                <w:szCs w:val="18"/>
              </w:rPr>
              <w:t>0.50</w:t>
            </w:r>
          </w:p>
        </w:tc>
        <w:tc>
          <w:tcPr>
            <w:tcW w:w="2438" w:type="dxa"/>
            <w:tcBorders>
              <w:top w:val="single" w:sz="4" w:space="0" w:color="D9D9D9"/>
            </w:tcBorders>
          </w:tcPr>
          <w:p w:rsidR="00BE74B4" w14:paraId="331FA9CE" w14:textId="77777777">
            <w:pPr>
              <w:jc w:val="right"/>
            </w:pPr>
            <w:r>
              <w:rPr>
                <w:sz w:val="18"/>
                <w:szCs w:val="18"/>
              </w:rPr>
              <w:t>5.7</w:t>
            </w:r>
          </w:p>
        </w:tc>
      </w:tr>
      <w:tr w14:paraId="15CE5722" w14:textId="77777777" w:rsidTr="25FFAF8B">
        <w:tblPrEx>
          <w:tblW w:w="0" w:type="auto"/>
          <w:tblLook w:val="04A0"/>
        </w:tblPrEx>
        <w:tc>
          <w:tcPr>
            <w:tcW w:w="2088" w:type="dxa"/>
            <w:vMerge/>
            <w:vAlign w:val="center"/>
          </w:tcPr>
          <w:p w:rsidR="00BE74B4" w:rsidP="00065F3D" w14:paraId="12D3BDB2" w14:textId="77777777"/>
        </w:tc>
        <w:tc>
          <w:tcPr>
            <w:tcW w:w="2786" w:type="dxa"/>
            <w:vMerge/>
            <w:vAlign w:val="center"/>
          </w:tcPr>
          <w:p w:rsidR="00BE74B4" w14:paraId="60210265" w14:textId="77777777">
            <w:pPr>
              <w:jc w:val="right"/>
            </w:pPr>
          </w:p>
        </w:tc>
        <w:tc>
          <w:tcPr>
            <w:tcW w:w="2437" w:type="dxa"/>
            <w:vAlign w:val="center"/>
          </w:tcPr>
          <w:p w:rsidR="00BE74B4" w14:paraId="6D65C763" w14:textId="77777777">
            <w:pPr>
              <w:jc w:val="right"/>
            </w:pPr>
            <w:r>
              <w:rPr>
                <w:sz w:val="18"/>
                <w:szCs w:val="18"/>
              </w:rPr>
              <w:t>0.25</w:t>
            </w:r>
          </w:p>
        </w:tc>
        <w:tc>
          <w:tcPr>
            <w:tcW w:w="2438" w:type="dxa"/>
          </w:tcPr>
          <w:p w:rsidR="00BE74B4" w14:paraId="749F13FA" w14:textId="77777777">
            <w:pPr>
              <w:jc w:val="right"/>
            </w:pPr>
            <w:r>
              <w:rPr>
                <w:sz w:val="18"/>
                <w:szCs w:val="18"/>
              </w:rPr>
              <w:t>9.9</w:t>
            </w:r>
          </w:p>
        </w:tc>
      </w:tr>
      <w:tr w14:paraId="51173B03" w14:textId="77777777">
        <w:tblPrEx>
          <w:tblW w:w="0" w:type="auto"/>
          <w:tblLook w:val="04A0"/>
        </w:tblPrEx>
        <w:tc>
          <w:tcPr>
            <w:tcW w:w="2088" w:type="dxa"/>
            <w:vMerge/>
            <w:vAlign w:val="center"/>
          </w:tcPr>
          <w:p w:rsidR="00BE74B4" w:rsidP="00065F3D" w14:paraId="15B4CC80" w14:textId="77777777"/>
        </w:tc>
        <w:tc>
          <w:tcPr>
            <w:tcW w:w="2786" w:type="dxa"/>
            <w:vMerge/>
            <w:vAlign w:val="center"/>
          </w:tcPr>
          <w:p w:rsidR="00BE74B4" w14:paraId="5416017F" w14:textId="77777777">
            <w:pPr>
              <w:jc w:val="right"/>
            </w:pPr>
          </w:p>
        </w:tc>
        <w:tc>
          <w:tcPr>
            <w:tcW w:w="2437" w:type="dxa"/>
            <w:tcBorders>
              <w:bottom w:val="single" w:sz="4" w:space="0" w:color="D9D9D9"/>
            </w:tcBorders>
            <w:vAlign w:val="center"/>
          </w:tcPr>
          <w:p w:rsidR="00BE74B4" w14:paraId="6B444B69" w14:textId="77777777">
            <w:pPr>
              <w:jc w:val="right"/>
            </w:pPr>
            <w:r>
              <w:rPr>
                <w:sz w:val="18"/>
                <w:szCs w:val="18"/>
              </w:rPr>
              <w:t>0.10</w:t>
            </w:r>
          </w:p>
        </w:tc>
        <w:tc>
          <w:tcPr>
            <w:tcW w:w="2438" w:type="dxa"/>
            <w:tcBorders>
              <w:bottom w:val="single" w:sz="4" w:space="0" w:color="D9D9D9"/>
            </w:tcBorders>
          </w:tcPr>
          <w:p w:rsidR="00BE74B4" w14:paraId="360DF906" w14:textId="77777777">
            <w:pPr>
              <w:jc w:val="right"/>
            </w:pPr>
            <w:r>
              <w:rPr>
                <w:sz w:val="18"/>
                <w:szCs w:val="18"/>
              </w:rPr>
              <w:t>17.2</w:t>
            </w:r>
          </w:p>
        </w:tc>
      </w:tr>
      <w:tr w14:paraId="6C951772" w14:textId="77777777">
        <w:tblPrEx>
          <w:tblW w:w="0" w:type="auto"/>
          <w:tblLook w:val="04A0"/>
        </w:tblPrEx>
        <w:tc>
          <w:tcPr>
            <w:tcW w:w="2088" w:type="dxa"/>
            <w:vMerge w:val="restart"/>
            <w:tcBorders>
              <w:top w:val="single" w:sz="4" w:space="0" w:color="D9D9D9"/>
            </w:tcBorders>
            <w:vAlign w:val="center"/>
          </w:tcPr>
          <w:p w:rsidR="00BE74B4" w:rsidP="00065F3D" w14:paraId="033FC825" w14:textId="77777777">
            <w:r>
              <w:rPr>
                <w:sz w:val="18"/>
                <w:szCs w:val="18"/>
              </w:rPr>
              <w:t>Total</w:t>
            </w:r>
          </w:p>
        </w:tc>
        <w:tc>
          <w:tcPr>
            <w:tcW w:w="2786" w:type="dxa"/>
            <w:vMerge w:val="restart"/>
            <w:tcBorders>
              <w:top w:val="single" w:sz="4" w:space="0" w:color="D9D9D9"/>
            </w:tcBorders>
            <w:vAlign w:val="center"/>
          </w:tcPr>
          <w:p w:rsidR="00BE74B4" w14:paraId="40EDF60E" w14:textId="77777777">
            <w:pPr>
              <w:jc w:val="right"/>
            </w:pPr>
            <w:r>
              <w:rPr>
                <w:sz w:val="18"/>
                <w:szCs w:val="18"/>
              </w:rPr>
              <w:t>3,600 </w:t>
            </w:r>
          </w:p>
        </w:tc>
        <w:tc>
          <w:tcPr>
            <w:tcW w:w="2437" w:type="dxa"/>
            <w:tcBorders>
              <w:top w:val="single" w:sz="4" w:space="0" w:color="D9D9D9"/>
            </w:tcBorders>
            <w:vAlign w:val="center"/>
          </w:tcPr>
          <w:p w:rsidR="00BE74B4" w14:paraId="04053CED" w14:textId="77777777">
            <w:pPr>
              <w:jc w:val="right"/>
            </w:pPr>
            <w:r>
              <w:rPr>
                <w:sz w:val="18"/>
                <w:szCs w:val="18"/>
              </w:rPr>
              <w:t>0.50</w:t>
            </w:r>
          </w:p>
        </w:tc>
        <w:tc>
          <w:tcPr>
            <w:tcW w:w="2438" w:type="dxa"/>
            <w:tcBorders>
              <w:top w:val="single" w:sz="4" w:space="0" w:color="D9D9D9"/>
            </w:tcBorders>
          </w:tcPr>
          <w:p w:rsidR="00BE74B4" w14:paraId="57FEFF4D" w14:textId="77777777">
            <w:pPr>
              <w:jc w:val="right"/>
            </w:pPr>
            <w:r>
              <w:rPr>
                <w:sz w:val="18"/>
                <w:szCs w:val="18"/>
              </w:rPr>
              <w:t>3.3</w:t>
            </w:r>
          </w:p>
        </w:tc>
      </w:tr>
      <w:tr w14:paraId="0E6208CD" w14:textId="77777777" w:rsidTr="25FFAF8B">
        <w:tblPrEx>
          <w:tblW w:w="0" w:type="auto"/>
          <w:tblLook w:val="04A0"/>
        </w:tblPrEx>
        <w:tc>
          <w:tcPr>
            <w:tcW w:w="2088" w:type="dxa"/>
            <w:vMerge/>
          </w:tcPr>
          <w:p w:rsidR="00BE74B4" w:rsidP="00065F3D" w14:paraId="2EB14E86" w14:textId="77777777"/>
        </w:tc>
        <w:tc>
          <w:tcPr>
            <w:tcW w:w="2786" w:type="dxa"/>
            <w:vMerge/>
          </w:tcPr>
          <w:p w:rsidR="00BE74B4" w:rsidP="00065F3D" w14:paraId="631E49E9" w14:textId="77777777"/>
        </w:tc>
        <w:tc>
          <w:tcPr>
            <w:tcW w:w="2437" w:type="dxa"/>
            <w:vAlign w:val="center"/>
          </w:tcPr>
          <w:p w:rsidR="00BE74B4" w14:paraId="1C066AAE" w14:textId="77777777">
            <w:pPr>
              <w:jc w:val="right"/>
            </w:pPr>
            <w:r>
              <w:rPr>
                <w:sz w:val="18"/>
                <w:szCs w:val="18"/>
              </w:rPr>
              <w:t>0.25</w:t>
            </w:r>
          </w:p>
        </w:tc>
        <w:tc>
          <w:tcPr>
            <w:tcW w:w="2438" w:type="dxa"/>
          </w:tcPr>
          <w:p w:rsidR="00BE74B4" w14:paraId="3D37526E" w14:textId="77777777">
            <w:pPr>
              <w:jc w:val="right"/>
            </w:pPr>
            <w:r>
              <w:rPr>
                <w:sz w:val="18"/>
                <w:szCs w:val="18"/>
              </w:rPr>
              <w:t>5.8</w:t>
            </w:r>
          </w:p>
        </w:tc>
      </w:tr>
      <w:tr w14:paraId="57D70767" w14:textId="77777777" w:rsidTr="25FFAF8B">
        <w:tblPrEx>
          <w:tblW w:w="0" w:type="auto"/>
          <w:tblLook w:val="04A0"/>
        </w:tblPrEx>
        <w:tc>
          <w:tcPr>
            <w:tcW w:w="2088" w:type="dxa"/>
            <w:vMerge/>
          </w:tcPr>
          <w:p w:rsidR="00BE74B4" w:rsidP="00065F3D" w14:paraId="14DD43ED" w14:textId="77777777"/>
        </w:tc>
        <w:tc>
          <w:tcPr>
            <w:tcW w:w="2786" w:type="dxa"/>
            <w:vMerge/>
          </w:tcPr>
          <w:p w:rsidR="00BE74B4" w:rsidP="00065F3D" w14:paraId="07838CB4" w14:textId="77777777"/>
        </w:tc>
        <w:tc>
          <w:tcPr>
            <w:tcW w:w="2437" w:type="dxa"/>
            <w:tcBorders>
              <w:bottom w:val="single" w:sz="4" w:space="0" w:color="auto"/>
            </w:tcBorders>
            <w:vAlign w:val="center"/>
          </w:tcPr>
          <w:p w:rsidR="00BE74B4" w14:paraId="5CB9924E" w14:textId="77777777">
            <w:pPr>
              <w:jc w:val="right"/>
            </w:pPr>
            <w:r>
              <w:rPr>
                <w:sz w:val="18"/>
                <w:szCs w:val="18"/>
              </w:rPr>
              <w:t>0.10</w:t>
            </w:r>
          </w:p>
        </w:tc>
        <w:tc>
          <w:tcPr>
            <w:tcW w:w="2438" w:type="dxa"/>
            <w:tcBorders>
              <w:bottom w:val="single" w:sz="4" w:space="0" w:color="auto"/>
            </w:tcBorders>
          </w:tcPr>
          <w:p w:rsidR="00BE74B4" w14:paraId="562EAE06" w14:textId="77777777">
            <w:pPr>
              <w:jc w:val="right"/>
            </w:pPr>
            <w:r>
              <w:rPr>
                <w:sz w:val="18"/>
                <w:szCs w:val="18"/>
              </w:rPr>
              <w:t>10.0</w:t>
            </w:r>
          </w:p>
        </w:tc>
      </w:tr>
      <w:tr w14:paraId="17C85E70" w14:textId="77777777" w:rsidTr="25FFAF8B">
        <w:tblPrEx>
          <w:tblW w:w="0" w:type="auto"/>
          <w:tblLook w:val="04A0"/>
        </w:tblPrEx>
        <w:tc>
          <w:tcPr>
            <w:tcW w:w="9749" w:type="dxa"/>
            <w:gridSpan w:val="4"/>
            <w:tcBorders>
              <w:top w:val="single" w:sz="4" w:space="0" w:color="auto"/>
            </w:tcBorders>
          </w:tcPr>
          <w:p w:rsidR="00BE74B4" w:rsidP="00065F3D" w14:paraId="6F43D17B" w14:textId="77777777">
            <w:pPr>
              <w:rPr>
                <w:sz w:val="18"/>
                <w:szCs w:val="18"/>
              </w:rPr>
            </w:pPr>
          </w:p>
        </w:tc>
      </w:tr>
    </w:tbl>
    <w:p w:rsidR="009C2BAB" w:rsidP="009C2BAB" w14:paraId="0BCCF7E4" w14:textId="00896034">
      <w:r>
        <w:br w:type="page"/>
      </w:r>
      <w:r w:rsidRPr="00183A84">
        <w:t xml:space="preserve"> Table B.</w:t>
      </w:r>
      <w:r w:rsidR="00F35550">
        <w:t>3</w:t>
      </w:r>
      <w:r w:rsidRPr="00183A84">
        <w:t xml:space="preserve">. Precision of estimates by </w:t>
      </w:r>
      <w:r>
        <w:t>region</w:t>
      </w:r>
      <w:r w:rsidRPr="00183A84">
        <w:t xml:space="preserve"> and by expected proportion, at 95 percent confidence for Phas</w:t>
      </w:r>
      <w:r>
        <w:t xml:space="preserve">e </w:t>
      </w:r>
      <w:r w:rsidR="0005597F">
        <w:t>I</w:t>
      </w:r>
      <w:r>
        <w:t>I</w:t>
      </w:r>
      <w:r w:rsidRPr="00183A84">
        <w:t>.</w:t>
      </w:r>
    </w:p>
    <w:tbl>
      <w:tblPr>
        <w:tblW w:w="0" w:type="auto"/>
        <w:tblLook w:val="04A0"/>
      </w:tblPr>
      <w:tblGrid>
        <w:gridCol w:w="2046"/>
        <w:gridCol w:w="2726"/>
        <w:gridCol w:w="2384"/>
        <w:gridCol w:w="2377"/>
      </w:tblGrid>
      <w:tr w14:paraId="1469843F" w14:textId="77777777">
        <w:tblPrEx>
          <w:tblW w:w="0" w:type="auto"/>
          <w:tblLook w:val="04A0"/>
        </w:tblPrEx>
        <w:tc>
          <w:tcPr>
            <w:tcW w:w="2088" w:type="dxa"/>
            <w:tcBorders>
              <w:top w:val="single" w:sz="4" w:space="0" w:color="auto"/>
              <w:bottom w:val="single" w:sz="4" w:space="0" w:color="auto"/>
            </w:tcBorders>
            <w:vAlign w:val="bottom"/>
          </w:tcPr>
          <w:p w:rsidR="00BE74B4" w:rsidP="00065F3D" w14:paraId="4586CF01" w14:textId="77777777">
            <w:r>
              <w:rPr>
                <w:b/>
                <w:bCs/>
                <w:sz w:val="18"/>
                <w:szCs w:val="18"/>
              </w:rPr>
              <w:t>Region (states)</w:t>
            </w:r>
          </w:p>
        </w:tc>
        <w:tc>
          <w:tcPr>
            <w:tcW w:w="2786" w:type="dxa"/>
            <w:tcBorders>
              <w:top w:val="single" w:sz="4" w:space="0" w:color="auto"/>
              <w:bottom w:val="single" w:sz="4" w:space="0" w:color="auto"/>
            </w:tcBorders>
            <w:vAlign w:val="bottom"/>
          </w:tcPr>
          <w:p w:rsidR="00BE74B4" w14:paraId="5FC04230" w14:textId="77777777">
            <w:pPr>
              <w:jc w:val="center"/>
            </w:pPr>
            <w:r>
              <w:rPr>
                <w:b/>
                <w:bCs/>
                <w:sz w:val="18"/>
                <w:szCs w:val="18"/>
              </w:rPr>
              <w:t>Approximate overall sample size</w:t>
            </w:r>
          </w:p>
        </w:tc>
        <w:tc>
          <w:tcPr>
            <w:tcW w:w="2437" w:type="dxa"/>
            <w:tcBorders>
              <w:top w:val="single" w:sz="4" w:space="0" w:color="auto"/>
              <w:bottom w:val="single" w:sz="4" w:space="0" w:color="auto"/>
            </w:tcBorders>
            <w:vAlign w:val="bottom"/>
          </w:tcPr>
          <w:p w:rsidR="00BE74B4" w14:paraId="6DB809B2" w14:textId="77777777">
            <w:pPr>
              <w:jc w:val="center"/>
            </w:pPr>
            <w:r>
              <w:rPr>
                <w:b/>
                <w:bCs/>
                <w:sz w:val="18"/>
                <w:szCs w:val="18"/>
              </w:rPr>
              <w:t>Proportion estimate</w:t>
            </w:r>
          </w:p>
        </w:tc>
        <w:tc>
          <w:tcPr>
            <w:tcW w:w="2438" w:type="dxa"/>
            <w:tcBorders>
              <w:top w:val="single" w:sz="4" w:space="0" w:color="auto"/>
              <w:bottom w:val="single" w:sz="4" w:space="0" w:color="auto"/>
            </w:tcBorders>
            <w:vAlign w:val="bottom"/>
          </w:tcPr>
          <w:p w:rsidR="00BE74B4" w14:paraId="4858DED6" w14:textId="1DED9739">
            <w:pPr>
              <w:jc w:val="center"/>
            </w:pPr>
            <w:r>
              <w:rPr>
                <w:b/>
                <w:bCs/>
                <w:sz w:val="18"/>
                <w:szCs w:val="18"/>
              </w:rPr>
              <w:t xml:space="preserve">Phase </w:t>
            </w:r>
            <w:r w:rsidR="00F15901">
              <w:rPr>
                <w:b/>
                <w:bCs/>
                <w:sz w:val="18"/>
                <w:szCs w:val="18"/>
              </w:rPr>
              <w:t>II</w:t>
            </w:r>
            <w:r>
              <w:rPr>
                <w:b/>
                <w:bCs/>
                <w:sz w:val="18"/>
                <w:szCs w:val="18"/>
              </w:rPr>
              <w:t xml:space="preserve"> CV estimate (%)</w:t>
            </w:r>
          </w:p>
        </w:tc>
      </w:tr>
      <w:tr w14:paraId="3B2CA29A" w14:textId="77777777">
        <w:tblPrEx>
          <w:tblW w:w="0" w:type="auto"/>
          <w:tblLook w:val="04A0"/>
        </w:tblPrEx>
        <w:tc>
          <w:tcPr>
            <w:tcW w:w="2088" w:type="dxa"/>
            <w:vMerge w:val="restart"/>
            <w:tcBorders>
              <w:top w:val="single" w:sz="4" w:space="0" w:color="auto"/>
            </w:tcBorders>
            <w:vAlign w:val="center"/>
          </w:tcPr>
          <w:p w:rsidR="00F22949" w:rsidP="00F22949" w14:paraId="2F0329D2" w14:textId="77777777">
            <w:r>
              <w:rPr>
                <w:sz w:val="18"/>
                <w:szCs w:val="18"/>
              </w:rPr>
              <w:t>West</w:t>
            </w:r>
            <w:r>
              <w:rPr>
                <w:sz w:val="18"/>
                <w:szCs w:val="18"/>
                <w:vertAlign w:val="superscript"/>
              </w:rPr>
              <w:t>1</w:t>
            </w:r>
          </w:p>
        </w:tc>
        <w:tc>
          <w:tcPr>
            <w:tcW w:w="2786" w:type="dxa"/>
            <w:vMerge w:val="restart"/>
            <w:tcBorders>
              <w:top w:val="single" w:sz="4" w:space="0" w:color="auto"/>
            </w:tcBorders>
            <w:vAlign w:val="center"/>
          </w:tcPr>
          <w:p w:rsidR="00F22949" w14:paraId="27683B53" w14:textId="753885DB">
            <w:pPr>
              <w:jc w:val="right"/>
              <w:rPr>
                <w:sz w:val="18"/>
                <w:szCs w:val="18"/>
              </w:rPr>
            </w:pPr>
            <w:r>
              <w:rPr>
                <w:sz w:val="18"/>
                <w:szCs w:val="18"/>
              </w:rPr>
              <w:t>243</w:t>
            </w:r>
          </w:p>
        </w:tc>
        <w:tc>
          <w:tcPr>
            <w:tcW w:w="2437" w:type="dxa"/>
            <w:tcBorders>
              <w:top w:val="single" w:sz="4" w:space="0" w:color="auto"/>
            </w:tcBorders>
            <w:vAlign w:val="center"/>
          </w:tcPr>
          <w:p w:rsidR="00F22949" w14:paraId="64B8B76A" w14:textId="77777777">
            <w:pPr>
              <w:jc w:val="right"/>
            </w:pPr>
            <w:r>
              <w:rPr>
                <w:sz w:val="18"/>
                <w:szCs w:val="18"/>
              </w:rPr>
              <w:t>0.50</w:t>
            </w:r>
          </w:p>
        </w:tc>
        <w:tc>
          <w:tcPr>
            <w:tcW w:w="2438" w:type="dxa"/>
            <w:tcBorders>
              <w:top w:val="single" w:sz="4" w:space="0" w:color="auto"/>
            </w:tcBorders>
          </w:tcPr>
          <w:p w:rsidR="00F22949" w14:paraId="1D615CAA" w14:textId="341D5CF4">
            <w:pPr>
              <w:jc w:val="right"/>
              <w:rPr>
                <w:sz w:val="18"/>
                <w:szCs w:val="18"/>
              </w:rPr>
            </w:pPr>
            <w:r>
              <w:rPr>
                <w:sz w:val="18"/>
                <w:szCs w:val="18"/>
              </w:rPr>
              <w:t>6.7</w:t>
            </w:r>
          </w:p>
        </w:tc>
      </w:tr>
      <w:tr w14:paraId="22E48CDC" w14:textId="77777777">
        <w:tblPrEx>
          <w:tblW w:w="0" w:type="auto"/>
          <w:tblLook w:val="04A0"/>
        </w:tblPrEx>
        <w:tc>
          <w:tcPr>
            <w:tcW w:w="2088" w:type="dxa"/>
            <w:vMerge/>
            <w:vAlign w:val="center"/>
          </w:tcPr>
          <w:p w:rsidR="00F22949" w:rsidP="00F22949" w14:paraId="3A66B44E" w14:textId="77777777"/>
        </w:tc>
        <w:tc>
          <w:tcPr>
            <w:tcW w:w="2786" w:type="dxa"/>
            <w:vMerge/>
            <w:vAlign w:val="center"/>
          </w:tcPr>
          <w:p w:rsidR="00F22949" w14:paraId="111FDD52" w14:textId="77777777">
            <w:pPr>
              <w:jc w:val="right"/>
              <w:rPr>
                <w:sz w:val="18"/>
                <w:szCs w:val="18"/>
              </w:rPr>
            </w:pPr>
          </w:p>
        </w:tc>
        <w:tc>
          <w:tcPr>
            <w:tcW w:w="2437" w:type="dxa"/>
            <w:vAlign w:val="center"/>
          </w:tcPr>
          <w:p w:rsidR="00F22949" w14:paraId="0E7A431F" w14:textId="77777777">
            <w:pPr>
              <w:jc w:val="right"/>
            </w:pPr>
            <w:r>
              <w:rPr>
                <w:sz w:val="18"/>
                <w:szCs w:val="18"/>
              </w:rPr>
              <w:t>0.25</w:t>
            </w:r>
          </w:p>
        </w:tc>
        <w:tc>
          <w:tcPr>
            <w:tcW w:w="2438" w:type="dxa"/>
          </w:tcPr>
          <w:p w:rsidR="00F22949" w14:paraId="036DB5D0" w14:textId="0E211A5A">
            <w:pPr>
              <w:jc w:val="right"/>
              <w:rPr>
                <w:b/>
                <w:bCs/>
                <w:sz w:val="18"/>
                <w:szCs w:val="18"/>
              </w:rPr>
            </w:pPr>
            <w:r>
              <w:rPr>
                <w:sz w:val="18"/>
                <w:szCs w:val="18"/>
              </w:rPr>
              <w:t>11.6</w:t>
            </w:r>
          </w:p>
        </w:tc>
      </w:tr>
      <w:tr w14:paraId="39776A4F" w14:textId="77777777">
        <w:tblPrEx>
          <w:tblW w:w="0" w:type="auto"/>
          <w:tblLook w:val="04A0"/>
        </w:tblPrEx>
        <w:tc>
          <w:tcPr>
            <w:tcW w:w="2088" w:type="dxa"/>
            <w:vMerge/>
            <w:tcBorders>
              <w:bottom w:val="single" w:sz="4" w:space="0" w:color="D9D9D9"/>
            </w:tcBorders>
            <w:vAlign w:val="center"/>
          </w:tcPr>
          <w:p w:rsidR="00F22949" w:rsidP="00F22949" w14:paraId="5EA0A1D4" w14:textId="77777777"/>
        </w:tc>
        <w:tc>
          <w:tcPr>
            <w:tcW w:w="2786" w:type="dxa"/>
            <w:vMerge/>
            <w:tcBorders>
              <w:bottom w:val="single" w:sz="4" w:space="0" w:color="D9D9D9"/>
            </w:tcBorders>
            <w:vAlign w:val="center"/>
          </w:tcPr>
          <w:p w:rsidR="00F22949" w14:paraId="536D37BA" w14:textId="77777777">
            <w:pPr>
              <w:jc w:val="right"/>
              <w:rPr>
                <w:sz w:val="18"/>
                <w:szCs w:val="18"/>
              </w:rPr>
            </w:pPr>
          </w:p>
        </w:tc>
        <w:tc>
          <w:tcPr>
            <w:tcW w:w="2437" w:type="dxa"/>
            <w:tcBorders>
              <w:bottom w:val="single" w:sz="4" w:space="0" w:color="D9D9D9"/>
            </w:tcBorders>
            <w:vAlign w:val="center"/>
          </w:tcPr>
          <w:p w:rsidR="00F22949" w14:paraId="1FFFC220" w14:textId="77777777">
            <w:pPr>
              <w:jc w:val="right"/>
            </w:pPr>
            <w:r>
              <w:rPr>
                <w:sz w:val="18"/>
                <w:szCs w:val="18"/>
              </w:rPr>
              <w:t>0.10</w:t>
            </w:r>
          </w:p>
        </w:tc>
        <w:tc>
          <w:tcPr>
            <w:tcW w:w="2438" w:type="dxa"/>
            <w:tcBorders>
              <w:bottom w:val="single" w:sz="4" w:space="0" w:color="D9D9D9"/>
            </w:tcBorders>
          </w:tcPr>
          <w:p w:rsidR="00F22949" w14:paraId="31C6FA27" w14:textId="42EF3A4A">
            <w:pPr>
              <w:jc w:val="right"/>
              <w:rPr>
                <w:b/>
                <w:bCs/>
                <w:sz w:val="18"/>
                <w:szCs w:val="18"/>
              </w:rPr>
            </w:pPr>
            <w:r>
              <w:rPr>
                <w:b/>
                <w:bCs/>
                <w:sz w:val="18"/>
                <w:szCs w:val="18"/>
              </w:rPr>
              <w:t>20.1</w:t>
            </w:r>
          </w:p>
        </w:tc>
      </w:tr>
      <w:tr w14:paraId="104DDDD2" w14:textId="77777777">
        <w:tblPrEx>
          <w:tblW w:w="0" w:type="auto"/>
          <w:tblLook w:val="04A0"/>
        </w:tblPrEx>
        <w:tc>
          <w:tcPr>
            <w:tcW w:w="2088" w:type="dxa"/>
            <w:vMerge w:val="restart"/>
            <w:tcBorders>
              <w:top w:val="single" w:sz="4" w:space="0" w:color="D9D9D9"/>
            </w:tcBorders>
            <w:vAlign w:val="center"/>
          </w:tcPr>
          <w:p w:rsidR="00F22949" w:rsidP="00F22949" w14:paraId="35361EC2" w14:textId="77777777">
            <w:r>
              <w:rPr>
                <w:sz w:val="18"/>
                <w:szCs w:val="18"/>
              </w:rPr>
              <w:t>South</w:t>
            </w:r>
            <w:r>
              <w:rPr>
                <w:sz w:val="18"/>
                <w:szCs w:val="18"/>
                <w:vertAlign w:val="superscript"/>
              </w:rPr>
              <w:t>2</w:t>
            </w:r>
          </w:p>
        </w:tc>
        <w:tc>
          <w:tcPr>
            <w:tcW w:w="2786" w:type="dxa"/>
            <w:vMerge w:val="restart"/>
            <w:tcBorders>
              <w:top w:val="single" w:sz="4" w:space="0" w:color="D9D9D9"/>
            </w:tcBorders>
            <w:vAlign w:val="center"/>
          </w:tcPr>
          <w:p w:rsidR="00F22949" w14:paraId="7846CBF2" w14:textId="22B9D28C">
            <w:pPr>
              <w:jc w:val="right"/>
              <w:rPr>
                <w:sz w:val="18"/>
                <w:szCs w:val="18"/>
              </w:rPr>
            </w:pPr>
            <w:r>
              <w:rPr>
                <w:sz w:val="18"/>
                <w:szCs w:val="18"/>
              </w:rPr>
              <w:t>243</w:t>
            </w:r>
          </w:p>
        </w:tc>
        <w:tc>
          <w:tcPr>
            <w:tcW w:w="2437" w:type="dxa"/>
            <w:tcBorders>
              <w:top w:val="single" w:sz="4" w:space="0" w:color="D9D9D9"/>
            </w:tcBorders>
            <w:vAlign w:val="center"/>
          </w:tcPr>
          <w:p w:rsidR="00F22949" w14:paraId="4F0AEA17" w14:textId="77777777">
            <w:pPr>
              <w:jc w:val="right"/>
            </w:pPr>
            <w:r>
              <w:rPr>
                <w:sz w:val="18"/>
                <w:szCs w:val="18"/>
              </w:rPr>
              <w:t>0.50</w:t>
            </w:r>
          </w:p>
        </w:tc>
        <w:tc>
          <w:tcPr>
            <w:tcW w:w="2438" w:type="dxa"/>
            <w:tcBorders>
              <w:top w:val="single" w:sz="4" w:space="0" w:color="D9D9D9"/>
            </w:tcBorders>
          </w:tcPr>
          <w:p w:rsidR="00F22949" w14:paraId="70C352D6" w14:textId="70E7F2F9">
            <w:pPr>
              <w:jc w:val="right"/>
              <w:rPr>
                <w:sz w:val="18"/>
                <w:szCs w:val="18"/>
              </w:rPr>
            </w:pPr>
            <w:r>
              <w:rPr>
                <w:sz w:val="18"/>
                <w:szCs w:val="18"/>
              </w:rPr>
              <w:t>6.4</w:t>
            </w:r>
          </w:p>
        </w:tc>
      </w:tr>
      <w:tr w14:paraId="256ED4B5" w14:textId="77777777">
        <w:tblPrEx>
          <w:tblW w:w="0" w:type="auto"/>
          <w:tblLook w:val="04A0"/>
        </w:tblPrEx>
        <w:tc>
          <w:tcPr>
            <w:tcW w:w="2088" w:type="dxa"/>
            <w:vMerge/>
            <w:vAlign w:val="center"/>
          </w:tcPr>
          <w:p w:rsidR="00F22949" w:rsidP="00F22949" w14:paraId="1643815B" w14:textId="77777777"/>
        </w:tc>
        <w:tc>
          <w:tcPr>
            <w:tcW w:w="2786" w:type="dxa"/>
            <w:vMerge/>
            <w:vAlign w:val="center"/>
          </w:tcPr>
          <w:p w:rsidR="00F22949" w14:paraId="36C63F26" w14:textId="77777777">
            <w:pPr>
              <w:jc w:val="right"/>
              <w:rPr>
                <w:sz w:val="18"/>
                <w:szCs w:val="18"/>
              </w:rPr>
            </w:pPr>
          </w:p>
        </w:tc>
        <w:tc>
          <w:tcPr>
            <w:tcW w:w="2437" w:type="dxa"/>
            <w:vAlign w:val="center"/>
          </w:tcPr>
          <w:p w:rsidR="00F22949" w14:paraId="6E716C65" w14:textId="77777777">
            <w:pPr>
              <w:jc w:val="right"/>
            </w:pPr>
            <w:r>
              <w:rPr>
                <w:sz w:val="18"/>
                <w:szCs w:val="18"/>
              </w:rPr>
              <w:t>0.25</w:t>
            </w:r>
          </w:p>
        </w:tc>
        <w:tc>
          <w:tcPr>
            <w:tcW w:w="2438" w:type="dxa"/>
          </w:tcPr>
          <w:p w:rsidR="00F22949" w14:paraId="1058457F" w14:textId="64598B0E">
            <w:pPr>
              <w:jc w:val="right"/>
              <w:rPr>
                <w:b/>
                <w:bCs/>
                <w:sz w:val="18"/>
                <w:szCs w:val="18"/>
              </w:rPr>
            </w:pPr>
            <w:r>
              <w:rPr>
                <w:sz w:val="18"/>
                <w:szCs w:val="18"/>
              </w:rPr>
              <w:t>11.2</w:t>
            </w:r>
          </w:p>
        </w:tc>
      </w:tr>
      <w:tr w14:paraId="252FCAE5" w14:textId="77777777">
        <w:tblPrEx>
          <w:tblW w:w="0" w:type="auto"/>
          <w:tblLook w:val="04A0"/>
        </w:tblPrEx>
        <w:tc>
          <w:tcPr>
            <w:tcW w:w="2088" w:type="dxa"/>
            <w:vMerge/>
            <w:tcBorders>
              <w:bottom w:val="single" w:sz="4" w:space="0" w:color="D9D9D9"/>
            </w:tcBorders>
            <w:vAlign w:val="center"/>
          </w:tcPr>
          <w:p w:rsidR="00F22949" w:rsidP="00F22949" w14:paraId="3036A443" w14:textId="77777777"/>
        </w:tc>
        <w:tc>
          <w:tcPr>
            <w:tcW w:w="2786" w:type="dxa"/>
            <w:vMerge/>
            <w:tcBorders>
              <w:bottom w:val="single" w:sz="4" w:space="0" w:color="D9D9D9"/>
            </w:tcBorders>
            <w:vAlign w:val="center"/>
          </w:tcPr>
          <w:p w:rsidR="00F22949" w14:paraId="3B485CFB" w14:textId="77777777">
            <w:pPr>
              <w:jc w:val="right"/>
              <w:rPr>
                <w:sz w:val="18"/>
                <w:szCs w:val="18"/>
              </w:rPr>
            </w:pPr>
          </w:p>
        </w:tc>
        <w:tc>
          <w:tcPr>
            <w:tcW w:w="2437" w:type="dxa"/>
            <w:tcBorders>
              <w:bottom w:val="single" w:sz="4" w:space="0" w:color="D9D9D9"/>
            </w:tcBorders>
            <w:vAlign w:val="center"/>
          </w:tcPr>
          <w:p w:rsidR="00F22949" w14:paraId="6223DD54" w14:textId="77777777">
            <w:pPr>
              <w:jc w:val="right"/>
            </w:pPr>
            <w:r>
              <w:rPr>
                <w:sz w:val="18"/>
                <w:szCs w:val="18"/>
              </w:rPr>
              <w:t>0.10</w:t>
            </w:r>
          </w:p>
        </w:tc>
        <w:tc>
          <w:tcPr>
            <w:tcW w:w="2438" w:type="dxa"/>
            <w:tcBorders>
              <w:bottom w:val="single" w:sz="4" w:space="0" w:color="D9D9D9"/>
            </w:tcBorders>
          </w:tcPr>
          <w:p w:rsidR="00F22949" w14:paraId="14EEB8AF" w14:textId="46909391">
            <w:pPr>
              <w:jc w:val="right"/>
              <w:rPr>
                <w:b/>
                <w:bCs/>
                <w:sz w:val="18"/>
                <w:szCs w:val="18"/>
              </w:rPr>
            </w:pPr>
            <w:r>
              <w:rPr>
                <w:sz w:val="18"/>
                <w:szCs w:val="18"/>
              </w:rPr>
              <w:t>19.3</w:t>
            </w:r>
          </w:p>
        </w:tc>
      </w:tr>
      <w:tr w14:paraId="2A4950BE" w14:textId="77777777">
        <w:tblPrEx>
          <w:tblW w:w="0" w:type="auto"/>
          <w:tblLook w:val="04A0"/>
        </w:tblPrEx>
        <w:tc>
          <w:tcPr>
            <w:tcW w:w="2088" w:type="dxa"/>
            <w:vMerge w:val="restart"/>
            <w:tcBorders>
              <w:top w:val="single" w:sz="4" w:space="0" w:color="D9D9D9"/>
            </w:tcBorders>
            <w:vAlign w:val="center"/>
          </w:tcPr>
          <w:p w:rsidR="00F22949" w:rsidP="00F22949" w14:paraId="35878B4F" w14:textId="77777777">
            <w:r>
              <w:rPr>
                <w:sz w:val="18"/>
                <w:szCs w:val="18"/>
              </w:rPr>
              <w:t>North Central</w:t>
            </w:r>
            <w:r>
              <w:rPr>
                <w:sz w:val="18"/>
                <w:szCs w:val="18"/>
                <w:vertAlign w:val="superscript"/>
              </w:rPr>
              <w:t>3</w:t>
            </w:r>
          </w:p>
        </w:tc>
        <w:tc>
          <w:tcPr>
            <w:tcW w:w="2786" w:type="dxa"/>
            <w:vMerge w:val="restart"/>
            <w:tcBorders>
              <w:top w:val="single" w:sz="4" w:space="0" w:color="D9D9D9"/>
            </w:tcBorders>
            <w:vAlign w:val="center"/>
          </w:tcPr>
          <w:p w:rsidR="00F22949" w14:paraId="2BF8208E" w14:textId="73FE52BA">
            <w:pPr>
              <w:jc w:val="right"/>
              <w:rPr>
                <w:sz w:val="18"/>
                <w:szCs w:val="18"/>
              </w:rPr>
            </w:pPr>
            <w:r>
              <w:rPr>
                <w:sz w:val="18"/>
                <w:szCs w:val="18"/>
              </w:rPr>
              <w:t>182</w:t>
            </w:r>
          </w:p>
        </w:tc>
        <w:tc>
          <w:tcPr>
            <w:tcW w:w="2437" w:type="dxa"/>
            <w:tcBorders>
              <w:top w:val="single" w:sz="4" w:space="0" w:color="D9D9D9"/>
            </w:tcBorders>
            <w:vAlign w:val="center"/>
          </w:tcPr>
          <w:p w:rsidR="00F22949" w14:paraId="6905ACAB" w14:textId="77777777">
            <w:pPr>
              <w:jc w:val="right"/>
            </w:pPr>
            <w:r>
              <w:rPr>
                <w:sz w:val="18"/>
                <w:szCs w:val="18"/>
              </w:rPr>
              <w:t>0.50</w:t>
            </w:r>
          </w:p>
        </w:tc>
        <w:tc>
          <w:tcPr>
            <w:tcW w:w="2438" w:type="dxa"/>
            <w:tcBorders>
              <w:top w:val="single" w:sz="4" w:space="0" w:color="D9D9D9"/>
            </w:tcBorders>
          </w:tcPr>
          <w:p w:rsidR="00F22949" w14:paraId="19BE0818" w14:textId="686DF73D">
            <w:pPr>
              <w:jc w:val="right"/>
              <w:rPr>
                <w:sz w:val="18"/>
                <w:szCs w:val="18"/>
              </w:rPr>
            </w:pPr>
            <w:r>
              <w:rPr>
                <w:sz w:val="18"/>
                <w:szCs w:val="18"/>
              </w:rPr>
              <w:t>7.3</w:t>
            </w:r>
          </w:p>
        </w:tc>
      </w:tr>
      <w:tr w14:paraId="31A392A6" w14:textId="77777777">
        <w:tblPrEx>
          <w:tblW w:w="0" w:type="auto"/>
          <w:tblLook w:val="04A0"/>
        </w:tblPrEx>
        <w:tc>
          <w:tcPr>
            <w:tcW w:w="2088" w:type="dxa"/>
            <w:vMerge/>
            <w:vAlign w:val="center"/>
          </w:tcPr>
          <w:p w:rsidR="00F22949" w:rsidP="00F22949" w14:paraId="59AB6290" w14:textId="77777777"/>
        </w:tc>
        <w:tc>
          <w:tcPr>
            <w:tcW w:w="2786" w:type="dxa"/>
            <w:vMerge/>
            <w:vAlign w:val="center"/>
          </w:tcPr>
          <w:p w:rsidR="00F22949" w14:paraId="1EF10A7A" w14:textId="77777777">
            <w:pPr>
              <w:jc w:val="right"/>
              <w:rPr>
                <w:sz w:val="18"/>
                <w:szCs w:val="18"/>
              </w:rPr>
            </w:pPr>
          </w:p>
        </w:tc>
        <w:tc>
          <w:tcPr>
            <w:tcW w:w="2437" w:type="dxa"/>
            <w:vAlign w:val="center"/>
          </w:tcPr>
          <w:p w:rsidR="00F22949" w14:paraId="202BADD5" w14:textId="77777777">
            <w:pPr>
              <w:jc w:val="right"/>
            </w:pPr>
            <w:r>
              <w:rPr>
                <w:sz w:val="18"/>
                <w:szCs w:val="18"/>
              </w:rPr>
              <w:t>0.25</w:t>
            </w:r>
          </w:p>
        </w:tc>
        <w:tc>
          <w:tcPr>
            <w:tcW w:w="2438" w:type="dxa"/>
          </w:tcPr>
          <w:p w:rsidR="00F22949" w14:paraId="46B8911B" w14:textId="2D2ADE44">
            <w:pPr>
              <w:jc w:val="right"/>
              <w:rPr>
                <w:b/>
                <w:bCs/>
                <w:sz w:val="18"/>
                <w:szCs w:val="18"/>
              </w:rPr>
            </w:pPr>
            <w:r>
              <w:rPr>
                <w:sz w:val="18"/>
                <w:szCs w:val="18"/>
              </w:rPr>
              <w:t>12.6</w:t>
            </w:r>
          </w:p>
        </w:tc>
      </w:tr>
      <w:tr w14:paraId="048DAFD9" w14:textId="77777777">
        <w:tblPrEx>
          <w:tblW w:w="0" w:type="auto"/>
          <w:tblLook w:val="04A0"/>
        </w:tblPrEx>
        <w:tc>
          <w:tcPr>
            <w:tcW w:w="2088" w:type="dxa"/>
            <w:vMerge/>
            <w:tcBorders>
              <w:bottom w:val="single" w:sz="4" w:space="0" w:color="D9D9D9"/>
            </w:tcBorders>
            <w:vAlign w:val="center"/>
          </w:tcPr>
          <w:p w:rsidR="00F22949" w:rsidP="00F22949" w14:paraId="677D8AA8" w14:textId="77777777"/>
        </w:tc>
        <w:tc>
          <w:tcPr>
            <w:tcW w:w="2786" w:type="dxa"/>
            <w:vMerge/>
            <w:tcBorders>
              <w:bottom w:val="single" w:sz="4" w:space="0" w:color="D9D9D9"/>
            </w:tcBorders>
            <w:vAlign w:val="center"/>
          </w:tcPr>
          <w:p w:rsidR="00F22949" w14:paraId="563D4664" w14:textId="77777777">
            <w:pPr>
              <w:jc w:val="right"/>
              <w:rPr>
                <w:sz w:val="18"/>
                <w:szCs w:val="18"/>
              </w:rPr>
            </w:pPr>
          </w:p>
        </w:tc>
        <w:tc>
          <w:tcPr>
            <w:tcW w:w="2437" w:type="dxa"/>
            <w:tcBorders>
              <w:bottom w:val="single" w:sz="4" w:space="0" w:color="D9D9D9"/>
            </w:tcBorders>
            <w:vAlign w:val="center"/>
          </w:tcPr>
          <w:p w:rsidR="00F22949" w14:paraId="07C251BC" w14:textId="77777777">
            <w:pPr>
              <w:jc w:val="right"/>
            </w:pPr>
            <w:r>
              <w:rPr>
                <w:sz w:val="18"/>
                <w:szCs w:val="18"/>
              </w:rPr>
              <w:t>0.10</w:t>
            </w:r>
          </w:p>
        </w:tc>
        <w:tc>
          <w:tcPr>
            <w:tcW w:w="2438" w:type="dxa"/>
            <w:tcBorders>
              <w:bottom w:val="single" w:sz="4" w:space="0" w:color="D9D9D9"/>
            </w:tcBorders>
          </w:tcPr>
          <w:p w:rsidR="00F22949" w14:paraId="44C63FE3" w14:textId="1C9335C8">
            <w:pPr>
              <w:jc w:val="right"/>
              <w:rPr>
                <w:b/>
                <w:bCs/>
                <w:sz w:val="18"/>
                <w:szCs w:val="18"/>
              </w:rPr>
            </w:pPr>
            <w:r>
              <w:rPr>
                <w:b/>
                <w:bCs/>
                <w:sz w:val="18"/>
                <w:szCs w:val="18"/>
              </w:rPr>
              <w:t>21.8</w:t>
            </w:r>
          </w:p>
        </w:tc>
      </w:tr>
      <w:tr w14:paraId="7A812CE2" w14:textId="77777777">
        <w:tblPrEx>
          <w:tblW w:w="0" w:type="auto"/>
          <w:tblLook w:val="04A0"/>
        </w:tblPrEx>
        <w:tc>
          <w:tcPr>
            <w:tcW w:w="2088" w:type="dxa"/>
            <w:vMerge w:val="restart"/>
            <w:tcBorders>
              <w:top w:val="single" w:sz="4" w:space="0" w:color="D9D9D9"/>
            </w:tcBorders>
            <w:vAlign w:val="center"/>
          </w:tcPr>
          <w:p w:rsidR="00F22949" w:rsidP="00F22949" w14:paraId="4A9FDD24" w14:textId="77777777">
            <w:r>
              <w:rPr>
                <w:sz w:val="18"/>
                <w:szCs w:val="18"/>
              </w:rPr>
              <w:t>Northeast</w:t>
            </w:r>
            <w:r>
              <w:rPr>
                <w:sz w:val="18"/>
                <w:szCs w:val="18"/>
                <w:vertAlign w:val="superscript"/>
              </w:rPr>
              <w:t>4</w:t>
            </w:r>
          </w:p>
        </w:tc>
        <w:tc>
          <w:tcPr>
            <w:tcW w:w="2786" w:type="dxa"/>
            <w:vMerge w:val="restart"/>
            <w:tcBorders>
              <w:top w:val="single" w:sz="4" w:space="0" w:color="D9D9D9"/>
            </w:tcBorders>
            <w:vAlign w:val="center"/>
          </w:tcPr>
          <w:p w:rsidR="00F22949" w14:paraId="71F38897" w14:textId="74720AF9">
            <w:pPr>
              <w:jc w:val="right"/>
              <w:rPr>
                <w:sz w:val="18"/>
                <w:szCs w:val="18"/>
              </w:rPr>
            </w:pPr>
            <w:r>
              <w:rPr>
                <w:sz w:val="18"/>
                <w:szCs w:val="18"/>
              </w:rPr>
              <w:t>182</w:t>
            </w:r>
          </w:p>
        </w:tc>
        <w:tc>
          <w:tcPr>
            <w:tcW w:w="2437" w:type="dxa"/>
            <w:tcBorders>
              <w:top w:val="single" w:sz="4" w:space="0" w:color="D9D9D9"/>
            </w:tcBorders>
            <w:vAlign w:val="center"/>
          </w:tcPr>
          <w:p w:rsidR="00F22949" w14:paraId="26CBF2E2" w14:textId="77777777">
            <w:pPr>
              <w:jc w:val="right"/>
            </w:pPr>
            <w:r>
              <w:rPr>
                <w:sz w:val="18"/>
                <w:szCs w:val="18"/>
              </w:rPr>
              <w:t>0.50</w:t>
            </w:r>
          </w:p>
        </w:tc>
        <w:tc>
          <w:tcPr>
            <w:tcW w:w="2438" w:type="dxa"/>
            <w:tcBorders>
              <w:top w:val="single" w:sz="4" w:space="0" w:color="D9D9D9"/>
            </w:tcBorders>
          </w:tcPr>
          <w:p w:rsidR="00F22949" w14:paraId="79317C79" w14:textId="7BA436EC">
            <w:pPr>
              <w:jc w:val="right"/>
              <w:rPr>
                <w:sz w:val="18"/>
                <w:szCs w:val="18"/>
              </w:rPr>
            </w:pPr>
            <w:r>
              <w:rPr>
                <w:sz w:val="18"/>
                <w:szCs w:val="18"/>
              </w:rPr>
              <w:t>7.4</w:t>
            </w:r>
          </w:p>
        </w:tc>
      </w:tr>
      <w:tr w14:paraId="2F7B5A7F" w14:textId="77777777">
        <w:tblPrEx>
          <w:tblW w:w="0" w:type="auto"/>
          <w:tblLook w:val="04A0"/>
        </w:tblPrEx>
        <w:tc>
          <w:tcPr>
            <w:tcW w:w="2088" w:type="dxa"/>
            <w:vMerge/>
            <w:vAlign w:val="center"/>
          </w:tcPr>
          <w:p w:rsidR="00F22949" w:rsidP="00F22949" w14:paraId="48A3CEEA" w14:textId="77777777"/>
        </w:tc>
        <w:tc>
          <w:tcPr>
            <w:tcW w:w="2786" w:type="dxa"/>
            <w:vMerge/>
            <w:vAlign w:val="center"/>
          </w:tcPr>
          <w:p w:rsidR="00F22949" w14:paraId="4F45C7BD" w14:textId="77777777">
            <w:pPr>
              <w:jc w:val="right"/>
            </w:pPr>
          </w:p>
        </w:tc>
        <w:tc>
          <w:tcPr>
            <w:tcW w:w="2437" w:type="dxa"/>
            <w:vAlign w:val="center"/>
          </w:tcPr>
          <w:p w:rsidR="00F22949" w14:paraId="430C8A9B" w14:textId="77777777">
            <w:pPr>
              <w:jc w:val="right"/>
            </w:pPr>
            <w:r>
              <w:rPr>
                <w:sz w:val="18"/>
                <w:szCs w:val="18"/>
              </w:rPr>
              <w:t>0.25</w:t>
            </w:r>
          </w:p>
        </w:tc>
        <w:tc>
          <w:tcPr>
            <w:tcW w:w="2438" w:type="dxa"/>
          </w:tcPr>
          <w:p w:rsidR="00F22949" w14:paraId="532E3A31" w14:textId="3FAB428F">
            <w:pPr>
              <w:jc w:val="right"/>
              <w:rPr>
                <w:b/>
                <w:bCs/>
                <w:sz w:val="18"/>
                <w:szCs w:val="18"/>
              </w:rPr>
            </w:pPr>
            <w:r>
              <w:rPr>
                <w:sz w:val="18"/>
                <w:szCs w:val="18"/>
              </w:rPr>
              <w:t>12.8</w:t>
            </w:r>
          </w:p>
        </w:tc>
      </w:tr>
      <w:tr w14:paraId="5F3A29DD" w14:textId="77777777">
        <w:tblPrEx>
          <w:tblW w:w="0" w:type="auto"/>
          <w:tblLook w:val="04A0"/>
        </w:tblPrEx>
        <w:tc>
          <w:tcPr>
            <w:tcW w:w="2088" w:type="dxa"/>
            <w:vMerge/>
            <w:tcBorders>
              <w:bottom w:val="single" w:sz="4" w:space="0" w:color="D9D9D9"/>
            </w:tcBorders>
            <w:vAlign w:val="center"/>
          </w:tcPr>
          <w:p w:rsidR="00F22949" w:rsidP="00F22949" w14:paraId="6DBED25E" w14:textId="77777777"/>
        </w:tc>
        <w:tc>
          <w:tcPr>
            <w:tcW w:w="2786" w:type="dxa"/>
            <w:vMerge/>
            <w:tcBorders>
              <w:bottom w:val="single" w:sz="4" w:space="0" w:color="D9D9D9"/>
            </w:tcBorders>
            <w:vAlign w:val="center"/>
          </w:tcPr>
          <w:p w:rsidR="00F22949" w14:paraId="4C995B68" w14:textId="77777777">
            <w:pPr>
              <w:jc w:val="right"/>
            </w:pPr>
          </w:p>
        </w:tc>
        <w:tc>
          <w:tcPr>
            <w:tcW w:w="2437" w:type="dxa"/>
            <w:tcBorders>
              <w:bottom w:val="single" w:sz="4" w:space="0" w:color="D9D9D9"/>
            </w:tcBorders>
            <w:vAlign w:val="center"/>
          </w:tcPr>
          <w:p w:rsidR="00F22949" w14:paraId="325476FB" w14:textId="77777777">
            <w:pPr>
              <w:jc w:val="right"/>
            </w:pPr>
            <w:r>
              <w:rPr>
                <w:sz w:val="18"/>
                <w:szCs w:val="18"/>
              </w:rPr>
              <w:t>0.10</w:t>
            </w:r>
          </w:p>
        </w:tc>
        <w:tc>
          <w:tcPr>
            <w:tcW w:w="2438" w:type="dxa"/>
            <w:tcBorders>
              <w:bottom w:val="single" w:sz="4" w:space="0" w:color="D9D9D9"/>
            </w:tcBorders>
          </w:tcPr>
          <w:p w:rsidR="00F22949" w14:paraId="6D65389F" w14:textId="3696685C">
            <w:pPr>
              <w:jc w:val="right"/>
              <w:rPr>
                <w:b/>
                <w:bCs/>
                <w:sz w:val="18"/>
                <w:szCs w:val="18"/>
              </w:rPr>
            </w:pPr>
            <w:r>
              <w:rPr>
                <w:b/>
                <w:bCs/>
                <w:sz w:val="18"/>
                <w:szCs w:val="18"/>
              </w:rPr>
              <w:t>22.1</w:t>
            </w:r>
          </w:p>
        </w:tc>
      </w:tr>
      <w:tr w14:paraId="72D392A9" w14:textId="77777777">
        <w:tblPrEx>
          <w:tblW w:w="0" w:type="auto"/>
          <w:tblLook w:val="04A0"/>
        </w:tblPrEx>
        <w:tc>
          <w:tcPr>
            <w:tcW w:w="2088" w:type="dxa"/>
            <w:vMerge w:val="restart"/>
            <w:tcBorders>
              <w:top w:val="single" w:sz="4" w:space="0" w:color="D9D9D9"/>
            </w:tcBorders>
            <w:vAlign w:val="center"/>
          </w:tcPr>
          <w:p w:rsidR="00F22949" w:rsidP="00F22949" w14:paraId="5564F819" w14:textId="77777777">
            <w:r>
              <w:rPr>
                <w:sz w:val="18"/>
                <w:szCs w:val="18"/>
              </w:rPr>
              <w:t>Total</w:t>
            </w:r>
          </w:p>
        </w:tc>
        <w:tc>
          <w:tcPr>
            <w:tcW w:w="2786" w:type="dxa"/>
            <w:vMerge w:val="restart"/>
            <w:tcBorders>
              <w:top w:val="single" w:sz="4" w:space="0" w:color="D9D9D9"/>
            </w:tcBorders>
            <w:vAlign w:val="center"/>
          </w:tcPr>
          <w:p w:rsidR="00F22949" w14:paraId="1D8EB7BE" w14:textId="5AF5B850">
            <w:pPr>
              <w:jc w:val="right"/>
            </w:pPr>
            <w:r>
              <w:rPr>
                <w:sz w:val="18"/>
                <w:szCs w:val="18"/>
              </w:rPr>
              <w:t>850 </w:t>
            </w:r>
          </w:p>
        </w:tc>
        <w:tc>
          <w:tcPr>
            <w:tcW w:w="2437" w:type="dxa"/>
            <w:tcBorders>
              <w:top w:val="single" w:sz="4" w:space="0" w:color="D9D9D9"/>
            </w:tcBorders>
            <w:vAlign w:val="center"/>
          </w:tcPr>
          <w:p w:rsidR="00F22949" w14:paraId="072BB3A4" w14:textId="77777777">
            <w:pPr>
              <w:jc w:val="right"/>
            </w:pPr>
            <w:r>
              <w:rPr>
                <w:sz w:val="18"/>
                <w:szCs w:val="18"/>
              </w:rPr>
              <w:t>0.50</w:t>
            </w:r>
          </w:p>
        </w:tc>
        <w:tc>
          <w:tcPr>
            <w:tcW w:w="2438" w:type="dxa"/>
            <w:tcBorders>
              <w:top w:val="single" w:sz="4" w:space="0" w:color="D9D9D9"/>
            </w:tcBorders>
          </w:tcPr>
          <w:p w:rsidR="00F22949" w14:paraId="32975639" w14:textId="65FE24B6">
            <w:pPr>
              <w:jc w:val="right"/>
              <w:rPr>
                <w:sz w:val="18"/>
                <w:szCs w:val="18"/>
              </w:rPr>
            </w:pPr>
            <w:r>
              <w:rPr>
                <w:sz w:val="18"/>
                <w:szCs w:val="18"/>
              </w:rPr>
              <w:t>3.5</w:t>
            </w:r>
          </w:p>
        </w:tc>
      </w:tr>
      <w:tr w14:paraId="2FBF3899" w14:textId="77777777">
        <w:tblPrEx>
          <w:tblW w:w="0" w:type="auto"/>
          <w:tblLook w:val="04A0"/>
        </w:tblPrEx>
        <w:tc>
          <w:tcPr>
            <w:tcW w:w="2088" w:type="dxa"/>
            <w:vMerge/>
          </w:tcPr>
          <w:p w:rsidR="00F22949" w:rsidP="00F22949" w14:paraId="39AE41F3" w14:textId="77777777"/>
        </w:tc>
        <w:tc>
          <w:tcPr>
            <w:tcW w:w="2786" w:type="dxa"/>
            <w:vMerge/>
          </w:tcPr>
          <w:p w:rsidR="00F22949" w:rsidP="00F22949" w14:paraId="6D24D81F" w14:textId="77777777"/>
        </w:tc>
        <w:tc>
          <w:tcPr>
            <w:tcW w:w="2437" w:type="dxa"/>
            <w:vAlign w:val="center"/>
          </w:tcPr>
          <w:p w:rsidR="00F22949" w14:paraId="39841D17" w14:textId="77777777">
            <w:pPr>
              <w:jc w:val="right"/>
            </w:pPr>
            <w:r>
              <w:rPr>
                <w:sz w:val="18"/>
                <w:szCs w:val="18"/>
              </w:rPr>
              <w:t>0.25</w:t>
            </w:r>
          </w:p>
        </w:tc>
        <w:tc>
          <w:tcPr>
            <w:tcW w:w="2438" w:type="dxa"/>
          </w:tcPr>
          <w:p w:rsidR="00F22949" w14:paraId="1C5CD0B4" w14:textId="7EBF2CB3">
            <w:pPr>
              <w:jc w:val="right"/>
              <w:rPr>
                <w:sz w:val="18"/>
                <w:szCs w:val="18"/>
              </w:rPr>
            </w:pPr>
            <w:r>
              <w:rPr>
                <w:sz w:val="18"/>
                <w:szCs w:val="18"/>
              </w:rPr>
              <w:t>6.0</w:t>
            </w:r>
          </w:p>
        </w:tc>
      </w:tr>
      <w:tr w14:paraId="1ADC01EA" w14:textId="77777777">
        <w:tblPrEx>
          <w:tblW w:w="0" w:type="auto"/>
          <w:tblLook w:val="04A0"/>
        </w:tblPrEx>
        <w:tc>
          <w:tcPr>
            <w:tcW w:w="2088" w:type="dxa"/>
            <w:vMerge/>
            <w:tcBorders>
              <w:bottom w:val="single" w:sz="4" w:space="0" w:color="auto"/>
            </w:tcBorders>
          </w:tcPr>
          <w:p w:rsidR="00F22949" w:rsidP="00F22949" w14:paraId="56AB9132" w14:textId="77777777"/>
        </w:tc>
        <w:tc>
          <w:tcPr>
            <w:tcW w:w="2786" w:type="dxa"/>
            <w:vMerge/>
            <w:tcBorders>
              <w:bottom w:val="single" w:sz="4" w:space="0" w:color="auto"/>
            </w:tcBorders>
          </w:tcPr>
          <w:p w:rsidR="00F22949" w:rsidP="00F22949" w14:paraId="0EEE0CE0" w14:textId="77777777"/>
        </w:tc>
        <w:tc>
          <w:tcPr>
            <w:tcW w:w="2437" w:type="dxa"/>
            <w:tcBorders>
              <w:bottom w:val="single" w:sz="4" w:space="0" w:color="auto"/>
            </w:tcBorders>
            <w:vAlign w:val="center"/>
          </w:tcPr>
          <w:p w:rsidR="00F22949" w14:paraId="5D709B74" w14:textId="77777777">
            <w:pPr>
              <w:jc w:val="right"/>
            </w:pPr>
            <w:r>
              <w:rPr>
                <w:sz w:val="18"/>
                <w:szCs w:val="18"/>
              </w:rPr>
              <w:t>0.10</w:t>
            </w:r>
          </w:p>
        </w:tc>
        <w:tc>
          <w:tcPr>
            <w:tcW w:w="2438" w:type="dxa"/>
            <w:tcBorders>
              <w:bottom w:val="single" w:sz="4" w:space="0" w:color="auto"/>
            </w:tcBorders>
          </w:tcPr>
          <w:p w:rsidR="00F22949" w14:paraId="4408A62E" w14:textId="5AAEDC0C">
            <w:pPr>
              <w:jc w:val="right"/>
              <w:rPr>
                <w:b/>
                <w:bCs/>
                <w:sz w:val="18"/>
                <w:szCs w:val="18"/>
              </w:rPr>
            </w:pPr>
            <w:r>
              <w:rPr>
                <w:sz w:val="18"/>
                <w:szCs w:val="18"/>
              </w:rPr>
              <w:t>10.5</w:t>
            </w:r>
          </w:p>
        </w:tc>
      </w:tr>
      <w:tr w14:paraId="006802D4" w14:textId="77777777">
        <w:tblPrEx>
          <w:tblW w:w="0" w:type="auto"/>
          <w:tblLook w:val="04A0"/>
        </w:tblPrEx>
        <w:tc>
          <w:tcPr>
            <w:tcW w:w="9749" w:type="dxa"/>
            <w:gridSpan w:val="4"/>
            <w:tcBorders>
              <w:top w:val="single" w:sz="4" w:space="0" w:color="auto"/>
            </w:tcBorders>
          </w:tcPr>
          <w:p w:rsidR="00BE74B4" w14:paraId="05422143" w14:textId="77777777">
            <w:pPr>
              <w:pStyle w:val="NormalWeb"/>
              <w:spacing w:before="0" w:beforeAutospacing="0" w:after="0" w:afterAutospacing="0"/>
              <w:rPr>
                <w:rStyle w:val="InitialStyle"/>
                <w:sz w:val="18"/>
                <w:szCs w:val="18"/>
              </w:rPr>
            </w:pPr>
            <w:r>
              <w:rPr>
                <w:sz w:val="18"/>
                <w:szCs w:val="18"/>
                <w:vertAlign w:val="superscript"/>
              </w:rPr>
              <w:t>1</w:t>
            </w:r>
            <w:r>
              <w:rPr>
                <w:rStyle w:val="InitialStyle"/>
                <w:sz w:val="18"/>
                <w:szCs w:val="18"/>
              </w:rPr>
              <w:t>Arizona, California, Colorado, Hawaii, Oregon, Utah, Washington, Wyoming</w:t>
            </w:r>
          </w:p>
          <w:p w:rsidR="00BE74B4" w14:paraId="5502C41B" w14:textId="77777777">
            <w:pPr>
              <w:pStyle w:val="NormalWeb"/>
              <w:spacing w:before="0" w:beforeAutospacing="0" w:after="0" w:afterAutospacing="0"/>
              <w:rPr>
                <w:rStyle w:val="InitialStyle"/>
                <w:sz w:val="18"/>
                <w:szCs w:val="18"/>
              </w:rPr>
            </w:pPr>
            <w:r>
              <w:rPr>
                <w:sz w:val="18"/>
                <w:szCs w:val="18"/>
                <w:vertAlign w:val="superscript"/>
              </w:rPr>
              <w:t>2</w:t>
            </w:r>
            <w:r>
              <w:rPr>
                <w:sz w:val="18"/>
                <w:szCs w:val="18"/>
              </w:rPr>
              <w:t>Florida, Georgia, Kentucky, Mississippi, North Carolina, Oklahoma, South Carolina, Texas</w:t>
            </w:r>
          </w:p>
          <w:p w:rsidR="00BE74B4" w14:paraId="662A258F" w14:textId="77777777">
            <w:pPr>
              <w:pStyle w:val="NormalWeb"/>
              <w:spacing w:before="0" w:beforeAutospacing="0" w:after="0" w:afterAutospacing="0"/>
              <w:rPr>
                <w:sz w:val="18"/>
                <w:szCs w:val="18"/>
              </w:rPr>
            </w:pPr>
            <w:r>
              <w:rPr>
                <w:sz w:val="18"/>
                <w:szCs w:val="18"/>
                <w:vertAlign w:val="superscript"/>
              </w:rPr>
              <w:t>3</w:t>
            </w:r>
            <w:r>
              <w:rPr>
                <w:sz w:val="18"/>
                <w:szCs w:val="18"/>
              </w:rPr>
              <w:t>Illinois, Minnesota, Missouri, Nebraska, Ohio, Wisconsin</w:t>
            </w:r>
          </w:p>
          <w:p w:rsidR="00BE74B4" w:rsidP="00065F3D" w14:paraId="79EFD269" w14:textId="77777777">
            <w:pPr>
              <w:rPr>
                <w:sz w:val="18"/>
                <w:szCs w:val="18"/>
              </w:rPr>
            </w:pPr>
            <w:r>
              <w:rPr>
                <w:sz w:val="18"/>
                <w:szCs w:val="18"/>
                <w:vertAlign w:val="superscript"/>
              </w:rPr>
              <w:t>4</w:t>
            </w:r>
            <w:r>
              <w:rPr>
                <w:sz w:val="18"/>
                <w:szCs w:val="18"/>
              </w:rPr>
              <w:t>Connecticut, Maryland, Massachusetts, New Jersey, New York, Pennsylvania, Vermont, Virginia</w:t>
            </w:r>
          </w:p>
        </w:tc>
      </w:tr>
    </w:tbl>
    <w:p w:rsidR="00F41CD4" w:rsidP="009C2BAB" w14:paraId="77F272DF" w14:textId="77777777"/>
    <w:p w:rsidR="0082584A" w:rsidP="0082584A" w14:paraId="014F39FF" w14:textId="710DD589">
      <w:r w:rsidRPr="00183A84">
        <w:t>Table B.</w:t>
      </w:r>
      <w:r>
        <w:t>4</w:t>
      </w:r>
      <w:r w:rsidRPr="00183A84">
        <w:t xml:space="preserve">. Precision of estimates by </w:t>
      </w:r>
      <w:r>
        <w:t>season</w:t>
      </w:r>
      <w:r w:rsidRPr="00183A84">
        <w:t xml:space="preserve"> and by expected proportion, at 95 percent confidence for Phas</w:t>
      </w:r>
      <w:r>
        <w:t>e II</w:t>
      </w:r>
      <w:r w:rsidRPr="00183A84">
        <w:t>.</w:t>
      </w:r>
    </w:p>
    <w:tbl>
      <w:tblPr>
        <w:tblW w:w="0" w:type="auto"/>
        <w:tblLook w:val="04A0"/>
      </w:tblPr>
      <w:tblGrid>
        <w:gridCol w:w="2047"/>
        <w:gridCol w:w="2726"/>
        <w:gridCol w:w="2384"/>
        <w:gridCol w:w="2376"/>
      </w:tblGrid>
      <w:tr w14:paraId="1666DC9F" w14:textId="77777777">
        <w:tblPrEx>
          <w:tblW w:w="0" w:type="auto"/>
          <w:tblLook w:val="04A0"/>
        </w:tblPrEx>
        <w:tc>
          <w:tcPr>
            <w:tcW w:w="2088" w:type="dxa"/>
            <w:tcBorders>
              <w:top w:val="single" w:sz="4" w:space="0" w:color="auto"/>
              <w:bottom w:val="single" w:sz="4" w:space="0" w:color="auto"/>
            </w:tcBorders>
            <w:vAlign w:val="bottom"/>
          </w:tcPr>
          <w:p w:rsidR="0082584A" w:rsidRPr="00133ACC" w:rsidP="00065F3D" w14:paraId="5770A28F" w14:textId="6B3B8172">
            <w:r>
              <w:rPr>
                <w:b/>
                <w:bCs/>
                <w:sz w:val="18"/>
                <w:szCs w:val="18"/>
              </w:rPr>
              <w:t xml:space="preserve">Season </w:t>
            </w:r>
            <w:r>
              <w:rPr>
                <w:sz w:val="18"/>
                <w:szCs w:val="18"/>
              </w:rPr>
              <w:t>(months)</w:t>
            </w:r>
          </w:p>
        </w:tc>
        <w:tc>
          <w:tcPr>
            <w:tcW w:w="2786" w:type="dxa"/>
            <w:tcBorders>
              <w:top w:val="single" w:sz="4" w:space="0" w:color="auto"/>
              <w:bottom w:val="single" w:sz="4" w:space="0" w:color="auto"/>
            </w:tcBorders>
            <w:vAlign w:val="bottom"/>
          </w:tcPr>
          <w:p w:rsidR="0082584A" w14:paraId="17192743" w14:textId="77777777">
            <w:pPr>
              <w:jc w:val="center"/>
            </w:pPr>
            <w:r>
              <w:rPr>
                <w:b/>
                <w:bCs/>
                <w:sz w:val="18"/>
                <w:szCs w:val="18"/>
              </w:rPr>
              <w:t>Approximate overall sample size</w:t>
            </w:r>
          </w:p>
        </w:tc>
        <w:tc>
          <w:tcPr>
            <w:tcW w:w="2437" w:type="dxa"/>
            <w:tcBorders>
              <w:top w:val="single" w:sz="4" w:space="0" w:color="auto"/>
              <w:bottom w:val="single" w:sz="4" w:space="0" w:color="auto"/>
            </w:tcBorders>
            <w:vAlign w:val="bottom"/>
          </w:tcPr>
          <w:p w:rsidR="0082584A" w14:paraId="3B03F614" w14:textId="77777777">
            <w:pPr>
              <w:jc w:val="center"/>
            </w:pPr>
            <w:r>
              <w:rPr>
                <w:b/>
                <w:bCs/>
                <w:sz w:val="18"/>
                <w:szCs w:val="18"/>
              </w:rPr>
              <w:t>Proportion estimate</w:t>
            </w:r>
          </w:p>
        </w:tc>
        <w:tc>
          <w:tcPr>
            <w:tcW w:w="2438" w:type="dxa"/>
            <w:tcBorders>
              <w:top w:val="single" w:sz="4" w:space="0" w:color="auto"/>
              <w:bottom w:val="single" w:sz="4" w:space="0" w:color="auto"/>
            </w:tcBorders>
            <w:vAlign w:val="bottom"/>
          </w:tcPr>
          <w:p w:rsidR="0082584A" w14:paraId="220434B6" w14:textId="569F6403">
            <w:pPr>
              <w:jc w:val="center"/>
            </w:pPr>
            <w:r>
              <w:rPr>
                <w:b/>
                <w:bCs/>
                <w:sz w:val="18"/>
                <w:szCs w:val="18"/>
              </w:rPr>
              <w:t xml:space="preserve">Phase </w:t>
            </w:r>
            <w:r w:rsidR="00F15901">
              <w:rPr>
                <w:b/>
                <w:bCs/>
                <w:sz w:val="18"/>
                <w:szCs w:val="18"/>
              </w:rPr>
              <w:t>II</w:t>
            </w:r>
            <w:r>
              <w:rPr>
                <w:b/>
                <w:bCs/>
                <w:sz w:val="18"/>
                <w:szCs w:val="18"/>
              </w:rPr>
              <w:t xml:space="preserve"> CV estimate (%)</w:t>
            </w:r>
          </w:p>
        </w:tc>
      </w:tr>
      <w:tr w14:paraId="30E3CD3D" w14:textId="77777777">
        <w:tblPrEx>
          <w:tblW w:w="0" w:type="auto"/>
          <w:tblLook w:val="04A0"/>
        </w:tblPrEx>
        <w:tc>
          <w:tcPr>
            <w:tcW w:w="2088" w:type="dxa"/>
            <w:vMerge w:val="restart"/>
            <w:tcBorders>
              <w:top w:val="single" w:sz="4" w:space="0" w:color="auto"/>
            </w:tcBorders>
            <w:vAlign w:val="center"/>
          </w:tcPr>
          <w:p w:rsidR="003500DA" w:rsidP="003500DA" w14:paraId="032A8393" w14:textId="48FD3E58">
            <w:pPr>
              <w:rPr>
                <w:sz w:val="18"/>
                <w:szCs w:val="18"/>
              </w:rPr>
            </w:pPr>
            <w:r>
              <w:rPr>
                <w:sz w:val="18"/>
                <w:szCs w:val="18"/>
              </w:rPr>
              <w:t xml:space="preserve">Winter </w:t>
            </w:r>
            <w:r>
              <w:rPr>
                <w:rStyle w:val="InitialStyle"/>
                <w:sz w:val="18"/>
                <w:szCs w:val="18"/>
              </w:rPr>
              <w:t>(</w:t>
            </w:r>
            <w:r w:rsidR="00D82A3E">
              <w:rPr>
                <w:rStyle w:val="InitialStyle"/>
                <w:sz w:val="18"/>
                <w:szCs w:val="18"/>
              </w:rPr>
              <w:t xml:space="preserve">January </w:t>
            </w:r>
            <w:r w:rsidRPr="00FF59B1" w:rsidR="00D82A3E">
              <w:rPr>
                <w:rStyle w:val="InitialStyle"/>
                <w:sz w:val="18"/>
                <w:szCs w:val="18"/>
              </w:rPr>
              <w:t>202</w:t>
            </w:r>
            <w:r w:rsidR="00FF59B1">
              <w:rPr>
                <w:rStyle w:val="InitialStyle"/>
                <w:sz w:val="18"/>
                <w:szCs w:val="18"/>
              </w:rPr>
              <w:t>7</w:t>
            </w:r>
            <w:r>
              <w:rPr>
                <w:rStyle w:val="InitialStyle"/>
                <w:sz w:val="18"/>
                <w:szCs w:val="18"/>
              </w:rPr>
              <w:t xml:space="preserve">–February </w:t>
            </w:r>
            <w:r w:rsidR="00FF59B1">
              <w:rPr>
                <w:rStyle w:val="InitialStyle"/>
                <w:sz w:val="18"/>
                <w:szCs w:val="18"/>
              </w:rPr>
              <w:t>2027</w:t>
            </w:r>
            <w:r w:rsidR="00D82A3E">
              <w:rPr>
                <w:rStyle w:val="InitialStyle"/>
                <w:sz w:val="18"/>
                <w:szCs w:val="18"/>
              </w:rPr>
              <w:t xml:space="preserve">, December </w:t>
            </w:r>
            <w:r w:rsidR="00FF59B1">
              <w:rPr>
                <w:rStyle w:val="InitialStyle"/>
                <w:sz w:val="18"/>
                <w:szCs w:val="18"/>
              </w:rPr>
              <w:t>2027</w:t>
            </w:r>
            <w:r>
              <w:rPr>
                <w:rStyle w:val="InitialStyle"/>
                <w:sz w:val="18"/>
                <w:szCs w:val="18"/>
              </w:rPr>
              <w:t>)</w:t>
            </w:r>
          </w:p>
        </w:tc>
        <w:tc>
          <w:tcPr>
            <w:tcW w:w="2786" w:type="dxa"/>
            <w:vMerge w:val="restart"/>
            <w:tcBorders>
              <w:top w:val="single" w:sz="4" w:space="0" w:color="auto"/>
            </w:tcBorders>
            <w:vAlign w:val="center"/>
          </w:tcPr>
          <w:p w:rsidR="003500DA" w14:paraId="110660A4" w14:textId="1130FCC9">
            <w:pPr>
              <w:jc w:val="right"/>
              <w:rPr>
                <w:sz w:val="18"/>
                <w:szCs w:val="18"/>
              </w:rPr>
            </w:pPr>
            <w:r>
              <w:rPr>
                <w:sz w:val="18"/>
                <w:szCs w:val="18"/>
              </w:rPr>
              <w:t>212</w:t>
            </w:r>
          </w:p>
        </w:tc>
        <w:tc>
          <w:tcPr>
            <w:tcW w:w="2437" w:type="dxa"/>
            <w:tcBorders>
              <w:top w:val="single" w:sz="4" w:space="0" w:color="auto"/>
            </w:tcBorders>
            <w:vAlign w:val="center"/>
          </w:tcPr>
          <w:p w:rsidR="003500DA" w14:paraId="3CB63CF0" w14:textId="77777777">
            <w:pPr>
              <w:jc w:val="right"/>
            </w:pPr>
            <w:r>
              <w:rPr>
                <w:sz w:val="18"/>
                <w:szCs w:val="18"/>
              </w:rPr>
              <w:t>0.50</w:t>
            </w:r>
          </w:p>
        </w:tc>
        <w:tc>
          <w:tcPr>
            <w:tcW w:w="2438" w:type="dxa"/>
            <w:tcBorders>
              <w:top w:val="single" w:sz="4" w:space="0" w:color="auto"/>
            </w:tcBorders>
          </w:tcPr>
          <w:p w:rsidR="003500DA" w14:paraId="364C8700" w14:textId="781CA126">
            <w:pPr>
              <w:jc w:val="right"/>
              <w:rPr>
                <w:sz w:val="18"/>
                <w:szCs w:val="18"/>
              </w:rPr>
            </w:pPr>
            <w:r>
              <w:rPr>
                <w:sz w:val="18"/>
                <w:szCs w:val="18"/>
              </w:rPr>
              <w:t>6.5</w:t>
            </w:r>
          </w:p>
        </w:tc>
      </w:tr>
      <w:tr w14:paraId="07B26086" w14:textId="77777777">
        <w:tblPrEx>
          <w:tblW w:w="0" w:type="auto"/>
          <w:tblLook w:val="04A0"/>
        </w:tblPrEx>
        <w:tc>
          <w:tcPr>
            <w:tcW w:w="2088" w:type="dxa"/>
            <w:vMerge/>
            <w:vAlign w:val="center"/>
          </w:tcPr>
          <w:p w:rsidR="003500DA" w:rsidP="003500DA" w14:paraId="2E456684" w14:textId="77777777">
            <w:pPr>
              <w:rPr>
                <w:sz w:val="18"/>
                <w:szCs w:val="18"/>
              </w:rPr>
            </w:pPr>
          </w:p>
        </w:tc>
        <w:tc>
          <w:tcPr>
            <w:tcW w:w="2786" w:type="dxa"/>
            <w:vMerge/>
            <w:vAlign w:val="center"/>
          </w:tcPr>
          <w:p w:rsidR="003500DA" w14:paraId="377AA920" w14:textId="77777777">
            <w:pPr>
              <w:jc w:val="right"/>
              <w:rPr>
                <w:sz w:val="18"/>
                <w:szCs w:val="18"/>
              </w:rPr>
            </w:pPr>
          </w:p>
        </w:tc>
        <w:tc>
          <w:tcPr>
            <w:tcW w:w="2437" w:type="dxa"/>
            <w:vAlign w:val="center"/>
          </w:tcPr>
          <w:p w:rsidR="003500DA" w14:paraId="77B6FBED" w14:textId="77777777">
            <w:pPr>
              <w:jc w:val="right"/>
            </w:pPr>
            <w:r>
              <w:rPr>
                <w:sz w:val="18"/>
                <w:szCs w:val="18"/>
              </w:rPr>
              <w:t>0.25</w:t>
            </w:r>
          </w:p>
        </w:tc>
        <w:tc>
          <w:tcPr>
            <w:tcW w:w="2438" w:type="dxa"/>
          </w:tcPr>
          <w:p w:rsidR="003500DA" w14:paraId="41EBA1FE" w14:textId="46538037">
            <w:pPr>
              <w:jc w:val="right"/>
              <w:rPr>
                <w:b/>
                <w:bCs/>
                <w:sz w:val="18"/>
                <w:szCs w:val="18"/>
              </w:rPr>
            </w:pPr>
            <w:r>
              <w:rPr>
                <w:sz w:val="18"/>
                <w:szCs w:val="18"/>
              </w:rPr>
              <w:t>11.3</w:t>
            </w:r>
          </w:p>
        </w:tc>
      </w:tr>
      <w:tr w14:paraId="10CDB717" w14:textId="77777777">
        <w:tblPrEx>
          <w:tblW w:w="0" w:type="auto"/>
          <w:tblLook w:val="04A0"/>
        </w:tblPrEx>
        <w:tc>
          <w:tcPr>
            <w:tcW w:w="2088" w:type="dxa"/>
            <w:vMerge/>
            <w:tcBorders>
              <w:bottom w:val="single" w:sz="4" w:space="0" w:color="D9D9D9"/>
            </w:tcBorders>
            <w:vAlign w:val="center"/>
          </w:tcPr>
          <w:p w:rsidR="003500DA" w:rsidP="003500DA" w14:paraId="612DA096" w14:textId="77777777">
            <w:pPr>
              <w:rPr>
                <w:sz w:val="18"/>
                <w:szCs w:val="18"/>
              </w:rPr>
            </w:pPr>
          </w:p>
        </w:tc>
        <w:tc>
          <w:tcPr>
            <w:tcW w:w="2786" w:type="dxa"/>
            <w:vMerge/>
            <w:tcBorders>
              <w:bottom w:val="single" w:sz="4" w:space="0" w:color="D9D9D9"/>
            </w:tcBorders>
            <w:vAlign w:val="center"/>
          </w:tcPr>
          <w:p w:rsidR="003500DA" w14:paraId="2E768544" w14:textId="77777777">
            <w:pPr>
              <w:jc w:val="right"/>
              <w:rPr>
                <w:sz w:val="18"/>
                <w:szCs w:val="18"/>
              </w:rPr>
            </w:pPr>
          </w:p>
        </w:tc>
        <w:tc>
          <w:tcPr>
            <w:tcW w:w="2437" w:type="dxa"/>
            <w:tcBorders>
              <w:bottom w:val="single" w:sz="4" w:space="0" w:color="D9D9D9"/>
            </w:tcBorders>
            <w:vAlign w:val="center"/>
          </w:tcPr>
          <w:p w:rsidR="003500DA" w14:paraId="13E35553" w14:textId="77777777">
            <w:pPr>
              <w:jc w:val="right"/>
            </w:pPr>
            <w:r>
              <w:rPr>
                <w:sz w:val="18"/>
                <w:szCs w:val="18"/>
              </w:rPr>
              <w:t>0.10</w:t>
            </w:r>
          </w:p>
        </w:tc>
        <w:tc>
          <w:tcPr>
            <w:tcW w:w="2438" w:type="dxa"/>
            <w:tcBorders>
              <w:bottom w:val="single" w:sz="4" w:space="0" w:color="D9D9D9"/>
            </w:tcBorders>
          </w:tcPr>
          <w:p w:rsidR="003500DA" w14:paraId="134D1FE8" w14:textId="72B64948">
            <w:pPr>
              <w:jc w:val="right"/>
              <w:rPr>
                <w:b/>
                <w:bCs/>
                <w:sz w:val="18"/>
                <w:szCs w:val="18"/>
              </w:rPr>
            </w:pPr>
            <w:r>
              <w:rPr>
                <w:sz w:val="18"/>
                <w:szCs w:val="18"/>
              </w:rPr>
              <w:t>19.6</w:t>
            </w:r>
          </w:p>
        </w:tc>
      </w:tr>
      <w:tr w14:paraId="5744640F" w14:textId="77777777">
        <w:tblPrEx>
          <w:tblW w:w="0" w:type="auto"/>
          <w:tblLook w:val="04A0"/>
        </w:tblPrEx>
        <w:tc>
          <w:tcPr>
            <w:tcW w:w="2088" w:type="dxa"/>
            <w:vMerge w:val="restart"/>
            <w:tcBorders>
              <w:top w:val="single" w:sz="4" w:space="0" w:color="D9D9D9"/>
            </w:tcBorders>
            <w:vAlign w:val="center"/>
          </w:tcPr>
          <w:p w:rsidR="003500DA" w:rsidP="003500DA" w14:paraId="3EF59C7C" w14:textId="57C3D32E">
            <w:pPr>
              <w:rPr>
                <w:sz w:val="18"/>
                <w:szCs w:val="18"/>
              </w:rPr>
            </w:pPr>
            <w:r>
              <w:rPr>
                <w:sz w:val="18"/>
                <w:szCs w:val="18"/>
              </w:rPr>
              <w:t xml:space="preserve">Spring </w:t>
            </w:r>
            <w:r>
              <w:rPr>
                <w:rStyle w:val="InitialStyle"/>
                <w:sz w:val="18"/>
                <w:szCs w:val="18"/>
              </w:rPr>
              <w:t xml:space="preserve">(March </w:t>
            </w:r>
            <w:r w:rsidR="00FF59B1">
              <w:rPr>
                <w:rStyle w:val="InitialStyle"/>
                <w:sz w:val="18"/>
                <w:szCs w:val="18"/>
              </w:rPr>
              <w:t>2027</w:t>
            </w:r>
            <w:r>
              <w:rPr>
                <w:rStyle w:val="InitialStyle"/>
                <w:sz w:val="18"/>
                <w:szCs w:val="18"/>
              </w:rPr>
              <w:t xml:space="preserve">–May </w:t>
            </w:r>
            <w:r w:rsidR="00FF59B1">
              <w:rPr>
                <w:rStyle w:val="InitialStyle"/>
                <w:sz w:val="18"/>
                <w:szCs w:val="18"/>
              </w:rPr>
              <w:t>2027</w:t>
            </w:r>
            <w:r>
              <w:rPr>
                <w:rStyle w:val="InitialStyle"/>
                <w:sz w:val="18"/>
                <w:szCs w:val="18"/>
              </w:rPr>
              <w:t>)</w:t>
            </w:r>
          </w:p>
        </w:tc>
        <w:tc>
          <w:tcPr>
            <w:tcW w:w="2786" w:type="dxa"/>
            <w:vMerge w:val="restart"/>
            <w:tcBorders>
              <w:top w:val="single" w:sz="4" w:space="0" w:color="D9D9D9"/>
            </w:tcBorders>
            <w:vAlign w:val="center"/>
          </w:tcPr>
          <w:p w:rsidR="003500DA" w14:paraId="6F81248D" w14:textId="78BA19FB">
            <w:pPr>
              <w:jc w:val="right"/>
              <w:rPr>
                <w:sz w:val="18"/>
                <w:szCs w:val="18"/>
              </w:rPr>
            </w:pPr>
            <w:r>
              <w:rPr>
                <w:sz w:val="18"/>
                <w:szCs w:val="18"/>
              </w:rPr>
              <w:t>212</w:t>
            </w:r>
          </w:p>
        </w:tc>
        <w:tc>
          <w:tcPr>
            <w:tcW w:w="2437" w:type="dxa"/>
            <w:tcBorders>
              <w:top w:val="single" w:sz="4" w:space="0" w:color="D9D9D9"/>
            </w:tcBorders>
            <w:vAlign w:val="center"/>
          </w:tcPr>
          <w:p w:rsidR="003500DA" w14:paraId="48641774" w14:textId="77777777">
            <w:pPr>
              <w:jc w:val="right"/>
            </w:pPr>
            <w:r>
              <w:rPr>
                <w:sz w:val="18"/>
                <w:szCs w:val="18"/>
              </w:rPr>
              <w:t>0.50</w:t>
            </w:r>
          </w:p>
        </w:tc>
        <w:tc>
          <w:tcPr>
            <w:tcW w:w="2438" w:type="dxa"/>
            <w:tcBorders>
              <w:top w:val="single" w:sz="4" w:space="0" w:color="D9D9D9"/>
            </w:tcBorders>
          </w:tcPr>
          <w:p w:rsidR="003500DA" w14:paraId="42E49C13" w14:textId="16BF4E2C">
            <w:pPr>
              <w:jc w:val="right"/>
              <w:rPr>
                <w:sz w:val="18"/>
                <w:szCs w:val="18"/>
              </w:rPr>
            </w:pPr>
            <w:r>
              <w:rPr>
                <w:sz w:val="18"/>
                <w:szCs w:val="18"/>
              </w:rPr>
              <w:t>7.1</w:t>
            </w:r>
          </w:p>
        </w:tc>
      </w:tr>
      <w:tr w14:paraId="14BBC143" w14:textId="77777777">
        <w:tblPrEx>
          <w:tblW w:w="0" w:type="auto"/>
          <w:tblLook w:val="04A0"/>
        </w:tblPrEx>
        <w:tc>
          <w:tcPr>
            <w:tcW w:w="2088" w:type="dxa"/>
            <w:vMerge/>
            <w:vAlign w:val="center"/>
          </w:tcPr>
          <w:p w:rsidR="003500DA" w:rsidP="003500DA" w14:paraId="75BF8783" w14:textId="77777777">
            <w:pPr>
              <w:rPr>
                <w:sz w:val="18"/>
                <w:szCs w:val="18"/>
              </w:rPr>
            </w:pPr>
          </w:p>
        </w:tc>
        <w:tc>
          <w:tcPr>
            <w:tcW w:w="2786" w:type="dxa"/>
            <w:vMerge/>
            <w:vAlign w:val="center"/>
          </w:tcPr>
          <w:p w:rsidR="003500DA" w14:paraId="4FBE944A" w14:textId="77777777">
            <w:pPr>
              <w:jc w:val="right"/>
              <w:rPr>
                <w:sz w:val="18"/>
                <w:szCs w:val="18"/>
              </w:rPr>
            </w:pPr>
          </w:p>
        </w:tc>
        <w:tc>
          <w:tcPr>
            <w:tcW w:w="2437" w:type="dxa"/>
            <w:vAlign w:val="center"/>
          </w:tcPr>
          <w:p w:rsidR="003500DA" w14:paraId="5D4BC3B5" w14:textId="77777777">
            <w:pPr>
              <w:jc w:val="right"/>
            </w:pPr>
            <w:r>
              <w:rPr>
                <w:sz w:val="18"/>
                <w:szCs w:val="18"/>
              </w:rPr>
              <w:t>0.25</w:t>
            </w:r>
          </w:p>
        </w:tc>
        <w:tc>
          <w:tcPr>
            <w:tcW w:w="2438" w:type="dxa"/>
          </w:tcPr>
          <w:p w:rsidR="003500DA" w14:paraId="3E9FD504" w14:textId="1A07124A">
            <w:pPr>
              <w:jc w:val="right"/>
              <w:rPr>
                <w:b/>
                <w:bCs/>
                <w:sz w:val="18"/>
                <w:szCs w:val="18"/>
              </w:rPr>
            </w:pPr>
            <w:r>
              <w:rPr>
                <w:sz w:val="18"/>
                <w:szCs w:val="18"/>
              </w:rPr>
              <w:t>12.2</w:t>
            </w:r>
          </w:p>
        </w:tc>
      </w:tr>
      <w:tr w14:paraId="031CA881" w14:textId="77777777">
        <w:tblPrEx>
          <w:tblW w:w="0" w:type="auto"/>
          <w:tblLook w:val="04A0"/>
        </w:tblPrEx>
        <w:tc>
          <w:tcPr>
            <w:tcW w:w="2088" w:type="dxa"/>
            <w:vMerge/>
            <w:tcBorders>
              <w:bottom w:val="single" w:sz="4" w:space="0" w:color="D9D9D9"/>
            </w:tcBorders>
            <w:vAlign w:val="center"/>
          </w:tcPr>
          <w:p w:rsidR="003500DA" w:rsidP="003500DA" w14:paraId="01F1F3C5" w14:textId="77777777">
            <w:pPr>
              <w:rPr>
                <w:sz w:val="18"/>
                <w:szCs w:val="18"/>
              </w:rPr>
            </w:pPr>
          </w:p>
        </w:tc>
        <w:tc>
          <w:tcPr>
            <w:tcW w:w="2786" w:type="dxa"/>
            <w:vMerge/>
            <w:tcBorders>
              <w:bottom w:val="single" w:sz="4" w:space="0" w:color="D9D9D9"/>
            </w:tcBorders>
            <w:vAlign w:val="center"/>
          </w:tcPr>
          <w:p w:rsidR="003500DA" w14:paraId="3A218A88" w14:textId="77777777">
            <w:pPr>
              <w:jc w:val="right"/>
              <w:rPr>
                <w:sz w:val="18"/>
                <w:szCs w:val="18"/>
              </w:rPr>
            </w:pPr>
          </w:p>
        </w:tc>
        <w:tc>
          <w:tcPr>
            <w:tcW w:w="2437" w:type="dxa"/>
            <w:tcBorders>
              <w:bottom w:val="single" w:sz="4" w:space="0" w:color="D9D9D9"/>
            </w:tcBorders>
            <w:vAlign w:val="center"/>
          </w:tcPr>
          <w:p w:rsidR="003500DA" w14:paraId="33CC6591" w14:textId="77777777">
            <w:pPr>
              <w:jc w:val="right"/>
            </w:pPr>
            <w:r>
              <w:rPr>
                <w:sz w:val="18"/>
                <w:szCs w:val="18"/>
              </w:rPr>
              <w:t>0.10</w:t>
            </w:r>
          </w:p>
        </w:tc>
        <w:tc>
          <w:tcPr>
            <w:tcW w:w="2438" w:type="dxa"/>
            <w:tcBorders>
              <w:bottom w:val="single" w:sz="4" w:space="0" w:color="D9D9D9"/>
            </w:tcBorders>
          </w:tcPr>
          <w:p w:rsidR="003500DA" w14:paraId="43613435" w14:textId="1443D48C">
            <w:pPr>
              <w:jc w:val="right"/>
              <w:rPr>
                <w:b/>
                <w:bCs/>
                <w:sz w:val="18"/>
                <w:szCs w:val="18"/>
              </w:rPr>
            </w:pPr>
            <w:r>
              <w:rPr>
                <w:b/>
                <w:bCs/>
                <w:sz w:val="18"/>
                <w:szCs w:val="18"/>
              </w:rPr>
              <w:t>21.2</w:t>
            </w:r>
          </w:p>
        </w:tc>
      </w:tr>
      <w:tr w14:paraId="4519AAE4" w14:textId="77777777">
        <w:tblPrEx>
          <w:tblW w:w="0" w:type="auto"/>
          <w:tblLook w:val="04A0"/>
        </w:tblPrEx>
        <w:tc>
          <w:tcPr>
            <w:tcW w:w="2088" w:type="dxa"/>
            <w:vMerge w:val="restart"/>
            <w:tcBorders>
              <w:top w:val="single" w:sz="4" w:space="0" w:color="D9D9D9"/>
            </w:tcBorders>
            <w:vAlign w:val="center"/>
          </w:tcPr>
          <w:p w:rsidR="003500DA" w:rsidP="003500DA" w14:paraId="7D7908C5" w14:textId="4C31340B">
            <w:pPr>
              <w:rPr>
                <w:sz w:val="18"/>
                <w:szCs w:val="18"/>
              </w:rPr>
            </w:pPr>
            <w:r>
              <w:rPr>
                <w:sz w:val="18"/>
                <w:szCs w:val="18"/>
              </w:rPr>
              <w:t xml:space="preserve">Summer </w:t>
            </w:r>
            <w:r>
              <w:rPr>
                <w:rStyle w:val="InitialStyle"/>
                <w:sz w:val="18"/>
                <w:szCs w:val="18"/>
              </w:rPr>
              <w:t xml:space="preserve">(June </w:t>
            </w:r>
            <w:r w:rsidR="00FF59B1">
              <w:rPr>
                <w:rStyle w:val="InitialStyle"/>
                <w:sz w:val="18"/>
                <w:szCs w:val="18"/>
              </w:rPr>
              <w:t>2027</w:t>
            </w:r>
            <w:r>
              <w:rPr>
                <w:rStyle w:val="InitialStyle"/>
                <w:sz w:val="18"/>
                <w:szCs w:val="18"/>
              </w:rPr>
              <w:t xml:space="preserve">–August </w:t>
            </w:r>
            <w:r w:rsidR="00FF59B1">
              <w:rPr>
                <w:rStyle w:val="InitialStyle"/>
                <w:sz w:val="18"/>
                <w:szCs w:val="18"/>
              </w:rPr>
              <w:t>2027</w:t>
            </w:r>
            <w:r>
              <w:rPr>
                <w:rStyle w:val="InitialStyle"/>
                <w:sz w:val="18"/>
                <w:szCs w:val="18"/>
              </w:rPr>
              <w:t>)</w:t>
            </w:r>
          </w:p>
        </w:tc>
        <w:tc>
          <w:tcPr>
            <w:tcW w:w="2786" w:type="dxa"/>
            <w:vMerge w:val="restart"/>
            <w:tcBorders>
              <w:top w:val="single" w:sz="4" w:space="0" w:color="D9D9D9"/>
            </w:tcBorders>
            <w:vAlign w:val="center"/>
          </w:tcPr>
          <w:p w:rsidR="003500DA" w14:paraId="27525858" w14:textId="36C3A863">
            <w:pPr>
              <w:jc w:val="right"/>
              <w:rPr>
                <w:sz w:val="18"/>
                <w:szCs w:val="18"/>
              </w:rPr>
            </w:pPr>
            <w:r>
              <w:rPr>
                <w:sz w:val="18"/>
                <w:szCs w:val="18"/>
              </w:rPr>
              <w:t>213</w:t>
            </w:r>
          </w:p>
        </w:tc>
        <w:tc>
          <w:tcPr>
            <w:tcW w:w="2437" w:type="dxa"/>
            <w:tcBorders>
              <w:top w:val="single" w:sz="4" w:space="0" w:color="D9D9D9"/>
            </w:tcBorders>
            <w:vAlign w:val="center"/>
          </w:tcPr>
          <w:p w:rsidR="003500DA" w14:paraId="1D13EC3B" w14:textId="77777777">
            <w:pPr>
              <w:jc w:val="right"/>
            </w:pPr>
            <w:r>
              <w:rPr>
                <w:sz w:val="18"/>
                <w:szCs w:val="18"/>
              </w:rPr>
              <w:t>0.50</w:t>
            </w:r>
          </w:p>
        </w:tc>
        <w:tc>
          <w:tcPr>
            <w:tcW w:w="2438" w:type="dxa"/>
            <w:tcBorders>
              <w:top w:val="single" w:sz="4" w:space="0" w:color="D9D9D9"/>
            </w:tcBorders>
          </w:tcPr>
          <w:p w:rsidR="003500DA" w14:paraId="205A591F" w14:textId="22A6D41C">
            <w:pPr>
              <w:jc w:val="right"/>
              <w:rPr>
                <w:sz w:val="18"/>
                <w:szCs w:val="18"/>
              </w:rPr>
            </w:pPr>
            <w:r>
              <w:rPr>
                <w:sz w:val="18"/>
                <w:szCs w:val="18"/>
              </w:rPr>
              <w:t>7.1</w:t>
            </w:r>
          </w:p>
        </w:tc>
      </w:tr>
      <w:tr w14:paraId="06066A47" w14:textId="77777777">
        <w:tblPrEx>
          <w:tblW w:w="0" w:type="auto"/>
          <w:tblLook w:val="04A0"/>
        </w:tblPrEx>
        <w:tc>
          <w:tcPr>
            <w:tcW w:w="2088" w:type="dxa"/>
            <w:vMerge/>
            <w:vAlign w:val="center"/>
          </w:tcPr>
          <w:p w:rsidR="003500DA" w:rsidP="003500DA" w14:paraId="04BDC240" w14:textId="77777777">
            <w:pPr>
              <w:rPr>
                <w:sz w:val="18"/>
                <w:szCs w:val="18"/>
              </w:rPr>
            </w:pPr>
          </w:p>
        </w:tc>
        <w:tc>
          <w:tcPr>
            <w:tcW w:w="2786" w:type="dxa"/>
            <w:vMerge/>
            <w:vAlign w:val="center"/>
          </w:tcPr>
          <w:p w:rsidR="003500DA" w14:paraId="7ED1C76B" w14:textId="77777777">
            <w:pPr>
              <w:jc w:val="right"/>
              <w:rPr>
                <w:sz w:val="18"/>
                <w:szCs w:val="18"/>
              </w:rPr>
            </w:pPr>
          </w:p>
        </w:tc>
        <w:tc>
          <w:tcPr>
            <w:tcW w:w="2437" w:type="dxa"/>
            <w:vAlign w:val="center"/>
          </w:tcPr>
          <w:p w:rsidR="003500DA" w14:paraId="50DC6096" w14:textId="77777777">
            <w:pPr>
              <w:jc w:val="right"/>
            </w:pPr>
            <w:r>
              <w:rPr>
                <w:sz w:val="18"/>
                <w:szCs w:val="18"/>
              </w:rPr>
              <w:t>0.25</w:t>
            </w:r>
          </w:p>
        </w:tc>
        <w:tc>
          <w:tcPr>
            <w:tcW w:w="2438" w:type="dxa"/>
          </w:tcPr>
          <w:p w:rsidR="003500DA" w14:paraId="31723921" w14:textId="00429A66">
            <w:pPr>
              <w:jc w:val="right"/>
              <w:rPr>
                <w:b/>
                <w:bCs/>
                <w:sz w:val="18"/>
                <w:szCs w:val="18"/>
              </w:rPr>
            </w:pPr>
            <w:r>
              <w:rPr>
                <w:sz w:val="18"/>
                <w:szCs w:val="18"/>
              </w:rPr>
              <w:t>12.3</w:t>
            </w:r>
          </w:p>
        </w:tc>
      </w:tr>
      <w:tr w14:paraId="7BDB1E4D" w14:textId="77777777">
        <w:tblPrEx>
          <w:tblW w:w="0" w:type="auto"/>
          <w:tblLook w:val="04A0"/>
        </w:tblPrEx>
        <w:tc>
          <w:tcPr>
            <w:tcW w:w="2088" w:type="dxa"/>
            <w:vMerge/>
            <w:tcBorders>
              <w:bottom w:val="single" w:sz="4" w:space="0" w:color="D9D9D9"/>
            </w:tcBorders>
            <w:vAlign w:val="center"/>
          </w:tcPr>
          <w:p w:rsidR="003500DA" w:rsidP="003500DA" w14:paraId="3F27DD9D" w14:textId="77777777">
            <w:pPr>
              <w:rPr>
                <w:sz w:val="18"/>
                <w:szCs w:val="18"/>
              </w:rPr>
            </w:pPr>
          </w:p>
        </w:tc>
        <w:tc>
          <w:tcPr>
            <w:tcW w:w="2786" w:type="dxa"/>
            <w:vMerge/>
            <w:tcBorders>
              <w:bottom w:val="single" w:sz="4" w:space="0" w:color="D9D9D9"/>
            </w:tcBorders>
            <w:vAlign w:val="center"/>
          </w:tcPr>
          <w:p w:rsidR="003500DA" w14:paraId="776DB63C" w14:textId="77777777">
            <w:pPr>
              <w:jc w:val="right"/>
              <w:rPr>
                <w:sz w:val="18"/>
                <w:szCs w:val="18"/>
              </w:rPr>
            </w:pPr>
          </w:p>
        </w:tc>
        <w:tc>
          <w:tcPr>
            <w:tcW w:w="2437" w:type="dxa"/>
            <w:tcBorders>
              <w:bottom w:val="single" w:sz="4" w:space="0" w:color="D9D9D9"/>
            </w:tcBorders>
            <w:vAlign w:val="center"/>
          </w:tcPr>
          <w:p w:rsidR="003500DA" w14:paraId="46F512B5" w14:textId="77777777">
            <w:pPr>
              <w:jc w:val="right"/>
            </w:pPr>
            <w:r>
              <w:rPr>
                <w:sz w:val="18"/>
                <w:szCs w:val="18"/>
              </w:rPr>
              <w:t>0.10</w:t>
            </w:r>
          </w:p>
        </w:tc>
        <w:tc>
          <w:tcPr>
            <w:tcW w:w="2438" w:type="dxa"/>
            <w:tcBorders>
              <w:bottom w:val="single" w:sz="4" w:space="0" w:color="D9D9D9"/>
            </w:tcBorders>
          </w:tcPr>
          <w:p w:rsidR="003500DA" w14:paraId="42DB8DC9" w14:textId="63209886">
            <w:pPr>
              <w:jc w:val="right"/>
              <w:rPr>
                <w:b/>
                <w:bCs/>
                <w:sz w:val="18"/>
                <w:szCs w:val="18"/>
              </w:rPr>
            </w:pPr>
            <w:r>
              <w:rPr>
                <w:b/>
                <w:bCs/>
                <w:sz w:val="18"/>
                <w:szCs w:val="18"/>
              </w:rPr>
              <w:t>21.3</w:t>
            </w:r>
          </w:p>
        </w:tc>
      </w:tr>
      <w:tr w14:paraId="7278C74C" w14:textId="77777777">
        <w:tblPrEx>
          <w:tblW w:w="0" w:type="auto"/>
          <w:tblLook w:val="04A0"/>
        </w:tblPrEx>
        <w:tc>
          <w:tcPr>
            <w:tcW w:w="2088" w:type="dxa"/>
            <w:vMerge w:val="restart"/>
            <w:tcBorders>
              <w:top w:val="single" w:sz="4" w:space="0" w:color="D9D9D9"/>
            </w:tcBorders>
            <w:vAlign w:val="center"/>
          </w:tcPr>
          <w:p w:rsidR="003500DA" w:rsidP="003500DA" w14:paraId="2026585A" w14:textId="09B54A62">
            <w:pPr>
              <w:rPr>
                <w:sz w:val="18"/>
                <w:szCs w:val="18"/>
              </w:rPr>
            </w:pPr>
            <w:r>
              <w:rPr>
                <w:sz w:val="18"/>
                <w:szCs w:val="18"/>
              </w:rPr>
              <w:t xml:space="preserve">Fall </w:t>
            </w:r>
            <w:r>
              <w:rPr>
                <w:rStyle w:val="InitialStyle"/>
                <w:sz w:val="18"/>
                <w:szCs w:val="18"/>
              </w:rPr>
              <w:t xml:space="preserve">(September </w:t>
            </w:r>
            <w:r w:rsidR="00FF59B1">
              <w:rPr>
                <w:rStyle w:val="InitialStyle"/>
                <w:sz w:val="18"/>
                <w:szCs w:val="18"/>
              </w:rPr>
              <w:t>2027</w:t>
            </w:r>
            <w:r>
              <w:rPr>
                <w:rStyle w:val="InitialStyle"/>
                <w:sz w:val="18"/>
                <w:szCs w:val="18"/>
              </w:rPr>
              <w:t xml:space="preserve">–November </w:t>
            </w:r>
            <w:r w:rsidR="00FF59B1">
              <w:rPr>
                <w:rStyle w:val="InitialStyle"/>
                <w:sz w:val="18"/>
                <w:szCs w:val="18"/>
              </w:rPr>
              <w:t>2027</w:t>
            </w:r>
            <w:r>
              <w:rPr>
                <w:rStyle w:val="InitialStyle"/>
                <w:sz w:val="18"/>
                <w:szCs w:val="18"/>
              </w:rPr>
              <w:t>)</w:t>
            </w:r>
          </w:p>
        </w:tc>
        <w:tc>
          <w:tcPr>
            <w:tcW w:w="2786" w:type="dxa"/>
            <w:vMerge w:val="restart"/>
            <w:tcBorders>
              <w:top w:val="single" w:sz="4" w:space="0" w:color="D9D9D9"/>
            </w:tcBorders>
            <w:vAlign w:val="center"/>
          </w:tcPr>
          <w:p w:rsidR="003500DA" w14:paraId="7A182938" w14:textId="5C53B71D">
            <w:pPr>
              <w:jc w:val="right"/>
              <w:rPr>
                <w:sz w:val="18"/>
                <w:szCs w:val="18"/>
              </w:rPr>
            </w:pPr>
            <w:r>
              <w:rPr>
                <w:sz w:val="18"/>
                <w:szCs w:val="18"/>
              </w:rPr>
              <w:t>213</w:t>
            </w:r>
          </w:p>
        </w:tc>
        <w:tc>
          <w:tcPr>
            <w:tcW w:w="2437" w:type="dxa"/>
            <w:tcBorders>
              <w:top w:val="single" w:sz="4" w:space="0" w:color="D9D9D9"/>
            </w:tcBorders>
            <w:vAlign w:val="center"/>
          </w:tcPr>
          <w:p w:rsidR="003500DA" w14:paraId="0BF22FD9" w14:textId="77777777">
            <w:pPr>
              <w:jc w:val="right"/>
            </w:pPr>
            <w:r>
              <w:rPr>
                <w:sz w:val="18"/>
                <w:szCs w:val="18"/>
              </w:rPr>
              <w:t>0.50</w:t>
            </w:r>
          </w:p>
        </w:tc>
        <w:tc>
          <w:tcPr>
            <w:tcW w:w="2438" w:type="dxa"/>
            <w:tcBorders>
              <w:top w:val="single" w:sz="4" w:space="0" w:color="D9D9D9"/>
            </w:tcBorders>
          </w:tcPr>
          <w:p w:rsidR="003500DA" w14:paraId="65225DE3" w14:textId="29C06D6F">
            <w:pPr>
              <w:jc w:val="right"/>
              <w:rPr>
                <w:sz w:val="18"/>
                <w:szCs w:val="18"/>
              </w:rPr>
            </w:pPr>
            <w:r>
              <w:rPr>
                <w:sz w:val="18"/>
                <w:szCs w:val="18"/>
              </w:rPr>
              <w:t>6.9</w:t>
            </w:r>
          </w:p>
        </w:tc>
      </w:tr>
      <w:tr w14:paraId="3CCE0978" w14:textId="77777777">
        <w:tblPrEx>
          <w:tblW w:w="0" w:type="auto"/>
          <w:tblLook w:val="04A0"/>
        </w:tblPrEx>
        <w:tc>
          <w:tcPr>
            <w:tcW w:w="2088" w:type="dxa"/>
            <w:vMerge/>
            <w:vAlign w:val="center"/>
          </w:tcPr>
          <w:p w:rsidR="003500DA" w:rsidP="003500DA" w14:paraId="1E8295CA" w14:textId="77777777"/>
        </w:tc>
        <w:tc>
          <w:tcPr>
            <w:tcW w:w="2786" w:type="dxa"/>
            <w:vMerge/>
            <w:vAlign w:val="center"/>
          </w:tcPr>
          <w:p w:rsidR="003500DA" w14:paraId="12B91E82" w14:textId="77777777">
            <w:pPr>
              <w:jc w:val="right"/>
            </w:pPr>
          </w:p>
        </w:tc>
        <w:tc>
          <w:tcPr>
            <w:tcW w:w="2437" w:type="dxa"/>
            <w:vAlign w:val="center"/>
          </w:tcPr>
          <w:p w:rsidR="003500DA" w14:paraId="62D41693" w14:textId="77777777">
            <w:pPr>
              <w:jc w:val="right"/>
            </w:pPr>
            <w:r>
              <w:rPr>
                <w:sz w:val="18"/>
                <w:szCs w:val="18"/>
              </w:rPr>
              <w:t>0.25</w:t>
            </w:r>
          </w:p>
        </w:tc>
        <w:tc>
          <w:tcPr>
            <w:tcW w:w="2438" w:type="dxa"/>
          </w:tcPr>
          <w:p w:rsidR="003500DA" w14:paraId="7D72EBD3" w14:textId="7CE8AA28">
            <w:pPr>
              <w:jc w:val="right"/>
              <w:rPr>
                <w:b/>
                <w:bCs/>
                <w:sz w:val="18"/>
                <w:szCs w:val="18"/>
              </w:rPr>
            </w:pPr>
            <w:r>
              <w:rPr>
                <w:sz w:val="18"/>
                <w:szCs w:val="18"/>
              </w:rPr>
              <w:t>12.0</w:t>
            </w:r>
          </w:p>
        </w:tc>
      </w:tr>
      <w:tr w14:paraId="7782FDFC" w14:textId="77777777">
        <w:tblPrEx>
          <w:tblW w:w="0" w:type="auto"/>
          <w:tblLook w:val="04A0"/>
        </w:tblPrEx>
        <w:tc>
          <w:tcPr>
            <w:tcW w:w="2088" w:type="dxa"/>
            <w:vMerge/>
            <w:tcBorders>
              <w:bottom w:val="single" w:sz="4" w:space="0" w:color="D9D9D9"/>
            </w:tcBorders>
            <w:vAlign w:val="center"/>
          </w:tcPr>
          <w:p w:rsidR="003500DA" w:rsidP="003500DA" w14:paraId="474E1856" w14:textId="77777777"/>
        </w:tc>
        <w:tc>
          <w:tcPr>
            <w:tcW w:w="2786" w:type="dxa"/>
            <w:vMerge/>
            <w:tcBorders>
              <w:bottom w:val="single" w:sz="4" w:space="0" w:color="D9D9D9"/>
            </w:tcBorders>
            <w:vAlign w:val="center"/>
          </w:tcPr>
          <w:p w:rsidR="003500DA" w14:paraId="1A08699F" w14:textId="77777777">
            <w:pPr>
              <w:jc w:val="right"/>
            </w:pPr>
          </w:p>
        </w:tc>
        <w:tc>
          <w:tcPr>
            <w:tcW w:w="2437" w:type="dxa"/>
            <w:tcBorders>
              <w:bottom w:val="single" w:sz="4" w:space="0" w:color="D9D9D9"/>
            </w:tcBorders>
            <w:vAlign w:val="center"/>
          </w:tcPr>
          <w:p w:rsidR="003500DA" w14:paraId="4FC8AC16" w14:textId="77777777">
            <w:pPr>
              <w:jc w:val="right"/>
            </w:pPr>
            <w:r>
              <w:rPr>
                <w:sz w:val="18"/>
                <w:szCs w:val="18"/>
              </w:rPr>
              <w:t>0.10</w:t>
            </w:r>
          </w:p>
        </w:tc>
        <w:tc>
          <w:tcPr>
            <w:tcW w:w="2438" w:type="dxa"/>
            <w:tcBorders>
              <w:bottom w:val="single" w:sz="4" w:space="0" w:color="D9D9D9"/>
            </w:tcBorders>
          </w:tcPr>
          <w:p w:rsidR="003500DA" w14:paraId="607EB217" w14:textId="6F605026">
            <w:pPr>
              <w:jc w:val="right"/>
              <w:rPr>
                <w:b/>
                <w:bCs/>
                <w:sz w:val="18"/>
                <w:szCs w:val="18"/>
              </w:rPr>
            </w:pPr>
            <w:r>
              <w:rPr>
                <w:b/>
                <w:bCs/>
                <w:sz w:val="18"/>
                <w:szCs w:val="18"/>
              </w:rPr>
              <w:t>20.7</w:t>
            </w:r>
          </w:p>
        </w:tc>
      </w:tr>
      <w:tr w14:paraId="14CCD1DD" w14:textId="77777777">
        <w:tblPrEx>
          <w:tblW w:w="0" w:type="auto"/>
          <w:tblLook w:val="04A0"/>
        </w:tblPrEx>
        <w:tc>
          <w:tcPr>
            <w:tcW w:w="2088" w:type="dxa"/>
            <w:vMerge w:val="restart"/>
            <w:tcBorders>
              <w:top w:val="single" w:sz="4" w:space="0" w:color="D9D9D9"/>
            </w:tcBorders>
            <w:vAlign w:val="center"/>
          </w:tcPr>
          <w:p w:rsidR="003500DA" w:rsidP="003500DA" w14:paraId="7756A062" w14:textId="77777777">
            <w:r>
              <w:rPr>
                <w:sz w:val="18"/>
                <w:szCs w:val="18"/>
              </w:rPr>
              <w:t>Total</w:t>
            </w:r>
          </w:p>
        </w:tc>
        <w:tc>
          <w:tcPr>
            <w:tcW w:w="2786" w:type="dxa"/>
            <w:vMerge w:val="restart"/>
            <w:tcBorders>
              <w:top w:val="single" w:sz="4" w:space="0" w:color="D9D9D9"/>
            </w:tcBorders>
            <w:vAlign w:val="center"/>
          </w:tcPr>
          <w:p w:rsidR="003500DA" w14:paraId="5153C8E9" w14:textId="030A8846">
            <w:pPr>
              <w:jc w:val="right"/>
            </w:pPr>
            <w:r>
              <w:rPr>
                <w:sz w:val="18"/>
                <w:szCs w:val="18"/>
              </w:rPr>
              <w:t>850 </w:t>
            </w:r>
          </w:p>
        </w:tc>
        <w:tc>
          <w:tcPr>
            <w:tcW w:w="2437" w:type="dxa"/>
            <w:tcBorders>
              <w:top w:val="single" w:sz="4" w:space="0" w:color="D9D9D9"/>
            </w:tcBorders>
            <w:vAlign w:val="center"/>
          </w:tcPr>
          <w:p w:rsidR="003500DA" w14:paraId="164F6F7C" w14:textId="77777777">
            <w:pPr>
              <w:jc w:val="right"/>
            </w:pPr>
            <w:r>
              <w:rPr>
                <w:sz w:val="18"/>
                <w:szCs w:val="18"/>
              </w:rPr>
              <w:t>0.50</w:t>
            </w:r>
          </w:p>
        </w:tc>
        <w:tc>
          <w:tcPr>
            <w:tcW w:w="2438" w:type="dxa"/>
            <w:tcBorders>
              <w:top w:val="single" w:sz="4" w:space="0" w:color="D9D9D9"/>
            </w:tcBorders>
          </w:tcPr>
          <w:p w:rsidR="003500DA" w14:paraId="00749D8D" w14:textId="70666CEC">
            <w:pPr>
              <w:jc w:val="right"/>
              <w:rPr>
                <w:sz w:val="18"/>
                <w:szCs w:val="18"/>
              </w:rPr>
            </w:pPr>
            <w:r>
              <w:rPr>
                <w:sz w:val="18"/>
                <w:szCs w:val="18"/>
              </w:rPr>
              <w:t>3.5</w:t>
            </w:r>
          </w:p>
        </w:tc>
      </w:tr>
      <w:tr w14:paraId="3FA203B1" w14:textId="77777777">
        <w:tblPrEx>
          <w:tblW w:w="0" w:type="auto"/>
          <w:tblLook w:val="04A0"/>
        </w:tblPrEx>
        <w:tc>
          <w:tcPr>
            <w:tcW w:w="2088" w:type="dxa"/>
            <w:vMerge/>
          </w:tcPr>
          <w:p w:rsidR="003500DA" w:rsidP="003500DA" w14:paraId="109BC223" w14:textId="77777777"/>
        </w:tc>
        <w:tc>
          <w:tcPr>
            <w:tcW w:w="2786" w:type="dxa"/>
            <w:vMerge/>
          </w:tcPr>
          <w:p w:rsidR="003500DA" w:rsidP="003500DA" w14:paraId="42737632" w14:textId="77777777"/>
        </w:tc>
        <w:tc>
          <w:tcPr>
            <w:tcW w:w="2437" w:type="dxa"/>
            <w:vAlign w:val="center"/>
          </w:tcPr>
          <w:p w:rsidR="003500DA" w14:paraId="628A2435" w14:textId="77777777">
            <w:pPr>
              <w:jc w:val="right"/>
            </w:pPr>
            <w:r>
              <w:rPr>
                <w:sz w:val="18"/>
                <w:szCs w:val="18"/>
              </w:rPr>
              <w:t>0.25</w:t>
            </w:r>
          </w:p>
        </w:tc>
        <w:tc>
          <w:tcPr>
            <w:tcW w:w="2438" w:type="dxa"/>
          </w:tcPr>
          <w:p w:rsidR="003500DA" w14:paraId="689BE4B6" w14:textId="1AE58774">
            <w:pPr>
              <w:jc w:val="right"/>
              <w:rPr>
                <w:sz w:val="18"/>
                <w:szCs w:val="18"/>
              </w:rPr>
            </w:pPr>
            <w:r>
              <w:rPr>
                <w:sz w:val="18"/>
                <w:szCs w:val="18"/>
              </w:rPr>
              <w:t>6.0</w:t>
            </w:r>
          </w:p>
        </w:tc>
      </w:tr>
      <w:tr w14:paraId="1EDB9D2D" w14:textId="77777777">
        <w:tblPrEx>
          <w:tblW w:w="0" w:type="auto"/>
          <w:tblLook w:val="04A0"/>
        </w:tblPrEx>
        <w:tc>
          <w:tcPr>
            <w:tcW w:w="2088" w:type="dxa"/>
            <w:vMerge/>
            <w:tcBorders>
              <w:bottom w:val="single" w:sz="4" w:space="0" w:color="auto"/>
            </w:tcBorders>
          </w:tcPr>
          <w:p w:rsidR="003500DA" w:rsidP="003500DA" w14:paraId="45747484" w14:textId="77777777"/>
        </w:tc>
        <w:tc>
          <w:tcPr>
            <w:tcW w:w="2786" w:type="dxa"/>
            <w:vMerge/>
            <w:tcBorders>
              <w:bottom w:val="single" w:sz="4" w:space="0" w:color="auto"/>
            </w:tcBorders>
          </w:tcPr>
          <w:p w:rsidR="003500DA" w:rsidP="003500DA" w14:paraId="1FA6D647" w14:textId="77777777"/>
        </w:tc>
        <w:tc>
          <w:tcPr>
            <w:tcW w:w="2437" w:type="dxa"/>
            <w:tcBorders>
              <w:bottom w:val="single" w:sz="4" w:space="0" w:color="auto"/>
            </w:tcBorders>
            <w:vAlign w:val="center"/>
          </w:tcPr>
          <w:p w:rsidR="003500DA" w14:paraId="5E7731F7" w14:textId="77777777">
            <w:pPr>
              <w:jc w:val="right"/>
            </w:pPr>
            <w:r>
              <w:rPr>
                <w:sz w:val="18"/>
                <w:szCs w:val="18"/>
              </w:rPr>
              <w:t>0.10</w:t>
            </w:r>
          </w:p>
        </w:tc>
        <w:tc>
          <w:tcPr>
            <w:tcW w:w="2438" w:type="dxa"/>
            <w:tcBorders>
              <w:bottom w:val="single" w:sz="4" w:space="0" w:color="auto"/>
            </w:tcBorders>
          </w:tcPr>
          <w:p w:rsidR="003500DA" w14:paraId="1DC4B835" w14:textId="392EB245">
            <w:pPr>
              <w:jc w:val="right"/>
              <w:rPr>
                <w:b/>
                <w:bCs/>
                <w:sz w:val="18"/>
                <w:szCs w:val="18"/>
              </w:rPr>
            </w:pPr>
            <w:r>
              <w:rPr>
                <w:sz w:val="18"/>
                <w:szCs w:val="18"/>
              </w:rPr>
              <w:t>10.5</w:t>
            </w:r>
          </w:p>
        </w:tc>
      </w:tr>
      <w:tr w14:paraId="5538EC9D" w14:textId="77777777">
        <w:tblPrEx>
          <w:tblW w:w="0" w:type="auto"/>
          <w:tblLook w:val="04A0"/>
        </w:tblPrEx>
        <w:tc>
          <w:tcPr>
            <w:tcW w:w="9749" w:type="dxa"/>
            <w:gridSpan w:val="4"/>
            <w:tcBorders>
              <w:top w:val="single" w:sz="4" w:space="0" w:color="auto"/>
            </w:tcBorders>
          </w:tcPr>
          <w:p w:rsidR="0082584A" w:rsidP="00065F3D" w14:paraId="53A0A724" w14:textId="0D965BE0">
            <w:pPr>
              <w:rPr>
                <w:sz w:val="18"/>
                <w:szCs w:val="18"/>
              </w:rPr>
            </w:pPr>
          </w:p>
        </w:tc>
      </w:tr>
    </w:tbl>
    <w:p w:rsidR="00400E86" w:rsidP="00582423" w14:paraId="0384E359" w14:textId="77777777"/>
    <w:p w:rsidR="00582423" w:rsidP="00582423" w14:paraId="17C8F839" w14:textId="221F5091">
      <w:r>
        <w:br w:type="page"/>
      </w:r>
      <w:r w:rsidRPr="00183A84">
        <w:t>Table B.</w:t>
      </w:r>
      <w:r>
        <w:t>5</w:t>
      </w:r>
      <w:r w:rsidRPr="00183A84">
        <w:t xml:space="preserve">. Precision of estimates by </w:t>
      </w:r>
      <w:r>
        <w:t>event scope</w:t>
      </w:r>
      <w:r w:rsidRPr="00183A84">
        <w:t xml:space="preserve"> and by expected proportion, at 95 percent confidence for Phas</w:t>
      </w:r>
      <w:r>
        <w:t>e II</w:t>
      </w:r>
      <w:r w:rsidRPr="00183A84">
        <w:t>.</w:t>
      </w:r>
    </w:p>
    <w:tbl>
      <w:tblPr>
        <w:tblW w:w="0" w:type="auto"/>
        <w:tblLook w:val="04A0"/>
      </w:tblPr>
      <w:tblGrid>
        <w:gridCol w:w="2040"/>
        <w:gridCol w:w="2728"/>
        <w:gridCol w:w="2386"/>
        <w:gridCol w:w="2379"/>
      </w:tblGrid>
      <w:tr w14:paraId="0CE8B47A" w14:textId="77777777">
        <w:tblPrEx>
          <w:tblW w:w="0" w:type="auto"/>
          <w:tblLook w:val="04A0"/>
        </w:tblPrEx>
        <w:tc>
          <w:tcPr>
            <w:tcW w:w="2088" w:type="dxa"/>
            <w:tcBorders>
              <w:top w:val="single" w:sz="4" w:space="0" w:color="auto"/>
              <w:bottom w:val="single" w:sz="4" w:space="0" w:color="auto"/>
            </w:tcBorders>
            <w:vAlign w:val="bottom"/>
          </w:tcPr>
          <w:p w:rsidR="00582423" w:rsidRPr="00133ACC" w:rsidP="00065F3D" w14:paraId="13E7543D" w14:textId="3C4423B2">
            <w:r>
              <w:rPr>
                <w:b/>
                <w:bCs/>
                <w:sz w:val="18"/>
                <w:szCs w:val="18"/>
              </w:rPr>
              <w:t>Event scope</w:t>
            </w:r>
          </w:p>
        </w:tc>
        <w:tc>
          <w:tcPr>
            <w:tcW w:w="2786" w:type="dxa"/>
            <w:tcBorders>
              <w:top w:val="single" w:sz="4" w:space="0" w:color="auto"/>
              <w:bottom w:val="single" w:sz="4" w:space="0" w:color="auto"/>
            </w:tcBorders>
            <w:vAlign w:val="bottom"/>
          </w:tcPr>
          <w:p w:rsidR="00582423" w14:paraId="2C975E1C" w14:textId="77777777">
            <w:pPr>
              <w:jc w:val="center"/>
            </w:pPr>
            <w:r>
              <w:rPr>
                <w:b/>
                <w:bCs/>
                <w:sz w:val="18"/>
                <w:szCs w:val="18"/>
              </w:rPr>
              <w:t>Approximate overall sample size</w:t>
            </w:r>
          </w:p>
        </w:tc>
        <w:tc>
          <w:tcPr>
            <w:tcW w:w="2437" w:type="dxa"/>
            <w:tcBorders>
              <w:top w:val="single" w:sz="4" w:space="0" w:color="auto"/>
              <w:bottom w:val="single" w:sz="4" w:space="0" w:color="auto"/>
            </w:tcBorders>
            <w:vAlign w:val="bottom"/>
          </w:tcPr>
          <w:p w:rsidR="00582423" w14:paraId="4602299E" w14:textId="77777777">
            <w:pPr>
              <w:jc w:val="center"/>
            </w:pPr>
            <w:r>
              <w:rPr>
                <w:b/>
                <w:bCs/>
                <w:sz w:val="18"/>
                <w:szCs w:val="18"/>
              </w:rPr>
              <w:t>Proportion estimate</w:t>
            </w:r>
          </w:p>
        </w:tc>
        <w:tc>
          <w:tcPr>
            <w:tcW w:w="2438" w:type="dxa"/>
            <w:tcBorders>
              <w:top w:val="single" w:sz="4" w:space="0" w:color="auto"/>
              <w:bottom w:val="single" w:sz="4" w:space="0" w:color="auto"/>
            </w:tcBorders>
            <w:vAlign w:val="bottom"/>
          </w:tcPr>
          <w:p w:rsidR="00582423" w14:paraId="5C037D3F" w14:textId="3AE357E0">
            <w:pPr>
              <w:jc w:val="center"/>
            </w:pPr>
            <w:r>
              <w:rPr>
                <w:b/>
                <w:bCs/>
                <w:sz w:val="18"/>
                <w:szCs w:val="18"/>
              </w:rPr>
              <w:t xml:space="preserve">Phase </w:t>
            </w:r>
            <w:r w:rsidR="00F15901">
              <w:rPr>
                <w:b/>
                <w:bCs/>
                <w:sz w:val="18"/>
                <w:szCs w:val="18"/>
              </w:rPr>
              <w:t>II</w:t>
            </w:r>
            <w:r>
              <w:rPr>
                <w:b/>
                <w:bCs/>
                <w:sz w:val="18"/>
                <w:szCs w:val="18"/>
              </w:rPr>
              <w:t xml:space="preserve"> CV estimate (%)</w:t>
            </w:r>
          </w:p>
        </w:tc>
      </w:tr>
      <w:tr w14:paraId="6B318D43" w14:textId="77777777">
        <w:tblPrEx>
          <w:tblW w:w="0" w:type="auto"/>
          <w:tblLook w:val="04A0"/>
        </w:tblPrEx>
        <w:tc>
          <w:tcPr>
            <w:tcW w:w="2088" w:type="dxa"/>
            <w:vMerge w:val="restart"/>
            <w:tcBorders>
              <w:top w:val="single" w:sz="4" w:space="0" w:color="auto"/>
            </w:tcBorders>
            <w:vAlign w:val="center"/>
          </w:tcPr>
          <w:p w:rsidR="003500DA" w:rsidP="003500DA" w14:paraId="566076F3" w14:textId="0AF33858">
            <w:pPr>
              <w:rPr>
                <w:sz w:val="18"/>
                <w:szCs w:val="18"/>
              </w:rPr>
            </w:pPr>
            <w:r w:rsidRPr="00015A1A">
              <w:rPr>
                <w:sz w:val="18"/>
                <w:szCs w:val="18"/>
              </w:rPr>
              <w:t>Multi-state, non-adjacent</w:t>
            </w:r>
          </w:p>
        </w:tc>
        <w:tc>
          <w:tcPr>
            <w:tcW w:w="2786" w:type="dxa"/>
            <w:vMerge w:val="restart"/>
            <w:tcBorders>
              <w:top w:val="single" w:sz="4" w:space="0" w:color="auto"/>
            </w:tcBorders>
            <w:vAlign w:val="center"/>
          </w:tcPr>
          <w:p w:rsidR="003500DA" w14:paraId="4DC01ED2" w14:textId="5E748392">
            <w:pPr>
              <w:jc w:val="right"/>
              <w:rPr>
                <w:sz w:val="18"/>
                <w:szCs w:val="18"/>
              </w:rPr>
            </w:pPr>
            <w:r>
              <w:rPr>
                <w:sz w:val="18"/>
                <w:szCs w:val="18"/>
              </w:rPr>
              <w:t>284</w:t>
            </w:r>
          </w:p>
        </w:tc>
        <w:tc>
          <w:tcPr>
            <w:tcW w:w="2437" w:type="dxa"/>
            <w:tcBorders>
              <w:top w:val="single" w:sz="4" w:space="0" w:color="auto"/>
            </w:tcBorders>
            <w:vAlign w:val="center"/>
          </w:tcPr>
          <w:p w:rsidR="003500DA" w14:paraId="5E6B3042" w14:textId="77777777">
            <w:pPr>
              <w:jc w:val="right"/>
            </w:pPr>
            <w:r>
              <w:rPr>
                <w:sz w:val="18"/>
                <w:szCs w:val="18"/>
              </w:rPr>
              <w:t>0.50</w:t>
            </w:r>
          </w:p>
        </w:tc>
        <w:tc>
          <w:tcPr>
            <w:tcW w:w="2438" w:type="dxa"/>
            <w:tcBorders>
              <w:top w:val="single" w:sz="4" w:space="0" w:color="auto"/>
            </w:tcBorders>
          </w:tcPr>
          <w:p w:rsidR="003500DA" w14:paraId="5127493D" w14:textId="2E6F4EC5">
            <w:pPr>
              <w:jc w:val="right"/>
              <w:rPr>
                <w:sz w:val="18"/>
                <w:szCs w:val="18"/>
              </w:rPr>
            </w:pPr>
            <w:r>
              <w:rPr>
                <w:sz w:val="18"/>
                <w:szCs w:val="18"/>
              </w:rPr>
              <w:t>6.0</w:t>
            </w:r>
          </w:p>
        </w:tc>
      </w:tr>
      <w:tr w14:paraId="426C5A64" w14:textId="77777777">
        <w:tblPrEx>
          <w:tblW w:w="0" w:type="auto"/>
          <w:tblLook w:val="04A0"/>
        </w:tblPrEx>
        <w:tc>
          <w:tcPr>
            <w:tcW w:w="2088" w:type="dxa"/>
            <w:vMerge/>
            <w:vAlign w:val="center"/>
          </w:tcPr>
          <w:p w:rsidR="003500DA" w:rsidP="003500DA" w14:paraId="670536F4" w14:textId="77777777">
            <w:pPr>
              <w:rPr>
                <w:sz w:val="18"/>
                <w:szCs w:val="18"/>
              </w:rPr>
            </w:pPr>
          </w:p>
        </w:tc>
        <w:tc>
          <w:tcPr>
            <w:tcW w:w="2786" w:type="dxa"/>
            <w:vMerge/>
            <w:vAlign w:val="center"/>
          </w:tcPr>
          <w:p w:rsidR="003500DA" w14:paraId="4E1A12F8" w14:textId="77777777">
            <w:pPr>
              <w:jc w:val="right"/>
              <w:rPr>
                <w:sz w:val="18"/>
                <w:szCs w:val="18"/>
              </w:rPr>
            </w:pPr>
          </w:p>
        </w:tc>
        <w:tc>
          <w:tcPr>
            <w:tcW w:w="2437" w:type="dxa"/>
            <w:vAlign w:val="center"/>
          </w:tcPr>
          <w:p w:rsidR="003500DA" w14:paraId="59569640" w14:textId="77777777">
            <w:pPr>
              <w:jc w:val="right"/>
            </w:pPr>
            <w:r>
              <w:rPr>
                <w:sz w:val="18"/>
                <w:szCs w:val="18"/>
              </w:rPr>
              <w:t>0.25</w:t>
            </w:r>
          </w:p>
        </w:tc>
        <w:tc>
          <w:tcPr>
            <w:tcW w:w="2438" w:type="dxa"/>
          </w:tcPr>
          <w:p w:rsidR="003500DA" w14:paraId="69CEED23" w14:textId="13877725">
            <w:pPr>
              <w:jc w:val="right"/>
              <w:rPr>
                <w:b/>
                <w:bCs/>
                <w:sz w:val="18"/>
                <w:szCs w:val="18"/>
              </w:rPr>
            </w:pPr>
            <w:r>
              <w:rPr>
                <w:sz w:val="18"/>
                <w:szCs w:val="18"/>
              </w:rPr>
              <w:t>10.5</w:t>
            </w:r>
          </w:p>
        </w:tc>
      </w:tr>
      <w:tr w14:paraId="2E228D7A" w14:textId="77777777">
        <w:tblPrEx>
          <w:tblW w:w="0" w:type="auto"/>
          <w:tblLook w:val="04A0"/>
        </w:tblPrEx>
        <w:tc>
          <w:tcPr>
            <w:tcW w:w="2088" w:type="dxa"/>
            <w:vMerge/>
            <w:tcBorders>
              <w:bottom w:val="single" w:sz="4" w:space="0" w:color="D9D9D9"/>
            </w:tcBorders>
            <w:vAlign w:val="center"/>
          </w:tcPr>
          <w:p w:rsidR="003500DA" w:rsidP="003500DA" w14:paraId="51D47FC6" w14:textId="77777777">
            <w:pPr>
              <w:rPr>
                <w:sz w:val="18"/>
                <w:szCs w:val="18"/>
              </w:rPr>
            </w:pPr>
          </w:p>
        </w:tc>
        <w:tc>
          <w:tcPr>
            <w:tcW w:w="2786" w:type="dxa"/>
            <w:vMerge/>
            <w:tcBorders>
              <w:bottom w:val="single" w:sz="4" w:space="0" w:color="D9D9D9"/>
            </w:tcBorders>
            <w:vAlign w:val="center"/>
          </w:tcPr>
          <w:p w:rsidR="003500DA" w14:paraId="6036B9C7" w14:textId="77777777">
            <w:pPr>
              <w:jc w:val="right"/>
              <w:rPr>
                <w:sz w:val="18"/>
                <w:szCs w:val="18"/>
              </w:rPr>
            </w:pPr>
          </w:p>
        </w:tc>
        <w:tc>
          <w:tcPr>
            <w:tcW w:w="2437" w:type="dxa"/>
            <w:tcBorders>
              <w:bottom w:val="single" w:sz="4" w:space="0" w:color="D9D9D9"/>
            </w:tcBorders>
            <w:vAlign w:val="center"/>
          </w:tcPr>
          <w:p w:rsidR="003500DA" w14:paraId="2E81E1E2" w14:textId="77777777">
            <w:pPr>
              <w:jc w:val="right"/>
            </w:pPr>
            <w:r>
              <w:rPr>
                <w:sz w:val="18"/>
                <w:szCs w:val="18"/>
              </w:rPr>
              <w:t>0.10</w:t>
            </w:r>
          </w:p>
        </w:tc>
        <w:tc>
          <w:tcPr>
            <w:tcW w:w="2438" w:type="dxa"/>
            <w:tcBorders>
              <w:bottom w:val="single" w:sz="4" w:space="0" w:color="D9D9D9"/>
            </w:tcBorders>
          </w:tcPr>
          <w:p w:rsidR="003500DA" w14:paraId="47C365BB" w14:textId="45E8CD4E">
            <w:pPr>
              <w:jc w:val="right"/>
              <w:rPr>
                <w:b/>
                <w:bCs/>
                <w:sz w:val="18"/>
                <w:szCs w:val="18"/>
              </w:rPr>
            </w:pPr>
            <w:r>
              <w:rPr>
                <w:sz w:val="18"/>
                <w:szCs w:val="18"/>
              </w:rPr>
              <w:t>18.1</w:t>
            </w:r>
          </w:p>
        </w:tc>
      </w:tr>
      <w:tr w14:paraId="1EF459C8" w14:textId="77777777">
        <w:tblPrEx>
          <w:tblW w:w="0" w:type="auto"/>
          <w:tblLook w:val="04A0"/>
        </w:tblPrEx>
        <w:tc>
          <w:tcPr>
            <w:tcW w:w="2088" w:type="dxa"/>
            <w:vMerge w:val="restart"/>
            <w:tcBorders>
              <w:top w:val="single" w:sz="4" w:space="0" w:color="D9D9D9"/>
            </w:tcBorders>
            <w:vAlign w:val="center"/>
          </w:tcPr>
          <w:p w:rsidR="003500DA" w:rsidP="003500DA" w14:paraId="7E9A534A" w14:textId="2FC537ED">
            <w:pPr>
              <w:rPr>
                <w:sz w:val="18"/>
                <w:szCs w:val="18"/>
              </w:rPr>
            </w:pPr>
            <w:r w:rsidRPr="00015A1A">
              <w:rPr>
                <w:sz w:val="18"/>
                <w:szCs w:val="18"/>
              </w:rPr>
              <w:t>Multi-state, adjacent</w:t>
            </w:r>
          </w:p>
        </w:tc>
        <w:tc>
          <w:tcPr>
            <w:tcW w:w="2786" w:type="dxa"/>
            <w:vMerge w:val="restart"/>
            <w:tcBorders>
              <w:top w:val="single" w:sz="4" w:space="0" w:color="D9D9D9"/>
            </w:tcBorders>
            <w:vAlign w:val="center"/>
          </w:tcPr>
          <w:p w:rsidR="003500DA" w14:paraId="017A3326" w14:textId="0F4DF85F">
            <w:pPr>
              <w:jc w:val="right"/>
              <w:rPr>
                <w:sz w:val="18"/>
                <w:szCs w:val="18"/>
              </w:rPr>
            </w:pPr>
            <w:r>
              <w:rPr>
                <w:sz w:val="18"/>
                <w:szCs w:val="18"/>
              </w:rPr>
              <w:t>283</w:t>
            </w:r>
          </w:p>
        </w:tc>
        <w:tc>
          <w:tcPr>
            <w:tcW w:w="2437" w:type="dxa"/>
            <w:tcBorders>
              <w:top w:val="single" w:sz="4" w:space="0" w:color="D9D9D9"/>
            </w:tcBorders>
            <w:vAlign w:val="center"/>
          </w:tcPr>
          <w:p w:rsidR="003500DA" w14:paraId="4808F69F" w14:textId="77777777">
            <w:pPr>
              <w:jc w:val="right"/>
            </w:pPr>
            <w:r>
              <w:rPr>
                <w:sz w:val="18"/>
                <w:szCs w:val="18"/>
              </w:rPr>
              <w:t>0.50</w:t>
            </w:r>
          </w:p>
        </w:tc>
        <w:tc>
          <w:tcPr>
            <w:tcW w:w="2438" w:type="dxa"/>
            <w:tcBorders>
              <w:top w:val="single" w:sz="4" w:space="0" w:color="D9D9D9"/>
            </w:tcBorders>
          </w:tcPr>
          <w:p w:rsidR="003500DA" w14:paraId="1AEA05FC" w14:textId="4BAD3D43">
            <w:pPr>
              <w:jc w:val="right"/>
              <w:rPr>
                <w:sz w:val="18"/>
                <w:szCs w:val="18"/>
              </w:rPr>
            </w:pPr>
            <w:r>
              <w:rPr>
                <w:sz w:val="18"/>
                <w:szCs w:val="18"/>
              </w:rPr>
              <w:t>6.0</w:t>
            </w:r>
          </w:p>
        </w:tc>
      </w:tr>
      <w:tr w14:paraId="6B29DB54" w14:textId="77777777">
        <w:tblPrEx>
          <w:tblW w:w="0" w:type="auto"/>
          <w:tblLook w:val="04A0"/>
        </w:tblPrEx>
        <w:tc>
          <w:tcPr>
            <w:tcW w:w="2088" w:type="dxa"/>
            <w:vMerge/>
            <w:vAlign w:val="center"/>
          </w:tcPr>
          <w:p w:rsidR="003500DA" w:rsidP="003500DA" w14:paraId="1F252134" w14:textId="77777777">
            <w:pPr>
              <w:rPr>
                <w:sz w:val="18"/>
                <w:szCs w:val="18"/>
              </w:rPr>
            </w:pPr>
          </w:p>
        </w:tc>
        <w:tc>
          <w:tcPr>
            <w:tcW w:w="2786" w:type="dxa"/>
            <w:vMerge/>
            <w:vAlign w:val="center"/>
          </w:tcPr>
          <w:p w:rsidR="003500DA" w14:paraId="6E778FAB" w14:textId="77777777">
            <w:pPr>
              <w:jc w:val="right"/>
              <w:rPr>
                <w:sz w:val="18"/>
                <w:szCs w:val="18"/>
              </w:rPr>
            </w:pPr>
          </w:p>
        </w:tc>
        <w:tc>
          <w:tcPr>
            <w:tcW w:w="2437" w:type="dxa"/>
            <w:vAlign w:val="center"/>
          </w:tcPr>
          <w:p w:rsidR="003500DA" w14:paraId="7BCF93C5" w14:textId="77777777">
            <w:pPr>
              <w:jc w:val="right"/>
            </w:pPr>
            <w:r>
              <w:rPr>
                <w:sz w:val="18"/>
                <w:szCs w:val="18"/>
              </w:rPr>
              <w:t>0.25</w:t>
            </w:r>
          </w:p>
        </w:tc>
        <w:tc>
          <w:tcPr>
            <w:tcW w:w="2438" w:type="dxa"/>
          </w:tcPr>
          <w:p w:rsidR="003500DA" w14:paraId="6564E81F" w14:textId="2EF6909B">
            <w:pPr>
              <w:jc w:val="right"/>
              <w:rPr>
                <w:b/>
                <w:bCs/>
                <w:sz w:val="18"/>
                <w:szCs w:val="18"/>
              </w:rPr>
            </w:pPr>
            <w:r>
              <w:rPr>
                <w:sz w:val="18"/>
                <w:szCs w:val="18"/>
              </w:rPr>
              <w:t>10.5</w:t>
            </w:r>
          </w:p>
        </w:tc>
      </w:tr>
      <w:tr w14:paraId="0AC6F0D1" w14:textId="77777777">
        <w:tblPrEx>
          <w:tblW w:w="0" w:type="auto"/>
          <w:tblLook w:val="04A0"/>
        </w:tblPrEx>
        <w:tc>
          <w:tcPr>
            <w:tcW w:w="2088" w:type="dxa"/>
            <w:vMerge/>
            <w:tcBorders>
              <w:bottom w:val="single" w:sz="4" w:space="0" w:color="D9D9D9"/>
            </w:tcBorders>
            <w:vAlign w:val="center"/>
          </w:tcPr>
          <w:p w:rsidR="003500DA" w:rsidP="003500DA" w14:paraId="3FD01F33" w14:textId="77777777">
            <w:pPr>
              <w:rPr>
                <w:sz w:val="18"/>
                <w:szCs w:val="18"/>
              </w:rPr>
            </w:pPr>
          </w:p>
        </w:tc>
        <w:tc>
          <w:tcPr>
            <w:tcW w:w="2786" w:type="dxa"/>
            <w:vMerge/>
            <w:tcBorders>
              <w:bottom w:val="single" w:sz="4" w:space="0" w:color="D9D9D9"/>
            </w:tcBorders>
            <w:vAlign w:val="center"/>
          </w:tcPr>
          <w:p w:rsidR="003500DA" w14:paraId="2E49C0C5" w14:textId="77777777">
            <w:pPr>
              <w:jc w:val="right"/>
              <w:rPr>
                <w:sz w:val="18"/>
                <w:szCs w:val="18"/>
              </w:rPr>
            </w:pPr>
          </w:p>
        </w:tc>
        <w:tc>
          <w:tcPr>
            <w:tcW w:w="2437" w:type="dxa"/>
            <w:tcBorders>
              <w:bottom w:val="single" w:sz="4" w:space="0" w:color="D9D9D9"/>
            </w:tcBorders>
            <w:vAlign w:val="center"/>
          </w:tcPr>
          <w:p w:rsidR="003500DA" w14:paraId="5E7505DA" w14:textId="77777777">
            <w:pPr>
              <w:jc w:val="right"/>
            </w:pPr>
            <w:r>
              <w:rPr>
                <w:sz w:val="18"/>
                <w:szCs w:val="18"/>
              </w:rPr>
              <w:t>0.10</w:t>
            </w:r>
          </w:p>
        </w:tc>
        <w:tc>
          <w:tcPr>
            <w:tcW w:w="2438" w:type="dxa"/>
            <w:tcBorders>
              <w:bottom w:val="single" w:sz="4" w:space="0" w:color="D9D9D9"/>
            </w:tcBorders>
          </w:tcPr>
          <w:p w:rsidR="003500DA" w14:paraId="4A6E768E" w14:textId="26B9FDC2">
            <w:pPr>
              <w:jc w:val="right"/>
              <w:rPr>
                <w:b/>
                <w:bCs/>
                <w:sz w:val="18"/>
                <w:szCs w:val="18"/>
              </w:rPr>
            </w:pPr>
            <w:r>
              <w:rPr>
                <w:sz w:val="18"/>
                <w:szCs w:val="18"/>
              </w:rPr>
              <w:t>18.1</w:t>
            </w:r>
          </w:p>
        </w:tc>
      </w:tr>
      <w:tr w14:paraId="1E5B8229" w14:textId="77777777">
        <w:tblPrEx>
          <w:tblW w:w="0" w:type="auto"/>
          <w:tblLook w:val="04A0"/>
        </w:tblPrEx>
        <w:tc>
          <w:tcPr>
            <w:tcW w:w="2088" w:type="dxa"/>
            <w:vMerge w:val="restart"/>
            <w:tcBorders>
              <w:top w:val="single" w:sz="4" w:space="0" w:color="D9D9D9"/>
            </w:tcBorders>
            <w:vAlign w:val="center"/>
          </w:tcPr>
          <w:p w:rsidR="003500DA" w:rsidP="003500DA" w14:paraId="0D11437E" w14:textId="7D9EF5DA">
            <w:pPr>
              <w:rPr>
                <w:sz w:val="18"/>
                <w:szCs w:val="18"/>
              </w:rPr>
            </w:pPr>
            <w:r>
              <w:rPr>
                <w:sz w:val="18"/>
                <w:szCs w:val="18"/>
              </w:rPr>
              <w:t>S</w:t>
            </w:r>
            <w:r w:rsidR="00703C5C">
              <w:rPr>
                <w:sz w:val="18"/>
                <w:szCs w:val="18"/>
              </w:rPr>
              <w:t>ingle s</w:t>
            </w:r>
            <w:r>
              <w:rPr>
                <w:sz w:val="18"/>
                <w:szCs w:val="18"/>
              </w:rPr>
              <w:t>tate</w:t>
            </w:r>
          </w:p>
        </w:tc>
        <w:tc>
          <w:tcPr>
            <w:tcW w:w="2786" w:type="dxa"/>
            <w:vMerge w:val="restart"/>
            <w:tcBorders>
              <w:top w:val="single" w:sz="4" w:space="0" w:color="D9D9D9"/>
            </w:tcBorders>
            <w:vAlign w:val="center"/>
          </w:tcPr>
          <w:p w:rsidR="003500DA" w14:paraId="6A56E9C6" w14:textId="0C1AAE18">
            <w:pPr>
              <w:jc w:val="right"/>
              <w:rPr>
                <w:sz w:val="18"/>
                <w:szCs w:val="18"/>
              </w:rPr>
            </w:pPr>
            <w:r>
              <w:rPr>
                <w:sz w:val="18"/>
                <w:szCs w:val="18"/>
              </w:rPr>
              <w:t>283</w:t>
            </w:r>
          </w:p>
        </w:tc>
        <w:tc>
          <w:tcPr>
            <w:tcW w:w="2437" w:type="dxa"/>
            <w:tcBorders>
              <w:top w:val="single" w:sz="4" w:space="0" w:color="D9D9D9"/>
            </w:tcBorders>
            <w:vAlign w:val="center"/>
          </w:tcPr>
          <w:p w:rsidR="003500DA" w14:paraId="23534931" w14:textId="77777777">
            <w:pPr>
              <w:jc w:val="right"/>
            </w:pPr>
            <w:r>
              <w:rPr>
                <w:sz w:val="18"/>
                <w:szCs w:val="18"/>
              </w:rPr>
              <w:t>0.50</w:t>
            </w:r>
          </w:p>
        </w:tc>
        <w:tc>
          <w:tcPr>
            <w:tcW w:w="2438" w:type="dxa"/>
            <w:tcBorders>
              <w:top w:val="single" w:sz="4" w:space="0" w:color="D9D9D9"/>
            </w:tcBorders>
          </w:tcPr>
          <w:p w:rsidR="003500DA" w14:paraId="4D2BA4BB" w14:textId="2BF02453">
            <w:pPr>
              <w:jc w:val="right"/>
              <w:rPr>
                <w:sz w:val="18"/>
                <w:szCs w:val="18"/>
              </w:rPr>
            </w:pPr>
            <w:r>
              <w:rPr>
                <w:sz w:val="18"/>
                <w:szCs w:val="18"/>
              </w:rPr>
              <w:t>6.0</w:t>
            </w:r>
          </w:p>
        </w:tc>
      </w:tr>
      <w:tr w14:paraId="6451B958" w14:textId="77777777">
        <w:tblPrEx>
          <w:tblW w:w="0" w:type="auto"/>
          <w:tblLook w:val="04A0"/>
        </w:tblPrEx>
        <w:tc>
          <w:tcPr>
            <w:tcW w:w="2088" w:type="dxa"/>
            <w:vMerge/>
            <w:vAlign w:val="center"/>
          </w:tcPr>
          <w:p w:rsidR="003500DA" w:rsidP="003500DA" w14:paraId="379D2BC6" w14:textId="77777777">
            <w:pPr>
              <w:rPr>
                <w:sz w:val="18"/>
                <w:szCs w:val="18"/>
              </w:rPr>
            </w:pPr>
          </w:p>
        </w:tc>
        <w:tc>
          <w:tcPr>
            <w:tcW w:w="2786" w:type="dxa"/>
            <w:vMerge/>
            <w:vAlign w:val="center"/>
          </w:tcPr>
          <w:p w:rsidR="003500DA" w14:paraId="23A50C58" w14:textId="77777777">
            <w:pPr>
              <w:jc w:val="right"/>
              <w:rPr>
                <w:sz w:val="18"/>
                <w:szCs w:val="18"/>
              </w:rPr>
            </w:pPr>
          </w:p>
        </w:tc>
        <w:tc>
          <w:tcPr>
            <w:tcW w:w="2437" w:type="dxa"/>
            <w:vAlign w:val="center"/>
          </w:tcPr>
          <w:p w:rsidR="003500DA" w14:paraId="0DD75567" w14:textId="77777777">
            <w:pPr>
              <w:jc w:val="right"/>
            </w:pPr>
            <w:r>
              <w:rPr>
                <w:sz w:val="18"/>
                <w:szCs w:val="18"/>
              </w:rPr>
              <w:t>0.25</w:t>
            </w:r>
          </w:p>
        </w:tc>
        <w:tc>
          <w:tcPr>
            <w:tcW w:w="2438" w:type="dxa"/>
          </w:tcPr>
          <w:p w:rsidR="003500DA" w14:paraId="18F40432" w14:textId="593937E0">
            <w:pPr>
              <w:jc w:val="right"/>
              <w:rPr>
                <w:b/>
                <w:bCs/>
                <w:sz w:val="18"/>
                <w:szCs w:val="18"/>
              </w:rPr>
            </w:pPr>
            <w:r>
              <w:rPr>
                <w:sz w:val="18"/>
                <w:szCs w:val="18"/>
              </w:rPr>
              <w:t>10.5</w:t>
            </w:r>
          </w:p>
        </w:tc>
      </w:tr>
      <w:tr w14:paraId="4D205A19" w14:textId="77777777">
        <w:tblPrEx>
          <w:tblW w:w="0" w:type="auto"/>
          <w:tblLook w:val="04A0"/>
        </w:tblPrEx>
        <w:tc>
          <w:tcPr>
            <w:tcW w:w="2088" w:type="dxa"/>
            <w:vMerge/>
            <w:tcBorders>
              <w:bottom w:val="single" w:sz="4" w:space="0" w:color="D9D9D9"/>
            </w:tcBorders>
            <w:vAlign w:val="center"/>
          </w:tcPr>
          <w:p w:rsidR="003500DA" w:rsidP="003500DA" w14:paraId="2E40543D" w14:textId="77777777">
            <w:pPr>
              <w:rPr>
                <w:sz w:val="18"/>
                <w:szCs w:val="18"/>
              </w:rPr>
            </w:pPr>
          </w:p>
        </w:tc>
        <w:tc>
          <w:tcPr>
            <w:tcW w:w="2786" w:type="dxa"/>
            <w:vMerge/>
            <w:tcBorders>
              <w:bottom w:val="single" w:sz="4" w:space="0" w:color="D9D9D9"/>
            </w:tcBorders>
            <w:vAlign w:val="center"/>
          </w:tcPr>
          <w:p w:rsidR="003500DA" w14:paraId="74EC77E2" w14:textId="77777777">
            <w:pPr>
              <w:jc w:val="right"/>
              <w:rPr>
                <w:sz w:val="18"/>
                <w:szCs w:val="18"/>
              </w:rPr>
            </w:pPr>
          </w:p>
        </w:tc>
        <w:tc>
          <w:tcPr>
            <w:tcW w:w="2437" w:type="dxa"/>
            <w:tcBorders>
              <w:bottom w:val="single" w:sz="4" w:space="0" w:color="D9D9D9"/>
            </w:tcBorders>
            <w:vAlign w:val="center"/>
          </w:tcPr>
          <w:p w:rsidR="003500DA" w14:paraId="2EBFFD22" w14:textId="77777777">
            <w:pPr>
              <w:jc w:val="right"/>
            </w:pPr>
            <w:r>
              <w:rPr>
                <w:sz w:val="18"/>
                <w:szCs w:val="18"/>
              </w:rPr>
              <w:t>0.10</w:t>
            </w:r>
          </w:p>
        </w:tc>
        <w:tc>
          <w:tcPr>
            <w:tcW w:w="2438" w:type="dxa"/>
            <w:tcBorders>
              <w:bottom w:val="single" w:sz="4" w:space="0" w:color="D9D9D9"/>
            </w:tcBorders>
          </w:tcPr>
          <w:p w:rsidR="003500DA" w14:paraId="165EC7B6" w14:textId="378E2D49">
            <w:pPr>
              <w:jc w:val="right"/>
              <w:rPr>
                <w:b/>
                <w:bCs/>
                <w:sz w:val="18"/>
                <w:szCs w:val="18"/>
              </w:rPr>
            </w:pPr>
            <w:r>
              <w:rPr>
                <w:sz w:val="18"/>
                <w:szCs w:val="18"/>
              </w:rPr>
              <w:t>18.1</w:t>
            </w:r>
          </w:p>
        </w:tc>
      </w:tr>
      <w:tr w14:paraId="1E931063" w14:textId="77777777">
        <w:tblPrEx>
          <w:tblW w:w="0" w:type="auto"/>
          <w:tblLook w:val="04A0"/>
        </w:tblPrEx>
        <w:tc>
          <w:tcPr>
            <w:tcW w:w="2088" w:type="dxa"/>
            <w:vMerge w:val="restart"/>
            <w:tcBorders>
              <w:top w:val="single" w:sz="4" w:space="0" w:color="D9D9D9"/>
            </w:tcBorders>
            <w:vAlign w:val="center"/>
          </w:tcPr>
          <w:p w:rsidR="003500DA" w:rsidP="003500DA" w14:paraId="0983440F" w14:textId="77777777">
            <w:r>
              <w:rPr>
                <w:sz w:val="18"/>
                <w:szCs w:val="18"/>
              </w:rPr>
              <w:t>Total</w:t>
            </w:r>
          </w:p>
        </w:tc>
        <w:tc>
          <w:tcPr>
            <w:tcW w:w="2786" w:type="dxa"/>
            <w:vMerge w:val="restart"/>
            <w:tcBorders>
              <w:top w:val="single" w:sz="4" w:space="0" w:color="D9D9D9"/>
            </w:tcBorders>
            <w:vAlign w:val="center"/>
          </w:tcPr>
          <w:p w:rsidR="003500DA" w14:paraId="0BD6B098" w14:textId="75EE1D8D">
            <w:pPr>
              <w:jc w:val="right"/>
              <w:rPr>
                <w:sz w:val="18"/>
                <w:szCs w:val="18"/>
              </w:rPr>
            </w:pPr>
            <w:r>
              <w:rPr>
                <w:sz w:val="18"/>
                <w:szCs w:val="18"/>
              </w:rPr>
              <w:t>850</w:t>
            </w:r>
          </w:p>
        </w:tc>
        <w:tc>
          <w:tcPr>
            <w:tcW w:w="2437" w:type="dxa"/>
            <w:tcBorders>
              <w:top w:val="single" w:sz="4" w:space="0" w:color="D9D9D9"/>
            </w:tcBorders>
            <w:vAlign w:val="center"/>
          </w:tcPr>
          <w:p w:rsidR="003500DA" w14:paraId="46417316" w14:textId="77777777">
            <w:pPr>
              <w:jc w:val="right"/>
            </w:pPr>
            <w:r>
              <w:rPr>
                <w:sz w:val="18"/>
                <w:szCs w:val="18"/>
              </w:rPr>
              <w:t>0.50</w:t>
            </w:r>
          </w:p>
        </w:tc>
        <w:tc>
          <w:tcPr>
            <w:tcW w:w="2438" w:type="dxa"/>
            <w:tcBorders>
              <w:top w:val="single" w:sz="4" w:space="0" w:color="D9D9D9"/>
            </w:tcBorders>
          </w:tcPr>
          <w:p w:rsidR="003500DA" w14:paraId="57E8F1DA" w14:textId="22817584">
            <w:pPr>
              <w:jc w:val="right"/>
              <w:rPr>
                <w:sz w:val="18"/>
                <w:szCs w:val="18"/>
              </w:rPr>
            </w:pPr>
            <w:r>
              <w:rPr>
                <w:sz w:val="18"/>
                <w:szCs w:val="18"/>
              </w:rPr>
              <w:t>3.5</w:t>
            </w:r>
          </w:p>
        </w:tc>
      </w:tr>
      <w:tr w14:paraId="7F168364" w14:textId="77777777">
        <w:tblPrEx>
          <w:tblW w:w="0" w:type="auto"/>
          <w:tblLook w:val="04A0"/>
        </w:tblPrEx>
        <w:tc>
          <w:tcPr>
            <w:tcW w:w="2088" w:type="dxa"/>
            <w:vMerge/>
          </w:tcPr>
          <w:p w:rsidR="003500DA" w:rsidP="003500DA" w14:paraId="0AE877CA" w14:textId="77777777"/>
        </w:tc>
        <w:tc>
          <w:tcPr>
            <w:tcW w:w="2786" w:type="dxa"/>
            <w:vMerge/>
          </w:tcPr>
          <w:p w:rsidR="003500DA" w:rsidP="003500DA" w14:paraId="13484159" w14:textId="77777777"/>
        </w:tc>
        <w:tc>
          <w:tcPr>
            <w:tcW w:w="2437" w:type="dxa"/>
            <w:vAlign w:val="center"/>
          </w:tcPr>
          <w:p w:rsidR="003500DA" w14:paraId="55FFB950" w14:textId="77777777">
            <w:pPr>
              <w:jc w:val="right"/>
            </w:pPr>
            <w:r>
              <w:rPr>
                <w:sz w:val="18"/>
                <w:szCs w:val="18"/>
              </w:rPr>
              <w:t>0.25</w:t>
            </w:r>
          </w:p>
        </w:tc>
        <w:tc>
          <w:tcPr>
            <w:tcW w:w="2438" w:type="dxa"/>
          </w:tcPr>
          <w:p w:rsidR="003500DA" w14:paraId="4E7524ED" w14:textId="3E90B55E">
            <w:pPr>
              <w:jc w:val="right"/>
              <w:rPr>
                <w:sz w:val="18"/>
                <w:szCs w:val="18"/>
              </w:rPr>
            </w:pPr>
            <w:r>
              <w:rPr>
                <w:sz w:val="18"/>
                <w:szCs w:val="18"/>
              </w:rPr>
              <w:t>6.0</w:t>
            </w:r>
          </w:p>
        </w:tc>
      </w:tr>
      <w:tr w14:paraId="4A4EE598" w14:textId="77777777">
        <w:tblPrEx>
          <w:tblW w:w="0" w:type="auto"/>
          <w:tblLook w:val="04A0"/>
        </w:tblPrEx>
        <w:tc>
          <w:tcPr>
            <w:tcW w:w="2088" w:type="dxa"/>
            <w:vMerge/>
            <w:tcBorders>
              <w:bottom w:val="single" w:sz="4" w:space="0" w:color="auto"/>
            </w:tcBorders>
          </w:tcPr>
          <w:p w:rsidR="003500DA" w:rsidP="003500DA" w14:paraId="1DBB97BB" w14:textId="77777777"/>
        </w:tc>
        <w:tc>
          <w:tcPr>
            <w:tcW w:w="2786" w:type="dxa"/>
            <w:vMerge/>
            <w:tcBorders>
              <w:bottom w:val="single" w:sz="4" w:space="0" w:color="auto"/>
            </w:tcBorders>
          </w:tcPr>
          <w:p w:rsidR="003500DA" w:rsidP="003500DA" w14:paraId="40B892E9" w14:textId="77777777"/>
        </w:tc>
        <w:tc>
          <w:tcPr>
            <w:tcW w:w="2437" w:type="dxa"/>
            <w:tcBorders>
              <w:bottom w:val="single" w:sz="4" w:space="0" w:color="auto"/>
            </w:tcBorders>
            <w:vAlign w:val="center"/>
          </w:tcPr>
          <w:p w:rsidR="003500DA" w14:paraId="03E8D468" w14:textId="77777777">
            <w:pPr>
              <w:jc w:val="right"/>
            </w:pPr>
            <w:r>
              <w:rPr>
                <w:sz w:val="18"/>
                <w:szCs w:val="18"/>
              </w:rPr>
              <w:t>0.10</w:t>
            </w:r>
          </w:p>
        </w:tc>
        <w:tc>
          <w:tcPr>
            <w:tcW w:w="2438" w:type="dxa"/>
            <w:tcBorders>
              <w:bottom w:val="single" w:sz="4" w:space="0" w:color="auto"/>
            </w:tcBorders>
          </w:tcPr>
          <w:p w:rsidR="003500DA" w14:paraId="16295281" w14:textId="70817070">
            <w:pPr>
              <w:jc w:val="right"/>
              <w:rPr>
                <w:b/>
                <w:bCs/>
                <w:sz w:val="18"/>
                <w:szCs w:val="18"/>
              </w:rPr>
            </w:pPr>
            <w:r>
              <w:rPr>
                <w:sz w:val="18"/>
                <w:szCs w:val="18"/>
              </w:rPr>
              <w:t>10.5</w:t>
            </w:r>
          </w:p>
        </w:tc>
      </w:tr>
      <w:tr w14:paraId="359B3C15" w14:textId="77777777">
        <w:tblPrEx>
          <w:tblW w:w="0" w:type="auto"/>
          <w:tblLook w:val="04A0"/>
        </w:tblPrEx>
        <w:tc>
          <w:tcPr>
            <w:tcW w:w="9749" w:type="dxa"/>
            <w:gridSpan w:val="4"/>
            <w:tcBorders>
              <w:top w:val="single" w:sz="4" w:space="0" w:color="auto"/>
            </w:tcBorders>
          </w:tcPr>
          <w:p w:rsidR="00582423" w:rsidP="00065F3D" w14:paraId="4FCAE40A" w14:textId="77777777">
            <w:pPr>
              <w:rPr>
                <w:sz w:val="18"/>
                <w:szCs w:val="18"/>
              </w:rPr>
            </w:pPr>
          </w:p>
        </w:tc>
      </w:tr>
    </w:tbl>
    <w:p w:rsidR="000D7DC1" w:rsidP="009C2BAB" w14:paraId="4CEE406F" w14:textId="77777777"/>
    <w:p w:rsidR="000D7DC1" w:rsidP="009C2BAB" w14:paraId="60EBEFA7" w14:textId="77777777"/>
    <w:p w:rsidR="000D7DC1" w:rsidP="000D7DC1" w14:paraId="5655C9AF" w14:textId="34520DFB">
      <w:r w:rsidRPr="00183A84">
        <w:t>Table B.</w:t>
      </w:r>
      <w:r>
        <w:t>6</w:t>
      </w:r>
      <w:r w:rsidRPr="00183A84">
        <w:t xml:space="preserve">. Precision of </w:t>
      </w:r>
      <w:r w:rsidR="00170142">
        <w:t xml:space="preserve">horse level pathogen prevalence </w:t>
      </w:r>
      <w:r w:rsidRPr="00183A84">
        <w:t xml:space="preserve">estimates </w:t>
      </w:r>
      <w:r w:rsidR="00170142">
        <w:t>breakout variable</w:t>
      </w:r>
      <w:r w:rsidRPr="00183A84">
        <w:t xml:space="preserve">, at 95 percent confidence for </w:t>
      </w:r>
      <w:r w:rsidR="00170142">
        <w:t>the biologics sampling</w:t>
      </w:r>
      <w:r w:rsidRPr="00183A84">
        <w:t>.</w:t>
      </w:r>
    </w:p>
    <w:tbl>
      <w:tblPr>
        <w:tblW w:w="0" w:type="auto"/>
        <w:tblLook w:val="04A0"/>
      </w:tblPr>
      <w:tblGrid>
        <w:gridCol w:w="1074"/>
        <w:gridCol w:w="1608"/>
        <w:gridCol w:w="1236"/>
        <w:gridCol w:w="1402"/>
        <w:gridCol w:w="1408"/>
        <w:gridCol w:w="1402"/>
        <w:gridCol w:w="1403"/>
      </w:tblGrid>
      <w:tr w14:paraId="751FF8A9" w14:textId="41105671">
        <w:tblPrEx>
          <w:tblW w:w="0" w:type="auto"/>
          <w:tblLook w:val="04A0"/>
        </w:tblPrEx>
        <w:tc>
          <w:tcPr>
            <w:tcW w:w="1088" w:type="dxa"/>
            <w:tcBorders>
              <w:top w:val="single" w:sz="4" w:space="0" w:color="auto"/>
              <w:bottom w:val="single" w:sz="4" w:space="0" w:color="auto"/>
            </w:tcBorders>
            <w:vAlign w:val="bottom"/>
          </w:tcPr>
          <w:p w:rsidR="008D1566" w:rsidRPr="00133ACC" w:rsidP="00065F3D" w14:paraId="34272D9E" w14:textId="7F48271B">
            <w:r>
              <w:rPr>
                <w:b/>
                <w:bCs/>
                <w:sz w:val="18"/>
                <w:szCs w:val="18"/>
              </w:rPr>
              <w:t>Breakout variable</w:t>
            </w:r>
          </w:p>
        </w:tc>
        <w:tc>
          <w:tcPr>
            <w:tcW w:w="1667" w:type="dxa"/>
            <w:tcBorders>
              <w:top w:val="single" w:sz="4" w:space="0" w:color="auto"/>
              <w:bottom w:val="single" w:sz="4" w:space="0" w:color="auto"/>
            </w:tcBorders>
            <w:vAlign w:val="bottom"/>
          </w:tcPr>
          <w:p w:rsidR="008D1566" w14:paraId="5E0DE794" w14:textId="65FE470C">
            <w:pPr>
              <w:jc w:val="center"/>
            </w:pPr>
            <w:r>
              <w:rPr>
                <w:b/>
                <w:bCs/>
                <w:sz w:val="18"/>
                <w:szCs w:val="18"/>
              </w:rPr>
              <w:t>Breakout variable level</w:t>
            </w:r>
          </w:p>
        </w:tc>
        <w:tc>
          <w:tcPr>
            <w:tcW w:w="1236" w:type="dxa"/>
            <w:tcBorders>
              <w:top w:val="single" w:sz="4" w:space="0" w:color="auto"/>
              <w:bottom w:val="single" w:sz="4" w:space="0" w:color="auto"/>
            </w:tcBorders>
            <w:vAlign w:val="bottom"/>
          </w:tcPr>
          <w:p w:rsidR="008D1566" w14:paraId="567A0928" w14:textId="0C39AD04">
            <w:pPr>
              <w:jc w:val="center"/>
            </w:pPr>
            <w:r>
              <w:rPr>
                <w:b/>
                <w:bCs/>
                <w:sz w:val="18"/>
                <w:szCs w:val="18"/>
              </w:rPr>
              <w:t>Approximate sample size</w:t>
            </w:r>
          </w:p>
        </w:tc>
        <w:tc>
          <w:tcPr>
            <w:tcW w:w="1439" w:type="dxa"/>
            <w:tcBorders>
              <w:top w:val="single" w:sz="4" w:space="0" w:color="auto"/>
              <w:bottom w:val="single" w:sz="4" w:space="0" w:color="auto"/>
            </w:tcBorders>
            <w:vAlign w:val="bottom"/>
          </w:tcPr>
          <w:p w:rsidR="008D1566" w14:paraId="22BE2F0E" w14:textId="7A60772A">
            <w:pPr>
              <w:jc w:val="center"/>
            </w:pPr>
            <w:r>
              <w:rPr>
                <w:b/>
                <w:bCs/>
                <w:sz w:val="18"/>
                <w:szCs w:val="18"/>
              </w:rPr>
              <w:t xml:space="preserve">Equine </w:t>
            </w:r>
            <w:r>
              <w:rPr>
                <w:b/>
                <w:bCs/>
                <w:sz w:val="18"/>
                <w:szCs w:val="18"/>
              </w:rPr>
              <w:t xml:space="preserve">Level </w:t>
            </w:r>
            <w:r>
              <w:rPr>
                <w:i/>
                <w:iCs/>
                <w:sz w:val="18"/>
                <w:szCs w:val="18"/>
              </w:rPr>
              <w:t>Salmonella</w:t>
            </w:r>
            <w:r>
              <w:rPr>
                <w:b/>
                <w:bCs/>
                <w:sz w:val="18"/>
                <w:szCs w:val="18"/>
              </w:rPr>
              <w:t xml:space="preserve"> Prevalence CV estimate (%)</w:t>
            </w:r>
          </w:p>
        </w:tc>
        <w:tc>
          <w:tcPr>
            <w:tcW w:w="1440" w:type="dxa"/>
            <w:tcBorders>
              <w:top w:val="single" w:sz="4" w:space="0" w:color="auto"/>
              <w:bottom w:val="single" w:sz="4" w:space="0" w:color="auto"/>
            </w:tcBorders>
          </w:tcPr>
          <w:p w:rsidR="008D1566" w14:paraId="5E2BF1BF" w14:textId="397260A0">
            <w:pPr>
              <w:jc w:val="center"/>
              <w:rPr>
                <w:b/>
                <w:bCs/>
                <w:sz w:val="18"/>
                <w:szCs w:val="18"/>
              </w:rPr>
            </w:pPr>
            <w:r>
              <w:rPr>
                <w:b/>
                <w:bCs/>
                <w:sz w:val="18"/>
                <w:szCs w:val="18"/>
              </w:rPr>
              <w:t>Equine</w:t>
            </w:r>
            <w:r>
              <w:rPr>
                <w:b/>
                <w:bCs/>
                <w:sz w:val="18"/>
                <w:szCs w:val="18"/>
              </w:rPr>
              <w:t xml:space="preserve"> Level </w:t>
            </w:r>
            <w:r>
              <w:rPr>
                <w:sz w:val="18"/>
                <w:szCs w:val="18"/>
              </w:rPr>
              <w:t>Coronavirus</w:t>
            </w:r>
            <w:r>
              <w:rPr>
                <w:b/>
                <w:bCs/>
                <w:sz w:val="18"/>
                <w:szCs w:val="18"/>
              </w:rPr>
              <w:t xml:space="preserve"> Prevalence CV estimate (%)</w:t>
            </w:r>
          </w:p>
        </w:tc>
        <w:tc>
          <w:tcPr>
            <w:tcW w:w="1439" w:type="dxa"/>
            <w:tcBorders>
              <w:top w:val="single" w:sz="4" w:space="0" w:color="auto"/>
              <w:bottom w:val="single" w:sz="4" w:space="0" w:color="auto"/>
            </w:tcBorders>
          </w:tcPr>
          <w:p w:rsidR="008D1566" w:rsidP="008D1566" w14:paraId="7C35607E" w14:textId="25EF9801">
            <w:pPr>
              <w:rPr>
                <w:b/>
                <w:bCs/>
                <w:sz w:val="18"/>
                <w:szCs w:val="18"/>
              </w:rPr>
            </w:pPr>
            <w:r>
              <w:rPr>
                <w:b/>
                <w:bCs/>
                <w:sz w:val="18"/>
                <w:szCs w:val="18"/>
              </w:rPr>
              <w:t xml:space="preserve">Equine </w:t>
            </w:r>
            <w:r>
              <w:rPr>
                <w:b/>
                <w:bCs/>
                <w:sz w:val="18"/>
                <w:szCs w:val="18"/>
              </w:rPr>
              <w:t xml:space="preserve">Level </w:t>
            </w:r>
            <w:r>
              <w:rPr>
                <w:sz w:val="18"/>
                <w:szCs w:val="18"/>
              </w:rPr>
              <w:t>EHV-1</w:t>
            </w:r>
            <w:r>
              <w:rPr>
                <w:b/>
                <w:bCs/>
                <w:sz w:val="18"/>
                <w:szCs w:val="18"/>
              </w:rPr>
              <w:t xml:space="preserve"> Prevalence CV estimate (%)</w:t>
            </w:r>
          </w:p>
        </w:tc>
        <w:tc>
          <w:tcPr>
            <w:tcW w:w="1440" w:type="dxa"/>
            <w:tcBorders>
              <w:top w:val="single" w:sz="4" w:space="0" w:color="auto"/>
              <w:bottom w:val="single" w:sz="4" w:space="0" w:color="auto"/>
            </w:tcBorders>
          </w:tcPr>
          <w:p w:rsidR="008D1566" w14:paraId="2AD103D2" w14:textId="2F59B259">
            <w:pPr>
              <w:jc w:val="center"/>
              <w:rPr>
                <w:b/>
                <w:bCs/>
                <w:sz w:val="18"/>
                <w:szCs w:val="18"/>
              </w:rPr>
            </w:pPr>
            <w:r>
              <w:rPr>
                <w:b/>
                <w:bCs/>
                <w:sz w:val="18"/>
                <w:szCs w:val="18"/>
              </w:rPr>
              <w:t xml:space="preserve">Equine </w:t>
            </w:r>
            <w:r>
              <w:rPr>
                <w:b/>
                <w:bCs/>
                <w:sz w:val="18"/>
                <w:szCs w:val="18"/>
              </w:rPr>
              <w:t xml:space="preserve">Level </w:t>
            </w:r>
            <w:r>
              <w:rPr>
                <w:sz w:val="18"/>
                <w:szCs w:val="18"/>
              </w:rPr>
              <w:t xml:space="preserve">EHV-4 </w:t>
            </w:r>
            <w:r>
              <w:rPr>
                <w:b/>
                <w:bCs/>
                <w:sz w:val="18"/>
                <w:szCs w:val="18"/>
              </w:rPr>
              <w:t>Prevalence CV estimate (%)</w:t>
            </w:r>
          </w:p>
        </w:tc>
      </w:tr>
      <w:tr w14:paraId="79098B2D" w14:textId="5057A5BD">
        <w:tblPrEx>
          <w:tblW w:w="0" w:type="auto"/>
          <w:tblLook w:val="04A0"/>
        </w:tblPrEx>
        <w:tc>
          <w:tcPr>
            <w:tcW w:w="1088" w:type="dxa"/>
            <w:vMerge w:val="restart"/>
            <w:tcBorders>
              <w:top w:val="single" w:sz="4" w:space="0" w:color="auto"/>
            </w:tcBorders>
            <w:vAlign w:val="center"/>
          </w:tcPr>
          <w:p w:rsidR="00A55A61" w:rsidP="00A55A61" w14:paraId="66935DA8" w14:textId="2E104C5A">
            <w:pPr>
              <w:rPr>
                <w:sz w:val="18"/>
                <w:szCs w:val="18"/>
              </w:rPr>
            </w:pPr>
            <w:r>
              <w:rPr>
                <w:sz w:val="18"/>
                <w:szCs w:val="18"/>
              </w:rPr>
              <w:t>Region</w:t>
            </w:r>
          </w:p>
        </w:tc>
        <w:tc>
          <w:tcPr>
            <w:tcW w:w="1667" w:type="dxa"/>
            <w:tcBorders>
              <w:top w:val="single" w:sz="4" w:space="0" w:color="auto"/>
            </w:tcBorders>
            <w:vAlign w:val="center"/>
          </w:tcPr>
          <w:p w:rsidR="00A55A61" w:rsidP="00A55A61" w14:paraId="3E7CF662" w14:textId="22177369">
            <w:pPr>
              <w:rPr>
                <w:sz w:val="18"/>
                <w:szCs w:val="18"/>
              </w:rPr>
            </w:pPr>
            <w:r>
              <w:rPr>
                <w:sz w:val="18"/>
                <w:szCs w:val="18"/>
              </w:rPr>
              <w:t>West</w:t>
            </w:r>
            <w:r>
              <w:rPr>
                <w:sz w:val="18"/>
                <w:szCs w:val="18"/>
                <w:vertAlign w:val="superscript"/>
              </w:rPr>
              <w:t>1</w:t>
            </w:r>
          </w:p>
        </w:tc>
        <w:tc>
          <w:tcPr>
            <w:tcW w:w="1236" w:type="dxa"/>
            <w:tcBorders>
              <w:top w:val="single" w:sz="4" w:space="0" w:color="auto"/>
            </w:tcBorders>
            <w:vAlign w:val="center"/>
          </w:tcPr>
          <w:p w:rsidR="00A55A61" w14:paraId="5B04ED35" w14:textId="00F92BCC">
            <w:pPr>
              <w:jc w:val="right"/>
              <w:rPr>
                <w:sz w:val="18"/>
                <w:szCs w:val="18"/>
              </w:rPr>
            </w:pPr>
            <w:r>
              <w:rPr>
                <w:sz w:val="18"/>
                <w:szCs w:val="18"/>
              </w:rPr>
              <w:t>1,214</w:t>
            </w:r>
          </w:p>
        </w:tc>
        <w:tc>
          <w:tcPr>
            <w:tcW w:w="1439" w:type="dxa"/>
            <w:tcBorders>
              <w:top w:val="single" w:sz="4" w:space="0" w:color="auto"/>
            </w:tcBorders>
          </w:tcPr>
          <w:p w:rsidR="00A55A61" w14:paraId="670D01C3" w14:textId="4ACFDE3C">
            <w:pPr>
              <w:jc w:val="right"/>
              <w:rPr>
                <w:b/>
                <w:bCs/>
                <w:sz w:val="18"/>
                <w:szCs w:val="18"/>
              </w:rPr>
            </w:pPr>
            <w:r>
              <w:rPr>
                <w:b/>
                <w:bCs/>
                <w:sz w:val="18"/>
                <w:szCs w:val="18"/>
              </w:rPr>
              <w:t>28.4</w:t>
            </w:r>
          </w:p>
        </w:tc>
        <w:tc>
          <w:tcPr>
            <w:tcW w:w="1440" w:type="dxa"/>
            <w:tcBorders>
              <w:top w:val="single" w:sz="4" w:space="0" w:color="auto"/>
            </w:tcBorders>
          </w:tcPr>
          <w:p w:rsidR="00A55A61" w14:paraId="2D7632EB" w14:textId="0726C189">
            <w:pPr>
              <w:jc w:val="right"/>
              <w:rPr>
                <w:b/>
                <w:bCs/>
                <w:sz w:val="18"/>
                <w:szCs w:val="18"/>
              </w:rPr>
            </w:pPr>
            <w:r>
              <w:rPr>
                <w:b/>
                <w:bCs/>
                <w:sz w:val="18"/>
                <w:szCs w:val="18"/>
              </w:rPr>
              <w:t>28.4</w:t>
            </w:r>
          </w:p>
        </w:tc>
        <w:tc>
          <w:tcPr>
            <w:tcW w:w="1439" w:type="dxa"/>
            <w:tcBorders>
              <w:top w:val="single" w:sz="4" w:space="0" w:color="auto"/>
            </w:tcBorders>
          </w:tcPr>
          <w:p w:rsidR="00A55A61" w14:paraId="3BA079BC" w14:textId="68CF555D">
            <w:pPr>
              <w:jc w:val="right"/>
              <w:rPr>
                <w:b/>
                <w:bCs/>
                <w:sz w:val="18"/>
                <w:szCs w:val="18"/>
              </w:rPr>
            </w:pPr>
            <w:r>
              <w:rPr>
                <w:b/>
                <w:bCs/>
                <w:sz w:val="18"/>
                <w:szCs w:val="18"/>
              </w:rPr>
              <w:t>22.0</w:t>
            </w:r>
          </w:p>
        </w:tc>
        <w:tc>
          <w:tcPr>
            <w:tcW w:w="1440" w:type="dxa"/>
            <w:tcBorders>
              <w:top w:val="single" w:sz="4" w:space="0" w:color="auto"/>
            </w:tcBorders>
          </w:tcPr>
          <w:p w:rsidR="00A55A61" w14:paraId="4D7E2CB6" w14:textId="0CD3A478">
            <w:pPr>
              <w:jc w:val="right"/>
              <w:rPr>
                <w:b/>
                <w:bCs/>
                <w:sz w:val="18"/>
                <w:szCs w:val="18"/>
              </w:rPr>
            </w:pPr>
            <w:r>
              <w:rPr>
                <w:b/>
                <w:bCs/>
                <w:sz w:val="18"/>
                <w:szCs w:val="18"/>
              </w:rPr>
              <w:t>35.4</w:t>
            </w:r>
          </w:p>
        </w:tc>
      </w:tr>
      <w:tr w14:paraId="2B8CC5DA" w14:textId="4EB36843">
        <w:tblPrEx>
          <w:tblW w:w="0" w:type="auto"/>
          <w:tblLook w:val="04A0"/>
        </w:tblPrEx>
        <w:tc>
          <w:tcPr>
            <w:tcW w:w="1088" w:type="dxa"/>
            <w:vMerge/>
            <w:vAlign w:val="center"/>
          </w:tcPr>
          <w:p w:rsidR="00A55A61" w:rsidP="00A55A61" w14:paraId="7E2D286B" w14:textId="77777777">
            <w:pPr>
              <w:rPr>
                <w:sz w:val="18"/>
                <w:szCs w:val="18"/>
              </w:rPr>
            </w:pPr>
          </w:p>
        </w:tc>
        <w:tc>
          <w:tcPr>
            <w:tcW w:w="1667" w:type="dxa"/>
            <w:vAlign w:val="center"/>
          </w:tcPr>
          <w:p w:rsidR="00A55A61" w:rsidP="00A55A61" w14:paraId="25748071" w14:textId="5A6A9F91">
            <w:pPr>
              <w:rPr>
                <w:sz w:val="18"/>
                <w:szCs w:val="18"/>
              </w:rPr>
            </w:pPr>
            <w:r>
              <w:rPr>
                <w:sz w:val="18"/>
                <w:szCs w:val="18"/>
              </w:rPr>
              <w:t>South</w:t>
            </w:r>
            <w:r>
              <w:rPr>
                <w:sz w:val="18"/>
                <w:szCs w:val="18"/>
                <w:vertAlign w:val="superscript"/>
              </w:rPr>
              <w:t>2</w:t>
            </w:r>
          </w:p>
        </w:tc>
        <w:tc>
          <w:tcPr>
            <w:tcW w:w="1236" w:type="dxa"/>
            <w:vAlign w:val="center"/>
          </w:tcPr>
          <w:p w:rsidR="00A55A61" w14:paraId="0170345D" w14:textId="5E76A454">
            <w:pPr>
              <w:jc w:val="right"/>
              <w:rPr>
                <w:sz w:val="18"/>
                <w:szCs w:val="18"/>
              </w:rPr>
            </w:pPr>
            <w:r>
              <w:rPr>
                <w:sz w:val="18"/>
                <w:szCs w:val="18"/>
              </w:rPr>
              <w:t>1,214</w:t>
            </w:r>
          </w:p>
        </w:tc>
        <w:tc>
          <w:tcPr>
            <w:tcW w:w="1439" w:type="dxa"/>
          </w:tcPr>
          <w:p w:rsidR="00A55A61" w14:paraId="489587EF" w14:textId="07335B37">
            <w:pPr>
              <w:jc w:val="right"/>
              <w:rPr>
                <w:b/>
                <w:bCs/>
                <w:sz w:val="18"/>
                <w:szCs w:val="18"/>
              </w:rPr>
            </w:pPr>
            <w:r>
              <w:rPr>
                <w:b/>
                <w:bCs/>
                <w:sz w:val="18"/>
                <w:szCs w:val="18"/>
              </w:rPr>
              <w:t>28.4</w:t>
            </w:r>
          </w:p>
        </w:tc>
        <w:tc>
          <w:tcPr>
            <w:tcW w:w="1440" w:type="dxa"/>
          </w:tcPr>
          <w:p w:rsidR="00A55A61" w14:paraId="3F870ECA" w14:textId="74DB5000">
            <w:pPr>
              <w:jc w:val="right"/>
              <w:rPr>
                <w:b/>
                <w:bCs/>
                <w:sz w:val="18"/>
                <w:szCs w:val="18"/>
              </w:rPr>
            </w:pPr>
            <w:r>
              <w:rPr>
                <w:b/>
                <w:bCs/>
                <w:sz w:val="18"/>
                <w:szCs w:val="18"/>
              </w:rPr>
              <w:t>28.4</w:t>
            </w:r>
          </w:p>
        </w:tc>
        <w:tc>
          <w:tcPr>
            <w:tcW w:w="1439" w:type="dxa"/>
          </w:tcPr>
          <w:p w:rsidR="00A55A61" w14:paraId="10E5CD13" w14:textId="750AC2D3">
            <w:pPr>
              <w:jc w:val="right"/>
              <w:rPr>
                <w:b/>
                <w:bCs/>
                <w:sz w:val="18"/>
                <w:szCs w:val="18"/>
              </w:rPr>
            </w:pPr>
            <w:r>
              <w:rPr>
                <w:b/>
                <w:bCs/>
                <w:sz w:val="18"/>
                <w:szCs w:val="18"/>
              </w:rPr>
              <w:t>22.0</w:t>
            </w:r>
          </w:p>
        </w:tc>
        <w:tc>
          <w:tcPr>
            <w:tcW w:w="1440" w:type="dxa"/>
          </w:tcPr>
          <w:p w:rsidR="00A55A61" w14:paraId="53B3AC1A" w14:textId="2E595A39">
            <w:pPr>
              <w:jc w:val="right"/>
              <w:rPr>
                <w:b/>
                <w:bCs/>
                <w:sz w:val="18"/>
                <w:szCs w:val="18"/>
              </w:rPr>
            </w:pPr>
            <w:r>
              <w:rPr>
                <w:b/>
                <w:bCs/>
                <w:sz w:val="18"/>
                <w:szCs w:val="18"/>
              </w:rPr>
              <w:t>35.4</w:t>
            </w:r>
          </w:p>
        </w:tc>
      </w:tr>
      <w:tr w14:paraId="7C3E5789" w14:textId="65D1384B">
        <w:tblPrEx>
          <w:tblW w:w="0" w:type="auto"/>
          <w:tblLook w:val="04A0"/>
        </w:tblPrEx>
        <w:tc>
          <w:tcPr>
            <w:tcW w:w="1088" w:type="dxa"/>
            <w:vMerge/>
            <w:vAlign w:val="center"/>
          </w:tcPr>
          <w:p w:rsidR="00A55A61" w:rsidP="00A55A61" w14:paraId="015B829A" w14:textId="77777777">
            <w:pPr>
              <w:rPr>
                <w:sz w:val="18"/>
                <w:szCs w:val="18"/>
              </w:rPr>
            </w:pPr>
          </w:p>
        </w:tc>
        <w:tc>
          <w:tcPr>
            <w:tcW w:w="1667" w:type="dxa"/>
            <w:vAlign w:val="center"/>
          </w:tcPr>
          <w:p w:rsidR="00A55A61" w:rsidP="00A55A61" w14:paraId="2EAE04A5" w14:textId="3B3C698F">
            <w:pPr>
              <w:rPr>
                <w:sz w:val="18"/>
                <w:szCs w:val="18"/>
              </w:rPr>
            </w:pPr>
            <w:r>
              <w:rPr>
                <w:sz w:val="18"/>
                <w:szCs w:val="18"/>
              </w:rPr>
              <w:t>North Central</w:t>
            </w:r>
            <w:r>
              <w:rPr>
                <w:sz w:val="18"/>
                <w:szCs w:val="18"/>
                <w:vertAlign w:val="superscript"/>
              </w:rPr>
              <w:t>3</w:t>
            </w:r>
          </w:p>
        </w:tc>
        <w:tc>
          <w:tcPr>
            <w:tcW w:w="1236" w:type="dxa"/>
            <w:vAlign w:val="center"/>
          </w:tcPr>
          <w:p w:rsidR="00A55A61" w14:paraId="64F4F858" w14:textId="6897EC46">
            <w:pPr>
              <w:jc w:val="right"/>
              <w:rPr>
                <w:sz w:val="18"/>
                <w:szCs w:val="18"/>
              </w:rPr>
            </w:pPr>
            <w:r>
              <w:rPr>
                <w:sz w:val="18"/>
                <w:szCs w:val="18"/>
              </w:rPr>
              <w:t>911</w:t>
            </w:r>
          </w:p>
        </w:tc>
        <w:tc>
          <w:tcPr>
            <w:tcW w:w="1439" w:type="dxa"/>
          </w:tcPr>
          <w:p w:rsidR="00A55A61" w14:paraId="24E83B79" w14:textId="583F1223">
            <w:pPr>
              <w:jc w:val="right"/>
              <w:rPr>
                <w:b/>
                <w:bCs/>
                <w:sz w:val="18"/>
                <w:szCs w:val="18"/>
              </w:rPr>
            </w:pPr>
            <w:r>
              <w:rPr>
                <w:b/>
                <w:bCs/>
                <w:sz w:val="18"/>
                <w:szCs w:val="18"/>
              </w:rPr>
              <w:t>32.8</w:t>
            </w:r>
          </w:p>
        </w:tc>
        <w:tc>
          <w:tcPr>
            <w:tcW w:w="1440" w:type="dxa"/>
          </w:tcPr>
          <w:p w:rsidR="00A55A61" w14:paraId="553E7CAE" w14:textId="1C9908C9">
            <w:pPr>
              <w:jc w:val="right"/>
              <w:rPr>
                <w:b/>
                <w:bCs/>
                <w:sz w:val="18"/>
                <w:szCs w:val="18"/>
              </w:rPr>
            </w:pPr>
            <w:r>
              <w:rPr>
                <w:b/>
                <w:bCs/>
                <w:sz w:val="18"/>
                <w:szCs w:val="18"/>
              </w:rPr>
              <w:t>32.8</w:t>
            </w:r>
          </w:p>
        </w:tc>
        <w:tc>
          <w:tcPr>
            <w:tcW w:w="1439" w:type="dxa"/>
          </w:tcPr>
          <w:p w:rsidR="00A55A61" w14:paraId="3096EEBC" w14:textId="38E10406">
            <w:pPr>
              <w:jc w:val="right"/>
              <w:rPr>
                <w:b/>
                <w:bCs/>
                <w:sz w:val="18"/>
                <w:szCs w:val="18"/>
              </w:rPr>
            </w:pPr>
            <w:r>
              <w:rPr>
                <w:b/>
                <w:bCs/>
                <w:sz w:val="18"/>
                <w:szCs w:val="18"/>
              </w:rPr>
              <w:t>25.4</w:t>
            </w:r>
          </w:p>
        </w:tc>
        <w:tc>
          <w:tcPr>
            <w:tcW w:w="1440" w:type="dxa"/>
          </w:tcPr>
          <w:p w:rsidR="00A55A61" w14:paraId="26698AE3" w14:textId="34E71340">
            <w:pPr>
              <w:jc w:val="right"/>
              <w:rPr>
                <w:b/>
                <w:bCs/>
                <w:sz w:val="18"/>
                <w:szCs w:val="18"/>
              </w:rPr>
            </w:pPr>
            <w:r>
              <w:rPr>
                <w:b/>
                <w:bCs/>
                <w:sz w:val="18"/>
                <w:szCs w:val="18"/>
              </w:rPr>
              <w:t>40.8</w:t>
            </w:r>
          </w:p>
        </w:tc>
      </w:tr>
      <w:tr w14:paraId="33FE26A3" w14:textId="53BFD241">
        <w:tblPrEx>
          <w:tblW w:w="0" w:type="auto"/>
          <w:tblLook w:val="04A0"/>
        </w:tblPrEx>
        <w:tc>
          <w:tcPr>
            <w:tcW w:w="1088" w:type="dxa"/>
            <w:vMerge/>
            <w:tcBorders>
              <w:bottom w:val="single" w:sz="4" w:space="0" w:color="D9D9D9"/>
            </w:tcBorders>
            <w:vAlign w:val="center"/>
          </w:tcPr>
          <w:p w:rsidR="00A55A61" w:rsidP="00A55A61" w14:paraId="528EFBF5" w14:textId="77777777">
            <w:pPr>
              <w:rPr>
                <w:sz w:val="18"/>
                <w:szCs w:val="18"/>
              </w:rPr>
            </w:pPr>
          </w:p>
        </w:tc>
        <w:tc>
          <w:tcPr>
            <w:tcW w:w="1667" w:type="dxa"/>
            <w:tcBorders>
              <w:bottom w:val="single" w:sz="4" w:space="0" w:color="D9D9D9"/>
            </w:tcBorders>
            <w:vAlign w:val="center"/>
          </w:tcPr>
          <w:p w:rsidR="00A55A61" w:rsidP="00A55A61" w14:paraId="5264D5F2" w14:textId="70FA3EAB">
            <w:pPr>
              <w:rPr>
                <w:sz w:val="18"/>
                <w:szCs w:val="18"/>
              </w:rPr>
            </w:pPr>
            <w:r>
              <w:rPr>
                <w:sz w:val="18"/>
                <w:szCs w:val="18"/>
              </w:rPr>
              <w:t>Northeast</w:t>
            </w:r>
            <w:r>
              <w:rPr>
                <w:sz w:val="18"/>
                <w:szCs w:val="18"/>
                <w:vertAlign w:val="superscript"/>
              </w:rPr>
              <w:t>4</w:t>
            </w:r>
          </w:p>
        </w:tc>
        <w:tc>
          <w:tcPr>
            <w:tcW w:w="1236" w:type="dxa"/>
            <w:tcBorders>
              <w:bottom w:val="single" w:sz="4" w:space="0" w:color="D9D9D9"/>
            </w:tcBorders>
            <w:vAlign w:val="center"/>
          </w:tcPr>
          <w:p w:rsidR="00A55A61" w14:paraId="01708CFE" w14:textId="09054690">
            <w:pPr>
              <w:jc w:val="right"/>
              <w:rPr>
                <w:sz w:val="18"/>
                <w:szCs w:val="18"/>
              </w:rPr>
            </w:pPr>
            <w:r>
              <w:rPr>
                <w:sz w:val="18"/>
                <w:szCs w:val="18"/>
              </w:rPr>
              <w:t>911</w:t>
            </w:r>
          </w:p>
        </w:tc>
        <w:tc>
          <w:tcPr>
            <w:tcW w:w="1439" w:type="dxa"/>
            <w:tcBorders>
              <w:bottom w:val="single" w:sz="4" w:space="0" w:color="D9D9D9"/>
            </w:tcBorders>
          </w:tcPr>
          <w:p w:rsidR="00A55A61" w14:paraId="55DDAB36" w14:textId="6BD6E7EE">
            <w:pPr>
              <w:jc w:val="right"/>
              <w:rPr>
                <w:b/>
                <w:bCs/>
                <w:sz w:val="18"/>
                <w:szCs w:val="18"/>
              </w:rPr>
            </w:pPr>
            <w:r>
              <w:rPr>
                <w:b/>
                <w:bCs/>
                <w:sz w:val="18"/>
                <w:szCs w:val="18"/>
              </w:rPr>
              <w:t>32.8</w:t>
            </w:r>
          </w:p>
        </w:tc>
        <w:tc>
          <w:tcPr>
            <w:tcW w:w="1440" w:type="dxa"/>
            <w:tcBorders>
              <w:bottom w:val="single" w:sz="4" w:space="0" w:color="D9D9D9"/>
            </w:tcBorders>
          </w:tcPr>
          <w:p w:rsidR="00A55A61" w14:paraId="4537648A" w14:textId="35F2D95E">
            <w:pPr>
              <w:jc w:val="right"/>
              <w:rPr>
                <w:b/>
                <w:bCs/>
                <w:sz w:val="18"/>
                <w:szCs w:val="18"/>
              </w:rPr>
            </w:pPr>
            <w:r>
              <w:rPr>
                <w:b/>
                <w:bCs/>
                <w:sz w:val="18"/>
                <w:szCs w:val="18"/>
              </w:rPr>
              <w:t>32.8</w:t>
            </w:r>
          </w:p>
        </w:tc>
        <w:tc>
          <w:tcPr>
            <w:tcW w:w="1439" w:type="dxa"/>
            <w:tcBorders>
              <w:bottom w:val="single" w:sz="4" w:space="0" w:color="D9D9D9"/>
            </w:tcBorders>
          </w:tcPr>
          <w:p w:rsidR="00A55A61" w14:paraId="3FB3F092" w14:textId="2B643F42">
            <w:pPr>
              <w:jc w:val="right"/>
              <w:rPr>
                <w:b/>
                <w:bCs/>
                <w:sz w:val="18"/>
                <w:szCs w:val="18"/>
              </w:rPr>
            </w:pPr>
            <w:r>
              <w:rPr>
                <w:b/>
                <w:bCs/>
                <w:sz w:val="18"/>
                <w:szCs w:val="18"/>
              </w:rPr>
              <w:t>25.4</w:t>
            </w:r>
          </w:p>
        </w:tc>
        <w:tc>
          <w:tcPr>
            <w:tcW w:w="1440" w:type="dxa"/>
            <w:tcBorders>
              <w:bottom w:val="single" w:sz="4" w:space="0" w:color="D9D9D9"/>
            </w:tcBorders>
          </w:tcPr>
          <w:p w:rsidR="00A55A61" w14:paraId="00F1F7A3" w14:textId="1FDA5039">
            <w:pPr>
              <w:jc w:val="right"/>
              <w:rPr>
                <w:b/>
                <w:bCs/>
                <w:sz w:val="18"/>
                <w:szCs w:val="18"/>
              </w:rPr>
            </w:pPr>
            <w:r>
              <w:rPr>
                <w:b/>
                <w:bCs/>
                <w:sz w:val="18"/>
                <w:szCs w:val="18"/>
              </w:rPr>
              <w:t>40.8</w:t>
            </w:r>
          </w:p>
        </w:tc>
      </w:tr>
      <w:tr w14:paraId="248B3116" w14:textId="65E20A59">
        <w:tblPrEx>
          <w:tblW w:w="0" w:type="auto"/>
          <w:tblLook w:val="04A0"/>
        </w:tblPrEx>
        <w:tc>
          <w:tcPr>
            <w:tcW w:w="1088" w:type="dxa"/>
            <w:vMerge w:val="restart"/>
            <w:tcBorders>
              <w:top w:val="single" w:sz="4" w:space="0" w:color="D9D9D9"/>
            </w:tcBorders>
            <w:vAlign w:val="center"/>
          </w:tcPr>
          <w:p w:rsidR="00A55A61" w:rsidP="00A55A61" w14:paraId="381D0F5C" w14:textId="5A4CE558">
            <w:pPr>
              <w:rPr>
                <w:sz w:val="18"/>
                <w:szCs w:val="18"/>
              </w:rPr>
            </w:pPr>
            <w:r>
              <w:rPr>
                <w:sz w:val="18"/>
                <w:szCs w:val="18"/>
              </w:rPr>
              <w:t>Season (months)</w:t>
            </w:r>
          </w:p>
        </w:tc>
        <w:tc>
          <w:tcPr>
            <w:tcW w:w="1667" w:type="dxa"/>
            <w:tcBorders>
              <w:top w:val="single" w:sz="4" w:space="0" w:color="D9D9D9"/>
            </w:tcBorders>
            <w:vAlign w:val="center"/>
          </w:tcPr>
          <w:p w:rsidR="00A55A61" w:rsidP="00A55A61" w14:paraId="4DE31596" w14:textId="49B3F285">
            <w:pPr>
              <w:rPr>
                <w:sz w:val="18"/>
                <w:szCs w:val="18"/>
              </w:rPr>
            </w:pPr>
            <w:r>
              <w:rPr>
                <w:sz w:val="18"/>
                <w:szCs w:val="18"/>
              </w:rPr>
              <w:t xml:space="preserve">Winter </w:t>
            </w:r>
            <w:r>
              <w:rPr>
                <w:rStyle w:val="InitialStyle"/>
                <w:sz w:val="18"/>
                <w:szCs w:val="18"/>
              </w:rPr>
              <w:t>(</w:t>
            </w:r>
            <w:r w:rsidR="00B82684">
              <w:rPr>
                <w:rStyle w:val="InitialStyle"/>
                <w:sz w:val="18"/>
                <w:szCs w:val="18"/>
              </w:rPr>
              <w:t>January</w:t>
            </w:r>
            <w:r>
              <w:rPr>
                <w:rStyle w:val="InitialStyle"/>
                <w:sz w:val="18"/>
                <w:szCs w:val="18"/>
              </w:rPr>
              <w:t xml:space="preserve">–February </w:t>
            </w:r>
            <w:r w:rsidR="004926D6">
              <w:rPr>
                <w:rStyle w:val="InitialStyle"/>
                <w:sz w:val="18"/>
                <w:szCs w:val="18"/>
              </w:rPr>
              <w:t>2027</w:t>
            </w:r>
            <w:r w:rsidR="00B82684">
              <w:rPr>
                <w:rStyle w:val="InitialStyle"/>
                <w:sz w:val="18"/>
                <w:szCs w:val="18"/>
              </w:rPr>
              <w:t xml:space="preserve">, December </w:t>
            </w:r>
            <w:r w:rsidR="004926D6">
              <w:rPr>
                <w:rStyle w:val="InitialStyle"/>
                <w:sz w:val="18"/>
                <w:szCs w:val="18"/>
              </w:rPr>
              <w:t>2027</w:t>
            </w:r>
            <w:r>
              <w:rPr>
                <w:rStyle w:val="InitialStyle"/>
                <w:sz w:val="18"/>
                <w:szCs w:val="18"/>
              </w:rPr>
              <w:t>)</w:t>
            </w:r>
          </w:p>
        </w:tc>
        <w:tc>
          <w:tcPr>
            <w:tcW w:w="1236" w:type="dxa"/>
            <w:tcBorders>
              <w:top w:val="single" w:sz="4" w:space="0" w:color="D9D9D9"/>
            </w:tcBorders>
            <w:vAlign w:val="center"/>
          </w:tcPr>
          <w:p w:rsidR="00A55A61" w14:paraId="1BBFFB2E" w14:textId="1811B282">
            <w:pPr>
              <w:jc w:val="right"/>
              <w:rPr>
                <w:sz w:val="18"/>
                <w:szCs w:val="18"/>
              </w:rPr>
            </w:pPr>
            <w:r>
              <w:rPr>
                <w:sz w:val="18"/>
                <w:szCs w:val="18"/>
              </w:rPr>
              <w:t>1,062</w:t>
            </w:r>
          </w:p>
        </w:tc>
        <w:tc>
          <w:tcPr>
            <w:tcW w:w="1439" w:type="dxa"/>
            <w:tcBorders>
              <w:top w:val="single" w:sz="4" w:space="0" w:color="D9D9D9"/>
            </w:tcBorders>
          </w:tcPr>
          <w:p w:rsidR="00A55A61" w14:paraId="2F13C577" w14:textId="62594C4C">
            <w:pPr>
              <w:jc w:val="right"/>
              <w:rPr>
                <w:b/>
                <w:bCs/>
                <w:sz w:val="18"/>
                <w:szCs w:val="18"/>
              </w:rPr>
            </w:pPr>
            <w:r>
              <w:rPr>
                <w:b/>
                <w:bCs/>
                <w:sz w:val="18"/>
                <w:szCs w:val="18"/>
              </w:rPr>
              <w:t>30.4</w:t>
            </w:r>
          </w:p>
        </w:tc>
        <w:tc>
          <w:tcPr>
            <w:tcW w:w="1440" w:type="dxa"/>
            <w:tcBorders>
              <w:top w:val="single" w:sz="4" w:space="0" w:color="D9D9D9"/>
            </w:tcBorders>
          </w:tcPr>
          <w:p w:rsidR="00A55A61" w14:paraId="2693AA15" w14:textId="4089B687">
            <w:pPr>
              <w:jc w:val="right"/>
              <w:rPr>
                <w:b/>
                <w:bCs/>
                <w:sz w:val="18"/>
                <w:szCs w:val="18"/>
              </w:rPr>
            </w:pPr>
            <w:r>
              <w:rPr>
                <w:b/>
                <w:bCs/>
                <w:sz w:val="18"/>
                <w:szCs w:val="18"/>
              </w:rPr>
              <w:t>30.4</w:t>
            </w:r>
          </w:p>
        </w:tc>
        <w:tc>
          <w:tcPr>
            <w:tcW w:w="1439" w:type="dxa"/>
            <w:tcBorders>
              <w:top w:val="single" w:sz="4" w:space="0" w:color="D9D9D9"/>
            </w:tcBorders>
          </w:tcPr>
          <w:p w:rsidR="00A55A61" w14:paraId="4218CE62" w14:textId="3FDBA217">
            <w:pPr>
              <w:jc w:val="right"/>
              <w:rPr>
                <w:b/>
                <w:bCs/>
                <w:sz w:val="18"/>
                <w:szCs w:val="18"/>
              </w:rPr>
            </w:pPr>
            <w:r>
              <w:rPr>
                <w:b/>
                <w:bCs/>
                <w:sz w:val="18"/>
                <w:szCs w:val="18"/>
              </w:rPr>
              <w:t>23.5</w:t>
            </w:r>
          </w:p>
        </w:tc>
        <w:tc>
          <w:tcPr>
            <w:tcW w:w="1440" w:type="dxa"/>
            <w:tcBorders>
              <w:top w:val="single" w:sz="4" w:space="0" w:color="D9D9D9"/>
            </w:tcBorders>
          </w:tcPr>
          <w:p w:rsidR="00A55A61" w14:paraId="2BB3DBD7" w14:textId="1544699C">
            <w:pPr>
              <w:jc w:val="right"/>
              <w:rPr>
                <w:b/>
                <w:bCs/>
                <w:sz w:val="18"/>
                <w:szCs w:val="18"/>
              </w:rPr>
            </w:pPr>
            <w:r>
              <w:rPr>
                <w:b/>
                <w:bCs/>
                <w:sz w:val="18"/>
                <w:szCs w:val="18"/>
              </w:rPr>
              <w:t>37.8</w:t>
            </w:r>
          </w:p>
        </w:tc>
      </w:tr>
      <w:tr w14:paraId="03AB3862" w14:textId="209B209E">
        <w:tblPrEx>
          <w:tblW w:w="0" w:type="auto"/>
          <w:tblLook w:val="04A0"/>
        </w:tblPrEx>
        <w:tc>
          <w:tcPr>
            <w:tcW w:w="1088" w:type="dxa"/>
            <w:vMerge/>
            <w:vAlign w:val="center"/>
          </w:tcPr>
          <w:p w:rsidR="00A55A61" w:rsidP="00A55A61" w14:paraId="0AE6DE14" w14:textId="77777777">
            <w:pPr>
              <w:rPr>
                <w:sz w:val="18"/>
                <w:szCs w:val="18"/>
              </w:rPr>
            </w:pPr>
          </w:p>
        </w:tc>
        <w:tc>
          <w:tcPr>
            <w:tcW w:w="1667" w:type="dxa"/>
            <w:vAlign w:val="center"/>
          </w:tcPr>
          <w:p w:rsidR="00A55A61" w:rsidP="00A55A61" w14:paraId="55E26ADF" w14:textId="1AFD2A6E">
            <w:pPr>
              <w:rPr>
                <w:sz w:val="18"/>
                <w:szCs w:val="18"/>
              </w:rPr>
            </w:pPr>
            <w:r>
              <w:rPr>
                <w:sz w:val="18"/>
                <w:szCs w:val="18"/>
              </w:rPr>
              <w:t xml:space="preserve">Spring </w:t>
            </w:r>
            <w:r>
              <w:rPr>
                <w:rStyle w:val="InitialStyle"/>
                <w:sz w:val="18"/>
                <w:szCs w:val="18"/>
              </w:rPr>
              <w:t xml:space="preserve">(March </w:t>
            </w:r>
            <w:r w:rsidR="004926D6">
              <w:rPr>
                <w:rStyle w:val="InitialStyle"/>
                <w:sz w:val="18"/>
                <w:szCs w:val="18"/>
              </w:rPr>
              <w:t>2027</w:t>
            </w:r>
            <w:r>
              <w:rPr>
                <w:rStyle w:val="InitialStyle"/>
                <w:sz w:val="18"/>
                <w:szCs w:val="18"/>
              </w:rPr>
              <w:t xml:space="preserve">–May </w:t>
            </w:r>
            <w:r w:rsidR="004926D6">
              <w:rPr>
                <w:rStyle w:val="InitialStyle"/>
                <w:sz w:val="18"/>
                <w:szCs w:val="18"/>
              </w:rPr>
              <w:t>2027</w:t>
            </w:r>
            <w:r>
              <w:rPr>
                <w:rStyle w:val="InitialStyle"/>
                <w:sz w:val="18"/>
                <w:szCs w:val="18"/>
              </w:rPr>
              <w:t>)</w:t>
            </w:r>
          </w:p>
        </w:tc>
        <w:tc>
          <w:tcPr>
            <w:tcW w:w="1236" w:type="dxa"/>
            <w:vAlign w:val="center"/>
          </w:tcPr>
          <w:p w:rsidR="00A55A61" w14:paraId="6A2AE365" w14:textId="1247A922">
            <w:pPr>
              <w:jc w:val="right"/>
              <w:rPr>
                <w:sz w:val="18"/>
                <w:szCs w:val="18"/>
              </w:rPr>
            </w:pPr>
            <w:r>
              <w:rPr>
                <w:sz w:val="18"/>
                <w:szCs w:val="18"/>
              </w:rPr>
              <w:t>1,062</w:t>
            </w:r>
          </w:p>
        </w:tc>
        <w:tc>
          <w:tcPr>
            <w:tcW w:w="1439" w:type="dxa"/>
          </w:tcPr>
          <w:p w:rsidR="00A55A61" w14:paraId="0A629999" w14:textId="6A43481F">
            <w:pPr>
              <w:jc w:val="right"/>
              <w:rPr>
                <w:b/>
                <w:bCs/>
                <w:sz w:val="18"/>
                <w:szCs w:val="18"/>
              </w:rPr>
            </w:pPr>
            <w:r>
              <w:rPr>
                <w:b/>
                <w:bCs/>
                <w:sz w:val="18"/>
                <w:szCs w:val="18"/>
              </w:rPr>
              <w:t>30.4</w:t>
            </w:r>
          </w:p>
        </w:tc>
        <w:tc>
          <w:tcPr>
            <w:tcW w:w="1440" w:type="dxa"/>
          </w:tcPr>
          <w:p w:rsidR="00A55A61" w14:paraId="3519FBAF" w14:textId="7E2C288A">
            <w:pPr>
              <w:jc w:val="right"/>
              <w:rPr>
                <w:b/>
                <w:bCs/>
                <w:sz w:val="18"/>
                <w:szCs w:val="18"/>
              </w:rPr>
            </w:pPr>
            <w:r>
              <w:rPr>
                <w:b/>
                <w:bCs/>
                <w:sz w:val="18"/>
                <w:szCs w:val="18"/>
              </w:rPr>
              <w:t>30.4</w:t>
            </w:r>
          </w:p>
        </w:tc>
        <w:tc>
          <w:tcPr>
            <w:tcW w:w="1439" w:type="dxa"/>
          </w:tcPr>
          <w:p w:rsidR="00A55A61" w14:paraId="3CFD930F" w14:textId="67E62166">
            <w:pPr>
              <w:jc w:val="right"/>
              <w:rPr>
                <w:b/>
                <w:bCs/>
                <w:sz w:val="18"/>
                <w:szCs w:val="18"/>
              </w:rPr>
            </w:pPr>
            <w:r>
              <w:rPr>
                <w:b/>
                <w:bCs/>
                <w:sz w:val="18"/>
                <w:szCs w:val="18"/>
              </w:rPr>
              <w:t>23.5</w:t>
            </w:r>
          </w:p>
        </w:tc>
        <w:tc>
          <w:tcPr>
            <w:tcW w:w="1440" w:type="dxa"/>
          </w:tcPr>
          <w:p w:rsidR="00A55A61" w14:paraId="7A3F1F38" w14:textId="7C944369">
            <w:pPr>
              <w:jc w:val="right"/>
              <w:rPr>
                <w:b/>
                <w:bCs/>
                <w:sz w:val="18"/>
                <w:szCs w:val="18"/>
              </w:rPr>
            </w:pPr>
            <w:r>
              <w:rPr>
                <w:b/>
                <w:bCs/>
                <w:sz w:val="18"/>
                <w:szCs w:val="18"/>
              </w:rPr>
              <w:t>37.8</w:t>
            </w:r>
          </w:p>
        </w:tc>
      </w:tr>
      <w:tr w14:paraId="12ADC3D5" w14:textId="627501F7">
        <w:tblPrEx>
          <w:tblW w:w="0" w:type="auto"/>
          <w:tblLook w:val="04A0"/>
        </w:tblPrEx>
        <w:tc>
          <w:tcPr>
            <w:tcW w:w="1088" w:type="dxa"/>
            <w:vMerge/>
            <w:vAlign w:val="center"/>
          </w:tcPr>
          <w:p w:rsidR="00A55A61" w:rsidP="00A55A61" w14:paraId="5F2712DF" w14:textId="77777777">
            <w:pPr>
              <w:rPr>
                <w:sz w:val="18"/>
                <w:szCs w:val="18"/>
              </w:rPr>
            </w:pPr>
          </w:p>
        </w:tc>
        <w:tc>
          <w:tcPr>
            <w:tcW w:w="1667" w:type="dxa"/>
            <w:vAlign w:val="center"/>
          </w:tcPr>
          <w:p w:rsidR="00A55A61" w:rsidP="00A55A61" w14:paraId="790BDFEE" w14:textId="37CD2F1F">
            <w:pPr>
              <w:rPr>
                <w:sz w:val="18"/>
                <w:szCs w:val="18"/>
              </w:rPr>
            </w:pPr>
            <w:r>
              <w:rPr>
                <w:sz w:val="18"/>
                <w:szCs w:val="18"/>
              </w:rPr>
              <w:t xml:space="preserve">Summer </w:t>
            </w:r>
            <w:r>
              <w:rPr>
                <w:rStyle w:val="InitialStyle"/>
                <w:sz w:val="18"/>
                <w:szCs w:val="18"/>
              </w:rPr>
              <w:t xml:space="preserve">(June </w:t>
            </w:r>
            <w:r w:rsidR="004926D6">
              <w:rPr>
                <w:rStyle w:val="InitialStyle"/>
                <w:sz w:val="18"/>
                <w:szCs w:val="18"/>
              </w:rPr>
              <w:t>2027</w:t>
            </w:r>
            <w:r>
              <w:rPr>
                <w:rStyle w:val="InitialStyle"/>
                <w:sz w:val="18"/>
                <w:szCs w:val="18"/>
              </w:rPr>
              <w:t>–August 202</w:t>
            </w:r>
            <w:r w:rsidR="004926D6">
              <w:rPr>
                <w:rStyle w:val="InitialStyle"/>
                <w:sz w:val="18"/>
                <w:szCs w:val="18"/>
              </w:rPr>
              <w:t>7</w:t>
            </w:r>
            <w:r>
              <w:rPr>
                <w:rStyle w:val="InitialStyle"/>
                <w:sz w:val="18"/>
                <w:szCs w:val="18"/>
              </w:rPr>
              <w:t>)</w:t>
            </w:r>
          </w:p>
        </w:tc>
        <w:tc>
          <w:tcPr>
            <w:tcW w:w="1236" w:type="dxa"/>
            <w:vAlign w:val="center"/>
          </w:tcPr>
          <w:p w:rsidR="00A55A61" w14:paraId="579AB561" w14:textId="7617EFC4">
            <w:pPr>
              <w:jc w:val="right"/>
              <w:rPr>
                <w:sz w:val="18"/>
                <w:szCs w:val="18"/>
              </w:rPr>
            </w:pPr>
            <w:r>
              <w:rPr>
                <w:sz w:val="18"/>
                <w:szCs w:val="18"/>
              </w:rPr>
              <w:t>1,063</w:t>
            </w:r>
          </w:p>
        </w:tc>
        <w:tc>
          <w:tcPr>
            <w:tcW w:w="1439" w:type="dxa"/>
          </w:tcPr>
          <w:p w:rsidR="00A55A61" w14:paraId="652D3742" w14:textId="3232BBDB">
            <w:pPr>
              <w:jc w:val="right"/>
              <w:rPr>
                <w:b/>
                <w:bCs/>
                <w:sz w:val="18"/>
                <w:szCs w:val="18"/>
              </w:rPr>
            </w:pPr>
            <w:r>
              <w:rPr>
                <w:b/>
                <w:bCs/>
                <w:sz w:val="18"/>
                <w:szCs w:val="18"/>
              </w:rPr>
              <w:t>30.4</w:t>
            </w:r>
          </w:p>
        </w:tc>
        <w:tc>
          <w:tcPr>
            <w:tcW w:w="1440" w:type="dxa"/>
          </w:tcPr>
          <w:p w:rsidR="00A55A61" w14:paraId="4D94DCF8" w14:textId="7F1C2B9E">
            <w:pPr>
              <w:jc w:val="right"/>
              <w:rPr>
                <w:b/>
                <w:bCs/>
                <w:sz w:val="18"/>
                <w:szCs w:val="18"/>
              </w:rPr>
            </w:pPr>
            <w:r>
              <w:rPr>
                <w:b/>
                <w:bCs/>
                <w:sz w:val="18"/>
                <w:szCs w:val="18"/>
              </w:rPr>
              <w:t>30.4</w:t>
            </w:r>
          </w:p>
        </w:tc>
        <w:tc>
          <w:tcPr>
            <w:tcW w:w="1439" w:type="dxa"/>
          </w:tcPr>
          <w:p w:rsidR="00A55A61" w14:paraId="44500F6C" w14:textId="029C261E">
            <w:pPr>
              <w:jc w:val="right"/>
              <w:rPr>
                <w:b/>
                <w:bCs/>
                <w:sz w:val="18"/>
                <w:szCs w:val="18"/>
              </w:rPr>
            </w:pPr>
            <w:r>
              <w:rPr>
                <w:b/>
                <w:bCs/>
                <w:sz w:val="18"/>
                <w:szCs w:val="18"/>
              </w:rPr>
              <w:t>23.5</w:t>
            </w:r>
          </w:p>
        </w:tc>
        <w:tc>
          <w:tcPr>
            <w:tcW w:w="1440" w:type="dxa"/>
          </w:tcPr>
          <w:p w:rsidR="00A55A61" w14:paraId="3DD947E8" w14:textId="5EEB06C2">
            <w:pPr>
              <w:jc w:val="right"/>
              <w:rPr>
                <w:b/>
                <w:bCs/>
                <w:sz w:val="18"/>
                <w:szCs w:val="18"/>
              </w:rPr>
            </w:pPr>
            <w:r>
              <w:rPr>
                <w:b/>
                <w:bCs/>
                <w:sz w:val="18"/>
                <w:szCs w:val="18"/>
              </w:rPr>
              <w:t>37.8</w:t>
            </w:r>
          </w:p>
        </w:tc>
      </w:tr>
      <w:tr w14:paraId="50241EFE" w14:textId="2A93348C">
        <w:tblPrEx>
          <w:tblW w:w="0" w:type="auto"/>
          <w:tblLook w:val="04A0"/>
        </w:tblPrEx>
        <w:tc>
          <w:tcPr>
            <w:tcW w:w="1088" w:type="dxa"/>
            <w:vMerge/>
            <w:tcBorders>
              <w:bottom w:val="single" w:sz="4" w:space="0" w:color="D9D9D9"/>
            </w:tcBorders>
            <w:vAlign w:val="center"/>
          </w:tcPr>
          <w:p w:rsidR="00A55A61" w:rsidP="00A55A61" w14:paraId="5A9ECB1C" w14:textId="77777777">
            <w:pPr>
              <w:rPr>
                <w:sz w:val="18"/>
                <w:szCs w:val="18"/>
              </w:rPr>
            </w:pPr>
          </w:p>
        </w:tc>
        <w:tc>
          <w:tcPr>
            <w:tcW w:w="1667" w:type="dxa"/>
            <w:tcBorders>
              <w:bottom w:val="single" w:sz="4" w:space="0" w:color="D9D9D9"/>
            </w:tcBorders>
            <w:vAlign w:val="center"/>
          </w:tcPr>
          <w:p w:rsidR="00A55A61" w:rsidP="00A55A61" w14:paraId="18E2E444" w14:textId="62D6E65C">
            <w:pPr>
              <w:rPr>
                <w:sz w:val="18"/>
                <w:szCs w:val="18"/>
              </w:rPr>
            </w:pPr>
            <w:r>
              <w:rPr>
                <w:sz w:val="18"/>
                <w:szCs w:val="18"/>
              </w:rPr>
              <w:t xml:space="preserve">Fall </w:t>
            </w:r>
            <w:r>
              <w:rPr>
                <w:rStyle w:val="InitialStyle"/>
                <w:sz w:val="18"/>
                <w:szCs w:val="18"/>
              </w:rPr>
              <w:t>(September 202</w:t>
            </w:r>
            <w:r w:rsidR="004926D6">
              <w:rPr>
                <w:rStyle w:val="InitialStyle"/>
                <w:sz w:val="18"/>
                <w:szCs w:val="18"/>
              </w:rPr>
              <w:t>7</w:t>
            </w:r>
            <w:r>
              <w:rPr>
                <w:rStyle w:val="InitialStyle"/>
                <w:sz w:val="18"/>
                <w:szCs w:val="18"/>
              </w:rPr>
              <w:t>–November 202</w:t>
            </w:r>
            <w:r w:rsidR="004926D6">
              <w:rPr>
                <w:rStyle w:val="InitialStyle"/>
                <w:sz w:val="18"/>
                <w:szCs w:val="18"/>
              </w:rPr>
              <w:t>7</w:t>
            </w:r>
            <w:r>
              <w:rPr>
                <w:rStyle w:val="InitialStyle"/>
                <w:sz w:val="18"/>
                <w:szCs w:val="18"/>
              </w:rPr>
              <w:t>)</w:t>
            </w:r>
          </w:p>
        </w:tc>
        <w:tc>
          <w:tcPr>
            <w:tcW w:w="1236" w:type="dxa"/>
            <w:tcBorders>
              <w:bottom w:val="single" w:sz="4" w:space="0" w:color="D9D9D9"/>
            </w:tcBorders>
            <w:vAlign w:val="center"/>
          </w:tcPr>
          <w:p w:rsidR="00A55A61" w14:paraId="535BB82E" w14:textId="58CCD9E3">
            <w:pPr>
              <w:jc w:val="right"/>
              <w:rPr>
                <w:sz w:val="18"/>
                <w:szCs w:val="18"/>
              </w:rPr>
            </w:pPr>
            <w:r>
              <w:rPr>
                <w:sz w:val="18"/>
                <w:szCs w:val="18"/>
              </w:rPr>
              <w:t>1,063</w:t>
            </w:r>
          </w:p>
        </w:tc>
        <w:tc>
          <w:tcPr>
            <w:tcW w:w="1439" w:type="dxa"/>
            <w:tcBorders>
              <w:bottom w:val="single" w:sz="4" w:space="0" w:color="D9D9D9"/>
            </w:tcBorders>
          </w:tcPr>
          <w:p w:rsidR="00A55A61" w14:paraId="00B58E63" w14:textId="258E8601">
            <w:pPr>
              <w:jc w:val="right"/>
              <w:rPr>
                <w:b/>
                <w:bCs/>
                <w:sz w:val="18"/>
                <w:szCs w:val="18"/>
              </w:rPr>
            </w:pPr>
            <w:r>
              <w:rPr>
                <w:b/>
                <w:bCs/>
                <w:sz w:val="18"/>
                <w:szCs w:val="18"/>
              </w:rPr>
              <w:t>30.4</w:t>
            </w:r>
          </w:p>
        </w:tc>
        <w:tc>
          <w:tcPr>
            <w:tcW w:w="1440" w:type="dxa"/>
            <w:tcBorders>
              <w:bottom w:val="single" w:sz="4" w:space="0" w:color="D9D9D9"/>
            </w:tcBorders>
          </w:tcPr>
          <w:p w:rsidR="00A55A61" w14:paraId="6952675C" w14:textId="76C24568">
            <w:pPr>
              <w:jc w:val="right"/>
              <w:rPr>
                <w:b/>
                <w:bCs/>
                <w:sz w:val="18"/>
                <w:szCs w:val="18"/>
              </w:rPr>
            </w:pPr>
            <w:r>
              <w:rPr>
                <w:b/>
                <w:bCs/>
                <w:sz w:val="18"/>
                <w:szCs w:val="18"/>
              </w:rPr>
              <w:t>30.4</w:t>
            </w:r>
          </w:p>
        </w:tc>
        <w:tc>
          <w:tcPr>
            <w:tcW w:w="1439" w:type="dxa"/>
            <w:tcBorders>
              <w:bottom w:val="single" w:sz="4" w:space="0" w:color="D9D9D9"/>
            </w:tcBorders>
          </w:tcPr>
          <w:p w:rsidR="00A55A61" w14:paraId="2BB58DC8" w14:textId="3B6EFB21">
            <w:pPr>
              <w:jc w:val="right"/>
              <w:rPr>
                <w:b/>
                <w:bCs/>
                <w:sz w:val="18"/>
                <w:szCs w:val="18"/>
              </w:rPr>
            </w:pPr>
            <w:r>
              <w:rPr>
                <w:b/>
                <w:bCs/>
                <w:sz w:val="18"/>
                <w:szCs w:val="18"/>
              </w:rPr>
              <w:t>23.5</w:t>
            </w:r>
          </w:p>
        </w:tc>
        <w:tc>
          <w:tcPr>
            <w:tcW w:w="1440" w:type="dxa"/>
            <w:tcBorders>
              <w:bottom w:val="single" w:sz="4" w:space="0" w:color="D9D9D9"/>
            </w:tcBorders>
          </w:tcPr>
          <w:p w:rsidR="00A55A61" w14:paraId="6C539DB9" w14:textId="796F24CD">
            <w:pPr>
              <w:jc w:val="right"/>
              <w:rPr>
                <w:b/>
                <w:bCs/>
                <w:sz w:val="18"/>
                <w:szCs w:val="18"/>
              </w:rPr>
            </w:pPr>
            <w:r>
              <w:rPr>
                <w:b/>
                <w:bCs/>
                <w:sz w:val="18"/>
                <w:szCs w:val="18"/>
              </w:rPr>
              <w:t>37.8</w:t>
            </w:r>
          </w:p>
        </w:tc>
      </w:tr>
      <w:tr w14:paraId="6BE88134" w14:textId="5859A5D7">
        <w:tblPrEx>
          <w:tblW w:w="0" w:type="auto"/>
          <w:tblLook w:val="04A0"/>
        </w:tblPrEx>
        <w:tc>
          <w:tcPr>
            <w:tcW w:w="1088" w:type="dxa"/>
            <w:vMerge w:val="restart"/>
            <w:tcBorders>
              <w:top w:val="single" w:sz="4" w:space="0" w:color="D9D9D9"/>
            </w:tcBorders>
            <w:vAlign w:val="center"/>
          </w:tcPr>
          <w:p w:rsidR="00A55A61" w:rsidP="00A55A61" w14:paraId="14C5C481" w14:textId="43186C6A">
            <w:pPr>
              <w:rPr>
                <w:sz w:val="18"/>
                <w:szCs w:val="18"/>
              </w:rPr>
            </w:pPr>
            <w:r>
              <w:rPr>
                <w:sz w:val="18"/>
                <w:szCs w:val="18"/>
              </w:rPr>
              <w:t>Scope</w:t>
            </w:r>
          </w:p>
        </w:tc>
        <w:tc>
          <w:tcPr>
            <w:tcW w:w="1667" w:type="dxa"/>
            <w:tcBorders>
              <w:top w:val="single" w:sz="4" w:space="0" w:color="D9D9D9"/>
            </w:tcBorders>
            <w:vAlign w:val="center"/>
          </w:tcPr>
          <w:p w:rsidR="00A55A61" w:rsidP="00A55A61" w14:paraId="021039B8" w14:textId="695054C6">
            <w:pPr>
              <w:rPr>
                <w:sz w:val="18"/>
                <w:szCs w:val="18"/>
              </w:rPr>
            </w:pPr>
            <w:r w:rsidRPr="00015A1A">
              <w:rPr>
                <w:sz w:val="18"/>
                <w:szCs w:val="18"/>
              </w:rPr>
              <w:t>Multi-state, non-adjacent</w:t>
            </w:r>
          </w:p>
        </w:tc>
        <w:tc>
          <w:tcPr>
            <w:tcW w:w="1236" w:type="dxa"/>
            <w:tcBorders>
              <w:top w:val="single" w:sz="4" w:space="0" w:color="D9D9D9"/>
            </w:tcBorders>
            <w:vAlign w:val="center"/>
          </w:tcPr>
          <w:p w:rsidR="00A55A61" w14:paraId="43830BCE" w14:textId="069DF475">
            <w:pPr>
              <w:jc w:val="right"/>
              <w:rPr>
                <w:sz w:val="18"/>
                <w:szCs w:val="18"/>
              </w:rPr>
            </w:pPr>
            <w:r>
              <w:rPr>
                <w:sz w:val="18"/>
                <w:szCs w:val="18"/>
              </w:rPr>
              <w:t>1,416</w:t>
            </w:r>
          </w:p>
        </w:tc>
        <w:tc>
          <w:tcPr>
            <w:tcW w:w="1439" w:type="dxa"/>
            <w:tcBorders>
              <w:top w:val="single" w:sz="4" w:space="0" w:color="D9D9D9"/>
            </w:tcBorders>
          </w:tcPr>
          <w:p w:rsidR="00A55A61" w14:paraId="1568AE04" w14:textId="09333A24">
            <w:pPr>
              <w:jc w:val="right"/>
              <w:rPr>
                <w:b/>
                <w:bCs/>
                <w:sz w:val="18"/>
                <w:szCs w:val="18"/>
              </w:rPr>
            </w:pPr>
            <w:r>
              <w:rPr>
                <w:b/>
                <w:bCs/>
                <w:sz w:val="18"/>
                <w:szCs w:val="18"/>
              </w:rPr>
              <w:t>26.3</w:t>
            </w:r>
          </w:p>
        </w:tc>
        <w:tc>
          <w:tcPr>
            <w:tcW w:w="1440" w:type="dxa"/>
            <w:tcBorders>
              <w:top w:val="single" w:sz="4" w:space="0" w:color="D9D9D9"/>
            </w:tcBorders>
          </w:tcPr>
          <w:p w:rsidR="00A55A61" w14:paraId="53E5D953" w14:textId="15ED8E1C">
            <w:pPr>
              <w:jc w:val="right"/>
              <w:rPr>
                <w:b/>
                <w:bCs/>
                <w:sz w:val="18"/>
                <w:szCs w:val="18"/>
              </w:rPr>
            </w:pPr>
            <w:r>
              <w:rPr>
                <w:b/>
                <w:bCs/>
                <w:sz w:val="18"/>
                <w:szCs w:val="18"/>
              </w:rPr>
              <w:t>26.3</w:t>
            </w:r>
          </w:p>
        </w:tc>
        <w:tc>
          <w:tcPr>
            <w:tcW w:w="1439" w:type="dxa"/>
            <w:tcBorders>
              <w:top w:val="single" w:sz="4" w:space="0" w:color="D9D9D9"/>
            </w:tcBorders>
          </w:tcPr>
          <w:p w:rsidR="00A55A61" w14:paraId="71A36387" w14:textId="2BA4FD9B">
            <w:pPr>
              <w:jc w:val="right"/>
              <w:rPr>
                <w:b/>
                <w:bCs/>
                <w:sz w:val="18"/>
                <w:szCs w:val="18"/>
              </w:rPr>
            </w:pPr>
            <w:r>
              <w:rPr>
                <w:b/>
                <w:bCs/>
                <w:sz w:val="18"/>
                <w:szCs w:val="18"/>
              </w:rPr>
              <w:t>20.3</w:t>
            </w:r>
          </w:p>
        </w:tc>
        <w:tc>
          <w:tcPr>
            <w:tcW w:w="1440" w:type="dxa"/>
            <w:tcBorders>
              <w:top w:val="single" w:sz="4" w:space="0" w:color="D9D9D9"/>
            </w:tcBorders>
          </w:tcPr>
          <w:p w:rsidR="00A55A61" w14:paraId="023C14EE" w14:textId="37E3D4FE">
            <w:pPr>
              <w:jc w:val="right"/>
              <w:rPr>
                <w:b/>
                <w:bCs/>
                <w:sz w:val="18"/>
                <w:szCs w:val="18"/>
              </w:rPr>
            </w:pPr>
            <w:r>
              <w:rPr>
                <w:b/>
                <w:bCs/>
                <w:sz w:val="18"/>
                <w:szCs w:val="18"/>
              </w:rPr>
              <w:t>32.7</w:t>
            </w:r>
          </w:p>
        </w:tc>
      </w:tr>
      <w:tr w14:paraId="71A440B1" w14:textId="20A7A1FF">
        <w:tblPrEx>
          <w:tblW w:w="0" w:type="auto"/>
          <w:tblLook w:val="04A0"/>
        </w:tblPrEx>
        <w:tc>
          <w:tcPr>
            <w:tcW w:w="1088" w:type="dxa"/>
            <w:vMerge/>
            <w:vAlign w:val="center"/>
          </w:tcPr>
          <w:p w:rsidR="00A55A61" w:rsidP="00A55A61" w14:paraId="51B1991B" w14:textId="77777777">
            <w:pPr>
              <w:rPr>
                <w:sz w:val="18"/>
                <w:szCs w:val="18"/>
              </w:rPr>
            </w:pPr>
          </w:p>
        </w:tc>
        <w:tc>
          <w:tcPr>
            <w:tcW w:w="1667" w:type="dxa"/>
            <w:vAlign w:val="center"/>
          </w:tcPr>
          <w:p w:rsidR="00A55A61" w:rsidP="00A55A61" w14:paraId="254B8C55" w14:textId="49D12BB6">
            <w:pPr>
              <w:rPr>
                <w:sz w:val="18"/>
                <w:szCs w:val="18"/>
              </w:rPr>
            </w:pPr>
            <w:r w:rsidRPr="00015A1A">
              <w:rPr>
                <w:sz w:val="18"/>
                <w:szCs w:val="18"/>
              </w:rPr>
              <w:t>Multi-state, adjacent</w:t>
            </w:r>
          </w:p>
        </w:tc>
        <w:tc>
          <w:tcPr>
            <w:tcW w:w="1236" w:type="dxa"/>
            <w:vAlign w:val="center"/>
          </w:tcPr>
          <w:p w:rsidR="00A55A61" w14:paraId="5E536574" w14:textId="5A1FD32B">
            <w:pPr>
              <w:jc w:val="right"/>
              <w:rPr>
                <w:sz w:val="18"/>
                <w:szCs w:val="18"/>
              </w:rPr>
            </w:pPr>
            <w:r>
              <w:rPr>
                <w:sz w:val="18"/>
                <w:szCs w:val="18"/>
              </w:rPr>
              <w:t>1,417</w:t>
            </w:r>
          </w:p>
        </w:tc>
        <w:tc>
          <w:tcPr>
            <w:tcW w:w="1439" w:type="dxa"/>
          </w:tcPr>
          <w:p w:rsidR="00A55A61" w14:paraId="40680568" w14:textId="70806491">
            <w:pPr>
              <w:jc w:val="right"/>
              <w:rPr>
                <w:b/>
                <w:bCs/>
                <w:sz w:val="18"/>
                <w:szCs w:val="18"/>
              </w:rPr>
            </w:pPr>
            <w:r>
              <w:rPr>
                <w:b/>
                <w:bCs/>
                <w:sz w:val="18"/>
                <w:szCs w:val="18"/>
              </w:rPr>
              <w:t>26.3</w:t>
            </w:r>
          </w:p>
        </w:tc>
        <w:tc>
          <w:tcPr>
            <w:tcW w:w="1440" w:type="dxa"/>
          </w:tcPr>
          <w:p w:rsidR="00A55A61" w14:paraId="35EB585E" w14:textId="55718E3B">
            <w:pPr>
              <w:jc w:val="right"/>
              <w:rPr>
                <w:b/>
                <w:bCs/>
                <w:sz w:val="18"/>
                <w:szCs w:val="18"/>
              </w:rPr>
            </w:pPr>
            <w:r>
              <w:rPr>
                <w:b/>
                <w:bCs/>
                <w:sz w:val="18"/>
                <w:szCs w:val="18"/>
              </w:rPr>
              <w:t>26.3</w:t>
            </w:r>
          </w:p>
        </w:tc>
        <w:tc>
          <w:tcPr>
            <w:tcW w:w="1439" w:type="dxa"/>
          </w:tcPr>
          <w:p w:rsidR="00A55A61" w14:paraId="7BBA1987" w14:textId="73A1DAE7">
            <w:pPr>
              <w:jc w:val="right"/>
              <w:rPr>
                <w:b/>
                <w:bCs/>
                <w:sz w:val="18"/>
                <w:szCs w:val="18"/>
              </w:rPr>
            </w:pPr>
            <w:r>
              <w:rPr>
                <w:b/>
                <w:bCs/>
                <w:sz w:val="18"/>
                <w:szCs w:val="18"/>
              </w:rPr>
              <w:t>20.3</w:t>
            </w:r>
          </w:p>
        </w:tc>
        <w:tc>
          <w:tcPr>
            <w:tcW w:w="1440" w:type="dxa"/>
          </w:tcPr>
          <w:p w:rsidR="00A55A61" w14:paraId="59FE751F" w14:textId="3A6EEC51">
            <w:pPr>
              <w:jc w:val="right"/>
              <w:rPr>
                <w:b/>
                <w:bCs/>
                <w:sz w:val="18"/>
                <w:szCs w:val="18"/>
              </w:rPr>
            </w:pPr>
            <w:r>
              <w:rPr>
                <w:b/>
                <w:bCs/>
                <w:sz w:val="18"/>
                <w:szCs w:val="18"/>
              </w:rPr>
              <w:t>32.7</w:t>
            </w:r>
          </w:p>
        </w:tc>
      </w:tr>
      <w:tr w14:paraId="48A51F50" w14:textId="1A597D16">
        <w:tblPrEx>
          <w:tblW w:w="0" w:type="auto"/>
          <w:tblLook w:val="04A0"/>
        </w:tblPrEx>
        <w:tc>
          <w:tcPr>
            <w:tcW w:w="1088" w:type="dxa"/>
            <w:vMerge/>
            <w:tcBorders>
              <w:bottom w:val="single" w:sz="4" w:space="0" w:color="D9D9D9"/>
            </w:tcBorders>
            <w:vAlign w:val="center"/>
          </w:tcPr>
          <w:p w:rsidR="00A55A61" w:rsidP="00A55A61" w14:paraId="4552C54E" w14:textId="77777777">
            <w:pPr>
              <w:rPr>
                <w:sz w:val="18"/>
                <w:szCs w:val="18"/>
              </w:rPr>
            </w:pPr>
          </w:p>
        </w:tc>
        <w:tc>
          <w:tcPr>
            <w:tcW w:w="1667" w:type="dxa"/>
            <w:tcBorders>
              <w:bottom w:val="single" w:sz="4" w:space="0" w:color="D9D9D9"/>
            </w:tcBorders>
            <w:vAlign w:val="center"/>
          </w:tcPr>
          <w:p w:rsidR="00A55A61" w:rsidP="00A55A61" w14:paraId="136816AF" w14:textId="67D8A3E4">
            <w:pPr>
              <w:rPr>
                <w:sz w:val="18"/>
                <w:szCs w:val="18"/>
              </w:rPr>
            </w:pPr>
            <w:r>
              <w:rPr>
                <w:sz w:val="18"/>
                <w:szCs w:val="18"/>
              </w:rPr>
              <w:t>S</w:t>
            </w:r>
            <w:r w:rsidR="00906B72">
              <w:rPr>
                <w:sz w:val="18"/>
                <w:szCs w:val="18"/>
              </w:rPr>
              <w:t>ingle s</w:t>
            </w:r>
            <w:r>
              <w:rPr>
                <w:sz w:val="18"/>
                <w:szCs w:val="18"/>
              </w:rPr>
              <w:t>tate</w:t>
            </w:r>
          </w:p>
        </w:tc>
        <w:tc>
          <w:tcPr>
            <w:tcW w:w="1236" w:type="dxa"/>
            <w:tcBorders>
              <w:bottom w:val="single" w:sz="4" w:space="0" w:color="D9D9D9"/>
            </w:tcBorders>
            <w:vAlign w:val="center"/>
          </w:tcPr>
          <w:p w:rsidR="00A55A61" w14:paraId="1B3AE6C8" w14:textId="3F6DF16B">
            <w:pPr>
              <w:jc w:val="right"/>
              <w:rPr>
                <w:sz w:val="18"/>
                <w:szCs w:val="18"/>
              </w:rPr>
            </w:pPr>
            <w:r>
              <w:rPr>
                <w:sz w:val="18"/>
                <w:szCs w:val="18"/>
              </w:rPr>
              <w:t>1,417</w:t>
            </w:r>
          </w:p>
        </w:tc>
        <w:tc>
          <w:tcPr>
            <w:tcW w:w="1439" w:type="dxa"/>
            <w:tcBorders>
              <w:bottom w:val="single" w:sz="4" w:space="0" w:color="D9D9D9"/>
            </w:tcBorders>
          </w:tcPr>
          <w:p w:rsidR="00A55A61" w14:paraId="3DB44AC4" w14:textId="577271D9">
            <w:pPr>
              <w:jc w:val="right"/>
              <w:rPr>
                <w:b/>
                <w:bCs/>
                <w:sz w:val="18"/>
                <w:szCs w:val="18"/>
              </w:rPr>
            </w:pPr>
            <w:r>
              <w:rPr>
                <w:b/>
                <w:bCs/>
                <w:sz w:val="18"/>
                <w:szCs w:val="18"/>
              </w:rPr>
              <w:t>26.3</w:t>
            </w:r>
          </w:p>
        </w:tc>
        <w:tc>
          <w:tcPr>
            <w:tcW w:w="1440" w:type="dxa"/>
            <w:tcBorders>
              <w:bottom w:val="single" w:sz="4" w:space="0" w:color="D9D9D9"/>
            </w:tcBorders>
          </w:tcPr>
          <w:p w:rsidR="00A55A61" w14:paraId="2B34D1A0" w14:textId="006A40E8">
            <w:pPr>
              <w:jc w:val="right"/>
              <w:rPr>
                <w:b/>
                <w:bCs/>
                <w:sz w:val="18"/>
                <w:szCs w:val="18"/>
              </w:rPr>
            </w:pPr>
            <w:r>
              <w:rPr>
                <w:b/>
                <w:bCs/>
                <w:sz w:val="18"/>
                <w:szCs w:val="18"/>
              </w:rPr>
              <w:t>26.3</w:t>
            </w:r>
          </w:p>
        </w:tc>
        <w:tc>
          <w:tcPr>
            <w:tcW w:w="1439" w:type="dxa"/>
            <w:tcBorders>
              <w:bottom w:val="single" w:sz="4" w:space="0" w:color="D9D9D9"/>
            </w:tcBorders>
          </w:tcPr>
          <w:p w:rsidR="00A55A61" w14:paraId="710F316B" w14:textId="2357C795">
            <w:pPr>
              <w:jc w:val="right"/>
              <w:rPr>
                <w:b/>
                <w:bCs/>
                <w:sz w:val="18"/>
                <w:szCs w:val="18"/>
              </w:rPr>
            </w:pPr>
            <w:r>
              <w:rPr>
                <w:b/>
                <w:bCs/>
                <w:sz w:val="18"/>
                <w:szCs w:val="18"/>
              </w:rPr>
              <w:t>20.3</w:t>
            </w:r>
          </w:p>
        </w:tc>
        <w:tc>
          <w:tcPr>
            <w:tcW w:w="1440" w:type="dxa"/>
            <w:tcBorders>
              <w:bottom w:val="single" w:sz="4" w:space="0" w:color="D9D9D9"/>
            </w:tcBorders>
          </w:tcPr>
          <w:p w:rsidR="00A55A61" w14:paraId="76207A5F" w14:textId="4C6CA34F">
            <w:pPr>
              <w:jc w:val="right"/>
              <w:rPr>
                <w:b/>
                <w:bCs/>
                <w:sz w:val="18"/>
                <w:szCs w:val="18"/>
              </w:rPr>
            </w:pPr>
            <w:r>
              <w:rPr>
                <w:b/>
                <w:bCs/>
                <w:sz w:val="18"/>
                <w:szCs w:val="18"/>
              </w:rPr>
              <w:t>32.7</w:t>
            </w:r>
          </w:p>
        </w:tc>
      </w:tr>
      <w:tr w14:paraId="21D894CD" w14:textId="4596C647">
        <w:tblPrEx>
          <w:tblW w:w="0" w:type="auto"/>
          <w:tblLook w:val="04A0"/>
        </w:tblPrEx>
        <w:tc>
          <w:tcPr>
            <w:tcW w:w="1088" w:type="dxa"/>
            <w:tcBorders>
              <w:bottom w:val="single" w:sz="4" w:space="0" w:color="auto"/>
            </w:tcBorders>
          </w:tcPr>
          <w:p w:rsidR="00A55A61" w:rsidP="00A55A61" w14:paraId="4F70976B" w14:textId="171EA68D">
            <w:r>
              <w:rPr>
                <w:sz w:val="18"/>
                <w:szCs w:val="18"/>
              </w:rPr>
              <w:t>Total</w:t>
            </w:r>
          </w:p>
        </w:tc>
        <w:tc>
          <w:tcPr>
            <w:tcW w:w="1667" w:type="dxa"/>
            <w:tcBorders>
              <w:bottom w:val="single" w:sz="4" w:space="0" w:color="auto"/>
            </w:tcBorders>
            <w:vAlign w:val="center"/>
          </w:tcPr>
          <w:p w:rsidR="00A55A61" w:rsidP="00A55A61" w14:paraId="2D6DB984" w14:textId="77777777"/>
        </w:tc>
        <w:tc>
          <w:tcPr>
            <w:tcW w:w="1236" w:type="dxa"/>
            <w:tcBorders>
              <w:bottom w:val="single" w:sz="4" w:space="0" w:color="auto"/>
            </w:tcBorders>
            <w:vAlign w:val="center"/>
          </w:tcPr>
          <w:p w:rsidR="00A55A61" w14:paraId="6572C808" w14:textId="25F2971E">
            <w:pPr>
              <w:jc w:val="right"/>
              <w:rPr>
                <w:sz w:val="18"/>
                <w:szCs w:val="18"/>
              </w:rPr>
            </w:pPr>
            <w:r>
              <w:rPr>
                <w:sz w:val="18"/>
                <w:szCs w:val="18"/>
              </w:rPr>
              <w:t>4,250</w:t>
            </w:r>
          </w:p>
        </w:tc>
        <w:tc>
          <w:tcPr>
            <w:tcW w:w="1439" w:type="dxa"/>
            <w:tcBorders>
              <w:bottom w:val="single" w:sz="4" w:space="0" w:color="auto"/>
            </w:tcBorders>
          </w:tcPr>
          <w:p w:rsidR="00A55A61" w14:paraId="7F70B4E4" w14:textId="2E4D3B18">
            <w:pPr>
              <w:jc w:val="right"/>
              <w:rPr>
                <w:b/>
                <w:bCs/>
                <w:sz w:val="18"/>
                <w:szCs w:val="18"/>
              </w:rPr>
            </w:pPr>
            <w:r>
              <w:rPr>
                <w:sz w:val="18"/>
                <w:szCs w:val="18"/>
              </w:rPr>
              <w:t>15.2</w:t>
            </w:r>
          </w:p>
        </w:tc>
        <w:tc>
          <w:tcPr>
            <w:tcW w:w="1440" w:type="dxa"/>
            <w:tcBorders>
              <w:bottom w:val="single" w:sz="4" w:space="0" w:color="auto"/>
            </w:tcBorders>
          </w:tcPr>
          <w:p w:rsidR="00A55A61" w14:paraId="45CD8BDA" w14:textId="0748C519">
            <w:pPr>
              <w:jc w:val="right"/>
              <w:rPr>
                <w:sz w:val="18"/>
                <w:szCs w:val="18"/>
              </w:rPr>
            </w:pPr>
            <w:r>
              <w:rPr>
                <w:sz w:val="18"/>
                <w:szCs w:val="18"/>
              </w:rPr>
              <w:t>15.2</w:t>
            </w:r>
          </w:p>
        </w:tc>
        <w:tc>
          <w:tcPr>
            <w:tcW w:w="1439" w:type="dxa"/>
            <w:tcBorders>
              <w:bottom w:val="single" w:sz="4" w:space="0" w:color="auto"/>
            </w:tcBorders>
          </w:tcPr>
          <w:p w:rsidR="00A55A61" w14:paraId="6939519A" w14:textId="799055C0">
            <w:pPr>
              <w:jc w:val="right"/>
              <w:rPr>
                <w:sz w:val="18"/>
                <w:szCs w:val="18"/>
              </w:rPr>
            </w:pPr>
            <w:r>
              <w:rPr>
                <w:sz w:val="18"/>
                <w:szCs w:val="18"/>
              </w:rPr>
              <w:t>11.7</w:t>
            </w:r>
          </w:p>
        </w:tc>
        <w:tc>
          <w:tcPr>
            <w:tcW w:w="1440" w:type="dxa"/>
            <w:tcBorders>
              <w:bottom w:val="single" w:sz="4" w:space="0" w:color="auto"/>
            </w:tcBorders>
          </w:tcPr>
          <w:p w:rsidR="00A55A61" w14:paraId="44415BBF" w14:textId="7EC1FD44">
            <w:pPr>
              <w:jc w:val="right"/>
              <w:rPr>
                <w:sz w:val="18"/>
                <w:szCs w:val="18"/>
              </w:rPr>
            </w:pPr>
            <w:r>
              <w:rPr>
                <w:sz w:val="18"/>
                <w:szCs w:val="18"/>
              </w:rPr>
              <w:t>18.9</w:t>
            </w:r>
          </w:p>
        </w:tc>
      </w:tr>
      <w:tr w14:paraId="549B9BBC" w14:textId="5ADE7AC7">
        <w:tblPrEx>
          <w:tblW w:w="0" w:type="auto"/>
          <w:tblLook w:val="04A0"/>
        </w:tblPrEx>
        <w:trPr>
          <w:trHeight w:val="917"/>
        </w:trPr>
        <w:tc>
          <w:tcPr>
            <w:tcW w:w="9749" w:type="dxa"/>
            <w:gridSpan w:val="7"/>
            <w:tcBorders>
              <w:top w:val="single" w:sz="4" w:space="0" w:color="auto"/>
            </w:tcBorders>
          </w:tcPr>
          <w:p w:rsidR="008D1566" w14:paraId="5D123059" w14:textId="77777777">
            <w:pPr>
              <w:pStyle w:val="NormalWeb"/>
              <w:spacing w:before="0" w:beforeAutospacing="0" w:after="0" w:afterAutospacing="0"/>
              <w:rPr>
                <w:rStyle w:val="InitialStyle"/>
                <w:sz w:val="18"/>
                <w:szCs w:val="18"/>
              </w:rPr>
            </w:pPr>
            <w:r>
              <w:rPr>
                <w:sz w:val="18"/>
                <w:szCs w:val="18"/>
                <w:vertAlign w:val="superscript"/>
              </w:rPr>
              <w:t>1</w:t>
            </w:r>
            <w:r>
              <w:rPr>
                <w:rStyle w:val="InitialStyle"/>
                <w:sz w:val="18"/>
                <w:szCs w:val="18"/>
              </w:rPr>
              <w:t>Arizona, California, Colorado, Hawaii, Oregon, Utah, Washington, Wyoming</w:t>
            </w:r>
          </w:p>
          <w:p w:rsidR="008D1566" w14:paraId="1DD5ABF1" w14:textId="77777777">
            <w:pPr>
              <w:pStyle w:val="NormalWeb"/>
              <w:spacing w:before="0" w:beforeAutospacing="0" w:after="0" w:afterAutospacing="0"/>
              <w:rPr>
                <w:rStyle w:val="InitialStyle"/>
                <w:sz w:val="18"/>
                <w:szCs w:val="18"/>
              </w:rPr>
            </w:pPr>
            <w:r>
              <w:rPr>
                <w:sz w:val="18"/>
                <w:szCs w:val="18"/>
                <w:vertAlign w:val="superscript"/>
              </w:rPr>
              <w:t>2</w:t>
            </w:r>
            <w:r>
              <w:rPr>
                <w:sz w:val="18"/>
                <w:szCs w:val="18"/>
              </w:rPr>
              <w:t>Florida, Georgia, Kentucky, Mississippi, North Carolina, Oklahoma, South Carolina, Texas</w:t>
            </w:r>
          </w:p>
          <w:p w:rsidR="008D1566" w14:paraId="2931EC5B" w14:textId="77777777">
            <w:pPr>
              <w:pStyle w:val="NormalWeb"/>
              <w:spacing w:before="0" w:beforeAutospacing="0" w:after="0" w:afterAutospacing="0"/>
              <w:rPr>
                <w:sz w:val="18"/>
                <w:szCs w:val="18"/>
              </w:rPr>
            </w:pPr>
            <w:r>
              <w:rPr>
                <w:sz w:val="18"/>
                <w:szCs w:val="18"/>
                <w:vertAlign w:val="superscript"/>
              </w:rPr>
              <w:t>3</w:t>
            </w:r>
            <w:r>
              <w:rPr>
                <w:sz w:val="18"/>
                <w:szCs w:val="18"/>
              </w:rPr>
              <w:t>Illinois, Minnesota, Missouri, Nebraska, Ohio, Wisconsin</w:t>
            </w:r>
          </w:p>
          <w:p w:rsidR="008D1566" w14:paraId="241901BB" w14:textId="2FD609CD">
            <w:pPr>
              <w:pStyle w:val="NormalWeb"/>
              <w:spacing w:before="0" w:beforeAutospacing="0" w:after="0" w:afterAutospacing="0"/>
              <w:rPr>
                <w:sz w:val="18"/>
                <w:szCs w:val="18"/>
                <w:vertAlign w:val="superscript"/>
              </w:rPr>
            </w:pPr>
            <w:r>
              <w:rPr>
                <w:sz w:val="18"/>
                <w:szCs w:val="18"/>
                <w:vertAlign w:val="superscript"/>
              </w:rPr>
              <w:t>4</w:t>
            </w:r>
            <w:r>
              <w:rPr>
                <w:sz w:val="18"/>
                <w:szCs w:val="18"/>
              </w:rPr>
              <w:t>Connecticut, Maryland, Massachusetts, New Jersey, New York, Pennsylvania, Vermont, Virginia</w:t>
            </w:r>
          </w:p>
        </w:tc>
      </w:tr>
    </w:tbl>
    <w:p w:rsidR="00497463" w:rsidRPr="00183A84" w:rsidP="009B3932" w14:paraId="0E47C7EA" w14:textId="2885CFAF">
      <w:r>
        <w:br w:type="page"/>
      </w:r>
      <w:r w:rsidRPr="00183A84">
        <w:rPr>
          <w:b/>
        </w:rPr>
        <w:t>Appendix C: Response rates</w:t>
      </w:r>
    </w:p>
    <w:p w:rsidR="00ED22CE" w:rsidRPr="00183A84" w:rsidP="00ED22CE" w14:paraId="78313310" w14:textId="77777777"/>
    <w:p w:rsidR="00ED22CE" w:rsidRPr="00183A84" w:rsidP="00ED22CE" w14:paraId="1280ED51" w14:textId="0BD15900">
      <w:r w:rsidRPr="00183A84">
        <w:t xml:space="preserve">Table C.1. </w:t>
      </w:r>
      <w:r>
        <w:t xml:space="preserve">Completion counts and </w:t>
      </w:r>
      <w:r w:rsidRPr="00183A84">
        <w:t xml:space="preserve">rates </w:t>
      </w:r>
      <w:r w:rsidR="00EA0D2D">
        <w:t>for Phase I of</w:t>
      </w:r>
      <w:r w:rsidRPr="00183A84">
        <w:t xml:space="preserve"> </w:t>
      </w:r>
      <w:r>
        <w:t xml:space="preserve">previous NAHMS </w:t>
      </w:r>
      <w:r w:rsidR="002300C9">
        <w:t>Equine</w:t>
      </w:r>
      <w:r>
        <w:t xml:space="preserve"> and other studies</w:t>
      </w:r>
      <w:r w:rsidRPr="00183A84">
        <w:t xml:space="preserve">. </w:t>
      </w:r>
    </w:p>
    <w:tbl>
      <w:tblPr>
        <w:tblW w:w="5022" w:type="pct"/>
        <w:tblBorders>
          <w:top w:val="single" w:sz="4" w:space="0" w:color="auto"/>
          <w:bottom w:val="single" w:sz="4" w:space="0" w:color="auto"/>
        </w:tblBorders>
        <w:tblLook w:val="04A0"/>
      </w:tblPr>
      <w:tblGrid>
        <w:gridCol w:w="3950"/>
        <w:gridCol w:w="1942"/>
        <w:gridCol w:w="977"/>
        <w:gridCol w:w="1203"/>
        <w:gridCol w:w="1503"/>
      </w:tblGrid>
      <w:tr w14:paraId="4969114F" w14:textId="77777777" w:rsidTr="009F0DE3">
        <w:tblPrEx>
          <w:tblW w:w="5022" w:type="pct"/>
          <w:tblBorders>
            <w:top w:val="single" w:sz="4" w:space="0" w:color="auto"/>
            <w:bottom w:val="single" w:sz="4" w:space="0" w:color="auto"/>
          </w:tblBorders>
          <w:tblLook w:val="04A0"/>
        </w:tblPrEx>
        <w:trPr>
          <w:trHeight w:val="305"/>
        </w:trPr>
        <w:tc>
          <w:tcPr>
            <w:tcW w:w="2017" w:type="pct"/>
            <w:tcBorders>
              <w:top w:val="single" w:sz="4" w:space="0" w:color="auto"/>
              <w:bottom w:val="single" w:sz="4" w:space="0" w:color="auto"/>
            </w:tcBorders>
            <w:noWrap/>
            <w:vAlign w:val="bottom"/>
            <w:hideMark/>
          </w:tcPr>
          <w:p w:rsidR="00ED22CE" w:rsidRPr="00A70B4B" w:rsidP="00065F3D" w14:paraId="771D03AE" w14:textId="77777777">
            <w:pPr>
              <w:rPr>
                <w:b/>
                <w:bCs/>
                <w:color w:val="000000"/>
              </w:rPr>
            </w:pPr>
            <w:r w:rsidRPr="00A70B4B">
              <w:rPr>
                <w:b/>
                <w:bCs/>
                <w:color w:val="000000"/>
              </w:rPr>
              <w:t>Study</w:t>
            </w:r>
          </w:p>
        </w:tc>
        <w:tc>
          <w:tcPr>
            <w:tcW w:w="1102" w:type="pct"/>
            <w:tcBorders>
              <w:top w:val="single" w:sz="4" w:space="0" w:color="auto"/>
              <w:bottom w:val="single" w:sz="4" w:space="0" w:color="auto"/>
            </w:tcBorders>
          </w:tcPr>
          <w:p w:rsidR="00ED22CE" w:rsidRPr="00A70B4B" w:rsidP="00065F3D" w14:paraId="2F232073" w14:textId="77777777">
            <w:pPr>
              <w:rPr>
                <w:b/>
                <w:bCs/>
                <w:color w:val="000000"/>
              </w:rPr>
            </w:pPr>
            <w:r w:rsidRPr="00A70B4B">
              <w:rPr>
                <w:b/>
                <w:bCs/>
                <w:color w:val="000000"/>
              </w:rPr>
              <w:t>Modes</w:t>
            </w:r>
          </w:p>
        </w:tc>
        <w:tc>
          <w:tcPr>
            <w:tcW w:w="499" w:type="pct"/>
            <w:tcBorders>
              <w:top w:val="single" w:sz="4" w:space="0" w:color="auto"/>
              <w:bottom w:val="single" w:sz="4" w:space="0" w:color="auto"/>
            </w:tcBorders>
            <w:noWrap/>
            <w:vAlign w:val="bottom"/>
            <w:hideMark/>
          </w:tcPr>
          <w:p w:rsidR="00ED22CE" w:rsidRPr="00A70B4B" w:rsidP="00065F3D" w14:paraId="71A0A787" w14:textId="77777777">
            <w:pPr>
              <w:rPr>
                <w:b/>
                <w:bCs/>
                <w:color w:val="000000"/>
              </w:rPr>
            </w:pPr>
            <w:r w:rsidRPr="00A70B4B">
              <w:rPr>
                <w:b/>
                <w:bCs/>
                <w:color w:val="000000"/>
              </w:rPr>
              <w:t>Sample</w:t>
            </w:r>
          </w:p>
        </w:tc>
        <w:tc>
          <w:tcPr>
            <w:tcW w:w="614" w:type="pct"/>
            <w:tcBorders>
              <w:top w:val="single" w:sz="4" w:space="0" w:color="auto"/>
              <w:bottom w:val="single" w:sz="4" w:space="0" w:color="auto"/>
            </w:tcBorders>
            <w:noWrap/>
            <w:vAlign w:val="bottom"/>
            <w:hideMark/>
          </w:tcPr>
          <w:p w:rsidR="00ED22CE" w:rsidRPr="00A70B4B" w:rsidP="00065F3D" w14:paraId="3B47D862" w14:textId="77777777">
            <w:pPr>
              <w:rPr>
                <w:b/>
                <w:bCs/>
                <w:color w:val="000000"/>
              </w:rPr>
            </w:pPr>
            <w:r w:rsidRPr="00A70B4B">
              <w:rPr>
                <w:b/>
                <w:bCs/>
                <w:color w:val="000000"/>
              </w:rPr>
              <w:t>Complete</w:t>
            </w:r>
          </w:p>
        </w:tc>
        <w:tc>
          <w:tcPr>
            <w:tcW w:w="768" w:type="pct"/>
            <w:tcBorders>
              <w:top w:val="single" w:sz="4" w:space="0" w:color="auto"/>
              <w:bottom w:val="single" w:sz="4" w:space="0" w:color="auto"/>
            </w:tcBorders>
            <w:noWrap/>
            <w:vAlign w:val="bottom"/>
            <w:hideMark/>
          </w:tcPr>
          <w:p w:rsidR="00ED22CE" w:rsidRPr="00A70B4B" w:rsidP="00065F3D" w14:paraId="4E4508A2" w14:textId="77777777">
            <w:pPr>
              <w:rPr>
                <w:b/>
                <w:bCs/>
                <w:color w:val="000000"/>
              </w:rPr>
            </w:pPr>
            <w:r w:rsidRPr="00A70B4B">
              <w:rPr>
                <w:b/>
                <w:bCs/>
                <w:color w:val="000000"/>
              </w:rPr>
              <w:t>% Complete</w:t>
            </w:r>
          </w:p>
        </w:tc>
      </w:tr>
      <w:tr w14:paraId="36138149" w14:textId="77777777" w:rsidTr="009F0DE3">
        <w:tblPrEx>
          <w:tblW w:w="5022" w:type="pct"/>
          <w:tblLook w:val="04A0"/>
        </w:tblPrEx>
        <w:trPr>
          <w:trHeight w:val="305"/>
        </w:trPr>
        <w:tc>
          <w:tcPr>
            <w:tcW w:w="2017" w:type="pct"/>
            <w:tcBorders>
              <w:top w:val="nil"/>
              <w:bottom w:val="nil"/>
            </w:tcBorders>
            <w:noWrap/>
            <w:vAlign w:val="center"/>
          </w:tcPr>
          <w:p w:rsidR="00ED22CE" w:rsidRPr="00DC7520" w:rsidP="008D7389" w14:paraId="7F679E45" w14:textId="044A0F24">
            <w:pPr>
              <w:rPr>
                <w:color w:val="000000"/>
              </w:rPr>
            </w:pPr>
            <w:r>
              <w:rPr>
                <w:color w:val="000000"/>
              </w:rPr>
              <w:t xml:space="preserve">NAHMS </w:t>
            </w:r>
            <w:r w:rsidR="008D7389">
              <w:rPr>
                <w:color w:val="000000"/>
              </w:rPr>
              <w:t>Equine 1998</w:t>
            </w:r>
          </w:p>
        </w:tc>
        <w:tc>
          <w:tcPr>
            <w:tcW w:w="1102" w:type="pct"/>
            <w:tcBorders>
              <w:top w:val="nil"/>
              <w:bottom w:val="nil"/>
            </w:tcBorders>
          </w:tcPr>
          <w:p w:rsidR="00ED22CE" w:rsidP="00065F3D" w14:paraId="452FB660" w14:textId="56128D5F">
            <w:pPr>
              <w:rPr>
                <w:color w:val="000000"/>
              </w:rPr>
            </w:pPr>
            <w:r>
              <w:rPr>
                <w:color w:val="000000"/>
              </w:rPr>
              <w:t>In-person</w:t>
            </w:r>
          </w:p>
        </w:tc>
        <w:tc>
          <w:tcPr>
            <w:tcW w:w="499" w:type="pct"/>
            <w:tcBorders>
              <w:top w:val="nil"/>
              <w:bottom w:val="nil"/>
            </w:tcBorders>
            <w:noWrap/>
            <w:vAlign w:val="center"/>
          </w:tcPr>
          <w:p w:rsidR="00ED22CE" w:rsidRPr="00DC7520" w:rsidP="00065F3D" w14:paraId="52745DB6" w14:textId="45C3678B">
            <w:pPr>
              <w:jc w:val="right"/>
              <w:rPr>
                <w:color w:val="000000"/>
              </w:rPr>
            </w:pPr>
            <w:r>
              <w:rPr>
                <w:color w:val="000000"/>
              </w:rPr>
              <w:t>4,</w:t>
            </w:r>
            <w:r w:rsidR="00391F80">
              <w:rPr>
                <w:color w:val="000000"/>
              </w:rPr>
              <w:t>148</w:t>
            </w:r>
          </w:p>
        </w:tc>
        <w:tc>
          <w:tcPr>
            <w:tcW w:w="614" w:type="pct"/>
            <w:tcBorders>
              <w:top w:val="nil"/>
              <w:bottom w:val="nil"/>
            </w:tcBorders>
            <w:noWrap/>
            <w:vAlign w:val="center"/>
          </w:tcPr>
          <w:p w:rsidR="00ED22CE" w:rsidRPr="00DC7520" w:rsidP="00065F3D" w14:paraId="553BEAFA" w14:textId="10283AE9">
            <w:pPr>
              <w:jc w:val="right"/>
              <w:rPr>
                <w:color w:val="000000"/>
              </w:rPr>
            </w:pPr>
            <w:r>
              <w:rPr>
                <w:color w:val="000000"/>
              </w:rPr>
              <w:t>2,</w:t>
            </w:r>
            <w:r w:rsidR="001E7FAF">
              <w:rPr>
                <w:color w:val="000000"/>
              </w:rPr>
              <w:t>771</w:t>
            </w:r>
          </w:p>
        </w:tc>
        <w:tc>
          <w:tcPr>
            <w:tcW w:w="768" w:type="pct"/>
            <w:tcBorders>
              <w:top w:val="nil"/>
              <w:bottom w:val="nil"/>
            </w:tcBorders>
            <w:noWrap/>
            <w:vAlign w:val="center"/>
          </w:tcPr>
          <w:p w:rsidR="00ED22CE" w:rsidRPr="00DC7520" w:rsidP="00065F3D" w14:paraId="76B26D2E" w14:textId="28AF6775">
            <w:pPr>
              <w:jc w:val="right"/>
              <w:rPr>
                <w:color w:val="000000"/>
              </w:rPr>
            </w:pPr>
            <w:r>
              <w:rPr>
                <w:color w:val="000000"/>
              </w:rPr>
              <w:t>67.4</w:t>
            </w:r>
          </w:p>
        </w:tc>
      </w:tr>
      <w:tr w14:paraId="4F403B0C" w14:textId="77777777" w:rsidTr="009F0DE3">
        <w:tblPrEx>
          <w:tblW w:w="5022" w:type="pct"/>
          <w:tblLook w:val="04A0"/>
        </w:tblPrEx>
        <w:trPr>
          <w:trHeight w:val="305"/>
        </w:trPr>
        <w:tc>
          <w:tcPr>
            <w:tcW w:w="2017" w:type="pct"/>
            <w:tcBorders>
              <w:top w:val="nil"/>
              <w:bottom w:val="nil"/>
            </w:tcBorders>
            <w:noWrap/>
            <w:vAlign w:val="center"/>
          </w:tcPr>
          <w:p w:rsidR="00ED22CE" w:rsidRPr="00DC7520" w:rsidP="00065F3D" w14:paraId="2553A5DD" w14:textId="75DDD312">
            <w:pPr>
              <w:rPr>
                <w:color w:val="000000"/>
              </w:rPr>
            </w:pPr>
            <w:r>
              <w:rPr>
                <w:color w:val="000000"/>
              </w:rPr>
              <w:t xml:space="preserve">NAHMS </w:t>
            </w:r>
            <w:r w:rsidR="002C7BA1">
              <w:rPr>
                <w:color w:val="000000"/>
              </w:rPr>
              <w:t>Equine 2005</w:t>
            </w:r>
          </w:p>
        </w:tc>
        <w:tc>
          <w:tcPr>
            <w:tcW w:w="1102" w:type="pct"/>
            <w:tcBorders>
              <w:top w:val="nil"/>
              <w:bottom w:val="nil"/>
            </w:tcBorders>
          </w:tcPr>
          <w:p w:rsidR="00ED22CE" w:rsidP="00065F3D" w14:paraId="150EC8AF" w14:textId="77777777">
            <w:pPr>
              <w:rPr>
                <w:color w:val="000000"/>
              </w:rPr>
            </w:pPr>
            <w:r>
              <w:rPr>
                <w:color w:val="000000"/>
              </w:rPr>
              <w:t>In-person</w:t>
            </w:r>
          </w:p>
        </w:tc>
        <w:tc>
          <w:tcPr>
            <w:tcW w:w="499" w:type="pct"/>
            <w:tcBorders>
              <w:top w:val="nil"/>
              <w:bottom w:val="nil"/>
            </w:tcBorders>
            <w:noWrap/>
            <w:vAlign w:val="center"/>
          </w:tcPr>
          <w:p w:rsidR="00ED22CE" w:rsidRPr="00DC7520" w:rsidP="00065F3D" w14:paraId="73359A4B" w14:textId="4BAA045D">
            <w:pPr>
              <w:jc w:val="right"/>
              <w:rPr>
                <w:color w:val="000000"/>
              </w:rPr>
            </w:pPr>
            <w:r>
              <w:rPr>
                <w:color w:val="000000"/>
              </w:rPr>
              <w:t>4,002</w:t>
            </w:r>
          </w:p>
        </w:tc>
        <w:tc>
          <w:tcPr>
            <w:tcW w:w="614" w:type="pct"/>
            <w:tcBorders>
              <w:top w:val="nil"/>
              <w:bottom w:val="nil"/>
            </w:tcBorders>
            <w:noWrap/>
            <w:vAlign w:val="center"/>
          </w:tcPr>
          <w:p w:rsidR="00ED22CE" w:rsidRPr="00DC7520" w:rsidP="00065F3D" w14:paraId="6A6D1C57" w14:textId="12075B14">
            <w:pPr>
              <w:jc w:val="right"/>
              <w:rPr>
                <w:color w:val="000000"/>
              </w:rPr>
            </w:pPr>
            <w:r>
              <w:rPr>
                <w:color w:val="000000"/>
              </w:rPr>
              <w:t>2,874</w:t>
            </w:r>
          </w:p>
        </w:tc>
        <w:tc>
          <w:tcPr>
            <w:tcW w:w="768" w:type="pct"/>
            <w:tcBorders>
              <w:top w:val="nil"/>
              <w:bottom w:val="nil"/>
            </w:tcBorders>
            <w:noWrap/>
            <w:vAlign w:val="center"/>
          </w:tcPr>
          <w:p w:rsidR="00ED22CE" w:rsidRPr="00DC7520" w:rsidP="00065F3D" w14:paraId="76E5216D" w14:textId="2DEED778">
            <w:pPr>
              <w:jc w:val="right"/>
              <w:rPr>
                <w:color w:val="000000"/>
              </w:rPr>
            </w:pPr>
            <w:r>
              <w:rPr>
                <w:color w:val="000000"/>
              </w:rPr>
              <w:t>71.8</w:t>
            </w:r>
          </w:p>
        </w:tc>
      </w:tr>
      <w:tr w14:paraId="7788E952" w14:textId="77777777" w:rsidTr="009F0DE3">
        <w:tblPrEx>
          <w:tblW w:w="5022" w:type="pct"/>
          <w:tblLook w:val="04A0"/>
        </w:tblPrEx>
        <w:trPr>
          <w:trHeight w:val="305"/>
        </w:trPr>
        <w:tc>
          <w:tcPr>
            <w:tcW w:w="2017" w:type="pct"/>
            <w:tcBorders>
              <w:top w:val="nil"/>
              <w:bottom w:val="nil"/>
            </w:tcBorders>
            <w:noWrap/>
            <w:vAlign w:val="center"/>
          </w:tcPr>
          <w:p w:rsidR="007F69FD" w:rsidP="00065F3D" w14:paraId="6FDDD608" w14:textId="4D28FE73">
            <w:pPr>
              <w:rPr>
                <w:color w:val="000000"/>
              </w:rPr>
            </w:pPr>
            <w:r>
              <w:rPr>
                <w:color w:val="000000"/>
              </w:rPr>
              <w:t xml:space="preserve">NAHMS Equine 2005 – Events </w:t>
            </w:r>
          </w:p>
        </w:tc>
        <w:tc>
          <w:tcPr>
            <w:tcW w:w="1102" w:type="pct"/>
            <w:tcBorders>
              <w:top w:val="nil"/>
              <w:bottom w:val="nil"/>
            </w:tcBorders>
          </w:tcPr>
          <w:p w:rsidR="007F69FD" w:rsidP="00065F3D" w14:paraId="2C68DB75" w14:textId="64392CF3">
            <w:pPr>
              <w:rPr>
                <w:color w:val="000000"/>
              </w:rPr>
            </w:pPr>
            <w:r>
              <w:rPr>
                <w:color w:val="000000"/>
              </w:rPr>
              <w:t>Phone, in-person</w:t>
            </w:r>
          </w:p>
        </w:tc>
        <w:tc>
          <w:tcPr>
            <w:tcW w:w="499" w:type="pct"/>
            <w:tcBorders>
              <w:top w:val="nil"/>
              <w:bottom w:val="nil"/>
            </w:tcBorders>
            <w:noWrap/>
            <w:vAlign w:val="center"/>
          </w:tcPr>
          <w:p w:rsidR="007F69FD" w:rsidP="00065F3D" w14:paraId="4DB7D65E" w14:textId="05203560">
            <w:pPr>
              <w:jc w:val="right"/>
              <w:rPr>
                <w:color w:val="000000"/>
              </w:rPr>
            </w:pPr>
            <w:r>
              <w:rPr>
                <w:color w:val="000000"/>
              </w:rPr>
              <w:t>367</w:t>
            </w:r>
          </w:p>
        </w:tc>
        <w:tc>
          <w:tcPr>
            <w:tcW w:w="614" w:type="pct"/>
            <w:tcBorders>
              <w:top w:val="nil"/>
              <w:bottom w:val="nil"/>
            </w:tcBorders>
            <w:noWrap/>
            <w:vAlign w:val="center"/>
          </w:tcPr>
          <w:p w:rsidR="007F69FD" w:rsidP="00065F3D" w14:paraId="20A7BD33" w14:textId="6D7BE443">
            <w:pPr>
              <w:jc w:val="right"/>
              <w:rPr>
                <w:color w:val="000000"/>
              </w:rPr>
            </w:pPr>
            <w:r>
              <w:rPr>
                <w:color w:val="000000"/>
              </w:rPr>
              <w:t>252</w:t>
            </w:r>
          </w:p>
        </w:tc>
        <w:tc>
          <w:tcPr>
            <w:tcW w:w="768" w:type="pct"/>
            <w:tcBorders>
              <w:top w:val="nil"/>
              <w:bottom w:val="nil"/>
            </w:tcBorders>
            <w:noWrap/>
            <w:vAlign w:val="center"/>
          </w:tcPr>
          <w:p w:rsidR="007F69FD" w:rsidP="00065F3D" w14:paraId="5E121A54" w14:textId="6250CA1C">
            <w:pPr>
              <w:jc w:val="right"/>
              <w:rPr>
                <w:color w:val="000000"/>
              </w:rPr>
            </w:pPr>
            <w:r>
              <w:rPr>
                <w:color w:val="000000"/>
              </w:rPr>
              <w:t>68.7</w:t>
            </w:r>
          </w:p>
        </w:tc>
      </w:tr>
      <w:tr w14:paraId="14EB4C3D" w14:textId="77777777" w:rsidTr="009F0DE3">
        <w:tblPrEx>
          <w:tblW w:w="5022" w:type="pct"/>
          <w:tblLook w:val="04A0"/>
        </w:tblPrEx>
        <w:trPr>
          <w:trHeight w:val="305"/>
        </w:trPr>
        <w:tc>
          <w:tcPr>
            <w:tcW w:w="2017" w:type="pct"/>
            <w:tcBorders>
              <w:top w:val="nil"/>
              <w:bottom w:val="nil"/>
            </w:tcBorders>
            <w:noWrap/>
            <w:vAlign w:val="center"/>
          </w:tcPr>
          <w:p w:rsidR="003E7617" w:rsidP="00065F3D" w14:paraId="1299F8FC" w14:textId="0CFE4F71">
            <w:pPr>
              <w:rPr>
                <w:color w:val="000000"/>
              </w:rPr>
            </w:pPr>
            <w:r>
              <w:rPr>
                <w:color w:val="000000"/>
              </w:rPr>
              <w:t>NAHMS Equine 2015</w:t>
            </w:r>
          </w:p>
        </w:tc>
        <w:tc>
          <w:tcPr>
            <w:tcW w:w="1102" w:type="pct"/>
            <w:tcBorders>
              <w:top w:val="nil"/>
              <w:bottom w:val="nil"/>
            </w:tcBorders>
          </w:tcPr>
          <w:p w:rsidR="003E7617" w:rsidP="00065F3D" w14:paraId="37F196AB" w14:textId="1F775EC1">
            <w:pPr>
              <w:rPr>
                <w:color w:val="000000"/>
              </w:rPr>
            </w:pPr>
            <w:r>
              <w:rPr>
                <w:color w:val="000000"/>
              </w:rPr>
              <w:t>In-person</w:t>
            </w:r>
          </w:p>
        </w:tc>
        <w:tc>
          <w:tcPr>
            <w:tcW w:w="499" w:type="pct"/>
            <w:tcBorders>
              <w:top w:val="nil"/>
              <w:bottom w:val="nil"/>
            </w:tcBorders>
            <w:noWrap/>
            <w:vAlign w:val="center"/>
          </w:tcPr>
          <w:p w:rsidR="003E7617" w:rsidP="00065F3D" w14:paraId="4A2DDDA9" w14:textId="3F084D44">
            <w:pPr>
              <w:jc w:val="right"/>
              <w:rPr>
                <w:color w:val="000000"/>
              </w:rPr>
            </w:pPr>
            <w:r>
              <w:rPr>
                <w:color w:val="000000"/>
              </w:rPr>
              <w:t>3,997</w:t>
            </w:r>
          </w:p>
        </w:tc>
        <w:tc>
          <w:tcPr>
            <w:tcW w:w="614" w:type="pct"/>
            <w:tcBorders>
              <w:top w:val="nil"/>
              <w:bottom w:val="nil"/>
            </w:tcBorders>
            <w:noWrap/>
            <w:vAlign w:val="center"/>
          </w:tcPr>
          <w:p w:rsidR="003E7617" w:rsidRPr="00DC7520" w:rsidP="00065F3D" w14:paraId="5C9D776E" w14:textId="68E2C7B1">
            <w:pPr>
              <w:jc w:val="right"/>
              <w:rPr>
                <w:color w:val="000000"/>
              </w:rPr>
            </w:pPr>
            <w:r>
              <w:rPr>
                <w:color w:val="000000"/>
              </w:rPr>
              <w:t>1,920</w:t>
            </w:r>
          </w:p>
        </w:tc>
        <w:tc>
          <w:tcPr>
            <w:tcW w:w="768" w:type="pct"/>
            <w:tcBorders>
              <w:top w:val="nil"/>
              <w:bottom w:val="nil"/>
            </w:tcBorders>
            <w:noWrap/>
            <w:vAlign w:val="center"/>
          </w:tcPr>
          <w:p w:rsidR="003E7617" w:rsidP="00065F3D" w14:paraId="1FFBAB67" w14:textId="323F79A6">
            <w:pPr>
              <w:jc w:val="right"/>
              <w:rPr>
                <w:color w:val="000000"/>
              </w:rPr>
            </w:pPr>
            <w:r>
              <w:rPr>
                <w:color w:val="000000"/>
              </w:rPr>
              <w:t>48.0</w:t>
            </w:r>
          </w:p>
        </w:tc>
      </w:tr>
      <w:tr w14:paraId="3B95E399" w14:textId="77777777" w:rsidTr="009F0DE3">
        <w:tblPrEx>
          <w:tblW w:w="5022" w:type="pct"/>
          <w:tblLook w:val="04A0"/>
        </w:tblPrEx>
        <w:trPr>
          <w:trHeight w:val="305"/>
        </w:trPr>
        <w:tc>
          <w:tcPr>
            <w:tcW w:w="2017" w:type="pct"/>
            <w:tcBorders>
              <w:top w:val="nil"/>
              <w:bottom w:val="nil"/>
            </w:tcBorders>
            <w:noWrap/>
            <w:vAlign w:val="center"/>
          </w:tcPr>
          <w:p w:rsidR="00ED22CE" w:rsidP="00065F3D" w14:paraId="6E261D4A" w14:textId="77777777">
            <w:pPr>
              <w:rPr>
                <w:color w:val="000000"/>
              </w:rPr>
            </w:pPr>
            <w:r>
              <w:rPr>
                <w:color w:val="000000"/>
              </w:rPr>
              <w:t>NAHMS Goat 2019</w:t>
            </w:r>
          </w:p>
        </w:tc>
        <w:tc>
          <w:tcPr>
            <w:tcW w:w="1102" w:type="pct"/>
            <w:tcBorders>
              <w:top w:val="nil"/>
              <w:bottom w:val="nil"/>
            </w:tcBorders>
          </w:tcPr>
          <w:p w:rsidR="00ED22CE" w:rsidP="00065F3D" w14:paraId="473E893B" w14:textId="77777777">
            <w:pPr>
              <w:rPr>
                <w:color w:val="000000"/>
              </w:rPr>
            </w:pPr>
            <w:r>
              <w:rPr>
                <w:color w:val="000000"/>
              </w:rPr>
              <w:t>In-person</w:t>
            </w:r>
          </w:p>
        </w:tc>
        <w:tc>
          <w:tcPr>
            <w:tcW w:w="499" w:type="pct"/>
            <w:tcBorders>
              <w:top w:val="nil"/>
              <w:bottom w:val="nil"/>
            </w:tcBorders>
            <w:noWrap/>
            <w:vAlign w:val="center"/>
          </w:tcPr>
          <w:p w:rsidR="00ED22CE" w:rsidP="00065F3D" w14:paraId="45238542" w14:textId="77777777">
            <w:pPr>
              <w:jc w:val="right"/>
              <w:rPr>
                <w:color w:val="000000"/>
              </w:rPr>
            </w:pPr>
            <w:r>
              <w:rPr>
                <w:color w:val="000000"/>
              </w:rPr>
              <w:t>1,840</w:t>
            </w:r>
          </w:p>
        </w:tc>
        <w:tc>
          <w:tcPr>
            <w:tcW w:w="614" w:type="pct"/>
            <w:tcBorders>
              <w:top w:val="nil"/>
              <w:bottom w:val="nil"/>
            </w:tcBorders>
            <w:noWrap/>
            <w:vAlign w:val="center"/>
          </w:tcPr>
          <w:p w:rsidR="00ED22CE" w:rsidP="00065F3D" w14:paraId="7EBC133C" w14:textId="77777777">
            <w:pPr>
              <w:jc w:val="right"/>
              <w:rPr>
                <w:color w:val="000000"/>
              </w:rPr>
            </w:pPr>
            <w:r>
              <w:rPr>
                <w:color w:val="000000"/>
              </w:rPr>
              <w:t>4,770</w:t>
            </w:r>
          </w:p>
        </w:tc>
        <w:tc>
          <w:tcPr>
            <w:tcW w:w="768" w:type="pct"/>
            <w:tcBorders>
              <w:top w:val="nil"/>
              <w:bottom w:val="nil"/>
            </w:tcBorders>
            <w:noWrap/>
            <w:vAlign w:val="center"/>
          </w:tcPr>
          <w:p w:rsidR="00ED22CE" w:rsidP="00065F3D" w14:paraId="103AD1F8" w14:textId="77777777">
            <w:pPr>
              <w:jc w:val="right"/>
              <w:rPr>
                <w:color w:val="000000"/>
              </w:rPr>
            </w:pPr>
            <w:r>
              <w:rPr>
                <w:color w:val="000000"/>
              </w:rPr>
              <w:t>38.6</w:t>
            </w:r>
          </w:p>
        </w:tc>
      </w:tr>
      <w:tr w14:paraId="7635ACAB" w14:textId="77777777" w:rsidTr="009F0DE3">
        <w:tblPrEx>
          <w:tblW w:w="5022" w:type="pct"/>
          <w:tblLook w:val="04A0"/>
        </w:tblPrEx>
        <w:trPr>
          <w:trHeight w:val="305"/>
        </w:trPr>
        <w:tc>
          <w:tcPr>
            <w:tcW w:w="2017" w:type="pct"/>
            <w:tcBorders>
              <w:top w:val="nil"/>
              <w:bottom w:val="nil"/>
            </w:tcBorders>
            <w:noWrap/>
            <w:vAlign w:val="center"/>
          </w:tcPr>
          <w:p w:rsidR="00ED22CE" w:rsidP="00065F3D" w14:paraId="00492985" w14:textId="77777777">
            <w:pPr>
              <w:rPr>
                <w:color w:val="000000"/>
              </w:rPr>
            </w:pPr>
            <w:r>
              <w:rPr>
                <w:color w:val="000000"/>
              </w:rPr>
              <w:t>NAHMS Feedlot 2021</w:t>
            </w:r>
          </w:p>
        </w:tc>
        <w:tc>
          <w:tcPr>
            <w:tcW w:w="1102" w:type="pct"/>
            <w:tcBorders>
              <w:top w:val="nil"/>
              <w:bottom w:val="nil"/>
            </w:tcBorders>
          </w:tcPr>
          <w:p w:rsidR="00ED22CE" w:rsidP="00065F3D" w14:paraId="11CA8AFE" w14:textId="77777777">
            <w:pPr>
              <w:rPr>
                <w:color w:val="000000"/>
              </w:rPr>
            </w:pPr>
            <w:r>
              <w:rPr>
                <w:color w:val="000000"/>
              </w:rPr>
              <w:t>Mail, web, phone</w:t>
            </w:r>
          </w:p>
        </w:tc>
        <w:tc>
          <w:tcPr>
            <w:tcW w:w="499" w:type="pct"/>
            <w:tcBorders>
              <w:top w:val="nil"/>
              <w:bottom w:val="nil"/>
            </w:tcBorders>
            <w:noWrap/>
            <w:vAlign w:val="center"/>
          </w:tcPr>
          <w:p w:rsidR="00ED22CE" w:rsidP="00065F3D" w14:paraId="2242E42E" w14:textId="77777777">
            <w:pPr>
              <w:jc w:val="right"/>
              <w:rPr>
                <w:color w:val="000000"/>
              </w:rPr>
            </w:pPr>
            <w:r>
              <w:rPr>
                <w:color w:val="000000"/>
              </w:rPr>
              <w:t>1,025</w:t>
            </w:r>
          </w:p>
        </w:tc>
        <w:tc>
          <w:tcPr>
            <w:tcW w:w="614" w:type="pct"/>
            <w:tcBorders>
              <w:top w:val="nil"/>
              <w:bottom w:val="nil"/>
            </w:tcBorders>
            <w:noWrap/>
            <w:vAlign w:val="center"/>
          </w:tcPr>
          <w:p w:rsidR="00ED22CE" w:rsidP="00065F3D" w14:paraId="7B387980" w14:textId="77777777">
            <w:pPr>
              <w:jc w:val="right"/>
              <w:rPr>
                <w:color w:val="000000"/>
              </w:rPr>
            </w:pPr>
            <w:r>
              <w:rPr>
                <w:color w:val="000000"/>
              </w:rPr>
              <w:t>5,342</w:t>
            </w:r>
          </w:p>
        </w:tc>
        <w:tc>
          <w:tcPr>
            <w:tcW w:w="768" w:type="pct"/>
            <w:tcBorders>
              <w:top w:val="nil"/>
              <w:bottom w:val="nil"/>
            </w:tcBorders>
            <w:noWrap/>
            <w:vAlign w:val="center"/>
          </w:tcPr>
          <w:p w:rsidR="00ED22CE" w:rsidP="00065F3D" w14:paraId="409A3024" w14:textId="77777777">
            <w:pPr>
              <w:jc w:val="right"/>
              <w:rPr>
                <w:color w:val="000000"/>
              </w:rPr>
            </w:pPr>
            <w:r>
              <w:rPr>
                <w:color w:val="000000"/>
              </w:rPr>
              <w:t>19.2</w:t>
            </w:r>
          </w:p>
        </w:tc>
      </w:tr>
      <w:tr w14:paraId="69655C57" w14:textId="77777777" w:rsidTr="009F0DE3">
        <w:tblPrEx>
          <w:tblW w:w="5022" w:type="pct"/>
          <w:tblLook w:val="04A0"/>
        </w:tblPrEx>
        <w:trPr>
          <w:trHeight w:val="305"/>
        </w:trPr>
        <w:tc>
          <w:tcPr>
            <w:tcW w:w="2017" w:type="pct"/>
            <w:tcBorders>
              <w:top w:val="nil"/>
              <w:bottom w:val="nil"/>
            </w:tcBorders>
            <w:noWrap/>
            <w:vAlign w:val="center"/>
          </w:tcPr>
          <w:p w:rsidR="00ED22CE" w:rsidP="00065F3D" w14:paraId="042E02ED" w14:textId="77777777">
            <w:pPr>
              <w:rPr>
                <w:color w:val="000000"/>
              </w:rPr>
            </w:pPr>
            <w:r>
              <w:rPr>
                <w:color w:val="000000"/>
              </w:rPr>
              <w:t>NAHMS Swine 2021 Small Enterprise</w:t>
            </w:r>
          </w:p>
        </w:tc>
        <w:tc>
          <w:tcPr>
            <w:tcW w:w="1102" w:type="pct"/>
            <w:tcBorders>
              <w:top w:val="nil"/>
              <w:bottom w:val="nil"/>
            </w:tcBorders>
          </w:tcPr>
          <w:p w:rsidR="00ED22CE" w:rsidP="00065F3D" w14:paraId="7432F9AA" w14:textId="77777777">
            <w:pPr>
              <w:rPr>
                <w:color w:val="000000"/>
              </w:rPr>
            </w:pPr>
            <w:r>
              <w:rPr>
                <w:color w:val="000000"/>
              </w:rPr>
              <w:t>Mail, web, phone</w:t>
            </w:r>
          </w:p>
        </w:tc>
        <w:tc>
          <w:tcPr>
            <w:tcW w:w="499" w:type="pct"/>
            <w:tcBorders>
              <w:top w:val="nil"/>
              <w:bottom w:val="nil"/>
            </w:tcBorders>
            <w:noWrap/>
            <w:vAlign w:val="center"/>
          </w:tcPr>
          <w:p w:rsidR="00ED22CE" w:rsidP="00065F3D" w14:paraId="62A0D81B" w14:textId="77777777">
            <w:pPr>
              <w:jc w:val="right"/>
              <w:rPr>
                <w:color w:val="000000"/>
              </w:rPr>
            </w:pPr>
            <w:r>
              <w:rPr>
                <w:color w:val="000000"/>
              </w:rPr>
              <w:t>1,494</w:t>
            </w:r>
          </w:p>
        </w:tc>
        <w:tc>
          <w:tcPr>
            <w:tcW w:w="614" w:type="pct"/>
            <w:tcBorders>
              <w:top w:val="nil"/>
              <w:bottom w:val="nil"/>
            </w:tcBorders>
            <w:noWrap/>
            <w:vAlign w:val="center"/>
          </w:tcPr>
          <w:p w:rsidR="00ED22CE" w:rsidP="00065F3D" w14:paraId="4F8F6CA2" w14:textId="77777777">
            <w:pPr>
              <w:jc w:val="right"/>
              <w:rPr>
                <w:color w:val="000000"/>
              </w:rPr>
            </w:pPr>
            <w:r>
              <w:rPr>
                <w:color w:val="000000"/>
              </w:rPr>
              <w:t>5,880</w:t>
            </w:r>
          </w:p>
        </w:tc>
        <w:tc>
          <w:tcPr>
            <w:tcW w:w="768" w:type="pct"/>
            <w:tcBorders>
              <w:top w:val="nil"/>
              <w:bottom w:val="nil"/>
            </w:tcBorders>
            <w:noWrap/>
            <w:vAlign w:val="center"/>
          </w:tcPr>
          <w:p w:rsidR="00ED22CE" w:rsidP="00065F3D" w14:paraId="4C47611C" w14:textId="77777777">
            <w:pPr>
              <w:jc w:val="right"/>
              <w:rPr>
                <w:color w:val="000000"/>
              </w:rPr>
            </w:pPr>
            <w:r>
              <w:rPr>
                <w:color w:val="000000"/>
              </w:rPr>
              <w:t>25.4</w:t>
            </w:r>
          </w:p>
        </w:tc>
      </w:tr>
      <w:tr w14:paraId="22CE9198" w14:textId="77777777" w:rsidTr="009F0DE3">
        <w:tblPrEx>
          <w:tblW w:w="5022" w:type="pct"/>
          <w:tblLook w:val="04A0"/>
        </w:tblPrEx>
        <w:trPr>
          <w:trHeight w:val="305"/>
        </w:trPr>
        <w:tc>
          <w:tcPr>
            <w:tcW w:w="2017" w:type="pct"/>
            <w:tcBorders>
              <w:top w:val="nil"/>
              <w:bottom w:val="nil"/>
            </w:tcBorders>
            <w:noWrap/>
            <w:vAlign w:val="center"/>
          </w:tcPr>
          <w:p w:rsidR="00ED22CE" w:rsidP="00065F3D" w14:paraId="70946865" w14:textId="77777777">
            <w:pPr>
              <w:rPr>
                <w:color w:val="000000"/>
              </w:rPr>
            </w:pPr>
            <w:r>
              <w:rPr>
                <w:color w:val="000000"/>
              </w:rPr>
              <w:t>NAHMS Swine 2021 Large Enterprise</w:t>
            </w:r>
          </w:p>
        </w:tc>
        <w:tc>
          <w:tcPr>
            <w:tcW w:w="1102" w:type="pct"/>
            <w:tcBorders>
              <w:top w:val="nil"/>
              <w:bottom w:val="nil"/>
            </w:tcBorders>
          </w:tcPr>
          <w:p w:rsidR="00ED22CE" w:rsidP="00065F3D" w14:paraId="0875CF06" w14:textId="77777777">
            <w:pPr>
              <w:rPr>
                <w:color w:val="000000"/>
              </w:rPr>
            </w:pPr>
            <w:r>
              <w:rPr>
                <w:color w:val="000000"/>
              </w:rPr>
              <w:t>Mail, web, phone</w:t>
            </w:r>
          </w:p>
        </w:tc>
        <w:tc>
          <w:tcPr>
            <w:tcW w:w="499" w:type="pct"/>
            <w:tcBorders>
              <w:top w:val="nil"/>
              <w:bottom w:val="nil"/>
            </w:tcBorders>
            <w:noWrap/>
            <w:vAlign w:val="center"/>
          </w:tcPr>
          <w:p w:rsidR="00ED22CE" w:rsidP="00065F3D" w14:paraId="2A93D50D" w14:textId="77777777">
            <w:pPr>
              <w:jc w:val="right"/>
              <w:rPr>
                <w:color w:val="000000"/>
              </w:rPr>
            </w:pPr>
            <w:r>
              <w:rPr>
                <w:color w:val="000000"/>
              </w:rPr>
              <w:t>585</w:t>
            </w:r>
          </w:p>
        </w:tc>
        <w:tc>
          <w:tcPr>
            <w:tcW w:w="614" w:type="pct"/>
            <w:tcBorders>
              <w:top w:val="nil"/>
              <w:bottom w:val="nil"/>
            </w:tcBorders>
            <w:noWrap/>
            <w:vAlign w:val="center"/>
          </w:tcPr>
          <w:p w:rsidR="00ED22CE" w:rsidP="00065F3D" w14:paraId="04610C39" w14:textId="77777777">
            <w:pPr>
              <w:jc w:val="right"/>
              <w:rPr>
                <w:color w:val="000000"/>
              </w:rPr>
            </w:pPr>
            <w:r>
              <w:rPr>
                <w:color w:val="000000"/>
              </w:rPr>
              <w:t>2,380</w:t>
            </w:r>
          </w:p>
        </w:tc>
        <w:tc>
          <w:tcPr>
            <w:tcW w:w="768" w:type="pct"/>
            <w:tcBorders>
              <w:top w:val="nil"/>
              <w:bottom w:val="nil"/>
            </w:tcBorders>
            <w:noWrap/>
            <w:vAlign w:val="center"/>
          </w:tcPr>
          <w:p w:rsidR="00ED22CE" w:rsidP="00065F3D" w14:paraId="1A1E9889" w14:textId="77777777">
            <w:pPr>
              <w:jc w:val="right"/>
              <w:rPr>
                <w:color w:val="000000"/>
              </w:rPr>
            </w:pPr>
            <w:r>
              <w:rPr>
                <w:color w:val="000000"/>
              </w:rPr>
              <w:t>24.6</w:t>
            </w:r>
          </w:p>
        </w:tc>
      </w:tr>
      <w:tr w14:paraId="1B2E77F5" w14:textId="77777777" w:rsidTr="009F0DE3">
        <w:tblPrEx>
          <w:tblW w:w="5022" w:type="pct"/>
          <w:tblLook w:val="04A0"/>
        </w:tblPrEx>
        <w:trPr>
          <w:trHeight w:val="305"/>
        </w:trPr>
        <w:tc>
          <w:tcPr>
            <w:tcW w:w="2017" w:type="pct"/>
            <w:tcBorders>
              <w:top w:val="nil"/>
              <w:bottom w:val="nil"/>
            </w:tcBorders>
            <w:noWrap/>
            <w:vAlign w:val="center"/>
          </w:tcPr>
          <w:p w:rsidR="00ED22CE" w:rsidP="00065F3D" w14:paraId="69B4352E" w14:textId="77777777">
            <w:pPr>
              <w:rPr>
                <w:color w:val="000000"/>
              </w:rPr>
            </w:pPr>
            <w:r>
              <w:rPr>
                <w:color w:val="000000"/>
              </w:rPr>
              <w:t>NAHMS Bison 2022</w:t>
            </w:r>
          </w:p>
        </w:tc>
        <w:tc>
          <w:tcPr>
            <w:tcW w:w="1102" w:type="pct"/>
            <w:tcBorders>
              <w:top w:val="nil"/>
              <w:bottom w:val="nil"/>
            </w:tcBorders>
          </w:tcPr>
          <w:p w:rsidR="00ED22CE" w:rsidP="00065F3D" w14:paraId="4169120F" w14:textId="77777777">
            <w:pPr>
              <w:rPr>
                <w:color w:val="000000"/>
              </w:rPr>
            </w:pPr>
            <w:r>
              <w:rPr>
                <w:color w:val="000000"/>
              </w:rPr>
              <w:t>Mail, web, phone</w:t>
            </w:r>
          </w:p>
        </w:tc>
        <w:tc>
          <w:tcPr>
            <w:tcW w:w="499" w:type="pct"/>
            <w:tcBorders>
              <w:top w:val="nil"/>
              <w:bottom w:val="nil"/>
            </w:tcBorders>
            <w:noWrap/>
            <w:vAlign w:val="center"/>
          </w:tcPr>
          <w:p w:rsidR="00ED22CE" w:rsidP="00065F3D" w14:paraId="76E695F3" w14:textId="77777777">
            <w:pPr>
              <w:jc w:val="right"/>
              <w:rPr>
                <w:color w:val="000000"/>
              </w:rPr>
            </w:pPr>
            <w:r>
              <w:rPr>
                <w:color w:val="000000"/>
              </w:rPr>
              <w:t>460</w:t>
            </w:r>
          </w:p>
        </w:tc>
        <w:tc>
          <w:tcPr>
            <w:tcW w:w="614" w:type="pct"/>
            <w:tcBorders>
              <w:top w:val="nil"/>
              <w:bottom w:val="nil"/>
            </w:tcBorders>
            <w:noWrap/>
            <w:vAlign w:val="center"/>
          </w:tcPr>
          <w:p w:rsidR="00ED22CE" w:rsidP="00065F3D" w14:paraId="07137694" w14:textId="77777777">
            <w:pPr>
              <w:jc w:val="right"/>
              <w:rPr>
                <w:color w:val="000000"/>
              </w:rPr>
            </w:pPr>
            <w:r>
              <w:rPr>
                <w:color w:val="000000"/>
              </w:rPr>
              <w:t>2,054</w:t>
            </w:r>
          </w:p>
        </w:tc>
        <w:tc>
          <w:tcPr>
            <w:tcW w:w="768" w:type="pct"/>
            <w:tcBorders>
              <w:top w:val="nil"/>
              <w:bottom w:val="nil"/>
            </w:tcBorders>
            <w:noWrap/>
            <w:vAlign w:val="center"/>
          </w:tcPr>
          <w:p w:rsidR="00ED22CE" w:rsidP="00065F3D" w14:paraId="10B8C371" w14:textId="77777777">
            <w:pPr>
              <w:jc w:val="right"/>
              <w:rPr>
                <w:color w:val="000000"/>
              </w:rPr>
            </w:pPr>
            <w:r>
              <w:rPr>
                <w:color w:val="000000"/>
              </w:rPr>
              <w:t>22.4</w:t>
            </w:r>
          </w:p>
        </w:tc>
      </w:tr>
      <w:tr w14:paraId="3AC967CB" w14:textId="77777777" w:rsidTr="009F0DE3">
        <w:tblPrEx>
          <w:tblW w:w="5022" w:type="pct"/>
          <w:tblLook w:val="04A0"/>
        </w:tblPrEx>
        <w:trPr>
          <w:trHeight w:val="305"/>
        </w:trPr>
        <w:tc>
          <w:tcPr>
            <w:tcW w:w="5000" w:type="pct"/>
            <w:gridSpan w:val="5"/>
            <w:tcBorders>
              <w:top w:val="single" w:sz="4" w:space="0" w:color="auto"/>
              <w:bottom w:val="nil"/>
            </w:tcBorders>
            <w:noWrap/>
          </w:tcPr>
          <w:p w:rsidR="00436BCA" w:rsidRPr="008D7389" w:rsidP="00436BCA" w14:paraId="5007154F" w14:textId="02876344">
            <w:pPr>
              <w:rPr>
                <w:color w:val="000000"/>
                <w:sz w:val="16"/>
                <w:szCs w:val="16"/>
              </w:rPr>
            </w:pPr>
          </w:p>
        </w:tc>
      </w:tr>
    </w:tbl>
    <w:p w:rsidR="00D92EBF" w:rsidP="009B3932" w14:paraId="22F7BCF3" w14:textId="77777777"/>
    <w:p w:rsidR="00D92EBF" w:rsidP="009B3932" w14:paraId="15187E70" w14:textId="77777777"/>
    <w:p w:rsidR="00910D0E" w:rsidRPr="00183A84" w:rsidP="00910D0E" w14:paraId="3B6F66C6" w14:textId="6312BF7B">
      <w:r w:rsidRPr="00183A84">
        <w:t>Table C.</w:t>
      </w:r>
      <w:r>
        <w:t>2</w:t>
      </w:r>
      <w:r w:rsidRPr="00183A84">
        <w:t xml:space="preserve">. </w:t>
      </w:r>
      <w:r>
        <w:t xml:space="preserve">Completion counts and </w:t>
      </w:r>
      <w:r w:rsidRPr="00183A84">
        <w:t xml:space="preserve">rates </w:t>
      </w:r>
      <w:r>
        <w:t>for biologics phases of</w:t>
      </w:r>
      <w:r w:rsidRPr="00183A84">
        <w:t xml:space="preserve"> </w:t>
      </w:r>
      <w:r>
        <w:t>previous NAHMS Equine and other studies</w:t>
      </w:r>
      <w:r w:rsidRPr="00183A84">
        <w:t xml:space="preserve">. </w:t>
      </w:r>
    </w:p>
    <w:tbl>
      <w:tblPr>
        <w:tblW w:w="4444" w:type="pct"/>
        <w:tblBorders>
          <w:top w:val="single" w:sz="4" w:space="0" w:color="auto"/>
          <w:bottom w:val="single" w:sz="4" w:space="0" w:color="auto"/>
        </w:tblBorders>
        <w:tblLook w:val="04A0"/>
      </w:tblPr>
      <w:tblGrid>
        <w:gridCol w:w="4872"/>
        <w:gridCol w:w="955"/>
        <w:gridCol w:w="1176"/>
        <w:gridCol w:w="1470"/>
      </w:tblGrid>
      <w:tr w14:paraId="5CC04558" w14:textId="77777777" w:rsidTr="00160E7F">
        <w:tblPrEx>
          <w:tblW w:w="4444" w:type="pct"/>
          <w:tblBorders>
            <w:top w:val="single" w:sz="4" w:space="0" w:color="auto"/>
            <w:bottom w:val="single" w:sz="4" w:space="0" w:color="auto"/>
          </w:tblBorders>
          <w:tblLook w:val="04A0"/>
        </w:tblPrEx>
        <w:trPr>
          <w:trHeight w:val="305"/>
        </w:trPr>
        <w:tc>
          <w:tcPr>
            <w:tcW w:w="2875" w:type="pct"/>
            <w:tcBorders>
              <w:top w:val="single" w:sz="4" w:space="0" w:color="auto"/>
              <w:bottom w:val="single" w:sz="4" w:space="0" w:color="auto"/>
            </w:tcBorders>
            <w:noWrap/>
            <w:vAlign w:val="bottom"/>
            <w:hideMark/>
          </w:tcPr>
          <w:p w:rsidR="00A235EF" w:rsidRPr="00A70B4B" w:rsidP="00065F3D" w14:paraId="3BC69C9C" w14:textId="77777777">
            <w:pPr>
              <w:rPr>
                <w:b/>
                <w:bCs/>
                <w:color w:val="000000"/>
              </w:rPr>
            </w:pPr>
            <w:r w:rsidRPr="00A70B4B">
              <w:rPr>
                <w:b/>
                <w:bCs/>
                <w:color w:val="000000"/>
              </w:rPr>
              <w:t>Study</w:t>
            </w:r>
          </w:p>
        </w:tc>
        <w:tc>
          <w:tcPr>
            <w:tcW w:w="564" w:type="pct"/>
            <w:tcBorders>
              <w:top w:val="single" w:sz="4" w:space="0" w:color="auto"/>
              <w:bottom w:val="single" w:sz="4" w:space="0" w:color="auto"/>
            </w:tcBorders>
            <w:noWrap/>
            <w:vAlign w:val="bottom"/>
            <w:hideMark/>
          </w:tcPr>
          <w:p w:rsidR="00A235EF" w:rsidRPr="00A70B4B" w:rsidP="00065F3D" w14:paraId="4D46D2A6" w14:textId="77777777">
            <w:pPr>
              <w:rPr>
                <w:b/>
                <w:bCs/>
                <w:color w:val="000000"/>
              </w:rPr>
            </w:pPr>
            <w:r w:rsidRPr="00A70B4B">
              <w:rPr>
                <w:b/>
                <w:bCs/>
                <w:color w:val="000000"/>
              </w:rPr>
              <w:t>Sample</w:t>
            </w:r>
          </w:p>
        </w:tc>
        <w:tc>
          <w:tcPr>
            <w:tcW w:w="694" w:type="pct"/>
            <w:tcBorders>
              <w:top w:val="single" w:sz="4" w:space="0" w:color="auto"/>
              <w:bottom w:val="single" w:sz="4" w:space="0" w:color="auto"/>
            </w:tcBorders>
            <w:noWrap/>
            <w:vAlign w:val="bottom"/>
            <w:hideMark/>
          </w:tcPr>
          <w:p w:rsidR="00A235EF" w:rsidRPr="00A70B4B" w:rsidP="00065F3D" w14:paraId="310BFE60" w14:textId="77777777">
            <w:pPr>
              <w:rPr>
                <w:b/>
                <w:bCs/>
                <w:color w:val="000000"/>
              </w:rPr>
            </w:pPr>
            <w:r w:rsidRPr="00A70B4B">
              <w:rPr>
                <w:b/>
                <w:bCs/>
                <w:color w:val="000000"/>
              </w:rPr>
              <w:t>Complete</w:t>
            </w:r>
          </w:p>
        </w:tc>
        <w:tc>
          <w:tcPr>
            <w:tcW w:w="867" w:type="pct"/>
            <w:tcBorders>
              <w:top w:val="single" w:sz="4" w:space="0" w:color="auto"/>
              <w:bottom w:val="single" w:sz="4" w:space="0" w:color="auto"/>
            </w:tcBorders>
            <w:noWrap/>
            <w:vAlign w:val="bottom"/>
            <w:hideMark/>
          </w:tcPr>
          <w:p w:rsidR="00A235EF" w:rsidRPr="00A70B4B" w:rsidP="00065F3D" w14:paraId="342A7B13" w14:textId="77777777">
            <w:pPr>
              <w:rPr>
                <w:b/>
                <w:bCs/>
                <w:color w:val="000000"/>
              </w:rPr>
            </w:pPr>
            <w:r w:rsidRPr="00A70B4B">
              <w:rPr>
                <w:b/>
                <w:bCs/>
                <w:color w:val="000000"/>
              </w:rPr>
              <w:t>% Complete</w:t>
            </w:r>
          </w:p>
        </w:tc>
      </w:tr>
      <w:tr w14:paraId="1766469D" w14:textId="77777777" w:rsidTr="00160E7F">
        <w:tblPrEx>
          <w:tblW w:w="4444" w:type="pct"/>
          <w:tblLook w:val="04A0"/>
        </w:tblPrEx>
        <w:trPr>
          <w:trHeight w:val="305"/>
        </w:trPr>
        <w:tc>
          <w:tcPr>
            <w:tcW w:w="2875" w:type="pct"/>
            <w:tcBorders>
              <w:top w:val="nil"/>
              <w:bottom w:val="nil"/>
            </w:tcBorders>
            <w:noWrap/>
            <w:vAlign w:val="center"/>
          </w:tcPr>
          <w:p w:rsidR="002457B3" w:rsidP="002457B3" w14:paraId="20AF8F3F" w14:textId="7D487CF1">
            <w:pPr>
              <w:rPr>
                <w:color w:val="000000"/>
              </w:rPr>
            </w:pPr>
            <w:r>
              <w:rPr>
                <w:color w:val="000000"/>
              </w:rPr>
              <w:t>NAHMS Equine 2015</w:t>
            </w:r>
            <w:r w:rsidRPr="00DC7520">
              <w:rPr>
                <w:color w:val="000000"/>
              </w:rPr>
              <w:t xml:space="preserve"> </w:t>
            </w:r>
            <w:r>
              <w:rPr>
                <w:color w:val="000000"/>
              </w:rPr>
              <w:t>– Blood</w:t>
            </w:r>
          </w:p>
        </w:tc>
        <w:tc>
          <w:tcPr>
            <w:tcW w:w="564" w:type="pct"/>
            <w:tcBorders>
              <w:top w:val="nil"/>
              <w:bottom w:val="nil"/>
            </w:tcBorders>
            <w:noWrap/>
            <w:vAlign w:val="bottom"/>
          </w:tcPr>
          <w:p w:rsidR="002457B3" w:rsidP="002457B3" w14:paraId="0A171C9C" w14:textId="60EE19A4">
            <w:pPr>
              <w:jc w:val="right"/>
              <w:rPr>
                <w:color w:val="000000"/>
              </w:rPr>
            </w:pPr>
            <w:r>
              <w:rPr>
                <w:color w:val="000000"/>
              </w:rPr>
              <w:t>329</w:t>
            </w:r>
          </w:p>
        </w:tc>
        <w:tc>
          <w:tcPr>
            <w:tcW w:w="694" w:type="pct"/>
            <w:tcBorders>
              <w:top w:val="nil"/>
              <w:bottom w:val="nil"/>
            </w:tcBorders>
            <w:noWrap/>
            <w:vAlign w:val="bottom"/>
          </w:tcPr>
          <w:p w:rsidR="002457B3" w:rsidP="002457B3" w14:paraId="33B15368" w14:textId="295A9E98">
            <w:pPr>
              <w:jc w:val="right"/>
              <w:rPr>
                <w:color w:val="000000"/>
              </w:rPr>
            </w:pPr>
            <w:r>
              <w:rPr>
                <w:color w:val="000000"/>
              </w:rPr>
              <w:t>231</w:t>
            </w:r>
          </w:p>
        </w:tc>
        <w:tc>
          <w:tcPr>
            <w:tcW w:w="867" w:type="pct"/>
            <w:tcBorders>
              <w:top w:val="nil"/>
              <w:bottom w:val="nil"/>
            </w:tcBorders>
            <w:noWrap/>
            <w:vAlign w:val="bottom"/>
          </w:tcPr>
          <w:p w:rsidR="002457B3" w:rsidP="002457B3" w14:paraId="34D9823E" w14:textId="1482E3EB">
            <w:pPr>
              <w:jc w:val="right"/>
              <w:rPr>
                <w:color w:val="000000"/>
              </w:rPr>
            </w:pPr>
            <w:r>
              <w:rPr>
                <w:color w:val="000000"/>
              </w:rPr>
              <w:t>70.2</w:t>
            </w:r>
          </w:p>
        </w:tc>
      </w:tr>
      <w:tr w14:paraId="4E05A3A1" w14:textId="77777777" w:rsidTr="00065F3D">
        <w:tblPrEx>
          <w:tblW w:w="4444" w:type="pct"/>
          <w:tblLook w:val="04A0"/>
        </w:tblPrEx>
        <w:trPr>
          <w:trHeight w:val="305"/>
        </w:trPr>
        <w:tc>
          <w:tcPr>
            <w:tcW w:w="2875" w:type="pct"/>
            <w:tcBorders>
              <w:top w:val="nil"/>
              <w:bottom w:val="nil"/>
            </w:tcBorders>
            <w:noWrap/>
            <w:vAlign w:val="center"/>
          </w:tcPr>
          <w:p w:rsidR="002457B3" w:rsidP="002457B3" w14:paraId="49AFB074" w14:textId="7C6E78C6">
            <w:pPr>
              <w:rPr>
                <w:color w:val="000000"/>
              </w:rPr>
            </w:pPr>
            <w:r>
              <w:rPr>
                <w:color w:val="000000"/>
              </w:rPr>
              <w:t>NAHMS Equine 2015</w:t>
            </w:r>
            <w:r w:rsidRPr="00DC7520">
              <w:rPr>
                <w:color w:val="000000"/>
              </w:rPr>
              <w:t xml:space="preserve"> </w:t>
            </w:r>
            <w:r>
              <w:rPr>
                <w:color w:val="000000"/>
              </w:rPr>
              <w:t>– Fecal pathogen</w:t>
            </w:r>
          </w:p>
        </w:tc>
        <w:tc>
          <w:tcPr>
            <w:tcW w:w="564" w:type="pct"/>
            <w:tcBorders>
              <w:top w:val="nil"/>
              <w:bottom w:val="nil"/>
            </w:tcBorders>
            <w:noWrap/>
            <w:vAlign w:val="center"/>
          </w:tcPr>
          <w:p w:rsidR="002457B3" w:rsidP="002457B3" w14:paraId="74112D8D" w14:textId="351C2BEE">
            <w:pPr>
              <w:jc w:val="right"/>
              <w:rPr>
                <w:color w:val="000000"/>
              </w:rPr>
            </w:pPr>
            <w:r>
              <w:rPr>
                <w:color w:val="000000"/>
              </w:rPr>
              <w:t>329</w:t>
            </w:r>
          </w:p>
        </w:tc>
        <w:tc>
          <w:tcPr>
            <w:tcW w:w="694" w:type="pct"/>
            <w:tcBorders>
              <w:top w:val="nil"/>
              <w:bottom w:val="nil"/>
            </w:tcBorders>
            <w:noWrap/>
            <w:vAlign w:val="center"/>
          </w:tcPr>
          <w:p w:rsidR="002457B3" w:rsidP="002457B3" w14:paraId="520D6B24" w14:textId="14CE27CC">
            <w:pPr>
              <w:jc w:val="right"/>
              <w:rPr>
                <w:color w:val="000000"/>
              </w:rPr>
            </w:pPr>
            <w:r>
              <w:rPr>
                <w:color w:val="000000"/>
              </w:rPr>
              <w:t>199</w:t>
            </w:r>
          </w:p>
        </w:tc>
        <w:tc>
          <w:tcPr>
            <w:tcW w:w="867" w:type="pct"/>
            <w:tcBorders>
              <w:top w:val="nil"/>
              <w:bottom w:val="nil"/>
            </w:tcBorders>
            <w:noWrap/>
            <w:vAlign w:val="center"/>
          </w:tcPr>
          <w:p w:rsidR="002457B3" w:rsidP="002457B3" w14:paraId="67D413BA" w14:textId="43D98AE3">
            <w:pPr>
              <w:jc w:val="right"/>
              <w:rPr>
                <w:color w:val="000000"/>
              </w:rPr>
            </w:pPr>
            <w:r>
              <w:rPr>
                <w:color w:val="000000"/>
              </w:rPr>
              <w:t>60.5</w:t>
            </w:r>
          </w:p>
        </w:tc>
      </w:tr>
      <w:tr w14:paraId="13E9DABB" w14:textId="77777777" w:rsidTr="00065F3D">
        <w:tblPrEx>
          <w:tblW w:w="4444" w:type="pct"/>
          <w:tblLook w:val="04A0"/>
        </w:tblPrEx>
        <w:trPr>
          <w:trHeight w:val="305"/>
        </w:trPr>
        <w:tc>
          <w:tcPr>
            <w:tcW w:w="2875" w:type="pct"/>
            <w:tcBorders>
              <w:top w:val="nil"/>
              <w:bottom w:val="nil"/>
            </w:tcBorders>
            <w:noWrap/>
          </w:tcPr>
          <w:p w:rsidR="002457B3" w:rsidP="002457B3" w14:paraId="49634841" w14:textId="0BB1EEC6">
            <w:pPr>
              <w:rPr>
                <w:color w:val="000000"/>
              </w:rPr>
            </w:pPr>
            <w:r w:rsidRPr="007A7A09">
              <w:rPr>
                <w:color w:val="000000"/>
              </w:rPr>
              <w:t>NAHMS Equine 2015 –</w:t>
            </w:r>
            <w:r>
              <w:rPr>
                <w:color w:val="000000"/>
              </w:rPr>
              <w:t xml:space="preserve"> Parasites fecal egg count</w:t>
            </w:r>
          </w:p>
        </w:tc>
        <w:tc>
          <w:tcPr>
            <w:tcW w:w="564" w:type="pct"/>
            <w:tcBorders>
              <w:top w:val="nil"/>
              <w:bottom w:val="nil"/>
            </w:tcBorders>
            <w:noWrap/>
            <w:vAlign w:val="center"/>
          </w:tcPr>
          <w:p w:rsidR="002457B3" w:rsidP="002457B3" w14:paraId="00D7CD9E" w14:textId="4421E045">
            <w:pPr>
              <w:jc w:val="right"/>
              <w:rPr>
                <w:color w:val="000000"/>
              </w:rPr>
            </w:pPr>
            <w:r>
              <w:rPr>
                <w:color w:val="000000"/>
              </w:rPr>
              <w:t>380</w:t>
            </w:r>
          </w:p>
        </w:tc>
        <w:tc>
          <w:tcPr>
            <w:tcW w:w="694" w:type="pct"/>
            <w:tcBorders>
              <w:top w:val="nil"/>
              <w:bottom w:val="nil"/>
            </w:tcBorders>
            <w:noWrap/>
            <w:vAlign w:val="center"/>
          </w:tcPr>
          <w:p w:rsidR="002457B3" w:rsidP="002457B3" w14:paraId="71F7DE5E" w14:textId="62A595B3">
            <w:pPr>
              <w:jc w:val="right"/>
              <w:rPr>
                <w:color w:val="000000"/>
              </w:rPr>
            </w:pPr>
            <w:r>
              <w:rPr>
                <w:color w:val="000000"/>
              </w:rPr>
              <w:t>210</w:t>
            </w:r>
          </w:p>
        </w:tc>
        <w:tc>
          <w:tcPr>
            <w:tcW w:w="867" w:type="pct"/>
            <w:tcBorders>
              <w:top w:val="nil"/>
              <w:bottom w:val="nil"/>
            </w:tcBorders>
            <w:noWrap/>
            <w:vAlign w:val="center"/>
          </w:tcPr>
          <w:p w:rsidR="002457B3" w:rsidP="002457B3" w14:paraId="4D1AB04A" w14:textId="056CDDAE">
            <w:pPr>
              <w:jc w:val="right"/>
              <w:rPr>
                <w:color w:val="000000"/>
              </w:rPr>
            </w:pPr>
            <w:r>
              <w:rPr>
                <w:color w:val="000000"/>
              </w:rPr>
              <w:t>55.3</w:t>
            </w:r>
          </w:p>
        </w:tc>
      </w:tr>
      <w:tr w14:paraId="24B1F3C3" w14:textId="77777777" w:rsidTr="00065F3D">
        <w:tblPrEx>
          <w:tblW w:w="4444" w:type="pct"/>
          <w:tblLook w:val="04A0"/>
        </w:tblPrEx>
        <w:trPr>
          <w:trHeight w:val="305"/>
        </w:trPr>
        <w:tc>
          <w:tcPr>
            <w:tcW w:w="2875" w:type="pct"/>
            <w:tcBorders>
              <w:top w:val="nil"/>
              <w:bottom w:val="nil"/>
            </w:tcBorders>
            <w:noWrap/>
          </w:tcPr>
          <w:p w:rsidR="002457B3" w:rsidP="002457B3" w14:paraId="0D78F53A" w14:textId="3C811408">
            <w:pPr>
              <w:rPr>
                <w:color w:val="000000"/>
              </w:rPr>
            </w:pPr>
            <w:r w:rsidRPr="007A7A09">
              <w:rPr>
                <w:color w:val="000000"/>
              </w:rPr>
              <w:t>NAHMS Equine 2015 –</w:t>
            </w:r>
            <w:r>
              <w:rPr>
                <w:color w:val="000000"/>
              </w:rPr>
              <w:t xml:space="preserve"> Parasites resistance</w:t>
            </w:r>
          </w:p>
        </w:tc>
        <w:tc>
          <w:tcPr>
            <w:tcW w:w="564" w:type="pct"/>
            <w:tcBorders>
              <w:top w:val="nil"/>
              <w:bottom w:val="nil"/>
            </w:tcBorders>
            <w:noWrap/>
            <w:vAlign w:val="center"/>
          </w:tcPr>
          <w:p w:rsidR="002457B3" w:rsidP="002457B3" w14:paraId="74647BDF" w14:textId="3EEA5D1C">
            <w:pPr>
              <w:jc w:val="right"/>
              <w:rPr>
                <w:color w:val="000000"/>
              </w:rPr>
            </w:pPr>
            <w:r>
              <w:rPr>
                <w:color w:val="000000"/>
              </w:rPr>
              <w:t>210</w:t>
            </w:r>
          </w:p>
        </w:tc>
        <w:tc>
          <w:tcPr>
            <w:tcW w:w="694" w:type="pct"/>
            <w:tcBorders>
              <w:top w:val="nil"/>
              <w:bottom w:val="nil"/>
            </w:tcBorders>
            <w:noWrap/>
            <w:vAlign w:val="center"/>
          </w:tcPr>
          <w:p w:rsidR="002457B3" w:rsidP="002457B3" w14:paraId="4DF116FE" w14:textId="4002CBB8">
            <w:pPr>
              <w:jc w:val="right"/>
              <w:rPr>
                <w:color w:val="000000"/>
              </w:rPr>
            </w:pPr>
            <w:r>
              <w:rPr>
                <w:color w:val="000000"/>
              </w:rPr>
              <w:t>80</w:t>
            </w:r>
          </w:p>
        </w:tc>
        <w:tc>
          <w:tcPr>
            <w:tcW w:w="867" w:type="pct"/>
            <w:tcBorders>
              <w:top w:val="nil"/>
              <w:bottom w:val="nil"/>
            </w:tcBorders>
            <w:noWrap/>
            <w:vAlign w:val="center"/>
          </w:tcPr>
          <w:p w:rsidR="002457B3" w:rsidP="002457B3" w14:paraId="350BE737" w14:textId="464E35CC">
            <w:pPr>
              <w:jc w:val="right"/>
              <w:rPr>
                <w:color w:val="000000"/>
              </w:rPr>
            </w:pPr>
            <w:r>
              <w:rPr>
                <w:color w:val="000000"/>
              </w:rPr>
              <w:t>38.1</w:t>
            </w:r>
          </w:p>
        </w:tc>
      </w:tr>
      <w:tr w14:paraId="74AC4139" w14:textId="77777777" w:rsidTr="00065F3D">
        <w:tblPrEx>
          <w:tblW w:w="4444" w:type="pct"/>
          <w:tblLook w:val="04A0"/>
        </w:tblPrEx>
        <w:trPr>
          <w:trHeight w:val="305"/>
        </w:trPr>
        <w:tc>
          <w:tcPr>
            <w:tcW w:w="2875" w:type="pct"/>
            <w:tcBorders>
              <w:top w:val="nil"/>
              <w:bottom w:val="nil"/>
            </w:tcBorders>
            <w:noWrap/>
          </w:tcPr>
          <w:p w:rsidR="002457B3" w:rsidP="002457B3" w14:paraId="59E13DF4" w14:textId="4172B8CA">
            <w:pPr>
              <w:rPr>
                <w:color w:val="000000"/>
              </w:rPr>
            </w:pPr>
            <w:r w:rsidRPr="007A7A09">
              <w:rPr>
                <w:color w:val="000000"/>
              </w:rPr>
              <w:t>NAHMS Equine 2015 –</w:t>
            </w:r>
            <w:r>
              <w:rPr>
                <w:color w:val="000000"/>
              </w:rPr>
              <w:t xml:space="preserve"> Tick</w:t>
            </w:r>
          </w:p>
        </w:tc>
        <w:tc>
          <w:tcPr>
            <w:tcW w:w="564" w:type="pct"/>
            <w:tcBorders>
              <w:top w:val="nil"/>
              <w:bottom w:val="nil"/>
            </w:tcBorders>
            <w:noWrap/>
            <w:vAlign w:val="center"/>
          </w:tcPr>
          <w:p w:rsidR="002457B3" w:rsidP="002457B3" w14:paraId="3112A9BC" w14:textId="6927E383">
            <w:pPr>
              <w:jc w:val="right"/>
              <w:rPr>
                <w:color w:val="000000"/>
              </w:rPr>
            </w:pPr>
            <w:r>
              <w:rPr>
                <w:color w:val="000000"/>
              </w:rPr>
              <w:t>329</w:t>
            </w:r>
          </w:p>
        </w:tc>
        <w:tc>
          <w:tcPr>
            <w:tcW w:w="694" w:type="pct"/>
            <w:tcBorders>
              <w:top w:val="nil"/>
              <w:bottom w:val="nil"/>
            </w:tcBorders>
            <w:noWrap/>
            <w:vAlign w:val="center"/>
          </w:tcPr>
          <w:p w:rsidR="002457B3" w:rsidP="002457B3" w14:paraId="340660F2" w14:textId="3A501964">
            <w:pPr>
              <w:jc w:val="right"/>
              <w:rPr>
                <w:color w:val="000000"/>
              </w:rPr>
            </w:pPr>
            <w:r>
              <w:rPr>
                <w:color w:val="000000"/>
              </w:rPr>
              <w:t>228</w:t>
            </w:r>
          </w:p>
        </w:tc>
        <w:tc>
          <w:tcPr>
            <w:tcW w:w="867" w:type="pct"/>
            <w:tcBorders>
              <w:top w:val="nil"/>
              <w:bottom w:val="nil"/>
            </w:tcBorders>
            <w:noWrap/>
            <w:vAlign w:val="center"/>
          </w:tcPr>
          <w:p w:rsidR="002457B3" w:rsidP="002457B3" w14:paraId="73C200F9" w14:textId="2DEAF462">
            <w:pPr>
              <w:jc w:val="right"/>
              <w:rPr>
                <w:color w:val="000000"/>
              </w:rPr>
            </w:pPr>
            <w:r>
              <w:rPr>
                <w:color w:val="000000"/>
              </w:rPr>
              <w:t>69.3</w:t>
            </w:r>
          </w:p>
        </w:tc>
      </w:tr>
      <w:tr w14:paraId="661C5449" w14:textId="77777777" w:rsidTr="00160E7F">
        <w:tblPrEx>
          <w:tblW w:w="4444" w:type="pct"/>
          <w:tblLook w:val="04A0"/>
        </w:tblPrEx>
        <w:trPr>
          <w:trHeight w:val="305"/>
        </w:trPr>
        <w:tc>
          <w:tcPr>
            <w:tcW w:w="2875" w:type="pct"/>
            <w:tcBorders>
              <w:top w:val="nil"/>
              <w:bottom w:val="nil"/>
            </w:tcBorders>
            <w:noWrap/>
            <w:vAlign w:val="center"/>
          </w:tcPr>
          <w:p w:rsidR="002457B3" w:rsidP="002457B3" w14:paraId="4ED7C5DE" w14:textId="0ECAEBBE">
            <w:pPr>
              <w:rPr>
                <w:color w:val="000000"/>
              </w:rPr>
            </w:pPr>
            <w:r>
              <w:rPr>
                <w:color w:val="000000"/>
              </w:rPr>
              <w:t>NAHMS Goat 2019</w:t>
            </w:r>
            <w:r w:rsidRPr="00DC7520">
              <w:rPr>
                <w:color w:val="000000"/>
              </w:rPr>
              <w:t xml:space="preserve"> </w:t>
            </w:r>
            <w:r>
              <w:rPr>
                <w:color w:val="000000"/>
              </w:rPr>
              <w:t>–</w:t>
            </w:r>
            <w:r w:rsidRPr="00DC7520">
              <w:rPr>
                <w:color w:val="000000"/>
              </w:rPr>
              <w:t xml:space="preserve"> Blood and swab</w:t>
            </w:r>
          </w:p>
        </w:tc>
        <w:tc>
          <w:tcPr>
            <w:tcW w:w="564" w:type="pct"/>
            <w:tcBorders>
              <w:top w:val="nil"/>
              <w:bottom w:val="nil"/>
            </w:tcBorders>
            <w:noWrap/>
            <w:vAlign w:val="bottom"/>
          </w:tcPr>
          <w:p w:rsidR="002457B3" w:rsidP="002457B3" w14:paraId="46CEB0B0" w14:textId="19C29A56">
            <w:pPr>
              <w:jc w:val="right"/>
              <w:rPr>
                <w:color w:val="000000"/>
              </w:rPr>
            </w:pPr>
            <w:r w:rsidRPr="00DC7520">
              <w:rPr>
                <w:color w:val="000000"/>
              </w:rPr>
              <w:t>779</w:t>
            </w:r>
          </w:p>
        </w:tc>
        <w:tc>
          <w:tcPr>
            <w:tcW w:w="694" w:type="pct"/>
            <w:tcBorders>
              <w:top w:val="nil"/>
              <w:bottom w:val="nil"/>
            </w:tcBorders>
            <w:noWrap/>
            <w:vAlign w:val="bottom"/>
          </w:tcPr>
          <w:p w:rsidR="002457B3" w:rsidRPr="00DC7520" w:rsidP="002457B3" w14:paraId="025D1E04" w14:textId="59A7A590">
            <w:pPr>
              <w:jc w:val="right"/>
              <w:rPr>
                <w:color w:val="000000"/>
              </w:rPr>
            </w:pPr>
            <w:r w:rsidRPr="00DC7520">
              <w:rPr>
                <w:color w:val="000000"/>
              </w:rPr>
              <w:t>581</w:t>
            </w:r>
          </w:p>
        </w:tc>
        <w:tc>
          <w:tcPr>
            <w:tcW w:w="867" w:type="pct"/>
            <w:tcBorders>
              <w:top w:val="nil"/>
              <w:bottom w:val="nil"/>
            </w:tcBorders>
            <w:noWrap/>
            <w:vAlign w:val="bottom"/>
          </w:tcPr>
          <w:p w:rsidR="002457B3" w:rsidRPr="00DC7520" w:rsidP="002457B3" w14:paraId="49553D45" w14:textId="0F877ABA">
            <w:pPr>
              <w:jc w:val="right"/>
              <w:rPr>
                <w:color w:val="000000"/>
              </w:rPr>
            </w:pPr>
            <w:r w:rsidRPr="00DC7520">
              <w:rPr>
                <w:color w:val="000000"/>
              </w:rPr>
              <w:t>74.6</w:t>
            </w:r>
          </w:p>
        </w:tc>
      </w:tr>
      <w:tr w14:paraId="276ABEC6" w14:textId="77777777" w:rsidTr="00065F3D">
        <w:tblPrEx>
          <w:tblW w:w="4444" w:type="pct"/>
          <w:tblLook w:val="04A0"/>
        </w:tblPrEx>
        <w:trPr>
          <w:trHeight w:val="305"/>
        </w:trPr>
        <w:tc>
          <w:tcPr>
            <w:tcW w:w="2875" w:type="pct"/>
            <w:tcBorders>
              <w:top w:val="nil"/>
              <w:bottom w:val="nil"/>
            </w:tcBorders>
            <w:noWrap/>
            <w:vAlign w:val="center"/>
          </w:tcPr>
          <w:p w:rsidR="002457B3" w:rsidP="002457B3" w14:paraId="63C33CC4" w14:textId="5B7BFD3F">
            <w:pPr>
              <w:rPr>
                <w:color w:val="000000"/>
              </w:rPr>
            </w:pPr>
            <w:r>
              <w:rPr>
                <w:color w:val="000000"/>
              </w:rPr>
              <w:t>NAHMS Goat 2019</w:t>
            </w:r>
            <w:r w:rsidRPr="00DC7520">
              <w:rPr>
                <w:color w:val="000000"/>
              </w:rPr>
              <w:t xml:space="preserve"> </w:t>
            </w:r>
            <w:r>
              <w:rPr>
                <w:color w:val="000000"/>
              </w:rPr>
              <w:t>–</w:t>
            </w:r>
            <w:r w:rsidRPr="00DC7520">
              <w:rPr>
                <w:color w:val="000000"/>
              </w:rPr>
              <w:t xml:space="preserve"> </w:t>
            </w:r>
            <w:r w:rsidRPr="009A66D6">
              <w:t>Fecal pathogen</w:t>
            </w:r>
          </w:p>
        </w:tc>
        <w:tc>
          <w:tcPr>
            <w:tcW w:w="564" w:type="pct"/>
            <w:tcBorders>
              <w:top w:val="nil"/>
              <w:bottom w:val="nil"/>
            </w:tcBorders>
            <w:noWrap/>
            <w:vAlign w:val="bottom"/>
          </w:tcPr>
          <w:p w:rsidR="002457B3" w:rsidP="002457B3" w14:paraId="7CC42262" w14:textId="3EAF4542">
            <w:pPr>
              <w:jc w:val="right"/>
              <w:rPr>
                <w:color w:val="000000"/>
              </w:rPr>
            </w:pPr>
            <w:r w:rsidRPr="00DC7520">
              <w:rPr>
                <w:color w:val="000000"/>
              </w:rPr>
              <w:t>779</w:t>
            </w:r>
          </w:p>
        </w:tc>
        <w:tc>
          <w:tcPr>
            <w:tcW w:w="694" w:type="pct"/>
            <w:tcBorders>
              <w:top w:val="nil"/>
              <w:bottom w:val="nil"/>
            </w:tcBorders>
            <w:noWrap/>
            <w:vAlign w:val="bottom"/>
          </w:tcPr>
          <w:p w:rsidR="002457B3" w:rsidP="002457B3" w14:paraId="0B681126" w14:textId="6500D9FA">
            <w:pPr>
              <w:jc w:val="right"/>
              <w:rPr>
                <w:color w:val="000000"/>
              </w:rPr>
            </w:pPr>
            <w:r w:rsidRPr="00DC7520">
              <w:rPr>
                <w:color w:val="000000"/>
              </w:rPr>
              <w:t>188</w:t>
            </w:r>
          </w:p>
        </w:tc>
        <w:tc>
          <w:tcPr>
            <w:tcW w:w="867" w:type="pct"/>
            <w:tcBorders>
              <w:top w:val="nil"/>
              <w:bottom w:val="nil"/>
            </w:tcBorders>
            <w:noWrap/>
            <w:vAlign w:val="bottom"/>
          </w:tcPr>
          <w:p w:rsidR="002457B3" w:rsidP="002457B3" w14:paraId="3266A8E9" w14:textId="6CB74653">
            <w:pPr>
              <w:jc w:val="right"/>
              <w:rPr>
                <w:color w:val="000000"/>
              </w:rPr>
            </w:pPr>
            <w:r w:rsidRPr="00DC7520">
              <w:rPr>
                <w:color w:val="000000"/>
              </w:rPr>
              <w:t>24.1</w:t>
            </w:r>
          </w:p>
        </w:tc>
      </w:tr>
      <w:tr w14:paraId="5BFC642A" w14:textId="77777777" w:rsidTr="00065F3D">
        <w:tblPrEx>
          <w:tblW w:w="4444" w:type="pct"/>
          <w:tblLook w:val="04A0"/>
        </w:tblPrEx>
        <w:trPr>
          <w:trHeight w:val="305"/>
        </w:trPr>
        <w:tc>
          <w:tcPr>
            <w:tcW w:w="2875" w:type="pct"/>
            <w:tcBorders>
              <w:top w:val="nil"/>
              <w:bottom w:val="nil"/>
            </w:tcBorders>
            <w:noWrap/>
            <w:vAlign w:val="center"/>
          </w:tcPr>
          <w:p w:rsidR="002457B3" w:rsidP="002457B3" w14:paraId="45257A63" w14:textId="4E11DDAE">
            <w:pPr>
              <w:rPr>
                <w:color w:val="000000"/>
              </w:rPr>
            </w:pPr>
            <w:r>
              <w:rPr>
                <w:color w:val="000000"/>
              </w:rPr>
              <w:t>NAHMS Goat 2019</w:t>
            </w:r>
            <w:r w:rsidRPr="00DC7520">
              <w:rPr>
                <w:color w:val="000000"/>
              </w:rPr>
              <w:t xml:space="preserve"> </w:t>
            </w:r>
            <w:r>
              <w:rPr>
                <w:color w:val="000000"/>
              </w:rPr>
              <w:t>–</w:t>
            </w:r>
            <w:r w:rsidRPr="00DC7520">
              <w:rPr>
                <w:color w:val="000000"/>
              </w:rPr>
              <w:t xml:space="preserve"> Parasites </w:t>
            </w:r>
            <w:r>
              <w:rPr>
                <w:color w:val="000000"/>
              </w:rPr>
              <w:t>fecal egg count</w:t>
            </w:r>
          </w:p>
        </w:tc>
        <w:tc>
          <w:tcPr>
            <w:tcW w:w="564" w:type="pct"/>
            <w:tcBorders>
              <w:top w:val="nil"/>
              <w:bottom w:val="nil"/>
            </w:tcBorders>
            <w:noWrap/>
            <w:vAlign w:val="bottom"/>
          </w:tcPr>
          <w:p w:rsidR="002457B3" w:rsidP="002457B3" w14:paraId="09AAC4EB" w14:textId="1E723C0C">
            <w:pPr>
              <w:jc w:val="right"/>
              <w:rPr>
                <w:color w:val="000000"/>
              </w:rPr>
            </w:pPr>
            <w:r w:rsidRPr="00DC7520">
              <w:rPr>
                <w:color w:val="000000"/>
              </w:rPr>
              <w:t>779</w:t>
            </w:r>
          </w:p>
        </w:tc>
        <w:tc>
          <w:tcPr>
            <w:tcW w:w="694" w:type="pct"/>
            <w:tcBorders>
              <w:top w:val="nil"/>
              <w:bottom w:val="nil"/>
            </w:tcBorders>
            <w:noWrap/>
            <w:vAlign w:val="bottom"/>
          </w:tcPr>
          <w:p w:rsidR="002457B3" w:rsidP="002457B3" w14:paraId="77512F67" w14:textId="1F76580D">
            <w:pPr>
              <w:jc w:val="right"/>
              <w:rPr>
                <w:color w:val="000000"/>
              </w:rPr>
            </w:pPr>
            <w:r w:rsidRPr="00DC7520">
              <w:rPr>
                <w:color w:val="000000"/>
              </w:rPr>
              <w:t>627</w:t>
            </w:r>
          </w:p>
        </w:tc>
        <w:tc>
          <w:tcPr>
            <w:tcW w:w="867" w:type="pct"/>
            <w:tcBorders>
              <w:top w:val="nil"/>
              <w:bottom w:val="nil"/>
            </w:tcBorders>
            <w:noWrap/>
            <w:vAlign w:val="bottom"/>
          </w:tcPr>
          <w:p w:rsidR="002457B3" w:rsidP="002457B3" w14:paraId="00947FED" w14:textId="1A1CAD56">
            <w:pPr>
              <w:jc w:val="right"/>
              <w:rPr>
                <w:color w:val="000000"/>
              </w:rPr>
            </w:pPr>
            <w:r w:rsidRPr="00DC7520">
              <w:rPr>
                <w:color w:val="000000"/>
              </w:rPr>
              <w:t>80.5</w:t>
            </w:r>
          </w:p>
        </w:tc>
      </w:tr>
      <w:tr w14:paraId="7B06C59A" w14:textId="77777777" w:rsidTr="00065F3D">
        <w:tblPrEx>
          <w:tblW w:w="4444" w:type="pct"/>
          <w:tblLook w:val="04A0"/>
        </w:tblPrEx>
        <w:trPr>
          <w:trHeight w:val="305"/>
        </w:trPr>
        <w:tc>
          <w:tcPr>
            <w:tcW w:w="2875" w:type="pct"/>
            <w:tcBorders>
              <w:top w:val="nil"/>
              <w:bottom w:val="single" w:sz="4" w:space="0" w:color="auto"/>
            </w:tcBorders>
            <w:noWrap/>
            <w:vAlign w:val="center"/>
          </w:tcPr>
          <w:p w:rsidR="002457B3" w:rsidP="002457B3" w14:paraId="65DFD423" w14:textId="1881A60D">
            <w:pPr>
              <w:rPr>
                <w:color w:val="000000"/>
              </w:rPr>
            </w:pPr>
            <w:r>
              <w:rPr>
                <w:color w:val="000000"/>
              </w:rPr>
              <w:t>NAHMS Goat 2019</w:t>
            </w:r>
            <w:r w:rsidRPr="00DC7520">
              <w:rPr>
                <w:color w:val="000000"/>
              </w:rPr>
              <w:t xml:space="preserve"> </w:t>
            </w:r>
            <w:r>
              <w:rPr>
                <w:color w:val="000000"/>
              </w:rPr>
              <w:t>–</w:t>
            </w:r>
            <w:r w:rsidRPr="00DC7520">
              <w:rPr>
                <w:color w:val="000000"/>
              </w:rPr>
              <w:t xml:space="preserve"> Parasites </w:t>
            </w:r>
            <w:r>
              <w:rPr>
                <w:color w:val="000000"/>
              </w:rPr>
              <w:t>resistance</w:t>
            </w:r>
          </w:p>
        </w:tc>
        <w:tc>
          <w:tcPr>
            <w:tcW w:w="564" w:type="pct"/>
            <w:tcBorders>
              <w:top w:val="nil"/>
              <w:bottom w:val="single" w:sz="4" w:space="0" w:color="auto"/>
            </w:tcBorders>
            <w:noWrap/>
            <w:vAlign w:val="bottom"/>
          </w:tcPr>
          <w:p w:rsidR="002457B3" w:rsidP="002457B3" w14:paraId="0B240721" w14:textId="40CC11B8">
            <w:pPr>
              <w:jc w:val="right"/>
              <w:rPr>
                <w:color w:val="000000"/>
              </w:rPr>
            </w:pPr>
            <w:r>
              <w:rPr>
                <w:color w:val="000000"/>
              </w:rPr>
              <w:t>627</w:t>
            </w:r>
          </w:p>
        </w:tc>
        <w:tc>
          <w:tcPr>
            <w:tcW w:w="694" w:type="pct"/>
            <w:tcBorders>
              <w:top w:val="nil"/>
              <w:bottom w:val="single" w:sz="4" w:space="0" w:color="auto"/>
            </w:tcBorders>
            <w:noWrap/>
            <w:vAlign w:val="bottom"/>
          </w:tcPr>
          <w:p w:rsidR="002457B3" w:rsidP="002457B3" w14:paraId="00322EE5" w14:textId="6FD0A73E">
            <w:pPr>
              <w:jc w:val="right"/>
              <w:rPr>
                <w:color w:val="000000"/>
              </w:rPr>
            </w:pPr>
            <w:r w:rsidRPr="00DC7520">
              <w:rPr>
                <w:color w:val="000000"/>
              </w:rPr>
              <w:t>206</w:t>
            </w:r>
          </w:p>
        </w:tc>
        <w:tc>
          <w:tcPr>
            <w:tcW w:w="867" w:type="pct"/>
            <w:tcBorders>
              <w:top w:val="nil"/>
              <w:bottom w:val="single" w:sz="4" w:space="0" w:color="auto"/>
            </w:tcBorders>
            <w:noWrap/>
            <w:vAlign w:val="bottom"/>
          </w:tcPr>
          <w:p w:rsidR="002457B3" w:rsidP="002457B3" w14:paraId="203DB99F" w14:textId="32ACE8D7">
            <w:pPr>
              <w:jc w:val="right"/>
              <w:rPr>
                <w:color w:val="000000"/>
              </w:rPr>
            </w:pPr>
            <w:r w:rsidRPr="00DC7520">
              <w:rPr>
                <w:color w:val="000000"/>
              </w:rPr>
              <w:t>32.9</w:t>
            </w:r>
          </w:p>
        </w:tc>
      </w:tr>
    </w:tbl>
    <w:p w:rsidR="00910D0E" w:rsidP="00910D0E" w14:paraId="1AE39DC2" w14:textId="77777777"/>
    <w:p w:rsidR="00910D0E" w:rsidP="00910D0E" w14:paraId="2927D7F2" w14:textId="77777777"/>
    <w:p w:rsidR="00E27E44" w:rsidRPr="00183A84" w:rsidP="009B3932" w14:paraId="67B73F17" w14:textId="77777777">
      <w:pPr>
        <w:rPr>
          <w:b/>
        </w:rPr>
      </w:pPr>
      <w:r w:rsidRPr="00183A84">
        <w:br w:type="page"/>
      </w:r>
      <w:r w:rsidRPr="00183A84">
        <w:rPr>
          <w:b/>
        </w:rPr>
        <w:t>Appendix D: Burden estimates</w:t>
      </w:r>
    </w:p>
    <w:p w:rsidR="00E27E44" w:rsidP="009B3932" w14:paraId="7BFC3C3B" w14:textId="2ED32420">
      <w:r w:rsidRPr="00183A84">
        <w:t xml:space="preserve">Table D.1. </w:t>
      </w:r>
      <w:r w:rsidR="007C1728">
        <w:t>Average r</w:t>
      </w:r>
      <w:r w:rsidRPr="00183A84">
        <w:t>esponse burden estimates</w:t>
      </w:r>
      <w:r w:rsidRPr="00183A84" w:rsidR="00523578">
        <w:t xml:space="preserve"> </w:t>
      </w:r>
      <w:r w:rsidR="00063AF9">
        <w:t xml:space="preserve">for Phase I questionnaire completion </w:t>
      </w:r>
      <w:r w:rsidRPr="00183A84" w:rsidR="00523578">
        <w:t xml:space="preserve">from </w:t>
      </w:r>
      <w:r w:rsidR="002F11BB">
        <w:t>previous NAHMS Equine and other studies</w:t>
      </w:r>
      <w:r w:rsidRPr="00183A84" w:rsidR="00523578">
        <w:t xml:space="preserve"> (in minutes)</w:t>
      </w:r>
      <w:r w:rsidRPr="00183A84">
        <w:t xml:space="preserve">. </w:t>
      </w:r>
    </w:p>
    <w:p w:rsidR="000552C7" w:rsidP="009B3932" w14:paraId="489DD6DA" w14:textId="77777777"/>
    <w:tbl>
      <w:tblPr>
        <w:tblW w:w="4810" w:type="pct"/>
        <w:tblBorders>
          <w:top w:val="single" w:sz="4" w:space="0" w:color="auto"/>
          <w:bottom w:val="single" w:sz="4" w:space="0" w:color="auto"/>
        </w:tblBorders>
        <w:tblLook w:val="04A0"/>
      </w:tblPr>
      <w:tblGrid>
        <w:gridCol w:w="3950"/>
        <w:gridCol w:w="2835"/>
        <w:gridCol w:w="1583"/>
        <w:gridCol w:w="803"/>
      </w:tblGrid>
      <w:tr w14:paraId="1A582DEF" w14:textId="77777777" w:rsidTr="00063AF9">
        <w:tblPrEx>
          <w:tblW w:w="4810" w:type="pct"/>
          <w:tblBorders>
            <w:top w:val="single" w:sz="4" w:space="0" w:color="auto"/>
            <w:bottom w:val="single" w:sz="4" w:space="0" w:color="auto"/>
          </w:tblBorders>
          <w:tblLook w:val="04A0"/>
        </w:tblPrEx>
        <w:trPr>
          <w:trHeight w:val="302"/>
        </w:trPr>
        <w:tc>
          <w:tcPr>
            <w:tcW w:w="2106" w:type="pct"/>
            <w:tcBorders>
              <w:top w:val="single" w:sz="4" w:space="0" w:color="auto"/>
              <w:bottom w:val="single" w:sz="4" w:space="0" w:color="auto"/>
            </w:tcBorders>
            <w:noWrap/>
            <w:vAlign w:val="bottom"/>
            <w:hideMark/>
          </w:tcPr>
          <w:p w:rsidR="000552C7" w:rsidRPr="00A70B4B" w:rsidP="00065F3D" w14:paraId="24FFB5E7" w14:textId="77777777">
            <w:pPr>
              <w:rPr>
                <w:b/>
                <w:bCs/>
                <w:color w:val="000000"/>
              </w:rPr>
            </w:pPr>
            <w:r w:rsidRPr="00A70B4B">
              <w:rPr>
                <w:b/>
                <w:bCs/>
                <w:color w:val="000000"/>
              </w:rPr>
              <w:t>Study</w:t>
            </w:r>
          </w:p>
        </w:tc>
        <w:tc>
          <w:tcPr>
            <w:tcW w:w="1598" w:type="pct"/>
            <w:tcBorders>
              <w:top w:val="single" w:sz="4" w:space="0" w:color="auto"/>
              <w:bottom w:val="single" w:sz="4" w:space="0" w:color="auto"/>
            </w:tcBorders>
          </w:tcPr>
          <w:p w:rsidR="000552C7" w:rsidRPr="00A70B4B" w:rsidP="00065F3D" w14:paraId="00F22534" w14:textId="77777777">
            <w:pPr>
              <w:rPr>
                <w:b/>
                <w:bCs/>
                <w:color w:val="000000"/>
              </w:rPr>
            </w:pPr>
            <w:r w:rsidRPr="00A70B4B">
              <w:rPr>
                <w:b/>
                <w:bCs/>
                <w:color w:val="000000"/>
              </w:rPr>
              <w:t>Modes</w:t>
            </w:r>
          </w:p>
        </w:tc>
        <w:tc>
          <w:tcPr>
            <w:tcW w:w="864" w:type="pct"/>
            <w:tcBorders>
              <w:top w:val="single" w:sz="4" w:space="0" w:color="auto"/>
              <w:bottom w:val="single" w:sz="4" w:space="0" w:color="auto"/>
            </w:tcBorders>
            <w:noWrap/>
            <w:vAlign w:val="bottom"/>
            <w:hideMark/>
          </w:tcPr>
          <w:p w:rsidR="000552C7" w:rsidRPr="006459AB" w:rsidP="00065F3D" w14:paraId="6489FDE7" w14:textId="77777777">
            <w:pPr>
              <w:rPr>
                <w:color w:val="000000"/>
              </w:rPr>
            </w:pPr>
            <w:r>
              <w:rPr>
                <w:b/>
                <w:bCs/>
                <w:color w:val="000000"/>
              </w:rPr>
              <w:t xml:space="preserve">Burden </w:t>
            </w:r>
            <w:r>
              <w:rPr>
                <w:color w:val="000000"/>
              </w:rPr>
              <w:t>(min)</w:t>
            </w:r>
          </w:p>
        </w:tc>
        <w:tc>
          <w:tcPr>
            <w:tcW w:w="432" w:type="pct"/>
            <w:tcBorders>
              <w:top w:val="single" w:sz="4" w:space="0" w:color="auto"/>
              <w:bottom w:val="single" w:sz="4" w:space="0" w:color="auto"/>
            </w:tcBorders>
            <w:noWrap/>
            <w:vAlign w:val="bottom"/>
            <w:hideMark/>
          </w:tcPr>
          <w:p w:rsidR="000552C7" w:rsidRPr="00A70B4B" w:rsidP="00065F3D" w14:paraId="1CDE61BC" w14:textId="77777777">
            <w:pPr>
              <w:rPr>
                <w:b/>
                <w:bCs/>
                <w:color w:val="000000"/>
              </w:rPr>
            </w:pPr>
            <w:r>
              <w:rPr>
                <w:b/>
                <w:bCs/>
                <w:color w:val="000000"/>
              </w:rPr>
              <w:t>Pages</w:t>
            </w:r>
          </w:p>
        </w:tc>
      </w:tr>
      <w:tr w14:paraId="2A3C9AF4" w14:textId="77777777" w:rsidTr="00063AF9">
        <w:tblPrEx>
          <w:tblW w:w="4810" w:type="pct"/>
          <w:tblLook w:val="04A0"/>
        </w:tblPrEx>
        <w:trPr>
          <w:trHeight w:val="302"/>
        </w:trPr>
        <w:tc>
          <w:tcPr>
            <w:tcW w:w="2106" w:type="pct"/>
            <w:tcBorders>
              <w:top w:val="nil"/>
              <w:bottom w:val="nil"/>
            </w:tcBorders>
            <w:noWrap/>
            <w:vAlign w:val="center"/>
          </w:tcPr>
          <w:p w:rsidR="009F0DE3" w:rsidRPr="00DC7520" w:rsidP="009F0DE3" w14:paraId="0CF80B4D" w14:textId="4920CDD9">
            <w:pPr>
              <w:rPr>
                <w:color w:val="000000"/>
              </w:rPr>
            </w:pPr>
            <w:r>
              <w:rPr>
                <w:color w:val="000000"/>
              </w:rPr>
              <w:t>NAHMS Equine 1998</w:t>
            </w:r>
          </w:p>
        </w:tc>
        <w:tc>
          <w:tcPr>
            <w:tcW w:w="1598" w:type="pct"/>
            <w:tcBorders>
              <w:top w:val="nil"/>
              <w:bottom w:val="nil"/>
            </w:tcBorders>
          </w:tcPr>
          <w:p w:rsidR="009F0DE3" w:rsidP="009F0DE3" w14:paraId="22D639E7" w14:textId="4EB2107F">
            <w:pPr>
              <w:rPr>
                <w:color w:val="000000"/>
              </w:rPr>
            </w:pPr>
            <w:r>
              <w:rPr>
                <w:color w:val="000000"/>
              </w:rPr>
              <w:t>In-person</w:t>
            </w:r>
          </w:p>
        </w:tc>
        <w:tc>
          <w:tcPr>
            <w:tcW w:w="864" w:type="pct"/>
            <w:tcBorders>
              <w:top w:val="nil"/>
              <w:bottom w:val="nil"/>
            </w:tcBorders>
            <w:noWrap/>
            <w:vAlign w:val="center"/>
          </w:tcPr>
          <w:p w:rsidR="009F0DE3" w:rsidRPr="00DC7520" w:rsidP="009F0DE3" w14:paraId="0F781DD9" w14:textId="6A61EA0D">
            <w:pPr>
              <w:jc w:val="right"/>
              <w:rPr>
                <w:color w:val="000000"/>
              </w:rPr>
            </w:pPr>
            <w:r>
              <w:rPr>
                <w:color w:val="000000"/>
              </w:rPr>
              <w:t>56</w:t>
            </w:r>
          </w:p>
        </w:tc>
        <w:tc>
          <w:tcPr>
            <w:tcW w:w="432" w:type="pct"/>
            <w:tcBorders>
              <w:top w:val="nil"/>
              <w:bottom w:val="nil"/>
            </w:tcBorders>
            <w:noWrap/>
            <w:vAlign w:val="center"/>
          </w:tcPr>
          <w:p w:rsidR="009F0DE3" w:rsidRPr="00DC7520" w:rsidP="009F0DE3" w14:paraId="0E1DD9E3" w14:textId="20D7329B">
            <w:pPr>
              <w:jc w:val="right"/>
              <w:rPr>
                <w:color w:val="000000"/>
              </w:rPr>
            </w:pPr>
            <w:r>
              <w:rPr>
                <w:color w:val="000000"/>
              </w:rPr>
              <w:t>28</w:t>
            </w:r>
          </w:p>
        </w:tc>
      </w:tr>
      <w:tr w14:paraId="4E6C4B9F" w14:textId="77777777" w:rsidTr="00063AF9">
        <w:tblPrEx>
          <w:tblW w:w="4810" w:type="pct"/>
          <w:tblLook w:val="04A0"/>
        </w:tblPrEx>
        <w:trPr>
          <w:trHeight w:val="302"/>
        </w:trPr>
        <w:tc>
          <w:tcPr>
            <w:tcW w:w="2106" w:type="pct"/>
            <w:tcBorders>
              <w:top w:val="nil"/>
              <w:bottom w:val="nil"/>
            </w:tcBorders>
            <w:noWrap/>
            <w:vAlign w:val="center"/>
          </w:tcPr>
          <w:p w:rsidR="009F0DE3" w:rsidRPr="00DC7520" w:rsidP="009F0DE3" w14:paraId="72115309" w14:textId="61F0C84D">
            <w:pPr>
              <w:rPr>
                <w:color w:val="000000"/>
              </w:rPr>
            </w:pPr>
            <w:r>
              <w:rPr>
                <w:color w:val="000000"/>
              </w:rPr>
              <w:t>NAHMS Equine 2005</w:t>
            </w:r>
          </w:p>
        </w:tc>
        <w:tc>
          <w:tcPr>
            <w:tcW w:w="1598" w:type="pct"/>
            <w:tcBorders>
              <w:top w:val="nil"/>
              <w:bottom w:val="nil"/>
            </w:tcBorders>
          </w:tcPr>
          <w:p w:rsidR="009F0DE3" w:rsidP="009F0DE3" w14:paraId="1DAB7CA7" w14:textId="739CFA2A">
            <w:pPr>
              <w:rPr>
                <w:color w:val="000000"/>
              </w:rPr>
            </w:pPr>
            <w:r>
              <w:rPr>
                <w:color w:val="000000"/>
              </w:rPr>
              <w:t>In-person</w:t>
            </w:r>
          </w:p>
        </w:tc>
        <w:tc>
          <w:tcPr>
            <w:tcW w:w="864" w:type="pct"/>
            <w:tcBorders>
              <w:top w:val="nil"/>
              <w:bottom w:val="nil"/>
            </w:tcBorders>
            <w:noWrap/>
            <w:vAlign w:val="center"/>
          </w:tcPr>
          <w:p w:rsidR="009F0DE3" w:rsidRPr="00DC7520" w:rsidP="009F0DE3" w14:paraId="56D9DA39" w14:textId="03803E3F">
            <w:pPr>
              <w:jc w:val="right"/>
              <w:rPr>
                <w:color w:val="000000"/>
              </w:rPr>
            </w:pPr>
            <w:r>
              <w:rPr>
                <w:color w:val="000000"/>
              </w:rPr>
              <w:t>4</w:t>
            </w:r>
            <w:r w:rsidR="004D0954">
              <w:rPr>
                <w:color w:val="000000"/>
              </w:rPr>
              <w:t>4</w:t>
            </w:r>
          </w:p>
        </w:tc>
        <w:tc>
          <w:tcPr>
            <w:tcW w:w="432" w:type="pct"/>
            <w:tcBorders>
              <w:top w:val="nil"/>
              <w:bottom w:val="nil"/>
            </w:tcBorders>
            <w:noWrap/>
            <w:vAlign w:val="center"/>
          </w:tcPr>
          <w:p w:rsidR="009F0DE3" w:rsidRPr="00DC7520" w:rsidP="009F0DE3" w14:paraId="7E95A873" w14:textId="1765060C">
            <w:pPr>
              <w:jc w:val="right"/>
              <w:rPr>
                <w:color w:val="000000"/>
              </w:rPr>
            </w:pPr>
            <w:r>
              <w:rPr>
                <w:color w:val="000000"/>
              </w:rPr>
              <w:t>18</w:t>
            </w:r>
          </w:p>
        </w:tc>
      </w:tr>
      <w:tr w14:paraId="487CB85A" w14:textId="77777777" w:rsidTr="00063AF9">
        <w:tblPrEx>
          <w:tblW w:w="4810" w:type="pct"/>
          <w:tblLook w:val="04A0"/>
        </w:tblPrEx>
        <w:trPr>
          <w:trHeight w:val="302"/>
        </w:trPr>
        <w:tc>
          <w:tcPr>
            <w:tcW w:w="2106" w:type="pct"/>
            <w:tcBorders>
              <w:top w:val="nil"/>
              <w:bottom w:val="nil"/>
            </w:tcBorders>
            <w:noWrap/>
            <w:vAlign w:val="center"/>
          </w:tcPr>
          <w:p w:rsidR="009F0DE3" w:rsidRPr="00DC7520" w:rsidP="009F0DE3" w14:paraId="2B9DF8BE" w14:textId="7AE7B9B8">
            <w:pPr>
              <w:rPr>
                <w:color w:val="000000"/>
              </w:rPr>
            </w:pPr>
            <w:r>
              <w:rPr>
                <w:color w:val="000000"/>
              </w:rPr>
              <w:t>NAHMS Equine 2015</w:t>
            </w:r>
          </w:p>
        </w:tc>
        <w:tc>
          <w:tcPr>
            <w:tcW w:w="1598" w:type="pct"/>
            <w:tcBorders>
              <w:top w:val="nil"/>
              <w:bottom w:val="nil"/>
            </w:tcBorders>
          </w:tcPr>
          <w:p w:rsidR="009F0DE3" w:rsidP="009F0DE3" w14:paraId="665C4CAA" w14:textId="19E3DD85">
            <w:pPr>
              <w:rPr>
                <w:color w:val="000000"/>
              </w:rPr>
            </w:pPr>
            <w:r>
              <w:rPr>
                <w:color w:val="000000"/>
              </w:rPr>
              <w:t>In-person</w:t>
            </w:r>
          </w:p>
        </w:tc>
        <w:tc>
          <w:tcPr>
            <w:tcW w:w="864" w:type="pct"/>
            <w:tcBorders>
              <w:top w:val="nil"/>
              <w:bottom w:val="nil"/>
            </w:tcBorders>
            <w:noWrap/>
            <w:vAlign w:val="center"/>
          </w:tcPr>
          <w:p w:rsidR="009F0DE3" w:rsidRPr="00DC7520" w:rsidP="009F0DE3" w14:paraId="7DF60612" w14:textId="0718B2DC">
            <w:pPr>
              <w:jc w:val="right"/>
              <w:rPr>
                <w:color w:val="000000"/>
              </w:rPr>
            </w:pPr>
            <w:r>
              <w:rPr>
                <w:color w:val="000000"/>
              </w:rPr>
              <w:t>5</w:t>
            </w:r>
            <w:r w:rsidR="004D0954">
              <w:rPr>
                <w:color w:val="000000"/>
              </w:rPr>
              <w:t>8</w:t>
            </w:r>
          </w:p>
        </w:tc>
        <w:tc>
          <w:tcPr>
            <w:tcW w:w="432" w:type="pct"/>
            <w:tcBorders>
              <w:top w:val="nil"/>
              <w:bottom w:val="nil"/>
            </w:tcBorders>
            <w:noWrap/>
            <w:vAlign w:val="center"/>
          </w:tcPr>
          <w:p w:rsidR="009F0DE3" w:rsidRPr="00DC7520" w:rsidP="009F0DE3" w14:paraId="6253EB74" w14:textId="610FA7B7">
            <w:pPr>
              <w:jc w:val="right"/>
              <w:rPr>
                <w:color w:val="000000"/>
              </w:rPr>
            </w:pPr>
            <w:r>
              <w:rPr>
                <w:color w:val="000000"/>
              </w:rPr>
              <w:t>20</w:t>
            </w:r>
          </w:p>
        </w:tc>
      </w:tr>
      <w:tr w14:paraId="2F3C7669" w14:textId="77777777" w:rsidTr="00063AF9">
        <w:tblPrEx>
          <w:tblW w:w="4810" w:type="pct"/>
          <w:tblLook w:val="04A0"/>
        </w:tblPrEx>
        <w:trPr>
          <w:trHeight w:val="302"/>
        </w:trPr>
        <w:tc>
          <w:tcPr>
            <w:tcW w:w="2106" w:type="pct"/>
            <w:tcBorders>
              <w:top w:val="nil"/>
              <w:bottom w:val="nil"/>
            </w:tcBorders>
            <w:noWrap/>
            <w:vAlign w:val="center"/>
          </w:tcPr>
          <w:p w:rsidR="009F0DE3" w:rsidP="009F0DE3" w14:paraId="62E05838" w14:textId="55B5F0B6">
            <w:pPr>
              <w:rPr>
                <w:color w:val="000000"/>
              </w:rPr>
            </w:pPr>
            <w:r>
              <w:rPr>
                <w:color w:val="000000"/>
              </w:rPr>
              <w:t>NAHMS Goat 2019</w:t>
            </w:r>
          </w:p>
        </w:tc>
        <w:tc>
          <w:tcPr>
            <w:tcW w:w="1598" w:type="pct"/>
            <w:tcBorders>
              <w:top w:val="nil"/>
              <w:bottom w:val="nil"/>
            </w:tcBorders>
          </w:tcPr>
          <w:p w:rsidR="009F0DE3" w:rsidP="009F0DE3" w14:paraId="53A54372" w14:textId="3FE05534">
            <w:pPr>
              <w:rPr>
                <w:color w:val="000000"/>
              </w:rPr>
            </w:pPr>
            <w:r>
              <w:rPr>
                <w:color w:val="000000"/>
              </w:rPr>
              <w:t>In-person</w:t>
            </w:r>
          </w:p>
        </w:tc>
        <w:tc>
          <w:tcPr>
            <w:tcW w:w="864" w:type="pct"/>
            <w:tcBorders>
              <w:top w:val="nil"/>
              <w:bottom w:val="nil"/>
            </w:tcBorders>
            <w:noWrap/>
            <w:vAlign w:val="center"/>
          </w:tcPr>
          <w:p w:rsidR="009F0DE3" w:rsidP="009F0DE3" w14:paraId="061943DC" w14:textId="6E64DA91">
            <w:pPr>
              <w:jc w:val="right"/>
              <w:rPr>
                <w:color w:val="000000"/>
              </w:rPr>
            </w:pPr>
            <w:r>
              <w:rPr>
                <w:color w:val="000000"/>
              </w:rPr>
              <w:t>115</w:t>
            </w:r>
          </w:p>
        </w:tc>
        <w:tc>
          <w:tcPr>
            <w:tcW w:w="432" w:type="pct"/>
            <w:tcBorders>
              <w:top w:val="nil"/>
              <w:bottom w:val="nil"/>
            </w:tcBorders>
            <w:noWrap/>
            <w:vAlign w:val="center"/>
          </w:tcPr>
          <w:p w:rsidR="009F0DE3" w:rsidP="009F0DE3" w14:paraId="124D016D" w14:textId="5FF7ECDA">
            <w:pPr>
              <w:jc w:val="right"/>
              <w:rPr>
                <w:color w:val="000000"/>
              </w:rPr>
            </w:pPr>
            <w:r>
              <w:rPr>
                <w:color w:val="000000"/>
              </w:rPr>
              <w:t>36</w:t>
            </w:r>
          </w:p>
        </w:tc>
      </w:tr>
      <w:tr w14:paraId="61411967" w14:textId="77777777" w:rsidTr="00063AF9">
        <w:tblPrEx>
          <w:tblW w:w="4810" w:type="pct"/>
          <w:tblLook w:val="04A0"/>
        </w:tblPrEx>
        <w:trPr>
          <w:trHeight w:val="302"/>
        </w:trPr>
        <w:tc>
          <w:tcPr>
            <w:tcW w:w="2106" w:type="pct"/>
            <w:tcBorders>
              <w:top w:val="nil"/>
              <w:bottom w:val="nil"/>
            </w:tcBorders>
            <w:noWrap/>
            <w:vAlign w:val="center"/>
          </w:tcPr>
          <w:p w:rsidR="009F0DE3" w:rsidP="009F0DE3" w14:paraId="4E4121F0" w14:textId="1C3172A0">
            <w:pPr>
              <w:rPr>
                <w:color w:val="000000"/>
              </w:rPr>
            </w:pPr>
            <w:r>
              <w:rPr>
                <w:color w:val="000000"/>
              </w:rPr>
              <w:t>NAHMS Feedlot 2021</w:t>
            </w:r>
          </w:p>
        </w:tc>
        <w:tc>
          <w:tcPr>
            <w:tcW w:w="1598" w:type="pct"/>
            <w:tcBorders>
              <w:top w:val="nil"/>
              <w:bottom w:val="nil"/>
            </w:tcBorders>
          </w:tcPr>
          <w:p w:rsidR="009F0DE3" w:rsidP="009F0DE3" w14:paraId="33BFE58E" w14:textId="30072996">
            <w:pPr>
              <w:rPr>
                <w:color w:val="000000"/>
              </w:rPr>
            </w:pPr>
            <w:r>
              <w:rPr>
                <w:color w:val="000000"/>
              </w:rPr>
              <w:t>Mail, web, phone</w:t>
            </w:r>
          </w:p>
        </w:tc>
        <w:tc>
          <w:tcPr>
            <w:tcW w:w="864" w:type="pct"/>
            <w:tcBorders>
              <w:top w:val="nil"/>
              <w:bottom w:val="nil"/>
            </w:tcBorders>
            <w:noWrap/>
            <w:vAlign w:val="center"/>
          </w:tcPr>
          <w:p w:rsidR="009F0DE3" w:rsidP="009F0DE3" w14:paraId="63D64B9B" w14:textId="4CB03E2D">
            <w:pPr>
              <w:jc w:val="right"/>
              <w:rPr>
                <w:color w:val="000000"/>
              </w:rPr>
            </w:pPr>
            <w:r>
              <w:rPr>
                <w:color w:val="000000"/>
              </w:rPr>
              <w:t>58</w:t>
            </w:r>
          </w:p>
        </w:tc>
        <w:tc>
          <w:tcPr>
            <w:tcW w:w="432" w:type="pct"/>
            <w:tcBorders>
              <w:top w:val="nil"/>
              <w:bottom w:val="nil"/>
            </w:tcBorders>
            <w:noWrap/>
            <w:vAlign w:val="center"/>
          </w:tcPr>
          <w:p w:rsidR="009F0DE3" w:rsidP="009F0DE3" w14:paraId="2F1F5D0A" w14:textId="173E120E">
            <w:pPr>
              <w:jc w:val="right"/>
              <w:rPr>
                <w:color w:val="000000"/>
              </w:rPr>
            </w:pPr>
            <w:r>
              <w:rPr>
                <w:color w:val="000000"/>
              </w:rPr>
              <w:t>16</w:t>
            </w:r>
          </w:p>
        </w:tc>
      </w:tr>
      <w:tr w14:paraId="2EBFAC70" w14:textId="77777777" w:rsidTr="00063AF9">
        <w:tblPrEx>
          <w:tblW w:w="4810" w:type="pct"/>
          <w:tblLook w:val="04A0"/>
        </w:tblPrEx>
        <w:trPr>
          <w:trHeight w:val="302"/>
        </w:trPr>
        <w:tc>
          <w:tcPr>
            <w:tcW w:w="2106" w:type="pct"/>
            <w:tcBorders>
              <w:top w:val="nil"/>
              <w:bottom w:val="nil"/>
            </w:tcBorders>
            <w:noWrap/>
            <w:vAlign w:val="center"/>
          </w:tcPr>
          <w:p w:rsidR="009F0DE3" w:rsidP="009F0DE3" w14:paraId="2AE21B59" w14:textId="1DD32195">
            <w:pPr>
              <w:rPr>
                <w:color w:val="000000"/>
              </w:rPr>
            </w:pPr>
            <w:r>
              <w:rPr>
                <w:color w:val="000000"/>
              </w:rPr>
              <w:t>NAHMS Swine 2021 Small Enterprise</w:t>
            </w:r>
          </w:p>
        </w:tc>
        <w:tc>
          <w:tcPr>
            <w:tcW w:w="1598" w:type="pct"/>
            <w:tcBorders>
              <w:top w:val="nil"/>
              <w:bottom w:val="nil"/>
            </w:tcBorders>
          </w:tcPr>
          <w:p w:rsidR="009F0DE3" w:rsidP="009F0DE3" w14:paraId="3F3FE373" w14:textId="47BC0C8C">
            <w:pPr>
              <w:rPr>
                <w:color w:val="000000"/>
              </w:rPr>
            </w:pPr>
            <w:r>
              <w:rPr>
                <w:color w:val="000000"/>
              </w:rPr>
              <w:t>Mail, web, phone</w:t>
            </w:r>
          </w:p>
        </w:tc>
        <w:tc>
          <w:tcPr>
            <w:tcW w:w="864" w:type="pct"/>
            <w:tcBorders>
              <w:top w:val="nil"/>
              <w:bottom w:val="nil"/>
            </w:tcBorders>
            <w:noWrap/>
            <w:vAlign w:val="center"/>
          </w:tcPr>
          <w:p w:rsidR="009F0DE3" w:rsidP="009F0DE3" w14:paraId="11057C83" w14:textId="0B1C3D14">
            <w:pPr>
              <w:jc w:val="right"/>
              <w:rPr>
                <w:color w:val="000000"/>
              </w:rPr>
            </w:pPr>
            <w:r>
              <w:rPr>
                <w:color w:val="000000"/>
              </w:rPr>
              <w:t>60</w:t>
            </w:r>
          </w:p>
        </w:tc>
        <w:tc>
          <w:tcPr>
            <w:tcW w:w="432" w:type="pct"/>
            <w:tcBorders>
              <w:top w:val="nil"/>
              <w:bottom w:val="nil"/>
            </w:tcBorders>
            <w:noWrap/>
            <w:vAlign w:val="center"/>
          </w:tcPr>
          <w:p w:rsidR="009F0DE3" w:rsidP="009F0DE3" w14:paraId="1A8656E1" w14:textId="1D3FF187">
            <w:pPr>
              <w:jc w:val="right"/>
              <w:rPr>
                <w:color w:val="000000"/>
              </w:rPr>
            </w:pPr>
            <w:r>
              <w:rPr>
                <w:color w:val="000000"/>
              </w:rPr>
              <w:t>16</w:t>
            </w:r>
          </w:p>
        </w:tc>
      </w:tr>
      <w:tr w14:paraId="4501452D" w14:textId="77777777" w:rsidTr="00063AF9">
        <w:tblPrEx>
          <w:tblW w:w="4810" w:type="pct"/>
          <w:tblLook w:val="04A0"/>
        </w:tblPrEx>
        <w:trPr>
          <w:trHeight w:val="302"/>
        </w:trPr>
        <w:tc>
          <w:tcPr>
            <w:tcW w:w="2106" w:type="pct"/>
            <w:tcBorders>
              <w:top w:val="nil"/>
              <w:bottom w:val="nil"/>
            </w:tcBorders>
            <w:noWrap/>
            <w:vAlign w:val="center"/>
          </w:tcPr>
          <w:p w:rsidR="009F0DE3" w:rsidP="009F0DE3" w14:paraId="089F3DE7" w14:textId="143A3246">
            <w:pPr>
              <w:rPr>
                <w:color w:val="000000"/>
              </w:rPr>
            </w:pPr>
            <w:r>
              <w:rPr>
                <w:color w:val="000000"/>
              </w:rPr>
              <w:t>NAHMS Swine 2021 Large Enterprise</w:t>
            </w:r>
          </w:p>
        </w:tc>
        <w:tc>
          <w:tcPr>
            <w:tcW w:w="1598" w:type="pct"/>
            <w:tcBorders>
              <w:top w:val="nil"/>
              <w:bottom w:val="nil"/>
            </w:tcBorders>
          </w:tcPr>
          <w:p w:rsidR="009F0DE3" w:rsidP="009F0DE3" w14:paraId="60168555" w14:textId="17A771FC">
            <w:pPr>
              <w:rPr>
                <w:color w:val="000000"/>
              </w:rPr>
            </w:pPr>
            <w:r>
              <w:rPr>
                <w:color w:val="000000"/>
              </w:rPr>
              <w:t>Mail, web, phone</w:t>
            </w:r>
          </w:p>
        </w:tc>
        <w:tc>
          <w:tcPr>
            <w:tcW w:w="864" w:type="pct"/>
            <w:tcBorders>
              <w:top w:val="nil"/>
              <w:bottom w:val="nil"/>
            </w:tcBorders>
            <w:noWrap/>
            <w:vAlign w:val="center"/>
          </w:tcPr>
          <w:p w:rsidR="009F0DE3" w:rsidP="009F0DE3" w14:paraId="5B05F37B" w14:textId="4E96E80B">
            <w:pPr>
              <w:jc w:val="right"/>
              <w:rPr>
                <w:color w:val="000000"/>
              </w:rPr>
            </w:pPr>
            <w:r>
              <w:rPr>
                <w:color w:val="000000"/>
              </w:rPr>
              <w:t>60</w:t>
            </w:r>
          </w:p>
        </w:tc>
        <w:tc>
          <w:tcPr>
            <w:tcW w:w="432" w:type="pct"/>
            <w:tcBorders>
              <w:top w:val="nil"/>
              <w:bottom w:val="nil"/>
            </w:tcBorders>
            <w:noWrap/>
            <w:vAlign w:val="center"/>
          </w:tcPr>
          <w:p w:rsidR="009F0DE3" w:rsidP="009F0DE3" w14:paraId="0E5A9B37" w14:textId="1152AEA7">
            <w:pPr>
              <w:jc w:val="right"/>
              <w:rPr>
                <w:color w:val="000000"/>
              </w:rPr>
            </w:pPr>
            <w:r>
              <w:rPr>
                <w:color w:val="000000"/>
              </w:rPr>
              <w:t>20</w:t>
            </w:r>
          </w:p>
        </w:tc>
      </w:tr>
      <w:tr w14:paraId="64FCA6E0" w14:textId="77777777" w:rsidTr="00063AF9">
        <w:tblPrEx>
          <w:tblW w:w="4810" w:type="pct"/>
          <w:tblLook w:val="04A0"/>
        </w:tblPrEx>
        <w:trPr>
          <w:trHeight w:val="302"/>
        </w:trPr>
        <w:tc>
          <w:tcPr>
            <w:tcW w:w="2106" w:type="pct"/>
            <w:tcBorders>
              <w:top w:val="nil"/>
              <w:bottom w:val="nil"/>
            </w:tcBorders>
            <w:noWrap/>
            <w:vAlign w:val="center"/>
          </w:tcPr>
          <w:p w:rsidR="009F0DE3" w:rsidP="009F0DE3" w14:paraId="008DE44D" w14:textId="0DCCA020">
            <w:pPr>
              <w:rPr>
                <w:color w:val="000000"/>
              </w:rPr>
            </w:pPr>
            <w:r>
              <w:rPr>
                <w:color w:val="000000"/>
              </w:rPr>
              <w:t>NAHMS Bison 2022</w:t>
            </w:r>
          </w:p>
        </w:tc>
        <w:tc>
          <w:tcPr>
            <w:tcW w:w="1598" w:type="pct"/>
            <w:tcBorders>
              <w:top w:val="nil"/>
              <w:bottom w:val="nil"/>
            </w:tcBorders>
          </w:tcPr>
          <w:p w:rsidR="009F0DE3" w:rsidP="009F0DE3" w14:paraId="5E7C174B" w14:textId="7E279B5A">
            <w:pPr>
              <w:rPr>
                <w:color w:val="000000"/>
              </w:rPr>
            </w:pPr>
            <w:r>
              <w:rPr>
                <w:color w:val="000000"/>
              </w:rPr>
              <w:t>Mail, web, phone</w:t>
            </w:r>
          </w:p>
        </w:tc>
        <w:tc>
          <w:tcPr>
            <w:tcW w:w="864" w:type="pct"/>
            <w:tcBorders>
              <w:top w:val="nil"/>
              <w:bottom w:val="nil"/>
            </w:tcBorders>
            <w:noWrap/>
            <w:vAlign w:val="center"/>
          </w:tcPr>
          <w:p w:rsidR="009F0DE3" w:rsidP="009F0DE3" w14:paraId="5996705D" w14:textId="536F4923">
            <w:pPr>
              <w:jc w:val="right"/>
              <w:rPr>
                <w:color w:val="000000"/>
              </w:rPr>
            </w:pPr>
            <w:r>
              <w:rPr>
                <w:color w:val="000000"/>
              </w:rPr>
              <w:t>53</w:t>
            </w:r>
          </w:p>
        </w:tc>
        <w:tc>
          <w:tcPr>
            <w:tcW w:w="432" w:type="pct"/>
            <w:tcBorders>
              <w:top w:val="nil"/>
              <w:bottom w:val="nil"/>
            </w:tcBorders>
            <w:noWrap/>
            <w:vAlign w:val="center"/>
          </w:tcPr>
          <w:p w:rsidR="009F0DE3" w:rsidP="009F0DE3" w14:paraId="7B617619" w14:textId="79D6AB76">
            <w:pPr>
              <w:jc w:val="right"/>
              <w:rPr>
                <w:color w:val="000000"/>
              </w:rPr>
            </w:pPr>
            <w:r>
              <w:rPr>
                <w:color w:val="000000"/>
              </w:rPr>
              <w:t>24</w:t>
            </w:r>
          </w:p>
        </w:tc>
      </w:tr>
      <w:tr w14:paraId="09A54197" w14:textId="77777777" w:rsidTr="00F96458">
        <w:tblPrEx>
          <w:tblW w:w="4810" w:type="pct"/>
          <w:tblLook w:val="04A0"/>
        </w:tblPrEx>
        <w:trPr>
          <w:trHeight w:val="302"/>
        </w:trPr>
        <w:tc>
          <w:tcPr>
            <w:tcW w:w="5000" w:type="pct"/>
            <w:gridSpan w:val="4"/>
            <w:tcBorders>
              <w:top w:val="single" w:sz="4" w:space="0" w:color="auto"/>
              <w:bottom w:val="nil"/>
            </w:tcBorders>
            <w:noWrap/>
          </w:tcPr>
          <w:p w:rsidR="00F96458" w:rsidP="00F96458" w14:paraId="0C573BFE" w14:textId="1EF7E991">
            <w:pPr>
              <w:rPr>
                <w:color w:val="000000"/>
              </w:rPr>
            </w:pPr>
          </w:p>
        </w:tc>
      </w:tr>
    </w:tbl>
    <w:p w:rsidR="00ED0F5E" w:rsidP="009B3932" w14:paraId="4DFDDD4D" w14:textId="17A212D8"/>
    <w:p w:rsidR="00ED0F5E" w:rsidRPr="00183A84" w:rsidP="00ED0F5E" w14:paraId="3FB9A6CF" w14:textId="24FA3357">
      <w:pPr>
        <w:rPr>
          <w:b/>
        </w:rPr>
      </w:pPr>
      <w:r>
        <w:br w:type="page"/>
      </w:r>
      <w:r w:rsidRPr="00183A84">
        <w:rPr>
          <w:b/>
        </w:rPr>
        <w:t xml:space="preserve">Appendix </w:t>
      </w:r>
      <w:r>
        <w:rPr>
          <w:b/>
        </w:rPr>
        <w:t>E</w:t>
      </w:r>
      <w:r w:rsidRPr="00183A84">
        <w:rPr>
          <w:b/>
        </w:rPr>
        <w:t xml:space="preserve">: </w:t>
      </w:r>
      <w:r>
        <w:rPr>
          <w:b/>
        </w:rPr>
        <w:t>Phase II events list frame resources</w:t>
      </w:r>
    </w:p>
    <w:p w:rsidR="00E54541" w:rsidP="00346DBC" w14:paraId="3ADF7F7F" w14:textId="21E6E05D">
      <w:pPr>
        <w:spacing w:before="100" w:beforeAutospacing="1" w:after="100" w:afterAutospacing="1"/>
      </w:pPr>
      <w:r w:rsidRPr="00E54541">
        <w:t xml:space="preserve">For Phase II of the study, a list frame of equine events occurring from January </w:t>
      </w:r>
      <w:r w:rsidRPr="00B85BCB">
        <w:t>202</w:t>
      </w:r>
      <w:r w:rsidR="00B85BCB">
        <w:t>7</w:t>
      </w:r>
      <w:r w:rsidRPr="00E54541">
        <w:t xml:space="preserve"> through December 202</w:t>
      </w:r>
      <w:r w:rsidR="00B85BCB">
        <w:t>7</w:t>
      </w:r>
      <w:r w:rsidRPr="00E54541">
        <w:t xml:space="preserve"> will be constructed using the resources listed </w:t>
      </w:r>
      <w:r w:rsidR="00DC1850">
        <w:t>below</w:t>
      </w:r>
      <w:r w:rsidRPr="00E54541">
        <w:t xml:space="preserve">. </w:t>
      </w:r>
      <w:r w:rsidR="00DC1850">
        <w:t xml:space="preserve">The list frame </w:t>
      </w:r>
      <w:r w:rsidR="000C48A4">
        <w:t xml:space="preserve">will be </w:t>
      </w:r>
      <w:r w:rsidR="00DC1850">
        <w:t xml:space="preserve">in Excel </w:t>
      </w:r>
      <w:r w:rsidR="000C48A4">
        <w:t>or similar software and</w:t>
      </w:r>
      <w:r w:rsidR="00DC1850">
        <w:t xml:space="preserve"> contain the event name, </w:t>
      </w:r>
      <w:r w:rsidR="005E1D5E">
        <w:t>S</w:t>
      </w:r>
      <w:r w:rsidR="00DC1850">
        <w:t xml:space="preserve">tate, date, and contact information for events. </w:t>
      </w:r>
      <w:r w:rsidRPr="00E54541">
        <w:t xml:space="preserve">From the list, a stratified random sample of events will be selected, with strata defined by state, event scope, and season. </w:t>
      </w:r>
    </w:p>
    <w:p w:rsidR="00346DBC" w:rsidRPr="00CF408E" w:rsidP="00346DBC" w14:paraId="171E39C9" w14:textId="7886C1A7">
      <w:pPr>
        <w:spacing w:before="100" w:beforeAutospacing="1" w:after="100" w:afterAutospacing="1"/>
      </w:pPr>
      <w:r w:rsidRPr="00CF408E">
        <w:t xml:space="preserve">The difficulties in creating a comprehensive list of equine events in the United States stem from the vastness and </w:t>
      </w:r>
      <w:r w:rsidR="004C7B4C">
        <w:t>variety</w:t>
      </w:r>
      <w:r w:rsidRPr="00CF408E" w:rsidR="004C7B4C">
        <w:t xml:space="preserve"> </w:t>
      </w:r>
      <w:r w:rsidRPr="00CF408E">
        <w:t>of the equine industry. The industry is fragmented, with numerous organizations, associations, and independent event organizers at various levels, each with their own methods of event promotion. The fluid nature of the industry, with events emerging, changing, or being canceled, coupled with the prevalence of private events, further complicates the task.</w:t>
      </w:r>
    </w:p>
    <w:p w:rsidR="00346DBC" w:rsidRPr="00CF408E" w:rsidP="00346DBC" w14:paraId="7D9B9A4D" w14:textId="313A0942">
      <w:pPr>
        <w:spacing w:before="100" w:beforeAutospacing="1" w:after="100" w:afterAutospacing="1"/>
      </w:pPr>
      <w:r w:rsidRPr="00CF408E">
        <w:t xml:space="preserve">The </w:t>
      </w:r>
      <w:r w:rsidR="00760796">
        <w:t>following</w:t>
      </w:r>
      <w:r w:rsidRPr="00CF408E" w:rsidR="00760796">
        <w:t xml:space="preserve"> </w:t>
      </w:r>
      <w:r w:rsidRPr="00CF408E">
        <w:t xml:space="preserve">list, organized by national, regional, and </w:t>
      </w:r>
      <w:r w:rsidR="00BF4E13">
        <w:t>S</w:t>
      </w:r>
      <w:r w:rsidRPr="00CF408E">
        <w:t>tate levels, prioritizes events with a verifiable online presence or contact information, including associated websites where available</w:t>
      </w:r>
      <w:r>
        <w:t>; as well as events that showed dates for 2024.</w:t>
      </w:r>
    </w:p>
    <w:p w:rsidR="00346DBC" w:rsidRPr="00CF408E" w:rsidP="00346DBC" w14:paraId="557B6459" w14:textId="77777777">
      <w:pPr>
        <w:spacing w:before="100" w:beforeAutospacing="1" w:after="100" w:afterAutospacing="1"/>
      </w:pPr>
      <w:r w:rsidRPr="00CF408E">
        <w:t>The following resources might be helpful in finding information about equine events in Native American communities:</w:t>
      </w:r>
    </w:p>
    <w:p w:rsidR="00346DBC" w:rsidP="00E915D8" w14:paraId="79C58538" w14:textId="04C7AABC">
      <w:pPr>
        <w:numPr>
          <w:ilvl w:val="0"/>
          <w:numId w:val="10"/>
        </w:numPr>
        <w:spacing w:before="100" w:beforeAutospacing="1" w:after="100" w:afterAutospacing="1"/>
      </w:pPr>
      <w:r w:rsidRPr="00CF408E">
        <w:rPr>
          <w:b/>
          <w:bCs/>
        </w:rPr>
        <w:t>Tribal Websites:</w:t>
      </w:r>
      <w:r w:rsidRPr="00CF408E">
        <w:t xml:space="preserve"> Many </w:t>
      </w:r>
      <w:r w:rsidR="00276554">
        <w:t>T</w:t>
      </w:r>
      <w:r w:rsidRPr="00CF408E">
        <w:t xml:space="preserve">ribes have their own websites or social media pages where they may list events, including rodeos, horse races, or cultural celebrations featuring horses. It's best to search directly for the specific </w:t>
      </w:r>
      <w:r w:rsidR="0008595D">
        <w:t>T</w:t>
      </w:r>
      <w:r w:rsidRPr="00CF408E">
        <w:t>ribe you're interested in.</w:t>
      </w:r>
    </w:p>
    <w:p w:rsidR="00346DBC" w:rsidRPr="00CF408E" w:rsidP="00E915D8" w14:paraId="29949BD9" w14:textId="77777777">
      <w:pPr>
        <w:numPr>
          <w:ilvl w:val="1"/>
          <w:numId w:val="10"/>
        </w:numPr>
        <w:spacing w:before="100" w:beforeAutospacing="1" w:after="100" w:afterAutospacing="1"/>
      </w:pPr>
      <w:r>
        <w:rPr>
          <w:b/>
          <w:bCs/>
        </w:rPr>
        <w:t xml:space="preserve">Indian Relay Racing </w:t>
      </w:r>
      <w:hyperlink r:id="rId20" w:history="1">
        <w:r w:rsidRPr="00933454">
          <w:rPr>
            <w:rStyle w:val="Hyperlink"/>
          </w:rPr>
          <w:t>https://www.sbtribes.com/relay-racing/</w:t>
        </w:r>
      </w:hyperlink>
      <w:r>
        <w:rPr>
          <w:b/>
          <w:bCs/>
        </w:rPr>
        <w:t xml:space="preserve"> </w:t>
      </w:r>
    </w:p>
    <w:p w:rsidR="00346DBC" w:rsidRPr="00CF408E" w:rsidP="00E915D8" w14:paraId="452B99E4" w14:textId="77777777">
      <w:pPr>
        <w:numPr>
          <w:ilvl w:val="0"/>
          <w:numId w:val="10"/>
        </w:numPr>
        <w:spacing w:before="100" w:beforeAutospacing="1" w:after="100" w:afterAutospacing="1"/>
      </w:pPr>
      <w:r w:rsidRPr="00CF408E">
        <w:rPr>
          <w:b/>
          <w:bCs/>
        </w:rPr>
        <w:t>Professional Indian Horse Racing Association (PIHRA)</w:t>
      </w:r>
      <w:r w:rsidRPr="00CF408E">
        <w:t xml:space="preserve"> </w:t>
      </w:r>
      <w:hyperlink r:id="rId21" w:history="1">
        <w:r w:rsidRPr="000940E8">
          <w:rPr>
            <w:rStyle w:val="Hyperlink"/>
          </w:rPr>
          <w:t>https://www.facebook.com/p/Professional-Indian-Horse-Racing-Association-100083103622491/</w:t>
        </w:r>
      </w:hyperlink>
      <w:r>
        <w:t xml:space="preserve"> </w:t>
      </w:r>
    </w:p>
    <w:p w:rsidR="00346DBC" w:rsidRPr="00CF408E" w:rsidP="00E915D8" w14:paraId="34BB934D" w14:textId="77777777">
      <w:pPr>
        <w:numPr>
          <w:ilvl w:val="0"/>
          <w:numId w:val="10"/>
        </w:numPr>
        <w:spacing w:before="100" w:beforeAutospacing="1" w:after="100" w:afterAutospacing="1"/>
      </w:pPr>
      <w:r w:rsidRPr="00CF408E">
        <w:rPr>
          <w:b/>
          <w:bCs/>
        </w:rPr>
        <w:t>Social Media</w:t>
      </w:r>
      <w:r w:rsidRPr="00CF408E">
        <w:rPr>
          <w:b/>
          <w:bCs/>
        </w:rPr>
        <w:t>:</w:t>
      </w:r>
      <w:r w:rsidRPr="00CF408E">
        <w:t xml:space="preserve"> Following Native American organizations, communities, and individuals involved in equestrian activities on social media (Facebook, Instagram, etc.) is a great way to stay updated on events.</w:t>
      </w:r>
    </w:p>
    <w:p w:rsidR="00346DBC" w:rsidRPr="00CF408E" w:rsidP="00E915D8" w14:paraId="1B0EB1CA" w14:textId="77777777">
      <w:pPr>
        <w:numPr>
          <w:ilvl w:val="0"/>
          <w:numId w:val="10"/>
        </w:numPr>
        <w:spacing w:before="100" w:beforeAutospacing="1" w:after="100" w:afterAutospacing="1"/>
      </w:pPr>
      <w:r w:rsidRPr="00CF408E">
        <w:rPr>
          <w:b/>
          <w:bCs/>
        </w:rPr>
        <w:t>Local News Outlets:</w:t>
      </w:r>
      <w:r w:rsidRPr="00CF408E">
        <w:t xml:space="preserve"> Many local news sources in areas with large Native populations often cover equine events happening in their communities. Check online news sites or newspapers from specific regions.</w:t>
      </w:r>
    </w:p>
    <w:p w:rsidR="00346DBC" w:rsidRPr="00CF408E" w:rsidP="00E915D8" w14:paraId="1DC74A6E" w14:textId="77777777">
      <w:pPr>
        <w:numPr>
          <w:ilvl w:val="0"/>
          <w:numId w:val="10"/>
        </w:numPr>
        <w:spacing w:before="100" w:beforeAutospacing="1" w:after="100" w:afterAutospacing="1"/>
      </w:pPr>
      <w:r w:rsidRPr="00CF408E">
        <w:rPr>
          <w:b/>
          <w:bCs/>
        </w:rPr>
        <w:t>Word of Mouth:</w:t>
      </w:r>
      <w:r w:rsidRPr="00CF408E">
        <w:t xml:space="preserve"> Reach out to people in Native communities or those involved in equine activities to inquire about upcoming events. Local tack shops, feed stores, or equestrian centers near reservations may also have information.</w:t>
      </w:r>
    </w:p>
    <w:p w:rsidR="00346DBC" w:rsidRPr="00CF408E" w:rsidP="00346DBC" w14:paraId="017F32B5" w14:textId="77777777">
      <w:pPr>
        <w:spacing w:before="100" w:beforeAutospacing="1" w:after="100" w:afterAutospacing="1"/>
      </w:pPr>
      <w:r w:rsidRPr="00CF408E">
        <w:t>Here are some additional resources that might be helpful:</w:t>
      </w:r>
    </w:p>
    <w:p w:rsidR="00346DBC" w:rsidRPr="00CF408E" w:rsidP="00E915D8" w14:paraId="07C90DF1" w14:textId="77777777">
      <w:pPr>
        <w:numPr>
          <w:ilvl w:val="0"/>
          <w:numId w:val="11"/>
        </w:numPr>
        <w:spacing w:before="100" w:beforeAutospacing="1" w:after="100" w:afterAutospacing="1"/>
      </w:pPr>
      <w:r w:rsidRPr="00CF408E">
        <w:rPr>
          <w:b/>
          <w:bCs/>
        </w:rPr>
        <w:t>Indian Rodeo News:</w:t>
      </w:r>
      <w:r w:rsidRPr="00CF408E">
        <w:t xml:space="preserve"> A magazine that covers Native American rodeo events and culture. While they don't have a comprehensive online calendar, their articles often mention upcoming events.</w:t>
      </w:r>
    </w:p>
    <w:p w:rsidR="00346DBC" w:rsidRPr="00CF408E" w:rsidP="00E915D8" w14:paraId="47289544" w14:textId="77777777">
      <w:pPr>
        <w:numPr>
          <w:ilvl w:val="0"/>
          <w:numId w:val="11"/>
        </w:numPr>
        <w:spacing w:before="100" w:beforeAutospacing="1" w:after="100" w:afterAutospacing="1"/>
      </w:pPr>
      <w:r w:rsidRPr="00CF408E">
        <w:rPr>
          <w:b/>
          <w:bCs/>
        </w:rPr>
        <w:t>Chief Joseph Ranch:</w:t>
      </w:r>
      <w:r w:rsidRPr="00CF408E">
        <w:t xml:space="preserve"> A working ranch in Montana owned by the Confederated Salish and Kootenai Tribes; they sometimes host equine events.</w:t>
      </w:r>
    </w:p>
    <w:p w:rsidR="00346DBC" w:rsidRPr="00CF408E" w:rsidP="00346DBC" w14:paraId="7AF33850" w14:textId="7AEDB420">
      <w:pPr>
        <w:spacing w:before="100" w:beforeAutospacing="1" w:after="100" w:afterAutospacing="1"/>
      </w:pPr>
      <w:r w:rsidRPr="00CF408E">
        <w:t xml:space="preserve">Please note: Finding information on equine events in Native </w:t>
      </w:r>
      <w:r w:rsidR="00554CC2">
        <w:t xml:space="preserve">American </w:t>
      </w:r>
      <w:r w:rsidRPr="00CF408E">
        <w:t xml:space="preserve">Nations might require some additional research and networking due to the decentralized nature of these communities. It's a good idea to start with broad </w:t>
      </w:r>
      <w:r w:rsidRPr="00CF408E">
        <w:t>searches</w:t>
      </w:r>
      <w:r w:rsidRPr="00CF408E">
        <w:t xml:space="preserve"> and then narrow them down based on the specific </w:t>
      </w:r>
      <w:r w:rsidR="00AA3660">
        <w:t>T</w:t>
      </w:r>
      <w:r w:rsidRPr="00CF408E">
        <w:t>ribe or region you're interested in.</w:t>
      </w:r>
    </w:p>
    <w:p w:rsidR="00346DBC" w:rsidRPr="00CF408E" w:rsidP="00346DBC" w14:paraId="5FC45F14" w14:textId="77777777">
      <w:pPr>
        <w:spacing w:before="100" w:beforeAutospacing="1" w:after="100" w:afterAutospacing="1"/>
      </w:pPr>
      <w:r w:rsidRPr="00CF408E">
        <w:rPr>
          <w:b/>
          <w:bCs/>
        </w:rPr>
        <w:t>Additional Online Resources</w:t>
      </w:r>
    </w:p>
    <w:p w:rsidR="00346DBC" w:rsidRPr="00CF408E" w:rsidP="00E915D8" w14:paraId="0B807296" w14:textId="118A0191">
      <w:pPr>
        <w:numPr>
          <w:ilvl w:val="0"/>
          <w:numId w:val="12"/>
        </w:numPr>
        <w:spacing w:before="100" w:beforeAutospacing="1" w:after="100" w:afterAutospacing="1"/>
      </w:pPr>
      <w:r w:rsidRPr="00CF408E">
        <w:rPr>
          <w:b/>
          <w:bCs/>
        </w:rPr>
        <w:t>US Equestrian (USEF):</w:t>
      </w:r>
      <w:r w:rsidRPr="00CF408E">
        <w:t xml:space="preserve"> The official governing body for equestrian sports in the U</w:t>
      </w:r>
      <w:r w:rsidR="00D11340">
        <w:t xml:space="preserve">nited </w:t>
      </w:r>
      <w:r w:rsidRPr="00CF408E">
        <w:t>S</w:t>
      </w:r>
      <w:r w:rsidR="00D11340">
        <w:t>tates</w:t>
      </w:r>
      <w:r w:rsidRPr="00CF408E">
        <w:t>. Their website includes a comprehensive calendar of events across various disciplines. (</w:t>
      </w:r>
      <w:hyperlink r:id="rId22" w:tgtFrame="_blank" w:history="1">
        <w:r w:rsidRPr="00CF408E">
          <w:rPr>
            <w:color w:val="0000FF"/>
            <w:u w:val="single"/>
          </w:rPr>
          <w:t>https://www.usef.org/compete/competition-calendar</w:t>
        </w:r>
      </w:hyperlink>
      <w:r w:rsidRPr="00CF408E">
        <w:t>)</w:t>
      </w:r>
    </w:p>
    <w:p w:rsidR="00346DBC" w:rsidRPr="00CF408E" w:rsidP="00E915D8" w14:paraId="59B8A2AE" w14:textId="77777777">
      <w:pPr>
        <w:numPr>
          <w:ilvl w:val="0"/>
          <w:numId w:val="12"/>
        </w:numPr>
        <w:spacing w:before="100" w:beforeAutospacing="1" w:after="100" w:afterAutospacing="1"/>
      </w:pPr>
      <w:r w:rsidRPr="00CF408E">
        <w:rPr>
          <w:b/>
          <w:bCs/>
        </w:rPr>
        <w:t>The Plaid Horse Magazine:</w:t>
      </w:r>
      <w:r w:rsidRPr="00CF408E">
        <w:t xml:space="preserve"> A leading publication for the hunter/jumper community, they have an extensive events calendar and trade show listing. (</w:t>
      </w:r>
      <w:hyperlink r:id="rId23" w:tgtFrame="_blank" w:history="1">
        <w:r w:rsidRPr="00CF408E">
          <w:rPr>
            <w:color w:val="0000FF"/>
            <w:u w:val="single"/>
          </w:rPr>
          <w:t>https://www.theplaidhorse.com/expo/</w:t>
        </w:r>
      </w:hyperlink>
      <w:r w:rsidRPr="00CF408E">
        <w:t>)</w:t>
      </w:r>
    </w:p>
    <w:p w:rsidR="00346DBC" w:rsidRPr="00CF408E" w:rsidP="00E915D8" w14:paraId="1B45E446" w14:textId="77777777">
      <w:pPr>
        <w:numPr>
          <w:ilvl w:val="0"/>
          <w:numId w:val="12"/>
        </w:numPr>
        <w:spacing w:before="100" w:beforeAutospacing="1" w:after="100" w:afterAutospacing="1"/>
      </w:pPr>
      <w:r w:rsidRPr="00CF408E">
        <w:rPr>
          <w:b/>
          <w:bCs/>
        </w:rPr>
        <w:t>Equine Network:</w:t>
      </w:r>
      <w:r w:rsidRPr="00CF408E">
        <w:t xml:space="preserve"> Home to several equine publications (including Practical Horseman and Horse Illustrated), they offer a calendar of events and clinics. (</w:t>
      </w:r>
      <w:hyperlink r:id="rId24" w:tgtFrame="_blank" w:history="1">
        <w:r w:rsidRPr="00CF408E">
          <w:rPr>
            <w:color w:val="0000FF"/>
            <w:u w:val="single"/>
          </w:rPr>
          <w:t>https://www.equinenetwork.com/event</w:t>
        </w:r>
      </w:hyperlink>
      <w:r w:rsidRPr="00CF408E">
        <w:t>)</w:t>
      </w:r>
    </w:p>
    <w:p w:rsidR="00346DBC" w:rsidRPr="00CF408E" w:rsidP="00E915D8" w14:paraId="63531CF5" w14:textId="77777777">
      <w:pPr>
        <w:numPr>
          <w:ilvl w:val="0"/>
          <w:numId w:val="12"/>
        </w:numPr>
        <w:spacing w:before="100" w:beforeAutospacing="1" w:after="100" w:afterAutospacing="1"/>
      </w:pPr>
      <w:r w:rsidRPr="00CF408E">
        <w:rPr>
          <w:b/>
          <w:bCs/>
        </w:rPr>
        <w:t>American Horse Council:</w:t>
      </w:r>
      <w:r w:rsidRPr="00CF408E">
        <w:t xml:space="preserve"> Represents the equine industry in Washington, D.C. They sometimes list major events or conferences on their website. (</w:t>
      </w:r>
      <w:hyperlink r:id="rId25" w:tgtFrame="_blank" w:history="1">
        <w:r w:rsidRPr="00CF408E">
          <w:rPr>
            <w:color w:val="0000FF"/>
            <w:u w:val="single"/>
          </w:rPr>
          <w:t>https://www.horsecouncil.org/</w:t>
        </w:r>
      </w:hyperlink>
      <w:r w:rsidRPr="00CF408E">
        <w:t>)</w:t>
      </w:r>
    </w:p>
    <w:p w:rsidR="00346DBC" w:rsidRPr="00CF408E" w:rsidP="00E915D8" w14:paraId="068AC071" w14:textId="77777777">
      <w:pPr>
        <w:numPr>
          <w:ilvl w:val="0"/>
          <w:numId w:val="12"/>
        </w:numPr>
        <w:spacing w:before="100" w:beforeAutospacing="1" w:after="100" w:afterAutospacing="1"/>
      </w:pPr>
      <w:r w:rsidRPr="00CF408E">
        <w:rPr>
          <w:b/>
          <w:bCs/>
        </w:rPr>
        <w:t>The Chronicle of the Horse:</w:t>
      </w:r>
      <w:r w:rsidRPr="00CF408E">
        <w:t xml:space="preserve"> A long-standing publication for the horse world, it features an events calendar and classifieds section. (</w:t>
      </w:r>
      <w:hyperlink r:id="rId26" w:tgtFrame="_blank" w:history="1">
        <w:r w:rsidRPr="00CF408E">
          <w:rPr>
            <w:color w:val="0000FF"/>
            <w:u w:val="single"/>
          </w:rPr>
          <w:t>https://www.chronofhorse.com/events/</w:t>
        </w:r>
      </w:hyperlink>
      <w:r w:rsidRPr="00CF408E">
        <w:t>)</w:t>
      </w:r>
    </w:p>
    <w:p w:rsidR="00346DBC" w:rsidP="00E915D8" w14:paraId="140575F0" w14:textId="77777777">
      <w:pPr>
        <w:numPr>
          <w:ilvl w:val="0"/>
          <w:numId w:val="12"/>
        </w:numPr>
        <w:spacing w:before="100" w:beforeAutospacing="1" w:after="100" w:afterAutospacing="1"/>
      </w:pPr>
      <w:r w:rsidRPr="00CF408E">
        <w:rPr>
          <w:b/>
          <w:bCs/>
        </w:rPr>
        <w:t>Horse Show Tracker:</w:t>
      </w:r>
      <w:r w:rsidRPr="00CF408E">
        <w:t xml:space="preserve"> Allows you to search for specific shows and track your entries. (</w:t>
      </w:r>
      <w:hyperlink r:id="rId27" w:tgtFrame="_blank" w:history="1">
        <w:r w:rsidRPr="00CF408E">
          <w:rPr>
            <w:color w:val="0000FF"/>
            <w:u w:val="single"/>
          </w:rPr>
          <w:t>https://www.horseshowtracker.com/</w:t>
        </w:r>
      </w:hyperlink>
      <w:r w:rsidRPr="00CF408E">
        <w:t>)</w:t>
      </w:r>
    </w:p>
    <w:p w:rsidR="00346DBC" w:rsidRPr="00CF408E" w:rsidP="00E915D8" w14:paraId="308A2538" w14:textId="77777777">
      <w:pPr>
        <w:numPr>
          <w:ilvl w:val="0"/>
          <w:numId w:val="12"/>
        </w:numPr>
        <w:spacing w:before="100" w:beforeAutospacing="1" w:after="100" w:afterAutospacing="1"/>
      </w:pPr>
      <w:r>
        <w:rPr>
          <w:b/>
          <w:bCs/>
        </w:rPr>
        <w:t>Equine Sports Council:</w:t>
      </w:r>
      <w:r>
        <w:t xml:space="preserve"> A horse show sanctioning corporation, </w:t>
      </w:r>
      <w:r>
        <w:t>similar to</w:t>
      </w:r>
      <w:r>
        <w:t xml:space="preserve"> USEF (</w:t>
      </w:r>
      <w:hyperlink r:id="rId28" w:history="1">
        <w:r w:rsidRPr="00B93351">
          <w:rPr>
            <w:rStyle w:val="Hyperlink"/>
          </w:rPr>
          <w:t>https://equinesportscouncil.org/</w:t>
        </w:r>
      </w:hyperlink>
      <w:r>
        <w:t>)</w:t>
      </w:r>
    </w:p>
    <w:p w:rsidR="00346DBC" w:rsidRPr="00CF408E" w:rsidP="00346DBC" w14:paraId="3EC2B58D" w14:textId="77777777">
      <w:pPr>
        <w:spacing w:before="100" w:beforeAutospacing="1" w:after="100" w:afterAutospacing="1"/>
      </w:pPr>
      <w:r w:rsidRPr="00CF408E">
        <w:rPr>
          <w:b/>
          <w:bCs/>
        </w:rPr>
        <w:t>Facebook Groups:</w:t>
      </w:r>
    </w:p>
    <w:p w:rsidR="00346DBC" w:rsidRPr="00CF408E" w:rsidP="00E915D8" w14:paraId="4EBBC4C1" w14:textId="77777777">
      <w:pPr>
        <w:numPr>
          <w:ilvl w:val="0"/>
          <w:numId w:val="13"/>
        </w:numPr>
        <w:spacing w:before="100" w:beforeAutospacing="1" w:after="100" w:afterAutospacing="1"/>
      </w:pPr>
      <w:r w:rsidRPr="00CF408E">
        <w:rPr>
          <w:b/>
          <w:bCs/>
        </w:rPr>
        <w:t>Equine Events USA:</w:t>
      </w:r>
      <w:r w:rsidRPr="00CF408E">
        <w:t xml:space="preserve"> A general group for sharing information about events across the country.</w:t>
      </w:r>
    </w:p>
    <w:p w:rsidR="00346DBC" w:rsidRPr="00CF408E" w:rsidP="00E915D8" w14:paraId="1477F47C" w14:textId="77777777">
      <w:pPr>
        <w:numPr>
          <w:ilvl w:val="0"/>
          <w:numId w:val="13"/>
        </w:numPr>
        <w:spacing w:before="100" w:beforeAutospacing="1" w:after="100" w:afterAutospacing="1"/>
      </w:pPr>
      <w:r w:rsidRPr="00CF408E">
        <w:rPr>
          <w:b/>
          <w:bCs/>
        </w:rPr>
        <w:t>Horse Show Hub:</w:t>
      </w:r>
      <w:r w:rsidRPr="00CF408E">
        <w:t xml:space="preserve"> Focuses on hunter/jumper shows but often includes other disciplines.</w:t>
      </w:r>
    </w:p>
    <w:p w:rsidR="00346DBC" w:rsidRPr="00CF408E" w:rsidP="00E915D8" w14:paraId="58EB00C1" w14:textId="77777777">
      <w:pPr>
        <w:numPr>
          <w:ilvl w:val="0"/>
          <w:numId w:val="13"/>
        </w:numPr>
        <w:spacing w:before="100" w:beforeAutospacing="1" w:after="100" w:afterAutospacing="1"/>
      </w:pPr>
      <w:r w:rsidRPr="00CF408E">
        <w:rPr>
          <w:b/>
          <w:bCs/>
        </w:rPr>
        <w:t>Eventing</w:t>
      </w:r>
      <w:r w:rsidRPr="00CF408E">
        <w:rPr>
          <w:b/>
          <w:bCs/>
        </w:rPr>
        <w:t xml:space="preserve"> USA:</w:t>
      </w:r>
      <w:r w:rsidRPr="00CF408E">
        <w:t xml:space="preserve"> Specifically for </w:t>
      </w:r>
      <w:r w:rsidRPr="00CF408E">
        <w:t>eventing</w:t>
      </w:r>
      <w:r w:rsidRPr="00CF408E">
        <w:t xml:space="preserve"> enthusiasts and professionals.</w:t>
      </w:r>
    </w:p>
    <w:p w:rsidR="00346DBC" w:rsidRPr="00CF408E" w:rsidP="00E915D8" w14:paraId="4A88BF6F" w14:textId="77777777">
      <w:pPr>
        <w:numPr>
          <w:ilvl w:val="0"/>
          <w:numId w:val="13"/>
        </w:numPr>
        <w:spacing w:before="100" w:beforeAutospacing="1" w:after="100" w:afterAutospacing="1"/>
      </w:pPr>
      <w:r w:rsidRPr="00CF408E">
        <w:rPr>
          <w:b/>
          <w:bCs/>
        </w:rPr>
        <w:t>Dressage Riders of America:</w:t>
      </w:r>
      <w:r w:rsidRPr="00CF408E">
        <w:t xml:space="preserve"> A large community of dressage riders sharing events and training tips.</w:t>
      </w:r>
    </w:p>
    <w:p w:rsidR="00346DBC" w:rsidRPr="00CF408E" w:rsidP="00E915D8" w14:paraId="7B24DE8F" w14:textId="77777777">
      <w:pPr>
        <w:numPr>
          <w:ilvl w:val="0"/>
          <w:numId w:val="13"/>
        </w:numPr>
        <w:spacing w:before="100" w:beforeAutospacing="1" w:after="100" w:afterAutospacing="1"/>
      </w:pPr>
      <w:r w:rsidRPr="00CF408E">
        <w:rPr>
          <w:b/>
          <w:bCs/>
        </w:rPr>
        <w:t>Horse Training Tips &amp; Tricks:</w:t>
      </w:r>
      <w:r w:rsidRPr="00CF408E">
        <w:t xml:space="preserve"> General horse training discussions, often including event announcements.</w:t>
      </w:r>
    </w:p>
    <w:p w:rsidR="00346DBC" w:rsidRPr="00CF408E" w:rsidP="00E915D8" w14:paraId="507B20F7" w14:textId="0C243AEC">
      <w:pPr>
        <w:numPr>
          <w:ilvl w:val="0"/>
          <w:numId w:val="13"/>
        </w:numPr>
        <w:spacing w:before="100" w:beforeAutospacing="1" w:after="100" w:afterAutospacing="1"/>
      </w:pPr>
      <w:r w:rsidRPr="00CF408E">
        <w:rPr>
          <w:b/>
          <w:bCs/>
        </w:rPr>
        <w:t>[Your State/Region] Horse Community:</w:t>
      </w:r>
      <w:r w:rsidRPr="00CF408E">
        <w:t xml:space="preserve"> Many </w:t>
      </w:r>
      <w:r w:rsidR="008C033B">
        <w:t>S</w:t>
      </w:r>
      <w:r w:rsidRPr="00CF408E">
        <w:t>tates and regions have their own Facebook groups for local events and training opportunities.</w:t>
      </w:r>
    </w:p>
    <w:p w:rsidR="00346DBC" w:rsidRPr="00CF408E" w:rsidP="00346DBC" w14:paraId="1EAC77E1" w14:textId="77777777">
      <w:pPr>
        <w:spacing w:before="100" w:beforeAutospacing="1" w:after="100" w:afterAutospacing="1"/>
      </w:pPr>
      <w:r w:rsidRPr="00CF408E">
        <w:rPr>
          <w:b/>
          <w:bCs/>
        </w:rPr>
        <w:t>Instagram Hashtags:</w:t>
      </w:r>
    </w:p>
    <w:p w:rsidR="00346DBC" w:rsidRPr="00CF408E" w:rsidP="00E915D8" w14:paraId="597FA58A" w14:textId="77777777">
      <w:pPr>
        <w:numPr>
          <w:ilvl w:val="0"/>
          <w:numId w:val="14"/>
        </w:numPr>
        <w:spacing w:before="100" w:beforeAutospacing="1" w:after="100" w:afterAutospacing="1"/>
      </w:pPr>
      <w:r w:rsidRPr="00CF408E">
        <w:t>#equinetraining: A broad hashtag for all things horse training.</w:t>
      </w:r>
    </w:p>
    <w:p w:rsidR="00346DBC" w:rsidRPr="00CF408E" w:rsidP="00E915D8" w14:paraId="10FE7ED2" w14:textId="77777777">
      <w:pPr>
        <w:numPr>
          <w:ilvl w:val="0"/>
          <w:numId w:val="14"/>
        </w:numPr>
        <w:spacing w:before="100" w:beforeAutospacing="1" w:after="100" w:afterAutospacing="1"/>
      </w:pPr>
      <w:r w:rsidRPr="00CF408E">
        <w:t xml:space="preserve">#horsetraining: </w:t>
      </w:r>
      <w:r w:rsidRPr="00CF408E">
        <w:t>Similar to</w:t>
      </w:r>
      <w:r w:rsidRPr="00CF408E">
        <w:t xml:space="preserve"> #</w:t>
      </w:r>
      <w:r w:rsidRPr="00CF408E">
        <w:t>equinetraining, but</w:t>
      </w:r>
      <w:r w:rsidRPr="00CF408E">
        <w:t xml:space="preserve"> can be more focused on specific disciplines.</w:t>
      </w:r>
    </w:p>
    <w:p w:rsidR="00346DBC" w:rsidRPr="00CF408E" w:rsidP="00E915D8" w14:paraId="0E53F00B" w14:textId="77777777">
      <w:pPr>
        <w:numPr>
          <w:ilvl w:val="0"/>
          <w:numId w:val="14"/>
        </w:numPr>
        <w:spacing w:before="100" w:beforeAutospacing="1" w:after="100" w:afterAutospacing="1"/>
      </w:pPr>
      <w:r w:rsidRPr="00CF408E">
        <w:t>#horseshow: For general horse show announcements and photos.</w:t>
      </w:r>
    </w:p>
    <w:p w:rsidR="00346DBC" w:rsidRPr="00CF408E" w:rsidP="00E915D8" w14:paraId="452CA0D9" w14:textId="77777777">
      <w:pPr>
        <w:numPr>
          <w:ilvl w:val="0"/>
          <w:numId w:val="14"/>
        </w:numPr>
        <w:spacing w:before="100" w:beforeAutospacing="1" w:after="100" w:afterAutospacing="1"/>
      </w:pPr>
      <w:r w:rsidRPr="00CF408E">
        <w:t xml:space="preserve">#equestrianevents: </w:t>
      </w:r>
      <w:r w:rsidRPr="00CF408E">
        <w:t>Similar to</w:t>
      </w:r>
      <w:r w:rsidRPr="00CF408E">
        <w:t xml:space="preserve"> #</w:t>
      </w:r>
      <w:r w:rsidRPr="00CF408E">
        <w:t>horseshow, but</w:t>
      </w:r>
      <w:r w:rsidRPr="00CF408E">
        <w:t xml:space="preserve"> often includes clinics and other events.</w:t>
      </w:r>
    </w:p>
    <w:p w:rsidR="00346DBC" w:rsidRPr="00CF408E" w:rsidP="00E915D8" w14:paraId="5C239047" w14:textId="77777777">
      <w:pPr>
        <w:numPr>
          <w:ilvl w:val="0"/>
          <w:numId w:val="14"/>
        </w:numPr>
        <w:spacing w:before="100" w:beforeAutospacing="1" w:after="100" w:afterAutospacing="1"/>
      </w:pPr>
      <w:r w:rsidRPr="00CF408E">
        <w:t>#equestrianlife: A general hashtag for all things equestrian, including events and training.</w:t>
      </w:r>
    </w:p>
    <w:p w:rsidR="00346DBC" w:rsidRPr="00CF408E" w:rsidP="00346DBC" w14:paraId="5B62DFC3" w14:textId="77777777">
      <w:pPr>
        <w:spacing w:before="100" w:beforeAutospacing="1" w:after="100" w:afterAutospacing="1"/>
      </w:pPr>
      <w:r w:rsidRPr="00CF408E">
        <w:rPr>
          <w:b/>
          <w:bCs/>
        </w:rPr>
        <w:t>Other Platforms:</w:t>
      </w:r>
    </w:p>
    <w:p w:rsidR="00346DBC" w:rsidRPr="00CF408E" w:rsidP="00E915D8" w14:paraId="7B2F3239" w14:textId="77777777">
      <w:pPr>
        <w:numPr>
          <w:ilvl w:val="0"/>
          <w:numId w:val="15"/>
        </w:numPr>
        <w:spacing w:before="100" w:beforeAutospacing="1" w:after="100" w:afterAutospacing="1"/>
      </w:pPr>
      <w:r w:rsidRPr="00CF408E">
        <w:rPr>
          <w:b/>
          <w:bCs/>
        </w:rPr>
        <w:t>Reddit:</w:t>
      </w:r>
      <w:r w:rsidRPr="00CF408E">
        <w:t xml:space="preserve"> Subreddits like r/Horses and r/Equestrian can be good resources for finding information about events and training opportunities.</w:t>
      </w:r>
    </w:p>
    <w:p w:rsidR="00346DBC" w:rsidRPr="00CF408E" w:rsidP="00E915D8" w14:paraId="5CA6B49C" w14:textId="77777777">
      <w:pPr>
        <w:numPr>
          <w:ilvl w:val="0"/>
          <w:numId w:val="15"/>
        </w:numPr>
        <w:spacing w:before="100" w:beforeAutospacing="1" w:after="100" w:afterAutospacing="1"/>
      </w:pPr>
      <w:r w:rsidRPr="00CF408E">
        <w:rPr>
          <w:b/>
          <w:bCs/>
        </w:rPr>
        <w:t>Discord:</w:t>
      </w:r>
      <w:r w:rsidRPr="00CF408E">
        <w:t xml:space="preserve"> Some equestrian communities have Discord servers where they share information about events and training.</w:t>
      </w:r>
    </w:p>
    <w:p w:rsidR="00346DBC" w:rsidRPr="00CF408E" w:rsidP="00346DBC" w14:paraId="026BA0EA" w14:textId="77777777">
      <w:pPr>
        <w:spacing w:before="100" w:beforeAutospacing="1" w:after="100" w:afterAutospacing="1"/>
      </w:pPr>
      <w:r w:rsidRPr="00CF408E">
        <w:rPr>
          <w:b/>
          <w:bCs/>
        </w:rPr>
        <w:t>Additional Tips:</w:t>
      </w:r>
    </w:p>
    <w:p w:rsidR="00346DBC" w:rsidRPr="00CF408E" w:rsidP="00E915D8" w14:paraId="7608D51F" w14:textId="77777777">
      <w:pPr>
        <w:numPr>
          <w:ilvl w:val="0"/>
          <w:numId w:val="16"/>
        </w:numPr>
        <w:spacing w:before="100" w:beforeAutospacing="1" w:after="100" w:afterAutospacing="1"/>
      </w:pPr>
      <w:r w:rsidRPr="00CF408E">
        <w:rPr>
          <w:b/>
          <w:bCs/>
        </w:rPr>
        <w:t>Search for Specific Disciplines:</w:t>
      </w:r>
      <w:r w:rsidRPr="00CF408E">
        <w:t xml:space="preserve"> If you're interested in a specific discipline (e.g., dressage, </w:t>
      </w:r>
      <w:r w:rsidRPr="00CF408E">
        <w:t>eventing</w:t>
      </w:r>
      <w:r w:rsidRPr="00CF408E">
        <w:t>, western riding), search for groups and hashtags specific to that discipline.</w:t>
      </w:r>
    </w:p>
    <w:p w:rsidR="00346DBC" w:rsidRPr="00CF408E" w:rsidP="00E915D8" w14:paraId="4BE4F53C" w14:textId="64F5169F">
      <w:pPr>
        <w:numPr>
          <w:ilvl w:val="0"/>
          <w:numId w:val="16"/>
        </w:numPr>
        <w:spacing w:before="100" w:beforeAutospacing="1" w:after="100" w:afterAutospacing="1"/>
      </w:pPr>
      <w:r w:rsidRPr="00CF408E">
        <w:rPr>
          <w:b/>
          <w:bCs/>
        </w:rPr>
        <w:t>Join Local Groups:</w:t>
      </w:r>
      <w:r w:rsidRPr="00CF408E">
        <w:t xml:space="preserve"> Joining groups specific to your </w:t>
      </w:r>
      <w:r w:rsidR="002225C5">
        <w:t>S</w:t>
      </w:r>
      <w:r w:rsidRPr="00CF408E">
        <w:t>tate or region can be a great way to find local events and training opportunities.</w:t>
      </w:r>
    </w:p>
    <w:p w:rsidR="00346DBC" w:rsidRPr="00CF408E" w:rsidP="00E915D8" w14:paraId="29A0C9A7" w14:textId="77777777">
      <w:pPr>
        <w:numPr>
          <w:ilvl w:val="0"/>
          <w:numId w:val="16"/>
        </w:numPr>
        <w:spacing w:before="100" w:beforeAutospacing="1" w:after="100" w:afterAutospacing="1"/>
      </w:pPr>
      <w:r w:rsidRPr="00CF408E">
        <w:rPr>
          <w:b/>
          <w:bCs/>
        </w:rPr>
        <w:t>Follow Professionals:</w:t>
      </w:r>
      <w:r w:rsidRPr="00CF408E">
        <w:t xml:space="preserve"> Follow trainers, riders, and organizations on social media. They often share information about upcoming events and clinics.</w:t>
      </w:r>
    </w:p>
    <w:p w:rsidR="00346DBC" w:rsidRPr="00CF408E" w:rsidP="00346DBC" w14:paraId="1864D0C1" w14:textId="77777777">
      <w:pPr>
        <w:spacing w:before="100" w:beforeAutospacing="1" w:after="100" w:afterAutospacing="1"/>
      </w:pPr>
      <w:r w:rsidRPr="00CF408E">
        <w:rPr>
          <w:b/>
          <w:bCs/>
        </w:rPr>
        <w:t>National</w:t>
      </w:r>
    </w:p>
    <w:p w:rsidR="00346DBC" w:rsidRPr="00CF408E" w:rsidP="00E915D8" w14:paraId="6EA941B8" w14:textId="77777777">
      <w:pPr>
        <w:numPr>
          <w:ilvl w:val="0"/>
          <w:numId w:val="17"/>
        </w:numPr>
        <w:spacing w:before="100" w:beforeAutospacing="1" w:after="100" w:afterAutospacing="1"/>
      </w:pPr>
      <w:r w:rsidRPr="00CF408E">
        <w:t xml:space="preserve">National Snaffle Bit Association (NSBA), </w:t>
      </w:r>
      <w:hyperlink r:id="rId29" w:tgtFrame="_blank" w:history="1">
        <w:r w:rsidRPr="00CF408E">
          <w:rPr>
            <w:color w:val="0000FF"/>
            <w:u w:val="single"/>
          </w:rPr>
          <w:t>https://www.nsba.com/</w:t>
        </w:r>
      </w:hyperlink>
    </w:p>
    <w:p w:rsidR="00346DBC" w:rsidRPr="00CF408E" w:rsidP="00E915D8" w14:paraId="6E4B263A" w14:textId="77777777">
      <w:pPr>
        <w:numPr>
          <w:ilvl w:val="0"/>
          <w:numId w:val="17"/>
        </w:numPr>
        <w:spacing w:before="100" w:beforeAutospacing="1" w:after="100" w:afterAutospacing="1"/>
      </w:pPr>
      <w:r w:rsidRPr="00CF408E">
        <w:t xml:space="preserve">National Reined Cow Horse Association (NRCHA), </w:t>
      </w:r>
      <w:hyperlink r:id="rId15" w:tgtFrame="_blank" w:history="1">
        <w:r w:rsidRPr="00CF408E">
          <w:rPr>
            <w:color w:val="0000FF"/>
            <w:u w:val="single"/>
          </w:rPr>
          <w:t>https://www.nrcha.com/</w:t>
        </w:r>
      </w:hyperlink>
    </w:p>
    <w:p w:rsidR="00346DBC" w:rsidRPr="00CF408E" w:rsidP="00E915D8" w14:paraId="54067EF9" w14:textId="77777777">
      <w:pPr>
        <w:numPr>
          <w:ilvl w:val="0"/>
          <w:numId w:val="17"/>
        </w:numPr>
        <w:spacing w:before="100" w:beforeAutospacing="1" w:after="100" w:afterAutospacing="1"/>
      </w:pPr>
      <w:r w:rsidRPr="00CF408E">
        <w:t xml:space="preserve">National Reining Horse Association (NRHA), </w:t>
      </w:r>
      <w:hyperlink r:id="rId30" w:tgtFrame="_blank" w:history="1">
        <w:r w:rsidRPr="00CF408E">
          <w:rPr>
            <w:color w:val="0000FF"/>
            <w:u w:val="single"/>
          </w:rPr>
          <w:t>https://nrha.com/</w:t>
        </w:r>
      </w:hyperlink>
    </w:p>
    <w:p w:rsidR="00346DBC" w:rsidRPr="00CF408E" w:rsidP="00E915D8" w14:paraId="1841F2B2" w14:textId="77777777">
      <w:pPr>
        <w:numPr>
          <w:ilvl w:val="0"/>
          <w:numId w:val="17"/>
        </w:numPr>
        <w:spacing w:before="100" w:beforeAutospacing="1" w:after="100" w:afterAutospacing="1"/>
      </w:pPr>
      <w:r w:rsidRPr="00CF408E">
        <w:t xml:space="preserve">National Versatility Ranch Horse Association (NVRHA), </w:t>
      </w:r>
      <w:hyperlink r:id="rId31" w:tgtFrame="_blank" w:history="1">
        <w:r w:rsidRPr="00CF408E">
          <w:rPr>
            <w:color w:val="0000FF"/>
            <w:u w:val="single"/>
          </w:rPr>
          <w:t>https://www.nvrha.org/</w:t>
        </w:r>
      </w:hyperlink>
    </w:p>
    <w:p w:rsidR="00346DBC" w:rsidRPr="00CF408E" w:rsidP="00E915D8" w14:paraId="35086125" w14:textId="77777777">
      <w:pPr>
        <w:numPr>
          <w:ilvl w:val="0"/>
          <w:numId w:val="17"/>
        </w:numPr>
        <w:spacing w:before="100" w:beforeAutospacing="1" w:after="100" w:afterAutospacing="1"/>
      </w:pPr>
      <w:r w:rsidRPr="00CF408E">
        <w:t xml:space="preserve">National Barrel Horse Association (NBHA), </w:t>
      </w:r>
      <w:hyperlink r:id="rId32" w:tgtFrame="_blank" w:history="1">
        <w:r w:rsidRPr="00CF408E">
          <w:rPr>
            <w:color w:val="0000FF"/>
            <w:u w:val="single"/>
          </w:rPr>
          <w:t>https://nbha.com/</w:t>
        </w:r>
      </w:hyperlink>
    </w:p>
    <w:p w:rsidR="00346DBC" w:rsidRPr="00CF408E" w:rsidP="00E915D8" w14:paraId="1D83910D" w14:textId="77777777">
      <w:pPr>
        <w:numPr>
          <w:ilvl w:val="0"/>
          <w:numId w:val="17"/>
        </w:numPr>
        <w:spacing w:before="100" w:beforeAutospacing="1" w:after="100" w:afterAutospacing="1"/>
      </w:pPr>
      <w:r w:rsidRPr="00CF408E">
        <w:t xml:space="preserve">Professional Cowboys Rodeo Association, </w:t>
      </w:r>
      <w:hyperlink r:id="rId33" w:tgtFrame="_blank" w:history="1">
        <w:r w:rsidRPr="00CF408E">
          <w:rPr>
            <w:color w:val="0000FF"/>
            <w:u w:val="single"/>
          </w:rPr>
          <w:t>https://www.prorodeo.com/nfr</w:t>
        </w:r>
      </w:hyperlink>
    </w:p>
    <w:p w:rsidR="00346DBC" w:rsidRPr="00CF408E" w:rsidP="00E915D8" w14:paraId="5B605392" w14:textId="77777777">
      <w:pPr>
        <w:numPr>
          <w:ilvl w:val="0"/>
          <w:numId w:val="17"/>
        </w:numPr>
        <w:spacing w:before="100" w:beforeAutospacing="1" w:after="100" w:afterAutospacing="1"/>
      </w:pPr>
      <w:r w:rsidRPr="00CF408E">
        <w:t xml:space="preserve">National Senior Pro Rodeo Association, </w:t>
      </w:r>
      <w:hyperlink r:id="rId34" w:tgtFrame="_blank" w:history="1">
        <w:r w:rsidRPr="00CF408E">
          <w:rPr>
            <w:color w:val="0000FF"/>
            <w:u w:val="single"/>
          </w:rPr>
          <w:t>https://nationalsenior.rodeo/</w:t>
        </w:r>
      </w:hyperlink>
      <w:r w:rsidRPr="00CF408E">
        <w:t xml:space="preserve">, </w:t>
      </w:r>
      <w:hyperlink r:id="rId35" w:tgtFrame="_blank" w:history="1">
        <w:r w:rsidRPr="00CF408E">
          <w:rPr>
            <w:color w:val="0000FF"/>
            <w:u w:val="single"/>
          </w:rPr>
          <w:t>https://www.facebook.com/NationalSeniorProRodeo/</w:t>
        </w:r>
      </w:hyperlink>
    </w:p>
    <w:p w:rsidR="00346DBC" w:rsidRPr="00CF408E" w:rsidP="00E915D8" w14:paraId="1972FC8E" w14:textId="77777777">
      <w:pPr>
        <w:numPr>
          <w:ilvl w:val="0"/>
          <w:numId w:val="17"/>
        </w:numPr>
        <w:spacing w:before="100" w:beforeAutospacing="1" w:after="100" w:afterAutospacing="1"/>
      </w:pPr>
      <w:r w:rsidRPr="00CF408E">
        <w:t xml:space="preserve">International Professional Rodeo Association </w:t>
      </w:r>
      <w:hyperlink r:id="rId36" w:tgtFrame="_blank" w:history="1">
        <w:r w:rsidRPr="00CF408E">
          <w:rPr>
            <w:color w:val="0000FF"/>
            <w:u w:val="single"/>
          </w:rPr>
          <w:t>https://www.ipra-rodeo.com/</w:t>
        </w:r>
      </w:hyperlink>
    </w:p>
    <w:p w:rsidR="00346DBC" w:rsidRPr="00CF408E" w:rsidP="00E915D8" w14:paraId="6B4F985E" w14:textId="77777777">
      <w:pPr>
        <w:numPr>
          <w:ilvl w:val="0"/>
          <w:numId w:val="17"/>
        </w:numPr>
        <w:spacing w:before="100" w:beforeAutospacing="1" w:after="100" w:afterAutospacing="1"/>
      </w:pPr>
      <w:r w:rsidRPr="00CF408E">
        <w:t xml:space="preserve">National Spotted Saddle Horse Association Inc. </w:t>
      </w:r>
      <w:hyperlink r:id="rId37" w:tgtFrame="_blank" w:history="1">
        <w:r w:rsidRPr="00CF408E">
          <w:rPr>
            <w:color w:val="0000FF"/>
            <w:u w:val="single"/>
          </w:rPr>
          <w:t>https://nssha.com/</w:t>
        </w:r>
      </w:hyperlink>
    </w:p>
    <w:p w:rsidR="00346DBC" w:rsidRPr="00CF408E" w:rsidP="00E915D8" w14:paraId="6795449C" w14:textId="77777777">
      <w:pPr>
        <w:numPr>
          <w:ilvl w:val="0"/>
          <w:numId w:val="17"/>
        </w:numPr>
        <w:spacing w:before="100" w:beforeAutospacing="1" w:after="100" w:afterAutospacing="1"/>
      </w:pPr>
      <w:r w:rsidRPr="00CF408E">
        <w:t xml:space="preserve">Spotted Saddle Horse Breeders and Exhibitors Association </w:t>
      </w:r>
      <w:hyperlink r:id="rId38" w:tgtFrame="_blank" w:history="1">
        <w:r w:rsidRPr="00CF408E">
          <w:rPr>
            <w:color w:val="0000FF"/>
            <w:u w:val="single"/>
          </w:rPr>
          <w:t>https://www.sshbea.org/</w:t>
        </w:r>
      </w:hyperlink>
    </w:p>
    <w:p w:rsidR="00346DBC" w:rsidRPr="00CF408E" w:rsidP="00E915D8" w14:paraId="6475F541" w14:textId="77777777">
      <w:pPr>
        <w:numPr>
          <w:ilvl w:val="0"/>
          <w:numId w:val="17"/>
        </w:numPr>
        <w:spacing w:before="100" w:beforeAutospacing="1" w:after="100" w:afterAutospacing="1"/>
      </w:pPr>
      <w:r w:rsidRPr="00CF408E">
        <w:t xml:space="preserve">Western Dressage Association of America </w:t>
      </w:r>
      <w:hyperlink r:id="rId39" w:tgtFrame="_blank" w:history="1">
        <w:r w:rsidRPr="00CF408E">
          <w:rPr>
            <w:color w:val="0000FF"/>
            <w:u w:val="single"/>
          </w:rPr>
          <w:t>https://www.westerndressageassociation.org/</w:t>
        </w:r>
      </w:hyperlink>
    </w:p>
    <w:p w:rsidR="00346DBC" w:rsidP="00E915D8" w14:paraId="1C4E9DA0" w14:textId="77777777">
      <w:pPr>
        <w:numPr>
          <w:ilvl w:val="0"/>
          <w:numId w:val="17"/>
        </w:numPr>
        <w:spacing w:before="100" w:beforeAutospacing="1" w:after="100" w:afterAutospacing="1"/>
      </w:pPr>
      <w:r w:rsidRPr="00CF408E">
        <w:t xml:space="preserve">HITS Hunter, Jumper, and Dressage Horse Shows </w:t>
      </w:r>
      <w:hyperlink r:id="rId40" w:tgtFrame="_blank" w:history="1">
        <w:r w:rsidRPr="00CF408E">
          <w:rPr>
            <w:color w:val="0000FF"/>
            <w:u w:val="single"/>
          </w:rPr>
          <w:t>https://www.hitsshows.com/</w:t>
        </w:r>
      </w:hyperlink>
    </w:p>
    <w:p w:rsidR="00346DBC" w:rsidP="00E915D8" w14:paraId="0F01C2E4" w14:textId="77777777">
      <w:pPr>
        <w:numPr>
          <w:ilvl w:val="0"/>
          <w:numId w:val="17"/>
        </w:numPr>
        <w:spacing w:before="100" w:beforeAutospacing="1" w:after="100" w:afterAutospacing="1"/>
      </w:pPr>
      <w:r>
        <w:t xml:space="preserve">Women’s Professional Rodeo Association </w:t>
      </w:r>
      <w:hyperlink r:id="rId41" w:history="1">
        <w:r w:rsidRPr="000940E8">
          <w:rPr>
            <w:rStyle w:val="Hyperlink"/>
          </w:rPr>
          <w:t>https://www.wpra.com/</w:t>
        </w:r>
      </w:hyperlink>
      <w:r>
        <w:t xml:space="preserve"> </w:t>
      </w:r>
    </w:p>
    <w:p w:rsidR="00346DBC" w:rsidP="00E915D8" w14:paraId="519E6E68" w14:textId="77777777">
      <w:pPr>
        <w:numPr>
          <w:ilvl w:val="0"/>
          <w:numId w:val="17"/>
        </w:numPr>
        <w:spacing w:before="100" w:beforeAutospacing="1" w:after="100" w:afterAutospacing="1"/>
      </w:pPr>
      <w:r>
        <w:t xml:space="preserve">Professional Armed Forces Rodeo Association </w:t>
      </w:r>
      <w:hyperlink r:id="rId42" w:history="1">
        <w:r w:rsidRPr="000940E8">
          <w:rPr>
            <w:rStyle w:val="Hyperlink"/>
          </w:rPr>
          <w:t>https://www.rodeopafra.com/</w:t>
        </w:r>
      </w:hyperlink>
      <w:r>
        <w:t xml:space="preserve"> </w:t>
      </w:r>
    </w:p>
    <w:p w:rsidR="00346DBC" w:rsidP="00E915D8" w14:paraId="45FE73DB" w14:textId="77777777">
      <w:pPr>
        <w:numPr>
          <w:ilvl w:val="0"/>
          <w:numId w:val="17"/>
        </w:numPr>
        <w:spacing w:before="100" w:beforeAutospacing="1" w:after="100" w:afterAutospacing="1"/>
      </w:pPr>
      <w:r w:rsidRPr="009A1F41">
        <w:t xml:space="preserve">Intercollegiate Horse Shows Association (IHSA) </w:t>
      </w:r>
      <w:hyperlink r:id="rId43" w:history="1">
        <w:r w:rsidRPr="000940E8">
          <w:rPr>
            <w:rStyle w:val="Hyperlink"/>
          </w:rPr>
          <w:t>https://www.ihsainc.com/</w:t>
        </w:r>
      </w:hyperlink>
    </w:p>
    <w:p w:rsidR="00AA4382" w:rsidRPr="00353505" w:rsidP="00AA4382" w14:paraId="2F0C3FCE" w14:textId="77777777">
      <w:pPr>
        <w:numPr>
          <w:ilvl w:val="0"/>
          <w:numId w:val="17"/>
        </w:numPr>
        <w:spacing w:before="100" w:beforeAutospacing="1" w:after="100" w:afterAutospacing="1"/>
        <w:rPr>
          <w:rStyle w:val="Hyperlink"/>
        </w:rPr>
      </w:pPr>
      <w:r w:rsidRPr="002B67D5">
        <w:rPr>
          <w:rStyle w:val="Hyperlink"/>
        </w:rPr>
        <w:t xml:space="preserve">Arabian Horse Association </w:t>
      </w:r>
      <w:r w:rsidRPr="00AF748A">
        <w:rPr>
          <w:rStyle w:val="Hyperlink"/>
          <w:u w:val="none"/>
        </w:rPr>
        <w:t>(</w:t>
      </w:r>
      <w:r w:rsidRPr="00AF748A">
        <w:rPr>
          <w:rStyle w:val="Hyperlink"/>
          <w:u w:val="none"/>
        </w:rPr>
        <w:t>AHA)  arabianhorses.org</w:t>
      </w:r>
    </w:p>
    <w:p w:rsidR="00AA4382" w:rsidP="00AA4382" w14:paraId="03F8A0C6" w14:textId="77777777">
      <w:pPr>
        <w:numPr>
          <w:ilvl w:val="0"/>
          <w:numId w:val="17"/>
        </w:numPr>
        <w:spacing w:before="100" w:beforeAutospacing="1" w:after="100" w:afterAutospacing="1"/>
        <w:rPr>
          <w:rStyle w:val="Hyperlink"/>
        </w:rPr>
      </w:pPr>
      <w:r>
        <w:rPr>
          <w:rStyle w:val="Hyperlink"/>
        </w:rPr>
        <w:t xml:space="preserve">USEA </w:t>
      </w:r>
      <w:hyperlink r:id="rId44" w:history="1">
        <w:r w:rsidRPr="00026D80">
          <w:rPr>
            <w:rStyle w:val="Hyperlink"/>
          </w:rPr>
          <w:t>https://useventing.com/events-competitions/calendar</w:t>
        </w:r>
      </w:hyperlink>
    </w:p>
    <w:p w:rsidR="00AA4382" w:rsidP="00AA4382" w14:paraId="743C84B9" w14:textId="77777777">
      <w:pPr>
        <w:numPr>
          <w:ilvl w:val="0"/>
          <w:numId w:val="17"/>
        </w:numPr>
        <w:spacing w:before="100" w:beforeAutospacing="1" w:after="100" w:afterAutospacing="1"/>
        <w:rPr>
          <w:rStyle w:val="Hyperlink"/>
        </w:rPr>
      </w:pPr>
      <w:r>
        <w:rPr>
          <w:rStyle w:val="Hyperlink"/>
        </w:rPr>
        <w:t xml:space="preserve">American Endurance Ride </w:t>
      </w:r>
      <w:hyperlink r:id="rId45" w:history="1">
        <w:r w:rsidRPr="008B3787">
          <w:rPr>
            <w:rStyle w:val="Hyperlink"/>
          </w:rPr>
          <w:t>https://aerc.org/calendar/</w:t>
        </w:r>
      </w:hyperlink>
    </w:p>
    <w:p w:rsidR="00AA4382" w:rsidP="00AA4382" w14:paraId="50BCA145" w14:textId="77777777">
      <w:pPr>
        <w:numPr>
          <w:ilvl w:val="0"/>
          <w:numId w:val="17"/>
        </w:numPr>
        <w:spacing w:before="100" w:beforeAutospacing="1" w:after="100" w:afterAutospacing="1"/>
        <w:rPr>
          <w:rStyle w:val="Hyperlink"/>
        </w:rPr>
      </w:pPr>
      <w:r>
        <w:rPr>
          <w:rStyle w:val="Hyperlink"/>
        </w:rPr>
        <w:t xml:space="preserve">American Ranch Horse </w:t>
      </w:r>
      <w:r w:rsidRPr="00AF748A">
        <w:rPr>
          <w:rStyle w:val="Hyperlink"/>
          <w:u w:val="none"/>
        </w:rPr>
        <w:t>Association  https://americanranchhorse.net/</w:t>
      </w:r>
    </w:p>
    <w:p w:rsidR="00AA4382" w:rsidP="00AA4382" w14:paraId="6F83BBD7" w14:textId="77777777">
      <w:pPr>
        <w:numPr>
          <w:ilvl w:val="0"/>
          <w:numId w:val="17"/>
        </w:numPr>
        <w:spacing w:before="100" w:beforeAutospacing="1" w:after="100" w:afterAutospacing="1"/>
        <w:rPr>
          <w:rStyle w:val="Hyperlink"/>
        </w:rPr>
      </w:pPr>
      <w:r>
        <w:rPr>
          <w:rStyle w:val="Hyperlink"/>
        </w:rPr>
        <w:t xml:space="preserve">Draft horses </w:t>
      </w:r>
      <w:hyperlink r:id="rId46" w:history="1">
        <w:r w:rsidRPr="008B3787">
          <w:rPr>
            <w:rStyle w:val="Hyperlink"/>
          </w:rPr>
          <w:t>https://drafthorsejournal.com/pages/advertise</w:t>
        </w:r>
      </w:hyperlink>
    </w:p>
    <w:p w:rsidR="00AA4382" w:rsidP="00AA4382" w14:paraId="2BCA16E6" w14:textId="77777777">
      <w:pPr>
        <w:numPr>
          <w:ilvl w:val="0"/>
          <w:numId w:val="17"/>
        </w:numPr>
        <w:spacing w:before="100" w:beforeAutospacing="1" w:after="100" w:afterAutospacing="1"/>
        <w:rPr>
          <w:rStyle w:val="Hyperlink"/>
        </w:rPr>
      </w:pPr>
      <w:hyperlink r:id="rId47" w:history="1">
        <w:r w:rsidRPr="001B46DC">
          <w:rPr>
            <w:rStyle w:val="Hyperlink"/>
          </w:rPr>
          <w:t>https://naclassicseries.com/show-list/</w:t>
        </w:r>
      </w:hyperlink>
    </w:p>
    <w:p w:rsidR="00AA4382" w:rsidP="00AA4382" w14:paraId="02DD4FB3" w14:textId="77777777">
      <w:pPr>
        <w:numPr>
          <w:ilvl w:val="0"/>
          <w:numId w:val="17"/>
        </w:numPr>
        <w:spacing w:before="100" w:beforeAutospacing="1" w:after="100" w:afterAutospacing="1"/>
        <w:rPr>
          <w:rStyle w:val="Hyperlink"/>
        </w:rPr>
      </w:pPr>
      <w:r>
        <w:rPr>
          <w:rStyle w:val="Hyperlink"/>
        </w:rPr>
        <w:t xml:space="preserve">American Paint Horse Association </w:t>
      </w:r>
      <w:hyperlink r:id="rId48" w:history="1">
        <w:r w:rsidRPr="001B46DC">
          <w:rPr>
            <w:rStyle w:val="Hyperlink"/>
          </w:rPr>
          <w:t>https://apha.com/</w:t>
        </w:r>
      </w:hyperlink>
      <w:r>
        <w:rPr>
          <w:rStyle w:val="Hyperlink"/>
        </w:rPr>
        <w:t xml:space="preserve">  </w:t>
      </w:r>
      <w:hyperlink r:id="rId49" w:history="1">
        <w:r w:rsidRPr="001B46DC">
          <w:rPr>
            <w:rStyle w:val="Hyperlink"/>
          </w:rPr>
          <w:t>https://www.aphaonline.org/APHAOnline/pub/CalendarOfEvents.aspx</w:t>
        </w:r>
      </w:hyperlink>
    </w:p>
    <w:p w:rsidR="00AA4382" w:rsidP="00AA4382" w14:paraId="7F4726D8" w14:textId="77777777">
      <w:pPr>
        <w:numPr>
          <w:ilvl w:val="0"/>
          <w:numId w:val="17"/>
        </w:numPr>
        <w:spacing w:before="100" w:beforeAutospacing="1" w:after="100" w:afterAutospacing="1"/>
        <w:rPr>
          <w:rStyle w:val="Hyperlink"/>
        </w:rPr>
      </w:pPr>
      <w:r>
        <w:rPr>
          <w:rStyle w:val="Hyperlink"/>
        </w:rPr>
        <w:t xml:space="preserve">American Quarter Horse Association  </w:t>
      </w:r>
      <w:hyperlink r:id="rId13" w:history="1">
        <w:r w:rsidRPr="001B46DC">
          <w:rPr>
            <w:rStyle w:val="Hyperlink"/>
          </w:rPr>
          <w:t>https://www.aqha.com/</w:t>
        </w:r>
      </w:hyperlink>
    </w:p>
    <w:p w:rsidR="00AA4382" w:rsidP="00AA4382" w14:paraId="67AA1BBD" w14:textId="77777777">
      <w:pPr>
        <w:numPr>
          <w:ilvl w:val="0"/>
          <w:numId w:val="17"/>
        </w:numPr>
        <w:spacing w:before="100" w:beforeAutospacing="1" w:after="100" w:afterAutospacing="1"/>
        <w:rPr>
          <w:rStyle w:val="Hyperlink"/>
        </w:rPr>
      </w:pPr>
      <w:r>
        <w:rPr>
          <w:rStyle w:val="Hyperlink"/>
        </w:rPr>
        <w:t xml:space="preserve">National Thoroughbred Racing Association </w:t>
      </w:r>
      <w:hyperlink r:id="rId50" w:history="1">
        <w:r w:rsidRPr="001B46DC">
          <w:rPr>
            <w:rStyle w:val="Hyperlink"/>
          </w:rPr>
          <w:t>https://www.ntra.com/</w:t>
        </w:r>
      </w:hyperlink>
    </w:p>
    <w:p w:rsidR="00AA4382" w:rsidP="00AA4382" w14:paraId="03F70864" w14:textId="2971B604">
      <w:pPr>
        <w:numPr>
          <w:ilvl w:val="0"/>
          <w:numId w:val="17"/>
        </w:numPr>
        <w:spacing w:before="100" w:beforeAutospacing="1" w:after="100" w:afterAutospacing="1"/>
        <w:rPr>
          <w:rStyle w:val="Hyperlink"/>
        </w:rPr>
      </w:pPr>
      <w:r>
        <w:rPr>
          <w:rStyle w:val="Hyperlink"/>
        </w:rPr>
        <w:t xml:space="preserve">Thoroughbred Owners and Breeders </w:t>
      </w:r>
      <w:r>
        <w:rPr>
          <w:rStyle w:val="Hyperlink"/>
        </w:rPr>
        <w:t>Assocation</w:t>
      </w:r>
      <w:r>
        <w:rPr>
          <w:rStyle w:val="Hyperlink"/>
        </w:rPr>
        <w:t xml:space="preserve"> </w:t>
      </w:r>
      <w:r w:rsidRPr="00155D96">
        <w:rPr>
          <w:rStyle w:val="Hyperlink"/>
        </w:rPr>
        <w:t>https://toba.org/</w:t>
      </w:r>
    </w:p>
    <w:p w:rsidR="00AA4382" w:rsidP="00AA4382" w14:paraId="370998EE" w14:textId="77777777">
      <w:pPr>
        <w:numPr>
          <w:ilvl w:val="0"/>
          <w:numId w:val="17"/>
        </w:numPr>
        <w:spacing w:before="100" w:beforeAutospacing="1" w:after="100" w:afterAutospacing="1"/>
        <w:rPr>
          <w:rStyle w:val="Hyperlink"/>
        </w:rPr>
      </w:pPr>
      <w:r>
        <w:rPr>
          <w:rStyle w:val="Hyperlink"/>
        </w:rPr>
        <w:t xml:space="preserve">United States Dressage Federation  </w:t>
      </w:r>
      <w:hyperlink r:id="rId51" w:history="1">
        <w:r w:rsidRPr="001B46DC">
          <w:rPr>
            <w:rStyle w:val="Hyperlink"/>
          </w:rPr>
          <w:t>https://www.usdf.org/calendar/competitions.asp</w:t>
        </w:r>
      </w:hyperlink>
    </w:p>
    <w:p w:rsidR="00AA4382" w:rsidP="00AA4382" w14:paraId="063CA992" w14:textId="77777777">
      <w:pPr>
        <w:numPr>
          <w:ilvl w:val="0"/>
          <w:numId w:val="17"/>
        </w:numPr>
        <w:spacing w:before="100" w:beforeAutospacing="1" w:after="100" w:afterAutospacing="1"/>
        <w:rPr>
          <w:rStyle w:val="Hyperlink"/>
        </w:rPr>
      </w:pPr>
      <w:r>
        <w:rPr>
          <w:rStyle w:val="Hyperlink"/>
        </w:rPr>
        <w:t xml:space="preserve">FEI – </w:t>
      </w:r>
      <w:hyperlink r:id="rId52" w:history="1">
        <w:r w:rsidRPr="001B46DC">
          <w:rPr>
            <w:rStyle w:val="Hyperlink"/>
          </w:rPr>
          <w:t>https://www.fei.org/events</w:t>
        </w:r>
      </w:hyperlink>
    </w:p>
    <w:p w:rsidR="00AA4382" w:rsidRPr="009B5AF8" w:rsidP="00AA4382" w14:paraId="2D7D91D5" w14:textId="72064FC7">
      <w:pPr>
        <w:numPr>
          <w:ilvl w:val="0"/>
          <w:numId w:val="17"/>
        </w:numPr>
        <w:spacing w:before="100" w:beforeAutospacing="1" w:after="100" w:afterAutospacing="1"/>
        <w:rPr>
          <w:color w:val="0000FF"/>
          <w:u w:val="single"/>
        </w:rPr>
      </w:pPr>
      <w:r w:rsidRPr="00BE5481">
        <w:rPr>
          <w:rStyle w:val="Hyperlink"/>
        </w:rPr>
        <w:t xml:space="preserve">US Hunter Jumper </w:t>
      </w:r>
      <w:hyperlink r:id="rId53" w:history="1">
        <w:r w:rsidRPr="00BE5481">
          <w:rPr>
            <w:rStyle w:val="Hyperlink"/>
          </w:rPr>
          <w:t>https://www.ushja.org/</w:t>
        </w:r>
      </w:hyperlink>
      <w:r w:rsidRPr="00BE5481">
        <w:rPr>
          <w:rStyle w:val="Hyperlink"/>
        </w:rPr>
        <w:t xml:space="preserve">  see competition tab for the events</w:t>
      </w:r>
    </w:p>
    <w:p w:rsidR="005F6E0C" w:rsidRPr="005F6E0C" w:rsidP="009B5AF8" w14:paraId="4D0B8EB3" w14:textId="77777777">
      <w:pPr>
        <w:spacing w:before="100" w:beforeAutospacing="1" w:after="100" w:afterAutospacing="1"/>
        <w:ind w:left="360"/>
        <w:rPr>
          <w:rStyle w:val="Hyperlink"/>
          <w:b/>
          <w:bCs/>
        </w:rPr>
      </w:pPr>
      <w:r w:rsidRPr="005F6E0C">
        <w:rPr>
          <w:rStyle w:val="Hyperlink"/>
          <w:b/>
          <w:bCs/>
        </w:rPr>
        <w:t>Breed Associations</w:t>
      </w:r>
    </w:p>
    <w:p w:rsidR="005F6E0C" w:rsidRPr="00155D96" w:rsidP="005F6E0C" w14:paraId="4F6E378D" w14:textId="77777777">
      <w:pPr>
        <w:pStyle w:val="ListParagraph"/>
        <w:numPr>
          <w:ilvl w:val="0"/>
          <w:numId w:val="17"/>
        </w:numPr>
        <w:spacing w:before="100" w:beforeAutospacing="1" w:after="100" w:afterAutospacing="1"/>
      </w:pPr>
      <w:r w:rsidRPr="00155D96">
        <w:t>American Warmblood</w:t>
      </w:r>
    </w:p>
    <w:p w:rsidR="005F6E0C" w:rsidRPr="00155D96" w:rsidP="005F6E0C" w14:paraId="525603D9" w14:textId="77777777">
      <w:pPr>
        <w:pStyle w:val="ListParagraph"/>
        <w:numPr>
          <w:ilvl w:val="0"/>
          <w:numId w:val="17"/>
        </w:numPr>
        <w:spacing w:before="100" w:beforeAutospacing="1" w:after="100" w:afterAutospacing="1"/>
      </w:pPr>
      <w:r w:rsidRPr="00155D96">
        <w:t>American Warmblood Registry</w:t>
      </w:r>
      <w:r w:rsidRPr="00155D96">
        <w:br/>
      </w:r>
      <w:hyperlink r:id="rId54" w:tgtFrame="_blank" w:history="1">
        <w:r w:rsidRPr="00155D96">
          <w:rPr>
            <w:rStyle w:val="Hyperlink"/>
          </w:rPr>
          <w:t>www.americanwarmblood.com</w:t>
        </w:r>
      </w:hyperlink>
    </w:p>
    <w:p w:rsidR="005F6E0C" w:rsidRPr="00155D96" w:rsidP="005F6E0C" w14:paraId="48DE7DB0" w14:textId="77777777">
      <w:pPr>
        <w:pStyle w:val="ListParagraph"/>
        <w:numPr>
          <w:ilvl w:val="0"/>
          <w:numId w:val="17"/>
        </w:numPr>
        <w:spacing w:before="100" w:beforeAutospacing="1" w:after="100" w:afterAutospacing="1"/>
      </w:pPr>
      <w:r w:rsidRPr="00155D96">
        <w:t>American Warmblood Society</w:t>
      </w:r>
      <w:r w:rsidRPr="00155D96">
        <w:br/>
      </w:r>
      <w:hyperlink r:id="rId55" w:tgtFrame="_blank" w:history="1">
        <w:r w:rsidRPr="00155D96">
          <w:rPr>
            <w:rStyle w:val="Hyperlink"/>
          </w:rPr>
          <w:t>www.americanwarmblood.org</w:t>
        </w:r>
      </w:hyperlink>
    </w:p>
    <w:p w:rsidR="005F6E0C" w:rsidRPr="00155D96" w:rsidP="005F6E0C" w14:paraId="1A88AB52" w14:textId="77777777">
      <w:pPr>
        <w:pStyle w:val="ListParagraph"/>
        <w:numPr>
          <w:ilvl w:val="0"/>
          <w:numId w:val="17"/>
        </w:numPr>
        <w:spacing w:before="100" w:beforeAutospacing="1" w:after="100" w:afterAutospacing="1"/>
      </w:pPr>
      <w:r w:rsidRPr="00155D96">
        <w:t>Andalusian</w:t>
      </w:r>
    </w:p>
    <w:p w:rsidR="005F6E0C" w:rsidRPr="00155D96" w:rsidP="005F6E0C" w14:paraId="08212F3A" w14:textId="77777777">
      <w:pPr>
        <w:pStyle w:val="ListParagraph"/>
        <w:numPr>
          <w:ilvl w:val="0"/>
          <w:numId w:val="17"/>
        </w:numPr>
        <w:spacing w:before="100" w:beforeAutospacing="1" w:after="100" w:afterAutospacing="1"/>
      </w:pPr>
      <w:r w:rsidRPr="00155D96">
        <w:t>International Andalusian Lusitano Horse Association</w:t>
      </w:r>
      <w:r w:rsidRPr="00155D96">
        <w:br/>
      </w:r>
      <w:hyperlink r:id="rId56" w:tgtFrame="_blank" w:history="1">
        <w:r w:rsidRPr="00155D96">
          <w:rPr>
            <w:rStyle w:val="Hyperlink"/>
          </w:rPr>
          <w:t>www.ialha.org</w:t>
        </w:r>
      </w:hyperlink>
    </w:p>
    <w:p w:rsidR="005F6E0C" w:rsidRPr="00155D96" w:rsidP="005F6E0C" w14:paraId="7C1D6DA7" w14:textId="77777777">
      <w:pPr>
        <w:pStyle w:val="ListParagraph"/>
        <w:numPr>
          <w:ilvl w:val="0"/>
          <w:numId w:val="17"/>
        </w:numPr>
        <w:spacing w:before="100" w:beforeAutospacing="1" w:after="100" w:afterAutospacing="1"/>
      </w:pPr>
      <w:r w:rsidRPr="00155D96">
        <w:t>Appaloosa</w:t>
      </w:r>
    </w:p>
    <w:p w:rsidR="005F6E0C" w:rsidRPr="00155D96" w:rsidP="005F6E0C" w14:paraId="1004989B" w14:textId="77777777">
      <w:pPr>
        <w:pStyle w:val="ListParagraph"/>
        <w:numPr>
          <w:ilvl w:val="0"/>
          <w:numId w:val="17"/>
        </w:numPr>
        <w:spacing w:before="100" w:beforeAutospacing="1" w:after="100" w:afterAutospacing="1"/>
      </w:pPr>
      <w:r w:rsidRPr="00155D96">
        <w:t>Appaloosa Horse Club</w:t>
      </w:r>
      <w:r w:rsidRPr="00155D96">
        <w:br/>
      </w:r>
      <w:hyperlink r:id="rId57" w:tgtFrame="_blank" w:history="1">
        <w:r w:rsidRPr="00155D96">
          <w:rPr>
            <w:rStyle w:val="Hyperlink"/>
          </w:rPr>
          <w:t>www.appaloosa.com</w:t>
        </w:r>
      </w:hyperlink>
    </w:p>
    <w:p w:rsidR="005F6E0C" w:rsidRPr="00155D96" w:rsidP="005F6E0C" w14:paraId="1B5F2C61" w14:textId="77777777">
      <w:pPr>
        <w:pStyle w:val="ListParagraph"/>
        <w:numPr>
          <w:ilvl w:val="0"/>
          <w:numId w:val="17"/>
        </w:numPr>
        <w:spacing w:before="100" w:beforeAutospacing="1" w:after="100" w:afterAutospacing="1"/>
      </w:pPr>
      <w:r w:rsidRPr="00155D96">
        <w:t>International Colored Appaloosa Association</w:t>
      </w:r>
      <w:r w:rsidRPr="00155D96">
        <w:br/>
      </w:r>
      <w:hyperlink r:id="rId58" w:tgtFrame="_blank" w:history="1">
        <w:r w:rsidRPr="00155D96">
          <w:rPr>
            <w:rStyle w:val="Hyperlink"/>
          </w:rPr>
          <w:t>www.icaainc.com</w:t>
        </w:r>
      </w:hyperlink>
    </w:p>
    <w:p w:rsidR="005F6E0C" w:rsidRPr="00155D96" w:rsidP="005F6E0C" w14:paraId="2D365650" w14:textId="77777777">
      <w:pPr>
        <w:pStyle w:val="ListParagraph"/>
        <w:numPr>
          <w:ilvl w:val="0"/>
          <w:numId w:val="17"/>
        </w:numPr>
        <w:spacing w:before="100" w:beforeAutospacing="1" w:after="100" w:afterAutospacing="1"/>
      </w:pPr>
      <w:r w:rsidRPr="00155D96">
        <w:t>Arabian</w:t>
      </w:r>
    </w:p>
    <w:p w:rsidR="005F6E0C" w:rsidRPr="00155D96" w:rsidP="005F6E0C" w14:paraId="189A0312" w14:textId="77777777">
      <w:pPr>
        <w:pStyle w:val="ListParagraph"/>
        <w:numPr>
          <w:ilvl w:val="0"/>
          <w:numId w:val="17"/>
        </w:numPr>
        <w:spacing w:before="100" w:beforeAutospacing="1" w:after="100" w:afterAutospacing="1"/>
      </w:pPr>
      <w:r w:rsidRPr="00155D96">
        <w:t>Arabian Horse Association</w:t>
      </w:r>
      <w:r w:rsidRPr="00155D96">
        <w:br/>
      </w:r>
      <w:hyperlink r:id="rId59" w:tgtFrame="_blank" w:history="1">
        <w:r w:rsidRPr="00155D96">
          <w:rPr>
            <w:rStyle w:val="Hyperlink"/>
          </w:rPr>
          <w:t>www.arabianhorses.org</w:t>
        </w:r>
      </w:hyperlink>
    </w:p>
    <w:p w:rsidR="005F6E0C" w:rsidRPr="00155D96" w:rsidP="005F6E0C" w14:paraId="6774925E" w14:textId="77777777">
      <w:pPr>
        <w:pStyle w:val="ListParagraph"/>
        <w:numPr>
          <w:ilvl w:val="0"/>
          <w:numId w:val="17"/>
        </w:numPr>
        <w:spacing w:before="100" w:beforeAutospacing="1" w:after="100" w:afterAutospacing="1"/>
      </w:pPr>
      <w:r w:rsidRPr="00155D96">
        <w:t xml:space="preserve">North American </w:t>
      </w:r>
      <w:r w:rsidRPr="00155D96">
        <w:t>Shagya</w:t>
      </w:r>
      <w:r w:rsidRPr="00155D96">
        <w:t>-Arabian Society</w:t>
      </w:r>
      <w:r w:rsidRPr="00155D96">
        <w:br/>
      </w:r>
      <w:hyperlink r:id="rId60" w:tgtFrame="_blank" w:history="1">
        <w:r w:rsidRPr="00155D96">
          <w:rPr>
            <w:rStyle w:val="Hyperlink"/>
          </w:rPr>
          <w:t>www.shagya.net</w:t>
        </w:r>
      </w:hyperlink>
    </w:p>
    <w:p w:rsidR="005F6E0C" w:rsidRPr="00155D96" w:rsidP="005F6E0C" w14:paraId="7E200F43" w14:textId="77777777">
      <w:pPr>
        <w:pStyle w:val="ListParagraph"/>
        <w:numPr>
          <w:ilvl w:val="0"/>
          <w:numId w:val="17"/>
        </w:numPr>
        <w:spacing w:before="100" w:beforeAutospacing="1" w:after="100" w:afterAutospacing="1"/>
      </w:pPr>
      <w:r w:rsidRPr="00155D96">
        <w:t>The Pyramid Society</w:t>
      </w:r>
      <w:r w:rsidRPr="00155D96">
        <w:br/>
      </w:r>
      <w:hyperlink r:id="rId61" w:tgtFrame="_blank" w:history="1">
        <w:r w:rsidRPr="00155D96">
          <w:rPr>
            <w:rStyle w:val="Hyperlink"/>
          </w:rPr>
          <w:t>www.pyramidsociety.org</w:t>
        </w:r>
      </w:hyperlink>
    </w:p>
    <w:p w:rsidR="005F6E0C" w:rsidRPr="00155D96" w:rsidP="005F6E0C" w14:paraId="2EF68BDB" w14:textId="77777777">
      <w:pPr>
        <w:pStyle w:val="ListParagraph"/>
        <w:numPr>
          <w:ilvl w:val="0"/>
          <w:numId w:val="17"/>
        </w:numPr>
        <w:spacing w:before="100" w:beforeAutospacing="1" w:after="100" w:afterAutospacing="1"/>
      </w:pPr>
      <w:r w:rsidRPr="00155D96">
        <w:t>Azteca</w:t>
      </w:r>
    </w:p>
    <w:p w:rsidR="005F6E0C" w:rsidRPr="00155D96" w:rsidP="005F6E0C" w14:paraId="4360169E" w14:textId="77777777">
      <w:pPr>
        <w:pStyle w:val="ListParagraph"/>
        <w:numPr>
          <w:ilvl w:val="0"/>
          <w:numId w:val="17"/>
        </w:numPr>
        <w:spacing w:before="100" w:beforeAutospacing="1" w:after="100" w:afterAutospacing="1"/>
      </w:pPr>
      <w:r w:rsidRPr="00155D96">
        <w:t>American Azteca Horse International Association</w:t>
      </w:r>
      <w:r w:rsidRPr="00155D96">
        <w:br/>
      </w:r>
      <w:hyperlink r:id="rId62" w:tgtFrame="_blank" w:history="1">
        <w:r w:rsidRPr="00155D96">
          <w:rPr>
            <w:rStyle w:val="Hyperlink"/>
          </w:rPr>
          <w:t>www.americanazteca.com</w:t>
        </w:r>
      </w:hyperlink>
    </w:p>
    <w:p w:rsidR="005F6E0C" w:rsidRPr="00155D96" w:rsidP="005F6E0C" w14:paraId="58507EDE" w14:textId="77777777">
      <w:pPr>
        <w:pStyle w:val="ListParagraph"/>
        <w:numPr>
          <w:ilvl w:val="0"/>
          <w:numId w:val="17"/>
        </w:numPr>
        <w:spacing w:before="100" w:beforeAutospacing="1" w:after="100" w:afterAutospacing="1"/>
      </w:pPr>
      <w:r w:rsidRPr="00155D96">
        <w:t>Belgian Warmblood</w:t>
      </w:r>
    </w:p>
    <w:p w:rsidR="005F6E0C" w:rsidRPr="00155D96" w:rsidP="005F6E0C" w14:paraId="231FF1D4" w14:textId="77777777">
      <w:pPr>
        <w:pStyle w:val="ListParagraph"/>
        <w:numPr>
          <w:ilvl w:val="0"/>
          <w:numId w:val="17"/>
        </w:numPr>
        <w:spacing w:before="100" w:beforeAutospacing="1" w:after="100" w:afterAutospacing="1"/>
      </w:pPr>
      <w:r w:rsidRPr="00155D96">
        <w:t>Belgian Warmblood Breeding Association/North American District</w:t>
      </w:r>
      <w:r w:rsidRPr="00155D96">
        <w:br/>
      </w:r>
      <w:hyperlink r:id="rId63" w:tgtFrame="_blank" w:history="1">
        <w:r w:rsidRPr="00155D96">
          <w:rPr>
            <w:rStyle w:val="Hyperlink"/>
          </w:rPr>
          <w:t>www.belgianwarmblood.com</w:t>
        </w:r>
      </w:hyperlink>
    </w:p>
    <w:p w:rsidR="005F6E0C" w:rsidRPr="00155D96" w:rsidP="005F6E0C" w14:paraId="1B8D0A11" w14:textId="77777777">
      <w:pPr>
        <w:pStyle w:val="ListParagraph"/>
        <w:numPr>
          <w:ilvl w:val="0"/>
          <w:numId w:val="17"/>
        </w:numPr>
        <w:spacing w:before="100" w:beforeAutospacing="1" w:after="100" w:afterAutospacing="1"/>
      </w:pPr>
      <w:r w:rsidRPr="00155D96">
        <w:t>Buckskin</w:t>
      </w:r>
    </w:p>
    <w:p w:rsidR="005F6E0C" w:rsidRPr="00155D96" w:rsidP="005F6E0C" w14:paraId="0CC7DC8F" w14:textId="77777777">
      <w:pPr>
        <w:pStyle w:val="ListParagraph"/>
        <w:numPr>
          <w:ilvl w:val="0"/>
          <w:numId w:val="17"/>
        </w:numPr>
        <w:spacing w:before="100" w:beforeAutospacing="1" w:after="100" w:afterAutospacing="1"/>
      </w:pPr>
      <w:r w:rsidRPr="00155D96">
        <w:t>American Buckskin Registry Association</w:t>
      </w:r>
      <w:r w:rsidRPr="00155D96">
        <w:br/>
      </w:r>
      <w:hyperlink r:id="rId64" w:tgtFrame="_blank" w:history="1">
        <w:r w:rsidRPr="00155D96">
          <w:rPr>
            <w:rStyle w:val="Hyperlink"/>
          </w:rPr>
          <w:t>www.americanbuckskin.org</w:t>
        </w:r>
      </w:hyperlink>
    </w:p>
    <w:p w:rsidR="005F6E0C" w:rsidRPr="00155D96" w:rsidP="005F6E0C" w14:paraId="6A651E22" w14:textId="77777777">
      <w:pPr>
        <w:pStyle w:val="ListParagraph"/>
        <w:numPr>
          <w:ilvl w:val="0"/>
          <w:numId w:val="17"/>
        </w:numPr>
        <w:spacing w:before="100" w:beforeAutospacing="1" w:after="100" w:afterAutospacing="1"/>
      </w:pPr>
      <w:r w:rsidRPr="00155D96">
        <w:t>International Buckskin Horse Association</w:t>
      </w:r>
      <w:r w:rsidRPr="00155D96">
        <w:br/>
      </w:r>
      <w:hyperlink r:id="rId65" w:tgtFrame="_blank" w:history="1">
        <w:r w:rsidRPr="00155D96">
          <w:rPr>
            <w:rStyle w:val="Hyperlink"/>
          </w:rPr>
          <w:t>www.ibha.net</w:t>
        </w:r>
      </w:hyperlink>
    </w:p>
    <w:p w:rsidR="005F6E0C" w:rsidRPr="00155D96" w:rsidP="005F6E0C" w14:paraId="4441E36E" w14:textId="77777777">
      <w:pPr>
        <w:pStyle w:val="ListParagraph"/>
        <w:numPr>
          <w:ilvl w:val="0"/>
          <w:numId w:val="17"/>
        </w:numPr>
        <w:spacing w:before="100" w:beforeAutospacing="1" w:after="100" w:afterAutospacing="1"/>
      </w:pPr>
      <w:r w:rsidRPr="00155D96">
        <w:t>Canadian Warmblood</w:t>
      </w:r>
    </w:p>
    <w:p w:rsidR="005F6E0C" w:rsidRPr="00155D96" w:rsidP="005F6E0C" w14:paraId="2EBECE13" w14:textId="77777777">
      <w:pPr>
        <w:pStyle w:val="ListParagraph"/>
        <w:numPr>
          <w:ilvl w:val="0"/>
          <w:numId w:val="17"/>
        </w:numPr>
        <w:spacing w:before="100" w:beforeAutospacing="1" w:after="100" w:afterAutospacing="1"/>
      </w:pPr>
      <w:r w:rsidRPr="00155D96">
        <w:t>Canadian Warmblood Horse Breeders Association</w:t>
      </w:r>
      <w:r w:rsidRPr="00155D96">
        <w:br/>
      </w:r>
      <w:hyperlink r:id="rId66" w:tgtFrame="_blank" w:history="1">
        <w:r w:rsidRPr="00155D96">
          <w:rPr>
            <w:rStyle w:val="Hyperlink"/>
          </w:rPr>
          <w:t>www.canadianwarmbloods.com</w:t>
        </w:r>
      </w:hyperlink>
    </w:p>
    <w:p w:rsidR="005F6E0C" w:rsidRPr="00155D96" w:rsidP="005F6E0C" w14:paraId="68F483F2" w14:textId="77777777">
      <w:pPr>
        <w:pStyle w:val="ListParagraph"/>
        <w:numPr>
          <w:ilvl w:val="0"/>
          <w:numId w:val="17"/>
        </w:numPr>
        <w:spacing w:before="100" w:beforeAutospacing="1" w:after="100" w:afterAutospacing="1"/>
      </w:pPr>
      <w:r w:rsidRPr="00155D96">
        <w:t>Caspian</w:t>
      </w:r>
    </w:p>
    <w:p w:rsidR="005F6E0C" w:rsidRPr="00155D96" w:rsidP="005F6E0C" w14:paraId="0776BAFA" w14:textId="77777777">
      <w:pPr>
        <w:pStyle w:val="ListParagraph"/>
        <w:numPr>
          <w:ilvl w:val="0"/>
          <w:numId w:val="17"/>
        </w:numPr>
        <w:spacing w:before="100" w:beforeAutospacing="1" w:after="100" w:afterAutospacing="1"/>
      </w:pPr>
      <w:r w:rsidRPr="00155D96">
        <w:t>Caspian Horse Society of the Americas</w:t>
      </w:r>
      <w:r w:rsidRPr="00155D96">
        <w:br/>
      </w:r>
      <w:hyperlink r:id="rId67" w:tgtFrame="_blank" w:history="1">
        <w:r w:rsidRPr="00155D96">
          <w:rPr>
            <w:rStyle w:val="Hyperlink"/>
          </w:rPr>
          <w:t>www.caspian.org</w:t>
        </w:r>
      </w:hyperlink>
    </w:p>
    <w:p w:rsidR="005F6E0C" w:rsidRPr="00155D96" w:rsidP="005F6E0C" w14:paraId="70EFB70C" w14:textId="77777777">
      <w:pPr>
        <w:pStyle w:val="ListParagraph"/>
        <w:numPr>
          <w:ilvl w:val="0"/>
          <w:numId w:val="17"/>
        </w:numPr>
        <w:spacing w:before="100" w:beforeAutospacing="1" w:after="100" w:afterAutospacing="1"/>
      </w:pPr>
      <w:r w:rsidRPr="00155D96">
        <w:t>Champagne Horse</w:t>
      </w:r>
    </w:p>
    <w:p w:rsidR="005F6E0C" w:rsidRPr="00155D96" w:rsidP="005F6E0C" w14:paraId="374E4A56" w14:textId="77777777">
      <w:pPr>
        <w:pStyle w:val="ListParagraph"/>
        <w:numPr>
          <w:ilvl w:val="0"/>
          <w:numId w:val="17"/>
        </w:numPr>
        <w:spacing w:before="100" w:beforeAutospacing="1" w:after="100" w:afterAutospacing="1"/>
      </w:pPr>
      <w:r w:rsidRPr="00155D96">
        <w:t>International Champagne Horse Registry</w:t>
      </w:r>
      <w:r w:rsidRPr="00155D96">
        <w:br/>
      </w:r>
      <w:hyperlink r:id="rId68" w:tgtFrame="_blank" w:history="1">
        <w:r w:rsidRPr="00155D96">
          <w:rPr>
            <w:rStyle w:val="Hyperlink"/>
          </w:rPr>
          <w:t>www.ichregistry.com</w:t>
        </w:r>
      </w:hyperlink>
    </w:p>
    <w:p w:rsidR="005F6E0C" w:rsidRPr="00155D96" w:rsidP="005F6E0C" w14:paraId="51868C33" w14:textId="77777777">
      <w:pPr>
        <w:pStyle w:val="ListParagraph"/>
        <w:numPr>
          <w:ilvl w:val="0"/>
          <w:numId w:val="17"/>
        </w:numPr>
        <w:spacing w:before="100" w:beforeAutospacing="1" w:after="100" w:afterAutospacing="1"/>
      </w:pPr>
      <w:r w:rsidRPr="00155D96">
        <w:t>Cleveland Bay</w:t>
      </w:r>
    </w:p>
    <w:p w:rsidR="005F6E0C" w:rsidRPr="00155D96" w:rsidP="005F6E0C" w14:paraId="31BD5AE4" w14:textId="77777777">
      <w:pPr>
        <w:pStyle w:val="ListParagraph"/>
        <w:numPr>
          <w:ilvl w:val="0"/>
          <w:numId w:val="17"/>
        </w:numPr>
        <w:spacing w:before="100" w:beforeAutospacing="1" w:after="100" w:afterAutospacing="1"/>
      </w:pPr>
      <w:r w:rsidRPr="00155D96">
        <w:t>Cleveland Bay Horse Society of North America</w:t>
      </w:r>
      <w:r w:rsidRPr="00155D96">
        <w:br/>
      </w:r>
      <w:hyperlink r:id="rId69" w:tgtFrame="_blank" w:history="1">
        <w:r w:rsidRPr="00155D96">
          <w:rPr>
            <w:rStyle w:val="Hyperlink"/>
          </w:rPr>
          <w:t>www.clevelandbay.org</w:t>
        </w:r>
      </w:hyperlink>
    </w:p>
    <w:p w:rsidR="005F6E0C" w:rsidRPr="00155D96" w:rsidP="005F6E0C" w14:paraId="4854B8EA" w14:textId="77777777">
      <w:pPr>
        <w:pStyle w:val="ListParagraph"/>
        <w:numPr>
          <w:ilvl w:val="0"/>
          <w:numId w:val="17"/>
        </w:numPr>
        <w:spacing w:before="100" w:beforeAutospacing="1" w:after="100" w:afterAutospacing="1"/>
      </w:pPr>
      <w:r w:rsidRPr="00155D96">
        <w:t>Clydesdale</w:t>
      </w:r>
    </w:p>
    <w:p w:rsidR="005F6E0C" w:rsidRPr="00155D96" w:rsidP="005F6E0C" w14:paraId="7546CBE9" w14:textId="77777777">
      <w:pPr>
        <w:pStyle w:val="ListParagraph"/>
        <w:numPr>
          <w:ilvl w:val="0"/>
          <w:numId w:val="17"/>
        </w:numPr>
        <w:spacing w:before="100" w:beforeAutospacing="1" w:after="100" w:afterAutospacing="1"/>
      </w:pPr>
      <w:r w:rsidRPr="00155D96">
        <w:t>Clydesdale Breeders of the USA</w:t>
      </w:r>
      <w:r w:rsidRPr="00155D96">
        <w:br/>
      </w:r>
      <w:hyperlink r:id="rId70" w:tgtFrame="_blank" w:history="1">
        <w:r w:rsidRPr="00155D96">
          <w:rPr>
            <w:rStyle w:val="Hyperlink"/>
          </w:rPr>
          <w:t>www.clydesusa.com</w:t>
        </w:r>
      </w:hyperlink>
    </w:p>
    <w:p w:rsidR="005F6E0C" w:rsidRPr="00155D96" w:rsidP="005F6E0C" w14:paraId="3809A0DB" w14:textId="77777777">
      <w:pPr>
        <w:pStyle w:val="ListParagraph"/>
        <w:numPr>
          <w:ilvl w:val="0"/>
          <w:numId w:val="17"/>
        </w:numPr>
        <w:spacing w:before="100" w:beforeAutospacing="1" w:after="100" w:afterAutospacing="1"/>
      </w:pPr>
      <w:r w:rsidRPr="00155D96">
        <w:t>Colorado Ranger</w:t>
      </w:r>
    </w:p>
    <w:p w:rsidR="005F6E0C" w:rsidRPr="00155D96" w:rsidP="005F6E0C" w14:paraId="646CCB19" w14:textId="77777777">
      <w:pPr>
        <w:pStyle w:val="ListParagraph"/>
        <w:numPr>
          <w:ilvl w:val="0"/>
          <w:numId w:val="17"/>
        </w:numPr>
        <w:spacing w:before="100" w:beforeAutospacing="1" w:after="100" w:afterAutospacing="1"/>
      </w:pPr>
      <w:r w:rsidRPr="00155D96">
        <w:t>Colorado Ranger Horse Association</w:t>
      </w:r>
      <w:r w:rsidRPr="00155D96">
        <w:br/>
      </w:r>
      <w:hyperlink r:id="rId71" w:tgtFrame="_blank" w:history="1">
        <w:r w:rsidRPr="00155D96">
          <w:rPr>
            <w:rStyle w:val="Hyperlink"/>
          </w:rPr>
          <w:t>www.coloradoranger.com</w:t>
        </w:r>
      </w:hyperlink>
    </w:p>
    <w:p w:rsidR="005F6E0C" w:rsidRPr="00155D96" w:rsidP="005F6E0C" w14:paraId="3CB85A3F" w14:textId="77777777">
      <w:pPr>
        <w:pStyle w:val="ListParagraph"/>
        <w:numPr>
          <w:ilvl w:val="0"/>
          <w:numId w:val="17"/>
        </w:numPr>
        <w:spacing w:before="100" w:beforeAutospacing="1" w:after="100" w:afterAutospacing="1"/>
      </w:pPr>
      <w:r w:rsidRPr="00155D96">
        <w:t>Connemara Pony</w:t>
      </w:r>
    </w:p>
    <w:p w:rsidR="005F6E0C" w:rsidRPr="00155D96" w:rsidP="005F6E0C" w14:paraId="076AE667" w14:textId="77777777">
      <w:pPr>
        <w:pStyle w:val="ListParagraph"/>
        <w:numPr>
          <w:ilvl w:val="0"/>
          <w:numId w:val="17"/>
        </w:numPr>
        <w:spacing w:before="100" w:beforeAutospacing="1" w:after="100" w:afterAutospacing="1"/>
      </w:pPr>
      <w:r w:rsidRPr="00155D96">
        <w:t>American Connemara Pony Society</w:t>
      </w:r>
      <w:r w:rsidRPr="00155D96">
        <w:br/>
      </w:r>
      <w:hyperlink r:id="rId72" w:tgtFrame="_blank" w:history="1">
        <w:r w:rsidRPr="00155D96">
          <w:rPr>
            <w:rStyle w:val="Hyperlink"/>
          </w:rPr>
          <w:t>www.acps.org</w:t>
        </w:r>
      </w:hyperlink>
    </w:p>
    <w:p w:rsidR="005F6E0C" w:rsidRPr="00155D96" w:rsidP="005F6E0C" w14:paraId="2B15A3C8" w14:textId="77777777">
      <w:pPr>
        <w:pStyle w:val="ListParagraph"/>
        <w:numPr>
          <w:ilvl w:val="0"/>
          <w:numId w:val="17"/>
        </w:numPr>
        <w:spacing w:before="100" w:beforeAutospacing="1" w:after="100" w:afterAutospacing="1"/>
      </w:pPr>
      <w:r w:rsidRPr="00155D96">
        <w:t>Cream Draft</w:t>
      </w:r>
    </w:p>
    <w:p w:rsidR="005F6E0C" w:rsidRPr="00155D96" w:rsidP="005F6E0C" w14:paraId="7839097E" w14:textId="77777777">
      <w:pPr>
        <w:pStyle w:val="ListParagraph"/>
        <w:numPr>
          <w:ilvl w:val="0"/>
          <w:numId w:val="17"/>
        </w:numPr>
        <w:spacing w:before="100" w:beforeAutospacing="1" w:after="100" w:afterAutospacing="1"/>
      </w:pPr>
      <w:r w:rsidRPr="00155D96">
        <w:t>American Cream Draft Horse Association</w:t>
      </w:r>
      <w:r w:rsidRPr="00155D96">
        <w:br/>
      </w:r>
      <w:hyperlink r:id="rId73" w:tgtFrame="_blank" w:history="1">
        <w:r w:rsidRPr="00155D96">
          <w:rPr>
            <w:rStyle w:val="Hyperlink"/>
          </w:rPr>
          <w:t>www.acdha.org</w:t>
        </w:r>
      </w:hyperlink>
    </w:p>
    <w:p w:rsidR="005F6E0C" w:rsidRPr="00155D96" w:rsidP="005F6E0C" w14:paraId="3F2E1ECF" w14:textId="77777777">
      <w:pPr>
        <w:pStyle w:val="ListParagraph"/>
        <w:numPr>
          <w:ilvl w:val="0"/>
          <w:numId w:val="17"/>
        </w:numPr>
        <w:spacing w:before="100" w:beforeAutospacing="1" w:after="100" w:afterAutospacing="1"/>
      </w:pPr>
      <w:r w:rsidRPr="00155D96">
        <w:t>Curly Horse</w:t>
      </w:r>
    </w:p>
    <w:p w:rsidR="005F6E0C" w:rsidRPr="00155D96" w:rsidP="005F6E0C" w14:paraId="6760C4BD" w14:textId="77777777">
      <w:pPr>
        <w:pStyle w:val="ListParagraph"/>
        <w:numPr>
          <w:ilvl w:val="0"/>
          <w:numId w:val="17"/>
        </w:numPr>
        <w:spacing w:before="100" w:beforeAutospacing="1" w:after="100" w:afterAutospacing="1"/>
      </w:pPr>
      <w:r w:rsidRPr="00155D96">
        <w:t>American Bashkir Curly Registry</w:t>
      </w:r>
      <w:r w:rsidRPr="00155D96">
        <w:br/>
      </w:r>
      <w:hyperlink r:id="rId74" w:tgtFrame="_blank" w:history="1">
        <w:r w:rsidRPr="00155D96">
          <w:rPr>
            <w:rStyle w:val="Hyperlink"/>
          </w:rPr>
          <w:t>www.abcregistry.org</w:t>
        </w:r>
      </w:hyperlink>
    </w:p>
    <w:p w:rsidR="005F6E0C" w:rsidRPr="00155D96" w:rsidP="005F6E0C" w14:paraId="066862D3" w14:textId="77777777">
      <w:pPr>
        <w:pStyle w:val="ListParagraph"/>
        <w:numPr>
          <w:ilvl w:val="0"/>
          <w:numId w:val="17"/>
        </w:numPr>
        <w:spacing w:before="100" w:beforeAutospacing="1" w:after="100" w:afterAutospacing="1"/>
      </w:pPr>
      <w:r w:rsidRPr="00155D96">
        <w:t>International Curly Horse Organization/North American Curly Horse Registry</w:t>
      </w:r>
      <w:r w:rsidRPr="00155D96">
        <w:br/>
      </w:r>
      <w:hyperlink r:id="rId75" w:tgtFrame="_blank" w:history="1">
        <w:r w:rsidRPr="00155D96">
          <w:rPr>
            <w:rStyle w:val="Hyperlink"/>
          </w:rPr>
          <w:t>www.curlyhorses.org</w:t>
        </w:r>
      </w:hyperlink>
    </w:p>
    <w:p w:rsidR="005F6E0C" w:rsidRPr="00155D96" w:rsidP="005F6E0C" w14:paraId="6DA3FC29" w14:textId="77777777">
      <w:pPr>
        <w:pStyle w:val="ListParagraph"/>
        <w:numPr>
          <w:ilvl w:val="0"/>
          <w:numId w:val="17"/>
        </w:numPr>
        <w:spacing w:before="100" w:beforeAutospacing="1" w:after="100" w:afterAutospacing="1"/>
      </w:pPr>
      <w:r w:rsidRPr="00155D96">
        <w:t xml:space="preserve">Curly </w:t>
      </w:r>
      <w:r w:rsidRPr="00155D96">
        <w:t>Sporthorse</w:t>
      </w:r>
      <w:r w:rsidRPr="00155D96">
        <w:t xml:space="preserve"> International</w:t>
      </w:r>
      <w:r w:rsidRPr="00155D96">
        <w:br/>
      </w:r>
      <w:hyperlink r:id="rId76" w:tgtFrame="_blank" w:history="1">
        <w:r w:rsidRPr="00155D96">
          <w:rPr>
            <w:rStyle w:val="Hyperlink"/>
          </w:rPr>
          <w:t>www.curlysporthorse.org</w:t>
        </w:r>
      </w:hyperlink>
    </w:p>
    <w:p w:rsidR="005F6E0C" w:rsidRPr="00155D96" w:rsidP="005F6E0C" w14:paraId="470DA3FC" w14:textId="77777777">
      <w:pPr>
        <w:pStyle w:val="ListParagraph"/>
        <w:numPr>
          <w:ilvl w:val="0"/>
          <w:numId w:val="17"/>
        </w:numPr>
        <w:spacing w:before="100" w:beforeAutospacing="1" w:after="100" w:afterAutospacing="1"/>
      </w:pPr>
      <w:r w:rsidRPr="00155D96">
        <w:t>Dales</w:t>
      </w:r>
    </w:p>
    <w:p w:rsidR="005F6E0C" w:rsidRPr="00155D96" w:rsidP="005F6E0C" w14:paraId="7158D462" w14:textId="77777777">
      <w:pPr>
        <w:pStyle w:val="ListParagraph"/>
        <w:numPr>
          <w:ilvl w:val="0"/>
          <w:numId w:val="17"/>
        </w:numPr>
        <w:spacing w:before="100" w:beforeAutospacing="1" w:after="100" w:afterAutospacing="1"/>
      </w:pPr>
      <w:r w:rsidRPr="00155D96">
        <w:t>Dales Pony Association of North America</w:t>
      </w:r>
      <w:r w:rsidRPr="00155D96">
        <w:br/>
      </w:r>
      <w:hyperlink r:id="rId77" w:tgtFrame="_blank" w:tooltip="Dales Pony Association of North America" w:history="1">
        <w:r w:rsidRPr="00155D96">
          <w:rPr>
            <w:rStyle w:val="Hyperlink"/>
          </w:rPr>
          <w:t>www.dalesponies.com</w:t>
        </w:r>
      </w:hyperlink>
    </w:p>
    <w:p w:rsidR="005F6E0C" w:rsidRPr="00155D96" w:rsidP="005F6E0C" w14:paraId="77D8ABA2" w14:textId="77777777">
      <w:pPr>
        <w:pStyle w:val="ListParagraph"/>
        <w:numPr>
          <w:ilvl w:val="0"/>
          <w:numId w:val="17"/>
        </w:numPr>
        <w:spacing w:before="100" w:beforeAutospacing="1" w:after="100" w:afterAutospacing="1"/>
      </w:pPr>
      <w:r w:rsidRPr="00155D96">
        <w:t>Dartmoor</w:t>
      </w:r>
    </w:p>
    <w:p w:rsidR="005F6E0C" w:rsidRPr="00155D96" w:rsidP="005F6E0C" w14:paraId="4E3D65C1" w14:textId="77777777">
      <w:pPr>
        <w:pStyle w:val="ListParagraph"/>
        <w:numPr>
          <w:ilvl w:val="0"/>
          <w:numId w:val="17"/>
        </w:numPr>
        <w:spacing w:before="100" w:beforeAutospacing="1" w:after="100" w:afterAutospacing="1"/>
      </w:pPr>
      <w:r w:rsidRPr="00155D96">
        <w:t>The Dartmoor Pony Registry of America</w:t>
      </w:r>
      <w:r w:rsidRPr="00155D96">
        <w:br/>
      </w:r>
      <w:hyperlink r:id="rId78" w:tgtFrame="_blank" w:history="1">
        <w:r w:rsidRPr="00155D96">
          <w:rPr>
            <w:rStyle w:val="Hyperlink"/>
          </w:rPr>
          <w:t>www.dartmoorpony.com</w:t>
        </w:r>
      </w:hyperlink>
    </w:p>
    <w:p w:rsidR="005F6E0C" w:rsidRPr="00155D96" w:rsidP="005F6E0C" w14:paraId="2475795A" w14:textId="77777777">
      <w:pPr>
        <w:pStyle w:val="ListParagraph"/>
        <w:numPr>
          <w:ilvl w:val="0"/>
          <w:numId w:val="17"/>
        </w:numPr>
        <w:spacing w:before="100" w:beforeAutospacing="1" w:after="100" w:afterAutospacing="1"/>
      </w:pPr>
      <w:r w:rsidRPr="00155D96">
        <w:t>Donkeys and Mules</w:t>
      </w:r>
    </w:p>
    <w:p w:rsidR="005F6E0C" w:rsidP="005F6E0C" w14:paraId="49BD3C2C" w14:textId="77777777">
      <w:pPr>
        <w:pStyle w:val="ListParagraph"/>
        <w:numPr>
          <w:ilvl w:val="0"/>
          <w:numId w:val="17"/>
        </w:numPr>
        <w:spacing w:before="100" w:beforeAutospacing="1" w:after="100" w:afterAutospacing="1"/>
        <w:rPr>
          <w:rStyle w:val="Hyperlink"/>
        </w:rPr>
      </w:pPr>
      <w:r w:rsidRPr="00155D96">
        <w:t>American Donkey and Mule Society</w:t>
      </w:r>
      <w:r w:rsidRPr="00155D96">
        <w:br/>
      </w:r>
      <w:hyperlink r:id="rId79" w:tgtFrame="_blank" w:history="1">
        <w:r w:rsidRPr="00155D96">
          <w:rPr>
            <w:rStyle w:val="Hyperlink"/>
          </w:rPr>
          <w:t>www.lovelongears.com</w:t>
        </w:r>
      </w:hyperlink>
    </w:p>
    <w:p w:rsidR="005F6E0C" w:rsidRPr="00AF748A" w:rsidP="005F6E0C" w14:paraId="7BBA52F3" w14:textId="77777777">
      <w:pPr>
        <w:pStyle w:val="ListParagraph"/>
        <w:numPr>
          <w:ilvl w:val="0"/>
          <w:numId w:val="17"/>
        </w:numPr>
        <w:spacing w:before="100" w:beforeAutospacing="1" w:after="100" w:afterAutospacing="1"/>
        <w:rPr>
          <w:rStyle w:val="Hyperlink"/>
          <w:color w:val="000000" w:themeColor="text1"/>
          <w:u w:val="none"/>
          <w14:shadow w14:blurRad="38100" w14:dist="19050" w14:dir="2700000" w14:sx="100000" w14:sy="100000" w14:kx="0" w14:ky="0" w14:algn="tl">
            <w14:schemeClr w14:val="dk1">
              <w14:alpha w14:val="60000"/>
            </w14:schemeClr>
          </w14:shadow>
          <w14:textOutline w14:w="0">
            <w14:noFill/>
            <w14:prstDash w14:val="solid"/>
            <w14:round/>
          </w14:textOutline>
        </w:rPr>
      </w:pPr>
      <w:r w:rsidRPr="00AF748A">
        <w:rPr>
          <w:rStyle w:val="Hyperlink"/>
          <w:color w:val="000000" w:themeColor="text1"/>
          <w:u w:val="none"/>
          <w14:shadow w14:blurRad="38100" w14:dist="19050" w14:dir="2700000" w14:sx="100000" w14:sy="100000" w14:kx="0" w14:ky="0" w14:algn="tl">
            <w14:schemeClr w14:val="dk1">
              <w14:alpha w14:val="60000"/>
            </w14:schemeClr>
          </w14:shadow>
          <w14:textOutline w14:w="0">
            <w14:noFill/>
            <w14:prstDash w14:val="solid"/>
            <w14:round/>
          </w14:textOutline>
        </w:rPr>
        <w:t>Miniature Donkey and Mules</w:t>
      </w:r>
    </w:p>
    <w:p w:rsidR="005F6E0C" w:rsidRPr="00AF748A" w:rsidP="005F6E0C" w14:paraId="360D34DB" w14:textId="77777777">
      <w:pPr>
        <w:pStyle w:val="NoSpacing"/>
        <w:numPr>
          <w:ilvl w:val="0"/>
          <w:numId w:val="17"/>
        </w:numPr>
        <w:rPr>
          <w:rFonts w:ascii="Times New Roman" w:hAnsi="Times New Roman" w:cs="Times New Roman"/>
        </w:rPr>
      </w:pPr>
      <w:r w:rsidRPr="00AF748A">
        <w:rPr>
          <w:rFonts w:ascii="Times New Roman" w:hAnsi="Times New Roman" w:cs="Times New Roman"/>
        </w:rPr>
        <w:t>American Donkey Association</w:t>
      </w:r>
    </w:p>
    <w:p w:rsidR="005F6E0C" w:rsidRPr="00AF748A" w:rsidP="005F6E0C" w14:paraId="33B183B6" w14:textId="77777777">
      <w:pPr>
        <w:pStyle w:val="NoSpacing"/>
        <w:numPr>
          <w:ilvl w:val="0"/>
          <w:numId w:val="17"/>
        </w:numPr>
        <w:rPr>
          <w:rFonts w:ascii="Times New Roman" w:hAnsi="Times New Roman" w:cs="Times New Roman"/>
        </w:rPr>
      </w:pPr>
      <w:r w:rsidRPr="00AF748A">
        <w:rPr>
          <w:rFonts w:ascii="Times New Roman" w:hAnsi="Times New Roman" w:cs="Times New Roman"/>
        </w:rPr>
        <w:t>https://www.americandonkeys.com/shows-events</w:t>
      </w:r>
    </w:p>
    <w:p w:rsidR="005F6E0C" w:rsidRPr="00155D96" w:rsidP="005F6E0C" w14:paraId="3C16A1E7" w14:textId="77777777">
      <w:pPr>
        <w:pStyle w:val="ListParagraph"/>
        <w:numPr>
          <w:ilvl w:val="0"/>
          <w:numId w:val="17"/>
        </w:numPr>
        <w:spacing w:before="100" w:beforeAutospacing="1" w:after="100" w:afterAutospacing="1"/>
      </w:pPr>
      <w:r w:rsidRPr="00155D96">
        <w:t xml:space="preserve">American Mammoth </w:t>
      </w:r>
      <w:r w:rsidRPr="00155D96">
        <w:t>Jackstock</w:t>
      </w:r>
      <w:r w:rsidRPr="00155D96">
        <w:t xml:space="preserve"> Registry</w:t>
      </w:r>
      <w:r w:rsidRPr="00155D96">
        <w:br/>
      </w:r>
      <w:hyperlink r:id="rId80" w:tgtFrame="_blank" w:history="1">
        <w:r w:rsidRPr="00155D96">
          <w:rPr>
            <w:rStyle w:val="Hyperlink"/>
          </w:rPr>
          <w:t>americanjackstock.org</w:t>
        </w:r>
      </w:hyperlink>
    </w:p>
    <w:p w:rsidR="005F6E0C" w:rsidRPr="00155D96" w:rsidP="005F6E0C" w14:paraId="4B4DEB04" w14:textId="77777777">
      <w:pPr>
        <w:pStyle w:val="ListParagraph"/>
        <w:numPr>
          <w:ilvl w:val="0"/>
          <w:numId w:val="17"/>
        </w:numPr>
        <w:spacing w:before="100" w:beforeAutospacing="1" w:after="100" w:afterAutospacing="1"/>
      </w:pPr>
      <w:r w:rsidRPr="00155D96">
        <w:t>Dutch Warmblood</w:t>
      </w:r>
    </w:p>
    <w:p w:rsidR="005F6E0C" w:rsidRPr="00155D96" w:rsidP="005F6E0C" w14:paraId="073DD8F7" w14:textId="77777777">
      <w:pPr>
        <w:pStyle w:val="ListParagraph"/>
        <w:numPr>
          <w:ilvl w:val="0"/>
          <w:numId w:val="17"/>
        </w:numPr>
        <w:spacing w:before="100" w:beforeAutospacing="1" w:after="100" w:afterAutospacing="1"/>
      </w:pPr>
      <w:r w:rsidRPr="00155D96">
        <w:t>Dutch Warmblood Studbook in North America</w:t>
      </w:r>
      <w:r w:rsidRPr="00155D96">
        <w:br/>
      </w:r>
      <w:hyperlink r:id="rId81" w:tgtFrame="_blank" w:history="1">
        <w:r w:rsidRPr="00155D96">
          <w:rPr>
            <w:rStyle w:val="Hyperlink"/>
          </w:rPr>
          <w:t>kwpn-na.org</w:t>
        </w:r>
      </w:hyperlink>
    </w:p>
    <w:p w:rsidR="005F6E0C" w:rsidRPr="00155D96" w:rsidP="005F6E0C" w14:paraId="6AB92D68" w14:textId="77777777">
      <w:pPr>
        <w:pStyle w:val="ListParagraph"/>
        <w:numPr>
          <w:ilvl w:val="0"/>
          <w:numId w:val="17"/>
        </w:numPr>
        <w:spacing w:before="100" w:beforeAutospacing="1" w:after="100" w:afterAutospacing="1"/>
      </w:pPr>
      <w:r w:rsidRPr="00155D96">
        <w:t>Fell Pony</w:t>
      </w:r>
    </w:p>
    <w:p w:rsidR="005F6E0C" w:rsidRPr="00155D96" w:rsidP="005F6E0C" w14:paraId="5D0FD907" w14:textId="77777777">
      <w:pPr>
        <w:pStyle w:val="ListParagraph"/>
        <w:numPr>
          <w:ilvl w:val="0"/>
          <w:numId w:val="17"/>
        </w:numPr>
        <w:spacing w:before="100" w:beforeAutospacing="1" w:after="100" w:afterAutospacing="1"/>
      </w:pPr>
      <w:r w:rsidRPr="00155D96">
        <w:t>Fell Pony Society of North America</w:t>
      </w:r>
      <w:r w:rsidRPr="00155D96">
        <w:br/>
      </w:r>
      <w:hyperlink r:id="rId82" w:tgtFrame="_blank" w:history="1">
        <w:r w:rsidRPr="00155D96">
          <w:rPr>
            <w:rStyle w:val="Hyperlink"/>
          </w:rPr>
          <w:t>www.fpsna.org</w:t>
        </w:r>
      </w:hyperlink>
    </w:p>
    <w:p w:rsidR="005F6E0C" w:rsidRPr="00155D96" w:rsidP="005F6E0C" w14:paraId="4405D11C" w14:textId="77777777">
      <w:pPr>
        <w:pStyle w:val="ListParagraph"/>
        <w:numPr>
          <w:ilvl w:val="0"/>
          <w:numId w:val="17"/>
        </w:numPr>
        <w:spacing w:before="100" w:beforeAutospacing="1" w:after="100" w:afterAutospacing="1"/>
      </w:pPr>
      <w:r w:rsidRPr="00155D96">
        <w:t>Fjord</w:t>
      </w:r>
    </w:p>
    <w:p w:rsidR="005F6E0C" w:rsidRPr="00155D96" w:rsidP="005F6E0C" w14:paraId="2E340AC5" w14:textId="77777777">
      <w:pPr>
        <w:pStyle w:val="ListParagraph"/>
        <w:numPr>
          <w:ilvl w:val="0"/>
          <w:numId w:val="17"/>
        </w:numPr>
        <w:spacing w:before="100" w:beforeAutospacing="1" w:after="100" w:afterAutospacing="1"/>
      </w:pPr>
      <w:r w:rsidRPr="00155D96">
        <w:t>Norwegian Fjord Horse Registry</w:t>
      </w:r>
      <w:r w:rsidRPr="00155D96">
        <w:br/>
      </w:r>
      <w:hyperlink r:id="rId83" w:tgtFrame="_blank" w:history="1">
        <w:r w:rsidRPr="00155D96">
          <w:rPr>
            <w:rStyle w:val="Hyperlink"/>
          </w:rPr>
          <w:t>www.nfhr.com</w:t>
        </w:r>
      </w:hyperlink>
    </w:p>
    <w:p w:rsidR="005F6E0C" w:rsidRPr="00155D96" w:rsidP="005F6E0C" w14:paraId="1D8DFB1D" w14:textId="77777777">
      <w:pPr>
        <w:pStyle w:val="ListParagraph"/>
        <w:numPr>
          <w:ilvl w:val="0"/>
          <w:numId w:val="17"/>
        </w:numPr>
        <w:spacing w:before="100" w:beforeAutospacing="1" w:after="100" w:afterAutospacing="1"/>
      </w:pPr>
      <w:r w:rsidRPr="00155D96">
        <w:t>Florida Cracker</w:t>
      </w:r>
    </w:p>
    <w:p w:rsidR="005F6E0C" w:rsidRPr="00155D96" w:rsidP="005F6E0C" w14:paraId="6AE74F50" w14:textId="77777777">
      <w:pPr>
        <w:pStyle w:val="ListParagraph"/>
        <w:numPr>
          <w:ilvl w:val="0"/>
          <w:numId w:val="17"/>
        </w:numPr>
        <w:spacing w:before="100" w:beforeAutospacing="1" w:after="100" w:afterAutospacing="1"/>
      </w:pPr>
      <w:r w:rsidRPr="00155D96">
        <w:t>Florida Cracker Horse Association</w:t>
      </w:r>
      <w:r w:rsidRPr="00155D96">
        <w:br/>
      </w:r>
      <w:hyperlink r:id="rId84" w:tgtFrame="_blank" w:history="1">
        <w:r w:rsidRPr="00155D96">
          <w:rPr>
            <w:rStyle w:val="Hyperlink"/>
          </w:rPr>
          <w:t>www.floridacrackerhorseassociation.com</w:t>
        </w:r>
      </w:hyperlink>
    </w:p>
    <w:p w:rsidR="005F6E0C" w:rsidRPr="00155D96" w:rsidP="005F6E0C" w14:paraId="46DAB0B7" w14:textId="77777777">
      <w:pPr>
        <w:pStyle w:val="ListParagraph"/>
        <w:numPr>
          <w:ilvl w:val="0"/>
          <w:numId w:val="17"/>
        </w:numPr>
        <w:spacing w:before="100" w:beforeAutospacing="1" w:after="100" w:afterAutospacing="1"/>
      </w:pPr>
      <w:r w:rsidRPr="00155D96">
        <w:t>Friesian</w:t>
      </w:r>
    </w:p>
    <w:p w:rsidR="005F6E0C" w:rsidRPr="00155D96" w:rsidP="005F6E0C" w14:paraId="4EBA31AC" w14:textId="77777777">
      <w:pPr>
        <w:pStyle w:val="ListParagraph"/>
        <w:numPr>
          <w:ilvl w:val="0"/>
          <w:numId w:val="17"/>
        </w:numPr>
        <w:spacing w:before="100" w:beforeAutospacing="1" w:after="100" w:afterAutospacing="1"/>
      </w:pPr>
      <w:r w:rsidRPr="00155D96">
        <w:t>Friesian Horse Association of North America</w:t>
      </w:r>
      <w:r w:rsidRPr="00155D96">
        <w:br/>
      </w:r>
      <w:hyperlink r:id="rId85" w:tgtFrame="_blank" w:history="1">
        <w:r w:rsidRPr="00155D96">
          <w:rPr>
            <w:rStyle w:val="Hyperlink"/>
          </w:rPr>
          <w:t>www.fhana.com</w:t>
        </w:r>
      </w:hyperlink>
    </w:p>
    <w:p w:rsidR="005F6E0C" w:rsidRPr="00155D96" w:rsidP="005F6E0C" w14:paraId="5810817A" w14:textId="77777777">
      <w:pPr>
        <w:pStyle w:val="ListParagraph"/>
        <w:numPr>
          <w:ilvl w:val="0"/>
          <w:numId w:val="17"/>
        </w:numPr>
        <w:spacing w:before="100" w:beforeAutospacing="1" w:after="100" w:afterAutospacing="1"/>
      </w:pPr>
      <w:r w:rsidRPr="00155D96">
        <w:t>International Friesian Show Horse Association</w:t>
      </w:r>
      <w:r w:rsidRPr="00155D96">
        <w:br/>
      </w:r>
      <w:hyperlink r:id="rId86" w:tgtFrame="_blank" w:history="1">
        <w:r w:rsidRPr="00155D96">
          <w:rPr>
            <w:rStyle w:val="Hyperlink"/>
          </w:rPr>
          <w:t>www.friesianshowhorse.com</w:t>
        </w:r>
      </w:hyperlink>
    </w:p>
    <w:p w:rsidR="005F6E0C" w:rsidRPr="00155D96" w:rsidP="005F6E0C" w14:paraId="0C44180A" w14:textId="77777777">
      <w:pPr>
        <w:pStyle w:val="ListParagraph"/>
        <w:numPr>
          <w:ilvl w:val="0"/>
          <w:numId w:val="17"/>
        </w:numPr>
        <w:spacing w:before="100" w:beforeAutospacing="1" w:after="100" w:afterAutospacing="1"/>
      </w:pPr>
      <w:r w:rsidRPr="00155D96">
        <w:t>Georgian Grande</w:t>
      </w:r>
    </w:p>
    <w:p w:rsidR="005F6E0C" w:rsidRPr="00155D96" w:rsidP="005F6E0C" w14:paraId="2B5AEEA2" w14:textId="77777777">
      <w:pPr>
        <w:pStyle w:val="ListParagraph"/>
        <w:numPr>
          <w:ilvl w:val="0"/>
          <w:numId w:val="17"/>
        </w:numPr>
        <w:spacing w:before="100" w:beforeAutospacing="1" w:after="100" w:afterAutospacing="1"/>
      </w:pPr>
      <w:r w:rsidRPr="00155D96">
        <w:t>International Georgian Grande Horse Registry</w:t>
      </w:r>
      <w:r w:rsidRPr="00155D96">
        <w:br/>
      </w:r>
      <w:hyperlink r:id="rId87" w:tgtFrame="_blank" w:history="1">
        <w:r w:rsidRPr="00155D96">
          <w:rPr>
            <w:rStyle w:val="Hyperlink"/>
          </w:rPr>
          <w:t>www.georgiangrande.com</w:t>
        </w:r>
      </w:hyperlink>
    </w:p>
    <w:p w:rsidR="005F6E0C" w:rsidRPr="00155D96" w:rsidP="005F6E0C" w14:paraId="5A817CC4" w14:textId="77777777">
      <w:pPr>
        <w:pStyle w:val="ListParagraph"/>
        <w:numPr>
          <w:ilvl w:val="0"/>
          <w:numId w:val="17"/>
        </w:numPr>
        <w:spacing w:before="100" w:beforeAutospacing="1" w:after="100" w:afterAutospacing="1"/>
      </w:pPr>
      <w:r w:rsidRPr="00155D96">
        <w:t>Gypsy Horse</w:t>
      </w:r>
    </w:p>
    <w:p w:rsidR="005F6E0C" w:rsidRPr="00155D96" w:rsidP="005F6E0C" w14:paraId="349C42B8" w14:textId="77777777">
      <w:pPr>
        <w:pStyle w:val="ListParagraph"/>
        <w:numPr>
          <w:ilvl w:val="0"/>
          <w:numId w:val="17"/>
        </w:numPr>
        <w:spacing w:before="100" w:beforeAutospacing="1" w:after="100" w:afterAutospacing="1"/>
      </w:pPr>
      <w:r w:rsidRPr="00155D96">
        <w:t>Gypsy Cob &amp; Drum Horse Association</w:t>
      </w:r>
      <w:r w:rsidRPr="00155D96">
        <w:br/>
      </w:r>
      <w:hyperlink r:id="rId88" w:tgtFrame="_blank" w:history="1">
        <w:r w:rsidRPr="00155D96">
          <w:rPr>
            <w:rStyle w:val="Hyperlink"/>
          </w:rPr>
          <w:t>www.gcdha.com</w:t>
        </w:r>
      </w:hyperlink>
    </w:p>
    <w:p w:rsidR="005F6E0C" w:rsidRPr="00155D96" w:rsidP="005F6E0C" w14:paraId="69B86CAD" w14:textId="77777777">
      <w:pPr>
        <w:pStyle w:val="ListParagraph"/>
        <w:numPr>
          <w:ilvl w:val="0"/>
          <w:numId w:val="17"/>
        </w:numPr>
        <w:spacing w:before="100" w:beforeAutospacing="1" w:after="100" w:afterAutospacing="1"/>
      </w:pPr>
      <w:r w:rsidRPr="00155D96">
        <w:t>Gypsy Horse Registry of America</w:t>
      </w:r>
      <w:r w:rsidRPr="00155D96">
        <w:br/>
      </w:r>
      <w:hyperlink r:id="rId89" w:tgtFrame="_blank" w:tooltip="Gypsy Horse Registry of America" w:history="1">
        <w:r w:rsidRPr="00155D96">
          <w:rPr>
            <w:rStyle w:val="Hyperlink"/>
          </w:rPr>
          <w:t>www.gypsyhorseregistryofamerica.org</w:t>
        </w:r>
      </w:hyperlink>
    </w:p>
    <w:p w:rsidR="005F6E0C" w:rsidRPr="00155D96" w:rsidP="005F6E0C" w14:paraId="632E0EE6" w14:textId="77777777">
      <w:pPr>
        <w:pStyle w:val="ListParagraph"/>
        <w:numPr>
          <w:ilvl w:val="0"/>
          <w:numId w:val="17"/>
        </w:numPr>
        <w:spacing w:before="100" w:beforeAutospacing="1" w:after="100" w:afterAutospacing="1"/>
      </w:pPr>
      <w:r w:rsidRPr="00155D96">
        <w:t>Gypsy Vanner Horse Society</w:t>
      </w:r>
      <w:r w:rsidRPr="00155D96">
        <w:br/>
      </w:r>
      <w:hyperlink r:id="rId90" w:tgtFrame="_blank" w:tooltip="Gypsy Vanner Horse Society" w:history="1">
        <w:r w:rsidRPr="00155D96">
          <w:rPr>
            <w:rStyle w:val="Hyperlink"/>
          </w:rPr>
          <w:t>vanners.org</w:t>
        </w:r>
      </w:hyperlink>
    </w:p>
    <w:p w:rsidR="005F6E0C" w:rsidRPr="00155D96" w:rsidP="005F6E0C" w14:paraId="78FE7687" w14:textId="77777777">
      <w:pPr>
        <w:pStyle w:val="ListParagraph"/>
        <w:numPr>
          <w:ilvl w:val="0"/>
          <w:numId w:val="17"/>
        </w:numPr>
        <w:spacing w:before="100" w:beforeAutospacing="1" w:after="100" w:afterAutospacing="1"/>
      </w:pPr>
      <w:r w:rsidRPr="00155D96">
        <w:t>Hackney</w:t>
      </w:r>
    </w:p>
    <w:p w:rsidR="005F6E0C" w:rsidRPr="00155D96" w:rsidP="005F6E0C" w14:paraId="5516053D" w14:textId="77777777">
      <w:pPr>
        <w:pStyle w:val="ListParagraph"/>
        <w:numPr>
          <w:ilvl w:val="0"/>
          <w:numId w:val="17"/>
        </w:numPr>
        <w:spacing w:before="100" w:beforeAutospacing="1" w:after="100" w:afterAutospacing="1"/>
      </w:pPr>
      <w:r w:rsidRPr="00155D96">
        <w:t>American Hackney Horse Society</w:t>
      </w:r>
      <w:r w:rsidRPr="00155D96">
        <w:br/>
      </w:r>
      <w:hyperlink r:id="rId91" w:tgtFrame="_blank" w:history="1">
        <w:r w:rsidRPr="00155D96">
          <w:rPr>
            <w:rStyle w:val="Hyperlink"/>
          </w:rPr>
          <w:t>www.hackneysociety.com</w:t>
        </w:r>
      </w:hyperlink>
    </w:p>
    <w:p w:rsidR="005F6E0C" w:rsidRPr="00155D96" w:rsidP="005F6E0C" w14:paraId="48D3DA17" w14:textId="77777777">
      <w:pPr>
        <w:pStyle w:val="ListParagraph"/>
        <w:numPr>
          <w:ilvl w:val="0"/>
          <w:numId w:val="17"/>
        </w:numPr>
        <w:spacing w:before="100" w:beforeAutospacing="1" w:after="100" w:afterAutospacing="1"/>
      </w:pPr>
      <w:r w:rsidRPr="00155D96">
        <w:t>Haflinger</w:t>
      </w:r>
    </w:p>
    <w:p w:rsidR="005F6E0C" w:rsidRPr="00155D96" w:rsidP="005F6E0C" w14:paraId="02627189" w14:textId="77777777">
      <w:pPr>
        <w:pStyle w:val="ListParagraph"/>
        <w:numPr>
          <w:ilvl w:val="0"/>
          <w:numId w:val="17"/>
        </w:numPr>
        <w:spacing w:before="100" w:beforeAutospacing="1" w:after="100" w:afterAutospacing="1"/>
      </w:pPr>
      <w:r w:rsidRPr="00155D96">
        <w:t>American Haflinger Registry</w:t>
      </w:r>
      <w:r w:rsidRPr="00155D96">
        <w:br/>
      </w:r>
      <w:hyperlink r:id="rId92" w:tgtFrame="_blank" w:history="1">
        <w:r w:rsidRPr="00155D96">
          <w:rPr>
            <w:rStyle w:val="Hyperlink"/>
          </w:rPr>
          <w:t>www.haflingerhorse.com</w:t>
        </w:r>
      </w:hyperlink>
    </w:p>
    <w:p w:rsidR="005F6E0C" w:rsidRPr="00155D96" w:rsidP="005F6E0C" w14:paraId="15AA4BB2" w14:textId="77777777">
      <w:pPr>
        <w:pStyle w:val="ListParagraph"/>
        <w:numPr>
          <w:ilvl w:val="0"/>
          <w:numId w:val="17"/>
        </w:numPr>
        <w:spacing w:before="100" w:beforeAutospacing="1" w:after="100" w:afterAutospacing="1"/>
      </w:pPr>
      <w:r w:rsidRPr="00155D96">
        <w:t>Hanoverian</w:t>
      </w:r>
    </w:p>
    <w:p w:rsidR="005F6E0C" w:rsidRPr="00155D96" w:rsidP="005F6E0C" w14:paraId="4126A49D" w14:textId="77777777">
      <w:pPr>
        <w:pStyle w:val="ListParagraph"/>
        <w:numPr>
          <w:ilvl w:val="0"/>
          <w:numId w:val="17"/>
        </w:numPr>
        <w:spacing w:before="100" w:beforeAutospacing="1" w:after="100" w:afterAutospacing="1"/>
      </w:pPr>
      <w:r w:rsidRPr="00155D96">
        <w:t>American Hanoverian Society</w:t>
      </w:r>
      <w:r w:rsidRPr="00155D96">
        <w:br/>
      </w:r>
      <w:hyperlink r:id="rId93" w:tgtFrame="_blank" w:history="1">
        <w:r w:rsidRPr="00155D96">
          <w:rPr>
            <w:rStyle w:val="Hyperlink"/>
          </w:rPr>
          <w:t>www.hanoverian.org</w:t>
        </w:r>
      </w:hyperlink>
    </w:p>
    <w:p w:rsidR="005F6E0C" w:rsidRPr="00155D96" w:rsidP="005F6E0C" w14:paraId="0285E751" w14:textId="77777777">
      <w:pPr>
        <w:pStyle w:val="ListParagraph"/>
        <w:numPr>
          <w:ilvl w:val="0"/>
          <w:numId w:val="17"/>
        </w:numPr>
        <w:spacing w:before="100" w:beforeAutospacing="1" w:after="100" w:afterAutospacing="1"/>
      </w:pPr>
      <w:r w:rsidRPr="00155D96">
        <w:t>Holsteiner</w:t>
      </w:r>
    </w:p>
    <w:p w:rsidR="005F6E0C" w:rsidRPr="00155D96" w:rsidP="005F6E0C" w14:paraId="6607BE74" w14:textId="77777777">
      <w:pPr>
        <w:pStyle w:val="ListParagraph"/>
        <w:numPr>
          <w:ilvl w:val="0"/>
          <w:numId w:val="17"/>
        </w:numPr>
        <w:spacing w:before="100" w:beforeAutospacing="1" w:after="100" w:afterAutospacing="1"/>
      </w:pPr>
      <w:r w:rsidRPr="00155D96">
        <w:t xml:space="preserve">American </w:t>
      </w:r>
      <w:r w:rsidRPr="00155D96">
        <w:t>Holsteiner</w:t>
      </w:r>
      <w:r w:rsidRPr="00155D96">
        <w:t xml:space="preserve"> Horse Association</w:t>
      </w:r>
      <w:r w:rsidRPr="00155D96">
        <w:br/>
      </w:r>
      <w:hyperlink r:id="rId94" w:tgtFrame="_blank" w:history="1">
        <w:r w:rsidRPr="00155D96">
          <w:rPr>
            <w:rStyle w:val="Hyperlink"/>
          </w:rPr>
          <w:t>www.holsteiner.com</w:t>
        </w:r>
      </w:hyperlink>
    </w:p>
    <w:p w:rsidR="005F6E0C" w:rsidRPr="00155D96" w:rsidP="005F6E0C" w14:paraId="5222528A" w14:textId="77777777">
      <w:pPr>
        <w:pStyle w:val="ListParagraph"/>
        <w:numPr>
          <w:ilvl w:val="0"/>
          <w:numId w:val="17"/>
        </w:numPr>
        <w:spacing w:before="100" w:beforeAutospacing="1" w:after="100" w:afterAutospacing="1"/>
      </w:pPr>
      <w:r w:rsidRPr="00155D96">
        <w:t>Horse of the Americas</w:t>
      </w:r>
    </w:p>
    <w:p w:rsidR="005F6E0C" w:rsidRPr="00155D96" w:rsidP="005F6E0C" w14:paraId="09C56648" w14:textId="77777777">
      <w:pPr>
        <w:pStyle w:val="ListParagraph"/>
        <w:numPr>
          <w:ilvl w:val="0"/>
          <w:numId w:val="17"/>
        </w:numPr>
        <w:spacing w:before="100" w:beforeAutospacing="1" w:after="100" w:afterAutospacing="1"/>
      </w:pPr>
      <w:r w:rsidRPr="00155D96">
        <w:t>Horse of the Americas Registry</w:t>
      </w:r>
      <w:r w:rsidRPr="00155D96">
        <w:br/>
      </w:r>
      <w:hyperlink r:id="rId95" w:tgtFrame="_blank" w:history="1">
        <w:r w:rsidRPr="00155D96">
          <w:rPr>
            <w:rStyle w:val="Hyperlink"/>
          </w:rPr>
          <w:t>www.horseoftheamericas.com</w:t>
        </w:r>
      </w:hyperlink>
    </w:p>
    <w:p w:rsidR="005F6E0C" w:rsidRPr="00155D96" w:rsidP="005F6E0C" w14:paraId="74F18C14" w14:textId="77777777">
      <w:pPr>
        <w:pStyle w:val="ListParagraph"/>
        <w:numPr>
          <w:ilvl w:val="0"/>
          <w:numId w:val="17"/>
        </w:numPr>
        <w:spacing w:before="100" w:beforeAutospacing="1" w:after="100" w:afterAutospacing="1"/>
      </w:pPr>
      <w:r w:rsidRPr="00155D96">
        <w:t>Hungarian Horse</w:t>
      </w:r>
    </w:p>
    <w:p w:rsidR="005F6E0C" w:rsidRPr="00155D96" w:rsidP="005F6E0C" w14:paraId="7197D6BF" w14:textId="77777777">
      <w:pPr>
        <w:pStyle w:val="ListParagraph"/>
        <w:numPr>
          <w:ilvl w:val="0"/>
          <w:numId w:val="17"/>
        </w:numPr>
        <w:spacing w:before="100" w:beforeAutospacing="1" w:after="100" w:afterAutospacing="1"/>
      </w:pPr>
      <w:r w:rsidRPr="00155D96">
        <w:t>Hungarian Horse Association of America</w:t>
      </w:r>
      <w:r w:rsidRPr="00155D96">
        <w:br/>
      </w:r>
      <w:hyperlink r:id="rId96" w:tgtFrame="_blank" w:history="1">
        <w:r w:rsidRPr="00155D96">
          <w:rPr>
            <w:rStyle w:val="Hyperlink"/>
          </w:rPr>
          <w:t>www.hungarianhorses.org</w:t>
        </w:r>
      </w:hyperlink>
    </w:p>
    <w:p w:rsidR="005F6E0C" w:rsidRPr="00155D96" w:rsidP="005F6E0C" w14:paraId="69164469" w14:textId="77777777">
      <w:pPr>
        <w:pStyle w:val="ListParagraph"/>
        <w:numPr>
          <w:ilvl w:val="0"/>
          <w:numId w:val="17"/>
        </w:numPr>
        <w:spacing w:before="100" w:beforeAutospacing="1" w:after="100" w:afterAutospacing="1"/>
      </w:pPr>
      <w:r w:rsidRPr="00155D96">
        <w:t>Icelandic Horse</w:t>
      </w:r>
    </w:p>
    <w:p w:rsidR="005F6E0C" w:rsidRPr="00155D96" w:rsidP="005F6E0C" w14:paraId="164B670F" w14:textId="77777777">
      <w:pPr>
        <w:pStyle w:val="ListParagraph"/>
        <w:numPr>
          <w:ilvl w:val="0"/>
          <w:numId w:val="17"/>
        </w:numPr>
        <w:spacing w:before="100" w:beforeAutospacing="1" w:after="100" w:afterAutospacing="1"/>
      </w:pPr>
      <w:r w:rsidRPr="00155D96">
        <w:t>United States Icelandic Horse Congress</w:t>
      </w:r>
      <w:r w:rsidRPr="00155D96">
        <w:br/>
      </w:r>
      <w:hyperlink r:id="rId97" w:tgtFrame="_blank" w:history="1">
        <w:r w:rsidRPr="00155D96">
          <w:rPr>
            <w:rStyle w:val="Hyperlink"/>
          </w:rPr>
          <w:t>www.icelandics.org</w:t>
        </w:r>
      </w:hyperlink>
    </w:p>
    <w:p w:rsidR="005F6E0C" w:rsidRPr="00155D96" w:rsidP="005F6E0C" w14:paraId="65BD680A" w14:textId="77777777">
      <w:pPr>
        <w:pStyle w:val="ListParagraph"/>
        <w:numPr>
          <w:ilvl w:val="0"/>
          <w:numId w:val="17"/>
        </w:numPr>
        <w:spacing w:before="100" w:beforeAutospacing="1" w:after="100" w:afterAutospacing="1"/>
      </w:pPr>
      <w:r w:rsidRPr="00155D96">
        <w:t>Irish Draught</w:t>
      </w:r>
    </w:p>
    <w:p w:rsidR="005F6E0C" w:rsidRPr="00155D96" w:rsidP="005F6E0C" w14:paraId="2E4D2D50" w14:textId="77777777">
      <w:pPr>
        <w:pStyle w:val="ListParagraph"/>
        <w:numPr>
          <w:ilvl w:val="0"/>
          <w:numId w:val="17"/>
        </w:numPr>
        <w:spacing w:before="100" w:beforeAutospacing="1" w:after="100" w:afterAutospacing="1"/>
      </w:pPr>
      <w:r w:rsidRPr="00155D96">
        <w:t>Irish Draught Horse Society, N.A.</w:t>
      </w:r>
      <w:r w:rsidRPr="00155D96">
        <w:br/>
      </w:r>
      <w:hyperlink r:id="rId98" w:tgtFrame="_blank" w:history="1">
        <w:r w:rsidRPr="00155D96">
          <w:rPr>
            <w:rStyle w:val="Hyperlink"/>
          </w:rPr>
          <w:t>www.irishdraught.com</w:t>
        </w:r>
      </w:hyperlink>
    </w:p>
    <w:p w:rsidR="005F6E0C" w:rsidRPr="00155D96" w:rsidP="005F6E0C" w14:paraId="61D01C32" w14:textId="77777777">
      <w:pPr>
        <w:pStyle w:val="ListParagraph"/>
        <w:numPr>
          <w:ilvl w:val="0"/>
          <w:numId w:val="17"/>
        </w:numPr>
        <w:spacing w:before="100" w:beforeAutospacing="1" w:after="100" w:afterAutospacing="1"/>
      </w:pPr>
      <w:r w:rsidRPr="00155D96">
        <w:t>Lipizzan</w:t>
      </w:r>
    </w:p>
    <w:p w:rsidR="005F6E0C" w:rsidRPr="00155D96" w:rsidP="005F6E0C" w14:paraId="07D6849B" w14:textId="77777777">
      <w:pPr>
        <w:pStyle w:val="ListParagraph"/>
        <w:numPr>
          <w:ilvl w:val="0"/>
          <w:numId w:val="17"/>
        </w:numPr>
        <w:spacing w:before="100" w:beforeAutospacing="1" w:after="100" w:afterAutospacing="1"/>
      </w:pPr>
      <w:r w:rsidRPr="00155D96">
        <w:t>Lipizzan</w:t>
      </w:r>
      <w:r w:rsidRPr="00155D96">
        <w:t xml:space="preserve"> Association of North America</w:t>
      </w:r>
      <w:r w:rsidRPr="00155D96">
        <w:br/>
      </w:r>
      <w:hyperlink r:id="rId99" w:tgtFrame="_blank" w:history="1">
        <w:r w:rsidRPr="00155D96">
          <w:rPr>
            <w:rStyle w:val="Hyperlink"/>
          </w:rPr>
          <w:t>www.lipizzan.org</w:t>
        </w:r>
      </w:hyperlink>
    </w:p>
    <w:p w:rsidR="005F6E0C" w:rsidRPr="00155D96" w:rsidP="005F6E0C" w14:paraId="4BA9EB00" w14:textId="77777777">
      <w:pPr>
        <w:pStyle w:val="ListParagraph"/>
        <w:numPr>
          <w:ilvl w:val="0"/>
          <w:numId w:val="17"/>
        </w:numPr>
        <w:spacing w:before="100" w:beforeAutospacing="1" w:after="100" w:afterAutospacing="1"/>
      </w:pPr>
      <w:r w:rsidRPr="00155D96">
        <w:t xml:space="preserve">United States </w:t>
      </w:r>
      <w:r w:rsidRPr="00155D96">
        <w:t>Lipizzan</w:t>
      </w:r>
      <w:r w:rsidRPr="00155D96">
        <w:t xml:space="preserve"> Registry</w:t>
      </w:r>
      <w:r w:rsidRPr="00155D96">
        <w:br/>
      </w:r>
      <w:hyperlink r:id="rId100" w:tgtFrame="_blank" w:history="1">
        <w:r w:rsidRPr="00155D96">
          <w:rPr>
            <w:rStyle w:val="Hyperlink"/>
          </w:rPr>
          <w:t>uslipizzan.org</w:t>
        </w:r>
      </w:hyperlink>
    </w:p>
    <w:p w:rsidR="005F6E0C" w:rsidRPr="00155D96" w:rsidP="005F6E0C" w14:paraId="50A93DC9" w14:textId="77777777">
      <w:pPr>
        <w:pStyle w:val="ListParagraph"/>
        <w:numPr>
          <w:ilvl w:val="0"/>
          <w:numId w:val="17"/>
        </w:numPr>
        <w:spacing w:before="100" w:beforeAutospacing="1" w:after="100" w:afterAutospacing="1"/>
      </w:pPr>
      <w:r w:rsidRPr="00155D96">
        <w:t>Lusitano</w:t>
      </w:r>
    </w:p>
    <w:p w:rsidR="005F6E0C" w:rsidRPr="00155D96" w:rsidP="005F6E0C" w14:paraId="07B4193F" w14:textId="77777777">
      <w:pPr>
        <w:pStyle w:val="ListParagraph"/>
        <w:numPr>
          <w:ilvl w:val="0"/>
          <w:numId w:val="17"/>
        </w:numPr>
        <w:spacing w:before="100" w:beforeAutospacing="1" w:after="100" w:afterAutospacing="1"/>
      </w:pPr>
      <w:r w:rsidRPr="00155D96">
        <w:t>International Andalusian Lusitano Horse Association</w:t>
      </w:r>
      <w:r w:rsidRPr="00155D96">
        <w:br/>
      </w:r>
      <w:hyperlink r:id="rId56" w:tgtFrame="_blank" w:history="1">
        <w:r w:rsidRPr="00155D96">
          <w:rPr>
            <w:rStyle w:val="Hyperlink"/>
          </w:rPr>
          <w:t>www.ialha.org</w:t>
        </w:r>
      </w:hyperlink>
    </w:p>
    <w:p w:rsidR="005F6E0C" w:rsidRPr="00155D96" w:rsidP="005F6E0C" w14:paraId="23393578" w14:textId="77777777">
      <w:pPr>
        <w:pStyle w:val="ListParagraph"/>
        <w:numPr>
          <w:ilvl w:val="0"/>
          <w:numId w:val="17"/>
        </w:numPr>
        <w:spacing w:before="100" w:beforeAutospacing="1" w:after="100" w:afterAutospacing="1"/>
      </w:pPr>
      <w:r w:rsidRPr="00155D96">
        <w:t>Mangalarga</w:t>
      </w:r>
      <w:r w:rsidRPr="00155D96">
        <w:t xml:space="preserve"> </w:t>
      </w:r>
      <w:r w:rsidRPr="00155D96">
        <w:t>Marchador</w:t>
      </w:r>
    </w:p>
    <w:p w:rsidR="005F6E0C" w:rsidRPr="00155D96" w:rsidP="005F6E0C" w14:paraId="64C4FD2E" w14:textId="77777777">
      <w:pPr>
        <w:pStyle w:val="ListParagraph"/>
        <w:numPr>
          <w:ilvl w:val="0"/>
          <w:numId w:val="17"/>
        </w:numPr>
        <w:spacing w:before="100" w:beforeAutospacing="1" w:after="100" w:afterAutospacing="1"/>
      </w:pPr>
      <w:r w:rsidRPr="00155D96">
        <w:t xml:space="preserve">US </w:t>
      </w:r>
      <w:r w:rsidRPr="00155D96">
        <w:t>Mangalarga</w:t>
      </w:r>
      <w:r w:rsidRPr="00155D96">
        <w:t xml:space="preserve"> </w:t>
      </w:r>
      <w:r w:rsidRPr="00155D96">
        <w:t>Marchador</w:t>
      </w:r>
      <w:r w:rsidRPr="00155D96">
        <w:t xml:space="preserve"> Association</w:t>
      </w:r>
      <w:r w:rsidRPr="00155D96">
        <w:br/>
      </w:r>
      <w:hyperlink r:id="rId101" w:tgtFrame="_blank" w:history="1">
        <w:r w:rsidRPr="00155D96">
          <w:rPr>
            <w:rStyle w:val="Hyperlink"/>
          </w:rPr>
          <w:t>namarchador.org</w:t>
        </w:r>
      </w:hyperlink>
    </w:p>
    <w:p w:rsidR="005F6E0C" w:rsidRPr="00155D96" w:rsidP="005F6E0C" w14:paraId="7431BD93" w14:textId="77777777">
      <w:pPr>
        <w:pStyle w:val="ListParagraph"/>
        <w:numPr>
          <w:ilvl w:val="0"/>
          <w:numId w:val="17"/>
        </w:numPr>
        <w:spacing w:before="100" w:beforeAutospacing="1" w:after="100" w:afterAutospacing="1"/>
      </w:pPr>
      <w:r w:rsidRPr="00155D96">
        <w:t>Miniature Horse</w:t>
      </w:r>
    </w:p>
    <w:p w:rsidR="005F6E0C" w:rsidRPr="00155D96" w:rsidP="005F6E0C" w14:paraId="3342B7E0" w14:textId="77777777">
      <w:pPr>
        <w:pStyle w:val="ListParagraph"/>
        <w:numPr>
          <w:ilvl w:val="0"/>
          <w:numId w:val="17"/>
        </w:numPr>
        <w:spacing w:before="100" w:beforeAutospacing="1" w:after="100" w:afterAutospacing="1"/>
      </w:pPr>
      <w:r w:rsidRPr="00155D96">
        <w:t>American Miniature Horse Association</w:t>
      </w:r>
      <w:r w:rsidRPr="00155D96">
        <w:br/>
      </w:r>
      <w:hyperlink r:id="rId102" w:tgtFrame="_blank" w:history="1">
        <w:r w:rsidRPr="00155D96">
          <w:rPr>
            <w:rStyle w:val="Hyperlink"/>
          </w:rPr>
          <w:t>www.amha.org</w:t>
        </w:r>
      </w:hyperlink>
    </w:p>
    <w:p w:rsidR="005F6E0C" w:rsidRPr="00155D96" w:rsidP="005F6E0C" w14:paraId="2194CF70" w14:textId="77777777">
      <w:pPr>
        <w:pStyle w:val="ListParagraph"/>
        <w:numPr>
          <w:ilvl w:val="0"/>
          <w:numId w:val="17"/>
        </w:numPr>
        <w:spacing w:before="100" w:beforeAutospacing="1" w:after="100" w:afterAutospacing="1"/>
      </w:pPr>
      <w:r w:rsidRPr="00155D96">
        <w:t>American Miniature Horse Registry/American Shetland Pony Club</w:t>
      </w:r>
      <w:r w:rsidRPr="00155D96">
        <w:br/>
      </w:r>
      <w:hyperlink r:id="rId103" w:tgtFrame="_blank" w:history="1">
        <w:r w:rsidRPr="00155D96">
          <w:rPr>
            <w:rStyle w:val="Hyperlink"/>
          </w:rPr>
          <w:t>www.shetlandminiature.com</w:t>
        </w:r>
      </w:hyperlink>
    </w:p>
    <w:p w:rsidR="005F6E0C" w:rsidRPr="00155D96" w:rsidP="005F6E0C" w14:paraId="64E6C4F7" w14:textId="77777777">
      <w:pPr>
        <w:pStyle w:val="ListParagraph"/>
        <w:numPr>
          <w:ilvl w:val="0"/>
          <w:numId w:val="17"/>
        </w:numPr>
        <w:spacing w:before="100" w:beforeAutospacing="1" w:after="100" w:afterAutospacing="1"/>
      </w:pPr>
      <w:r w:rsidRPr="00155D96">
        <w:t>Missouri Fox Trotter</w:t>
      </w:r>
    </w:p>
    <w:p w:rsidR="005F6E0C" w:rsidRPr="00155D96" w:rsidP="005F6E0C" w14:paraId="041F2A4D" w14:textId="77777777">
      <w:pPr>
        <w:pStyle w:val="ListParagraph"/>
        <w:numPr>
          <w:ilvl w:val="0"/>
          <w:numId w:val="17"/>
        </w:numPr>
        <w:spacing w:before="100" w:beforeAutospacing="1" w:after="100" w:afterAutospacing="1"/>
      </w:pPr>
      <w:r w:rsidRPr="00155D96">
        <w:t>Missouri Fox Trotting Horse Breed Association</w:t>
      </w:r>
      <w:r w:rsidRPr="00155D96">
        <w:br/>
      </w:r>
      <w:hyperlink r:id="rId104" w:tgtFrame="_blank" w:history="1">
        <w:r w:rsidRPr="00155D96">
          <w:rPr>
            <w:rStyle w:val="Hyperlink"/>
          </w:rPr>
          <w:t>www.mfthba.com</w:t>
        </w:r>
      </w:hyperlink>
    </w:p>
    <w:p w:rsidR="005F6E0C" w:rsidRPr="00155D96" w:rsidP="005F6E0C" w14:paraId="3AA67509" w14:textId="77777777">
      <w:pPr>
        <w:pStyle w:val="ListParagraph"/>
        <w:numPr>
          <w:ilvl w:val="0"/>
          <w:numId w:val="17"/>
        </w:numPr>
        <w:spacing w:before="100" w:beforeAutospacing="1" w:after="100" w:afterAutospacing="1"/>
      </w:pPr>
      <w:r w:rsidRPr="00155D96">
        <w:t>Morab</w:t>
      </w:r>
    </w:p>
    <w:p w:rsidR="005F6E0C" w:rsidRPr="00155D96" w:rsidP="005F6E0C" w14:paraId="1EE4A26E" w14:textId="77777777">
      <w:pPr>
        <w:pStyle w:val="ListParagraph"/>
        <w:numPr>
          <w:ilvl w:val="0"/>
          <w:numId w:val="17"/>
        </w:numPr>
        <w:spacing w:before="100" w:beforeAutospacing="1" w:after="100" w:afterAutospacing="1"/>
      </w:pPr>
      <w:r w:rsidRPr="00155D96">
        <w:t>Purebred Morab Horse Association/Purebred Morab Horse Registry</w:t>
      </w:r>
      <w:r w:rsidRPr="00155D96">
        <w:br/>
      </w:r>
      <w:hyperlink r:id="rId105" w:tgtFrame="_blank" w:history="1">
        <w:r w:rsidRPr="00155D96">
          <w:rPr>
            <w:rStyle w:val="Hyperlink"/>
          </w:rPr>
          <w:t>www.puremorab.com</w:t>
        </w:r>
      </w:hyperlink>
    </w:p>
    <w:p w:rsidR="005F6E0C" w:rsidRPr="00155D96" w:rsidP="005F6E0C" w14:paraId="4438065D" w14:textId="77777777">
      <w:pPr>
        <w:pStyle w:val="ListParagraph"/>
        <w:numPr>
          <w:ilvl w:val="0"/>
          <w:numId w:val="17"/>
        </w:numPr>
        <w:spacing w:before="100" w:beforeAutospacing="1" w:after="100" w:afterAutospacing="1"/>
      </w:pPr>
      <w:r w:rsidRPr="00155D96">
        <w:t>Morgan</w:t>
      </w:r>
    </w:p>
    <w:p w:rsidR="005F6E0C" w:rsidRPr="00155D96" w:rsidP="005F6E0C" w14:paraId="345904AA" w14:textId="77777777">
      <w:pPr>
        <w:pStyle w:val="ListParagraph"/>
        <w:numPr>
          <w:ilvl w:val="0"/>
          <w:numId w:val="17"/>
        </w:numPr>
        <w:spacing w:before="100" w:beforeAutospacing="1" w:after="100" w:afterAutospacing="1"/>
      </w:pPr>
      <w:r w:rsidRPr="00155D96">
        <w:t>American Morgan Horse Association</w:t>
      </w:r>
      <w:r w:rsidRPr="00155D96">
        <w:br/>
      </w:r>
      <w:hyperlink r:id="rId106" w:tgtFrame="_blank" w:history="1">
        <w:r w:rsidRPr="00155D96">
          <w:rPr>
            <w:rStyle w:val="Hyperlink"/>
          </w:rPr>
          <w:t>www.morganhorse.com</w:t>
        </w:r>
      </w:hyperlink>
    </w:p>
    <w:p w:rsidR="005F6E0C" w:rsidRPr="00155D96" w:rsidP="005F6E0C" w14:paraId="5614B04B" w14:textId="77777777">
      <w:pPr>
        <w:pStyle w:val="ListParagraph"/>
        <w:numPr>
          <w:ilvl w:val="0"/>
          <w:numId w:val="17"/>
        </w:numPr>
        <w:spacing w:before="100" w:beforeAutospacing="1" w:after="100" w:afterAutospacing="1"/>
      </w:pPr>
      <w:r w:rsidRPr="00155D96">
        <w:t>Morgan Sport Horse Breeders Ltd.</w:t>
      </w:r>
      <w:r w:rsidRPr="00155D96">
        <w:br/>
      </w:r>
      <w:hyperlink r:id="rId107" w:tgtFrame="_blank" w:history="1">
        <w:r w:rsidRPr="00155D96">
          <w:rPr>
            <w:rStyle w:val="Hyperlink"/>
          </w:rPr>
          <w:t>www.sportmorgan.com</w:t>
        </w:r>
      </w:hyperlink>
    </w:p>
    <w:p w:rsidR="005F6E0C" w:rsidRPr="00155D96" w:rsidP="005F6E0C" w14:paraId="72BC1279" w14:textId="77777777">
      <w:pPr>
        <w:pStyle w:val="ListParagraph"/>
        <w:numPr>
          <w:ilvl w:val="0"/>
          <w:numId w:val="17"/>
        </w:numPr>
        <w:spacing w:before="100" w:beforeAutospacing="1" w:after="100" w:afterAutospacing="1"/>
      </w:pPr>
      <w:r w:rsidRPr="00155D96">
        <w:t>Lippitt Morgan Breeders’ Association</w:t>
      </w:r>
      <w:r w:rsidRPr="00155D96">
        <w:br/>
      </w:r>
      <w:hyperlink r:id="rId108" w:tgtFrame="_blank" w:history="1">
        <w:r w:rsidRPr="00155D96">
          <w:rPr>
            <w:rStyle w:val="Hyperlink"/>
          </w:rPr>
          <w:t>www.lippittmorganbreedersassociation.com</w:t>
        </w:r>
      </w:hyperlink>
    </w:p>
    <w:p w:rsidR="005F6E0C" w:rsidRPr="00155D96" w:rsidP="005F6E0C" w14:paraId="341D9502" w14:textId="77777777">
      <w:pPr>
        <w:pStyle w:val="ListParagraph"/>
        <w:numPr>
          <w:ilvl w:val="0"/>
          <w:numId w:val="17"/>
        </w:numPr>
        <w:spacing w:before="100" w:beforeAutospacing="1" w:after="100" w:afterAutospacing="1"/>
      </w:pPr>
      <w:r w:rsidRPr="00155D96">
        <w:t>Morgan Single-Footing Horse Association</w:t>
      </w:r>
      <w:r w:rsidRPr="00155D96">
        <w:br/>
      </w:r>
      <w:hyperlink r:id="rId109" w:tgtFrame="_blank" w:history="1">
        <w:r w:rsidRPr="00155D96">
          <w:rPr>
            <w:rStyle w:val="Hyperlink"/>
          </w:rPr>
          <w:t>www.gaitedmorgans.org</w:t>
        </w:r>
      </w:hyperlink>
    </w:p>
    <w:p w:rsidR="005F6E0C" w:rsidRPr="00155D96" w:rsidP="005F6E0C" w14:paraId="6DEA3AAD" w14:textId="77777777">
      <w:pPr>
        <w:pStyle w:val="ListParagraph"/>
        <w:numPr>
          <w:ilvl w:val="0"/>
          <w:numId w:val="17"/>
        </w:numPr>
        <w:spacing w:before="100" w:beforeAutospacing="1" w:after="100" w:afterAutospacing="1"/>
      </w:pPr>
      <w:r w:rsidRPr="00155D96">
        <w:t>Mustang</w:t>
      </w:r>
    </w:p>
    <w:p w:rsidR="005F6E0C" w:rsidRPr="00155D96" w:rsidP="005F6E0C" w14:paraId="4DD9ED97" w14:textId="77777777">
      <w:pPr>
        <w:pStyle w:val="ListParagraph"/>
        <w:numPr>
          <w:ilvl w:val="0"/>
          <w:numId w:val="17"/>
        </w:numPr>
        <w:spacing w:before="100" w:beforeAutospacing="1" w:after="100" w:afterAutospacing="1"/>
      </w:pPr>
      <w:r w:rsidRPr="00155D96">
        <w:t>BLM National Wild Horse and Burro Program</w:t>
      </w:r>
      <w:r w:rsidRPr="00155D96">
        <w:br/>
      </w:r>
      <w:hyperlink r:id="rId110" w:tgtFrame="_blank" w:history="1">
        <w:r w:rsidRPr="00155D96">
          <w:rPr>
            <w:rStyle w:val="Hyperlink"/>
          </w:rPr>
          <w:t>www.blm.gov/adoptahorse</w:t>
        </w:r>
      </w:hyperlink>
    </w:p>
    <w:p w:rsidR="005F6E0C" w:rsidRPr="00155D96" w:rsidP="005F6E0C" w14:paraId="3C7CA5AE" w14:textId="77777777">
      <w:pPr>
        <w:pStyle w:val="ListParagraph"/>
        <w:numPr>
          <w:ilvl w:val="0"/>
          <w:numId w:val="17"/>
        </w:numPr>
        <w:spacing w:before="100" w:beforeAutospacing="1" w:after="100" w:afterAutospacing="1"/>
      </w:pPr>
      <w:r w:rsidRPr="00155D96">
        <w:t xml:space="preserve">Kiger </w:t>
      </w:r>
      <w:r w:rsidRPr="00155D96">
        <w:t>Mesteño</w:t>
      </w:r>
      <w:r w:rsidRPr="00155D96">
        <w:t xml:space="preserve"> Association</w:t>
      </w:r>
      <w:r w:rsidRPr="00155D96">
        <w:br/>
      </w:r>
      <w:hyperlink r:id="rId111" w:tgtFrame="_blank" w:history="1">
        <w:r w:rsidRPr="00155D96">
          <w:rPr>
            <w:rStyle w:val="Hyperlink"/>
          </w:rPr>
          <w:t>www.kigermustangs.org</w:t>
        </w:r>
      </w:hyperlink>
    </w:p>
    <w:p w:rsidR="005F6E0C" w:rsidRPr="00155D96" w:rsidP="005F6E0C" w14:paraId="14ECC64D" w14:textId="77777777">
      <w:pPr>
        <w:pStyle w:val="ListParagraph"/>
        <w:numPr>
          <w:ilvl w:val="0"/>
          <w:numId w:val="17"/>
        </w:numPr>
        <w:spacing w:before="100" w:beforeAutospacing="1" w:after="100" w:afterAutospacing="1"/>
      </w:pPr>
      <w:r w:rsidRPr="00155D96">
        <w:t>American Mustang and Burro Association Inc.</w:t>
      </w:r>
      <w:r w:rsidRPr="00155D96">
        <w:br/>
      </w:r>
      <w:hyperlink r:id="rId112" w:tgtFrame="_blank" w:history="1">
        <w:r w:rsidRPr="00155D96">
          <w:rPr>
            <w:rStyle w:val="Hyperlink"/>
          </w:rPr>
          <w:t>www.ambainc.net</w:t>
        </w:r>
      </w:hyperlink>
    </w:p>
    <w:p w:rsidR="005F6E0C" w:rsidRPr="00155D96" w:rsidP="005F6E0C" w14:paraId="5A803364" w14:textId="77777777">
      <w:pPr>
        <w:pStyle w:val="ListParagraph"/>
        <w:numPr>
          <w:ilvl w:val="0"/>
          <w:numId w:val="17"/>
        </w:numPr>
        <w:spacing w:before="100" w:beforeAutospacing="1" w:after="100" w:afterAutospacing="1"/>
      </w:pPr>
      <w:r w:rsidRPr="00155D96">
        <w:t>Spanish Mustang Registry Inc.</w:t>
      </w:r>
      <w:r w:rsidRPr="00155D96">
        <w:br/>
      </w:r>
      <w:hyperlink r:id="rId113" w:tgtFrame="_blank" w:history="1">
        <w:r w:rsidRPr="00155D96">
          <w:rPr>
            <w:rStyle w:val="Hyperlink"/>
          </w:rPr>
          <w:t>www.spanishmustang.org</w:t>
        </w:r>
      </w:hyperlink>
    </w:p>
    <w:p w:rsidR="005F6E0C" w:rsidRPr="00155D96" w:rsidP="005F6E0C" w14:paraId="03405EBF" w14:textId="77777777">
      <w:pPr>
        <w:pStyle w:val="ListParagraph"/>
        <w:numPr>
          <w:ilvl w:val="0"/>
          <w:numId w:val="17"/>
        </w:numPr>
        <w:spacing w:before="100" w:beforeAutospacing="1" w:after="100" w:afterAutospacing="1"/>
      </w:pPr>
      <w:r w:rsidRPr="00155D96">
        <w:t>National Show Horse</w:t>
      </w:r>
    </w:p>
    <w:p w:rsidR="005F6E0C" w:rsidRPr="00155D96" w:rsidP="005F6E0C" w14:paraId="577F6993" w14:textId="77777777">
      <w:pPr>
        <w:pStyle w:val="ListParagraph"/>
        <w:numPr>
          <w:ilvl w:val="0"/>
          <w:numId w:val="17"/>
        </w:numPr>
        <w:spacing w:before="100" w:beforeAutospacing="1" w:after="100" w:afterAutospacing="1"/>
      </w:pPr>
      <w:r w:rsidRPr="00155D96">
        <w:t>National Show Horse Registry</w:t>
      </w:r>
      <w:r w:rsidRPr="00155D96">
        <w:br/>
      </w:r>
      <w:hyperlink r:id="rId114" w:tgtFrame="_blank" w:history="1">
        <w:r w:rsidRPr="00155D96">
          <w:rPr>
            <w:rStyle w:val="Hyperlink"/>
          </w:rPr>
          <w:t>www.nshregistry.org</w:t>
        </w:r>
      </w:hyperlink>
    </w:p>
    <w:p w:rsidR="005F6E0C" w:rsidRPr="00155D96" w:rsidP="005F6E0C" w14:paraId="4E022257" w14:textId="77777777">
      <w:pPr>
        <w:pStyle w:val="ListParagraph"/>
        <w:numPr>
          <w:ilvl w:val="0"/>
          <w:numId w:val="17"/>
        </w:numPr>
        <w:spacing w:before="100" w:beforeAutospacing="1" w:after="100" w:afterAutospacing="1"/>
      </w:pPr>
      <w:r w:rsidRPr="00155D96">
        <w:t>New Forest Pony</w:t>
      </w:r>
    </w:p>
    <w:p w:rsidR="005F6E0C" w:rsidRPr="00155D96" w:rsidP="005F6E0C" w14:paraId="42EC50B4" w14:textId="77777777">
      <w:pPr>
        <w:pStyle w:val="ListParagraph"/>
        <w:numPr>
          <w:ilvl w:val="0"/>
          <w:numId w:val="17"/>
        </w:numPr>
        <w:spacing w:before="100" w:beforeAutospacing="1" w:after="100" w:afterAutospacing="1"/>
      </w:pPr>
      <w:r w:rsidRPr="00155D96">
        <w:t>New Forest Pony Association &amp; Registry</w:t>
      </w:r>
      <w:r w:rsidRPr="00155D96">
        <w:br/>
      </w:r>
      <w:hyperlink r:id="rId115" w:tgtFrame="_blank" w:history="1">
        <w:r w:rsidRPr="00155D96">
          <w:rPr>
            <w:rStyle w:val="Hyperlink"/>
          </w:rPr>
          <w:t>www.newforestpony.com</w:t>
        </w:r>
      </w:hyperlink>
    </w:p>
    <w:p w:rsidR="005F6E0C" w:rsidRPr="00155D96" w:rsidP="005F6E0C" w14:paraId="7EE0CED8" w14:textId="77777777">
      <w:pPr>
        <w:pStyle w:val="ListParagraph"/>
        <w:numPr>
          <w:ilvl w:val="0"/>
          <w:numId w:val="17"/>
        </w:numPr>
        <w:spacing w:before="100" w:beforeAutospacing="1" w:after="100" w:afterAutospacing="1"/>
      </w:pPr>
      <w:r w:rsidRPr="00155D96">
        <w:t>Oldenburg</w:t>
      </w:r>
    </w:p>
    <w:p w:rsidR="005F6E0C" w:rsidRPr="00155D96" w:rsidP="005F6E0C" w14:paraId="116C4349" w14:textId="77777777">
      <w:pPr>
        <w:pStyle w:val="ListParagraph"/>
        <w:numPr>
          <w:ilvl w:val="0"/>
          <w:numId w:val="17"/>
        </w:numPr>
        <w:spacing w:before="100" w:beforeAutospacing="1" w:after="100" w:afterAutospacing="1"/>
      </w:pPr>
      <w:r w:rsidRPr="00155D96">
        <w:t>Oldenburg Horse Breeders Society</w:t>
      </w:r>
      <w:r w:rsidRPr="00155D96">
        <w:br/>
      </w:r>
      <w:hyperlink r:id="rId116" w:tgtFrame="_blank" w:history="1">
        <w:r w:rsidRPr="00155D96">
          <w:rPr>
            <w:rStyle w:val="Hyperlink"/>
          </w:rPr>
          <w:t>www.oldenburghorse.net</w:t>
        </w:r>
      </w:hyperlink>
    </w:p>
    <w:p w:rsidR="005F6E0C" w:rsidRPr="00155D96" w:rsidP="005F6E0C" w14:paraId="015E0317" w14:textId="77777777">
      <w:pPr>
        <w:pStyle w:val="ListParagraph"/>
        <w:numPr>
          <w:ilvl w:val="0"/>
          <w:numId w:val="17"/>
        </w:numPr>
        <w:spacing w:before="100" w:beforeAutospacing="1" w:after="100" w:afterAutospacing="1"/>
      </w:pPr>
      <w:r w:rsidRPr="00155D96">
        <w:t xml:space="preserve">International </w:t>
      </w:r>
      <w:r w:rsidRPr="00155D96">
        <w:t>Sporthorse</w:t>
      </w:r>
      <w:r w:rsidRPr="00155D96">
        <w:t xml:space="preserve"> Registry and Oldenburg Registry, N.A.</w:t>
      </w:r>
      <w:r w:rsidRPr="00155D96">
        <w:br/>
      </w:r>
      <w:hyperlink r:id="rId117" w:tgtFrame="_blank" w:history="1">
        <w:r w:rsidRPr="00155D96">
          <w:rPr>
            <w:rStyle w:val="Hyperlink"/>
          </w:rPr>
          <w:t>www.isroldenburg.org</w:t>
        </w:r>
      </w:hyperlink>
    </w:p>
    <w:p w:rsidR="005F6E0C" w:rsidRPr="00155D96" w:rsidP="005F6E0C" w14:paraId="0EA94C58" w14:textId="77777777">
      <w:pPr>
        <w:pStyle w:val="ListParagraph"/>
        <w:numPr>
          <w:ilvl w:val="0"/>
          <w:numId w:val="17"/>
        </w:numPr>
        <w:spacing w:before="100" w:beforeAutospacing="1" w:after="100" w:afterAutospacing="1"/>
      </w:pPr>
      <w:r w:rsidRPr="00155D96">
        <w:t>Paint</w:t>
      </w:r>
    </w:p>
    <w:p w:rsidR="005F6E0C" w:rsidRPr="00155D96" w:rsidP="005F6E0C" w14:paraId="0FE28E49" w14:textId="77777777">
      <w:pPr>
        <w:pStyle w:val="ListParagraph"/>
        <w:numPr>
          <w:ilvl w:val="0"/>
          <w:numId w:val="17"/>
        </w:numPr>
        <w:spacing w:before="100" w:beforeAutospacing="1" w:after="100" w:afterAutospacing="1"/>
      </w:pPr>
      <w:r w:rsidRPr="00155D96">
        <w:t>American Paint Horse Association</w:t>
      </w:r>
      <w:r w:rsidRPr="00155D96">
        <w:br/>
      </w:r>
      <w:hyperlink r:id="rId118" w:tgtFrame="_blank" w:history="1">
        <w:r w:rsidRPr="00155D96">
          <w:rPr>
            <w:rStyle w:val="Hyperlink"/>
          </w:rPr>
          <w:t>www.apha.com</w:t>
        </w:r>
      </w:hyperlink>
    </w:p>
    <w:p w:rsidR="005F6E0C" w:rsidRPr="00155D96" w:rsidP="005F6E0C" w14:paraId="01793BFC" w14:textId="77777777">
      <w:pPr>
        <w:pStyle w:val="ListParagraph"/>
        <w:numPr>
          <w:ilvl w:val="0"/>
          <w:numId w:val="17"/>
        </w:numPr>
        <w:spacing w:before="100" w:beforeAutospacing="1" w:after="100" w:afterAutospacing="1"/>
      </w:pPr>
      <w:r w:rsidRPr="00155D96">
        <w:t>Palomino</w:t>
      </w:r>
    </w:p>
    <w:p w:rsidR="005F6E0C" w:rsidRPr="00155D96" w:rsidP="005F6E0C" w14:paraId="22FEE9E2" w14:textId="77777777">
      <w:pPr>
        <w:pStyle w:val="ListParagraph"/>
        <w:numPr>
          <w:ilvl w:val="0"/>
          <w:numId w:val="17"/>
        </w:numPr>
        <w:spacing w:before="100" w:beforeAutospacing="1" w:after="100" w:afterAutospacing="1"/>
      </w:pPr>
      <w:r w:rsidRPr="00155D96">
        <w:t>Palomino Horse Association</w:t>
      </w:r>
      <w:r w:rsidRPr="00155D96">
        <w:br/>
      </w:r>
      <w:hyperlink r:id="rId119" w:tgtFrame="_blank" w:history="1">
        <w:r w:rsidRPr="00155D96">
          <w:rPr>
            <w:rStyle w:val="Hyperlink"/>
          </w:rPr>
          <w:t>www.palominohorseassoc.com</w:t>
        </w:r>
      </w:hyperlink>
    </w:p>
    <w:p w:rsidR="005F6E0C" w:rsidRPr="00155D96" w:rsidP="005F6E0C" w14:paraId="285F4F32" w14:textId="77777777">
      <w:pPr>
        <w:pStyle w:val="ListParagraph"/>
        <w:numPr>
          <w:ilvl w:val="0"/>
          <w:numId w:val="17"/>
        </w:numPr>
        <w:spacing w:before="100" w:beforeAutospacing="1" w:after="100" w:afterAutospacing="1"/>
      </w:pPr>
      <w:r w:rsidRPr="00155D96">
        <w:t>Palomino Horse Breeders of America</w:t>
      </w:r>
      <w:r w:rsidRPr="00155D96">
        <w:br/>
      </w:r>
      <w:hyperlink r:id="rId120" w:tgtFrame="_blank" w:history="1">
        <w:r w:rsidRPr="00155D96">
          <w:rPr>
            <w:rStyle w:val="Hyperlink"/>
          </w:rPr>
          <w:t>www.palominohba.com</w:t>
        </w:r>
      </w:hyperlink>
    </w:p>
    <w:p w:rsidR="005F6E0C" w:rsidRPr="00155D96" w:rsidP="005F6E0C" w14:paraId="6B6DEE74" w14:textId="77777777">
      <w:pPr>
        <w:pStyle w:val="ListParagraph"/>
        <w:numPr>
          <w:ilvl w:val="0"/>
          <w:numId w:val="17"/>
        </w:numPr>
        <w:spacing w:before="100" w:beforeAutospacing="1" w:after="100" w:afterAutospacing="1"/>
      </w:pPr>
      <w:r w:rsidRPr="00155D96">
        <w:t> Paso Fino</w:t>
      </w:r>
    </w:p>
    <w:p w:rsidR="005F6E0C" w:rsidRPr="00155D96" w:rsidP="005F6E0C" w14:paraId="7361C84E" w14:textId="77777777">
      <w:pPr>
        <w:pStyle w:val="ListParagraph"/>
        <w:numPr>
          <w:ilvl w:val="0"/>
          <w:numId w:val="17"/>
        </w:numPr>
        <w:spacing w:before="100" w:beforeAutospacing="1" w:after="100" w:afterAutospacing="1"/>
      </w:pPr>
      <w:r w:rsidRPr="00155D96">
        <w:t>Paso Fino Horse Association</w:t>
      </w:r>
      <w:r w:rsidRPr="00155D96">
        <w:br/>
      </w:r>
      <w:hyperlink r:id="rId121" w:tgtFrame="_blank" w:history="1">
        <w:r w:rsidRPr="00155D96">
          <w:rPr>
            <w:rStyle w:val="Hyperlink"/>
          </w:rPr>
          <w:t>www.pfha.org</w:t>
        </w:r>
      </w:hyperlink>
    </w:p>
    <w:p w:rsidR="005F6E0C" w:rsidRPr="00155D96" w:rsidP="005F6E0C" w14:paraId="094E5565" w14:textId="77777777">
      <w:pPr>
        <w:pStyle w:val="ListParagraph"/>
        <w:numPr>
          <w:ilvl w:val="0"/>
          <w:numId w:val="17"/>
        </w:numPr>
        <w:spacing w:before="100" w:beforeAutospacing="1" w:after="100" w:afterAutospacing="1"/>
      </w:pPr>
      <w:r w:rsidRPr="00155D96">
        <w:t>Percheron</w:t>
      </w:r>
    </w:p>
    <w:p w:rsidR="005F6E0C" w:rsidRPr="00155D96" w:rsidP="005F6E0C" w14:paraId="1D2EBD50" w14:textId="77777777">
      <w:pPr>
        <w:pStyle w:val="ListParagraph"/>
        <w:numPr>
          <w:ilvl w:val="0"/>
          <w:numId w:val="17"/>
        </w:numPr>
        <w:spacing w:before="100" w:beforeAutospacing="1" w:after="100" w:afterAutospacing="1"/>
      </w:pPr>
      <w:r w:rsidRPr="00155D96">
        <w:t>Percheron Horse Association of America</w:t>
      </w:r>
      <w:r w:rsidRPr="00155D96">
        <w:br/>
      </w:r>
      <w:hyperlink r:id="rId122" w:tgtFrame="_blank" w:history="1">
        <w:r w:rsidRPr="00155D96">
          <w:rPr>
            <w:rStyle w:val="Hyperlink"/>
          </w:rPr>
          <w:t>www.percheronhorse.org</w:t>
        </w:r>
      </w:hyperlink>
    </w:p>
    <w:p w:rsidR="005F6E0C" w:rsidRPr="00155D96" w:rsidP="005F6E0C" w14:paraId="252173B1" w14:textId="77777777">
      <w:pPr>
        <w:pStyle w:val="ListParagraph"/>
        <w:numPr>
          <w:ilvl w:val="0"/>
          <w:numId w:val="17"/>
        </w:numPr>
        <w:spacing w:before="100" w:beforeAutospacing="1" w:after="100" w:afterAutospacing="1"/>
      </w:pPr>
      <w:r w:rsidRPr="00155D96">
        <w:t>Peruvian Horse</w:t>
      </w:r>
    </w:p>
    <w:p w:rsidR="005F6E0C" w:rsidRPr="00155D96" w:rsidP="005F6E0C" w14:paraId="0F6007AC" w14:textId="77777777">
      <w:pPr>
        <w:pStyle w:val="ListParagraph"/>
        <w:numPr>
          <w:ilvl w:val="0"/>
          <w:numId w:val="17"/>
        </w:numPr>
        <w:spacing w:before="100" w:beforeAutospacing="1" w:after="100" w:afterAutospacing="1"/>
      </w:pPr>
      <w:r w:rsidRPr="00155D96">
        <w:t>North American Peruvian Horse Association</w:t>
      </w:r>
      <w:r w:rsidRPr="00155D96">
        <w:br/>
      </w:r>
      <w:hyperlink r:id="rId123" w:tgtFrame="_blank" w:history="1">
        <w:r w:rsidRPr="00155D96">
          <w:rPr>
            <w:rStyle w:val="Hyperlink"/>
          </w:rPr>
          <w:t>www.napha.net</w:t>
        </w:r>
      </w:hyperlink>
    </w:p>
    <w:p w:rsidR="005F6E0C" w:rsidRPr="00155D96" w:rsidP="005F6E0C" w14:paraId="72131810" w14:textId="77777777">
      <w:pPr>
        <w:pStyle w:val="ListParagraph"/>
        <w:numPr>
          <w:ilvl w:val="0"/>
          <w:numId w:val="17"/>
        </w:numPr>
        <w:spacing w:before="100" w:beforeAutospacing="1" w:after="100" w:afterAutospacing="1"/>
      </w:pPr>
      <w:r w:rsidRPr="00155D96">
        <w:t>Pinto</w:t>
      </w:r>
    </w:p>
    <w:p w:rsidR="005F6E0C" w:rsidRPr="00155D96" w:rsidP="005F6E0C" w14:paraId="618F220F" w14:textId="77777777">
      <w:pPr>
        <w:pStyle w:val="ListParagraph"/>
        <w:numPr>
          <w:ilvl w:val="0"/>
          <w:numId w:val="17"/>
        </w:numPr>
        <w:spacing w:before="100" w:beforeAutospacing="1" w:after="100" w:afterAutospacing="1"/>
      </w:pPr>
      <w:r w:rsidRPr="00155D96">
        <w:t>Pinto Horse Association of America Inc.</w:t>
      </w:r>
      <w:r w:rsidRPr="00155D96">
        <w:br/>
      </w:r>
      <w:hyperlink r:id="rId124" w:tgtFrame="_blank" w:history="1">
        <w:r w:rsidRPr="00155D96">
          <w:rPr>
            <w:rStyle w:val="Hyperlink"/>
          </w:rPr>
          <w:t>www.pinto.org</w:t>
        </w:r>
      </w:hyperlink>
    </w:p>
    <w:p w:rsidR="005F6E0C" w:rsidRPr="00155D96" w:rsidP="005F6E0C" w14:paraId="4B1A8A37" w14:textId="77777777">
      <w:pPr>
        <w:pStyle w:val="ListParagraph"/>
        <w:numPr>
          <w:ilvl w:val="0"/>
          <w:numId w:val="17"/>
        </w:numPr>
        <w:spacing w:before="100" w:beforeAutospacing="1" w:after="100" w:afterAutospacing="1"/>
      </w:pPr>
      <w:r w:rsidRPr="00155D96">
        <w:t>Pony of the Americas</w:t>
      </w:r>
    </w:p>
    <w:p w:rsidR="005F6E0C" w:rsidRPr="00155D96" w:rsidP="005F6E0C" w14:paraId="543547FB" w14:textId="77777777">
      <w:pPr>
        <w:pStyle w:val="ListParagraph"/>
        <w:numPr>
          <w:ilvl w:val="0"/>
          <w:numId w:val="17"/>
        </w:numPr>
        <w:spacing w:before="100" w:beforeAutospacing="1" w:after="100" w:afterAutospacing="1"/>
      </w:pPr>
      <w:r w:rsidRPr="00155D96">
        <w:t>Pony of the Americas Club</w:t>
      </w:r>
      <w:r w:rsidRPr="00155D96">
        <w:br/>
      </w:r>
      <w:hyperlink r:id="rId125" w:tgtFrame="_blank" w:history="1">
        <w:r w:rsidRPr="00155D96">
          <w:rPr>
            <w:rStyle w:val="Hyperlink"/>
          </w:rPr>
          <w:t>www.poac.org</w:t>
        </w:r>
      </w:hyperlink>
    </w:p>
    <w:p w:rsidR="005F6E0C" w:rsidRPr="00155D96" w:rsidP="005F6E0C" w14:paraId="1B174685" w14:textId="77777777">
      <w:pPr>
        <w:pStyle w:val="ListParagraph"/>
        <w:numPr>
          <w:ilvl w:val="0"/>
          <w:numId w:val="17"/>
        </w:numPr>
        <w:spacing w:before="100" w:beforeAutospacing="1" w:after="100" w:afterAutospacing="1"/>
      </w:pPr>
      <w:r w:rsidRPr="00155D96">
        <w:t>Przewalski Horse</w:t>
      </w:r>
    </w:p>
    <w:p w:rsidR="005F6E0C" w:rsidRPr="00155D96" w:rsidP="005F6E0C" w14:paraId="66F92A17" w14:textId="77777777">
      <w:pPr>
        <w:pStyle w:val="ListParagraph"/>
        <w:numPr>
          <w:ilvl w:val="0"/>
          <w:numId w:val="17"/>
        </w:numPr>
        <w:spacing w:before="100" w:beforeAutospacing="1" w:after="100" w:afterAutospacing="1"/>
      </w:pPr>
      <w:r w:rsidRPr="00155D96">
        <w:t>Foundation for the Preservation and Protection of the Przewalski Horse</w:t>
      </w:r>
      <w:r w:rsidRPr="00155D96">
        <w:br/>
      </w:r>
      <w:hyperlink r:id="rId126" w:tgtFrame="_blank" w:history="1">
        <w:r w:rsidRPr="00155D96">
          <w:rPr>
            <w:rStyle w:val="Hyperlink"/>
          </w:rPr>
          <w:t>www.treemail.nl/takh</w:t>
        </w:r>
      </w:hyperlink>
    </w:p>
    <w:p w:rsidR="005F6E0C" w:rsidRPr="00155D96" w:rsidP="005F6E0C" w14:paraId="7FD0A305" w14:textId="77777777">
      <w:pPr>
        <w:pStyle w:val="ListParagraph"/>
        <w:numPr>
          <w:ilvl w:val="0"/>
          <w:numId w:val="17"/>
        </w:numPr>
        <w:spacing w:before="100" w:beforeAutospacing="1" w:after="100" w:afterAutospacing="1"/>
      </w:pPr>
      <w:r w:rsidRPr="00155D96">
        <w:t>Quarter Horse</w:t>
      </w:r>
    </w:p>
    <w:p w:rsidR="005F6E0C" w:rsidRPr="00155D96" w:rsidP="005F6E0C" w14:paraId="020B01E3" w14:textId="77777777">
      <w:pPr>
        <w:pStyle w:val="ListParagraph"/>
        <w:numPr>
          <w:ilvl w:val="0"/>
          <w:numId w:val="17"/>
        </w:numPr>
        <w:spacing w:before="100" w:beforeAutospacing="1" w:after="100" w:afterAutospacing="1"/>
      </w:pPr>
      <w:r w:rsidRPr="00155D96">
        <w:t>American Quarter Horse Association</w:t>
      </w:r>
      <w:r w:rsidRPr="00155D96">
        <w:br/>
      </w:r>
      <w:hyperlink r:id="rId127" w:tgtFrame="_blank" w:history="1">
        <w:r w:rsidRPr="00155D96">
          <w:rPr>
            <w:rStyle w:val="Hyperlink"/>
          </w:rPr>
          <w:t>www.aqha.com</w:t>
        </w:r>
      </w:hyperlink>
    </w:p>
    <w:p w:rsidR="005F6E0C" w:rsidRPr="00155D96" w:rsidP="005F6E0C" w14:paraId="7B5419BC" w14:textId="77777777">
      <w:pPr>
        <w:pStyle w:val="ListParagraph"/>
        <w:numPr>
          <w:ilvl w:val="0"/>
          <w:numId w:val="17"/>
        </w:numPr>
        <w:spacing w:before="100" w:beforeAutospacing="1" w:after="100" w:afterAutospacing="1"/>
      </w:pPr>
      <w:r w:rsidRPr="00155D96">
        <w:t>Foundation Quarter Horse Registry</w:t>
      </w:r>
      <w:r w:rsidRPr="00155D96">
        <w:br/>
      </w:r>
      <w:hyperlink r:id="rId128" w:tgtFrame="_blank" w:history="1">
        <w:r w:rsidRPr="00155D96">
          <w:rPr>
            <w:rStyle w:val="Hyperlink"/>
          </w:rPr>
          <w:t>www.fqhrregistry.com</w:t>
        </w:r>
      </w:hyperlink>
    </w:p>
    <w:p w:rsidR="005F6E0C" w:rsidRPr="00155D96" w:rsidP="005F6E0C" w14:paraId="646C2AF2" w14:textId="77777777">
      <w:pPr>
        <w:pStyle w:val="ListParagraph"/>
        <w:numPr>
          <w:ilvl w:val="0"/>
          <w:numId w:val="17"/>
        </w:numPr>
        <w:spacing w:before="100" w:beforeAutospacing="1" w:after="100" w:afterAutospacing="1"/>
      </w:pPr>
      <w:r w:rsidRPr="00155D96">
        <w:t>National Foundation Quarter Horse Association</w:t>
      </w:r>
      <w:r w:rsidRPr="00155D96">
        <w:br/>
      </w:r>
      <w:hyperlink r:id="rId129" w:tgtFrame="_blank" w:history="1">
        <w:r w:rsidRPr="00155D96">
          <w:rPr>
            <w:rStyle w:val="Hyperlink"/>
          </w:rPr>
          <w:t>www.nfqha.com</w:t>
        </w:r>
      </w:hyperlink>
    </w:p>
    <w:p w:rsidR="005F6E0C" w:rsidRPr="00155D96" w:rsidP="005F6E0C" w14:paraId="24B87B2E" w14:textId="77777777">
      <w:pPr>
        <w:pStyle w:val="ListParagraph"/>
        <w:numPr>
          <w:ilvl w:val="0"/>
          <w:numId w:val="17"/>
        </w:numPr>
        <w:spacing w:before="100" w:beforeAutospacing="1" w:after="100" w:afterAutospacing="1"/>
      </w:pPr>
      <w:r w:rsidRPr="00155D96">
        <w:t>National Quarter Horse Registry</w:t>
      </w:r>
      <w:r w:rsidRPr="00155D96">
        <w:br/>
      </w:r>
      <w:hyperlink r:id="rId130" w:tgtFrame="_blank" w:history="1">
        <w:r w:rsidRPr="00155D96">
          <w:rPr>
            <w:rStyle w:val="Hyperlink"/>
          </w:rPr>
          <w:t>www.nqhr.com</w:t>
        </w:r>
      </w:hyperlink>
    </w:p>
    <w:p w:rsidR="005F6E0C" w:rsidRPr="00155D96" w:rsidP="005F6E0C" w14:paraId="545A5173" w14:textId="77777777">
      <w:pPr>
        <w:pStyle w:val="ListParagraph"/>
        <w:numPr>
          <w:ilvl w:val="0"/>
          <w:numId w:val="17"/>
        </w:numPr>
        <w:spacing w:before="100" w:beforeAutospacing="1" w:after="100" w:afterAutospacing="1"/>
      </w:pPr>
      <w:r w:rsidRPr="00155D96">
        <w:t>American Appendix Horse Association</w:t>
      </w:r>
      <w:r w:rsidRPr="00155D96">
        <w:br/>
      </w:r>
      <w:hyperlink r:id="rId131" w:tgtFrame="_blank" w:history="1">
        <w:r w:rsidRPr="00155D96">
          <w:rPr>
            <w:rStyle w:val="Hyperlink"/>
          </w:rPr>
          <w:t>www.americanappendix.com</w:t>
        </w:r>
      </w:hyperlink>
    </w:p>
    <w:p w:rsidR="005F6E0C" w:rsidRPr="00155D96" w:rsidP="005F6E0C" w14:paraId="27F39C65" w14:textId="77777777">
      <w:pPr>
        <w:pStyle w:val="ListParagraph"/>
        <w:numPr>
          <w:ilvl w:val="0"/>
          <w:numId w:val="17"/>
        </w:numPr>
        <w:spacing w:before="100" w:beforeAutospacing="1" w:after="100" w:afterAutospacing="1"/>
      </w:pPr>
      <w:r w:rsidRPr="00155D96">
        <w:t>American Quarter Pony Association</w:t>
      </w:r>
      <w:r w:rsidRPr="00155D96">
        <w:br/>
      </w:r>
      <w:hyperlink r:id="rId132" w:tgtFrame="_blank" w:history="1">
        <w:r w:rsidRPr="00155D96">
          <w:rPr>
            <w:rStyle w:val="Hyperlink"/>
          </w:rPr>
          <w:t>www.aqpa.com</w:t>
        </w:r>
      </w:hyperlink>
    </w:p>
    <w:p w:rsidR="005F6E0C" w:rsidRPr="00155D96" w:rsidP="005F6E0C" w14:paraId="47C38C95" w14:textId="77777777">
      <w:pPr>
        <w:pStyle w:val="ListParagraph"/>
        <w:numPr>
          <w:ilvl w:val="0"/>
          <w:numId w:val="17"/>
        </w:numPr>
        <w:spacing w:before="100" w:beforeAutospacing="1" w:after="100" w:afterAutospacing="1"/>
      </w:pPr>
      <w:r w:rsidRPr="00155D96">
        <w:t>Racking Horse</w:t>
      </w:r>
    </w:p>
    <w:p w:rsidR="005F6E0C" w:rsidRPr="00155D96" w:rsidP="005F6E0C" w14:paraId="33F50B51" w14:textId="77777777">
      <w:pPr>
        <w:pStyle w:val="ListParagraph"/>
        <w:numPr>
          <w:ilvl w:val="0"/>
          <w:numId w:val="17"/>
        </w:numPr>
        <w:spacing w:before="100" w:beforeAutospacing="1" w:after="100" w:afterAutospacing="1"/>
      </w:pPr>
      <w:r w:rsidRPr="00155D96">
        <w:t>Racking Horse Breeders’ Association of America</w:t>
      </w:r>
      <w:r w:rsidRPr="00155D96">
        <w:br/>
      </w:r>
      <w:hyperlink r:id="rId133" w:tgtFrame="_blank" w:history="1">
        <w:r w:rsidRPr="00155D96">
          <w:rPr>
            <w:rStyle w:val="Hyperlink"/>
          </w:rPr>
          <w:t>www.rackinghorse.com</w:t>
        </w:r>
      </w:hyperlink>
    </w:p>
    <w:p w:rsidR="005F6E0C" w:rsidRPr="00155D96" w:rsidP="005F6E0C" w14:paraId="5ABFFE70" w14:textId="77777777">
      <w:pPr>
        <w:pStyle w:val="ListParagraph"/>
        <w:numPr>
          <w:ilvl w:val="0"/>
          <w:numId w:val="17"/>
        </w:numPr>
        <w:spacing w:before="100" w:beforeAutospacing="1" w:after="100" w:afterAutospacing="1"/>
      </w:pPr>
      <w:r w:rsidRPr="00155D96">
        <w:t>Rocky Mountain Horse</w:t>
      </w:r>
    </w:p>
    <w:p w:rsidR="005F6E0C" w:rsidRPr="00155D96" w:rsidP="005F6E0C" w14:paraId="1290EAA1" w14:textId="77777777">
      <w:pPr>
        <w:pStyle w:val="ListParagraph"/>
        <w:numPr>
          <w:ilvl w:val="0"/>
          <w:numId w:val="17"/>
        </w:numPr>
        <w:spacing w:before="100" w:beforeAutospacing="1" w:after="100" w:afterAutospacing="1"/>
      </w:pPr>
      <w:r w:rsidRPr="00155D96">
        <w:t>Mountain Pleasure Horse Association</w:t>
      </w:r>
      <w:r w:rsidRPr="00155D96">
        <w:br/>
      </w:r>
      <w:hyperlink r:id="rId134" w:tgtFrame="_blank" w:history="1">
        <w:r w:rsidRPr="00155D96">
          <w:rPr>
            <w:rStyle w:val="Hyperlink"/>
          </w:rPr>
          <w:t>www.mtn-pleasure-horse.org</w:t>
        </w:r>
      </w:hyperlink>
    </w:p>
    <w:p w:rsidR="005F6E0C" w:rsidRPr="00155D96" w:rsidP="005F6E0C" w14:paraId="5C85D118" w14:textId="77777777">
      <w:pPr>
        <w:pStyle w:val="ListParagraph"/>
        <w:numPr>
          <w:ilvl w:val="0"/>
          <w:numId w:val="17"/>
        </w:numPr>
        <w:spacing w:before="100" w:beforeAutospacing="1" w:after="100" w:afterAutospacing="1"/>
      </w:pPr>
      <w:r w:rsidRPr="00155D96">
        <w:t>Rocky Mountain Horse Association</w:t>
      </w:r>
      <w:r w:rsidRPr="00155D96">
        <w:br/>
      </w:r>
      <w:hyperlink r:id="rId135" w:tgtFrame="_blank" w:history="1">
        <w:r w:rsidRPr="00155D96">
          <w:rPr>
            <w:rStyle w:val="Hyperlink"/>
          </w:rPr>
          <w:t>www.rmhorse.com</w:t>
        </w:r>
      </w:hyperlink>
    </w:p>
    <w:p w:rsidR="005F6E0C" w:rsidRPr="00155D96" w:rsidP="005F6E0C" w14:paraId="14B35ED0" w14:textId="77777777">
      <w:pPr>
        <w:pStyle w:val="ListParagraph"/>
        <w:numPr>
          <w:ilvl w:val="0"/>
          <w:numId w:val="17"/>
        </w:numPr>
        <w:spacing w:before="100" w:beforeAutospacing="1" w:after="100" w:afterAutospacing="1"/>
      </w:pPr>
      <w:r w:rsidRPr="00155D96">
        <w:t>Saddlebred</w:t>
      </w:r>
    </w:p>
    <w:p w:rsidR="005F6E0C" w:rsidRPr="00155D96" w:rsidP="005F6E0C" w14:paraId="404903EA" w14:textId="77777777">
      <w:pPr>
        <w:pStyle w:val="ListParagraph"/>
        <w:numPr>
          <w:ilvl w:val="0"/>
          <w:numId w:val="17"/>
        </w:numPr>
        <w:spacing w:before="100" w:beforeAutospacing="1" w:after="100" w:afterAutospacing="1"/>
      </w:pPr>
      <w:r w:rsidRPr="00155D96">
        <w:t>American Saddlebred Horse Association</w:t>
      </w:r>
      <w:r w:rsidRPr="00155D96">
        <w:br/>
      </w:r>
      <w:hyperlink r:id="rId136" w:tgtFrame="_blank" w:history="1">
        <w:r w:rsidRPr="00155D96">
          <w:rPr>
            <w:rStyle w:val="Hyperlink"/>
          </w:rPr>
          <w:t>www.saddlebred.com</w:t>
        </w:r>
      </w:hyperlink>
    </w:p>
    <w:p w:rsidR="005F6E0C" w:rsidRPr="00155D96" w:rsidP="005F6E0C" w14:paraId="4C28043E" w14:textId="77777777">
      <w:pPr>
        <w:pStyle w:val="ListParagraph"/>
        <w:numPr>
          <w:ilvl w:val="0"/>
          <w:numId w:val="17"/>
        </w:numPr>
        <w:spacing w:before="100" w:beforeAutospacing="1" w:after="100" w:afterAutospacing="1"/>
      </w:pPr>
      <w:r w:rsidRPr="00155D96">
        <w:t>Selle Français</w:t>
      </w:r>
    </w:p>
    <w:p w:rsidR="005F6E0C" w:rsidRPr="00155D96" w:rsidP="005F6E0C" w14:paraId="3637AF5E" w14:textId="77777777">
      <w:pPr>
        <w:pStyle w:val="ListParagraph"/>
        <w:numPr>
          <w:ilvl w:val="0"/>
          <w:numId w:val="17"/>
        </w:numPr>
        <w:spacing w:before="100" w:beforeAutospacing="1" w:after="100" w:afterAutospacing="1"/>
      </w:pPr>
      <w:r w:rsidRPr="00155D96">
        <w:t xml:space="preserve">les Haras </w:t>
      </w:r>
      <w:r w:rsidRPr="00155D96">
        <w:t>Nationaux</w:t>
      </w:r>
      <w:r w:rsidRPr="00155D96">
        <w:br/>
      </w:r>
      <w:hyperlink r:id="rId137" w:tgtFrame="_blank" w:history="1">
        <w:r w:rsidRPr="00155D96">
          <w:rPr>
            <w:rStyle w:val="Hyperlink"/>
          </w:rPr>
          <w:t>www.ifce.fr/haras-nationaux</w:t>
        </w:r>
      </w:hyperlink>
    </w:p>
    <w:p w:rsidR="005F6E0C" w:rsidRPr="00155D96" w:rsidP="005F6E0C" w14:paraId="114F71C2" w14:textId="77777777">
      <w:pPr>
        <w:pStyle w:val="ListParagraph"/>
        <w:numPr>
          <w:ilvl w:val="0"/>
          <w:numId w:val="17"/>
        </w:numPr>
        <w:spacing w:before="100" w:beforeAutospacing="1" w:after="100" w:afterAutospacing="1"/>
      </w:pPr>
      <w:r w:rsidRPr="00155D96">
        <w:t>Shire</w:t>
      </w:r>
    </w:p>
    <w:p w:rsidR="005F6E0C" w:rsidRPr="00155D96" w:rsidP="005F6E0C" w14:paraId="2FCBD354" w14:textId="77777777">
      <w:pPr>
        <w:pStyle w:val="ListParagraph"/>
        <w:numPr>
          <w:ilvl w:val="0"/>
          <w:numId w:val="17"/>
        </w:numPr>
        <w:spacing w:before="100" w:beforeAutospacing="1" w:after="100" w:afterAutospacing="1"/>
      </w:pPr>
      <w:r w:rsidRPr="00155D96">
        <w:t>American Shire Horse Association</w:t>
      </w:r>
      <w:r w:rsidRPr="00155D96">
        <w:br/>
      </w:r>
      <w:hyperlink r:id="rId138" w:tgtFrame="_blank" w:history="1">
        <w:r w:rsidRPr="00155D96">
          <w:rPr>
            <w:rStyle w:val="Hyperlink"/>
          </w:rPr>
          <w:t>www.shirehorse.org</w:t>
        </w:r>
      </w:hyperlink>
    </w:p>
    <w:p w:rsidR="005F6E0C" w:rsidRPr="00155D96" w:rsidP="005F6E0C" w14:paraId="39770BAB" w14:textId="77777777">
      <w:pPr>
        <w:pStyle w:val="ListParagraph"/>
        <w:numPr>
          <w:ilvl w:val="0"/>
          <w:numId w:val="17"/>
        </w:numPr>
        <w:spacing w:before="100" w:beforeAutospacing="1" w:after="100" w:afterAutospacing="1"/>
      </w:pPr>
      <w:r w:rsidRPr="00155D96">
        <w:t>Spanish Barb</w:t>
      </w:r>
    </w:p>
    <w:p w:rsidR="005F6E0C" w:rsidRPr="00155D96" w:rsidP="005F6E0C" w14:paraId="270763E8" w14:textId="77777777">
      <w:pPr>
        <w:pStyle w:val="ListParagraph"/>
        <w:numPr>
          <w:ilvl w:val="0"/>
          <w:numId w:val="17"/>
        </w:numPr>
        <w:spacing w:before="100" w:beforeAutospacing="1" w:after="100" w:afterAutospacing="1"/>
      </w:pPr>
      <w:r w:rsidRPr="00155D96">
        <w:t>Spanish Barb Breeders Association</w:t>
      </w:r>
      <w:r w:rsidRPr="00155D96">
        <w:br/>
      </w:r>
      <w:hyperlink r:id="rId139" w:tgtFrame="_blank" w:history="1">
        <w:r w:rsidRPr="00155D96">
          <w:rPr>
            <w:rStyle w:val="Hyperlink"/>
          </w:rPr>
          <w:t>www.spanishbarb.com</w:t>
        </w:r>
      </w:hyperlink>
    </w:p>
    <w:p w:rsidR="005F6E0C" w:rsidRPr="00155D96" w:rsidP="005F6E0C" w14:paraId="61908B61" w14:textId="77777777">
      <w:pPr>
        <w:pStyle w:val="ListParagraph"/>
        <w:numPr>
          <w:ilvl w:val="0"/>
          <w:numId w:val="17"/>
        </w:numPr>
        <w:spacing w:before="100" w:beforeAutospacing="1" w:after="100" w:afterAutospacing="1"/>
      </w:pPr>
      <w:r w:rsidRPr="00155D96">
        <w:t>Spanish Norman</w:t>
      </w:r>
    </w:p>
    <w:p w:rsidR="005F6E0C" w:rsidRPr="00155D96" w:rsidP="005F6E0C" w14:paraId="013FE8C0" w14:textId="77777777">
      <w:pPr>
        <w:pStyle w:val="ListParagraph"/>
        <w:numPr>
          <w:ilvl w:val="0"/>
          <w:numId w:val="17"/>
        </w:numPr>
        <w:spacing w:before="100" w:beforeAutospacing="1" w:after="100" w:afterAutospacing="1"/>
      </w:pPr>
      <w:r w:rsidRPr="00155D96">
        <w:t>Spanish-Norman Horse Registry</w:t>
      </w:r>
      <w:r w:rsidRPr="00155D96">
        <w:br/>
      </w:r>
      <w:hyperlink r:id="rId140" w:tgtFrame="_blank" w:history="1">
        <w:r w:rsidRPr="00155D96">
          <w:rPr>
            <w:rStyle w:val="Hyperlink"/>
          </w:rPr>
          <w:t>www.spanish-norman.com</w:t>
        </w:r>
      </w:hyperlink>
    </w:p>
    <w:p w:rsidR="005F6E0C" w:rsidRPr="00155D96" w:rsidP="005F6E0C" w14:paraId="0BD0BF6E" w14:textId="77777777">
      <w:pPr>
        <w:pStyle w:val="ListParagraph"/>
        <w:numPr>
          <w:ilvl w:val="0"/>
          <w:numId w:val="17"/>
        </w:numPr>
        <w:spacing w:before="100" w:beforeAutospacing="1" w:after="100" w:afterAutospacing="1"/>
      </w:pPr>
      <w:r w:rsidRPr="00155D96">
        <w:t>Sport Horse</w:t>
      </w:r>
    </w:p>
    <w:p w:rsidR="005F6E0C" w:rsidRPr="00155D96" w:rsidP="005F6E0C" w14:paraId="624CA2D8" w14:textId="77777777">
      <w:pPr>
        <w:pStyle w:val="ListParagraph"/>
        <w:numPr>
          <w:ilvl w:val="0"/>
          <w:numId w:val="17"/>
        </w:numPr>
        <w:spacing w:before="100" w:beforeAutospacing="1" w:after="100" w:afterAutospacing="1"/>
      </w:pPr>
      <w:r w:rsidRPr="00155D96">
        <w:t>International Sport Horses of Color</w:t>
      </w:r>
      <w:r w:rsidRPr="00155D96">
        <w:br/>
      </w:r>
      <w:hyperlink r:id="rId141" w:tgtFrame="_blank" w:history="1">
        <w:r w:rsidRPr="00155D96">
          <w:rPr>
            <w:rStyle w:val="Hyperlink"/>
          </w:rPr>
          <w:t>www.shoc.org</w:t>
        </w:r>
      </w:hyperlink>
    </w:p>
    <w:p w:rsidR="005F6E0C" w:rsidRPr="00155D96" w:rsidP="005F6E0C" w14:paraId="3110338A" w14:textId="77777777">
      <w:pPr>
        <w:pStyle w:val="ListParagraph"/>
        <w:numPr>
          <w:ilvl w:val="0"/>
          <w:numId w:val="17"/>
        </w:numPr>
        <w:spacing w:before="100" w:beforeAutospacing="1" w:after="100" w:afterAutospacing="1"/>
      </w:pPr>
      <w:r w:rsidRPr="00155D96">
        <w:t>Performance Horse Registry</w:t>
      </w:r>
      <w:r w:rsidRPr="00155D96">
        <w:br/>
      </w:r>
      <w:hyperlink r:id="rId142" w:tgtFrame="_blank" w:history="1">
        <w:r w:rsidRPr="00155D96">
          <w:rPr>
            <w:rStyle w:val="Hyperlink"/>
          </w:rPr>
          <w:t>usef.org</w:t>
        </w:r>
      </w:hyperlink>
    </w:p>
    <w:p w:rsidR="005F6E0C" w:rsidRPr="00155D96" w:rsidP="005F6E0C" w14:paraId="5596090D" w14:textId="77777777">
      <w:pPr>
        <w:pStyle w:val="ListParagraph"/>
        <w:numPr>
          <w:ilvl w:val="0"/>
          <w:numId w:val="17"/>
        </w:numPr>
        <w:spacing w:before="100" w:beforeAutospacing="1" w:after="100" w:afterAutospacing="1"/>
      </w:pPr>
      <w:r w:rsidRPr="00155D96">
        <w:t>Spotted Saddle Horse</w:t>
      </w:r>
    </w:p>
    <w:p w:rsidR="005F6E0C" w:rsidRPr="00155D96" w:rsidP="005F6E0C" w14:paraId="77E62258" w14:textId="77777777">
      <w:pPr>
        <w:pStyle w:val="ListParagraph"/>
        <w:numPr>
          <w:ilvl w:val="0"/>
          <w:numId w:val="17"/>
        </w:numPr>
        <w:spacing w:before="100" w:beforeAutospacing="1" w:after="100" w:afterAutospacing="1"/>
      </w:pPr>
      <w:r w:rsidRPr="00155D96">
        <w:t>National Spotted Saddle Horse Association</w:t>
      </w:r>
      <w:r w:rsidRPr="00155D96">
        <w:br/>
      </w:r>
      <w:hyperlink r:id="rId143" w:tgtFrame="_blank" w:history="1">
        <w:r w:rsidRPr="00155D96">
          <w:rPr>
            <w:rStyle w:val="Hyperlink"/>
          </w:rPr>
          <w:t>www.nssha.com</w:t>
        </w:r>
      </w:hyperlink>
    </w:p>
    <w:p w:rsidR="005F6E0C" w:rsidRPr="00155D96" w:rsidP="005F6E0C" w14:paraId="52C07604" w14:textId="77777777">
      <w:pPr>
        <w:pStyle w:val="ListParagraph"/>
        <w:numPr>
          <w:ilvl w:val="0"/>
          <w:numId w:val="17"/>
        </w:numPr>
        <w:spacing w:before="100" w:beforeAutospacing="1" w:after="100" w:afterAutospacing="1"/>
      </w:pPr>
      <w:r w:rsidRPr="00155D96">
        <w:t>Spotted Saddle Horse Breeders and Exhibitors Association</w:t>
      </w:r>
      <w:r w:rsidRPr="00155D96">
        <w:br/>
      </w:r>
      <w:hyperlink r:id="rId144" w:tgtFrame="_blank" w:history="1">
        <w:r w:rsidRPr="00155D96">
          <w:rPr>
            <w:rStyle w:val="Hyperlink"/>
          </w:rPr>
          <w:t>www.sshbea.org</w:t>
        </w:r>
      </w:hyperlink>
    </w:p>
    <w:p w:rsidR="005F6E0C" w:rsidRPr="00155D96" w:rsidP="005F6E0C" w14:paraId="3C7C4E98" w14:textId="77777777">
      <w:pPr>
        <w:pStyle w:val="ListParagraph"/>
        <w:numPr>
          <w:ilvl w:val="0"/>
          <w:numId w:val="17"/>
        </w:numPr>
        <w:spacing w:before="100" w:beforeAutospacing="1" w:after="100" w:afterAutospacing="1"/>
      </w:pPr>
      <w:r w:rsidRPr="00155D96">
        <w:t>Standardbred</w:t>
      </w:r>
    </w:p>
    <w:p w:rsidR="005F6E0C" w:rsidRPr="00155D96" w:rsidP="005F6E0C" w14:paraId="07E00094" w14:textId="77777777">
      <w:pPr>
        <w:pStyle w:val="ListParagraph"/>
        <w:numPr>
          <w:ilvl w:val="0"/>
          <w:numId w:val="17"/>
        </w:numPr>
        <w:spacing w:before="100" w:beforeAutospacing="1" w:after="100" w:afterAutospacing="1"/>
      </w:pPr>
      <w:r w:rsidRPr="00155D96">
        <w:t>United States Trotting Association</w:t>
      </w:r>
      <w:r w:rsidRPr="00155D96">
        <w:br/>
      </w:r>
      <w:hyperlink r:id="rId145" w:tgtFrame="_blank" w:history="1">
        <w:r w:rsidRPr="00155D96">
          <w:rPr>
            <w:rStyle w:val="Hyperlink"/>
          </w:rPr>
          <w:t>www.ustrotting.com</w:t>
        </w:r>
      </w:hyperlink>
    </w:p>
    <w:p w:rsidR="005F6E0C" w:rsidRPr="00155D96" w:rsidP="005F6E0C" w14:paraId="3782DBB3" w14:textId="77777777">
      <w:pPr>
        <w:pStyle w:val="ListParagraph"/>
        <w:numPr>
          <w:ilvl w:val="0"/>
          <w:numId w:val="17"/>
        </w:numPr>
        <w:spacing w:before="100" w:beforeAutospacing="1" w:after="100" w:afterAutospacing="1"/>
      </w:pPr>
      <w:r w:rsidRPr="00155D96">
        <w:t>Suffolk</w:t>
      </w:r>
    </w:p>
    <w:p w:rsidR="005F6E0C" w:rsidRPr="00155D96" w:rsidP="005F6E0C" w14:paraId="323322C4" w14:textId="77777777">
      <w:pPr>
        <w:pStyle w:val="ListParagraph"/>
        <w:numPr>
          <w:ilvl w:val="0"/>
          <w:numId w:val="17"/>
        </w:numPr>
        <w:spacing w:before="100" w:beforeAutospacing="1" w:after="100" w:afterAutospacing="1"/>
      </w:pPr>
      <w:r w:rsidRPr="00155D96">
        <w:t>American Suffolk Horse Association</w:t>
      </w:r>
    </w:p>
    <w:p w:rsidR="005F6E0C" w:rsidRPr="00155D96" w:rsidP="005F6E0C" w14:paraId="6EC990A4" w14:textId="77777777">
      <w:pPr>
        <w:pStyle w:val="ListParagraph"/>
        <w:numPr>
          <w:ilvl w:val="0"/>
          <w:numId w:val="17"/>
        </w:numPr>
        <w:spacing w:before="100" w:beforeAutospacing="1" w:after="100" w:afterAutospacing="1"/>
      </w:pPr>
      <w:hyperlink r:id="rId146" w:tgtFrame="_blank" w:history="1">
        <w:r w:rsidRPr="00155D96">
          <w:rPr>
            <w:rStyle w:val="Hyperlink"/>
          </w:rPr>
          <w:t>www.suffolkpunch.com</w:t>
        </w:r>
      </w:hyperlink>
    </w:p>
    <w:p w:rsidR="005F6E0C" w:rsidRPr="00155D96" w:rsidP="005F6E0C" w14:paraId="45BEE2CE" w14:textId="77777777">
      <w:pPr>
        <w:pStyle w:val="ListParagraph"/>
        <w:numPr>
          <w:ilvl w:val="0"/>
          <w:numId w:val="17"/>
        </w:numPr>
        <w:spacing w:before="100" w:beforeAutospacing="1" w:after="100" w:afterAutospacing="1"/>
      </w:pPr>
      <w:r w:rsidRPr="00155D96">
        <w:t>Swedish Warmblood</w:t>
      </w:r>
    </w:p>
    <w:p w:rsidR="005F6E0C" w:rsidRPr="00155D96" w:rsidP="005F6E0C" w14:paraId="470FE329" w14:textId="77777777">
      <w:pPr>
        <w:pStyle w:val="ListParagraph"/>
        <w:numPr>
          <w:ilvl w:val="0"/>
          <w:numId w:val="17"/>
        </w:numPr>
        <w:spacing w:before="100" w:beforeAutospacing="1" w:after="100" w:afterAutospacing="1"/>
      </w:pPr>
      <w:r w:rsidRPr="00155D96">
        <w:t>Swedish Warmblood Association of North America</w:t>
      </w:r>
      <w:r w:rsidRPr="00155D96">
        <w:br/>
      </w:r>
      <w:hyperlink r:id="rId147" w:tgtFrame="_blank" w:history="1">
        <w:r w:rsidRPr="00155D96">
          <w:rPr>
            <w:rStyle w:val="Hyperlink"/>
          </w:rPr>
          <w:t>www.swanaoffice.org</w:t>
        </w:r>
      </w:hyperlink>
    </w:p>
    <w:p w:rsidR="005F6E0C" w:rsidRPr="00155D96" w:rsidP="005F6E0C" w14:paraId="478A6C11" w14:textId="77777777">
      <w:pPr>
        <w:pStyle w:val="ListParagraph"/>
        <w:numPr>
          <w:ilvl w:val="0"/>
          <w:numId w:val="17"/>
        </w:numPr>
        <w:spacing w:before="100" w:beforeAutospacing="1" w:after="100" w:afterAutospacing="1"/>
      </w:pPr>
      <w:r w:rsidRPr="00155D96">
        <w:t>Tennessee Walking Horse</w:t>
      </w:r>
    </w:p>
    <w:p w:rsidR="005F6E0C" w:rsidRPr="00155D96" w:rsidP="005F6E0C" w14:paraId="2460AFA7" w14:textId="77777777">
      <w:pPr>
        <w:pStyle w:val="ListParagraph"/>
        <w:numPr>
          <w:ilvl w:val="0"/>
          <w:numId w:val="17"/>
        </w:numPr>
        <w:spacing w:before="100" w:beforeAutospacing="1" w:after="100" w:afterAutospacing="1"/>
      </w:pPr>
      <w:r w:rsidRPr="00155D96">
        <w:t>Tennessee Walking Horse Breeders’ and Exhibitors’ Association</w:t>
      </w:r>
      <w:r w:rsidRPr="00155D96">
        <w:br/>
      </w:r>
      <w:hyperlink r:id="rId148" w:tgtFrame="_blank" w:history="1">
        <w:r w:rsidRPr="00155D96">
          <w:rPr>
            <w:rStyle w:val="Hyperlink"/>
          </w:rPr>
          <w:t>www.twhbea.com</w:t>
        </w:r>
      </w:hyperlink>
    </w:p>
    <w:p w:rsidR="005F6E0C" w:rsidRPr="00155D96" w:rsidP="005F6E0C" w14:paraId="2C3F6D97" w14:textId="77777777">
      <w:pPr>
        <w:pStyle w:val="ListParagraph"/>
        <w:numPr>
          <w:ilvl w:val="0"/>
          <w:numId w:val="17"/>
        </w:numPr>
        <w:spacing w:before="100" w:beforeAutospacing="1" w:after="100" w:afterAutospacing="1"/>
      </w:pPr>
      <w:r w:rsidRPr="00155D96">
        <w:t>Friends of Sound Horses</w:t>
      </w:r>
      <w:r w:rsidRPr="00155D96">
        <w:br/>
      </w:r>
      <w:hyperlink r:id="rId149" w:tgtFrame="_blank" w:history="1">
        <w:r w:rsidRPr="00155D96">
          <w:rPr>
            <w:rStyle w:val="Hyperlink"/>
          </w:rPr>
          <w:t>www.fosh.info</w:t>
        </w:r>
      </w:hyperlink>
    </w:p>
    <w:p w:rsidR="005F6E0C" w:rsidRPr="00155D96" w:rsidP="005F6E0C" w14:paraId="185BFE1E" w14:textId="77777777">
      <w:pPr>
        <w:pStyle w:val="ListParagraph"/>
        <w:numPr>
          <w:ilvl w:val="0"/>
          <w:numId w:val="17"/>
        </w:numPr>
        <w:spacing w:before="100" w:beforeAutospacing="1" w:after="100" w:afterAutospacing="1"/>
      </w:pPr>
      <w:r w:rsidRPr="00155D96">
        <w:t>Walking Horse Owners’ Association</w:t>
      </w:r>
      <w:r w:rsidRPr="00155D96">
        <w:br/>
      </w:r>
      <w:hyperlink r:id="rId150" w:tgtFrame="_blank" w:history="1">
        <w:r w:rsidRPr="00155D96">
          <w:rPr>
            <w:rStyle w:val="Hyperlink"/>
          </w:rPr>
          <w:t>www.walkinghorseowners.com</w:t>
        </w:r>
      </w:hyperlink>
    </w:p>
    <w:p w:rsidR="005F6E0C" w:rsidRPr="00155D96" w:rsidP="005F6E0C" w14:paraId="1C308A96" w14:textId="77777777">
      <w:pPr>
        <w:pStyle w:val="ListParagraph"/>
        <w:numPr>
          <w:ilvl w:val="0"/>
          <w:numId w:val="17"/>
        </w:numPr>
        <w:spacing w:before="100" w:beforeAutospacing="1" w:after="100" w:afterAutospacing="1"/>
      </w:pPr>
      <w:r w:rsidRPr="00155D96">
        <w:t>Walkaloosa</w:t>
      </w:r>
      <w:r w:rsidRPr="00155D96">
        <w:t xml:space="preserve"> Horse Association</w:t>
      </w:r>
      <w:r w:rsidRPr="00155D96">
        <w:br/>
      </w:r>
      <w:hyperlink r:id="rId151" w:tgtFrame="_blank" w:history="1">
        <w:r w:rsidRPr="00155D96">
          <w:rPr>
            <w:rStyle w:val="Hyperlink"/>
          </w:rPr>
          <w:t>www.walkaloosaregistry.com</w:t>
        </w:r>
      </w:hyperlink>
    </w:p>
    <w:p w:rsidR="005F6E0C" w:rsidRPr="00155D96" w:rsidP="005F6E0C" w14:paraId="0D414D20" w14:textId="77777777">
      <w:pPr>
        <w:pStyle w:val="ListParagraph"/>
        <w:numPr>
          <w:ilvl w:val="0"/>
          <w:numId w:val="17"/>
        </w:numPr>
        <w:spacing w:before="100" w:beforeAutospacing="1" w:after="100" w:afterAutospacing="1"/>
      </w:pPr>
      <w:r w:rsidRPr="00155D96">
        <w:t>Thoroughbred</w:t>
      </w:r>
    </w:p>
    <w:p w:rsidR="005F6E0C" w:rsidP="005F6E0C" w14:paraId="1D3873AF" w14:textId="77777777">
      <w:pPr>
        <w:pStyle w:val="ListParagraph"/>
        <w:numPr>
          <w:ilvl w:val="0"/>
          <w:numId w:val="17"/>
        </w:numPr>
        <w:spacing w:before="100" w:beforeAutospacing="1" w:after="100" w:afterAutospacing="1"/>
      </w:pPr>
      <w:r w:rsidRPr="00155D96">
        <w:t>The Jockey Club</w:t>
      </w:r>
      <w:r w:rsidRPr="00155D96">
        <w:br/>
      </w:r>
      <w:hyperlink r:id="rId152" w:tgtFrame="_blank" w:history="1">
        <w:r w:rsidRPr="00155D96">
          <w:rPr>
            <w:rStyle w:val="Hyperlink"/>
          </w:rPr>
          <w:t>www.jockeyclub.com</w:t>
        </w:r>
      </w:hyperlink>
    </w:p>
    <w:p w:rsidR="005F6E0C" w:rsidRPr="00155D96" w:rsidP="005F6E0C" w14:paraId="19BAB6C0" w14:textId="77777777">
      <w:pPr>
        <w:pStyle w:val="ListParagraph"/>
        <w:numPr>
          <w:ilvl w:val="0"/>
          <w:numId w:val="17"/>
        </w:numPr>
        <w:spacing w:before="100" w:beforeAutospacing="1" w:after="100" w:afterAutospacing="1"/>
      </w:pPr>
      <w:r w:rsidRPr="00155D96">
        <w:t>Trakehner</w:t>
      </w:r>
    </w:p>
    <w:p w:rsidR="005F6E0C" w:rsidRPr="00155D96" w:rsidP="005F6E0C" w14:paraId="2B01A3BE" w14:textId="77777777">
      <w:pPr>
        <w:pStyle w:val="ListParagraph"/>
        <w:numPr>
          <w:ilvl w:val="0"/>
          <w:numId w:val="17"/>
        </w:numPr>
        <w:spacing w:before="100" w:beforeAutospacing="1" w:after="100" w:afterAutospacing="1"/>
      </w:pPr>
      <w:r w:rsidRPr="00155D96">
        <w:t>American Trakehner Association</w:t>
      </w:r>
      <w:r w:rsidRPr="00155D96">
        <w:br/>
      </w:r>
      <w:hyperlink r:id="rId153" w:tgtFrame="_blank" w:history="1">
        <w:r w:rsidRPr="00155D96">
          <w:rPr>
            <w:rStyle w:val="Hyperlink"/>
          </w:rPr>
          <w:t>www.americantrakehner.com</w:t>
        </w:r>
      </w:hyperlink>
    </w:p>
    <w:p w:rsidR="005F6E0C" w:rsidRPr="00155D96" w:rsidP="005F6E0C" w14:paraId="78F36824" w14:textId="77777777">
      <w:pPr>
        <w:pStyle w:val="ListParagraph"/>
        <w:numPr>
          <w:ilvl w:val="0"/>
          <w:numId w:val="17"/>
        </w:numPr>
        <w:spacing w:before="100" w:beforeAutospacing="1" w:after="100" w:afterAutospacing="1"/>
      </w:pPr>
      <w:r w:rsidRPr="00155D96">
        <w:t>Welsh Pony and Cob</w:t>
      </w:r>
    </w:p>
    <w:p w:rsidR="005F6E0C" w:rsidRPr="00155D96" w:rsidP="005F6E0C" w14:paraId="2CEF2F28" w14:textId="77777777">
      <w:pPr>
        <w:pStyle w:val="ListParagraph"/>
        <w:numPr>
          <w:ilvl w:val="0"/>
          <w:numId w:val="17"/>
        </w:numPr>
        <w:spacing w:before="100" w:beforeAutospacing="1" w:after="100" w:afterAutospacing="1"/>
      </w:pPr>
      <w:r w:rsidRPr="00155D96">
        <w:t>Welsh Pony and Cob Society</w:t>
      </w:r>
      <w:r w:rsidRPr="00155D96">
        <w:br/>
      </w:r>
      <w:hyperlink r:id="rId154" w:tgtFrame="_blank" w:history="1">
        <w:r w:rsidRPr="00155D96">
          <w:rPr>
            <w:rStyle w:val="Hyperlink"/>
          </w:rPr>
          <w:t>www.welshpony.org</w:t>
        </w:r>
      </w:hyperlink>
    </w:p>
    <w:p w:rsidR="005F6E0C" w:rsidRPr="00155D96" w:rsidP="005F6E0C" w14:paraId="6EF0D198" w14:textId="1CCEC360">
      <w:pPr>
        <w:pStyle w:val="ListParagraph"/>
        <w:numPr>
          <w:ilvl w:val="0"/>
          <w:numId w:val="17"/>
        </w:numPr>
        <w:spacing w:before="100" w:beforeAutospacing="1" w:after="100" w:afterAutospacing="1"/>
      </w:pPr>
      <w:r>
        <w:t xml:space="preserve">Be sure to look for </w:t>
      </w:r>
      <w:r>
        <w:t>donkey</w:t>
      </w:r>
      <w:r>
        <w:t xml:space="preserve">, </w:t>
      </w:r>
      <w:r>
        <w:t>mule</w:t>
      </w:r>
      <w:r>
        <w:t>, pony</w:t>
      </w:r>
      <w:r w:rsidR="00577E6E">
        <w:t>,</w:t>
      </w:r>
      <w:r>
        <w:t xml:space="preserve"> and hinny events as well</w:t>
      </w:r>
    </w:p>
    <w:p w:rsidR="00346DBC" w:rsidRPr="00CF408E" w:rsidP="00346DBC" w14:paraId="4DAF7DDC" w14:textId="485E9F47">
      <w:pPr>
        <w:spacing w:before="100" w:beforeAutospacing="1" w:after="100" w:afterAutospacing="1"/>
      </w:pPr>
      <w:r w:rsidRPr="00CF408E">
        <w:rPr>
          <w:b/>
          <w:bCs/>
        </w:rPr>
        <w:t>Regional</w:t>
      </w:r>
    </w:p>
    <w:p w:rsidR="00346DBC" w:rsidRPr="00CF408E" w:rsidP="00E915D8" w14:paraId="607C50F0" w14:textId="77777777">
      <w:pPr>
        <w:numPr>
          <w:ilvl w:val="0"/>
          <w:numId w:val="18"/>
        </w:numPr>
        <w:spacing w:before="100" w:beforeAutospacing="1" w:after="100" w:afterAutospacing="1"/>
      </w:pPr>
      <w:r w:rsidRPr="00CF408E">
        <w:t xml:space="preserve">Pacific Northwest Morgan Horse show, </w:t>
      </w:r>
      <w:hyperlink r:id="rId155" w:tgtFrame="_blank" w:history="1">
        <w:r w:rsidRPr="00CF408E">
          <w:rPr>
            <w:color w:val="0000FF"/>
            <w:u w:val="single"/>
          </w:rPr>
          <w:t>http://www.pacificnorthwestmorganhorseshows.com/</w:t>
        </w:r>
      </w:hyperlink>
    </w:p>
    <w:p w:rsidR="00346DBC" w:rsidRPr="00CF408E" w:rsidP="00E915D8" w14:paraId="1C39F63C" w14:textId="77777777">
      <w:pPr>
        <w:numPr>
          <w:ilvl w:val="0"/>
          <w:numId w:val="18"/>
        </w:numPr>
        <w:spacing w:before="100" w:beforeAutospacing="1" w:after="100" w:afterAutospacing="1"/>
      </w:pPr>
      <w:r w:rsidRPr="00CF408E">
        <w:t xml:space="preserve">The Northwest Professional Rodeo Association (OR, WA, ID, NV, CA), </w:t>
      </w:r>
      <w:hyperlink r:id="rId156" w:tgtFrame="_blank" w:history="1">
        <w:r w:rsidRPr="00CF408E">
          <w:rPr>
            <w:color w:val="0000FF"/>
            <w:u w:val="single"/>
          </w:rPr>
          <w:t>https://nprarodeo.com</w:t>
        </w:r>
      </w:hyperlink>
    </w:p>
    <w:p w:rsidR="00346DBC" w:rsidRPr="00CF408E" w:rsidP="00E915D8" w14:paraId="76A8169D" w14:textId="504094EF">
      <w:pPr>
        <w:numPr>
          <w:ilvl w:val="0"/>
          <w:numId w:val="18"/>
        </w:numPr>
        <w:spacing w:before="100" w:beforeAutospacing="1" w:after="100" w:afterAutospacing="1"/>
      </w:pPr>
      <w:r w:rsidRPr="00CF408E">
        <w:t>The Tevis Cup, Utah and California</w:t>
      </w:r>
      <w:r w:rsidR="006547DB">
        <w:t>,</w:t>
      </w:r>
      <w:r w:rsidRPr="00CF408E">
        <w:t xml:space="preserve"> </w:t>
      </w:r>
      <w:hyperlink r:id="rId157" w:tgtFrame="_blank" w:history="1">
        <w:r w:rsidRPr="00CF408E">
          <w:rPr>
            <w:color w:val="0000FF"/>
            <w:u w:val="single"/>
          </w:rPr>
          <w:t>https://teviscup.org/</w:t>
        </w:r>
      </w:hyperlink>
    </w:p>
    <w:p w:rsidR="00346DBC" w:rsidRPr="00CF408E" w:rsidP="00E915D8" w14:paraId="2978756E" w14:textId="77777777">
      <w:pPr>
        <w:numPr>
          <w:ilvl w:val="0"/>
          <w:numId w:val="18"/>
        </w:numPr>
        <w:spacing w:before="100" w:beforeAutospacing="1" w:after="100" w:afterAutospacing="1"/>
      </w:pPr>
      <w:r w:rsidRPr="00CF408E">
        <w:t xml:space="preserve">Northern Rodeo Association, </w:t>
      </w:r>
      <w:hyperlink r:id="rId158" w:tgtFrame="_blank" w:history="1">
        <w:r w:rsidRPr="00CF408E">
          <w:rPr>
            <w:color w:val="0000FF"/>
            <w:u w:val="single"/>
          </w:rPr>
          <w:t>https://www.northernrodeo.com/</w:t>
        </w:r>
      </w:hyperlink>
    </w:p>
    <w:p w:rsidR="00346DBC" w:rsidRPr="00CF408E" w:rsidP="00E915D8" w14:paraId="0D3DC220" w14:textId="77777777">
      <w:pPr>
        <w:numPr>
          <w:ilvl w:val="0"/>
          <w:numId w:val="18"/>
        </w:numPr>
        <w:spacing w:before="100" w:beforeAutospacing="1" w:after="100" w:afterAutospacing="1"/>
      </w:pPr>
      <w:r w:rsidRPr="00CF408E">
        <w:t xml:space="preserve">Urban Equine Events &amp; </w:t>
      </w:r>
      <w:r w:rsidRPr="00CF408E">
        <w:t>Midstates</w:t>
      </w:r>
      <w:r w:rsidRPr="00CF408E">
        <w:t xml:space="preserve"> Horse Show (NE, IA), </w:t>
      </w:r>
      <w:hyperlink r:id="rId159" w:tgtFrame="_blank" w:history="1">
        <w:r w:rsidRPr="00CF408E">
          <w:rPr>
            <w:color w:val="0000FF"/>
            <w:u w:val="single"/>
          </w:rPr>
          <w:t>https://www.urbanequineevents.com/</w:t>
        </w:r>
      </w:hyperlink>
    </w:p>
    <w:p w:rsidR="00346DBC" w:rsidRPr="00CF408E" w:rsidP="00E915D8" w14:paraId="154CEBD7" w14:textId="46D50A95">
      <w:pPr>
        <w:numPr>
          <w:ilvl w:val="0"/>
          <w:numId w:val="18"/>
        </w:numPr>
      </w:pPr>
      <w:r w:rsidRPr="00CF408E">
        <w:t>New England Dressage Association</w:t>
      </w:r>
      <w:r w:rsidR="006547DB">
        <w:t>,</w:t>
      </w:r>
      <w:r>
        <w:t xml:space="preserve"> </w:t>
      </w:r>
      <w:hyperlink r:id="rId160" w:history="1">
        <w:r w:rsidRPr="00CF408E">
          <w:rPr>
            <w:rStyle w:val="Hyperlink"/>
          </w:rPr>
          <w:t>https://neda.org/</w:t>
        </w:r>
      </w:hyperlink>
    </w:p>
    <w:p w:rsidR="00346DBC" w:rsidRPr="00CF408E" w:rsidP="00E915D8" w14:paraId="43006302" w14:textId="5F7CB247">
      <w:pPr>
        <w:numPr>
          <w:ilvl w:val="0"/>
          <w:numId w:val="19"/>
        </w:numPr>
      </w:pPr>
      <w:r w:rsidRPr="00CF408E">
        <w:t>Fieldstone Park (New England)</w:t>
      </w:r>
      <w:r w:rsidR="006547DB">
        <w:t>,</w:t>
      </w:r>
      <w:r w:rsidRPr="00CF408E">
        <w:t xml:space="preserve"> </w:t>
      </w:r>
      <w:hyperlink r:id="rId161" w:tgtFrame="_blank" w:history="1">
        <w:r w:rsidRPr="00CF408E">
          <w:rPr>
            <w:color w:val="0000FF"/>
            <w:u w:val="single"/>
          </w:rPr>
          <w:t>https://www.fieldstoneshowpark.com/</w:t>
        </w:r>
      </w:hyperlink>
    </w:p>
    <w:p w:rsidR="00346DBC" w:rsidRPr="00CF408E" w:rsidP="00E915D8" w14:paraId="00E31DA5" w14:textId="4497D33C">
      <w:pPr>
        <w:numPr>
          <w:ilvl w:val="0"/>
          <w:numId w:val="19"/>
        </w:numPr>
        <w:spacing w:before="100" w:beforeAutospacing="1" w:after="100" w:afterAutospacing="1"/>
      </w:pPr>
      <w:r w:rsidRPr="00CF408E">
        <w:t>Carolina Carriage Club</w:t>
      </w:r>
      <w:r w:rsidR="006547DB">
        <w:t>,</w:t>
      </w:r>
      <w:r w:rsidRPr="00CF408E">
        <w:t xml:space="preserve"> </w:t>
      </w:r>
      <w:hyperlink r:id="rId162" w:tgtFrame="_blank" w:history="1">
        <w:r w:rsidRPr="00CF408E">
          <w:rPr>
            <w:color w:val="0000FF"/>
            <w:u w:val="single"/>
          </w:rPr>
          <w:t>https://carolinacarriageclub.com/</w:t>
        </w:r>
      </w:hyperlink>
    </w:p>
    <w:p w:rsidR="00346DBC" w:rsidRPr="00CF408E" w:rsidP="00E915D8" w14:paraId="23F4F538" w14:textId="28385829">
      <w:pPr>
        <w:numPr>
          <w:ilvl w:val="0"/>
          <w:numId w:val="19"/>
        </w:numPr>
        <w:spacing w:before="100" w:beforeAutospacing="1" w:after="100" w:afterAutospacing="1"/>
      </w:pPr>
      <w:r w:rsidRPr="00CF408E">
        <w:t>Southern Rodeo Association</w:t>
      </w:r>
      <w:r w:rsidR="006547DB">
        <w:t>,</w:t>
      </w:r>
      <w:r w:rsidRPr="00CF408E">
        <w:t xml:space="preserve"> </w:t>
      </w:r>
      <w:hyperlink r:id="rId163" w:tgtFrame="_blank" w:history="1">
        <w:r w:rsidRPr="00CF408E">
          <w:rPr>
            <w:color w:val="0000FF"/>
            <w:u w:val="single"/>
          </w:rPr>
          <w:t>https://srarodeo.com/</w:t>
        </w:r>
      </w:hyperlink>
    </w:p>
    <w:p w:rsidR="00346DBC" w:rsidRPr="00CF408E" w:rsidP="00E915D8" w14:paraId="07703A9E" w14:textId="1B04AAA7">
      <w:pPr>
        <w:numPr>
          <w:ilvl w:val="0"/>
          <w:numId w:val="19"/>
        </w:numPr>
        <w:spacing w:before="100" w:beforeAutospacing="1" w:after="100" w:afterAutospacing="1"/>
      </w:pPr>
      <w:r w:rsidRPr="00CF408E">
        <w:t>Western Carolinas Arabian Horse Association</w:t>
      </w:r>
      <w:r w:rsidR="00844123">
        <w:t>,</w:t>
      </w:r>
      <w:r w:rsidRPr="00CF408E">
        <w:t xml:space="preserve"> </w:t>
      </w:r>
      <w:hyperlink r:id="rId164" w:tgtFrame="_blank" w:history="1">
        <w:r w:rsidRPr="00CF408E">
          <w:rPr>
            <w:color w:val="0000FF"/>
            <w:u w:val="single"/>
          </w:rPr>
          <w:t>https://www.wcaha.org/</w:t>
        </w:r>
      </w:hyperlink>
    </w:p>
    <w:p w:rsidR="00346DBC" w:rsidRPr="00CF408E" w:rsidP="00E915D8" w14:paraId="77857322" w14:textId="01C43690">
      <w:pPr>
        <w:numPr>
          <w:ilvl w:val="0"/>
          <w:numId w:val="19"/>
        </w:numPr>
        <w:spacing w:before="100" w:beforeAutospacing="1" w:after="100" w:afterAutospacing="1"/>
      </w:pPr>
      <w:r w:rsidRPr="00CF408E">
        <w:t>Magnolia Arabian Horse Association</w:t>
      </w:r>
      <w:r w:rsidR="00844123">
        <w:t>,</w:t>
      </w:r>
      <w:r w:rsidRPr="00CF408E">
        <w:t xml:space="preserve"> </w:t>
      </w:r>
      <w:hyperlink r:id="rId165" w:tgtFrame="_blank" w:history="1">
        <w:r w:rsidRPr="00CF408E">
          <w:rPr>
            <w:color w:val="0000FF"/>
            <w:u w:val="single"/>
          </w:rPr>
          <w:t>https://magnoliaaha.com/</w:t>
        </w:r>
      </w:hyperlink>
    </w:p>
    <w:p w:rsidR="00346DBC" w:rsidRPr="00CF408E" w:rsidP="00E915D8" w14:paraId="559EDC98" w14:textId="40FA7239">
      <w:pPr>
        <w:numPr>
          <w:ilvl w:val="0"/>
          <w:numId w:val="19"/>
        </w:numPr>
        <w:spacing w:before="100" w:beforeAutospacing="1" w:after="100" w:afterAutospacing="1"/>
      </w:pPr>
      <w:r w:rsidRPr="00CF408E">
        <w:t>Virginia Carolinas Morgan Horse Club</w:t>
      </w:r>
      <w:r w:rsidR="00844123">
        <w:t>,</w:t>
      </w:r>
      <w:r w:rsidRPr="00CF408E">
        <w:t xml:space="preserve"> </w:t>
      </w:r>
      <w:hyperlink r:id="rId166" w:tgtFrame="_blank" w:history="1">
        <w:r w:rsidRPr="00CF408E">
          <w:rPr>
            <w:color w:val="0000FF"/>
            <w:u w:val="single"/>
          </w:rPr>
          <w:t>https://vcmhc.org/</w:t>
        </w:r>
      </w:hyperlink>
    </w:p>
    <w:p w:rsidR="00346DBC" w:rsidP="00E915D8" w14:paraId="4A819167" w14:textId="30534308">
      <w:pPr>
        <w:numPr>
          <w:ilvl w:val="0"/>
          <w:numId w:val="19"/>
        </w:numPr>
        <w:spacing w:before="100" w:beforeAutospacing="1" w:after="100" w:afterAutospacing="1"/>
      </w:pPr>
      <w:r w:rsidRPr="00CF408E">
        <w:t>Southern Rodeo Company</w:t>
      </w:r>
      <w:r w:rsidR="00A83E9C">
        <w:t>,</w:t>
      </w:r>
      <w:r w:rsidRPr="00CF408E">
        <w:t xml:space="preserve"> </w:t>
      </w:r>
      <w:hyperlink r:id="rId167" w:tgtFrame="_blank" w:history="1">
        <w:r w:rsidRPr="00CF408E">
          <w:rPr>
            <w:color w:val="0000FF"/>
            <w:u w:val="single"/>
          </w:rPr>
          <w:t>https://www.southernrodeocompany.com/</w:t>
        </w:r>
      </w:hyperlink>
      <w:r w:rsidRPr="00CF408E">
        <w:t xml:space="preserve">, </w:t>
      </w:r>
      <w:hyperlink r:id="rId168" w:tgtFrame="_blank" w:history="1">
        <w:r w:rsidRPr="00CF408E">
          <w:rPr>
            <w:color w:val="0000FF"/>
            <w:u w:val="single"/>
          </w:rPr>
          <w:t>https://www.facebook.com/SouthernRodeoCompany/</w:t>
        </w:r>
      </w:hyperlink>
    </w:p>
    <w:p w:rsidR="00346DBC" w:rsidP="00E915D8" w14:paraId="67B4029E" w14:textId="38785258">
      <w:pPr>
        <w:numPr>
          <w:ilvl w:val="0"/>
          <w:numId w:val="19"/>
        </w:numPr>
        <w:spacing w:before="100" w:beforeAutospacing="1" w:after="100" w:afterAutospacing="1"/>
      </w:pPr>
      <w:r>
        <w:t xml:space="preserve">Central States Dressage and </w:t>
      </w:r>
      <w:r>
        <w:t>Eventing</w:t>
      </w:r>
      <w:r>
        <w:t xml:space="preserve"> Association</w:t>
      </w:r>
      <w:r w:rsidR="00A83E9C">
        <w:t>,</w:t>
      </w:r>
      <w:r>
        <w:t xml:space="preserve"> </w:t>
      </w:r>
      <w:r w:rsidRPr="00D41BAF">
        <w:t>https://www.csdea.org/</w:t>
      </w:r>
    </w:p>
    <w:p w:rsidR="00346DBC" w:rsidP="00E915D8" w14:paraId="7FD55E4E" w14:textId="7C91CB88">
      <w:pPr>
        <w:numPr>
          <w:ilvl w:val="0"/>
          <w:numId w:val="19"/>
        </w:numPr>
        <w:spacing w:before="100" w:beforeAutospacing="1" w:after="100" w:afterAutospacing="1"/>
      </w:pPr>
      <w:r>
        <w:t>Great Lakes Pro Rodeo Circuit</w:t>
      </w:r>
      <w:r w:rsidR="00A83E9C">
        <w:t>,</w:t>
      </w:r>
      <w:r>
        <w:t xml:space="preserve"> </w:t>
      </w:r>
      <w:hyperlink r:id="rId169" w:history="1">
        <w:r w:rsidRPr="000940E8">
          <w:rPr>
            <w:rStyle w:val="Hyperlink"/>
          </w:rPr>
          <w:t>https://www.glcprorodeo.org/</w:t>
        </w:r>
      </w:hyperlink>
      <w:r>
        <w:t xml:space="preserve"> </w:t>
      </w:r>
    </w:p>
    <w:p w:rsidR="00346DBC" w:rsidP="00E915D8" w14:paraId="378FE0A8" w14:textId="61E13CAB">
      <w:pPr>
        <w:numPr>
          <w:ilvl w:val="0"/>
          <w:numId w:val="19"/>
        </w:numPr>
        <w:spacing w:before="100" w:beforeAutospacing="1" w:after="100" w:afterAutospacing="1"/>
      </w:pPr>
      <w:r>
        <w:t>First Frontier Rodeo Circuit</w:t>
      </w:r>
      <w:r w:rsidR="00A83E9C">
        <w:t>,</w:t>
      </w:r>
      <w:r>
        <w:t xml:space="preserve"> </w:t>
      </w:r>
      <w:hyperlink r:id="rId170" w:history="1">
        <w:r w:rsidRPr="000940E8">
          <w:rPr>
            <w:rStyle w:val="Hyperlink"/>
          </w:rPr>
          <w:t>https://firstfrontiercircuit.com/</w:t>
        </w:r>
      </w:hyperlink>
      <w:r>
        <w:t xml:space="preserve"> </w:t>
      </w:r>
    </w:p>
    <w:p w:rsidR="00346DBC" w:rsidP="00346DBC" w14:paraId="25AA4C7F" w14:textId="77777777">
      <w:pPr>
        <w:spacing w:before="100" w:beforeAutospacing="1" w:after="100" w:afterAutospacing="1"/>
        <w:rPr>
          <w:b/>
          <w:bCs/>
        </w:rPr>
      </w:pPr>
    </w:p>
    <w:p w:rsidR="00346DBC" w:rsidRPr="00CF408E" w:rsidP="3CDD56D1" w14:paraId="11457836" w14:textId="77777777">
      <w:pPr>
        <w:spacing w:before="100" w:beforeAutospacing="1" w:after="100" w:afterAutospacing="1"/>
        <w:rPr>
          <w:b/>
          <w:bCs/>
        </w:rPr>
      </w:pPr>
      <w:r w:rsidRPr="3CDD56D1">
        <w:rPr>
          <w:b/>
          <w:bCs/>
        </w:rPr>
        <w:t>States</w:t>
      </w:r>
    </w:p>
    <w:p w:rsidR="00346DBC" w:rsidRPr="00CF408E" w:rsidP="00346DBC" w14:paraId="31215B74" w14:textId="77777777">
      <w:pPr>
        <w:spacing w:before="100" w:beforeAutospacing="1" w:after="100" w:afterAutospacing="1"/>
      </w:pPr>
      <w:r w:rsidRPr="00CF408E">
        <w:rPr>
          <w:b/>
          <w:bCs/>
        </w:rPr>
        <w:t>WA (Washington)</w:t>
      </w:r>
    </w:p>
    <w:p w:rsidR="00346DBC" w:rsidRPr="00CF408E" w:rsidP="00E915D8" w14:paraId="67BE2E94" w14:textId="345B7B03">
      <w:pPr>
        <w:numPr>
          <w:ilvl w:val="0"/>
          <w:numId w:val="20"/>
        </w:numPr>
        <w:spacing w:before="100" w:beforeAutospacing="1" w:after="100" w:afterAutospacing="1"/>
      </w:pPr>
      <w:r w:rsidRPr="00CF408E">
        <w:t>Washington State Horsemen</w:t>
      </w:r>
      <w:r w:rsidR="00A83E9C">
        <w:t>,</w:t>
      </w:r>
      <w:r w:rsidRPr="00CF408E">
        <w:t xml:space="preserve"> (WSH), </w:t>
      </w:r>
      <w:hyperlink r:id="rId171" w:tgtFrame="_blank" w:history="1">
        <w:r w:rsidRPr="00CF408E">
          <w:rPr>
            <w:color w:val="0000FF"/>
            <w:u w:val="single"/>
          </w:rPr>
          <w:t>https://www.wsh.org/</w:t>
        </w:r>
      </w:hyperlink>
    </w:p>
    <w:p w:rsidR="00346DBC" w:rsidRPr="00CF408E" w:rsidP="00E915D8" w14:paraId="060DE1E0" w14:textId="77777777">
      <w:pPr>
        <w:numPr>
          <w:ilvl w:val="0"/>
          <w:numId w:val="20"/>
        </w:numPr>
        <w:spacing w:before="100" w:beforeAutospacing="1" w:after="100" w:afterAutospacing="1"/>
      </w:pPr>
      <w:r w:rsidRPr="00CF408E">
        <w:t xml:space="preserve">Washington State Horse Park, </w:t>
      </w:r>
      <w:hyperlink r:id="rId172" w:tgtFrame="_blank" w:history="1">
        <w:r w:rsidRPr="00CF408E">
          <w:rPr>
            <w:color w:val="0000FF"/>
            <w:u w:val="single"/>
          </w:rPr>
          <w:t>https://www.wahorsepark.org/home</w:t>
        </w:r>
      </w:hyperlink>
    </w:p>
    <w:p w:rsidR="00346DBC" w:rsidRPr="00CF408E" w:rsidP="00E915D8" w14:paraId="5D9EF663" w14:textId="77777777">
      <w:pPr>
        <w:numPr>
          <w:ilvl w:val="0"/>
          <w:numId w:val="20"/>
        </w:numPr>
        <w:spacing w:before="100" w:beforeAutospacing="1" w:after="100" w:afterAutospacing="1"/>
      </w:pPr>
      <w:r w:rsidRPr="00CF408E">
        <w:t xml:space="preserve">Washington State Quarter Horse Association, </w:t>
      </w:r>
      <w:hyperlink r:id="rId173" w:tgtFrame="_blank" w:history="1">
        <w:r w:rsidRPr="00CF408E">
          <w:rPr>
            <w:color w:val="0000FF"/>
            <w:u w:val="single"/>
          </w:rPr>
          <w:t>https://www.wsqha.com/</w:t>
        </w:r>
      </w:hyperlink>
    </w:p>
    <w:p w:rsidR="00346DBC" w:rsidRPr="00CF408E" w:rsidP="00E915D8" w14:paraId="365F0DA8" w14:textId="77777777">
      <w:pPr>
        <w:numPr>
          <w:ilvl w:val="0"/>
          <w:numId w:val="20"/>
        </w:numPr>
        <w:spacing w:before="100" w:beforeAutospacing="1" w:after="100" w:afterAutospacing="1"/>
      </w:pPr>
      <w:r w:rsidRPr="00CF408E">
        <w:t xml:space="preserve">Cascade Horse Shows, </w:t>
      </w:r>
      <w:hyperlink r:id="rId174" w:tgtFrame="_blank" w:history="1">
        <w:r w:rsidRPr="00CF408E">
          <w:rPr>
            <w:color w:val="0000FF"/>
            <w:u w:val="single"/>
          </w:rPr>
          <w:t>https://www.cascadehorseshows.com/</w:t>
        </w:r>
      </w:hyperlink>
    </w:p>
    <w:p w:rsidR="00346DBC" w:rsidRPr="00CF408E" w:rsidP="00E915D8" w14:paraId="779BA9C3" w14:textId="77777777">
      <w:pPr>
        <w:numPr>
          <w:ilvl w:val="0"/>
          <w:numId w:val="20"/>
        </w:numPr>
        <w:spacing w:before="100" w:beforeAutospacing="1" w:after="100" w:afterAutospacing="1"/>
      </w:pPr>
      <w:r w:rsidRPr="00CF408E">
        <w:t xml:space="preserve">Central Washington Dressage Society, </w:t>
      </w:r>
      <w:hyperlink r:id="rId175" w:tgtFrame="_blank" w:history="1">
        <w:r w:rsidRPr="00CF408E">
          <w:rPr>
            <w:color w:val="0000FF"/>
            <w:u w:val="single"/>
          </w:rPr>
          <w:t>https://centralwashingtondressage.org/</w:t>
        </w:r>
      </w:hyperlink>
    </w:p>
    <w:p w:rsidR="00346DBC" w:rsidRPr="00CF408E" w:rsidP="00E915D8" w14:paraId="29CCA5D6" w14:textId="77777777">
      <w:pPr>
        <w:numPr>
          <w:ilvl w:val="0"/>
          <w:numId w:val="20"/>
        </w:numPr>
        <w:spacing w:before="100" w:beforeAutospacing="1" w:after="100" w:afterAutospacing="1"/>
      </w:pPr>
      <w:r w:rsidRPr="00CF408E">
        <w:t xml:space="preserve">Washington State Hunter Jumper Association, </w:t>
      </w:r>
      <w:hyperlink r:id="rId176" w:tgtFrame="_blank" w:history="1">
        <w:r w:rsidRPr="00CF408E">
          <w:rPr>
            <w:color w:val="0000FF"/>
            <w:u w:val="single"/>
          </w:rPr>
          <w:t>https://www.wshja.org/</w:t>
        </w:r>
      </w:hyperlink>
    </w:p>
    <w:p w:rsidR="00346DBC" w:rsidRPr="00CF408E" w:rsidP="00E915D8" w14:paraId="2B02D04B" w14:textId="77777777">
      <w:pPr>
        <w:numPr>
          <w:ilvl w:val="0"/>
          <w:numId w:val="20"/>
        </w:numPr>
        <w:spacing w:before="100" w:beforeAutospacing="1" w:after="100" w:afterAutospacing="1"/>
      </w:pPr>
      <w:r w:rsidRPr="00CF408E">
        <w:t xml:space="preserve">Arabian Heritage Horse Show, </w:t>
      </w:r>
      <w:hyperlink r:id="rId177" w:tgtFrame="_blank" w:history="1">
        <w:r w:rsidRPr="00CF408E">
          <w:rPr>
            <w:color w:val="0000FF"/>
            <w:u w:val="single"/>
          </w:rPr>
          <w:t>https://www.heritagearabhorse.org</w:t>
        </w:r>
      </w:hyperlink>
    </w:p>
    <w:p w:rsidR="00346DBC" w:rsidRPr="00CF408E" w:rsidP="00E915D8" w14:paraId="25FDA703" w14:textId="77777777">
      <w:pPr>
        <w:numPr>
          <w:ilvl w:val="0"/>
          <w:numId w:val="20"/>
        </w:numPr>
        <w:spacing w:before="100" w:beforeAutospacing="1" w:after="100" w:afterAutospacing="1"/>
      </w:pPr>
      <w:r w:rsidRPr="00CF408E">
        <w:t xml:space="preserve">Washington State Horse Events Facebook Group, </w:t>
      </w:r>
      <w:hyperlink r:id="rId178" w:tgtFrame="_blank" w:history="1">
        <w:r w:rsidRPr="00CF408E">
          <w:rPr>
            <w:color w:val="0000FF"/>
            <w:u w:val="single"/>
          </w:rPr>
          <w:t>https://www.facebook.com/groups/378646738874409/</w:t>
        </w:r>
      </w:hyperlink>
    </w:p>
    <w:p w:rsidR="00346DBC" w:rsidRPr="00CF408E" w:rsidP="00E915D8" w14:paraId="0EFCE8CC" w14:textId="77777777">
      <w:pPr>
        <w:numPr>
          <w:ilvl w:val="0"/>
          <w:numId w:val="20"/>
        </w:numPr>
        <w:spacing w:before="100" w:beforeAutospacing="1" w:after="100" w:afterAutospacing="1"/>
      </w:pPr>
      <w:r w:rsidRPr="00CF408E">
        <w:t xml:space="preserve">Evergreen State Fairgrounds Equestrian Park, Monroe WA, </w:t>
      </w:r>
      <w:hyperlink r:id="rId179" w:tgtFrame="_blank" w:history="1">
        <w:r w:rsidRPr="00CF408E">
          <w:rPr>
            <w:color w:val="0000FF"/>
            <w:u w:val="single"/>
          </w:rPr>
          <w:t>https://www.evergreenfair.org/</w:t>
        </w:r>
      </w:hyperlink>
    </w:p>
    <w:p w:rsidR="00346DBC" w:rsidRPr="00CF408E" w:rsidP="00E915D8" w14:paraId="177B9142" w14:textId="77777777">
      <w:pPr>
        <w:numPr>
          <w:ilvl w:val="0"/>
          <w:numId w:val="20"/>
        </w:numPr>
        <w:spacing w:before="100" w:beforeAutospacing="1" w:after="100" w:afterAutospacing="1"/>
      </w:pPr>
      <w:r w:rsidRPr="00CF408E">
        <w:t xml:space="preserve">Washington International Horse Show, </w:t>
      </w:r>
      <w:hyperlink r:id="rId180" w:tgtFrame="_blank" w:history="1">
        <w:r w:rsidRPr="00CF408E">
          <w:rPr>
            <w:color w:val="0000FF"/>
            <w:u w:val="single"/>
          </w:rPr>
          <w:t>https://wihs.org/</w:t>
        </w:r>
      </w:hyperlink>
    </w:p>
    <w:p w:rsidR="00346DBC" w:rsidRPr="00CF408E" w:rsidP="00346DBC" w14:paraId="7A805ED3" w14:textId="77777777">
      <w:pPr>
        <w:spacing w:before="100" w:beforeAutospacing="1" w:after="100" w:afterAutospacing="1"/>
      </w:pPr>
      <w:r w:rsidRPr="00CF408E">
        <w:rPr>
          <w:b/>
          <w:bCs/>
        </w:rPr>
        <w:t>OR (Oregon)</w:t>
      </w:r>
    </w:p>
    <w:p w:rsidR="00346DBC" w:rsidRPr="00CF408E" w:rsidP="00E915D8" w14:paraId="29C2BA4B" w14:textId="77777777">
      <w:pPr>
        <w:numPr>
          <w:ilvl w:val="0"/>
          <w:numId w:val="21"/>
        </w:numPr>
        <w:spacing w:before="100" w:beforeAutospacing="1" w:after="100" w:afterAutospacing="1"/>
      </w:pPr>
      <w:r w:rsidRPr="00CF408E">
        <w:t xml:space="preserve">Oregon Family Equestrian Activities (OFEA), </w:t>
      </w:r>
      <w:hyperlink r:id="rId181" w:tgtFrame="_blank" w:history="1">
        <w:r w:rsidRPr="00CF408E">
          <w:rPr>
            <w:color w:val="0000FF"/>
            <w:u w:val="single"/>
          </w:rPr>
          <w:t>https://www.oregonfamilyequestrian.org/show-calendar</w:t>
        </w:r>
      </w:hyperlink>
    </w:p>
    <w:p w:rsidR="00346DBC" w:rsidRPr="00CF408E" w:rsidP="00E915D8" w14:paraId="2E71899E" w14:textId="77777777">
      <w:pPr>
        <w:numPr>
          <w:ilvl w:val="0"/>
          <w:numId w:val="21"/>
        </w:numPr>
        <w:spacing w:before="100" w:beforeAutospacing="1" w:after="100" w:afterAutospacing="1"/>
      </w:pPr>
      <w:r w:rsidRPr="00CF408E">
        <w:t>Oregon Thoroughbred Owners and Breeders Association, [</w:t>
      </w:r>
      <w:hyperlink r:id="rId182" w:tgtFrame="_blank" w:history="1">
        <w:r w:rsidRPr="00CF408E">
          <w:rPr>
            <w:color w:val="0000FF"/>
            <w:u w:val="single"/>
          </w:rPr>
          <w:t>http://www.oregontoba.com/breederownereducation/historicalmagazines</w:t>
        </w:r>
      </w:hyperlink>
      <w:r w:rsidRPr="00CF408E">
        <w:t>.html](</w:t>
      </w:r>
      <w:hyperlink r:id="rId183" w:tgtFrame="_blank" w:history="1">
        <w:r w:rsidRPr="00CF408E">
          <w:rPr>
            <w:color w:val="0000FF"/>
            <w:u w:val="single"/>
          </w:rPr>
          <w:t>http://www.oregontoba.com/breederownereducation/historicalmagazines.html</w:t>
        </w:r>
      </w:hyperlink>
      <w:r w:rsidRPr="00CF408E">
        <w:t>)</w:t>
      </w:r>
    </w:p>
    <w:p w:rsidR="00346DBC" w:rsidRPr="00CF408E" w:rsidP="00E915D8" w14:paraId="54B938FB" w14:textId="77777777">
      <w:pPr>
        <w:numPr>
          <w:ilvl w:val="0"/>
          <w:numId w:val="21"/>
        </w:numPr>
        <w:spacing w:before="100" w:beforeAutospacing="1" w:after="100" w:afterAutospacing="1"/>
      </w:pPr>
      <w:r w:rsidRPr="00CF408E">
        <w:t xml:space="preserve">Oregon Quarter Horse Association, </w:t>
      </w:r>
      <w:hyperlink r:id="rId184" w:tgtFrame="_blank" w:history="1">
        <w:r w:rsidRPr="00CF408E">
          <w:rPr>
            <w:color w:val="0000FF"/>
            <w:u w:val="single"/>
          </w:rPr>
          <w:t>https://oregonqha.com/</w:t>
        </w:r>
      </w:hyperlink>
    </w:p>
    <w:p w:rsidR="00346DBC" w:rsidRPr="00CF408E" w:rsidP="00E915D8" w14:paraId="60CBD311" w14:textId="77777777">
      <w:pPr>
        <w:numPr>
          <w:ilvl w:val="0"/>
          <w:numId w:val="21"/>
        </w:numPr>
        <w:spacing w:before="100" w:beforeAutospacing="1" w:after="100" w:afterAutospacing="1"/>
      </w:pPr>
      <w:r w:rsidRPr="00CF408E">
        <w:t xml:space="preserve">Oregon Morgan Horse Association, </w:t>
      </w:r>
      <w:hyperlink r:id="rId185" w:tgtFrame="_blank" w:history="1">
        <w:r w:rsidRPr="00CF408E">
          <w:rPr>
            <w:color w:val="0000FF"/>
            <w:u w:val="single"/>
          </w:rPr>
          <w:t>https://www.morganhorseoregon.com/</w:t>
        </w:r>
      </w:hyperlink>
    </w:p>
    <w:p w:rsidR="00346DBC" w:rsidRPr="00CF408E" w:rsidP="00E915D8" w14:paraId="066D23DF" w14:textId="77777777">
      <w:pPr>
        <w:numPr>
          <w:ilvl w:val="0"/>
          <w:numId w:val="21"/>
        </w:numPr>
        <w:spacing w:before="100" w:beforeAutospacing="1" w:after="100" w:afterAutospacing="1"/>
      </w:pPr>
      <w:r w:rsidRPr="00CF408E">
        <w:t xml:space="preserve">Oregon Dressage Society, </w:t>
      </w:r>
      <w:hyperlink r:id="rId186" w:tgtFrame="_blank" w:history="1">
        <w:r w:rsidRPr="00CF408E">
          <w:rPr>
            <w:color w:val="0000FF"/>
            <w:u w:val="single"/>
          </w:rPr>
          <w:t>https://oregondressage.com/home/</w:t>
        </w:r>
      </w:hyperlink>
    </w:p>
    <w:p w:rsidR="00346DBC" w:rsidRPr="00CF408E" w:rsidP="00E915D8" w14:paraId="2405DCAF" w14:textId="77777777">
      <w:pPr>
        <w:numPr>
          <w:ilvl w:val="0"/>
          <w:numId w:val="21"/>
        </w:numPr>
        <w:spacing w:before="100" w:beforeAutospacing="1" w:after="100" w:afterAutospacing="1"/>
      </w:pPr>
      <w:r w:rsidRPr="00CF408E">
        <w:t xml:space="preserve">Oregon Equestrian Trails, </w:t>
      </w:r>
      <w:hyperlink r:id="rId187" w:tgtFrame="_blank" w:history="1">
        <w:r w:rsidRPr="00CF408E">
          <w:rPr>
            <w:color w:val="0000FF"/>
            <w:u w:val="single"/>
          </w:rPr>
          <w:t>https://www.oregonequestriantrails.org/</w:t>
        </w:r>
      </w:hyperlink>
    </w:p>
    <w:p w:rsidR="00346DBC" w:rsidRPr="00CF408E" w:rsidP="00E915D8" w14:paraId="0FEFE1AC" w14:textId="77777777">
      <w:pPr>
        <w:numPr>
          <w:ilvl w:val="0"/>
          <w:numId w:val="21"/>
        </w:numPr>
        <w:spacing w:before="100" w:beforeAutospacing="1" w:after="100" w:afterAutospacing="1"/>
      </w:pPr>
      <w:r w:rsidRPr="00CF408E">
        <w:t xml:space="preserve">Oregon High Desert Classics, </w:t>
      </w:r>
      <w:hyperlink r:id="rId188" w:tgtFrame="_blank" w:history="1">
        <w:r w:rsidRPr="00CF408E">
          <w:rPr>
            <w:color w:val="0000FF"/>
            <w:u w:val="single"/>
          </w:rPr>
          <w:t>https://www.oregonhighdesertclassics.org/</w:t>
        </w:r>
      </w:hyperlink>
    </w:p>
    <w:p w:rsidR="00346DBC" w:rsidRPr="00CF408E" w:rsidP="00E915D8" w14:paraId="00B12A87" w14:textId="77777777">
      <w:pPr>
        <w:numPr>
          <w:ilvl w:val="0"/>
          <w:numId w:val="21"/>
        </w:numPr>
        <w:spacing w:before="100" w:beforeAutospacing="1" w:after="100" w:afterAutospacing="1"/>
      </w:pPr>
      <w:r w:rsidRPr="00CF408E">
        <w:t xml:space="preserve">Oregon State Fair Horse Shows, </w:t>
      </w:r>
      <w:hyperlink r:id="rId189" w:tgtFrame="_blank" w:history="1">
        <w:r w:rsidRPr="00CF408E">
          <w:rPr>
            <w:color w:val="0000FF"/>
            <w:u w:val="single"/>
          </w:rPr>
          <w:t>https://oregonstatefair.org/livestock/horse-shows/</w:t>
        </w:r>
      </w:hyperlink>
    </w:p>
    <w:p w:rsidR="00346DBC" w:rsidRPr="00CF408E" w:rsidP="00E915D8" w14:paraId="27B92282" w14:textId="77777777">
      <w:pPr>
        <w:numPr>
          <w:ilvl w:val="0"/>
          <w:numId w:val="21"/>
        </w:numPr>
        <w:spacing w:before="100" w:beforeAutospacing="1" w:after="100" w:afterAutospacing="1"/>
      </w:pPr>
      <w:r w:rsidRPr="00CF408E">
        <w:t xml:space="preserve">Sisters Rodeo, </w:t>
      </w:r>
      <w:hyperlink r:id="rId190" w:tgtFrame="_blank" w:history="1">
        <w:r w:rsidRPr="00CF408E">
          <w:rPr>
            <w:color w:val="0000FF"/>
            <w:u w:val="single"/>
          </w:rPr>
          <w:t>https://sistersrodeo.com/</w:t>
        </w:r>
      </w:hyperlink>
    </w:p>
    <w:p w:rsidR="00346DBC" w:rsidRPr="00CF408E" w:rsidP="00E915D8" w14:paraId="046DA82D" w14:textId="77777777">
      <w:pPr>
        <w:numPr>
          <w:ilvl w:val="0"/>
          <w:numId w:val="21"/>
        </w:numPr>
        <w:spacing w:before="100" w:beforeAutospacing="1" w:after="100" w:afterAutospacing="1"/>
      </w:pPr>
      <w:r w:rsidRPr="00CF408E">
        <w:t xml:space="preserve">Deschutes County Fair &amp; Expo, </w:t>
      </w:r>
      <w:hyperlink r:id="rId191" w:tgtFrame="_blank" w:history="1">
        <w:r w:rsidRPr="00CF408E">
          <w:rPr>
            <w:color w:val="0000FF"/>
            <w:u w:val="single"/>
          </w:rPr>
          <w:t>https://expo.deschutes.org/events/equestrian</w:t>
        </w:r>
      </w:hyperlink>
    </w:p>
    <w:p w:rsidR="00346DBC" w:rsidRPr="00CF408E" w:rsidP="00E915D8" w14:paraId="7DD9883E" w14:textId="77777777">
      <w:pPr>
        <w:numPr>
          <w:ilvl w:val="0"/>
          <w:numId w:val="21"/>
        </w:numPr>
        <w:spacing w:before="100" w:beforeAutospacing="1" w:after="100" w:afterAutospacing="1"/>
      </w:pPr>
      <w:r w:rsidRPr="00CF408E">
        <w:t xml:space="preserve">Crooked River Roundup, </w:t>
      </w:r>
      <w:hyperlink r:id="rId192" w:tgtFrame="_blank" w:history="1">
        <w:r w:rsidRPr="00CF408E">
          <w:rPr>
            <w:color w:val="0000FF"/>
            <w:u w:val="single"/>
          </w:rPr>
          <w:t>https://crookedriverroundup.com/</w:t>
        </w:r>
      </w:hyperlink>
    </w:p>
    <w:p w:rsidR="00346DBC" w:rsidRPr="00CF408E" w:rsidP="00E915D8" w14:paraId="1D4CBC6E" w14:textId="77777777">
      <w:pPr>
        <w:numPr>
          <w:ilvl w:val="0"/>
          <w:numId w:val="21"/>
        </w:numPr>
        <w:spacing w:before="100" w:beforeAutospacing="1" w:after="100" w:afterAutospacing="1"/>
      </w:pPr>
      <w:r w:rsidRPr="00CF408E">
        <w:t xml:space="preserve">Pendleton Roundup, </w:t>
      </w:r>
      <w:hyperlink r:id="rId193" w:tgtFrame="_blank" w:history="1">
        <w:r w:rsidRPr="00CF408E">
          <w:rPr>
            <w:color w:val="0000FF"/>
            <w:u w:val="single"/>
          </w:rPr>
          <w:t>https://www.pendletonroundup.com/</w:t>
        </w:r>
      </w:hyperlink>
      <w:r w:rsidRPr="00CF408E">
        <w:t xml:space="preserve">, </w:t>
      </w:r>
      <w:hyperlink r:id="rId194" w:tgtFrame="_blank" w:history="1">
        <w:r w:rsidRPr="00CF408E">
          <w:rPr>
            <w:color w:val="0000FF"/>
            <w:u w:val="single"/>
          </w:rPr>
          <w:t>https://www.facebook.com/pendletonroundup/</w:t>
        </w:r>
      </w:hyperlink>
    </w:p>
    <w:p w:rsidR="00346DBC" w:rsidRPr="00CF408E" w:rsidP="00E915D8" w14:paraId="23E59A9C" w14:textId="77777777">
      <w:pPr>
        <w:numPr>
          <w:ilvl w:val="0"/>
          <w:numId w:val="21"/>
        </w:numPr>
        <w:spacing w:before="100" w:beforeAutospacing="1" w:after="100" w:afterAutospacing="1"/>
      </w:pPr>
      <w:r w:rsidRPr="00CF408E">
        <w:t xml:space="preserve">St. Paul Rodeo, </w:t>
      </w:r>
      <w:hyperlink r:id="rId195" w:tgtFrame="_blank" w:history="1">
        <w:r w:rsidRPr="00CF408E">
          <w:rPr>
            <w:color w:val="0000FF"/>
            <w:u w:val="single"/>
          </w:rPr>
          <w:t>https://www.stpaulrodeo.com/</w:t>
        </w:r>
      </w:hyperlink>
    </w:p>
    <w:p w:rsidR="00346DBC" w:rsidRPr="00CF408E" w:rsidP="00E915D8" w14:paraId="3A69138F" w14:textId="77777777">
      <w:pPr>
        <w:numPr>
          <w:ilvl w:val="0"/>
          <w:numId w:val="21"/>
        </w:numPr>
        <w:spacing w:before="100" w:beforeAutospacing="1" w:after="100" w:afterAutospacing="1"/>
      </w:pPr>
      <w:r w:rsidRPr="00CF408E">
        <w:t xml:space="preserve">Arabian and Half Arabian Club of Oregon, </w:t>
      </w:r>
      <w:hyperlink r:id="rId196" w:tgtFrame="_blank" w:history="1">
        <w:r w:rsidRPr="00CF408E">
          <w:rPr>
            <w:color w:val="0000FF"/>
            <w:u w:val="single"/>
          </w:rPr>
          <w:t>https://ahaco.com/</w:t>
        </w:r>
      </w:hyperlink>
    </w:p>
    <w:p w:rsidR="00346DBC" w:rsidRPr="00CF408E" w:rsidP="00E915D8" w14:paraId="6C203A53" w14:textId="77777777">
      <w:pPr>
        <w:numPr>
          <w:ilvl w:val="0"/>
          <w:numId w:val="21"/>
        </w:numPr>
        <w:spacing w:before="100" w:beforeAutospacing="1" w:after="100" w:afterAutospacing="1"/>
      </w:pPr>
      <w:r w:rsidRPr="00CF408E">
        <w:t xml:space="preserve">The Oregon Horse Center, </w:t>
      </w:r>
      <w:hyperlink r:id="rId197" w:tgtFrame="_blank" w:history="1">
        <w:r w:rsidRPr="00CF408E">
          <w:rPr>
            <w:color w:val="0000FF"/>
            <w:u w:val="single"/>
          </w:rPr>
          <w:t>https://www.oregonhorsecenter.com/</w:t>
        </w:r>
      </w:hyperlink>
    </w:p>
    <w:p w:rsidR="00346DBC" w:rsidRPr="00CF408E" w:rsidP="00E915D8" w14:paraId="2B6A7924" w14:textId="77777777">
      <w:pPr>
        <w:numPr>
          <w:ilvl w:val="0"/>
          <w:numId w:val="21"/>
        </w:numPr>
        <w:spacing w:before="100" w:beforeAutospacing="1" w:after="100" w:afterAutospacing="1"/>
      </w:pPr>
      <w:r w:rsidRPr="00CF408E">
        <w:t xml:space="preserve">Oregon Pinto Horse Association, </w:t>
      </w:r>
      <w:hyperlink r:id="rId198" w:tgtFrame="_blank" w:history="1">
        <w:r w:rsidRPr="00CF408E">
          <w:rPr>
            <w:color w:val="0000FF"/>
            <w:u w:val="single"/>
          </w:rPr>
          <w:t>https://www.oregonpinto.com/</w:t>
        </w:r>
      </w:hyperlink>
      <w:r w:rsidRPr="00CF408E">
        <w:t xml:space="preserve">, </w:t>
      </w:r>
      <w:hyperlink r:id="rId199" w:tgtFrame="_blank" w:history="1">
        <w:r w:rsidRPr="00CF408E">
          <w:rPr>
            <w:color w:val="0000FF"/>
            <w:u w:val="single"/>
          </w:rPr>
          <w:t>https://www.facebook.com/oregonpinto/</w:t>
        </w:r>
      </w:hyperlink>
    </w:p>
    <w:p w:rsidR="00346DBC" w:rsidRPr="00CF408E" w:rsidP="00E915D8" w14:paraId="2EB61EA4" w14:textId="77777777">
      <w:pPr>
        <w:numPr>
          <w:ilvl w:val="0"/>
          <w:numId w:val="21"/>
        </w:numPr>
        <w:spacing w:before="100" w:beforeAutospacing="1" w:after="100" w:afterAutospacing="1"/>
      </w:pPr>
      <w:r w:rsidRPr="00CF408E">
        <w:t xml:space="preserve">Oregon Horse Council, </w:t>
      </w:r>
      <w:hyperlink r:id="rId200" w:tgtFrame="_blank" w:history="1">
        <w:r w:rsidRPr="00CF408E">
          <w:rPr>
            <w:color w:val="0000FF"/>
            <w:u w:val="single"/>
          </w:rPr>
          <w:t>https://www.oregonhorsecouncil.com/</w:t>
        </w:r>
      </w:hyperlink>
    </w:p>
    <w:p w:rsidR="00346DBC" w:rsidRPr="00CF408E" w:rsidP="00346DBC" w14:paraId="1BC234C6" w14:textId="77777777">
      <w:pPr>
        <w:spacing w:before="100" w:beforeAutospacing="1" w:after="100" w:afterAutospacing="1"/>
      </w:pPr>
      <w:r w:rsidRPr="00CF408E">
        <w:rPr>
          <w:b/>
          <w:bCs/>
        </w:rPr>
        <w:t>CA (California)</w:t>
      </w:r>
    </w:p>
    <w:p w:rsidR="00346DBC" w:rsidRPr="00CF408E" w:rsidP="00E915D8" w14:paraId="046F5671" w14:textId="77777777">
      <w:pPr>
        <w:numPr>
          <w:ilvl w:val="0"/>
          <w:numId w:val="22"/>
        </w:numPr>
        <w:spacing w:before="100" w:beforeAutospacing="1" w:after="100" w:afterAutospacing="1"/>
      </w:pPr>
      <w:r w:rsidRPr="00CF408E">
        <w:t xml:space="preserve">Pacific Coast Horse Shows Association (PCHA), </w:t>
      </w:r>
      <w:hyperlink r:id="rId201" w:tgtFrame="_blank" w:history="1">
        <w:r w:rsidRPr="00CF408E">
          <w:rPr>
            <w:color w:val="0000FF"/>
            <w:u w:val="single"/>
          </w:rPr>
          <w:t>https://pchashows.com/</w:t>
        </w:r>
      </w:hyperlink>
      <w:r w:rsidRPr="00CF408E">
        <w:t xml:space="preserve">, </w:t>
      </w:r>
      <w:hyperlink r:id="rId202" w:tgtFrame="_blank" w:history="1">
        <w:r w:rsidRPr="00CF408E">
          <w:rPr>
            <w:color w:val="0000FF"/>
            <w:u w:val="single"/>
          </w:rPr>
          <w:t>https://www.facebook.com/pchorseshows/</w:t>
        </w:r>
      </w:hyperlink>
    </w:p>
    <w:p w:rsidR="00346DBC" w:rsidRPr="00CF408E" w:rsidP="00E915D8" w14:paraId="3E53DD9B" w14:textId="77777777">
      <w:pPr>
        <w:numPr>
          <w:ilvl w:val="0"/>
          <w:numId w:val="22"/>
        </w:numPr>
        <w:spacing w:before="100" w:beforeAutospacing="1" w:after="100" w:afterAutospacing="1"/>
      </w:pPr>
      <w:r w:rsidRPr="00CF408E">
        <w:t xml:space="preserve">California Professional Horsemen's Association (CPHA), </w:t>
      </w:r>
      <w:hyperlink r:id="rId203" w:tgtFrame="_blank" w:history="1">
        <w:r w:rsidRPr="00CF408E">
          <w:rPr>
            <w:color w:val="0000FF"/>
            <w:u w:val="single"/>
          </w:rPr>
          <w:t>https://www.cpha.org/</w:t>
        </w:r>
      </w:hyperlink>
    </w:p>
    <w:p w:rsidR="00346DBC" w:rsidRPr="00CF408E" w:rsidP="00E915D8" w14:paraId="326951C2" w14:textId="77777777">
      <w:pPr>
        <w:numPr>
          <w:ilvl w:val="0"/>
          <w:numId w:val="22"/>
        </w:numPr>
        <w:spacing w:before="100" w:beforeAutospacing="1" w:after="100" w:afterAutospacing="1"/>
      </w:pPr>
      <w:r w:rsidRPr="00CF408E">
        <w:t xml:space="preserve">Blenheim </w:t>
      </w:r>
      <w:r w:rsidRPr="00CF408E">
        <w:t>Equisports</w:t>
      </w:r>
      <w:r w:rsidRPr="00CF408E">
        <w:t xml:space="preserve">, </w:t>
      </w:r>
      <w:hyperlink r:id="rId204" w:tgtFrame="_blank" w:history="1">
        <w:r w:rsidRPr="00CF408E">
          <w:rPr>
            <w:color w:val="0000FF"/>
            <w:u w:val="single"/>
          </w:rPr>
          <w:t>https://theplacetojump.com/</w:t>
        </w:r>
      </w:hyperlink>
    </w:p>
    <w:p w:rsidR="00346DBC" w:rsidRPr="00CF408E" w:rsidP="00E915D8" w14:paraId="0D726023" w14:textId="77777777">
      <w:pPr>
        <w:numPr>
          <w:ilvl w:val="0"/>
          <w:numId w:val="22"/>
        </w:numPr>
        <w:spacing w:before="100" w:beforeAutospacing="1" w:after="100" w:afterAutospacing="1"/>
      </w:pPr>
      <w:r w:rsidRPr="00CF408E">
        <w:t xml:space="preserve">California Dressage Society (CDS), </w:t>
      </w:r>
      <w:hyperlink r:id="rId205" w:tgtFrame="_blank" w:history="1">
        <w:r w:rsidRPr="00CF408E">
          <w:rPr>
            <w:color w:val="0000FF"/>
            <w:u w:val="single"/>
          </w:rPr>
          <w:t>https://www.california-dressage.org/</w:t>
        </w:r>
      </w:hyperlink>
    </w:p>
    <w:p w:rsidR="00346DBC" w:rsidRPr="00CF408E" w:rsidP="00E915D8" w14:paraId="77DEDE53" w14:textId="77777777">
      <w:pPr>
        <w:numPr>
          <w:ilvl w:val="0"/>
          <w:numId w:val="22"/>
        </w:numPr>
        <w:spacing w:before="100" w:beforeAutospacing="1" w:after="100" w:afterAutospacing="1"/>
      </w:pPr>
      <w:r w:rsidRPr="00CF408E">
        <w:t xml:space="preserve">Desert International Horse Park, </w:t>
      </w:r>
      <w:hyperlink r:id="rId206" w:tgtFrame="_blank" w:history="1">
        <w:r w:rsidRPr="00CF408E">
          <w:rPr>
            <w:color w:val="0000FF"/>
            <w:u w:val="single"/>
          </w:rPr>
          <w:t>https://deserthorsepark.com/</w:t>
        </w:r>
      </w:hyperlink>
    </w:p>
    <w:p w:rsidR="00346DBC" w:rsidRPr="00CF408E" w:rsidP="00E915D8" w14:paraId="3C041E86" w14:textId="77777777">
      <w:pPr>
        <w:numPr>
          <w:ilvl w:val="0"/>
          <w:numId w:val="22"/>
        </w:numPr>
        <w:spacing w:before="100" w:beforeAutospacing="1" w:after="100" w:afterAutospacing="1"/>
      </w:pPr>
      <w:r w:rsidRPr="00CF408E">
        <w:t xml:space="preserve">Del Mar Horsepark, </w:t>
      </w:r>
      <w:hyperlink r:id="rId40" w:tgtFrame="_blank" w:history="1">
        <w:r w:rsidRPr="00CF408E">
          <w:rPr>
            <w:color w:val="0000FF"/>
            <w:u w:val="single"/>
          </w:rPr>
          <w:t>https://www.hitsshows.com/</w:t>
        </w:r>
      </w:hyperlink>
    </w:p>
    <w:p w:rsidR="00346DBC" w:rsidRPr="00CF408E" w:rsidP="00E915D8" w14:paraId="0513C4A3" w14:textId="77777777">
      <w:pPr>
        <w:numPr>
          <w:ilvl w:val="0"/>
          <w:numId w:val="22"/>
        </w:numPr>
        <w:spacing w:before="100" w:beforeAutospacing="1" w:after="100" w:afterAutospacing="1"/>
      </w:pPr>
      <w:r w:rsidRPr="00CF408E">
        <w:t xml:space="preserve">Del Mar National Horse Show, </w:t>
      </w:r>
      <w:hyperlink r:id="rId207" w:tgtFrame="_blank" w:history="1">
        <w:r w:rsidRPr="00CF408E">
          <w:rPr>
            <w:color w:val="0000FF"/>
            <w:u w:val="single"/>
          </w:rPr>
          <w:t>https://www.facebook.com/delmarnational/</w:t>
        </w:r>
      </w:hyperlink>
    </w:p>
    <w:p w:rsidR="00346DBC" w:rsidRPr="00CF408E" w:rsidP="00E915D8" w14:paraId="626B5F67" w14:textId="77777777">
      <w:pPr>
        <w:numPr>
          <w:ilvl w:val="0"/>
          <w:numId w:val="22"/>
        </w:numPr>
        <w:spacing w:before="100" w:beforeAutospacing="1" w:after="100" w:afterAutospacing="1"/>
      </w:pPr>
      <w:r w:rsidRPr="00CF408E">
        <w:t xml:space="preserve">Sacramento International Horse Show, </w:t>
      </w:r>
      <w:hyperlink r:id="rId208" w:tgtFrame="_blank" w:history="1">
        <w:r w:rsidRPr="00CF408E">
          <w:rPr>
            <w:color w:val="0000FF"/>
            <w:u w:val="single"/>
          </w:rPr>
          <w:t>https://www.facebook.com/sacinternationalhorseshow/</w:t>
        </w:r>
      </w:hyperlink>
    </w:p>
    <w:p w:rsidR="00346DBC" w:rsidRPr="00CF408E" w:rsidP="00E915D8" w14:paraId="4C37E97B" w14:textId="77777777">
      <w:pPr>
        <w:numPr>
          <w:ilvl w:val="0"/>
          <w:numId w:val="22"/>
        </w:numPr>
        <w:spacing w:before="100" w:beforeAutospacing="1" w:after="100" w:afterAutospacing="1"/>
      </w:pPr>
      <w:r w:rsidRPr="00CF408E">
        <w:t xml:space="preserve">West Palms Events, </w:t>
      </w:r>
      <w:hyperlink r:id="rId209" w:tgtFrame="_blank" w:history="1">
        <w:r w:rsidRPr="00CF408E">
          <w:rPr>
            <w:color w:val="0000FF"/>
            <w:u w:val="single"/>
          </w:rPr>
          <w:t>https://www.westpalmsevents.com/</w:t>
        </w:r>
      </w:hyperlink>
    </w:p>
    <w:p w:rsidR="00346DBC" w:rsidRPr="00CF408E" w:rsidP="00E915D8" w14:paraId="1804DF37" w14:textId="77777777">
      <w:pPr>
        <w:numPr>
          <w:ilvl w:val="0"/>
          <w:numId w:val="22"/>
        </w:numPr>
        <w:spacing w:before="100" w:beforeAutospacing="1" w:after="100" w:afterAutospacing="1"/>
      </w:pPr>
      <w:r w:rsidRPr="00CF408E">
        <w:t xml:space="preserve">Lost Angeles Equestrian Center, </w:t>
      </w:r>
      <w:hyperlink r:id="rId210" w:tgtFrame="_blank" w:history="1">
        <w:r w:rsidRPr="00CF408E">
          <w:rPr>
            <w:color w:val="0000FF"/>
            <w:u w:val="single"/>
          </w:rPr>
          <w:t>https://thelaec.com/</w:t>
        </w:r>
      </w:hyperlink>
      <w:r w:rsidRPr="00CF408E">
        <w:t xml:space="preserve">, </w:t>
      </w:r>
      <w:hyperlink r:id="rId211" w:tgtFrame="_blank" w:history="1">
        <w:r w:rsidRPr="00CF408E">
          <w:rPr>
            <w:color w:val="0000FF"/>
            <w:u w:val="single"/>
          </w:rPr>
          <w:t>https://www.facebook.com/LosAngelesEquestrianCenter</w:t>
        </w:r>
      </w:hyperlink>
    </w:p>
    <w:p w:rsidR="00346DBC" w:rsidRPr="00CF408E" w:rsidP="00E915D8" w14:paraId="0DF3F80E" w14:textId="77777777">
      <w:pPr>
        <w:numPr>
          <w:ilvl w:val="0"/>
          <w:numId w:val="22"/>
        </w:numPr>
        <w:spacing w:before="100" w:beforeAutospacing="1" w:after="100" w:afterAutospacing="1"/>
      </w:pPr>
      <w:r w:rsidRPr="00CF408E">
        <w:t xml:space="preserve">The Horse Park and Woodside, </w:t>
      </w:r>
      <w:hyperlink r:id="rId212" w:tgtFrame="_blank" w:history="1">
        <w:r w:rsidRPr="00CF408E">
          <w:rPr>
            <w:color w:val="0000FF"/>
            <w:u w:val="single"/>
          </w:rPr>
          <w:t>https://www.horsepark.org/</w:t>
        </w:r>
      </w:hyperlink>
    </w:p>
    <w:p w:rsidR="00346DBC" w:rsidRPr="00CF408E" w:rsidP="00E915D8" w14:paraId="637FF7F7" w14:textId="0A6092A5">
      <w:pPr>
        <w:numPr>
          <w:ilvl w:val="0"/>
          <w:numId w:val="22"/>
        </w:numPr>
        <w:spacing w:before="100" w:beforeAutospacing="1" w:after="100" w:afterAutospacing="1"/>
      </w:pPr>
      <w:r w:rsidRPr="00CF408E">
        <w:t xml:space="preserve">California State Horsemen Association, </w:t>
      </w:r>
      <w:hyperlink r:id="rId213" w:tgtFrame="_blank" w:history="1">
        <w:r w:rsidRPr="00CF408E">
          <w:rPr>
            <w:color w:val="0000FF"/>
            <w:u w:val="single"/>
          </w:rPr>
          <w:t>https://californiastatehorsemen.org/</w:t>
        </w:r>
      </w:hyperlink>
    </w:p>
    <w:p w:rsidR="00346DBC" w:rsidRPr="00CF408E" w:rsidP="00E915D8" w14:paraId="3F58B87D" w14:textId="77777777">
      <w:pPr>
        <w:numPr>
          <w:ilvl w:val="0"/>
          <w:numId w:val="22"/>
        </w:numPr>
        <w:spacing w:before="100" w:beforeAutospacing="1" w:after="100" w:afterAutospacing="1"/>
      </w:pPr>
      <w:r w:rsidRPr="00CF408E">
        <w:t xml:space="preserve">California Thoroughbred Breeders Association, </w:t>
      </w:r>
      <w:hyperlink r:id="rId214" w:tgtFrame="_blank" w:history="1">
        <w:r w:rsidRPr="00CF408E">
          <w:rPr>
            <w:color w:val="0000FF"/>
            <w:u w:val="single"/>
          </w:rPr>
          <w:t>https://ctba.com/</w:t>
        </w:r>
      </w:hyperlink>
    </w:p>
    <w:p w:rsidR="00346DBC" w:rsidRPr="00CF408E" w:rsidP="00E915D8" w14:paraId="49AA739E" w14:textId="77777777">
      <w:pPr>
        <w:numPr>
          <w:ilvl w:val="0"/>
          <w:numId w:val="22"/>
        </w:numPr>
        <w:spacing w:before="100" w:beforeAutospacing="1" w:after="100" w:afterAutospacing="1"/>
      </w:pPr>
      <w:r w:rsidRPr="00CF408E">
        <w:t xml:space="preserve">California Reined Cow Horse Association, </w:t>
      </w:r>
      <w:hyperlink r:id="rId215" w:tgtFrame="_blank" w:history="1">
        <w:r w:rsidRPr="00CF408E">
          <w:rPr>
            <w:color w:val="0000FF"/>
            <w:u w:val="single"/>
          </w:rPr>
          <w:t>https://californiacowhorse.com/</w:t>
        </w:r>
      </w:hyperlink>
    </w:p>
    <w:p w:rsidR="00346DBC" w:rsidRPr="00CF408E" w:rsidP="00E915D8" w14:paraId="2B2256EE" w14:textId="77777777">
      <w:pPr>
        <w:numPr>
          <w:ilvl w:val="0"/>
          <w:numId w:val="22"/>
        </w:numPr>
        <w:spacing w:before="100" w:beforeAutospacing="1" w:after="100" w:afterAutospacing="1"/>
      </w:pPr>
      <w:r w:rsidRPr="00CF408E">
        <w:t xml:space="preserve">Arabian Horse Association of Northern California, </w:t>
      </w:r>
      <w:hyperlink r:id="rId216" w:tgtFrame="_blank" w:history="1">
        <w:r w:rsidRPr="00CF408E">
          <w:rPr>
            <w:color w:val="0000FF"/>
            <w:u w:val="single"/>
          </w:rPr>
          <w:t>http://ahanc.com/</w:t>
        </w:r>
      </w:hyperlink>
    </w:p>
    <w:p w:rsidR="00346DBC" w:rsidRPr="00CF408E" w:rsidP="00E915D8" w14:paraId="5F6DBCD4" w14:textId="77777777">
      <w:pPr>
        <w:numPr>
          <w:ilvl w:val="0"/>
          <w:numId w:val="22"/>
        </w:numPr>
        <w:spacing w:before="100" w:beforeAutospacing="1" w:after="100" w:afterAutospacing="1"/>
      </w:pPr>
      <w:r w:rsidRPr="00CF408E">
        <w:t xml:space="preserve">Paso Doble Horse Park, </w:t>
      </w:r>
      <w:hyperlink r:id="rId217" w:tgtFrame="_blank" w:history="1">
        <w:r w:rsidRPr="00CF408E">
          <w:rPr>
            <w:color w:val="0000FF"/>
            <w:u w:val="single"/>
          </w:rPr>
          <w:t>https://pasorobleshorsepark.com/</w:t>
        </w:r>
      </w:hyperlink>
    </w:p>
    <w:p w:rsidR="00346DBC" w:rsidRPr="00CF408E" w:rsidP="00E915D8" w14:paraId="0FF1FF17" w14:textId="77777777">
      <w:pPr>
        <w:numPr>
          <w:ilvl w:val="0"/>
          <w:numId w:val="22"/>
        </w:numPr>
        <w:spacing w:before="100" w:beforeAutospacing="1" w:after="100" w:afterAutospacing="1"/>
      </w:pPr>
      <w:r w:rsidRPr="00CF408E">
        <w:t xml:space="preserve">Southern California </w:t>
      </w:r>
      <w:r w:rsidRPr="00CF408E">
        <w:t>Horsemans</w:t>
      </w:r>
      <w:r w:rsidRPr="00CF408E">
        <w:t xml:space="preserve"> Council, </w:t>
      </w:r>
      <w:hyperlink r:id="rId218" w:tgtFrame="_blank" w:history="1">
        <w:r w:rsidRPr="00CF408E">
          <w:rPr>
            <w:color w:val="0000FF"/>
            <w:u w:val="single"/>
          </w:rPr>
          <w:t>https://schchorseshows.com/</w:t>
        </w:r>
      </w:hyperlink>
    </w:p>
    <w:p w:rsidR="00346DBC" w:rsidRPr="00CF408E" w:rsidP="00E915D8" w14:paraId="51D3C250" w14:textId="77777777">
      <w:pPr>
        <w:numPr>
          <w:ilvl w:val="0"/>
          <w:numId w:val="22"/>
        </w:numPr>
        <w:spacing w:before="100" w:beforeAutospacing="1" w:after="100" w:afterAutospacing="1"/>
      </w:pPr>
      <w:r w:rsidRPr="00CF408E">
        <w:t xml:space="preserve">California Cowboys Professional Rodeo Association, </w:t>
      </w:r>
      <w:hyperlink r:id="rId219" w:tgtFrame="_blank" w:history="1">
        <w:r w:rsidRPr="00CF408E">
          <w:rPr>
            <w:color w:val="0000FF"/>
            <w:u w:val="single"/>
          </w:rPr>
          <w:t>https://www.ccpra.com/</w:t>
        </w:r>
      </w:hyperlink>
    </w:p>
    <w:p w:rsidR="00346DBC" w:rsidRPr="00CF408E" w:rsidP="00346DBC" w14:paraId="43D2504D" w14:textId="77777777">
      <w:pPr>
        <w:spacing w:before="100" w:beforeAutospacing="1" w:after="100" w:afterAutospacing="1"/>
      </w:pPr>
      <w:r w:rsidRPr="00CF408E">
        <w:rPr>
          <w:b/>
          <w:bCs/>
        </w:rPr>
        <w:t>AZ (Arizona)</w:t>
      </w:r>
    </w:p>
    <w:p w:rsidR="00346DBC" w:rsidRPr="00CF408E" w:rsidP="00E915D8" w14:paraId="765F809F" w14:textId="77777777">
      <w:pPr>
        <w:numPr>
          <w:ilvl w:val="0"/>
          <w:numId w:val="23"/>
        </w:numPr>
        <w:spacing w:before="100" w:beforeAutospacing="1" w:after="100" w:afterAutospacing="1"/>
      </w:pPr>
      <w:r w:rsidRPr="00CF408E">
        <w:t xml:space="preserve">Arizona Horse Council, </w:t>
      </w:r>
      <w:hyperlink r:id="rId220" w:tgtFrame="_blank" w:history="1">
        <w:r w:rsidRPr="00CF408E">
          <w:rPr>
            <w:color w:val="0000FF"/>
            <w:u w:val="single"/>
          </w:rPr>
          <w:t>https://azhorsecouncil.org/</w:t>
        </w:r>
      </w:hyperlink>
    </w:p>
    <w:p w:rsidR="00346DBC" w:rsidRPr="00CF408E" w:rsidP="00E915D8" w14:paraId="48D64E1F" w14:textId="77777777">
      <w:pPr>
        <w:numPr>
          <w:ilvl w:val="0"/>
          <w:numId w:val="23"/>
        </w:numPr>
      </w:pPr>
      <w:r w:rsidRPr="00CF408E">
        <w:t>Arizona Quarter Horse Association, [</w:t>
      </w:r>
      <w:hyperlink r:id="rId221" w:tgtFrame="_blank" w:history="1">
        <w:r w:rsidRPr="00CF408E">
          <w:rPr>
            <w:color w:val="0000FF"/>
            <w:u w:val="single"/>
          </w:rPr>
          <w:t>https://www.azqha.org/</w:t>
        </w:r>
      </w:hyperlink>
    </w:p>
    <w:p w:rsidR="00346DBC" w:rsidRPr="00CF408E" w:rsidP="00E915D8" w14:paraId="607FC690" w14:textId="77777777">
      <w:pPr>
        <w:numPr>
          <w:ilvl w:val="0"/>
          <w:numId w:val="24"/>
        </w:numPr>
      </w:pPr>
      <w:r w:rsidRPr="00CF408E">
        <w:t xml:space="preserve">Arizona Thoroughbred Breeders Association, </w:t>
      </w:r>
      <w:hyperlink r:id="rId222" w:tgtFrame="_blank" w:history="1">
        <w:r w:rsidRPr="00CF408E">
          <w:rPr>
            <w:color w:val="0000FF"/>
            <w:u w:val="single"/>
          </w:rPr>
          <w:t>https://atba.net/</w:t>
        </w:r>
      </w:hyperlink>
    </w:p>
    <w:p w:rsidR="00346DBC" w:rsidRPr="00CF408E" w:rsidP="00E915D8" w14:paraId="20F17135" w14:textId="77777777">
      <w:pPr>
        <w:numPr>
          <w:ilvl w:val="0"/>
          <w:numId w:val="24"/>
        </w:numPr>
        <w:spacing w:before="100" w:beforeAutospacing="1" w:after="100" w:afterAutospacing="1"/>
      </w:pPr>
      <w:r w:rsidRPr="00CF408E">
        <w:t xml:space="preserve">Arizona Hunter Jumper Association, </w:t>
      </w:r>
      <w:hyperlink r:id="rId223" w:tgtFrame="_blank" w:history="1">
        <w:r w:rsidRPr="00CF408E">
          <w:rPr>
            <w:color w:val="0000FF"/>
            <w:u w:val="single"/>
          </w:rPr>
          <w:t>https://www.ahja.org/</w:t>
        </w:r>
      </w:hyperlink>
    </w:p>
    <w:p w:rsidR="00346DBC" w:rsidRPr="00CF408E" w:rsidP="00E915D8" w14:paraId="6990D17F" w14:textId="77777777">
      <w:pPr>
        <w:numPr>
          <w:ilvl w:val="0"/>
          <w:numId w:val="24"/>
        </w:numPr>
        <w:spacing w:before="100" w:beforeAutospacing="1" w:after="100" w:afterAutospacing="1"/>
      </w:pPr>
      <w:r w:rsidRPr="00CF408E">
        <w:t xml:space="preserve">Arizona Cutting Horse Association, </w:t>
      </w:r>
      <w:hyperlink r:id="rId224" w:tgtFrame="_blank" w:history="1">
        <w:r w:rsidRPr="00CF408E">
          <w:rPr>
            <w:color w:val="0000FF"/>
            <w:u w:val="single"/>
          </w:rPr>
          <w:t>https://www.azcha.com/</w:t>
        </w:r>
      </w:hyperlink>
    </w:p>
    <w:p w:rsidR="00346DBC" w:rsidRPr="00CF408E" w:rsidP="00E915D8" w14:paraId="73C1EDC5" w14:textId="77777777">
      <w:pPr>
        <w:numPr>
          <w:ilvl w:val="0"/>
          <w:numId w:val="24"/>
        </w:numPr>
        <w:spacing w:before="100" w:beforeAutospacing="1" w:after="100" w:afterAutospacing="1"/>
      </w:pPr>
      <w:r w:rsidRPr="00CF408E">
        <w:t xml:space="preserve">Arizona Reining Horse Association, </w:t>
      </w:r>
      <w:hyperlink r:id="rId225" w:tgtFrame="_blank" w:history="1">
        <w:r w:rsidRPr="00CF408E">
          <w:rPr>
            <w:color w:val="0000FF"/>
            <w:u w:val="single"/>
          </w:rPr>
          <w:t>https://azrha.com/</w:t>
        </w:r>
      </w:hyperlink>
    </w:p>
    <w:p w:rsidR="00346DBC" w:rsidRPr="00CF408E" w:rsidP="00E915D8" w14:paraId="71CB8956" w14:textId="77777777">
      <w:pPr>
        <w:numPr>
          <w:ilvl w:val="0"/>
          <w:numId w:val="24"/>
        </w:numPr>
        <w:spacing w:before="100" w:beforeAutospacing="1" w:after="100" w:afterAutospacing="1"/>
      </w:pPr>
      <w:r w:rsidRPr="00CF408E">
        <w:t xml:space="preserve">Arabian Horse Association of Arizona, </w:t>
      </w:r>
      <w:hyperlink r:id="rId226" w:tgtFrame="_blank" w:history="1">
        <w:r w:rsidRPr="00CF408E">
          <w:rPr>
            <w:color w:val="0000FF"/>
            <w:u w:val="single"/>
          </w:rPr>
          <w:t>https://www.scottsdaleshow.com/</w:t>
        </w:r>
      </w:hyperlink>
    </w:p>
    <w:p w:rsidR="00346DBC" w:rsidRPr="00CF408E" w:rsidP="00E915D8" w14:paraId="2860A24D" w14:textId="77777777">
      <w:pPr>
        <w:numPr>
          <w:ilvl w:val="0"/>
          <w:numId w:val="24"/>
        </w:numPr>
        <w:spacing w:before="100" w:beforeAutospacing="1" w:after="100" w:afterAutospacing="1"/>
      </w:pPr>
      <w:r w:rsidRPr="00CF408E">
        <w:t xml:space="preserve">Arizona Sun Circuit, </w:t>
      </w:r>
      <w:hyperlink r:id="rId227" w:tgtFrame="_blank" w:history="1">
        <w:r w:rsidRPr="00CF408E">
          <w:rPr>
            <w:color w:val="0000FF"/>
            <w:u w:val="single"/>
          </w:rPr>
          <w:t>https://www.suncircuit.com/</w:t>
        </w:r>
      </w:hyperlink>
    </w:p>
    <w:p w:rsidR="00346DBC" w:rsidRPr="00CF408E" w:rsidP="00E915D8" w14:paraId="1E3F39C5" w14:textId="77777777">
      <w:pPr>
        <w:numPr>
          <w:ilvl w:val="0"/>
          <w:numId w:val="24"/>
        </w:numPr>
        <w:spacing w:before="100" w:beforeAutospacing="1" w:after="100" w:afterAutospacing="1"/>
      </w:pPr>
      <w:r w:rsidRPr="00CF408E">
        <w:t xml:space="preserve">Arizona National Livestock Show, </w:t>
      </w:r>
      <w:hyperlink r:id="rId228" w:tgtFrame="_blank" w:history="1">
        <w:r w:rsidRPr="00CF408E">
          <w:rPr>
            <w:color w:val="0000FF"/>
            <w:u w:val="single"/>
          </w:rPr>
          <w:t>https://www.anls.org/</w:t>
        </w:r>
      </w:hyperlink>
      <w:r w:rsidRPr="00CF408E">
        <w:t xml:space="preserve">, </w:t>
      </w:r>
      <w:hyperlink r:id="rId229" w:tgtFrame="_blank" w:history="1">
        <w:r w:rsidRPr="00CF408E">
          <w:rPr>
            <w:color w:val="0000FF"/>
            <w:u w:val="single"/>
          </w:rPr>
          <w:t>https://www.facebook.com/arizonanational/</w:t>
        </w:r>
      </w:hyperlink>
    </w:p>
    <w:p w:rsidR="00346DBC" w:rsidRPr="00CF408E" w:rsidP="00E915D8" w14:paraId="7A97ED37" w14:textId="77777777">
      <w:pPr>
        <w:numPr>
          <w:ilvl w:val="0"/>
          <w:numId w:val="24"/>
        </w:numPr>
        <w:spacing w:before="100" w:beforeAutospacing="1" w:after="100" w:afterAutospacing="1"/>
      </w:pPr>
      <w:r w:rsidRPr="00CF408E">
        <w:t>WestWorld</w:t>
      </w:r>
      <w:r w:rsidRPr="00CF408E">
        <w:t xml:space="preserve"> of Scottsdale, </w:t>
      </w:r>
      <w:hyperlink r:id="rId230" w:tgtFrame="_blank" w:history="1">
        <w:r w:rsidRPr="00CF408E">
          <w:rPr>
            <w:color w:val="0000FF"/>
            <w:u w:val="single"/>
          </w:rPr>
          <w:t>https://www.westworldaz.com/</w:t>
        </w:r>
      </w:hyperlink>
    </w:p>
    <w:p w:rsidR="00346DBC" w:rsidRPr="00CF408E" w:rsidP="00E915D8" w14:paraId="31744F17" w14:textId="77777777">
      <w:pPr>
        <w:numPr>
          <w:ilvl w:val="0"/>
          <w:numId w:val="24"/>
        </w:numPr>
        <w:spacing w:before="100" w:beforeAutospacing="1" w:after="100" w:afterAutospacing="1"/>
      </w:pPr>
      <w:r w:rsidRPr="00CF408E">
        <w:t xml:space="preserve">Arizona Fall Championship, </w:t>
      </w:r>
      <w:hyperlink r:id="rId231" w:tgtFrame="_blank" w:history="1">
        <w:r w:rsidRPr="00CF408E">
          <w:rPr>
            <w:color w:val="0000FF"/>
            <w:u w:val="single"/>
          </w:rPr>
          <w:t>https://azfallchampionship.com/</w:t>
        </w:r>
      </w:hyperlink>
      <w:r w:rsidRPr="00CF408E">
        <w:t xml:space="preserve">, </w:t>
      </w:r>
      <w:hyperlink r:id="rId232" w:tgtFrame="_blank" w:history="1">
        <w:r w:rsidRPr="00CF408E">
          <w:rPr>
            <w:color w:val="0000FF"/>
            <w:u w:val="single"/>
          </w:rPr>
          <w:t>https://www.facebook.com/azfallchampionship/</w:t>
        </w:r>
      </w:hyperlink>
    </w:p>
    <w:p w:rsidR="00346DBC" w:rsidRPr="00CF408E" w:rsidP="00E915D8" w14:paraId="560B05CA" w14:textId="77777777">
      <w:pPr>
        <w:numPr>
          <w:ilvl w:val="0"/>
          <w:numId w:val="24"/>
        </w:numPr>
        <w:spacing w:before="100" w:beforeAutospacing="1" w:after="100" w:afterAutospacing="1"/>
      </w:pPr>
      <w:r w:rsidRPr="00CF408E">
        <w:t xml:space="preserve">Pima County Fair, </w:t>
      </w:r>
      <w:hyperlink r:id="rId233" w:tgtFrame="_blank" w:history="1">
        <w:r w:rsidRPr="00CF408E">
          <w:rPr>
            <w:color w:val="0000FF"/>
            <w:u w:val="single"/>
          </w:rPr>
          <w:t>https://pimacountyfair.com/horse-shows/</w:t>
        </w:r>
      </w:hyperlink>
    </w:p>
    <w:p w:rsidR="00346DBC" w:rsidRPr="00CF408E" w:rsidP="00E915D8" w14:paraId="7FE9E774" w14:textId="77777777">
      <w:pPr>
        <w:numPr>
          <w:ilvl w:val="0"/>
          <w:numId w:val="24"/>
        </w:numPr>
        <w:spacing w:before="100" w:beforeAutospacing="1" w:after="100" w:afterAutospacing="1"/>
      </w:pPr>
      <w:r w:rsidRPr="00CF408E">
        <w:t xml:space="preserve">Arizona Dressage Association, </w:t>
      </w:r>
      <w:hyperlink r:id="rId234" w:tgtFrame="_blank" w:history="1">
        <w:r w:rsidRPr="00CF408E">
          <w:rPr>
            <w:color w:val="0000FF"/>
            <w:u w:val="single"/>
          </w:rPr>
          <w:t>https://azdressage.org/</w:t>
        </w:r>
      </w:hyperlink>
    </w:p>
    <w:p w:rsidR="00346DBC" w:rsidRPr="00CF408E" w:rsidP="00E915D8" w14:paraId="4B613B82" w14:textId="77777777">
      <w:pPr>
        <w:numPr>
          <w:ilvl w:val="0"/>
          <w:numId w:val="24"/>
        </w:numPr>
        <w:spacing w:before="100" w:beforeAutospacing="1" w:after="100" w:afterAutospacing="1"/>
      </w:pPr>
      <w:r w:rsidRPr="00CF408E">
        <w:t xml:space="preserve">Arizona Morgan Horse Association, </w:t>
      </w:r>
      <w:hyperlink r:id="rId235" w:tgtFrame="_blank" w:history="1">
        <w:r w:rsidRPr="00CF408E">
          <w:rPr>
            <w:color w:val="0000FF"/>
            <w:u w:val="single"/>
          </w:rPr>
          <w:t>http://www.arizonamorgan.com/</w:t>
        </w:r>
      </w:hyperlink>
    </w:p>
    <w:p w:rsidR="00346DBC" w:rsidRPr="00CF408E" w:rsidP="00E915D8" w14:paraId="6C34D97E" w14:textId="77777777">
      <w:pPr>
        <w:numPr>
          <w:ilvl w:val="0"/>
          <w:numId w:val="24"/>
        </w:numPr>
        <w:spacing w:before="100" w:beforeAutospacing="1" w:after="100" w:afterAutospacing="1"/>
      </w:pPr>
      <w:r w:rsidRPr="00CF408E">
        <w:t xml:space="preserve">Arizona Paint Horse Club, </w:t>
      </w:r>
      <w:hyperlink r:id="rId236" w:tgtFrame="_blank" w:history="1">
        <w:r w:rsidRPr="00CF408E">
          <w:rPr>
            <w:color w:val="0000FF"/>
            <w:u w:val="single"/>
          </w:rPr>
          <w:t>https://azpaints.org/</w:t>
        </w:r>
      </w:hyperlink>
      <w:r w:rsidRPr="00CF408E">
        <w:t xml:space="preserve">, </w:t>
      </w:r>
      <w:hyperlink r:id="rId237" w:tgtFrame="_blank" w:history="1">
        <w:r w:rsidRPr="00CF408E">
          <w:rPr>
            <w:color w:val="0000FF"/>
            <w:u w:val="single"/>
          </w:rPr>
          <w:t>https://www.facebook.com/p/Arizona-Paint-Horse-Club-100064556149785/</w:t>
        </w:r>
      </w:hyperlink>
    </w:p>
    <w:p w:rsidR="00346DBC" w:rsidRPr="00CF408E" w:rsidP="00E915D8" w14:paraId="4288ACDC" w14:textId="77777777">
      <w:pPr>
        <w:numPr>
          <w:ilvl w:val="0"/>
          <w:numId w:val="24"/>
        </w:numPr>
        <w:spacing w:before="100" w:beforeAutospacing="1" w:after="100" w:afterAutospacing="1"/>
      </w:pPr>
      <w:r w:rsidRPr="00CF408E">
        <w:t xml:space="preserve">Arizona Appaloosa Association, </w:t>
      </w:r>
      <w:hyperlink r:id="rId238" w:tgtFrame="_blank" w:history="1">
        <w:r w:rsidRPr="00CF408E">
          <w:rPr>
            <w:color w:val="0000FF"/>
            <w:u w:val="single"/>
          </w:rPr>
          <w:t>https://www.arizonaappaloosa.com/</w:t>
        </w:r>
      </w:hyperlink>
    </w:p>
    <w:p w:rsidR="00346DBC" w:rsidRPr="00CF408E" w:rsidP="00E915D8" w14:paraId="105C57F4" w14:textId="77777777">
      <w:pPr>
        <w:numPr>
          <w:ilvl w:val="0"/>
          <w:numId w:val="24"/>
        </w:numPr>
        <w:spacing w:before="100" w:beforeAutospacing="1" w:after="100" w:afterAutospacing="1"/>
      </w:pPr>
      <w:r w:rsidRPr="00CF408E">
        <w:t xml:space="preserve">Grand Canyon Professional Rodeo Association, </w:t>
      </w:r>
      <w:hyperlink r:id="rId239" w:tgtFrame="_blank" w:history="1">
        <w:r w:rsidRPr="00CF408E">
          <w:rPr>
            <w:color w:val="0000FF"/>
            <w:u w:val="single"/>
          </w:rPr>
          <w:t>http://gcpra.net/</w:t>
        </w:r>
      </w:hyperlink>
    </w:p>
    <w:p w:rsidR="00346DBC" w:rsidRPr="00CF408E" w:rsidP="00346DBC" w14:paraId="41A6F1EC" w14:textId="77777777">
      <w:pPr>
        <w:spacing w:before="100" w:beforeAutospacing="1" w:after="100" w:afterAutospacing="1"/>
      </w:pPr>
      <w:r w:rsidRPr="00CF408E">
        <w:rPr>
          <w:b/>
          <w:bCs/>
        </w:rPr>
        <w:t>UT (Utah)</w:t>
      </w:r>
    </w:p>
    <w:p w:rsidR="00346DBC" w:rsidRPr="00CF408E" w:rsidP="00E915D8" w14:paraId="3C9BD31C" w14:textId="77777777">
      <w:pPr>
        <w:numPr>
          <w:ilvl w:val="0"/>
          <w:numId w:val="25"/>
        </w:numPr>
        <w:spacing w:before="100" w:beforeAutospacing="1" w:after="100" w:afterAutospacing="1"/>
      </w:pPr>
      <w:r w:rsidRPr="00CF408E">
        <w:t xml:space="preserve">Utah Quarter Horse Association, </w:t>
      </w:r>
      <w:hyperlink r:id="rId240" w:tgtFrame="_blank" w:history="1">
        <w:r w:rsidRPr="00CF408E">
          <w:rPr>
            <w:color w:val="0000FF"/>
            <w:u w:val="single"/>
          </w:rPr>
          <w:t>https://www.uqha.com/show-schedule</w:t>
        </w:r>
      </w:hyperlink>
    </w:p>
    <w:p w:rsidR="00346DBC" w:rsidRPr="00CF408E" w:rsidP="00E915D8" w14:paraId="40FEB3FC" w14:textId="77777777">
      <w:pPr>
        <w:numPr>
          <w:ilvl w:val="0"/>
          <w:numId w:val="25"/>
        </w:numPr>
        <w:spacing w:before="100" w:beforeAutospacing="1" w:after="100" w:afterAutospacing="1"/>
      </w:pPr>
      <w:r w:rsidRPr="00CF408E">
        <w:t xml:space="preserve">Utah Dressage Society, </w:t>
      </w:r>
      <w:hyperlink r:id="rId241" w:tgtFrame="_blank" w:history="1">
        <w:r w:rsidRPr="00CF408E">
          <w:rPr>
            <w:color w:val="0000FF"/>
            <w:u w:val="single"/>
          </w:rPr>
          <w:t>https://www.utahdressagesociety.com/</w:t>
        </w:r>
      </w:hyperlink>
    </w:p>
    <w:p w:rsidR="00346DBC" w:rsidRPr="00CF408E" w:rsidP="00E915D8" w14:paraId="064BAA16" w14:textId="77777777">
      <w:pPr>
        <w:numPr>
          <w:ilvl w:val="0"/>
          <w:numId w:val="25"/>
        </w:numPr>
        <w:spacing w:before="100" w:beforeAutospacing="1" w:after="100" w:afterAutospacing="1"/>
      </w:pPr>
      <w:r w:rsidRPr="00CF408E">
        <w:t xml:space="preserve">Utah Arabian Horse Club, </w:t>
      </w:r>
      <w:hyperlink r:id="rId242" w:tgtFrame="_blank" w:history="1">
        <w:r w:rsidRPr="00CF408E">
          <w:rPr>
            <w:color w:val="0000FF"/>
            <w:u w:val="single"/>
          </w:rPr>
          <w:t>https://utaharabians.com/</w:t>
        </w:r>
      </w:hyperlink>
      <w:r w:rsidRPr="00CF408E">
        <w:t xml:space="preserve">, </w:t>
      </w:r>
      <w:hyperlink r:id="rId243" w:tgtFrame="_blank" w:history="1">
        <w:r w:rsidRPr="00CF408E">
          <w:rPr>
            <w:color w:val="0000FF"/>
            <w:u w:val="single"/>
          </w:rPr>
          <w:t>https://www.facebook.com/UtahArabianHorseClubUAHC/</w:t>
        </w:r>
      </w:hyperlink>
    </w:p>
    <w:p w:rsidR="00346DBC" w:rsidRPr="00CF408E" w:rsidP="00E915D8" w14:paraId="1FC8B1CF" w14:textId="77777777">
      <w:pPr>
        <w:numPr>
          <w:ilvl w:val="0"/>
          <w:numId w:val="25"/>
        </w:numPr>
        <w:spacing w:before="100" w:beforeAutospacing="1" w:after="100" w:afterAutospacing="1"/>
      </w:pPr>
      <w:r w:rsidRPr="00CF408E">
        <w:t xml:space="preserve">Utah State Western Riding Club Association, </w:t>
      </w:r>
      <w:hyperlink r:id="rId244" w:tgtFrame="_blank" w:history="1">
        <w:r w:rsidRPr="00CF408E">
          <w:rPr>
            <w:color w:val="0000FF"/>
            <w:u w:val="single"/>
          </w:rPr>
          <w:t>https://uswrca.com/events</w:t>
        </w:r>
      </w:hyperlink>
    </w:p>
    <w:p w:rsidR="00346DBC" w:rsidRPr="00CF408E" w:rsidP="00E915D8" w14:paraId="715A254B" w14:textId="77777777">
      <w:pPr>
        <w:numPr>
          <w:ilvl w:val="0"/>
          <w:numId w:val="25"/>
        </w:numPr>
        <w:spacing w:before="100" w:beforeAutospacing="1" w:after="100" w:afterAutospacing="1"/>
      </w:pPr>
      <w:r w:rsidRPr="00CF408E">
        <w:t xml:space="preserve">Intermountain Reining Horse Association, </w:t>
      </w:r>
      <w:hyperlink r:id="rId245" w:tgtFrame="_blank" w:history="1">
        <w:r w:rsidRPr="00CF408E">
          <w:rPr>
            <w:color w:val="0000FF"/>
            <w:u w:val="single"/>
          </w:rPr>
          <w:t>https://www.irha.com/show-information</w:t>
        </w:r>
      </w:hyperlink>
      <w:r w:rsidRPr="00CF408E">
        <w:t xml:space="preserve">, </w:t>
      </w:r>
      <w:hyperlink r:id="rId246" w:tgtFrame="_blank" w:history="1">
        <w:r w:rsidRPr="00CF408E">
          <w:rPr>
            <w:color w:val="0000FF"/>
            <w:u w:val="single"/>
          </w:rPr>
          <w:t>https://www.facebook.com/intermountainreininghorseassociation</w:t>
        </w:r>
      </w:hyperlink>
    </w:p>
    <w:p w:rsidR="00346DBC" w:rsidRPr="00CF408E" w:rsidP="00E915D8" w14:paraId="2A5598F2" w14:textId="77777777">
      <w:pPr>
        <w:numPr>
          <w:ilvl w:val="0"/>
          <w:numId w:val="25"/>
        </w:numPr>
        <w:spacing w:before="100" w:beforeAutospacing="1" w:after="100" w:afterAutospacing="1"/>
      </w:pPr>
      <w:r w:rsidRPr="00CF408E">
        <w:t xml:space="preserve">Utah Barrel Racing Association, </w:t>
      </w:r>
      <w:hyperlink r:id="rId247" w:tgtFrame="_blank" w:history="1">
        <w:r w:rsidRPr="00CF408E">
          <w:rPr>
            <w:color w:val="0000FF"/>
            <w:u w:val="single"/>
          </w:rPr>
          <w:t>https://www.utbra.com/</w:t>
        </w:r>
      </w:hyperlink>
    </w:p>
    <w:p w:rsidR="00346DBC" w:rsidRPr="00CF408E" w:rsidP="00E915D8" w14:paraId="30D94891" w14:textId="77777777">
      <w:pPr>
        <w:numPr>
          <w:ilvl w:val="0"/>
          <w:numId w:val="25"/>
        </w:numPr>
        <w:spacing w:before="100" w:beforeAutospacing="1" w:after="100" w:afterAutospacing="1"/>
      </w:pPr>
      <w:r w:rsidRPr="00CF408E">
        <w:t xml:space="preserve">Utah Summer Games, </w:t>
      </w:r>
      <w:hyperlink r:id="rId248" w:tgtFrame="_blank" w:history="1">
        <w:r w:rsidRPr="00CF408E">
          <w:rPr>
            <w:color w:val="0000FF"/>
            <w:u w:val="single"/>
          </w:rPr>
          <w:t>https://utahsummergames.org/</w:t>
        </w:r>
      </w:hyperlink>
    </w:p>
    <w:p w:rsidR="00346DBC" w:rsidRPr="00CF408E" w:rsidP="00E915D8" w14:paraId="1AC1B58D" w14:textId="77777777">
      <w:pPr>
        <w:numPr>
          <w:ilvl w:val="0"/>
          <w:numId w:val="25"/>
        </w:numPr>
        <w:spacing w:before="100" w:beforeAutospacing="1" w:after="100" w:afterAutospacing="1"/>
      </w:pPr>
      <w:r w:rsidRPr="00CF408E">
        <w:t xml:space="preserve">Days of '47 Rodeo, </w:t>
      </w:r>
      <w:hyperlink r:id="rId249" w:tgtFrame="_blank" w:history="1">
        <w:r w:rsidRPr="00CF408E">
          <w:rPr>
            <w:color w:val="0000FF"/>
            <w:u w:val="single"/>
          </w:rPr>
          <w:t>https://www.daysof47.com/</w:t>
        </w:r>
      </w:hyperlink>
    </w:p>
    <w:p w:rsidR="00346DBC" w:rsidRPr="00CF408E" w:rsidP="00E915D8" w14:paraId="145E91A8" w14:textId="77777777">
      <w:pPr>
        <w:numPr>
          <w:ilvl w:val="0"/>
          <w:numId w:val="25"/>
        </w:numPr>
        <w:spacing w:before="100" w:beforeAutospacing="1" w:after="100" w:afterAutospacing="1"/>
      </w:pPr>
      <w:r w:rsidRPr="00CF408E">
        <w:t xml:space="preserve">Utah State Fair, </w:t>
      </w:r>
      <w:hyperlink r:id="rId250" w:tgtFrame="_blank" w:history="1">
        <w:r w:rsidRPr="00CF408E">
          <w:rPr>
            <w:color w:val="0000FF"/>
            <w:u w:val="single"/>
          </w:rPr>
          <w:t>https://www.utahstatefair.com/</w:t>
        </w:r>
      </w:hyperlink>
    </w:p>
    <w:p w:rsidR="00346DBC" w:rsidRPr="00CF408E" w:rsidP="00E915D8" w14:paraId="0B068CB0" w14:textId="77777777">
      <w:pPr>
        <w:numPr>
          <w:ilvl w:val="0"/>
          <w:numId w:val="25"/>
        </w:numPr>
        <w:spacing w:before="100" w:beforeAutospacing="1" w:after="100" w:afterAutospacing="1"/>
      </w:pPr>
      <w:r w:rsidRPr="00CF408E">
        <w:t xml:space="preserve">Ogden Pioneer Days Rodeo, </w:t>
      </w:r>
      <w:hyperlink r:id="rId251" w:tgtFrame="_blank" w:history="1">
        <w:r w:rsidRPr="00CF408E">
          <w:rPr>
            <w:color w:val="0000FF"/>
            <w:u w:val="single"/>
          </w:rPr>
          <w:t>https://www.ogdenpioneerdays.com/</w:t>
        </w:r>
      </w:hyperlink>
    </w:p>
    <w:p w:rsidR="00346DBC" w:rsidRPr="00CF408E" w:rsidP="00E915D8" w14:paraId="154FE753" w14:textId="77777777">
      <w:pPr>
        <w:numPr>
          <w:ilvl w:val="0"/>
          <w:numId w:val="25"/>
        </w:numPr>
        <w:spacing w:before="100" w:beforeAutospacing="1" w:after="100" w:afterAutospacing="1"/>
      </w:pPr>
      <w:r w:rsidRPr="00CF408E">
        <w:t xml:space="preserve">Box Elder County Fair Draft Horse Show and Golden Spike Rodeo, </w:t>
      </w:r>
      <w:hyperlink r:id="rId252" w:tgtFrame="_blank" w:history="1">
        <w:r w:rsidRPr="00CF408E">
          <w:rPr>
            <w:color w:val="0000FF"/>
            <w:u w:val="single"/>
          </w:rPr>
          <w:t>https://www.boxeldercountyut.gov/tourism/page/whats-happening-box-elder-county</w:t>
        </w:r>
      </w:hyperlink>
    </w:p>
    <w:p w:rsidR="00346DBC" w:rsidRPr="00CF408E" w:rsidP="00346DBC" w14:paraId="356A1526" w14:textId="77777777">
      <w:pPr>
        <w:spacing w:before="100" w:beforeAutospacing="1" w:after="100" w:afterAutospacing="1"/>
      </w:pPr>
      <w:r w:rsidRPr="00CF408E">
        <w:rPr>
          <w:b/>
          <w:bCs/>
        </w:rPr>
        <w:t>CO (Colorado)</w:t>
      </w:r>
    </w:p>
    <w:p w:rsidR="00346DBC" w:rsidRPr="00CF408E" w:rsidP="00E915D8" w14:paraId="41BA1CE9" w14:textId="77777777">
      <w:pPr>
        <w:numPr>
          <w:ilvl w:val="0"/>
          <w:numId w:val="26"/>
        </w:numPr>
        <w:spacing w:before="100" w:beforeAutospacing="1" w:after="100" w:afterAutospacing="1"/>
      </w:pPr>
      <w:r w:rsidRPr="00CF408E">
        <w:t xml:space="preserve">Colorado Horse Council, </w:t>
      </w:r>
      <w:hyperlink r:id="rId253" w:tgtFrame="_blank" w:history="1">
        <w:r w:rsidRPr="00CF408E">
          <w:rPr>
            <w:color w:val="0000FF"/>
            <w:u w:val="single"/>
          </w:rPr>
          <w:t>https://coloradohorsecouncil.com/</w:t>
        </w:r>
      </w:hyperlink>
    </w:p>
    <w:p w:rsidR="00346DBC" w:rsidRPr="00CF408E" w:rsidP="00E915D8" w14:paraId="1BF3E2C6" w14:textId="77777777">
      <w:pPr>
        <w:numPr>
          <w:ilvl w:val="0"/>
          <w:numId w:val="26"/>
        </w:numPr>
        <w:spacing w:before="100" w:beforeAutospacing="1" w:after="100" w:afterAutospacing="1"/>
      </w:pPr>
      <w:r w:rsidRPr="00CF408E">
        <w:t xml:space="preserve">Colorado Hunter Jumper Association (CHJA), </w:t>
      </w:r>
      <w:hyperlink r:id="rId254" w:tgtFrame="_blank" w:history="1">
        <w:r w:rsidRPr="00CF408E">
          <w:rPr>
            <w:color w:val="0000FF"/>
            <w:u w:val="single"/>
          </w:rPr>
          <w:t>https://chja.org/</w:t>
        </w:r>
      </w:hyperlink>
    </w:p>
    <w:p w:rsidR="00346DBC" w:rsidRPr="00CF408E" w:rsidP="00E915D8" w14:paraId="764F8E62" w14:textId="77777777">
      <w:pPr>
        <w:numPr>
          <w:ilvl w:val="0"/>
          <w:numId w:val="26"/>
        </w:numPr>
        <w:spacing w:before="100" w:beforeAutospacing="1" w:after="100" w:afterAutospacing="1"/>
      </w:pPr>
      <w:r w:rsidRPr="00CF408E">
        <w:t xml:space="preserve">Colorado Ranger Horse Association, </w:t>
      </w:r>
      <w:hyperlink r:id="rId71" w:tgtFrame="_blank" w:history="1">
        <w:r w:rsidRPr="00CF408E">
          <w:rPr>
            <w:color w:val="0000FF"/>
            <w:u w:val="single"/>
          </w:rPr>
          <w:t>http://www.coloradoranger.com/</w:t>
        </w:r>
      </w:hyperlink>
    </w:p>
    <w:p w:rsidR="00346DBC" w:rsidRPr="00CF408E" w:rsidP="00E915D8" w14:paraId="6516383D" w14:textId="77777777">
      <w:pPr>
        <w:numPr>
          <w:ilvl w:val="0"/>
          <w:numId w:val="26"/>
        </w:numPr>
        <w:spacing w:before="100" w:beforeAutospacing="1" w:after="100" w:afterAutospacing="1"/>
      </w:pPr>
      <w:r w:rsidRPr="00CF408E">
        <w:t xml:space="preserve">Colorado Quarter Horse Association, </w:t>
      </w:r>
      <w:hyperlink r:id="rId255" w:tgtFrame="_blank" w:history="1">
        <w:r w:rsidRPr="00CF408E">
          <w:rPr>
            <w:color w:val="0000FF"/>
            <w:u w:val="single"/>
          </w:rPr>
          <w:t>https://ncqha.org/</w:t>
        </w:r>
      </w:hyperlink>
    </w:p>
    <w:p w:rsidR="00346DBC" w:rsidRPr="00CF408E" w:rsidP="00E915D8" w14:paraId="20787911" w14:textId="77777777">
      <w:pPr>
        <w:numPr>
          <w:ilvl w:val="0"/>
          <w:numId w:val="26"/>
        </w:numPr>
        <w:spacing w:before="100" w:beforeAutospacing="1" w:after="100" w:afterAutospacing="1"/>
      </w:pPr>
      <w:r w:rsidRPr="00CF408E">
        <w:t xml:space="preserve">Rocky Mountain Dressage Society, </w:t>
      </w:r>
      <w:hyperlink r:id="rId256" w:tgtFrame="_blank" w:history="1">
        <w:r w:rsidRPr="00CF408E">
          <w:rPr>
            <w:color w:val="0000FF"/>
            <w:u w:val="single"/>
          </w:rPr>
          <w:t>https://www.rmds.org/</w:t>
        </w:r>
      </w:hyperlink>
    </w:p>
    <w:p w:rsidR="00346DBC" w:rsidRPr="00CF408E" w:rsidP="00E915D8" w14:paraId="48C95326" w14:textId="77777777">
      <w:pPr>
        <w:numPr>
          <w:ilvl w:val="0"/>
          <w:numId w:val="26"/>
        </w:numPr>
        <w:spacing w:before="100" w:beforeAutospacing="1" w:after="100" w:afterAutospacing="1"/>
      </w:pPr>
      <w:r w:rsidRPr="00CF408E">
        <w:t xml:space="preserve">Colorado Reined Cow Horse Association, </w:t>
      </w:r>
      <w:hyperlink r:id="rId257" w:tgtFrame="_blank" w:history="1">
        <w:r w:rsidRPr="00CF408E">
          <w:rPr>
            <w:color w:val="0000FF"/>
            <w:u w:val="single"/>
          </w:rPr>
          <w:t>https://www.facebook.com/ColoradoReinedCowhorseAssociation/</w:t>
        </w:r>
      </w:hyperlink>
    </w:p>
    <w:p w:rsidR="00346DBC" w:rsidRPr="00CF408E" w:rsidP="00E915D8" w14:paraId="6E87A7B4" w14:textId="77777777">
      <w:pPr>
        <w:numPr>
          <w:ilvl w:val="0"/>
          <w:numId w:val="26"/>
        </w:numPr>
        <w:spacing w:before="100" w:beforeAutospacing="1" w:after="100" w:afterAutospacing="1"/>
      </w:pPr>
      <w:r w:rsidRPr="00CF408E">
        <w:t xml:space="preserve">Rocky Mountain Horse Show Association, </w:t>
      </w:r>
      <w:hyperlink r:id="rId258" w:tgtFrame="_blank" w:history="1">
        <w:r w:rsidRPr="00CF408E">
          <w:rPr>
            <w:color w:val="0000FF"/>
            <w:u w:val="single"/>
          </w:rPr>
          <w:t>https://www.showmetheribbons.org/</w:t>
        </w:r>
      </w:hyperlink>
    </w:p>
    <w:p w:rsidR="00346DBC" w:rsidRPr="00CF408E" w:rsidP="00E915D8" w14:paraId="6539887E" w14:textId="77777777">
      <w:pPr>
        <w:numPr>
          <w:ilvl w:val="0"/>
          <w:numId w:val="26"/>
        </w:numPr>
        <w:spacing w:before="100" w:beforeAutospacing="1" w:after="100" w:afterAutospacing="1"/>
      </w:pPr>
      <w:r w:rsidRPr="00CF408E">
        <w:t xml:space="preserve">National Western Stock Show, </w:t>
      </w:r>
      <w:hyperlink r:id="rId259" w:tgtFrame="_blank" w:history="1">
        <w:r w:rsidRPr="00CF408E">
          <w:rPr>
            <w:color w:val="0000FF"/>
            <w:u w:val="single"/>
          </w:rPr>
          <w:t>https://nationalwestern.com/</w:t>
        </w:r>
      </w:hyperlink>
    </w:p>
    <w:p w:rsidR="00346DBC" w:rsidRPr="00CF408E" w:rsidP="00E915D8" w14:paraId="6B363D63" w14:textId="77777777">
      <w:pPr>
        <w:numPr>
          <w:ilvl w:val="0"/>
          <w:numId w:val="26"/>
        </w:numPr>
        <w:spacing w:before="100" w:beforeAutospacing="1" w:after="100" w:afterAutospacing="1"/>
      </w:pPr>
      <w:r w:rsidRPr="00CF408E">
        <w:t xml:space="preserve">Colorado Pro Rodeo, </w:t>
      </w:r>
      <w:hyperlink r:id="rId260" w:tgtFrame="_blank" w:history="1">
        <w:r w:rsidRPr="00CF408E">
          <w:rPr>
            <w:color w:val="0000FF"/>
            <w:u w:val="single"/>
          </w:rPr>
          <w:t>https://www.coloradoprorodeo.com/index.php/schedule</w:t>
        </w:r>
      </w:hyperlink>
    </w:p>
    <w:p w:rsidR="00346DBC" w:rsidRPr="00CF408E" w:rsidP="00E915D8" w14:paraId="1ADDE339" w14:textId="77777777">
      <w:pPr>
        <w:numPr>
          <w:ilvl w:val="0"/>
          <w:numId w:val="26"/>
        </w:numPr>
        <w:spacing w:before="100" w:beforeAutospacing="1" w:after="100" w:afterAutospacing="1"/>
      </w:pPr>
      <w:r w:rsidRPr="00CF408E">
        <w:t xml:space="preserve">Bally\u2019s Arapahoe Park Horse Track, </w:t>
      </w:r>
      <w:hyperlink r:id="rId261" w:tgtFrame="_blank" w:history="1">
        <w:r w:rsidRPr="00CF408E">
          <w:rPr>
            <w:color w:val="0000FF"/>
            <w:u w:val="single"/>
          </w:rPr>
          <w:t>https://casinos.ballys.com/arapahoe-park/</w:t>
        </w:r>
      </w:hyperlink>
    </w:p>
    <w:p w:rsidR="00346DBC" w:rsidRPr="00CF408E" w:rsidP="00346DBC" w14:paraId="4D62B6AE" w14:textId="77777777">
      <w:pPr>
        <w:spacing w:before="100" w:beforeAutospacing="1" w:after="100" w:afterAutospacing="1"/>
      </w:pPr>
      <w:r w:rsidRPr="00CF408E">
        <w:rPr>
          <w:b/>
          <w:bCs/>
        </w:rPr>
        <w:t>MT (Montana)</w:t>
      </w:r>
    </w:p>
    <w:p w:rsidR="00346DBC" w:rsidRPr="00CF408E" w:rsidP="00E915D8" w14:paraId="5F071B28" w14:textId="77777777">
      <w:pPr>
        <w:numPr>
          <w:ilvl w:val="0"/>
          <w:numId w:val="27"/>
        </w:numPr>
        <w:spacing w:before="100" w:beforeAutospacing="1" w:after="100" w:afterAutospacing="1"/>
      </w:pPr>
      <w:r w:rsidRPr="00CF408E">
        <w:t xml:space="preserve">Montana Quarter Horse Association, </w:t>
      </w:r>
      <w:hyperlink r:id="rId262" w:tgtFrame="_blank" w:history="1">
        <w:r w:rsidRPr="00CF408E">
          <w:rPr>
            <w:color w:val="0000FF"/>
            <w:u w:val="single"/>
          </w:rPr>
          <w:t>https://montanaqha.com/</w:t>
        </w:r>
      </w:hyperlink>
    </w:p>
    <w:p w:rsidR="00346DBC" w:rsidRPr="00CF408E" w:rsidP="00E915D8" w14:paraId="2EA9C797" w14:textId="77777777">
      <w:pPr>
        <w:numPr>
          <w:ilvl w:val="0"/>
          <w:numId w:val="27"/>
        </w:numPr>
        <w:spacing w:before="100" w:beforeAutospacing="1" w:after="100" w:afterAutospacing="1"/>
      </w:pPr>
      <w:r w:rsidRPr="00CF408E">
        <w:t xml:space="preserve">Montana Arabian Horse Association, </w:t>
      </w:r>
      <w:hyperlink r:id="rId263" w:tgtFrame="_blank" w:history="1">
        <w:r w:rsidRPr="00CF408E">
          <w:rPr>
            <w:color w:val="0000FF"/>
            <w:u w:val="single"/>
          </w:rPr>
          <w:t>http://www.montanaarabianhorses.com/</w:t>
        </w:r>
      </w:hyperlink>
    </w:p>
    <w:p w:rsidR="00346DBC" w:rsidRPr="00CF408E" w:rsidP="00E915D8" w14:paraId="425AC193" w14:textId="77777777">
      <w:pPr>
        <w:numPr>
          <w:ilvl w:val="0"/>
          <w:numId w:val="27"/>
        </w:numPr>
        <w:spacing w:before="100" w:beforeAutospacing="1" w:after="100" w:afterAutospacing="1"/>
      </w:pPr>
      <w:r w:rsidRPr="00CF408E">
        <w:t xml:space="preserve">Montana Reining Horse Association, </w:t>
      </w:r>
      <w:hyperlink r:id="rId264" w:tgtFrame="_blank" w:history="1">
        <w:r w:rsidRPr="00CF408E">
          <w:rPr>
            <w:color w:val="0000FF"/>
            <w:u w:val="single"/>
          </w:rPr>
          <w:t>https://www.montanareining.com/</w:t>
        </w:r>
      </w:hyperlink>
    </w:p>
    <w:p w:rsidR="00346DBC" w:rsidRPr="00CF408E" w:rsidP="00E915D8" w14:paraId="2EC0F673" w14:textId="77777777">
      <w:pPr>
        <w:numPr>
          <w:ilvl w:val="0"/>
          <w:numId w:val="27"/>
        </w:numPr>
        <w:spacing w:before="100" w:beforeAutospacing="1" w:after="100" w:afterAutospacing="1"/>
      </w:pPr>
      <w:r w:rsidRPr="00CF408E">
        <w:t xml:space="preserve">The Event at Rebecca Farm, </w:t>
      </w:r>
      <w:hyperlink r:id="rId265" w:tgtFrame="_blank" w:history="1">
        <w:r w:rsidRPr="00CF408E">
          <w:rPr>
            <w:color w:val="0000FF"/>
            <w:u w:val="single"/>
          </w:rPr>
          <w:t>https://www.rebeccafarm.org/</w:t>
        </w:r>
      </w:hyperlink>
    </w:p>
    <w:p w:rsidR="00346DBC" w:rsidRPr="00CF408E" w:rsidP="00E915D8" w14:paraId="3BBB6FA5" w14:textId="77777777">
      <w:pPr>
        <w:numPr>
          <w:ilvl w:val="0"/>
          <w:numId w:val="27"/>
        </w:numPr>
        <w:spacing w:before="100" w:beforeAutospacing="1" w:after="100" w:afterAutospacing="1"/>
      </w:pPr>
      <w:r w:rsidRPr="00CF408E">
        <w:t xml:space="preserve">Montana Cutting Horse Association, </w:t>
      </w:r>
      <w:hyperlink r:id="rId266" w:tgtFrame="_blank" w:history="1">
        <w:r w:rsidRPr="00CF408E">
          <w:rPr>
            <w:color w:val="0000FF"/>
            <w:u w:val="single"/>
          </w:rPr>
          <w:t>https://montanacha.com/</w:t>
        </w:r>
      </w:hyperlink>
    </w:p>
    <w:p w:rsidR="00346DBC" w:rsidRPr="00CF408E" w:rsidP="00E915D8" w14:paraId="20B6ECED" w14:textId="77777777">
      <w:pPr>
        <w:numPr>
          <w:ilvl w:val="0"/>
          <w:numId w:val="27"/>
        </w:numPr>
        <w:spacing w:before="100" w:beforeAutospacing="1" w:after="100" w:afterAutospacing="1"/>
      </w:pPr>
      <w:r w:rsidRPr="00CF408E">
        <w:t xml:space="preserve">Montana Fair, </w:t>
      </w:r>
      <w:hyperlink r:id="rId267" w:tgtFrame="_blank" w:history="1">
        <w:r w:rsidRPr="00CF408E">
          <w:rPr>
            <w:color w:val="0000FF"/>
            <w:u w:val="single"/>
          </w:rPr>
          <w:t>https://www.montanafair.com/</w:t>
        </w:r>
      </w:hyperlink>
    </w:p>
    <w:p w:rsidR="00346DBC" w:rsidRPr="00CF408E" w:rsidP="00E915D8" w14:paraId="24AC0DBA" w14:textId="77777777">
      <w:pPr>
        <w:numPr>
          <w:ilvl w:val="0"/>
          <w:numId w:val="27"/>
        </w:numPr>
        <w:spacing w:before="100" w:beforeAutospacing="1" w:after="100" w:afterAutospacing="1"/>
      </w:pPr>
      <w:r w:rsidRPr="00CF408E">
        <w:t xml:space="preserve">Big Sky Draft Horse Expo, </w:t>
      </w:r>
      <w:hyperlink r:id="rId268" w:tgtFrame="_blank" w:history="1">
        <w:r w:rsidRPr="00CF408E">
          <w:rPr>
            <w:color w:val="0000FF"/>
            <w:u w:val="single"/>
          </w:rPr>
          <w:t>https://drafthorseexpo.com/</w:t>
        </w:r>
      </w:hyperlink>
    </w:p>
    <w:p w:rsidR="00346DBC" w:rsidRPr="00CF408E" w:rsidP="00346DBC" w14:paraId="779752F0" w14:textId="77777777">
      <w:pPr>
        <w:spacing w:before="100" w:beforeAutospacing="1" w:after="100" w:afterAutospacing="1"/>
      </w:pPr>
      <w:r w:rsidRPr="00CF408E">
        <w:rPr>
          <w:b/>
          <w:bCs/>
        </w:rPr>
        <w:t>WY (Wyoming)</w:t>
      </w:r>
    </w:p>
    <w:p w:rsidR="00346DBC" w:rsidRPr="00CF408E" w:rsidP="00E915D8" w14:paraId="0355AE23" w14:textId="77777777">
      <w:pPr>
        <w:numPr>
          <w:ilvl w:val="0"/>
          <w:numId w:val="28"/>
        </w:numPr>
        <w:spacing w:before="100" w:beforeAutospacing="1" w:after="100" w:afterAutospacing="1"/>
      </w:pPr>
      <w:r w:rsidRPr="00CF408E">
        <w:t xml:space="preserve">Wyoming Quarter Horse Association, </w:t>
      </w:r>
      <w:hyperlink r:id="rId269" w:tgtFrame="_blank" w:history="1">
        <w:r w:rsidRPr="00CF408E">
          <w:rPr>
            <w:color w:val="0000FF"/>
            <w:u w:val="single"/>
          </w:rPr>
          <w:t>https://wqha.org/</w:t>
        </w:r>
      </w:hyperlink>
    </w:p>
    <w:p w:rsidR="00346DBC" w:rsidRPr="00CF408E" w:rsidP="00E915D8" w14:paraId="09062C64" w14:textId="77777777">
      <w:pPr>
        <w:numPr>
          <w:ilvl w:val="0"/>
          <w:numId w:val="28"/>
        </w:numPr>
        <w:spacing w:before="100" w:beforeAutospacing="1" w:after="100" w:afterAutospacing="1"/>
      </w:pPr>
      <w:r w:rsidRPr="00CF408E">
        <w:t xml:space="preserve">Wyoming Cutting Horse Association, </w:t>
      </w:r>
      <w:hyperlink r:id="rId270" w:tgtFrame="_blank" w:history="1">
        <w:r w:rsidRPr="00CF408E">
          <w:rPr>
            <w:color w:val="0000FF"/>
            <w:u w:val="single"/>
          </w:rPr>
          <w:t>https://wyomingcha.org/</w:t>
        </w:r>
      </w:hyperlink>
    </w:p>
    <w:p w:rsidR="00346DBC" w:rsidRPr="00CF408E" w:rsidP="00E915D8" w14:paraId="4CE1AA3B" w14:textId="77777777">
      <w:pPr>
        <w:numPr>
          <w:ilvl w:val="0"/>
          <w:numId w:val="28"/>
        </w:numPr>
        <w:spacing w:before="100" w:beforeAutospacing="1" w:after="100" w:afterAutospacing="1"/>
      </w:pPr>
      <w:r w:rsidRPr="00CF408E">
        <w:t xml:space="preserve">Wyoming All Breeds Racing Association, </w:t>
      </w:r>
      <w:hyperlink r:id="rId271" w:tgtFrame="_blank" w:history="1">
        <w:r w:rsidRPr="00CF408E">
          <w:rPr>
            <w:color w:val="0000FF"/>
            <w:u w:val="single"/>
          </w:rPr>
          <w:t>https://wabra.org/</w:t>
        </w:r>
      </w:hyperlink>
    </w:p>
    <w:p w:rsidR="00346DBC" w:rsidRPr="00CF408E" w:rsidP="00E915D8" w14:paraId="084C723A" w14:textId="77777777">
      <w:pPr>
        <w:numPr>
          <w:ilvl w:val="0"/>
          <w:numId w:val="28"/>
        </w:numPr>
        <w:spacing w:before="100" w:beforeAutospacing="1" w:after="100" w:afterAutospacing="1"/>
      </w:pPr>
      <w:r w:rsidRPr="00CF408E">
        <w:t xml:space="preserve">Wyoming Rodeo Association, </w:t>
      </w:r>
      <w:hyperlink r:id="rId272" w:tgtFrame="_blank" w:history="1">
        <w:r w:rsidRPr="00CF408E">
          <w:rPr>
            <w:color w:val="0000FF"/>
            <w:u w:val="single"/>
          </w:rPr>
          <w:t>https://www.wyorodeoassociation.com/</w:t>
        </w:r>
      </w:hyperlink>
    </w:p>
    <w:p w:rsidR="00346DBC" w:rsidRPr="00CF408E" w:rsidP="00E915D8" w14:paraId="77C6D7E9" w14:textId="77777777">
      <w:pPr>
        <w:numPr>
          <w:ilvl w:val="0"/>
          <w:numId w:val="28"/>
        </w:numPr>
        <w:spacing w:before="100" w:beforeAutospacing="1" w:after="100" w:afterAutospacing="1"/>
      </w:pPr>
      <w:r w:rsidRPr="00CF408E">
        <w:t xml:space="preserve">Cheyenne Frontier Days, </w:t>
      </w:r>
      <w:hyperlink r:id="rId273" w:tgtFrame="_blank" w:history="1">
        <w:r w:rsidRPr="00CF408E">
          <w:rPr>
            <w:color w:val="0000FF"/>
            <w:u w:val="single"/>
          </w:rPr>
          <w:t>https://www.cfdrodeo.com/</w:t>
        </w:r>
      </w:hyperlink>
    </w:p>
    <w:p w:rsidR="00346DBC" w:rsidRPr="00CF408E" w:rsidP="00E915D8" w14:paraId="2255F25E" w14:textId="77777777">
      <w:pPr>
        <w:numPr>
          <w:ilvl w:val="0"/>
          <w:numId w:val="28"/>
        </w:numPr>
        <w:spacing w:before="100" w:beforeAutospacing="1" w:after="100" w:afterAutospacing="1"/>
      </w:pPr>
      <w:r w:rsidRPr="00CF408E">
        <w:t xml:space="preserve">Cody Nite Rodeo, </w:t>
      </w:r>
      <w:hyperlink r:id="rId274" w:tgtFrame="_blank" w:history="1">
        <w:r w:rsidRPr="00CF408E">
          <w:rPr>
            <w:color w:val="0000FF"/>
            <w:u w:val="single"/>
          </w:rPr>
          <w:t>https://www.codystampederodeo.com/</w:t>
        </w:r>
      </w:hyperlink>
    </w:p>
    <w:p w:rsidR="00346DBC" w:rsidRPr="00CF408E" w:rsidP="00346DBC" w14:paraId="563FC934" w14:textId="77777777">
      <w:pPr>
        <w:spacing w:before="100" w:beforeAutospacing="1" w:after="100" w:afterAutospacing="1"/>
      </w:pPr>
      <w:r w:rsidRPr="00CF408E">
        <w:rPr>
          <w:b/>
          <w:bCs/>
        </w:rPr>
        <w:t>NE (Nebraska)</w:t>
      </w:r>
    </w:p>
    <w:p w:rsidR="00346DBC" w:rsidRPr="00CF408E" w:rsidP="00E915D8" w14:paraId="6816AD8D" w14:textId="77777777">
      <w:pPr>
        <w:numPr>
          <w:ilvl w:val="0"/>
          <w:numId w:val="29"/>
        </w:numPr>
        <w:spacing w:before="100" w:beforeAutospacing="1" w:after="100" w:afterAutospacing="1"/>
      </w:pPr>
      <w:r w:rsidRPr="00CF408E">
        <w:t xml:space="preserve">Nebraska Quarter Horse Association, </w:t>
      </w:r>
      <w:hyperlink r:id="rId275" w:tgtFrame="_blank" w:history="1">
        <w:r w:rsidRPr="00CF408E">
          <w:rPr>
            <w:color w:val="0000FF"/>
            <w:u w:val="single"/>
          </w:rPr>
          <w:t>https://www.nebraskaquarterhorseassociation.com/</w:t>
        </w:r>
      </w:hyperlink>
    </w:p>
    <w:p w:rsidR="00346DBC" w:rsidRPr="00CF408E" w:rsidP="00E915D8" w14:paraId="490CD602" w14:textId="77777777">
      <w:pPr>
        <w:numPr>
          <w:ilvl w:val="0"/>
          <w:numId w:val="29"/>
        </w:numPr>
        <w:spacing w:before="100" w:beforeAutospacing="1" w:after="100" w:afterAutospacing="1"/>
      </w:pPr>
      <w:r w:rsidRPr="00CF408E">
        <w:t xml:space="preserve">Nebraska Dressage Association, </w:t>
      </w:r>
      <w:hyperlink r:id="rId276" w:tgtFrame="_blank" w:history="1">
        <w:r w:rsidRPr="00CF408E">
          <w:rPr>
            <w:color w:val="0000FF"/>
            <w:u w:val="single"/>
          </w:rPr>
          <w:t>https://nebraskadressage.org/</w:t>
        </w:r>
      </w:hyperlink>
    </w:p>
    <w:p w:rsidR="00346DBC" w:rsidP="00E915D8" w14:paraId="0C7AF820" w14:textId="77777777">
      <w:pPr>
        <w:numPr>
          <w:ilvl w:val="0"/>
          <w:numId w:val="29"/>
        </w:numPr>
        <w:spacing w:before="100" w:beforeAutospacing="1" w:after="100" w:afterAutospacing="1"/>
      </w:pPr>
      <w:r w:rsidRPr="00CF408E">
        <w:t xml:space="preserve">Central Plains Reining Horse Association, </w:t>
      </w:r>
      <w:hyperlink r:id="rId277" w:tgtFrame="_blank" w:history="1">
        <w:r w:rsidRPr="00CF408E">
          <w:rPr>
            <w:color w:val="0000FF"/>
            <w:u w:val="single"/>
          </w:rPr>
          <w:t>http://www.cprha.com/</w:t>
        </w:r>
      </w:hyperlink>
    </w:p>
    <w:p w:rsidR="00346DBC" w:rsidRPr="00CF408E" w:rsidP="00E915D8" w14:paraId="648D9E97" w14:textId="77777777">
      <w:pPr>
        <w:numPr>
          <w:ilvl w:val="0"/>
          <w:numId w:val="29"/>
        </w:numPr>
        <w:spacing w:before="100" w:beforeAutospacing="1" w:after="100" w:afterAutospacing="1"/>
      </w:pPr>
      <w:r w:rsidRPr="00CF408E">
        <w:t xml:space="preserve">Nebraska State Fair Equine Shows, </w:t>
      </w:r>
      <w:hyperlink r:id="rId278" w:tgtFrame="_blank" w:history="1">
        <w:r w:rsidRPr="00CF408E">
          <w:rPr>
            <w:color w:val="0000FF"/>
            <w:u w:val="single"/>
          </w:rPr>
          <w:t>https://www.statefair.org/ag-competitions/equine-exhibitors/</w:t>
        </w:r>
      </w:hyperlink>
      <w:r w:rsidRPr="00CF408E">
        <w:t>, [</w:t>
      </w:r>
      <w:hyperlink r:id="rId279" w:tgtFrame="_blank" w:history="1">
        <w:r w:rsidRPr="00CF408E">
          <w:rPr>
            <w:color w:val="0000FF"/>
            <w:u w:val="single"/>
          </w:rPr>
          <w:t>https://www.facebook.com/nestatefairhorse/</w:t>
        </w:r>
      </w:hyperlink>
      <w:r w:rsidRPr="00CF408E">
        <w:t xml:space="preserve">](https://www. </w:t>
      </w:r>
      <w:hyperlink r:id="rId280" w:tgtFrame="_blank" w:history="1">
        <w:r w:rsidRPr="00346DBC">
          <w:rPr>
            <w:rStyle w:val="Hyperlink"/>
          </w:rPr>
          <w:t>omahaequine.com/</w:t>
        </w:r>
      </w:hyperlink>
    </w:p>
    <w:p w:rsidR="00346DBC" w:rsidRPr="00CF408E" w:rsidP="00E915D8" w14:paraId="280A0530" w14:textId="77777777">
      <w:pPr>
        <w:numPr>
          <w:ilvl w:val="0"/>
          <w:numId w:val="29"/>
        </w:numPr>
        <w:spacing w:before="100" w:beforeAutospacing="1" w:after="100" w:afterAutospacing="1"/>
      </w:pPr>
      <w:r>
        <w:t xml:space="preserve">Nebraska Horse Clubs Association, </w:t>
      </w:r>
      <w:hyperlink r:id="rId281" w:tgtFrame="_blank" w:history="1">
        <w:r w:rsidRPr="00346DBC">
          <w:rPr>
            <w:rStyle w:val="Hyperlink"/>
          </w:rPr>
          <w:t>https://nebraskahorseclubs.weebly.com/</w:t>
        </w:r>
      </w:hyperlink>
      <w:r>
        <w:t xml:space="preserve">, </w:t>
      </w:r>
      <w:hyperlink r:id="rId282" w:tgtFrame="_blank" w:history="1">
        <w:r w:rsidRPr="00346DBC">
          <w:rPr>
            <w:rStyle w:val="Hyperlink"/>
          </w:rPr>
          <w:t>https://www.facebook.com/nebraskahorseclubs/</w:t>
        </w:r>
      </w:hyperlink>
    </w:p>
    <w:p w:rsidR="00346DBC" w:rsidRPr="00CF408E" w:rsidP="00E915D8" w14:paraId="2375BF5B" w14:textId="77777777">
      <w:pPr>
        <w:numPr>
          <w:ilvl w:val="0"/>
          <w:numId w:val="29"/>
        </w:numPr>
        <w:spacing w:before="100" w:beforeAutospacing="1" w:after="100" w:afterAutospacing="1"/>
      </w:pPr>
      <w:r>
        <w:t xml:space="preserve">Nebraska State Rodeo Association, </w:t>
      </w:r>
      <w:hyperlink r:id="rId283" w:tgtFrame="_blank" w:history="1">
        <w:r w:rsidRPr="00346DBC">
          <w:rPr>
            <w:rStyle w:val="Hyperlink"/>
          </w:rPr>
          <w:t>https://nebraskastaterodeo.com/</w:t>
        </w:r>
      </w:hyperlink>
      <w:r>
        <w:t xml:space="preserve">, </w:t>
      </w:r>
      <w:hyperlink r:id="rId284" w:tgtFrame="_blank" w:history="1">
        <w:r w:rsidRPr="00346DBC">
          <w:rPr>
            <w:rStyle w:val="Hyperlink"/>
          </w:rPr>
          <w:t>https://www.facebook.com/NebraskaStateRodeoAssociation/</w:t>
        </w:r>
      </w:hyperlink>
    </w:p>
    <w:p w:rsidR="00346DBC" w:rsidRPr="00CF408E" w:rsidP="00346DBC" w14:paraId="773AD362" w14:textId="77777777">
      <w:pPr>
        <w:pStyle w:val="NormalWeb"/>
        <w:rPr>
          <w:b/>
          <w:bCs/>
        </w:rPr>
      </w:pPr>
      <w:r w:rsidRPr="00CF408E">
        <w:rPr>
          <w:b/>
          <w:bCs/>
        </w:rPr>
        <w:t>TX (Texas)</w:t>
      </w:r>
    </w:p>
    <w:p w:rsidR="00346DBC" w:rsidP="00E915D8" w14:paraId="26CC41D3" w14:textId="77777777">
      <w:pPr>
        <w:pStyle w:val="NormalWeb"/>
        <w:numPr>
          <w:ilvl w:val="0"/>
          <w:numId w:val="30"/>
        </w:numPr>
      </w:pPr>
      <w:r>
        <w:t xml:space="preserve">Texas Quarter Horse Association, </w:t>
      </w:r>
      <w:hyperlink r:id="rId285" w:tgtFrame="_blank" w:history="1">
        <w:r w:rsidRPr="00346DBC">
          <w:rPr>
            <w:rStyle w:val="Hyperlink"/>
          </w:rPr>
          <w:t>https://www.tqha.com/</w:t>
        </w:r>
      </w:hyperlink>
    </w:p>
    <w:p w:rsidR="00346DBC" w:rsidP="00E915D8" w14:paraId="050612CC" w14:textId="77777777">
      <w:pPr>
        <w:pStyle w:val="NormalWeb"/>
        <w:numPr>
          <w:ilvl w:val="0"/>
          <w:numId w:val="30"/>
        </w:numPr>
      </w:pPr>
      <w:r>
        <w:t xml:space="preserve">Texas Thoroughbred Association, </w:t>
      </w:r>
      <w:hyperlink r:id="rId286" w:tgtFrame="_blank" w:history="1">
        <w:r w:rsidRPr="00346DBC">
          <w:rPr>
            <w:rStyle w:val="Hyperlink"/>
          </w:rPr>
          <w:t>https://texasthoroughbred.com/</w:t>
        </w:r>
      </w:hyperlink>
    </w:p>
    <w:p w:rsidR="00346DBC" w:rsidP="00E915D8" w14:paraId="550BD91A" w14:textId="77777777">
      <w:pPr>
        <w:pStyle w:val="NormalWeb"/>
        <w:numPr>
          <w:ilvl w:val="0"/>
          <w:numId w:val="30"/>
        </w:numPr>
      </w:pPr>
      <w:r>
        <w:t xml:space="preserve">Arabian Horse Association of Texas, </w:t>
      </w:r>
      <w:hyperlink r:id="rId287" w:tgtFrame="_blank" w:history="1">
        <w:r w:rsidRPr="00346DBC">
          <w:rPr>
            <w:rStyle w:val="Hyperlink"/>
          </w:rPr>
          <w:t>https://arabianhorsecluboftexas.com/</w:t>
        </w:r>
      </w:hyperlink>
    </w:p>
    <w:p w:rsidR="00346DBC" w:rsidP="00E915D8" w14:paraId="42948EBD" w14:textId="77777777">
      <w:pPr>
        <w:pStyle w:val="NormalWeb"/>
        <w:numPr>
          <w:ilvl w:val="0"/>
          <w:numId w:val="30"/>
        </w:numPr>
      </w:pPr>
      <w:r>
        <w:t xml:space="preserve">Texas Hunter Jumper Association, </w:t>
      </w:r>
      <w:hyperlink r:id="rId288" w:tgtFrame="_blank" w:history="1">
        <w:r w:rsidRPr="00346DBC">
          <w:rPr>
            <w:rStyle w:val="Hyperlink"/>
          </w:rPr>
          <w:t>https://www.thja.org/</w:t>
        </w:r>
      </w:hyperlink>
    </w:p>
    <w:p w:rsidR="00346DBC" w:rsidP="00E915D8" w14:paraId="5834CFC3" w14:textId="77777777">
      <w:pPr>
        <w:pStyle w:val="NormalWeb"/>
        <w:numPr>
          <w:ilvl w:val="0"/>
          <w:numId w:val="30"/>
        </w:numPr>
      </w:pPr>
      <w:r>
        <w:t xml:space="preserve">Texas Reining Horse Association, </w:t>
      </w:r>
      <w:hyperlink r:id="rId289" w:tgtFrame="_blank" w:history="1">
        <w:r w:rsidRPr="00346DBC">
          <w:rPr>
            <w:rStyle w:val="Hyperlink"/>
          </w:rPr>
          <w:t>https://www.texasreining.com/</w:t>
        </w:r>
      </w:hyperlink>
    </w:p>
    <w:p w:rsidR="00346DBC" w:rsidP="00E915D8" w14:paraId="7D134347" w14:textId="77777777">
      <w:pPr>
        <w:pStyle w:val="NormalWeb"/>
        <w:numPr>
          <w:ilvl w:val="0"/>
          <w:numId w:val="30"/>
        </w:numPr>
      </w:pPr>
      <w:r>
        <w:t xml:space="preserve">Houston Livestock Show and Rodeo, </w:t>
      </w:r>
      <w:hyperlink r:id="rId290" w:tgtFrame="_blank" w:history="1">
        <w:r w:rsidRPr="00346DBC">
          <w:rPr>
            <w:rStyle w:val="Hyperlink"/>
          </w:rPr>
          <w:t>https://www.rodeohouston.com/</w:t>
        </w:r>
      </w:hyperlink>
    </w:p>
    <w:p w:rsidR="00346DBC" w:rsidP="00E915D8" w14:paraId="6708FA05" w14:textId="77777777">
      <w:pPr>
        <w:pStyle w:val="NormalWeb"/>
        <w:numPr>
          <w:ilvl w:val="0"/>
          <w:numId w:val="30"/>
        </w:numPr>
      </w:pPr>
      <w:r>
        <w:t xml:space="preserve">Fort Worth Stock Show &amp; Rodeo, </w:t>
      </w:r>
      <w:hyperlink r:id="rId291" w:tgtFrame="_blank" w:history="1">
        <w:r w:rsidRPr="00346DBC">
          <w:rPr>
            <w:rStyle w:val="Hyperlink"/>
          </w:rPr>
          <w:t>https://www.fwssr.com/</w:t>
        </w:r>
      </w:hyperlink>
    </w:p>
    <w:p w:rsidR="00346DBC" w:rsidP="00E915D8" w14:paraId="5E6C7C23" w14:textId="77777777">
      <w:pPr>
        <w:pStyle w:val="NormalWeb"/>
        <w:numPr>
          <w:ilvl w:val="0"/>
          <w:numId w:val="30"/>
        </w:numPr>
      </w:pPr>
      <w:r>
        <w:t xml:space="preserve">Texas Rose Horse Park Events, </w:t>
      </w:r>
      <w:hyperlink r:id="rId292" w:tgtFrame="_blank" w:history="1">
        <w:r w:rsidRPr="00346DBC">
          <w:rPr>
            <w:rStyle w:val="Hyperlink"/>
          </w:rPr>
          <w:t>https://www.texasrosehorsepark.com/</w:t>
        </w:r>
      </w:hyperlink>
    </w:p>
    <w:p w:rsidR="00346DBC" w:rsidP="00E915D8" w14:paraId="02E34141" w14:textId="77777777">
      <w:pPr>
        <w:pStyle w:val="NormalWeb"/>
        <w:numPr>
          <w:ilvl w:val="0"/>
          <w:numId w:val="30"/>
        </w:numPr>
      </w:pPr>
      <w:r>
        <w:t xml:space="preserve">Great Southwest Equestrian Center Events, </w:t>
      </w:r>
      <w:hyperlink r:id="rId293" w:tgtFrame="_blank" w:history="1">
        <w:r w:rsidRPr="00346DBC">
          <w:rPr>
            <w:rStyle w:val="Hyperlink"/>
          </w:rPr>
          <w:t>https://gswec.com/</w:t>
        </w:r>
      </w:hyperlink>
    </w:p>
    <w:p w:rsidR="00346DBC" w:rsidP="00E915D8" w14:paraId="634B1BB9" w14:textId="77777777">
      <w:pPr>
        <w:pStyle w:val="NormalWeb"/>
        <w:numPr>
          <w:ilvl w:val="0"/>
          <w:numId w:val="30"/>
        </w:numPr>
      </w:pPr>
      <w:r>
        <w:t xml:space="preserve">Arabian Racing Series, </w:t>
      </w:r>
      <w:hyperlink r:id="rId294" w:tgtFrame="_blank" w:history="1">
        <w:r w:rsidRPr="00346DBC">
          <w:rPr>
            <w:rStyle w:val="Hyperlink"/>
          </w:rPr>
          <w:t>https://www.texasarabianbreedersassociation.com/</w:t>
        </w:r>
      </w:hyperlink>
    </w:p>
    <w:p w:rsidR="00346DBC" w:rsidP="00E915D8" w14:paraId="5373827E" w14:textId="77777777">
      <w:pPr>
        <w:pStyle w:val="NormalWeb"/>
        <w:numPr>
          <w:ilvl w:val="0"/>
          <w:numId w:val="30"/>
        </w:numPr>
      </w:pPr>
      <w:r>
        <w:t xml:space="preserve">Texas Pro Rodeo Circuit, </w:t>
      </w:r>
      <w:hyperlink r:id="rId295" w:tgtFrame="_blank" w:history="1">
        <w:r w:rsidRPr="00346DBC">
          <w:rPr>
            <w:rStyle w:val="Hyperlink"/>
          </w:rPr>
          <w:t>https://texasprorodeocircuit.com/</w:t>
        </w:r>
      </w:hyperlink>
    </w:p>
    <w:p w:rsidR="00346DBC" w:rsidP="00E915D8" w14:paraId="1161F70A" w14:textId="77777777">
      <w:pPr>
        <w:pStyle w:val="NormalWeb"/>
        <w:numPr>
          <w:ilvl w:val="0"/>
          <w:numId w:val="30"/>
        </w:numPr>
      </w:pPr>
      <w:r>
        <w:t xml:space="preserve">Texas Senior Pro Rodeo Association, </w:t>
      </w:r>
      <w:hyperlink r:id="rId296" w:tgtFrame="_blank" w:history="1">
        <w:r w:rsidRPr="00346DBC">
          <w:rPr>
            <w:rStyle w:val="Hyperlink"/>
          </w:rPr>
          <w:t>https://www.tspra.com/</w:t>
        </w:r>
      </w:hyperlink>
      <w:r>
        <w:t xml:space="preserve"> </w:t>
      </w:r>
      <w:hyperlink r:id="rId297" w:tgtFrame="_blank" w:history="1">
        <w:r w:rsidRPr="00346DBC">
          <w:rPr>
            <w:rStyle w:val="Hyperlink"/>
          </w:rPr>
          <w:t>https://www.facebook.com/p/Texas-Senior-Pro-Rodeo-Assoc-TSPRA-100064430299763/</w:t>
        </w:r>
      </w:hyperlink>
    </w:p>
    <w:p w:rsidR="00346DBC" w:rsidRPr="004263E8" w:rsidP="00E915D8" w14:paraId="764EF73F" w14:textId="77777777">
      <w:pPr>
        <w:numPr>
          <w:ilvl w:val="0"/>
          <w:numId w:val="30"/>
        </w:numPr>
        <w:spacing w:before="100" w:beforeAutospacing="1" w:after="100" w:afterAutospacing="1"/>
      </w:pPr>
      <w:r>
        <w:t xml:space="preserve">Mustang Heritage Foundation </w:t>
      </w:r>
      <w:hyperlink r:id="rId298" w:history="1">
        <w:r w:rsidRPr="00DD1664">
          <w:rPr>
            <w:rStyle w:val="Hyperlink"/>
          </w:rPr>
          <w:t>https://mustangheritagefoundation.org/</w:t>
        </w:r>
      </w:hyperlink>
    </w:p>
    <w:p w:rsidR="00346DBC" w:rsidRPr="00CF408E" w:rsidP="00346DBC" w14:paraId="4E702A11" w14:textId="77777777">
      <w:pPr>
        <w:pStyle w:val="NormalWeb"/>
        <w:rPr>
          <w:b/>
          <w:bCs/>
        </w:rPr>
      </w:pPr>
      <w:r w:rsidRPr="00CF408E">
        <w:rPr>
          <w:b/>
          <w:bCs/>
        </w:rPr>
        <w:t>OK (Oklahoma)</w:t>
      </w:r>
    </w:p>
    <w:p w:rsidR="00346DBC" w:rsidP="00E915D8" w14:paraId="400AA385" w14:textId="77777777">
      <w:pPr>
        <w:pStyle w:val="NormalWeb"/>
        <w:numPr>
          <w:ilvl w:val="0"/>
          <w:numId w:val="31"/>
        </w:numPr>
      </w:pPr>
      <w:r>
        <w:t xml:space="preserve">Oklahoma Quarter Horse Association, </w:t>
      </w:r>
      <w:hyperlink r:id="rId299" w:tgtFrame="_blank" w:history="1">
        <w:r w:rsidRPr="00346DBC">
          <w:rPr>
            <w:rStyle w:val="Hyperlink"/>
          </w:rPr>
          <w:t>https://www.oqha.com/</w:t>
        </w:r>
      </w:hyperlink>
    </w:p>
    <w:p w:rsidR="00346DBC" w:rsidP="00E915D8" w14:paraId="732FFAE2" w14:textId="35E67997">
      <w:pPr>
        <w:pStyle w:val="NormalWeb"/>
        <w:numPr>
          <w:ilvl w:val="0"/>
          <w:numId w:val="31"/>
        </w:numPr>
      </w:pPr>
      <w:r>
        <w:t>Oklahoma Reining Horse Association</w:t>
      </w:r>
      <w:r w:rsidR="00D149C8">
        <w:t>,</w:t>
      </w:r>
      <w:r>
        <w:t xml:space="preserve"> </w:t>
      </w:r>
      <w:hyperlink r:id="rId300" w:tgtFrame="_blank" w:history="1">
        <w:r w:rsidRPr="00346DBC">
          <w:rPr>
            <w:rStyle w:val="Hyperlink"/>
          </w:rPr>
          <w:t>https://www.okrha.com/</w:t>
        </w:r>
      </w:hyperlink>
    </w:p>
    <w:p w:rsidR="00346DBC" w:rsidP="00E915D8" w14:paraId="12B89A94" w14:textId="53A01FC8">
      <w:pPr>
        <w:pStyle w:val="NormalWeb"/>
        <w:numPr>
          <w:ilvl w:val="0"/>
          <w:numId w:val="31"/>
        </w:numPr>
      </w:pPr>
      <w:r>
        <w:t>Oklahoma Hunter Jumper Association</w:t>
      </w:r>
      <w:r w:rsidR="00D149C8">
        <w:t>,</w:t>
      </w:r>
      <w:r>
        <w:t xml:space="preserve"> </w:t>
      </w:r>
      <w:hyperlink r:id="rId301" w:tgtFrame="_blank" w:history="1">
        <w:r w:rsidRPr="00346DBC">
          <w:rPr>
            <w:rStyle w:val="Hyperlink"/>
          </w:rPr>
          <w:t>https://www.okhunterjumper.com/</w:t>
        </w:r>
      </w:hyperlink>
    </w:p>
    <w:p w:rsidR="00346DBC" w:rsidP="00E915D8" w14:paraId="4F0ED796" w14:textId="7659DF05">
      <w:pPr>
        <w:pStyle w:val="NormalWeb"/>
        <w:numPr>
          <w:ilvl w:val="0"/>
          <w:numId w:val="31"/>
        </w:numPr>
      </w:pPr>
      <w:r>
        <w:t>Oklahoma State Fair Horse Shows</w:t>
      </w:r>
      <w:r w:rsidR="00D149C8">
        <w:t>,</w:t>
      </w:r>
      <w:r>
        <w:t xml:space="preserve"> </w:t>
      </w:r>
      <w:hyperlink r:id="rId302" w:tgtFrame="_blank" w:history="1">
        <w:r w:rsidRPr="00346DBC">
          <w:rPr>
            <w:rStyle w:val="Hyperlink"/>
          </w:rPr>
          <w:t>https://okstatefair.com/competitions/equine/</w:t>
        </w:r>
      </w:hyperlink>
    </w:p>
    <w:p w:rsidR="00346DBC" w:rsidP="00E915D8" w14:paraId="07717BB3" w14:textId="65D371CA">
      <w:pPr>
        <w:pStyle w:val="NormalWeb"/>
        <w:numPr>
          <w:ilvl w:val="0"/>
          <w:numId w:val="31"/>
        </w:numPr>
      </w:pPr>
      <w:r>
        <w:t>Lazy E Arena Events</w:t>
      </w:r>
      <w:r w:rsidR="001C2C4C">
        <w:t>,</w:t>
      </w:r>
      <w:r>
        <w:t xml:space="preserve"> </w:t>
      </w:r>
      <w:hyperlink r:id="rId303" w:tgtFrame="_blank" w:history="1">
        <w:r w:rsidRPr="00346DBC">
          <w:rPr>
            <w:rStyle w:val="Hyperlink"/>
          </w:rPr>
          <w:t>https://lazye.com/</w:t>
        </w:r>
      </w:hyperlink>
    </w:p>
    <w:p w:rsidR="00346DBC" w:rsidP="00E915D8" w14:paraId="27A32C37" w14:textId="1635D30C">
      <w:pPr>
        <w:pStyle w:val="NormalWeb"/>
        <w:numPr>
          <w:ilvl w:val="0"/>
          <w:numId w:val="31"/>
        </w:numPr>
      </w:pPr>
      <w:r>
        <w:t>Oklahoma Rodeo Association</w:t>
      </w:r>
      <w:r w:rsidR="001C2C4C">
        <w:t>,</w:t>
      </w:r>
      <w:r>
        <w:t xml:space="preserve"> </w:t>
      </w:r>
      <w:hyperlink r:id="rId304" w:tgtFrame="_blank" w:history="1">
        <w:r w:rsidRPr="00346DBC">
          <w:rPr>
            <w:rStyle w:val="Hyperlink"/>
          </w:rPr>
          <w:t>https://www.facebook.com/p/Oklahoma-Rodeo-Association-100064455529197/</w:t>
        </w:r>
      </w:hyperlink>
    </w:p>
    <w:p w:rsidR="00346DBC" w:rsidP="00E915D8" w14:paraId="39E3F792" w14:textId="2FD6D8A9">
      <w:pPr>
        <w:pStyle w:val="NormalWeb"/>
        <w:numPr>
          <w:ilvl w:val="0"/>
          <w:numId w:val="31"/>
        </w:numPr>
      </w:pPr>
      <w:r>
        <w:t>Travel Oklahoma</w:t>
      </w:r>
      <w:r w:rsidR="001C2C4C">
        <w:t>,</w:t>
      </w:r>
      <w:r>
        <w:t xml:space="preserve"> </w:t>
      </w:r>
      <w:hyperlink r:id="rId305" w:tgtFrame="_blank" w:history="1">
        <w:r w:rsidRPr="00346DBC">
          <w:rPr>
            <w:rStyle w:val="Hyperlink"/>
          </w:rPr>
          <w:t>https://www.travelok.com/rodeos</w:t>
        </w:r>
      </w:hyperlink>
    </w:p>
    <w:p w:rsidR="00346DBC" w:rsidP="00E915D8" w14:paraId="799D81B7" w14:textId="59C737FD">
      <w:pPr>
        <w:pStyle w:val="NormalWeb"/>
        <w:numPr>
          <w:ilvl w:val="0"/>
          <w:numId w:val="31"/>
        </w:numPr>
      </w:pPr>
      <w:r>
        <w:t>Thoroughbred Racing Association of Oklahoma</w:t>
      </w:r>
      <w:r w:rsidR="001C2C4C">
        <w:t>,</w:t>
      </w:r>
      <w:r>
        <w:t xml:space="preserve"> (TRAO) </w:t>
      </w:r>
      <w:hyperlink r:id="rId306" w:tgtFrame="_blank" w:history="1">
        <w:r w:rsidRPr="00346DBC">
          <w:rPr>
            <w:rStyle w:val="Hyperlink"/>
          </w:rPr>
          <w:t>https://traoracing.com/</w:t>
        </w:r>
      </w:hyperlink>
      <w:r>
        <w:t xml:space="preserve">, </w:t>
      </w:r>
      <w:hyperlink r:id="rId307" w:tgtFrame="_blank" w:history="1">
        <w:r w:rsidRPr="00346DBC">
          <w:rPr>
            <w:rStyle w:val="Hyperlink"/>
          </w:rPr>
          <w:t>https://www.facebook.com/Traoracing/</w:t>
        </w:r>
      </w:hyperlink>
    </w:p>
    <w:p w:rsidR="00346DBC" w:rsidP="00E915D8" w14:paraId="2A8635FA" w14:textId="3664FA7A">
      <w:pPr>
        <w:pStyle w:val="NormalWeb"/>
        <w:numPr>
          <w:ilvl w:val="0"/>
          <w:numId w:val="31"/>
        </w:numPr>
      </w:pPr>
      <w:r>
        <w:t>Paint Horse Club of Oklahoma</w:t>
      </w:r>
      <w:r w:rsidR="001C2C4C">
        <w:t>,</w:t>
      </w:r>
      <w:r>
        <w:t xml:space="preserve"> </w:t>
      </w:r>
      <w:hyperlink r:id="rId308" w:tgtFrame="_blank" w:history="1">
        <w:r w:rsidRPr="00346DBC">
          <w:rPr>
            <w:rStyle w:val="Hyperlink"/>
          </w:rPr>
          <w:t>https://www.okpainthorse.org/</w:t>
        </w:r>
      </w:hyperlink>
    </w:p>
    <w:p w:rsidR="00346DBC" w:rsidP="00E915D8" w14:paraId="79D19241" w14:textId="7F45E828">
      <w:pPr>
        <w:pStyle w:val="NormalWeb"/>
        <w:numPr>
          <w:ilvl w:val="0"/>
          <w:numId w:val="31"/>
        </w:numPr>
      </w:pPr>
      <w:r>
        <w:t>Oklahoma Arabian Horse Club</w:t>
      </w:r>
      <w:r w:rsidR="001C2C4C">
        <w:t>,</w:t>
      </w:r>
      <w:r>
        <w:t xml:space="preserve"> </w:t>
      </w:r>
      <w:hyperlink r:id="rId309" w:tgtFrame="_blank" w:history="1">
        <w:r w:rsidRPr="00346DBC">
          <w:rPr>
            <w:rStyle w:val="Hyperlink"/>
          </w:rPr>
          <w:t>https://www.oklahomaarabians.com/events</w:t>
        </w:r>
      </w:hyperlink>
    </w:p>
    <w:p w:rsidR="00346DBC" w:rsidRPr="00CF408E" w:rsidP="00346DBC" w14:paraId="77E4D107" w14:textId="77777777">
      <w:pPr>
        <w:pStyle w:val="NormalWeb"/>
        <w:rPr>
          <w:b/>
          <w:bCs/>
        </w:rPr>
      </w:pPr>
      <w:r w:rsidRPr="00CF408E">
        <w:rPr>
          <w:b/>
          <w:bCs/>
        </w:rPr>
        <w:t>MO (Missouri)</w:t>
      </w:r>
    </w:p>
    <w:p w:rsidR="00346DBC" w:rsidP="00E915D8" w14:paraId="2033FED8" w14:textId="77777777">
      <w:pPr>
        <w:pStyle w:val="NormalWeb"/>
        <w:numPr>
          <w:ilvl w:val="0"/>
          <w:numId w:val="32"/>
        </w:numPr>
      </w:pPr>
      <w:r>
        <w:t xml:space="preserve">Missouri Horse Council, </w:t>
      </w:r>
      <w:hyperlink r:id="rId310" w:tgtFrame="_blank" w:history="1">
        <w:r w:rsidRPr="00346DBC">
          <w:rPr>
            <w:rStyle w:val="Hyperlink"/>
          </w:rPr>
          <w:t>https://missourihorsecouncil.com/</w:t>
        </w:r>
      </w:hyperlink>
    </w:p>
    <w:p w:rsidR="00346DBC" w:rsidP="00E915D8" w14:paraId="05C45D58" w14:textId="7BC14DB6">
      <w:pPr>
        <w:pStyle w:val="NormalWeb"/>
        <w:numPr>
          <w:ilvl w:val="0"/>
          <w:numId w:val="32"/>
        </w:numPr>
      </w:pPr>
      <w:r>
        <w:t>Missouri Fox Trotting Horse Breed Association (MFTHBA)</w:t>
      </w:r>
      <w:r w:rsidR="00AA6CBE">
        <w:t>,</w:t>
      </w:r>
      <w:r>
        <w:t xml:space="preserve"> </w:t>
      </w:r>
      <w:hyperlink r:id="rId311" w:tgtFrame="_blank" w:history="1">
        <w:r w:rsidRPr="00346DBC">
          <w:rPr>
            <w:rStyle w:val="Hyperlink"/>
          </w:rPr>
          <w:t>https://mfthba.com/</w:t>
        </w:r>
      </w:hyperlink>
    </w:p>
    <w:p w:rsidR="00346DBC" w:rsidP="00E915D8" w14:paraId="593DA746" w14:textId="41CF3E92">
      <w:pPr>
        <w:pStyle w:val="NormalWeb"/>
        <w:numPr>
          <w:ilvl w:val="0"/>
          <w:numId w:val="32"/>
        </w:numPr>
      </w:pPr>
      <w:r>
        <w:t>Missouri Quarter Horse Association (</w:t>
      </w:r>
      <w:r>
        <w:t>MoQHA</w:t>
      </w:r>
      <w:r>
        <w:t>)</w:t>
      </w:r>
      <w:r w:rsidR="0075067B">
        <w:t>,</w:t>
      </w:r>
      <w:r>
        <w:t xml:space="preserve"> </w:t>
      </w:r>
      <w:hyperlink r:id="rId312" w:tgtFrame="_blank" w:history="1">
        <w:r w:rsidRPr="00346DBC">
          <w:rPr>
            <w:rStyle w:val="Hyperlink"/>
          </w:rPr>
          <w:t>https://www.moqha.com/</w:t>
        </w:r>
      </w:hyperlink>
    </w:p>
    <w:p w:rsidR="00346DBC" w:rsidP="00E915D8" w14:paraId="2D470C03" w14:textId="04C6B772">
      <w:pPr>
        <w:pStyle w:val="NormalWeb"/>
        <w:numPr>
          <w:ilvl w:val="0"/>
          <w:numId w:val="32"/>
        </w:numPr>
      </w:pPr>
      <w:r>
        <w:t>Missouri Hunter Jumper Organization</w:t>
      </w:r>
      <w:r w:rsidR="0075067B">
        <w:t>,</w:t>
      </w:r>
      <w:r>
        <w:t xml:space="preserve"> </w:t>
      </w:r>
      <w:hyperlink r:id="rId313" w:tgtFrame="_blank" w:history="1">
        <w:r w:rsidRPr="00346DBC">
          <w:rPr>
            <w:rStyle w:val="Hyperlink"/>
          </w:rPr>
          <w:t>http://www.mohjo.org/</w:t>
        </w:r>
      </w:hyperlink>
      <w:r>
        <w:t xml:space="preserve"> </w:t>
      </w:r>
      <w:hyperlink r:id="rId314" w:tgtFrame="_blank" w:history="1">
        <w:r w:rsidRPr="00346DBC">
          <w:rPr>
            <w:rStyle w:val="Hyperlink"/>
          </w:rPr>
          <w:t>https://www.facebook.com/p/Missouri-Hunter-Jumper-Organization-MOHJO-100057050456992/</w:t>
        </w:r>
      </w:hyperlink>
    </w:p>
    <w:p w:rsidR="00346DBC" w:rsidP="00E915D8" w14:paraId="19A491EE" w14:textId="2FE0D78F">
      <w:pPr>
        <w:pStyle w:val="NormalWeb"/>
        <w:numPr>
          <w:ilvl w:val="0"/>
          <w:numId w:val="32"/>
        </w:numPr>
      </w:pPr>
      <w:r>
        <w:t>Missouri Horse Shows</w:t>
      </w:r>
      <w:r w:rsidR="00D114A5">
        <w:t>,</w:t>
      </w:r>
      <w:r>
        <w:t xml:space="preserve"> </w:t>
      </w:r>
      <w:hyperlink r:id="rId315" w:tgtFrame="_blank" w:history="1">
        <w:r w:rsidRPr="00346DBC">
          <w:rPr>
            <w:rStyle w:val="Hyperlink"/>
          </w:rPr>
          <w:t>http://www.mohorseshows.com/index.shtml</w:t>
        </w:r>
      </w:hyperlink>
    </w:p>
    <w:p w:rsidR="00346DBC" w:rsidP="00E915D8" w14:paraId="597F0BD6" w14:textId="1601FBF4">
      <w:pPr>
        <w:pStyle w:val="NormalWeb"/>
        <w:numPr>
          <w:ilvl w:val="0"/>
          <w:numId w:val="32"/>
        </w:numPr>
      </w:pPr>
      <w:r>
        <w:t>Southwest Missouri Reining Horse Association</w:t>
      </w:r>
      <w:r w:rsidR="00D114A5">
        <w:t>,</w:t>
      </w:r>
      <w:r>
        <w:t xml:space="preserve"> </w:t>
      </w:r>
      <w:hyperlink r:id="rId316" w:tgtFrame="_blank" w:history="1">
        <w:r w:rsidRPr="00346DBC">
          <w:rPr>
            <w:rStyle w:val="Hyperlink"/>
          </w:rPr>
          <w:t>https://www.facebook.com/SouthwestMissouriReiningHorseAssociation/</w:t>
        </w:r>
      </w:hyperlink>
    </w:p>
    <w:p w:rsidR="00346DBC" w:rsidP="00E915D8" w14:paraId="79F5E94E" w14:textId="443EA3E2">
      <w:pPr>
        <w:pStyle w:val="NormalWeb"/>
        <w:numPr>
          <w:ilvl w:val="0"/>
          <w:numId w:val="32"/>
        </w:numPr>
      </w:pPr>
      <w:r>
        <w:t>American Royal</w:t>
      </w:r>
      <w:r w:rsidR="00D114A5">
        <w:t>,</w:t>
      </w:r>
      <w:r>
        <w:t xml:space="preserve"> </w:t>
      </w:r>
      <w:hyperlink r:id="rId317" w:tgtFrame="_blank" w:history="1">
        <w:r w:rsidRPr="00346DBC">
          <w:rPr>
            <w:rStyle w:val="Hyperlink"/>
          </w:rPr>
          <w:t>https://americanroyal.com/</w:t>
        </w:r>
      </w:hyperlink>
    </w:p>
    <w:p w:rsidR="00346DBC" w:rsidP="00E915D8" w14:paraId="6A0449FF" w14:textId="7AE2E4AE">
      <w:pPr>
        <w:pStyle w:val="NormalWeb"/>
        <w:numPr>
          <w:ilvl w:val="0"/>
          <w:numId w:val="32"/>
        </w:numPr>
      </w:pPr>
      <w:r>
        <w:t>Missouri Rodeo Cowboy Association</w:t>
      </w:r>
      <w:r w:rsidR="00D114A5">
        <w:t>,</w:t>
      </w:r>
      <w:r>
        <w:t xml:space="preserve"> </w:t>
      </w:r>
      <w:hyperlink r:id="rId318" w:tgtFrame="_blank" w:history="1">
        <w:r w:rsidRPr="00346DBC">
          <w:rPr>
            <w:rStyle w:val="Hyperlink"/>
          </w:rPr>
          <w:t>http://missourirodeo.com/</w:t>
        </w:r>
      </w:hyperlink>
      <w:r>
        <w:t xml:space="preserve">, </w:t>
      </w:r>
      <w:hyperlink r:id="rId319" w:tgtFrame="_blank" w:history="1">
        <w:r w:rsidRPr="00346DBC">
          <w:rPr>
            <w:rStyle w:val="Hyperlink"/>
          </w:rPr>
          <w:t>https://www.facebook.com/p/Missouri-Rodeo-Cowboy-Assoc-100064932784283/</w:t>
        </w:r>
      </w:hyperlink>
    </w:p>
    <w:p w:rsidR="00346DBC" w:rsidP="00E915D8" w14:paraId="4197B4CC" w14:textId="070A367F">
      <w:pPr>
        <w:pStyle w:val="NormalWeb"/>
        <w:numPr>
          <w:ilvl w:val="0"/>
          <w:numId w:val="32"/>
        </w:numPr>
      </w:pPr>
      <w:r>
        <w:t>Missouri Family Rodeo Association</w:t>
      </w:r>
      <w:r w:rsidR="00AA6CBE">
        <w:t>,</w:t>
      </w:r>
      <w:r>
        <w:t xml:space="preserve"> </w:t>
      </w:r>
      <w:hyperlink r:id="rId320" w:tgtFrame="_blank" w:history="1">
        <w:r w:rsidRPr="00346DBC">
          <w:rPr>
            <w:rStyle w:val="Hyperlink"/>
          </w:rPr>
          <w:t>https://missourifamilyrodeo.com/</w:t>
        </w:r>
      </w:hyperlink>
    </w:p>
    <w:p w:rsidR="00346DBC" w:rsidP="00E915D8" w14:paraId="73FFC4EE" w14:textId="64998CCF">
      <w:pPr>
        <w:pStyle w:val="NormalWeb"/>
        <w:numPr>
          <w:ilvl w:val="0"/>
          <w:numId w:val="32"/>
        </w:numPr>
      </w:pPr>
      <w:r>
        <w:t>Ozark Quarter Horse Association</w:t>
      </w:r>
      <w:r w:rsidR="00AA6CBE">
        <w:t>,</w:t>
      </w:r>
      <w:r>
        <w:t xml:space="preserve"> </w:t>
      </w:r>
      <w:hyperlink r:id="rId321" w:tgtFrame="_blank" w:history="1">
        <w:r w:rsidRPr="00346DBC">
          <w:rPr>
            <w:rStyle w:val="Hyperlink"/>
          </w:rPr>
          <w:t>https://www.ozqha.com/</w:t>
        </w:r>
      </w:hyperlink>
      <w:r>
        <w:t xml:space="preserve"> , </w:t>
      </w:r>
      <w:hyperlink r:id="rId322" w:tgtFrame="_blank" w:history="1">
        <w:r w:rsidRPr="00346DBC">
          <w:rPr>
            <w:rStyle w:val="Hyperlink"/>
          </w:rPr>
          <w:t>https://www.facebook.com/ozqha/</w:t>
        </w:r>
      </w:hyperlink>
    </w:p>
    <w:p w:rsidR="00346DBC" w:rsidRPr="00CF408E" w:rsidP="00346DBC" w14:paraId="3632E1F6" w14:textId="77777777">
      <w:pPr>
        <w:pStyle w:val="NormalWeb"/>
        <w:rPr>
          <w:b/>
          <w:bCs/>
        </w:rPr>
      </w:pPr>
      <w:r w:rsidRPr="00CF408E">
        <w:rPr>
          <w:b/>
          <w:bCs/>
        </w:rPr>
        <w:t>MA (Massachusetts)</w:t>
      </w:r>
    </w:p>
    <w:p w:rsidR="00346DBC" w:rsidP="00E915D8" w14:paraId="59136BD0" w14:textId="00A0F9D2">
      <w:pPr>
        <w:pStyle w:val="NormalWeb"/>
        <w:numPr>
          <w:ilvl w:val="0"/>
          <w:numId w:val="33"/>
        </w:numPr>
      </w:pPr>
      <w:r>
        <w:t>Massachusetts Horsemen’s Council</w:t>
      </w:r>
      <w:r w:rsidR="00AA6CBE">
        <w:t>,</w:t>
      </w:r>
      <w:r>
        <w:t xml:space="preserve"> </w:t>
      </w:r>
      <w:hyperlink r:id="rId323" w:tgtFrame="_blank" w:history="1">
        <w:r w:rsidRPr="00346DBC">
          <w:rPr>
            <w:rStyle w:val="Hyperlink"/>
          </w:rPr>
          <w:t>https://www.mahorsecouncil.com/</w:t>
        </w:r>
      </w:hyperlink>
    </w:p>
    <w:p w:rsidR="00346DBC" w:rsidP="00E915D8" w14:paraId="591BF569" w14:textId="460FA5D3">
      <w:pPr>
        <w:pStyle w:val="NormalWeb"/>
        <w:numPr>
          <w:ilvl w:val="0"/>
          <w:numId w:val="33"/>
        </w:numPr>
      </w:pPr>
      <w:r>
        <w:t>Massachusetts Morgan Horse Association</w:t>
      </w:r>
      <w:r w:rsidR="001B49D5">
        <w:t>,</w:t>
      </w:r>
      <w:r>
        <w:t xml:space="preserve"> </w:t>
      </w:r>
      <w:hyperlink r:id="rId324" w:tgtFrame="_blank" w:history="1">
        <w:r w:rsidRPr="00346DBC">
          <w:rPr>
            <w:rStyle w:val="Hyperlink"/>
          </w:rPr>
          <w:t>https://www.massmorgan.com/</w:t>
        </w:r>
      </w:hyperlink>
    </w:p>
    <w:p w:rsidR="00346DBC" w:rsidP="00E915D8" w14:paraId="20A297BC" w14:textId="6C72A688">
      <w:pPr>
        <w:pStyle w:val="NormalWeb"/>
        <w:numPr>
          <w:ilvl w:val="0"/>
          <w:numId w:val="33"/>
        </w:numPr>
      </w:pPr>
      <w:r>
        <w:t>Massachusetts Quarter Horse Association</w:t>
      </w:r>
      <w:r w:rsidR="001B49D5">
        <w:t>,</w:t>
      </w:r>
      <w:r>
        <w:t xml:space="preserve"> </w:t>
      </w:r>
      <w:hyperlink r:id="rId325" w:tgtFrame="_blank" w:history="1">
        <w:r w:rsidRPr="00346DBC">
          <w:rPr>
            <w:rStyle w:val="Hyperlink"/>
          </w:rPr>
          <w:t>https://massqha.com/</w:t>
        </w:r>
      </w:hyperlink>
      <w:r>
        <w:t xml:space="preserve"> (</w:t>
      </w:r>
      <w:hyperlink r:id="rId326" w:tgtFrame="_blank" w:history="1">
        <w:r w:rsidRPr="00346DBC">
          <w:rPr>
            <w:rStyle w:val="Hyperlink"/>
          </w:rPr>
          <w:t>https://www.facebook.com/p/Massachusetts-Quarter-Horse-Association-100063544301936/</w:t>
        </w:r>
      </w:hyperlink>
      <w:r>
        <w:t>)</w:t>
      </w:r>
    </w:p>
    <w:p w:rsidR="00346DBC" w:rsidP="00E915D8" w14:paraId="18A3D1EE" w14:textId="082A7A22">
      <w:pPr>
        <w:pStyle w:val="NormalWeb"/>
        <w:numPr>
          <w:ilvl w:val="0"/>
          <w:numId w:val="33"/>
        </w:numPr>
      </w:pPr>
      <w:r>
        <w:t>North Shore Horsemen Association</w:t>
      </w:r>
      <w:r w:rsidR="001B49D5">
        <w:t>,</w:t>
      </w:r>
      <w:r>
        <w:t xml:space="preserve"> (</w:t>
      </w:r>
      <w:hyperlink r:id="rId327" w:tgtFrame="_blank" w:history="1">
        <w:r w:rsidRPr="00346DBC">
          <w:rPr>
            <w:rStyle w:val="Hyperlink"/>
          </w:rPr>
          <w:t>https://www.nshorsemens.org/</w:t>
        </w:r>
      </w:hyperlink>
      <w:r>
        <w:t xml:space="preserve"> </w:t>
      </w:r>
      <w:hyperlink r:id="rId328" w:tgtFrame="_blank" w:history="1">
        <w:r w:rsidRPr="00346DBC">
          <w:rPr>
            <w:rStyle w:val="Hyperlink"/>
          </w:rPr>
          <w:t>https://www.facebook.com/profile.php?id=100064651723107</w:t>
        </w:r>
      </w:hyperlink>
    </w:p>
    <w:p w:rsidR="00346DBC" w:rsidP="00E915D8" w14:paraId="5FB947A3" w14:textId="7A40DE52">
      <w:pPr>
        <w:pStyle w:val="NormalWeb"/>
        <w:numPr>
          <w:ilvl w:val="0"/>
          <w:numId w:val="33"/>
        </w:numPr>
      </w:pPr>
      <w:r>
        <w:t>Myopia Horse Show</w:t>
      </w:r>
      <w:r w:rsidR="001B49D5">
        <w:t>,</w:t>
      </w:r>
      <w:r>
        <w:t xml:space="preserve"> </w:t>
      </w:r>
      <w:hyperlink r:id="rId329" w:tgtFrame="_blank" w:history="1">
        <w:r w:rsidRPr="00346DBC">
          <w:rPr>
            <w:rStyle w:val="Hyperlink"/>
          </w:rPr>
          <w:t>https://www.myopiahuntclub.com/</w:t>
        </w:r>
      </w:hyperlink>
    </w:p>
    <w:p w:rsidR="00346DBC" w:rsidRPr="00CF408E" w:rsidP="00346DBC" w14:paraId="61FE308C" w14:textId="77777777">
      <w:pPr>
        <w:pStyle w:val="NormalWeb"/>
        <w:rPr>
          <w:b/>
          <w:bCs/>
        </w:rPr>
      </w:pPr>
      <w:r w:rsidRPr="00CF408E">
        <w:rPr>
          <w:b/>
          <w:bCs/>
        </w:rPr>
        <w:t>NJ (New Jersey)</w:t>
      </w:r>
    </w:p>
    <w:p w:rsidR="00346DBC" w:rsidP="00E915D8" w14:paraId="6F99601F" w14:textId="3A1105B7">
      <w:pPr>
        <w:pStyle w:val="NormalWeb"/>
        <w:numPr>
          <w:ilvl w:val="0"/>
          <w:numId w:val="34"/>
        </w:numPr>
      </w:pPr>
      <w:r>
        <w:t>Standardbred Breeders &amp; Owners Association of New Jersey</w:t>
      </w:r>
      <w:r w:rsidR="001B49D5">
        <w:t>,</w:t>
      </w:r>
      <w:r>
        <w:t xml:space="preserve"> </w:t>
      </w:r>
      <w:hyperlink r:id="rId330" w:tgtFrame="_blank" w:history="1">
        <w:r w:rsidRPr="00346DBC">
          <w:rPr>
            <w:rStyle w:val="Hyperlink"/>
          </w:rPr>
          <w:t>https://sboanj.com/</w:t>
        </w:r>
      </w:hyperlink>
    </w:p>
    <w:p w:rsidR="00346DBC" w:rsidP="00E915D8" w14:paraId="6A09695D" w14:textId="6FEC8EC1">
      <w:pPr>
        <w:pStyle w:val="NormalWeb"/>
        <w:numPr>
          <w:ilvl w:val="0"/>
          <w:numId w:val="34"/>
        </w:numPr>
      </w:pPr>
      <w:r>
        <w:t>American Saddlebred Association of New Jersey</w:t>
      </w:r>
      <w:r w:rsidR="00A44A8E">
        <w:t>,</w:t>
      </w:r>
      <w:r>
        <w:t xml:space="preserve"> </w:t>
      </w:r>
      <w:hyperlink r:id="rId331" w:tgtFrame="_blank" w:history="1">
        <w:r w:rsidRPr="00346DBC">
          <w:rPr>
            <w:rStyle w:val="Hyperlink"/>
          </w:rPr>
          <w:t>https://www.ashanj.net/</w:t>
        </w:r>
      </w:hyperlink>
    </w:p>
    <w:p w:rsidR="00346DBC" w:rsidP="00E915D8" w14:paraId="061C0867" w14:textId="6FC7B25D">
      <w:pPr>
        <w:pStyle w:val="NormalWeb"/>
        <w:numPr>
          <w:ilvl w:val="0"/>
          <w:numId w:val="34"/>
        </w:numPr>
      </w:pPr>
      <w:r>
        <w:t>New Jersey Pinto Horse Association</w:t>
      </w:r>
      <w:r w:rsidR="00A44A8E">
        <w:t>,</w:t>
      </w:r>
      <w:r>
        <w:t xml:space="preserve"> </w:t>
      </w:r>
      <w:hyperlink r:id="rId332" w:tgtFrame="_blank" w:history="1">
        <w:r w:rsidRPr="00346DBC">
          <w:rPr>
            <w:rStyle w:val="Hyperlink"/>
          </w:rPr>
          <w:t>https://njptha.net/</w:t>
        </w:r>
      </w:hyperlink>
      <w:r>
        <w:t xml:space="preserve"> , </w:t>
      </w:r>
      <w:hyperlink r:id="rId333" w:tgtFrame="_blank" w:history="1">
        <w:r w:rsidRPr="00346DBC">
          <w:rPr>
            <w:rStyle w:val="Hyperlink"/>
          </w:rPr>
          <w:t>https://www.facebook.com/groups/649051848780800/</w:t>
        </w:r>
      </w:hyperlink>
    </w:p>
    <w:p w:rsidR="00346DBC" w:rsidP="00E915D8" w14:paraId="7C7B154E" w14:textId="1A2654BA">
      <w:pPr>
        <w:pStyle w:val="NormalWeb"/>
        <w:numPr>
          <w:ilvl w:val="0"/>
          <w:numId w:val="34"/>
        </w:numPr>
      </w:pPr>
      <w:r>
        <w:t>New Jersey Horse Shows Association (NJHSA)</w:t>
      </w:r>
      <w:r w:rsidR="00A44A8E">
        <w:t>,</w:t>
      </w:r>
      <w:r>
        <w:t xml:space="preserve"> </w:t>
      </w:r>
      <w:hyperlink r:id="rId334" w:tgtFrame="_blank" w:history="1">
        <w:r w:rsidRPr="00346DBC">
          <w:rPr>
            <w:rStyle w:val="Hyperlink"/>
          </w:rPr>
          <w:t>https://www.njhsa.org/</w:t>
        </w:r>
      </w:hyperlink>
    </w:p>
    <w:p w:rsidR="00346DBC" w:rsidP="00E915D8" w14:paraId="18ED52E4" w14:textId="79AD8EFA">
      <w:pPr>
        <w:pStyle w:val="NormalWeb"/>
        <w:numPr>
          <w:ilvl w:val="0"/>
          <w:numId w:val="34"/>
        </w:numPr>
      </w:pPr>
      <w:r>
        <w:t>New Jersey Professional Horsemen’s Association</w:t>
      </w:r>
      <w:r w:rsidR="00A44A8E">
        <w:t>,</w:t>
      </w:r>
      <w:r>
        <w:t xml:space="preserve"> </w:t>
      </w:r>
      <w:hyperlink r:id="rId335" w:tgtFrame="_blank" w:history="1">
        <w:r w:rsidRPr="00346DBC">
          <w:rPr>
            <w:rStyle w:val="Hyperlink"/>
          </w:rPr>
          <w:t>https://njpha.net/</w:t>
        </w:r>
      </w:hyperlink>
    </w:p>
    <w:p w:rsidR="00346DBC" w:rsidP="00E915D8" w14:paraId="6391AA8D" w14:textId="6329A035">
      <w:pPr>
        <w:pStyle w:val="NormalWeb"/>
        <w:numPr>
          <w:ilvl w:val="0"/>
          <w:numId w:val="34"/>
        </w:numPr>
      </w:pPr>
      <w:r>
        <w:t>New Jersey Equine Advisory Board</w:t>
      </w:r>
      <w:r w:rsidR="00A44A8E">
        <w:t>,</w:t>
      </w:r>
      <w:r>
        <w:t xml:space="preserve"> </w:t>
      </w:r>
      <w:hyperlink r:id="rId336" w:tgtFrame="_blank" w:history="1">
        <w:r w:rsidRPr="00346DBC">
          <w:rPr>
            <w:rStyle w:val="Hyperlink"/>
          </w:rPr>
          <w:t>https://www.esdcta.org/</w:t>
        </w:r>
      </w:hyperlink>
    </w:p>
    <w:p w:rsidR="00346DBC" w:rsidP="00E915D8" w14:paraId="6648C620" w14:textId="077744ED">
      <w:pPr>
        <w:pStyle w:val="NormalWeb"/>
        <w:numPr>
          <w:ilvl w:val="0"/>
          <w:numId w:val="34"/>
        </w:numPr>
      </w:pPr>
      <w:r>
        <w:t>Monmouth Park</w:t>
      </w:r>
      <w:r w:rsidR="00757652">
        <w:t>,</w:t>
      </w:r>
      <w:r>
        <w:t xml:space="preserve"> </w:t>
      </w:r>
      <w:hyperlink r:id="rId337" w:tgtFrame="_blank" w:history="1">
        <w:r w:rsidRPr="00346DBC">
          <w:rPr>
            <w:rStyle w:val="Hyperlink"/>
          </w:rPr>
          <w:t>https://www.monmouthpark.com/</w:t>
        </w:r>
      </w:hyperlink>
    </w:p>
    <w:p w:rsidR="00346DBC" w:rsidP="00E915D8" w14:paraId="10E5B0D7" w14:textId="794C1A13">
      <w:pPr>
        <w:pStyle w:val="NormalWeb"/>
        <w:numPr>
          <w:ilvl w:val="0"/>
          <w:numId w:val="34"/>
        </w:numPr>
      </w:pPr>
      <w:r>
        <w:t>Freehold Raceway</w:t>
      </w:r>
      <w:r w:rsidR="00757652">
        <w:t>,</w:t>
      </w:r>
      <w:r>
        <w:t xml:space="preserve"> </w:t>
      </w:r>
      <w:hyperlink r:id="rId338" w:tgtFrame="_blank" w:history="1">
        <w:r w:rsidRPr="00346DBC">
          <w:rPr>
            <w:rStyle w:val="Hyperlink"/>
          </w:rPr>
          <w:t>http://www.freeholdraceway.com/</w:t>
        </w:r>
      </w:hyperlink>
    </w:p>
    <w:p w:rsidR="00346DBC" w:rsidP="00E915D8" w14:paraId="56BDDB35" w14:textId="553BE44F">
      <w:pPr>
        <w:pStyle w:val="NormalWeb"/>
        <w:numPr>
          <w:ilvl w:val="0"/>
          <w:numId w:val="34"/>
        </w:numPr>
      </w:pPr>
      <w:r>
        <w:t>Meadowlands Racing and Entertainment</w:t>
      </w:r>
      <w:r w:rsidR="00757652">
        <w:t>,</w:t>
      </w:r>
      <w:r>
        <w:t xml:space="preserve"> </w:t>
      </w:r>
      <w:hyperlink r:id="rId339" w:tgtFrame="_blank" w:history="1">
        <w:r w:rsidRPr="00346DBC">
          <w:rPr>
            <w:rStyle w:val="Hyperlink"/>
          </w:rPr>
          <w:t>https://playmeadowlands.com/</w:t>
        </w:r>
      </w:hyperlink>
    </w:p>
    <w:p w:rsidR="00346DBC" w:rsidP="00E915D8" w14:paraId="4C8F5572" w14:textId="77777777">
      <w:pPr>
        <w:pStyle w:val="NormalWeb"/>
        <w:numPr>
          <w:ilvl w:val="0"/>
          <w:numId w:val="34"/>
        </w:numPr>
      </w:pPr>
      <w:r>
        <w:t xml:space="preserve">Garden State Horse Show, </w:t>
      </w:r>
      <w:hyperlink r:id="rId340" w:tgtFrame="_blank" w:history="1">
        <w:r w:rsidRPr="00346DBC">
          <w:rPr>
            <w:rStyle w:val="Hyperlink"/>
          </w:rPr>
          <w:t>https://www.gardenstatehorseshow.org/</w:t>
        </w:r>
      </w:hyperlink>
    </w:p>
    <w:p w:rsidR="00346DBC" w:rsidP="00E915D8" w14:paraId="31CDE469" w14:textId="4C4D8E00">
      <w:pPr>
        <w:pStyle w:val="NormalWeb"/>
        <w:numPr>
          <w:ilvl w:val="0"/>
          <w:numId w:val="34"/>
        </w:numPr>
      </w:pPr>
      <w:r>
        <w:t>Sussex County Farm and Horse Show</w:t>
      </w:r>
      <w:r w:rsidR="00881914">
        <w:t>,</w:t>
      </w:r>
      <w:r>
        <w:t xml:space="preserve"> </w:t>
      </w:r>
      <w:hyperlink r:id="rId341" w:tgtFrame="_blank" w:history="1">
        <w:r w:rsidRPr="00346DBC">
          <w:rPr>
            <w:rStyle w:val="Hyperlink"/>
          </w:rPr>
          <w:t>https://sussexcountyfairgrounds.org/</w:t>
        </w:r>
      </w:hyperlink>
    </w:p>
    <w:p w:rsidR="00346DBC" w:rsidRPr="00CF408E" w:rsidP="00346DBC" w14:paraId="42C05C7F" w14:textId="77777777">
      <w:pPr>
        <w:pStyle w:val="NormalWeb"/>
        <w:rPr>
          <w:b/>
          <w:bCs/>
        </w:rPr>
      </w:pPr>
      <w:r w:rsidRPr="00CF408E">
        <w:rPr>
          <w:b/>
          <w:bCs/>
        </w:rPr>
        <w:t>NC (North Carolina)</w:t>
      </w:r>
    </w:p>
    <w:p w:rsidR="00346DBC" w:rsidP="00E915D8" w14:paraId="68A9517F" w14:textId="77777777">
      <w:pPr>
        <w:pStyle w:val="NormalWeb"/>
        <w:numPr>
          <w:ilvl w:val="0"/>
          <w:numId w:val="35"/>
        </w:numPr>
      </w:pPr>
      <w:r>
        <w:t xml:space="preserve">North Carolina Horse Council, </w:t>
      </w:r>
      <w:hyperlink r:id="rId342" w:tgtFrame="_blank" w:history="1">
        <w:r w:rsidRPr="00346DBC">
          <w:rPr>
            <w:rStyle w:val="Hyperlink"/>
          </w:rPr>
          <w:t>https://www.nchorsecouncil.com/</w:t>
        </w:r>
      </w:hyperlink>
    </w:p>
    <w:p w:rsidR="00346DBC" w:rsidP="00E915D8" w14:paraId="42A85B6A" w14:textId="77777777">
      <w:pPr>
        <w:pStyle w:val="NormalWeb"/>
        <w:numPr>
          <w:ilvl w:val="0"/>
          <w:numId w:val="35"/>
        </w:numPr>
      </w:pPr>
      <w:r>
        <w:t xml:space="preserve">Tryon International Equestrian Center, </w:t>
      </w:r>
      <w:hyperlink r:id="rId343" w:tgtFrame="_blank" w:history="1">
        <w:r w:rsidRPr="00346DBC">
          <w:rPr>
            <w:rStyle w:val="Hyperlink"/>
          </w:rPr>
          <w:t>https://tryon.com/</w:t>
        </w:r>
      </w:hyperlink>
    </w:p>
    <w:p w:rsidR="00346DBC" w:rsidP="00E915D8" w14:paraId="4FC7C906" w14:textId="46A03FD4">
      <w:pPr>
        <w:pStyle w:val="NormalWeb"/>
        <w:numPr>
          <w:ilvl w:val="0"/>
          <w:numId w:val="35"/>
        </w:numPr>
      </w:pPr>
      <w:r>
        <w:t>Carolina Horse Park</w:t>
      </w:r>
      <w:r w:rsidR="00881914">
        <w:t>,</w:t>
      </w:r>
      <w:r>
        <w:t xml:space="preserve"> </w:t>
      </w:r>
      <w:hyperlink r:id="rId344" w:tgtFrame="_blank" w:history="1">
        <w:r w:rsidRPr="00346DBC">
          <w:rPr>
            <w:rStyle w:val="Hyperlink"/>
          </w:rPr>
          <w:t>https://www.carolinahorsepark.com/</w:t>
        </w:r>
      </w:hyperlink>
    </w:p>
    <w:p w:rsidR="00346DBC" w:rsidP="00E915D8" w14:paraId="3E77CB03" w14:textId="7D1FE7D1">
      <w:pPr>
        <w:pStyle w:val="NormalWeb"/>
        <w:numPr>
          <w:ilvl w:val="0"/>
          <w:numId w:val="35"/>
        </w:numPr>
      </w:pPr>
      <w:r>
        <w:t>North Carolina Quarter Horse Association</w:t>
      </w:r>
      <w:r w:rsidR="00881914">
        <w:t>,</w:t>
      </w:r>
      <w:r>
        <w:t xml:space="preserve"> </w:t>
      </w:r>
      <w:hyperlink r:id="rId345" w:tgtFrame="_blank" w:history="1">
        <w:r w:rsidRPr="00346DBC">
          <w:rPr>
            <w:rStyle w:val="Hyperlink"/>
          </w:rPr>
          <w:t>https://ncqha.com/</w:t>
        </w:r>
      </w:hyperlink>
    </w:p>
    <w:p w:rsidR="00346DBC" w:rsidP="00E915D8" w14:paraId="14B41825" w14:textId="0CBD8B39">
      <w:pPr>
        <w:pStyle w:val="NormalWeb"/>
        <w:numPr>
          <w:ilvl w:val="0"/>
          <w:numId w:val="35"/>
        </w:numPr>
      </w:pPr>
      <w:r>
        <w:t>North Carolina Thoroughbred Association</w:t>
      </w:r>
      <w:r w:rsidR="00881914">
        <w:t>,</w:t>
      </w:r>
      <w:r>
        <w:t xml:space="preserve"> </w:t>
      </w:r>
      <w:hyperlink r:id="rId346" w:tgtFrame="_blank" w:history="1">
        <w:r w:rsidRPr="00346DBC">
          <w:rPr>
            <w:rStyle w:val="Hyperlink"/>
          </w:rPr>
          <w:t>https://ncta.com/</w:t>
        </w:r>
      </w:hyperlink>
    </w:p>
    <w:p w:rsidR="00346DBC" w:rsidP="00E915D8" w14:paraId="5C0F060D" w14:textId="5E92D010">
      <w:pPr>
        <w:pStyle w:val="NormalWeb"/>
        <w:numPr>
          <w:ilvl w:val="0"/>
          <w:numId w:val="35"/>
        </w:numPr>
      </w:pPr>
      <w:r>
        <w:t>North Carolina Hunter Jumper Association</w:t>
      </w:r>
      <w:r w:rsidR="00881914">
        <w:t>,</w:t>
      </w:r>
      <w:r>
        <w:t xml:space="preserve"> </w:t>
      </w:r>
      <w:hyperlink r:id="rId347" w:tgtFrame="_blank" w:history="1">
        <w:r w:rsidRPr="00346DBC">
          <w:rPr>
            <w:rStyle w:val="Hyperlink"/>
          </w:rPr>
          <w:t>https://www.nchja.com/</w:t>
        </w:r>
      </w:hyperlink>
    </w:p>
    <w:p w:rsidR="00346DBC" w:rsidP="00E915D8" w14:paraId="47680CEB" w14:textId="77777777">
      <w:pPr>
        <w:pStyle w:val="NormalWeb"/>
        <w:numPr>
          <w:ilvl w:val="0"/>
          <w:numId w:val="35"/>
        </w:numPr>
      </w:pPr>
      <w:r>
        <w:t>North Carolina Dressage and Combined Training Association</w:t>
      </w:r>
    </w:p>
    <w:p w:rsidR="00346DBC" w:rsidP="00E915D8" w14:paraId="7DC4784C" w14:textId="3F02DFD3">
      <w:pPr>
        <w:pStyle w:val="NormalWeb"/>
        <w:numPr>
          <w:ilvl w:val="0"/>
          <w:numId w:val="35"/>
        </w:numPr>
      </w:pPr>
      <w:r>
        <w:t xml:space="preserve">Carolina International </w:t>
      </w:r>
      <w:r w:rsidR="00FE11BE">
        <w:t>(</w:t>
      </w:r>
      <w:r>
        <w:t>CIC</w:t>
      </w:r>
      <w:r w:rsidR="00FE11BE">
        <w:t>),</w:t>
      </w:r>
      <w:r>
        <w:t xml:space="preserve"> </w:t>
      </w:r>
      <w:hyperlink r:id="rId348" w:tgtFrame="_blank" w:history="1">
        <w:r w:rsidRPr="00346DBC">
          <w:rPr>
            <w:rStyle w:val="Hyperlink"/>
          </w:rPr>
          <w:t>https://carolinainternationalcci.com/</w:t>
        </w:r>
      </w:hyperlink>
      <w:r>
        <w:t xml:space="preserve">, </w:t>
      </w:r>
      <w:hyperlink r:id="rId349" w:tgtFrame="_blank" w:history="1">
        <w:r w:rsidRPr="00346DBC">
          <w:rPr>
            <w:rStyle w:val="Hyperlink"/>
          </w:rPr>
          <w:t>https://www.facebook.com/CarolinaInternationalCCI/</w:t>
        </w:r>
      </w:hyperlink>
    </w:p>
    <w:p w:rsidR="00FE11BE" w:rsidP="00346DBC" w14:paraId="0E1D335A" w14:textId="77777777">
      <w:pPr>
        <w:pStyle w:val="NormalWeb"/>
        <w:rPr>
          <w:b/>
          <w:bCs/>
        </w:rPr>
      </w:pPr>
    </w:p>
    <w:p w:rsidR="00346DBC" w:rsidRPr="00CF408E" w:rsidP="00346DBC" w14:paraId="7547EF25" w14:textId="4AEA0060">
      <w:pPr>
        <w:pStyle w:val="NormalWeb"/>
        <w:rPr>
          <w:b/>
          <w:bCs/>
        </w:rPr>
      </w:pPr>
      <w:r w:rsidRPr="00CF408E">
        <w:rPr>
          <w:b/>
          <w:bCs/>
        </w:rPr>
        <w:t>SC (South Carolina)</w:t>
      </w:r>
    </w:p>
    <w:p w:rsidR="00346DBC" w:rsidP="00E915D8" w14:paraId="63AE623D" w14:textId="77777777">
      <w:pPr>
        <w:pStyle w:val="NormalWeb"/>
        <w:numPr>
          <w:ilvl w:val="0"/>
          <w:numId w:val="36"/>
        </w:numPr>
      </w:pPr>
      <w:r>
        <w:t xml:space="preserve">South Carolina Horse Council, </w:t>
      </w:r>
      <w:hyperlink r:id="rId350" w:tgtFrame="_blank" w:history="1">
        <w:r w:rsidRPr="00346DBC">
          <w:rPr>
            <w:rStyle w:val="Hyperlink"/>
          </w:rPr>
          <w:t>https://www.schorsecouncil.com/</w:t>
        </w:r>
      </w:hyperlink>
    </w:p>
    <w:p w:rsidR="00346DBC" w:rsidP="00E915D8" w14:paraId="33FBAB7B" w14:textId="7BF548F2">
      <w:pPr>
        <w:pStyle w:val="NormalWeb"/>
        <w:numPr>
          <w:ilvl w:val="0"/>
          <w:numId w:val="36"/>
        </w:numPr>
      </w:pPr>
      <w:r>
        <w:t>South Carolina Quarter Horse Association</w:t>
      </w:r>
      <w:r w:rsidR="00FE11BE">
        <w:t>,</w:t>
      </w:r>
      <w:r>
        <w:t xml:space="preserve"> </w:t>
      </w:r>
      <w:hyperlink r:id="rId351" w:tgtFrame="_blank" w:history="1">
        <w:r w:rsidRPr="00346DBC">
          <w:rPr>
            <w:rStyle w:val="Hyperlink"/>
          </w:rPr>
          <w:t>https://scquarterhorse.com/</w:t>
        </w:r>
      </w:hyperlink>
    </w:p>
    <w:p w:rsidR="00346DBC" w:rsidP="00E915D8" w14:paraId="58EE680C" w14:textId="231976EC">
      <w:pPr>
        <w:pStyle w:val="NormalWeb"/>
        <w:numPr>
          <w:ilvl w:val="0"/>
          <w:numId w:val="36"/>
        </w:numPr>
      </w:pPr>
      <w:r>
        <w:t>South Carolina Thoroughbred Owners and Breeders Association</w:t>
      </w:r>
      <w:r w:rsidR="00FE11BE">
        <w:t>,</w:t>
      </w:r>
      <w:r>
        <w:t xml:space="preserve"> </w:t>
      </w:r>
      <w:hyperlink r:id="rId352" w:tgtFrame="_blank" w:history="1">
        <w:r w:rsidRPr="00346DBC">
          <w:rPr>
            <w:rStyle w:val="Hyperlink"/>
          </w:rPr>
          <w:t>http://www.sctoba.org/</w:t>
        </w:r>
      </w:hyperlink>
    </w:p>
    <w:p w:rsidR="00346DBC" w:rsidP="00E915D8" w14:paraId="4D1A7072" w14:textId="18C2E9EA">
      <w:pPr>
        <w:pStyle w:val="NormalWeb"/>
        <w:numPr>
          <w:ilvl w:val="0"/>
          <w:numId w:val="36"/>
        </w:numPr>
      </w:pPr>
      <w:r>
        <w:t>South Carolina Hunter Jumper Association</w:t>
      </w:r>
      <w:r w:rsidR="005544D0">
        <w:t>,</w:t>
      </w:r>
      <w:r>
        <w:t xml:space="preserve"> </w:t>
      </w:r>
      <w:hyperlink r:id="rId353" w:tgtFrame="_blank" w:history="1">
        <w:r w:rsidRPr="00346DBC">
          <w:rPr>
            <w:rStyle w:val="Hyperlink"/>
          </w:rPr>
          <w:t>http://www.schja.org/</w:t>
        </w:r>
      </w:hyperlink>
    </w:p>
    <w:p w:rsidR="00346DBC" w:rsidP="00E915D8" w14:paraId="0A58A853" w14:textId="2B86DA35">
      <w:pPr>
        <w:pStyle w:val="NormalWeb"/>
        <w:numPr>
          <w:ilvl w:val="0"/>
          <w:numId w:val="36"/>
        </w:numPr>
      </w:pPr>
      <w:r>
        <w:t>Back Country Horsemen of South Carolina</w:t>
      </w:r>
      <w:r w:rsidR="005544D0">
        <w:t>,</w:t>
      </w:r>
      <w:r>
        <w:t xml:space="preserve"> </w:t>
      </w:r>
      <w:hyperlink r:id="rId354" w:tgtFrame="_blank" w:history="1">
        <w:r w:rsidRPr="00346DBC">
          <w:rPr>
            <w:rStyle w:val="Hyperlink"/>
          </w:rPr>
          <w:t>https://sites.google.com/view/bchsc/home</w:t>
        </w:r>
      </w:hyperlink>
      <w:r>
        <w:t xml:space="preserve">, </w:t>
      </w:r>
      <w:hyperlink r:id="rId355" w:tgtFrame="_blank" w:history="1">
        <w:r w:rsidRPr="00346DBC">
          <w:rPr>
            <w:rStyle w:val="Hyperlink"/>
          </w:rPr>
          <w:t>https://www.facebook.com/BCHofSC/</w:t>
        </w:r>
      </w:hyperlink>
    </w:p>
    <w:p w:rsidR="00346DBC" w:rsidP="00E915D8" w14:paraId="063E22A4" w14:textId="77777777">
      <w:pPr>
        <w:pStyle w:val="NormalWeb"/>
        <w:numPr>
          <w:ilvl w:val="0"/>
          <w:numId w:val="36"/>
        </w:numPr>
      </w:pPr>
      <w:r>
        <w:t xml:space="preserve">Aiken Horse Park, </w:t>
      </w:r>
      <w:hyperlink r:id="rId356" w:tgtFrame="_blank" w:history="1">
        <w:r w:rsidRPr="00346DBC">
          <w:rPr>
            <w:rStyle w:val="Hyperlink"/>
          </w:rPr>
          <w:t>https://www.aikenhorsepark.org/</w:t>
        </w:r>
      </w:hyperlink>
    </w:p>
    <w:p w:rsidR="00346DBC" w:rsidP="00E915D8" w14:paraId="18C3A0AF" w14:textId="716108AA">
      <w:pPr>
        <w:pStyle w:val="NormalWeb"/>
        <w:numPr>
          <w:ilvl w:val="0"/>
          <w:numId w:val="36"/>
        </w:numPr>
      </w:pPr>
      <w:r>
        <w:t>South Carolina Equine Park</w:t>
      </w:r>
      <w:r w:rsidR="00060C10">
        <w:t>,</w:t>
      </w:r>
      <w:r>
        <w:t xml:space="preserve"> </w:t>
      </w:r>
      <w:hyperlink r:id="rId357" w:tgtFrame="_blank" w:history="1">
        <w:r w:rsidRPr="00346DBC">
          <w:rPr>
            <w:rStyle w:val="Hyperlink"/>
          </w:rPr>
          <w:t>https://www.scequinepark.com/</w:t>
        </w:r>
      </w:hyperlink>
    </w:p>
    <w:p w:rsidR="00346DBC" w:rsidP="00E915D8" w14:paraId="23F80868" w14:textId="147C0FE6">
      <w:pPr>
        <w:pStyle w:val="NormalWeb"/>
        <w:numPr>
          <w:ilvl w:val="0"/>
          <w:numId w:val="36"/>
        </w:numPr>
      </w:pPr>
      <w:r>
        <w:t>The Camden Cup</w:t>
      </w:r>
      <w:r w:rsidR="00060C10">
        <w:t>,</w:t>
      </w:r>
      <w:r>
        <w:t xml:space="preserve"> </w:t>
      </w:r>
      <w:hyperlink r:id="rId358" w:tgtFrame="_blank" w:history="1">
        <w:r w:rsidRPr="00346DBC">
          <w:rPr>
            <w:rStyle w:val="Hyperlink"/>
          </w:rPr>
          <w:t>https://carolinacup.org/</w:t>
        </w:r>
      </w:hyperlink>
    </w:p>
    <w:p w:rsidR="00346DBC" w:rsidRPr="00CF408E" w:rsidP="00346DBC" w14:paraId="7D674569" w14:textId="77777777">
      <w:pPr>
        <w:pStyle w:val="NormalWeb"/>
        <w:rPr>
          <w:b/>
          <w:bCs/>
        </w:rPr>
      </w:pPr>
      <w:r w:rsidRPr="00CF408E">
        <w:rPr>
          <w:b/>
          <w:bCs/>
        </w:rPr>
        <w:t>GA (Georgia)</w:t>
      </w:r>
    </w:p>
    <w:p w:rsidR="00346DBC" w:rsidP="00E915D8" w14:paraId="7DDEBFDB" w14:textId="77777777">
      <w:pPr>
        <w:pStyle w:val="NormalWeb"/>
        <w:numPr>
          <w:ilvl w:val="0"/>
          <w:numId w:val="37"/>
        </w:numPr>
      </w:pPr>
      <w:r>
        <w:t xml:space="preserve">Georgia Horse Council, </w:t>
      </w:r>
      <w:hyperlink r:id="rId359" w:tgtFrame="_blank" w:history="1">
        <w:r w:rsidRPr="00346DBC">
          <w:rPr>
            <w:rStyle w:val="Hyperlink"/>
          </w:rPr>
          <w:t>https://georgiahorsecouncil.com/</w:t>
        </w:r>
      </w:hyperlink>
    </w:p>
    <w:p w:rsidR="00346DBC" w:rsidP="00E915D8" w14:paraId="6573385B" w14:textId="77777777">
      <w:pPr>
        <w:pStyle w:val="NormalWeb"/>
        <w:numPr>
          <w:ilvl w:val="0"/>
          <w:numId w:val="37"/>
        </w:numPr>
      </w:pPr>
      <w:r>
        <w:t xml:space="preserve">Georgia Dressage and Combined Training Association, </w:t>
      </w:r>
      <w:hyperlink r:id="rId360" w:tgtFrame="_blank" w:history="1">
        <w:r w:rsidRPr="00346DBC">
          <w:rPr>
            <w:rStyle w:val="Hyperlink"/>
          </w:rPr>
          <w:t>https://www.gdcta.org/</w:t>
        </w:r>
      </w:hyperlink>
    </w:p>
    <w:p w:rsidR="00346DBC" w:rsidP="00E915D8" w14:paraId="1045E862" w14:textId="1E22407A">
      <w:pPr>
        <w:pStyle w:val="NormalWeb"/>
        <w:numPr>
          <w:ilvl w:val="0"/>
          <w:numId w:val="37"/>
        </w:numPr>
      </w:pPr>
      <w:r>
        <w:t>Georgia Quarter Horse Association</w:t>
      </w:r>
      <w:r w:rsidR="00FF778D">
        <w:t>,</w:t>
      </w:r>
      <w:r>
        <w:t xml:space="preserve"> </w:t>
      </w:r>
      <w:hyperlink r:id="rId361" w:tgtFrame="_blank" w:history="1">
        <w:r w:rsidRPr="00346DBC">
          <w:rPr>
            <w:rStyle w:val="Hyperlink"/>
          </w:rPr>
          <w:t>https://gqha.com/</w:t>
        </w:r>
      </w:hyperlink>
      <w:r>
        <w:t xml:space="preserve"> </w:t>
      </w:r>
      <w:hyperlink r:id="rId362" w:tgtFrame="_blank" w:history="1">
        <w:r w:rsidRPr="00346DBC">
          <w:rPr>
            <w:rStyle w:val="Hyperlink"/>
          </w:rPr>
          <w:t>https://www.facebook.com/groups/154979441221798/</w:t>
        </w:r>
      </w:hyperlink>
    </w:p>
    <w:p w:rsidR="00346DBC" w:rsidP="00E915D8" w14:paraId="64F0AB9A" w14:textId="640CA643">
      <w:pPr>
        <w:pStyle w:val="NormalWeb"/>
        <w:numPr>
          <w:ilvl w:val="0"/>
          <w:numId w:val="37"/>
        </w:numPr>
      </w:pPr>
      <w:r>
        <w:t>Georgia Appaloosa Horse Club</w:t>
      </w:r>
      <w:r w:rsidR="00FF778D">
        <w:t>,</w:t>
      </w:r>
      <w:r>
        <w:t xml:space="preserve"> </w:t>
      </w:r>
      <w:hyperlink r:id="rId363" w:tgtFrame="_blank" w:history="1">
        <w:r w:rsidRPr="00346DBC">
          <w:rPr>
            <w:rStyle w:val="Hyperlink"/>
          </w:rPr>
          <w:t>https://www.georgia-appaloosa.com/</w:t>
        </w:r>
      </w:hyperlink>
      <w:r>
        <w:t xml:space="preserve">, </w:t>
      </w:r>
      <w:hyperlink r:id="rId364" w:tgtFrame="_blank" w:history="1">
        <w:r w:rsidRPr="00346DBC">
          <w:rPr>
            <w:rStyle w:val="Hyperlink"/>
          </w:rPr>
          <w:t>https://www.facebook.com/georgiaappaloosa/</w:t>
        </w:r>
      </w:hyperlink>
    </w:p>
    <w:p w:rsidR="00346DBC" w:rsidP="00E915D8" w14:paraId="7FF40F07" w14:textId="462EBDBF">
      <w:pPr>
        <w:pStyle w:val="NormalWeb"/>
        <w:numPr>
          <w:ilvl w:val="0"/>
          <w:numId w:val="37"/>
        </w:numPr>
      </w:pPr>
      <w:r>
        <w:t>Georgia Arabian Horse Association</w:t>
      </w:r>
      <w:r w:rsidR="00FF778D">
        <w:t>,</w:t>
      </w:r>
      <w:r>
        <w:t xml:space="preserve"> </w:t>
      </w:r>
      <w:hyperlink r:id="rId365" w:tgtFrame="_blank" w:history="1">
        <w:r w:rsidRPr="00346DBC">
          <w:rPr>
            <w:rStyle w:val="Hyperlink"/>
          </w:rPr>
          <w:t>https://www.georgia-arabian.com/</w:t>
        </w:r>
      </w:hyperlink>
      <w:r>
        <w:t xml:space="preserve">, </w:t>
      </w:r>
      <w:hyperlink r:id="rId366" w:tgtFrame="_blank" w:history="1">
        <w:r w:rsidRPr="00346DBC">
          <w:rPr>
            <w:rStyle w:val="Hyperlink"/>
          </w:rPr>
          <w:t>https://www.facebook.com/GeorgiaArabianHorseAssociation/</w:t>
        </w:r>
      </w:hyperlink>
    </w:p>
    <w:p w:rsidR="00346DBC" w:rsidP="00E915D8" w14:paraId="50F188D0" w14:textId="7A3589F8">
      <w:pPr>
        <w:pStyle w:val="NormalWeb"/>
        <w:numPr>
          <w:ilvl w:val="0"/>
          <w:numId w:val="37"/>
        </w:numPr>
      </w:pPr>
      <w:r>
        <w:t>Georgia Paso Fino Horse Association</w:t>
      </w:r>
      <w:r w:rsidR="00B34385">
        <w:t>,</w:t>
      </w:r>
      <w:r>
        <w:t xml:space="preserve"> </w:t>
      </w:r>
      <w:hyperlink r:id="rId367" w:tgtFrame="_blank" w:history="1">
        <w:r w:rsidRPr="00346DBC">
          <w:rPr>
            <w:rStyle w:val="Hyperlink"/>
          </w:rPr>
          <w:t>https://www.georgiapasofino.org/</w:t>
        </w:r>
      </w:hyperlink>
    </w:p>
    <w:p w:rsidR="00346DBC" w:rsidP="00E915D8" w14:paraId="5D1A6469" w14:textId="501D8FBE">
      <w:pPr>
        <w:pStyle w:val="NormalWeb"/>
        <w:numPr>
          <w:ilvl w:val="0"/>
          <w:numId w:val="37"/>
        </w:numPr>
      </w:pPr>
      <w:r>
        <w:t>Atlanta Steeplechase</w:t>
      </w:r>
      <w:r w:rsidR="00B34385">
        <w:t>,</w:t>
      </w:r>
      <w:r>
        <w:t xml:space="preserve"> </w:t>
      </w:r>
      <w:hyperlink r:id="rId368" w:tgtFrame="_blank" w:history="1">
        <w:r w:rsidRPr="00346DBC">
          <w:rPr>
            <w:rStyle w:val="Hyperlink"/>
          </w:rPr>
          <w:t>https://georgiasteeplechase.org/</w:t>
        </w:r>
      </w:hyperlink>
    </w:p>
    <w:p w:rsidR="00346DBC" w:rsidP="00E915D8" w14:paraId="588AE99C" w14:textId="7B11945F">
      <w:pPr>
        <w:pStyle w:val="NormalWeb"/>
        <w:numPr>
          <w:ilvl w:val="0"/>
          <w:numId w:val="37"/>
        </w:numPr>
      </w:pPr>
      <w:r>
        <w:t>Georgia National Draft Horse Show</w:t>
      </w:r>
      <w:r w:rsidR="00B34385">
        <w:t>,</w:t>
      </w:r>
      <w:r>
        <w:t xml:space="preserve"> </w:t>
      </w:r>
      <w:hyperlink r:id="rId369" w:tgtFrame="_blank" w:history="1">
        <w:r w:rsidRPr="00346DBC">
          <w:rPr>
            <w:rStyle w:val="Hyperlink"/>
          </w:rPr>
          <w:t>https://www.georgianationalfair.com/p/livestock/horseshows</w:t>
        </w:r>
      </w:hyperlink>
    </w:p>
    <w:p w:rsidR="00346DBC" w:rsidP="00E915D8" w14:paraId="6430DADD" w14:textId="21F825D1">
      <w:pPr>
        <w:pStyle w:val="NormalWeb"/>
        <w:numPr>
          <w:ilvl w:val="0"/>
          <w:numId w:val="37"/>
        </w:numPr>
      </w:pPr>
      <w:r>
        <w:t>Georgia Horse Park</w:t>
      </w:r>
      <w:r w:rsidR="00845F59">
        <w:t>,</w:t>
      </w:r>
      <w:r>
        <w:t xml:space="preserve"> </w:t>
      </w:r>
      <w:hyperlink r:id="rId370" w:tgtFrame="_blank" w:history="1">
        <w:r w:rsidRPr="00346DBC">
          <w:rPr>
            <w:rStyle w:val="Hyperlink"/>
          </w:rPr>
          <w:t>https://www.georgiahorsepark.com/</w:t>
        </w:r>
      </w:hyperlink>
    </w:p>
    <w:p w:rsidR="00346DBC" w:rsidP="00E915D8" w14:paraId="41493E48" w14:textId="682832E1">
      <w:pPr>
        <w:pStyle w:val="NormalWeb"/>
        <w:numPr>
          <w:ilvl w:val="0"/>
          <w:numId w:val="37"/>
        </w:numPr>
      </w:pPr>
      <w:r>
        <w:t>Georgia National Rodeo</w:t>
      </w:r>
      <w:r w:rsidR="00845F59">
        <w:t>,</w:t>
      </w:r>
      <w:r>
        <w:t xml:space="preserve"> </w:t>
      </w:r>
      <w:hyperlink r:id="rId371" w:tgtFrame="_blank" w:history="1">
        <w:r w:rsidRPr="00346DBC">
          <w:rPr>
            <w:rStyle w:val="Hyperlink"/>
          </w:rPr>
          <w:t>https://www.georgianationalrodeo.com/</w:t>
        </w:r>
      </w:hyperlink>
    </w:p>
    <w:p w:rsidR="00346DBC" w:rsidRPr="00CF408E" w:rsidP="00346DBC" w14:paraId="31E71C82" w14:textId="77777777">
      <w:pPr>
        <w:pStyle w:val="NormalWeb"/>
        <w:rPr>
          <w:b/>
          <w:bCs/>
        </w:rPr>
      </w:pPr>
      <w:r w:rsidRPr="00CF408E">
        <w:rPr>
          <w:b/>
          <w:bCs/>
        </w:rPr>
        <w:t>FL (Florida)</w:t>
      </w:r>
    </w:p>
    <w:p w:rsidR="00346DBC" w:rsidP="00E915D8" w14:paraId="0A3D8497" w14:textId="1869A87E">
      <w:pPr>
        <w:pStyle w:val="NormalWeb"/>
        <w:numPr>
          <w:ilvl w:val="0"/>
          <w:numId w:val="38"/>
        </w:numPr>
      </w:pPr>
      <w:r>
        <w:t>Florida Quarter Horse Association</w:t>
      </w:r>
      <w:r w:rsidR="00845F59">
        <w:t>,</w:t>
      </w:r>
      <w:r>
        <w:t xml:space="preserve"> </w:t>
      </w:r>
      <w:hyperlink r:id="rId372" w:tgtFrame="_blank" w:history="1">
        <w:r w:rsidRPr="00346DBC">
          <w:rPr>
            <w:rStyle w:val="Hyperlink"/>
          </w:rPr>
          <w:t>https://www.fqha.net/</w:t>
        </w:r>
      </w:hyperlink>
    </w:p>
    <w:p w:rsidR="00346DBC" w:rsidP="00E915D8" w14:paraId="751454C4" w14:textId="4144E528">
      <w:pPr>
        <w:pStyle w:val="NormalWeb"/>
        <w:numPr>
          <w:ilvl w:val="0"/>
          <w:numId w:val="38"/>
        </w:numPr>
      </w:pPr>
      <w:r>
        <w:t>Florida Thoroughbred Breeders' and Owners' Association</w:t>
      </w:r>
      <w:r w:rsidR="00845F59">
        <w:t>,</w:t>
      </w:r>
      <w:r>
        <w:t xml:space="preserve"> </w:t>
      </w:r>
      <w:hyperlink r:id="rId373" w:tgtFrame="_blank" w:history="1">
        <w:r w:rsidRPr="00346DBC">
          <w:rPr>
            <w:rStyle w:val="Hyperlink"/>
          </w:rPr>
          <w:t>https://ftboa.com/</w:t>
        </w:r>
      </w:hyperlink>
    </w:p>
    <w:p w:rsidR="00346DBC" w:rsidP="00E915D8" w14:paraId="2804E116" w14:textId="69C3A046">
      <w:pPr>
        <w:pStyle w:val="NormalWeb"/>
        <w:numPr>
          <w:ilvl w:val="0"/>
          <w:numId w:val="38"/>
        </w:numPr>
      </w:pPr>
      <w:r>
        <w:t>Florida Thoroughbred Horsemen’s Association</w:t>
      </w:r>
      <w:r w:rsidR="00845F59">
        <w:t>,</w:t>
      </w:r>
      <w:r>
        <w:t xml:space="preserve"> </w:t>
      </w:r>
      <w:hyperlink r:id="rId374" w:tgtFrame="_blank" w:history="1">
        <w:r w:rsidRPr="00346DBC">
          <w:rPr>
            <w:rStyle w:val="Hyperlink"/>
          </w:rPr>
          <w:t>https://floridahorsemen.org/</w:t>
        </w:r>
      </w:hyperlink>
    </w:p>
    <w:p w:rsidR="00346DBC" w:rsidP="00E915D8" w14:paraId="5E3BC276" w14:textId="084043BF">
      <w:pPr>
        <w:pStyle w:val="NormalWeb"/>
        <w:numPr>
          <w:ilvl w:val="0"/>
          <w:numId w:val="38"/>
        </w:numPr>
      </w:pPr>
      <w:r>
        <w:t>Ocala Marion County</w:t>
      </w:r>
      <w:r w:rsidR="008850B9">
        <w:t>,</w:t>
      </w:r>
      <w:r>
        <w:t xml:space="preserve"> </w:t>
      </w:r>
      <w:hyperlink r:id="rId375" w:tgtFrame="_blank" w:history="1">
        <w:r w:rsidRPr="00346DBC">
          <w:rPr>
            <w:rStyle w:val="Hyperlink"/>
          </w:rPr>
          <w:t>https://www.ocalamarion.com/things-to-do/equestrian/</w:t>
        </w:r>
      </w:hyperlink>
    </w:p>
    <w:p w:rsidR="00346DBC" w:rsidP="00E915D8" w14:paraId="35A00EEC" w14:textId="79EF9DA0">
      <w:pPr>
        <w:pStyle w:val="NormalWeb"/>
        <w:numPr>
          <w:ilvl w:val="0"/>
          <w:numId w:val="38"/>
        </w:numPr>
      </w:pPr>
      <w:r>
        <w:t>Arabian Horse Association of Florida</w:t>
      </w:r>
      <w:r w:rsidR="008850B9">
        <w:t>,</w:t>
      </w:r>
      <w:r>
        <w:t xml:space="preserve"> </w:t>
      </w:r>
      <w:hyperlink r:id="rId376" w:tgtFrame="_blank" w:history="1">
        <w:r w:rsidRPr="00346DBC">
          <w:rPr>
            <w:rStyle w:val="Hyperlink"/>
          </w:rPr>
          <w:t>https://www.ahaflorida.org/</w:t>
        </w:r>
      </w:hyperlink>
    </w:p>
    <w:p w:rsidR="00346DBC" w:rsidP="00E915D8" w14:paraId="58693658" w14:textId="09BBDB2E">
      <w:pPr>
        <w:pStyle w:val="NormalWeb"/>
        <w:numPr>
          <w:ilvl w:val="0"/>
          <w:numId w:val="38"/>
        </w:numPr>
      </w:pPr>
      <w:r>
        <w:t>Florida Pinto Horse Association</w:t>
      </w:r>
      <w:r w:rsidR="008850B9">
        <w:t>,</w:t>
      </w:r>
      <w:r>
        <w:t xml:space="preserve"> </w:t>
      </w:r>
      <w:hyperlink r:id="rId377" w:tgtFrame="_blank" w:history="1">
        <w:r w:rsidRPr="00346DBC">
          <w:rPr>
            <w:rStyle w:val="Hyperlink"/>
          </w:rPr>
          <w:t>http://www.fptha.com/www.fptha.com/Welcome.html</w:t>
        </w:r>
      </w:hyperlink>
    </w:p>
    <w:p w:rsidR="00346DBC" w:rsidP="00E915D8" w14:paraId="5756BA2A" w14:textId="766B1D25">
      <w:pPr>
        <w:pStyle w:val="NormalWeb"/>
        <w:numPr>
          <w:ilvl w:val="0"/>
          <w:numId w:val="38"/>
        </w:numPr>
      </w:pPr>
      <w:r>
        <w:t>Central Florida Hunter Jumper Association</w:t>
      </w:r>
      <w:r w:rsidR="008850B9">
        <w:t>,</w:t>
      </w:r>
      <w:r>
        <w:t xml:space="preserve"> </w:t>
      </w:r>
      <w:hyperlink r:id="rId378" w:tgtFrame="_blank" w:history="1">
        <w:r w:rsidRPr="00346DBC">
          <w:rPr>
            <w:rStyle w:val="Hyperlink"/>
          </w:rPr>
          <w:t>http://www.cfhja.com/</w:t>
        </w:r>
      </w:hyperlink>
      <w:r>
        <w:t xml:space="preserve">, </w:t>
      </w:r>
      <w:hyperlink r:id="rId379" w:tgtFrame="_blank" w:history="1">
        <w:r w:rsidRPr="00346DBC">
          <w:rPr>
            <w:rStyle w:val="Hyperlink"/>
          </w:rPr>
          <w:t>https://www.facebook.com/centralfloridahunterjumper/</w:t>
        </w:r>
      </w:hyperlink>
    </w:p>
    <w:p w:rsidR="00346DBC" w:rsidP="00E915D8" w14:paraId="3530C230" w14:textId="4D460DC1">
      <w:pPr>
        <w:pStyle w:val="NormalWeb"/>
        <w:numPr>
          <w:ilvl w:val="0"/>
          <w:numId w:val="38"/>
        </w:numPr>
      </w:pPr>
      <w:r>
        <w:t>South Florida Hunter Jumper Association</w:t>
      </w:r>
      <w:r w:rsidR="008850B9">
        <w:t>,</w:t>
      </w:r>
      <w:r>
        <w:t xml:space="preserve"> </w:t>
      </w:r>
      <w:hyperlink r:id="rId380" w:tgtFrame="_blank" w:history="1">
        <w:r w:rsidRPr="00346DBC">
          <w:rPr>
            <w:rStyle w:val="Hyperlink"/>
          </w:rPr>
          <w:t>http://www.sfhja.com/</w:t>
        </w:r>
      </w:hyperlink>
      <w:r>
        <w:t xml:space="preserve">, </w:t>
      </w:r>
      <w:hyperlink r:id="rId381" w:tgtFrame="_blank" w:history="1">
        <w:r w:rsidRPr="00346DBC">
          <w:rPr>
            <w:rStyle w:val="Hyperlink"/>
          </w:rPr>
          <w:t>https://www.instagram.com/southfloridahunterjumper/</w:t>
        </w:r>
      </w:hyperlink>
    </w:p>
    <w:p w:rsidR="00346DBC" w:rsidP="00E915D8" w14:paraId="2A96789E" w14:textId="3DE82067">
      <w:pPr>
        <w:pStyle w:val="NormalWeb"/>
        <w:numPr>
          <w:ilvl w:val="0"/>
          <w:numId w:val="38"/>
        </w:numPr>
      </w:pPr>
      <w:r>
        <w:t>Southwest Florida Hunter Jumper Association</w:t>
      </w:r>
      <w:r w:rsidR="009F38E4">
        <w:t>,</w:t>
      </w:r>
      <w:r>
        <w:t xml:space="preserve"> </w:t>
      </w:r>
      <w:hyperlink r:id="rId382" w:tgtFrame="_blank" w:history="1">
        <w:r w:rsidRPr="00346DBC">
          <w:rPr>
            <w:rStyle w:val="Hyperlink"/>
          </w:rPr>
          <w:t>https://www.swfhja.com/</w:t>
        </w:r>
      </w:hyperlink>
    </w:p>
    <w:p w:rsidR="00346DBC" w:rsidP="00E915D8" w14:paraId="699DFC52" w14:textId="447FA9A0">
      <w:pPr>
        <w:pStyle w:val="NormalWeb"/>
        <w:numPr>
          <w:ilvl w:val="0"/>
          <w:numId w:val="38"/>
        </w:numPr>
      </w:pPr>
      <w:r>
        <w:t>South Florida Dressage Association</w:t>
      </w:r>
      <w:r w:rsidR="009F38E4">
        <w:t>,</w:t>
      </w:r>
      <w:r>
        <w:t xml:space="preserve"> </w:t>
      </w:r>
      <w:hyperlink r:id="rId383" w:tgtFrame="_blank" w:history="1">
        <w:r w:rsidRPr="00346DBC">
          <w:rPr>
            <w:rStyle w:val="Hyperlink"/>
          </w:rPr>
          <w:t>https://southfloridadressageassociation.org/</w:t>
        </w:r>
      </w:hyperlink>
    </w:p>
    <w:p w:rsidR="00346DBC" w:rsidP="00E915D8" w14:paraId="6CE5B518" w14:textId="276E9E9B">
      <w:pPr>
        <w:pStyle w:val="NormalWeb"/>
        <w:numPr>
          <w:ilvl w:val="0"/>
          <w:numId w:val="38"/>
        </w:numPr>
      </w:pPr>
      <w:r>
        <w:t>Northeast Florida Dressage Association</w:t>
      </w:r>
      <w:r w:rsidR="009F38E4">
        <w:t>,</w:t>
      </w:r>
      <w:r>
        <w:t xml:space="preserve"> </w:t>
      </w:r>
      <w:hyperlink r:id="rId384" w:tgtFrame="_blank" w:history="1">
        <w:r w:rsidRPr="00346DBC">
          <w:rPr>
            <w:rStyle w:val="Hyperlink"/>
          </w:rPr>
          <w:t>https://www.nfladressage.org/</w:t>
        </w:r>
      </w:hyperlink>
      <w:r>
        <w:t xml:space="preserve">, </w:t>
      </w:r>
      <w:hyperlink r:id="rId385" w:tgtFrame="_blank" w:history="1">
        <w:r w:rsidRPr="00346DBC">
          <w:rPr>
            <w:rStyle w:val="Hyperlink"/>
          </w:rPr>
          <w:t>https://www.facebook.com/groups/93930087997/</w:t>
        </w:r>
      </w:hyperlink>
    </w:p>
    <w:p w:rsidR="00346DBC" w:rsidP="00E915D8" w14:paraId="43615BB8" w14:textId="32BD3EE8">
      <w:pPr>
        <w:pStyle w:val="NormalWeb"/>
        <w:numPr>
          <w:ilvl w:val="0"/>
          <w:numId w:val="38"/>
        </w:numPr>
      </w:pPr>
      <w:r>
        <w:t>Southwest Florida Dressage Association</w:t>
      </w:r>
      <w:r w:rsidR="009F38E4">
        <w:t>,</w:t>
      </w:r>
      <w:r>
        <w:t xml:space="preserve"> </w:t>
      </w:r>
      <w:hyperlink r:id="rId386" w:tgtFrame="_blank" w:history="1">
        <w:r w:rsidRPr="00346DBC">
          <w:rPr>
            <w:rStyle w:val="Hyperlink"/>
          </w:rPr>
          <w:t>https://swfldressage.org/</w:t>
        </w:r>
      </w:hyperlink>
      <w:r>
        <w:t xml:space="preserve">, </w:t>
      </w:r>
      <w:hyperlink r:id="rId387" w:tgtFrame="_blank" w:history="1">
        <w:r w:rsidRPr="00346DBC">
          <w:rPr>
            <w:rStyle w:val="Hyperlink"/>
          </w:rPr>
          <w:t>https://www.facebook.com/SWFLDressage/</w:t>
        </w:r>
      </w:hyperlink>
    </w:p>
    <w:p w:rsidR="00346DBC" w:rsidP="00E915D8" w14:paraId="09088162" w14:textId="758EAF05">
      <w:pPr>
        <w:pStyle w:val="NormalWeb"/>
        <w:numPr>
          <w:ilvl w:val="0"/>
          <w:numId w:val="38"/>
        </w:numPr>
      </w:pPr>
      <w:r>
        <w:t>First Coast Classical Dressage Society</w:t>
      </w:r>
      <w:r w:rsidR="009F38E4">
        <w:t>,</w:t>
      </w:r>
      <w:r>
        <w:t xml:space="preserve"> </w:t>
      </w:r>
      <w:hyperlink r:id="rId388" w:tgtFrame="_blank" w:history="1">
        <w:r w:rsidRPr="00346DBC">
          <w:rPr>
            <w:rStyle w:val="Hyperlink"/>
          </w:rPr>
          <w:t>https://www.fccds.org/</w:t>
        </w:r>
      </w:hyperlink>
    </w:p>
    <w:p w:rsidR="00346DBC" w:rsidP="00E915D8" w14:paraId="2658306B" w14:textId="43B48880">
      <w:pPr>
        <w:pStyle w:val="NormalWeb"/>
        <w:numPr>
          <w:ilvl w:val="0"/>
          <w:numId w:val="38"/>
        </w:numPr>
      </w:pPr>
      <w:r>
        <w:t>Wellington International</w:t>
      </w:r>
      <w:r w:rsidR="009F38E4">
        <w:t>,</w:t>
      </w:r>
      <w:r>
        <w:t xml:space="preserve"> </w:t>
      </w:r>
      <w:hyperlink r:id="rId389" w:tgtFrame="_blank" w:history="1">
        <w:r w:rsidRPr="00346DBC">
          <w:rPr>
            <w:rStyle w:val="Hyperlink"/>
          </w:rPr>
          <w:t>https://wellingtoninternational.com/</w:t>
        </w:r>
      </w:hyperlink>
    </w:p>
    <w:p w:rsidR="00346DBC" w:rsidP="00E915D8" w14:paraId="20464BF8" w14:textId="47DA5CBA">
      <w:pPr>
        <w:pStyle w:val="NormalWeb"/>
        <w:numPr>
          <w:ilvl w:val="0"/>
          <w:numId w:val="38"/>
        </w:numPr>
        <w:spacing w:after="0" w:afterAutospacing="0"/>
      </w:pPr>
      <w:r>
        <w:t>Live Oak International</w:t>
      </w:r>
      <w:r w:rsidR="009F38E4">
        <w:t>,</w:t>
      </w:r>
      <w:r>
        <w:t xml:space="preserve"> </w:t>
      </w:r>
      <w:hyperlink r:id="rId390" w:tgtFrame="_blank" w:history="1">
        <w:r w:rsidRPr="00346DBC">
          <w:rPr>
            <w:rStyle w:val="Hyperlink"/>
          </w:rPr>
          <w:t>https://liveoakinternational.com/</w:t>
        </w:r>
      </w:hyperlink>
      <w:r>
        <w:t xml:space="preserve"> , </w:t>
      </w:r>
      <w:hyperlink r:id="rId391" w:tgtFrame="_blank" w:history="1">
        <w:r w:rsidRPr="00346DBC">
          <w:rPr>
            <w:rStyle w:val="Hyperlink"/>
          </w:rPr>
          <w:t>https://www.facebook.com/LiveOakInternational/</w:t>
        </w:r>
      </w:hyperlink>
      <w:r>
        <w:t xml:space="preserve"> , </w:t>
      </w:r>
      <w:hyperlink r:id="rId392" w:tgtFrame="_blank" w:history="1">
        <w:r w:rsidRPr="00346DBC">
          <w:rPr>
            <w:rStyle w:val="Hyperlink"/>
          </w:rPr>
          <w:t>https://www.instagram.com/liveoakinternational/?hl=en</w:t>
        </w:r>
      </w:hyperlink>
    </w:p>
    <w:p w:rsidR="00346DBC" w:rsidP="00346DBC" w14:paraId="43DD2D6E" w14:textId="77777777">
      <w:pPr>
        <w:spacing w:before="100" w:beforeAutospacing="1" w:after="100" w:afterAutospacing="1"/>
        <w:rPr>
          <w:b/>
          <w:bCs/>
        </w:rPr>
      </w:pPr>
      <w:r w:rsidRPr="00CF408E">
        <w:rPr>
          <w:b/>
          <w:bCs/>
        </w:rPr>
        <w:t>MN (Minnesota)</w:t>
      </w:r>
    </w:p>
    <w:p w:rsidR="00346DBC" w:rsidP="00E915D8" w14:paraId="1724A19E" w14:textId="19458B62">
      <w:pPr>
        <w:numPr>
          <w:ilvl w:val="0"/>
          <w:numId w:val="39"/>
        </w:numPr>
      </w:pPr>
      <w:r w:rsidRPr="00CF408E">
        <w:t>Minnesota Horse Council</w:t>
      </w:r>
      <w:r w:rsidR="001148F8">
        <w:t>,</w:t>
      </w:r>
      <w:r>
        <w:t xml:space="preserve"> </w:t>
      </w:r>
      <w:hyperlink r:id="rId393" w:history="1">
        <w:r w:rsidRPr="000940E8">
          <w:rPr>
            <w:rStyle w:val="Hyperlink"/>
          </w:rPr>
          <w:t>https://www.mnhorsecouncil.org/</w:t>
        </w:r>
      </w:hyperlink>
      <w:r>
        <w:t xml:space="preserve"> </w:t>
      </w:r>
    </w:p>
    <w:p w:rsidR="00346DBC" w:rsidRPr="006F5710" w:rsidP="00E915D8" w14:paraId="7358D6E7" w14:textId="222CC44E">
      <w:pPr>
        <w:numPr>
          <w:ilvl w:val="0"/>
          <w:numId w:val="40"/>
        </w:numPr>
      </w:pPr>
      <w:r w:rsidRPr="00CF408E">
        <w:t>Minnesota Quarter Horse Association</w:t>
      </w:r>
      <w:r w:rsidR="001148F8">
        <w:t>,</w:t>
      </w:r>
      <w:r>
        <w:t xml:space="preserve"> </w:t>
      </w:r>
      <w:hyperlink r:id="rId394" w:history="1">
        <w:r w:rsidRPr="000940E8">
          <w:rPr>
            <w:rStyle w:val="Hyperlink"/>
          </w:rPr>
          <w:t>https://www.mnqha.com/</w:t>
        </w:r>
      </w:hyperlink>
    </w:p>
    <w:p w:rsidR="00346DBC" w:rsidP="00E915D8" w14:paraId="32395813" w14:textId="05BFAAE0">
      <w:pPr>
        <w:numPr>
          <w:ilvl w:val="0"/>
          <w:numId w:val="40"/>
        </w:numPr>
      </w:pPr>
      <w:r w:rsidRPr="00CF408E">
        <w:t>Minnesota Thoroughbred Association</w:t>
      </w:r>
      <w:r w:rsidR="001148F8">
        <w:t>,</w:t>
      </w:r>
      <w:r>
        <w:t xml:space="preserve"> </w:t>
      </w:r>
      <w:hyperlink r:id="rId395" w:history="1">
        <w:r w:rsidRPr="000940E8">
          <w:rPr>
            <w:rStyle w:val="Hyperlink"/>
          </w:rPr>
          <w:t>https://minnesotabred.com/</w:t>
        </w:r>
      </w:hyperlink>
      <w:r>
        <w:t xml:space="preserve">, </w:t>
      </w:r>
      <w:hyperlink r:id="rId396" w:history="1">
        <w:r w:rsidRPr="000940E8">
          <w:rPr>
            <w:rStyle w:val="Hyperlink"/>
          </w:rPr>
          <w:t>https://www.facebook.com/minnesotathoroughbredassociation/</w:t>
        </w:r>
      </w:hyperlink>
      <w:r>
        <w:t xml:space="preserve"> </w:t>
      </w:r>
    </w:p>
    <w:p w:rsidR="00346DBC" w:rsidP="00E915D8" w14:paraId="5CF4A9FE" w14:textId="49F20BE9">
      <w:pPr>
        <w:numPr>
          <w:ilvl w:val="0"/>
          <w:numId w:val="40"/>
        </w:numPr>
      </w:pPr>
      <w:r>
        <w:t>Minnesota Quarter Horse Racing Association</w:t>
      </w:r>
      <w:r w:rsidR="000469BA">
        <w:t>,</w:t>
      </w:r>
      <w:r>
        <w:t xml:space="preserve"> </w:t>
      </w:r>
      <w:hyperlink r:id="rId397" w:history="1">
        <w:r w:rsidRPr="000940E8">
          <w:rPr>
            <w:rStyle w:val="Hyperlink"/>
          </w:rPr>
          <w:t>https://mqhra.com/</w:t>
        </w:r>
      </w:hyperlink>
    </w:p>
    <w:p w:rsidR="00346DBC" w:rsidRPr="00CF408E" w:rsidP="00E915D8" w14:paraId="312A4DFD" w14:textId="77D3EF94">
      <w:pPr>
        <w:numPr>
          <w:ilvl w:val="0"/>
          <w:numId w:val="40"/>
        </w:numPr>
      </w:pPr>
      <w:r>
        <w:t>Minnesota Cutting Horse Association</w:t>
      </w:r>
      <w:r w:rsidR="000469BA">
        <w:t>,</w:t>
      </w:r>
      <w:r>
        <w:t xml:space="preserve"> </w:t>
      </w:r>
      <w:hyperlink r:id="rId398" w:history="1">
        <w:r w:rsidRPr="000940E8">
          <w:rPr>
            <w:rStyle w:val="Hyperlink"/>
          </w:rPr>
          <w:t>https://mncuttinghorse.com/</w:t>
        </w:r>
      </w:hyperlink>
      <w:r>
        <w:t xml:space="preserve"> </w:t>
      </w:r>
    </w:p>
    <w:p w:rsidR="00346DBC" w:rsidRPr="00CF408E" w:rsidP="00E915D8" w14:paraId="3EFEBF26" w14:textId="0B18063A">
      <w:pPr>
        <w:numPr>
          <w:ilvl w:val="0"/>
          <w:numId w:val="41"/>
        </w:numPr>
      </w:pPr>
      <w:r w:rsidRPr="00CF408E">
        <w:t>Minnesota Hunter Jumper Association</w:t>
      </w:r>
      <w:r w:rsidR="002C159E">
        <w:t>,</w:t>
      </w:r>
      <w:r w:rsidRPr="00CF408E">
        <w:t xml:space="preserve"> </w:t>
      </w:r>
      <w:hyperlink r:id="rId399" w:tgtFrame="_blank" w:history="1">
        <w:r w:rsidRPr="00CF408E">
          <w:rPr>
            <w:color w:val="0000FF"/>
            <w:u w:val="single"/>
          </w:rPr>
          <w:t>https://mhja.org/</w:t>
        </w:r>
      </w:hyperlink>
    </w:p>
    <w:p w:rsidR="00346DBC" w:rsidRPr="00CF408E" w:rsidP="00E915D8" w14:paraId="4DF7DF48" w14:textId="39B491DE">
      <w:pPr>
        <w:numPr>
          <w:ilvl w:val="0"/>
          <w:numId w:val="41"/>
        </w:numPr>
      </w:pPr>
      <w:r w:rsidRPr="00CF408E">
        <w:t>Minnesota Western Saddle Club Association</w:t>
      </w:r>
      <w:r w:rsidR="002C159E">
        <w:t>,</w:t>
      </w:r>
      <w:r>
        <w:t xml:space="preserve"> </w:t>
      </w:r>
      <w:hyperlink r:id="rId400" w:history="1">
        <w:r w:rsidRPr="000940E8">
          <w:rPr>
            <w:rStyle w:val="Hyperlink"/>
          </w:rPr>
          <w:t>http://wsca.org/</w:t>
        </w:r>
      </w:hyperlink>
      <w:r>
        <w:t xml:space="preserve"> </w:t>
      </w:r>
    </w:p>
    <w:p w:rsidR="00346DBC" w:rsidRPr="00CF408E" w:rsidP="00E915D8" w14:paraId="393DBC20" w14:textId="33B3989E">
      <w:pPr>
        <w:numPr>
          <w:ilvl w:val="0"/>
          <w:numId w:val="41"/>
        </w:numPr>
      </w:pPr>
      <w:r w:rsidRPr="00CF408E">
        <w:t>Minnesota High School Equestrian Association</w:t>
      </w:r>
      <w:r w:rsidR="002C159E">
        <w:t>,</w:t>
      </w:r>
      <w:r w:rsidRPr="00CF408E">
        <w:t xml:space="preserve"> </w:t>
      </w:r>
      <w:hyperlink r:id="rId401" w:tgtFrame="_blank" w:history="1">
        <w:r w:rsidRPr="00CF408E">
          <w:rPr>
            <w:color w:val="0000FF"/>
            <w:u w:val="single"/>
          </w:rPr>
          <w:t>https://www.mhsea.org/</w:t>
        </w:r>
      </w:hyperlink>
    </w:p>
    <w:p w:rsidR="00346DBC" w:rsidRPr="00CF408E" w:rsidP="00E915D8" w14:paraId="1066F1D8" w14:textId="146492DD">
      <w:pPr>
        <w:numPr>
          <w:ilvl w:val="0"/>
          <w:numId w:val="42"/>
        </w:numPr>
      </w:pPr>
      <w:r w:rsidRPr="00CF408E">
        <w:t>Minnesota Horse Expo</w:t>
      </w:r>
      <w:r w:rsidR="002C159E">
        <w:t>,</w:t>
      </w:r>
      <w:r>
        <w:t xml:space="preserve"> </w:t>
      </w:r>
      <w:hyperlink r:id="rId402" w:history="1">
        <w:r w:rsidRPr="000940E8">
          <w:rPr>
            <w:rStyle w:val="Hyperlink"/>
          </w:rPr>
          <w:t>https://www.mnhorseexpo.org/</w:t>
        </w:r>
      </w:hyperlink>
      <w:r>
        <w:t xml:space="preserve"> </w:t>
      </w:r>
    </w:p>
    <w:p w:rsidR="00346DBC" w:rsidRPr="00CF408E" w:rsidP="00E915D8" w14:paraId="58589341" w14:textId="0BF2AC0F">
      <w:pPr>
        <w:numPr>
          <w:ilvl w:val="0"/>
          <w:numId w:val="42"/>
        </w:numPr>
      </w:pPr>
      <w:r w:rsidRPr="00CF408E">
        <w:t>Minnesota Harvest Horse Show</w:t>
      </w:r>
      <w:r w:rsidR="00ED4F32">
        <w:t>,</w:t>
      </w:r>
      <w:r w:rsidRPr="00CF408E">
        <w:t xml:space="preserve"> </w:t>
      </w:r>
      <w:hyperlink r:id="rId403" w:tgtFrame="_blank" w:history="1">
        <w:r w:rsidRPr="00CF408E">
          <w:rPr>
            <w:color w:val="0000FF"/>
            <w:u w:val="single"/>
          </w:rPr>
          <w:t>https://minnesotaharvesthorseshow.com/</w:t>
        </w:r>
      </w:hyperlink>
      <w:r w:rsidRPr="00CF408E">
        <w:t xml:space="preserve"> (A popular hunter/jumper show held annually in September)</w:t>
      </w:r>
    </w:p>
    <w:p w:rsidR="00346DBC" w:rsidRPr="00CF408E" w:rsidP="00E915D8" w14:paraId="59160FC2" w14:textId="77BF79F0">
      <w:pPr>
        <w:numPr>
          <w:ilvl w:val="0"/>
          <w:numId w:val="43"/>
        </w:numPr>
      </w:pPr>
      <w:r w:rsidRPr="00CF408E">
        <w:t>Minnesota State Fair Horse Shows</w:t>
      </w:r>
      <w:r w:rsidR="00BD3253">
        <w:t>,</w:t>
      </w:r>
      <w:r w:rsidRPr="00CF408E">
        <w:t xml:space="preserve"> </w:t>
      </w:r>
      <w:hyperlink r:id="rId404" w:tgtFrame="_blank" w:history="1">
        <w:r w:rsidRPr="00CF408E">
          <w:rPr>
            <w:color w:val="0000FF"/>
            <w:u w:val="single"/>
          </w:rPr>
          <w:t>https://www.mnstatefair.org/competitions/horses/</w:t>
        </w:r>
      </w:hyperlink>
      <w:r w:rsidRPr="00CF408E">
        <w:t xml:space="preserve"> </w:t>
      </w:r>
    </w:p>
    <w:p w:rsidR="00346DBC" w:rsidRPr="00CF408E" w:rsidP="00E915D8" w14:paraId="3E677BF0" w14:textId="5B6C9F2D">
      <w:pPr>
        <w:numPr>
          <w:ilvl w:val="0"/>
          <w:numId w:val="43"/>
        </w:numPr>
      </w:pPr>
      <w:r w:rsidRPr="00CF408E">
        <w:t>Canterbury Park Horse Racing</w:t>
      </w:r>
      <w:r w:rsidR="00BD3253">
        <w:t>,</w:t>
      </w:r>
      <w:r w:rsidRPr="00CF408E">
        <w:t xml:space="preserve"> </w:t>
      </w:r>
      <w:hyperlink r:id="rId405" w:tgtFrame="_blank" w:history="1">
        <w:r w:rsidRPr="00CF408E">
          <w:rPr>
            <w:color w:val="0000FF"/>
            <w:u w:val="single"/>
          </w:rPr>
          <w:t>https://www.canterburypark.com/</w:t>
        </w:r>
      </w:hyperlink>
    </w:p>
    <w:p w:rsidR="00346DBC" w:rsidP="00E915D8" w14:paraId="230A86B2" w14:textId="38C7E8C0">
      <w:pPr>
        <w:numPr>
          <w:ilvl w:val="0"/>
          <w:numId w:val="43"/>
        </w:numPr>
      </w:pPr>
      <w:r w:rsidRPr="00CF408E">
        <w:t>Running Aces Harness Park</w:t>
      </w:r>
      <w:r w:rsidR="00A257A9">
        <w:t>,</w:t>
      </w:r>
      <w:r>
        <w:t xml:space="preserve"> </w:t>
      </w:r>
      <w:hyperlink r:id="rId406" w:history="1">
        <w:r w:rsidRPr="000940E8">
          <w:rPr>
            <w:rStyle w:val="Hyperlink"/>
          </w:rPr>
          <w:t>https://runaces.com/racing/</w:t>
        </w:r>
      </w:hyperlink>
    </w:p>
    <w:p w:rsidR="00346DBC" w:rsidRPr="00CF408E" w:rsidP="00E915D8" w14:paraId="65DE32B4" w14:textId="248FFA92">
      <w:pPr>
        <w:numPr>
          <w:ilvl w:val="0"/>
          <w:numId w:val="43"/>
        </w:numPr>
      </w:pPr>
      <w:r>
        <w:t>Minnesota Rodeo Association</w:t>
      </w:r>
      <w:r w:rsidR="00A257A9">
        <w:t>,</w:t>
      </w:r>
      <w:r>
        <w:t xml:space="preserve"> </w:t>
      </w:r>
      <w:hyperlink r:id="rId407" w:history="1">
        <w:r w:rsidRPr="000940E8">
          <w:rPr>
            <w:rStyle w:val="Hyperlink"/>
          </w:rPr>
          <w:t>https://www.mnrodeo.org/</w:t>
        </w:r>
      </w:hyperlink>
      <w:r>
        <w:t xml:space="preserve"> </w:t>
      </w:r>
    </w:p>
    <w:p w:rsidR="00346DBC" w:rsidP="00346DBC" w14:paraId="38B415C9" w14:textId="77777777">
      <w:pPr>
        <w:spacing w:before="100" w:beforeAutospacing="1" w:after="100" w:afterAutospacing="1"/>
        <w:rPr>
          <w:b/>
          <w:bCs/>
        </w:rPr>
      </w:pPr>
      <w:r w:rsidRPr="00CF408E">
        <w:rPr>
          <w:b/>
          <w:bCs/>
        </w:rPr>
        <w:t>WI (Wisconsin)</w:t>
      </w:r>
    </w:p>
    <w:p w:rsidR="00346DBC" w:rsidRPr="00933454" w:rsidP="00E915D8" w14:paraId="6FB48540" w14:textId="29BF7BE8">
      <w:pPr>
        <w:numPr>
          <w:ilvl w:val="0"/>
          <w:numId w:val="44"/>
        </w:numPr>
      </w:pPr>
      <w:r w:rsidRPr="00933454">
        <w:t>Wisconsin Horse Council (WHC)</w:t>
      </w:r>
      <w:r w:rsidR="00D85521">
        <w:t>,</w:t>
      </w:r>
      <w:r w:rsidRPr="00933454">
        <w:t xml:space="preserve"> </w:t>
      </w:r>
      <w:hyperlink r:id="rId408" w:tgtFrame="_blank" w:history="1">
        <w:r w:rsidRPr="00933454">
          <w:rPr>
            <w:color w:val="0000FF"/>
            <w:u w:val="single"/>
          </w:rPr>
          <w:t>https://www.wisconsinhorsecouncil.org/</w:t>
        </w:r>
      </w:hyperlink>
    </w:p>
    <w:p w:rsidR="00346DBC" w:rsidRPr="00933454" w:rsidP="00E915D8" w14:paraId="7B68E228" w14:textId="15D92E02">
      <w:pPr>
        <w:numPr>
          <w:ilvl w:val="0"/>
          <w:numId w:val="45"/>
        </w:numPr>
      </w:pPr>
      <w:r w:rsidRPr="00933454">
        <w:t>Wisconsin Quarter Horse Association</w:t>
      </w:r>
      <w:r w:rsidR="00D85521">
        <w:t>,</w:t>
      </w:r>
      <w:r>
        <w:t xml:space="preserve"> </w:t>
      </w:r>
      <w:hyperlink r:id="rId409" w:history="1">
        <w:r w:rsidRPr="000940E8">
          <w:rPr>
            <w:rStyle w:val="Hyperlink"/>
          </w:rPr>
          <w:t>https://wqha.com/</w:t>
        </w:r>
      </w:hyperlink>
      <w:r>
        <w:t xml:space="preserve"> </w:t>
      </w:r>
    </w:p>
    <w:p w:rsidR="00346DBC" w:rsidRPr="00933454" w:rsidP="00E915D8" w14:paraId="01B906C1" w14:textId="64C4F539">
      <w:pPr>
        <w:numPr>
          <w:ilvl w:val="0"/>
          <w:numId w:val="45"/>
        </w:numPr>
      </w:pPr>
      <w:r w:rsidRPr="00933454">
        <w:t>Wisconsin Arabian Horse Association</w:t>
      </w:r>
      <w:r w:rsidR="00D85521">
        <w:t>,</w:t>
      </w:r>
      <w:r>
        <w:t xml:space="preserve"> </w:t>
      </w:r>
      <w:hyperlink r:id="rId410" w:history="1">
        <w:r w:rsidRPr="000940E8">
          <w:rPr>
            <w:rStyle w:val="Hyperlink"/>
          </w:rPr>
          <w:t>https://wisconsinarabian.com/shows-%26-events</w:t>
        </w:r>
      </w:hyperlink>
      <w:r>
        <w:t xml:space="preserve"> </w:t>
      </w:r>
    </w:p>
    <w:p w:rsidR="00346DBC" w:rsidRPr="00933454" w:rsidP="00E915D8" w14:paraId="3244D515" w14:textId="1831F6DC">
      <w:pPr>
        <w:numPr>
          <w:ilvl w:val="0"/>
          <w:numId w:val="45"/>
        </w:numPr>
      </w:pPr>
      <w:r w:rsidRPr="00933454">
        <w:t>Wisconsin Pinto Horse Associatio</w:t>
      </w:r>
      <w:r>
        <w:t>n</w:t>
      </w:r>
      <w:r w:rsidR="00D85521">
        <w:t>,</w:t>
      </w:r>
      <w:r>
        <w:t xml:space="preserve"> </w:t>
      </w:r>
      <w:hyperlink r:id="rId411" w:history="1">
        <w:r w:rsidRPr="000940E8">
          <w:rPr>
            <w:rStyle w:val="Hyperlink"/>
          </w:rPr>
          <w:t>https://wisconsinpinto.com/</w:t>
        </w:r>
      </w:hyperlink>
      <w:r>
        <w:t xml:space="preserve"> </w:t>
      </w:r>
    </w:p>
    <w:p w:rsidR="00346DBC" w:rsidP="00E915D8" w14:paraId="15AF5E9A" w14:textId="544F6046">
      <w:pPr>
        <w:numPr>
          <w:ilvl w:val="0"/>
          <w:numId w:val="46"/>
        </w:numPr>
      </w:pPr>
      <w:r w:rsidRPr="00933454">
        <w:t xml:space="preserve">Wisconsin Morgan Horse </w:t>
      </w:r>
      <w:r>
        <w:t>Club</w:t>
      </w:r>
      <w:r w:rsidR="00D85521">
        <w:t>,</w:t>
      </w:r>
      <w:r>
        <w:t xml:space="preserve"> </w:t>
      </w:r>
      <w:hyperlink r:id="rId412" w:history="1">
        <w:r w:rsidRPr="000940E8">
          <w:rPr>
            <w:rStyle w:val="Hyperlink"/>
          </w:rPr>
          <w:t>https://www.wisconsinmorganhorseclub.org/event-calendar</w:t>
        </w:r>
      </w:hyperlink>
      <w:r>
        <w:t xml:space="preserve"> </w:t>
      </w:r>
    </w:p>
    <w:p w:rsidR="00346DBC" w:rsidP="00E915D8" w14:paraId="03CCE781" w14:textId="365146EB">
      <w:pPr>
        <w:numPr>
          <w:ilvl w:val="0"/>
          <w:numId w:val="46"/>
        </w:numPr>
      </w:pPr>
      <w:r>
        <w:t>Western Wisconsin Horse Show Association</w:t>
      </w:r>
      <w:r w:rsidR="00CC34F4">
        <w:t>,</w:t>
      </w:r>
      <w:r>
        <w:t xml:space="preserve"> </w:t>
      </w:r>
      <w:hyperlink r:id="rId413" w:history="1">
        <w:r w:rsidRPr="000940E8">
          <w:rPr>
            <w:rStyle w:val="Hyperlink"/>
          </w:rPr>
          <w:t>http://www.wwhsa.org/</w:t>
        </w:r>
      </w:hyperlink>
      <w:r>
        <w:t xml:space="preserve"> </w:t>
      </w:r>
    </w:p>
    <w:p w:rsidR="00346DBC" w:rsidRPr="00933454" w:rsidP="00E915D8" w14:paraId="66DA041F" w14:textId="32014E52">
      <w:pPr>
        <w:numPr>
          <w:ilvl w:val="0"/>
          <w:numId w:val="46"/>
        </w:numPr>
      </w:pPr>
      <w:r w:rsidRPr="00933454">
        <w:t>Wisconsin 4-H Horse Association</w:t>
      </w:r>
      <w:r w:rsidR="00CC34F4">
        <w:t>,</w:t>
      </w:r>
      <w:r w:rsidRPr="00933454">
        <w:t xml:space="preserve"> </w:t>
      </w:r>
      <w:hyperlink r:id="rId414" w:tgtFrame="_blank" w:history="1">
        <w:r w:rsidRPr="00933454">
          <w:rPr>
            <w:color w:val="0000FF"/>
            <w:u w:val="single"/>
          </w:rPr>
          <w:t>https://4h.extension.wisc.edu/opportunities/projects/large-animals/horse-project/wisconsin-4-h-horse-association/</w:t>
        </w:r>
      </w:hyperlink>
    </w:p>
    <w:p w:rsidR="00346DBC" w:rsidRPr="00933454" w:rsidP="00E915D8" w14:paraId="54DD054F" w14:textId="5147A120">
      <w:pPr>
        <w:numPr>
          <w:ilvl w:val="0"/>
          <w:numId w:val="46"/>
        </w:numPr>
      </w:pPr>
      <w:r w:rsidRPr="00933454">
        <w:t>Wisconsin High School Rodeo Association</w:t>
      </w:r>
      <w:r w:rsidR="00CC34F4">
        <w:t>,</w:t>
      </w:r>
      <w:r>
        <w:t xml:space="preserve"> </w:t>
      </w:r>
      <w:hyperlink r:id="rId415" w:history="1">
        <w:r w:rsidRPr="000940E8">
          <w:rPr>
            <w:rStyle w:val="Hyperlink"/>
          </w:rPr>
          <w:t>https://whsra.org/</w:t>
        </w:r>
      </w:hyperlink>
      <w:r>
        <w:t xml:space="preserve"> , </w:t>
      </w:r>
      <w:hyperlink r:id="rId416" w:history="1">
        <w:r w:rsidRPr="000940E8">
          <w:rPr>
            <w:rStyle w:val="Hyperlink"/>
          </w:rPr>
          <w:t>https://www.facebook.com/groups/2214226909/</w:t>
        </w:r>
      </w:hyperlink>
      <w:r>
        <w:t xml:space="preserve"> </w:t>
      </w:r>
    </w:p>
    <w:p w:rsidR="00346DBC" w:rsidRPr="00933454" w:rsidP="00E915D8" w14:paraId="3E217EB1" w14:textId="77266DDC">
      <w:pPr>
        <w:numPr>
          <w:ilvl w:val="0"/>
          <w:numId w:val="47"/>
        </w:numPr>
      </w:pPr>
      <w:r w:rsidRPr="00933454">
        <w:t>Midwest Horse Fair</w:t>
      </w:r>
      <w:r w:rsidR="00666A96">
        <w:t>,</w:t>
      </w:r>
      <w:r w:rsidRPr="00933454">
        <w:t xml:space="preserve"> </w:t>
      </w:r>
      <w:hyperlink r:id="rId417" w:tgtFrame="_blank" w:history="1">
        <w:r w:rsidRPr="00933454">
          <w:rPr>
            <w:color w:val="0000FF"/>
            <w:u w:val="single"/>
          </w:rPr>
          <w:t>https://midwesthorsefair.com/</w:t>
        </w:r>
      </w:hyperlink>
      <w:r w:rsidRPr="00933454">
        <w:t xml:space="preserve"> </w:t>
      </w:r>
      <w:hyperlink r:id="rId418" w:history="1">
        <w:r w:rsidRPr="000940E8">
          <w:rPr>
            <w:rStyle w:val="Hyperlink"/>
          </w:rPr>
          <w:t>https://www.facebook.com/midwesthorsefair</w:t>
        </w:r>
      </w:hyperlink>
      <w:r>
        <w:t xml:space="preserve"> </w:t>
      </w:r>
    </w:p>
    <w:p w:rsidR="00346DBC" w:rsidP="00E915D8" w14:paraId="260621B9" w14:textId="02CCB999">
      <w:pPr>
        <w:numPr>
          <w:ilvl w:val="0"/>
          <w:numId w:val="48"/>
        </w:numPr>
      </w:pPr>
      <w:r w:rsidRPr="00933454">
        <w:t>Wisconsin State Fair Horse Show</w:t>
      </w:r>
      <w:r w:rsidR="00666A96">
        <w:t>,</w:t>
      </w:r>
      <w:r>
        <w:t xml:space="preserve"> </w:t>
      </w:r>
      <w:hyperlink r:id="rId419" w:history="1">
        <w:r w:rsidRPr="000940E8">
          <w:rPr>
            <w:rStyle w:val="Hyperlink"/>
          </w:rPr>
          <w:t>https://wistatefair.com/competitions/open-livestock/</w:t>
        </w:r>
      </w:hyperlink>
      <w:r>
        <w:t xml:space="preserve"> </w:t>
      </w:r>
    </w:p>
    <w:p w:rsidR="00346DBC" w:rsidRPr="005F4347" w:rsidP="00E915D8" w14:paraId="54486C61" w14:textId="18519B78">
      <w:pPr>
        <w:numPr>
          <w:ilvl w:val="0"/>
          <w:numId w:val="48"/>
        </w:numPr>
      </w:pPr>
      <w:r>
        <w:t>Wisconsin River Pro Rodeo</w:t>
      </w:r>
      <w:r w:rsidR="00666A96">
        <w:t>,</w:t>
      </w:r>
      <w:r>
        <w:t xml:space="preserve"> </w:t>
      </w:r>
      <w:hyperlink r:id="rId420" w:history="1">
        <w:r w:rsidRPr="000940E8">
          <w:rPr>
            <w:rStyle w:val="Hyperlink"/>
          </w:rPr>
          <w:t>https://wrpr.org/</w:t>
        </w:r>
      </w:hyperlink>
      <w:r>
        <w:t xml:space="preserve"> </w:t>
      </w:r>
    </w:p>
    <w:p w:rsidR="00346DBC" w:rsidP="00346DBC" w14:paraId="7972AB96" w14:textId="77777777">
      <w:pPr>
        <w:spacing w:before="100" w:beforeAutospacing="1" w:after="100" w:afterAutospacing="1"/>
        <w:rPr>
          <w:b/>
          <w:bCs/>
        </w:rPr>
      </w:pPr>
      <w:r w:rsidRPr="00CF408E">
        <w:rPr>
          <w:b/>
          <w:bCs/>
        </w:rPr>
        <w:t>IL (Illinois)</w:t>
      </w:r>
    </w:p>
    <w:p w:rsidR="00346DBC" w:rsidRPr="005F4347" w:rsidP="00AF748A" w14:paraId="3F2D9E57" w14:textId="0DC5F887">
      <w:pPr>
        <w:numPr>
          <w:ilvl w:val="0"/>
          <w:numId w:val="49"/>
        </w:numPr>
      </w:pPr>
      <w:r w:rsidRPr="005F4347">
        <w:t>Horsemen's Council of Illinois</w:t>
      </w:r>
      <w:r w:rsidR="003A48EB">
        <w:t>,</w:t>
      </w:r>
      <w:r w:rsidRPr="005F4347">
        <w:t xml:space="preserve"> </w:t>
      </w:r>
      <w:hyperlink r:id="rId421" w:tgtFrame="_blank" w:history="1">
        <w:r w:rsidRPr="005F4347">
          <w:rPr>
            <w:color w:val="0000FF"/>
            <w:u w:val="single"/>
          </w:rPr>
          <w:t>https://hci.wildapricot.org/</w:t>
        </w:r>
      </w:hyperlink>
    </w:p>
    <w:p w:rsidR="00346DBC" w:rsidP="00AF748A" w14:paraId="54204B64" w14:textId="7EA289A8">
      <w:pPr>
        <w:numPr>
          <w:ilvl w:val="0"/>
          <w:numId w:val="50"/>
        </w:numPr>
      </w:pPr>
      <w:r w:rsidRPr="005F4347">
        <w:t>Illinois Quarter Horse Association</w:t>
      </w:r>
      <w:r w:rsidR="004F6C49">
        <w:t>,</w:t>
      </w:r>
      <w:r w:rsidRPr="005F4347">
        <w:t xml:space="preserve"> </w:t>
      </w:r>
      <w:hyperlink r:id="rId422" w:history="1">
        <w:r w:rsidRPr="000940E8">
          <w:rPr>
            <w:rStyle w:val="Hyperlink"/>
          </w:rPr>
          <w:t>https://ilqha.com/</w:t>
        </w:r>
      </w:hyperlink>
      <w:r>
        <w:t xml:space="preserve"> </w:t>
      </w:r>
      <w:r w:rsidRPr="005F4347">
        <w:t xml:space="preserve"> </w:t>
      </w:r>
    </w:p>
    <w:p w:rsidR="00346DBC" w:rsidRPr="005F4347" w:rsidP="00E915D8" w14:paraId="75F928B8" w14:textId="25EC49D8">
      <w:pPr>
        <w:numPr>
          <w:ilvl w:val="0"/>
          <w:numId w:val="50"/>
        </w:numPr>
        <w:spacing w:before="100" w:beforeAutospacing="1" w:after="100" w:afterAutospacing="1"/>
      </w:pPr>
      <w:r w:rsidRPr="005F4347">
        <w:t>Illinois Thoroughbred Horsemen's Association</w:t>
      </w:r>
      <w:r w:rsidR="004F6C49">
        <w:t>,</w:t>
      </w:r>
      <w:r>
        <w:t xml:space="preserve"> </w:t>
      </w:r>
      <w:hyperlink r:id="rId423" w:history="1">
        <w:r w:rsidRPr="000940E8">
          <w:rPr>
            <w:rStyle w:val="Hyperlink"/>
          </w:rPr>
          <w:t>https://www.itharacing.com/</w:t>
        </w:r>
      </w:hyperlink>
      <w:r>
        <w:t xml:space="preserve"> </w:t>
      </w:r>
    </w:p>
    <w:p w:rsidR="00346DBC" w:rsidRPr="005F4347" w:rsidP="00E915D8" w14:paraId="729C2289" w14:textId="5F954CD0">
      <w:pPr>
        <w:numPr>
          <w:ilvl w:val="0"/>
          <w:numId w:val="50"/>
        </w:numPr>
        <w:spacing w:before="100" w:beforeAutospacing="1" w:after="100" w:afterAutospacing="1"/>
      </w:pPr>
      <w:r w:rsidRPr="005F4347">
        <w:t>Arabian Horse Association of Illinois</w:t>
      </w:r>
      <w:r w:rsidR="004F6C49">
        <w:t>,</w:t>
      </w:r>
      <w:r>
        <w:t xml:space="preserve"> </w:t>
      </w:r>
      <w:hyperlink r:id="rId424" w:history="1">
        <w:r w:rsidRPr="000940E8">
          <w:rPr>
            <w:rStyle w:val="Hyperlink"/>
          </w:rPr>
          <w:t>https://www.facebook.com/illinoisaha/</w:t>
        </w:r>
      </w:hyperlink>
      <w:r>
        <w:t xml:space="preserve"> </w:t>
      </w:r>
    </w:p>
    <w:p w:rsidR="00346DBC" w:rsidRPr="005F4347" w:rsidP="00E915D8" w14:paraId="6AE5E02C" w14:textId="2522A627">
      <w:pPr>
        <w:numPr>
          <w:ilvl w:val="0"/>
          <w:numId w:val="50"/>
        </w:numPr>
        <w:spacing w:before="100" w:beforeAutospacing="1" w:after="100" w:afterAutospacing="1"/>
      </w:pPr>
      <w:r w:rsidRPr="005F4347">
        <w:t>Northern Illinois Arabian Horse Activity Club</w:t>
      </w:r>
      <w:r w:rsidR="004F6C49">
        <w:t>,</w:t>
      </w:r>
      <w:r w:rsidRPr="005F4347">
        <w:t xml:space="preserve"> </w:t>
      </w:r>
      <w:hyperlink r:id="rId425" w:history="1">
        <w:r w:rsidRPr="005F4347">
          <w:rPr>
            <w:rStyle w:val="Hyperlink"/>
          </w:rPr>
          <w:t>https://www.niahac.com/</w:t>
        </w:r>
      </w:hyperlink>
      <w:r w:rsidRPr="005F4347">
        <w:t xml:space="preserve"> </w:t>
      </w:r>
    </w:p>
    <w:p w:rsidR="00346DBC" w:rsidRPr="005F4347" w:rsidP="00AF748A" w14:paraId="0FD5E250" w14:textId="698991F7">
      <w:pPr>
        <w:numPr>
          <w:ilvl w:val="0"/>
          <w:numId w:val="50"/>
        </w:numPr>
      </w:pPr>
      <w:r w:rsidRPr="005F4347">
        <w:t>Illinois Paint Horse Association</w:t>
      </w:r>
      <w:r w:rsidR="00CD01DB">
        <w:t>,</w:t>
      </w:r>
      <w:r>
        <w:t xml:space="preserve"> </w:t>
      </w:r>
      <w:hyperlink r:id="rId426" w:history="1">
        <w:r w:rsidRPr="000940E8">
          <w:rPr>
            <w:rStyle w:val="Hyperlink"/>
          </w:rPr>
          <w:t>http://www.illinoispainthorse.com/</w:t>
        </w:r>
      </w:hyperlink>
      <w:r>
        <w:t xml:space="preserve"> </w:t>
      </w:r>
    </w:p>
    <w:p w:rsidR="00346DBC" w:rsidRPr="005F4347" w:rsidP="00AF748A" w14:paraId="1B57C0F3" w14:textId="03FEDB4E">
      <w:pPr>
        <w:numPr>
          <w:ilvl w:val="0"/>
          <w:numId w:val="51"/>
        </w:numPr>
      </w:pPr>
      <w:r w:rsidRPr="005F4347">
        <w:t xml:space="preserve">Illinois Dressage </w:t>
      </w:r>
      <w:r>
        <w:t xml:space="preserve">and Combined Training </w:t>
      </w:r>
      <w:r w:rsidRPr="005F4347">
        <w:t>Association</w:t>
      </w:r>
      <w:r w:rsidR="00CD01DB">
        <w:t>,</w:t>
      </w:r>
      <w:r>
        <w:t xml:space="preserve"> </w:t>
      </w:r>
      <w:hyperlink r:id="rId427" w:history="1">
        <w:r w:rsidRPr="000940E8">
          <w:rPr>
            <w:rStyle w:val="Hyperlink"/>
          </w:rPr>
          <w:t>https://idcta.org/</w:t>
        </w:r>
      </w:hyperlink>
      <w:r>
        <w:t xml:space="preserve"> </w:t>
      </w:r>
    </w:p>
    <w:p w:rsidR="00346DBC" w:rsidP="00E915D8" w14:paraId="1091F25D" w14:textId="01FE8476">
      <w:pPr>
        <w:numPr>
          <w:ilvl w:val="0"/>
          <w:numId w:val="51"/>
        </w:numPr>
        <w:spacing w:before="100" w:beforeAutospacing="1" w:after="100" w:afterAutospacing="1"/>
      </w:pPr>
      <w:r w:rsidRPr="005F4347">
        <w:t>Illinois Hunter Jumper Association</w:t>
      </w:r>
      <w:r w:rsidR="00CD01DB">
        <w:t>,</w:t>
      </w:r>
      <w:r>
        <w:t xml:space="preserve"> </w:t>
      </w:r>
      <w:hyperlink r:id="rId428" w:history="1">
        <w:r w:rsidRPr="000940E8">
          <w:rPr>
            <w:rStyle w:val="Hyperlink"/>
          </w:rPr>
          <w:t>https://www.ihja.com/</w:t>
        </w:r>
      </w:hyperlink>
      <w:r>
        <w:t xml:space="preserve"> </w:t>
      </w:r>
    </w:p>
    <w:p w:rsidR="00346DBC" w:rsidRPr="005F4347" w:rsidP="00E915D8" w14:paraId="4A0B8338" w14:textId="653BC5E1">
      <w:pPr>
        <w:numPr>
          <w:ilvl w:val="0"/>
          <w:numId w:val="51"/>
        </w:numPr>
        <w:spacing w:before="100" w:beforeAutospacing="1" w:after="100" w:afterAutospacing="1"/>
      </w:pPr>
      <w:r>
        <w:t>Northern Illinois Hunter Jumper Association</w:t>
      </w:r>
      <w:r w:rsidR="008B1178">
        <w:t>,</w:t>
      </w:r>
      <w:r>
        <w:t xml:space="preserve"> </w:t>
      </w:r>
      <w:hyperlink r:id="rId429" w:history="1">
        <w:r w:rsidRPr="000940E8">
          <w:rPr>
            <w:rStyle w:val="Hyperlink"/>
          </w:rPr>
          <w:t>https://nihja.net/</w:t>
        </w:r>
      </w:hyperlink>
      <w:r>
        <w:t xml:space="preserve"> </w:t>
      </w:r>
    </w:p>
    <w:p w:rsidR="00346DBC" w:rsidP="00AF748A" w14:paraId="36B5E658" w14:textId="04D90FA3">
      <w:pPr>
        <w:numPr>
          <w:ilvl w:val="0"/>
          <w:numId w:val="51"/>
        </w:numPr>
      </w:pPr>
      <w:r w:rsidRPr="005F4347">
        <w:t>Illinois High School Rodeo Association</w:t>
      </w:r>
      <w:r w:rsidR="008B1178">
        <w:t>,</w:t>
      </w:r>
      <w:r>
        <w:t xml:space="preserve"> </w:t>
      </w:r>
      <w:hyperlink r:id="rId430" w:history="1">
        <w:r w:rsidRPr="000940E8">
          <w:rPr>
            <w:rStyle w:val="Hyperlink"/>
          </w:rPr>
          <w:t>https://ilrodeo.com/</w:t>
        </w:r>
      </w:hyperlink>
      <w:r>
        <w:t xml:space="preserve"> </w:t>
      </w:r>
    </w:p>
    <w:p w:rsidR="00346DBC" w:rsidP="00AF748A" w14:paraId="7B528021" w14:textId="7EDC13C7">
      <w:pPr>
        <w:numPr>
          <w:ilvl w:val="0"/>
          <w:numId w:val="52"/>
        </w:numPr>
      </w:pPr>
      <w:r w:rsidRPr="005F4347">
        <w:t xml:space="preserve">Illinois State Fair </w:t>
      </w:r>
      <w:r>
        <w:t>Equine Events</w:t>
      </w:r>
      <w:r w:rsidR="00027499">
        <w:t>,</w:t>
      </w:r>
      <w:r w:rsidRPr="005F4347">
        <w:t xml:space="preserve"> </w:t>
      </w:r>
      <w:hyperlink r:id="rId431" w:history="1">
        <w:r w:rsidRPr="000940E8">
          <w:rPr>
            <w:rStyle w:val="Hyperlink"/>
          </w:rPr>
          <w:t>https://statefair.illinois.gov/competitions/competitive-events/equine-events.html</w:t>
        </w:r>
      </w:hyperlink>
      <w:r>
        <w:t xml:space="preserve"> </w:t>
      </w:r>
    </w:p>
    <w:p w:rsidR="00346DBC" w:rsidP="00AF748A" w14:paraId="270A5ABD" w14:textId="5BEFB719">
      <w:pPr>
        <w:numPr>
          <w:ilvl w:val="0"/>
          <w:numId w:val="53"/>
        </w:numPr>
      </w:pPr>
      <w:r w:rsidRPr="005F4347">
        <w:t>Lamplight Equestrian Center Shows</w:t>
      </w:r>
      <w:r w:rsidR="00027499">
        <w:t>,</w:t>
      </w:r>
      <w:r w:rsidRPr="005F4347">
        <w:t xml:space="preserve"> </w:t>
      </w:r>
      <w:hyperlink r:id="rId432" w:history="1">
        <w:r w:rsidRPr="000940E8">
          <w:rPr>
            <w:rStyle w:val="Hyperlink"/>
          </w:rPr>
          <w:t>https://www.hitsshows.com/hits-venues/hits-chicago/</w:t>
        </w:r>
      </w:hyperlink>
      <w:r>
        <w:t xml:space="preserve"> </w:t>
      </w:r>
    </w:p>
    <w:p w:rsidR="00346DBC" w:rsidRPr="00F660B8" w:rsidP="00E915D8" w14:paraId="5347DC1A" w14:textId="65509054">
      <w:pPr>
        <w:numPr>
          <w:ilvl w:val="0"/>
          <w:numId w:val="53"/>
        </w:numPr>
        <w:spacing w:before="100" w:beforeAutospacing="1" w:after="100" w:afterAutospacing="1"/>
      </w:pPr>
      <w:r>
        <w:t>Great Northern Illinois Pro Rodeo and Bull Riding</w:t>
      </w:r>
      <w:r w:rsidR="00027499">
        <w:t>,</w:t>
      </w:r>
      <w:r>
        <w:t xml:space="preserve"> </w:t>
      </w:r>
      <w:hyperlink r:id="rId433" w:history="1">
        <w:r w:rsidRPr="000940E8">
          <w:rPr>
            <w:rStyle w:val="Hyperlink"/>
          </w:rPr>
          <w:t>https://bighatrodeo.com/event/great-northern-illinois-pro-rodeo-in-belvidere-il/2024-09-07/</w:t>
        </w:r>
      </w:hyperlink>
      <w:r>
        <w:t xml:space="preserve"> </w:t>
      </w:r>
    </w:p>
    <w:p w:rsidR="00346DBC" w:rsidRPr="0075208E" w:rsidP="00346DBC" w14:paraId="06D3AA50" w14:textId="77777777">
      <w:pPr>
        <w:spacing w:before="100" w:beforeAutospacing="1" w:after="100" w:afterAutospacing="1"/>
        <w:rPr>
          <w:b/>
          <w:bCs/>
        </w:rPr>
      </w:pPr>
      <w:r w:rsidRPr="0075208E">
        <w:rPr>
          <w:b/>
          <w:bCs/>
        </w:rPr>
        <w:t>KY (Kentucky)</w:t>
      </w:r>
    </w:p>
    <w:p w:rsidR="00346DBC" w:rsidRPr="00F660B8" w:rsidP="00E915D8" w14:paraId="013982E0" w14:textId="674BE281">
      <w:pPr>
        <w:numPr>
          <w:ilvl w:val="0"/>
          <w:numId w:val="55"/>
        </w:numPr>
      </w:pPr>
      <w:r w:rsidRPr="00F660B8">
        <w:t>Kentucky Quarter Horse Association</w:t>
      </w:r>
      <w:r w:rsidR="00BE2BC5">
        <w:t>,</w:t>
      </w:r>
      <w:r w:rsidRPr="00F660B8">
        <w:t xml:space="preserve"> </w:t>
      </w:r>
      <w:hyperlink r:id="rId434" w:tgtFrame="_blank" w:history="1">
        <w:r w:rsidRPr="00F660B8">
          <w:rPr>
            <w:color w:val="0000FF"/>
            <w:u w:val="single"/>
          </w:rPr>
          <w:t>https://www.kyqha.com/</w:t>
        </w:r>
      </w:hyperlink>
    </w:p>
    <w:p w:rsidR="00346DBC" w:rsidRPr="00F660B8" w:rsidP="00E915D8" w14:paraId="165E8D9D" w14:textId="16501306">
      <w:pPr>
        <w:numPr>
          <w:ilvl w:val="0"/>
          <w:numId w:val="55"/>
        </w:numPr>
      </w:pPr>
      <w:r w:rsidRPr="00F660B8">
        <w:t>American Saddlebred Horse Association</w:t>
      </w:r>
      <w:r w:rsidR="00BE2BC5">
        <w:t>,</w:t>
      </w:r>
      <w:r w:rsidRPr="00F660B8">
        <w:t xml:space="preserve"> </w:t>
      </w:r>
      <w:hyperlink r:id="rId435" w:tgtFrame="_blank" w:history="1">
        <w:r w:rsidRPr="00F660B8">
          <w:rPr>
            <w:color w:val="0000FF"/>
            <w:u w:val="single"/>
          </w:rPr>
          <w:t>https://asha.net/</w:t>
        </w:r>
      </w:hyperlink>
    </w:p>
    <w:p w:rsidR="00346DBC" w:rsidRPr="00F660B8" w:rsidP="00E915D8" w14:paraId="446B8964" w14:textId="18F697F6">
      <w:pPr>
        <w:numPr>
          <w:ilvl w:val="0"/>
          <w:numId w:val="55"/>
        </w:numPr>
      </w:pPr>
      <w:r w:rsidRPr="00F660B8">
        <w:t>Kentucky Mountain Saddle Horse Association</w:t>
      </w:r>
      <w:r w:rsidR="00CB608C">
        <w:t>,</w:t>
      </w:r>
      <w:r w:rsidRPr="00F660B8">
        <w:t xml:space="preserve"> </w:t>
      </w:r>
      <w:hyperlink r:id="rId436" w:tgtFrame="_blank" w:history="1">
        <w:r w:rsidRPr="00F660B8">
          <w:rPr>
            <w:color w:val="0000FF"/>
            <w:u w:val="single"/>
          </w:rPr>
          <w:t>https://www.kmsha.com/</w:t>
        </w:r>
      </w:hyperlink>
    </w:p>
    <w:p w:rsidR="00346DBC" w:rsidRPr="00F660B8" w:rsidP="00E915D8" w14:paraId="6C829FFF" w14:textId="4730767C">
      <w:pPr>
        <w:numPr>
          <w:ilvl w:val="0"/>
          <w:numId w:val="55"/>
        </w:numPr>
      </w:pPr>
      <w:r w:rsidRPr="00F660B8">
        <w:t>Kentucky Horse Park Foundation</w:t>
      </w:r>
      <w:r w:rsidR="00CB608C">
        <w:t>,</w:t>
      </w:r>
      <w:r w:rsidRPr="00F660B8">
        <w:t xml:space="preserve"> </w:t>
      </w:r>
      <w:hyperlink r:id="rId437" w:tgtFrame="_blank" w:history="1">
        <w:r w:rsidRPr="00F660B8">
          <w:rPr>
            <w:color w:val="0000FF"/>
            <w:u w:val="single"/>
          </w:rPr>
          <w:t>https://kyhorsepark.com/</w:t>
        </w:r>
      </w:hyperlink>
    </w:p>
    <w:p w:rsidR="00346DBC" w:rsidRPr="00F660B8" w:rsidP="00E915D8" w14:paraId="6A40F9E9" w14:textId="4F420389">
      <w:pPr>
        <w:numPr>
          <w:ilvl w:val="0"/>
          <w:numId w:val="56"/>
        </w:numPr>
      </w:pPr>
      <w:r w:rsidRPr="00F660B8">
        <w:t>Kentucky Hunter Jumper Association</w:t>
      </w:r>
      <w:r w:rsidR="00CB608C">
        <w:t>,</w:t>
      </w:r>
      <w:r>
        <w:t xml:space="preserve"> </w:t>
      </w:r>
      <w:hyperlink r:id="rId438" w:history="1">
        <w:r w:rsidRPr="000940E8">
          <w:rPr>
            <w:rStyle w:val="Hyperlink"/>
          </w:rPr>
          <w:t>http://www.khja.org/</w:t>
        </w:r>
      </w:hyperlink>
      <w:r>
        <w:t xml:space="preserve"> </w:t>
      </w:r>
    </w:p>
    <w:p w:rsidR="00346DBC" w:rsidP="00E915D8" w14:paraId="59C05EA6" w14:textId="4F560C2E">
      <w:pPr>
        <w:numPr>
          <w:ilvl w:val="0"/>
          <w:numId w:val="57"/>
        </w:numPr>
      </w:pPr>
      <w:r w:rsidRPr="00F660B8">
        <w:t>Kentucky Dressage Association</w:t>
      </w:r>
      <w:r w:rsidR="00CB608C">
        <w:t>,</w:t>
      </w:r>
      <w:r>
        <w:t xml:space="preserve"> </w:t>
      </w:r>
      <w:hyperlink r:id="rId439" w:history="1">
        <w:r w:rsidRPr="000940E8">
          <w:rPr>
            <w:rStyle w:val="Hyperlink"/>
          </w:rPr>
          <w:t>https://www.kentuckydressageassociation.com/</w:t>
        </w:r>
      </w:hyperlink>
      <w:r>
        <w:t xml:space="preserve"> </w:t>
      </w:r>
    </w:p>
    <w:p w:rsidR="00346DBC" w:rsidP="00E915D8" w14:paraId="43FBDB93" w14:textId="293E3CC7">
      <w:pPr>
        <w:numPr>
          <w:ilvl w:val="0"/>
          <w:numId w:val="57"/>
        </w:numPr>
      </w:pPr>
      <w:r w:rsidRPr="00F660B8">
        <w:t>Kentucky Equine Education Project (KEEP)</w:t>
      </w:r>
      <w:r w:rsidR="00CB608C">
        <w:t>,</w:t>
      </w:r>
      <w:r w:rsidRPr="00F660B8">
        <w:t xml:space="preserve"> </w:t>
      </w:r>
      <w:hyperlink r:id="rId440" w:tgtFrame="_blank" w:history="1">
        <w:r w:rsidRPr="00F660B8">
          <w:rPr>
            <w:color w:val="0000FF"/>
            <w:u w:val="single"/>
          </w:rPr>
          <w:t>https://horseswork.com/</w:t>
        </w:r>
      </w:hyperlink>
    </w:p>
    <w:p w:rsidR="00346DBC" w:rsidRPr="00F660B8" w:rsidP="00E915D8" w14:paraId="30236501" w14:textId="7BED9198">
      <w:pPr>
        <w:numPr>
          <w:ilvl w:val="0"/>
          <w:numId w:val="57"/>
        </w:numPr>
      </w:pPr>
      <w:r>
        <w:t>Equine Breed Associations</w:t>
      </w:r>
      <w:r w:rsidR="00204B64">
        <w:t>,</w:t>
      </w:r>
      <w:r>
        <w:t xml:space="preserve"> </w:t>
      </w:r>
      <w:hyperlink r:id="rId441" w:history="1">
        <w:r w:rsidRPr="000940E8">
          <w:rPr>
            <w:rStyle w:val="Hyperlink"/>
          </w:rPr>
          <w:t>https://horseswork.com/equine-breed-associations/</w:t>
        </w:r>
      </w:hyperlink>
      <w:r>
        <w:t xml:space="preserve"> </w:t>
      </w:r>
    </w:p>
    <w:p w:rsidR="00346DBC" w:rsidRPr="0075208E" w:rsidP="00E915D8" w14:paraId="58E69F98" w14:textId="58814098">
      <w:pPr>
        <w:pStyle w:val="ListParagraph"/>
        <w:numPr>
          <w:ilvl w:val="0"/>
          <w:numId w:val="58"/>
        </w:numPr>
        <w:contextualSpacing/>
      </w:pPr>
      <w:r w:rsidRPr="0075208E">
        <w:t>Kentucky Derby</w:t>
      </w:r>
      <w:r w:rsidR="00204B64">
        <w:t>,</w:t>
      </w:r>
      <w:r>
        <w:t xml:space="preserve"> </w:t>
      </w:r>
      <w:hyperlink r:id="rId442" w:history="1">
        <w:r w:rsidRPr="000940E8">
          <w:rPr>
            <w:rStyle w:val="Hyperlink"/>
          </w:rPr>
          <w:t>https://www.kentuckyderby.com/</w:t>
        </w:r>
      </w:hyperlink>
      <w:r>
        <w:t xml:space="preserve"> </w:t>
      </w:r>
    </w:p>
    <w:p w:rsidR="00346DBC" w:rsidRPr="00F660B8" w:rsidP="00E915D8" w14:paraId="228567F5" w14:textId="758E3BA8">
      <w:pPr>
        <w:numPr>
          <w:ilvl w:val="0"/>
          <w:numId w:val="58"/>
        </w:numPr>
      </w:pPr>
      <w:r w:rsidRPr="00F660B8">
        <w:t>Land Rover Kentucky Three-Day Event</w:t>
      </w:r>
      <w:r w:rsidR="00204B64">
        <w:t>,</w:t>
      </w:r>
      <w:r>
        <w:t xml:space="preserve"> </w:t>
      </w:r>
      <w:hyperlink r:id="rId443" w:history="1">
        <w:r w:rsidRPr="000940E8">
          <w:rPr>
            <w:rStyle w:val="Hyperlink"/>
          </w:rPr>
          <w:t>https://www.kentuckythreedayevent.com/</w:t>
        </w:r>
      </w:hyperlink>
      <w:r>
        <w:t xml:space="preserve"> </w:t>
      </w:r>
      <w:hyperlink r:id="rId444" w:history="1">
        <w:r w:rsidRPr="000940E8">
          <w:rPr>
            <w:rStyle w:val="Hyperlink"/>
          </w:rPr>
          <w:t>https://www.facebook.com/KentuckyThreeDayEvent/</w:t>
        </w:r>
      </w:hyperlink>
      <w:r>
        <w:t xml:space="preserve"> </w:t>
      </w:r>
    </w:p>
    <w:p w:rsidR="00346DBC" w:rsidRPr="00F660B8" w:rsidP="00E915D8" w14:paraId="72F1DE65" w14:textId="53AE6DF1">
      <w:pPr>
        <w:numPr>
          <w:ilvl w:val="0"/>
          <w:numId w:val="58"/>
        </w:numPr>
      </w:pPr>
      <w:r w:rsidRPr="00F660B8">
        <w:t>Breeders' Cup World Championships</w:t>
      </w:r>
      <w:r w:rsidR="00204B64">
        <w:t>,</w:t>
      </w:r>
      <w:r w:rsidRPr="00F660B8">
        <w:t xml:space="preserve"> </w:t>
      </w:r>
      <w:hyperlink r:id="rId445" w:tgtFrame="_blank" w:history="1">
        <w:r w:rsidRPr="00F660B8">
          <w:rPr>
            <w:color w:val="0000FF"/>
            <w:u w:val="single"/>
          </w:rPr>
          <w:t>https://www.breederscup.com/</w:t>
        </w:r>
      </w:hyperlink>
    </w:p>
    <w:p w:rsidR="00346DBC" w:rsidRPr="00F660B8" w:rsidP="00E915D8" w14:paraId="43EDB1F7" w14:textId="65BC939C">
      <w:pPr>
        <w:numPr>
          <w:ilvl w:val="0"/>
          <w:numId w:val="59"/>
        </w:numPr>
      </w:pPr>
      <w:r w:rsidRPr="00F660B8">
        <w:t>Kentucky Horse Park Events</w:t>
      </w:r>
      <w:r w:rsidR="00204B64">
        <w:t>,</w:t>
      </w:r>
      <w:r w:rsidRPr="00F660B8">
        <w:t xml:space="preserve"> </w:t>
      </w:r>
      <w:hyperlink r:id="rId437" w:tgtFrame="_blank" w:history="1">
        <w:r w:rsidRPr="00F660B8">
          <w:rPr>
            <w:color w:val="0000FF"/>
            <w:u w:val="single"/>
          </w:rPr>
          <w:t>https://kyhorsepark.com/</w:t>
        </w:r>
      </w:hyperlink>
    </w:p>
    <w:p w:rsidR="00346DBC" w:rsidRPr="00F660B8" w:rsidP="00E915D8" w14:paraId="10D13284" w14:textId="0E77B871">
      <w:pPr>
        <w:numPr>
          <w:ilvl w:val="0"/>
          <w:numId w:val="59"/>
        </w:numPr>
      </w:pPr>
      <w:r w:rsidRPr="00F660B8">
        <w:t xml:space="preserve">Keeneland </w:t>
      </w:r>
      <w:r w:rsidRPr="00F660B8">
        <w:t>Race Course</w:t>
      </w:r>
      <w:r w:rsidR="00204B64">
        <w:t>,</w:t>
      </w:r>
      <w:r w:rsidRPr="00F660B8">
        <w:t xml:space="preserve"> </w:t>
      </w:r>
      <w:hyperlink r:id="rId446" w:tgtFrame="_blank" w:history="1">
        <w:r w:rsidRPr="00F660B8">
          <w:rPr>
            <w:color w:val="0000FF"/>
            <w:u w:val="single"/>
          </w:rPr>
          <w:t>https://www.keeneland.com/</w:t>
        </w:r>
      </w:hyperlink>
      <w:r w:rsidRPr="00F660B8">
        <w:t xml:space="preserve"> </w:t>
      </w:r>
    </w:p>
    <w:p w:rsidR="00346DBC" w:rsidP="00E915D8" w14:paraId="448BA701" w14:textId="21EB88B1">
      <w:pPr>
        <w:numPr>
          <w:ilvl w:val="0"/>
          <w:numId w:val="59"/>
        </w:numPr>
      </w:pPr>
      <w:r w:rsidRPr="00F660B8">
        <w:t>Churchill Downs</w:t>
      </w:r>
      <w:r w:rsidR="00204B64">
        <w:t>,</w:t>
      </w:r>
      <w:r w:rsidRPr="00F660B8">
        <w:t xml:space="preserve"> </w:t>
      </w:r>
      <w:hyperlink r:id="rId447" w:tgtFrame="_blank" w:history="1">
        <w:r w:rsidRPr="00F660B8">
          <w:rPr>
            <w:color w:val="0000FF"/>
            <w:u w:val="single"/>
          </w:rPr>
          <w:t>https://www.churchilldowns.com/</w:t>
        </w:r>
      </w:hyperlink>
      <w:r w:rsidRPr="00F660B8">
        <w:t xml:space="preserve"> </w:t>
      </w:r>
    </w:p>
    <w:p w:rsidR="00346DBC" w:rsidP="00E915D8" w14:paraId="3C929BEB" w14:textId="6E6C6739">
      <w:pPr>
        <w:numPr>
          <w:ilvl w:val="0"/>
          <w:numId w:val="59"/>
        </w:numPr>
      </w:pPr>
      <w:r>
        <w:t>Ellis Park</w:t>
      </w:r>
      <w:r w:rsidR="00DF1525">
        <w:t>,</w:t>
      </w:r>
      <w:r>
        <w:t xml:space="preserve"> </w:t>
      </w:r>
      <w:hyperlink r:id="rId448" w:history="1">
        <w:r w:rsidRPr="000940E8">
          <w:rPr>
            <w:rStyle w:val="Hyperlink"/>
          </w:rPr>
          <w:t>https://ellisparkracing.com/</w:t>
        </w:r>
      </w:hyperlink>
      <w:r>
        <w:t xml:space="preserve"> </w:t>
      </w:r>
    </w:p>
    <w:p w:rsidR="00346DBC" w:rsidRPr="00F660B8" w:rsidP="00E915D8" w14:paraId="5F7455F1" w14:textId="4FD8D4C3">
      <w:pPr>
        <w:numPr>
          <w:ilvl w:val="0"/>
          <w:numId w:val="59"/>
        </w:numPr>
      </w:pPr>
      <w:r>
        <w:t>Turfway Park</w:t>
      </w:r>
      <w:r w:rsidR="00DF1525">
        <w:t>,</w:t>
      </w:r>
      <w:r>
        <w:t xml:space="preserve"> </w:t>
      </w:r>
      <w:hyperlink r:id="rId449" w:history="1">
        <w:r w:rsidRPr="000940E8">
          <w:rPr>
            <w:rStyle w:val="Hyperlink"/>
          </w:rPr>
          <w:t>https://www.turfway.com/racing/live-racing-schedule/</w:t>
        </w:r>
      </w:hyperlink>
      <w:r>
        <w:t xml:space="preserve"> </w:t>
      </w:r>
    </w:p>
    <w:p w:rsidR="00346DBC" w:rsidP="00346DBC" w14:paraId="0D11FB03" w14:textId="77777777">
      <w:pPr>
        <w:spacing w:before="100" w:beforeAutospacing="1" w:after="100" w:afterAutospacing="1"/>
        <w:rPr>
          <w:b/>
          <w:bCs/>
        </w:rPr>
      </w:pPr>
      <w:r w:rsidRPr="00CF408E">
        <w:rPr>
          <w:b/>
          <w:bCs/>
        </w:rPr>
        <w:t>OH (Ohio)</w:t>
      </w:r>
    </w:p>
    <w:p w:rsidR="00346DBC" w:rsidRPr="00353D72" w:rsidP="3CDD56D1" w14:paraId="05D74A41" w14:textId="227A09BB">
      <w:pPr>
        <w:pStyle w:val="ListParagraph"/>
        <w:numPr>
          <w:ilvl w:val="0"/>
          <w:numId w:val="54"/>
        </w:numPr>
        <w:spacing w:before="100" w:beforeAutospacing="1" w:after="100" w:afterAutospacing="1"/>
        <w:contextualSpacing/>
        <w:rPr>
          <w:b/>
          <w:bCs/>
        </w:rPr>
      </w:pPr>
      <w:r>
        <w:t>World Equestrian Center</w:t>
      </w:r>
      <w:r w:rsidR="00DF1525">
        <w:t>,</w:t>
      </w:r>
      <w:r>
        <w:t xml:space="preserve"> </w:t>
      </w:r>
      <w:hyperlink r:id="rId450">
        <w:r w:rsidRPr="3CDD56D1">
          <w:rPr>
            <w:rStyle w:val="Hyperlink"/>
          </w:rPr>
          <w:t>https://worldequestriancenter.com/wilmington-oh/</w:t>
        </w:r>
      </w:hyperlink>
      <w:r>
        <w:t xml:space="preserve"> </w:t>
      </w:r>
    </w:p>
    <w:p w:rsidR="10A1F461" w:rsidRPr="00AF748A" w:rsidP="3CDD56D1" w14:paraId="5B0854EB" w14:textId="24A83461">
      <w:pPr>
        <w:pStyle w:val="ListParagraph"/>
        <w:numPr>
          <w:ilvl w:val="0"/>
          <w:numId w:val="54"/>
        </w:numPr>
        <w:spacing w:beforeAutospacing="1" w:afterAutospacing="1"/>
        <w:contextualSpacing/>
      </w:pPr>
      <w:r w:rsidRPr="00AF748A">
        <w:t>Ohio Harness Horsemen’s Association</w:t>
      </w:r>
      <w:r w:rsidR="00DF1525">
        <w:t>,</w:t>
      </w:r>
      <w:r w:rsidRPr="00AF748A" w:rsidR="212E2ACA">
        <w:t xml:space="preserve"> </w:t>
      </w:r>
      <w:hyperlink r:id="rId451" w:history="1">
        <w:r w:rsidRPr="00AF748A" w:rsidR="41B27A16">
          <w:rPr>
            <w:rStyle w:val="Hyperlink"/>
          </w:rPr>
          <w:t>https://www.ohha.com/Home</w:t>
        </w:r>
      </w:hyperlink>
    </w:p>
    <w:p w:rsidR="00DF1525" w:rsidP="00346DBC" w14:paraId="0EE39846" w14:textId="77777777">
      <w:pPr>
        <w:spacing w:before="100" w:beforeAutospacing="1" w:after="100" w:afterAutospacing="1"/>
        <w:rPr>
          <w:b/>
          <w:bCs/>
        </w:rPr>
      </w:pPr>
    </w:p>
    <w:p w:rsidR="00346DBC" w:rsidP="00346DBC" w14:paraId="2F4860E1" w14:textId="177F6F75">
      <w:pPr>
        <w:spacing w:before="100" w:beforeAutospacing="1" w:after="100" w:afterAutospacing="1"/>
        <w:rPr>
          <w:b/>
          <w:bCs/>
        </w:rPr>
      </w:pPr>
      <w:r w:rsidRPr="00CF408E">
        <w:rPr>
          <w:b/>
          <w:bCs/>
        </w:rPr>
        <w:t>PA (Pennsylvania)</w:t>
      </w:r>
    </w:p>
    <w:p w:rsidR="00346DBC" w:rsidRPr="00F03DB1" w:rsidP="00E915D8" w14:paraId="06B9533C" w14:textId="2E52F80C">
      <w:pPr>
        <w:numPr>
          <w:ilvl w:val="0"/>
          <w:numId w:val="60"/>
        </w:numPr>
      </w:pPr>
      <w:r w:rsidRPr="00F03DB1">
        <w:t>Pennsylvania Horse Breeders Association</w:t>
      </w:r>
      <w:r w:rsidR="00CC7F29">
        <w:t>,</w:t>
      </w:r>
      <w:r w:rsidRPr="00F03DB1">
        <w:t xml:space="preserve"> </w:t>
      </w:r>
      <w:hyperlink r:id="rId452" w:tgtFrame="_blank" w:history="1">
        <w:r w:rsidRPr="00F03DB1">
          <w:rPr>
            <w:color w:val="0000FF"/>
            <w:u w:val="single"/>
          </w:rPr>
          <w:t>http://www.pabred.com/</w:t>
        </w:r>
      </w:hyperlink>
    </w:p>
    <w:p w:rsidR="00346DBC" w:rsidRPr="00F03DB1" w:rsidP="00E915D8" w14:paraId="0EBAE0D1" w14:textId="2AC20A0F">
      <w:pPr>
        <w:numPr>
          <w:ilvl w:val="0"/>
          <w:numId w:val="60"/>
        </w:numPr>
      </w:pPr>
      <w:r w:rsidRPr="00F03DB1">
        <w:t>Pennsylvania Quarter Horse Association</w:t>
      </w:r>
      <w:r w:rsidR="00CC7F29">
        <w:t>,</w:t>
      </w:r>
      <w:r w:rsidRPr="00F03DB1">
        <w:t xml:space="preserve"> </w:t>
      </w:r>
      <w:hyperlink r:id="rId453" w:tgtFrame="_blank" w:history="1">
        <w:r w:rsidRPr="00F03DB1">
          <w:rPr>
            <w:color w:val="0000FF"/>
            <w:u w:val="single"/>
          </w:rPr>
          <w:t>http://www.pqha.org/</w:t>
        </w:r>
      </w:hyperlink>
    </w:p>
    <w:p w:rsidR="00346DBC" w:rsidP="00E915D8" w14:paraId="324F785C" w14:textId="57C22C00">
      <w:pPr>
        <w:numPr>
          <w:ilvl w:val="0"/>
          <w:numId w:val="60"/>
        </w:numPr>
      </w:pPr>
      <w:r w:rsidRPr="00F03DB1">
        <w:t>Pennsylvania Arabian Horse Association</w:t>
      </w:r>
      <w:r w:rsidR="00CC7F29">
        <w:t>,</w:t>
      </w:r>
      <w:r>
        <w:t xml:space="preserve"> </w:t>
      </w:r>
      <w:hyperlink r:id="rId454" w:history="1">
        <w:r w:rsidRPr="000940E8">
          <w:rPr>
            <w:rStyle w:val="Hyperlink"/>
          </w:rPr>
          <w:t>https://www.paha.org/</w:t>
        </w:r>
      </w:hyperlink>
      <w:r>
        <w:t xml:space="preserve"> </w:t>
      </w:r>
    </w:p>
    <w:p w:rsidR="00346DBC" w:rsidRPr="00F03DB1" w:rsidP="00E915D8" w14:paraId="2DC9315F" w14:textId="1D9A418C">
      <w:pPr>
        <w:numPr>
          <w:ilvl w:val="0"/>
          <w:numId w:val="61"/>
        </w:numPr>
      </w:pPr>
      <w:r w:rsidRPr="00F03DB1">
        <w:t>Pennsylvania National Horse Show</w:t>
      </w:r>
      <w:r w:rsidR="00CC7F29">
        <w:t>,</w:t>
      </w:r>
      <w:r w:rsidRPr="00F03DB1">
        <w:t xml:space="preserve"> </w:t>
      </w:r>
      <w:hyperlink r:id="rId455" w:tgtFrame="_blank" w:history="1">
        <w:r w:rsidRPr="00F03DB1">
          <w:rPr>
            <w:color w:val="0000FF"/>
            <w:u w:val="single"/>
          </w:rPr>
          <w:t>https://panational.org/</w:t>
        </w:r>
      </w:hyperlink>
    </w:p>
    <w:p w:rsidR="00346DBC" w:rsidRPr="00F03DB1" w:rsidP="00E915D8" w14:paraId="1A77DC16" w14:textId="63E7A645">
      <w:pPr>
        <w:numPr>
          <w:ilvl w:val="0"/>
          <w:numId w:val="61"/>
        </w:numPr>
      </w:pPr>
      <w:r w:rsidRPr="00F03DB1">
        <w:t>Pennsylvania Horse Shows Association (PHSA)</w:t>
      </w:r>
      <w:r w:rsidR="00F97254">
        <w:t>,</w:t>
      </w:r>
      <w:r w:rsidRPr="00F03DB1">
        <w:t xml:space="preserve"> </w:t>
      </w:r>
      <w:hyperlink r:id="rId456" w:tgtFrame="_blank" w:history="1">
        <w:r w:rsidRPr="00F03DB1">
          <w:rPr>
            <w:color w:val="0000FF"/>
            <w:u w:val="single"/>
          </w:rPr>
          <w:t>https://www.pennhsa.org/</w:t>
        </w:r>
      </w:hyperlink>
    </w:p>
    <w:p w:rsidR="00346DBC" w:rsidRPr="00F03DB1" w:rsidP="00E915D8" w14:paraId="0342F1EA" w14:textId="587E2827">
      <w:pPr>
        <w:numPr>
          <w:ilvl w:val="0"/>
          <w:numId w:val="62"/>
        </w:numPr>
      </w:pPr>
      <w:r w:rsidRPr="00F03DB1">
        <w:t>Pennsylvania National Horse Show</w:t>
      </w:r>
      <w:r w:rsidR="00F97254">
        <w:t>,</w:t>
      </w:r>
      <w:r w:rsidRPr="00F03DB1">
        <w:t xml:space="preserve"> </w:t>
      </w:r>
      <w:hyperlink r:id="rId455" w:tgtFrame="_blank" w:history="1">
        <w:r w:rsidRPr="00F03DB1">
          <w:rPr>
            <w:color w:val="0000FF"/>
            <w:u w:val="single"/>
          </w:rPr>
          <w:t>https://panational.org/</w:t>
        </w:r>
      </w:hyperlink>
      <w:r w:rsidRPr="00F03DB1">
        <w:t xml:space="preserve"> </w:t>
      </w:r>
    </w:p>
    <w:p w:rsidR="00346DBC" w:rsidRPr="00F03DB1" w:rsidP="00E915D8" w14:paraId="3A476125" w14:textId="12AA111C">
      <w:pPr>
        <w:numPr>
          <w:ilvl w:val="0"/>
          <w:numId w:val="62"/>
        </w:numPr>
      </w:pPr>
      <w:r w:rsidRPr="00F03DB1">
        <w:t>Devon Horse Show &amp; Country Fair</w:t>
      </w:r>
      <w:r w:rsidR="00F97254">
        <w:t>,</w:t>
      </w:r>
      <w:r w:rsidRPr="00F03DB1">
        <w:t xml:space="preserve"> </w:t>
      </w:r>
      <w:hyperlink r:id="rId457" w:tgtFrame="_blank" w:history="1">
        <w:r w:rsidRPr="00F03DB1">
          <w:rPr>
            <w:color w:val="0000FF"/>
            <w:u w:val="single"/>
          </w:rPr>
          <w:t>https://www.devonhorseshow.net/</w:t>
        </w:r>
      </w:hyperlink>
      <w:r w:rsidRPr="00F03DB1">
        <w:t xml:space="preserve"> </w:t>
      </w:r>
    </w:p>
    <w:p w:rsidR="00346DBC" w:rsidP="00E915D8" w14:paraId="5F6698B1" w14:textId="5F540D92">
      <w:pPr>
        <w:numPr>
          <w:ilvl w:val="0"/>
          <w:numId w:val="63"/>
        </w:numPr>
      </w:pPr>
      <w:r w:rsidRPr="00F03DB1">
        <w:t>Radnor Hunt Races</w:t>
      </w:r>
      <w:r w:rsidR="00F97254">
        <w:t>,</w:t>
      </w:r>
      <w:r w:rsidRPr="00F03DB1">
        <w:t xml:space="preserve"> </w:t>
      </w:r>
      <w:hyperlink r:id="rId458" w:tgtFrame="_blank" w:history="1">
        <w:r w:rsidRPr="00F03DB1">
          <w:rPr>
            <w:color w:val="0000FF"/>
            <w:u w:val="single"/>
          </w:rPr>
          <w:t>https://radnorhuntraces.org/</w:t>
        </w:r>
      </w:hyperlink>
      <w:r w:rsidRPr="00F03DB1">
        <w:t xml:space="preserve"> </w:t>
      </w:r>
    </w:p>
    <w:p w:rsidR="00346DBC" w:rsidRPr="00F03DB1" w:rsidP="00E915D8" w14:paraId="7DFC9D62" w14:textId="642C3DD3">
      <w:pPr>
        <w:numPr>
          <w:ilvl w:val="0"/>
          <w:numId w:val="63"/>
        </w:numPr>
      </w:pPr>
      <w:r w:rsidRPr="00F03DB1">
        <w:t>Plantation Field International Horse Trials &amp; Country Fair</w:t>
      </w:r>
      <w:r w:rsidR="00F97254">
        <w:t>,</w:t>
      </w:r>
      <w:r>
        <w:t xml:space="preserve"> </w:t>
      </w:r>
      <w:hyperlink r:id="rId459" w:history="1">
        <w:r w:rsidRPr="000940E8">
          <w:rPr>
            <w:rStyle w:val="Hyperlink"/>
          </w:rPr>
          <w:t>https://www.plantationfield.com/</w:t>
        </w:r>
      </w:hyperlink>
      <w:r>
        <w:t xml:space="preserve"> </w:t>
      </w:r>
      <w:hyperlink r:id="rId460" w:history="1">
        <w:r w:rsidRPr="000940E8">
          <w:rPr>
            <w:rStyle w:val="Hyperlink"/>
          </w:rPr>
          <w:t>https://www.facebook.com/PlantationFieldInternational/</w:t>
        </w:r>
      </w:hyperlink>
      <w:r>
        <w:t xml:space="preserve"> </w:t>
      </w:r>
      <w:hyperlink r:id="rId461" w:history="1">
        <w:r w:rsidRPr="000940E8">
          <w:rPr>
            <w:rStyle w:val="Hyperlink"/>
          </w:rPr>
          <w:t>https://www.instagram.com/plantationfield/?hl=en</w:t>
        </w:r>
      </w:hyperlink>
      <w:r>
        <w:t xml:space="preserve"> </w:t>
      </w:r>
    </w:p>
    <w:p w:rsidR="00346DBC" w:rsidRPr="00F03DB1" w:rsidP="00E915D8" w14:paraId="5F2EA5B2" w14:textId="4183B4BB">
      <w:pPr>
        <w:numPr>
          <w:ilvl w:val="0"/>
          <w:numId w:val="63"/>
        </w:numPr>
      </w:pPr>
      <w:r w:rsidRPr="00F03DB1">
        <w:t>Ludwig's Corner Horse Show</w:t>
      </w:r>
      <w:r w:rsidR="00D23FE0">
        <w:t>,</w:t>
      </w:r>
      <w:r w:rsidRPr="00F03DB1">
        <w:t xml:space="preserve"> </w:t>
      </w:r>
      <w:hyperlink r:id="rId462" w:tgtFrame="_blank" w:history="1">
        <w:r w:rsidRPr="00F03DB1">
          <w:rPr>
            <w:color w:val="0000FF"/>
            <w:u w:val="single"/>
          </w:rPr>
          <w:t>https://ludwigshorseshow.com/</w:t>
        </w:r>
      </w:hyperlink>
      <w:r w:rsidRPr="00F03DB1">
        <w:t xml:space="preserve"> </w:t>
      </w:r>
    </w:p>
    <w:p w:rsidR="00346DBC" w:rsidRPr="009A1F41" w:rsidP="00E915D8" w14:paraId="1B97897D" w14:textId="56601F5A">
      <w:pPr>
        <w:numPr>
          <w:ilvl w:val="0"/>
          <w:numId w:val="63"/>
        </w:numPr>
        <w:rPr>
          <w:b/>
          <w:bCs/>
        </w:rPr>
      </w:pPr>
      <w:r w:rsidRPr="00F03DB1">
        <w:t>Dressage at Devon</w:t>
      </w:r>
      <w:r w:rsidR="00D23FE0">
        <w:t>,</w:t>
      </w:r>
      <w:r w:rsidRPr="00F03DB1">
        <w:t xml:space="preserve"> </w:t>
      </w:r>
      <w:hyperlink r:id="rId463" w:tgtFrame="_blank" w:history="1">
        <w:r w:rsidRPr="00F03DB1">
          <w:rPr>
            <w:color w:val="0000FF"/>
            <w:u w:val="single"/>
          </w:rPr>
          <w:t>https://dressageatdevon.org/</w:t>
        </w:r>
      </w:hyperlink>
      <w:r w:rsidRPr="00F03DB1">
        <w:t xml:space="preserve"> </w:t>
      </w:r>
    </w:p>
    <w:p w:rsidR="00346DBC" w:rsidRPr="00F03DB1" w:rsidP="00E915D8" w14:paraId="1F824280" w14:textId="29BF8EED">
      <w:pPr>
        <w:numPr>
          <w:ilvl w:val="0"/>
          <w:numId w:val="63"/>
        </w:numPr>
        <w:rPr>
          <w:b/>
          <w:bCs/>
        </w:rPr>
      </w:pPr>
      <w:r>
        <w:t>Pennsylvania High School Rodeo Association</w:t>
      </w:r>
      <w:r w:rsidR="00D23FE0">
        <w:t>,</w:t>
      </w:r>
      <w:r>
        <w:t xml:space="preserve"> </w:t>
      </w:r>
      <w:hyperlink r:id="rId464" w:history="1">
        <w:r w:rsidRPr="000940E8">
          <w:rPr>
            <w:rStyle w:val="Hyperlink"/>
          </w:rPr>
          <w:t>https://www.phsra.org/</w:t>
        </w:r>
      </w:hyperlink>
      <w:r>
        <w:t xml:space="preserve"> </w:t>
      </w:r>
    </w:p>
    <w:p w:rsidR="00346DBC" w:rsidRPr="00F03DB1" w:rsidP="00346DBC" w14:paraId="633DE3EB" w14:textId="77777777">
      <w:pPr>
        <w:ind w:left="360"/>
        <w:rPr>
          <w:b/>
          <w:bCs/>
        </w:rPr>
      </w:pPr>
    </w:p>
    <w:p w:rsidR="00346DBC" w:rsidP="00346DBC" w14:paraId="585D89C8" w14:textId="77777777">
      <w:pPr>
        <w:rPr>
          <w:b/>
          <w:bCs/>
        </w:rPr>
      </w:pPr>
      <w:r w:rsidRPr="00CF408E">
        <w:rPr>
          <w:b/>
          <w:bCs/>
        </w:rPr>
        <w:t>NY (New York)</w:t>
      </w:r>
    </w:p>
    <w:p w:rsidR="00346DBC" w:rsidRPr="009A1F41" w:rsidP="00E915D8" w14:paraId="177BAE93" w14:textId="05E60B4C">
      <w:pPr>
        <w:numPr>
          <w:ilvl w:val="0"/>
          <w:numId w:val="64"/>
        </w:numPr>
      </w:pPr>
      <w:r w:rsidRPr="009A1F41">
        <w:t xml:space="preserve">New York State </w:t>
      </w:r>
      <w:r>
        <w:t xml:space="preserve">Quarter </w:t>
      </w:r>
      <w:r w:rsidRPr="009A1F41">
        <w:t>Horse Association</w:t>
      </w:r>
      <w:r w:rsidR="00D23FE0">
        <w:t>,</w:t>
      </w:r>
      <w:r>
        <w:t xml:space="preserve"> </w:t>
      </w:r>
      <w:hyperlink r:id="rId465" w:history="1">
        <w:r w:rsidRPr="000940E8">
          <w:rPr>
            <w:rStyle w:val="Hyperlink"/>
          </w:rPr>
          <w:t>https://www.nysqha.com/</w:t>
        </w:r>
      </w:hyperlink>
      <w:r>
        <w:t xml:space="preserve"> </w:t>
      </w:r>
    </w:p>
    <w:p w:rsidR="00346DBC" w:rsidRPr="009A1F41" w:rsidP="00E915D8" w14:paraId="7EE50CF9" w14:textId="48E29934">
      <w:pPr>
        <w:numPr>
          <w:ilvl w:val="0"/>
          <w:numId w:val="64"/>
        </w:numPr>
      </w:pPr>
      <w:r w:rsidRPr="009A1F41">
        <w:t>Western New York Dressage Association (WNYDA)</w:t>
      </w:r>
      <w:r w:rsidR="007030D3">
        <w:t>,</w:t>
      </w:r>
      <w:r w:rsidRPr="009A1F41">
        <w:t xml:space="preserve"> </w:t>
      </w:r>
      <w:hyperlink r:id="rId466" w:tgtFrame="_blank" w:history="1">
        <w:r w:rsidRPr="009A1F41">
          <w:rPr>
            <w:color w:val="0000FF"/>
            <w:u w:val="single"/>
          </w:rPr>
          <w:t>https://www.wnyda.org/</w:t>
        </w:r>
      </w:hyperlink>
    </w:p>
    <w:p w:rsidR="00346DBC" w:rsidRPr="009A1F41" w:rsidP="00E915D8" w14:paraId="342FA8EA" w14:textId="286AB767">
      <w:pPr>
        <w:numPr>
          <w:ilvl w:val="0"/>
          <w:numId w:val="65"/>
        </w:numPr>
      </w:pPr>
      <w:r w:rsidRPr="009A1F41">
        <w:t>Hampton Classic Horse Show</w:t>
      </w:r>
      <w:r w:rsidR="00D52B0C">
        <w:t>,</w:t>
      </w:r>
      <w:r w:rsidRPr="009A1F41">
        <w:t xml:space="preserve"> </w:t>
      </w:r>
      <w:hyperlink r:id="rId467" w:tgtFrame="_blank" w:history="1">
        <w:r w:rsidRPr="009A1F41">
          <w:rPr>
            <w:color w:val="0000FF"/>
            <w:u w:val="single"/>
          </w:rPr>
          <w:t>https://hamptonclassic.com/</w:t>
        </w:r>
      </w:hyperlink>
      <w:r w:rsidRPr="009A1F41">
        <w:t xml:space="preserve"> </w:t>
      </w:r>
    </w:p>
    <w:p w:rsidR="00346DBC" w:rsidRPr="009A1F41" w:rsidP="00E915D8" w14:paraId="236FE79C" w14:textId="381C4E8F">
      <w:pPr>
        <w:numPr>
          <w:ilvl w:val="0"/>
          <w:numId w:val="65"/>
        </w:numPr>
      </w:pPr>
      <w:r w:rsidRPr="009A1F41">
        <w:t xml:space="preserve">Saratoga </w:t>
      </w:r>
      <w:r w:rsidRPr="009A1F41">
        <w:t>Race Course</w:t>
      </w:r>
      <w:r w:rsidR="00D52B0C">
        <w:t>,</w:t>
      </w:r>
      <w:r w:rsidRPr="009A1F41">
        <w:t xml:space="preserve"> </w:t>
      </w:r>
      <w:hyperlink r:id="rId468" w:tgtFrame="_blank" w:history="1">
        <w:r w:rsidRPr="009A1F41">
          <w:rPr>
            <w:color w:val="0000FF"/>
            <w:u w:val="single"/>
          </w:rPr>
          <w:t>https://www.nyra.com/saratoga/</w:t>
        </w:r>
      </w:hyperlink>
      <w:r w:rsidRPr="009A1F41">
        <w:t xml:space="preserve"> </w:t>
      </w:r>
    </w:p>
    <w:p w:rsidR="00346DBC" w:rsidRPr="009A1F41" w:rsidP="00E915D8" w14:paraId="171513E8" w14:textId="3BFDEDA4">
      <w:pPr>
        <w:numPr>
          <w:ilvl w:val="0"/>
          <w:numId w:val="65"/>
        </w:numPr>
      </w:pPr>
      <w:r w:rsidRPr="009A1F41">
        <w:t>New York State Fair Horse Show</w:t>
      </w:r>
      <w:r w:rsidR="00D52B0C">
        <w:t>,</w:t>
      </w:r>
      <w:r w:rsidRPr="009A1F41">
        <w:t xml:space="preserve"> </w:t>
      </w:r>
      <w:hyperlink r:id="rId469" w:history="1">
        <w:r w:rsidRPr="000940E8">
          <w:rPr>
            <w:rStyle w:val="Hyperlink"/>
          </w:rPr>
          <w:t>https://nysfair.ny.gov/venue/toyota-coliseum/</w:t>
        </w:r>
      </w:hyperlink>
      <w:r>
        <w:t xml:space="preserve"> </w:t>
      </w:r>
    </w:p>
    <w:p w:rsidR="00346DBC" w:rsidP="00E915D8" w14:paraId="1EA962A8" w14:textId="29A1D95B">
      <w:pPr>
        <w:numPr>
          <w:ilvl w:val="0"/>
          <w:numId w:val="66"/>
        </w:numPr>
      </w:pPr>
      <w:r w:rsidRPr="009A1F41">
        <w:t xml:space="preserve">HITS </w:t>
      </w:r>
      <w:r>
        <w:t>Hudson Valley, NY</w:t>
      </w:r>
      <w:r w:rsidR="00D52B0C">
        <w:t>,</w:t>
      </w:r>
      <w:r>
        <w:t xml:space="preserve"> </w:t>
      </w:r>
      <w:hyperlink r:id="rId470" w:history="1">
        <w:r w:rsidRPr="000940E8">
          <w:rPr>
            <w:rStyle w:val="Hyperlink"/>
          </w:rPr>
          <w:t>https://www.hitsshows.com/hits-venues/hits-hudson-valley/</w:t>
        </w:r>
      </w:hyperlink>
      <w:r>
        <w:t xml:space="preserve"> </w:t>
      </w:r>
    </w:p>
    <w:p w:rsidR="00346DBC" w:rsidRPr="009A1F41" w:rsidP="00E915D8" w14:paraId="633A836C" w14:textId="69B2779D">
      <w:pPr>
        <w:numPr>
          <w:ilvl w:val="0"/>
          <w:numId w:val="66"/>
        </w:numPr>
      </w:pPr>
      <w:r w:rsidRPr="009A1F41">
        <w:t>Old Salem Farm Spring Horse Shows</w:t>
      </w:r>
      <w:r w:rsidR="00882180">
        <w:t>,</w:t>
      </w:r>
      <w:r w:rsidRPr="009A1F41">
        <w:t xml:space="preserve"> </w:t>
      </w:r>
      <w:hyperlink r:id="rId471" w:tgtFrame="_blank" w:history="1">
        <w:r w:rsidRPr="009A1F41">
          <w:rPr>
            <w:color w:val="0000FF"/>
            <w:u w:val="single"/>
          </w:rPr>
          <w:t>https://oldsalemfarm.net/</w:t>
        </w:r>
      </w:hyperlink>
    </w:p>
    <w:p w:rsidR="00346DBC" w:rsidRPr="009A1F41" w:rsidP="00AF748A" w14:paraId="56D0AF82" w14:textId="77777777">
      <w:pPr>
        <w:numPr>
          <w:ilvl w:val="0"/>
          <w:numId w:val="66"/>
        </w:numPr>
        <w:spacing w:after="100" w:afterAutospacing="1"/>
      </w:pPr>
      <w:r w:rsidRPr="009A1F41">
        <w:t>Lake Placid Horse</w:t>
      </w:r>
      <w:r>
        <w:t xml:space="preserve"> and I Love NY Horse</w:t>
      </w:r>
      <w:r w:rsidRPr="009A1F41">
        <w:t xml:space="preserve"> Shows</w:t>
      </w:r>
      <w:r>
        <w:t xml:space="preserve"> </w:t>
      </w:r>
      <w:hyperlink r:id="rId472" w:history="1">
        <w:r w:rsidRPr="000940E8">
          <w:rPr>
            <w:rStyle w:val="Hyperlink"/>
          </w:rPr>
          <w:t>https://www.lakeplacid.com/events/lake-placid-horse-show</w:t>
        </w:r>
      </w:hyperlink>
      <w:r>
        <w:t xml:space="preserve"> </w:t>
      </w:r>
    </w:p>
    <w:p w:rsidR="00346DBC" w:rsidP="00346DBC" w14:paraId="1EE9EFEF" w14:textId="77777777">
      <w:pPr>
        <w:rPr>
          <w:b/>
          <w:bCs/>
        </w:rPr>
      </w:pPr>
      <w:r w:rsidRPr="00CF408E">
        <w:rPr>
          <w:b/>
          <w:bCs/>
        </w:rPr>
        <w:t>VT (Vermont)</w:t>
      </w:r>
    </w:p>
    <w:p w:rsidR="00346DBC" w:rsidRPr="009A1F41" w:rsidP="00AF748A" w14:paraId="0FA67846" w14:textId="30FEA8A7">
      <w:pPr>
        <w:numPr>
          <w:ilvl w:val="0"/>
          <w:numId w:val="67"/>
        </w:numPr>
      </w:pPr>
      <w:r w:rsidRPr="009A1F41">
        <w:t>Vermont Horse Council</w:t>
      </w:r>
      <w:r w:rsidR="00074947">
        <w:t>,</w:t>
      </w:r>
      <w:r w:rsidRPr="009A1F41">
        <w:t xml:space="preserve"> </w:t>
      </w:r>
      <w:hyperlink r:id="rId473" w:tgtFrame="_blank" w:history="1">
        <w:r w:rsidRPr="009A1F41">
          <w:rPr>
            <w:color w:val="0000FF"/>
            <w:u w:val="single"/>
          </w:rPr>
          <w:t>https://vthorsecouncil.org/</w:t>
        </w:r>
      </w:hyperlink>
    </w:p>
    <w:p w:rsidR="00346DBC" w:rsidRPr="009A1F41" w:rsidP="00AF748A" w14:paraId="0060BDBF" w14:textId="5AD7299A">
      <w:pPr>
        <w:numPr>
          <w:ilvl w:val="0"/>
          <w:numId w:val="68"/>
        </w:numPr>
      </w:pPr>
      <w:r w:rsidRPr="009A1F41">
        <w:t>Vermont Morgan Horse Association</w:t>
      </w:r>
      <w:r w:rsidR="00074947">
        <w:t>,</w:t>
      </w:r>
      <w:r>
        <w:t xml:space="preserve"> </w:t>
      </w:r>
      <w:hyperlink r:id="rId474" w:history="1">
        <w:r w:rsidRPr="000940E8">
          <w:rPr>
            <w:rStyle w:val="Hyperlink"/>
          </w:rPr>
          <w:t>https://vtmorganhorse.org/</w:t>
        </w:r>
      </w:hyperlink>
      <w:r>
        <w:t xml:space="preserve"> </w:t>
      </w:r>
    </w:p>
    <w:p w:rsidR="00346DBC" w:rsidRPr="009A1F41" w:rsidP="00AF748A" w14:paraId="1A5BF13A" w14:textId="3498ED4E">
      <w:pPr>
        <w:numPr>
          <w:ilvl w:val="0"/>
          <w:numId w:val="69"/>
        </w:numPr>
      </w:pPr>
      <w:r w:rsidRPr="009A1F41">
        <w:t>Vermont Hunter Jumper Association</w:t>
      </w:r>
      <w:r w:rsidR="00074947">
        <w:t>,</w:t>
      </w:r>
      <w:r w:rsidRPr="009A1F41">
        <w:t xml:space="preserve"> </w:t>
      </w:r>
      <w:hyperlink r:id="rId475" w:tgtFrame="_blank" w:history="1">
        <w:r w:rsidRPr="009A1F41">
          <w:rPr>
            <w:color w:val="0000FF"/>
            <w:u w:val="single"/>
          </w:rPr>
          <w:t>https://www.vhja.org/</w:t>
        </w:r>
      </w:hyperlink>
    </w:p>
    <w:p w:rsidR="00346DBC" w:rsidRPr="009A1F41" w:rsidP="00074947" w14:paraId="5441F152" w14:textId="02788C9D">
      <w:pPr>
        <w:numPr>
          <w:ilvl w:val="0"/>
          <w:numId w:val="69"/>
        </w:numPr>
        <w:spacing w:before="100" w:beforeAutospacing="1" w:after="100" w:afterAutospacing="1"/>
      </w:pPr>
      <w:r>
        <w:t xml:space="preserve">Central </w:t>
      </w:r>
      <w:r w:rsidRPr="009A1F41">
        <w:t>Vermont Dressage Association</w:t>
      </w:r>
      <w:r w:rsidR="00074947">
        <w:t>,</w:t>
      </w:r>
      <w:r>
        <w:t xml:space="preserve"> </w:t>
      </w:r>
      <w:hyperlink r:id="rId476" w:history="1">
        <w:r w:rsidRPr="000940E8">
          <w:rPr>
            <w:rStyle w:val="Hyperlink"/>
          </w:rPr>
          <w:t>https://www.cvda.org/</w:t>
        </w:r>
      </w:hyperlink>
      <w:r>
        <w:t xml:space="preserve"> </w:t>
      </w:r>
    </w:p>
    <w:p w:rsidR="00346DBC" w:rsidRPr="009A1F41" w:rsidP="00E915D8" w14:paraId="00D3C84A" w14:textId="69D48C9F">
      <w:pPr>
        <w:numPr>
          <w:ilvl w:val="0"/>
          <w:numId w:val="69"/>
        </w:numPr>
        <w:spacing w:before="100" w:beforeAutospacing="1" w:after="100" w:afterAutospacing="1"/>
      </w:pPr>
      <w:r w:rsidRPr="009A1F41">
        <w:t>Green Mountain Horse Association</w:t>
      </w:r>
      <w:r w:rsidR="00074947">
        <w:t>,</w:t>
      </w:r>
      <w:r w:rsidRPr="009A1F41">
        <w:t xml:space="preserve"> </w:t>
      </w:r>
      <w:hyperlink r:id="rId477" w:tgtFrame="_blank" w:history="1">
        <w:r w:rsidRPr="009A1F41">
          <w:rPr>
            <w:color w:val="0000FF"/>
            <w:u w:val="single"/>
          </w:rPr>
          <w:t>https://www.gmhainc.org/</w:t>
        </w:r>
      </w:hyperlink>
    </w:p>
    <w:p w:rsidR="00346DBC" w:rsidRPr="009A1F41" w:rsidP="00AF748A" w14:paraId="57B78158" w14:textId="1A238DF3">
      <w:pPr>
        <w:numPr>
          <w:ilvl w:val="0"/>
          <w:numId w:val="69"/>
        </w:numPr>
      </w:pPr>
      <w:r w:rsidRPr="009A1F41">
        <w:t>Vermont Equine Riding and Driving Association (VERDA)</w:t>
      </w:r>
      <w:r w:rsidR="00074947">
        <w:t>,</w:t>
      </w:r>
      <w:r w:rsidRPr="009A1F41">
        <w:t xml:space="preserve"> </w:t>
      </w:r>
      <w:hyperlink r:id="rId478" w:tgtFrame="_blank" w:history="1">
        <w:r w:rsidRPr="009A1F41">
          <w:rPr>
            <w:color w:val="0000FF"/>
            <w:u w:val="single"/>
          </w:rPr>
          <w:t>https://www.verda.org/</w:t>
        </w:r>
      </w:hyperlink>
      <w:r w:rsidRPr="009A1F41">
        <w:t xml:space="preserve"> </w:t>
      </w:r>
    </w:p>
    <w:p w:rsidR="00346DBC" w:rsidRPr="00BA0D8F" w:rsidP="00AF748A" w14:paraId="35E9EB3B" w14:textId="77777777">
      <w:pPr>
        <w:numPr>
          <w:ilvl w:val="0"/>
          <w:numId w:val="70"/>
        </w:numPr>
      </w:pPr>
      <w:r>
        <w:t xml:space="preserve">HITS Manchester, VT  </w:t>
      </w:r>
      <w:hyperlink r:id="rId479" w:history="1">
        <w:r w:rsidRPr="000940E8">
          <w:rPr>
            <w:rStyle w:val="Hyperlink"/>
          </w:rPr>
          <w:t>https://www.hitsshows.com/hits-events/hits-vermont-summer-festival/</w:t>
        </w:r>
      </w:hyperlink>
      <w:r>
        <w:t xml:space="preserve"> </w:t>
      </w:r>
      <w:hyperlink r:id="rId480" w:history="1">
        <w:r w:rsidRPr="000940E8">
          <w:rPr>
            <w:rStyle w:val="Hyperlink"/>
          </w:rPr>
          <w:t>https://www.facebook.com/VermontSummerFestival/</w:t>
        </w:r>
      </w:hyperlink>
      <w:r>
        <w:t xml:space="preserve"> </w:t>
      </w:r>
    </w:p>
    <w:p w:rsidR="00346DBC" w:rsidRPr="00CF408E" w:rsidP="00346DBC" w14:paraId="69F208B4" w14:textId="77777777">
      <w:pPr>
        <w:rPr>
          <w:b/>
          <w:bCs/>
        </w:rPr>
      </w:pPr>
    </w:p>
    <w:p w:rsidR="00346DBC" w:rsidP="00346DBC" w14:paraId="0544CC2B" w14:textId="77777777">
      <w:pPr>
        <w:rPr>
          <w:b/>
          <w:bCs/>
        </w:rPr>
      </w:pPr>
      <w:r w:rsidRPr="00CF408E">
        <w:rPr>
          <w:b/>
          <w:bCs/>
        </w:rPr>
        <w:t>CT (Connecticut)</w:t>
      </w:r>
    </w:p>
    <w:p w:rsidR="00346DBC" w:rsidRPr="00BA0D8F" w:rsidP="00E915D8" w14:paraId="3B593AE1" w14:textId="6109631D">
      <w:pPr>
        <w:numPr>
          <w:ilvl w:val="0"/>
          <w:numId w:val="71"/>
        </w:numPr>
      </w:pPr>
      <w:r w:rsidRPr="00BA0D8F">
        <w:t>Connecticut Horse Council</w:t>
      </w:r>
      <w:r w:rsidR="00D22D9C">
        <w:t>,</w:t>
      </w:r>
      <w:r w:rsidRPr="00BA0D8F">
        <w:t xml:space="preserve"> </w:t>
      </w:r>
      <w:hyperlink r:id="rId481" w:tgtFrame="_blank" w:history="1">
        <w:r w:rsidRPr="00BA0D8F">
          <w:rPr>
            <w:color w:val="0000FF"/>
            <w:u w:val="single"/>
          </w:rPr>
          <w:t>http://www.cthorsecouncil.org/</w:t>
        </w:r>
      </w:hyperlink>
    </w:p>
    <w:p w:rsidR="00346DBC" w:rsidRPr="00BA0D8F" w:rsidP="00E915D8" w14:paraId="6934987C" w14:textId="6BBC442C">
      <w:pPr>
        <w:numPr>
          <w:ilvl w:val="0"/>
          <w:numId w:val="72"/>
        </w:numPr>
      </w:pPr>
      <w:r w:rsidRPr="00BA0D8F">
        <w:t>Connecticut Morgan Horse Association</w:t>
      </w:r>
      <w:r w:rsidR="00D22D9C">
        <w:t>,</w:t>
      </w:r>
      <w:r>
        <w:t xml:space="preserve"> </w:t>
      </w:r>
      <w:hyperlink r:id="rId482" w:history="1">
        <w:r w:rsidRPr="000940E8">
          <w:rPr>
            <w:rStyle w:val="Hyperlink"/>
          </w:rPr>
          <w:t>https://ctmorgans.org/</w:t>
        </w:r>
      </w:hyperlink>
      <w:r>
        <w:t xml:space="preserve"> </w:t>
      </w:r>
    </w:p>
    <w:p w:rsidR="00346DBC" w:rsidRPr="00BA0D8F" w:rsidP="00E915D8" w14:paraId="21CAC994" w14:textId="402C4672">
      <w:pPr>
        <w:numPr>
          <w:ilvl w:val="0"/>
          <w:numId w:val="73"/>
        </w:numPr>
      </w:pPr>
      <w:r w:rsidRPr="00BA0D8F">
        <w:t>Connecticut Hunter Jumper Association</w:t>
      </w:r>
      <w:r w:rsidR="00D22D9C">
        <w:t>,</w:t>
      </w:r>
      <w:r w:rsidRPr="00BA0D8F">
        <w:t xml:space="preserve"> </w:t>
      </w:r>
      <w:hyperlink r:id="rId483" w:tgtFrame="_blank" w:history="1">
        <w:r w:rsidRPr="00BA0D8F">
          <w:rPr>
            <w:color w:val="0000FF"/>
            <w:u w:val="single"/>
          </w:rPr>
          <w:t>https://www.chja.net/</w:t>
        </w:r>
      </w:hyperlink>
    </w:p>
    <w:p w:rsidR="00346DBC" w:rsidP="00E915D8" w14:paraId="7BA40841" w14:textId="3C3122B8">
      <w:pPr>
        <w:numPr>
          <w:ilvl w:val="0"/>
          <w:numId w:val="73"/>
        </w:numPr>
      </w:pPr>
      <w:r w:rsidRPr="00BA0D8F">
        <w:t>Connecticut Dressage Association</w:t>
      </w:r>
      <w:r w:rsidR="00D22D9C">
        <w:t>,</w:t>
      </w:r>
      <w:r>
        <w:t xml:space="preserve"> </w:t>
      </w:r>
      <w:hyperlink r:id="rId484" w:history="1">
        <w:r w:rsidRPr="000940E8">
          <w:rPr>
            <w:rStyle w:val="Hyperlink"/>
          </w:rPr>
          <w:t>https://www.ctdressage.org/</w:t>
        </w:r>
      </w:hyperlink>
      <w:r>
        <w:t xml:space="preserve"> </w:t>
      </w:r>
    </w:p>
    <w:p w:rsidR="00346DBC" w:rsidRPr="00BA0D8F" w:rsidP="00E915D8" w14:paraId="5EDDAF7B" w14:textId="588B0A3B">
      <w:pPr>
        <w:numPr>
          <w:ilvl w:val="0"/>
          <w:numId w:val="73"/>
        </w:numPr>
      </w:pPr>
      <w:r>
        <w:t>Connecticut Color Breed Association</w:t>
      </w:r>
      <w:r w:rsidR="00AA0238">
        <w:t>,</w:t>
      </w:r>
      <w:r>
        <w:t xml:space="preserve"> </w:t>
      </w:r>
      <w:hyperlink r:id="rId485" w:history="1">
        <w:r w:rsidRPr="000940E8">
          <w:rPr>
            <w:rStyle w:val="Hyperlink"/>
          </w:rPr>
          <w:t>https://connecticut-color-breed-association.mailchimpsites.com/</w:t>
        </w:r>
      </w:hyperlink>
      <w:r>
        <w:t xml:space="preserve"> </w:t>
      </w:r>
    </w:p>
    <w:p w:rsidR="00346DBC" w:rsidRPr="00BA0D8F" w:rsidP="00E915D8" w14:paraId="79A1E3E9" w14:textId="29DAAB52">
      <w:pPr>
        <w:numPr>
          <w:ilvl w:val="0"/>
          <w:numId w:val="74"/>
        </w:numPr>
      </w:pPr>
      <w:r w:rsidRPr="00BA0D8F">
        <w:t>Ox Ridge Charity Horse Show</w:t>
      </w:r>
      <w:r w:rsidR="00AA0238">
        <w:t>,</w:t>
      </w:r>
      <w:r>
        <w:t xml:space="preserve"> </w:t>
      </w:r>
      <w:hyperlink r:id="rId486" w:history="1">
        <w:r w:rsidRPr="000940E8">
          <w:rPr>
            <w:rStyle w:val="Hyperlink"/>
          </w:rPr>
          <w:t>https://www.oxridge.com/horse-shows.html</w:t>
        </w:r>
      </w:hyperlink>
      <w:r>
        <w:t xml:space="preserve"> </w:t>
      </w:r>
    </w:p>
    <w:p w:rsidR="00346DBC" w:rsidRPr="00CF408E" w:rsidP="00346DBC" w14:paraId="52B166DE" w14:textId="77777777">
      <w:pPr>
        <w:rPr>
          <w:b/>
          <w:bCs/>
        </w:rPr>
      </w:pPr>
    </w:p>
    <w:p w:rsidR="00346DBC" w:rsidRPr="00CF408E" w:rsidP="00346DBC" w14:paraId="7AC42AFC" w14:textId="77777777">
      <w:pPr>
        <w:rPr>
          <w:b/>
          <w:bCs/>
        </w:rPr>
      </w:pPr>
      <w:r w:rsidRPr="00CF408E">
        <w:rPr>
          <w:b/>
          <w:bCs/>
        </w:rPr>
        <w:t>VA (Virginia)</w:t>
      </w:r>
    </w:p>
    <w:p w:rsidR="00346DBC" w:rsidRPr="00BA0D8F" w:rsidP="00E915D8" w14:paraId="52B20BAB" w14:textId="51FA638B">
      <w:pPr>
        <w:numPr>
          <w:ilvl w:val="0"/>
          <w:numId w:val="75"/>
        </w:numPr>
      </w:pPr>
      <w:r w:rsidRPr="00BA0D8F">
        <w:t>Virginia Horse Council</w:t>
      </w:r>
      <w:r w:rsidR="006C2792">
        <w:t>,</w:t>
      </w:r>
      <w:r>
        <w:t xml:space="preserve"> </w:t>
      </w:r>
      <w:hyperlink r:id="rId487" w:history="1">
        <w:r w:rsidRPr="00BA0D8F">
          <w:rPr>
            <w:rStyle w:val="Hyperlink"/>
          </w:rPr>
          <w:t>https://virginiahorsecouncil.org/</w:t>
        </w:r>
      </w:hyperlink>
    </w:p>
    <w:p w:rsidR="00346DBC" w:rsidRPr="00BA0D8F" w:rsidP="00E915D8" w14:paraId="13767E5C" w14:textId="3B991F20">
      <w:pPr>
        <w:numPr>
          <w:ilvl w:val="0"/>
          <w:numId w:val="76"/>
        </w:numPr>
      </w:pPr>
      <w:r w:rsidRPr="00BA0D8F">
        <w:t>Virginia Thoroughbred Association</w:t>
      </w:r>
      <w:r w:rsidR="006C2792">
        <w:t>,</w:t>
      </w:r>
      <w:r w:rsidRPr="00BA0D8F">
        <w:t xml:space="preserve"> </w:t>
      </w:r>
      <w:hyperlink r:id="rId488" w:tgtFrame="_blank" w:history="1">
        <w:r w:rsidRPr="00BA0D8F">
          <w:rPr>
            <w:color w:val="0000FF"/>
            <w:u w:val="single"/>
          </w:rPr>
          <w:t>https://virginiahorseracing.com/</w:t>
        </w:r>
      </w:hyperlink>
    </w:p>
    <w:p w:rsidR="00346DBC" w:rsidRPr="00BA0D8F" w:rsidP="00E915D8" w14:paraId="43DA3DBA" w14:textId="1C761630">
      <w:pPr>
        <w:numPr>
          <w:ilvl w:val="0"/>
          <w:numId w:val="76"/>
        </w:numPr>
      </w:pPr>
      <w:r w:rsidRPr="00BA0D8F">
        <w:t>Virginia Quarter Horse Association</w:t>
      </w:r>
      <w:r w:rsidR="006C2792">
        <w:t>,</w:t>
      </w:r>
      <w:r>
        <w:t xml:space="preserve"> </w:t>
      </w:r>
      <w:hyperlink r:id="rId489" w:history="1">
        <w:r w:rsidRPr="000940E8">
          <w:rPr>
            <w:rStyle w:val="Hyperlink"/>
          </w:rPr>
          <w:t>https://myvqha.com/</w:t>
        </w:r>
      </w:hyperlink>
      <w:r>
        <w:t xml:space="preserve"> </w:t>
      </w:r>
    </w:p>
    <w:p w:rsidR="00346DBC" w:rsidRPr="00BA0D8F" w:rsidP="00E915D8" w14:paraId="267EEC27" w14:textId="06A604FA">
      <w:pPr>
        <w:numPr>
          <w:ilvl w:val="0"/>
          <w:numId w:val="76"/>
        </w:numPr>
      </w:pPr>
      <w:r w:rsidRPr="00BA0D8F">
        <w:t>Virginia Arabian Horse Association</w:t>
      </w:r>
      <w:r w:rsidR="006C2792">
        <w:t>,</w:t>
      </w:r>
      <w:r>
        <w:t xml:space="preserve"> </w:t>
      </w:r>
      <w:hyperlink r:id="rId490" w:history="1">
        <w:r w:rsidRPr="000940E8">
          <w:rPr>
            <w:rStyle w:val="Hyperlink"/>
          </w:rPr>
          <w:t>https://www.vahaclub.com/index.html</w:t>
        </w:r>
      </w:hyperlink>
      <w:r>
        <w:t xml:space="preserve"> </w:t>
      </w:r>
      <w:hyperlink r:id="rId491" w:history="1">
        <w:r w:rsidRPr="000940E8">
          <w:rPr>
            <w:rStyle w:val="Hyperlink"/>
          </w:rPr>
          <w:t>https://www.facebook.com/vahaarabians/</w:t>
        </w:r>
      </w:hyperlink>
      <w:r>
        <w:t xml:space="preserve"> </w:t>
      </w:r>
    </w:p>
    <w:p w:rsidR="00346DBC" w:rsidP="00E915D8" w14:paraId="6E365700" w14:textId="32C5831F">
      <w:pPr>
        <w:numPr>
          <w:ilvl w:val="0"/>
          <w:numId w:val="76"/>
        </w:numPr>
      </w:pPr>
      <w:r w:rsidRPr="00BA0D8F">
        <w:t>Virginia Paint Horse Club</w:t>
      </w:r>
      <w:r w:rsidR="006C2792">
        <w:t>,</w:t>
      </w:r>
      <w:r>
        <w:t xml:space="preserve"> </w:t>
      </w:r>
      <w:hyperlink r:id="rId492" w:history="1">
        <w:r w:rsidRPr="000940E8">
          <w:rPr>
            <w:rStyle w:val="Hyperlink"/>
          </w:rPr>
          <w:t>https://www.virginiapainthorseclub.org/</w:t>
        </w:r>
      </w:hyperlink>
      <w:r>
        <w:t xml:space="preserve"> </w:t>
      </w:r>
    </w:p>
    <w:p w:rsidR="00346DBC" w:rsidRPr="00BA0D8F" w:rsidP="00E915D8" w14:paraId="35B49C1A" w14:textId="7D97675D">
      <w:pPr>
        <w:numPr>
          <w:ilvl w:val="0"/>
          <w:numId w:val="77"/>
        </w:numPr>
      </w:pPr>
      <w:r w:rsidRPr="00BA0D8F">
        <w:t>Virginia Hunter Jumper Association</w:t>
      </w:r>
      <w:r w:rsidR="006C2792">
        <w:t>,</w:t>
      </w:r>
      <w:r w:rsidRPr="00BA0D8F">
        <w:t xml:space="preserve"> </w:t>
      </w:r>
      <w:hyperlink r:id="rId493" w:tgtFrame="_blank" w:history="1">
        <w:r w:rsidRPr="00BA0D8F">
          <w:rPr>
            <w:color w:val="0000FF"/>
            <w:u w:val="single"/>
          </w:rPr>
          <w:t>https://vhja.org/</w:t>
        </w:r>
      </w:hyperlink>
    </w:p>
    <w:p w:rsidR="00346DBC" w:rsidRPr="00BA0D8F" w:rsidP="00E915D8" w14:paraId="6CD56A15" w14:textId="15551D8F">
      <w:pPr>
        <w:numPr>
          <w:ilvl w:val="0"/>
          <w:numId w:val="77"/>
        </w:numPr>
      </w:pPr>
      <w:r w:rsidRPr="00BA0D8F">
        <w:t>Virginia Dressage Association</w:t>
      </w:r>
      <w:r w:rsidR="008542C4">
        <w:t>,</w:t>
      </w:r>
      <w:r>
        <w:t xml:space="preserve"> </w:t>
      </w:r>
      <w:hyperlink r:id="rId494" w:history="1">
        <w:r w:rsidRPr="000940E8">
          <w:rPr>
            <w:rStyle w:val="Hyperlink"/>
          </w:rPr>
          <w:t>https://www.virginiadressage.org/</w:t>
        </w:r>
      </w:hyperlink>
      <w:r>
        <w:t xml:space="preserve"> </w:t>
      </w:r>
    </w:p>
    <w:p w:rsidR="00346DBC" w:rsidP="00E915D8" w14:paraId="5253A343" w14:textId="0DF470B7">
      <w:pPr>
        <w:numPr>
          <w:ilvl w:val="0"/>
          <w:numId w:val="77"/>
        </w:numPr>
      </w:pPr>
      <w:r w:rsidRPr="00BA0D8F">
        <w:t>Virginia Horse Shows Association</w:t>
      </w:r>
      <w:r w:rsidR="008542C4">
        <w:t>,</w:t>
      </w:r>
      <w:r>
        <w:t xml:space="preserve"> </w:t>
      </w:r>
      <w:hyperlink r:id="rId495" w:history="1">
        <w:r w:rsidRPr="000940E8">
          <w:rPr>
            <w:rStyle w:val="Hyperlink"/>
          </w:rPr>
          <w:t>http://www.vhsa.com/</w:t>
        </w:r>
      </w:hyperlink>
      <w:r>
        <w:t xml:space="preserve"> </w:t>
      </w:r>
    </w:p>
    <w:p w:rsidR="00346DBC" w:rsidP="00E915D8" w14:paraId="6DAB1016" w14:textId="6228FC09">
      <w:pPr>
        <w:numPr>
          <w:ilvl w:val="0"/>
          <w:numId w:val="78"/>
        </w:numPr>
      </w:pPr>
      <w:r w:rsidRPr="00BA0D8F">
        <w:t>Virginia Horse Center Foundation</w:t>
      </w:r>
      <w:r w:rsidR="008542C4">
        <w:t>,</w:t>
      </w:r>
      <w:r>
        <w:t xml:space="preserve"> </w:t>
      </w:r>
      <w:hyperlink r:id="rId496" w:history="1">
        <w:r w:rsidRPr="000940E8">
          <w:rPr>
            <w:rStyle w:val="Hyperlink"/>
          </w:rPr>
          <w:t>https://vahorsecenter.org/</w:t>
        </w:r>
      </w:hyperlink>
      <w:r>
        <w:t xml:space="preserve"> </w:t>
      </w:r>
    </w:p>
    <w:p w:rsidR="00346DBC" w:rsidRPr="00BA0D8F" w:rsidP="00E915D8" w14:paraId="56951886" w14:textId="27B7086A">
      <w:pPr>
        <w:numPr>
          <w:ilvl w:val="0"/>
          <w:numId w:val="79"/>
        </w:numPr>
      </w:pPr>
      <w:r w:rsidRPr="00BA0D8F">
        <w:t>Virginia Gold Cup</w:t>
      </w:r>
      <w:r w:rsidR="008542C4">
        <w:t>,</w:t>
      </w:r>
      <w:r w:rsidRPr="00BA0D8F">
        <w:t xml:space="preserve"> </w:t>
      </w:r>
      <w:hyperlink r:id="rId497" w:tgtFrame="_blank" w:history="1">
        <w:r w:rsidRPr="00BA0D8F">
          <w:rPr>
            <w:color w:val="0000FF"/>
            <w:u w:val="single"/>
          </w:rPr>
          <w:t>https://vagoldcup.com/</w:t>
        </w:r>
      </w:hyperlink>
      <w:r w:rsidRPr="00BA0D8F">
        <w:t xml:space="preserve"> </w:t>
      </w:r>
    </w:p>
    <w:p w:rsidR="00346DBC" w:rsidRPr="00BA0D8F" w:rsidP="00E915D8" w14:paraId="30DAA253" w14:textId="2344656E">
      <w:pPr>
        <w:numPr>
          <w:ilvl w:val="0"/>
          <w:numId w:val="79"/>
        </w:numPr>
      </w:pPr>
      <w:r w:rsidRPr="00BA0D8F">
        <w:t>Upperville</w:t>
      </w:r>
      <w:r w:rsidRPr="00BA0D8F">
        <w:t xml:space="preserve"> Colt &amp; Horse Show</w:t>
      </w:r>
      <w:r w:rsidR="007A2972">
        <w:t>,</w:t>
      </w:r>
      <w:r w:rsidRPr="00BA0D8F">
        <w:t xml:space="preserve"> </w:t>
      </w:r>
      <w:hyperlink r:id="rId498" w:tgtFrame="_blank" w:history="1">
        <w:r w:rsidRPr="00BA0D8F">
          <w:rPr>
            <w:color w:val="0000FF"/>
            <w:u w:val="single"/>
          </w:rPr>
          <w:t>https://upperville.com/</w:t>
        </w:r>
      </w:hyperlink>
      <w:r w:rsidRPr="00BA0D8F">
        <w:t xml:space="preserve">  </w:t>
      </w:r>
    </w:p>
    <w:p w:rsidR="00346DBC" w:rsidRPr="00BA0D8F" w:rsidP="00E915D8" w14:paraId="4E92153B" w14:textId="0B767913">
      <w:pPr>
        <w:numPr>
          <w:ilvl w:val="0"/>
          <w:numId w:val="80"/>
        </w:numPr>
      </w:pPr>
      <w:r w:rsidRPr="00BA0D8F">
        <w:t>Keswick Horse Show</w:t>
      </w:r>
      <w:r w:rsidR="007A2972">
        <w:t>,</w:t>
      </w:r>
      <w:r>
        <w:t xml:space="preserve"> </w:t>
      </w:r>
      <w:hyperlink r:id="rId499" w:history="1">
        <w:r w:rsidRPr="000940E8">
          <w:rPr>
            <w:rStyle w:val="Hyperlink"/>
          </w:rPr>
          <w:t>https://www.keswickhorseshow.com/</w:t>
        </w:r>
      </w:hyperlink>
      <w:r>
        <w:t xml:space="preserve"> </w:t>
      </w:r>
    </w:p>
    <w:p w:rsidR="00346DBC" w:rsidRPr="00CF408E" w:rsidP="00E915D8" w14:paraId="5545526C" w14:textId="41731925">
      <w:pPr>
        <w:numPr>
          <w:ilvl w:val="0"/>
          <w:numId w:val="80"/>
        </w:numPr>
      </w:pPr>
      <w:r w:rsidRPr="00BA0D8F">
        <w:t>The Middleburg Spring Races</w:t>
      </w:r>
      <w:r w:rsidR="007A2972">
        <w:t>,</w:t>
      </w:r>
      <w:r>
        <w:t xml:space="preserve"> </w:t>
      </w:r>
      <w:hyperlink r:id="rId500" w:history="1">
        <w:r w:rsidRPr="000940E8">
          <w:rPr>
            <w:rStyle w:val="Hyperlink"/>
          </w:rPr>
          <w:t>https://www.middleburgspringraces.com/</w:t>
        </w:r>
      </w:hyperlink>
      <w:r>
        <w:t xml:space="preserve"> </w:t>
      </w:r>
      <w:hyperlink r:id="rId501" w:history="1">
        <w:r w:rsidRPr="000940E8">
          <w:rPr>
            <w:rStyle w:val="Hyperlink"/>
          </w:rPr>
          <w:t>https://www.instagram.com/middleburgspringraces/?hl=en</w:t>
        </w:r>
      </w:hyperlink>
      <w:r>
        <w:t xml:space="preserve"> </w:t>
      </w:r>
    </w:p>
    <w:p w:rsidR="00346DBC" w:rsidRPr="00CF408E" w:rsidP="00346DBC" w14:paraId="5F77D8D7" w14:textId="77777777">
      <w:pPr>
        <w:rPr>
          <w:color w:val="0000FF"/>
          <w:u w:val="single"/>
        </w:rPr>
      </w:pPr>
      <w:r w:rsidRPr="00CF408E">
        <w:fldChar w:fldCharType="begin"/>
      </w:r>
      <w:r w:rsidRPr="00CF408E">
        <w:instrText>HYPERLINK "https://contribution.usercontent.google.com/download?c=CgxiYXJkX3N0b3JhZ2USQhIMcmVxdWVzdF9kYXRhGjIKMDAwMDYxZmJmNmQzMGI0MjcwNTZhOTA2ZGUzMDNiMzRhNmNhYWI0ZDFhNjAwNTRhZQ&amp;filename=Final+Draft+Equine+Events+in+NA.docx&amp;opi=103135050" \t "_blank"</w:instrText>
      </w:r>
      <w:r w:rsidRPr="00CF408E">
        <w:fldChar w:fldCharType="separate"/>
      </w:r>
    </w:p>
    <w:p w:rsidR="00346DBC" w:rsidRPr="00CF408E" w:rsidP="00346DBC" w14:paraId="13C6A79E" w14:textId="77777777">
      <w:r w:rsidRPr="00CF408E">
        <w:fldChar w:fldCharType="end"/>
      </w:r>
    </w:p>
    <w:p w:rsidR="00ED0F5E" w:rsidRPr="009A66D6" w:rsidP="009B3932" w14:paraId="091E2FEC" w14:textId="77777777"/>
    <w:sectPr w:rsidSect="00862323">
      <w:footerReference w:type="even" r:id="rId502"/>
      <w:footerReference w:type="default" r:id="rId503"/>
      <w:pgSz w:w="12240" w:h="15840" w:code="1"/>
      <w:pgMar w:top="1440" w:right="12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71D" w:rsidP="00270225" w14:paraId="6C38EA6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28C3">
      <w:rPr>
        <w:rStyle w:val="PageNumber"/>
        <w:noProof/>
      </w:rPr>
      <w:t>10</w:t>
    </w:r>
    <w:r>
      <w:rPr>
        <w:rStyle w:val="PageNumber"/>
      </w:rPr>
      <w:fldChar w:fldCharType="end"/>
    </w:r>
  </w:p>
  <w:p w:rsidR="00EA371D" w:rsidP="003125D2" w14:paraId="5E84D8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71D" w:rsidP="00D32169" w14:paraId="09A8030D" w14:textId="77777777">
    <w:pPr>
      <w:pStyle w:val="Footer"/>
      <w:framePr w:wrap="around" w:vAnchor="text" w:hAnchor="page" w:x="5989" w:y="86"/>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F7BB8">
      <w:rPr>
        <w:rStyle w:val="PageNumber"/>
        <w:noProof/>
      </w:rPr>
      <w:t>10</w:t>
    </w:r>
    <w:r>
      <w:rPr>
        <w:rStyle w:val="PageNumber"/>
      </w:rPr>
      <w:fldChar w:fldCharType="end"/>
    </w:r>
  </w:p>
  <w:p w:rsidR="00EA371D" w:rsidP="00D32169" w14:paraId="0D89D0D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4969" w14:paraId="78036499" w14:textId="77777777">
      <w:r>
        <w:separator/>
      </w:r>
    </w:p>
  </w:footnote>
  <w:footnote w:type="continuationSeparator" w:id="1">
    <w:p w:rsidR="00F44969" w14:paraId="2381D22A" w14:textId="77777777">
      <w:r>
        <w:continuationSeparator/>
      </w:r>
    </w:p>
  </w:footnote>
  <w:footnote w:type="continuationNotice" w:id="2">
    <w:p w:rsidR="00F44969" w14:paraId="2E754F86" w14:textId="77777777"/>
  </w:footnote>
  <w:footnote w:id="3">
    <w:p w:rsidR="00974B03" w14:paraId="4BADD8E3" w14:textId="7E93B4A2">
      <w:pPr>
        <w:pStyle w:val="FootnoteText"/>
      </w:pPr>
      <w:r>
        <w:rPr>
          <w:rStyle w:val="FootnoteReference"/>
        </w:rPr>
        <w:footnoteRef/>
      </w:r>
      <w:r>
        <w:t xml:space="preserve"> Equids include horses, ponies, mules, burros, and donkeys.</w:t>
      </w:r>
    </w:p>
  </w:footnote>
  <w:footnote w:id="4">
    <w:p w:rsidR="00974B03" w14:paraId="350A4FB5" w14:textId="346566D4">
      <w:pPr>
        <w:pStyle w:val="FootnoteText"/>
      </w:pPr>
      <w:r>
        <w:rPr>
          <w:rStyle w:val="FootnoteReference"/>
        </w:rPr>
        <w:footnoteRef/>
      </w:r>
      <w:r>
        <w:t xml:space="preserve"> </w:t>
      </w:r>
      <w:r w:rsidRPr="00E73EDB">
        <w:t xml:space="preserve">Equine events </w:t>
      </w:r>
      <w:r>
        <w:t>include</w:t>
      </w:r>
      <w:r w:rsidRPr="00E73EDB">
        <w:t xml:space="preserve"> but are not limited to the following event types: </w:t>
      </w:r>
      <w:r w:rsidR="002621FB">
        <w:t>W</w:t>
      </w:r>
      <w:r w:rsidRPr="00E73EDB">
        <w:t xml:space="preserve">estern performance events. rodeo, polo match, fair or exhibition, race, trail ride (recreational) or endurance, sale, auction, breed or discipline inspection, training clinic, draft-horse pull/shows, horse trials, dressage, 3-day </w:t>
      </w:r>
      <w:r w:rsidRPr="00E73EDB">
        <w:t>eventing</w:t>
      </w:r>
      <w:r w:rsidRPr="00E73EDB">
        <w:t xml:space="preserve">, hunter paces, </w:t>
      </w:r>
      <w:r>
        <w:t>and</w:t>
      </w:r>
      <w:r w:rsidRPr="00E73EDB">
        <w:t xml:space="preserve"> driving</w:t>
      </w:r>
      <w:r>
        <w:t xml:space="preserve"> competitions</w:t>
      </w:r>
      <w:r w:rsidR="002621FB">
        <w:t>.</w:t>
      </w:r>
    </w:p>
  </w:footnote>
  <w:footnote w:id="5">
    <w:p w:rsidR="00701075" w14:paraId="2F36298C" w14:textId="1158B9D1">
      <w:pPr>
        <w:pStyle w:val="FootnoteText"/>
      </w:pPr>
      <w:r>
        <w:rPr>
          <w:rStyle w:val="FootnoteReference"/>
        </w:rPr>
        <w:footnoteRef/>
      </w:r>
      <w:r w:rsidRPr="00F5282F" w:rsidR="000D6176">
        <w:t xml:space="preserve">Arizona, California, Colorado, Connecticut, Florida, Georgia, Hawaii, Illinois, Kentucky, Massachusetts, Maryland, Minnesota, Missouri, Mississippi, North Carolina, Nebraska, New Jersey, New York, Ohio, Oklahoma, Oregon, Pennsylvania, South Carolina, Texas, Utah, Virginia, Vermont, Washington, Wisconsin, </w:t>
      </w:r>
      <w:r w:rsidR="00435F57">
        <w:t xml:space="preserve">and </w:t>
      </w:r>
      <w:r w:rsidRPr="00F5282F" w:rsidR="000D6176">
        <w:t>Wyoming.</w:t>
      </w:r>
    </w:p>
  </w:footnote>
  <w:footnote w:id="6">
    <w:p w:rsidR="00090956" w:rsidP="00090956" w14:paraId="506C45D2" w14:textId="77777777">
      <w:pPr>
        <w:pStyle w:val="FootnoteText"/>
      </w:pPr>
      <w:r>
        <w:rPr>
          <w:rStyle w:val="FootnoteReference"/>
        </w:rPr>
        <w:footnoteRef/>
      </w:r>
      <w:r>
        <w:t xml:space="preserve"> F</w:t>
      </w:r>
      <w:r w:rsidRPr="00AA5FAF">
        <w:t>or more information on the methods used in the Equine 2005 study</w:t>
      </w:r>
      <w:r>
        <w:t xml:space="preserve">, see </w:t>
      </w:r>
      <w:hyperlink r:id="rId1" w:history="1">
        <w:r w:rsidRPr="00953E5F">
          <w:rPr>
            <w:rStyle w:val="Hyperlink"/>
          </w:rPr>
          <w:t>https://www.aphis.usda.gov/sites/default/files/equine05_dr_events.pdf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E6628"/>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B2CB6"/>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84C5F"/>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935776"/>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344C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5">
    <w:nsid w:val="09331C07"/>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F82794"/>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DD00D0"/>
    <w:multiLevelType w:val="multilevel"/>
    <w:tmpl w:val="B212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E4042B"/>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1A4778"/>
    <w:multiLevelType w:val="hybridMultilevel"/>
    <w:tmpl w:val="EB92D3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F2D5AE1"/>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CB74E1"/>
    <w:multiLevelType w:val="hybridMultilevel"/>
    <w:tmpl w:val="3F422DD4"/>
    <w:lvl w:ilvl="0">
      <w:start w:val="1"/>
      <w:numFmt w:val="bullet"/>
      <w:lvlText w:val=""/>
      <w:lvlJc w:val="left"/>
      <w:pPr>
        <w:ind w:left="72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1E763D"/>
    <w:multiLevelType w:val="hybridMultilevel"/>
    <w:tmpl w:val="108C20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8BD41B8"/>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E75053"/>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C02DFA"/>
    <w:multiLevelType w:val="multilevel"/>
    <w:tmpl w:val="24DA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AF38A7"/>
    <w:multiLevelType w:val="multilevel"/>
    <w:tmpl w:val="40FE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826FDD"/>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B46FC1"/>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5224AF"/>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841767"/>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A46253"/>
    <w:multiLevelType w:val="hybridMultilevel"/>
    <w:tmpl w:val="A620C89E"/>
    <w:lvl w:ilvl="0">
      <w:start w:val="1"/>
      <w:numFmt w:val="bullet"/>
      <w:lvlText w:val=""/>
      <w:lvlJc w:val="left"/>
      <w:pPr>
        <w:ind w:left="72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99568AE"/>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6F16A9"/>
    <w:multiLevelType w:val="multilevel"/>
    <w:tmpl w:val="3004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983BA8"/>
    <w:multiLevelType w:val="hybridMultilevel"/>
    <w:tmpl w:val="B64C0110"/>
    <w:lvl w:ilvl="0">
      <w:start w:val="1"/>
      <w:numFmt w:val="bullet"/>
      <w:lvlText w:val=""/>
      <w:lvlJc w:val="left"/>
      <w:pPr>
        <w:ind w:left="72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0963583"/>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6D5734"/>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CD0F9D"/>
    <w:multiLevelType w:val="multilevel"/>
    <w:tmpl w:val="6684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DD081D"/>
    <w:multiLevelType w:val="hybridMultilevel"/>
    <w:tmpl w:val="D44C0442"/>
    <w:lvl w:ilvl="0">
      <w:start w:val="1"/>
      <w:numFmt w:val="bullet"/>
      <w:lvlText w:val=""/>
      <w:lvlJc w:val="left"/>
      <w:pPr>
        <w:ind w:left="72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2E11219"/>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3044B2D"/>
    <w:multiLevelType w:val="multilevel"/>
    <w:tmpl w:val="8E9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740C78"/>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9A4030"/>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8652852"/>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C1E0FAC"/>
    <w:multiLevelType w:val="multilevel"/>
    <w:tmpl w:val="FF088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D8F45C3"/>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1577849"/>
    <w:multiLevelType w:val="hybridMultilevel"/>
    <w:tmpl w:val="E47618E6"/>
    <w:lvl w:ilvl="0">
      <w:start w:val="1"/>
      <w:numFmt w:val="bullet"/>
      <w:lvlText w:val=""/>
      <w:lvlJc w:val="left"/>
      <w:pPr>
        <w:ind w:left="72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1E1087B"/>
    <w:multiLevelType w:val="hybridMultilevel"/>
    <w:tmpl w:val="40F8FD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2783E25"/>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4F12100"/>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53C5E2C"/>
    <w:multiLevelType w:val="multilevel"/>
    <w:tmpl w:val="2FF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5505ADD"/>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8940E35"/>
    <w:multiLevelType w:val="multilevel"/>
    <w:tmpl w:val="5600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A754173"/>
    <w:multiLevelType w:val="hybridMultilevel"/>
    <w:tmpl w:val="7AA6D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C0C3D6C"/>
    <w:multiLevelType w:val="hybridMultilevel"/>
    <w:tmpl w:val="131ED3F0"/>
    <w:lvl w:ilvl="0">
      <w:start w:val="1"/>
      <w:numFmt w:val="bullet"/>
      <w:lvlText w:val=""/>
      <w:lvlJc w:val="left"/>
      <w:pPr>
        <w:ind w:left="72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C1B5A69"/>
    <w:multiLevelType w:val="multilevel"/>
    <w:tmpl w:val="8EF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EB41052"/>
    <w:multiLevelType w:val="multilevel"/>
    <w:tmpl w:val="9F1E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D61E0D"/>
    <w:multiLevelType w:val="multilevel"/>
    <w:tmpl w:val="2218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115571D"/>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16D0A9E"/>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566707A"/>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6D73998"/>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75650B5"/>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85E663F"/>
    <w:multiLevelType w:val="multilevel"/>
    <w:tmpl w:val="72AA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9A42518"/>
    <w:multiLevelType w:val="hybridMultilevel"/>
    <w:tmpl w:val="81CCF190"/>
    <w:lvl w:ilvl="0">
      <w:start w:val="1"/>
      <w:numFmt w:val="bullet"/>
      <w:lvlText w:val=""/>
      <w:lvlJc w:val="left"/>
      <w:pPr>
        <w:ind w:left="72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EFC3CE3"/>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00E4699"/>
    <w:multiLevelType w:val="hybridMultilevel"/>
    <w:tmpl w:val="2160B2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60EF6F90"/>
    <w:multiLevelType w:val="hybridMultilevel"/>
    <w:tmpl w:val="E7E4D550"/>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62A22E4E"/>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4166DA8"/>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4C409FB"/>
    <w:multiLevelType w:val="multilevel"/>
    <w:tmpl w:val="1FA4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6E944BB"/>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6F21B83"/>
    <w:multiLevelType w:val="multilevel"/>
    <w:tmpl w:val="291A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7556A99"/>
    <w:multiLevelType w:val="multilevel"/>
    <w:tmpl w:val="9E5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82524C1"/>
    <w:multiLevelType w:val="multilevel"/>
    <w:tmpl w:val="8DA4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8722A38"/>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A615475"/>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D5F31FD"/>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E643E07"/>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E7E2045"/>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F991689"/>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71">
    <w:nsid w:val="703629A6"/>
    <w:multiLevelType w:val="multilevel"/>
    <w:tmpl w:val="19BE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0431604"/>
    <w:multiLevelType w:val="hybridMultilevel"/>
    <w:tmpl w:val="EC8AF2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72435325"/>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5FE6636"/>
    <w:multiLevelType w:val="multilevel"/>
    <w:tmpl w:val="E458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79E3548"/>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8326B4D"/>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D590381"/>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DB96A1C"/>
    <w:multiLevelType w:val="hybridMultilevel"/>
    <w:tmpl w:val="1220CF6E"/>
    <w:lvl w:ilvl="0">
      <w:start w:val="1"/>
      <w:numFmt w:val="bullet"/>
      <w:lvlText w:val=""/>
      <w:lvlJc w:val="left"/>
      <w:pPr>
        <w:ind w:left="72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F9A7B0D"/>
    <w:multiLevelType w:val="multilevel"/>
    <w:tmpl w:val="F14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270034">
    <w:abstractNumId w:val="70"/>
  </w:num>
  <w:num w:numId="2" w16cid:durableId="1530727767">
    <w:abstractNumId w:val="4"/>
  </w:num>
  <w:num w:numId="3" w16cid:durableId="1757164112">
    <w:abstractNumId w:val="12"/>
  </w:num>
  <w:num w:numId="4" w16cid:durableId="717776426">
    <w:abstractNumId w:val="57"/>
  </w:num>
  <w:num w:numId="5" w16cid:durableId="1113283512">
    <w:abstractNumId w:val="72"/>
  </w:num>
  <w:num w:numId="6" w16cid:durableId="1593857009">
    <w:abstractNumId w:val="9"/>
  </w:num>
  <w:num w:numId="7" w16cid:durableId="517013637">
    <w:abstractNumId w:val="37"/>
  </w:num>
  <w:num w:numId="8" w16cid:durableId="579682427">
    <w:abstractNumId w:val="56"/>
  </w:num>
  <w:num w:numId="9" w16cid:durableId="1782146009">
    <w:abstractNumId w:val="43"/>
  </w:num>
  <w:num w:numId="10" w16cid:durableId="1574044806">
    <w:abstractNumId w:val="34"/>
  </w:num>
  <w:num w:numId="11" w16cid:durableId="1399746356">
    <w:abstractNumId w:val="42"/>
  </w:num>
  <w:num w:numId="12" w16cid:durableId="7172751">
    <w:abstractNumId w:val="60"/>
  </w:num>
  <w:num w:numId="13" w16cid:durableId="733548382">
    <w:abstractNumId w:val="23"/>
  </w:num>
  <w:num w:numId="14" w16cid:durableId="978727827">
    <w:abstractNumId w:val="40"/>
  </w:num>
  <w:num w:numId="15" w16cid:durableId="2064718867">
    <w:abstractNumId w:val="45"/>
  </w:num>
  <w:num w:numId="16" w16cid:durableId="1121650693">
    <w:abstractNumId w:val="46"/>
  </w:num>
  <w:num w:numId="17" w16cid:durableId="1246721804">
    <w:abstractNumId w:val="63"/>
  </w:num>
  <w:num w:numId="18" w16cid:durableId="856501479">
    <w:abstractNumId w:val="53"/>
  </w:num>
  <w:num w:numId="19" w16cid:durableId="1349331433">
    <w:abstractNumId w:val="30"/>
  </w:num>
  <w:num w:numId="20" w16cid:durableId="538322220">
    <w:abstractNumId w:val="7"/>
  </w:num>
  <w:num w:numId="21" w16cid:durableId="832985351">
    <w:abstractNumId w:val="27"/>
  </w:num>
  <w:num w:numId="22" w16cid:durableId="1730225639">
    <w:abstractNumId w:val="16"/>
  </w:num>
  <w:num w:numId="23" w16cid:durableId="1154688292">
    <w:abstractNumId w:val="47"/>
  </w:num>
  <w:num w:numId="24" w16cid:durableId="1611350279">
    <w:abstractNumId w:val="15"/>
  </w:num>
  <w:num w:numId="25" w16cid:durableId="578561672">
    <w:abstractNumId w:val="64"/>
  </w:num>
  <w:num w:numId="26" w16cid:durableId="1527404025">
    <w:abstractNumId w:val="74"/>
  </w:num>
  <w:num w:numId="27" w16cid:durableId="899942683">
    <w:abstractNumId w:val="62"/>
  </w:num>
  <w:num w:numId="28" w16cid:durableId="237984296">
    <w:abstractNumId w:val="71"/>
  </w:num>
  <w:num w:numId="29" w16cid:durableId="1309212704">
    <w:abstractNumId w:val="79"/>
  </w:num>
  <w:num w:numId="30" w16cid:durableId="1875077703">
    <w:abstractNumId w:val="21"/>
  </w:num>
  <w:num w:numId="31" w16cid:durableId="1951890818">
    <w:abstractNumId w:val="36"/>
  </w:num>
  <w:num w:numId="32" w16cid:durableId="680858952">
    <w:abstractNumId w:val="28"/>
  </w:num>
  <w:num w:numId="33" w16cid:durableId="1487552043">
    <w:abstractNumId w:val="24"/>
  </w:num>
  <w:num w:numId="34" w16cid:durableId="208343199">
    <w:abstractNumId w:val="44"/>
  </w:num>
  <w:num w:numId="35" w16cid:durableId="825173813">
    <w:abstractNumId w:val="54"/>
  </w:num>
  <w:num w:numId="36" w16cid:durableId="1420056217">
    <w:abstractNumId w:val="78"/>
  </w:num>
  <w:num w:numId="37" w16cid:durableId="1175152643">
    <w:abstractNumId w:val="11"/>
  </w:num>
  <w:num w:numId="38" w16cid:durableId="1588923798">
    <w:abstractNumId w:val="51"/>
  </w:num>
  <w:num w:numId="39" w16cid:durableId="817654863">
    <w:abstractNumId w:val="69"/>
  </w:num>
  <w:num w:numId="40" w16cid:durableId="712389164">
    <w:abstractNumId w:val="58"/>
  </w:num>
  <w:num w:numId="41" w16cid:durableId="1813861784">
    <w:abstractNumId w:val="67"/>
  </w:num>
  <w:num w:numId="42" w16cid:durableId="98262548">
    <w:abstractNumId w:val="8"/>
  </w:num>
  <w:num w:numId="43" w16cid:durableId="1794447936">
    <w:abstractNumId w:val="61"/>
  </w:num>
  <w:num w:numId="44" w16cid:durableId="861669177">
    <w:abstractNumId w:val="25"/>
  </w:num>
  <w:num w:numId="45" w16cid:durableId="1924727948">
    <w:abstractNumId w:val="49"/>
  </w:num>
  <w:num w:numId="46" w16cid:durableId="920913125">
    <w:abstractNumId w:val="17"/>
  </w:num>
  <w:num w:numId="47" w16cid:durableId="1516650241">
    <w:abstractNumId w:val="50"/>
  </w:num>
  <w:num w:numId="48" w16cid:durableId="949821536">
    <w:abstractNumId w:val="32"/>
  </w:num>
  <w:num w:numId="49" w16cid:durableId="1952081500">
    <w:abstractNumId w:val="1"/>
  </w:num>
  <w:num w:numId="50" w16cid:durableId="862211239">
    <w:abstractNumId w:val="14"/>
  </w:num>
  <w:num w:numId="51" w16cid:durableId="2086681429">
    <w:abstractNumId w:val="52"/>
  </w:num>
  <w:num w:numId="52" w16cid:durableId="731464633">
    <w:abstractNumId w:val="26"/>
  </w:num>
  <w:num w:numId="53" w16cid:durableId="1117486675">
    <w:abstractNumId w:val="38"/>
  </w:num>
  <w:num w:numId="54" w16cid:durableId="745032596">
    <w:abstractNumId w:val="22"/>
  </w:num>
  <w:num w:numId="55" w16cid:durableId="1288046748">
    <w:abstractNumId w:val="75"/>
  </w:num>
  <w:num w:numId="56" w16cid:durableId="427123399">
    <w:abstractNumId w:val="77"/>
  </w:num>
  <w:num w:numId="57" w16cid:durableId="436294050">
    <w:abstractNumId w:val="35"/>
  </w:num>
  <w:num w:numId="58" w16cid:durableId="515970122">
    <w:abstractNumId w:val="2"/>
  </w:num>
  <w:num w:numId="59" w16cid:durableId="58527818">
    <w:abstractNumId w:val="6"/>
  </w:num>
  <w:num w:numId="60" w16cid:durableId="45302663">
    <w:abstractNumId w:val="13"/>
  </w:num>
  <w:num w:numId="61" w16cid:durableId="278267717">
    <w:abstractNumId w:val="59"/>
  </w:num>
  <w:num w:numId="62" w16cid:durableId="175968955">
    <w:abstractNumId w:val="41"/>
  </w:num>
  <w:num w:numId="63" w16cid:durableId="1043558226">
    <w:abstractNumId w:val="48"/>
  </w:num>
  <w:num w:numId="64" w16cid:durableId="2067797914">
    <w:abstractNumId w:val="73"/>
  </w:num>
  <w:num w:numId="65" w16cid:durableId="534781781">
    <w:abstractNumId w:val="18"/>
  </w:num>
  <w:num w:numId="66" w16cid:durableId="1079642509">
    <w:abstractNumId w:val="39"/>
  </w:num>
  <w:num w:numId="67" w16cid:durableId="1565679489">
    <w:abstractNumId w:val="68"/>
  </w:num>
  <w:num w:numId="68" w16cid:durableId="2754991">
    <w:abstractNumId w:val="29"/>
  </w:num>
  <w:num w:numId="69" w16cid:durableId="39793673">
    <w:abstractNumId w:val="19"/>
  </w:num>
  <w:num w:numId="70" w16cid:durableId="412506897">
    <w:abstractNumId w:val="3"/>
  </w:num>
  <w:num w:numId="71" w16cid:durableId="2047364003">
    <w:abstractNumId w:val="31"/>
  </w:num>
  <w:num w:numId="72" w16cid:durableId="1509056845">
    <w:abstractNumId w:val="66"/>
  </w:num>
  <w:num w:numId="73" w16cid:durableId="2032411409">
    <w:abstractNumId w:val="20"/>
  </w:num>
  <w:num w:numId="74" w16cid:durableId="94526141">
    <w:abstractNumId w:val="33"/>
  </w:num>
  <w:num w:numId="75" w16cid:durableId="1241795118">
    <w:abstractNumId w:val="0"/>
  </w:num>
  <w:num w:numId="76" w16cid:durableId="829908741">
    <w:abstractNumId w:val="10"/>
  </w:num>
  <w:num w:numId="77" w16cid:durableId="1733458971">
    <w:abstractNumId w:val="65"/>
  </w:num>
  <w:num w:numId="78" w16cid:durableId="845049221">
    <w:abstractNumId w:val="76"/>
  </w:num>
  <w:num w:numId="79" w16cid:durableId="435371532">
    <w:abstractNumId w:val="55"/>
  </w:num>
  <w:num w:numId="80" w16cid:durableId="28578693">
    <w:abstractNumId w:val="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3A"/>
    <w:rsid w:val="00006F50"/>
    <w:rsid w:val="00011B2C"/>
    <w:rsid w:val="00012840"/>
    <w:rsid w:val="0001431F"/>
    <w:rsid w:val="00015A1A"/>
    <w:rsid w:val="00021E11"/>
    <w:rsid w:val="0002210E"/>
    <w:rsid w:val="000243D1"/>
    <w:rsid w:val="00026D80"/>
    <w:rsid w:val="00027499"/>
    <w:rsid w:val="0003051E"/>
    <w:rsid w:val="00033748"/>
    <w:rsid w:val="00034E14"/>
    <w:rsid w:val="00036CF0"/>
    <w:rsid w:val="00040EEB"/>
    <w:rsid w:val="00042C81"/>
    <w:rsid w:val="000444A8"/>
    <w:rsid w:val="0004567C"/>
    <w:rsid w:val="00046092"/>
    <w:rsid w:val="0004643C"/>
    <w:rsid w:val="000469BA"/>
    <w:rsid w:val="000507E9"/>
    <w:rsid w:val="00050D8B"/>
    <w:rsid w:val="00051228"/>
    <w:rsid w:val="000552C7"/>
    <w:rsid w:val="0005597F"/>
    <w:rsid w:val="000572E2"/>
    <w:rsid w:val="00060C10"/>
    <w:rsid w:val="00061ACB"/>
    <w:rsid w:val="00063AF9"/>
    <w:rsid w:val="000651FF"/>
    <w:rsid w:val="0006555D"/>
    <w:rsid w:val="000656C5"/>
    <w:rsid w:val="00065F3D"/>
    <w:rsid w:val="000660EA"/>
    <w:rsid w:val="00066E5E"/>
    <w:rsid w:val="0006753D"/>
    <w:rsid w:val="00071AA9"/>
    <w:rsid w:val="00072CCB"/>
    <w:rsid w:val="000739E0"/>
    <w:rsid w:val="000748F8"/>
    <w:rsid w:val="00074947"/>
    <w:rsid w:val="0008160C"/>
    <w:rsid w:val="000823AF"/>
    <w:rsid w:val="00084F09"/>
    <w:rsid w:val="00085386"/>
    <w:rsid w:val="0008595D"/>
    <w:rsid w:val="00090956"/>
    <w:rsid w:val="00092164"/>
    <w:rsid w:val="00093A49"/>
    <w:rsid w:val="000940E8"/>
    <w:rsid w:val="00095446"/>
    <w:rsid w:val="00097A5B"/>
    <w:rsid w:val="000A1A65"/>
    <w:rsid w:val="000A324D"/>
    <w:rsid w:val="000A4143"/>
    <w:rsid w:val="000A577A"/>
    <w:rsid w:val="000B2A2E"/>
    <w:rsid w:val="000B511E"/>
    <w:rsid w:val="000B6198"/>
    <w:rsid w:val="000C14FA"/>
    <w:rsid w:val="000C454F"/>
    <w:rsid w:val="000C48A4"/>
    <w:rsid w:val="000C4DED"/>
    <w:rsid w:val="000D0642"/>
    <w:rsid w:val="000D0D4B"/>
    <w:rsid w:val="000D14A7"/>
    <w:rsid w:val="000D3248"/>
    <w:rsid w:val="000D6176"/>
    <w:rsid w:val="000D6A0A"/>
    <w:rsid w:val="000D6C6A"/>
    <w:rsid w:val="000D70F7"/>
    <w:rsid w:val="000D7DC1"/>
    <w:rsid w:val="000E39B5"/>
    <w:rsid w:val="000E47D8"/>
    <w:rsid w:val="000E5F6D"/>
    <w:rsid w:val="000F1FB9"/>
    <w:rsid w:val="000F26F4"/>
    <w:rsid w:val="000F27A5"/>
    <w:rsid w:val="000F3509"/>
    <w:rsid w:val="000F53B2"/>
    <w:rsid w:val="000F5EEB"/>
    <w:rsid w:val="0010289A"/>
    <w:rsid w:val="00102EC0"/>
    <w:rsid w:val="00104EB6"/>
    <w:rsid w:val="001148F8"/>
    <w:rsid w:val="00114D13"/>
    <w:rsid w:val="0011734E"/>
    <w:rsid w:val="00124B81"/>
    <w:rsid w:val="00125964"/>
    <w:rsid w:val="00125AA9"/>
    <w:rsid w:val="00126932"/>
    <w:rsid w:val="0013089B"/>
    <w:rsid w:val="00133ACC"/>
    <w:rsid w:val="00134FA4"/>
    <w:rsid w:val="001354D8"/>
    <w:rsid w:val="0013635E"/>
    <w:rsid w:val="00136A78"/>
    <w:rsid w:val="001376AE"/>
    <w:rsid w:val="00142B2A"/>
    <w:rsid w:val="00151371"/>
    <w:rsid w:val="0015397F"/>
    <w:rsid w:val="0015492A"/>
    <w:rsid w:val="00155D96"/>
    <w:rsid w:val="001601A4"/>
    <w:rsid w:val="00160E7F"/>
    <w:rsid w:val="00166647"/>
    <w:rsid w:val="00166A9C"/>
    <w:rsid w:val="00166F52"/>
    <w:rsid w:val="001677CD"/>
    <w:rsid w:val="001678EB"/>
    <w:rsid w:val="00170142"/>
    <w:rsid w:val="001722B9"/>
    <w:rsid w:val="001764F9"/>
    <w:rsid w:val="00177E4D"/>
    <w:rsid w:val="001808D6"/>
    <w:rsid w:val="00180D1B"/>
    <w:rsid w:val="00183A84"/>
    <w:rsid w:val="00183E29"/>
    <w:rsid w:val="00187C93"/>
    <w:rsid w:val="00187DA1"/>
    <w:rsid w:val="0019047F"/>
    <w:rsid w:val="00190EED"/>
    <w:rsid w:val="00191548"/>
    <w:rsid w:val="00195006"/>
    <w:rsid w:val="00196B44"/>
    <w:rsid w:val="00196D21"/>
    <w:rsid w:val="00197120"/>
    <w:rsid w:val="00197B5B"/>
    <w:rsid w:val="001A00D4"/>
    <w:rsid w:val="001A364B"/>
    <w:rsid w:val="001A4F8B"/>
    <w:rsid w:val="001A700B"/>
    <w:rsid w:val="001A773A"/>
    <w:rsid w:val="001B12D4"/>
    <w:rsid w:val="001B138C"/>
    <w:rsid w:val="001B2147"/>
    <w:rsid w:val="001B46DC"/>
    <w:rsid w:val="001B49D5"/>
    <w:rsid w:val="001C0BBC"/>
    <w:rsid w:val="001C2C4C"/>
    <w:rsid w:val="001C75FF"/>
    <w:rsid w:val="001D0F30"/>
    <w:rsid w:val="001D1E89"/>
    <w:rsid w:val="001D2128"/>
    <w:rsid w:val="001D2A8B"/>
    <w:rsid w:val="001D381A"/>
    <w:rsid w:val="001D4993"/>
    <w:rsid w:val="001E2E1D"/>
    <w:rsid w:val="001E41DC"/>
    <w:rsid w:val="001E685E"/>
    <w:rsid w:val="001E7D36"/>
    <w:rsid w:val="001E7D5E"/>
    <w:rsid w:val="001E7FAF"/>
    <w:rsid w:val="001F2ACC"/>
    <w:rsid w:val="001F36ED"/>
    <w:rsid w:val="001F54C7"/>
    <w:rsid w:val="001F58EF"/>
    <w:rsid w:val="001F6F2D"/>
    <w:rsid w:val="002005AA"/>
    <w:rsid w:val="00203487"/>
    <w:rsid w:val="00204B64"/>
    <w:rsid w:val="00206C4D"/>
    <w:rsid w:val="00210880"/>
    <w:rsid w:val="00211F0E"/>
    <w:rsid w:val="00213348"/>
    <w:rsid w:val="0021371F"/>
    <w:rsid w:val="002143B5"/>
    <w:rsid w:val="002213F4"/>
    <w:rsid w:val="002225C5"/>
    <w:rsid w:val="002265DA"/>
    <w:rsid w:val="002300C9"/>
    <w:rsid w:val="00231800"/>
    <w:rsid w:val="00231A8C"/>
    <w:rsid w:val="00233DDC"/>
    <w:rsid w:val="002360EE"/>
    <w:rsid w:val="0023643D"/>
    <w:rsid w:val="00241280"/>
    <w:rsid w:val="00243917"/>
    <w:rsid w:val="002457B3"/>
    <w:rsid w:val="00246629"/>
    <w:rsid w:val="00246AF6"/>
    <w:rsid w:val="00253CED"/>
    <w:rsid w:val="00254CAD"/>
    <w:rsid w:val="00260361"/>
    <w:rsid w:val="00260B7C"/>
    <w:rsid w:val="00260F11"/>
    <w:rsid w:val="00261174"/>
    <w:rsid w:val="00262192"/>
    <w:rsid w:val="002621FB"/>
    <w:rsid w:val="002625DF"/>
    <w:rsid w:val="00263FFC"/>
    <w:rsid w:val="002657FE"/>
    <w:rsid w:val="002666BC"/>
    <w:rsid w:val="00270225"/>
    <w:rsid w:val="00271069"/>
    <w:rsid w:val="0027113E"/>
    <w:rsid w:val="0027129B"/>
    <w:rsid w:val="00271D80"/>
    <w:rsid w:val="0027574C"/>
    <w:rsid w:val="00276554"/>
    <w:rsid w:val="0027697F"/>
    <w:rsid w:val="0028212D"/>
    <w:rsid w:val="00283C4C"/>
    <w:rsid w:val="00295CA3"/>
    <w:rsid w:val="00295D43"/>
    <w:rsid w:val="002974CD"/>
    <w:rsid w:val="00297C1E"/>
    <w:rsid w:val="002A2B0B"/>
    <w:rsid w:val="002A4086"/>
    <w:rsid w:val="002A42F1"/>
    <w:rsid w:val="002A4798"/>
    <w:rsid w:val="002B2799"/>
    <w:rsid w:val="002B4CA6"/>
    <w:rsid w:val="002B4FA2"/>
    <w:rsid w:val="002B67D5"/>
    <w:rsid w:val="002C159E"/>
    <w:rsid w:val="002C2365"/>
    <w:rsid w:val="002C3178"/>
    <w:rsid w:val="002C5019"/>
    <w:rsid w:val="002C6699"/>
    <w:rsid w:val="002C7014"/>
    <w:rsid w:val="002C7BA1"/>
    <w:rsid w:val="002D5C3C"/>
    <w:rsid w:val="002E39D1"/>
    <w:rsid w:val="002E4DEA"/>
    <w:rsid w:val="002E521A"/>
    <w:rsid w:val="002F11BB"/>
    <w:rsid w:val="002F2419"/>
    <w:rsid w:val="002F3B1A"/>
    <w:rsid w:val="002F3BA1"/>
    <w:rsid w:val="002F693A"/>
    <w:rsid w:val="002F6E8C"/>
    <w:rsid w:val="002F77AC"/>
    <w:rsid w:val="00304483"/>
    <w:rsid w:val="00304BDB"/>
    <w:rsid w:val="00305DDA"/>
    <w:rsid w:val="00310597"/>
    <w:rsid w:val="00311768"/>
    <w:rsid w:val="003125D2"/>
    <w:rsid w:val="003150B8"/>
    <w:rsid w:val="00317C27"/>
    <w:rsid w:val="00325D46"/>
    <w:rsid w:val="003265A7"/>
    <w:rsid w:val="003273AD"/>
    <w:rsid w:val="00327E84"/>
    <w:rsid w:val="00330E70"/>
    <w:rsid w:val="003325C0"/>
    <w:rsid w:val="00332CDD"/>
    <w:rsid w:val="003342D4"/>
    <w:rsid w:val="00336159"/>
    <w:rsid w:val="0034002E"/>
    <w:rsid w:val="0034249C"/>
    <w:rsid w:val="00342A9A"/>
    <w:rsid w:val="00343EB4"/>
    <w:rsid w:val="00344637"/>
    <w:rsid w:val="00346290"/>
    <w:rsid w:val="00346DBC"/>
    <w:rsid w:val="003473A7"/>
    <w:rsid w:val="003478AD"/>
    <w:rsid w:val="00347970"/>
    <w:rsid w:val="003500DA"/>
    <w:rsid w:val="00350942"/>
    <w:rsid w:val="00351EC0"/>
    <w:rsid w:val="003525A9"/>
    <w:rsid w:val="00352B7F"/>
    <w:rsid w:val="00353505"/>
    <w:rsid w:val="00353CBB"/>
    <w:rsid w:val="00353D72"/>
    <w:rsid w:val="003607E2"/>
    <w:rsid w:val="00361815"/>
    <w:rsid w:val="0036449B"/>
    <w:rsid w:val="00365665"/>
    <w:rsid w:val="0037014A"/>
    <w:rsid w:val="0037125B"/>
    <w:rsid w:val="00372E33"/>
    <w:rsid w:val="00374E9B"/>
    <w:rsid w:val="00381F43"/>
    <w:rsid w:val="003834FD"/>
    <w:rsid w:val="0038476C"/>
    <w:rsid w:val="00386AA6"/>
    <w:rsid w:val="003875EC"/>
    <w:rsid w:val="00390D5C"/>
    <w:rsid w:val="00391F80"/>
    <w:rsid w:val="0039281B"/>
    <w:rsid w:val="003938D3"/>
    <w:rsid w:val="00394575"/>
    <w:rsid w:val="003945A0"/>
    <w:rsid w:val="003947A7"/>
    <w:rsid w:val="00394D59"/>
    <w:rsid w:val="003A48EB"/>
    <w:rsid w:val="003A518A"/>
    <w:rsid w:val="003A73EF"/>
    <w:rsid w:val="003A7E36"/>
    <w:rsid w:val="003B1FA4"/>
    <w:rsid w:val="003B489D"/>
    <w:rsid w:val="003B662E"/>
    <w:rsid w:val="003C113F"/>
    <w:rsid w:val="003C1F6E"/>
    <w:rsid w:val="003C5264"/>
    <w:rsid w:val="003C5DE5"/>
    <w:rsid w:val="003D047C"/>
    <w:rsid w:val="003D195A"/>
    <w:rsid w:val="003D3164"/>
    <w:rsid w:val="003E0F90"/>
    <w:rsid w:val="003E4F18"/>
    <w:rsid w:val="003E5A4A"/>
    <w:rsid w:val="003E5E66"/>
    <w:rsid w:val="003E6461"/>
    <w:rsid w:val="003E7617"/>
    <w:rsid w:val="003F0057"/>
    <w:rsid w:val="003F253E"/>
    <w:rsid w:val="003F343E"/>
    <w:rsid w:val="003F3495"/>
    <w:rsid w:val="003F64F5"/>
    <w:rsid w:val="003F66DF"/>
    <w:rsid w:val="00400E86"/>
    <w:rsid w:val="00401BCB"/>
    <w:rsid w:val="00403562"/>
    <w:rsid w:val="0040492A"/>
    <w:rsid w:val="00404EC1"/>
    <w:rsid w:val="00406507"/>
    <w:rsid w:val="004070A8"/>
    <w:rsid w:val="00414FDB"/>
    <w:rsid w:val="00415128"/>
    <w:rsid w:val="00417F96"/>
    <w:rsid w:val="004229F5"/>
    <w:rsid w:val="004263E8"/>
    <w:rsid w:val="00433351"/>
    <w:rsid w:val="00435AA0"/>
    <w:rsid w:val="00435F57"/>
    <w:rsid w:val="00436436"/>
    <w:rsid w:val="00436BCA"/>
    <w:rsid w:val="004426E1"/>
    <w:rsid w:val="0044371C"/>
    <w:rsid w:val="00444652"/>
    <w:rsid w:val="00445209"/>
    <w:rsid w:val="00451837"/>
    <w:rsid w:val="00452B27"/>
    <w:rsid w:val="004537BB"/>
    <w:rsid w:val="00457816"/>
    <w:rsid w:val="00457C86"/>
    <w:rsid w:val="00462E2C"/>
    <w:rsid w:val="0046454A"/>
    <w:rsid w:val="00465CC3"/>
    <w:rsid w:val="00465FA1"/>
    <w:rsid w:val="00466831"/>
    <w:rsid w:val="00470160"/>
    <w:rsid w:val="004710D0"/>
    <w:rsid w:val="004711CB"/>
    <w:rsid w:val="0047133F"/>
    <w:rsid w:val="00471FDA"/>
    <w:rsid w:val="004723E8"/>
    <w:rsid w:val="00473686"/>
    <w:rsid w:val="00474E55"/>
    <w:rsid w:val="00475964"/>
    <w:rsid w:val="0048123D"/>
    <w:rsid w:val="004823E8"/>
    <w:rsid w:val="004827A6"/>
    <w:rsid w:val="00483702"/>
    <w:rsid w:val="00486043"/>
    <w:rsid w:val="00486B87"/>
    <w:rsid w:val="00487CA9"/>
    <w:rsid w:val="004926D6"/>
    <w:rsid w:val="00497463"/>
    <w:rsid w:val="004A054B"/>
    <w:rsid w:val="004A1135"/>
    <w:rsid w:val="004A1329"/>
    <w:rsid w:val="004A2613"/>
    <w:rsid w:val="004A5D28"/>
    <w:rsid w:val="004A6BFA"/>
    <w:rsid w:val="004B06C8"/>
    <w:rsid w:val="004B277D"/>
    <w:rsid w:val="004B4FAC"/>
    <w:rsid w:val="004B51FC"/>
    <w:rsid w:val="004B587A"/>
    <w:rsid w:val="004B79C1"/>
    <w:rsid w:val="004C0051"/>
    <w:rsid w:val="004C4B10"/>
    <w:rsid w:val="004C6DBF"/>
    <w:rsid w:val="004C7B4C"/>
    <w:rsid w:val="004D0954"/>
    <w:rsid w:val="004D5738"/>
    <w:rsid w:val="004D71CD"/>
    <w:rsid w:val="004E1FC7"/>
    <w:rsid w:val="004E2569"/>
    <w:rsid w:val="004F0EB9"/>
    <w:rsid w:val="004F10A2"/>
    <w:rsid w:val="004F6C49"/>
    <w:rsid w:val="004F7BB8"/>
    <w:rsid w:val="00500C18"/>
    <w:rsid w:val="00501880"/>
    <w:rsid w:val="00506308"/>
    <w:rsid w:val="00510983"/>
    <w:rsid w:val="005115C0"/>
    <w:rsid w:val="00512E97"/>
    <w:rsid w:val="00514438"/>
    <w:rsid w:val="00514BD5"/>
    <w:rsid w:val="00515612"/>
    <w:rsid w:val="005171BC"/>
    <w:rsid w:val="00521F0B"/>
    <w:rsid w:val="00523578"/>
    <w:rsid w:val="00526435"/>
    <w:rsid w:val="00526D0A"/>
    <w:rsid w:val="00532034"/>
    <w:rsid w:val="00535BA8"/>
    <w:rsid w:val="00536200"/>
    <w:rsid w:val="00536C7D"/>
    <w:rsid w:val="00540985"/>
    <w:rsid w:val="0054172C"/>
    <w:rsid w:val="00543EDE"/>
    <w:rsid w:val="00545B8B"/>
    <w:rsid w:val="005461EA"/>
    <w:rsid w:val="00550339"/>
    <w:rsid w:val="0055279B"/>
    <w:rsid w:val="00554348"/>
    <w:rsid w:val="005544D0"/>
    <w:rsid w:val="005545A6"/>
    <w:rsid w:val="00554CC2"/>
    <w:rsid w:val="005606B2"/>
    <w:rsid w:val="00560947"/>
    <w:rsid w:val="00560E9C"/>
    <w:rsid w:val="00561FE4"/>
    <w:rsid w:val="0056481C"/>
    <w:rsid w:val="00565B19"/>
    <w:rsid w:val="005672CB"/>
    <w:rsid w:val="00571465"/>
    <w:rsid w:val="00572FFE"/>
    <w:rsid w:val="00577B7E"/>
    <w:rsid w:val="00577E6E"/>
    <w:rsid w:val="005805BE"/>
    <w:rsid w:val="00580AE2"/>
    <w:rsid w:val="0058131B"/>
    <w:rsid w:val="00581ACF"/>
    <w:rsid w:val="00582423"/>
    <w:rsid w:val="00583A23"/>
    <w:rsid w:val="00584135"/>
    <w:rsid w:val="00584CB9"/>
    <w:rsid w:val="0058507A"/>
    <w:rsid w:val="0058540B"/>
    <w:rsid w:val="0058573C"/>
    <w:rsid w:val="00590437"/>
    <w:rsid w:val="005925AC"/>
    <w:rsid w:val="005A0432"/>
    <w:rsid w:val="005A17AB"/>
    <w:rsid w:val="005A4B89"/>
    <w:rsid w:val="005A4D8D"/>
    <w:rsid w:val="005A5D68"/>
    <w:rsid w:val="005A7558"/>
    <w:rsid w:val="005B168B"/>
    <w:rsid w:val="005B25C6"/>
    <w:rsid w:val="005B3877"/>
    <w:rsid w:val="005B5C61"/>
    <w:rsid w:val="005B704F"/>
    <w:rsid w:val="005B78B6"/>
    <w:rsid w:val="005B7EFD"/>
    <w:rsid w:val="005C12FD"/>
    <w:rsid w:val="005C1F1D"/>
    <w:rsid w:val="005C21DE"/>
    <w:rsid w:val="005C59A4"/>
    <w:rsid w:val="005C5B2E"/>
    <w:rsid w:val="005D3636"/>
    <w:rsid w:val="005E1D5E"/>
    <w:rsid w:val="005E336E"/>
    <w:rsid w:val="005E777C"/>
    <w:rsid w:val="005E7B78"/>
    <w:rsid w:val="005F4347"/>
    <w:rsid w:val="005F4692"/>
    <w:rsid w:val="005F5284"/>
    <w:rsid w:val="005F6965"/>
    <w:rsid w:val="005F6DE2"/>
    <w:rsid w:val="005F6E0C"/>
    <w:rsid w:val="005F709A"/>
    <w:rsid w:val="005F7A5A"/>
    <w:rsid w:val="00605349"/>
    <w:rsid w:val="00605657"/>
    <w:rsid w:val="00605AD4"/>
    <w:rsid w:val="0060736D"/>
    <w:rsid w:val="00610B93"/>
    <w:rsid w:val="00611B5D"/>
    <w:rsid w:val="0061447B"/>
    <w:rsid w:val="0061477D"/>
    <w:rsid w:val="00614C0C"/>
    <w:rsid w:val="0061603B"/>
    <w:rsid w:val="00620110"/>
    <w:rsid w:val="006204BA"/>
    <w:rsid w:val="006221DB"/>
    <w:rsid w:val="00622483"/>
    <w:rsid w:val="00626885"/>
    <w:rsid w:val="006303EE"/>
    <w:rsid w:val="00630F8A"/>
    <w:rsid w:val="00634578"/>
    <w:rsid w:val="006356D5"/>
    <w:rsid w:val="00635FAA"/>
    <w:rsid w:val="006361BC"/>
    <w:rsid w:val="00640BBD"/>
    <w:rsid w:val="00641D60"/>
    <w:rsid w:val="00644F33"/>
    <w:rsid w:val="006459AB"/>
    <w:rsid w:val="00647210"/>
    <w:rsid w:val="00653B75"/>
    <w:rsid w:val="00653D04"/>
    <w:rsid w:val="00653F53"/>
    <w:rsid w:val="006547DB"/>
    <w:rsid w:val="006575AC"/>
    <w:rsid w:val="0066013B"/>
    <w:rsid w:val="00663CE9"/>
    <w:rsid w:val="00665814"/>
    <w:rsid w:val="00666A96"/>
    <w:rsid w:val="00671CFB"/>
    <w:rsid w:val="00671FA5"/>
    <w:rsid w:val="006725F7"/>
    <w:rsid w:val="00672638"/>
    <w:rsid w:val="00673051"/>
    <w:rsid w:val="00673AA0"/>
    <w:rsid w:val="00674E4F"/>
    <w:rsid w:val="00675CEC"/>
    <w:rsid w:val="00676F68"/>
    <w:rsid w:val="006772BD"/>
    <w:rsid w:val="00682ACE"/>
    <w:rsid w:val="0068311A"/>
    <w:rsid w:val="00684EF5"/>
    <w:rsid w:val="00685B0A"/>
    <w:rsid w:val="00685DF7"/>
    <w:rsid w:val="00685F58"/>
    <w:rsid w:val="006872F7"/>
    <w:rsid w:val="006874EF"/>
    <w:rsid w:val="006938CA"/>
    <w:rsid w:val="00694556"/>
    <w:rsid w:val="00696CC9"/>
    <w:rsid w:val="006A55E0"/>
    <w:rsid w:val="006A5742"/>
    <w:rsid w:val="006B0E44"/>
    <w:rsid w:val="006B1954"/>
    <w:rsid w:val="006B51E6"/>
    <w:rsid w:val="006B6028"/>
    <w:rsid w:val="006B71CB"/>
    <w:rsid w:val="006C2041"/>
    <w:rsid w:val="006C2792"/>
    <w:rsid w:val="006C3123"/>
    <w:rsid w:val="006C6C92"/>
    <w:rsid w:val="006D1593"/>
    <w:rsid w:val="006E3182"/>
    <w:rsid w:val="006E5089"/>
    <w:rsid w:val="006E559E"/>
    <w:rsid w:val="006F162A"/>
    <w:rsid w:val="006F41D3"/>
    <w:rsid w:val="006F5710"/>
    <w:rsid w:val="006F5B10"/>
    <w:rsid w:val="00701075"/>
    <w:rsid w:val="007030D3"/>
    <w:rsid w:val="00703691"/>
    <w:rsid w:val="00703C5C"/>
    <w:rsid w:val="00705A20"/>
    <w:rsid w:val="00705E2B"/>
    <w:rsid w:val="007072A2"/>
    <w:rsid w:val="00713929"/>
    <w:rsid w:val="0071603E"/>
    <w:rsid w:val="0071699B"/>
    <w:rsid w:val="007233F4"/>
    <w:rsid w:val="00724475"/>
    <w:rsid w:val="0072480A"/>
    <w:rsid w:val="00730085"/>
    <w:rsid w:val="00731F3A"/>
    <w:rsid w:val="00732506"/>
    <w:rsid w:val="00734355"/>
    <w:rsid w:val="007413BB"/>
    <w:rsid w:val="00741675"/>
    <w:rsid w:val="007465BD"/>
    <w:rsid w:val="0075067B"/>
    <w:rsid w:val="00750E83"/>
    <w:rsid w:val="0075208E"/>
    <w:rsid w:val="00752F24"/>
    <w:rsid w:val="0075369B"/>
    <w:rsid w:val="00754243"/>
    <w:rsid w:val="00754490"/>
    <w:rsid w:val="007545B8"/>
    <w:rsid w:val="00756FB8"/>
    <w:rsid w:val="00757652"/>
    <w:rsid w:val="00757DA3"/>
    <w:rsid w:val="00760796"/>
    <w:rsid w:val="00761AE3"/>
    <w:rsid w:val="007635CC"/>
    <w:rsid w:val="007646A2"/>
    <w:rsid w:val="007700C7"/>
    <w:rsid w:val="007745D9"/>
    <w:rsid w:val="00776EE0"/>
    <w:rsid w:val="00777BD0"/>
    <w:rsid w:val="00777BF7"/>
    <w:rsid w:val="00777DB4"/>
    <w:rsid w:val="0077AFC1"/>
    <w:rsid w:val="00780F4C"/>
    <w:rsid w:val="007812C7"/>
    <w:rsid w:val="007814FD"/>
    <w:rsid w:val="00784679"/>
    <w:rsid w:val="00786569"/>
    <w:rsid w:val="00786ED6"/>
    <w:rsid w:val="007908E7"/>
    <w:rsid w:val="00792BD8"/>
    <w:rsid w:val="00797655"/>
    <w:rsid w:val="007A2972"/>
    <w:rsid w:val="007A39B5"/>
    <w:rsid w:val="007A5A37"/>
    <w:rsid w:val="007A6848"/>
    <w:rsid w:val="007A7A09"/>
    <w:rsid w:val="007B0273"/>
    <w:rsid w:val="007B0E11"/>
    <w:rsid w:val="007B20BC"/>
    <w:rsid w:val="007B5B28"/>
    <w:rsid w:val="007C0BB4"/>
    <w:rsid w:val="007C15F9"/>
    <w:rsid w:val="007C1728"/>
    <w:rsid w:val="007C5641"/>
    <w:rsid w:val="007C6530"/>
    <w:rsid w:val="007D0A4E"/>
    <w:rsid w:val="007D335D"/>
    <w:rsid w:val="007D62DB"/>
    <w:rsid w:val="007D713C"/>
    <w:rsid w:val="007E0029"/>
    <w:rsid w:val="007E27A0"/>
    <w:rsid w:val="007E399B"/>
    <w:rsid w:val="007E5A02"/>
    <w:rsid w:val="007E6D8C"/>
    <w:rsid w:val="007F0315"/>
    <w:rsid w:val="007F0808"/>
    <w:rsid w:val="007F0CF0"/>
    <w:rsid w:val="007F2A64"/>
    <w:rsid w:val="007F4565"/>
    <w:rsid w:val="007F619E"/>
    <w:rsid w:val="007F61BF"/>
    <w:rsid w:val="007F69FD"/>
    <w:rsid w:val="007F7436"/>
    <w:rsid w:val="00804879"/>
    <w:rsid w:val="00806EBC"/>
    <w:rsid w:val="00810C0E"/>
    <w:rsid w:val="0081353D"/>
    <w:rsid w:val="00815B27"/>
    <w:rsid w:val="0081631C"/>
    <w:rsid w:val="00817506"/>
    <w:rsid w:val="0082577D"/>
    <w:rsid w:val="0082584A"/>
    <w:rsid w:val="00830565"/>
    <w:rsid w:val="00831363"/>
    <w:rsid w:val="00832A3E"/>
    <w:rsid w:val="00835625"/>
    <w:rsid w:val="008357ED"/>
    <w:rsid w:val="008428C3"/>
    <w:rsid w:val="00842BC9"/>
    <w:rsid w:val="00844123"/>
    <w:rsid w:val="00845F59"/>
    <w:rsid w:val="008463A0"/>
    <w:rsid w:val="008504AA"/>
    <w:rsid w:val="008505F0"/>
    <w:rsid w:val="008534A7"/>
    <w:rsid w:val="008542C4"/>
    <w:rsid w:val="008548E0"/>
    <w:rsid w:val="0085599A"/>
    <w:rsid w:val="00862323"/>
    <w:rsid w:val="00863AAC"/>
    <w:rsid w:val="00863B4F"/>
    <w:rsid w:val="008659AD"/>
    <w:rsid w:val="00865B2E"/>
    <w:rsid w:val="00872CEB"/>
    <w:rsid w:val="00873DF3"/>
    <w:rsid w:val="00873F5D"/>
    <w:rsid w:val="00876278"/>
    <w:rsid w:val="008762E1"/>
    <w:rsid w:val="00881914"/>
    <w:rsid w:val="00882180"/>
    <w:rsid w:val="008850B9"/>
    <w:rsid w:val="008866A3"/>
    <w:rsid w:val="00886889"/>
    <w:rsid w:val="00886CFC"/>
    <w:rsid w:val="00891C3D"/>
    <w:rsid w:val="00891F48"/>
    <w:rsid w:val="0089402A"/>
    <w:rsid w:val="00894281"/>
    <w:rsid w:val="008945A0"/>
    <w:rsid w:val="00895A4C"/>
    <w:rsid w:val="008971F4"/>
    <w:rsid w:val="008A0183"/>
    <w:rsid w:val="008A503D"/>
    <w:rsid w:val="008A675D"/>
    <w:rsid w:val="008B1178"/>
    <w:rsid w:val="008B2CB8"/>
    <w:rsid w:val="008B3787"/>
    <w:rsid w:val="008B4CA3"/>
    <w:rsid w:val="008B6610"/>
    <w:rsid w:val="008C033B"/>
    <w:rsid w:val="008C1ABC"/>
    <w:rsid w:val="008C5C9A"/>
    <w:rsid w:val="008C62F3"/>
    <w:rsid w:val="008D0AC9"/>
    <w:rsid w:val="008D1566"/>
    <w:rsid w:val="008D2E56"/>
    <w:rsid w:val="008D5FC7"/>
    <w:rsid w:val="008D67D4"/>
    <w:rsid w:val="008D7064"/>
    <w:rsid w:val="008D7389"/>
    <w:rsid w:val="008E2B0A"/>
    <w:rsid w:val="008F2B10"/>
    <w:rsid w:val="008F4DDC"/>
    <w:rsid w:val="008F5A2F"/>
    <w:rsid w:val="0090082E"/>
    <w:rsid w:val="00900CF4"/>
    <w:rsid w:val="00903B0F"/>
    <w:rsid w:val="009049EE"/>
    <w:rsid w:val="009052B6"/>
    <w:rsid w:val="00905347"/>
    <w:rsid w:val="00905508"/>
    <w:rsid w:val="009055B3"/>
    <w:rsid w:val="00906B72"/>
    <w:rsid w:val="00910D0E"/>
    <w:rsid w:val="009152DD"/>
    <w:rsid w:val="00915802"/>
    <w:rsid w:val="00915D65"/>
    <w:rsid w:val="00915E8E"/>
    <w:rsid w:val="00916197"/>
    <w:rsid w:val="009164B5"/>
    <w:rsid w:val="00916B7E"/>
    <w:rsid w:val="009210FA"/>
    <w:rsid w:val="0092291B"/>
    <w:rsid w:val="00930DB7"/>
    <w:rsid w:val="009319C8"/>
    <w:rsid w:val="00933454"/>
    <w:rsid w:val="00937DBC"/>
    <w:rsid w:val="0094188E"/>
    <w:rsid w:val="0094537E"/>
    <w:rsid w:val="00947600"/>
    <w:rsid w:val="00950AA5"/>
    <w:rsid w:val="009519C8"/>
    <w:rsid w:val="00953A11"/>
    <w:rsid w:val="00953E5F"/>
    <w:rsid w:val="00953F11"/>
    <w:rsid w:val="009544E9"/>
    <w:rsid w:val="00961F55"/>
    <w:rsid w:val="009626F8"/>
    <w:rsid w:val="00963667"/>
    <w:rsid w:val="009660D9"/>
    <w:rsid w:val="009700E5"/>
    <w:rsid w:val="00972DF3"/>
    <w:rsid w:val="00974B03"/>
    <w:rsid w:val="00975C7C"/>
    <w:rsid w:val="00976C70"/>
    <w:rsid w:val="00976EDC"/>
    <w:rsid w:val="00981F37"/>
    <w:rsid w:val="00983230"/>
    <w:rsid w:val="00984EDF"/>
    <w:rsid w:val="00985C4E"/>
    <w:rsid w:val="00987943"/>
    <w:rsid w:val="00990F31"/>
    <w:rsid w:val="00991B46"/>
    <w:rsid w:val="009A0786"/>
    <w:rsid w:val="009A1F41"/>
    <w:rsid w:val="009A2657"/>
    <w:rsid w:val="009A2844"/>
    <w:rsid w:val="009A55AD"/>
    <w:rsid w:val="009A66D6"/>
    <w:rsid w:val="009A7769"/>
    <w:rsid w:val="009B3018"/>
    <w:rsid w:val="009B3932"/>
    <w:rsid w:val="009B3D09"/>
    <w:rsid w:val="009B5AF8"/>
    <w:rsid w:val="009B6BD4"/>
    <w:rsid w:val="009B7D62"/>
    <w:rsid w:val="009C0B84"/>
    <w:rsid w:val="009C2BAB"/>
    <w:rsid w:val="009C5D46"/>
    <w:rsid w:val="009C7FB4"/>
    <w:rsid w:val="009D0B30"/>
    <w:rsid w:val="009D1E3D"/>
    <w:rsid w:val="009D3C4D"/>
    <w:rsid w:val="009D67C5"/>
    <w:rsid w:val="009D67D9"/>
    <w:rsid w:val="009E188A"/>
    <w:rsid w:val="009E1E97"/>
    <w:rsid w:val="009E4D44"/>
    <w:rsid w:val="009E6E89"/>
    <w:rsid w:val="009F0DE3"/>
    <w:rsid w:val="009F38E4"/>
    <w:rsid w:val="009F59D0"/>
    <w:rsid w:val="009F70CC"/>
    <w:rsid w:val="00A0020D"/>
    <w:rsid w:val="00A03D3F"/>
    <w:rsid w:val="00A05DC0"/>
    <w:rsid w:val="00A060FC"/>
    <w:rsid w:val="00A102A3"/>
    <w:rsid w:val="00A13574"/>
    <w:rsid w:val="00A16B18"/>
    <w:rsid w:val="00A235EF"/>
    <w:rsid w:val="00A24714"/>
    <w:rsid w:val="00A257A9"/>
    <w:rsid w:val="00A258F2"/>
    <w:rsid w:val="00A27717"/>
    <w:rsid w:val="00A30DCC"/>
    <w:rsid w:val="00A33536"/>
    <w:rsid w:val="00A37C7F"/>
    <w:rsid w:val="00A40A5D"/>
    <w:rsid w:val="00A44398"/>
    <w:rsid w:val="00A44A8E"/>
    <w:rsid w:val="00A44FAE"/>
    <w:rsid w:val="00A501DE"/>
    <w:rsid w:val="00A54AD0"/>
    <w:rsid w:val="00A54E3D"/>
    <w:rsid w:val="00A55A61"/>
    <w:rsid w:val="00A56181"/>
    <w:rsid w:val="00A60255"/>
    <w:rsid w:val="00A61763"/>
    <w:rsid w:val="00A63518"/>
    <w:rsid w:val="00A6364F"/>
    <w:rsid w:val="00A64C60"/>
    <w:rsid w:val="00A65098"/>
    <w:rsid w:val="00A65903"/>
    <w:rsid w:val="00A65F9D"/>
    <w:rsid w:val="00A70477"/>
    <w:rsid w:val="00A70B4B"/>
    <w:rsid w:val="00A71092"/>
    <w:rsid w:val="00A76222"/>
    <w:rsid w:val="00A76D81"/>
    <w:rsid w:val="00A77D62"/>
    <w:rsid w:val="00A802C8"/>
    <w:rsid w:val="00A808D0"/>
    <w:rsid w:val="00A8175F"/>
    <w:rsid w:val="00A831EE"/>
    <w:rsid w:val="00A83D06"/>
    <w:rsid w:val="00A83E9C"/>
    <w:rsid w:val="00A86011"/>
    <w:rsid w:val="00A92310"/>
    <w:rsid w:val="00AA0238"/>
    <w:rsid w:val="00AA0EDB"/>
    <w:rsid w:val="00AA221C"/>
    <w:rsid w:val="00AA2885"/>
    <w:rsid w:val="00AA3660"/>
    <w:rsid w:val="00AA4025"/>
    <w:rsid w:val="00AA4382"/>
    <w:rsid w:val="00AA5FAF"/>
    <w:rsid w:val="00AA6CBE"/>
    <w:rsid w:val="00AA733D"/>
    <w:rsid w:val="00AB24BF"/>
    <w:rsid w:val="00AB6BDB"/>
    <w:rsid w:val="00AC2256"/>
    <w:rsid w:val="00AC248A"/>
    <w:rsid w:val="00AC3165"/>
    <w:rsid w:val="00AC46EF"/>
    <w:rsid w:val="00AC727E"/>
    <w:rsid w:val="00AD0B57"/>
    <w:rsid w:val="00AD3563"/>
    <w:rsid w:val="00AD3807"/>
    <w:rsid w:val="00AD4126"/>
    <w:rsid w:val="00AD5F2D"/>
    <w:rsid w:val="00AE09E6"/>
    <w:rsid w:val="00AE254B"/>
    <w:rsid w:val="00AE70A1"/>
    <w:rsid w:val="00AE7D84"/>
    <w:rsid w:val="00AF0EF6"/>
    <w:rsid w:val="00AF1453"/>
    <w:rsid w:val="00AF54BF"/>
    <w:rsid w:val="00AF748A"/>
    <w:rsid w:val="00AF751E"/>
    <w:rsid w:val="00B0018F"/>
    <w:rsid w:val="00B04028"/>
    <w:rsid w:val="00B0584B"/>
    <w:rsid w:val="00B10005"/>
    <w:rsid w:val="00B11F8C"/>
    <w:rsid w:val="00B15DC0"/>
    <w:rsid w:val="00B16735"/>
    <w:rsid w:val="00B204D3"/>
    <w:rsid w:val="00B214D0"/>
    <w:rsid w:val="00B21F8A"/>
    <w:rsid w:val="00B2204B"/>
    <w:rsid w:val="00B234B5"/>
    <w:rsid w:val="00B245C0"/>
    <w:rsid w:val="00B2658F"/>
    <w:rsid w:val="00B270E8"/>
    <w:rsid w:val="00B308D0"/>
    <w:rsid w:val="00B31833"/>
    <w:rsid w:val="00B33CA0"/>
    <w:rsid w:val="00B342C6"/>
    <w:rsid w:val="00B34385"/>
    <w:rsid w:val="00B3471E"/>
    <w:rsid w:val="00B348C8"/>
    <w:rsid w:val="00B35178"/>
    <w:rsid w:val="00B35CFC"/>
    <w:rsid w:val="00B4233D"/>
    <w:rsid w:val="00B43502"/>
    <w:rsid w:val="00B50E46"/>
    <w:rsid w:val="00B5353B"/>
    <w:rsid w:val="00B556A7"/>
    <w:rsid w:val="00B61978"/>
    <w:rsid w:val="00B61ED1"/>
    <w:rsid w:val="00B641FD"/>
    <w:rsid w:val="00B6511C"/>
    <w:rsid w:val="00B6617A"/>
    <w:rsid w:val="00B66E88"/>
    <w:rsid w:val="00B66EB4"/>
    <w:rsid w:val="00B673DB"/>
    <w:rsid w:val="00B74FCC"/>
    <w:rsid w:val="00B758F1"/>
    <w:rsid w:val="00B76B57"/>
    <w:rsid w:val="00B80AC5"/>
    <w:rsid w:val="00B82684"/>
    <w:rsid w:val="00B8519D"/>
    <w:rsid w:val="00B85977"/>
    <w:rsid w:val="00B85BCB"/>
    <w:rsid w:val="00B86ED7"/>
    <w:rsid w:val="00B905ED"/>
    <w:rsid w:val="00B90E94"/>
    <w:rsid w:val="00B914E1"/>
    <w:rsid w:val="00B92857"/>
    <w:rsid w:val="00B92B87"/>
    <w:rsid w:val="00B93351"/>
    <w:rsid w:val="00B958B5"/>
    <w:rsid w:val="00BA0C6F"/>
    <w:rsid w:val="00BA0D8F"/>
    <w:rsid w:val="00BA3FBC"/>
    <w:rsid w:val="00BB2D15"/>
    <w:rsid w:val="00BB45C3"/>
    <w:rsid w:val="00BC3B4B"/>
    <w:rsid w:val="00BC779C"/>
    <w:rsid w:val="00BD0F70"/>
    <w:rsid w:val="00BD3253"/>
    <w:rsid w:val="00BE051A"/>
    <w:rsid w:val="00BE2BC5"/>
    <w:rsid w:val="00BE3E16"/>
    <w:rsid w:val="00BE4690"/>
    <w:rsid w:val="00BE5481"/>
    <w:rsid w:val="00BE74B4"/>
    <w:rsid w:val="00BF2FF8"/>
    <w:rsid w:val="00BF4E13"/>
    <w:rsid w:val="00BF5A93"/>
    <w:rsid w:val="00C00CC1"/>
    <w:rsid w:val="00C02F3A"/>
    <w:rsid w:val="00C034C4"/>
    <w:rsid w:val="00C0432D"/>
    <w:rsid w:val="00C04981"/>
    <w:rsid w:val="00C054BE"/>
    <w:rsid w:val="00C06E7F"/>
    <w:rsid w:val="00C07C1D"/>
    <w:rsid w:val="00C07D50"/>
    <w:rsid w:val="00C1022A"/>
    <w:rsid w:val="00C158EC"/>
    <w:rsid w:val="00C15EE2"/>
    <w:rsid w:val="00C36A75"/>
    <w:rsid w:val="00C411E4"/>
    <w:rsid w:val="00C41273"/>
    <w:rsid w:val="00C422BF"/>
    <w:rsid w:val="00C5037A"/>
    <w:rsid w:val="00C50764"/>
    <w:rsid w:val="00C50DFC"/>
    <w:rsid w:val="00C5197D"/>
    <w:rsid w:val="00C52C1F"/>
    <w:rsid w:val="00C5355B"/>
    <w:rsid w:val="00C56D0B"/>
    <w:rsid w:val="00C5761A"/>
    <w:rsid w:val="00C57F1D"/>
    <w:rsid w:val="00C61691"/>
    <w:rsid w:val="00C61C92"/>
    <w:rsid w:val="00C66FC5"/>
    <w:rsid w:val="00C75263"/>
    <w:rsid w:val="00C76145"/>
    <w:rsid w:val="00C8041D"/>
    <w:rsid w:val="00C85238"/>
    <w:rsid w:val="00C8744D"/>
    <w:rsid w:val="00C95C3C"/>
    <w:rsid w:val="00C9732E"/>
    <w:rsid w:val="00CA005F"/>
    <w:rsid w:val="00CA1099"/>
    <w:rsid w:val="00CA2772"/>
    <w:rsid w:val="00CA6084"/>
    <w:rsid w:val="00CA69C1"/>
    <w:rsid w:val="00CA6A21"/>
    <w:rsid w:val="00CA6CC5"/>
    <w:rsid w:val="00CB0118"/>
    <w:rsid w:val="00CB608C"/>
    <w:rsid w:val="00CB7C25"/>
    <w:rsid w:val="00CC04B0"/>
    <w:rsid w:val="00CC07CA"/>
    <w:rsid w:val="00CC3082"/>
    <w:rsid w:val="00CC34F4"/>
    <w:rsid w:val="00CC5354"/>
    <w:rsid w:val="00CC683D"/>
    <w:rsid w:val="00CC7F29"/>
    <w:rsid w:val="00CD01DB"/>
    <w:rsid w:val="00CD1070"/>
    <w:rsid w:val="00CD406A"/>
    <w:rsid w:val="00CD6286"/>
    <w:rsid w:val="00CD7EDA"/>
    <w:rsid w:val="00CE44EB"/>
    <w:rsid w:val="00CE6207"/>
    <w:rsid w:val="00CE7A75"/>
    <w:rsid w:val="00CF16E3"/>
    <w:rsid w:val="00CF2DBC"/>
    <w:rsid w:val="00CF36D0"/>
    <w:rsid w:val="00CF408E"/>
    <w:rsid w:val="00CF7022"/>
    <w:rsid w:val="00D0109E"/>
    <w:rsid w:val="00D01D2F"/>
    <w:rsid w:val="00D01E70"/>
    <w:rsid w:val="00D02BC6"/>
    <w:rsid w:val="00D11340"/>
    <w:rsid w:val="00D114A5"/>
    <w:rsid w:val="00D114EB"/>
    <w:rsid w:val="00D1154E"/>
    <w:rsid w:val="00D14141"/>
    <w:rsid w:val="00D149C8"/>
    <w:rsid w:val="00D157E0"/>
    <w:rsid w:val="00D16F6D"/>
    <w:rsid w:val="00D17F82"/>
    <w:rsid w:val="00D21EE6"/>
    <w:rsid w:val="00D22D9C"/>
    <w:rsid w:val="00D23EDD"/>
    <w:rsid w:val="00D23FE0"/>
    <w:rsid w:val="00D25A51"/>
    <w:rsid w:val="00D3002E"/>
    <w:rsid w:val="00D31C5A"/>
    <w:rsid w:val="00D32169"/>
    <w:rsid w:val="00D34AFF"/>
    <w:rsid w:val="00D370DB"/>
    <w:rsid w:val="00D41BAF"/>
    <w:rsid w:val="00D45949"/>
    <w:rsid w:val="00D46C8F"/>
    <w:rsid w:val="00D471DF"/>
    <w:rsid w:val="00D52837"/>
    <w:rsid w:val="00D52B0C"/>
    <w:rsid w:val="00D531A4"/>
    <w:rsid w:val="00D54D13"/>
    <w:rsid w:val="00D56169"/>
    <w:rsid w:val="00D564E4"/>
    <w:rsid w:val="00D60050"/>
    <w:rsid w:val="00D6029C"/>
    <w:rsid w:val="00D651F9"/>
    <w:rsid w:val="00D65A01"/>
    <w:rsid w:val="00D67A31"/>
    <w:rsid w:val="00D7348E"/>
    <w:rsid w:val="00D7379E"/>
    <w:rsid w:val="00D81F07"/>
    <w:rsid w:val="00D82A3E"/>
    <w:rsid w:val="00D83FFF"/>
    <w:rsid w:val="00D84012"/>
    <w:rsid w:val="00D85521"/>
    <w:rsid w:val="00D863EF"/>
    <w:rsid w:val="00D92EBF"/>
    <w:rsid w:val="00D944FD"/>
    <w:rsid w:val="00DA171B"/>
    <w:rsid w:val="00DA26F4"/>
    <w:rsid w:val="00DA5502"/>
    <w:rsid w:val="00DA5DC0"/>
    <w:rsid w:val="00DB7805"/>
    <w:rsid w:val="00DC05CC"/>
    <w:rsid w:val="00DC1850"/>
    <w:rsid w:val="00DC1A38"/>
    <w:rsid w:val="00DC69E1"/>
    <w:rsid w:val="00DC71A9"/>
    <w:rsid w:val="00DC7520"/>
    <w:rsid w:val="00DD1664"/>
    <w:rsid w:val="00DD1A29"/>
    <w:rsid w:val="00DD228B"/>
    <w:rsid w:val="00DD3B2F"/>
    <w:rsid w:val="00DD5B89"/>
    <w:rsid w:val="00DD74B6"/>
    <w:rsid w:val="00DE1F7A"/>
    <w:rsid w:val="00DE4071"/>
    <w:rsid w:val="00DE41F5"/>
    <w:rsid w:val="00DE4794"/>
    <w:rsid w:val="00DE57AA"/>
    <w:rsid w:val="00DF1525"/>
    <w:rsid w:val="00DF1A4C"/>
    <w:rsid w:val="00DF5757"/>
    <w:rsid w:val="00DF5CBA"/>
    <w:rsid w:val="00E04DCE"/>
    <w:rsid w:val="00E05C27"/>
    <w:rsid w:val="00E05F94"/>
    <w:rsid w:val="00E0662A"/>
    <w:rsid w:val="00E06666"/>
    <w:rsid w:val="00E0726E"/>
    <w:rsid w:val="00E1085B"/>
    <w:rsid w:val="00E10BFB"/>
    <w:rsid w:val="00E112B5"/>
    <w:rsid w:val="00E116E8"/>
    <w:rsid w:val="00E12528"/>
    <w:rsid w:val="00E1465D"/>
    <w:rsid w:val="00E1485A"/>
    <w:rsid w:val="00E1492F"/>
    <w:rsid w:val="00E1566B"/>
    <w:rsid w:val="00E15FDB"/>
    <w:rsid w:val="00E170C9"/>
    <w:rsid w:val="00E20936"/>
    <w:rsid w:val="00E24098"/>
    <w:rsid w:val="00E25147"/>
    <w:rsid w:val="00E2581E"/>
    <w:rsid w:val="00E27E44"/>
    <w:rsid w:val="00E330C8"/>
    <w:rsid w:val="00E41B4F"/>
    <w:rsid w:val="00E44092"/>
    <w:rsid w:val="00E46904"/>
    <w:rsid w:val="00E5027D"/>
    <w:rsid w:val="00E50B4D"/>
    <w:rsid w:val="00E5357D"/>
    <w:rsid w:val="00E54541"/>
    <w:rsid w:val="00E558C6"/>
    <w:rsid w:val="00E5683D"/>
    <w:rsid w:val="00E57DEF"/>
    <w:rsid w:val="00E626C1"/>
    <w:rsid w:val="00E64DB0"/>
    <w:rsid w:val="00E71B2B"/>
    <w:rsid w:val="00E73EDB"/>
    <w:rsid w:val="00E747A8"/>
    <w:rsid w:val="00E81F4D"/>
    <w:rsid w:val="00E82511"/>
    <w:rsid w:val="00E915D8"/>
    <w:rsid w:val="00E91D78"/>
    <w:rsid w:val="00EA003F"/>
    <w:rsid w:val="00EA0D2D"/>
    <w:rsid w:val="00EA13ED"/>
    <w:rsid w:val="00EA2D9F"/>
    <w:rsid w:val="00EA371D"/>
    <w:rsid w:val="00EA483B"/>
    <w:rsid w:val="00EA669E"/>
    <w:rsid w:val="00EB224D"/>
    <w:rsid w:val="00EB338F"/>
    <w:rsid w:val="00EB3DF9"/>
    <w:rsid w:val="00EB431A"/>
    <w:rsid w:val="00EB4D97"/>
    <w:rsid w:val="00EB5575"/>
    <w:rsid w:val="00EB7DF8"/>
    <w:rsid w:val="00EC0E1B"/>
    <w:rsid w:val="00EC1196"/>
    <w:rsid w:val="00EC5686"/>
    <w:rsid w:val="00ED0F5E"/>
    <w:rsid w:val="00ED2124"/>
    <w:rsid w:val="00ED22CE"/>
    <w:rsid w:val="00ED3AA7"/>
    <w:rsid w:val="00ED45EF"/>
    <w:rsid w:val="00ED4F32"/>
    <w:rsid w:val="00ED6339"/>
    <w:rsid w:val="00EE1446"/>
    <w:rsid w:val="00EE2439"/>
    <w:rsid w:val="00EE65DC"/>
    <w:rsid w:val="00EF0284"/>
    <w:rsid w:val="00EF1BE7"/>
    <w:rsid w:val="00EF500B"/>
    <w:rsid w:val="00EF53DA"/>
    <w:rsid w:val="00EF6360"/>
    <w:rsid w:val="00F01705"/>
    <w:rsid w:val="00F01C32"/>
    <w:rsid w:val="00F01DFF"/>
    <w:rsid w:val="00F0396A"/>
    <w:rsid w:val="00F03DB1"/>
    <w:rsid w:val="00F053EA"/>
    <w:rsid w:val="00F07152"/>
    <w:rsid w:val="00F12118"/>
    <w:rsid w:val="00F12CA0"/>
    <w:rsid w:val="00F15901"/>
    <w:rsid w:val="00F172E4"/>
    <w:rsid w:val="00F22949"/>
    <w:rsid w:val="00F241AA"/>
    <w:rsid w:val="00F24A1B"/>
    <w:rsid w:val="00F27121"/>
    <w:rsid w:val="00F27439"/>
    <w:rsid w:val="00F3238A"/>
    <w:rsid w:val="00F33E0C"/>
    <w:rsid w:val="00F35550"/>
    <w:rsid w:val="00F36074"/>
    <w:rsid w:val="00F40DED"/>
    <w:rsid w:val="00F41CD4"/>
    <w:rsid w:val="00F43142"/>
    <w:rsid w:val="00F44969"/>
    <w:rsid w:val="00F45BDD"/>
    <w:rsid w:val="00F45FD5"/>
    <w:rsid w:val="00F50156"/>
    <w:rsid w:val="00F513BB"/>
    <w:rsid w:val="00F5259E"/>
    <w:rsid w:val="00F5282F"/>
    <w:rsid w:val="00F5435B"/>
    <w:rsid w:val="00F55DFC"/>
    <w:rsid w:val="00F56C04"/>
    <w:rsid w:val="00F6206F"/>
    <w:rsid w:val="00F660B8"/>
    <w:rsid w:val="00F66CC3"/>
    <w:rsid w:val="00F67256"/>
    <w:rsid w:val="00F674A4"/>
    <w:rsid w:val="00F722BA"/>
    <w:rsid w:val="00F75F23"/>
    <w:rsid w:val="00F80E72"/>
    <w:rsid w:val="00F81123"/>
    <w:rsid w:val="00F812C7"/>
    <w:rsid w:val="00F84936"/>
    <w:rsid w:val="00F85A41"/>
    <w:rsid w:val="00F85EFB"/>
    <w:rsid w:val="00F86389"/>
    <w:rsid w:val="00F96458"/>
    <w:rsid w:val="00F97254"/>
    <w:rsid w:val="00FA1613"/>
    <w:rsid w:val="00FA2372"/>
    <w:rsid w:val="00FA40D7"/>
    <w:rsid w:val="00FA6D9D"/>
    <w:rsid w:val="00FA72FD"/>
    <w:rsid w:val="00FB0CB4"/>
    <w:rsid w:val="00FB4F63"/>
    <w:rsid w:val="00FC3A03"/>
    <w:rsid w:val="00FC497A"/>
    <w:rsid w:val="00FC78C5"/>
    <w:rsid w:val="00FD1566"/>
    <w:rsid w:val="00FD1612"/>
    <w:rsid w:val="00FD2516"/>
    <w:rsid w:val="00FD314D"/>
    <w:rsid w:val="00FD6737"/>
    <w:rsid w:val="00FE00DA"/>
    <w:rsid w:val="00FE0EA0"/>
    <w:rsid w:val="00FE11BE"/>
    <w:rsid w:val="00FE168E"/>
    <w:rsid w:val="00FE55C4"/>
    <w:rsid w:val="00FE5751"/>
    <w:rsid w:val="00FE59BC"/>
    <w:rsid w:val="00FE5C0E"/>
    <w:rsid w:val="00FE7EBC"/>
    <w:rsid w:val="00FF0A4B"/>
    <w:rsid w:val="00FF2578"/>
    <w:rsid w:val="00FF59B1"/>
    <w:rsid w:val="00FF6B3B"/>
    <w:rsid w:val="00FF778D"/>
    <w:rsid w:val="060641EE"/>
    <w:rsid w:val="07AEC910"/>
    <w:rsid w:val="0923C988"/>
    <w:rsid w:val="0C702CDB"/>
    <w:rsid w:val="0E3755C7"/>
    <w:rsid w:val="0ED90BDE"/>
    <w:rsid w:val="10372062"/>
    <w:rsid w:val="10A1F461"/>
    <w:rsid w:val="111331E6"/>
    <w:rsid w:val="127C763E"/>
    <w:rsid w:val="13825F3E"/>
    <w:rsid w:val="14237B17"/>
    <w:rsid w:val="161905F4"/>
    <w:rsid w:val="17BA5569"/>
    <w:rsid w:val="18C64E77"/>
    <w:rsid w:val="1A698406"/>
    <w:rsid w:val="1A6C1E3B"/>
    <w:rsid w:val="1BBD51C2"/>
    <w:rsid w:val="1BBF0DC5"/>
    <w:rsid w:val="1C99257E"/>
    <w:rsid w:val="212E2ACA"/>
    <w:rsid w:val="22B087C2"/>
    <w:rsid w:val="25FFAF8B"/>
    <w:rsid w:val="262F33F7"/>
    <w:rsid w:val="26B05F42"/>
    <w:rsid w:val="28BD567C"/>
    <w:rsid w:val="299C959A"/>
    <w:rsid w:val="2B237FF3"/>
    <w:rsid w:val="2E7E1566"/>
    <w:rsid w:val="2FC6E4F6"/>
    <w:rsid w:val="32073DD1"/>
    <w:rsid w:val="3291943F"/>
    <w:rsid w:val="341A6ACB"/>
    <w:rsid w:val="345F331D"/>
    <w:rsid w:val="3521FD72"/>
    <w:rsid w:val="35861E31"/>
    <w:rsid w:val="36B7F87E"/>
    <w:rsid w:val="37726A07"/>
    <w:rsid w:val="37FB9E49"/>
    <w:rsid w:val="388A13F7"/>
    <w:rsid w:val="39428AF7"/>
    <w:rsid w:val="397619D1"/>
    <w:rsid w:val="3A177976"/>
    <w:rsid w:val="3AAC58A6"/>
    <w:rsid w:val="3ACFB566"/>
    <w:rsid w:val="3B432F73"/>
    <w:rsid w:val="3B647060"/>
    <w:rsid w:val="3B967A99"/>
    <w:rsid w:val="3CDD56D1"/>
    <w:rsid w:val="3DAE337B"/>
    <w:rsid w:val="41B27A16"/>
    <w:rsid w:val="4549CFDD"/>
    <w:rsid w:val="457F0EE1"/>
    <w:rsid w:val="48BA78BD"/>
    <w:rsid w:val="49FF1EEC"/>
    <w:rsid w:val="4CC30D27"/>
    <w:rsid w:val="4F02CE49"/>
    <w:rsid w:val="53C42FFC"/>
    <w:rsid w:val="5A97DC3B"/>
    <w:rsid w:val="5F2EC3A1"/>
    <w:rsid w:val="602CACF9"/>
    <w:rsid w:val="61589E2E"/>
    <w:rsid w:val="6314E376"/>
    <w:rsid w:val="6974EA77"/>
    <w:rsid w:val="6C349C10"/>
    <w:rsid w:val="6DD2CE5C"/>
    <w:rsid w:val="6F516A72"/>
    <w:rsid w:val="6F9E473F"/>
    <w:rsid w:val="6FA90DD1"/>
    <w:rsid w:val="70DE6066"/>
    <w:rsid w:val="733220BA"/>
    <w:rsid w:val="741BCEA2"/>
    <w:rsid w:val="76381DD4"/>
    <w:rsid w:val="7697EF86"/>
    <w:rsid w:val="782E42EF"/>
    <w:rsid w:val="788335BD"/>
    <w:rsid w:val="7AD6EDB1"/>
    <w:rsid w:val="7AF0EC59"/>
    <w:rsid w:val="7D837DE5"/>
    <w:rsid w:val="7EC6E3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070B208"/>
  <w15:chartTrackingRefBased/>
  <w15:docId w15:val="{B4AF4AE4-1546-433C-9CF9-8A40D1DA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1F3A"/>
    <w:rPr>
      <w:sz w:val="24"/>
      <w:szCs w:val="24"/>
    </w:rPr>
  </w:style>
  <w:style w:type="paragraph" w:styleId="Heading1">
    <w:name w:val="heading 1"/>
    <w:basedOn w:val="Normal"/>
    <w:next w:val="Normal"/>
    <w:link w:val="Heading1Char"/>
    <w:uiPriority w:val="9"/>
    <w:qFormat/>
    <w:rsid w:val="00731F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31F3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31F3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346DBC"/>
    <w:pPr>
      <w:keepNext/>
      <w:keepLines/>
      <w:spacing w:before="80" w:after="40"/>
      <w:outlineLvl w:val="3"/>
    </w:pPr>
    <w:rPr>
      <w:rFonts w:ascii="Aptos" w:hAnsi="Aptos"/>
      <w:i/>
      <w:iCs/>
      <w:color w:val="0F4761"/>
      <w:kern w:val="2"/>
    </w:rPr>
  </w:style>
  <w:style w:type="paragraph" w:styleId="Heading5">
    <w:name w:val="heading 5"/>
    <w:basedOn w:val="Normal"/>
    <w:next w:val="Normal"/>
    <w:link w:val="Heading5Char"/>
    <w:uiPriority w:val="9"/>
    <w:semiHidden/>
    <w:unhideWhenUsed/>
    <w:qFormat/>
    <w:rsid w:val="00346DBC"/>
    <w:pPr>
      <w:keepNext/>
      <w:keepLines/>
      <w:spacing w:before="80" w:after="40"/>
      <w:outlineLvl w:val="4"/>
    </w:pPr>
    <w:rPr>
      <w:rFonts w:ascii="Aptos" w:hAnsi="Aptos"/>
      <w:color w:val="0F4761"/>
      <w:kern w:val="2"/>
    </w:rPr>
  </w:style>
  <w:style w:type="paragraph" w:styleId="Heading6">
    <w:name w:val="heading 6"/>
    <w:basedOn w:val="Normal"/>
    <w:next w:val="Normal"/>
    <w:link w:val="Heading6Char"/>
    <w:uiPriority w:val="9"/>
    <w:semiHidden/>
    <w:unhideWhenUsed/>
    <w:qFormat/>
    <w:rsid w:val="00346DBC"/>
    <w:pPr>
      <w:keepNext/>
      <w:keepLines/>
      <w:spacing w:before="40"/>
      <w:outlineLvl w:val="5"/>
    </w:pPr>
    <w:rPr>
      <w:rFonts w:ascii="Aptos" w:hAnsi="Aptos"/>
      <w:i/>
      <w:iCs/>
      <w:color w:val="595959"/>
      <w:kern w:val="2"/>
    </w:rPr>
  </w:style>
  <w:style w:type="paragraph" w:styleId="Heading7">
    <w:name w:val="heading 7"/>
    <w:basedOn w:val="Normal"/>
    <w:next w:val="Normal"/>
    <w:link w:val="Heading7Char"/>
    <w:uiPriority w:val="9"/>
    <w:semiHidden/>
    <w:unhideWhenUsed/>
    <w:qFormat/>
    <w:rsid w:val="00346DBC"/>
    <w:pPr>
      <w:keepNext/>
      <w:keepLines/>
      <w:spacing w:before="40"/>
      <w:outlineLvl w:val="6"/>
    </w:pPr>
    <w:rPr>
      <w:rFonts w:ascii="Aptos" w:hAnsi="Aptos"/>
      <w:color w:val="595959"/>
      <w:kern w:val="2"/>
    </w:rPr>
  </w:style>
  <w:style w:type="paragraph" w:styleId="Heading8">
    <w:name w:val="heading 8"/>
    <w:basedOn w:val="Normal"/>
    <w:next w:val="Normal"/>
    <w:link w:val="Heading8Char"/>
    <w:uiPriority w:val="9"/>
    <w:semiHidden/>
    <w:unhideWhenUsed/>
    <w:qFormat/>
    <w:rsid w:val="00346DBC"/>
    <w:pPr>
      <w:keepNext/>
      <w:keepLines/>
      <w:outlineLvl w:val="7"/>
    </w:pPr>
    <w:rPr>
      <w:rFonts w:ascii="Aptos" w:hAnsi="Aptos"/>
      <w:i/>
      <w:iCs/>
      <w:color w:val="272727"/>
      <w:kern w:val="2"/>
    </w:rPr>
  </w:style>
  <w:style w:type="paragraph" w:styleId="Heading9">
    <w:name w:val="heading 9"/>
    <w:basedOn w:val="Normal"/>
    <w:next w:val="Normal"/>
    <w:link w:val="Heading9Char"/>
    <w:uiPriority w:val="9"/>
    <w:semiHidden/>
    <w:unhideWhenUsed/>
    <w:qFormat/>
    <w:rsid w:val="00346DBC"/>
    <w:pPr>
      <w:keepNext/>
      <w:keepLines/>
      <w:outlineLvl w:val="8"/>
    </w:pPr>
    <w:rPr>
      <w:rFonts w:ascii="Aptos" w:hAnsi="Aptos"/>
      <w:color w:val="272727"/>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31F3A"/>
    <w:rPr>
      <w:sz w:val="20"/>
      <w:szCs w:val="20"/>
    </w:rPr>
  </w:style>
  <w:style w:type="character" w:styleId="FootnoteReference">
    <w:name w:val="footnote reference"/>
    <w:semiHidden/>
    <w:rsid w:val="00731F3A"/>
    <w:rPr>
      <w:vertAlign w:val="superscript"/>
    </w:rPr>
  </w:style>
  <w:style w:type="paragraph" w:styleId="Footer">
    <w:name w:val="footer"/>
    <w:basedOn w:val="Normal"/>
    <w:rsid w:val="00731F3A"/>
    <w:pPr>
      <w:tabs>
        <w:tab w:val="center" w:pos="4320"/>
        <w:tab w:val="right" w:pos="8640"/>
      </w:tabs>
    </w:pPr>
  </w:style>
  <w:style w:type="character" w:styleId="PageNumber">
    <w:name w:val="page number"/>
    <w:basedOn w:val="DefaultParagraphFont"/>
    <w:rsid w:val="00731F3A"/>
  </w:style>
  <w:style w:type="paragraph" w:customStyle="1" w:styleId="DefaultText">
    <w:name w:val="Default Text"/>
    <w:basedOn w:val="Normal"/>
    <w:link w:val="DefaultTextChar"/>
    <w:rsid w:val="00731F3A"/>
    <w:pPr>
      <w:autoSpaceDE w:val="0"/>
      <w:autoSpaceDN w:val="0"/>
      <w:adjustRightInd w:val="0"/>
    </w:pPr>
  </w:style>
  <w:style w:type="character" w:customStyle="1" w:styleId="InitialStyle">
    <w:name w:val="InitialStyle"/>
    <w:uiPriority w:val="99"/>
    <w:rsid w:val="00731F3A"/>
  </w:style>
  <w:style w:type="paragraph" w:customStyle="1" w:styleId="a">
    <w:name w:val="&quot;"/>
    <w:basedOn w:val="Normal"/>
    <w:rsid w:val="00731F3A"/>
    <w:pPr>
      <w:autoSpaceDE w:val="0"/>
      <w:autoSpaceDN w:val="0"/>
      <w:adjustRightInd w:val="0"/>
      <w:ind w:left="720" w:hanging="720"/>
    </w:pPr>
  </w:style>
  <w:style w:type="paragraph" w:styleId="Header">
    <w:name w:val="header"/>
    <w:basedOn w:val="Normal"/>
    <w:rsid w:val="00731F3A"/>
    <w:pPr>
      <w:tabs>
        <w:tab w:val="center" w:pos="4320"/>
        <w:tab w:val="right" w:pos="8640"/>
      </w:tabs>
    </w:pPr>
  </w:style>
  <w:style w:type="character" w:styleId="Hyperlink">
    <w:name w:val="Hyperlink"/>
    <w:uiPriority w:val="99"/>
    <w:rsid w:val="00731F3A"/>
    <w:rPr>
      <w:color w:val="0000FF"/>
      <w:u w:val="single"/>
    </w:rPr>
  </w:style>
  <w:style w:type="paragraph" w:styleId="BalloonText">
    <w:name w:val="Balloon Text"/>
    <w:basedOn w:val="Normal"/>
    <w:semiHidden/>
    <w:rsid w:val="00731F3A"/>
    <w:rPr>
      <w:rFonts w:ascii="Tahoma" w:hAnsi="Tahoma" w:cs="Tahoma"/>
      <w:sz w:val="16"/>
      <w:szCs w:val="16"/>
    </w:rPr>
  </w:style>
  <w:style w:type="paragraph" w:customStyle="1" w:styleId="300">
    <w:name w:val="300"/>
    <w:basedOn w:val="Normal"/>
    <w:rsid w:val="00731F3A"/>
    <w:pPr>
      <w:overflowPunct w:val="0"/>
      <w:autoSpaceDE w:val="0"/>
      <w:autoSpaceDN w:val="0"/>
      <w:adjustRightInd w:val="0"/>
      <w:textAlignment w:val="baseline"/>
    </w:pPr>
    <w:rPr>
      <w:sz w:val="20"/>
      <w:szCs w:val="20"/>
    </w:rPr>
  </w:style>
  <w:style w:type="character" w:styleId="FollowedHyperlink">
    <w:name w:val="FollowedHyperlink"/>
    <w:uiPriority w:val="99"/>
    <w:rsid w:val="00731F3A"/>
    <w:rPr>
      <w:color w:val="800080"/>
      <w:u w:val="single"/>
    </w:rPr>
  </w:style>
  <w:style w:type="character" w:styleId="CommentReference">
    <w:name w:val="annotation reference"/>
    <w:semiHidden/>
    <w:rsid w:val="00731F3A"/>
    <w:rPr>
      <w:sz w:val="16"/>
      <w:szCs w:val="16"/>
    </w:rPr>
  </w:style>
  <w:style w:type="paragraph" w:styleId="CommentText">
    <w:name w:val="annotation text"/>
    <w:basedOn w:val="Normal"/>
    <w:semiHidden/>
    <w:rsid w:val="00731F3A"/>
    <w:rPr>
      <w:sz w:val="20"/>
      <w:szCs w:val="20"/>
    </w:rPr>
  </w:style>
  <w:style w:type="paragraph" w:styleId="CommentSubject">
    <w:name w:val="annotation subject"/>
    <w:basedOn w:val="CommentText"/>
    <w:next w:val="CommentText"/>
    <w:semiHidden/>
    <w:rsid w:val="00731F3A"/>
    <w:rPr>
      <w:b/>
      <w:bCs/>
    </w:rPr>
  </w:style>
  <w:style w:type="character" w:customStyle="1" w:styleId="Heading2Char">
    <w:name w:val="Heading 2 Char"/>
    <w:link w:val="Heading2"/>
    <w:uiPriority w:val="9"/>
    <w:rsid w:val="00731F3A"/>
    <w:rPr>
      <w:rFonts w:ascii="Arial" w:hAnsi="Arial" w:cs="Arial"/>
      <w:b/>
      <w:bCs/>
      <w:i/>
      <w:iCs/>
      <w:sz w:val="28"/>
      <w:szCs w:val="28"/>
      <w:lang w:val="en-US" w:eastAsia="en-US" w:bidi="ar-SA"/>
    </w:rPr>
  </w:style>
  <w:style w:type="table" w:styleId="TableGrid">
    <w:name w:val="Table Grid"/>
    <w:basedOn w:val="TableNormal"/>
    <w:rsid w:val="0073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31F3A"/>
  </w:style>
  <w:style w:type="paragraph" w:styleId="TOC2">
    <w:name w:val="toc 2"/>
    <w:basedOn w:val="Normal"/>
    <w:next w:val="Normal"/>
    <w:autoRedefine/>
    <w:semiHidden/>
    <w:rsid w:val="00731F3A"/>
    <w:pPr>
      <w:ind w:left="240"/>
    </w:pPr>
  </w:style>
  <w:style w:type="paragraph" w:styleId="TOC3">
    <w:name w:val="toc 3"/>
    <w:basedOn w:val="Normal"/>
    <w:next w:val="Normal"/>
    <w:autoRedefine/>
    <w:semiHidden/>
    <w:rsid w:val="00731F3A"/>
    <w:pPr>
      <w:ind w:left="480"/>
    </w:pPr>
  </w:style>
  <w:style w:type="character" w:customStyle="1" w:styleId="Heading1Char">
    <w:name w:val="Heading 1 Char"/>
    <w:link w:val="Heading1"/>
    <w:uiPriority w:val="9"/>
    <w:rsid w:val="00731F3A"/>
    <w:rPr>
      <w:rFonts w:ascii="Arial" w:hAnsi="Arial" w:cs="Arial"/>
      <w:b/>
      <w:bCs/>
      <w:kern w:val="32"/>
      <w:sz w:val="32"/>
      <w:szCs w:val="32"/>
      <w:lang w:val="en-US" w:eastAsia="en-US" w:bidi="ar-SA"/>
    </w:rPr>
  </w:style>
  <w:style w:type="character" w:customStyle="1" w:styleId="DefaultTextChar">
    <w:name w:val="Default Text Char"/>
    <w:link w:val="DefaultText"/>
    <w:rsid w:val="00731F3A"/>
    <w:rPr>
      <w:sz w:val="24"/>
      <w:szCs w:val="24"/>
      <w:lang w:val="en-US" w:eastAsia="en-US" w:bidi="ar-SA"/>
    </w:rPr>
  </w:style>
  <w:style w:type="paragraph" w:customStyle="1" w:styleId="NumberList">
    <w:name w:val="Number List"/>
    <w:basedOn w:val="Normal"/>
    <w:rsid w:val="00731F3A"/>
    <w:pPr>
      <w:overflowPunct w:val="0"/>
      <w:autoSpaceDE w:val="0"/>
      <w:autoSpaceDN w:val="0"/>
      <w:adjustRightInd w:val="0"/>
      <w:textAlignment w:val="baseline"/>
    </w:pPr>
    <w:rPr>
      <w:szCs w:val="20"/>
    </w:rPr>
  </w:style>
  <w:style w:type="paragraph" w:customStyle="1" w:styleId="Cover">
    <w:name w:val="Cover"/>
    <w:basedOn w:val="Normal"/>
    <w:rsid w:val="00731F3A"/>
    <w:pPr>
      <w:shd w:val="pct15" w:color="auto" w:fill="auto"/>
      <w:jc w:val="center"/>
    </w:pPr>
    <w:rPr>
      <w:b/>
      <w:bCs/>
      <w:sz w:val="56"/>
      <w:szCs w:val="20"/>
    </w:rPr>
  </w:style>
  <w:style w:type="paragraph" w:customStyle="1" w:styleId="Body11Char">
    <w:name w:val="Body 11 Char"/>
    <w:basedOn w:val="Normal"/>
    <w:link w:val="Body11CharChar"/>
    <w:rsid w:val="00731F3A"/>
    <w:rPr>
      <w:bCs/>
      <w:sz w:val="22"/>
      <w:szCs w:val="20"/>
    </w:rPr>
  </w:style>
  <w:style w:type="paragraph" w:customStyle="1" w:styleId="BODY11Indent">
    <w:name w:val="BODY 11 Indent"/>
    <w:basedOn w:val="Normal"/>
    <w:rsid w:val="00731F3A"/>
    <w:pPr>
      <w:ind w:left="720"/>
    </w:pPr>
    <w:rPr>
      <w:bCs/>
      <w:sz w:val="22"/>
    </w:rPr>
  </w:style>
  <w:style w:type="character" w:customStyle="1" w:styleId="Body11CharChar">
    <w:name w:val="Body 11 Char Char"/>
    <w:link w:val="Body11Char"/>
    <w:rsid w:val="00731F3A"/>
    <w:rPr>
      <w:bCs/>
      <w:sz w:val="22"/>
      <w:lang w:val="en-US" w:eastAsia="en-US" w:bidi="ar-SA"/>
    </w:rPr>
  </w:style>
  <w:style w:type="paragraph" w:styleId="DocumentMap">
    <w:name w:val="Document Map"/>
    <w:basedOn w:val="Normal"/>
    <w:semiHidden/>
    <w:rsid w:val="00731F3A"/>
    <w:pPr>
      <w:shd w:val="clear" w:color="auto" w:fill="000080"/>
    </w:pPr>
    <w:rPr>
      <w:rFonts w:ascii="Tahoma" w:hAnsi="Tahoma" w:cs="Tahoma"/>
    </w:rPr>
  </w:style>
  <w:style w:type="paragraph" w:styleId="NormalWeb">
    <w:name w:val="Normal (Web)"/>
    <w:basedOn w:val="Normal"/>
    <w:uiPriority w:val="99"/>
    <w:rsid w:val="005545A6"/>
    <w:pPr>
      <w:spacing w:before="100" w:beforeAutospacing="1" w:after="100" w:afterAutospacing="1"/>
    </w:pPr>
  </w:style>
  <w:style w:type="character" w:styleId="Strong">
    <w:name w:val="Strong"/>
    <w:uiPriority w:val="22"/>
    <w:qFormat/>
    <w:rsid w:val="005545A6"/>
    <w:rPr>
      <w:b/>
      <w:bCs/>
    </w:rPr>
  </w:style>
  <w:style w:type="paragraph" w:styleId="ListParagraph">
    <w:name w:val="List Paragraph"/>
    <w:basedOn w:val="Normal"/>
    <w:uiPriority w:val="34"/>
    <w:qFormat/>
    <w:rsid w:val="00DA26F4"/>
    <w:pPr>
      <w:ind w:left="720"/>
    </w:pPr>
  </w:style>
  <w:style w:type="table" w:customStyle="1" w:styleId="Table">
    <w:name w:val="Table"/>
    <w:semiHidden/>
    <w:unhideWhenUsed/>
    <w:qFormat/>
    <w:rsid w:val="00394D59"/>
    <w:pPr>
      <w:spacing w:after="200"/>
    </w:pPr>
    <w:rPr>
      <w:rFonts w:ascii="Cambria" w:eastAsia="Cambria" w:hAnsi="Cambria"/>
      <w:sz w:val="24"/>
      <w:szCs w:val="24"/>
    </w:rPr>
    <w:tblPr>
      <w:tblInd w:w="0" w:type="dxa"/>
      <w:tblCellMar>
        <w:top w:w="0" w:type="dxa"/>
        <w:left w:w="108" w:type="dxa"/>
        <w:bottom w:w="0" w:type="dxa"/>
        <w:right w:w="108" w:type="dxa"/>
      </w:tblCellMar>
    </w:tblPr>
  </w:style>
  <w:style w:type="paragraph" w:customStyle="1" w:styleId="TableCaption">
    <w:name w:val="Table Caption"/>
    <w:basedOn w:val="Caption"/>
    <w:rsid w:val="00394D59"/>
    <w:pPr>
      <w:keepNext/>
      <w:spacing w:after="120"/>
    </w:pPr>
    <w:rPr>
      <w:rFonts w:ascii="Cambria" w:eastAsia="Cambria" w:hAnsi="Cambria"/>
      <w:b w:val="0"/>
      <w:bCs w:val="0"/>
      <w:i/>
      <w:sz w:val="24"/>
      <w:szCs w:val="24"/>
    </w:rPr>
  </w:style>
  <w:style w:type="paragraph" w:styleId="Caption">
    <w:name w:val="caption"/>
    <w:basedOn w:val="Normal"/>
    <w:next w:val="Normal"/>
    <w:semiHidden/>
    <w:unhideWhenUsed/>
    <w:qFormat/>
    <w:rsid w:val="00394D59"/>
    <w:rPr>
      <w:b/>
      <w:bCs/>
      <w:sz w:val="20"/>
      <w:szCs w:val="20"/>
    </w:rPr>
  </w:style>
  <w:style w:type="paragraph" w:customStyle="1" w:styleId="ImageCaption">
    <w:name w:val="Image Caption"/>
    <w:basedOn w:val="Caption"/>
    <w:rsid w:val="006E3182"/>
    <w:pPr>
      <w:spacing w:after="120"/>
    </w:pPr>
    <w:rPr>
      <w:rFonts w:ascii="Cambria" w:eastAsia="Cambria" w:hAnsi="Cambria"/>
      <w:b w:val="0"/>
      <w:bCs w:val="0"/>
      <w:i/>
      <w:sz w:val="24"/>
      <w:szCs w:val="24"/>
    </w:rPr>
  </w:style>
  <w:style w:type="paragraph" w:customStyle="1" w:styleId="CaptionedFigure">
    <w:name w:val="Captioned Figure"/>
    <w:basedOn w:val="Normal"/>
    <w:rsid w:val="006E3182"/>
    <w:pPr>
      <w:keepNext/>
      <w:spacing w:after="200"/>
    </w:pPr>
    <w:rPr>
      <w:rFonts w:ascii="Cambria" w:eastAsia="Cambria" w:hAnsi="Cambria"/>
    </w:rPr>
  </w:style>
  <w:style w:type="paragraph" w:customStyle="1" w:styleId="FirstParagraph">
    <w:name w:val="First Paragraph"/>
    <w:basedOn w:val="BodyText"/>
    <w:next w:val="BodyText"/>
    <w:qFormat/>
    <w:rsid w:val="006E3182"/>
    <w:pPr>
      <w:spacing w:before="180" w:after="180"/>
    </w:pPr>
    <w:rPr>
      <w:rFonts w:ascii="Cambria" w:eastAsia="Cambria" w:hAnsi="Cambria"/>
    </w:rPr>
  </w:style>
  <w:style w:type="paragraph" w:styleId="BodyText">
    <w:name w:val="Body Text"/>
    <w:basedOn w:val="Normal"/>
    <w:link w:val="BodyTextChar"/>
    <w:rsid w:val="006E3182"/>
    <w:pPr>
      <w:spacing w:after="120"/>
    </w:pPr>
  </w:style>
  <w:style w:type="character" w:customStyle="1" w:styleId="BodyTextChar">
    <w:name w:val="Body Text Char"/>
    <w:link w:val="BodyText"/>
    <w:rsid w:val="006E3182"/>
    <w:rPr>
      <w:sz w:val="24"/>
      <w:szCs w:val="24"/>
    </w:rPr>
  </w:style>
  <w:style w:type="paragraph" w:styleId="Revision">
    <w:name w:val="Revision"/>
    <w:hidden/>
    <w:uiPriority w:val="99"/>
    <w:semiHidden/>
    <w:rsid w:val="00672638"/>
    <w:rPr>
      <w:sz w:val="24"/>
      <w:szCs w:val="24"/>
    </w:rPr>
  </w:style>
  <w:style w:type="character" w:customStyle="1" w:styleId="FootnoteTextChar">
    <w:name w:val="Footnote Text Char"/>
    <w:link w:val="FootnoteText"/>
    <w:semiHidden/>
    <w:rsid w:val="000D6176"/>
  </w:style>
  <w:style w:type="character" w:styleId="UnresolvedMention">
    <w:name w:val="Unresolved Mention"/>
    <w:uiPriority w:val="99"/>
    <w:semiHidden/>
    <w:unhideWhenUsed/>
    <w:rsid w:val="004B4FAC"/>
    <w:rPr>
      <w:color w:val="605E5C"/>
      <w:shd w:val="clear" w:color="auto" w:fill="E1DFDD"/>
    </w:rPr>
  </w:style>
  <w:style w:type="character" w:customStyle="1" w:styleId="Heading4Char">
    <w:name w:val="Heading 4 Char"/>
    <w:link w:val="Heading4"/>
    <w:uiPriority w:val="9"/>
    <w:semiHidden/>
    <w:rsid w:val="00346DBC"/>
    <w:rPr>
      <w:rFonts w:ascii="Aptos" w:hAnsi="Aptos"/>
      <w:i/>
      <w:iCs/>
      <w:color w:val="0F4761"/>
      <w:kern w:val="2"/>
      <w:sz w:val="24"/>
      <w:szCs w:val="24"/>
    </w:rPr>
  </w:style>
  <w:style w:type="character" w:customStyle="1" w:styleId="Heading5Char">
    <w:name w:val="Heading 5 Char"/>
    <w:link w:val="Heading5"/>
    <w:uiPriority w:val="9"/>
    <w:semiHidden/>
    <w:rsid w:val="00346DBC"/>
    <w:rPr>
      <w:rFonts w:ascii="Aptos" w:hAnsi="Aptos"/>
      <w:color w:val="0F4761"/>
      <w:kern w:val="2"/>
      <w:sz w:val="24"/>
      <w:szCs w:val="24"/>
    </w:rPr>
  </w:style>
  <w:style w:type="character" w:customStyle="1" w:styleId="Heading6Char">
    <w:name w:val="Heading 6 Char"/>
    <w:link w:val="Heading6"/>
    <w:uiPriority w:val="9"/>
    <w:semiHidden/>
    <w:rsid w:val="00346DBC"/>
    <w:rPr>
      <w:rFonts w:ascii="Aptos" w:hAnsi="Aptos"/>
      <w:i/>
      <w:iCs/>
      <w:color w:val="595959"/>
      <w:kern w:val="2"/>
      <w:sz w:val="24"/>
      <w:szCs w:val="24"/>
    </w:rPr>
  </w:style>
  <w:style w:type="character" w:customStyle="1" w:styleId="Heading7Char">
    <w:name w:val="Heading 7 Char"/>
    <w:link w:val="Heading7"/>
    <w:uiPriority w:val="9"/>
    <w:semiHidden/>
    <w:rsid w:val="00346DBC"/>
    <w:rPr>
      <w:rFonts w:ascii="Aptos" w:hAnsi="Aptos"/>
      <w:color w:val="595959"/>
      <w:kern w:val="2"/>
      <w:sz w:val="24"/>
      <w:szCs w:val="24"/>
    </w:rPr>
  </w:style>
  <w:style w:type="character" w:customStyle="1" w:styleId="Heading8Char">
    <w:name w:val="Heading 8 Char"/>
    <w:link w:val="Heading8"/>
    <w:uiPriority w:val="9"/>
    <w:semiHidden/>
    <w:rsid w:val="00346DBC"/>
    <w:rPr>
      <w:rFonts w:ascii="Aptos" w:hAnsi="Aptos"/>
      <w:i/>
      <w:iCs/>
      <w:color w:val="272727"/>
      <w:kern w:val="2"/>
      <w:sz w:val="24"/>
      <w:szCs w:val="24"/>
    </w:rPr>
  </w:style>
  <w:style w:type="character" w:customStyle="1" w:styleId="Heading9Char">
    <w:name w:val="Heading 9 Char"/>
    <w:link w:val="Heading9"/>
    <w:uiPriority w:val="9"/>
    <w:semiHidden/>
    <w:rsid w:val="00346DBC"/>
    <w:rPr>
      <w:rFonts w:ascii="Aptos" w:hAnsi="Aptos"/>
      <w:color w:val="272727"/>
      <w:kern w:val="2"/>
      <w:sz w:val="24"/>
      <w:szCs w:val="24"/>
    </w:rPr>
  </w:style>
  <w:style w:type="character" w:customStyle="1" w:styleId="Heading3Char">
    <w:name w:val="Heading 3 Char"/>
    <w:link w:val="Heading3"/>
    <w:uiPriority w:val="9"/>
    <w:rsid w:val="00346DBC"/>
    <w:rPr>
      <w:rFonts w:ascii="Arial" w:hAnsi="Arial" w:cs="Arial"/>
      <w:b/>
      <w:bCs/>
      <w:sz w:val="26"/>
      <w:szCs w:val="26"/>
    </w:rPr>
  </w:style>
  <w:style w:type="paragraph" w:styleId="Title">
    <w:name w:val="Title"/>
    <w:basedOn w:val="Normal"/>
    <w:next w:val="Normal"/>
    <w:link w:val="TitleChar"/>
    <w:uiPriority w:val="10"/>
    <w:qFormat/>
    <w:rsid w:val="00346DBC"/>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346DBC"/>
    <w:rPr>
      <w:rFonts w:ascii="Aptos Display" w:hAnsi="Aptos Display"/>
      <w:spacing w:val="-10"/>
      <w:kern w:val="28"/>
      <w:sz w:val="56"/>
      <w:szCs w:val="56"/>
    </w:rPr>
  </w:style>
  <w:style w:type="paragraph" w:styleId="Subtitle">
    <w:name w:val="Subtitle"/>
    <w:basedOn w:val="Normal"/>
    <w:next w:val="Normal"/>
    <w:link w:val="SubtitleChar"/>
    <w:uiPriority w:val="11"/>
    <w:qFormat/>
    <w:rsid w:val="00346DBC"/>
    <w:pPr>
      <w:numPr>
        <w:ilvl w:val="1"/>
      </w:numPr>
      <w:spacing w:after="160"/>
    </w:pPr>
    <w:rPr>
      <w:rFonts w:ascii="Aptos" w:hAnsi="Aptos"/>
      <w:color w:val="595959"/>
      <w:spacing w:val="15"/>
      <w:kern w:val="2"/>
      <w:sz w:val="28"/>
      <w:szCs w:val="28"/>
    </w:rPr>
  </w:style>
  <w:style w:type="character" w:customStyle="1" w:styleId="SubtitleChar">
    <w:name w:val="Subtitle Char"/>
    <w:link w:val="Subtitle"/>
    <w:uiPriority w:val="11"/>
    <w:rsid w:val="00346DBC"/>
    <w:rPr>
      <w:rFonts w:ascii="Aptos" w:hAnsi="Aptos"/>
      <w:color w:val="595959"/>
      <w:spacing w:val="15"/>
      <w:kern w:val="2"/>
      <w:sz w:val="28"/>
      <w:szCs w:val="28"/>
    </w:rPr>
  </w:style>
  <w:style w:type="paragraph" w:styleId="Quote">
    <w:name w:val="Quote"/>
    <w:basedOn w:val="Normal"/>
    <w:next w:val="Normal"/>
    <w:link w:val="QuoteChar"/>
    <w:uiPriority w:val="29"/>
    <w:qFormat/>
    <w:rsid w:val="00346DBC"/>
    <w:pPr>
      <w:spacing w:before="160" w:after="160"/>
      <w:jc w:val="center"/>
    </w:pPr>
    <w:rPr>
      <w:rFonts w:ascii="Aptos" w:eastAsia="Aptos" w:hAnsi="Aptos"/>
      <w:i/>
      <w:iCs/>
      <w:color w:val="404040"/>
      <w:kern w:val="2"/>
    </w:rPr>
  </w:style>
  <w:style w:type="character" w:customStyle="1" w:styleId="QuoteChar">
    <w:name w:val="Quote Char"/>
    <w:link w:val="Quote"/>
    <w:uiPriority w:val="29"/>
    <w:rsid w:val="00346DBC"/>
    <w:rPr>
      <w:rFonts w:ascii="Aptos" w:eastAsia="Aptos" w:hAnsi="Aptos"/>
      <w:i/>
      <w:iCs/>
      <w:color w:val="404040"/>
      <w:kern w:val="2"/>
      <w:sz w:val="24"/>
      <w:szCs w:val="24"/>
    </w:rPr>
  </w:style>
  <w:style w:type="character" w:styleId="IntenseEmphasis">
    <w:name w:val="Intense Emphasis"/>
    <w:uiPriority w:val="21"/>
    <w:qFormat/>
    <w:rsid w:val="00346DBC"/>
    <w:rPr>
      <w:i/>
      <w:iCs/>
      <w:color w:val="0F4761"/>
    </w:rPr>
  </w:style>
  <w:style w:type="paragraph" w:styleId="IntenseQuote">
    <w:name w:val="Intense Quote"/>
    <w:basedOn w:val="Normal"/>
    <w:next w:val="Normal"/>
    <w:link w:val="IntenseQuoteChar"/>
    <w:uiPriority w:val="30"/>
    <w:qFormat/>
    <w:rsid w:val="00346DBC"/>
    <w:pPr>
      <w:pBdr>
        <w:top w:val="single" w:sz="4" w:space="10" w:color="0F4761"/>
        <w:bottom w:val="single" w:sz="4" w:space="10" w:color="0F4761"/>
      </w:pBdr>
      <w:spacing w:before="360" w:after="360"/>
      <w:ind w:left="864" w:right="864"/>
      <w:jc w:val="center"/>
    </w:pPr>
    <w:rPr>
      <w:rFonts w:ascii="Aptos" w:eastAsia="Aptos" w:hAnsi="Aptos"/>
      <w:i/>
      <w:iCs/>
      <w:color w:val="0F4761"/>
      <w:kern w:val="2"/>
    </w:rPr>
  </w:style>
  <w:style w:type="character" w:customStyle="1" w:styleId="IntenseQuoteChar">
    <w:name w:val="Intense Quote Char"/>
    <w:link w:val="IntenseQuote"/>
    <w:uiPriority w:val="30"/>
    <w:rsid w:val="00346DBC"/>
    <w:rPr>
      <w:rFonts w:ascii="Aptos" w:eastAsia="Aptos" w:hAnsi="Aptos"/>
      <w:i/>
      <w:iCs/>
      <w:color w:val="0F4761"/>
      <w:kern w:val="2"/>
      <w:sz w:val="24"/>
      <w:szCs w:val="24"/>
    </w:rPr>
  </w:style>
  <w:style w:type="character" w:styleId="IntenseReference">
    <w:name w:val="Intense Reference"/>
    <w:uiPriority w:val="32"/>
    <w:qFormat/>
    <w:rsid w:val="00346DBC"/>
    <w:rPr>
      <w:b/>
      <w:bCs/>
      <w:smallCaps/>
      <w:color w:val="0F4761"/>
      <w:spacing w:val="5"/>
    </w:rPr>
  </w:style>
  <w:style w:type="paragraph" w:customStyle="1" w:styleId="first-token">
    <w:name w:val="first-token"/>
    <w:basedOn w:val="Normal"/>
    <w:rsid w:val="00346DBC"/>
    <w:pPr>
      <w:spacing w:before="100" w:beforeAutospacing="1" w:after="100" w:afterAutospacing="1"/>
    </w:pPr>
  </w:style>
  <w:style w:type="character" w:customStyle="1" w:styleId="collapsible-button-text">
    <w:name w:val="collapsible-button-text"/>
    <w:basedOn w:val="DefaultParagraphFont"/>
    <w:rsid w:val="00346DBC"/>
  </w:style>
  <w:style w:type="character" w:styleId="Emphasis">
    <w:name w:val="Emphasis"/>
    <w:uiPriority w:val="20"/>
    <w:qFormat/>
    <w:rsid w:val="00346DBC"/>
    <w:rPr>
      <w:i/>
      <w:iCs/>
    </w:rPr>
  </w:style>
  <w:style w:type="paragraph" w:styleId="NoSpacing">
    <w:name w:val="No Spacing"/>
    <w:uiPriority w:val="1"/>
    <w:qFormat/>
    <w:rsid w:val="005F6E0C"/>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00" Type="http://schemas.openxmlformats.org/officeDocument/2006/relationships/hyperlink" Target="https://www.uslipizzan.org/" TargetMode="External" /><Relationship Id="rId101" Type="http://schemas.openxmlformats.org/officeDocument/2006/relationships/hyperlink" Target="http://www.namarchador.org/" TargetMode="External" /><Relationship Id="rId102" Type="http://schemas.openxmlformats.org/officeDocument/2006/relationships/hyperlink" Target="http://www.amha.org/" TargetMode="External" /><Relationship Id="rId103" Type="http://schemas.openxmlformats.org/officeDocument/2006/relationships/hyperlink" Target="http://www.shetlandminiature.com/" TargetMode="External" /><Relationship Id="rId104" Type="http://schemas.openxmlformats.org/officeDocument/2006/relationships/hyperlink" Target="http://www.mfthba.com/" TargetMode="External" /><Relationship Id="rId105" Type="http://schemas.openxmlformats.org/officeDocument/2006/relationships/hyperlink" Target="http://www.puremorab.com/" TargetMode="External" /><Relationship Id="rId106" Type="http://schemas.openxmlformats.org/officeDocument/2006/relationships/hyperlink" Target="http://www.morganhorse.com/" TargetMode="External" /><Relationship Id="rId107" Type="http://schemas.openxmlformats.org/officeDocument/2006/relationships/hyperlink" Target="http://www.sportmorgan.com/" TargetMode="External" /><Relationship Id="rId108" Type="http://schemas.openxmlformats.org/officeDocument/2006/relationships/hyperlink" Target="http://www.lippittmorganbreedersassociation.com/" TargetMode="External" /><Relationship Id="rId109" Type="http://schemas.openxmlformats.org/officeDocument/2006/relationships/hyperlink" Target="http://www.gaitedmorgans.org/" TargetMode="External" /><Relationship Id="rId11" Type="http://schemas.openxmlformats.org/officeDocument/2006/relationships/image" Target="media/image3.png" /><Relationship Id="rId110" Type="http://schemas.openxmlformats.org/officeDocument/2006/relationships/hyperlink" Target="https://www.blm.gov/adoptahorse/" TargetMode="External" /><Relationship Id="rId111" Type="http://schemas.openxmlformats.org/officeDocument/2006/relationships/hyperlink" Target="http://www.kigermustangs.org/" TargetMode="External" /><Relationship Id="rId112" Type="http://schemas.openxmlformats.org/officeDocument/2006/relationships/hyperlink" Target="http://www.ambainc.net/" TargetMode="External" /><Relationship Id="rId113" Type="http://schemas.openxmlformats.org/officeDocument/2006/relationships/hyperlink" Target="http://www.spanishmustang.org/" TargetMode="External" /><Relationship Id="rId114" Type="http://schemas.openxmlformats.org/officeDocument/2006/relationships/hyperlink" Target="http://www.nshregistry.org/" TargetMode="External" /><Relationship Id="rId115" Type="http://schemas.openxmlformats.org/officeDocument/2006/relationships/hyperlink" Target="http://www.newforestpony.com/" TargetMode="External" /><Relationship Id="rId116" Type="http://schemas.openxmlformats.org/officeDocument/2006/relationships/hyperlink" Target="http://www.oldenburghorse.net/" TargetMode="External" /><Relationship Id="rId117" Type="http://schemas.openxmlformats.org/officeDocument/2006/relationships/hyperlink" Target="http://www.isroldenburg.org/" TargetMode="External" /><Relationship Id="rId118" Type="http://schemas.openxmlformats.org/officeDocument/2006/relationships/hyperlink" Target="http://www.apha.com/" TargetMode="External" /><Relationship Id="rId119" Type="http://schemas.openxmlformats.org/officeDocument/2006/relationships/hyperlink" Target="http://www.palominohorseassoc.com/" TargetMode="External" /><Relationship Id="rId12" Type="http://schemas.openxmlformats.org/officeDocument/2006/relationships/image" Target="media/image4.png" /><Relationship Id="rId120" Type="http://schemas.openxmlformats.org/officeDocument/2006/relationships/hyperlink" Target="http://www.palominohba.com/" TargetMode="External" /><Relationship Id="rId121" Type="http://schemas.openxmlformats.org/officeDocument/2006/relationships/hyperlink" Target="http://www.pfha.org/" TargetMode="External" /><Relationship Id="rId122" Type="http://schemas.openxmlformats.org/officeDocument/2006/relationships/hyperlink" Target="http://www.percheronhorse.org/" TargetMode="External" /><Relationship Id="rId123" Type="http://schemas.openxmlformats.org/officeDocument/2006/relationships/hyperlink" Target="http://www.napha.net/" TargetMode="External" /><Relationship Id="rId124" Type="http://schemas.openxmlformats.org/officeDocument/2006/relationships/hyperlink" Target="http://www.pinto.org/" TargetMode="External" /><Relationship Id="rId125" Type="http://schemas.openxmlformats.org/officeDocument/2006/relationships/hyperlink" Target="http://www.poac.org/" TargetMode="External" /><Relationship Id="rId126" Type="http://schemas.openxmlformats.org/officeDocument/2006/relationships/hyperlink" Target="http://www.treemail.nl/takh" TargetMode="External" /><Relationship Id="rId127" Type="http://schemas.openxmlformats.org/officeDocument/2006/relationships/hyperlink" Target="http://www.aqha.com/" TargetMode="External" /><Relationship Id="rId128" Type="http://schemas.openxmlformats.org/officeDocument/2006/relationships/hyperlink" Target="http://www.fqhrregistry.com/" TargetMode="External" /><Relationship Id="rId129" Type="http://schemas.openxmlformats.org/officeDocument/2006/relationships/hyperlink" Target="http://www.nfqha.com/" TargetMode="External" /><Relationship Id="rId13" Type="http://schemas.openxmlformats.org/officeDocument/2006/relationships/hyperlink" Target="https://www.aqha.com/" TargetMode="External" /><Relationship Id="rId130" Type="http://schemas.openxmlformats.org/officeDocument/2006/relationships/hyperlink" Target="http://www.nqhr.com/" TargetMode="External" /><Relationship Id="rId131" Type="http://schemas.openxmlformats.org/officeDocument/2006/relationships/hyperlink" Target="http://www.americanappendix.com/" TargetMode="External" /><Relationship Id="rId132" Type="http://schemas.openxmlformats.org/officeDocument/2006/relationships/hyperlink" Target="http://www.aqpa.com/" TargetMode="External" /><Relationship Id="rId133" Type="http://schemas.openxmlformats.org/officeDocument/2006/relationships/hyperlink" Target="http://www.rackinghorse.com/" TargetMode="External" /><Relationship Id="rId134" Type="http://schemas.openxmlformats.org/officeDocument/2006/relationships/hyperlink" Target="http://www.mtn-pleasure-horse.org/" TargetMode="External" /><Relationship Id="rId135" Type="http://schemas.openxmlformats.org/officeDocument/2006/relationships/hyperlink" Target="http://www.rmhorse.com/" TargetMode="External" /><Relationship Id="rId136" Type="http://schemas.openxmlformats.org/officeDocument/2006/relationships/hyperlink" Target="http://www.saddlebred.com/" TargetMode="External" /><Relationship Id="rId137" Type="http://schemas.openxmlformats.org/officeDocument/2006/relationships/hyperlink" Target="http://www.ifce.fr/haras-nationaux" TargetMode="External" /><Relationship Id="rId138" Type="http://schemas.openxmlformats.org/officeDocument/2006/relationships/hyperlink" Target="http://www.shirehorse.org/" TargetMode="External" /><Relationship Id="rId139" Type="http://schemas.openxmlformats.org/officeDocument/2006/relationships/hyperlink" Target="http://www.spanishbarb.com/" TargetMode="External" /><Relationship Id="rId14" Type="http://schemas.openxmlformats.org/officeDocument/2006/relationships/hyperlink" Target="https://nchacutting.com/" TargetMode="External" /><Relationship Id="rId140" Type="http://schemas.openxmlformats.org/officeDocument/2006/relationships/hyperlink" Target="http://www.spanish-norman.com/" TargetMode="External" /><Relationship Id="rId141" Type="http://schemas.openxmlformats.org/officeDocument/2006/relationships/hyperlink" Target="http://www.shoc.org/" TargetMode="External" /><Relationship Id="rId142" Type="http://schemas.openxmlformats.org/officeDocument/2006/relationships/hyperlink" Target="https://www.usef.org/horse-services/performance-horse-registry" TargetMode="External" /><Relationship Id="rId143" Type="http://schemas.openxmlformats.org/officeDocument/2006/relationships/hyperlink" Target="http://www.nssha.com/" TargetMode="External" /><Relationship Id="rId144" Type="http://schemas.openxmlformats.org/officeDocument/2006/relationships/hyperlink" Target="http://www.sshbea.org/" TargetMode="External" /><Relationship Id="rId145" Type="http://schemas.openxmlformats.org/officeDocument/2006/relationships/hyperlink" Target="http://www.ustrotting.com/" TargetMode="External" /><Relationship Id="rId146" Type="http://schemas.openxmlformats.org/officeDocument/2006/relationships/hyperlink" Target="http://www.suffolkpunch.com/" TargetMode="External" /><Relationship Id="rId147" Type="http://schemas.openxmlformats.org/officeDocument/2006/relationships/hyperlink" Target="http://www.swanaoffice.org/" TargetMode="External" /><Relationship Id="rId148" Type="http://schemas.openxmlformats.org/officeDocument/2006/relationships/hyperlink" Target="http://www.twhbea.com/" TargetMode="External" /><Relationship Id="rId149" Type="http://schemas.openxmlformats.org/officeDocument/2006/relationships/hyperlink" Target="http://www.friendsofsoundhorses.org/" TargetMode="External" /><Relationship Id="rId15" Type="http://schemas.openxmlformats.org/officeDocument/2006/relationships/hyperlink" Target="https://www.nrcha.com/" TargetMode="External" /><Relationship Id="rId150" Type="http://schemas.openxmlformats.org/officeDocument/2006/relationships/hyperlink" Target="http://www.walkinghorseowners.com/" TargetMode="External" /><Relationship Id="rId151" Type="http://schemas.openxmlformats.org/officeDocument/2006/relationships/hyperlink" Target="http://www.walkaloosaregistry.com/" TargetMode="External" /><Relationship Id="rId152" Type="http://schemas.openxmlformats.org/officeDocument/2006/relationships/hyperlink" Target="http://www.jockeyclub.com/" TargetMode="External" /><Relationship Id="rId153" Type="http://schemas.openxmlformats.org/officeDocument/2006/relationships/hyperlink" Target="http://www.americantrakehner.com/" TargetMode="External" /><Relationship Id="rId154" Type="http://schemas.openxmlformats.org/officeDocument/2006/relationships/hyperlink" Target="http://www.welshpony.org/" TargetMode="External" /><Relationship Id="rId155" Type="http://schemas.openxmlformats.org/officeDocument/2006/relationships/hyperlink" Target="http://www.pacificnorthwestmorganhorseshows.com/" TargetMode="External" /><Relationship Id="rId156" Type="http://schemas.openxmlformats.org/officeDocument/2006/relationships/hyperlink" Target="https://nprarodeo.com" TargetMode="External" /><Relationship Id="rId157" Type="http://schemas.openxmlformats.org/officeDocument/2006/relationships/hyperlink" Target="https://teviscup.org/" TargetMode="External" /><Relationship Id="rId158" Type="http://schemas.openxmlformats.org/officeDocument/2006/relationships/hyperlink" Target="https://www.northernrodeo.com/" TargetMode="External" /><Relationship Id="rId159" Type="http://schemas.openxmlformats.org/officeDocument/2006/relationships/hyperlink" Target="https://www.urbanequineevents.com/" TargetMode="External" /><Relationship Id="rId16" Type="http://schemas.openxmlformats.org/officeDocument/2006/relationships/hyperlink" Target="https://www.prorodeo.com/" TargetMode="External" /><Relationship Id="rId160" Type="http://schemas.openxmlformats.org/officeDocument/2006/relationships/hyperlink" Target="https://neda.org/" TargetMode="External" /><Relationship Id="rId161" Type="http://schemas.openxmlformats.org/officeDocument/2006/relationships/hyperlink" Target="https://www.fieldstoneshowpark.com/" TargetMode="External" /><Relationship Id="rId162" Type="http://schemas.openxmlformats.org/officeDocument/2006/relationships/hyperlink" Target="https://carolinacarriageclub.com/" TargetMode="External" /><Relationship Id="rId163" Type="http://schemas.openxmlformats.org/officeDocument/2006/relationships/hyperlink" Target="https://srarodeo.com/" TargetMode="External" /><Relationship Id="rId164" Type="http://schemas.openxmlformats.org/officeDocument/2006/relationships/hyperlink" Target="https://www.wcaha.org/" TargetMode="External" /><Relationship Id="rId165" Type="http://schemas.openxmlformats.org/officeDocument/2006/relationships/hyperlink" Target="https://magnoliaaha.com/" TargetMode="External" /><Relationship Id="rId166" Type="http://schemas.openxmlformats.org/officeDocument/2006/relationships/hyperlink" Target="https://vcmhc.org/" TargetMode="External" /><Relationship Id="rId167" Type="http://schemas.openxmlformats.org/officeDocument/2006/relationships/hyperlink" Target="https://www.southernrodeocompany.com/" TargetMode="External" /><Relationship Id="rId168" Type="http://schemas.openxmlformats.org/officeDocument/2006/relationships/hyperlink" Target="https://www.facebook.com/SouthernRodeoCompany/" TargetMode="External" /><Relationship Id="rId169" Type="http://schemas.openxmlformats.org/officeDocument/2006/relationships/hyperlink" Target="https://www.glcprorodeo.org/" TargetMode="External" /><Relationship Id="rId17" Type="http://schemas.openxmlformats.org/officeDocument/2006/relationships/hyperlink" Target="https://www.usef.org/" TargetMode="External" /><Relationship Id="rId170" Type="http://schemas.openxmlformats.org/officeDocument/2006/relationships/hyperlink" Target="https://firstfrontiercircuit.com/" TargetMode="External" /><Relationship Id="rId171" Type="http://schemas.openxmlformats.org/officeDocument/2006/relationships/hyperlink" Target="https://www.wsh.org/" TargetMode="External" /><Relationship Id="rId172" Type="http://schemas.openxmlformats.org/officeDocument/2006/relationships/hyperlink" Target="https://www.wahorsepark.org/home" TargetMode="External" /><Relationship Id="rId173" Type="http://schemas.openxmlformats.org/officeDocument/2006/relationships/hyperlink" Target="https://www.wsqha.com/" TargetMode="External" /><Relationship Id="rId174" Type="http://schemas.openxmlformats.org/officeDocument/2006/relationships/hyperlink" Target="https://www.cascadehorseshows.com/" TargetMode="External" /><Relationship Id="rId175" Type="http://schemas.openxmlformats.org/officeDocument/2006/relationships/hyperlink" Target="https://centralwashingtondressage.org/" TargetMode="External" /><Relationship Id="rId176" Type="http://schemas.openxmlformats.org/officeDocument/2006/relationships/hyperlink" Target="https://www.wshja.org/" TargetMode="External" /><Relationship Id="rId177" Type="http://schemas.openxmlformats.org/officeDocument/2006/relationships/hyperlink" Target="https://www.heritagearabhorse.org" TargetMode="External" /><Relationship Id="rId178" Type="http://schemas.openxmlformats.org/officeDocument/2006/relationships/hyperlink" Target="https://www.facebook.com/groups/378646738874409/" TargetMode="External" /><Relationship Id="rId179" Type="http://schemas.openxmlformats.org/officeDocument/2006/relationships/hyperlink" Target="https://www.evergreenfair.org/" TargetMode="External" /><Relationship Id="rId18" Type="http://schemas.openxmlformats.org/officeDocument/2006/relationships/image" Target="media/image5.png" /><Relationship Id="rId180" Type="http://schemas.openxmlformats.org/officeDocument/2006/relationships/hyperlink" Target="https://wihs.org/" TargetMode="External" /><Relationship Id="rId181" Type="http://schemas.openxmlformats.org/officeDocument/2006/relationships/hyperlink" Target="https://www.oregonfamilyequestrian.org/show-calendar" TargetMode="External" /><Relationship Id="rId182" Type="http://schemas.openxmlformats.org/officeDocument/2006/relationships/hyperlink" Target="http://www.oregontoba.com/breederownereducation/historicalmagazines" TargetMode="External" /><Relationship Id="rId183" Type="http://schemas.openxmlformats.org/officeDocument/2006/relationships/hyperlink" Target="http://www.oregontoba.com/breederownereducation/historicalmagazines.html" TargetMode="External" /><Relationship Id="rId184" Type="http://schemas.openxmlformats.org/officeDocument/2006/relationships/hyperlink" Target="https://oregonqha.com/" TargetMode="External" /><Relationship Id="rId185" Type="http://schemas.openxmlformats.org/officeDocument/2006/relationships/hyperlink" Target="https://www.morganhorseoregon.com/" TargetMode="External" /><Relationship Id="rId186" Type="http://schemas.openxmlformats.org/officeDocument/2006/relationships/hyperlink" Target="https://oregondressage.com/home/" TargetMode="External" /><Relationship Id="rId187" Type="http://schemas.openxmlformats.org/officeDocument/2006/relationships/hyperlink" Target="https://www.oregonequestriantrails.org/" TargetMode="External" /><Relationship Id="rId188" Type="http://schemas.openxmlformats.org/officeDocument/2006/relationships/hyperlink" Target="https://www.oregonhighdesertclassics.org/" TargetMode="External" /><Relationship Id="rId189" Type="http://schemas.openxmlformats.org/officeDocument/2006/relationships/hyperlink" Target="https://oregonstatefair.org/livestock/horse-shows/" TargetMode="External" /><Relationship Id="rId19" Type="http://schemas.openxmlformats.org/officeDocument/2006/relationships/image" Target="media/image6.png" /><Relationship Id="rId190" Type="http://schemas.openxmlformats.org/officeDocument/2006/relationships/hyperlink" Target="https://sistersrodeo.com/" TargetMode="External" /><Relationship Id="rId191" Type="http://schemas.openxmlformats.org/officeDocument/2006/relationships/hyperlink" Target="https://expo.deschutes.org/events/equestrian" TargetMode="External" /><Relationship Id="rId192" Type="http://schemas.openxmlformats.org/officeDocument/2006/relationships/hyperlink" Target="https://crookedriverroundup.com/" TargetMode="External" /><Relationship Id="rId193" Type="http://schemas.openxmlformats.org/officeDocument/2006/relationships/hyperlink" Target="https://www.pendletonroundup.com/" TargetMode="External" /><Relationship Id="rId194" Type="http://schemas.openxmlformats.org/officeDocument/2006/relationships/hyperlink" Target="https://www.facebook.com/pendletonroundup/" TargetMode="External" /><Relationship Id="rId195" Type="http://schemas.openxmlformats.org/officeDocument/2006/relationships/hyperlink" Target="https://www.stpaulrodeo.com/" TargetMode="External" /><Relationship Id="rId196" Type="http://schemas.openxmlformats.org/officeDocument/2006/relationships/hyperlink" Target="https://ahaco.com/" TargetMode="External" /><Relationship Id="rId197" Type="http://schemas.openxmlformats.org/officeDocument/2006/relationships/hyperlink" Target="https://www.oregonhorsecenter.com/" TargetMode="External" /><Relationship Id="rId198" Type="http://schemas.openxmlformats.org/officeDocument/2006/relationships/hyperlink" Target="https://www.oregonpinto.com/" TargetMode="External" /><Relationship Id="rId199" Type="http://schemas.openxmlformats.org/officeDocument/2006/relationships/hyperlink" Target="https://www.facebook.com/oregonpinto/" TargetMode="External" /><Relationship Id="rId2" Type="http://schemas.openxmlformats.org/officeDocument/2006/relationships/settings" Target="settings.xml" /><Relationship Id="rId20" Type="http://schemas.openxmlformats.org/officeDocument/2006/relationships/hyperlink" Target="https://www.sbtribes.com/relay-racing/" TargetMode="External" /><Relationship Id="rId200" Type="http://schemas.openxmlformats.org/officeDocument/2006/relationships/hyperlink" Target="https://www.oregonhorsecouncil.com/" TargetMode="External" /><Relationship Id="rId201" Type="http://schemas.openxmlformats.org/officeDocument/2006/relationships/hyperlink" Target="https://pchashows.com/" TargetMode="External" /><Relationship Id="rId202" Type="http://schemas.openxmlformats.org/officeDocument/2006/relationships/hyperlink" Target="https://www.facebook.com/pchorseshows/" TargetMode="External" /><Relationship Id="rId203" Type="http://schemas.openxmlformats.org/officeDocument/2006/relationships/hyperlink" Target="https://www.cpha.org/" TargetMode="External" /><Relationship Id="rId204" Type="http://schemas.openxmlformats.org/officeDocument/2006/relationships/hyperlink" Target="https://theplacetojump.com/" TargetMode="External" /><Relationship Id="rId205" Type="http://schemas.openxmlformats.org/officeDocument/2006/relationships/hyperlink" Target="https://www.california-dressage.org/" TargetMode="External" /><Relationship Id="rId206" Type="http://schemas.openxmlformats.org/officeDocument/2006/relationships/hyperlink" Target="https://deserthorsepark.com/" TargetMode="External" /><Relationship Id="rId207" Type="http://schemas.openxmlformats.org/officeDocument/2006/relationships/hyperlink" Target="https://www.facebook.com/delmarnational/" TargetMode="External" /><Relationship Id="rId208" Type="http://schemas.openxmlformats.org/officeDocument/2006/relationships/hyperlink" Target="https://www.facebook.com/sacinternationalhorseshow/" TargetMode="External" /><Relationship Id="rId209" Type="http://schemas.openxmlformats.org/officeDocument/2006/relationships/hyperlink" Target="https://www.westpalmsevents.com/" TargetMode="External" /><Relationship Id="rId21" Type="http://schemas.openxmlformats.org/officeDocument/2006/relationships/hyperlink" Target="https://www.facebook.com/p/Professional-Indian-Horse-Racing-Association-100083103622491/" TargetMode="External" /><Relationship Id="rId210" Type="http://schemas.openxmlformats.org/officeDocument/2006/relationships/hyperlink" Target="https://thelaec.com/" TargetMode="External" /><Relationship Id="rId211" Type="http://schemas.openxmlformats.org/officeDocument/2006/relationships/hyperlink" Target="https://www.facebook.com/LosAngelesEquestrianCenter" TargetMode="External" /><Relationship Id="rId212" Type="http://schemas.openxmlformats.org/officeDocument/2006/relationships/hyperlink" Target="https://www.horsepark.org/" TargetMode="External" /><Relationship Id="rId213" Type="http://schemas.openxmlformats.org/officeDocument/2006/relationships/hyperlink" Target="https://californiastatehorsemen.org/" TargetMode="External" /><Relationship Id="rId214" Type="http://schemas.openxmlformats.org/officeDocument/2006/relationships/hyperlink" Target="https://ctba.com/" TargetMode="External" /><Relationship Id="rId215" Type="http://schemas.openxmlformats.org/officeDocument/2006/relationships/hyperlink" Target="https://californiacowhorse.com/" TargetMode="External" /><Relationship Id="rId216" Type="http://schemas.openxmlformats.org/officeDocument/2006/relationships/hyperlink" Target="http://ahanc.com/" TargetMode="External" /><Relationship Id="rId217" Type="http://schemas.openxmlformats.org/officeDocument/2006/relationships/hyperlink" Target="https://pasorobleshorsepark.com/" TargetMode="External" /><Relationship Id="rId218" Type="http://schemas.openxmlformats.org/officeDocument/2006/relationships/hyperlink" Target="https://schchorseshows.com/" TargetMode="External" /><Relationship Id="rId219" Type="http://schemas.openxmlformats.org/officeDocument/2006/relationships/hyperlink" Target="https://www.ccpra.com/" TargetMode="External" /><Relationship Id="rId22" Type="http://schemas.openxmlformats.org/officeDocument/2006/relationships/hyperlink" Target="https://www.usef.org/compete/competition-calendar" TargetMode="External" /><Relationship Id="rId220" Type="http://schemas.openxmlformats.org/officeDocument/2006/relationships/hyperlink" Target="https://azhorsecouncil.org/" TargetMode="External" /><Relationship Id="rId221" Type="http://schemas.openxmlformats.org/officeDocument/2006/relationships/hyperlink" Target="https://www.azqha.org/" TargetMode="External" /><Relationship Id="rId222" Type="http://schemas.openxmlformats.org/officeDocument/2006/relationships/hyperlink" Target="https://atba.net/" TargetMode="External" /><Relationship Id="rId223" Type="http://schemas.openxmlformats.org/officeDocument/2006/relationships/hyperlink" Target="https://www.ahja.org/" TargetMode="External" /><Relationship Id="rId224" Type="http://schemas.openxmlformats.org/officeDocument/2006/relationships/hyperlink" Target="https://www.azcha.com/" TargetMode="External" /><Relationship Id="rId225" Type="http://schemas.openxmlformats.org/officeDocument/2006/relationships/hyperlink" Target="https://azrha.com/" TargetMode="External" /><Relationship Id="rId226" Type="http://schemas.openxmlformats.org/officeDocument/2006/relationships/hyperlink" Target="https://www.scottsdaleshow.com/" TargetMode="External" /><Relationship Id="rId227" Type="http://schemas.openxmlformats.org/officeDocument/2006/relationships/hyperlink" Target="https://www.suncircuit.com/" TargetMode="External" /><Relationship Id="rId228" Type="http://schemas.openxmlformats.org/officeDocument/2006/relationships/hyperlink" Target="https://www.anls.org/" TargetMode="External" /><Relationship Id="rId229" Type="http://schemas.openxmlformats.org/officeDocument/2006/relationships/hyperlink" Target="https://www.facebook.com/arizonanational/" TargetMode="External" /><Relationship Id="rId23" Type="http://schemas.openxmlformats.org/officeDocument/2006/relationships/hyperlink" Target="https://www.theplaidhorse.com/expo/" TargetMode="External" /><Relationship Id="rId230" Type="http://schemas.openxmlformats.org/officeDocument/2006/relationships/hyperlink" Target="https://www.westworldaz.com/" TargetMode="External" /><Relationship Id="rId231" Type="http://schemas.openxmlformats.org/officeDocument/2006/relationships/hyperlink" Target="https://azfallchampionship.com/" TargetMode="External" /><Relationship Id="rId232" Type="http://schemas.openxmlformats.org/officeDocument/2006/relationships/hyperlink" Target="https://www.facebook.com/azfallchampionship/" TargetMode="External" /><Relationship Id="rId233" Type="http://schemas.openxmlformats.org/officeDocument/2006/relationships/hyperlink" Target="https://pimacountyfair.com/horse-shows/" TargetMode="External" /><Relationship Id="rId234" Type="http://schemas.openxmlformats.org/officeDocument/2006/relationships/hyperlink" Target="https://azdressage.org/" TargetMode="External" /><Relationship Id="rId235" Type="http://schemas.openxmlformats.org/officeDocument/2006/relationships/hyperlink" Target="http://www.arizonamorgan.com/" TargetMode="External" /><Relationship Id="rId236" Type="http://schemas.openxmlformats.org/officeDocument/2006/relationships/hyperlink" Target="https://azpaints.org/" TargetMode="External" /><Relationship Id="rId237" Type="http://schemas.openxmlformats.org/officeDocument/2006/relationships/hyperlink" Target="https://www.facebook.com/p/Arizona-Paint-Horse-Club-100064556149785/" TargetMode="External" /><Relationship Id="rId238" Type="http://schemas.openxmlformats.org/officeDocument/2006/relationships/hyperlink" Target="https://www.arizonaappaloosa.com/" TargetMode="External" /><Relationship Id="rId239" Type="http://schemas.openxmlformats.org/officeDocument/2006/relationships/hyperlink" Target="http://gcpra.net/" TargetMode="External" /><Relationship Id="rId24" Type="http://schemas.openxmlformats.org/officeDocument/2006/relationships/hyperlink" Target="https://www.equinenetwork.com/event" TargetMode="External" /><Relationship Id="rId240" Type="http://schemas.openxmlformats.org/officeDocument/2006/relationships/hyperlink" Target="https://www.uqha.com/show-schedule" TargetMode="External" /><Relationship Id="rId241" Type="http://schemas.openxmlformats.org/officeDocument/2006/relationships/hyperlink" Target="https://www.utahdressagesociety.com/" TargetMode="External" /><Relationship Id="rId242" Type="http://schemas.openxmlformats.org/officeDocument/2006/relationships/hyperlink" Target="https://utaharabians.com/" TargetMode="External" /><Relationship Id="rId243" Type="http://schemas.openxmlformats.org/officeDocument/2006/relationships/hyperlink" Target="https://www.facebook.com/UtahArabianHorseClubUAHC/" TargetMode="External" /><Relationship Id="rId244" Type="http://schemas.openxmlformats.org/officeDocument/2006/relationships/hyperlink" Target="https://uswrca.com/events" TargetMode="External" /><Relationship Id="rId245" Type="http://schemas.openxmlformats.org/officeDocument/2006/relationships/hyperlink" Target="https://www.irha.com/show-information" TargetMode="External" /><Relationship Id="rId246" Type="http://schemas.openxmlformats.org/officeDocument/2006/relationships/hyperlink" Target="https://www.facebook.com/intermountainreininghorseassociation" TargetMode="External" /><Relationship Id="rId247" Type="http://schemas.openxmlformats.org/officeDocument/2006/relationships/hyperlink" Target="https://www.utbra.com/" TargetMode="External" /><Relationship Id="rId248" Type="http://schemas.openxmlformats.org/officeDocument/2006/relationships/hyperlink" Target="https://utahsummergames.org/" TargetMode="External" /><Relationship Id="rId249" Type="http://schemas.openxmlformats.org/officeDocument/2006/relationships/hyperlink" Target="https://www.daysof47.com/" TargetMode="External" /><Relationship Id="rId25" Type="http://schemas.openxmlformats.org/officeDocument/2006/relationships/hyperlink" Target="https://www.horsecouncil.org/" TargetMode="External" /><Relationship Id="rId250" Type="http://schemas.openxmlformats.org/officeDocument/2006/relationships/hyperlink" Target="https://www.utahstatefair.com/" TargetMode="External" /><Relationship Id="rId251" Type="http://schemas.openxmlformats.org/officeDocument/2006/relationships/hyperlink" Target="https://www.ogdenpioneerdays.com/" TargetMode="External" /><Relationship Id="rId252" Type="http://schemas.openxmlformats.org/officeDocument/2006/relationships/hyperlink" Target="https://www.boxeldercountyut.gov/tourism/page/whats-happening-box-elder-county" TargetMode="External" /><Relationship Id="rId253" Type="http://schemas.openxmlformats.org/officeDocument/2006/relationships/hyperlink" Target="https://coloradohorsecouncil.com/" TargetMode="External" /><Relationship Id="rId254" Type="http://schemas.openxmlformats.org/officeDocument/2006/relationships/hyperlink" Target="https://chja.org/" TargetMode="External" /><Relationship Id="rId255" Type="http://schemas.openxmlformats.org/officeDocument/2006/relationships/hyperlink" Target="https://ncqha.org/" TargetMode="External" /><Relationship Id="rId256" Type="http://schemas.openxmlformats.org/officeDocument/2006/relationships/hyperlink" Target="https://www.rmds.org/" TargetMode="External" /><Relationship Id="rId257" Type="http://schemas.openxmlformats.org/officeDocument/2006/relationships/hyperlink" Target="https://www.facebook.com/ColoradoReinedCowhorseAssociation/" TargetMode="External" /><Relationship Id="rId258" Type="http://schemas.openxmlformats.org/officeDocument/2006/relationships/hyperlink" Target="https://www.showmetheribbons.org/" TargetMode="External" /><Relationship Id="rId259" Type="http://schemas.openxmlformats.org/officeDocument/2006/relationships/hyperlink" Target="https://nationalwestern.com/" TargetMode="External" /><Relationship Id="rId26" Type="http://schemas.openxmlformats.org/officeDocument/2006/relationships/hyperlink" Target="https://www.chronofhorse.com/events/" TargetMode="External" /><Relationship Id="rId260" Type="http://schemas.openxmlformats.org/officeDocument/2006/relationships/hyperlink" Target="https://www.coloradoprorodeo.com/index.php/schedule" TargetMode="External" /><Relationship Id="rId261" Type="http://schemas.openxmlformats.org/officeDocument/2006/relationships/hyperlink" Target="https://casinos.ballys.com/arapahoe-park/" TargetMode="External" /><Relationship Id="rId262" Type="http://schemas.openxmlformats.org/officeDocument/2006/relationships/hyperlink" Target="https://montanaqha.com/" TargetMode="External" /><Relationship Id="rId263" Type="http://schemas.openxmlformats.org/officeDocument/2006/relationships/hyperlink" Target="http://www.montanaarabianhorses.com/" TargetMode="External" /><Relationship Id="rId264" Type="http://schemas.openxmlformats.org/officeDocument/2006/relationships/hyperlink" Target="https://www.montanareining.com/" TargetMode="External" /><Relationship Id="rId265" Type="http://schemas.openxmlformats.org/officeDocument/2006/relationships/hyperlink" Target="https://www.rebeccafarm.org/" TargetMode="External" /><Relationship Id="rId266" Type="http://schemas.openxmlformats.org/officeDocument/2006/relationships/hyperlink" Target="https://montanacha.com/" TargetMode="External" /><Relationship Id="rId267" Type="http://schemas.openxmlformats.org/officeDocument/2006/relationships/hyperlink" Target="https://www.montanafair.com/" TargetMode="External" /><Relationship Id="rId268" Type="http://schemas.openxmlformats.org/officeDocument/2006/relationships/hyperlink" Target="https://drafthorseexpo.com/" TargetMode="External" /><Relationship Id="rId269" Type="http://schemas.openxmlformats.org/officeDocument/2006/relationships/hyperlink" Target="https://wqha.org/" TargetMode="External" /><Relationship Id="rId27" Type="http://schemas.openxmlformats.org/officeDocument/2006/relationships/hyperlink" Target="https://www.horseshowtracker.com/" TargetMode="External" /><Relationship Id="rId270" Type="http://schemas.openxmlformats.org/officeDocument/2006/relationships/hyperlink" Target="https://wyomingcha.org/" TargetMode="External" /><Relationship Id="rId271" Type="http://schemas.openxmlformats.org/officeDocument/2006/relationships/hyperlink" Target="https://wabra.org/" TargetMode="External" /><Relationship Id="rId272" Type="http://schemas.openxmlformats.org/officeDocument/2006/relationships/hyperlink" Target="https://www.wyorodeoassociation.com/" TargetMode="External" /><Relationship Id="rId273" Type="http://schemas.openxmlformats.org/officeDocument/2006/relationships/hyperlink" Target="https://www.cfdrodeo.com/" TargetMode="External" /><Relationship Id="rId274" Type="http://schemas.openxmlformats.org/officeDocument/2006/relationships/hyperlink" Target="https://www.codystampederodeo.com/" TargetMode="External" /><Relationship Id="rId275" Type="http://schemas.openxmlformats.org/officeDocument/2006/relationships/hyperlink" Target="https://www.nebraskaquarterhorseassociation.com/" TargetMode="External" /><Relationship Id="rId276" Type="http://schemas.openxmlformats.org/officeDocument/2006/relationships/hyperlink" Target="https://nebraskadressage.org/" TargetMode="External" /><Relationship Id="rId277" Type="http://schemas.openxmlformats.org/officeDocument/2006/relationships/hyperlink" Target="http://www.cprha.com/" TargetMode="External" /><Relationship Id="rId278" Type="http://schemas.openxmlformats.org/officeDocument/2006/relationships/hyperlink" Target="https://www.statefair.org/ag-competitions/equine-exhibitors/" TargetMode="External" /><Relationship Id="rId279" Type="http://schemas.openxmlformats.org/officeDocument/2006/relationships/hyperlink" Target="https://www.facebook.com/nestatefairhorse/" TargetMode="External" /><Relationship Id="rId28" Type="http://schemas.openxmlformats.org/officeDocument/2006/relationships/hyperlink" Target="https://equinesportscouncil.org/" TargetMode="External" /><Relationship Id="rId280" Type="http://schemas.openxmlformats.org/officeDocument/2006/relationships/hyperlink" Target="https://omahaequine.com/" TargetMode="External" /><Relationship Id="rId281" Type="http://schemas.openxmlformats.org/officeDocument/2006/relationships/hyperlink" Target="https://nebraskahorseclubs.weebly.com/" TargetMode="External" /><Relationship Id="rId282" Type="http://schemas.openxmlformats.org/officeDocument/2006/relationships/hyperlink" Target="https://www.facebook.com/nebraskahorseclubs/" TargetMode="External" /><Relationship Id="rId283" Type="http://schemas.openxmlformats.org/officeDocument/2006/relationships/hyperlink" Target="https://nebraskastaterodeo.com/" TargetMode="External" /><Relationship Id="rId284" Type="http://schemas.openxmlformats.org/officeDocument/2006/relationships/hyperlink" Target="https://www.facebook.com/NebraskaStateRodeoAssociation/" TargetMode="External" /><Relationship Id="rId285" Type="http://schemas.openxmlformats.org/officeDocument/2006/relationships/hyperlink" Target="https://www.tqha.com/" TargetMode="External" /><Relationship Id="rId286" Type="http://schemas.openxmlformats.org/officeDocument/2006/relationships/hyperlink" Target="https://texasthoroughbred.com/" TargetMode="External" /><Relationship Id="rId287" Type="http://schemas.openxmlformats.org/officeDocument/2006/relationships/hyperlink" Target="https://arabianhorsecluboftexas.com/" TargetMode="External" /><Relationship Id="rId288" Type="http://schemas.openxmlformats.org/officeDocument/2006/relationships/hyperlink" Target="https://www.thja.org/" TargetMode="External" /><Relationship Id="rId289" Type="http://schemas.openxmlformats.org/officeDocument/2006/relationships/hyperlink" Target="https://www.texasreining.com/" TargetMode="External" /><Relationship Id="rId29" Type="http://schemas.openxmlformats.org/officeDocument/2006/relationships/hyperlink" Target="https://www.nsba.com/" TargetMode="External" /><Relationship Id="rId290" Type="http://schemas.openxmlformats.org/officeDocument/2006/relationships/hyperlink" Target="https://www.rodeohouston.com/" TargetMode="External" /><Relationship Id="rId291" Type="http://schemas.openxmlformats.org/officeDocument/2006/relationships/hyperlink" Target="https://www.fwssr.com/" TargetMode="External" /><Relationship Id="rId292" Type="http://schemas.openxmlformats.org/officeDocument/2006/relationships/hyperlink" Target="https://www.texasrosehorsepark.com/" TargetMode="External" /><Relationship Id="rId293" Type="http://schemas.openxmlformats.org/officeDocument/2006/relationships/hyperlink" Target="https://gswec.com/" TargetMode="External" /><Relationship Id="rId294" Type="http://schemas.openxmlformats.org/officeDocument/2006/relationships/hyperlink" Target="https://www.texasarabianbreedersassociation.com/" TargetMode="External" /><Relationship Id="rId295" Type="http://schemas.openxmlformats.org/officeDocument/2006/relationships/hyperlink" Target="https://texasprorodeocircuit.com/" TargetMode="External" /><Relationship Id="rId296" Type="http://schemas.openxmlformats.org/officeDocument/2006/relationships/hyperlink" Target="https://www.tspra.com/" TargetMode="External" /><Relationship Id="rId297" Type="http://schemas.openxmlformats.org/officeDocument/2006/relationships/hyperlink" Target="https://www.facebook.com/p/Texas-Senior-Pro-Rodeo-Assoc-TSPRA-100064430299763/" TargetMode="External" /><Relationship Id="rId298" Type="http://schemas.openxmlformats.org/officeDocument/2006/relationships/hyperlink" Target="https://mustangheritagefoundation.org/" TargetMode="External" /><Relationship Id="rId299" Type="http://schemas.openxmlformats.org/officeDocument/2006/relationships/hyperlink" Target="https://www.oqha.com/" TargetMode="External" /><Relationship Id="rId3" Type="http://schemas.openxmlformats.org/officeDocument/2006/relationships/webSettings" Target="webSettings.xml" /><Relationship Id="rId30" Type="http://schemas.openxmlformats.org/officeDocument/2006/relationships/hyperlink" Target="https://nrha.com/" TargetMode="External" /><Relationship Id="rId300" Type="http://schemas.openxmlformats.org/officeDocument/2006/relationships/hyperlink" Target="https://www.okrha.com/" TargetMode="External" /><Relationship Id="rId301" Type="http://schemas.openxmlformats.org/officeDocument/2006/relationships/hyperlink" Target="https://www.okhunterjumper.com/" TargetMode="External" /><Relationship Id="rId302" Type="http://schemas.openxmlformats.org/officeDocument/2006/relationships/hyperlink" Target="https://okstatefair.com/competitions/equine/" TargetMode="External" /><Relationship Id="rId303" Type="http://schemas.openxmlformats.org/officeDocument/2006/relationships/hyperlink" Target="https://lazye.com/" TargetMode="External" /><Relationship Id="rId304" Type="http://schemas.openxmlformats.org/officeDocument/2006/relationships/hyperlink" Target="https://www.facebook.com/p/Oklahoma-Rodeo-Association-100064455529197/" TargetMode="External" /><Relationship Id="rId305" Type="http://schemas.openxmlformats.org/officeDocument/2006/relationships/hyperlink" Target="https://www.travelok.com/rodeos" TargetMode="External" /><Relationship Id="rId306" Type="http://schemas.openxmlformats.org/officeDocument/2006/relationships/hyperlink" Target="https://traoracing.com/" TargetMode="External" /><Relationship Id="rId307" Type="http://schemas.openxmlformats.org/officeDocument/2006/relationships/hyperlink" Target="https://www.facebook.com/Traoracing/" TargetMode="External" /><Relationship Id="rId308" Type="http://schemas.openxmlformats.org/officeDocument/2006/relationships/hyperlink" Target="https://www.okpainthorse.org/" TargetMode="External" /><Relationship Id="rId309" Type="http://schemas.openxmlformats.org/officeDocument/2006/relationships/hyperlink" Target="https://www.oklahomaarabians.com/events" TargetMode="External" /><Relationship Id="rId31" Type="http://schemas.openxmlformats.org/officeDocument/2006/relationships/hyperlink" Target="https://www.nvrha.org/" TargetMode="External" /><Relationship Id="rId310" Type="http://schemas.openxmlformats.org/officeDocument/2006/relationships/hyperlink" Target="https://missourihorsecouncil.com/" TargetMode="External" /><Relationship Id="rId311" Type="http://schemas.openxmlformats.org/officeDocument/2006/relationships/hyperlink" Target="https://mfthba.com/" TargetMode="External" /><Relationship Id="rId312" Type="http://schemas.openxmlformats.org/officeDocument/2006/relationships/hyperlink" Target="https://www.moqha.com/" TargetMode="External" /><Relationship Id="rId313" Type="http://schemas.openxmlformats.org/officeDocument/2006/relationships/hyperlink" Target="http://www.mohjo.org/" TargetMode="External" /><Relationship Id="rId314" Type="http://schemas.openxmlformats.org/officeDocument/2006/relationships/hyperlink" Target="https://www.facebook.com/p/Missouri-Hunter-Jumper-Organization-MOHJO-100057050456992/" TargetMode="External" /><Relationship Id="rId315" Type="http://schemas.openxmlformats.org/officeDocument/2006/relationships/hyperlink" Target="http://www.mohorseshows.com/index.shtml" TargetMode="External" /><Relationship Id="rId316" Type="http://schemas.openxmlformats.org/officeDocument/2006/relationships/hyperlink" Target="https://www.facebook.com/SouthwestMissouriReiningHorseAssociation/" TargetMode="External" /><Relationship Id="rId317" Type="http://schemas.openxmlformats.org/officeDocument/2006/relationships/hyperlink" Target="https://americanroyal.com/" TargetMode="External" /><Relationship Id="rId318" Type="http://schemas.openxmlformats.org/officeDocument/2006/relationships/hyperlink" Target="http://missourirodeo.com/" TargetMode="External" /><Relationship Id="rId319" Type="http://schemas.openxmlformats.org/officeDocument/2006/relationships/hyperlink" Target="https://www.facebook.com/p/Missouri-Rodeo-Cowboy-Assoc-100064932784283/" TargetMode="External" /><Relationship Id="rId32" Type="http://schemas.openxmlformats.org/officeDocument/2006/relationships/hyperlink" Target="https://nbha.com/" TargetMode="External" /><Relationship Id="rId320" Type="http://schemas.openxmlformats.org/officeDocument/2006/relationships/hyperlink" Target="https://missourifamilyrodeo.com/" TargetMode="External" /><Relationship Id="rId321" Type="http://schemas.openxmlformats.org/officeDocument/2006/relationships/hyperlink" Target="https://www.ozqha.com/" TargetMode="External" /><Relationship Id="rId322" Type="http://schemas.openxmlformats.org/officeDocument/2006/relationships/hyperlink" Target="https://www.facebook.com/ozqha/" TargetMode="External" /><Relationship Id="rId323" Type="http://schemas.openxmlformats.org/officeDocument/2006/relationships/hyperlink" Target="https://www.mahorsecouncil.com/" TargetMode="External" /><Relationship Id="rId324" Type="http://schemas.openxmlformats.org/officeDocument/2006/relationships/hyperlink" Target="https://www.massmorgan.com/" TargetMode="External" /><Relationship Id="rId325" Type="http://schemas.openxmlformats.org/officeDocument/2006/relationships/hyperlink" Target="https://massqha.com/" TargetMode="External" /><Relationship Id="rId326" Type="http://schemas.openxmlformats.org/officeDocument/2006/relationships/hyperlink" Target="https://www.facebook.com/p/Massachusetts-Quarter-Horse-Association-100063544301936/" TargetMode="External" /><Relationship Id="rId327" Type="http://schemas.openxmlformats.org/officeDocument/2006/relationships/hyperlink" Target="https://www.nshorsemens.org/" TargetMode="External" /><Relationship Id="rId328" Type="http://schemas.openxmlformats.org/officeDocument/2006/relationships/hyperlink" Target="https://www.facebook.com/profile.php?id=100064651723107" TargetMode="External" /><Relationship Id="rId329" Type="http://schemas.openxmlformats.org/officeDocument/2006/relationships/hyperlink" Target="https://www.myopiahuntclub.com/" TargetMode="External" /><Relationship Id="rId33" Type="http://schemas.openxmlformats.org/officeDocument/2006/relationships/hyperlink" Target="https://www.prorodeo.com/nfr" TargetMode="External" /><Relationship Id="rId330" Type="http://schemas.openxmlformats.org/officeDocument/2006/relationships/hyperlink" Target="https://sboanj.com/" TargetMode="External" /><Relationship Id="rId331" Type="http://schemas.openxmlformats.org/officeDocument/2006/relationships/hyperlink" Target="https://www.ashanj.net/" TargetMode="External" /><Relationship Id="rId332" Type="http://schemas.openxmlformats.org/officeDocument/2006/relationships/hyperlink" Target="https://njptha.net/" TargetMode="External" /><Relationship Id="rId333" Type="http://schemas.openxmlformats.org/officeDocument/2006/relationships/hyperlink" Target="https://www.facebook.com/groups/649051848780800/" TargetMode="External" /><Relationship Id="rId334" Type="http://schemas.openxmlformats.org/officeDocument/2006/relationships/hyperlink" Target="https://www.njhsa.org/" TargetMode="External" /><Relationship Id="rId335" Type="http://schemas.openxmlformats.org/officeDocument/2006/relationships/hyperlink" Target="https://njpha.net/" TargetMode="External" /><Relationship Id="rId336" Type="http://schemas.openxmlformats.org/officeDocument/2006/relationships/hyperlink" Target="https://www.esdcta.org/" TargetMode="External" /><Relationship Id="rId337" Type="http://schemas.openxmlformats.org/officeDocument/2006/relationships/hyperlink" Target="https://www.monmouthpark.com/" TargetMode="External" /><Relationship Id="rId338" Type="http://schemas.openxmlformats.org/officeDocument/2006/relationships/hyperlink" Target="http://www.freeholdraceway.com/" TargetMode="External" /><Relationship Id="rId339" Type="http://schemas.openxmlformats.org/officeDocument/2006/relationships/hyperlink" Target="https://playmeadowlands.com/" TargetMode="External" /><Relationship Id="rId34" Type="http://schemas.openxmlformats.org/officeDocument/2006/relationships/hyperlink" Target="https://nationalsenior.rodeo/" TargetMode="External" /><Relationship Id="rId340" Type="http://schemas.openxmlformats.org/officeDocument/2006/relationships/hyperlink" Target="https://www.gardenstatehorseshow.org/" TargetMode="External" /><Relationship Id="rId341" Type="http://schemas.openxmlformats.org/officeDocument/2006/relationships/hyperlink" Target="https://sussexcountyfairgrounds.org/" TargetMode="External" /><Relationship Id="rId342" Type="http://schemas.openxmlformats.org/officeDocument/2006/relationships/hyperlink" Target="https://www.nchorsecouncil.com/" TargetMode="External" /><Relationship Id="rId343" Type="http://schemas.openxmlformats.org/officeDocument/2006/relationships/hyperlink" Target="https://tryon.com/" TargetMode="External" /><Relationship Id="rId344" Type="http://schemas.openxmlformats.org/officeDocument/2006/relationships/hyperlink" Target="https://www.carolinahorsepark.com/" TargetMode="External" /><Relationship Id="rId345" Type="http://schemas.openxmlformats.org/officeDocument/2006/relationships/hyperlink" Target="https://ncqha.com/" TargetMode="External" /><Relationship Id="rId346" Type="http://schemas.openxmlformats.org/officeDocument/2006/relationships/hyperlink" Target="https://ncta.com/" TargetMode="External" /><Relationship Id="rId347" Type="http://schemas.openxmlformats.org/officeDocument/2006/relationships/hyperlink" Target="https://www.nchja.com/" TargetMode="External" /><Relationship Id="rId348" Type="http://schemas.openxmlformats.org/officeDocument/2006/relationships/hyperlink" Target="https://carolinainternationalcci.com/" TargetMode="External" /><Relationship Id="rId349" Type="http://schemas.openxmlformats.org/officeDocument/2006/relationships/hyperlink" Target="https://www.facebook.com/CarolinaInternationalCCI/" TargetMode="External" /><Relationship Id="rId35" Type="http://schemas.openxmlformats.org/officeDocument/2006/relationships/hyperlink" Target="https://www.facebook.com/NationalSeniorProRodeo/" TargetMode="External" /><Relationship Id="rId350" Type="http://schemas.openxmlformats.org/officeDocument/2006/relationships/hyperlink" Target="https://www.schorsecouncil.com/" TargetMode="External" /><Relationship Id="rId351" Type="http://schemas.openxmlformats.org/officeDocument/2006/relationships/hyperlink" Target="https://scquarterhorse.com/" TargetMode="External" /><Relationship Id="rId352" Type="http://schemas.openxmlformats.org/officeDocument/2006/relationships/hyperlink" Target="http://www.sctoba.org/" TargetMode="External" /><Relationship Id="rId353" Type="http://schemas.openxmlformats.org/officeDocument/2006/relationships/hyperlink" Target="http://www.schja.org/" TargetMode="External" /><Relationship Id="rId354" Type="http://schemas.openxmlformats.org/officeDocument/2006/relationships/hyperlink" Target="https://sites.google.com/view/bchsc/home" TargetMode="External" /><Relationship Id="rId355" Type="http://schemas.openxmlformats.org/officeDocument/2006/relationships/hyperlink" Target="https://www.facebook.com/BCHofSC/" TargetMode="External" /><Relationship Id="rId356" Type="http://schemas.openxmlformats.org/officeDocument/2006/relationships/hyperlink" Target="https://www.aikenhorsepark.org/" TargetMode="External" /><Relationship Id="rId357" Type="http://schemas.openxmlformats.org/officeDocument/2006/relationships/hyperlink" Target="https://www.scequinepark.com/" TargetMode="External" /><Relationship Id="rId358" Type="http://schemas.openxmlformats.org/officeDocument/2006/relationships/hyperlink" Target="https://carolinacup.org/" TargetMode="External" /><Relationship Id="rId359" Type="http://schemas.openxmlformats.org/officeDocument/2006/relationships/hyperlink" Target="https://georgiahorsecouncil.com/" TargetMode="External" /><Relationship Id="rId36" Type="http://schemas.openxmlformats.org/officeDocument/2006/relationships/hyperlink" Target="https://www.ipra-rodeo.com/" TargetMode="External" /><Relationship Id="rId360" Type="http://schemas.openxmlformats.org/officeDocument/2006/relationships/hyperlink" Target="https://www.gdcta.org/" TargetMode="External" /><Relationship Id="rId361" Type="http://schemas.openxmlformats.org/officeDocument/2006/relationships/hyperlink" Target="https://gqha.com/" TargetMode="External" /><Relationship Id="rId362" Type="http://schemas.openxmlformats.org/officeDocument/2006/relationships/hyperlink" Target="https://www.facebook.com/groups/154979441221798/" TargetMode="External" /><Relationship Id="rId363" Type="http://schemas.openxmlformats.org/officeDocument/2006/relationships/hyperlink" Target="https://www.georgia-appaloosa.com/" TargetMode="External" /><Relationship Id="rId364" Type="http://schemas.openxmlformats.org/officeDocument/2006/relationships/hyperlink" Target="https://www.facebook.com/georgiaappaloosa/" TargetMode="External" /><Relationship Id="rId365" Type="http://schemas.openxmlformats.org/officeDocument/2006/relationships/hyperlink" Target="https://www.georgia-arabian.com/" TargetMode="External" /><Relationship Id="rId366" Type="http://schemas.openxmlformats.org/officeDocument/2006/relationships/hyperlink" Target="https://www.facebook.com/GeorgiaArabianHorseAssociation/" TargetMode="External" /><Relationship Id="rId367" Type="http://schemas.openxmlformats.org/officeDocument/2006/relationships/hyperlink" Target="https://www.georgiapasofino.org/" TargetMode="External" /><Relationship Id="rId368" Type="http://schemas.openxmlformats.org/officeDocument/2006/relationships/hyperlink" Target="https://georgiasteeplechase.org/" TargetMode="External" /><Relationship Id="rId369" Type="http://schemas.openxmlformats.org/officeDocument/2006/relationships/hyperlink" Target="https://www.georgianationalfair.com/p/livestock/horseshows" TargetMode="External" /><Relationship Id="rId37" Type="http://schemas.openxmlformats.org/officeDocument/2006/relationships/hyperlink" Target="https://nssha.com/" TargetMode="External" /><Relationship Id="rId370" Type="http://schemas.openxmlformats.org/officeDocument/2006/relationships/hyperlink" Target="https://www.georgiahorsepark.com/" TargetMode="External" /><Relationship Id="rId371" Type="http://schemas.openxmlformats.org/officeDocument/2006/relationships/hyperlink" Target="https://www.georgianationalrodeo.com/" TargetMode="External" /><Relationship Id="rId372" Type="http://schemas.openxmlformats.org/officeDocument/2006/relationships/hyperlink" Target="https://www.fqha.net/" TargetMode="External" /><Relationship Id="rId373" Type="http://schemas.openxmlformats.org/officeDocument/2006/relationships/hyperlink" Target="https://ftboa.com/" TargetMode="External" /><Relationship Id="rId374" Type="http://schemas.openxmlformats.org/officeDocument/2006/relationships/hyperlink" Target="https://floridahorsemen.org/" TargetMode="External" /><Relationship Id="rId375" Type="http://schemas.openxmlformats.org/officeDocument/2006/relationships/hyperlink" Target="https://www.ocalamarion.com/things-to-do/equestrian/" TargetMode="External" /><Relationship Id="rId376" Type="http://schemas.openxmlformats.org/officeDocument/2006/relationships/hyperlink" Target="https://www.ahaflorida.org/" TargetMode="External" /><Relationship Id="rId377" Type="http://schemas.openxmlformats.org/officeDocument/2006/relationships/hyperlink" Target="http://www.fptha.com/www.fptha.com/Welcome.html" TargetMode="External" /><Relationship Id="rId378" Type="http://schemas.openxmlformats.org/officeDocument/2006/relationships/hyperlink" Target="http://www.cfhja.com/" TargetMode="External" /><Relationship Id="rId379" Type="http://schemas.openxmlformats.org/officeDocument/2006/relationships/hyperlink" Target="https://www.facebook.com/centralfloridahunterjumper/" TargetMode="External" /><Relationship Id="rId38" Type="http://schemas.openxmlformats.org/officeDocument/2006/relationships/hyperlink" Target="https://www.sshbea.org/" TargetMode="External" /><Relationship Id="rId380" Type="http://schemas.openxmlformats.org/officeDocument/2006/relationships/hyperlink" Target="http://www.sfhja.com/" TargetMode="External" /><Relationship Id="rId381" Type="http://schemas.openxmlformats.org/officeDocument/2006/relationships/hyperlink" Target="https://www.instagram.com/southfloridahunterjumper/" TargetMode="External" /><Relationship Id="rId382" Type="http://schemas.openxmlformats.org/officeDocument/2006/relationships/hyperlink" Target="https://www.swfhja.com/" TargetMode="External" /><Relationship Id="rId383" Type="http://schemas.openxmlformats.org/officeDocument/2006/relationships/hyperlink" Target="https://southfloridadressageassociation.org/" TargetMode="External" /><Relationship Id="rId384" Type="http://schemas.openxmlformats.org/officeDocument/2006/relationships/hyperlink" Target="https://www.nfladressage.org/" TargetMode="External" /><Relationship Id="rId385" Type="http://schemas.openxmlformats.org/officeDocument/2006/relationships/hyperlink" Target="https://www.facebook.com/groups/93930087997/" TargetMode="External" /><Relationship Id="rId386" Type="http://schemas.openxmlformats.org/officeDocument/2006/relationships/hyperlink" Target="https://swfldressage.org/" TargetMode="External" /><Relationship Id="rId387" Type="http://schemas.openxmlformats.org/officeDocument/2006/relationships/hyperlink" Target="https://www.facebook.com/SWFLDressage/" TargetMode="External" /><Relationship Id="rId388" Type="http://schemas.openxmlformats.org/officeDocument/2006/relationships/hyperlink" Target="https://www.fccds.org/" TargetMode="External" /><Relationship Id="rId389" Type="http://schemas.openxmlformats.org/officeDocument/2006/relationships/hyperlink" Target="https://wellingtoninternational.com/" TargetMode="External" /><Relationship Id="rId39" Type="http://schemas.openxmlformats.org/officeDocument/2006/relationships/hyperlink" Target="https://www.westerndressageassociation.org/" TargetMode="External" /><Relationship Id="rId390" Type="http://schemas.openxmlformats.org/officeDocument/2006/relationships/hyperlink" Target="https://liveoakinternational.com/" TargetMode="External" /><Relationship Id="rId391" Type="http://schemas.openxmlformats.org/officeDocument/2006/relationships/hyperlink" Target="https://www.facebook.com/LiveOakInternational/" TargetMode="External" /><Relationship Id="rId392" Type="http://schemas.openxmlformats.org/officeDocument/2006/relationships/hyperlink" Target="https://www.instagram.com/liveoakinternational/?hl=en" TargetMode="External" /><Relationship Id="rId393" Type="http://schemas.openxmlformats.org/officeDocument/2006/relationships/hyperlink" Target="https://www.mnhorsecouncil.org/" TargetMode="External" /><Relationship Id="rId394" Type="http://schemas.openxmlformats.org/officeDocument/2006/relationships/hyperlink" Target="https://www.mnqha.com/" TargetMode="External" /><Relationship Id="rId395" Type="http://schemas.openxmlformats.org/officeDocument/2006/relationships/hyperlink" Target="https://minnesotabred.com/" TargetMode="External" /><Relationship Id="rId396" Type="http://schemas.openxmlformats.org/officeDocument/2006/relationships/hyperlink" Target="https://www.facebook.com/minnesotathoroughbredassociation/" TargetMode="External" /><Relationship Id="rId397" Type="http://schemas.openxmlformats.org/officeDocument/2006/relationships/hyperlink" Target="https://mqhra.com/" TargetMode="External" /><Relationship Id="rId398" Type="http://schemas.openxmlformats.org/officeDocument/2006/relationships/hyperlink" Target="https://mncuttinghorse.com/" TargetMode="External" /><Relationship Id="rId399" Type="http://schemas.openxmlformats.org/officeDocument/2006/relationships/hyperlink" Target="https://mhja.org/" TargetMode="External" /><Relationship Id="rId4" Type="http://schemas.openxmlformats.org/officeDocument/2006/relationships/fontTable" Target="fontTable.xml" /><Relationship Id="rId40" Type="http://schemas.openxmlformats.org/officeDocument/2006/relationships/hyperlink" Target="https://www.hitsshows.com/" TargetMode="External" /><Relationship Id="rId400" Type="http://schemas.openxmlformats.org/officeDocument/2006/relationships/hyperlink" Target="http://wsca.org/" TargetMode="External" /><Relationship Id="rId401" Type="http://schemas.openxmlformats.org/officeDocument/2006/relationships/hyperlink" Target="https://www.mhsea.org/" TargetMode="External" /><Relationship Id="rId402" Type="http://schemas.openxmlformats.org/officeDocument/2006/relationships/hyperlink" Target="https://www.mnhorseexpo.org/" TargetMode="External" /><Relationship Id="rId403" Type="http://schemas.openxmlformats.org/officeDocument/2006/relationships/hyperlink" Target="https://minnesotaharvesthorseshow.com/" TargetMode="External" /><Relationship Id="rId404" Type="http://schemas.openxmlformats.org/officeDocument/2006/relationships/hyperlink" Target="https://www.mnstatefair.org/competitions/horses/" TargetMode="External" /><Relationship Id="rId405" Type="http://schemas.openxmlformats.org/officeDocument/2006/relationships/hyperlink" Target="https://www.canterburypark.com/" TargetMode="External" /><Relationship Id="rId406" Type="http://schemas.openxmlformats.org/officeDocument/2006/relationships/hyperlink" Target="https://runaces.com/racing/" TargetMode="External" /><Relationship Id="rId407" Type="http://schemas.openxmlformats.org/officeDocument/2006/relationships/hyperlink" Target="https://www.mnrodeo.org/" TargetMode="External" /><Relationship Id="rId408" Type="http://schemas.openxmlformats.org/officeDocument/2006/relationships/hyperlink" Target="https://www.wisconsinhorsecouncil.org/" TargetMode="External" /><Relationship Id="rId409" Type="http://schemas.openxmlformats.org/officeDocument/2006/relationships/hyperlink" Target="https://wqha.com/" TargetMode="External" /><Relationship Id="rId41" Type="http://schemas.openxmlformats.org/officeDocument/2006/relationships/hyperlink" Target="https://www.wpra.com/" TargetMode="External" /><Relationship Id="rId410" Type="http://schemas.openxmlformats.org/officeDocument/2006/relationships/hyperlink" Target="https://wisconsinarabian.com/shows-%26-events" TargetMode="External" /><Relationship Id="rId411" Type="http://schemas.openxmlformats.org/officeDocument/2006/relationships/hyperlink" Target="https://wisconsinpinto.com/" TargetMode="External" /><Relationship Id="rId412" Type="http://schemas.openxmlformats.org/officeDocument/2006/relationships/hyperlink" Target="https://www.wisconsinmorganhorseclub.org/event-calendar" TargetMode="External" /><Relationship Id="rId413" Type="http://schemas.openxmlformats.org/officeDocument/2006/relationships/hyperlink" Target="http://www.wwhsa.org/" TargetMode="External" /><Relationship Id="rId414" Type="http://schemas.openxmlformats.org/officeDocument/2006/relationships/hyperlink" Target="https://4h.extension.wisc.edu/opportunities/projects/large-animals/horse-project/wisconsin-4-h-horse-association/" TargetMode="External" /><Relationship Id="rId415" Type="http://schemas.openxmlformats.org/officeDocument/2006/relationships/hyperlink" Target="https://whsra.org/" TargetMode="External" /><Relationship Id="rId416" Type="http://schemas.openxmlformats.org/officeDocument/2006/relationships/hyperlink" Target="https://www.facebook.com/groups/2214226909/" TargetMode="External" /><Relationship Id="rId417" Type="http://schemas.openxmlformats.org/officeDocument/2006/relationships/hyperlink" Target="https://midwesthorsefair.com/" TargetMode="External" /><Relationship Id="rId418" Type="http://schemas.openxmlformats.org/officeDocument/2006/relationships/hyperlink" Target="https://www.facebook.com/midwesthorsefair" TargetMode="External" /><Relationship Id="rId419" Type="http://schemas.openxmlformats.org/officeDocument/2006/relationships/hyperlink" Target="https://wistatefair.com/competitions/open-livestock/" TargetMode="External" /><Relationship Id="rId42" Type="http://schemas.openxmlformats.org/officeDocument/2006/relationships/hyperlink" Target="https://www.rodeopafra.com/" TargetMode="External" /><Relationship Id="rId420" Type="http://schemas.openxmlformats.org/officeDocument/2006/relationships/hyperlink" Target="https://wrpr.org/" TargetMode="External" /><Relationship Id="rId421" Type="http://schemas.openxmlformats.org/officeDocument/2006/relationships/hyperlink" Target="https://hci.wildapricot.org/" TargetMode="External" /><Relationship Id="rId422" Type="http://schemas.openxmlformats.org/officeDocument/2006/relationships/hyperlink" Target="https://ilqha.com/" TargetMode="External" /><Relationship Id="rId423" Type="http://schemas.openxmlformats.org/officeDocument/2006/relationships/hyperlink" Target="https://www.itharacing.com/" TargetMode="External" /><Relationship Id="rId424" Type="http://schemas.openxmlformats.org/officeDocument/2006/relationships/hyperlink" Target="https://www.facebook.com/illinoisaha/" TargetMode="External" /><Relationship Id="rId425" Type="http://schemas.openxmlformats.org/officeDocument/2006/relationships/hyperlink" Target="https://www.niahac.com/" TargetMode="External" /><Relationship Id="rId426" Type="http://schemas.openxmlformats.org/officeDocument/2006/relationships/hyperlink" Target="http://www.illinoispainthorse.com/" TargetMode="External" /><Relationship Id="rId427" Type="http://schemas.openxmlformats.org/officeDocument/2006/relationships/hyperlink" Target="https://idcta.org/" TargetMode="External" /><Relationship Id="rId428" Type="http://schemas.openxmlformats.org/officeDocument/2006/relationships/hyperlink" Target="https://www.ihja.com/" TargetMode="External" /><Relationship Id="rId429" Type="http://schemas.openxmlformats.org/officeDocument/2006/relationships/hyperlink" Target="https://nihja.net/" TargetMode="External" /><Relationship Id="rId43" Type="http://schemas.openxmlformats.org/officeDocument/2006/relationships/hyperlink" Target="https://www.ihsainc.com/" TargetMode="External" /><Relationship Id="rId430" Type="http://schemas.openxmlformats.org/officeDocument/2006/relationships/hyperlink" Target="https://ilrodeo.com/" TargetMode="External" /><Relationship Id="rId431" Type="http://schemas.openxmlformats.org/officeDocument/2006/relationships/hyperlink" Target="https://statefair.illinois.gov/competitions/competitive-events/equine-events.html" TargetMode="External" /><Relationship Id="rId432" Type="http://schemas.openxmlformats.org/officeDocument/2006/relationships/hyperlink" Target="https://www.hitsshows.com/hits-venues/hits-chicago/" TargetMode="External" /><Relationship Id="rId433" Type="http://schemas.openxmlformats.org/officeDocument/2006/relationships/hyperlink" Target="https://bighatrodeo.com/event/great-northern-illinois-pro-rodeo-in-belvidere-il/2024-09-07/" TargetMode="External" /><Relationship Id="rId434" Type="http://schemas.openxmlformats.org/officeDocument/2006/relationships/hyperlink" Target="https://www.kyqha.com/" TargetMode="External" /><Relationship Id="rId435" Type="http://schemas.openxmlformats.org/officeDocument/2006/relationships/hyperlink" Target="https://asha.net/" TargetMode="External" /><Relationship Id="rId436" Type="http://schemas.openxmlformats.org/officeDocument/2006/relationships/hyperlink" Target="https://www.kmsha.com/" TargetMode="External" /><Relationship Id="rId437" Type="http://schemas.openxmlformats.org/officeDocument/2006/relationships/hyperlink" Target="https://kyhorsepark.com/" TargetMode="External" /><Relationship Id="rId438" Type="http://schemas.openxmlformats.org/officeDocument/2006/relationships/hyperlink" Target="http://www.khja.org/" TargetMode="External" /><Relationship Id="rId439" Type="http://schemas.openxmlformats.org/officeDocument/2006/relationships/hyperlink" Target="https://www.kentuckydressageassociation.com/" TargetMode="External" /><Relationship Id="rId44" Type="http://schemas.openxmlformats.org/officeDocument/2006/relationships/hyperlink" Target="https://useventing.com/events-competitions/calendar" TargetMode="External" /><Relationship Id="rId440" Type="http://schemas.openxmlformats.org/officeDocument/2006/relationships/hyperlink" Target="https://horseswork.com/" TargetMode="External" /><Relationship Id="rId441" Type="http://schemas.openxmlformats.org/officeDocument/2006/relationships/hyperlink" Target="https://horseswork.com/equine-breed-associations/" TargetMode="External" /><Relationship Id="rId442" Type="http://schemas.openxmlformats.org/officeDocument/2006/relationships/hyperlink" Target="https://www.kentuckyderby.com/" TargetMode="External" /><Relationship Id="rId443" Type="http://schemas.openxmlformats.org/officeDocument/2006/relationships/hyperlink" Target="https://www.kentuckythreedayevent.com/" TargetMode="External" /><Relationship Id="rId444" Type="http://schemas.openxmlformats.org/officeDocument/2006/relationships/hyperlink" Target="https://www.facebook.com/KentuckyThreeDayEvent/" TargetMode="External" /><Relationship Id="rId445" Type="http://schemas.openxmlformats.org/officeDocument/2006/relationships/hyperlink" Target="https://www.breederscup.com/" TargetMode="External" /><Relationship Id="rId446" Type="http://schemas.openxmlformats.org/officeDocument/2006/relationships/hyperlink" Target="https://www.keeneland.com/" TargetMode="External" /><Relationship Id="rId447" Type="http://schemas.openxmlformats.org/officeDocument/2006/relationships/hyperlink" Target="https://www.churchilldowns.com/" TargetMode="External" /><Relationship Id="rId448" Type="http://schemas.openxmlformats.org/officeDocument/2006/relationships/hyperlink" Target="https://ellisparkracing.com/" TargetMode="External" /><Relationship Id="rId449" Type="http://schemas.openxmlformats.org/officeDocument/2006/relationships/hyperlink" Target="https://www.turfway.com/racing/live-racing-schedule/" TargetMode="External" /><Relationship Id="rId45" Type="http://schemas.openxmlformats.org/officeDocument/2006/relationships/hyperlink" Target="https://aerc.org/calendar/" TargetMode="External" /><Relationship Id="rId450" Type="http://schemas.openxmlformats.org/officeDocument/2006/relationships/hyperlink" Target="https://worldequestriancenter.com/wilmington-oh/" TargetMode="External" /><Relationship Id="rId451" Type="http://schemas.openxmlformats.org/officeDocument/2006/relationships/hyperlink" Target="https://www.ohha.com/Home" TargetMode="External" /><Relationship Id="rId452" Type="http://schemas.openxmlformats.org/officeDocument/2006/relationships/hyperlink" Target="http://www.pabred.com/" TargetMode="External" /><Relationship Id="rId453" Type="http://schemas.openxmlformats.org/officeDocument/2006/relationships/hyperlink" Target="http://www.pqha.org/" TargetMode="External" /><Relationship Id="rId454" Type="http://schemas.openxmlformats.org/officeDocument/2006/relationships/hyperlink" Target="https://www.paha.org/" TargetMode="External" /><Relationship Id="rId455" Type="http://schemas.openxmlformats.org/officeDocument/2006/relationships/hyperlink" Target="https://panational.org/" TargetMode="External" /><Relationship Id="rId456" Type="http://schemas.openxmlformats.org/officeDocument/2006/relationships/hyperlink" Target="https://www.pennhsa.org/" TargetMode="External" /><Relationship Id="rId457" Type="http://schemas.openxmlformats.org/officeDocument/2006/relationships/hyperlink" Target="https://www.devonhorseshow.net/" TargetMode="External" /><Relationship Id="rId458" Type="http://schemas.openxmlformats.org/officeDocument/2006/relationships/hyperlink" Target="https://radnorhuntraces.org/" TargetMode="External" /><Relationship Id="rId459" Type="http://schemas.openxmlformats.org/officeDocument/2006/relationships/hyperlink" Target="https://www.plantationfield.com/" TargetMode="External" /><Relationship Id="rId46" Type="http://schemas.openxmlformats.org/officeDocument/2006/relationships/hyperlink" Target="https://drafthorsejournal.com/pages/advertise" TargetMode="External" /><Relationship Id="rId460" Type="http://schemas.openxmlformats.org/officeDocument/2006/relationships/hyperlink" Target="https://www.facebook.com/PlantationFieldInternational/" TargetMode="External" /><Relationship Id="rId461" Type="http://schemas.openxmlformats.org/officeDocument/2006/relationships/hyperlink" Target="https://www.instagram.com/plantationfield/?hl=en" TargetMode="External" /><Relationship Id="rId462" Type="http://schemas.openxmlformats.org/officeDocument/2006/relationships/hyperlink" Target="https://ludwigshorseshow.com/" TargetMode="External" /><Relationship Id="rId463" Type="http://schemas.openxmlformats.org/officeDocument/2006/relationships/hyperlink" Target="https://dressageatdevon.org/" TargetMode="External" /><Relationship Id="rId464" Type="http://schemas.openxmlformats.org/officeDocument/2006/relationships/hyperlink" Target="https://www.phsra.org/" TargetMode="External" /><Relationship Id="rId465" Type="http://schemas.openxmlformats.org/officeDocument/2006/relationships/hyperlink" Target="https://www.nysqha.com/" TargetMode="External" /><Relationship Id="rId466" Type="http://schemas.openxmlformats.org/officeDocument/2006/relationships/hyperlink" Target="https://www.wnyda.org/" TargetMode="External" /><Relationship Id="rId467" Type="http://schemas.openxmlformats.org/officeDocument/2006/relationships/hyperlink" Target="https://hamptonclassic.com/" TargetMode="External" /><Relationship Id="rId468" Type="http://schemas.openxmlformats.org/officeDocument/2006/relationships/hyperlink" Target="https://www.nyra.com/saratoga/" TargetMode="External" /><Relationship Id="rId469" Type="http://schemas.openxmlformats.org/officeDocument/2006/relationships/hyperlink" Target="https://nysfair.ny.gov/venue/toyota-coliseum/" TargetMode="External" /><Relationship Id="rId47" Type="http://schemas.openxmlformats.org/officeDocument/2006/relationships/hyperlink" Target="https://naclassicseries.com/show-list/" TargetMode="External" /><Relationship Id="rId470" Type="http://schemas.openxmlformats.org/officeDocument/2006/relationships/hyperlink" Target="https://www.hitsshows.com/hits-venues/hits-hudson-valley/" TargetMode="External" /><Relationship Id="rId471" Type="http://schemas.openxmlformats.org/officeDocument/2006/relationships/hyperlink" Target="https://oldsalemfarm.net/" TargetMode="External" /><Relationship Id="rId472" Type="http://schemas.openxmlformats.org/officeDocument/2006/relationships/hyperlink" Target="https://www.lakeplacid.com/events/lake-placid-horse-show" TargetMode="External" /><Relationship Id="rId473" Type="http://schemas.openxmlformats.org/officeDocument/2006/relationships/hyperlink" Target="https://vthorsecouncil.org/" TargetMode="External" /><Relationship Id="rId474" Type="http://schemas.openxmlformats.org/officeDocument/2006/relationships/hyperlink" Target="https://vtmorganhorse.org/" TargetMode="External" /><Relationship Id="rId475" Type="http://schemas.openxmlformats.org/officeDocument/2006/relationships/hyperlink" Target="https://www.vhja.org/" TargetMode="External" /><Relationship Id="rId476" Type="http://schemas.openxmlformats.org/officeDocument/2006/relationships/hyperlink" Target="https://www.cvda.org/" TargetMode="External" /><Relationship Id="rId477" Type="http://schemas.openxmlformats.org/officeDocument/2006/relationships/hyperlink" Target="https://www.gmhainc.org/" TargetMode="External" /><Relationship Id="rId478" Type="http://schemas.openxmlformats.org/officeDocument/2006/relationships/hyperlink" Target="https://www.verda.org/" TargetMode="External" /><Relationship Id="rId479" Type="http://schemas.openxmlformats.org/officeDocument/2006/relationships/hyperlink" Target="https://www.hitsshows.com/hits-events/hits-vermont-summer-festival/" TargetMode="External" /><Relationship Id="rId48" Type="http://schemas.openxmlformats.org/officeDocument/2006/relationships/hyperlink" Target="https://apha.com/" TargetMode="External" /><Relationship Id="rId480" Type="http://schemas.openxmlformats.org/officeDocument/2006/relationships/hyperlink" Target="https://www.facebook.com/VermontSummerFestival/" TargetMode="External" /><Relationship Id="rId481" Type="http://schemas.openxmlformats.org/officeDocument/2006/relationships/hyperlink" Target="http://www.cthorsecouncil.org/" TargetMode="External" /><Relationship Id="rId482" Type="http://schemas.openxmlformats.org/officeDocument/2006/relationships/hyperlink" Target="https://ctmorgans.org/" TargetMode="External" /><Relationship Id="rId483" Type="http://schemas.openxmlformats.org/officeDocument/2006/relationships/hyperlink" Target="https://www.chja.net/" TargetMode="External" /><Relationship Id="rId484" Type="http://schemas.openxmlformats.org/officeDocument/2006/relationships/hyperlink" Target="https://www.ctdressage.org/" TargetMode="External" /><Relationship Id="rId485" Type="http://schemas.openxmlformats.org/officeDocument/2006/relationships/hyperlink" Target="https://connecticut-color-breed-association.mailchimpsites.com/" TargetMode="External" /><Relationship Id="rId486" Type="http://schemas.openxmlformats.org/officeDocument/2006/relationships/hyperlink" Target="https://www.oxridge.com/horse-shows.html" TargetMode="External" /><Relationship Id="rId487" Type="http://schemas.openxmlformats.org/officeDocument/2006/relationships/hyperlink" Target="https://virginiahorsecouncil.org/" TargetMode="External" /><Relationship Id="rId488" Type="http://schemas.openxmlformats.org/officeDocument/2006/relationships/hyperlink" Target="https://virginiahorseracing.com/" TargetMode="External" /><Relationship Id="rId489" Type="http://schemas.openxmlformats.org/officeDocument/2006/relationships/hyperlink" Target="https://myvqha.com/" TargetMode="External" /><Relationship Id="rId49" Type="http://schemas.openxmlformats.org/officeDocument/2006/relationships/hyperlink" Target="https://www.aphaonline.org/APHAOnline/pub/CalendarOfEvents.aspx" TargetMode="External" /><Relationship Id="rId490" Type="http://schemas.openxmlformats.org/officeDocument/2006/relationships/hyperlink" Target="https://www.vahaclub.com/index.html" TargetMode="External" /><Relationship Id="rId491" Type="http://schemas.openxmlformats.org/officeDocument/2006/relationships/hyperlink" Target="https://www.facebook.com/vahaarabians/" TargetMode="External" /><Relationship Id="rId492" Type="http://schemas.openxmlformats.org/officeDocument/2006/relationships/hyperlink" Target="https://www.virginiapainthorseclub.org/" TargetMode="External" /><Relationship Id="rId493" Type="http://schemas.openxmlformats.org/officeDocument/2006/relationships/hyperlink" Target="https://vhja.org/" TargetMode="External" /><Relationship Id="rId494" Type="http://schemas.openxmlformats.org/officeDocument/2006/relationships/hyperlink" Target="https://www.virginiadressage.org/" TargetMode="External" /><Relationship Id="rId495" Type="http://schemas.openxmlformats.org/officeDocument/2006/relationships/hyperlink" Target="http://www.vhsa.com/" TargetMode="External" /><Relationship Id="rId496" Type="http://schemas.openxmlformats.org/officeDocument/2006/relationships/hyperlink" Target="https://vahorsecenter.org/" TargetMode="External" /><Relationship Id="rId497" Type="http://schemas.openxmlformats.org/officeDocument/2006/relationships/hyperlink" Target="https://vagoldcup.com/" TargetMode="External" /><Relationship Id="rId498" Type="http://schemas.openxmlformats.org/officeDocument/2006/relationships/hyperlink" Target="https://upperville.com/" TargetMode="External" /><Relationship Id="rId499" Type="http://schemas.openxmlformats.org/officeDocument/2006/relationships/hyperlink" Target="https://www.keswickhorseshow.com/" TargetMode="External" /><Relationship Id="rId5" Type="http://schemas.openxmlformats.org/officeDocument/2006/relationships/customXml" Target="../customXml/item1.xml" /><Relationship Id="rId50" Type="http://schemas.openxmlformats.org/officeDocument/2006/relationships/hyperlink" Target="https://www.ntra.com/" TargetMode="External" /><Relationship Id="rId500" Type="http://schemas.openxmlformats.org/officeDocument/2006/relationships/hyperlink" Target="https://www.middleburgspringraces.com/" TargetMode="External" /><Relationship Id="rId501" Type="http://schemas.openxmlformats.org/officeDocument/2006/relationships/hyperlink" Target="https://www.instagram.com/middleburgspringraces/?hl=en" TargetMode="External" /><Relationship Id="rId502" Type="http://schemas.openxmlformats.org/officeDocument/2006/relationships/footer" Target="footer1.xml" /><Relationship Id="rId503" Type="http://schemas.openxmlformats.org/officeDocument/2006/relationships/footer" Target="footer2.xml" /><Relationship Id="rId504" Type="http://schemas.openxmlformats.org/officeDocument/2006/relationships/theme" Target="theme/theme1.xml" /><Relationship Id="rId505" Type="http://schemas.openxmlformats.org/officeDocument/2006/relationships/numbering" Target="numbering.xml" /><Relationship Id="rId506" Type="http://schemas.openxmlformats.org/officeDocument/2006/relationships/styles" Target="styles.xml" /><Relationship Id="rId51" Type="http://schemas.openxmlformats.org/officeDocument/2006/relationships/hyperlink" Target="https://www.usdf.org/calendar/competitions.asp" TargetMode="External" /><Relationship Id="rId52" Type="http://schemas.openxmlformats.org/officeDocument/2006/relationships/hyperlink" Target="https://www.fei.org/events" TargetMode="External" /><Relationship Id="rId53" Type="http://schemas.openxmlformats.org/officeDocument/2006/relationships/hyperlink" Target="https://www.ushja.org/" TargetMode="External" /><Relationship Id="rId54" Type="http://schemas.openxmlformats.org/officeDocument/2006/relationships/hyperlink" Target="http://www.americanwarmblood.com/" TargetMode="External" /><Relationship Id="rId55" Type="http://schemas.openxmlformats.org/officeDocument/2006/relationships/hyperlink" Target="http://www.americanwarmblood.org/" TargetMode="External" /><Relationship Id="rId56" Type="http://schemas.openxmlformats.org/officeDocument/2006/relationships/hyperlink" Target="http://www.ialha.org/" TargetMode="External" /><Relationship Id="rId57" Type="http://schemas.openxmlformats.org/officeDocument/2006/relationships/hyperlink" Target="http://www.appaloosa.com/" TargetMode="External" /><Relationship Id="rId58" Type="http://schemas.openxmlformats.org/officeDocument/2006/relationships/hyperlink" Target="http://www.icaainc.com/" TargetMode="External" /><Relationship Id="rId59" Type="http://schemas.openxmlformats.org/officeDocument/2006/relationships/hyperlink" Target="http://www.arabianhorses.org/" TargetMode="External" /><Relationship Id="rId6" Type="http://schemas.openxmlformats.org/officeDocument/2006/relationships/customXml" Target="../customXml/item2.xml" /><Relationship Id="rId60" Type="http://schemas.openxmlformats.org/officeDocument/2006/relationships/hyperlink" Target="http://www.shagya.net/" TargetMode="External" /><Relationship Id="rId61" Type="http://schemas.openxmlformats.org/officeDocument/2006/relationships/hyperlink" Target="http://www.pyramidsociety.org/" TargetMode="External" /><Relationship Id="rId62" Type="http://schemas.openxmlformats.org/officeDocument/2006/relationships/hyperlink" Target="http://www.americanazteca.com/" TargetMode="External" /><Relationship Id="rId63" Type="http://schemas.openxmlformats.org/officeDocument/2006/relationships/hyperlink" Target="http://www.belgianwarmblood.com/" TargetMode="External" /><Relationship Id="rId64" Type="http://schemas.openxmlformats.org/officeDocument/2006/relationships/hyperlink" Target="http://www.americanbuckskin.org/" TargetMode="External" /><Relationship Id="rId65" Type="http://schemas.openxmlformats.org/officeDocument/2006/relationships/hyperlink" Target="http://www.ibha.net/" TargetMode="External" /><Relationship Id="rId66" Type="http://schemas.openxmlformats.org/officeDocument/2006/relationships/hyperlink" Target="http://www.canadianwarmbloods.com/" TargetMode="External" /><Relationship Id="rId67" Type="http://schemas.openxmlformats.org/officeDocument/2006/relationships/hyperlink" Target="http://www.caspian.org/" TargetMode="External" /><Relationship Id="rId68" Type="http://schemas.openxmlformats.org/officeDocument/2006/relationships/hyperlink" Target="http://www.ichregistry.com/" TargetMode="External" /><Relationship Id="rId69" Type="http://schemas.openxmlformats.org/officeDocument/2006/relationships/hyperlink" Target="http://www.clevelandbay.org/" TargetMode="External" /><Relationship Id="rId7" Type="http://schemas.openxmlformats.org/officeDocument/2006/relationships/customXml" Target="../customXml/item3.xml" /><Relationship Id="rId70" Type="http://schemas.openxmlformats.org/officeDocument/2006/relationships/hyperlink" Target="http://clydesusa.com/" TargetMode="External" /><Relationship Id="rId71" Type="http://schemas.openxmlformats.org/officeDocument/2006/relationships/hyperlink" Target="http://www.coloradoranger.com/" TargetMode="External" /><Relationship Id="rId72" Type="http://schemas.openxmlformats.org/officeDocument/2006/relationships/hyperlink" Target="http://www.acps.org/" TargetMode="External" /><Relationship Id="rId73" Type="http://schemas.openxmlformats.org/officeDocument/2006/relationships/hyperlink" Target="http://www.acdha.org/" TargetMode="External" /><Relationship Id="rId74" Type="http://schemas.openxmlformats.org/officeDocument/2006/relationships/hyperlink" Target="http://www.abcregistry.org/" TargetMode="External" /><Relationship Id="rId75" Type="http://schemas.openxmlformats.org/officeDocument/2006/relationships/hyperlink" Target="http://www.curlyhorses.org/" TargetMode="External" /><Relationship Id="rId76" Type="http://schemas.openxmlformats.org/officeDocument/2006/relationships/hyperlink" Target="http://www.curlysporthorse.org/" TargetMode="External" /><Relationship Id="rId77" Type="http://schemas.openxmlformats.org/officeDocument/2006/relationships/hyperlink" Target="http://www.dalesponies.com/" TargetMode="External" /><Relationship Id="rId78" Type="http://schemas.openxmlformats.org/officeDocument/2006/relationships/hyperlink" Target="http://www.dartmoorpony.com/" TargetMode="External" /><Relationship Id="rId79" Type="http://schemas.openxmlformats.org/officeDocument/2006/relationships/hyperlink" Target="http://www.lovelongears.com/" TargetMode="External" /><Relationship Id="rId8" Type="http://schemas.openxmlformats.org/officeDocument/2006/relationships/customXml" Target="../customXml/item4.xml" /><Relationship Id="rId80" Type="http://schemas.openxmlformats.org/officeDocument/2006/relationships/hyperlink" Target="http://americanjackstock.org/" TargetMode="External" /><Relationship Id="rId81" Type="http://schemas.openxmlformats.org/officeDocument/2006/relationships/hyperlink" Target="http://kwpn-na.org/" TargetMode="External" /><Relationship Id="rId82" Type="http://schemas.openxmlformats.org/officeDocument/2006/relationships/hyperlink" Target="http://www.fpsna.org/" TargetMode="External" /><Relationship Id="rId83" Type="http://schemas.openxmlformats.org/officeDocument/2006/relationships/hyperlink" Target="http://www.nfhr.com/" TargetMode="External" /><Relationship Id="rId84" Type="http://schemas.openxmlformats.org/officeDocument/2006/relationships/hyperlink" Target="https://floridacrackerhorseassociation.com/" TargetMode="External" /><Relationship Id="rId85" Type="http://schemas.openxmlformats.org/officeDocument/2006/relationships/hyperlink" Target="http://www.fhana.com/" TargetMode="External" /><Relationship Id="rId86" Type="http://schemas.openxmlformats.org/officeDocument/2006/relationships/hyperlink" Target="http://www.friesianshowhorse.com/" TargetMode="External" /><Relationship Id="rId87" Type="http://schemas.openxmlformats.org/officeDocument/2006/relationships/hyperlink" Target="http://www.georgiangrande.com/" TargetMode="External" /><Relationship Id="rId88" Type="http://schemas.openxmlformats.org/officeDocument/2006/relationships/hyperlink" Target="http://www.gcdha.com/" TargetMode="External" /><Relationship Id="rId89" Type="http://schemas.openxmlformats.org/officeDocument/2006/relationships/hyperlink" Target="http://gypsyhorseregistryofamerica.org/" TargetMode="External" /><Relationship Id="rId9" Type="http://schemas.openxmlformats.org/officeDocument/2006/relationships/image" Target="media/image1.png" /><Relationship Id="rId90" Type="http://schemas.openxmlformats.org/officeDocument/2006/relationships/hyperlink" Target="http://vanners.org/" TargetMode="External" /><Relationship Id="rId91" Type="http://schemas.openxmlformats.org/officeDocument/2006/relationships/hyperlink" Target="http://www.hackneysociety.com/" TargetMode="External" /><Relationship Id="rId92" Type="http://schemas.openxmlformats.org/officeDocument/2006/relationships/hyperlink" Target="http://www.haflingerhorse.com/" TargetMode="External" /><Relationship Id="rId93" Type="http://schemas.openxmlformats.org/officeDocument/2006/relationships/hyperlink" Target="http://www.hanoverian.org/" TargetMode="External" /><Relationship Id="rId94" Type="http://schemas.openxmlformats.org/officeDocument/2006/relationships/hyperlink" Target="http://www.holsteiner.com/" TargetMode="External" /><Relationship Id="rId95" Type="http://schemas.openxmlformats.org/officeDocument/2006/relationships/hyperlink" Target="http://www.horseoftheamericas.com/" TargetMode="External" /><Relationship Id="rId96" Type="http://schemas.openxmlformats.org/officeDocument/2006/relationships/hyperlink" Target="http://www.hungarianhorses.org/" TargetMode="External" /><Relationship Id="rId97" Type="http://schemas.openxmlformats.org/officeDocument/2006/relationships/hyperlink" Target="http://www.icelandics.org/" TargetMode="External" /><Relationship Id="rId98" Type="http://schemas.openxmlformats.org/officeDocument/2006/relationships/hyperlink" Target="http://www.irishdraught.com/" TargetMode="External" /><Relationship Id="rId99" Type="http://schemas.openxmlformats.org/officeDocument/2006/relationships/hyperlink" Target="http://www.lipizzan.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phis.usda.gov/sites/default/files/equine05_dr_event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bf16fb3d-d0d4-4082-b9e1-5e252a4ca607">
      <Terms xmlns="http://schemas.microsoft.com/office/infopath/2007/PartnerControls"/>
    </lcf76f155ced4ddcb4097134ff3c332f>
    <Notes xmlns="bf16fb3d-d0d4-4082-b9e1-5e252a4ca6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9" ma:contentTypeDescription="Create a new document." ma:contentTypeScope="" ma:versionID="3ca31f423947637751f8daf912c741b3">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6a2f06109ee55e65c8adc24b7c1be920"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54F02-2B13-418B-9D01-63DDAE9B8A27}">
  <ds:schemaRefs>
    <ds:schemaRef ds:uri="http://schemas.microsoft.com/office/2006/metadata/properties"/>
    <ds:schemaRef ds:uri="http://schemas.microsoft.com/office/infopath/2007/PartnerControls"/>
    <ds:schemaRef ds:uri="73fb875a-8af9-4255-b008-0995492d31cd"/>
    <ds:schemaRef ds:uri="bf16fb3d-d0d4-4082-b9e1-5e252a4ca607"/>
  </ds:schemaRefs>
</ds:datastoreItem>
</file>

<file path=customXml/itemProps2.xml><?xml version="1.0" encoding="utf-8"?>
<ds:datastoreItem xmlns:ds="http://schemas.openxmlformats.org/officeDocument/2006/customXml" ds:itemID="{73E02A3D-E6AD-4C7D-AF4D-10A6FADD3FD9}">
  <ds:schemaRefs>
    <ds:schemaRef ds:uri="http://schemas.openxmlformats.org/officeDocument/2006/bibliography"/>
  </ds:schemaRefs>
</ds:datastoreItem>
</file>

<file path=customXml/itemProps3.xml><?xml version="1.0" encoding="utf-8"?>
<ds:datastoreItem xmlns:ds="http://schemas.openxmlformats.org/officeDocument/2006/customXml" ds:itemID="{03A3BD7D-A57C-4824-8D34-F29119A54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7995D-79BD-425F-90C5-0B72F9CC87EE}">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42</Pages>
  <Words>15679</Words>
  <Characters>89371</Characters>
  <Application>Microsoft Office Word</Application>
  <DocSecurity>0</DocSecurity>
  <Lines>744</Lines>
  <Paragraphs>209</Paragraphs>
  <ScaleCrop>false</ScaleCrop>
  <Company>USDA APHIS</Company>
  <LinksUpToDate>false</LinksUpToDate>
  <CharactersWithSpaces>104841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cbsickles</dc:creator>
  <cp:lastModifiedBy>Harris, Sheniqua - MRP-APHIS</cp:lastModifiedBy>
  <cp:revision>2</cp:revision>
  <cp:lastPrinted>2018-05-03T18:13:00Z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