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334AD6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D6">
        <w:rPr>
          <w:rFonts w:ascii="Times New Roman" w:hAnsi="Times New Roman" w:cs="Times New Roman"/>
          <w:b/>
          <w:sz w:val="24"/>
          <w:szCs w:val="24"/>
        </w:rPr>
        <w:t>NWS Extreme Heat Social and Behavioral Sciences Research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4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334AD6" w:rsidR="009E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817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the questions</w:t>
      </w:r>
      <w:r w:rsidRPr="007F533C">
        <w:rPr>
          <w:rFonts w:cstheme="minorHAnsi"/>
        </w:rPr>
        <w:t xml:space="preserve"> regarding an individual’s sex </w:t>
      </w:r>
      <w:r w:rsidRPr="00334AD6" w:rsidR="00334AD6">
        <w:rPr>
          <w:rFonts w:cstheme="minorHAnsi"/>
        </w:rPr>
        <w:t>(Q7.5 on the NWS H</w:t>
      </w:r>
      <w:bookmarkStart w:id="0" w:name="_GoBack"/>
      <w:bookmarkEnd w:id="0"/>
      <w:r w:rsidRPr="00334AD6" w:rsidR="00334AD6">
        <w:rPr>
          <w:rFonts w:cstheme="minorHAnsi"/>
        </w:rPr>
        <w:t>eat Survey) to remove two response options.  These changes do not affect the public burden response time.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34AD6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905DC7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339440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2025-02-26T19:47:00Z</dcterms:created>
  <dcterms:modified xsi:type="dcterms:W3CDTF">2025-02-26T19:47:00Z</dcterms:modified>
</cp:coreProperties>
</file>