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075" w:rsidRPr="00782329" w:rsidP="00CA5BE3" w14:paraId="1B086EA9" w14:textId="77777777">
      <w:pPr>
        <w:spacing w:after="0" w:line="240" w:lineRule="auto"/>
        <w:ind w:left="2160" w:right="3552" w:firstLine="720"/>
        <w:contextualSpacing/>
        <w:jc w:val="center"/>
        <w:rPr>
          <w:rFonts w:ascii="Times New Roman" w:eastAsia="Times New Roman" w:hAnsi="Times New Roman" w:cs="Times New Roman"/>
          <w:b/>
          <w:sz w:val="24"/>
          <w:szCs w:val="24"/>
        </w:rPr>
      </w:pPr>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sidR="00BD26E0">
        <w:rPr>
          <w:rFonts w:ascii="Times New Roman" w:eastAsia="Times New Roman" w:hAnsi="Times New Roman" w:cs="Times New Roman"/>
          <w:b/>
          <w:bCs/>
          <w:sz w:val="24"/>
          <w:szCs w:val="24"/>
        </w:rPr>
        <w:t>g</w:t>
      </w:r>
      <w:r w:rsidRPr="00782329" w:rsidR="00522ECF">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rsidR="00522ECF" w:rsidRPr="00782329" w:rsidP="00CA5BE3" w14:paraId="2D8A1260" w14:textId="7F9DA83D">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p>
    <w:p w:rsidR="00782329" w:rsidP="00BE7A0F" w14:paraId="17645770" w14:textId="082B008C">
      <w:pPr>
        <w:spacing w:after="0" w:line="240" w:lineRule="auto"/>
        <w:contextualSpacing/>
        <w:jc w:val="center"/>
        <w:rPr>
          <w:rFonts w:ascii="Times New Roman" w:eastAsia="Times New Roman" w:hAnsi="Times New Roman"/>
          <w:b/>
          <w:bCs/>
          <w:sz w:val="24"/>
          <w:szCs w:val="24"/>
        </w:rPr>
      </w:pPr>
      <w:r w:rsidRPr="00782329">
        <w:rPr>
          <w:rFonts w:ascii="Times New Roman" w:eastAsia="Times New Roman" w:hAnsi="Times New Roman" w:cs="Times New Roman"/>
          <w:b/>
          <w:bCs/>
          <w:sz w:val="24"/>
          <w:szCs w:val="24"/>
        </w:rPr>
        <w:t xml:space="preserve">for </w:t>
      </w:r>
      <w:r w:rsidR="00BE7A0F">
        <w:rPr>
          <w:rFonts w:ascii="Times New Roman" w:eastAsia="Times New Roman" w:hAnsi="Times New Roman"/>
          <w:b/>
          <w:bCs/>
          <w:sz w:val="24"/>
          <w:szCs w:val="24"/>
        </w:rPr>
        <w:t>Emergency Submission: Inclusions to the Section 232</w:t>
      </w:r>
    </w:p>
    <w:p w:rsidR="00BE7A0F" w:rsidRPr="00782329" w:rsidP="00BE7A0F" w14:paraId="1C5208EC" w14:textId="56633F3F">
      <w:pPr>
        <w:spacing w:after="0" w:line="240" w:lineRule="auto"/>
        <w:contextualSpacing/>
        <w:jc w:val="center"/>
        <w:rPr>
          <w:rFonts w:ascii="Times New Roman" w:hAnsi="Times New Roman" w:cs="Times New Roman"/>
          <w:b/>
        </w:rPr>
      </w:pPr>
      <w:r>
        <w:rPr>
          <w:rFonts w:ascii="Times New Roman" w:eastAsia="Times New Roman" w:hAnsi="Times New Roman"/>
          <w:b/>
          <w:bCs/>
          <w:sz w:val="24"/>
          <w:szCs w:val="24"/>
        </w:rPr>
        <w:t>National Security Adjustments to Imports</w:t>
      </w:r>
    </w:p>
    <w:p w:rsidR="00522ECF" w:rsidP="00CA5BE3" w14:paraId="1D2E7196" w14:textId="33C65E9A">
      <w:pPr>
        <w:autoSpaceDE w:val="0"/>
        <w:autoSpaceDN w:val="0"/>
        <w:adjustRightInd w:val="0"/>
        <w:spacing w:after="0" w:line="240" w:lineRule="auto"/>
        <w:ind w:left="720" w:firstLine="720"/>
        <w:jc w:val="center"/>
        <w:rPr>
          <w:rFonts w:ascii="Times New Roman" w:eastAsia="Times New Roman" w:hAnsi="Times New Roman" w:cs="Times New Roman"/>
          <w:b/>
          <w:bCs/>
          <w:sz w:val="24"/>
          <w:szCs w:val="24"/>
        </w:rPr>
      </w:pPr>
    </w:p>
    <w:p w:rsidR="00CA6075" w:rsidRPr="00735CD2" w:rsidP="00CA5BE3" w14:paraId="19C84E27" w14:textId="6FB8FFCD">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3C593C">
        <w:rPr>
          <w:rFonts w:ascii="Times New Roman" w:eastAsia="Times New Roman" w:hAnsi="Times New Roman" w:cs="Times New Roman"/>
          <w:b/>
          <w:bCs/>
          <w:spacing w:val="-1"/>
          <w:sz w:val="24"/>
          <w:szCs w:val="24"/>
        </w:rPr>
        <w:t>0</w:t>
      </w:r>
      <w:r w:rsidR="0013078D">
        <w:rPr>
          <w:rFonts w:ascii="Times New Roman" w:eastAsia="Times New Roman" w:hAnsi="Times New Roman" w:cs="Times New Roman"/>
          <w:b/>
          <w:bCs/>
          <w:sz w:val="24"/>
          <w:szCs w:val="24"/>
        </w:rPr>
        <w:t>1</w:t>
      </w:r>
      <w:r w:rsidR="00BE7A0F">
        <w:rPr>
          <w:rFonts w:ascii="Times New Roman" w:eastAsia="Times New Roman" w:hAnsi="Times New Roman" w:cs="Times New Roman"/>
          <w:b/>
          <w:bCs/>
          <w:sz w:val="24"/>
          <w:szCs w:val="24"/>
        </w:rPr>
        <w:t>46</w:t>
      </w:r>
    </w:p>
    <w:p w:rsidR="00E45F87" w:rsidP="00E45F87" w14:paraId="62942EE4" w14:textId="77777777">
      <w:pPr>
        <w:spacing w:after="0" w:line="240" w:lineRule="auto"/>
        <w:ind w:right="-20"/>
        <w:jc w:val="both"/>
        <w:rPr>
          <w:rFonts w:ascii="Times New Roman" w:hAnsi="Times New Roman" w:cs="Times New Roman"/>
          <w:sz w:val="24"/>
          <w:szCs w:val="24"/>
        </w:rPr>
      </w:pPr>
    </w:p>
    <w:p w:rsidR="00CA6075" w:rsidRPr="00735CD2" w:rsidP="00E45F87" w14:paraId="785D99A0" w14:textId="0527CA9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rsidR="00961B0D" w:rsidP="00CA5BE3" w14:paraId="5863BA6B" w14:textId="77777777">
      <w:pPr>
        <w:spacing w:after="0" w:line="240" w:lineRule="auto"/>
        <w:jc w:val="both"/>
        <w:rPr>
          <w:rFonts w:ascii="Times New Roman" w:hAnsi="Times New Roman" w:cs="Times New Roman"/>
          <w:sz w:val="24"/>
          <w:szCs w:val="24"/>
        </w:rPr>
      </w:pPr>
    </w:p>
    <w:p w:rsidR="00BE7A0F" w:rsidRPr="004158DB" w:rsidP="00CA5BE3" w14:paraId="5C9E7F61" w14:textId="1D7400B0">
      <w:pPr>
        <w:spacing w:after="0" w:line="240" w:lineRule="auto"/>
        <w:jc w:val="both"/>
        <w:rPr>
          <w:rFonts w:ascii="Times New Roman" w:hAnsi="Times New Roman" w:cs="Times New Roman"/>
          <w:sz w:val="24"/>
          <w:szCs w:val="24"/>
        </w:rPr>
      </w:pPr>
      <w:r w:rsidRPr="004158DB">
        <w:rPr>
          <w:rFonts w:ascii="Times New Roman" w:hAnsi="Times New Roman" w:cs="Times New Roman"/>
          <w:sz w:val="24"/>
          <w:szCs w:val="24"/>
        </w:rPr>
        <w:t>This is a request for creation of a new collection for approval by the Office of Management and Budget (OMB).</w:t>
      </w:r>
    </w:p>
    <w:p w:rsidR="00BE7A0F" w:rsidRPr="00735CD2" w:rsidP="00CA5BE3" w14:paraId="01B5C145" w14:textId="77777777">
      <w:pPr>
        <w:spacing w:after="0" w:line="240" w:lineRule="auto"/>
        <w:jc w:val="both"/>
        <w:rPr>
          <w:rFonts w:ascii="Times New Roman" w:hAnsi="Times New Roman" w:cs="Times New Roman"/>
          <w:sz w:val="24"/>
          <w:szCs w:val="24"/>
        </w:rPr>
      </w:pPr>
    </w:p>
    <w:p w:rsidR="00CA6075" w:rsidRPr="00E45F87" w:rsidP="00E45F87" w14:paraId="0B9792DE" w14:textId="5D3270E1">
      <w:pPr>
        <w:spacing w:after="0" w:line="240" w:lineRule="auto"/>
        <w:ind w:right="-20"/>
        <w:jc w:val="both"/>
        <w:rPr>
          <w:rFonts w:ascii="Times New Roman" w:eastAsia="Times New Roman" w:hAnsi="Times New Roman" w:cs="Times New Roman"/>
          <w:b/>
          <w:bCs/>
          <w:position w:val="-1"/>
          <w:sz w:val="24"/>
          <w:szCs w:val="24"/>
          <w:u w:val="thick" w:color="000000"/>
        </w:rPr>
      </w:pPr>
      <w:r w:rsidRPr="00E45F87">
        <w:rPr>
          <w:rFonts w:ascii="Times New Roman" w:eastAsia="Times New Roman" w:hAnsi="Times New Roman" w:cs="Times New Roman"/>
          <w:b/>
          <w:bCs/>
          <w:spacing w:val="1"/>
          <w:position w:val="-1"/>
          <w:sz w:val="24"/>
          <w:szCs w:val="24"/>
        </w:rPr>
        <w:t xml:space="preserve">1. </w:t>
      </w:r>
      <w:r w:rsidRPr="00E45F87">
        <w:rPr>
          <w:rFonts w:ascii="Times New Roman" w:eastAsia="Times New Roman" w:hAnsi="Times New Roman" w:cs="Times New Roman"/>
          <w:b/>
          <w:bCs/>
          <w:spacing w:val="1"/>
          <w:position w:val="-1"/>
          <w:sz w:val="24"/>
          <w:szCs w:val="24"/>
          <w:u w:val="thick" w:color="000000"/>
        </w:rPr>
        <w:t>E</w:t>
      </w:r>
      <w:r w:rsidRPr="00E45F87">
        <w:rPr>
          <w:rFonts w:ascii="Times New Roman" w:eastAsia="Times New Roman" w:hAnsi="Times New Roman" w:cs="Times New Roman"/>
          <w:b/>
          <w:bCs/>
          <w:position w:val="-1"/>
          <w:sz w:val="24"/>
          <w:szCs w:val="24"/>
          <w:u w:val="thick" w:color="000000"/>
        </w:rPr>
        <w:t>x</w:t>
      </w:r>
      <w:r w:rsidRPr="00E45F87">
        <w:rPr>
          <w:rFonts w:ascii="Times New Roman" w:eastAsia="Times New Roman" w:hAnsi="Times New Roman" w:cs="Times New Roman"/>
          <w:b/>
          <w:bCs/>
          <w:spacing w:val="1"/>
          <w:position w:val="-1"/>
          <w:sz w:val="24"/>
          <w:szCs w:val="24"/>
          <w:u w:val="thick" w:color="000000"/>
        </w:rPr>
        <w:t>p</w:t>
      </w:r>
      <w:r w:rsidRPr="00E45F87">
        <w:rPr>
          <w:rFonts w:ascii="Times New Roman" w:eastAsia="Times New Roman" w:hAnsi="Times New Roman" w:cs="Times New Roman"/>
          <w:b/>
          <w:bCs/>
          <w:position w:val="-1"/>
          <w:sz w:val="24"/>
          <w:szCs w:val="24"/>
          <w:u w:val="thick" w:color="000000"/>
        </w:rPr>
        <w:t>lain</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3"/>
          <w:position w:val="-1"/>
          <w:sz w:val="24"/>
          <w:szCs w:val="24"/>
          <w:u w:val="thick" w:color="000000"/>
        </w:rPr>
        <w:t>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c</w:t>
      </w:r>
      <w:r w:rsidRPr="00E45F87">
        <w:rPr>
          <w:rFonts w:ascii="Times New Roman" w:eastAsia="Times New Roman" w:hAnsi="Times New Roman" w:cs="Times New Roman"/>
          <w:b/>
          <w:bCs/>
          <w:position w:val="-1"/>
          <w:sz w:val="24"/>
          <w:szCs w:val="24"/>
          <w:u w:val="thick" w:color="000000"/>
        </w:rPr>
        <w:t>i</w:t>
      </w:r>
      <w:r w:rsidRPr="00E45F87">
        <w:rPr>
          <w:rFonts w:ascii="Times New Roman" w:eastAsia="Times New Roman" w:hAnsi="Times New Roman" w:cs="Times New Roman"/>
          <w:b/>
          <w:bCs/>
          <w:spacing w:val="-1"/>
          <w:position w:val="-1"/>
          <w:sz w:val="24"/>
          <w:szCs w:val="24"/>
          <w:u w:val="thick" w:color="000000"/>
        </w:rPr>
        <w:t>rc</w:t>
      </w:r>
      <w:r w:rsidRPr="00E45F87">
        <w:rPr>
          <w:rFonts w:ascii="Times New Roman" w:eastAsia="Times New Roman" w:hAnsi="Times New Roman" w:cs="Times New Roman"/>
          <w:b/>
          <w:bCs/>
          <w:spacing w:val="3"/>
          <w:position w:val="-1"/>
          <w:sz w:val="24"/>
          <w:szCs w:val="24"/>
          <w:u w:val="thick" w:color="000000"/>
        </w:rPr>
        <w:t>u</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s</w:t>
      </w:r>
      <w:r w:rsidRPr="00E45F87">
        <w:rPr>
          <w:rFonts w:ascii="Times New Roman" w:eastAsia="Times New Roman" w:hAnsi="Times New Roman" w:cs="Times New Roman"/>
          <w:b/>
          <w:bCs/>
          <w:spacing w:val="2"/>
          <w:position w:val="-1"/>
          <w:sz w:val="24"/>
          <w:szCs w:val="24"/>
          <w:u w:val="thick" w:color="000000"/>
        </w:rPr>
        <w:t>t</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n</w:t>
      </w:r>
      <w:r w:rsidRPr="00E45F87">
        <w:rPr>
          <w:rFonts w:ascii="Times New Roman" w:eastAsia="Times New Roman" w:hAnsi="Times New Roman" w:cs="Times New Roman"/>
          <w:b/>
          <w:bCs/>
          <w:spacing w:val="-1"/>
          <w:position w:val="-1"/>
          <w:sz w:val="24"/>
          <w:szCs w:val="24"/>
          <w:u w:val="thick" w:color="000000"/>
        </w:rPr>
        <w:t>ces</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1"/>
          <w:position w:val="-1"/>
          <w:sz w:val="24"/>
          <w:szCs w:val="24"/>
          <w:u w:val="thick" w:color="000000"/>
        </w:rPr>
        <w:t>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at</w:t>
      </w:r>
      <w:r w:rsidRPr="00E45F87">
        <w:rPr>
          <w:rFonts w:ascii="Times New Roman" w:eastAsia="Times New Roman" w:hAnsi="Times New Roman" w:cs="Times New Roman"/>
          <w:b/>
          <w:bCs/>
          <w:spacing w:val="2"/>
          <w:position w:val="-1"/>
          <w:sz w:val="24"/>
          <w:szCs w:val="24"/>
          <w:u w:val="thick" w:color="000000"/>
        </w:rPr>
        <w:t xml:space="preserve"> </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k</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1"/>
          <w:position w:val="-1"/>
          <w:sz w:val="24"/>
          <w:szCs w:val="24"/>
          <w:u w:val="thick" w:color="000000"/>
        </w:rPr>
        <w:t>c</w:t>
      </w:r>
      <w:r w:rsidRPr="00E45F87">
        <w:rPr>
          <w:rFonts w:ascii="Times New Roman" w:eastAsia="Times New Roman" w:hAnsi="Times New Roman" w:cs="Times New Roman"/>
          <w:b/>
          <w:bCs/>
          <w:position w:val="-1"/>
          <w:sz w:val="24"/>
          <w:szCs w:val="24"/>
          <w:u w:val="thick" w:color="000000"/>
        </w:rPr>
        <w:t>oll</w:t>
      </w:r>
      <w:r w:rsidRPr="00E45F87">
        <w:rPr>
          <w:rFonts w:ascii="Times New Roman" w:eastAsia="Times New Roman" w:hAnsi="Times New Roman" w:cs="Times New Roman"/>
          <w:b/>
          <w:bCs/>
          <w:spacing w:val="-1"/>
          <w:position w:val="-1"/>
          <w:sz w:val="24"/>
          <w:szCs w:val="24"/>
          <w:u w:val="thick" w:color="000000"/>
        </w:rPr>
        <w:t>ect</w:t>
      </w:r>
      <w:r w:rsidRPr="00E45F87">
        <w:rPr>
          <w:rFonts w:ascii="Times New Roman" w:eastAsia="Times New Roman" w:hAnsi="Times New Roman" w:cs="Times New Roman"/>
          <w:b/>
          <w:bCs/>
          <w:position w:val="-1"/>
          <w:sz w:val="24"/>
          <w:szCs w:val="24"/>
          <w:u w:val="thick" w:color="000000"/>
        </w:rPr>
        <w:t>ion</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position w:val="-1"/>
          <w:sz w:val="24"/>
          <w:szCs w:val="24"/>
          <w:u w:val="thick" w:color="000000"/>
        </w:rPr>
        <w:t>of</w:t>
      </w:r>
      <w:r w:rsidRPr="00E45F87">
        <w:rPr>
          <w:rFonts w:ascii="Times New Roman" w:eastAsia="Times New Roman" w:hAnsi="Times New Roman" w:cs="Times New Roman"/>
          <w:b/>
          <w:bCs/>
          <w:spacing w:val="2"/>
          <w:position w:val="-1"/>
          <w:sz w:val="24"/>
          <w:szCs w:val="24"/>
          <w:u w:val="thick" w:color="000000"/>
        </w:rPr>
        <w:t xml:space="preserve"> </w:t>
      </w:r>
      <w:r w:rsidRPr="00E45F87">
        <w:rPr>
          <w:rFonts w:ascii="Times New Roman" w:eastAsia="Times New Roman" w:hAnsi="Times New Roman" w:cs="Times New Roman"/>
          <w:b/>
          <w:bCs/>
          <w:position w:val="-1"/>
          <w:sz w:val="24"/>
          <w:szCs w:val="24"/>
          <w:u w:val="thick" w:color="000000"/>
        </w:rPr>
        <w:t>i</w:t>
      </w:r>
      <w:r w:rsidRPr="00E45F87">
        <w:rPr>
          <w:rFonts w:ascii="Times New Roman" w:eastAsia="Times New Roman" w:hAnsi="Times New Roman" w:cs="Times New Roman"/>
          <w:b/>
          <w:bCs/>
          <w:spacing w:val="1"/>
          <w:position w:val="-1"/>
          <w:sz w:val="24"/>
          <w:szCs w:val="24"/>
          <w:u w:val="thick" w:color="000000"/>
        </w:rPr>
        <w:t>n</w:t>
      </w:r>
      <w:r w:rsidRPr="00E45F87">
        <w:rPr>
          <w:rFonts w:ascii="Times New Roman" w:eastAsia="Times New Roman" w:hAnsi="Times New Roman" w:cs="Times New Roman"/>
          <w:b/>
          <w:bCs/>
          <w:spacing w:val="2"/>
          <w:position w:val="-1"/>
          <w:sz w:val="24"/>
          <w:szCs w:val="24"/>
          <w:u w:val="thick" w:color="000000"/>
        </w:rPr>
        <w:t>f</w:t>
      </w:r>
      <w:r w:rsidRPr="00E45F87">
        <w:rPr>
          <w:rFonts w:ascii="Times New Roman" w:eastAsia="Times New Roman" w:hAnsi="Times New Roman" w:cs="Times New Roman"/>
          <w:b/>
          <w:bCs/>
          <w:position w:val="-1"/>
          <w:sz w:val="24"/>
          <w:szCs w:val="24"/>
          <w:u w:val="thick" w:color="000000"/>
        </w:rPr>
        <w:t>o</w:t>
      </w:r>
      <w:r w:rsidRPr="00E45F87">
        <w:rPr>
          <w:rFonts w:ascii="Times New Roman" w:eastAsia="Times New Roman" w:hAnsi="Times New Roman" w:cs="Times New Roman"/>
          <w:b/>
          <w:bCs/>
          <w:spacing w:val="-1"/>
          <w:position w:val="-1"/>
          <w:sz w:val="24"/>
          <w:szCs w:val="24"/>
          <w:u w:val="thick" w:color="000000"/>
        </w:rPr>
        <w:t>r</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t</w:t>
      </w:r>
      <w:r w:rsidRPr="00E45F87">
        <w:rPr>
          <w:rFonts w:ascii="Times New Roman" w:eastAsia="Times New Roman" w:hAnsi="Times New Roman" w:cs="Times New Roman"/>
          <w:b/>
          <w:bCs/>
          <w:position w:val="-1"/>
          <w:sz w:val="24"/>
          <w:szCs w:val="24"/>
          <w:u w:val="thick" w:color="000000"/>
        </w:rPr>
        <w:t>ion</w:t>
      </w:r>
      <w:r w:rsidRPr="00E45F87">
        <w:rPr>
          <w:rFonts w:ascii="Times New Roman" w:eastAsia="Times New Roman" w:hAnsi="Times New Roman" w:cs="Times New Roman"/>
          <w:b/>
          <w:bCs/>
          <w:spacing w:val="1"/>
          <w:position w:val="-1"/>
          <w:sz w:val="24"/>
          <w:szCs w:val="24"/>
          <w:u w:val="thick" w:color="000000"/>
        </w:rPr>
        <w:t xml:space="preserve"> n</w:t>
      </w:r>
      <w:r w:rsidRPr="00E45F87">
        <w:rPr>
          <w:rFonts w:ascii="Times New Roman" w:eastAsia="Times New Roman" w:hAnsi="Times New Roman" w:cs="Times New Roman"/>
          <w:b/>
          <w:bCs/>
          <w:spacing w:val="-1"/>
          <w:position w:val="-1"/>
          <w:sz w:val="24"/>
          <w:szCs w:val="24"/>
          <w:u w:val="thick" w:color="000000"/>
        </w:rPr>
        <w:t>ece</w:t>
      </w:r>
      <w:r w:rsidRPr="00E45F87">
        <w:rPr>
          <w:rFonts w:ascii="Times New Roman" w:eastAsia="Times New Roman" w:hAnsi="Times New Roman" w:cs="Times New Roman"/>
          <w:b/>
          <w:bCs/>
          <w:position w:val="-1"/>
          <w:sz w:val="24"/>
          <w:szCs w:val="24"/>
          <w:u w:val="thick" w:color="000000"/>
        </w:rPr>
        <w:t>ssa</w:t>
      </w:r>
      <w:r w:rsidRPr="00E45F87">
        <w:rPr>
          <w:rFonts w:ascii="Times New Roman" w:eastAsia="Times New Roman" w:hAnsi="Times New Roman" w:cs="Times New Roman"/>
          <w:b/>
          <w:bCs/>
          <w:spacing w:val="-1"/>
          <w:position w:val="-1"/>
          <w:sz w:val="24"/>
          <w:szCs w:val="24"/>
          <w:u w:val="thick" w:color="000000"/>
        </w:rPr>
        <w:t>r</w:t>
      </w:r>
      <w:r w:rsidRPr="00E45F87">
        <w:rPr>
          <w:rFonts w:ascii="Times New Roman" w:eastAsia="Times New Roman" w:hAnsi="Times New Roman" w:cs="Times New Roman"/>
          <w:b/>
          <w:bCs/>
          <w:position w:val="-1"/>
          <w:sz w:val="24"/>
          <w:szCs w:val="24"/>
          <w:u w:val="thick" w:color="000000"/>
        </w:rPr>
        <w:t>y.</w:t>
      </w:r>
    </w:p>
    <w:p w:rsidR="00CA5BE3" w:rsidRPr="00CA5BE3" w:rsidP="00CA5BE3" w14:paraId="6F774586" w14:textId="77777777">
      <w:pPr>
        <w:pStyle w:val="ListParagraph"/>
        <w:spacing w:after="0" w:line="240" w:lineRule="auto"/>
        <w:ind w:left="480" w:right="-20"/>
        <w:jc w:val="both"/>
        <w:rPr>
          <w:rFonts w:ascii="Times New Roman" w:eastAsia="Times New Roman" w:hAnsi="Times New Roman" w:cs="Times New Roman"/>
          <w:sz w:val="24"/>
          <w:szCs w:val="24"/>
        </w:rPr>
      </w:pPr>
    </w:p>
    <w:p w:rsidR="00CB4865" w:rsidRPr="00BE7A0F" w:rsidP="00CA5BE3" w14:paraId="02D1E809" w14:textId="1FD32B4D">
      <w:pPr>
        <w:spacing w:after="0" w:line="240" w:lineRule="auto"/>
        <w:jc w:val="both"/>
        <w:rPr>
          <w:rFonts w:ascii="Times New Roman" w:eastAsia="Times New Roman" w:hAnsi="Times New Roman" w:cs="Times New Roman"/>
          <w:color w:val="333333"/>
          <w:sz w:val="24"/>
          <w:szCs w:val="24"/>
          <w:u w:val="single"/>
          <w:lang w:val="en"/>
        </w:rPr>
      </w:pPr>
      <w:r>
        <w:rPr>
          <w:rFonts w:ascii="Times New Roman" w:eastAsia="Times New Roman" w:hAnsi="Times New Roman" w:cs="Times New Roman"/>
          <w:color w:val="333333"/>
          <w:sz w:val="24"/>
          <w:szCs w:val="24"/>
          <w:u w:val="single"/>
          <w:lang w:val="en"/>
        </w:rPr>
        <w:t>Background on Section 232</w:t>
      </w:r>
    </w:p>
    <w:p w:rsidR="00CB4865" w:rsidP="00CA5BE3" w14:paraId="4D3CA863" w14:textId="77777777">
      <w:pPr>
        <w:spacing w:after="0" w:line="240" w:lineRule="auto"/>
        <w:jc w:val="both"/>
        <w:rPr>
          <w:rFonts w:ascii="Times New Roman" w:eastAsia="Times New Roman" w:hAnsi="Times New Roman" w:cs="Times New Roman"/>
          <w:color w:val="333333"/>
          <w:sz w:val="24"/>
          <w:szCs w:val="24"/>
          <w:lang w:val="en"/>
        </w:rPr>
      </w:pPr>
    </w:p>
    <w:p w:rsidR="00DC04D2" w:rsidP="00BE7A0F" w14:paraId="62FE9274" w14:textId="64CB9830">
      <w:pPr>
        <w:spacing w:after="0" w:line="240" w:lineRule="auto"/>
        <w:jc w:val="both"/>
        <w:rPr>
          <w:rFonts w:ascii="Times New Roman" w:eastAsia="Times New Roman" w:hAnsi="Times New Roman" w:cs="Times New Roman"/>
          <w:color w:val="333333"/>
          <w:sz w:val="24"/>
          <w:szCs w:val="24"/>
          <w:lang w:val="en"/>
        </w:rPr>
      </w:pPr>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w:t>
      </w:r>
      <w:r w:rsidR="00BE7A0F">
        <w:rPr>
          <w:rFonts w:ascii="Times New Roman" w:eastAsia="Times New Roman" w:hAnsi="Times New Roman" w:cs="Times New Roman"/>
          <w:color w:val="333333"/>
          <w:sz w:val="24"/>
          <w:szCs w:val="24"/>
          <w:lang w:val="en"/>
        </w:rPr>
        <w:t>an</w:t>
      </w:r>
      <w:r w:rsidRPr="003C6F39">
        <w:rPr>
          <w:rFonts w:ascii="Times New Roman" w:eastAsia="Times New Roman" w:hAnsi="Times New Roman" w:cs="Times New Roman"/>
          <w:color w:val="333333"/>
          <w:sz w:val="24"/>
          <w:szCs w:val="24"/>
          <w:lang w:val="en"/>
        </w:rPr>
        <w:t xml:space="preserve"> article on the national security of the United States.</w:t>
      </w:r>
      <w:r w:rsidR="00BE7A0F">
        <w:rPr>
          <w:rFonts w:ascii="Times New Roman" w:eastAsia="Times New Roman" w:hAnsi="Times New Roman" w:cs="Times New Roman"/>
          <w:color w:val="333333"/>
          <w:sz w:val="24"/>
          <w:szCs w:val="24"/>
          <w:lang w:val="en"/>
        </w:rPr>
        <w:t xml:space="preserve"> Such investigations can be initiated by an application by an interest</w:t>
      </w:r>
      <w:r>
        <w:rPr>
          <w:rFonts w:ascii="Times New Roman" w:eastAsia="Times New Roman" w:hAnsi="Times New Roman" w:cs="Times New Roman"/>
          <w:color w:val="333333"/>
          <w:sz w:val="24"/>
          <w:szCs w:val="24"/>
          <w:lang w:val="en"/>
        </w:rPr>
        <w:t>ed</w:t>
      </w:r>
      <w:r w:rsidR="00BE7A0F">
        <w:rPr>
          <w:rFonts w:ascii="Times New Roman" w:eastAsia="Times New Roman" w:hAnsi="Times New Roman" w:cs="Times New Roman"/>
          <w:color w:val="333333"/>
          <w:sz w:val="24"/>
          <w:szCs w:val="24"/>
          <w:lang w:val="en"/>
        </w:rPr>
        <w:t xml:space="preserve"> party, a request from the head of any department or agency, or self-initiated by the Secretary. </w:t>
      </w:r>
      <w:r>
        <w:rPr>
          <w:rFonts w:ascii="Times New Roman" w:eastAsia="Times New Roman" w:hAnsi="Times New Roman" w:cs="Times New Roman"/>
          <w:color w:val="333333"/>
          <w:sz w:val="24"/>
          <w:szCs w:val="24"/>
          <w:lang w:val="en"/>
        </w:rPr>
        <w:t xml:space="preserve">Once an investigation is initiated, the Secretary has 270 days to submit a report to the President </w:t>
      </w:r>
      <w:r w:rsidRPr="003C6F39">
        <w:rPr>
          <w:rFonts w:ascii="Times New Roman" w:eastAsia="Times New Roman" w:hAnsi="Times New Roman" w:cs="Times New Roman"/>
          <w:color w:val="333333"/>
          <w:sz w:val="24"/>
          <w:szCs w:val="24"/>
          <w:lang w:val="en"/>
        </w:rPr>
        <w:t xml:space="preserve">on whether the importation of the article in question is </w:t>
      </w:r>
      <w:r>
        <w:rPr>
          <w:rFonts w:ascii="Times New Roman" w:eastAsia="Times New Roman" w:hAnsi="Times New Roman" w:cs="Times New Roman"/>
          <w:color w:val="333333"/>
          <w:sz w:val="24"/>
          <w:szCs w:val="24"/>
          <w:lang w:val="en"/>
        </w:rPr>
        <w:t xml:space="preserve">occurring </w:t>
      </w:r>
      <w:r w:rsidRPr="003C6F39">
        <w:rPr>
          <w:rFonts w:ascii="Times New Roman" w:eastAsia="Times New Roman" w:hAnsi="Times New Roman" w:cs="Times New Roman"/>
          <w:color w:val="333333"/>
          <w:sz w:val="24"/>
          <w:szCs w:val="24"/>
          <w:lang w:val="en"/>
        </w:rPr>
        <w:t>in such quantities or under such circumstances as to threaten to impair the national security</w:t>
      </w:r>
      <w:r>
        <w:rPr>
          <w:rFonts w:ascii="Times New Roman" w:eastAsia="Times New Roman" w:hAnsi="Times New Roman" w:cs="Times New Roman"/>
          <w:color w:val="333333"/>
          <w:sz w:val="24"/>
          <w:szCs w:val="24"/>
          <w:lang w:val="en"/>
        </w:rPr>
        <w:t xml:space="preserve"> of the United States. </w:t>
      </w:r>
      <w:r w:rsidRPr="003C6F39">
        <w:rPr>
          <w:rFonts w:ascii="Times New Roman" w:eastAsia="Times New Roman" w:hAnsi="Times New Roman" w:cs="Times New Roman"/>
          <w:color w:val="333333"/>
          <w:sz w:val="24"/>
          <w:szCs w:val="24"/>
          <w:lang w:val="en"/>
        </w:rPr>
        <w:t xml:space="preserve">The President </w:t>
      </w:r>
      <w:r>
        <w:rPr>
          <w:rFonts w:ascii="Times New Roman" w:eastAsia="Times New Roman" w:hAnsi="Times New Roman" w:cs="Times New Roman"/>
          <w:color w:val="333333"/>
          <w:sz w:val="24"/>
          <w:szCs w:val="24"/>
          <w:lang w:val="en"/>
        </w:rPr>
        <w:t>then has 90 days to determine whether to concur with the findings</w:t>
      </w:r>
      <w:r w:rsidRPr="003C6F39">
        <w:rPr>
          <w:rFonts w:ascii="Times New Roman" w:eastAsia="Times New Roman" w:hAnsi="Times New Roman" w:cs="Times New Roman"/>
          <w:color w:val="333333"/>
          <w:sz w:val="24"/>
          <w:szCs w:val="24"/>
          <w:lang w:val="en"/>
        </w:rPr>
        <w:t>, and, if necessary, take action to “adjust the imports of an article and its derivatives”</w:t>
      </w:r>
      <w:r>
        <w:rPr>
          <w:rFonts w:ascii="Times New Roman" w:eastAsia="Times New Roman" w:hAnsi="Times New Roman" w:cs="Times New Roman"/>
          <w:color w:val="333333"/>
          <w:sz w:val="24"/>
          <w:szCs w:val="24"/>
          <w:lang w:val="en"/>
        </w:rPr>
        <w:t xml:space="preserve"> under Section 232.</w:t>
      </w:r>
      <w:r w:rsidRPr="003C6F39">
        <w:rPr>
          <w:rFonts w:ascii="Times New Roman" w:eastAsia="Times New Roman" w:hAnsi="Times New Roman" w:cs="Times New Roman"/>
          <w:color w:val="333333"/>
          <w:sz w:val="24"/>
          <w:szCs w:val="24"/>
          <w:lang w:val="en"/>
        </w:rPr>
        <w:t xml:space="preserve">  </w:t>
      </w:r>
    </w:p>
    <w:p w:rsidR="00C07CB4" w:rsidP="00CA5BE3" w14:paraId="72032C06" w14:textId="77777777">
      <w:pPr>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060289" w:rsidRPr="000F2B38" w:rsidP="00CA5BE3" w14:paraId="6F774D7B" w14:textId="16D60CA5">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0F2B38">
        <w:rPr>
          <w:rFonts w:ascii="Times New Roman" w:eastAsia="Times New Roman" w:hAnsi="Times New Roman" w:cs="Times New Roman"/>
          <w:sz w:val="24"/>
          <w:szCs w:val="24"/>
          <w:u w:val="single"/>
        </w:rPr>
        <w:t xml:space="preserve">Background on </w:t>
      </w:r>
      <w:r w:rsidR="00BE7A0F">
        <w:rPr>
          <w:rFonts w:ascii="Times New Roman" w:eastAsia="Times New Roman" w:hAnsi="Times New Roman" w:cs="Times New Roman"/>
          <w:sz w:val="24"/>
          <w:szCs w:val="24"/>
          <w:u w:val="single"/>
        </w:rPr>
        <w:t>Section 232 Steel and Aluminum</w:t>
      </w:r>
      <w:r w:rsidR="00DC04D2">
        <w:rPr>
          <w:rFonts w:ascii="Times New Roman" w:eastAsia="Times New Roman" w:hAnsi="Times New Roman" w:cs="Times New Roman"/>
          <w:sz w:val="24"/>
          <w:szCs w:val="24"/>
          <w:u w:val="single"/>
        </w:rPr>
        <w:t xml:space="preserve"> Tariffs</w:t>
      </w:r>
    </w:p>
    <w:p w:rsidR="00060289" w:rsidRPr="00EC42F2" w:rsidP="00CA5BE3" w14:paraId="4EE46CAE" w14:textId="77777777">
      <w:pPr>
        <w:autoSpaceDE w:val="0"/>
        <w:autoSpaceDN w:val="0"/>
        <w:adjustRightInd w:val="0"/>
        <w:spacing w:after="0" w:line="240" w:lineRule="auto"/>
        <w:jc w:val="both"/>
        <w:rPr>
          <w:rFonts w:ascii="Times New Roman" w:eastAsia="Times New Roman" w:hAnsi="Times New Roman" w:cs="Times New Roman"/>
          <w:b/>
          <w:bCs/>
          <w:sz w:val="24"/>
          <w:szCs w:val="24"/>
        </w:rPr>
      </w:pPr>
    </w:p>
    <w:p w:rsidR="00DC04D2" w:rsidP="00CA5BE3" w14:paraId="2F7D9EE0" w14:textId="3DD3615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Secretary self-initiated investigations into imports of steel and aluminum articles under Section 232 in April 2017. The Department of Commerce (Department) submitted its reports in January 2018, finding that imports of steel and aluminum were occurring in such quantities and under such circumstances as to threaten to impair the national security of the United States. </w:t>
      </w:r>
    </w:p>
    <w:p w:rsidR="00DC04D2" w:rsidP="00CA5BE3" w14:paraId="4597199F" w14:textId="77777777">
      <w:pPr>
        <w:spacing w:after="0" w:line="240" w:lineRule="auto"/>
        <w:jc w:val="both"/>
        <w:rPr>
          <w:rFonts w:ascii="Times New Roman" w:eastAsia="Times New Roman" w:hAnsi="Times New Roman" w:cs="Times New Roman"/>
          <w:sz w:val="24"/>
          <w:szCs w:val="24"/>
        </w:rPr>
      </w:pPr>
    </w:p>
    <w:p w:rsidR="00060289" w:rsidP="00CA5BE3" w14:paraId="2C2A38F0" w14:textId="70D40253">
      <w:pPr>
        <w:spacing w:after="0" w:line="240" w:lineRule="auto"/>
        <w:jc w:val="both"/>
        <w:rPr>
          <w:rFonts w:ascii="Times New Roman" w:eastAsia="Times New Roman" w:hAnsi="Times New Roman" w:cs="Times New Roman"/>
          <w:sz w:val="24"/>
          <w:szCs w:val="24"/>
        </w:rPr>
      </w:pPr>
      <w:r w:rsidRPr="00EC42F2">
        <w:rPr>
          <w:rFonts w:ascii="Times New Roman" w:eastAsia="Times New Roman" w:hAnsi="Times New Roman" w:cs="Times New Roman"/>
          <w:sz w:val="24"/>
          <w:szCs w:val="24"/>
        </w:rPr>
        <w:t xml:space="preserve">On March 8, 2018, </w:t>
      </w:r>
      <w:r w:rsidR="00DC04D2">
        <w:rPr>
          <w:rFonts w:ascii="Times New Roman" w:eastAsia="Times New Roman" w:hAnsi="Times New Roman" w:cs="Times New Roman"/>
          <w:sz w:val="24"/>
          <w:szCs w:val="24"/>
        </w:rPr>
        <w:t>the President</w:t>
      </w:r>
      <w:r w:rsidRPr="00EC42F2">
        <w:rPr>
          <w:rFonts w:ascii="Times New Roman" w:eastAsia="Times New Roman" w:hAnsi="Times New Roman" w:cs="Times New Roman"/>
          <w:sz w:val="24"/>
          <w:szCs w:val="24"/>
        </w:rPr>
        <w:t xml:space="preserve"> issued Proclamations 9704 and 9705, imposing </w:t>
      </w:r>
      <w:r w:rsidR="00DC04D2">
        <w:rPr>
          <w:rFonts w:ascii="Times New Roman" w:eastAsia="Times New Roman" w:hAnsi="Times New Roman" w:cs="Times New Roman"/>
          <w:sz w:val="24"/>
          <w:szCs w:val="24"/>
        </w:rPr>
        <w:t xml:space="preserve">tariffs </w:t>
      </w:r>
      <w:r w:rsidRPr="00EC42F2">
        <w:rPr>
          <w:rFonts w:ascii="Times New Roman" w:eastAsia="Times New Roman" w:hAnsi="Times New Roman" w:cs="Times New Roman"/>
          <w:sz w:val="24"/>
          <w:szCs w:val="24"/>
        </w:rPr>
        <w:t>on imports of aluminum and steel</w:t>
      </w:r>
      <w:r w:rsidR="00DC04D2">
        <w:rPr>
          <w:rFonts w:ascii="Times New Roman" w:eastAsia="Times New Roman" w:hAnsi="Times New Roman" w:cs="Times New Roman"/>
          <w:sz w:val="24"/>
          <w:szCs w:val="24"/>
        </w:rPr>
        <w:t xml:space="preserve"> of 10 percent and 25 percent, respectively. The Proclamations also </w:t>
      </w:r>
      <w:r w:rsidRPr="00EC42F2">
        <w:rPr>
          <w:rFonts w:ascii="Times New Roman" w:eastAsia="Times New Roman" w:hAnsi="Times New Roman" w:cs="Times New Roman"/>
          <w:sz w:val="24"/>
          <w:szCs w:val="24"/>
        </w:rPr>
        <w:t xml:space="preserve">authorized the Secretary to grant exclusions from the duties “if the Secretary determines the steel or aluminum article for which the exclusion is requested is not produced in the United States in a sufficient and reasonably available amount or of a satisfactory quality or should be excluded based upon specific national security considerations.” </w:t>
      </w:r>
      <w:r w:rsidR="00DC04D2">
        <w:rPr>
          <w:rFonts w:ascii="Times New Roman" w:eastAsia="Times New Roman" w:hAnsi="Times New Roman" w:cs="Times New Roman"/>
          <w:sz w:val="24"/>
          <w:szCs w:val="24"/>
        </w:rPr>
        <w:t>The Department’s Bureau of Industry and Security (BIS) published an interim final rule implementing the resulting Section 232 Exclusions Process on March 19, 2018. BIS subsequently published four additional interim final rules between September 2018 and December 2021 that further modified the Section 232 Exclusions Process.</w:t>
      </w:r>
    </w:p>
    <w:p w:rsidR="00060289" w:rsidP="00CA5BE3" w14:paraId="5D880B77" w14:textId="77777777">
      <w:pPr>
        <w:spacing w:after="0" w:line="240" w:lineRule="auto"/>
        <w:jc w:val="both"/>
        <w:rPr>
          <w:rFonts w:ascii="Times New Roman" w:eastAsia="Times New Roman" w:hAnsi="Times New Roman" w:cs="Times New Roman"/>
          <w:b/>
          <w:sz w:val="24"/>
          <w:szCs w:val="24"/>
          <w:u w:val="single"/>
        </w:rPr>
      </w:pPr>
    </w:p>
    <w:p w:rsidR="00060289" w:rsidRPr="000F2B38" w:rsidP="00CA5BE3" w14:paraId="472CB08B" w14:textId="65343F63">
      <w:pPr>
        <w:spacing w:after="0" w:line="24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Background on Section 232 Inclusions Process</w:t>
      </w:r>
    </w:p>
    <w:p w:rsidR="00CA5BE3" w:rsidP="00CA5BE3" w14:paraId="1CDA728B" w14:textId="77777777">
      <w:pPr>
        <w:spacing w:after="0" w:line="240" w:lineRule="auto"/>
        <w:jc w:val="both"/>
        <w:rPr>
          <w:rFonts w:ascii="Times New Roman" w:eastAsia="Times New Roman" w:hAnsi="Times New Roman" w:cs="Times New Roman"/>
          <w:b/>
          <w:sz w:val="24"/>
          <w:szCs w:val="24"/>
          <w:u w:val="single"/>
        </w:rPr>
      </w:pPr>
    </w:p>
    <w:p w:rsidR="004158DB" w:rsidRPr="004158DB" w:rsidP="004158DB" w14:paraId="1DBF6F99" w14:textId="037CB0F7">
      <w:pPr>
        <w:spacing w:after="0" w:line="240" w:lineRule="auto"/>
        <w:jc w:val="both"/>
        <w:rPr>
          <w:rFonts w:ascii="Times New Roman" w:eastAsia="Times New Roman" w:hAnsi="Times New Roman" w:cs="Times New Roman"/>
          <w:bCs/>
          <w:sz w:val="24"/>
          <w:szCs w:val="24"/>
        </w:rPr>
      </w:pPr>
      <w:r w:rsidRPr="004158DB">
        <w:rPr>
          <w:rFonts w:ascii="Times New Roman" w:eastAsia="Times New Roman" w:hAnsi="Times New Roman" w:cs="Times New Roman"/>
          <w:bCs/>
          <w:sz w:val="24"/>
          <w:szCs w:val="24"/>
        </w:rPr>
        <w:t xml:space="preserve">On February 10, 2025, the President issued </w:t>
      </w:r>
      <w:r>
        <w:rPr>
          <w:rFonts w:ascii="Times New Roman" w:eastAsia="Times New Roman" w:hAnsi="Times New Roman" w:cs="Times New Roman"/>
          <w:bCs/>
          <w:sz w:val="24"/>
          <w:szCs w:val="24"/>
        </w:rPr>
        <w:t xml:space="preserve">Presidential </w:t>
      </w:r>
      <w:r w:rsidRPr="004158DB">
        <w:rPr>
          <w:rFonts w:ascii="Times New Roman" w:eastAsia="Times New Roman" w:hAnsi="Times New Roman" w:cs="Times New Roman"/>
          <w:bCs/>
          <w:sz w:val="24"/>
          <w:szCs w:val="24"/>
        </w:rPr>
        <w:t>Proclamation</w:t>
      </w:r>
      <w:r>
        <w:rPr>
          <w:rFonts w:ascii="Times New Roman" w:eastAsia="Times New Roman" w:hAnsi="Times New Roman" w:cs="Times New Roman"/>
          <w:bCs/>
          <w:sz w:val="24"/>
          <w:szCs w:val="24"/>
        </w:rPr>
        <w:t>s</w:t>
      </w:r>
      <w:r w:rsidRPr="004158DB">
        <w:rPr>
          <w:rFonts w:ascii="Times New Roman" w:eastAsia="Times New Roman" w:hAnsi="Times New Roman" w:cs="Times New Roman"/>
          <w:bCs/>
          <w:sz w:val="24"/>
          <w:szCs w:val="24"/>
        </w:rPr>
        <w:t xml:space="preserve"> 10895 and 10896 which </w:t>
      </w:r>
      <w:r>
        <w:rPr>
          <w:rFonts w:ascii="Times New Roman" w:eastAsia="Times New Roman" w:hAnsi="Times New Roman" w:cs="Times New Roman"/>
          <w:bCs/>
          <w:sz w:val="24"/>
          <w:szCs w:val="24"/>
        </w:rPr>
        <w:t xml:space="preserve">raised the tariff on aluminum to 25 percent and terminated all existing country-level ‘alternative arrangements’ to the tariffs (such as country exemptions or quotas) as well as the Section 232 Exclusions Process. The Proclamations also </w:t>
      </w:r>
      <w:r w:rsidRPr="004158DB">
        <w:rPr>
          <w:rFonts w:ascii="Times New Roman" w:eastAsia="Times New Roman" w:hAnsi="Times New Roman" w:cs="Times New Roman"/>
          <w:bCs/>
          <w:sz w:val="24"/>
          <w:szCs w:val="24"/>
        </w:rPr>
        <w:t xml:space="preserve">extended the steel and aluminum tariffs under Section 232 to </w:t>
      </w:r>
      <w:r>
        <w:rPr>
          <w:rFonts w:ascii="Times New Roman" w:eastAsia="Times New Roman" w:hAnsi="Times New Roman" w:cs="Times New Roman"/>
          <w:bCs/>
          <w:sz w:val="24"/>
          <w:szCs w:val="24"/>
        </w:rPr>
        <w:t xml:space="preserve">several hundred </w:t>
      </w:r>
      <w:r w:rsidRPr="004158DB">
        <w:rPr>
          <w:rFonts w:ascii="Times New Roman" w:eastAsia="Times New Roman" w:hAnsi="Times New Roman" w:cs="Times New Roman"/>
          <w:bCs/>
          <w:sz w:val="24"/>
          <w:szCs w:val="24"/>
        </w:rPr>
        <w:t xml:space="preserve">steel and aluminum derivative products, applying to either the full value or the value of the steel and aluminum content depending on the HTSUS </w:t>
      </w:r>
      <w:r>
        <w:rPr>
          <w:rFonts w:ascii="Times New Roman" w:eastAsia="Times New Roman" w:hAnsi="Times New Roman" w:cs="Times New Roman"/>
          <w:bCs/>
          <w:sz w:val="24"/>
          <w:szCs w:val="24"/>
        </w:rPr>
        <w:t xml:space="preserve">Classification. </w:t>
      </w:r>
    </w:p>
    <w:p w:rsidR="004158DB" w:rsidP="004158DB" w14:paraId="0E86FF4E" w14:textId="77777777">
      <w:pPr>
        <w:spacing w:after="0" w:line="240" w:lineRule="auto"/>
        <w:jc w:val="both"/>
        <w:rPr>
          <w:rFonts w:ascii="Times New Roman" w:eastAsia="Times New Roman" w:hAnsi="Times New Roman" w:cs="Times New Roman"/>
          <w:bCs/>
          <w:sz w:val="24"/>
          <w:szCs w:val="24"/>
        </w:rPr>
      </w:pPr>
    </w:p>
    <w:p w:rsidR="004158DB" w:rsidRPr="004158DB" w:rsidP="004158DB" w14:paraId="3A426354" w14:textId="67654A0C">
      <w:pPr>
        <w:spacing w:after="0" w:line="240" w:lineRule="auto"/>
        <w:jc w:val="both"/>
        <w:rPr>
          <w:rFonts w:ascii="Times New Roman" w:eastAsia="Times New Roman" w:hAnsi="Times New Roman" w:cs="Times New Roman"/>
          <w:bCs/>
          <w:sz w:val="24"/>
          <w:szCs w:val="24"/>
        </w:rPr>
      </w:pPr>
      <w:r w:rsidRPr="004158DB">
        <w:rPr>
          <w:rFonts w:ascii="Times New Roman" w:eastAsia="Times New Roman" w:hAnsi="Times New Roman" w:cs="Times New Roman"/>
          <w:bCs/>
          <w:sz w:val="24"/>
          <w:szCs w:val="24"/>
        </w:rPr>
        <w:t xml:space="preserve">Proclamations </w:t>
      </w:r>
      <w:r>
        <w:rPr>
          <w:rFonts w:ascii="Times New Roman" w:eastAsia="Times New Roman" w:hAnsi="Times New Roman" w:cs="Times New Roman"/>
          <w:bCs/>
          <w:sz w:val="24"/>
          <w:szCs w:val="24"/>
        </w:rPr>
        <w:t xml:space="preserve">10895 and 10896 further </w:t>
      </w:r>
      <w:r w:rsidRPr="004158DB">
        <w:rPr>
          <w:rFonts w:ascii="Times New Roman" w:eastAsia="Times New Roman" w:hAnsi="Times New Roman" w:cs="Times New Roman"/>
          <w:bCs/>
          <w:sz w:val="24"/>
          <w:szCs w:val="24"/>
        </w:rPr>
        <w:t xml:space="preserve">required </w:t>
      </w:r>
      <w:r w:rsidR="00B52326">
        <w:rPr>
          <w:rFonts w:ascii="Times New Roman" w:eastAsia="Times New Roman" w:hAnsi="Times New Roman" w:cs="Times New Roman"/>
          <w:bCs/>
          <w:sz w:val="24"/>
          <w:szCs w:val="24"/>
        </w:rPr>
        <w:t>that the</w:t>
      </w:r>
      <w:r w:rsidRPr="004158DB">
        <w:rPr>
          <w:rFonts w:ascii="Times New Roman" w:eastAsia="Times New Roman" w:hAnsi="Times New Roman" w:cs="Times New Roman"/>
          <w:bCs/>
          <w:sz w:val="24"/>
          <w:szCs w:val="24"/>
        </w:rPr>
        <w:t xml:space="preserve"> Secretary establish </w:t>
      </w:r>
      <w:r w:rsidR="00B52326">
        <w:rPr>
          <w:rFonts w:ascii="Times New Roman" w:eastAsia="Times New Roman" w:hAnsi="Times New Roman" w:cs="Times New Roman"/>
          <w:bCs/>
          <w:sz w:val="24"/>
          <w:szCs w:val="24"/>
        </w:rPr>
        <w:t xml:space="preserve">within 90 days </w:t>
      </w:r>
      <w:r w:rsidRPr="004158DB">
        <w:rPr>
          <w:rFonts w:ascii="Times New Roman" w:eastAsia="Times New Roman" w:hAnsi="Times New Roman" w:cs="Times New Roman"/>
          <w:bCs/>
          <w:sz w:val="24"/>
          <w:szCs w:val="24"/>
        </w:rPr>
        <w:t xml:space="preserve">a process for including additional derivative aluminum and steel articles within the scope of the </w:t>
      </w:r>
      <w:r>
        <w:rPr>
          <w:rFonts w:ascii="Times New Roman" w:eastAsia="Times New Roman" w:hAnsi="Times New Roman" w:cs="Times New Roman"/>
          <w:bCs/>
          <w:sz w:val="24"/>
          <w:szCs w:val="24"/>
        </w:rPr>
        <w:t xml:space="preserve">tariffs on steel and aluminum under Section 232. The Proclamations </w:t>
      </w:r>
      <w:r w:rsidRPr="004158DB">
        <w:rPr>
          <w:rFonts w:ascii="Times New Roman" w:eastAsia="Times New Roman" w:hAnsi="Times New Roman" w:cs="Times New Roman"/>
          <w:bCs/>
          <w:sz w:val="24"/>
          <w:szCs w:val="24"/>
        </w:rPr>
        <w:t>authorize</w:t>
      </w:r>
      <w:r>
        <w:rPr>
          <w:rFonts w:ascii="Times New Roman" w:eastAsia="Times New Roman" w:hAnsi="Times New Roman" w:cs="Times New Roman"/>
          <w:bCs/>
          <w:sz w:val="24"/>
          <w:szCs w:val="24"/>
        </w:rPr>
        <w:t>d</w:t>
      </w:r>
      <w:r w:rsidRPr="004158DB">
        <w:rPr>
          <w:rFonts w:ascii="Times New Roman" w:eastAsia="Times New Roman" w:hAnsi="Times New Roman" w:cs="Times New Roman"/>
          <w:bCs/>
          <w:sz w:val="24"/>
          <w:szCs w:val="24"/>
        </w:rPr>
        <w:t xml:space="preserve"> the Secretary to include </w:t>
      </w:r>
      <w:r>
        <w:rPr>
          <w:rFonts w:ascii="Times New Roman" w:eastAsia="Times New Roman" w:hAnsi="Times New Roman" w:cs="Times New Roman"/>
          <w:bCs/>
          <w:sz w:val="24"/>
          <w:szCs w:val="24"/>
        </w:rPr>
        <w:t>such</w:t>
      </w:r>
      <w:r w:rsidRPr="004158DB">
        <w:rPr>
          <w:rFonts w:ascii="Times New Roman" w:eastAsia="Times New Roman" w:hAnsi="Times New Roman" w:cs="Times New Roman"/>
          <w:bCs/>
          <w:sz w:val="24"/>
          <w:szCs w:val="24"/>
        </w:rPr>
        <w:t xml:space="preserve"> derivative steel or aluminum articles </w:t>
      </w:r>
      <w:r>
        <w:rPr>
          <w:rFonts w:ascii="Times New Roman" w:eastAsia="Times New Roman" w:hAnsi="Times New Roman" w:cs="Times New Roman"/>
          <w:bCs/>
          <w:sz w:val="24"/>
          <w:szCs w:val="24"/>
        </w:rPr>
        <w:t xml:space="preserve">either at his </w:t>
      </w:r>
      <w:r w:rsidR="00B52326">
        <w:rPr>
          <w:rFonts w:ascii="Times New Roman" w:eastAsia="Times New Roman" w:hAnsi="Times New Roman" w:cs="Times New Roman"/>
          <w:bCs/>
          <w:sz w:val="24"/>
          <w:szCs w:val="24"/>
        </w:rPr>
        <w:t xml:space="preserve">own </w:t>
      </w:r>
      <w:r>
        <w:rPr>
          <w:rFonts w:ascii="Times New Roman" w:eastAsia="Times New Roman" w:hAnsi="Times New Roman" w:cs="Times New Roman"/>
          <w:bCs/>
          <w:sz w:val="24"/>
          <w:szCs w:val="24"/>
        </w:rPr>
        <w:t xml:space="preserve">prerogative </w:t>
      </w:r>
      <w:r w:rsidRPr="004158DB">
        <w:rPr>
          <w:rFonts w:ascii="Times New Roman" w:eastAsia="Times New Roman" w:hAnsi="Times New Roman" w:cs="Times New Roman"/>
          <w:bCs/>
          <w:sz w:val="24"/>
          <w:szCs w:val="24"/>
        </w:rPr>
        <w:t>or at the request of a producer of steel or aluminum articles or derivative articles, or an industry association representing one or more such producers</w:t>
      </w:r>
      <w:r>
        <w:rPr>
          <w:rFonts w:ascii="Times New Roman" w:eastAsia="Times New Roman" w:hAnsi="Times New Roman" w:cs="Times New Roman"/>
          <w:bCs/>
          <w:sz w:val="24"/>
          <w:szCs w:val="24"/>
        </w:rPr>
        <w:t>, within the United States</w:t>
      </w:r>
      <w:r w:rsidRPr="004158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Proclamations stated that such requests</w:t>
      </w:r>
      <w:r w:rsidRPr="004158D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should </w:t>
      </w:r>
      <w:r w:rsidRPr="004158DB">
        <w:rPr>
          <w:rFonts w:ascii="Times New Roman" w:eastAsia="Times New Roman" w:hAnsi="Times New Roman" w:cs="Times New Roman"/>
          <w:bCs/>
          <w:sz w:val="24"/>
          <w:szCs w:val="24"/>
        </w:rPr>
        <w:t xml:space="preserve">establish that imports of a derivative article have increased in a manner that threatens to impair the national security of the United States or otherwise undermine the objectives set forth in the </w:t>
      </w:r>
      <w:r>
        <w:rPr>
          <w:rFonts w:ascii="Times New Roman" w:eastAsia="Times New Roman" w:hAnsi="Times New Roman" w:cs="Times New Roman"/>
          <w:bCs/>
          <w:sz w:val="24"/>
          <w:szCs w:val="24"/>
        </w:rPr>
        <w:t xml:space="preserve">steel and aluminum </w:t>
      </w:r>
      <w:r w:rsidR="00B52326">
        <w:rPr>
          <w:rFonts w:ascii="Times New Roman" w:eastAsia="Times New Roman" w:hAnsi="Times New Roman" w:cs="Times New Roman"/>
          <w:bCs/>
          <w:sz w:val="24"/>
          <w:szCs w:val="24"/>
        </w:rPr>
        <w:t xml:space="preserve">investigations </w:t>
      </w:r>
      <w:r>
        <w:rPr>
          <w:rFonts w:ascii="Times New Roman" w:eastAsia="Times New Roman" w:hAnsi="Times New Roman" w:cs="Times New Roman"/>
          <w:bCs/>
          <w:sz w:val="24"/>
          <w:szCs w:val="24"/>
        </w:rPr>
        <w:t>under Section 232</w:t>
      </w:r>
      <w:r w:rsidRPr="004158DB">
        <w:rPr>
          <w:rFonts w:ascii="Times New Roman" w:eastAsia="Times New Roman" w:hAnsi="Times New Roman" w:cs="Times New Roman"/>
          <w:bCs/>
          <w:sz w:val="24"/>
          <w:szCs w:val="24"/>
        </w:rPr>
        <w:t xml:space="preserve"> or any </w:t>
      </w:r>
      <w:r>
        <w:rPr>
          <w:rFonts w:ascii="Times New Roman" w:eastAsia="Times New Roman" w:hAnsi="Times New Roman" w:cs="Times New Roman"/>
          <w:bCs/>
          <w:sz w:val="24"/>
          <w:szCs w:val="24"/>
        </w:rPr>
        <w:t xml:space="preserve">related </w:t>
      </w:r>
      <w:r w:rsidRPr="004158DB">
        <w:rPr>
          <w:rFonts w:ascii="Times New Roman" w:eastAsia="Times New Roman" w:hAnsi="Times New Roman" w:cs="Times New Roman"/>
          <w:bCs/>
          <w:sz w:val="24"/>
          <w:szCs w:val="24"/>
        </w:rPr>
        <w:t xml:space="preserve">Proclamations. </w:t>
      </w:r>
    </w:p>
    <w:p w:rsidR="004158DB" w:rsidRPr="00EC42F2" w:rsidP="004158DB" w14:paraId="0B975BF4" w14:textId="77777777">
      <w:pPr>
        <w:spacing w:after="0" w:line="240" w:lineRule="auto"/>
        <w:jc w:val="both"/>
        <w:rPr>
          <w:rFonts w:ascii="Times New Roman" w:eastAsia="Times New Roman" w:hAnsi="Times New Roman" w:cs="Times New Roman"/>
          <w:b/>
          <w:sz w:val="24"/>
          <w:szCs w:val="24"/>
          <w:u w:val="single"/>
        </w:rPr>
      </w:pPr>
    </w:p>
    <w:p w:rsidR="00060289" w:rsidRPr="00CA5BE3" w:rsidP="00CA5BE3" w14:paraId="3A3F0D13" w14:textId="6A8B870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w:t>
      </w:r>
      <w:r w:rsidR="000904D4">
        <w:rPr>
          <w:rFonts w:ascii="Times New Roman" w:eastAsia="Times New Roman" w:hAnsi="Times New Roman" w:cs="Times New Roman"/>
          <w:sz w:val="24"/>
          <w:szCs w:val="24"/>
        </w:rPr>
        <w:t xml:space="preserve">ion Collection </w:t>
      </w:r>
      <w:r w:rsidR="00B52326">
        <w:rPr>
          <w:rFonts w:ascii="Times New Roman" w:eastAsia="Times New Roman" w:hAnsi="Times New Roman" w:cs="Times New Roman"/>
          <w:sz w:val="24"/>
          <w:szCs w:val="24"/>
        </w:rPr>
        <w:t>N</w:t>
      </w:r>
      <w:r w:rsidR="000904D4">
        <w:rPr>
          <w:rFonts w:ascii="Times New Roman" w:eastAsia="Times New Roman" w:hAnsi="Times New Roman" w:cs="Times New Roman"/>
          <w:sz w:val="24"/>
          <w:szCs w:val="24"/>
        </w:rPr>
        <w:t>umber, 0694-01</w:t>
      </w:r>
      <w:r w:rsidR="00B52326">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described in this support statement covers the </w:t>
      </w:r>
      <w:r w:rsidR="00386DC0">
        <w:rPr>
          <w:rFonts w:ascii="Times New Roman" w:eastAsia="Times New Roman" w:hAnsi="Times New Roman" w:cs="Times New Roman"/>
          <w:sz w:val="24"/>
          <w:szCs w:val="24"/>
        </w:rPr>
        <w:t>paperwork</w:t>
      </w:r>
      <w:r>
        <w:rPr>
          <w:rFonts w:ascii="Times New Roman" w:eastAsia="Times New Roman" w:hAnsi="Times New Roman" w:cs="Times New Roman"/>
          <w:sz w:val="24"/>
          <w:szCs w:val="24"/>
        </w:rPr>
        <w:t xml:space="preserve"> needed to be submitted to </w:t>
      </w:r>
      <w:r w:rsidR="00B52326">
        <w:rPr>
          <w:rFonts w:ascii="Times New Roman" w:eastAsia="Times New Roman" w:hAnsi="Times New Roman" w:cs="Times New Roman"/>
          <w:sz w:val="24"/>
          <w:szCs w:val="24"/>
        </w:rPr>
        <w:t>the Department</w:t>
      </w:r>
      <w:r>
        <w:rPr>
          <w:rFonts w:ascii="Times New Roman" w:eastAsia="Times New Roman" w:hAnsi="Times New Roman" w:cs="Times New Roman"/>
          <w:sz w:val="24"/>
          <w:szCs w:val="24"/>
        </w:rPr>
        <w:t xml:space="preserve"> to submit these </w:t>
      </w:r>
      <w:r w:rsidR="00B52326">
        <w:rPr>
          <w:rFonts w:ascii="Times New Roman" w:eastAsia="Times New Roman" w:hAnsi="Times New Roman" w:cs="Times New Roman"/>
          <w:sz w:val="24"/>
          <w:szCs w:val="24"/>
        </w:rPr>
        <w:t>Inclusion Requests</w:t>
      </w:r>
      <w:r>
        <w:rPr>
          <w:rFonts w:ascii="Times New Roman" w:eastAsia="Times New Roman" w:hAnsi="Times New Roman" w:cs="Times New Roman"/>
          <w:sz w:val="24"/>
          <w:szCs w:val="24"/>
        </w:rPr>
        <w:t>.</w:t>
      </w:r>
    </w:p>
    <w:p w:rsidR="00CA6075" w:rsidRPr="00735CD2" w:rsidP="00CA5BE3" w14:paraId="70262DDD" w14:textId="77777777">
      <w:pPr>
        <w:spacing w:after="0" w:line="240" w:lineRule="auto"/>
        <w:jc w:val="both"/>
        <w:rPr>
          <w:rFonts w:ascii="Times New Roman" w:hAnsi="Times New Roman" w:cs="Times New Roman"/>
          <w:sz w:val="24"/>
          <w:szCs w:val="24"/>
        </w:rPr>
      </w:pPr>
    </w:p>
    <w:p w:rsidR="00CA6075" w:rsidRPr="00735CD2" w:rsidP="00CA5BE3" w14:paraId="03BA6BA7" w14:textId="05BC8D45">
      <w:pPr>
        <w:spacing w:after="0" w:line="240" w:lineRule="auto"/>
        <w:ind w:right="306"/>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74D12" w:rsidP="00CA5BE3" w14:paraId="03CA8ABB" w14:textId="77777777">
      <w:pPr>
        <w:spacing w:after="0" w:line="240" w:lineRule="auto"/>
        <w:ind w:left="120" w:right="42"/>
        <w:jc w:val="both"/>
        <w:rPr>
          <w:rFonts w:ascii="Times New Roman" w:eastAsia="Times New Roman" w:hAnsi="Times New Roman" w:cs="Times New Roman"/>
          <w:b/>
          <w:bCs/>
          <w:sz w:val="24"/>
          <w:szCs w:val="24"/>
          <w:u w:val="thick" w:color="000000"/>
        </w:rPr>
      </w:pPr>
    </w:p>
    <w:p w:rsidR="00C74D12" w:rsidRPr="0086686F" w:rsidP="00CA5BE3" w14:paraId="79ED57D8" w14:textId="173F9C08">
      <w:pPr>
        <w:spacing w:after="0" w:line="240" w:lineRule="auto"/>
        <w:ind w:right="42"/>
        <w:jc w:val="both"/>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BE2473">
        <w:rPr>
          <w:rFonts w:ascii="Times New Roman" w:eastAsia="Times New Roman" w:hAnsi="Times New Roman" w:cs="Times New Roman"/>
          <w:bCs/>
          <w:spacing w:val="1"/>
          <w:sz w:val="24"/>
          <w:szCs w:val="24"/>
        </w:rPr>
        <w:t>Inclusion Requests</w:t>
      </w:r>
      <w:r w:rsidRPr="009B1F19">
        <w:rPr>
          <w:rFonts w:ascii="Times New Roman" w:eastAsia="Times New Roman" w:hAnsi="Times New Roman" w:cs="Times New Roman"/>
          <w:bCs/>
          <w:spacing w:val="1"/>
          <w:sz w:val="24"/>
          <w:szCs w:val="24"/>
        </w:rPr>
        <w:t xml:space="preserve"> will be submitted in electronic form</w:t>
      </w:r>
      <w:r w:rsidR="00BE2473">
        <w:rPr>
          <w:rFonts w:ascii="Times New Roman" w:eastAsia="Times New Roman" w:hAnsi="Times New Roman" w:cs="Times New Roman"/>
          <w:bCs/>
          <w:spacing w:val="1"/>
          <w:sz w:val="24"/>
          <w:szCs w:val="24"/>
        </w:rPr>
        <w:t xml:space="preserve"> via email to the BIS Defense Industrial Base (DIB) Programs Inbox</w:t>
      </w:r>
      <w:r w:rsidRPr="009B1F19">
        <w:rPr>
          <w:rFonts w:ascii="Times New Roman" w:eastAsia="Times New Roman" w:hAnsi="Times New Roman" w:cs="Times New Roman"/>
          <w:bCs/>
          <w:spacing w:val="1"/>
          <w:sz w:val="24"/>
          <w:szCs w:val="24"/>
        </w:rPr>
        <w:t>.</w:t>
      </w:r>
      <w:r w:rsidR="00BE2473">
        <w:rPr>
          <w:rFonts w:ascii="Times New Roman" w:eastAsia="Times New Roman" w:hAnsi="Times New Roman" w:cs="Times New Roman"/>
          <w:bCs/>
          <w:spacing w:val="1"/>
          <w:sz w:val="24"/>
          <w:szCs w:val="24"/>
        </w:rPr>
        <w:t xml:space="preserve"> </w:t>
      </w:r>
      <w:r w:rsidRPr="005534C3" w:rsidR="00E07CC4">
        <w:rPr>
          <w:rFonts w:ascii="Times New Roman" w:hAnsi="Times New Roman"/>
          <w:sz w:val="24"/>
          <w:szCs w:val="24"/>
        </w:rPr>
        <w:t xml:space="preserve">All </w:t>
      </w:r>
      <w:r w:rsidR="00BE2473">
        <w:rPr>
          <w:rFonts w:ascii="Times New Roman" w:hAnsi="Times New Roman"/>
          <w:sz w:val="24"/>
          <w:szCs w:val="24"/>
        </w:rPr>
        <w:t>Inclusion Requests</w:t>
      </w:r>
      <w:r w:rsidRPr="005534C3" w:rsidR="00E07CC4">
        <w:rPr>
          <w:rFonts w:ascii="Times New Roman" w:hAnsi="Times New Roman"/>
          <w:sz w:val="24"/>
          <w:szCs w:val="24"/>
        </w:rPr>
        <w:t xml:space="preserve"> </w:t>
      </w:r>
      <w:r w:rsidRPr="003A0D64" w:rsidR="00E07CC4">
        <w:rPr>
          <w:rFonts w:ascii="Times New Roman" w:hAnsi="Times New Roman"/>
          <w:sz w:val="24"/>
          <w:szCs w:val="24"/>
        </w:rPr>
        <w:t xml:space="preserve">must be </w:t>
      </w:r>
      <w:r w:rsidR="00BE2473">
        <w:rPr>
          <w:rFonts w:ascii="Times New Roman" w:hAnsi="Times New Roman"/>
          <w:sz w:val="24"/>
          <w:szCs w:val="24"/>
        </w:rPr>
        <w:t xml:space="preserve">submitted </w:t>
      </w:r>
      <w:r w:rsidRPr="003A0D64" w:rsidR="00E07CC4">
        <w:rPr>
          <w:rFonts w:ascii="Times New Roman" w:hAnsi="Times New Roman"/>
          <w:sz w:val="24"/>
          <w:szCs w:val="24"/>
        </w:rPr>
        <w:t>in electronic form</w:t>
      </w:r>
      <w:r w:rsidR="00E07CC4">
        <w:rPr>
          <w:rFonts w:ascii="Times New Roman" w:hAnsi="Times New Roman"/>
          <w:sz w:val="24"/>
          <w:szCs w:val="24"/>
        </w:rPr>
        <w:t xml:space="preserve"> but</w:t>
      </w:r>
      <w:r w:rsidR="00E07CC4">
        <w:rPr>
          <w:rFonts w:ascii="Times New Roman" w:eastAsia="MS Mincho" w:hAnsi="Times New Roman"/>
          <w:bCs/>
          <w:sz w:val="24"/>
          <w:szCs w:val="24"/>
        </w:rPr>
        <w:t xml:space="preserve"> may be submitted at any time</w:t>
      </w:r>
      <w:r w:rsidRPr="005534C3" w:rsidR="00E07CC4">
        <w:rPr>
          <w:rFonts w:ascii="Times New Roman" w:hAnsi="Times New Roman"/>
          <w:sz w:val="24"/>
          <w:szCs w:val="24"/>
        </w:rPr>
        <w:t>.</w:t>
      </w:r>
      <w:r w:rsidR="00FE6DC1">
        <w:rPr>
          <w:rFonts w:ascii="Times New Roman" w:hAnsi="Times New Roman"/>
          <w:sz w:val="24"/>
          <w:szCs w:val="24"/>
        </w:rPr>
        <w:t xml:space="preserve">  </w:t>
      </w:r>
      <w:r w:rsidRPr="00735CD2" w:rsidR="0086686F">
        <w:rPr>
          <w:rFonts w:ascii="Times New Roman" w:eastAsia="Times New Roman" w:hAnsi="Times New Roman" w:cs="Times New Roman"/>
          <w:sz w:val="24"/>
          <w:szCs w:val="24"/>
        </w:rPr>
        <w:t xml:space="preserve">All submissions </w:t>
      </w:r>
      <w:r w:rsidRPr="00735CD2" w:rsidR="0086686F">
        <w:rPr>
          <w:rFonts w:ascii="Times New Roman" w:eastAsia="Times New Roman" w:hAnsi="Times New Roman" w:cs="Times New Roman"/>
          <w:spacing w:val="-1"/>
          <w:sz w:val="24"/>
          <w:szCs w:val="24"/>
        </w:rPr>
        <w:t>ar</w:t>
      </w:r>
      <w:r w:rsidRPr="00735CD2" w:rsidR="0086686F">
        <w:rPr>
          <w:rFonts w:ascii="Times New Roman" w:eastAsia="Times New Roman" w:hAnsi="Times New Roman" w:cs="Times New Roman"/>
          <w:sz w:val="24"/>
          <w:szCs w:val="24"/>
        </w:rPr>
        <w:t>e</w:t>
      </w:r>
      <w:r w:rsidRPr="00735CD2" w:rsidR="0086686F">
        <w:rPr>
          <w:rFonts w:ascii="Times New Roman" w:eastAsia="Times New Roman" w:hAnsi="Times New Roman" w:cs="Times New Roman"/>
          <w:spacing w:val="-1"/>
          <w:sz w:val="24"/>
          <w:szCs w:val="24"/>
        </w:rPr>
        <w:t xml:space="preserve"> e</w:t>
      </w:r>
      <w:r w:rsidRPr="00735CD2" w:rsidR="0086686F">
        <w:rPr>
          <w:rFonts w:ascii="Times New Roman" w:eastAsia="Times New Roman" w:hAnsi="Times New Roman" w:cs="Times New Roman"/>
          <w:sz w:val="24"/>
          <w:szCs w:val="24"/>
        </w:rPr>
        <w:t>nti</w:t>
      </w:r>
      <w:r w:rsidRPr="00735CD2" w:rsidR="0086686F">
        <w:rPr>
          <w:rFonts w:ascii="Times New Roman" w:eastAsia="Times New Roman" w:hAnsi="Times New Roman" w:cs="Times New Roman"/>
          <w:spacing w:val="-1"/>
          <w:sz w:val="24"/>
          <w:szCs w:val="24"/>
        </w:rPr>
        <w:t>re</w:t>
      </w:r>
      <w:r w:rsidRPr="00735CD2" w:rsidR="0086686F">
        <w:rPr>
          <w:rFonts w:ascii="Times New Roman" w:eastAsia="Times New Roman" w:hAnsi="Times New Roman" w:cs="Times New Roman"/>
          <w:spacing w:val="3"/>
          <w:sz w:val="24"/>
          <w:szCs w:val="24"/>
        </w:rPr>
        <w:t>l</w:t>
      </w:r>
      <w:r w:rsidRPr="00735CD2" w:rsidR="0086686F">
        <w:rPr>
          <w:rFonts w:ascii="Times New Roman" w:eastAsia="Times New Roman" w:hAnsi="Times New Roman" w:cs="Times New Roman"/>
          <w:sz w:val="24"/>
          <w:szCs w:val="24"/>
        </w:rPr>
        <w:t>y</w:t>
      </w:r>
      <w:r w:rsidRPr="00735CD2" w:rsidR="0086686F">
        <w:rPr>
          <w:rFonts w:ascii="Times New Roman" w:eastAsia="Times New Roman" w:hAnsi="Times New Roman" w:cs="Times New Roman"/>
          <w:spacing w:val="-5"/>
          <w:sz w:val="24"/>
          <w:szCs w:val="24"/>
        </w:rPr>
        <w:t xml:space="preserve"> </w:t>
      </w:r>
      <w:r w:rsidRPr="00735CD2" w:rsidR="0086686F">
        <w:rPr>
          <w:rFonts w:ascii="Times New Roman" w:eastAsia="Times New Roman" w:hAnsi="Times New Roman" w:cs="Times New Roman"/>
          <w:sz w:val="24"/>
          <w:szCs w:val="24"/>
        </w:rPr>
        <w:t>volunt</w:t>
      </w:r>
      <w:r w:rsidRPr="00735CD2" w:rsidR="0086686F">
        <w:rPr>
          <w:rFonts w:ascii="Times New Roman" w:eastAsia="Times New Roman" w:hAnsi="Times New Roman" w:cs="Times New Roman"/>
          <w:spacing w:val="-1"/>
          <w:sz w:val="24"/>
          <w:szCs w:val="24"/>
        </w:rPr>
        <w:t>a</w:t>
      </w:r>
      <w:r w:rsidRPr="00735CD2" w:rsidR="0086686F">
        <w:rPr>
          <w:rFonts w:ascii="Times New Roman" w:eastAsia="Times New Roman" w:hAnsi="Times New Roman" w:cs="Times New Roman"/>
          <w:spacing w:val="4"/>
          <w:sz w:val="24"/>
          <w:szCs w:val="24"/>
        </w:rPr>
        <w:t>r</w:t>
      </w:r>
      <w:r w:rsidRPr="00735CD2" w:rsidR="0086686F">
        <w:rPr>
          <w:rFonts w:ascii="Times New Roman" w:eastAsia="Times New Roman" w:hAnsi="Times New Roman" w:cs="Times New Roman"/>
          <w:spacing w:val="-5"/>
          <w:sz w:val="24"/>
          <w:szCs w:val="24"/>
        </w:rPr>
        <w:t>y</w:t>
      </w:r>
      <w:r w:rsidR="00570A7C">
        <w:rPr>
          <w:rFonts w:ascii="Times New Roman" w:eastAsia="Times New Roman" w:hAnsi="Times New Roman" w:cs="Times New Roman"/>
          <w:sz w:val="24"/>
          <w:szCs w:val="24"/>
        </w:rPr>
        <w:t xml:space="preserve"> and will be accepted in two-week windows occurring three times per year in January, May, and September.</w:t>
      </w:r>
    </w:p>
    <w:p w:rsidR="00335C24" w:rsidP="00CA5BE3" w14:paraId="3EE8874C" w14:textId="77777777">
      <w:pPr>
        <w:spacing w:after="0" w:line="240" w:lineRule="auto"/>
        <w:ind w:left="120" w:right="42"/>
        <w:jc w:val="both"/>
        <w:rPr>
          <w:rFonts w:ascii="Times New Roman" w:eastAsia="Times New Roman" w:hAnsi="Times New Roman" w:cs="Times New Roman"/>
          <w:bCs/>
          <w:sz w:val="24"/>
          <w:szCs w:val="24"/>
        </w:rPr>
      </w:pPr>
    </w:p>
    <w:p w:rsidR="00570A7C" w:rsidP="00CA5BE3" w14:paraId="439BDCAE" w14:textId="77777777">
      <w:pPr>
        <w:spacing w:after="0" w:line="240" w:lineRule="auto"/>
        <w:ind w:right="42"/>
        <w:jc w:val="both"/>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w:t>
      </w:r>
      <w:r>
        <w:rPr>
          <w:rFonts w:ascii="Times New Roman" w:eastAsia="Times New Roman" w:hAnsi="Times New Roman" w:cs="Times New Roman"/>
          <w:bCs/>
          <w:sz w:val="24"/>
          <w:szCs w:val="24"/>
        </w:rPr>
        <w:t>Strategic Industries and Economic Security</w:t>
      </w:r>
      <w:r w:rsidR="008F34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OSIES</w:t>
      </w:r>
      <w:r w:rsidR="008F34AF">
        <w:rPr>
          <w:rFonts w:ascii="Times New Roman" w:eastAsia="Times New Roman" w:hAnsi="Times New Roman" w:cs="Times New Roman"/>
          <w:bCs/>
          <w:sz w:val="24"/>
          <w:szCs w:val="24"/>
        </w:rPr>
        <w:t>)</w:t>
      </w:r>
      <w:r w:rsidRPr="009B1F19">
        <w:rPr>
          <w:rFonts w:ascii="Times New Roman" w:eastAsia="Times New Roman" w:hAnsi="Times New Roman" w:cs="Times New Roman"/>
          <w:bCs/>
          <w:sz w:val="24"/>
          <w:szCs w:val="24"/>
        </w:rPr>
        <w:t xml:space="preserve"> to make recommendations regarding which </w:t>
      </w:r>
      <w:r>
        <w:rPr>
          <w:rFonts w:ascii="Times New Roman" w:eastAsia="Times New Roman" w:hAnsi="Times New Roman" w:cs="Times New Roman"/>
          <w:bCs/>
          <w:sz w:val="24"/>
          <w:szCs w:val="24"/>
        </w:rPr>
        <w:t>Inclusions Requests</w:t>
      </w:r>
      <w:r w:rsidR="00335C2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accounting for</w:t>
      </w:r>
      <w:r w:rsidR="003E7144">
        <w:rPr>
          <w:rFonts w:ascii="Times New Roman" w:eastAsia="Times New Roman" w:hAnsi="Times New Roman" w:cs="Times New Roman"/>
          <w:bCs/>
          <w:sz w:val="24"/>
          <w:szCs w:val="24"/>
        </w:rPr>
        <w:t xml:space="preserve"> </w:t>
      </w:r>
      <w:r w:rsidR="00335C24">
        <w:rPr>
          <w:rFonts w:ascii="Times New Roman" w:eastAsia="Times New Roman" w:hAnsi="Times New Roman" w:cs="Times New Roman"/>
          <w:bCs/>
          <w:sz w:val="24"/>
          <w:szCs w:val="24"/>
        </w:rPr>
        <w:t xml:space="preserve">any </w:t>
      </w:r>
      <w:r>
        <w:rPr>
          <w:rFonts w:ascii="Times New Roman" w:eastAsia="Times New Roman" w:hAnsi="Times New Roman" w:cs="Times New Roman"/>
          <w:bCs/>
          <w:sz w:val="24"/>
          <w:szCs w:val="24"/>
        </w:rPr>
        <w:t>received public comments,</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Pr>
          <w:rFonts w:ascii="Times New Roman" w:eastAsia="Times New Roman" w:hAnsi="Times New Roman" w:cs="Times New Roman"/>
          <w:bCs/>
          <w:sz w:val="24"/>
          <w:szCs w:val="24"/>
        </w:rPr>
        <w:t xml:space="preserve"> for approval by the Secretary</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w:t>
      </w:r>
      <w:r>
        <w:rPr>
          <w:rFonts w:ascii="Times New Roman" w:eastAsia="Times New Roman" w:hAnsi="Times New Roman"/>
          <w:sz w:val="24"/>
          <w:szCs w:val="24"/>
        </w:rPr>
        <w:t xml:space="preserve"> </w:t>
      </w:r>
      <w:r w:rsidR="00487CBD">
        <w:rPr>
          <w:rFonts w:ascii="Times New Roman" w:eastAsia="Times New Roman" w:hAnsi="Times New Roman"/>
          <w:sz w:val="24"/>
          <w:szCs w:val="24"/>
        </w:rPr>
        <w:t>other senior executive branch officials as appropriate,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will use the information included in these </w:t>
      </w:r>
      <w:r>
        <w:rPr>
          <w:rFonts w:ascii="Times New Roman" w:eastAsia="Times New Roman" w:hAnsi="Times New Roman" w:cs="Times New Roman"/>
          <w:bCs/>
          <w:sz w:val="24"/>
          <w:szCs w:val="24"/>
        </w:rPr>
        <w:t>Inclusion Requests</w:t>
      </w:r>
      <w:r w:rsidR="00C747D5">
        <w:rPr>
          <w:rFonts w:ascii="Times New Roman" w:eastAsia="Times New Roman" w:hAnsi="Times New Roman" w:cs="Times New Roman"/>
          <w:bCs/>
          <w:sz w:val="24"/>
          <w:szCs w:val="24"/>
        </w:rPr>
        <w:t xml:space="preserve"> as well as any </w:t>
      </w:r>
      <w:r>
        <w:rPr>
          <w:rFonts w:ascii="Times New Roman" w:eastAsia="Times New Roman" w:hAnsi="Times New Roman" w:cs="Times New Roman"/>
          <w:bCs/>
          <w:sz w:val="24"/>
          <w:szCs w:val="24"/>
        </w:rPr>
        <w:t xml:space="preserve">received public comments </w:t>
      </w:r>
      <w:r w:rsidR="00F24F54">
        <w:rPr>
          <w:rFonts w:ascii="Times New Roman" w:eastAsia="Times New Roman" w:hAnsi="Times New Roman" w:cs="Times New Roman"/>
          <w:bCs/>
          <w:sz w:val="24"/>
          <w:szCs w:val="24"/>
        </w:rPr>
        <w:t xml:space="preserve">to </w:t>
      </w:r>
      <w:r>
        <w:rPr>
          <w:rFonts w:ascii="Times New Roman" w:eastAsia="Times New Roman" w:hAnsi="Times New Roman" w:cs="Times New Roman"/>
          <w:bCs/>
          <w:sz w:val="24"/>
          <w:szCs w:val="24"/>
        </w:rPr>
        <w:t>decide which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articles should be included within the scope of the tariffs on steel and aluminum under Section 232, pursuant to Proclamations 10895 and 10896.</w:t>
      </w:r>
    </w:p>
    <w:p w:rsidR="009B1F19" w:rsidP="00CA5BE3" w14:paraId="0B56DA4E" w14:textId="1D7243B3">
      <w:pPr>
        <w:spacing w:after="0" w:line="240" w:lineRule="auto"/>
        <w:ind w:right="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CA6075" w:rsidRPr="00735CD2" w:rsidP="00CA5BE3" w14:paraId="1E0191C5" w14:textId="154B8564">
      <w:pPr>
        <w:spacing w:after="0" w:line="240" w:lineRule="auto"/>
        <w:ind w:right="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Inclusion Requests (or a public version if containing business confidential </w:t>
      </w:r>
      <w:r w:rsidR="009D69BA">
        <w:rPr>
          <w:rFonts w:ascii="Times New Roman" w:eastAsia="Times New Roman" w:hAnsi="Times New Roman" w:cs="Times New Roman"/>
          <w:bCs/>
          <w:sz w:val="24"/>
          <w:szCs w:val="24"/>
        </w:rPr>
        <w:t>information</w:t>
      </w:r>
      <w:r>
        <w:rPr>
          <w:rFonts w:ascii="Times New Roman" w:eastAsia="Times New Roman" w:hAnsi="Times New Roman" w:cs="Times New Roman"/>
          <w:bCs/>
          <w:sz w:val="24"/>
          <w:szCs w:val="24"/>
        </w:rPr>
        <w:t>) will be a matter of public record and posted to the relevant docket in Regulations.gov. Comments to Inclusion Requests will also be received and posted as part of the public record to Regulations.gov.</w:t>
      </w:r>
    </w:p>
    <w:p w:rsidR="002B47EF" w:rsidP="00CA5BE3" w14:paraId="512258ED" w14:textId="77777777">
      <w:pPr>
        <w:spacing w:after="0" w:line="240" w:lineRule="auto"/>
        <w:ind w:right="83"/>
        <w:jc w:val="both"/>
        <w:rPr>
          <w:rFonts w:ascii="Times New Roman" w:eastAsia="Times New Roman" w:hAnsi="Times New Roman" w:cs="Times New Roman"/>
          <w:sz w:val="24"/>
          <w:szCs w:val="24"/>
        </w:rPr>
      </w:pPr>
    </w:p>
    <w:p w:rsidR="00CA6075" w:rsidP="00CA5BE3" w14:paraId="24036718" w14:textId="4618445E">
      <w:pPr>
        <w:spacing w:after="0" w:line="240" w:lineRule="auto"/>
        <w:ind w:right="83"/>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Pr="005B3224" w:rsidR="00F24F54">
        <w:rPr>
          <w:rFonts w:ascii="Times New Roman" w:eastAsia="Times New Roman" w:hAnsi="Times New Roman" w:cs="Times New Roman"/>
          <w:i/>
          <w:sz w:val="24"/>
          <w:szCs w:val="24"/>
        </w:rPr>
        <w:t>i.</w:t>
      </w:r>
      <w:r w:rsidRPr="005B3224" w:rsidR="00F24F54">
        <w:rPr>
          <w:rFonts w:ascii="Times New Roman" w:eastAsia="Times New Roman" w:hAnsi="Times New Roman" w:cs="Times New Roman"/>
          <w:i/>
          <w:spacing w:val="-1"/>
          <w:sz w:val="24"/>
          <w:szCs w:val="24"/>
        </w:rPr>
        <w:t>e</w:t>
      </w:r>
      <w:r w:rsidRPr="005B3224" w:rsidR="00F24F5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Pr="00735CD2" w:rsidR="00F24F54">
        <w:rPr>
          <w:rFonts w:ascii="Times New Roman" w:eastAsia="Times New Roman" w:hAnsi="Times New Roman" w:cs="Times New Roman"/>
          <w:sz w:val="24"/>
          <w:szCs w:val="24"/>
        </w:rPr>
        <w:t>OM</w:t>
      </w:r>
      <w:r w:rsidRPr="00735CD2" w:rsidR="00F24F54">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rsidR="008B51FF" w:rsidRPr="00735CD2" w:rsidP="00CA5BE3" w14:paraId="2C039886" w14:textId="77777777">
      <w:pPr>
        <w:spacing w:after="0" w:line="240" w:lineRule="auto"/>
        <w:ind w:right="83"/>
        <w:jc w:val="both"/>
        <w:rPr>
          <w:rFonts w:ascii="Times New Roman" w:eastAsia="Times New Roman" w:hAnsi="Times New Roman" w:cs="Times New Roman"/>
          <w:sz w:val="24"/>
          <w:szCs w:val="24"/>
        </w:rPr>
      </w:pPr>
    </w:p>
    <w:p w:rsidR="00CA6075" w:rsidRPr="00735CD2" w:rsidP="00CA5BE3" w14:paraId="02632139" w14:textId="479F7211">
      <w:pPr>
        <w:spacing w:after="0" w:line="240" w:lineRule="auto"/>
        <w:ind w:right="268"/>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rsidR="00CA6075" w:rsidRPr="00735CD2" w:rsidP="00CA5BE3" w14:paraId="2FFE2D9F" w14:textId="77777777">
      <w:pPr>
        <w:spacing w:after="0" w:line="240" w:lineRule="auto"/>
        <w:jc w:val="both"/>
        <w:rPr>
          <w:rFonts w:ascii="Times New Roman" w:hAnsi="Times New Roman" w:cs="Times New Roman"/>
          <w:sz w:val="24"/>
          <w:szCs w:val="24"/>
        </w:rPr>
      </w:pPr>
    </w:p>
    <w:p w:rsidR="00CA6075" w:rsidRPr="00735CD2" w:rsidP="00CA5BE3" w14:paraId="45290328" w14:textId="435935B4">
      <w:pPr>
        <w:spacing w:after="0" w:line="240" w:lineRule="auto"/>
        <w:ind w:right="54"/>
        <w:jc w:val="both"/>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Pr>
          <w:rFonts w:ascii="Times New Roman" w:eastAsia="Times New Roman" w:hAnsi="Times New Roman" w:cs="Times New Roman"/>
          <w:bCs/>
          <w:spacing w:val="1"/>
          <w:sz w:val="24"/>
          <w:szCs w:val="24"/>
        </w:rPr>
        <w:t>Inclusion Requests</w:t>
      </w:r>
      <w:r w:rsidRPr="009B1F19">
        <w:rPr>
          <w:rFonts w:ascii="Times New Roman" w:eastAsia="Times New Roman" w:hAnsi="Times New Roman" w:cs="Times New Roman"/>
          <w:bCs/>
          <w:spacing w:val="1"/>
          <w:sz w:val="24"/>
          <w:szCs w:val="24"/>
        </w:rPr>
        <w:t xml:space="preserve"> will be submitted in electronic form</w:t>
      </w:r>
      <w:r>
        <w:rPr>
          <w:rFonts w:ascii="Times New Roman" w:eastAsia="Times New Roman" w:hAnsi="Times New Roman" w:cs="Times New Roman"/>
          <w:bCs/>
          <w:spacing w:val="1"/>
          <w:sz w:val="24"/>
          <w:szCs w:val="24"/>
        </w:rPr>
        <w:t xml:space="preserve"> via email to the BIS Defense Industrial Base (DIB) Programs Inbox and posted publicly on Regulations.gov. BIS will also collect and post public comments on Inclusion Requests using Regulations.gov.</w:t>
      </w:r>
      <w:r w:rsidR="00BB0F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Parties seeking to include business confidential information</w:t>
      </w:r>
      <w:r w:rsidRPr="00E22BDA" w:rsidR="00B34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their Inclusion Request or their comment to an Inclusion Request must submit a public version of the document for posting to Regulations.gov.</w:t>
      </w:r>
      <w:r w:rsidRPr="00E22BDA" w:rsidR="00B34BDF">
        <w:rPr>
          <w:rFonts w:ascii="Times New Roman" w:eastAsia="Times New Roman" w:hAnsi="Times New Roman" w:cs="Times New Roman"/>
          <w:sz w:val="24"/>
          <w:szCs w:val="24"/>
        </w:rPr>
        <w:t xml:space="preserve">    </w:t>
      </w:r>
    </w:p>
    <w:p w:rsidR="006A7853" w:rsidP="00CA5BE3" w14:paraId="49DDE39B" w14:textId="77777777">
      <w:pPr>
        <w:spacing w:after="0" w:line="240" w:lineRule="auto"/>
        <w:ind w:left="100" w:right="-20"/>
        <w:jc w:val="both"/>
        <w:rPr>
          <w:rFonts w:ascii="Times New Roman" w:eastAsia="Times New Roman" w:hAnsi="Times New Roman" w:cs="Times New Roman"/>
          <w:b/>
          <w:bCs/>
          <w:position w:val="-1"/>
          <w:sz w:val="24"/>
          <w:szCs w:val="24"/>
        </w:rPr>
      </w:pPr>
    </w:p>
    <w:p w:rsidR="00CA6075" w:rsidRPr="00735CD2" w:rsidP="00CA5BE3" w14:paraId="0E9BDF1E" w14:textId="5F0E7CFD">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rsidR="00CA6075" w:rsidRPr="00735CD2" w:rsidP="00CA5BE3" w14:paraId="0CCB3FB8" w14:textId="77777777">
      <w:pPr>
        <w:spacing w:after="0" w:line="240" w:lineRule="auto"/>
        <w:jc w:val="both"/>
        <w:rPr>
          <w:rFonts w:ascii="Times New Roman" w:hAnsi="Times New Roman" w:cs="Times New Roman"/>
          <w:sz w:val="24"/>
          <w:szCs w:val="24"/>
        </w:rPr>
      </w:pPr>
    </w:p>
    <w:p w:rsidR="00CA6075" w:rsidRPr="00735CD2" w:rsidP="00CA5BE3" w14:paraId="6C5823B3" w14:textId="27AA55E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9D69BA">
        <w:rPr>
          <w:rFonts w:ascii="Times New Roman" w:eastAsia="Times New Roman" w:hAnsi="Times New Roman" w:cs="Times New Roman"/>
          <w:spacing w:val="-5"/>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Pr="00735CD2" w:rsidR="00F24F54">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w:t>
      </w:r>
      <w:r w:rsidR="009D69BA">
        <w:rPr>
          <w:rFonts w:ascii="Times New Roman" w:eastAsia="Times New Roman" w:hAnsi="Times New Roman" w:cs="Times New Roman"/>
          <w:sz w:val="24"/>
          <w:szCs w:val="24"/>
        </w:rPr>
        <w:t>inclusions</w:t>
      </w:r>
      <w:r w:rsidR="004C11B2">
        <w:rPr>
          <w:rFonts w:ascii="Times New Roman" w:eastAsia="Times New Roman" w:hAnsi="Times New Roman" w:cs="Times New Roman"/>
          <w:sz w:val="24"/>
          <w:szCs w:val="24"/>
        </w:rPr>
        <w:t xml:space="preserve"> authorized by the President </w:t>
      </w:r>
      <w:r w:rsidR="009D69BA">
        <w:rPr>
          <w:rFonts w:ascii="Times New Roman" w:eastAsia="Times New Roman" w:hAnsi="Times New Roman" w:cs="Times New Roman"/>
          <w:sz w:val="24"/>
          <w:szCs w:val="24"/>
        </w:rPr>
        <w:t>to</w:t>
      </w:r>
      <w:r w:rsidR="004C11B2">
        <w:rPr>
          <w:rFonts w:ascii="Times New Roman" w:eastAsia="Times New Roman" w:hAnsi="Times New Roman" w:cs="Times New Roman"/>
          <w:sz w:val="24"/>
          <w:szCs w:val="24"/>
        </w:rPr>
        <w:t xml:space="preserve"> </w:t>
      </w:r>
      <w:r w:rsidR="009D69BA">
        <w:rPr>
          <w:rFonts w:ascii="Times New Roman" w:eastAsia="Times New Roman" w:hAnsi="Times New Roman" w:cs="Times New Roman"/>
          <w:sz w:val="24"/>
          <w:szCs w:val="24"/>
        </w:rPr>
        <w:t>the trade remedies adopted</w:t>
      </w:r>
      <w:r w:rsidR="004C11B2">
        <w:rPr>
          <w:rFonts w:ascii="Times New Roman" w:eastAsia="Times New Roman" w:hAnsi="Times New Roman" w:cs="Times New Roman"/>
          <w:sz w:val="24"/>
          <w:szCs w:val="24"/>
        </w:rPr>
        <w:t xml:space="preserve"> to adjust imports </w:t>
      </w:r>
      <w:r w:rsidR="007A6EF6">
        <w:rPr>
          <w:rFonts w:ascii="Times New Roman" w:eastAsia="Times New Roman" w:hAnsi="Times New Roman" w:cs="Times New Roman"/>
          <w:sz w:val="24"/>
          <w:szCs w:val="24"/>
        </w:rPr>
        <w:t>in response to the finding</w:t>
      </w:r>
      <w:r w:rsidR="009D69BA">
        <w:rPr>
          <w:rFonts w:ascii="Times New Roman" w:eastAsia="Times New Roman" w:hAnsi="Times New Roman" w:cs="Times New Roman"/>
          <w:sz w:val="24"/>
          <w:szCs w:val="24"/>
        </w:rPr>
        <w:t>s</w:t>
      </w:r>
      <w:r w:rsidR="007A6EF6">
        <w:rPr>
          <w:rFonts w:ascii="Times New Roman" w:eastAsia="Times New Roman" w:hAnsi="Times New Roman" w:cs="Times New Roman"/>
          <w:sz w:val="24"/>
          <w:szCs w:val="24"/>
        </w:rPr>
        <w:t xml:space="preserve"> </w:t>
      </w:r>
      <w:r w:rsidR="009D69BA">
        <w:rPr>
          <w:rFonts w:ascii="Times New Roman" w:eastAsia="Times New Roman" w:hAnsi="Times New Roman" w:cs="Times New Roman"/>
          <w:sz w:val="24"/>
          <w:szCs w:val="24"/>
        </w:rPr>
        <w:t>of</w:t>
      </w:r>
      <w:r w:rsidR="007A6EF6">
        <w:rPr>
          <w:rFonts w:ascii="Times New Roman" w:eastAsia="Times New Roman" w:hAnsi="Times New Roman" w:cs="Times New Roman"/>
          <w:sz w:val="24"/>
          <w:szCs w:val="24"/>
        </w:rPr>
        <w:t xml:space="preserve"> the </w:t>
      </w:r>
      <w:r w:rsidR="009D69BA">
        <w:rPr>
          <w:rFonts w:ascii="Times New Roman" w:hAnsi="Times New Roman" w:cs="Times New Roman"/>
          <w:bCs/>
          <w:sz w:val="24"/>
          <w:szCs w:val="24"/>
        </w:rPr>
        <w:t>investigations into imports of steel and aluminum under Section 232</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rsidR="00CA6075" w:rsidRPr="00735CD2" w:rsidP="00CA5BE3" w14:paraId="436B7ADD" w14:textId="77777777">
      <w:pPr>
        <w:spacing w:after="0" w:line="240" w:lineRule="auto"/>
        <w:jc w:val="both"/>
        <w:rPr>
          <w:rFonts w:ascii="Times New Roman" w:hAnsi="Times New Roman" w:cs="Times New Roman"/>
          <w:sz w:val="24"/>
          <w:szCs w:val="24"/>
        </w:rPr>
      </w:pPr>
    </w:p>
    <w:p w:rsidR="00CA6075" w:rsidRPr="00735CD2" w:rsidP="00CA5BE3" w14:paraId="0D5559DD" w14:textId="77777777">
      <w:pPr>
        <w:spacing w:after="0" w:line="240" w:lineRule="auto"/>
        <w:ind w:right="73"/>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CA6075" w:rsidRPr="00735CD2" w:rsidP="00CA5BE3" w14:paraId="1E652424" w14:textId="77777777">
      <w:pPr>
        <w:spacing w:after="0" w:line="240" w:lineRule="auto"/>
        <w:jc w:val="both"/>
        <w:rPr>
          <w:rFonts w:ascii="Times New Roman" w:hAnsi="Times New Roman" w:cs="Times New Roman"/>
          <w:sz w:val="24"/>
          <w:szCs w:val="24"/>
        </w:rPr>
      </w:pPr>
    </w:p>
    <w:p w:rsidR="00CA6075" w:rsidRPr="00735CD2" w:rsidP="00CA5BE3" w14:paraId="29283D0A" w14:textId="2C087D09">
      <w:pPr>
        <w:spacing w:after="0" w:line="240" w:lineRule="auto"/>
        <w:ind w:right="184"/>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 xml:space="preserve">request </w:t>
      </w:r>
      <w:r w:rsidR="009D69BA">
        <w:rPr>
          <w:rFonts w:ascii="Times New Roman" w:eastAsia="Times New Roman" w:hAnsi="Times New Roman" w:cs="Times New Roman"/>
          <w:sz w:val="24"/>
          <w:szCs w:val="24"/>
        </w:rPr>
        <w:t>inclusions of a derivative steel or aluminum products to the scope of the tariffs on imports of steel and aluminum under Section 232</w:t>
      </w:r>
      <w:r w:rsidRPr="00735CD2">
        <w:rPr>
          <w:rFonts w:ascii="Times New Roman" w:eastAsia="Times New Roman" w:hAnsi="Times New Roman" w:cs="Times New Roman"/>
          <w:sz w:val="24"/>
          <w:szCs w:val="24"/>
        </w:rPr>
        <w:t>.</w:t>
      </w:r>
      <w:r w:rsidR="009D69BA">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rsidR="00CA5BE3" w:rsidP="00CA5BE3" w14:paraId="00FC0F60" w14:textId="77777777">
      <w:pPr>
        <w:spacing w:after="0" w:line="240" w:lineRule="auto"/>
        <w:ind w:right="-20"/>
        <w:jc w:val="both"/>
        <w:rPr>
          <w:rFonts w:ascii="Times New Roman" w:hAnsi="Times New Roman" w:cs="Times New Roman"/>
          <w:sz w:val="24"/>
          <w:szCs w:val="24"/>
        </w:rPr>
      </w:pPr>
    </w:p>
    <w:p w:rsidR="00CA6075" w:rsidRPr="00735CD2" w:rsidP="00CA5BE3" w14:paraId="3F06E5CF" w14:textId="6FE00A6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rsidR="00CA6075" w:rsidRPr="00735CD2" w:rsidP="00CA5BE3" w14:paraId="06AAFBE3" w14:textId="7777777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rsidR="00CA6075" w:rsidRPr="00735CD2" w:rsidP="00CA5BE3" w14:paraId="688DE417" w14:textId="77777777">
      <w:pPr>
        <w:spacing w:after="0" w:line="240" w:lineRule="auto"/>
        <w:jc w:val="both"/>
        <w:rPr>
          <w:rFonts w:ascii="Times New Roman" w:hAnsi="Times New Roman" w:cs="Times New Roman"/>
          <w:sz w:val="24"/>
          <w:szCs w:val="24"/>
        </w:rPr>
      </w:pPr>
    </w:p>
    <w:p w:rsidR="009D69BA" w:rsidRPr="00735CD2" w:rsidP="009D69BA" w14:paraId="308B9FCF" w14:textId="2FB05809">
      <w:pPr>
        <w:spacing w:after="0" w:line="240" w:lineRule="auto"/>
        <w:ind w:right="56"/>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tion.</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 xml:space="preserve">If the collection is not conducted, U.S. companies would not have the opportunity to request </w:t>
      </w:r>
      <w:r>
        <w:rPr>
          <w:rFonts w:ascii="Times New Roman" w:eastAsia="Times New Roman" w:hAnsi="Times New Roman" w:cs="Times New Roman"/>
          <w:sz w:val="24"/>
          <w:szCs w:val="24"/>
        </w:rPr>
        <w:t>inclusions of derivative steel or aluminum products to the scope of the tariffs on imports of steel and aluminum under Section 232</w:t>
      </w:r>
      <w:r w:rsidR="006B6E75">
        <w:rPr>
          <w:rFonts w:ascii="Times New Roman" w:eastAsia="Times New Roman" w:hAnsi="Times New Roman" w:cs="Times New Roman"/>
          <w:sz w:val="24"/>
          <w:szCs w:val="24"/>
        </w:rPr>
        <w:t xml:space="preserve">, with the possible result of economic hardship for </w:t>
      </w:r>
      <w:r>
        <w:rPr>
          <w:rFonts w:ascii="Times New Roman" w:eastAsia="Times New Roman" w:hAnsi="Times New Roman" w:cs="Times New Roman"/>
          <w:sz w:val="24"/>
          <w:szCs w:val="24"/>
        </w:rPr>
        <w:t>such</w:t>
      </w:r>
      <w:r w:rsidR="006B6E75">
        <w:rPr>
          <w:rFonts w:ascii="Times New Roman" w:eastAsia="Times New Roman" w:hAnsi="Times New Roman" w:cs="Times New Roman"/>
          <w:sz w:val="24"/>
          <w:szCs w:val="24"/>
        </w:rPr>
        <w:t xml:space="preserve"> companies</w:t>
      </w:r>
      <w:r>
        <w:rPr>
          <w:rFonts w:ascii="Times New Roman" w:eastAsia="Times New Roman" w:hAnsi="Times New Roman" w:cs="Times New Roman"/>
          <w:sz w:val="24"/>
          <w:szCs w:val="24"/>
        </w:rPr>
        <w:t xml:space="preserve"> in contravention of the</w:t>
      </w:r>
      <w:r w:rsidR="00215FB2">
        <w:rPr>
          <w:rFonts w:ascii="Times New Roman" w:eastAsia="Times New Roman" w:hAnsi="Times New Roman" w:cs="Times New Roman"/>
          <w:sz w:val="24"/>
          <w:szCs w:val="24"/>
        </w:rPr>
        <w:t xml:space="preserve"> national security objectives of the </w:t>
      </w:r>
      <w:r>
        <w:rPr>
          <w:rFonts w:ascii="Times New Roman" w:eastAsia="Times New Roman" w:hAnsi="Times New Roman" w:cs="Times New Roman"/>
          <w:sz w:val="24"/>
          <w:szCs w:val="24"/>
        </w:rPr>
        <w:t>tariffs on imports of steel and aluminum</w:t>
      </w:r>
      <w:r w:rsidR="00215FB2">
        <w:rPr>
          <w:rFonts w:ascii="Times New Roman" w:eastAsia="Times New Roman" w:hAnsi="Times New Roman" w:cs="Times New Roman"/>
          <w:sz w:val="24"/>
          <w:szCs w:val="24"/>
        </w:rPr>
        <w:t xml:space="preserve"> instituted by the President</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w:t>
      </w:r>
      <w:r>
        <w:rPr>
          <w:rFonts w:ascii="Times New Roman" w:eastAsia="Times New Roman" w:hAnsi="Times New Roman" w:cs="Times New Roman"/>
          <w:sz w:val="24"/>
          <w:szCs w:val="24"/>
        </w:rPr>
        <w:t>collections</w:t>
      </w:r>
      <w:r w:rsidR="00215FB2">
        <w:rPr>
          <w:rFonts w:ascii="Times New Roman" w:eastAsia="Times New Roman" w:hAnsi="Times New Roman" w:cs="Times New Roman"/>
          <w:sz w:val="24"/>
          <w:szCs w:val="24"/>
        </w:rPr>
        <w:t xml:space="preserve"> will allow the U.S. Government </w:t>
      </w:r>
      <w:r w:rsidR="0025385C">
        <w:rPr>
          <w:rFonts w:ascii="Times New Roman" w:eastAsia="Times New Roman" w:hAnsi="Times New Roman" w:cs="Times New Roman"/>
          <w:sz w:val="24"/>
          <w:szCs w:val="24"/>
        </w:rPr>
        <w:t xml:space="preserve">to evaluate whether an </w:t>
      </w:r>
      <w:r>
        <w:rPr>
          <w:rFonts w:ascii="Times New Roman" w:eastAsia="Times New Roman" w:hAnsi="Times New Roman" w:cs="Times New Roman"/>
          <w:sz w:val="24"/>
          <w:szCs w:val="24"/>
        </w:rPr>
        <w:t>Inclusion Request</w:t>
      </w:r>
      <w:r w:rsidR="00215FB2">
        <w:rPr>
          <w:rFonts w:ascii="Times New Roman" w:eastAsia="Times New Roman" w:hAnsi="Times New Roman" w:cs="Times New Roman"/>
          <w:sz w:val="24"/>
          <w:szCs w:val="24"/>
        </w:rPr>
        <w:t xml:space="preserve"> should be granted based on the info</w:t>
      </w:r>
      <w:r w:rsidR="0025385C">
        <w:rPr>
          <w:rFonts w:ascii="Times New Roman" w:eastAsia="Times New Roman" w:hAnsi="Times New Roman" w:cs="Times New Roman"/>
          <w:sz w:val="24"/>
          <w:szCs w:val="24"/>
        </w:rPr>
        <w:t xml:space="preserve">rmation provided in an </w:t>
      </w:r>
      <w:r>
        <w:rPr>
          <w:rFonts w:ascii="Times New Roman" w:eastAsia="Times New Roman" w:hAnsi="Times New Roman" w:cs="Times New Roman"/>
          <w:sz w:val="24"/>
          <w:szCs w:val="24"/>
        </w:rPr>
        <w:t>Inclusion Request, in conjunction with its own analysis and received public comments (if any) on the Inclusion Request.</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rsidR="006A7853" w:rsidP="009D69BA" w14:paraId="1D83E3F2" w14:textId="777E92AD">
      <w:pPr>
        <w:spacing w:after="0" w:line="240" w:lineRule="auto"/>
        <w:ind w:right="56"/>
        <w:jc w:val="both"/>
        <w:rPr>
          <w:rFonts w:ascii="Times New Roman" w:eastAsia="Times New Roman" w:hAnsi="Times New Roman" w:cs="Times New Roman"/>
          <w:b/>
          <w:bCs/>
          <w:sz w:val="24"/>
          <w:szCs w:val="24"/>
        </w:rPr>
      </w:pPr>
    </w:p>
    <w:p w:rsidR="00CA6075" w:rsidRPr="00735CD2" w:rsidP="00DD210C" w14:paraId="47F3CFAC" w14:textId="09BD9941">
      <w:pPr>
        <w:spacing w:after="0" w:line="240" w:lineRule="auto"/>
        <w:ind w:right="758"/>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00DD210C">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6075" w:rsidRPr="00735CD2" w:rsidP="00DD210C" w14:paraId="6F72DFE9" w14:textId="77777777">
      <w:pPr>
        <w:spacing w:after="0" w:line="240" w:lineRule="auto"/>
        <w:jc w:val="both"/>
        <w:rPr>
          <w:rFonts w:ascii="Times New Roman" w:hAnsi="Times New Roman" w:cs="Times New Roman"/>
          <w:sz w:val="24"/>
          <w:szCs w:val="24"/>
        </w:rPr>
      </w:pPr>
    </w:p>
    <w:p w:rsidR="00CA6075" w:rsidRPr="00735CD2" w:rsidP="00DD210C" w14:paraId="2504D319" w14:textId="07C03ADC">
      <w:pPr>
        <w:spacing w:after="0" w:line="240" w:lineRule="auto"/>
        <w:ind w:right="729"/>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er</w:t>
      </w:r>
      <w:r w:rsidR="00DD210C">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rsidR="00CA6075" w:rsidRPr="00735CD2" w:rsidP="00CA5BE3" w14:paraId="6213643B" w14:textId="77777777">
      <w:pPr>
        <w:spacing w:after="0" w:line="240" w:lineRule="auto"/>
        <w:jc w:val="both"/>
        <w:rPr>
          <w:rFonts w:ascii="Times New Roman" w:hAnsi="Times New Roman" w:cs="Times New Roman"/>
          <w:sz w:val="24"/>
          <w:szCs w:val="24"/>
        </w:rPr>
      </w:pPr>
    </w:p>
    <w:p w:rsidR="00CA6075" w:rsidRPr="00735CD2" w:rsidP="00CA5BE3" w14:paraId="1CF9159C" w14:textId="0C569C3D">
      <w:pPr>
        <w:spacing w:after="0" w:line="240" w:lineRule="auto"/>
        <w:ind w:right="66"/>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rsidR="009B32E5" w:rsidP="009B32E5" w14:paraId="48FA978D" w14:textId="77777777">
      <w:pPr>
        <w:pStyle w:val="NormalWeb"/>
        <w:jc w:val="both"/>
      </w:pPr>
      <w:r>
        <w:t>This paperwork collection is published as an emergency collection.  T</w:t>
      </w:r>
      <w:r w:rsidRPr="007F5723">
        <w:t xml:space="preserve">he need for this </w:t>
      </w:r>
      <w:r>
        <w:t xml:space="preserve">emergency collection is </w:t>
      </w:r>
      <w:r w:rsidRPr="007F5723">
        <w:t xml:space="preserve">that </w:t>
      </w:r>
      <w:r>
        <w:t>a</w:t>
      </w:r>
      <w:r w:rsidRPr="00F00B88">
        <w:t xml:space="preserve"> </w:t>
      </w:r>
      <w:r w:rsidRPr="00F00B88">
        <w:rPr>
          <w:spacing w:val="-4"/>
          <w:w w:val="105"/>
        </w:rPr>
        <w:t>delay to allow for notice and comment and a delay in effective date</w:t>
      </w:r>
      <w:r>
        <w:rPr>
          <w:spacing w:val="-4"/>
          <w:w w:val="105"/>
        </w:rPr>
        <w:t xml:space="preserve"> would impair the</w:t>
      </w:r>
      <w:r w:rsidRPr="00F00B88">
        <w:rPr>
          <w:spacing w:val="-4"/>
          <w:w w:val="105"/>
        </w:rPr>
        <w:t xml:space="preserve"> </w:t>
      </w:r>
      <w:r>
        <w:rPr>
          <w:spacing w:val="-4"/>
          <w:w w:val="105"/>
        </w:rPr>
        <w:t xml:space="preserve">related interim final </w:t>
      </w:r>
      <w:r w:rsidRPr="00F00B88">
        <w:rPr>
          <w:spacing w:val="-4"/>
          <w:w w:val="105"/>
        </w:rPr>
        <w:t>rule’s ability to achieve the national security objectives set by the President</w:t>
      </w:r>
      <w:r>
        <w:rPr>
          <w:spacing w:val="-4"/>
          <w:w w:val="105"/>
        </w:rPr>
        <w:t xml:space="preserve"> in Proclamations 9704 and 9705, as modified by Proclamations 10895 and 10896. </w:t>
      </w:r>
      <w:r w:rsidRPr="00A030E5">
        <w:t>As noted in the report</w:t>
      </w:r>
      <w:r>
        <w:t>s</w:t>
      </w:r>
      <w:r w:rsidRPr="00A030E5">
        <w:t xml:space="preserve"> submitted by the Secretary to the President, steel and aluminum are being imported in such quantities or under such circumstances as to threaten to impair the national security of the United States and therefore any delay in implementing </w:t>
      </w:r>
      <w:r>
        <w:t>the associated</w:t>
      </w:r>
      <w:r w:rsidRPr="00A030E5">
        <w:t xml:space="preserve"> remedial actions would further undermine </w:t>
      </w:r>
      <w:r>
        <w:t>the national security interests of the United States</w:t>
      </w:r>
      <w:r w:rsidRPr="00A030E5">
        <w:t>.</w:t>
      </w:r>
      <w:r w:rsidRPr="00F00B88">
        <w:t xml:space="preserve"> </w:t>
      </w:r>
    </w:p>
    <w:p w:rsidR="009B32E5" w:rsidP="009B32E5" w14:paraId="34CE8711" w14:textId="24CDCEBE">
      <w:pPr>
        <w:pStyle w:val="NormalWeb"/>
        <w:jc w:val="both"/>
      </w:pPr>
      <w:r>
        <w:t>Furthermore, this emergency collection is needed for the related</w:t>
      </w:r>
      <w:r w:rsidRPr="00F00B88">
        <w:t xml:space="preserve"> interim final rule</w:t>
      </w:r>
      <w:r>
        <w:t xml:space="preserve"> to establish the process for submitting and granting these Inclusion Requests. </w:t>
      </w:r>
      <w:r w:rsidRPr="00F00B88">
        <w:t xml:space="preserve">The immediate creation of an effective </w:t>
      </w:r>
      <w:r>
        <w:t>Section 232 Inclusions Process,</w:t>
      </w:r>
      <w:r w:rsidRPr="00F00B88">
        <w:t xml:space="preserve"> consistent with the intent </w:t>
      </w:r>
      <w:r>
        <w:t xml:space="preserve">and timeframe stated in </w:t>
      </w:r>
      <w:r w:rsidRPr="00F00B88">
        <w:t>the</w:t>
      </w:r>
      <w:r w:rsidRPr="00A61DE1">
        <w:t xml:space="preserve"> Proclamations</w:t>
      </w:r>
      <w:r w:rsidRPr="009B32E5">
        <w:rPr>
          <w:spacing w:val="-4"/>
          <w:w w:val="105"/>
        </w:rPr>
        <w:t xml:space="preserve"> </w:t>
      </w:r>
      <w:r>
        <w:rPr>
          <w:spacing w:val="-4"/>
          <w:w w:val="105"/>
        </w:rPr>
        <w:t xml:space="preserve">10895 and 10896, is needed to </w:t>
      </w:r>
      <w:r w:rsidRPr="00F00B88">
        <w:t xml:space="preserve">ensure that </w:t>
      </w:r>
      <w:r>
        <w:t>foreign actors do not attempt to circumvent or otherwise undermine the national security objectives of the tariffs on steel and aluminum implemented pursuant to Section 232 by importing increasing amounts of downstream derivative steel and aluminum articles to the United States</w:t>
      </w:r>
      <w:r>
        <w:rPr>
          <w:spacing w:val="-4"/>
          <w:w w:val="105"/>
        </w:rPr>
        <w:t>.</w:t>
      </w:r>
      <w:r>
        <w:t xml:space="preserve"> </w:t>
      </w:r>
    </w:p>
    <w:p w:rsidR="00CA5BE3" w:rsidRPr="001A01D3" w:rsidP="001A01D3" w14:paraId="02C089DB" w14:textId="712DFE33">
      <w:pPr>
        <w:pStyle w:val="NormalWeb"/>
        <w:jc w:val="both"/>
        <w:rPr>
          <w:color w:val="000000"/>
        </w:rPr>
      </w:pPr>
      <w:r>
        <w:t xml:space="preserve">If the related interim final rule and this emergency collection were delayed for public comment, U.S. companies would not have the opportunity to submit Inclusion Requests while the collection was being finalized, with the possible result of economic hardship for </w:t>
      </w:r>
      <w:r w:rsidR="001A01D3">
        <w:t>domestic companies and corresponding challenges to the national security of the United States.</w:t>
      </w:r>
      <w:r>
        <w:t xml:space="preserve"> BIS intends to publish a notice</w:t>
      </w:r>
      <w:r>
        <w:rPr>
          <w:spacing w:val="-1"/>
        </w:rPr>
        <w:t xml:space="preserve"> </w:t>
      </w:r>
      <w:r w:rsidRPr="00735CD2">
        <w:t>in the</w:t>
      </w:r>
      <w:r w:rsidRPr="00735CD2">
        <w:rPr>
          <w:spacing w:val="-1"/>
        </w:rPr>
        <w:t xml:space="preserve"> </w:t>
      </w:r>
      <w:r w:rsidRPr="009109DE">
        <w:rPr>
          <w:i/>
          <w:spacing w:val="-1"/>
        </w:rPr>
        <w:t>Fe</w:t>
      </w:r>
      <w:r w:rsidRPr="009109DE">
        <w:rPr>
          <w:i/>
          <w:spacing w:val="2"/>
        </w:rPr>
        <w:t>d</w:t>
      </w:r>
      <w:r w:rsidRPr="009109DE">
        <w:rPr>
          <w:i/>
          <w:spacing w:val="-1"/>
        </w:rPr>
        <w:t>eral</w:t>
      </w:r>
      <w:r w:rsidRPr="009109DE">
        <w:rPr>
          <w:i/>
          <w:spacing w:val="1"/>
        </w:rPr>
        <w:t xml:space="preserve"> Re</w:t>
      </w:r>
      <w:r w:rsidRPr="009109DE">
        <w:rPr>
          <w:i/>
          <w:spacing w:val="-2"/>
        </w:rPr>
        <w:t>g</w:t>
      </w:r>
      <w:r w:rsidRPr="009109DE">
        <w:rPr>
          <w:i/>
        </w:rPr>
        <w:t>is</w:t>
      </w:r>
      <w:r w:rsidRPr="009109DE">
        <w:rPr>
          <w:i/>
          <w:spacing w:val="3"/>
        </w:rPr>
        <w:t>t</w:t>
      </w:r>
      <w:r w:rsidRPr="009109DE">
        <w:rPr>
          <w:i/>
          <w:spacing w:val="-1"/>
        </w:rPr>
        <w:t>e</w:t>
      </w:r>
      <w:r w:rsidRPr="009109DE">
        <w:rPr>
          <w:i/>
        </w:rPr>
        <w:t>r</w:t>
      </w:r>
      <w:r>
        <w:rPr>
          <w:i/>
        </w:rPr>
        <w:t xml:space="preserve"> </w:t>
      </w:r>
      <w:r w:rsidRPr="00022B3C">
        <w:t xml:space="preserve">informing the public that </w:t>
      </w:r>
      <w:r w:rsidR="001A01D3">
        <w:t>the Department</w:t>
      </w:r>
      <w:r>
        <w:t xml:space="preserve"> submitted a request for an emergency collection and the request was approved by OMB</w:t>
      </w:r>
      <w:r w:rsidRPr="00022B3C">
        <w:t>.</w:t>
      </w:r>
    </w:p>
    <w:p w:rsidR="00CA6075" w:rsidRPr="00735CD2" w:rsidP="00CA5BE3" w14:paraId="57577762" w14:textId="4E3FDAF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rsidR="00CA6075" w:rsidRPr="00735CD2" w:rsidP="00CA5BE3" w14:paraId="518BD560" w14:textId="7777777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5BE3" w:rsidP="00CA5BE3" w14:paraId="42F09E12" w14:textId="77777777">
      <w:pPr>
        <w:spacing w:after="0" w:line="240" w:lineRule="auto"/>
        <w:ind w:right="-20"/>
        <w:jc w:val="both"/>
        <w:rPr>
          <w:rFonts w:ascii="Times New Roman" w:hAnsi="Times New Roman" w:cs="Times New Roman"/>
          <w:sz w:val="24"/>
          <w:szCs w:val="24"/>
        </w:rPr>
      </w:pPr>
    </w:p>
    <w:p w:rsidR="00CA6075" w:rsidRPr="00735CD2" w:rsidP="00CA5BE3" w14:paraId="2C11B1E3" w14:textId="2F7552A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9F1874" w:rsidP="00CA5BE3" w14:paraId="3DE227B5" w14:textId="77777777">
      <w:pPr>
        <w:spacing w:after="0" w:line="240" w:lineRule="auto"/>
        <w:ind w:left="100" w:right="474"/>
        <w:jc w:val="both"/>
        <w:rPr>
          <w:rFonts w:ascii="Times New Roman" w:eastAsia="Times New Roman" w:hAnsi="Times New Roman" w:cs="Times New Roman"/>
          <w:b/>
          <w:bCs/>
          <w:sz w:val="24"/>
          <w:szCs w:val="24"/>
        </w:rPr>
      </w:pPr>
    </w:p>
    <w:p w:rsidR="001C1084" w:rsidP="00CA5BE3" w14:paraId="19A433EE" w14:textId="23ECFB5F">
      <w:pPr>
        <w:spacing w:after="0" w:line="240" w:lineRule="auto"/>
        <w:jc w:val="both"/>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rsidR="00CA5BE3" w:rsidRPr="00407A01" w:rsidP="00CA5BE3" w14:paraId="55743564" w14:textId="77777777">
      <w:pPr>
        <w:spacing w:after="0" w:line="240" w:lineRule="auto"/>
        <w:jc w:val="both"/>
        <w:rPr>
          <w:rFonts w:ascii="Times New Roman" w:hAnsi="Times New Roman" w:cs="Times New Roman"/>
          <w:b/>
          <w:bCs/>
          <w:sz w:val="24"/>
          <w:szCs w:val="24"/>
        </w:rPr>
      </w:pPr>
    </w:p>
    <w:p w:rsidR="00CA5BE3" w:rsidP="00CA5F41" w14:paraId="04E257D5" w14:textId="5D4F0886">
      <w:pPr>
        <w:spacing w:after="0" w:line="240" w:lineRule="auto"/>
        <w:jc w:val="both"/>
        <w:rPr>
          <w:rFonts w:ascii="Times New Roman" w:hAnsi="Times New Roman" w:cs="Times New Roman"/>
          <w:sz w:val="24"/>
          <w:szCs w:val="24"/>
        </w:rPr>
      </w:pPr>
      <w:r w:rsidRPr="00DF7EE3">
        <w:rPr>
          <w:rFonts w:ascii="Times New Roman" w:hAnsi="Times New Roman" w:cs="Times New Roman"/>
          <w:color w:val="000000" w:themeColor="text1"/>
          <w:sz w:val="24"/>
          <w:szCs w:val="24"/>
          <w14:textOutline w14:w="0">
            <w14:noFill/>
            <w14:prstDash w14:val="solid"/>
            <w14:round/>
          </w14:textOutline>
        </w:rPr>
        <w:t xml:space="preserve">All </w:t>
      </w:r>
      <w:r w:rsidR="00DD4A14">
        <w:rPr>
          <w:rFonts w:ascii="Times New Roman" w:hAnsi="Times New Roman" w:cs="Times New Roman"/>
          <w:color w:val="000000" w:themeColor="text1"/>
          <w:sz w:val="24"/>
          <w:szCs w:val="24"/>
          <w14:textOutline w14:w="0">
            <w14:noFill/>
            <w14:prstDash w14:val="solid"/>
            <w14:round/>
          </w14:textOutline>
        </w:rPr>
        <w:t>Inclusion Requests and comments to Inclusion Requests are a part of the public record and will be posted on Regulations.gov</w:t>
      </w:r>
      <w:r w:rsidRPr="00DF7EE3">
        <w:rPr>
          <w:rFonts w:ascii="Times New Roman" w:hAnsi="Times New Roman" w:cs="Times New Roman"/>
          <w:color w:val="000000" w:themeColor="text1"/>
          <w:sz w:val="24"/>
          <w:szCs w:val="24"/>
          <w14:textOutline w14:w="0">
            <w14:noFill/>
            <w14:prstDash w14:val="solid"/>
            <w14:round/>
          </w14:textOutline>
        </w:rPr>
        <w:t xml:space="preserve">.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w:t>
      </w:r>
      <w:r w:rsidR="00DD4A14">
        <w:rPr>
          <w:rFonts w:ascii="Times New Roman" w:hAnsi="Times New Roman" w:cs="Times New Roman"/>
          <w:color w:val="000000" w:themeColor="text1"/>
          <w:sz w:val="24"/>
          <w:szCs w:val="24"/>
          <w14:textOutline w14:w="0">
            <w14:noFill/>
            <w14:prstDash w14:val="solid"/>
            <w14:round/>
          </w14:textOutline>
        </w:rPr>
        <w:t>Inclusion Requests or comments to Inclusion Requests</w:t>
      </w:r>
      <w:r w:rsidRPr="00DF7EE3">
        <w:rPr>
          <w:rFonts w:ascii="Times New Roman" w:hAnsi="Times New Roman" w:cs="Times New Roman"/>
          <w:color w:val="000000" w:themeColor="text1"/>
          <w:sz w:val="24"/>
          <w:szCs w:val="24"/>
          <w14:textOutline w14:w="0">
            <w14:noFill/>
            <w14:prstDash w14:val="solid"/>
            <w14:round/>
          </w14:textOutline>
        </w:rPr>
        <w:t>.</w:t>
      </w:r>
      <w:r w:rsidR="00DD4A14">
        <w:rPr>
          <w:rFonts w:ascii="Times New Roman" w:hAnsi="Times New Roman" w:cs="Times New Roman"/>
          <w:color w:val="000000" w:themeColor="text1"/>
          <w:sz w:val="24"/>
          <w:szCs w:val="24"/>
          <w14:textOutline w14:w="0">
            <w14:noFill/>
            <w14:prstDash w14:val="solid"/>
            <w14:round/>
          </w14:textOutline>
        </w:rPr>
        <w:t xml:space="preserve"> </w:t>
      </w:r>
      <w:r w:rsidRPr="00DF7EE3">
        <w:rPr>
          <w:rFonts w:ascii="Times New Roman" w:hAnsi="Times New Roman" w:cs="Times New Roman"/>
          <w:color w:val="000000" w:themeColor="text1"/>
          <w:sz w:val="24"/>
          <w:szCs w:val="24"/>
          <w14:textOutline w14:w="0">
            <w14:noFill/>
            <w14:prstDash w14:val="solid"/>
            <w14:round/>
          </w14:textOutline>
        </w:rPr>
        <w:t xml:space="preserve">Additionally, personally identifiable information, </w:t>
      </w:r>
      <w:r w:rsidR="00DD4A14">
        <w:rPr>
          <w:rFonts w:ascii="Times New Roman" w:hAnsi="Times New Roman" w:cs="Times New Roman"/>
          <w:color w:val="000000" w:themeColor="text1"/>
          <w:sz w:val="24"/>
          <w:szCs w:val="24"/>
          <w14:textOutline w14:w="0">
            <w14:noFill/>
            <w14:prstDash w14:val="solid"/>
            <w14:round/>
          </w14:textOutline>
        </w:rPr>
        <w:t>such as</w:t>
      </w:r>
      <w:r w:rsidRPr="00DF7EE3">
        <w:rPr>
          <w:rFonts w:ascii="Times New Roman" w:hAnsi="Times New Roman" w:cs="Times New Roman"/>
          <w:color w:val="000000" w:themeColor="text1"/>
          <w:sz w:val="24"/>
          <w:szCs w:val="24"/>
          <w14:textOutline w14:w="0">
            <w14:noFill/>
            <w14:prstDash w14:val="solid"/>
            <w14:round/>
          </w14:textOutline>
        </w:rPr>
        <w:t xml:space="preserve"> social security numbers and employer identification numbers, should not be provided</w:t>
      </w:r>
      <w:r w:rsidR="00DD4A14">
        <w:rPr>
          <w:rFonts w:ascii="Times New Roman" w:hAnsi="Times New Roman" w:cs="Times New Roman"/>
          <w:color w:val="000000" w:themeColor="text1"/>
          <w:sz w:val="24"/>
          <w:szCs w:val="24"/>
          <w14:textOutline w14:w="0">
            <w14:noFill/>
            <w14:prstDash w14:val="solid"/>
            <w14:round/>
          </w14:textOutline>
        </w:rPr>
        <w:t xml:space="preserve"> in Inclusion Requests or comments to Inclusion Requests</w:t>
      </w:r>
      <w:r w:rsidRPr="00DF7EE3">
        <w:rPr>
          <w:rFonts w:ascii="Times New Roman" w:hAnsi="Times New Roman" w:cs="Times New Roman"/>
          <w:color w:val="000000" w:themeColor="text1"/>
          <w:sz w:val="24"/>
          <w:szCs w:val="24"/>
          <w14:textOutline w14:w="0">
            <w14:noFill/>
            <w14:prstDash w14:val="solid"/>
            <w14:round/>
          </w14:textOutline>
        </w:rPr>
        <w:t xml:space="preserve">. Individuals and organizations </w:t>
      </w:r>
      <w:r w:rsidRPr="00DF7EE3">
        <w:rPr>
          <w:rFonts w:ascii="Times New Roman" w:hAnsi="Times New Roman" w:cs="Times New Roman"/>
          <w:color w:val="000000" w:themeColor="text1"/>
          <w:sz w:val="24"/>
          <w:szCs w:val="24"/>
          <w14:textOutline w14:w="0">
            <w14:noFill/>
            <w14:prstDash w14:val="solid"/>
            <w14:round/>
          </w14:textOutline>
        </w:rPr>
        <w:t xml:space="preserve">submitting </w:t>
      </w:r>
      <w:r w:rsidR="00DD4A14">
        <w:rPr>
          <w:rFonts w:ascii="Times New Roman" w:hAnsi="Times New Roman" w:cs="Times New Roman"/>
          <w:color w:val="000000" w:themeColor="text1"/>
          <w:sz w:val="24"/>
          <w:szCs w:val="24"/>
          <w14:textOutline w14:w="0">
            <w14:noFill/>
            <w14:prstDash w14:val="solid"/>
            <w14:round/>
          </w14:textOutline>
        </w:rPr>
        <w:t>materials</w:t>
      </w:r>
      <w:r w:rsidRPr="00DF7EE3">
        <w:rPr>
          <w:rFonts w:ascii="Times New Roman" w:hAnsi="Times New Roman" w:cs="Times New Roman"/>
          <w:color w:val="000000" w:themeColor="text1"/>
          <w:sz w:val="24"/>
          <w:szCs w:val="24"/>
          <w14:textOutline w14:w="0">
            <w14:noFill/>
            <w14:prstDash w14:val="solid"/>
            <w14:round/>
          </w14:textOutline>
        </w:rPr>
        <w:t xml:space="preserve"> are responsible for ensuring such information is not included</w:t>
      </w:r>
      <w:r w:rsidR="00DD4A14">
        <w:rPr>
          <w:rFonts w:ascii="Times New Roman" w:hAnsi="Times New Roman" w:cs="Times New Roman"/>
          <w:color w:val="000000" w:themeColor="text1"/>
          <w:sz w:val="24"/>
          <w:szCs w:val="24"/>
          <w14:textOutline w14:w="0">
            <w14:noFill/>
            <w14:prstDash w14:val="solid"/>
            <w14:round/>
          </w14:textOutline>
        </w:rPr>
        <w:t xml:space="preserve">. </w:t>
      </w:r>
      <w:r w:rsidRPr="00DF7EE3">
        <w:rPr>
          <w:rFonts w:ascii="Times New Roman" w:hAnsi="Times New Roman" w:cs="Times New Roman"/>
          <w:color w:val="000000" w:themeColor="text1"/>
          <w:sz w:val="24"/>
          <w:szCs w:val="24"/>
          <w14:textOutline w14:w="0">
            <w14:noFill/>
            <w14:prstDash w14:val="solid"/>
            <w14:round/>
          </w14:textOutline>
        </w:rPr>
        <w:t xml:space="preserve">Individuals and organizations </w:t>
      </w:r>
      <w:r w:rsidR="00DD4A14">
        <w:rPr>
          <w:rFonts w:ascii="Times New Roman" w:hAnsi="Times New Roman" w:cs="Times New Roman"/>
          <w:color w:val="000000" w:themeColor="text1"/>
          <w:sz w:val="24"/>
          <w:szCs w:val="24"/>
          <w14:textOutline w14:w="0">
            <w14:noFill/>
            <w14:prstDash w14:val="solid"/>
            <w14:round/>
          </w14:textOutline>
        </w:rPr>
        <w:t>providing</w:t>
      </w:r>
      <w:r w:rsidRPr="00DF7EE3">
        <w:rPr>
          <w:rFonts w:ascii="Times New Roman" w:hAnsi="Times New Roman" w:cs="Times New Roman"/>
          <w:color w:val="000000" w:themeColor="text1"/>
          <w:sz w:val="24"/>
          <w:szCs w:val="24"/>
          <w14:textOutline w14:w="0">
            <w14:noFill/>
            <w14:prstDash w14:val="solid"/>
            <w14:round/>
          </w14:textOutline>
        </w:rPr>
        <w:t xml:space="preserve"> confidential </w:t>
      </w:r>
      <w:r w:rsidR="00437611">
        <w:rPr>
          <w:rFonts w:ascii="Times New Roman" w:hAnsi="Times New Roman" w:cs="Times New Roman"/>
          <w:color w:val="000000" w:themeColor="text1"/>
          <w:sz w:val="24"/>
          <w:szCs w:val="24"/>
          <w14:textOutline w14:w="0">
            <w14:noFill/>
            <w14:prstDash w14:val="solid"/>
            <w14:round/>
          </w14:textOutline>
        </w:rPr>
        <w:t xml:space="preserve">business </w:t>
      </w:r>
      <w:r w:rsidRPr="00DF7EE3">
        <w:rPr>
          <w:rFonts w:ascii="Times New Roman" w:hAnsi="Times New Roman" w:cs="Times New Roman"/>
          <w:color w:val="000000" w:themeColor="text1"/>
          <w:sz w:val="24"/>
          <w:szCs w:val="24"/>
          <w14:textOutline w14:w="0">
            <w14:noFill/>
            <w14:prstDash w14:val="solid"/>
            <w14:round/>
          </w14:textOutline>
        </w:rPr>
        <w:t xml:space="preserve">information </w:t>
      </w:r>
      <w:r w:rsidR="00DD4A14">
        <w:rPr>
          <w:rFonts w:ascii="Times New Roman" w:hAnsi="Times New Roman" w:cs="Times New Roman"/>
          <w:color w:val="000000" w:themeColor="text1"/>
          <w:sz w:val="24"/>
          <w:szCs w:val="24"/>
          <w14:textOutline w14:w="0">
            <w14:noFill/>
            <w14:prstDash w14:val="solid"/>
            <w14:round/>
          </w14:textOutline>
        </w:rPr>
        <w:t>in their Inclusion Requests or comments to Inclusion Requests should clearly indicate the presence of such information in their submission and provide a public version of their documents suitable for posting on Regulations.gov</w:t>
      </w:r>
    </w:p>
    <w:p w:rsidR="00CA5F41" w:rsidP="00CA5F41" w14:paraId="6690C284" w14:textId="77777777">
      <w:pPr>
        <w:spacing w:after="0" w:line="240" w:lineRule="auto"/>
        <w:jc w:val="both"/>
        <w:rPr>
          <w:rFonts w:ascii="Times New Roman" w:hAnsi="Times New Roman" w:cs="Times New Roman"/>
          <w:sz w:val="24"/>
          <w:szCs w:val="24"/>
        </w:rPr>
      </w:pPr>
    </w:p>
    <w:p w:rsidR="00CA6075" w:rsidRPr="00735CD2" w:rsidP="00CA5BE3" w14:paraId="0DBD7B53" w14:textId="66311AE9">
      <w:pPr>
        <w:spacing w:after="0" w:line="240" w:lineRule="auto"/>
        <w:ind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Pr="00735CD2" w:rsidR="00F24F54">
        <w:rPr>
          <w:rFonts w:ascii="Times New Roman" w:eastAsia="Times New Roman" w:hAnsi="Times New Roman" w:cs="Times New Roman"/>
          <w:b/>
          <w:bCs/>
          <w:sz w:val="24"/>
          <w:szCs w:val="24"/>
          <w:u w:val="thick" w:color="000000"/>
        </w:rPr>
        <w:t>s</w:t>
      </w:r>
      <w:r w:rsidRPr="00735CD2" w:rsidR="00F24F54">
        <w:rPr>
          <w:rFonts w:ascii="Times New Roman" w:eastAsia="Times New Roman" w:hAnsi="Times New Roman" w:cs="Times New Roman"/>
          <w:b/>
          <w:bCs/>
          <w:spacing w:val="-1"/>
          <w:sz w:val="24"/>
          <w:szCs w:val="24"/>
          <w:u w:val="thick" w:color="000000"/>
        </w:rPr>
        <w:t>e</w:t>
      </w:r>
      <w:r w:rsidRPr="00735CD2" w:rsidR="00F24F54">
        <w:rPr>
          <w:rFonts w:ascii="Times New Roman" w:eastAsia="Times New Roman" w:hAnsi="Times New Roman" w:cs="Times New Roman"/>
          <w:b/>
          <w:bCs/>
          <w:sz w:val="24"/>
          <w:szCs w:val="24"/>
          <w:u w:val="thick" w:color="000000"/>
        </w:rPr>
        <w:t>x</w:t>
      </w:r>
      <w:r w:rsidRPr="00735CD2" w:rsidR="00F24F54">
        <w:rPr>
          <w:rFonts w:ascii="Times New Roman" w:eastAsia="Times New Roman" w:hAnsi="Times New Roman" w:cs="Times New Roman"/>
          <w:b/>
          <w:bCs/>
          <w:spacing w:val="1"/>
          <w:sz w:val="24"/>
          <w:szCs w:val="24"/>
          <w:u w:val="thick" w:color="000000"/>
        </w:rPr>
        <w:t>u</w:t>
      </w:r>
      <w:r w:rsidRPr="00735CD2" w:rsidR="00F24F54">
        <w:rPr>
          <w:rFonts w:ascii="Times New Roman" w:eastAsia="Times New Roman" w:hAnsi="Times New Roman" w:cs="Times New Roman"/>
          <w:b/>
          <w:bCs/>
          <w:sz w:val="24"/>
          <w:szCs w:val="24"/>
          <w:u w:val="thick" w:color="000000"/>
        </w:rPr>
        <w:t xml:space="preserve">al </w:t>
      </w:r>
      <w:r w:rsidRPr="004832CE" w:rsidR="00F24F54">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rsidR="00CA5BE3" w:rsidP="00CA5BE3" w14:paraId="7094F193" w14:textId="77777777">
      <w:pPr>
        <w:spacing w:after="0" w:line="240" w:lineRule="auto"/>
        <w:ind w:right="-20"/>
        <w:jc w:val="both"/>
        <w:rPr>
          <w:rFonts w:ascii="Times New Roman" w:hAnsi="Times New Roman" w:cs="Times New Roman"/>
          <w:sz w:val="24"/>
          <w:szCs w:val="24"/>
        </w:rPr>
      </w:pPr>
    </w:p>
    <w:p w:rsidR="00CA6075" w:rsidRPr="00735CD2" w:rsidP="00CA5BE3" w14:paraId="1FD10A63" w14:textId="7A502B2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rsidR="00CA5BE3" w:rsidP="00CA5BE3" w14:paraId="540ACCF3" w14:textId="77777777">
      <w:pPr>
        <w:spacing w:after="0" w:line="240" w:lineRule="auto"/>
        <w:ind w:right="-20"/>
        <w:jc w:val="both"/>
        <w:rPr>
          <w:rFonts w:ascii="Times New Roman" w:hAnsi="Times New Roman" w:cs="Times New Roman"/>
          <w:sz w:val="24"/>
          <w:szCs w:val="24"/>
        </w:rPr>
      </w:pPr>
    </w:p>
    <w:p w:rsidR="00CA6075" w:rsidRPr="00735CD2" w:rsidP="00CA5BE3" w14:paraId="5972808C" w14:textId="1D049668">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CA5BE3" w:rsidP="00CA5BE3" w14:paraId="788C2962" w14:textId="77777777">
      <w:pPr>
        <w:spacing w:after="0" w:line="240" w:lineRule="auto"/>
        <w:ind w:right="101"/>
        <w:jc w:val="both"/>
        <w:rPr>
          <w:rFonts w:ascii="Times New Roman" w:hAnsi="Times New Roman" w:cs="Times New Roman"/>
          <w:sz w:val="24"/>
          <w:szCs w:val="24"/>
        </w:rPr>
      </w:pPr>
    </w:p>
    <w:p w:rsidR="00817DC9" w:rsidP="00817DC9" w14:paraId="47B62147" w14:textId="083E63F9">
      <w:pPr>
        <w:spacing w:after="0" w:line="240" w:lineRule="auto"/>
        <w:ind w:right="101"/>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to the public</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for Inclusion Requests </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bCs/>
          <w:sz w:val="24"/>
          <w:szCs w:val="24"/>
        </w:rPr>
        <w:t>800</w:t>
      </w:r>
      <w:r w:rsidRPr="006F210E">
        <w:rPr>
          <w:rFonts w:ascii="Times New Roman" w:eastAsia="Times New Roman" w:hAnsi="Times New Roman" w:cs="Times New Roman"/>
          <w:bCs/>
          <w:sz w:val="24"/>
          <w:szCs w:val="24"/>
        </w:rPr>
        <w:t xml:space="preserve"> </w:t>
      </w:r>
      <w:r>
        <w:rPr>
          <w:rFonts w:ascii="Times New Roman" w:eastAsia="Times New Roman" w:hAnsi="Times New Roman" w:cs="Times New Roman"/>
          <w:bCs/>
          <w:spacing w:val="1"/>
          <w:sz w:val="24"/>
          <w:szCs w:val="24"/>
        </w:rPr>
        <w:t>burden hours</w:t>
      </w:r>
      <w:r w:rsidRPr="00735CD2">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estimates it will</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100</w:t>
      </w:r>
      <w:r w:rsidRPr="006F21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Inclusion</w:t>
      </w:r>
      <w:r w:rsidRPr="006F21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6F210E">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s annually</w:t>
      </w:r>
      <w:r w:rsidRPr="00735CD2">
        <w:rPr>
          <w:rFonts w:ascii="Times New Roman" w:eastAsia="Times New Roman" w:hAnsi="Times New Roman" w:cs="Times New Roman"/>
          <w:sz w:val="24"/>
          <w:szCs w:val="24"/>
        </w:rPr>
        <w:t xml:space="preserve">. </w:t>
      </w:r>
      <w:bookmarkStart w:id="0" w:name="_Hlk97562630"/>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Inclusion Request</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request</w:t>
      </w:r>
      <w:r w:rsidRPr="00735CD2">
        <w:rPr>
          <w:rFonts w:ascii="Times New Roman" w:eastAsia="Times New Roman" w:hAnsi="Times New Roman" w:cs="Times New Roman"/>
          <w:sz w:val="24"/>
          <w:szCs w:val="24"/>
        </w:rPr>
        <w:t xml:space="preserve">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eight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w:t>
      </w:r>
      <w:r>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Pr>
          <w:rFonts w:ascii="Times New Roman" w:eastAsia="Times New Roman" w:hAnsi="Times New Roman" w:cs="Times New Roman"/>
          <w:sz w:val="24"/>
          <w:szCs w:val="24"/>
        </w:rPr>
        <w:t xml:space="preserve">the number of different steel and aluminum derivative products not yet included in the scope of the tariffs on steel and aluminum under Section 232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amount of time it would take a claimant to acquire, assemble and submit the elements required to be included in an Inclusion Request submitted to the DIB Programs Inbox.</w:t>
      </w:r>
      <w:r w:rsidRPr="00735CD2">
        <w:rPr>
          <w:rFonts w:ascii="Times New Roman" w:eastAsia="Times New Roman" w:hAnsi="Times New Roman" w:cs="Times New Roman"/>
          <w:sz w:val="24"/>
          <w:szCs w:val="24"/>
        </w:rPr>
        <w:t xml:space="preserve"> </w:t>
      </w:r>
      <w:bookmarkEnd w:id="0"/>
    </w:p>
    <w:p w:rsidR="00817DC9" w:rsidP="00817DC9" w14:paraId="31277B02" w14:textId="77777777">
      <w:pPr>
        <w:spacing w:after="0" w:line="240" w:lineRule="auto"/>
        <w:ind w:right="101"/>
        <w:jc w:val="both"/>
        <w:rPr>
          <w:rFonts w:ascii="Times New Roman" w:eastAsia="Times New Roman" w:hAnsi="Times New Roman" w:cs="Times New Roman"/>
          <w:sz w:val="24"/>
          <w:szCs w:val="24"/>
        </w:rPr>
      </w:pPr>
    </w:p>
    <w:p w:rsidR="00817DC9" w:rsidRPr="00735CD2" w:rsidP="00817DC9" w14:paraId="52A6C9E0" w14:textId="4FC81627">
      <w:pPr>
        <w:spacing w:after="0" w:line="240" w:lineRule="auto"/>
        <w:ind w:right="101"/>
        <w:jc w:val="both"/>
        <w:rPr>
          <w:rFonts w:ascii="Times New Roman" w:eastAsia="Times New Roman" w:hAnsi="Times New Roman" w:cs="Times New Roman"/>
          <w:sz w:val="24"/>
          <w:szCs w:val="24"/>
        </w:rPr>
      </w:pPr>
      <w:bookmarkStart w:id="1" w:name="_Hlk187925380"/>
      <w:r>
        <w:rPr>
          <w:rFonts w:ascii="Times New Roman" w:eastAsia="Times New Roman" w:hAnsi="Times New Roman" w:cs="Times New Roman"/>
          <w:sz w:val="24"/>
          <w:szCs w:val="24"/>
        </w:rPr>
        <w:t xml:space="preserve">The total annual cost to the public related to these information collection activities is expected to be approximately </w:t>
      </w:r>
      <w:r w:rsidRPr="00F5040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35,200</w:t>
      </w:r>
      <w:r>
        <w:rPr>
          <w:rFonts w:ascii="Times New Roman" w:eastAsia="Times New Roman" w:hAnsi="Times New Roman" w:cs="Times New Roman"/>
          <w:sz w:val="24"/>
          <w:szCs w:val="24"/>
        </w:rPr>
        <w:t>, with an estimated hourly cost of $44. This estimate is based on the U.S. Bureau of Labor Statistics’ Employment Situation Update for December 2024, which cited average hourly earnings of employees in professional and business services of $43.40.</w:t>
      </w:r>
    </w:p>
    <w:bookmarkEnd w:id="1"/>
    <w:p w:rsidR="00CA5BE3" w:rsidP="00CA5BE3" w14:paraId="444C79A0" w14:textId="77777777">
      <w:pPr>
        <w:spacing w:after="0" w:line="240" w:lineRule="auto"/>
        <w:ind w:right="-20"/>
        <w:jc w:val="both"/>
        <w:rPr>
          <w:rFonts w:ascii="Times New Roman" w:hAnsi="Times New Roman" w:cs="Times New Roman"/>
          <w:sz w:val="24"/>
          <w:szCs w:val="24"/>
        </w:rPr>
      </w:pPr>
    </w:p>
    <w:p w:rsidR="00CA6075" w:rsidP="00CA5BE3" w14:paraId="0E3DE912" w14:textId="474E8DE9">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17DC9">
        <w:rPr>
          <w:rFonts w:ascii="Times New Roman" w:eastAsia="Times New Roman" w:hAnsi="Times New Roman" w:cs="Times New Roman"/>
          <w:sz w:val="24"/>
          <w:szCs w:val="24"/>
        </w:rPr>
        <w:t>summarized</w:t>
      </w:r>
      <w:r>
        <w:rPr>
          <w:rFonts w:ascii="Times New Roman" w:eastAsia="Times New Roman" w:hAnsi="Times New Roman" w:cs="Times New Roman"/>
          <w:sz w:val="24"/>
          <w:szCs w:val="24"/>
        </w:rPr>
        <w:t xml:space="preserve"> breakdown of the burden hour and cost estimates are listed in the chart below.</w:t>
      </w:r>
    </w:p>
    <w:p w:rsidR="00817DC9" w:rsidP="00CA5BE3" w14:paraId="33898424" w14:textId="77777777">
      <w:pPr>
        <w:spacing w:after="0" w:line="240" w:lineRule="auto"/>
        <w:ind w:right="-20"/>
        <w:jc w:val="both"/>
        <w:rPr>
          <w:rFonts w:ascii="Times New Roman" w:eastAsia="Times New Roman" w:hAnsi="Times New Roman" w:cs="Times New Roman"/>
          <w:sz w:val="24"/>
          <w:szCs w:val="24"/>
        </w:rPr>
      </w:pPr>
    </w:p>
    <w:tbl>
      <w:tblPr>
        <w:tblStyle w:val="TableGrid2"/>
        <w:tblW w:w="8995" w:type="dxa"/>
        <w:tblLayout w:type="fixed"/>
        <w:tblLook w:val="04A0"/>
      </w:tblPr>
      <w:tblGrid>
        <w:gridCol w:w="2155"/>
        <w:gridCol w:w="1350"/>
        <w:gridCol w:w="2520"/>
        <w:gridCol w:w="2970"/>
      </w:tblGrid>
      <w:tr w14:paraId="2378513E" w14:textId="77777777" w:rsidTr="00F50404">
        <w:tblPrEx>
          <w:tblW w:w="8995" w:type="dxa"/>
          <w:tblLayout w:type="fixed"/>
          <w:tblLook w:val="04A0"/>
        </w:tblPrEx>
        <w:tc>
          <w:tcPr>
            <w:tcW w:w="8995" w:type="dxa"/>
            <w:gridSpan w:val="4"/>
            <w:shd w:val="clear" w:color="auto" w:fill="C5E0B3"/>
          </w:tcPr>
          <w:p w:rsidR="00817DC9" w:rsidRPr="000127F8" w:rsidP="00F50404" w14:paraId="35AC063E" w14:textId="489AF62B">
            <w:pPr>
              <w:jc w:val="both"/>
              <w:rPr>
                <w:rFonts w:ascii="Calibri" w:hAnsi="Calibri"/>
                <w:b/>
              </w:rPr>
            </w:pPr>
            <w:bookmarkStart w:id="2" w:name="_Hlk183533540"/>
            <w:r w:rsidRPr="000127F8">
              <w:rPr>
                <w:rFonts w:ascii="Calibri" w:hAnsi="Calibri"/>
                <w:b/>
              </w:rPr>
              <w:t>OMB Collection No. 0694-01</w:t>
            </w:r>
            <w:r>
              <w:rPr>
                <w:rFonts w:ascii="Calibri" w:hAnsi="Calibri"/>
                <w:b/>
              </w:rPr>
              <w:t>46</w:t>
            </w:r>
          </w:p>
        </w:tc>
      </w:tr>
      <w:tr w14:paraId="6A749581" w14:textId="77777777" w:rsidTr="00F50404">
        <w:tblPrEx>
          <w:tblW w:w="8995" w:type="dxa"/>
          <w:tblLayout w:type="fixed"/>
          <w:tblLook w:val="04A0"/>
        </w:tblPrEx>
        <w:tc>
          <w:tcPr>
            <w:tcW w:w="2155" w:type="dxa"/>
            <w:shd w:val="clear" w:color="auto" w:fill="E2EFD9"/>
          </w:tcPr>
          <w:p w:rsidR="00817DC9" w:rsidRPr="000127F8" w:rsidP="00F50404" w14:paraId="59D16D65" w14:textId="77777777">
            <w:pPr>
              <w:rPr>
                <w:rFonts w:ascii="Calibri" w:hAnsi="Calibri"/>
                <w:b/>
              </w:rPr>
            </w:pPr>
            <w:r w:rsidRPr="000127F8">
              <w:rPr>
                <w:rFonts w:ascii="Calibri" w:hAnsi="Calibri"/>
                <w:b/>
              </w:rPr>
              <w:t>Type of Submission</w:t>
            </w:r>
          </w:p>
        </w:tc>
        <w:tc>
          <w:tcPr>
            <w:tcW w:w="1350" w:type="dxa"/>
            <w:shd w:val="clear" w:color="auto" w:fill="E2EFD9"/>
          </w:tcPr>
          <w:p w:rsidR="00817DC9" w:rsidRPr="000127F8" w:rsidP="00F50404" w14:paraId="525EAC88" w14:textId="77777777">
            <w:pPr>
              <w:jc w:val="both"/>
              <w:rPr>
                <w:rFonts w:ascii="Calibri" w:hAnsi="Calibri"/>
                <w:b/>
              </w:rPr>
            </w:pPr>
            <w:r w:rsidRPr="000127F8">
              <w:rPr>
                <w:rFonts w:ascii="Calibri" w:hAnsi="Calibri"/>
                <w:b/>
              </w:rPr>
              <w:t>Submissions</w:t>
            </w:r>
          </w:p>
        </w:tc>
        <w:tc>
          <w:tcPr>
            <w:tcW w:w="2520" w:type="dxa"/>
            <w:shd w:val="clear" w:color="auto" w:fill="E2EFD9"/>
          </w:tcPr>
          <w:p w:rsidR="00817DC9" w:rsidRPr="000127F8" w:rsidP="00F50404" w14:paraId="150DCC61" w14:textId="77777777">
            <w:pPr>
              <w:jc w:val="both"/>
              <w:rPr>
                <w:rFonts w:ascii="Calibri" w:hAnsi="Calibri"/>
                <w:b/>
              </w:rPr>
            </w:pPr>
            <w:r>
              <w:rPr>
                <w:rFonts w:ascii="Calibri" w:hAnsi="Calibri"/>
                <w:b/>
              </w:rPr>
              <w:t>Burden Hours to Public</w:t>
            </w:r>
          </w:p>
        </w:tc>
        <w:tc>
          <w:tcPr>
            <w:tcW w:w="2970" w:type="dxa"/>
            <w:shd w:val="clear" w:color="auto" w:fill="E2EFD9"/>
          </w:tcPr>
          <w:p w:rsidR="00817DC9" w:rsidRPr="000127F8" w:rsidP="00F50404" w14:paraId="4D665917" w14:textId="77777777">
            <w:pPr>
              <w:jc w:val="both"/>
              <w:rPr>
                <w:rFonts w:ascii="Calibri" w:hAnsi="Calibri"/>
                <w:b/>
              </w:rPr>
            </w:pPr>
            <w:r w:rsidRPr="000127F8">
              <w:rPr>
                <w:rFonts w:ascii="Calibri" w:hAnsi="Calibri"/>
                <w:b/>
              </w:rPr>
              <w:t xml:space="preserve">Costs to </w:t>
            </w:r>
            <w:r>
              <w:rPr>
                <w:rFonts w:ascii="Calibri" w:hAnsi="Calibri"/>
                <w:b/>
              </w:rPr>
              <w:t>P</w:t>
            </w:r>
            <w:r w:rsidRPr="000127F8">
              <w:rPr>
                <w:rFonts w:ascii="Calibri" w:hAnsi="Calibri"/>
                <w:b/>
              </w:rPr>
              <w:t>ublic ($</w:t>
            </w:r>
            <w:r>
              <w:rPr>
                <w:rFonts w:ascii="Calibri" w:hAnsi="Calibri"/>
                <w:b/>
              </w:rPr>
              <w:t>44</w:t>
            </w:r>
            <w:r w:rsidRPr="000127F8">
              <w:rPr>
                <w:rFonts w:ascii="Calibri" w:hAnsi="Calibri"/>
                <w:b/>
              </w:rPr>
              <w:t xml:space="preserve"> per </w:t>
            </w:r>
            <w:r>
              <w:rPr>
                <w:rFonts w:ascii="Calibri" w:hAnsi="Calibri"/>
                <w:b/>
              </w:rPr>
              <w:t>H</w:t>
            </w:r>
            <w:r w:rsidRPr="000127F8">
              <w:rPr>
                <w:rFonts w:ascii="Calibri" w:hAnsi="Calibri"/>
                <w:b/>
              </w:rPr>
              <w:t>our)</w:t>
            </w:r>
          </w:p>
        </w:tc>
      </w:tr>
      <w:tr w14:paraId="092C4C69" w14:textId="77777777" w:rsidTr="00F50404">
        <w:tblPrEx>
          <w:tblW w:w="8995" w:type="dxa"/>
          <w:tblLayout w:type="fixed"/>
          <w:tblLook w:val="04A0"/>
        </w:tblPrEx>
        <w:tc>
          <w:tcPr>
            <w:tcW w:w="2155" w:type="dxa"/>
            <w:shd w:val="clear" w:color="auto" w:fill="FFD966"/>
          </w:tcPr>
          <w:p w:rsidR="00817DC9" w:rsidRPr="000127F8" w:rsidP="00F50404" w14:paraId="15986103" w14:textId="5E1506FC">
            <w:pPr>
              <w:jc w:val="both"/>
              <w:rPr>
                <w:rFonts w:ascii="Calibri" w:hAnsi="Calibri"/>
                <w:b/>
              </w:rPr>
            </w:pPr>
            <w:r>
              <w:rPr>
                <w:rFonts w:ascii="Calibri" w:hAnsi="Calibri"/>
                <w:b/>
              </w:rPr>
              <w:t>Inclusion</w:t>
            </w:r>
            <w:r w:rsidRPr="000127F8">
              <w:rPr>
                <w:rFonts w:ascii="Calibri" w:hAnsi="Calibri"/>
                <w:b/>
              </w:rPr>
              <w:t xml:space="preserve"> </w:t>
            </w:r>
            <w:r>
              <w:rPr>
                <w:rFonts w:ascii="Calibri" w:hAnsi="Calibri"/>
                <w:b/>
              </w:rPr>
              <w:t>R</w:t>
            </w:r>
            <w:r w:rsidRPr="000127F8">
              <w:rPr>
                <w:rFonts w:ascii="Calibri" w:hAnsi="Calibri"/>
                <w:b/>
              </w:rPr>
              <w:t xml:space="preserve">equests </w:t>
            </w:r>
          </w:p>
          <w:p w:rsidR="00817DC9" w:rsidRPr="000127F8" w:rsidP="00F50404" w14:paraId="11CE8031" w14:textId="77777777">
            <w:pPr>
              <w:jc w:val="both"/>
              <w:rPr>
                <w:rFonts w:ascii="Calibri" w:hAnsi="Calibri"/>
              </w:rPr>
            </w:pPr>
          </w:p>
        </w:tc>
        <w:tc>
          <w:tcPr>
            <w:tcW w:w="1350" w:type="dxa"/>
          </w:tcPr>
          <w:p w:rsidR="00817DC9" w:rsidRPr="000127F8" w:rsidP="00F50404" w14:paraId="3A1891F2" w14:textId="7D1539D5">
            <w:pPr>
              <w:jc w:val="both"/>
              <w:rPr>
                <w:rFonts w:ascii="Calibri" w:hAnsi="Calibri"/>
                <w:b/>
              </w:rPr>
            </w:pPr>
            <w:r>
              <w:rPr>
                <w:rFonts w:ascii="Calibri" w:hAnsi="Calibri"/>
                <w:b/>
              </w:rPr>
              <w:t>100</w:t>
            </w:r>
          </w:p>
          <w:p w:rsidR="00817DC9" w:rsidRPr="000127F8" w:rsidP="00F50404" w14:paraId="5BA3C8F4" w14:textId="77777777">
            <w:pPr>
              <w:jc w:val="both"/>
              <w:rPr>
                <w:rFonts w:ascii="Calibri" w:hAnsi="Calibri"/>
                <w:b/>
              </w:rPr>
            </w:pPr>
          </w:p>
        </w:tc>
        <w:tc>
          <w:tcPr>
            <w:tcW w:w="2520" w:type="dxa"/>
          </w:tcPr>
          <w:p w:rsidR="00817DC9" w:rsidP="00F50404" w14:paraId="356122E4" w14:textId="051B885E">
            <w:pPr>
              <w:jc w:val="both"/>
              <w:rPr>
                <w:rFonts w:ascii="Calibri" w:hAnsi="Calibri"/>
                <w:b/>
              </w:rPr>
            </w:pPr>
            <w:r>
              <w:rPr>
                <w:rFonts w:ascii="Calibri" w:hAnsi="Calibri"/>
                <w:b/>
              </w:rPr>
              <w:t>800</w:t>
            </w:r>
          </w:p>
          <w:p w:rsidR="00817DC9" w:rsidRPr="000127F8" w:rsidP="00F50404" w14:paraId="6A844E08" w14:textId="0BDED3D9">
            <w:pPr>
              <w:rPr>
                <w:rFonts w:ascii="Calibri" w:hAnsi="Calibri"/>
              </w:rPr>
            </w:pPr>
            <w:r w:rsidRPr="000127F8">
              <w:rPr>
                <w:rFonts w:ascii="Calibri" w:hAnsi="Calibri"/>
              </w:rPr>
              <w:t>(</w:t>
            </w:r>
            <w:r>
              <w:rPr>
                <w:rFonts w:ascii="Calibri" w:hAnsi="Calibri"/>
              </w:rPr>
              <w:t>8</w:t>
            </w:r>
            <w:r w:rsidRPr="000127F8">
              <w:rPr>
                <w:rFonts w:ascii="Calibri" w:hAnsi="Calibri"/>
              </w:rPr>
              <w:t xml:space="preserve"> </w:t>
            </w:r>
            <w:r>
              <w:rPr>
                <w:rFonts w:ascii="Calibri" w:hAnsi="Calibri"/>
              </w:rPr>
              <w:t>H</w:t>
            </w:r>
            <w:r w:rsidRPr="000127F8">
              <w:rPr>
                <w:rFonts w:ascii="Calibri" w:hAnsi="Calibri"/>
              </w:rPr>
              <w:t xml:space="preserve">ours per </w:t>
            </w:r>
            <w:r>
              <w:rPr>
                <w:rFonts w:ascii="Calibri" w:hAnsi="Calibri"/>
              </w:rPr>
              <w:t>S</w:t>
            </w:r>
            <w:r w:rsidRPr="000127F8">
              <w:rPr>
                <w:rFonts w:ascii="Calibri" w:hAnsi="Calibri"/>
              </w:rPr>
              <w:t>ubmission)</w:t>
            </w:r>
          </w:p>
        </w:tc>
        <w:tc>
          <w:tcPr>
            <w:tcW w:w="2970" w:type="dxa"/>
          </w:tcPr>
          <w:p w:rsidR="00817DC9" w:rsidRPr="000127F8" w:rsidP="00F50404" w14:paraId="70B27480" w14:textId="54418465">
            <w:pPr>
              <w:jc w:val="both"/>
              <w:rPr>
                <w:rFonts w:ascii="Calibri" w:hAnsi="Calibri"/>
                <w:b/>
              </w:rPr>
            </w:pPr>
            <w:r>
              <w:rPr>
                <w:rFonts w:ascii="Calibri" w:hAnsi="Calibri"/>
                <w:b/>
              </w:rPr>
              <w:t>$35,200</w:t>
            </w:r>
          </w:p>
        </w:tc>
      </w:tr>
      <w:bookmarkEnd w:id="2"/>
    </w:tbl>
    <w:p w:rsidR="00817DC9" w:rsidP="00CA5BE3" w14:paraId="598990D5" w14:textId="77777777">
      <w:pPr>
        <w:spacing w:after="0" w:line="240" w:lineRule="auto"/>
        <w:ind w:right="-20"/>
        <w:jc w:val="both"/>
        <w:rPr>
          <w:rFonts w:ascii="Times New Roman" w:eastAsia="Times New Roman" w:hAnsi="Times New Roman" w:cs="Times New Roman"/>
          <w:sz w:val="24"/>
          <w:szCs w:val="24"/>
        </w:rPr>
      </w:pPr>
    </w:p>
    <w:p w:rsidR="00CA6075" w:rsidRPr="00735CD2" w:rsidP="00CA5BE3" w14:paraId="1AC0EDFF" w14:textId="44E2C1FF">
      <w:pPr>
        <w:spacing w:after="0" w:line="240" w:lineRule="auto"/>
        <w:ind w:right="707"/>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rsidR="00CA5BE3" w:rsidP="00CA5BE3" w14:paraId="6077FD91" w14:textId="77777777">
      <w:pPr>
        <w:spacing w:after="0" w:line="240" w:lineRule="auto"/>
        <w:ind w:right="223"/>
        <w:jc w:val="both"/>
        <w:rPr>
          <w:rFonts w:ascii="Times New Roman" w:hAnsi="Times New Roman" w:cs="Times New Roman"/>
          <w:sz w:val="24"/>
          <w:szCs w:val="24"/>
        </w:rPr>
      </w:pPr>
    </w:p>
    <w:p w:rsidR="009F1874" w:rsidP="00CA5BE3" w14:paraId="0C68B6EC" w14:textId="396AA196">
      <w:pPr>
        <w:spacing w:after="0" w:line="240" w:lineRule="auto"/>
        <w:ind w:right="223"/>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00DD4A14">
        <w:rPr>
          <w:rFonts w:ascii="Times New Roman" w:eastAsia="Times New Roman" w:hAnsi="Times New Roman" w:cs="Times New Roman"/>
          <w:spacing w:val="2"/>
          <w:sz w:val="24"/>
          <w:szCs w:val="24"/>
        </w:rPr>
        <w:t>It is free to submit Inclusion Request</w:t>
      </w:r>
      <w:r w:rsidR="00710CFB">
        <w:rPr>
          <w:rFonts w:ascii="Times New Roman" w:eastAsia="Times New Roman" w:hAnsi="Times New Roman" w:cs="Times New Roman"/>
          <w:spacing w:val="2"/>
          <w:sz w:val="24"/>
          <w:szCs w:val="24"/>
        </w:rPr>
        <w:t>s</w:t>
      </w:r>
      <w:r w:rsidR="00DD4A14">
        <w:rPr>
          <w:rFonts w:ascii="Times New Roman" w:eastAsia="Times New Roman" w:hAnsi="Times New Roman" w:cs="Times New Roman"/>
          <w:spacing w:val="2"/>
          <w:sz w:val="24"/>
          <w:szCs w:val="24"/>
        </w:rPr>
        <w:t xml:space="preserve"> via email to the DIB Programs Inbox and to submit comments to Inclusion Requests in Regulations.gov</w:t>
      </w:r>
      <w:r w:rsidR="00710CFB">
        <w:rPr>
          <w:rFonts w:ascii="Times New Roman" w:eastAsia="Times New Roman" w:hAnsi="Times New Roman" w:cs="Times New Roman"/>
          <w:spacing w:val="2"/>
          <w:sz w:val="24"/>
          <w:szCs w:val="24"/>
        </w:rPr>
        <w:t xml:space="preserve">. </w:t>
      </w:r>
      <w:r w:rsidR="00DD4A14">
        <w:rPr>
          <w:rFonts w:ascii="Times New Roman" w:eastAsia="Times New Roman" w:hAnsi="Times New Roman" w:cs="Times New Roman"/>
          <w:spacing w:val="2"/>
          <w:sz w:val="24"/>
          <w:szCs w:val="24"/>
        </w:rPr>
        <w:t>Such submissions do</w:t>
      </w:r>
      <w:r w:rsidR="00710CFB">
        <w:rPr>
          <w:rFonts w:ascii="Times New Roman" w:eastAsia="Times New Roman" w:hAnsi="Times New Roman" w:cs="Times New Roman"/>
          <w:spacing w:val="2"/>
          <w:sz w:val="24"/>
          <w:szCs w:val="24"/>
        </w:rPr>
        <w:t xml:space="preserve">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w:t>
      </w:r>
      <w:r w:rsidR="00DD4A14">
        <w:rPr>
          <w:rFonts w:ascii="Times New Roman" w:eastAsia="Times New Roman" w:hAnsi="Times New Roman" w:cs="Times New Roman"/>
          <w:spacing w:val="2"/>
          <w:sz w:val="24"/>
          <w:szCs w:val="24"/>
        </w:rPr>
        <w:t>Regulations.gov</w:t>
      </w:r>
      <w:r w:rsidR="00710CFB">
        <w:rPr>
          <w:rFonts w:ascii="Times New Roman" w:eastAsia="Times New Roman" w:hAnsi="Times New Roman" w:cs="Times New Roman"/>
          <w:spacing w:val="2"/>
          <w:sz w:val="24"/>
          <w:szCs w:val="24"/>
        </w:rPr>
        <w:t xml:space="preserve"> are available at public libraries.</w:t>
      </w:r>
      <w:r w:rsidR="005D75CD">
        <w:rPr>
          <w:rFonts w:ascii="Times New Roman" w:eastAsia="Times New Roman" w:hAnsi="Times New Roman" w:cs="Times New Roman"/>
          <w:spacing w:val="2"/>
          <w:sz w:val="24"/>
          <w:szCs w:val="24"/>
        </w:rPr>
        <w:t xml:space="preserve"> </w:t>
      </w:r>
    </w:p>
    <w:p w:rsidR="00CA5BE3" w:rsidP="00CA5BE3" w14:paraId="30A11760" w14:textId="77777777">
      <w:pPr>
        <w:spacing w:after="0" w:line="240" w:lineRule="auto"/>
        <w:ind w:right="-20"/>
        <w:jc w:val="both"/>
        <w:rPr>
          <w:rFonts w:ascii="Times New Roman" w:eastAsia="Times New Roman" w:hAnsi="Times New Roman" w:cs="Times New Roman"/>
          <w:sz w:val="24"/>
          <w:szCs w:val="24"/>
        </w:rPr>
      </w:pPr>
    </w:p>
    <w:p w:rsidR="00CA6075" w:rsidRPr="00735CD2" w:rsidP="00CA5BE3" w14:paraId="283E3488" w14:textId="76478408">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rsidR="00CA5BE3" w:rsidP="00CA5BE3" w14:paraId="425FF0B1" w14:textId="77777777">
      <w:pPr>
        <w:spacing w:after="0" w:line="240" w:lineRule="auto"/>
        <w:ind w:right="479"/>
        <w:jc w:val="both"/>
        <w:rPr>
          <w:rFonts w:ascii="Times New Roman" w:hAnsi="Times New Roman" w:cs="Times New Roman"/>
          <w:sz w:val="24"/>
          <w:szCs w:val="24"/>
        </w:rPr>
      </w:pPr>
    </w:p>
    <w:p w:rsidR="00CA6075" w:rsidRPr="00735CD2" w:rsidP="00CA5BE3" w14:paraId="3453DA83" w14:textId="212C7CDC">
      <w:pPr>
        <w:spacing w:after="0" w:line="240" w:lineRule="auto"/>
        <w:ind w:right="479"/>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Pr="00BE542B" w:rsidR="0043767C">
        <w:rPr>
          <w:rFonts w:ascii="Times New Roman" w:eastAsia="Times New Roman" w:hAnsi="Times New Roman" w:cs="Times New Roman"/>
          <w:sz w:val="24"/>
          <w:szCs w:val="24"/>
        </w:rPr>
        <w:t xml:space="preserve">y </w:t>
      </w:r>
      <w:r w:rsidR="0040363B">
        <w:rPr>
          <w:rFonts w:ascii="Times New Roman" w:hAnsi="Times New Roman" w:cs="Times New Roman"/>
          <w:b/>
          <w:sz w:val="24"/>
          <w:szCs w:val="24"/>
        </w:rPr>
        <w:t>$</w:t>
      </w:r>
      <w:r w:rsidR="00E436E9">
        <w:rPr>
          <w:rFonts w:ascii="Times New Roman" w:hAnsi="Times New Roman" w:cs="Times New Roman"/>
          <w:b/>
          <w:sz w:val="24"/>
          <w:szCs w:val="24"/>
        </w:rPr>
        <w:t>120,000</w:t>
      </w:r>
      <w:r w:rsidRPr="009A1225">
        <w:rPr>
          <w:rFonts w:ascii="Times New Roman" w:eastAsia="Times New Roman" w:hAnsi="Times New Roman" w:cs="Times New Roman"/>
          <w:sz w:val="24"/>
          <w:szCs w:val="24"/>
        </w:rPr>
        <w:t xml:space="preserve">. </w:t>
      </w:r>
      <w:r w:rsidRPr="00BE542B" w:rsidR="00E436E9">
        <w:rPr>
          <w:rFonts w:ascii="Times New Roman" w:eastAsia="Times New Roman" w:hAnsi="Times New Roman" w:cs="Times New Roman"/>
          <w:sz w:val="24"/>
          <w:szCs w:val="24"/>
        </w:rPr>
        <w:t xml:space="preserve">This </w:t>
      </w:r>
      <w:r w:rsidRPr="00BE542B" w:rsidR="00E436E9">
        <w:rPr>
          <w:rFonts w:ascii="Times New Roman" w:eastAsia="Times New Roman" w:hAnsi="Times New Roman" w:cs="Times New Roman"/>
          <w:spacing w:val="-1"/>
          <w:sz w:val="24"/>
          <w:szCs w:val="24"/>
        </w:rPr>
        <w:t>f</w:t>
      </w:r>
      <w:r w:rsidRPr="00BE542B" w:rsidR="00E436E9">
        <w:rPr>
          <w:rFonts w:ascii="Times New Roman" w:eastAsia="Times New Roman" w:hAnsi="Times New Roman" w:cs="Times New Roman"/>
          <w:sz w:val="24"/>
          <w:szCs w:val="24"/>
        </w:rPr>
        <w:t>i</w:t>
      </w:r>
      <w:r w:rsidRPr="00BE542B" w:rsidR="00E436E9">
        <w:rPr>
          <w:rFonts w:ascii="Times New Roman" w:eastAsia="Times New Roman" w:hAnsi="Times New Roman" w:cs="Times New Roman"/>
          <w:spacing w:val="-2"/>
          <w:sz w:val="24"/>
          <w:szCs w:val="24"/>
        </w:rPr>
        <w:t>g</w:t>
      </w:r>
      <w:r w:rsidRPr="00BE542B" w:rsidR="00E436E9">
        <w:rPr>
          <w:rFonts w:ascii="Times New Roman" w:eastAsia="Times New Roman" w:hAnsi="Times New Roman" w:cs="Times New Roman"/>
          <w:sz w:val="24"/>
          <w:szCs w:val="24"/>
        </w:rPr>
        <w:t>u</w:t>
      </w:r>
      <w:r w:rsidRPr="00BE542B" w:rsidR="00E436E9">
        <w:rPr>
          <w:rFonts w:ascii="Times New Roman" w:eastAsia="Times New Roman" w:hAnsi="Times New Roman" w:cs="Times New Roman"/>
          <w:spacing w:val="2"/>
          <w:sz w:val="24"/>
          <w:szCs w:val="24"/>
        </w:rPr>
        <w:t>r</w:t>
      </w:r>
      <w:r w:rsidRPr="00BE542B" w:rsidR="00E436E9">
        <w:rPr>
          <w:rFonts w:ascii="Times New Roman" w:eastAsia="Times New Roman" w:hAnsi="Times New Roman" w:cs="Times New Roman"/>
          <w:sz w:val="24"/>
          <w:szCs w:val="24"/>
        </w:rPr>
        <w:t>e</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in</w:t>
      </w:r>
      <w:r w:rsidRPr="00BE542B" w:rsidR="00E436E9">
        <w:rPr>
          <w:rFonts w:ascii="Times New Roman" w:eastAsia="Times New Roman" w:hAnsi="Times New Roman" w:cs="Times New Roman"/>
          <w:spacing w:val="-1"/>
          <w:sz w:val="24"/>
          <w:szCs w:val="24"/>
        </w:rPr>
        <w:t>c</w:t>
      </w:r>
      <w:r w:rsidRPr="00BE542B" w:rsidR="00E436E9">
        <w:rPr>
          <w:rFonts w:ascii="Times New Roman" w:eastAsia="Times New Roman" w:hAnsi="Times New Roman" w:cs="Times New Roman"/>
          <w:spacing w:val="3"/>
          <w:sz w:val="24"/>
          <w:szCs w:val="24"/>
        </w:rPr>
        <w:t>l</w:t>
      </w:r>
      <w:r w:rsidRPr="00BE542B" w:rsidR="00E436E9">
        <w:rPr>
          <w:rFonts w:ascii="Times New Roman" w:eastAsia="Times New Roman" w:hAnsi="Times New Roman" w:cs="Times New Roman"/>
          <w:sz w:val="24"/>
          <w:szCs w:val="24"/>
        </w:rPr>
        <w:t>ud</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s the</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s</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l</w:t>
      </w:r>
      <w:r w:rsidRPr="00BE542B" w:rsidR="00E436E9">
        <w:rPr>
          <w:rFonts w:ascii="Times New Roman" w:eastAsia="Times New Roman" w:hAnsi="Times New Roman" w:cs="Times New Roman"/>
          <w:spacing w:val="-1"/>
          <w:sz w:val="24"/>
          <w:szCs w:val="24"/>
        </w:rPr>
        <w:t>ar</w:t>
      </w:r>
      <w:r w:rsidRPr="00BE542B" w:rsidR="00E436E9">
        <w:rPr>
          <w:rFonts w:ascii="Times New Roman" w:eastAsia="Times New Roman" w:hAnsi="Times New Roman" w:cs="Times New Roman"/>
          <w:sz w:val="24"/>
          <w:szCs w:val="24"/>
        </w:rPr>
        <w:t>i</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 xml:space="preserve">s </w:t>
      </w:r>
      <w:r w:rsidRPr="00BE542B" w:rsidR="00E436E9">
        <w:rPr>
          <w:rFonts w:ascii="Times New Roman" w:eastAsia="Times New Roman" w:hAnsi="Times New Roman" w:cs="Times New Roman"/>
          <w:spacing w:val="2"/>
          <w:sz w:val="24"/>
          <w:szCs w:val="24"/>
        </w:rPr>
        <w:t>o</w:t>
      </w:r>
      <w:r w:rsidRPr="00BE542B" w:rsidR="00E436E9">
        <w:rPr>
          <w:rFonts w:ascii="Times New Roman" w:eastAsia="Times New Roman" w:hAnsi="Times New Roman" w:cs="Times New Roman"/>
          <w:sz w:val="24"/>
          <w:szCs w:val="24"/>
        </w:rPr>
        <w:t>f</w:t>
      </w:r>
      <w:r w:rsidRPr="00BE542B" w:rsidR="00E436E9">
        <w:rPr>
          <w:rFonts w:ascii="Times New Roman" w:eastAsia="Times New Roman" w:hAnsi="Times New Roman" w:cs="Times New Roman"/>
          <w:spacing w:val="-1"/>
          <w:sz w:val="24"/>
          <w:szCs w:val="24"/>
        </w:rPr>
        <w:t xml:space="preserve"> </w:t>
      </w:r>
      <w:r w:rsidR="00E436E9">
        <w:rPr>
          <w:rFonts w:ascii="Times New Roman" w:eastAsia="Times New Roman" w:hAnsi="Times New Roman" w:cs="Times New Roman"/>
          <w:sz w:val="24"/>
          <w:szCs w:val="24"/>
        </w:rPr>
        <w:t>the federal and contract staff</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h</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ndling</w:t>
      </w:r>
      <w:r w:rsidRPr="00BE542B" w:rsidR="00E436E9">
        <w:rPr>
          <w:rFonts w:ascii="Times New Roman" w:eastAsia="Times New Roman" w:hAnsi="Times New Roman" w:cs="Times New Roman"/>
          <w:spacing w:val="-2"/>
          <w:sz w:val="24"/>
          <w:szCs w:val="24"/>
        </w:rPr>
        <w:t xml:space="preserve"> </w:t>
      </w:r>
      <w:r w:rsidRPr="00BE542B" w:rsidR="00E436E9">
        <w:rPr>
          <w:rFonts w:ascii="Times New Roman" w:eastAsia="Times New Roman" w:hAnsi="Times New Roman" w:cs="Times New Roman"/>
          <w:sz w:val="24"/>
          <w:szCs w:val="24"/>
        </w:rPr>
        <w:t>the</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in</w:t>
      </w:r>
      <w:r w:rsidRPr="00BE542B" w:rsidR="00E436E9">
        <w:rPr>
          <w:rFonts w:ascii="Times New Roman" w:eastAsia="Times New Roman" w:hAnsi="Times New Roman" w:cs="Times New Roman"/>
          <w:spacing w:val="-1"/>
          <w:sz w:val="24"/>
          <w:szCs w:val="24"/>
        </w:rPr>
        <w:t>f</w:t>
      </w:r>
      <w:r w:rsidRPr="00BE542B" w:rsidR="00E436E9">
        <w:rPr>
          <w:rFonts w:ascii="Times New Roman" w:eastAsia="Times New Roman" w:hAnsi="Times New Roman" w:cs="Times New Roman"/>
          <w:spacing w:val="2"/>
          <w:sz w:val="24"/>
          <w:szCs w:val="24"/>
        </w:rPr>
        <w:t>o</w:t>
      </w:r>
      <w:r w:rsidRPr="00BE542B" w:rsidR="00E436E9">
        <w:rPr>
          <w:rFonts w:ascii="Times New Roman" w:eastAsia="Times New Roman" w:hAnsi="Times New Roman" w:cs="Times New Roman"/>
          <w:spacing w:val="-1"/>
          <w:sz w:val="24"/>
          <w:szCs w:val="24"/>
        </w:rPr>
        <w:t>r</w:t>
      </w:r>
      <w:r w:rsidRPr="00BE542B" w:rsidR="00E436E9">
        <w:rPr>
          <w:rFonts w:ascii="Times New Roman" w:eastAsia="Times New Roman" w:hAnsi="Times New Roman" w:cs="Times New Roman"/>
          <w:sz w:val="24"/>
          <w:szCs w:val="24"/>
        </w:rPr>
        <w:t>m</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 xml:space="preserve">tion </w:t>
      </w:r>
      <w:r w:rsidRPr="00BE542B" w:rsidR="00E436E9">
        <w:rPr>
          <w:rFonts w:ascii="Times New Roman" w:eastAsia="Times New Roman" w:hAnsi="Times New Roman" w:cs="Times New Roman"/>
          <w:spacing w:val="-1"/>
          <w:sz w:val="24"/>
          <w:szCs w:val="24"/>
        </w:rPr>
        <w:t>c</w:t>
      </w:r>
      <w:r w:rsidRPr="00BE542B" w:rsidR="00E436E9">
        <w:rPr>
          <w:rFonts w:ascii="Times New Roman" w:eastAsia="Times New Roman" w:hAnsi="Times New Roman" w:cs="Times New Roman"/>
          <w:sz w:val="24"/>
          <w:szCs w:val="24"/>
        </w:rPr>
        <w:t>oll</w:t>
      </w:r>
      <w:r w:rsidRPr="00BE542B" w:rsidR="00E436E9">
        <w:rPr>
          <w:rFonts w:ascii="Times New Roman" w:eastAsia="Times New Roman" w:hAnsi="Times New Roman" w:cs="Times New Roman"/>
          <w:spacing w:val="-1"/>
          <w:sz w:val="24"/>
          <w:szCs w:val="24"/>
        </w:rPr>
        <w:t>ec</w:t>
      </w:r>
      <w:r w:rsidRPr="00BE542B" w:rsidR="00E436E9">
        <w:rPr>
          <w:rFonts w:ascii="Times New Roman" w:eastAsia="Times New Roman" w:hAnsi="Times New Roman" w:cs="Times New Roman"/>
          <w:sz w:val="24"/>
          <w:szCs w:val="24"/>
        </w:rPr>
        <w:t>t</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 xml:space="preserve">d </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 xml:space="preserve">nd </w:t>
      </w:r>
      <w:r w:rsidRPr="00BE542B" w:rsidR="00E436E9">
        <w:rPr>
          <w:rFonts w:ascii="Times New Roman" w:eastAsia="Times New Roman" w:hAnsi="Times New Roman" w:cs="Times New Roman"/>
          <w:spacing w:val="-1"/>
          <w:sz w:val="24"/>
          <w:szCs w:val="24"/>
        </w:rPr>
        <w:t>re</w:t>
      </w:r>
      <w:r w:rsidRPr="00BE542B" w:rsidR="00E436E9">
        <w:rPr>
          <w:rFonts w:ascii="Times New Roman" w:eastAsia="Times New Roman" w:hAnsi="Times New Roman" w:cs="Times New Roman"/>
          <w:sz w:val="24"/>
          <w:szCs w:val="24"/>
        </w:rPr>
        <w:t>vi</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wi</w:t>
      </w:r>
      <w:r w:rsidRPr="00BE542B" w:rsidR="00E436E9">
        <w:rPr>
          <w:rFonts w:ascii="Times New Roman" w:eastAsia="Times New Roman" w:hAnsi="Times New Roman" w:cs="Times New Roman"/>
          <w:spacing w:val="2"/>
          <w:sz w:val="24"/>
          <w:szCs w:val="24"/>
        </w:rPr>
        <w:t>n</w:t>
      </w:r>
      <w:r w:rsidRPr="00BE542B" w:rsidR="00E436E9">
        <w:rPr>
          <w:rFonts w:ascii="Times New Roman" w:eastAsia="Times New Roman" w:hAnsi="Times New Roman" w:cs="Times New Roman"/>
          <w:sz w:val="24"/>
          <w:szCs w:val="24"/>
        </w:rPr>
        <w:t>g</w:t>
      </w:r>
      <w:r w:rsidRPr="00BE542B" w:rsidR="00E436E9">
        <w:rPr>
          <w:rFonts w:ascii="Times New Roman" w:eastAsia="Times New Roman" w:hAnsi="Times New Roman" w:cs="Times New Roman"/>
          <w:spacing w:val="-2"/>
          <w:sz w:val="24"/>
          <w:szCs w:val="24"/>
        </w:rPr>
        <w:t xml:space="preserve"> </w:t>
      </w:r>
      <w:r w:rsidRPr="00BE542B" w:rsidR="00E436E9">
        <w:rPr>
          <w:rFonts w:ascii="Times New Roman" w:eastAsia="Times New Roman" w:hAnsi="Times New Roman" w:cs="Times New Roman"/>
          <w:sz w:val="24"/>
          <w:szCs w:val="24"/>
        </w:rPr>
        <w:t>the</w:t>
      </w:r>
      <w:r w:rsidRPr="00BE542B" w:rsidR="00E436E9">
        <w:rPr>
          <w:rFonts w:ascii="Times New Roman" w:eastAsia="Times New Roman" w:hAnsi="Times New Roman" w:cs="Times New Roman"/>
          <w:spacing w:val="-1"/>
          <w:sz w:val="24"/>
          <w:szCs w:val="24"/>
        </w:rPr>
        <w:t xml:space="preserve"> </w:t>
      </w:r>
      <w:r w:rsidR="00E436E9">
        <w:rPr>
          <w:rFonts w:ascii="Times New Roman" w:eastAsia="Times New Roman" w:hAnsi="Times New Roman" w:cs="Times New Roman"/>
          <w:sz w:val="24"/>
          <w:szCs w:val="24"/>
        </w:rPr>
        <w:t>submitted Section 232 Inclusion Requests.</w:t>
      </w:r>
      <w:r w:rsidRPr="00BE542B" w:rsidR="00E436E9">
        <w:rPr>
          <w:rFonts w:ascii="Times New Roman" w:eastAsia="Times New Roman" w:hAnsi="Times New Roman" w:cs="Times New Roman"/>
          <w:sz w:val="24"/>
          <w:szCs w:val="24"/>
        </w:rPr>
        <w:t xml:space="preserve">  </w:t>
      </w:r>
    </w:p>
    <w:p w:rsidR="00CA5BE3" w:rsidP="00CA5BE3" w14:paraId="4F7D2545" w14:textId="77777777">
      <w:pPr>
        <w:spacing w:after="0" w:line="240" w:lineRule="auto"/>
        <w:ind w:right="-20"/>
        <w:jc w:val="both"/>
        <w:rPr>
          <w:rFonts w:ascii="Times New Roman" w:hAnsi="Times New Roman" w:cs="Times New Roman"/>
          <w:sz w:val="24"/>
          <w:szCs w:val="24"/>
        </w:rPr>
      </w:pPr>
    </w:p>
    <w:p w:rsidR="00CA6075" w:rsidRPr="00735CD2" w:rsidP="00CA5BE3" w14:paraId="2AA9E05B" w14:textId="75A17E74">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6075" w:rsidRPr="00735CD2" w:rsidP="00CA5BE3" w14:paraId="5210CF7C" w14:textId="77777777">
      <w:pPr>
        <w:spacing w:after="0" w:line="240" w:lineRule="auto"/>
        <w:jc w:val="both"/>
        <w:rPr>
          <w:rFonts w:ascii="Times New Roman" w:hAnsi="Times New Roman" w:cs="Times New Roman"/>
          <w:sz w:val="24"/>
          <w:szCs w:val="24"/>
        </w:rPr>
      </w:pPr>
    </w:p>
    <w:p w:rsidR="0040363B" w:rsidRPr="00735CD2" w:rsidP="00CA5BE3" w14:paraId="08E19E33" w14:textId="2AED6B62">
      <w:pPr>
        <w:spacing w:after="0" w:line="240" w:lineRule="auto"/>
        <w:ind w:right="-20"/>
        <w:jc w:val="both"/>
        <w:rPr>
          <w:rFonts w:ascii="Times New Roman" w:eastAsia="Times New Roman" w:hAnsi="Times New Roman" w:cs="Times New Roman"/>
          <w:sz w:val="24"/>
          <w:szCs w:val="24"/>
        </w:rPr>
      </w:pPr>
      <w:r>
        <w:rPr>
          <w:rFonts w:ascii="Times New Roman" w:hAnsi="Times New Roman" w:cs="Times New Roman"/>
          <w:sz w:val="24"/>
          <w:szCs w:val="24"/>
        </w:rPr>
        <w:t>Not applicable.</w:t>
      </w:r>
    </w:p>
    <w:p w:rsidR="008B51FF" w:rsidP="00CA5BE3" w14:paraId="1ABC2E37" w14:textId="77777777">
      <w:pPr>
        <w:spacing w:after="0" w:line="240" w:lineRule="auto"/>
        <w:ind w:right="491"/>
        <w:jc w:val="both"/>
        <w:rPr>
          <w:rFonts w:ascii="Times New Roman" w:hAnsi="Times New Roman" w:cs="Times New Roman"/>
          <w:sz w:val="24"/>
          <w:szCs w:val="24"/>
        </w:rPr>
      </w:pPr>
    </w:p>
    <w:p w:rsidR="00CA6075" w:rsidRPr="00735CD2" w:rsidP="00CA5BE3" w14:paraId="6642996B" w14:textId="3703756A">
      <w:pPr>
        <w:spacing w:after="0" w:line="240" w:lineRule="auto"/>
        <w:ind w:right="491"/>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8B51FF" w:rsidP="00CA5BE3" w14:paraId="4BC2DED7" w14:textId="77777777">
      <w:pPr>
        <w:spacing w:after="0" w:line="240" w:lineRule="auto"/>
        <w:ind w:right="54"/>
        <w:jc w:val="both"/>
        <w:rPr>
          <w:rFonts w:ascii="Times New Roman" w:hAnsi="Times New Roman" w:cs="Times New Roman"/>
          <w:sz w:val="24"/>
          <w:szCs w:val="24"/>
        </w:rPr>
      </w:pPr>
    </w:p>
    <w:p w:rsidR="00A37849" w:rsidRPr="00735CD2" w:rsidP="00CA5BE3" w14:paraId="744102B7" w14:textId="35DCB31A">
      <w:pPr>
        <w:spacing w:after="0" w:line="240" w:lineRule="auto"/>
        <w:ind w:right="54"/>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xml:space="preserve">, except to the extent needed for importers, the United States Government, and other parties to identify approved </w:t>
      </w:r>
      <w:r w:rsidR="00D043BC">
        <w:rPr>
          <w:rFonts w:ascii="Times New Roman" w:eastAsia="Times New Roman" w:hAnsi="Times New Roman" w:cs="Times New Roman"/>
          <w:sz w:val="24"/>
          <w:szCs w:val="24"/>
        </w:rPr>
        <w:t>Inclusion Requests. Submitted Inclusion Requests and comments to Inclusion Requests will be posted and publicly available in the relevant docket on Regulations.gov.</w:t>
      </w:r>
      <w:r w:rsidR="00206382">
        <w:rPr>
          <w:rFonts w:ascii="Times New Roman" w:eastAsia="Times New Roman" w:hAnsi="Times New Roman" w:cs="Times New Roman"/>
          <w:sz w:val="24"/>
          <w:szCs w:val="24"/>
        </w:rPr>
        <w:t xml:space="preserve"> </w:t>
      </w:r>
    </w:p>
    <w:p w:rsidR="00CA5BE3" w:rsidP="00CA5BE3" w14:paraId="4E48FC31" w14:textId="77777777">
      <w:pPr>
        <w:spacing w:after="0" w:line="240" w:lineRule="auto"/>
        <w:ind w:right="925"/>
        <w:jc w:val="both"/>
        <w:rPr>
          <w:rFonts w:ascii="Times New Roman" w:hAnsi="Times New Roman" w:cs="Times New Roman"/>
          <w:sz w:val="24"/>
          <w:szCs w:val="24"/>
        </w:rPr>
      </w:pPr>
    </w:p>
    <w:p w:rsidR="00CA6075" w:rsidRPr="00735CD2" w:rsidP="00CA5BE3" w14:paraId="1134C7E3" w14:textId="0F0BAF19">
      <w:pPr>
        <w:spacing w:after="0" w:line="240" w:lineRule="auto"/>
        <w:ind w:right="925"/>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rsidR="00CA5BE3" w:rsidP="00CA5BE3" w14:paraId="4E93C8D1" w14:textId="77777777">
      <w:pPr>
        <w:spacing w:after="0" w:line="240" w:lineRule="auto"/>
        <w:ind w:right="-20"/>
        <w:jc w:val="both"/>
        <w:rPr>
          <w:rFonts w:ascii="Times New Roman" w:hAnsi="Times New Roman" w:cs="Times New Roman"/>
          <w:sz w:val="24"/>
          <w:szCs w:val="24"/>
        </w:rPr>
      </w:pPr>
    </w:p>
    <w:p w:rsidR="00CA6075" w:rsidRPr="00735CD2" w:rsidP="00CA5BE3" w14:paraId="5B80D6CD" w14:textId="60FFC0C9">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CA5BE3" w:rsidP="00CA5BE3" w14:paraId="10053853" w14:textId="77777777">
      <w:pPr>
        <w:spacing w:after="0" w:line="240" w:lineRule="auto"/>
        <w:ind w:right="-20"/>
        <w:jc w:val="both"/>
        <w:rPr>
          <w:rFonts w:ascii="Times New Roman" w:hAnsi="Times New Roman" w:cs="Times New Roman"/>
          <w:sz w:val="24"/>
          <w:szCs w:val="24"/>
        </w:rPr>
      </w:pPr>
    </w:p>
    <w:p w:rsidR="00CA6075" w:rsidRPr="00735CD2" w:rsidP="00CA5BE3" w14:paraId="662256C8" w14:textId="168BE60D">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rsidR="00CA5BE3" w:rsidP="00CA5BE3" w14:paraId="63A1EFE7" w14:textId="77777777">
      <w:pPr>
        <w:spacing w:after="0" w:line="240" w:lineRule="auto"/>
        <w:ind w:right="-20"/>
        <w:jc w:val="both"/>
        <w:rPr>
          <w:rFonts w:ascii="Times New Roman" w:hAnsi="Times New Roman" w:cs="Times New Roman"/>
          <w:sz w:val="24"/>
          <w:szCs w:val="24"/>
        </w:rPr>
      </w:pPr>
    </w:p>
    <w:p w:rsidR="00CA6075" w:rsidRPr="00735CD2" w:rsidP="00CA5BE3" w14:paraId="0A8CBB75" w14:textId="334E7316">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CA5BE3" w:rsidP="00CA5BE3" w14:paraId="2A57595D" w14:textId="77777777">
      <w:pPr>
        <w:spacing w:after="0" w:line="240" w:lineRule="auto"/>
        <w:ind w:right="-20"/>
        <w:jc w:val="both"/>
        <w:rPr>
          <w:rFonts w:ascii="Times New Roman" w:eastAsia="Times New Roman" w:hAnsi="Times New Roman" w:cs="Times New Roman"/>
          <w:b/>
          <w:bCs/>
          <w:spacing w:val="1"/>
          <w:sz w:val="24"/>
          <w:szCs w:val="24"/>
        </w:rPr>
      </w:pPr>
    </w:p>
    <w:p w:rsidR="00CA6075" w:rsidRPr="00735CD2" w:rsidP="00CA5BE3" w14:paraId="190A4158" w14:textId="2AB2D9B9">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rsidR="00CA5BE3" w:rsidP="00CA5BE3" w14:paraId="0D78EEE6" w14:textId="77777777">
      <w:pPr>
        <w:spacing w:after="0" w:line="240" w:lineRule="auto"/>
        <w:ind w:right="-20"/>
        <w:jc w:val="both"/>
        <w:rPr>
          <w:rFonts w:ascii="Times New Roman" w:hAnsi="Times New Roman" w:cs="Times New Roman"/>
          <w:sz w:val="24"/>
          <w:szCs w:val="24"/>
        </w:rPr>
      </w:pPr>
    </w:p>
    <w:p w:rsidR="009F1874" w:rsidP="001816ED" w14:paraId="07DCB34B" w14:textId="76D16EC9">
      <w:pPr>
        <w:spacing w:after="0" w:line="240" w:lineRule="auto"/>
        <w:ind w:right="-20"/>
        <w:jc w:val="both"/>
        <w:rPr>
          <w:rFonts w:ascii="Times New Roman" w:hAnsi="Times New Roman" w:cs="Times New Roman"/>
          <w:sz w:val="96"/>
          <w:szCs w:val="96"/>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sectPr w:rsidSect="00D47815">
      <w:footerReference w:type="default" r:id="rId5"/>
      <w:footerReference w:type="first" r:id="rId6"/>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4439805"/>
      <w:docPartObj>
        <w:docPartGallery w:val="Page Numbers (Bottom of Page)"/>
        <w:docPartUnique/>
      </w:docPartObj>
    </w:sdtPr>
    <w:sdtEndPr>
      <w:rPr>
        <w:rFonts w:ascii="Times New Roman" w:hAnsi="Times New Roman" w:cs="Times New Roman"/>
        <w:noProof/>
        <w:sz w:val="20"/>
        <w:szCs w:val="20"/>
      </w:rPr>
    </w:sdtEndPr>
    <w:sdtContent>
      <w:p w:rsidR="006142AB" w:rsidRPr="004144A4" w14:paraId="4E8AFA0D" w14:textId="7A8A9DA7">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904D4">
          <w:rPr>
            <w:rFonts w:ascii="Times New Roman" w:hAnsi="Times New Roman" w:cs="Times New Roman"/>
            <w:noProof/>
            <w:sz w:val="20"/>
            <w:szCs w:val="20"/>
          </w:rPr>
          <w:t>7</w:t>
        </w:r>
        <w:r w:rsidRPr="004144A4">
          <w:rPr>
            <w:rFonts w:ascii="Times New Roman" w:hAnsi="Times New Roman" w:cs="Times New Roman"/>
            <w:noProof/>
            <w:sz w:val="20"/>
            <w:szCs w:val="20"/>
          </w:rPr>
          <w:fldChar w:fldCharType="end"/>
        </w:r>
      </w:p>
    </w:sdtContent>
  </w:sdt>
  <w:p w:rsidR="006142AB" w14:paraId="44A7B5F0" w14:textId="77777777">
    <w:pPr>
      <w:pStyle w:val="Footer"/>
    </w:pPr>
  </w:p>
  <w:p w:rsidR="006142AB" w14:paraId="70FBA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2AB" w14:paraId="170593C1" w14:textId="77777777">
    <w:pPr>
      <w:pStyle w:val="Footer"/>
    </w:pPr>
  </w:p>
  <w:p w:rsidR="006142AB" w14:paraId="4C020D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017"/>
    <w:multiLevelType w:val="hybridMultilevel"/>
    <w:tmpl w:val="B198B11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05D0F"/>
    <w:multiLevelType w:val="hybridMultilevel"/>
    <w:tmpl w:val="8228B5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E4219"/>
    <w:multiLevelType w:val="hybridMultilevel"/>
    <w:tmpl w:val="3FDA07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904EAC"/>
    <w:multiLevelType w:val="hybridMultilevel"/>
    <w:tmpl w:val="DAD6F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224412"/>
    <w:multiLevelType w:val="hybridMultilevel"/>
    <w:tmpl w:val="9F90E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30103"/>
    <w:multiLevelType w:val="hybridMultilevel"/>
    <w:tmpl w:val="DA3CE5F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start w:val="1"/>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start w:val="1"/>
      <w:numFmt w:val="lowerLetter"/>
      <w:lvlText w:val="%1."/>
      <w:lvlJc w:val="left"/>
      <w:pPr>
        <w:ind w:left="1080" w:hanging="360"/>
      </w:pPr>
      <w:rPr>
        <w:rFonts w:ascii="Times New Roman" w:hAnsi="Times New Roman" w:eastAsiaTheme="minorHAnsi"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771294"/>
    <w:multiLevelType w:val="hybridMultilevel"/>
    <w:tmpl w:val="8032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88373A"/>
    <w:multiLevelType w:val="hybridMultilevel"/>
    <w:tmpl w:val="96886C6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4B6A5C"/>
    <w:multiLevelType w:val="hybridMultilevel"/>
    <w:tmpl w:val="AC78FC4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8557C7"/>
    <w:multiLevelType w:val="hybridMultilevel"/>
    <w:tmpl w:val="35E60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042E60"/>
    <w:multiLevelType w:val="hybridMultilevel"/>
    <w:tmpl w:val="30E67028"/>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9F1DA9"/>
    <w:multiLevelType w:val="hybridMultilevel"/>
    <w:tmpl w:val="41E43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3F4171"/>
    <w:multiLevelType w:val="hybridMultilevel"/>
    <w:tmpl w:val="CD106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E74A65"/>
    <w:multiLevelType w:val="hybridMultilevel"/>
    <w:tmpl w:val="98BCED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BA41F6"/>
    <w:multiLevelType w:val="hybridMultilevel"/>
    <w:tmpl w:val="FEB4CD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E73665"/>
    <w:multiLevelType w:val="hybridMultilevel"/>
    <w:tmpl w:val="B80C4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1F1599"/>
    <w:multiLevelType w:val="hybridMultilevel"/>
    <w:tmpl w:val="3C6C8F8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224079"/>
    <w:multiLevelType w:val="hybridMultilevel"/>
    <w:tmpl w:val="E9AE49B0"/>
    <w:lvl w:ilvl="0">
      <w:start w:val="1"/>
      <w:numFmt w:val="decimal"/>
      <w:lvlText w:val="%1."/>
      <w:lvlJc w:val="left"/>
      <w:pPr>
        <w:ind w:left="480" w:hanging="360"/>
      </w:pPr>
      <w:rPr>
        <w:rFonts w:hint="default"/>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8">
    <w:nsid w:val="6C246EA2"/>
    <w:multiLevelType w:val="hybridMultilevel"/>
    <w:tmpl w:val="A6A495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397BDD"/>
    <w:multiLevelType w:val="hybridMultilevel"/>
    <w:tmpl w:val="5360FD90"/>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30">
    <w:nsid w:val="6E0C7EC0"/>
    <w:multiLevelType w:val="hybridMultilevel"/>
    <w:tmpl w:val="06265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0B4C5D"/>
    <w:multiLevelType w:val="hybridMultilevel"/>
    <w:tmpl w:val="FB3CC4E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33F7DBF"/>
    <w:multiLevelType w:val="hybridMultilevel"/>
    <w:tmpl w:val="117066E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457EAC"/>
    <w:multiLevelType w:val="hybridMultilevel"/>
    <w:tmpl w:val="025E31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E4801"/>
    <w:multiLevelType w:val="hybridMultilevel"/>
    <w:tmpl w:val="94947F00"/>
    <w:lvl w:ilvl="0">
      <w:start w:val="1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B22907"/>
    <w:multiLevelType w:val="hybridMultilevel"/>
    <w:tmpl w:val="3B0A5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CF1E7F"/>
    <w:multiLevelType w:val="hybridMultilevel"/>
    <w:tmpl w:val="781652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B762AC0"/>
    <w:multiLevelType w:val="hybridMultilevel"/>
    <w:tmpl w:val="7AC8DC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3327316">
    <w:abstractNumId w:val="9"/>
  </w:num>
  <w:num w:numId="2" w16cid:durableId="616642869">
    <w:abstractNumId w:val="15"/>
  </w:num>
  <w:num w:numId="3" w16cid:durableId="1060788467">
    <w:abstractNumId w:val="26"/>
  </w:num>
  <w:num w:numId="4" w16cid:durableId="1715034230">
    <w:abstractNumId w:val="12"/>
  </w:num>
  <w:num w:numId="5" w16cid:durableId="1297373719">
    <w:abstractNumId w:val="18"/>
  </w:num>
  <w:num w:numId="6" w16cid:durableId="243758871">
    <w:abstractNumId w:val="25"/>
  </w:num>
  <w:num w:numId="7" w16cid:durableId="45572064">
    <w:abstractNumId w:val="32"/>
  </w:num>
  <w:num w:numId="8" w16cid:durableId="2024166146">
    <w:abstractNumId w:val="14"/>
  </w:num>
  <w:num w:numId="9" w16cid:durableId="807362117">
    <w:abstractNumId w:val="29"/>
  </w:num>
  <w:num w:numId="10" w16cid:durableId="668095425">
    <w:abstractNumId w:val="22"/>
  </w:num>
  <w:num w:numId="11" w16cid:durableId="1985311436">
    <w:abstractNumId w:val="13"/>
  </w:num>
  <w:num w:numId="12" w16cid:durableId="911307137">
    <w:abstractNumId w:val="0"/>
  </w:num>
  <w:num w:numId="13" w16cid:durableId="1713772711">
    <w:abstractNumId w:val="17"/>
  </w:num>
  <w:num w:numId="14" w16cid:durableId="1334797733">
    <w:abstractNumId w:val="21"/>
  </w:num>
  <w:num w:numId="15" w16cid:durableId="982194292">
    <w:abstractNumId w:val="10"/>
  </w:num>
  <w:num w:numId="16" w16cid:durableId="276568680">
    <w:abstractNumId w:val="6"/>
  </w:num>
  <w:num w:numId="17" w16cid:durableId="418062825">
    <w:abstractNumId w:val="19"/>
  </w:num>
  <w:num w:numId="18" w16cid:durableId="1900825366">
    <w:abstractNumId w:val="8"/>
  </w:num>
  <w:num w:numId="19" w16cid:durableId="490953147">
    <w:abstractNumId w:val="11"/>
  </w:num>
  <w:num w:numId="20" w16cid:durableId="519248556">
    <w:abstractNumId w:val="16"/>
  </w:num>
  <w:num w:numId="21" w16cid:durableId="1620917352">
    <w:abstractNumId w:val="37"/>
  </w:num>
  <w:num w:numId="22" w16cid:durableId="2039742912">
    <w:abstractNumId w:val="23"/>
  </w:num>
  <w:num w:numId="23" w16cid:durableId="1851678694">
    <w:abstractNumId w:val="28"/>
  </w:num>
  <w:num w:numId="24" w16cid:durableId="177039719">
    <w:abstractNumId w:val="36"/>
  </w:num>
  <w:num w:numId="25" w16cid:durableId="918557677">
    <w:abstractNumId w:val="3"/>
  </w:num>
  <w:num w:numId="26" w16cid:durableId="2027053868">
    <w:abstractNumId w:val="4"/>
  </w:num>
  <w:num w:numId="27" w16cid:durableId="71121779">
    <w:abstractNumId w:val="2"/>
  </w:num>
  <w:num w:numId="28" w16cid:durableId="811167843">
    <w:abstractNumId w:val="31"/>
  </w:num>
  <w:num w:numId="29" w16cid:durableId="924076309">
    <w:abstractNumId w:val="33"/>
  </w:num>
  <w:num w:numId="30" w16cid:durableId="290788539">
    <w:abstractNumId w:val="34"/>
  </w:num>
  <w:num w:numId="31" w16cid:durableId="736324091">
    <w:abstractNumId w:val="1"/>
  </w:num>
  <w:num w:numId="32" w16cid:durableId="1395543236">
    <w:abstractNumId w:val="20"/>
  </w:num>
  <w:num w:numId="33" w16cid:durableId="766773671">
    <w:abstractNumId w:val="30"/>
  </w:num>
  <w:num w:numId="34" w16cid:durableId="1527787057">
    <w:abstractNumId w:val="24"/>
  </w:num>
  <w:num w:numId="35" w16cid:durableId="630864570">
    <w:abstractNumId w:val="5"/>
  </w:num>
  <w:num w:numId="36" w16cid:durableId="535507757">
    <w:abstractNumId w:val="35"/>
  </w:num>
  <w:num w:numId="37" w16cid:durableId="509566463">
    <w:abstractNumId w:val="7"/>
  </w:num>
  <w:num w:numId="38" w16cid:durableId="47803733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11EF1"/>
    <w:rsid w:val="000127F8"/>
    <w:rsid w:val="00020D54"/>
    <w:rsid w:val="00022976"/>
    <w:rsid w:val="00022B3C"/>
    <w:rsid w:val="000317E5"/>
    <w:rsid w:val="00033E24"/>
    <w:rsid w:val="0004163E"/>
    <w:rsid w:val="000511B7"/>
    <w:rsid w:val="000552F5"/>
    <w:rsid w:val="00060289"/>
    <w:rsid w:val="000651E4"/>
    <w:rsid w:val="000720E4"/>
    <w:rsid w:val="00080FEE"/>
    <w:rsid w:val="00090383"/>
    <w:rsid w:val="000904D4"/>
    <w:rsid w:val="000910B3"/>
    <w:rsid w:val="0009621E"/>
    <w:rsid w:val="000976A0"/>
    <w:rsid w:val="00097C0A"/>
    <w:rsid w:val="000A03C5"/>
    <w:rsid w:val="000A6E6C"/>
    <w:rsid w:val="000B09C3"/>
    <w:rsid w:val="000C1A79"/>
    <w:rsid w:val="000C39F3"/>
    <w:rsid w:val="000C69FD"/>
    <w:rsid w:val="000C7410"/>
    <w:rsid w:val="000D0AC2"/>
    <w:rsid w:val="000D14E7"/>
    <w:rsid w:val="000D49E9"/>
    <w:rsid w:val="000F2B38"/>
    <w:rsid w:val="00106198"/>
    <w:rsid w:val="001111D3"/>
    <w:rsid w:val="0011600D"/>
    <w:rsid w:val="00117AFB"/>
    <w:rsid w:val="00127E47"/>
    <w:rsid w:val="0013078D"/>
    <w:rsid w:val="00134435"/>
    <w:rsid w:val="00147746"/>
    <w:rsid w:val="00147FB1"/>
    <w:rsid w:val="00157D28"/>
    <w:rsid w:val="00167441"/>
    <w:rsid w:val="00176D49"/>
    <w:rsid w:val="001816ED"/>
    <w:rsid w:val="001847DE"/>
    <w:rsid w:val="0018691E"/>
    <w:rsid w:val="001A01D3"/>
    <w:rsid w:val="001A3D5F"/>
    <w:rsid w:val="001B04D9"/>
    <w:rsid w:val="001B10A8"/>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4226"/>
    <w:rsid w:val="0022542C"/>
    <w:rsid w:val="00232C3D"/>
    <w:rsid w:val="00235A39"/>
    <w:rsid w:val="00241F4C"/>
    <w:rsid w:val="00247213"/>
    <w:rsid w:val="00251081"/>
    <w:rsid w:val="002516B3"/>
    <w:rsid w:val="0025385C"/>
    <w:rsid w:val="00257E40"/>
    <w:rsid w:val="00260956"/>
    <w:rsid w:val="00265D7E"/>
    <w:rsid w:val="00274062"/>
    <w:rsid w:val="002746D6"/>
    <w:rsid w:val="00292B17"/>
    <w:rsid w:val="002A1FCB"/>
    <w:rsid w:val="002A2C8F"/>
    <w:rsid w:val="002A3A3E"/>
    <w:rsid w:val="002B052A"/>
    <w:rsid w:val="002B21D2"/>
    <w:rsid w:val="002B47EF"/>
    <w:rsid w:val="002B75C7"/>
    <w:rsid w:val="002C0064"/>
    <w:rsid w:val="002C15FD"/>
    <w:rsid w:val="002C2D4E"/>
    <w:rsid w:val="002C3E0B"/>
    <w:rsid w:val="002F0323"/>
    <w:rsid w:val="002F6A67"/>
    <w:rsid w:val="00302C2F"/>
    <w:rsid w:val="00313D2F"/>
    <w:rsid w:val="00315A6C"/>
    <w:rsid w:val="00322E0E"/>
    <w:rsid w:val="003247B0"/>
    <w:rsid w:val="00326197"/>
    <w:rsid w:val="00326837"/>
    <w:rsid w:val="00335C24"/>
    <w:rsid w:val="003429FA"/>
    <w:rsid w:val="00366711"/>
    <w:rsid w:val="00372050"/>
    <w:rsid w:val="00386DC0"/>
    <w:rsid w:val="003915D6"/>
    <w:rsid w:val="00391B4E"/>
    <w:rsid w:val="003944ED"/>
    <w:rsid w:val="00395357"/>
    <w:rsid w:val="003A0D64"/>
    <w:rsid w:val="003A6FA5"/>
    <w:rsid w:val="003B0CE2"/>
    <w:rsid w:val="003B2AD0"/>
    <w:rsid w:val="003B3720"/>
    <w:rsid w:val="003C097D"/>
    <w:rsid w:val="003C593C"/>
    <w:rsid w:val="003C6F39"/>
    <w:rsid w:val="003D3634"/>
    <w:rsid w:val="003D4DA0"/>
    <w:rsid w:val="003D76A6"/>
    <w:rsid w:val="003E7144"/>
    <w:rsid w:val="003F25AD"/>
    <w:rsid w:val="003F2AEB"/>
    <w:rsid w:val="003F7C9F"/>
    <w:rsid w:val="0040363B"/>
    <w:rsid w:val="004055B1"/>
    <w:rsid w:val="004065A4"/>
    <w:rsid w:val="00407A01"/>
    <w:rsid w:val="004144A4"/>
    <w:rsid w:val="004158DB"/>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4C30"/>
    <w:rsid w:val="0054010B"/>
    <w:rsid w:val="005404FD"/>
    <w:rsid w:val="005534C3"/>
    <w:rsid w:val="005539E9"/>
    <w:rsid w:val="0055551D"/>
    <w:rsid w:val="0056024B"/>
    <w:rsid w:val="00560AD3"/>
    <w:rsid w:val="00570A7C"/>
    <w:rsid w:val="00570F46"/>
    <w:rsid w:val="00571EC2"/>
    <w:rsid w:val="005814A0"/>
    <w:rsid w:val="00587A9A"/>
    <w:rsid w:val="00587D80"/>
    <w:rsid w:val="00590987"/>
    <w:rsid w:val="0059656D"/>
    <w:rsid w:val="005978BA"/>
    <w:rsid w:val="005A0117"/>
    <w:rsid w:val="005A10FB"/>
    <w:rsid w:val="005A3AD9"/>
    <w:rsid w:val="005B3224"/>
    <w:rsid w:val="005C6705"/>
    <w:rsid w:val="005C7E8B"/>
    <w:rsid w:val="005D0BA6"/>
    <w:rsid w:val="005D4EFC"/>
    <w:rsid w:val="005D5E8B"/>
    <w:rsid w:val="005D5F3B"/>
    <w:rsid w:val="005D75CD"/>
    <w:rsid w:val="005E1967"/>
    <w:rsid w:val="005E5E44"/>
    <w:rsid w:val="005F5F77"/>
    <w:rsid w:val="005F6912"/>
    <w:rsid w:val="0061164C"/>
    <w:rsid w:val="00613A9D"/>
    <w:rsid w:val="006142AB"/>
    <w:rsid w:val="00622B95"/>
    <w:rsid w:val="00636B6E"/>
    <w:rsid w:val="006439D7"/>
    <w:rsid w:val="00645BCA"/>
    <w:rsid w:val="006478E6"/>
    <w:rsid w:val="00662B1C"/>
    <w:rsid w:val="00664684"/>
    <w:rsid w:val="00666F86"/>
    <w:rsid w:val="006723DF"/>
    <w:rsid w:val="00677165"/>
    <w:rsid w:val="00681332"/>
    <w:rsid w:val="00684123"/>
    <w:rsid w:val="006878DD"/>
    <w:rsid w:val="006965E4"/>
    <w:rsid w:val="006A2EBC"/>
    <w:rsid w:val="006A5556"/>
    <w:rsid w:val="006A7853"/>
    <w:rsid w:val="006B07DD"/>
    <w:rsid w:val="006B1668"/>
    <w:rsid w:val="006B59A8"/>
    <w:rsid w:val="006B6E75"/>
    <w:rsid w:val="006C023B"/>
    <w:rsid w:val="006C3E89"/>
    <w:rsid w:val="006D1B97"/>
    <w:rsid w:val="006D2064"/>
    <w:rsid w:val="006E00F1"/>
    <w:rsid w:val="006E2C33"/>
    <w:rsid w:val="006E70F8"/>
    <w:rsid w:val="006F0A58"/>
    <w:rsid w:val="006F210E"/>
    <w:rsid w:val="006F4BED"/>
    <w:rsid w:val="00710CFB"/>
    <w:rsid w:val="007132F1"/>
    <w:rsid w:val="007152CA"/>
    <w:rsid w:val="00720513"/>
    <w:rsid w:val="00720515"/>
    <w:rsid w:val="0072618E"/>
    <w:rsid w:val="00733326"/>
    <w:rsid w:val="007339A4"/>
    <w:rsid w:val="00735CD2"/>
    <w:rsid w:val="00745700"/>
    <w:rsid w:val="0074722A"/>
    <w:rsid w:val="00756846"/>
    <w:rsid w:val="007642DD"/>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17DC9"/>
    <w:rsid w:val="00820F38"/>
    <w:rsid w:val="00822928"/>
    <w:rsid w:val="008230F4"/>
    <w:rsid w:val="00823D1E"/>
    <w:rsid w:val="00827EE2"/>
    <w:rsid w:val="00827F9C"/>
    <w:rsid w:val="00840FC1"/>
    <w:rsid w:val="008415F5"/>
    <w:rsid w:val="0084389B"/>
    <w:rsid w:val="008467DD"/>
    <w:rsid w:val="00850348"/>
    <w:rsid w:val="00857006"/>
    <w:rsid w:val="0086686F"/>
    <w:rsid w:val="0086719F"/>
    <w:rsid w:val="008840A1"/>
    <w:rsid w:val="00884D5B"/>
    <w:rsid w:val="008874D9"/>
    <w:rsid w:val="008928FB"/>
    <w:rsid w:val="00896154"/>
    <w:rsid w:val="008A007B"/>
    <w:rsid w:val="008A35CE"/>
    <w:rsid w:val="008A7698"/>
    <w:rsid w:val="008B0932"/>
    <w:rsid w:val="008B2945"/>
    <w:rsid w:val="008B41D7"/>
    <w:rsid w:val="008B51FF"/>
    <w:rsid w:val="008D6CEF"/>
    <w:rsid w:val="008E12BE"/>
    <w:rsid w:val="008E1BC5"/>
    <w:rsid w:val="008E47F0"/>
    <w:rsid w:val="008E4994"/>
    <w:rsid w:val="008F34AF"/>
    <w:rsid w:val="009011C1"/>
    <w:rsid w:val="009031CD"/>
    <w:rsid w:val="009109DE"/>
    <w:rsid w:val="0092331B"/>
    <w:rsid w:val="0092424D"/>
    <w:rsid w:val="00930393"/>
    <w:rsid w:val="0094003A"/>
    <w:rsid w:val="0095188E"/>
    <w:rsid w:val="009566FA"/>
    <w:rsid w:val="00957E22"/>
    <w:rsid w:val="0096021C"/>
    <w:rsid w:val="00961A89"/>
    <w:rsid w:val="00961B0D"/>
    <w:rsid w:val="00965A3D"/>
    <w:rsid w:val="0097361D"/>
    <w:rsid w:val="00981792"/>
    <w:rsid w:val="00982DB0"/>
    <w:rsid w:val="00987A4D"/>
    <w:rsid w:val="00990CAA"/>
    <w:rsid w:val="0099412F"/>
    <w:rsid w:val="009A1197"/>
    <w:rsid w:val="009A1225"/>
    <w:rsid w:val="009A466E"/>
    <w:rsid w:val="009B1F19"/>
    <w:rsid w:val="009B32E5"/>
    <w:rsid w:val="009B3842"/>
    <w:rsid w:val="009B60AC"/>
    <w:rsid w:val="009B651A"/>
    <w:rsid w:val="009B7A89"/>
    <w:rsid w:val="009C084E"/>
    <w:rsid w:val="009C4558"/>
    <w:rsid w:val="009D593E"/>
    <w:rsid w:val="009D5FD4"/>
    <w:rsid w:val="009D69BA"/>
    <w:rsid w:val="009F1874"/>
    <w:rsid w:val="00A030E5"/>
    <w:rsid w:val="00A04B9E"/>
    <w:rsid w:val="00A0533D"/>
    <w:rsid w:val="00A11B86"/>
    <w:rsid w:val="00A1211F"/>
    <w:rsid w:val="00A24549"/>
    <w:rsid w:val="00A36B4B"/>
    <w:rsid w:val="00A37849"/>
    <w:rsid w:val="00A4025C"/>
    <w:rsid w:val="00A472D4"/>
    <w:rsid w:val="00A54107"/>
    <w:rsid w:val="00A561CB"/>
    <w:rsid w:val="00A602E7"/>
    <w:rsid w:val="00A61101"/>
    <w:rsid w:val="00A61DE1"/>
    <w:rsid w:val="00A657F0"/>
    <w:rsid w:val="00A664A5"/>
    <w:rsid w:val="00A6755C"/>
    <w:rsid w:val="00A67841"/>
    <w:rsid w:val="00A67EDA"/>
    <w:rsid w:val="00A72184"/>
    <w:rsid w:val="00A81702"/>
    <w:rsid w:val="00A84049"/>
    <w:rsid w:val="00A9152A"/>
    <w:rsid w:val="00A979CB"/>
    <w:rsid w:val="00A97A47"/>
    <w:rsid w:val="00AA66E9"/>
    <w:rsid w:val="00AB270E"/>
    <w:rsid w:val="00AC7AF0"/>
    <w:rsid w:val="00AC7C55"/>
    <w:rsid w:val="00AD268A"/>
    <w:rsid w:val="00AD3297"/>
    <w:rsid w:val="00AE288A"/>
    <w:rsid w:val="00AF57AD"/>
    <w:rsid w:val="00B01D86"/>
    <w:rsid w:val="00B04B39"/>
    <w:rsid w:val="00B30E03"/>
    <w:rsid w:val="00B34BDF"/>
    <w:rsid w:val="00B37BB2"/>
    <w:rsid w:val="00B40353"/>
    <w:rsid w:val="00B42BF7"/>
    <w:rsid w:val="00B43483"/>
    <w:rsid w:val="00B43E23"/>
    <w:rsid w:val="00B522CE"/>
    <w:rsid w:val="00B52326"/>
    <w:rsid w:val="00B52DDC"/>
    <w:rsid w:val="00B6092E"/>
    <w:rsid w:val="00B8343C"/>
    <w:rsid w:val="00BB0FCF"/>
    <w:rsid w:val="00BB2CC4"/>
    <w:rsid w:val="00BB5A4C"/>
    <w:rsid w:val="00BC2FEB"/>
    <w:rsid w:val="00BC3FDB"/>
    <w:rsid w:val="00BC59F8"/>
    <w:rsid w:val="00BD0D87"/>
    <w:rsid w:val="00BD2149"/>
    <w:rsid w:val="00BD26E0"/>
    <w:rsid w:val="00BD34DD"/>
    <w:rsid w:val="00BD48B5"/>
    <w:rsid w:val="00BE2473"/>
    <w:rsid w:val="00BE3548"/>
    <w:rsid w:val="00BE542B"/>
    <w:rsid w:val="00BE7A0F"/>
    <w:rsid w:val="00C02814"/>
    <w:rsid w:val="00C07CB4"/>
    <w:rsid w:val="00C113E1"/>
    <w:rsid w:val="00C14A2D"/>
    <w:rsid w:val="00C14DE5"/>
    <w:rsid w:val="00C17815"/>
    <w:rsid w:val="00C230AE"/>
    <w:rsid w:val="00C42178"/>
    <w:rsid w:val="00C4339F"/>
    <w:rsid w:val="00C643BB"/>
    <w:rsid w:val="00C66581"/>
    <w:rsid w:val="00C6733D"/>
    <w:rsid w:val="00C70D6A"/>
    <w:rsid w:val="00C747D5"/>
    <w:rsid w:val="00C74D12"/>
    <w:rsid w:val="00C801E5"/>
    <w:rsid w:val="00C8331F"/>
    <w:rsid w:val="00C85869"/>
    <w:rsid w:val="00C9356F"/>
    <w:rsid w:val="00CA4EB3"/>
    <w:rsid w:val="00CA56E2"/>
    <w:rsid w:val="00CA5BE3"/>
    <w:rsid w:val="00CA5F41"/>
    <w:rsid w:val="00CA6075"/>
    <w:rsid w:val="00CA6D36"/>
    <w:rsid w:val="00CA7A2F"/>
    <w:rsid w:val="00CA7F91"/>
    <w:rsid w:val="00CB4865"/>
    <w:rsid w:val="00CD435C"/>
    <w:rsid w:val="00CE0451"/>
    <w:rsid w:val="00CE1BAF"/>
    <w:rsid w:val="00CE4439"/>
    <w:rsid w:val="00CF2DD9"/>
    <w:rsid w:val="00CF4082"/>
    <w:rsid w:val="00D01F79"/>
    <w:rsid w:val="00D02217"/>
    <w:rsid w:val="00D03164"/>
    <w:rsid w:val="00D0319B"/>
    <w:rsid w:val="00D03C4B"/>
    <w:rsid w:val="00D03D0B"/>
    <w:rsid w:val="00D043BC"/>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76E3A"/>
    <w:rsid w:val="00D8332F"/>
    <w:rsid w:val="00D86301"/>
    <w:rsid w:val="00D87F94"/>
    <w:rsid w:val="00D9390E"/>
    <w:rsid w:val="00D94E4E"/>
    <w:rsid w:val="00DA14CF"/>
    <w:rsid w:val="00DA31A9"/>
    <w:rsid w:val="00DB2876"/>
    <w:rsid w:val="00DB2A92"/>
    <w:rsid w:val="00DB2D58"/>
    <w:rsid w:val="00DB7F57"/>
    <w:rsid w:val="00DC04D2"/>
    <w:rsid w:val="00DC1ECF"/>
    <w:rsid w:val="00DC6BF6"/>
    <w:rsid w:val="00DD210C"/>
    <w:rsid w:val="00DD2F04"/>
    <w:rsid w:val="00DD3F01"/>
    <w:rsid w:val="00DD4A14"/>
    <w:rsid w:val="00DE15E8"/>
    <w:rsid w:val="00DE1957"/>
    <w:rsid w:val="00DF3510"/>
    <w:rsid w:val="00DF7EE3"/>
    <w:rsid w:val="00E01AAF"/>
    <w:rsid w:val="00E07CC4"/>
    <w:rsid w:val="00E12984"/>
    <w:rsid w:val="00E141DA"/>
    <w:rsid w:val="00E22BDA"/>
    <w:rsid w:val="00E24E73"/>
    <w:rsid w:val="00E36EF8"/>
    <w:rsid w:val="00E40C2B"/>
    <w:rsid w:val="00E436E9"/>
    <w:rsid w:val="00E43FCA"/>
    <w:rsid w:val="00E45B3C"/>
    <w:rsid w:val="00E45F87"/>
    <w:rsid w:val="00E476CA"/>
    <w:rsid w:val="00E551D7"/>
    <w:rsid w:val="00E61404"/>
    <w:rsid w:val="00E63273"/>
    <w:rsid w:val="00E72469"/>
    <w:rsid w:val="00E770CC"/>
    <w:rsid w:val="00E81E40"/>
    <w:rsid w:val="00E823CB"/>
    <w:rsid w:val="00E84BB1"/>
    <w:rsid w:val="00E935F2"/>
    <w:rsid w:val="00E93ADE"/>
    <w:rsid w:val="00E9515E"/>
    <w:rsid w:val="00E96BE3"/>
    <w:rsid w:val="00EB6E07"/>
    <w:rsid w:val="00EC35F5"/>
    <w:rsid w:val="00EC42F2"/>
    <w:rsid w:val="00EC5B1A"/>
    <w:rsid w:val="00EC7FE8"/>
    <w:rsid w:val="00ED16E0"/>
    <w:rsid w:val="00ED41AF"/>
    <w:rsid w:val="00ED42F1"/>
    <w:rsid w:val="00ED597B"/>
    <w:rsid w:val="00EE0C5A"/>
    <w:rsid w:val="00EE4F20"/>
    <w:rsid w:val="00EE740A"/>
    <w:rsid w:val="00EF2FEE"/>
    <w:rsid w:val="00F00B88"/>
    <w:rsid w:val="00F0294B"/>
    <w:rsid w:val="00F04991"/>
    <w:rsid w:val="00F11F37"/>
    <w:rsid w:val="00F14417"/>
    <w:rsid w:val="00F177B8"/>
    <w:rsid w:val="00F24F54"/>
    <w:rsid w:val="00F26082"/>
    <w:rsid w:val="00F44EDC"/>
    <w:rsid w:val="00F45E6B"/>
    <w:rsid w:val="00F50404"/>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A21"/>
    <w:rsid w:val="00FE6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4D73AC"/>
  <w15:docId w15:val="{76DCCC6C-5F38-4105-8E2A-3A0533AD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B4C0-39FD-4BB3-AE7C-D4140A63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2463</Words>
  <Characters>14042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Nancy Kook</cp:lastModifiedBy>
  <cp:revision>3</cp:revision>
  <cp:lastPrinted>2018-03-14T16:19:00Z</cp:lastPrinted>
  <dcterms:created xsi:type="dcterms:W3CDTF">2025-04-29T19:38:00Z</dcterms:created>
  <dcterms:modified xsi:type="dcterms:W3CDTF">2025-04-29T19:42:00Z</dcterms:modified>
</cp:coreProperties>
</file>