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4C45" w:rsidRPr="00CB4C45" w:rsidP="00CB4C45" w14:paraId="4C7E2B83" w14:textId="77777777">
      <w:pPr>
        <w:keepNext/>
        <w:tabs>
          <w:tab w:val="left" w:pos="900"/>
        </w:tabs>
        <w:spacing w:after="0" w:line="240" w:lineRule="auto"/>
        <w:ind w:right="-180"/>
        <w:jc w:val="center"/>
        <w:outlineLvl w:val="1"/>
        <w:rPr>
          <w:rFonts w:ascii="Times New Roman" w:eastAsia="Times New Roman" w:hAnsi="Times New Roman" w:cs="Times New Roman"/>
          <w:b/>
          <w:bCs/>
          <w:kern w:val="0"/>
          <w:sz w:val="24"/>
          <w:szCs w:val="24"/>
          <w14:ligatures w14:val="none"/>
        </w:rPr>
      </w:pPr>
      <w:r w:rsidRPr="00CB4C45">
        <w:rPr>
          <w:rFonts w:ascii="Times New Roman" w:eastAsia="Times New Roman" w:hAnsi="Times New Roman" w:cs="Times New Roman"/>
          <w:b/>
          <w:bCs/>
          <w:kern w:val="0"/>
          <w:sz w:val="28"/>
          <w:szCs w:val="24"/>
          <w14:ligatures w14:val="none"/>
        </w:rPr>
        <w:t xml:space="preserve">Request for Approval under the “Fast Track Generic Clearance for the Collection of Routine Customer Feedback” (OMB Control Number: </w:t>
      </w:r>
      <w:r>
        <w:rPr>
          <w:rFonts w:ascii="Times New Roman" w:eastAsia="Times New Roman" w:hAnsi="Times New Roman" w:cs="Times New Roman"/>
          <w:b/>
          <w:bCs/>
          <w:kern w:val="0"/>
          <w:sz w:val="28"/>
          <w:szCs w:val="24"/>
          <w14:ligatures w14:val="none"/>
        </w:rPr>
        <w:t>0704-0553</w:t>
      </w:r>
      <w:r w:rsidRPr="00CB4C45">
        <w:rPr>
          <w:rFonts w:ascii="Times New Roman" w:eastAsia="Times New Roman" w:hAnsi="Times New Roman" w:cs="Times New Roman"/>
          <w:b/>
          <w:bCs/>
          <w:kern w:val="0"/>
          <w:sz w:val="28"/>
          <w:szCs w:val="24"/>
          <w14:ligatures w14:val="none"/>
        </w:rPr>
        <w:t>)</w:t>
      </w:r>
    </w:p>
    <w:p w:rsidR="00CB4C45" w:rsidRPr="00CB4C45" w:rsidP="00CB4C45" w14:paraId="1F581171"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50159545"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CB4C45">
        <w:rPr>
          <w:rFonts w:ascii="Times New Roman" w:eastAsia="Times New Roman" w:hAnsi="Times New Roman" w:cs="Times New Roman"/>
          <w:b/>
          <w:kern w:val="0"/>
          <w:sz w:val="24"/>
          <w:szCs w:val="24"/>
          <w14:ligatures w14:val="none"/>
        </w:rPr>
        <w:t>TITLE OF INFORMATION COLLECTION:</w:t>
      </w:r>
      <w:r w:rsidRPr="00CB4C45">
        <w:rPr>
          <w:rFonts w:ascii="Times New Roman" w:eastAsia="Times New Roman" w:hAnsi="Times New Roman" w:cs="Times New Roman"/>
          <w:kern w:val="0"/>
          <w:sz w:val="24"/>
          <w:szCs w:val="24"/>
          <w14:ligatures w14:val="none"/>
        </w:rPr>
        <w:t xml:space="preserve">  Department of Defense Domestic Abuse Victim Advocate (DAVA) feedback for the National Organization of Victim Advocates (NOVA) information session </w:t>
      </w:r>
    </w:p>
    <w:p w:rsidR="00CB4C45" w:rsidRPr="00CB4C45" w:rsidP="00CB4C45" w14:paraId="10A1CF28" w14:textId="77777777">
      <w:pPr>
        <w:spacing w:after="0" w:line="240" w:lineRule="auto"/>
        <w:rPr>
          <w:rFonts w:ascii="Times New Roman" w:eastAsia="Times New Roman" w:hAnsi="Times New Roman" w:cs="Times New Roman"/>
          <w:kern w:val="0"/>
          <w:sz w:val="24"/>
          <w:szCs w:val="24"/>
          <w14:ligatures w14:val="none"/>
        </w:rPr>
      </w:pPr>
    </w:p>
    <w:p w:rsidR="00CB4C45" w:rsidRPr="00CB4C45" w:rsidP="00CB4C45" w14:paraId="2A94E05D"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b/>
          <w:kern w:val="0"/>
          <w:sz w:val="24"/>
          <w:szCs w:val="24"/>
          <w14:ligatures w14:val="none"/>
        </w:rPr>
        <w:t xml:space="preserve">PURPOSE:  </w:t>
      </w:r>
      <w:r w:rsidRPr="00CB4C45">
        <w:rPr>
          <w:rFonts w:ascii="Times New Roman" w:eastAsia="Times New Roman" w:hAnsi="Times New Roman" w:cs="Times New Roman"/>
          <w:kern w:val="0"/>
          <w:sz w:val="24"/>
          <w:szCs w:val="24"/>
          <w14:ligatures w14:val="none"/>
        </w:rPr>
        <w:t xml:space="preserve">Military Community and Family Policy. Military Community Advocacy (MCA) Coordinated Community Response (CCR) has partnered with National Organization for Victims Assistance (NOVA) to provide the Services domestic abuse victim advocates (DAVAs) training and credentialing. MCA will host meeting for DAVA attendees for NOVA to inform them of the credentialing process. The purpose of this collection is to obtain feedback from the information session DAVA attendees. </w:t>
      </w:r>
    </w:p>
    <w:p w:rsidR="00CB4C45" w:rsidRPr="00CB4C45" w:rsidP="00CB4C45" w14:paraId="2C70176B" w14:textId="77777777">
      <w:pPr>
        <w:spacing w:after="0" w:line="240" w:lineRule="auto"/>
        <w:rPr>
          <w:rFonts w:ascii="Times New Roman" w:eastAsia="Times New Roman" w:hAnsi="Times New Roman" w:cs="Times New Roman"/>
          <w:kern w:val="0"/>
          <w:sz w:val="24"/>
          <w:szCs w:val="24"/>
          <w14:ligatures w14:val="none"/>
        </w:rPr>
      </w:pPr>
    </w:p>
    <w:p w:rsidR="00CB4C45" w:rsidRPr="00CB4C45" w:rsidP="00CB4C45" w14:paraId="633F3039"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This collection will provide DAVAs an opportunity to rate their level of satisfaction with the information sessions provided by NOVA. The data collected will allow NOVA to receive direct feedback that will be used to identify the helpfulness of individual information sessions as well as strategies for better understanding professional responsibilities of DAVAs.</w:t>
      </w:r>
    </w:p>
    <w:p w:rsidR="00CB4C45" w:rsidRPr="00CB4C45" w:rsidP="00CB4C45" w14:paraId="0A29D812" w14:textId="77777777">
      <w:pPr>
        <w:spacing w:after="0" w:line="240" w:lineRule="auto"/>
        <w:rPr>
          <w:rFonts w:ascii="Times New Roman" w:eastAsia="Times New Roman" w:hAnsi="Times New Roman" w:cs="Times New Roman"/>
          <w:kern w:val="0"/>
          <w:sz w:val="24"/>
          <w:szCs w:val="24"/>
          <w14:ligatures w14:val="none"/>
        </w:rPr>
      </w:pPr>
    </w:p>
    <w:p w:rsidR="00CB4C45" w:rsidRPr="00CB4C45" w:rsidP="00CB4C45" w14:paraId="0252EA75"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b/>
          <w:kern w:val="0"/>
          <w:sz w:val="24"/>
          <w:szCs w:val="24"/>
          <w14:ligatures w14:val="none"/>
        </w:rPr>
        <w:t>DESCRIPTION OF RESPONDENTS</w:t>
      </w:r>
      <w:r w:rsidRPr="00CB4C45">
        <w:rPr>
          <w:rFonts w:ascii="Times New Roman" w:eastAsia="Times New Roman" w:hAnsi="Times New Roman" w:cs="Times New Roman"/>
          <w:kern w:val="0"/>
          <w:sz w:val="24"/>
          <w:szCs w:val="24"/>
          <w14:ligatures w14:val="none"/>
        </w:rPr>
        <w:t xml:space="preserve">: All individuals that took part in the information sessions are Department of Defense Family Advocacy Program personnel fulfilling the role of DAVAs. All DAVAs are either Federal government employees or are contracted through the Service department to provide victim advocacy and supportive services to military and military affiliated victims of domestic and child abuse. </w:t>
      </w:r>
      <w:r w:rsidRPr="00CB4C45">
        <w:rPr>
          <w:rFonts w:ascii="Times New Roman" w:eastAsia="Times New Roman" w:hAnsi="Times New Roman" w:cs="Times New Roman"/>
          <w:bCs/>
          <w:kern w:val="0"/>
          <w:sz w:val="24"/>
          <w:szCs w:val="24"/>
          <w14:ligatures w14:val="none"/>
        </w:rPr>
        <w:t>Therefore, it is critical to collect feedback from them in support of this effort.</w:t>
      </w:r>
    </w:p>
    <w:p w:rsidR="00CB4C45" w:rsidRPr="00CB4C45" w:rsidP="00CB4C45" w14:paraId="41F93BA8" w14:textId="77777777">
      <w:pPr>
        <w:spacing w:after="0" w:line="240" w:lineRule="auto"/>
        <w:rPr>
          <w:rFonts w:ascii="Times New Roman" w:eastAsia="Times New Roman" w:hAnsi="Times New Roman" w:cs="Times New Roman"/>
          <w:kern w:val="0"/>
          <w:sz w:val="24"/>
          <w:szCs w:val="24"/>
          <w14:ligatures w14:val="none"/>
        </w:rPr>
      </w:pPr>
    </w:p>
    <w:p w:rsidR="00CB4C45" w:rsidRPr="00CB4C45" w:rsidP="00CB4C45" w14:paraId="11727BDF"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TYPE OF COLLECTION:</w:t>
      </w:r>
      <w:r w:rsidRPr="00CB4C45">
        <w:rPr>
          <w:rFonts w:ascii="Times New Roman" w:eastAsia="Times New Roman" w:hAnsi="Times New Roman" w:cs="Times New Roman"/>
          <w:kern w:val="0"/>
          <w:sz w:val="24"/>
          <w:szCs w:val="24"/>
          <w14:ligatures w14:val="none"/>
        </w:rPr>
        <w:t xml:space="preserve"> (Check one)</w:t>
      </w:r>
    </w:p>
    <w:p w:rsidR="00CB4C45" w:rsidRPr="00CB4C45" w:rsidP="00CB4C45" w14:paraId="7006CA56" w14:textId="77777777">
      <w:pPr>
        <w:tabs>
          <w:tab w:val="left" w:pos="360"/>
        </w:tabs>
        <w:spacing w:after="0" w:line="240" w:lineRule="auto"/>
        <w:rPr>
          <w:rFonts w:ascii="Times New Roman" w:eastAsia="Times New Roman" w:hAnsi="Times New Roman" w:cs="Times New Roman"/>
          <w:bCs/>
          <w:kern w:val="0"/>
          <w:sz w:val="16"/>
          <w:szCs w:val="16"/>
          <w:lang w:eastAsia="zh-CN"/>
          <w14:ligatures w14:val="none"/>
        </w:rPr>
      </w:pPr>
    </w:p>
    <w:p w:rsidR="00CB4C45" w:rsidRPr="00CB4C45" w:rsidP="00CB4C45" w14:paraId="4F8D4B83"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CB4C45">
        <w:rPr>
          <w:rFonts w:ascii="Times New Roman" w:eastAsia="Times New Roman" w:hAnsi="Times New Roman" w:cs="Times New Roman"/>
          <w:bCs/>
          <w:kern w:val="0"/>
          <w:sz w:val="24"/>
          <w:szCs w:val="20"/>
          <w:lang w:eastAsia="zh-CN"/>
          <w14:ligatures w14:val="none"/>
        </w:rPr>
        <w:t>[ ]</w:t>
      </w:r>
      <w:r w:rsidRPr="00CB4C45">
        <w:rPr>
          <w:rFonts w:ascii="Times New Roman" w:eastAsia="Times New Roman" w:hAnsi="Times New Roman" w:cs="Times New Roman"/>
          <w:bCs/>
          <w:kern w:val="0"/>
          <w:sz w:val="24"/>
          <w:szCs w:val="20"/>
          <w:lang w:eastAsia="zh-CN"/>
          <w14:ligatures w14:val="none"/>
        </w:rPr>
        <w:t xml:space="preserve"> Customer Comment Card/Complaint Form </w:t>
      </w:r>
      <w:r w:rsidRPr="00CB4C45">
        <w:rPr>
          <w:rFonts w:ascii="Times New Roman" w:eastAsia="Times New Roman" w:hAnsi="Times New Roman" w:cs="Times New Roman"/>
          <w:bCs/>
          <w:kern w:val="0"/>
          <w:sz w:val="24"/>
          <w:szCs w:val="20"/>
          <w:lang w:eastAsia="zh-CN"/>
          <w14:ligatures w14:val="none"/>
        </w:rPr>
        <w:tab/>
        <w:t xml:space="preserve">[X] Customer Satisfaction Survey    </w:t>
      </w:r>
    </w:p>
    <w:p w:rsidR="00CB4C45" w:rsidRPr="00CB4C45" w:rsidP="00CB4C45" w14:paraId="7A96CD9B"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CB4C45">
        <w:rPr>
          <w:rFonts w:ascii="Times New Roman" w:eastAsia="Times New Roman" w:hAnsi="Times New Roman" w:cs="Times New Roman"/>
          <w:bCs/>
          <w:kern w:val="0"/>
          <w:sz w:val="24"/>
          <w:szCs w:val="20"/>
          <w:lang w:eastAsia="zh-CN"/>
          <w14:ligatures w14:val="none"/>
        </w:rPr>
        <w:t>[ ]</w:t>
      </w:r>
      <w:r w:rsidRPr="00CB4C45">
        <w:rPr>
          <w:rFonts w:ascii="Times New Roman" w:eastAsia="Times New Roman" w:hAnsi="Times New Roman" w:cs="Times New Roman"/>
          <w:bCs/>
          <w:kern w:val="0"/>
          <w:sz w:val="24"/>
          <w:szCs w:val="20"/>
          <w:lang w:eastAsia="zh-CN"/>
          <w14:ligatures w14:val="none"/>
        </w:rPr>
        <w:t xml:space="preserve"> Usability Testing (e.g., Website or Software</w:t>
      </w:r>
      <w:r w:rsidRPr="00CB4C45">
        <w:rPr>
          <w:rFonts w:ascii="Times New Roman" w:eastAsia="Times New Roman" w:hAnsi="Times New Roman" w:cs="Times New Roman"/>
          <w:bCs/>
          <w:kern w:val="0"/>
          <w:sz w:val="24"/>
          <w:szCs w:val="20"/>
          <w:lang w:eastAsia="zh-CN"/>
          <w14:ligatures w14:val="none"/>
        </w:rPr>
        <w:tab/>
        <w:t>[ ] Small Discussion Group</w:t>
      </w:r>
    </w:p>
    <w:p w:rsidR="00CB4C45" w:rsidRPr="00CB4C45" w:rsidP="00CB4C45" w14:paraId="065ABE87"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CB4C45">
        <w:rPr>
          <w:rFonts w:ascii="Times New Roman" w:eastAsia="Times New Roman" w:hAnsi="Times New Roman" w:cs="Times New Roman"/>
          <w:bCs/>
          <w:kern w:val="0"/>
          <w:sz w:val="24"/>
          <w:szCs w:val="20"/>
          <w:lang w:eastAsia="zh-CN"/>
          <w14:ligatures w14:val="none"/>
        </w:rPr>
        <w:t>[ ]</w:t>
      </w:r>
      <w:r w:rsidRPr="00CB4C45">
        <w:rPr>
          <w:rFonts w:ascii="Times New Roman" w:eastAsia="Times New Roman" w:hAnsi="Times New Roman" w:cs="Times New Roman"/>
          <w:bCs/>
          <w:kern w:val="0"/>
          <w:sz w:val="24"/>
          <w:szCs w:val="20"/>
          <w:lang w:eastAsia="zh-CN"/>
          <w14:ligatures w14:val="none"/>
        </w:rPr>
        <w:t xml:space="preserve">  Focus Group  </w:t>
      </w:r>
      <w:r w:rsidRPr="00CB4C45">
        <w:rPr>
          <w:rFonts w:ascii="Times New Roman" w:eastAsia="Times New Roman" w:hAnsi="Times New Roman" w:cs="Times New Roman"/>
          <w:bCs/>
          <w:kern w:val="0"/>
          <w:sz w:val="24"/>
          <w:szCs w:val="20"/>
          <w:lang w:eastAsia="zh-CN"/>
          <w14:ligatures w14:val="none"/>
        </w:rPr>
        <w:tab/>
      </w:r>
      <w:r w:rsidRPr="00CB4C45">
        <w:rPr>
          <w:rFonts w:ascii="Times New Roman" w:eastAsia="Times New Roman" w:hAnsi="Times New Roman" w:cs="Times New Roman"/>
          <w:bCs/>
          <w:kern w:val="0"/>
          <w:sz w:val="24"/>
          <w:szCs w:val="20"/>
          <w:lang w:eastAsia="zh-CN"/>
          <w14:ligatures w14:val="none"/>
        </w:rPr>
        <w:tab/>
      </w:r>
      <w:r w:rsidRPr="00CB4C45">
        <w:rPr>
          <w:rFonts w:ascii="Times New Roman" w:eastAsia="Times New Roman" w:hAnsi="Times New Roman" w:cs="Times New Roman"/>
          <w:bCs/>
          <w:kern w:val="0"/>
          <w:sz w:val="24"/>
          <w:szCs w:val="20"/>
          <w:lang w:eastAsia="zh-CN"/>
          <w14:ligatures w14:val="none"/>
        </w:rPr>
        <w:tab/>
      </w:r>
      <w:r w:rsidRPr="00CB4C45">
        <w:rPr>
          <w:rFonts w:ascii="Times New Roman" w:eastAsia="Times New Roman" w:hAnsi="Times New Roman" w:cs="Times New Roman"/>
          <w:bCs/>
          <w:kern w:val="0"/>
          <w:sz w:val="24"/>
          <w:szCs w:val="20"/>
          <w:lang w:eastAsia="zh-CN"/>
          <w14:ligatures w14:val="none"/>
        </w:rPr>
        <w:tab/>
      </w:r>
      <w:r w:rsidRPr="00CB4C45">
        <w:rPr>
          <w:rFonts w:ascii="Times New Roman" w:eastAsia="Times New Roman" w:hAnsi="Times New Roman" w:cs="Times New Roman"/>
          <w:bCs/>
          <w:kern w:val="0"/>
          <w:sz w:val="24"/>
          <w:szCs w:val="20"/>
          <w:lang w:eastAsia="zh-CN"/>
          <w14:ligatures w14:val="none"/>
        </w:rPr>
        <w:tab/>
        <w:t>[ ] Other:</w:t>
      </w:r>
      <w:r w:rsidRPr="00CB4C45">
        <w:rPr>
          <w:rFonts w:ascii="Times New Roman" w:eastAsia="Times New Roman" w:hAnsi="Times New Roman" w:cs="Times New Roman"/>
          <w:bCs/>
          <w:kern w:val="0"/>
          <w:sz w:val="24"/>
          <w:szCs w:val="20"/>
          <w:u w:val="single"/>
          <w:lang w:eastAsia="zh-CN"/>
          <w14:ligatures w14:val="none"/>
        </w:rPr>
        <w:t xml:space="preserve"> ______________________</w:t>
      </w:r>
      <w:r w:rsidRPr="00CB4C45">
        <w:rPr>
          <w:rFonts w:ascii="Times New Roman" w:eastAsia="Times New Roman" w:hAnsi="Times New Roman" w:cs="Times New Roman"/>
          <w:bCs/>
          <w:kern w:val="0"/>
          <w:sz w:val="24"/>
          <w:szCs w:val="20"/>
          <w:u w:val="single"/>
          <w:lang w:eastAsia="zh-CN"/>
          <w14:ligatures w14:val="none"/>
        </w:rPr>
        <w:tab/>
      </w:r>
      <w:r w:rsidRPr="00CB4C45">
        <w:rPr>
          <w:rFonts w:ascii="Times New Roman" w:eastAsia="Times New Roman" w:hAnsi="Times New Roman" w:cs="Times New Roman"/>
          <w:bCs/>
          <w:kern w:val="0"/>
          <w:sz w:val="24"/>
          <w:szCs w:val="20"/>
          <w:u w:val="single"/>
          <w:lang w:eastAsia="zh-CN"/>
          <w14:ligatures w14:val="none"/>
        </w:rPr>
        <w:tab/>
      </w:r>
    </w:p>
    <w:p w:rsidR="00CB4C45" w:rsidRPr="00CB4C45" w:rsidP="00CB4C45" w14:paraId="624C0766"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kern w:val="0"/>
          <w:sz w:val="24"/>
          <w:szCs w:val="24"/>
          <w14:ligatures w14:val="none"/>
        </w:rPr>
      </w:pPr>
    </w:p>
    <w:p w:rsidR="00CB4C45" w:rsidRPr="00CB4C45" w:rsidP="00CB4C45" w14:paraId="19C4C367"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CERTIFICATION:</w:t>
      </w:r>
    </w:p>
    <w:p w:rsidR="00CB4C45" w:rsidRPr="00CB4C45" w:rsidP="00CB4C45" w14:paraId="2C88F6C0" w14:textId="77777777">
      <w:pPr>
        <w:spacing w:after="0" w:line="240" w:lineRule="auto"/>
        <w:rPr>
          <w:rFonts w:ascii="Times New Roman" w:eastAsia="Times New Roman" w:hAnsi="Times New Roman" w:cs="Times New Roman"/>
          <w:kern w:val="0"/>
          <w:sz w:val="16"/>
          <w:szCs w:val="16"/>
          <w14:ligatures w14:val="none"/>
        </w:rPr>
      </w:pPr>
    </w:p>
    <w:p w:rsidR="00CB4C45" w:rsidRPr="00CB4C45" w:rsidP="00CB4C45" w14:paraId="1D6EDD4C"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I certify the following to be true: </w:t>
      </w:r>
    </w:p>
    <w:p w:rsidR="00CB4C45" w:rsidRPr="00CB4C45" w:rsidP="00CB4C45" w14:paraId="412C7344"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The collection is voluntary. </w:t>
      </w:r>
    </w:p>
    <w:p w:rsidR="00CB4C45" w:rsidRPr="00CB4C45" w:rsidP="00CB4C45" w14:paraId="614EDC8E"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The collection is </w:t>
      </w:r>
      <w:r w:rsidRPr="00CB4C45">
        <w:rPr>
          <w:rFonts w:ascii="Times New Roman" w:eastAsia="Times New Roman" w:hAnsi="Times New Roman" w:cs="Times New Roman"/>
          <w:kern w:val="0"/>
          <w:sz w:val="24"/>
          <w:szCs w:val="24"/>
          <w14:ligatures w14:val="none"/>
        </w:rPr>
        <w:t>low-burden</w:t>
      </w:r>
      <w:r w:rsidRPr="00CB4C45">
        <w:rPr>
          <w:rFonts w:ascii="Times New Roman" w:eastAsia="Times New Roman" w:hAnsi="Times New Roman" w:cs="Times New Roman"/>
          <w:kern w:val="0"/>
          <w:sz w:val="24"/>
          <w:szCs w:val="24"/>
          <w14:ligatures w14:val="none"/>
        </w:rPr>
        <w:t xml:space="preserve"> for respondents and low-cost for the Federal Government.</w:t>
      </w:r>
    </w:p>
    <w:p w:rsidR="00CB4C45" w:rsidRPr="00CB4C45" w:rsidP="00CB4C45" w14:paraId="29702029"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The collection is non-controversial and does </w:t>
      </w:r>
      <w:r w:rsidRPr="00CB4C45">
        <w:rPr>
          <w:rFonts w:ascii="Times New Roman" w:eastAsia="Times New Roman" w:hAnsi="Times New Roman" w:cs="Times New Roman"/>
          <w:kern w:val="0"/>
          <w:sz w:val="24"/>
          <w:szCs w:val="24"/>
          <w:u w:val="single"/>
          <w14:ligatures w14:val="none"/>
        </w:rPr>
        <w:t>not</w:t>
      </w:r>
      <w:r w:rsidRPr="00CB4C45">
        <w:rPr>
          <w:rFonts w:ascii="Times New Roman" w:eastAsia="Times New Roman" w:hAnsi="Times New Roman" w:cs="Times New Roman"/>
          <w:kern w:val="0"/>
          <w:sz w:val="24"/>
          <w:szCs w:val="24"/>
          <w14:ligatures w14:val="none"/>
        </w:rPr>
        <w:t xml:space="preserve"> raise issues of concern to other federal agencies.</w:t>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p>
    <w:p w:rsidR="00CB4C45" w:rsidRPr="00CB4C45" w:rsidP="00CB4C45" w14:paraId="4D8E7FF0"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The results are </w:t>
      </w:r>
      <w:r w:rsidRPr="00CB4C45">
        <w:rPr>
          <w:rFonts w:ascii="Times New Roman" w:eastAsia="Times New Roman" w:hAnsi="Times New Roman" w:cs="Times New Roman"/>
          <w:kern w:val="0"/>
          <w:sz w:val="24"/>
          <w:szCs w:val="24"/>
          <w:u w:val="single"/>
          <w14:ligatures w14:val="none"/>
        </w:rPr>
        <w:t>not</w:t>
      </w:r>
      <w:r w:rsidRPr="00CB4C45">
        <w:rPr>
          <w:rFonts w:ascii="Times New Roman" w:eastAsia="Times New Roman" w:hAnsi="Times New Roman" w:cs="Times New Roman"/>
          <w:kern w:val="0"/>
          <w:sz w:val="24"/>
          <w:szCs w:val="24"/>
          <w14:ligatures w14:val="none"/>
        </w:rPr>
        <w:t xml:space="preserve"> intended to be disseminated to the public.</w:t>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p>
    <w:p w:rsidR="00CB4C45" w:rsidRPr="00CB4C45" w:rsidP="00CB4C45" w14:paraId="6ECEF91E"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Information gathered will not be used for the purpose of </w:t>
      </w:r>
      <w:r w:rsidRPr="00CB4C45">
        <w:rPr>
          <w:rFonts w:ascii="Times New Roman" w:eastAsia="Times New Roman" w:hAnsi="Times New Roman" w:cs="Times New Roman"/>
          <w:kern w:val="0"/>
          <w:sz w:val="24"/>
          <w:szCs w:val="24"/>
          <w:u w:val="single"/>
          <w14:ligatures w14:val="none"/>
        </w:rPr>
        <w:t>substantially</w:t>
      </w:r>
      <w:r w:rsidRPr="00CB4C45">
        <w:rPr>
          <w:rFonts w:ascii="Times New Roman" w:eastAsia="Times New Roman" w:hAnsi="Times New Roman" w:cs="Times New Roman"/>
          <w:kern w:val="0"/>
          <w:sz w:val="24"/>
          <w:szCs w:val="24"/>
          <w14:ligatures w14:val="none"/>
        </w:rPr>
        <w:t xml:space="preserve"> informing </w:t>
      </w:r>
      <w:r w:rsidRPr="00CB4C45">
        <w:rPr>
          <w:rFonts w:ascii="Times New Roman" w:eastAsia="Times New Roman" w:hAnsi="Times New Roman" w:cs="Times New Roman"/>
          <w:kern w:val="0"/>
          <w:sz w:val="24"/>
          <w:szCs w:val="24"/>
          <w:u w:val="single"/>
          <w14:ligatures w14:val="none"/>
        </w:rPr>
        <w:t xml:space="preserve">influential </w:t>
      </w:r>
      <w:r w:rsidRPr="00CB4C45">
        <w:rPr>
          <w:rFonts w:ascii="Times New Roman" w:eastAsia="Times New Roman" w:hAnsi="Times New Roman" w:cs="Times New Roman"/>
          <w:kern w:val="0"/>
          <w:sz w:val="24"/>
          <w:szCs w:val="24"/>
          <w14:ligatures w14:val="none"/>
        </w:rPr>
        <w:t xml:space="preserve">policy decisions. </w:t>
      </w:r>
    </w:p>
    <w:p w:rsidR="00CB4C45" w:rsidRPr="00CB4C45" w:rsidP="00CB4C45" w14:paraId="1537F96C"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The collection is targeted to the solicitation of opinions from respondents who have experience with the program or may have experience with the program in the future.</w:t>
      </w:r>
    </w:p>
    <w:p w:rsidR="00CB4C45" w:rsidRPr="00CB4C45" w:rsidP="00CB4C45" w14:paraId="1F687216" w14:textId="77777777">
      <w:pPr>
        <w:spacing w:after="0" w:line="240" w:lineRule="auto"/>
        <w:rPr>
          <w:rFonts w:ascii="Times New Roman" w:eastAsia="Times New Roman" w:hAnsi="Times New Roman" w:cs="Times New Roman"/>
          <w:kern w:val="0"/>
          <w:sz w:val="24"/>
          <w:szCs w:val="24"/>
          <w14:ligatures w14:val="none"/>
        </w:rPr>
      </w:pPr>
    </w:p>
    <w:p w:rsidR="00CB4C45" w:rsidRPr="00CB4C45" w:rsidP="00CB4C45" w14:paraId="04ED8545"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Name: </w:t>
      </w:r>
      <w:r w:rsidRPr="00CB4C45">
        <w:rPr>
          <w:rFonts w:ascii="Times New Roman" w:eastAsia="Times New Roman" w:hAnsi="Times New Roman" w:cs="Times New Roman"/>
          <w:kern w:val="0"/>
          <w:sz w:val="24"/>
          <w:szCs w:val="24"/>
          <w:u w:val="single"/>
          <w14:ligatures w14:val="none"/>
        </w:rPr>
        <w:t>Marissa L Thompson, Program Analyst, Military Community Advocacy, Coordinated Community Response</w:t>
      </w:r>
    </w:p>
    <w:p w:rsidR="00CB4C45" w:rsidRPr="00CB4C45" w:rsidP="00CB4C45" w14:paraId="271E624A"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CB4C45" w:rsidRPr="00CB4C45" w:rsidP="00CB4C45" w14:paraId="53AD6987"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To assist review, please provide answers to the following question:</w:t>
      </w:r>
    </w:p>
    <w:p w:rsidR="00CB4C45" w:rsidRPr="00CB4C45" w:rsidP="00CB4C45" w14:paraId="3EB6462C"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CB4C45" w:rsidRPr="00CB4C45" w:rsidP="00CB4C45" w14:paraId="71AECF90"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Personally Identifiable Information:</w:t>
      </w:r>
    </w:p>
    <w:p w:rsidR="00CB4C45" w:rsidRPr="00CB4C45" w:rsidP="00CB4C45" w14:paraId="5A5DAF63"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Is personally identifiable information (PII) collected?  </w:t>
      </w:r>
      <w:r w:rsidRPr="00CB4C45">
        <w:rPr>
          <w:rFonts w:ascii="Times New Roman" w:eastAsia="Times New Roman" w:hAnsi="Times New Roman" w:cs="Times New Roman"/>
          <w:kern w:val="0"/>
          <w:sz w:val="24"/>
          <w:szCs w:val="24"/>
          <w14:ligatures w14:val="none"/>
        </w:rPr>
        <w:t>[  ]</w:t>
      </w:r>
      <w:r w:rsidRPr="00CB4C45">
        <w:rPr>
          <w:rFonts w:ascii="Times New Roman" w:eastAsia="Times New Roman" w:hAnsi="Times New Roman" w:cs="Times New Roman"/>
          <w:kern w:val="0"/>
          <w:sz w:val="24"/>
          <w:szCs w:val="24"/>
          <w14:ligatures w14:val="none"/>
        </w:rPr>
        <w:t xml:space="preserve"> Yes  [X]  No </w:t>
      </w:r>
    </w:p>
    <w:p w:rsidR="00CB4C45" w:rsidRPr="00CB4C45" w:rsidP="00CB4C45" w14:paraId="571E4E57"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If </w:t>
      </w:r>
      <w:r w:rsidRPr="00CB4C45">
        <w:rPr>
          <w:rFonts w:ascii="Times New Roman" w:eastAsia="Times New Roman" w:hAnsi="Times New Roman" w:cs="Times New Roman"/>
          <w:kern w:val="0"/>
          <w:sz w:val="24"/>
          <w:szCs w:val="24"/>
          <w14:ligatures w14:val="none"/>
        </w:rPr>
        <w:t>Yes</w:t>
      </w:r>
      <w:r w:rsidRPr="00CB4C45">
        <w:rPr>
          <w:rFonts w:ascii="Times New Roman" w:eastAsia="Times New Roman" w:hAnsi="Times New Roman" w:cs="Times New Roman"/>
          <w:kern w:val="0"/>
          <w:sz w:val="24"/>
          <w:szCs w:val="24"/>
          <w14:ligatures w14:val="none"/>
        </w:rPr>
        <w:t xml:space="preserve">, will any information that is collected be included in records that are subject to the Privacy Act of 1974?   </w:t>
      </w:r>
      <w:r w:rsidRPr="00CB4C45">
        <w:rPr>
          <w:rFonts w:ascii="Times New Roman" w:eastAsia="Times New Roman" w:hAnsi="Times New Roman" w:cs="Times New Roman"/>
          <w:kern w:val="0"/>
          <w:sz w:val="24"/>
          <w:szCs w:val="24"/>
          <w14:ligatures w14:val="none"/>
        </w:rPr>
        <w:t>[  ]</w:t>
      </w:r>
      <w:r w:rsidRPr="00CB4C45">
        <w:rPr>
          <w:rFonts w:ascii="Times New Roman" w:eastAsia="Times New Roman" w:hAnsi="Times New Roman" w:cs="Times New Roman"/>
          <w:kern w:val="0"/>
          <w:sz w:val="24"/>
          <w:szCs w:val="24"/>
          <w14:ligatures w14:val="none"/>
        </w:rPr>
        <w:t xml:space="preserve"> Yes [X] No   </w:t>
      </w:r>
    </w:p>
    <w:p w:rsidR="00CB4C45" w:rsidRPr="00CB4C45" w:rsidP="00CB4C45" w14:paraId="40B05698"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If </w:t>
      </w:r>
      <w:r w:rsidRPr="00CB4C45">
        <w:rPr>
          <w:rFonts w:ascii="Times New Roman" w:eastAsia="Times New Roman" w:hAnsi="Times New Roman" w:cs="Times New Roman"/>
          <w:kern w:val="0"/>
          <w:sz w:val="24"/>
          <w:szCs w:val="24"/>
          <w14:ligatures w14:val="none"/>
        </w:rPr>
        <w:t>Yes</w:t>
      </w:r>
      <w:r w:rsidRPr="00CB4C45">
        <w:rPr>
          <w:rFonts w:ascii="Times New Roman" w:eastAsia="Times New Roman" w:hAnsi="Times New Roman" w:cs="Times New Roman"/>
          <w:kern w:val="0"/>
          <w:sz w:val="24"/>
          <w:szCs w:val="24"/>
          <w14:ligatures w14:val="none"/>
        </w:rPr>
        <w:t xml:space="preserve">, has an up-to-date System of Records Notice (SORN) been published?  </w:t>
      </w:r>
      <w:r w:rsidRPr="00CB4C45">
        <w:rPr>
          <w:rFonts w:ascii="Times New Roman" w:eastAsia="Times New Roman" w:hAnsi="Times New Roman" w:cs="Times New Roman"/>
          <w:kern w:val="0"/>
          <w:sz w:val="24"/>
          <w:szCs w:val="24"/>
          <w14:ligatures w14:val="none"/>
        </w:rPr>
        <w:t>[  ]</w:t>
      </w:r>
      <w:r w:rsidRPr="00CB4C45">
        <w:rPr>
          <w:rFonts w:ascii="Times New Roman" w:eastAsia="Times New Roman" w:hAnsi="Times New Roman" w:cs="Times New Roman"/>
          <w:kern w:val="0"/>
          <w:sz w:val="24"/>
          <w:szCs w:val="24"/>
          <w14:ligatures w14:val="none"/>
        </w:rPr>
        <w:t xml:space="preserve"> Yes  [X] No </w:t>
      </w:r>
    </w:p>
    <w:p w:rsidR="00CB4C45" w:rsidRPr="00CB4C45" w:rsidP="00CB4C45" w14:paraId="47F6C9C7" w14:textId="77777777">
      <w:pPr>
        <w:spacing w:after="0" w:line="240" w:lineRule="auto"/>
        <w:contextualSpacing/>
        <w:rPr>
          <w:rFonts w:ascii="Times New Roman" w:eastAsia="Times New Roman" w:hAnsi="Times New Roman" w:cs="Times New Roman"/>
          <w:b/>
          <w:kern w:val="0"/>
          <w:sz w:val="24"/>
          <w:szCs w:val="24"/>
          <w14:ligatures w14:val="none"/>
        </w:rPr>
      </w:pPr>
    </w:p>
    <w:p w:rsidR="00CB4C45" w:rsidRPr="00CB4C45" w:rsidP="00CB4C45" w14:paraId="61A7B8D9" w14:textId="77777777">
      <w:pPr>
        <w:spacing w:after="0" w:line="240" w:lineRule="auto"/>
        <w:contextualSpacing/>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Gifts or Payments:</w:t>
      </w:r>
    </w:p>
    <w:p w:rsidR="00CB4C45" w:rsidRPr="00CB4C45" w:rsidP="00CB4C45" w14:paraId="7A6B49B3"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Is an incentive (e.g., money or reimbursement of expenses, token of appreciation) provided to participants?  </w:t>
      </w:r>
      <w:r w:rsidRPr="00CB4C45">
        <w:rPr>
          <w:rFonts w:ascii="Times New Roman" w:eastAsia="Times New Roman" w:hAnsi="Times New Roman" w:cs="Times New Roman"/>
          <w:kern w:val="0"/>
          <w:sz w:val="24"/>
          <w:szCs w:val="24"/>
          <w14:ligatures w14:val="none"/>
        </w:rPr>
        <w:t>[ ]</w:t>
      </w:r>
      <w:r w:rsidRPr="00CB4C45">
        <w:rPr>
          <w:rFonts w:ascii="Times New Roman" w:eastAsia="Times New Roman" w:hAnsi="Times New Roman" w:cs="Times New Roman"/>
          <w:kern w:val="0"/>
          <w:sz w:val="24"/>
          <w:szCs w:val="24"/>
          <w14:ligatures w14:val="none"/>
        </w:rPr>
        <w:t xml:space="preserve"> Yes [X] No  </w:t>
      </w:r>
    </w:p>
    <w:p w:rsidR="00CB4C45" w:rsidRPr="00CB4C45" w:rsidP="00CB4C45" w14:paraId="00F75550" w14:textId="77777777">
      <w:pPr>
        <w:spacing w:after="0" w:line="240" w:lineRule="auto"/>
        <w:rPr>
          <w:rFonts w:ascii="Times New Roman" w:eastAsia="Times New Roman" w:hAnsi="Times New Roman" w:cs="Times New Roman"/>
          <w:kern w:val="0"/>
          <w:sz w:val="24"/>
          <w:szCs w:val="24"/>
          <w14:ligatures w14:val="none"/>
        </w:rPr>
      </w:pPr>
    </w:p>
    <w:p w:rsidR="00CB4C45" w:rsidRPr="00CB4C45" w:rsidP="00CB4C45" w14:paraId="2B908627" w14:textId="77777777">
      <w:pPr>
        <w:spacing w:after="0" w:line="240" w:lineRule="auto"/>
        <w:rPr>
          <w:rFonts w:ascii="Times New Roman" w:eastAsia="Times New Roman" w:hAnsi="Times New Roman" w:cs="Times New Roman"/>
          <w:b/>
          <w:kern w:val="0"/>
          <w:sz w:val="24"/>
          <w:szCs w:val="24"/>
          <w14:ligatures w14:val="none"/>
        </w:rPr>
      </w:pPr>
    </w:p>
    <w:p w:rsidR="00CB4C45" w:rsidRPr="00CB4C45" w:rsidP="00CB4C45" w14:paraId="62774076" w14:textId="77777777">
      <w:pPr>
        <w:spacing w:after="0" w:line="240" w:lineRule="auto"/>
        <w:rPr>
          <w:rFonts w:ascii="Times New Roman" w:eastAsia="Times New Roman" w:hAnsi="Times New Roman" w:cs="Times New Roman"/>
          <w:i/>
          <w:kern w:val="0"/>
          <w:sz w:val="24"/>
          <w:szCs w:val="24"/>
          <w14:ligatures w14:val="none"/>
        </w:rPr>
      </w:pPr>
      <w:r w:rsidRPr="00CB4C45">
        <w:rPr>
          <w:rFonts w:ascii="Times New Roman" w:eastAsia="Times New Roman" w:hAnsi="Times New Roman" w:cs="Times New Roman"/>
          <w:b/>
          <w:kern w:val="0"/>
          <w:sz w:val="24"/>
          <w:szCs w:val="24"/>
          <w14:ligatures w14:val="none"/>
        </w:rPr>
        <w:t>BURDEN HOURS</w:t>
      </w:r>
      <w:r w:rsidRPr="00CB4C45">
        <w:rPr>
          <w:rFonts w:ascii="Times New Roman" w:eastAsia="Times New Roman" w:hAnsi="Times New Roman" w:cs="Times New Roman"/>
          <w:kern w:val="0"/>
          <w:sz w:val="24"/>
          <w:szCs w:val="24"/>
          <w14:ligatures w14:val="none"/>
        </w:rPr>
        <w:t xml:space="preserve"> </w:t>
      </w:r>
    </w:p>
    <w:p w:rsidR="00CB4C45" w:rsidRPr="00CB4C45" w:rsidP="00CB4C45" w14:paraId="13F0E059" w14:textId="77777777">
      <w:pPr>
        <w:keepNext/>
        <w:keepLines/>
        <w:spacing w:after="0" w:line="240" w:lineRule="auto"/>
        <w:rPr>
          <w:rFonts w:ascii="Times New Roman" w:eastAsia="Times New Roman" w:hAnsi="Times New Roman" w:cs="Times New Roman"/>
          <w:b/>
          <w:kern w:val="0"/>
          <w:sz w:val="24"/>
          <w:szCs w:val="24"/>
          <w14:ligatures w14:val="none"/>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7"/>
        <w:gridCol w:w="1530"/>
        <w:gridCol w:w="1620"/>
        <w:gridCol w:w="1273"/>
      </w:tblGrid>
      <w:tr w14:paraId="440E50FB" w14:textId="77777777" w:rsidTr="00CB4C45">
        <w:tblPrEx>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238" w:type="dxa"/>
            <w:tcBorders>
              <w:top w:val="single" w:sz="4" w:space="0" w:color="auto"/>
              <w:left w:val="single" w:sz="4" w:space="0" w:color="auto"/>
              <w:bottom w:val="single" w:sz="4" w:space="0" w:color="auto"/>
              <w:right w:val="single" w:sz="4" w:space="0" w:color="auto"/>
            </w:tcBorders>
            <w:hideMark/>
          </w:tcPr>
          <w:p w:rsidR="00CB4C45" w:rsidRPr="00CB4C45" w:rsidP="00CB4C45" w14:paraId="1ADB80AA"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CB4C45" w:rsidRPr="00CB4C45" w:rsidP="00CB4C45" w14:paraId="71E3B46D"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No. of Respondents</w:t>
            </w:r>
          </w:p>
        </w:tc>
        <w:tc>
          <w:tcPr>
            <w:tcW w:w="1620" w:type="dxa"/>
            <w:tcBorders>
              <w:top w:val="single" w:sz="4" w:space="0" w:color="auto"/>
              <w:left w:val="single" w:sz="4" w:space="0" w:color="auto"/>
              <w:bottom w:val="single" w:sz="4" w:space="0" w:color="auto"/>
              <w:right w:val="single" w:sz="4" w:space="0" w:color="auto"/>
            </w:tcBorders>
            <w:hideMark/>
          </w:tcPr>
          <w:p w:rsidR="00CB4C45" w:rsidRPr="00CB4C45" w:rsidP="00CB4C45" w14:paraId="478D9C0E"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Participation Time</w:t>
            </w:r>
          </w:p>
        </w:tc>
        <w:tc>
          <w:tcPr>
            <w:tcW w:w="1273" w:type="dxa"/>
            <w:tcBorders>
              <w:top w:val="single" w:sz="4" w:space="0" w:color="auto"/>
              <w:left w:val="single" w:sz="4" w:space="0" w:color="auto"/>
              <w:bottom w:val="single" w:sz="4" w:space="0" w:color="auto"/>
              <w:right w:val="single" w:sz="4" w:space="0" w:color="auto"/>
            </w:tcBorders>
            <w:hideMark/>
          </w:tcPr>
          <w:p w:rsidR="00CB4C45" w:rsidRPr="00CB4C45" w:rsidP="00CB4C45" w14:paraId="1EA892A4"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Burden</w:t>
            </w:r>
          </w:p>
        </w:tc>
      </w:tr>
      <w:tr w14:paraId="3F41040F" w14:textId="77777777" w:rsidTr="00CB4C45">
        <w:tblPrEx>
          <w:tblW w:w="9660" w:type="dxa"/>
          <w:tblLayout w:type="fixed"/>
          <w:tblLook w:val="01E0"/>
        </w:tblPrEx>
        <w:trPr>
          <w:trHeight w:val="274"/>
        </w:trPr>
        <w:tc>
          <w:tcPr>
            <w:tcW w:w="5238" w:type="dxa"/>
            <w:tcBorders>
              <w:top w:val="single" w:sz="4" w:space="0" w:color="auto"/>
              <w:left w:val="single" w:sz="4" w:space="0" w:color="auto"/>
              <w:bottom w:val="single" w:sz="4" w:space="0" w:color="auto"/>
              <w:right w:val="single" w:sz="4" w:space="0" w:color="auto"/>
            </w:tcBorders>
            <w:hideMark/>
          </w:tcPr>
          <w:p w:rsidR="00CB4C45" w:rsidRPr="00CB4C45" w:rsidP="00CB4C45" w14:paraId="744577E2"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Family Advocacy Program DAVAs who attended the information sessions </w:t>
            </w:r>
          </w:p>
        </w:tc>
        <w:tc>
          <w:tcPr>
            <w:tcW w:w="1530" w:type="dxa"/>
            <w:tcBorders>
              <w:top w:val="single" w:sz="4" w:space="0" w:color="auto"/>
              <w:left w:val="single" w:sz="4" w:space="0" w:color="auto"/>
              <w:bottom w:val="single" w:sz="4" w:space="0" w:color="auto"/>
              <w:right w:val="single" w:sz="4" w:space="0" w:color="auto"/>
            </w:tcBorders>
            <w:hideMark/>
          </w:tcPr>
          <w:p w:rsidR="00CB4C45" w:rsidRPr="00CB4C45" w:rsidP="00CB4C45" w14:paraId="28151CFA"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60</w:t>
            </w:r>
          </w:p>
        </w:tc>
        <w:tc>
          <w:tcPr>
            <w:tcW w:w="1620" w:type="dxa"/>
            <w:tcBorders>
              <w:top w:val="single" w:sz="4" w:space="0" w:color="auto"/>
              <w:left w:val="single" w:sz="4" w:space="0" w:color="auto"/>
              <w:bottom w:val="single" w:sz="4" w:space="0" w:color="auto"/>
              <w:right w:val="single" w:sz="4" w:space="0" w:color="auto"/>
            </w:tcBorders>
            <w:hideMark/>
          </w:tcPr>
          <w:p w:rsidR="00CB4C45" w:rsidRPr="00CB4C45" w:rsidP="00CB4C45" w14:paraId="4D0570AC"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.17</w:t>
            </w:r>
          </w:p>
        </w:tc>
        <w:tc>
          <w:tcPr>
            <w:tcW w:w="1273" w:type="dxa"/>
            <w:tcBorders>
              <w:top w:val="single" w:sz="4" w:space="0" w:color="auto"/>
              <w:left w:val="single" w:sz="4" w:space="0" w:color="auto"/>
              <w:bottom w:val="single" w:sz="4" w:space="0" w:color="auto"/>
              <w:right w:val="single" w:sz="4" w:space="0" w:color="auto"/>
            </w:tcBorders>
            <w:hideMark/>
          </w:tcPr>
          <w:p w:rsidR="00CB4C45" w:rsidRPr="00CB4C45" w:rsidP="00CB4C45" w14:paraId="64C045C2"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10 Hours</w:t>
            </w:r>
          </w:p>
        </w:tc>
      </w:tr>
      <w:tr w14:paraId="588F7A92" w14:textId="77777777" w:rsidTr="00CB4C45">
        <w:tblPrEx>
          <w:tblW w:w="9660" w:type="dxa"/>
          <w:tblLayout w:type="fixed"/>
          <w:tblLook w:val="01E0"/>
        </w:tblPrEx>
        <w:trPr>
          <w:trHeight w:val="289"/>
        </w:trPr>
        <w:tc>
          <w:tcPr>
            <w:tcW w:w="5238" w:type="dxa"/>
            <w:tcBorders>
              <w:top w:val="single" w:sz="4" w:space="0" w:color="auto"/>
              <w:left w:val="single" w:sz="4" w:space="0" w:color="auto"/>
              <w:bottom w:val="single" w:sz="4" w:space="0" w:color="auto"/>
              <w:right w:val="single" w:sz="4" w:space="0" w:color="auto"/>
            </w:tcBorders>
            <w:hideMark/>
          </w:tcPr>
          <w:p w:rsidR="00CB4C45" w:rsidRPr="00CB4C45" w:rsidP="00CB4C45" w14:paraId="3C459275"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Totals</w:t>
            </w:r>
          </w:p>
        </w:tc>
        <w:tc>
          <w:tcPr>
            <w:tcW w:w="1530" w:type="dxa"/>
            <w:tcBorders>
              <w:top w:val="single" w:sz="4" w:space="0" w:color="auto"/>
              <w:left w:val="single" w:sz="4" w:space="0" w:color="auto"/>
              <w:bottom w:val="single" w:sz="4" w:space="0" w:color="auto"/>
              <w:right w:val="single" w:sz="4" w:space="0" w:color="auto"/>
            </w:tcBorders>
            <w:hideMark/>
          </w:tcPr>
          <w:p w:rsidR="00CB4C45" w:rsidRPr="00CB4C45" w:rsidP="00CB4C45" w14:paraId="541078A1"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60</w:t>
            </w:r>
          </w:p>
        </w:tc>
        <w:tc>
          <w:tcPr>
            <w:tcW w:w="1620" w:type="dxa"/>
            <w:tcBorders>
              <w:top w:val="single" w:sz="4" w:space="0" w:color="auto"/>
              <w:left w:val="single" w:sz="4" w:space="0" w:color="auto"/>
              <w:bottom w:val="single" w:sz="4" w:space="0" w:color="auto"/>
              <w:right w:val="single" w:sz="4" w:space="0" w:color="auto"/>
            </w:tcBorders>
            <w:hideMark/>
          </w:tcPr>
          <w:p w:rsidR="00CB4C45" w:rsidRPr="00CB4C45" w:rsidP="00CB4C45" w14:paraId="16F0A86F"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.17</w:t>
            </w:r>
          </w:p>
        </w:tc>
        <w:tc>
          <w:tcPr>
            <w:tcW w:w="1273" w:type="dxa"/>
            <w:tcBorders>
              <w:top w:val="single" w:sz="4" w:space="0" w:color="auto"/>
              <w:left w:val="single" w:sz="4" w:space="0" w:color="auto"/>
              <w:bottom w:val="single" w:sz="4" w:space="0" w:color="auto"/>
              <w:right w:val="single" w:sz="4" w:space="0" w:color="auto"/>
            </w:tcBorders>
            <w:hideMark/>
          </w:tcPr>
          <w:p w:rsidR="00CB4C45" w:rsidRPr="00CB4C45" w:rsidP="00CB4C45" w14:paraId="297A6C0A"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10 Hours</w:t>
            </w:r>
          </w:p>
        </w:tc>
      </w:tr>
    </w:tbl>
    <w:p w:rsidR="00CB4C45" w:rsidRPr="00CB4C45" w:rsidP="00CB4C45" w14:paraId="135E230F" w14:textId="77777777">
      <w:pPr>
        <w:spacing w:after="0" w:line="240" w:lineRule="auto"/>
        <w:rPr>
          <w:rFonts w:ascii="Times New Roman" w:eastAsia="Times New Roman" w:hAnsi="Times New Roman" w:cs="Times New Roman"/>
          <w:kern w:val="0"/>
          <w:sz w:val="24"/>
          <w:szCs w:val="24"/>
          <w14:ligatures w14:val="none"/>
        </w:rPr>
      </w:pPr>
    </w:p>
    <w:p w:rsidR="00CB4C45" w:rsidRPr="00CB4C45" w:rsidP="00CB4C45" w14:paraId="1D73BF22" w14:textId="77777777">
      <w:pPr>
        <w:spacing w:after="0" w:line="240" w:lineRule="auto"/>
        <w:rPr>
          <w:rFonts w:ascii="Times New Roman" w:eastAsia="Times New Roman" w:hAnsi="Times New Roman" w:cs="Times New Roman"/>
          <w:b/>
          <w:bCs/>
          <w:kern w:val="0"/>
          <w:sz w:val="24"/>
          <w:szCs w:val="24"/>
          <w:u w:val="single"/>
          <w14:ligatures w14:val="none"/>
        </w:rPr>
      </w:pPr>
      <w:r w:rsidRPr="00CB4C45">
        <w:rPr>
          <w:rFonts w:ascii="Times New Roman" w:eastAsia="Times New Roman" w:hAnsi="Times New Roman" w:cs="Times New Roman"/>
          <w:kern w:val="0"/>
          <w:sz w:val="24"/>
          <w:szCs w:val="24"/>
          <w14:ligatures w14:val="none"/>
        </w:rPr>
        <w:t xml:space="preserve">*The public reporting burden for this collection of information is estimated to average 10 minutes per response, including the time for reviewing instructions, searching existing data sources, </w:t>
      </w:r>
      <w:r w:rsidRPr="00CB4C45">
        <w:rPr>
          <w:rFonts w:ascii="Times New Roman" w:eastAsia="Times New Roman" w:hAnsi="Times New Roman" w:cs="Times New Roman"/>
          <w:kern w:val="0"/>
          <w:sz w:val="24"/>
          <w:szCs w:val="24"/>
          <w14:ligatures w14:val="none"/>
        </w:rPr>
        <w:t>gathering</w:t>
      </w:r>
      <w:r w:rsidRPr="00CB4C45">
        <w:rPr>
          <w:rFonts w:ascii="Times New Roman" w:eastAsia="Times New Roman" w:hAnsi="Times New Roman" w:cs="Times New Roman"/>
          <w:kern w:val="0"/>
          <w:sz w:val="24"/>
          <w:szCs w:val="24"/>
          <w14:ligatures w14:val="none"/>
        </w:rPr>
        <w:t xml:space="preserve"> and maintaining the data needed, and completing and reviewing the collection of information</w:t>
      </w:r>
    </w:p>
    <w:p w:rsidR="00CB4C45" w:rsidRPr="00CB4C45" w:rsidP="00CB4C45" w14:paraId="7C78362B" w14:textId="77777777">
      <w:pPr>
        <w:spacing w:after="0" w:line="240" w:lineRule="auto"/>
        <w:rPr>
          <w:rFonts w:ascii="Times New Roman" w:eastAsia="Times New Roman" w:hAnsi="Times New Roman" w:cs="Times New Roman"/>
          <w:b/>
          <w:kern w:val="0"/>
          <w:sz w:val="24"/>
          <w:szCs w:val="24"/>
          <w14:ligatures w14:val="none"/>
        </w:rPr>
      </w:pPr>
    </w:p>
    <w:p w:rsidR="00CB4C45" w:rsidRPr="00CB4C45" w:rsidP="00CB4C45" w14:paraId="2AC30004" w14:textId="44E4BAE1">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 xml:space="preserve">PUBLIC COST:  </w:t>
      </w:r>
      <w:r w:rsidRPr="00CB4C45">
        <w:rPr>
          <w:rFonts w:ascii="Times New Roman" w:eastAsia="Times New Roman" w:hAnsi="Times New Roman" w:cs="Times New Roman"/>
          <w:kern w:val="0"/>
          <w:sz w:val="24"/>
          <w:szCs w:val="24"/>
          <w14:ligatures w14:val="none"/>
        </w:rPr>
        <w:t>The estimated annual cost to the public is _</w:t>
      </w:r>
      <w:r w:rsidRPr="00CB4C45">
        <w:rPr>
          <w:rFonts w:ascii="Times New Roman" w:eastAsia="Times New Roman" w:hAnsi="Times New Roman" w:cs="Times New Roman"/>
          <w:kern w:val="0"/>
          <w:sz w:val="24"/>
          <w:szCs w:val="24"/>
          <w:u w:val="single"/>
          <w14:ligatures w14:val="none"/>
        </w:rPr>
        <w:t>$25</w:t>
      </w:r>
      <w:r w:rsidR="00942E52">
        <w:rPr>
          <w:rFonts w:ascii="Times New Roman" w:eastAsia="Times New Roman" w:hAnsi="Times New Roman" w:cs="Times New Roman"/>
          <w:kern w:val="0"/>
          <w:sz w:val="24"/>
          <w:szCs w:val="24"/>
          <w:u w:val="single"/>
          <w14:ligatures w14:val="none"/>
        </w:rPr>
        <w:t>1.00</w:t>
      </w:r>
      <w:r w:rsidRPr="00CB4C45">
        <w:rPr>
          <w:rFonts w:ascii="Times New Roman" w:eastAsia="Times New Roman" w:hAnsi="Times New Roman" w:cs="Times New Roman"/>
          <w:kern w:val="0"/>
          <w:sz w:val="24"/>
          <w:szCs w:val="24"/>
          <w14:ligatures w14:val="none"/>
        </w:rPr>
        <w:t>_________</w:t>
      </w:r>
    </w:p>
    <w:p w:rsidR="00CB4C45" w:rsidRPr="00CB4C45" w:rsidP="00CB4C45" w14:paraId="15E45E9D"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The Respondent's hourly wage was determined by using the federal schedule for a GS 9 Step 3 employee  ($25.06 hourly) </w:t>
      </w:r>
      <w:hyperlink r:id="rId4" w:history="1">
        <w:r w:rsidRPr="00CB4C45">
          <w:rPr>
            <w:rFonts w:ascii="Times New Roman" w:eastAsia="Times New Roman" w:hAnsi="Times New Roman" w:cs="Times New Roman"/>
            <w:color w:val="0563C1"/>
            <w:kern w:val="0"/>
            <w:sz w:val="24"/>
            <w:szCs w:val="24"/>
            <w:u w:val="single"/>
            <w14:ligatures w14:val="none"/>
          </w:rPr>
          <w:t>General Schedule (opm.gov)</w:t>
        </w:r>
      </w:hyperlink>
    </w:p>
    <w:p w:rsidR="00CB4C45" w:rsidRPr="00CB4C45" w:rsidP="00CB4C45" w14:paraId="750E799C" w14:textId="77777777">
      <w:pPr>
        <w:spacing w:after="0" w:line="240" w:lineRule="auto"/>
        <w:rPr>
          <w:rFonts w:ascii="Times New Roman" w:eastAsia="Times New Roman" w:hAnsi="Times New Roman" w:cs="Times New Roman"/>
          <w:kern w:val="0"/>
          <w:sz w:val="24"/>
          <w:szCs w:val="24"/>
          <w14:ligatures w14:val="none"/>
        </w:rPr>
      </w:pPr>
    </w:p>
    <w:p w:rsidR="00CB4C45" w:rsidRPr="00CB4C45" w:rsidP="00CB4C45" w14:paraId="475C47F0"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bCs/>
          <w:kern w:val="0"/>
          <w:sz w:val="24"/>
          <w:szCs w:val="24"/>
          <w:u w:val="single"/>
          <w14:ligatures w14:val="none"/>
        </w:rPr>
        <w:t xml:space="preserve">If you are conducting a focus group, survey, or plan to employ statistical methods, </w:t>
      </w:r>
      <w:r w:rsidRPr="00CB4C45">
        <w:rPr>
          <w:rFonts w:ascii="Times New Roman" w:eastAsia="Times New Roman" w:hAnsi="Times New Roman" w:cs="Times New Roman"/>
          <w:b/>
          <w:bCs/>
          <w:kern w:val="0"/>
          <w:sz w:val="24"/>
          <w:szCs w:val="24"/>
          <w:u w:val="single"/>
          <w14:ligatures w14:val="none"/>
        </w:rPr>
        <w:t>please  provide</w:t>
      </w:r>
      <w:r w:rsidRPr="00CB4C45">
        <w:rPr>
          <w:rFonts w:ascii="Times New Roman" w:eastAsia="Times New Roman" w:hAnsi="Times New Roman" w:cs="Times New Roman"/>
          <w:b/>
          <w:bCs/>
          <w:kern w:val="0"/>
          <w:sz w:val="24"/>
          <w:szCs w:val="24"/>
          <w:u w:val="single"/>
          <w14:ligatures w14:val="none"/>
        </w:rPr>
        <w:t xml:space="preserve"> answers to the following questions:</w:t>
      </w:r>
    </w:p>
    <w:p w:rsidR="00CB4C45" w:rsidRPr="00CB4C45" w:rsidP="00CB4C45" w14:paraId="3A409C2D" w14:textId="77777777">
      <w:pPr>
        <w:spacing w:after="0" w:line="240" w:lineRule="auto"/>
        <w:rPr>
          <w:rFonts w:ascii="Times New Roman" w:eastAsia="Times New Roman" w:hAnsi="Times New Roman" w:cs="Times New Roman"/>
          <w:b/>
          <w:kern w:val="0"/>
          <w:sz w:val="24"/>
          <w:szCs w:val="24"/>
          <w14:ligatures w14:val="none"/>
        </w:rPr>
      </w:pPr>
    </w:p>
    <w:p w:rsidR="00CB4C45" w:rsidRPr="00CB4C45" w:rsidP="00CB4C45" w14:paraId="5BB449F4"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The selection of your targeted respondents</w:t>
      </w:r>
    </w:p>
    <w:p w:rsidR="00CB4C45" w:rsidRPr="00CB4C45" w:rsidP="00CB4C45" w14:paraId="2E860D27" w14:textId="22D5117E">
      <w:pPr>
        <w:numPr>
          <w:ilvl w:val="0"/>
          <w:numId w:val="3"/>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Do you have a customer list or something similar that defines the universe of potential respondents and do you have a sampling plan for selecting from this universe?</w:t>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ab/>
        <w:t xml:space="preserve">[ </w:t>
      </w:r>
      <w:r w:rsidR="00942E52">
        <w:rPr>
          <w:rFonts w:ascii="Times New Roman" w:eastAsia="Times New Roman" w:hAnsi="Times New Roman" w:cs="Times New Roman"/>
          <w:kern w:val="0"/>
          <w:sz w:val="24"/>
          <w:szCs w:val="24"/>
          <w14:ligatures w14:val="none"/>
        </w:rPr>
        <w:t>X</w:t>
      </w:r>
      <w:r w:rsidRPr="00CB4C45">
        <w:rPr>
          <w:rFonts w:ascii="Times New Roman" w:eastAsia="Times New Roman" w:hAnsi="Times New Roman" w:cs="Times New Roman"/>
          <w:kern w:val="0"/>
          <w:sz w:val="24"/>
          <w:szCs w:val="24"/>
          <w14:ligatures w14:val="none"/>
        </w:rPr>
        <w:t>] Yes</w:t>
      </w:r>
      <w:r w:rsidRPr="00CB4C45">
        <w:rPr>
          <w:rFonts w:ascii="Times New Roman" w:eastAsia="Times New Roman" w:hAnsi="Times New Roman" w:cs="Times New Roman"/>
          <w:kern w:val="0"/>
          <w:sz w:val="24"/>
          <w:szCs w:val="24"/>
          <w14:ligatures w14:val="none"/>
        </w:rPr>
        <w:tab/>
      </w:r>
      <w:r w:rsidRPr="00CB4C45">
        <w:rPr>
          <w:rFonts w:ascii="Times New Roman" w:eastAsia="Times New Roman" w:hAnsi="Times New Roman" w:cs="Times New Roman"/>
          <w:kern w:val="0"/>
          <w:sz w:val="24"/>
          <w:szCs w:val="24"/>
          <w14:ligatures w14:val="none"/>
        </w:rPr>
        <w:t>[</w:t>
      </w:r>
      <w:r w:rsidR="00942E52">
        <w:rPr>
          <w:rFonts w:ascii="Times New Roman" w:eastAsia="Times New Roman" w:hAnsi="Times New Roman" w:cs="Times New Roman"/>
          <w:kern w:val="0"/>
          <w:sz w:val="24"/>
          <w:szCs w:val="24"/>
          <w14:ligatures w14:val="none"/>
        </w:rPr>
        <w:t xml:space="preserve"> </w:t>
      </w:r>
      <w:r w:rsidRPr="00CB4C45">
        <w:rPr>
          <w:rFonts w:ascii="Times New Roman" w:eastAsia="Times New Roman" w:hAnsi="Times New Roman" w:cs="Times New Roman"/>
          <w:kern w:val="0"/>
          <w:sz w:val="24"/>
          <w:szCs w:val="24"/>
          <w14:ligatures w14:val="none"/>
        </w:rPr>
        <w:t>]</w:t>
      </w:r>
      <w:r w:rsidRPr="00CB4C45">
        <w:rPr>
          <w:rFonts w:ascii="Times New Roman" w:eastAsia="Times New Roman" w:hAnsi="Times New Roman" w:cs="Times New Roman"/>
          <w:kern w:val="0"/>
          <w:sz w:val="24"/>
          <w:szCs w:val="24"/>
          <w14:ligatures w14:val="none"/>
        </w:rPr>
        <w:t xml:space="preserve"> No</w:t>
      </w:r>
    </w:p>
    <w:p w:rsidR="00CB4C45" w:rsidRPr="00CB4C45" w:rsidP="00CB4C45" w14:paraId="67B36024" w14:textId="77777777">
      <w:pPr>
        <w:spacing w:after="0" w:line="240" w:lineRule="auto"/>
        <w:ind w:left="720"/>
        <w:contextualSpacing/>
        <w:rPr>
          <w:rFonts w:ascii="Times New Roman" w:eastAsia="Times New Roman" w:hAnsi="Times New Roman" w:cs="Times New Roman"/>
          <w:kern w:val="0"/>
          <w:sz w:val="24"/>
          <w:szCs w:val="24"/>
          <w14:ligatures w14:val="none"/>
        </w:rPr>
      </w:pPr>
    </w:p>
    <w:p w:rsidR="00CB4C45" w:rsidRPr="00CB4C45" w:rsidP="00CB4C45" w14:paraId="677C3026" w14:textId="77777777">
      <w:pPr>
        <w:spacing w:after="0" w:line="240" w:lineRule="auto"/>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If the answer is yes, please provide a description of both below (</w:t>
      </w:r>
      <w:r w:rsidRPr="00CB4C45">
        <w:rPr>
          <w:rFonts w:ascii="Times New Roman" w:eastAsia="Times New Roman" w:hAnsi="Times New Roman" w:cs="Times New Roman"/>
          <w:kern w:val="0"/>
          <w:sz w:val="24"/>
          <w:szCs w:val="24"/>
          <w14:ligatures w14:val="none"/>
        </w:rPr>
        <w:t>or</w:t>
      </w:r>
      <w:r w:rsidRPr="00CB4C45">
        <w:rPr>
          <w:rFonts w:ascii="Times New Roman" w:eastAsia="Times New Roman" w:hAnsi="Times New Roman" w:cs="Times New Roman"/>
          <w:kern w:val="0"/>
          <w:sz w:val="24"/>
          <w:szCs w:val="24"/>
          <w14:ligatures w14:val="none"/>
        </w:rPr>
        <w:t xml:space="preserve"> attach the sampling plan)?  If the answer is no, please provide a description of how you plan to identify your potential group of respondents and how you will select them?</w:t>
      </w:r>
    </w:p>
    <w:p w:rsidR="00CB4C45" w:rsidRPr="00CB4C45" w:rsidP="00CB4C45" w14:paraId="2250114D" w14:textId="77777777">
      <w:pPr>
        <w:spacing w:after="0" w:line="240" w:lineRule="auto"/>
        <w:ind w:left="720"/>
        <w:contextualSpacing/>
        <w:rPr>
          <w:rFonts w:ascii="Times New Roman" w:eastAsia="Times New Roman" w:hAnsi="Times New Roman" w:cs="Times New Roman"/>
          <w:kern w:val="0"/>
          <w:sz w:val="24"/>
          <w:szCs w:val="24"/>
          <w14:ligatures w14:val="none"/>
        </w:rPr>
      </w:pPr>
    </w:p>
    <w:p w:rsidR="00CB4C45" w:rsidRPr="00CB4C45" w:rsidP="00CB4C45" w14:paraId="74B4753C" w14:textId="77777777">
      <w:pPr>
        <w:spacing w:after="0" w:line="240" w:lineRule="auto"/>
        <w:ind w:left="720"/>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Potential respondents include all DAVAs in attendance at individual information sessions. As participation in information sessions is voluntary, with the number of potential respondents varying between sessions, this information collection effort opts for </w:t>
      </w:r>
      <w:r w:rsidRPr="00CB4C45">
        <w:rPr>
          <w:rFonts w:ascii="Times New Roman" w:eastAsia="Times New Roman" w:hAnsi="Times New Roman" w:cs="Times New Roman"/>
          <w:kern w:val="0"/>
          <w:sz w:val="24"/>
          <w:szCs w:val="24"/>
          <w14:ligatures w14:val="none"/>
        </w:rPr>
        <w:t>a convenience sample of attendees at each session. This will provide a straightforward sampling strategy to ensure potential feedback is collected from all participants.</w:t>
      </w:r>
    </w:p>
    <w:p w:rsidR="00CB4C45" w:rsidRPr="00CB4C45" w:rsidP="00CB4C45" w14:paraId="4A027CD3" w14:textId="77777777">
      <w:pPr>
        <w:spacing w:after="0" w:line="240" w:lineRule="auto"/>
        <w:rPr>
          <w:rFonts w:ascii="Times New Roman" w:eastAsia="Times New Roman" w:hAnsi="Times New Roman" w:cs="Times New Roman"/>
          <w:kern w:val="0"/>
          <w:sz w:val="24"/>
          <w:szCs w:val="24"/>
          <w14:ligatures w14:val="none"/>
        </w:rPr>
      </w:pPr>
    </w:p>
    <w:p w:rsidR="00CB4C45" w:rsidRPr="00CB4C45" w:rsidP="00CB4C45" w14:paraId="5C7B9892" w14:textId="77777777">
      <w:pPr>
        <w:spacing w:after="0" w:line="240" w:lineRule="auto"/>
        <w:rPr>
          <w:rFonts w:ascii="Times New Roman" w:eastAsia="Times New Roman" w:hAnsi="Times New Roman" w:cs="Times New Roman"/>
          <w:b/>
          <w:kern w:val="0"/>
          <w:sz w:val="24"/>
          <w:szCs w:val="24"/>
          <w14:ligatures w14:val="none"/>
        </w:rPr>
      </w:pPr>
      <w:r w:rsidRPr="00CB4C45">
        <w:rPr>
          <w:rFonts w:ascii="Times New Roman" w:eastAsia="Times New Roman" w:hAnsi="Times New Roman" w:cs="Times New Roman"/>
          <w:b/>
          <w:kern w:val="0"/>
          <w:sz w:val="24"/>
          <w:szCs w:val="24"/>
          <w14:ligatures w14:val="none"/>
        </w:rPr>
        <w:t>Administration of the Instrument</w:t>
      </w:r>
    </w:p>
    <w:p w:rsidR="00CB4C45" w:rsidRPr="00CB4C45" w:rsidP="00CB4C45" w14:paraId="0C9904CA" w14:textId="7777777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How will you collect the information? (Check all that apply)</w:t>
      </w:r>
    </w:p>
    <w:p w:rsidR="00CB4C45" w:rsidRPr="00CB4C45" w:rsidP="00CB4C45" w14:paraId="65597480" w14:textId="77777777">
      <w:pPr>
        <w:spacing w:after="0" w:line="240" w:lineRule="auto"/>
        <w:ind w:left="720"/>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[X] Web-based or other forms of </w:t>
      </w:r>
      <w:r w:rsidRPr="00CB4C45">
        <w:rPr>
          <w:rFonts w:ascii="Times New Roman" w:eastAsia="Times New Roman" w:hAnsi="Times New Roman" w:cs="Times New Roman"/>
          <w:kern w:val="0"/>
          <w:sz w:val="24"/>
          <w:szCs w:val="24"/>
          <w14:ligatures w14:val="none"/>
        </w:rPr>
        <w:t>Social Media</w:t>
      </w:r>
      <w:r w:rsidRPr="00CB4C45">
        <w:rPr>
          <w:rFonts w:ascii="Times New Roman" w:eastAsia="Times New Roman" w:hAnsi="Times New Roman" w:cs="Times New Roman"/>
          <w:kern w:val="0"/>
          <w:sz w:val="24"/>
          <w:szCs w:val="24"/>
          <w14:ligatures w14:val="none"/>
        </w:rPr>
        <w:t xml:space="preserve"> </w:t>
      </w:r>
    </w:p>
    <w:p w:rsidR="00CB4C45" w:rsidRPr="00CB4C45" w:rsidP="00CB4C45" w14:paraId="33D73867" w14:textId="77777777">
      <w:pPr>
        <w:spacing w:after="0" w:line="240" w:lineRule="auto"/>
        <w:ind w:left="720"/>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w:t>
      </w:r>
      <w:r w:rsidRPr="00CB4C45">
        <w:rPr>
          <w:rFonts w:ascii="Times New Roman" w:eastAsia="Times New Roman" w:hAnsi="Times New Roman" w:cs="Times New Roman"/>
          <w:kern w:val="0"/>
          <w:sz w:val="24"/>
          <w:szCs w:val="24"/>
          <w14:ligatures w14:val="none"/>
        </w:rPr>
        <w:t xml:space="preserve"> Telephone</w:t>
      </w:r>
      <w:r w:rsidRPr="00CB4C45">
        <w:rPr>
          <w:rFonts w:ascii="Times New Roman" w:eastAsia="Times New Roman" w:hAnsi="Times New Roman" w:cs="Times New Roman"/>
          <w:kern w:val="0"/>
          <w:sz w:val="24"/>
          <w:szCs w:val="24"/>
          <w14:ligatures w14:val="none"/>
        </w:rPr>
        <w:tab/>
      </w:r>
    </w:p>
    <w:p w:rsidR="00CB4C45" w:rsidRPr="00CB4C45" w:rsidP="00CB4C45" w14:paraId="629BA274" w14:textId="77777777">
      <w:pPr>
        <w:spacing w:after="0" w:line="240" w:lineRule="auto"/>
        <w:ind w:left="720"/>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w:t>
      </w:r>
      <w:r w:rsidRPr="00CB4C45">
        <w:rPr>
          <w:rFonts w:ascii="Times New Roman" w:eastAsia="Times New Roman" w:hAnsi="Times New Roman" w:cs="Times New Roman"/>
          <w:kern w:val="0"/>
          <w:sz w:val="24"/>
          <w:szCs w:val="24"/>
          <w14:ligatures w14:val="none"/>
        </w:rPr>
        <w:t xml:space="preserve"> In-person</w:t>
      </w:r>
      <w:r w:rsidRPr="00CB4C45">
        <w:rPr>
          <w:rFonts w:ascii="Times New Roman" w:eastAsia="Times New Roman" w:hAnsi="Times New Roman" w:cs="Times New Roman"/>
          <w:kern w:val="0"/>
          <w:sz w:val="24"/>
          <w:szCs w:val="24"/>
          <w14:ligatures w14:val="none"/>
        </w:rPr>
        <w:tab/>
      </w:r>
    </w:p>
    <w:p w:rsidR="00CB4C45" w:rsidRPr="00CB4C45" w:rsidP="00CB4C45" w14:paraId="07B43095" w14:textId="77777777">
      <w:pPr>
        <w:spacing w:after="0" w:line="240" w:lineRule="auto"/>
        <w:ind w:left="720"/>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w:t>
      </w:r>
      <w:r w:rsidRPr="00CB4C45">
        <w:rPr>
          <w:rFonts w:ascii="Times New Roman" w:eastAsia="Times New Roman" w:hAnsi="Times New Roman" w:cs="Times New Roman"/>
          <w:kern w:val="0"/>
          <w:sz w:val="24"/>
          <w:szCs w:val="24"/>
          <w14:ligatures w14:val="none"/>
        </w:rPr>
        <w:t xml:space="preserve"> Mail </w:t>
      </w:r>
    </w:p>
    <w:p w:rsidR="00CB4C45" w:rsidRPr="00CB4C45" w:rsidP="00CB4C45" w14:paraId="26B881F2" w14:textId="77777777">
      <w:pPr>
        <w:spacing w:after="0" w:line="240" w:lineRule="auto"/>
        <w:ind w:left="720"/>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w:t>
      </w:r>
      <w:r w:rsidRPr="00CB4C45">
        <w:rPr>
          <w:rFonts w:ascii="Times New Roman" w:eastAsia="Times New Roman" w:hAnsi="Times New Roman" w:cs="Times New Roman"/>
          <w:kern w:val="0"/>
          <w:sz w:val="24"/>
          <w:szCs w:val="24"/>
          <w14:ligatures w14:val="none"/>
        </w:rPr>
        <w:t xml:space="preserve"> Other, Explain</w:t>
      </w:r>
    </w:p>
    <w:p w:rsidR="00CB4C45" w:rsidRPr="00CB4C45" w:rsidP="00CB4C45" w14:paraId="0F5DF523" w14:textId="77777777">
      <w:pPr>
        <w:spacing w:after="0" w:line="240" w:lineRule="auto"/>
        <w:ind w:left="720"/>
        <w:rPr>
          <w:rFonts w:ascii="Times New Roman" w:eastAsia="Times New Roman" w:hAnsi="Times New Roman" w:cs="Times New Roman"/>
          <w:kern w:val="0"/>
          <w:sz w:val="24"/>
          <w:szCs w:val="24"/>
          <w14:ligatures w14:val="none"/>
        </w:rPr>
      </w:pPr>
    </w:p>
    <w:p w:rsidR="00CB4C45" w:rsidRPr="00CB4C45" w:rsidP="00CB4C45" w14:paraId="2291F97D" w14:textId="7777777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CB4C45">
        <w:rPr>
          <w:rFonts w:ascii="Times New Roman" w:eastAsia="Times New Roman" w:hAnsi="Times New Roman" w:cs="Times New Roman"/>
          <w:kern w:val="0"/>
          <w:sz w:val="24"/>
          <w:szCs w:val="24"/>
          <w14:ligatures w14:val="none"/>
        </w:rPr>
        <w:t xml:space="preserve">Will interviewers or facilitators be used?  </w:t>
      </w:r>
      <w:r w:rsidRPr="00CB4C45">
        <w:rPr>
          <w:rFonts w:ascii="Times New Roman" w:eastAsia="Times New Roman" w:hAnsi="Times New Roman" w:cs="Times New Roman"/>
          <w:kern w:val="0"/>
          <w:sz w:val="24"/>
          <w:szCs w:val="24"/>
          <w14:ligatures w14:val="none"/>
        </w:rPr>
        <w:t>[  ]</w:t>
      </w:r>
      <w:r w:rsidRPr="00CB4C45">
        <w:rPr>
          <w:rFonts w:ascii="Times New Roman" w:eastAsia="Times New Roman" w:hAnsi="Times New Roman" w:cs="Times New Roman"/>
          <w:kern w:val="0"/>
          <w:sz w:val="24"/>
          <w:szCs w:val="24"/>
          <w14:ligatures w14:val="none"/>
        </w:rPr>
        <w:t xml:space="preserve"> Yes [X] No</w:t>
      </w:r>
    </w:p>
    <w:p w:rsidR="00CB4C45" w:rsidRPr="00CB4C45" w:rsidP="00CB4C45" w14:paraId="551CE59C"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CB4C45" w:rsidRPr="00CB4C45" w:rsidP="00CB4C45" w14:paraId="50A16A29"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b/>
          <w:kern w:val="0"/>
          <w:sz w:val="24"/>
          <w:szCs w:val="24"/>
          <w14:ligatures w14:val="none"/>
        </w:rPr>
      </w:pPr>
    </w:p>
    <w:p w:rsidR="00CB4C45" w:rsidRPr="00CB4C45" w:rsidP="00CB4C45" w14:paraId="5B729497" w14:textId="77777777">
      <w:pPr>
        <w:spacing w:after="0" w:line="240" w:lineRule="auto"/>
        <w:rPr>
          <w:rFonts w:ascii="Times New Roman" w:eastAsia="Times New Roman" w:hAnsi="Times New Roman" w:cs="Times New Roman"/>
          <w:b/>
          <w:kern w:val="0"/>
          <w:sz w:val="24"/>
          <w:szCs w:val="24"/>
          <w14:ligatures w14:val="none"/>
        </w:rPr>
      </w:pPr>
    </w:p>
    <w:p w:rsidR="004B1BB3" w14:paraId="55BB3BB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7521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6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9012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5348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45"/>
    <w:rsid w:val="00397FA7"/>
    <w:rsid w:val="00413ED2"/>
    <w:rsid w:val="004B1BB3"/>
    <w:rsid w:val="0074336E"/>
    <w:rsid w:val="00942E52"/>
    <w:rsid w:val="00CB4C45"/>
    <w:rsid w:val="00F14FE7"/>
    <w:rsid w:val="00FB46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8A7542"/>
  <w15:chartTrackingRefBased/>
  <w15:docId w15:val="{4C3496FE-50D6-4C76-BBE7-78634A71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pm.gov/policy-data-oversight/pay-leave/salaries-wages/2023/general-schedule/"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786</Words>
  <Characters>4352</Characters>
  <Application>Microsoft Office Word</Application>
  <DocSecurity>0</DocSecurity>
  <Lines>118</Lines>
  <Paragraphs>54</Paragraphs>
  <ScaleCrop>false</ScaleCrop>
  <Company>Defense Manpower Data Center</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(USA)</dc:creator>
  <cp:lastModifiedBy>Agyeman, Nana B CTR (USA)</cp:lastModifiedBy>
  <cp:revision>3</cp:revision>
  <dcterms:created xsi:type="dcterms:W3CDTF">2024-01-16T12:58:00Z</dcterms:created>
  <dcterms:modified xsi:type="dcterms:W3CDTF">2024-01-16T12:59:00Z</dcterms:modified>
</cp:coreProperties>
</file>