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62361C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 xml:space="preserve">Generic Clearance for the Collection of </w:t>
      </w:r>
      <w:r w:rsidR="00ED708E">
        <w:rPr>
          <w:sz w:val="28"/>
        </w:rPr>
        <w:t>Qualitative Feedback on Agency Service Delivery</w:t>
      </w:r>
      <w:r w:rsidRPr="00F06866">
        <w:rPr>
          <w:sz w:val="28"/>
        </w:rPr>
        <w:t>”</w:t>
      </w:r>
      <w:r w:rsidR="00BA373D">
        <w:rPr>
          <w:sz w:val="28"/>
        </w:rPr>
        <w:t xml:space="preserve"> (OMB Control Number: 0704-0553</w:t>
      </w:r>
      <w:r>
        <w:rPr>
          <w:sz w:val="28"/>
        </w:rPr>
        <w:t>)</w:t>
      </w:r>
    </w:p>
    <w:p w:rsidR="00524466" w:rsidRPr="00524466" w:rsidP="00524466" w14:paraId="066B757A" w14:textId="77777777">
      <w:pPr>
        <w:rPr>
          <w:rFonts w:cs="Calibri"/>
          <w:b/>
          <w:bCs/>
          <w:color w:val="00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524466">
        <w:rPr>
          <w:rFonts w:cs="Calibri"/>
          <w:b/>
          <w:bCs/>
          <w:color w:val="000000"/>
        </w:rPr>
        <w:t>Naval Hospital Rota Access to Care Survey</w:t>
      </w:r>
    </w:p>
    <w:p w:rsidR="00E50293" w:rsidRPr="009239AA" w:rsidP="00434E33" w14:paraId="63867CCB" w14:textId="77777777">
      <w:pPr>
        <w:rPr>
          <w:b/>
        </w:rPr>
      </w:pPr>
    </w:p>
    <w:p w:rsidR="005E714A" w14:paraId="396E6FC8" w14:textId="77777777"/>
    <w:p w:rsidR="001B0AAA" w14:paraId="5CC3250B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524466" w:rsidR="00524466">
        <w:rPr>
          <w:bCs/>
        </w:rPr>
        <w:t>This shor</w:t>
      </w:r>
      <w:r w:rsidR="00524466">
        <w:rPr>
          <w:bCs/>
        </w:rPr>
        <w:t>t customer survey is to assess access to care at Naval Hospital</w:t>
      </w:r>
      <w:r w:rsidR="00443D40">
        <w:rPr>
          <w:bCs/>
        </w:rPr>
        <w:t xml:space="preserve"> (NH)</w:t>
      </w:r>
      <w:r w:rsidR="00524466">
        <w:rPr>
          <w:bCs/>
        </w:rPr>
        <w:t xml:space="preserve"> R</w:t>
      </w:r>
      <w:r w:rsidR="002C5838">
        <w:rPr>
          <w:bCs/>
        </w:rPr>
        <w:t>o</w:t>
      </w:r>
      <w:r w:rsidR="00524466">
        <w:rPr>
          <w:bCs/>
        </w:rPr>
        <w:t>ta</w:t>
      </w:r>
      <w:r w:rsidR="00F45763">
        <w:rPr>
          <w:bCs/>
        </w:rPr>
        <w:t xml:space="preserve"> and is part of quality improvement efforts at the military medical treatment facility (MTF)</w:t>
      </w:r>
      <w:r w:rsidR="005930AC">
        <w:rPr>
          <w:bCs/>
        </w:rPr>
        <w:t xml:space="preserve">. The point-of-service survey will collect information </w:t>
      </w:r>
      <w:r w:rsidR="00F45763">
        <w:rPr>
          <w:bCs/>
        </w:rPr>
        <w:t>about wh</w:t>
      </w:r>
      <w:r w:rsidR="00573264">
        <w:rPr>
          <w:bCs/>
        </w:rPr>
        <w:t>ich</w:t>
      </w:r>
      <w:r w:rsidR="00F45763">
        <w:rPr>
          <w:bCs/>
        </w:rPr>
        <w:t xml:space="preserve"> hospital departments have issues with access to care and what the specific challenge</w:t>
      </w:r>
      <w:r w:rsidR="00443D40">
        <w:rPr>
          <w:bCs/>
        </w:rPr>
        <w:t>s</w:t>
      </w:r>
      <w:r w:rsidR="00F45763">
        <w:rPr>
          <w:bCs/>
        </w:rPr>
        <w:t xml:space="preserve"> are. The survey allows patients to provide useful insights on their perceptions with access to care.</w:t>
      </w:r>
      <w:r w:rsidR="00573264">
        <w:rPr>
          <w:bCs/>
        </w:rPr>
        <w:t xml:space="preserve"> This short survey (less than 5 minutes completion time) will provide NH Rota with information that </w:t>
      </w:r>
      <w:r w:rsidR="00443D40">
        <w:rPr>
          <w:bCs/>
        </w:rPr>
        <w:t>is not available elsewhere in order</w:t>
      </w:r>
      <w:r w:rsidR="00573264">
        <w:rPr>
          <w:bCs/>
        </w:rPr>
        <w:t xml:space="preserve"> to provide actionable data to improve access across all of</w:t>
      </w:r>
      <w:r w:rsidR="00443D40">
        <w:rPr>
          <w:bCs/>
        </w:rPr>
        <w:t xml:space="preserve"> the</w:t>
      </w:r>
      <w:r w:rsidR="00573264">
        <w:rPr>
          <w:bCs/>
        </w:rPr>
        <w:t xml:space="preserve"> clinical and non-clinical departments.</w:t>
      </w:r>
    </w:p>
    <w:p w:rsidR="001B0AAA" w14:paraId="45710B96" w14:textId="77777777"/>
    <w:p w:rsidR="00C8488C" w:rsidP="00434E33" w14:paraId="1CD6453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632B4DD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0F56F82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524466">
        <w:t xml:space="preserve">Beneficiaries (patients) who </w:t>
      </w:r>
      <w:r w:rsidR="00573264">
        <w:t>are eligible to receive care including but not limited to Active Duty Sailors, Spouses, Retirees, GS Civilians</w:t>
      </w:r>
      <w:r w:rsidR="00524466">
        <w:t xml:space="preserve">. </w:t>
      </w:r>
    </w:p>
    <w:p w:rsidR="00E26329" w14:paraId="167B5E25" w14:textId="77777777"/>
    <w:p w:rsidR="00F45763" w14:paraId="15D760B9" w14:textId="77777777">
      <w:pPr>
        <w:rPr>
          <w:b/>
        </w:rPr>
      </w:pPr>
    </w:p>
    <w:p w:rsidR="00E26329" w14:paraId="02A6644A" w14:textId="77777777">
      <w:pPr>
        <w:rPr>
          <w:b/>
        </w:rPr>
      </w:pPr>
    </w:p>
    <w:p w:rsidR="00F06866" w:rsidRPr="00F06866" w14:paraId="44621E8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33940D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67939E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524466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3AECC1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3D8DDF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41C8CC89" w14:textId="77777777">
      <w:pPr>
        <w:pStyle w:val="Header"/>
        <w:tabs>
          <w:tab w:val="clear" w:pos="4320"/>
          <w:tab w:val="clear" w:pos="8640"/>
        </w:tabs>
      </w:pPr>
    </w:p>
    <w:p w:rsidR="00CA2650" w14:paraId="4F5B824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4A0D354" w14:textId="77777777">
      <w:pPr>
        <w:rPr>
          <w:sz w:val="16"/>
          <w:szCs w:val="16"/>
        </w:rPr>
      </w:pPr>
    </w:p>
    <w:p w:rsidR="008101A5" w:rsidRPr="009C13B9" w:rsidP="008101A5" w14:paraId="28D7FD95" w14:textId="77777777">
      <w:r>
        <w:t xml:space="preserve">I certify the following to be true: </w:t>
      </w:r>
    </w:p>
    <w:p w:rsidR="008101A5" w:rsidP="008101A5" w14:paraId="0127FC3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603C7E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0A1A02A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2E3A19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1BB2C8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4A7BE2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2370E8D" w14:textId="77777777"/>
    <w:p w:rsidR="00F45763" w:rsidP="00F45763" w14:paraId="55360107" w14:textId="77777777">
      <w:pPr>
        <w:rPr>
          <w:sz w:val="22"/>
          <w:szCs w:val="22"/>
        </w:rPr>
      </w:pPr>
      <w:r>
        <w:t xml:space="preserve">Name: </w:t>
      </w:r>
      <w:r>
        <w:tab/>
        <w:t>Jason Galka, PharmD, MBA</w:t>
      </w:r>
    </w:p>
    <w:p w:rsidR="00F45763" w:rsidP="00F45763" w14:paraId="13D2402A" w14:textId="77777777">
      <w:pPr>
        <w:ind w:firstLine="720"/>
      </w:pPr>
      <w:r>
        <w:t>LCDR, MSC, USN</w:t>
      </w:r>
    </w:p>
    <w:p w:rsidR="00F45763" w:rsidP="00F45763" w14:paraId="03F43DD7" w14:textId="77777777">
      <w:pPr>
        <w:ind w:firstLine="720"/>
      </w:pPr>
      <w:r>
        <w:t>Director, Health Care Business</w:t>
      </w:r>
    </w:p>
    <w:p w:rsidR="00F45763" w:rsidP="00F45763" w14:paraId="4BF50585" w14:textId="77777777">
      <w:pPr>
        <w:ind w:firstLine="720"/>
      </w:pPr>
      <w:r>
        <w:t>Activity Security Manager</w:t>
      </w:r>
    </w:p>
    <w:p w:rsidR="00F45763" w:rsidP="00F45763" w14:paraId="11E1A3CC" w14:textId="77777777">
      <w:pPr>
        <w:ind w:firstLine="720"/>
      </w:pPr>
      <w:r>
        <w:t>NMRTC Rota, Spain</w:t>
      </w:r>
    </w:p>
    <w:p w:rsidR="009C13B9" w:rsidP="009C13B9" w14:paraId="185592D7" w14:textId="77777777"/>
    <w:p w:rsidR="009C13B9" w:rsidP="009C13B9" w14:paraId="25EF11C2" w14:textId="77777777">
      <w:pPr>
        <w:pStyle w:val="ListParagraph"/>
        <w:ind w:left="360"/>
      </w:pPr>
    </w:p>
    <w:p w:rsidR="009C13B9" w:rsidP="009C13B9" w14:paraId="5F88F62C" w14:textId="77777777">
      <w:r>
        <w:t>To assist review, please provide answers to the following question:</w:t>
      </w:r>
    </w:p>
    <w:p w:rsidR="009C13B9" w:rsidP="009C13B9" w14:paraId="2458E6C1" w14:textId="77777777">
      <w:pPr>
        <w:pStyle w:val="ListParagraph"/>
        <w:ind w:left="360"/>
      </w:pPr>
    </w:p>
    <w:p w:rsidR="009C13B9" w:rsidRPr="00C86E91" w:rsidP="00C86E91" w14:paraId="01993BC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E96131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757E41">
        <w:t>X</w:t>
      </w:r>
      <w:r w:rsidR="009239AA">
        <w:t>] Yes  [</w:t>
      </w:r>
      <w:r w:rsidR="00757E41">
        <w:t xml:space="preserve"> </w:t>
      </w:r>
      <w:r w:rsidR="009239AA">
        <w:t xml:space="preserve">]  No </w:t>
      </w:r>
    </w:p>
    <w:p w:rsidR="00C86E91" w:rsidP="00C86E91" w14:paraId="0E6700C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] Yes [</w:t>
      </w:r>
      <w:r w:rsidR="00872AEC">
        <w:t>X</w:t>
      </w:r>
      <w:r w:rsidR="009239AA">
        <w:t>] No</w:t>
      </w:r>
      <w:r>
        <w:t xml:space="preserve">   </w:t>
      </w:r>
    </w:p>
    <w:p w:rsidR="00C86E91" w:rsidP="00C86E91" w14:paraId="2095596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] Yes  [</w:t>
      </w:r>
      <w:r w:rsidR="00872AEC">
        <w:t>X</w:t>
      </w:r>
      <w:r>
        <w:t>] No</w:t>
      </w:r>
    </w:p>
    <w:p w:rsidR="007840E8" w:rsidP="007840E8" w14:paraId="1C93F4CD" w14:textId="77777777"/>
    <w:p w:rsidR="007840E8" w:rsidP="007840E8" w14:paraId="73232646" w14:textId="77777777">
      <w:r>
        <w:t>DHA</w:t>
      </w:r>
      <w:r w:rsidRPr="007840E8">
        <w:t xml:space="preserve"> Privacy </w:t>
      </w:r>
      <w:r>
        <w:t>has</w:t>
      </w:r>
      <w:r w:rsidRPr="007840E8">
        <w:t xml:space="preserve"> advised that no </w:t>
      </w:r>
      <w:r>
        <w:t>Privacy Act Statement</w:t>
      </w:r>
      <w:r w:rsidRPr="007840E8">
        <w:t xml:space="preserve"> is required because the PII that’s being collect</w:t>
      </w:r>
      <w:r>
        <w:t>ed</w:t>
      </w:r>
      <w:r w:rsidRPr="007840E8">
        <w:t xml:space="preserve"> will </w:t>
      </w:r>
      <w:r>
        <w:t>not</w:t>
      </w:r>
      <w:r w:rsidRPr="007840E8">
        <w:t xml:space="preserve"> be stored in a system of record </w:t>
      </w:r>
      <w:r>
        <w:t>nor</w:t>
      </w:r>
      <w:r w:rsidRPr="007840E8">
        <w:t xml:space="preserve"> retrieved by a personal identifier</w:t>
      </w:r>
      <w:r>
        <w:t>.</w:t>
      </w:r>
    </w:p>
    <w:p w:rsidR="00CF6542" w:rsidP="00C86E91" w14:paraId="26804869" w14:textId="77777777">
      <w:pPr>
        <w:pStyle w:val="ListParagraph"/>
        <w:ind w:left="0"/>
        <w:rPr>
          <w:b/>
        </w:rPr>
      </w:pPr>
    </w:p>
    <w:p w:rsidR="00C86E91" w:rsidRPr="00C86E91" w:rsidP="00C86E91" w14:paraId="2266BD16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5A70BFC5" w14:textId="77777777">
      <w:r>
        <w:t>Is an incentive (e.g., money or reimbursement of expenses, token of appreciation) provided to participants?  [  ] Yes [</w:t>
      </w:r>
      <w:r w:rsidR="00E6178F">
        <w:t>X</w:t>
      </w:r>
      <w:r>
        <w:t xml:space="preserve">] No  </w:t>
      </w:r>
    </w:p>
    <w:p w:rsidR="004D6E14" w14:paraId="3279CD0C" w14:textId="77777777">
      <w:pPr>
        <w:rPr>
          <w:b/>
        </w:rPr>
      </w:pPr>
    </w:p>
    <w:p w:rsidR="00F24CFC" w14:paraId="05BC0F18" w14:textId="77777777">
      <w:pPr>
        <w:rPr>
          <w:b/>
        </w:rPr>
      </w:pPr>
    </w:p>
    <w:p w:rsidR="00C86E91" w14:paraId="1A9BB502" w14:textId="77777777">
      <w:pPr>
        <w:rPr>
          <w:b/>
        </w:rPr>
      </w:pPr>
    </w:p>
    <w:p w:rsidR="00C86E91" w14:paraId="627BC46C" w14:textId="77777777">
      <w:pPr>
        <w:rPr>
          <w:b/>
        </w:rPr>
      </w:pPr>
    </w:p>
    <w:p w:rsidR="005E714A" w:rsidP="00C86E91" w14:paraId="412B5400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6426C00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597"/>
        <w:gridCol w:w="1116"/>
      </w:tblGrid>
      <w:tr w14:paraId="28581E5E" w14:textId="77777777" w:rsidTr="00443D40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2D361A56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0F9D2305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597" w:type="dxa"/>
          </w:tcPr>
          <w:p w:rsidR="006832D9" w:rsidRPr="0001027E" w:rsidP="00843796" w14:paraId="1A553F20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16" w:type="dxa"/>
          </w:tcPr>
          <w:p w:rsidR="006832D9" w:rsidRPr="0001027E" w:rsidP="00843796" w14:paraId="53636CF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767F932E" w14:textId="77777777" w:rsidTr="00443D40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791BF6F" w14:textId="77777777">
            <w:r>
              <w:t>Beneficiaries</w:t>
            </w:r>
            <w:r w:rsidR="00757E41">
              <w:t xml:space="preserve"> (members of the public)</w:t>
            </w:r>
          </w:p>
        </w:tc>
        <w:tc>
          <w:tcPr>
            <w:tcW w:w="1530" w:type="dxa"/>
          </w:tcPr>
          <w:p w:rsidR="006832D9" w:rsidP="00843796" w14:paraId="0D69E383" w14:textId="77777777">
            <w:r>
              <w:t>250</w:t>
            </w:r>
          </w:p>
        </w:tc>
        <w:tc>
          <w:tcPr>
            <w:tcW w:w="1597" w:type="dxa"/>
          </w:tcPr>
          <w:p w:rsidR="006832D9" w:rsidP="00843796" w14:paraId="3249D86E" w14:textId="77777777">
            <w:r>
              <w:t>5 minutes</w:t>
            </w:r>
          </w:p>
        </w:tc>
        <w:tc>
          <w:tcPr>
            <w:tcW w:w="1116" w:type="dxa"/>
          </w:tcPr>
          <w:p w:rsidR="006832D9" w:rsidP="00843796" w14:paraId="5600C482" w14:textId="77777777">
            <w:r>
              <w:t>20.8</w:t>
            </w:r>
            <w:r w:rsidR="006E17A4">
              <w:t xml:space="preserve"> hours</w:t>
            </w:r>
          </w:p>
        </w:tc>
      </w:tr>
      <w:tr w14:paraId="65DDEE50" w14:textId="77777777" w:rsidTr="00443D40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173E3164" w14:textId="77777777"/>
        </w:tc>
        <w:tc>
          <w:tcPr>
            <w:tcW w:w="1530" w:type="dxa"/>
          </w:tcPr>
          <w:p w:rsidR="006832D9" w:rsidP="00843796" w14:paraId="47F98F89" w14:textId="77777777"/>
        </w:tc>
        <w:tc>
          <w:tcPr>
            <w:tcW w:w="1597" w:type="dxa"/>
          </w:tcPr>
          <w:p w:rsidR="006832D9" w:rsidP="00843796" w14:paraId="4C045C2D" w14:textId="77777777"/>
        </w:tc>
        <w:tc>
          <w:tcPr>
            <w:tcW w:w="1116" w:type="dxa"/>
          </w:tcPr>
          <w:p w:rsidR="006832D9" w:rsidP="00843796" w14:paraId="5E510948" w14:textId="77777777"/>
        </w:tc>
      </w:tr>
      <w:tr w14:paraId="53967B6F" w14:textId="77777777" w:rsidTr="00443D40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0E0C6721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0CDD1E54" w14:textId="77777777">
            <w:pPr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597" w:type="dxa"/>
          </w:tcPr>
          <w:p w:rsidR="006832D9" w:rsidP="00843796" w14:paraId="19E13EFB" w14:textId="77777777">
            <w:r>
              <w:t>5 minutes</w:t>
            </w:r>
          </w:p>
        </w:tc>
        <w:tc>
          <w:tcPr>
            <w:tcW w:w="1116" w:type="dxa"/>
          </w:tcPr>
          <w:p w:rsidR="006832D9" w:rsidRPr="0001027E" w:rsidP="00843796" w14:paraId="7139DB14" w14:textId="77777777">
            <w:pPr>
              <w:rPr>
                <w:b/>
              </w:rPr>
            </w:pPr>
            <w:r>
              <w:rPr>
                <w:b/>
              </w:rPr>
              <w:t>20.8</w:t>
            </w:r>
            <w:r w:rsidR="006E17A4">
              <w:rPr>
                <w:b/>
              </w:rPr>
              <w:t xml:space="preserve"> hours</w:t>
            </w:r>
          </w:p>
        </w:tc>
      </w:tr>
    </w:tbl>
    <w:p w:rsidR="00F3170F" w:rsidP="00F3170F" w14:paraId="4F0A4430" w14:textId="77777777"/>
    <w:p w:rsidR="005E714A" w14:paraId="57E6D0BC" w14:textId="77777777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is </w:t>
      </w:r>
      <w:r w:rsidR="001E3368">
        <w:t>$</w:t>
      </w:r>
      <w:r w:rsidR="00757E41">
        <w:t>655.84</w:t>
      </w:r>
      <w:r w:rsidR="001E3368">
        <w:t>.</w:t>
      </w:r>
    </w:p>
    <w:p w:rsidR="00ED6492" w14:paraId="4CE29A55" w14:textId="77777777">
      <w:pPr>
        <w:rPr>
          <w:b/>
          <w:bCs/>
          <w:u w:val="single"/>
        </w:rPr>
      </w:pPr>
    </w:p>
    <w:p w:rsidR="0069403B" w:rsidP="00F06866" w14:paraId="2C478725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69403B" w:rsidP="00F06866" w14:paraId="4F186F3B" w14:textId="77777777">
      <w:pPr>
        <w:rPr>
          <w:b/>
        </w:rPr>
      </w:pPr>
    </w:p>
    <w:p w:rsidR="00F06866" w:rsidP="00F06866" w14:paraId="77700DA3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0C812F0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E6178F">
        <w:t>X</w:t>
      </w:r>
      <w:r>
        <w:t>] No</w:t>
      </w:r>
    </w:p>
    <w:p w:rsidR="00636621" w:rsidP="00636621" w14:paraId="368B4A3E" w14:textId="77777777">
      <w:pPr>
        <w:pStyle w:val="ListParagraph"/>
      </w:pPr>
    </w:p>
    <w:p w:rsidR="00636621" w:rsidP="001B0AAA" w14:paraId="18AC0A30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B0F88DD" w14:textId="77777777">
      <w:pPr>
        <w:pStyle w:val="ListParagraph"/>
      </w:pPr>
    </w:p>
    <w:p w:rsidR="00A403BB" w:rsidP="00E6178F" w14:paraId="3E024D51" w14:textId="77777777">
      <w:pPr>
        <w:ind w:left="720"/>
      </w:pPr>
      <w:r>
        <w:t>We will provide a survey link/QR code throughout the hospital for patients to access.</w:t>
      </w:r>
      <w:r w:rsidR="001E3368">
        <w:t xml:space="preserve"> The survey will be on Microsoft Forms.</w:t>
      </w:r>
      <w:r>
        <w:t xml:space="preserve"> We will not have a specific respondent list.</w:t>
      </w:r>
    </w:p>
    <w:p w:rsidR="00A403BB" w:rsidP="00A403BB" w14:paraId="795CFDC1" w14:textId="77777777"/>
    <w:p w:rsidR="004D6E14" w:rsidP="00A403BB" w14:paraId="7F7FD370" w14:textId="77777777">
      <w:pPr>
        <w:rPr>
          <w:b/>
        </w:rPr>
      </w:pPr>
    </w:p>
    <w:p w:rsidR="00A403BB" w:rsidP="00A403BB" w14:paraId="65DF797B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9443F05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5A328CC4" w14:textId="77777777">
      <w:pPr>
        <w:ind w:left="720"/>
      </w:pPr>
      <w:r>
        <w:t>[</w:t>
      </w:r>
      <w:r w:rsidR="00E6178F">
        <w:t>X</w:t>
      </w:r>
      <w:r>
        <w:t xml:space="preserve">] Web-based or other forms of Social Media </w:t>
      </w:r>
      <w:r w:rsidR="003E5C4C">
        <w:t>(MS Forms)</w:t>
      </w:r>
    </w:p>
    <w:p w:rsidR="001B0AAA" w:rsidP="001B0AAA" w14:paraId="604F0EE5" w14:textId="77777777">
      <w:pPr>
        <w:ind w:left="720"/>
      </w:pPr>
      <w:r>
        <w:t>[  ] Telephone</w:t>
      </w:r>
      <w:r>
        <w:tab/>
      </w:r>
    </w:p>
    <w:p w:rsidR="001B0AAA" w:rsidP="001B0AAA" w14:paraId="53FB6346" w14:textId="77777777">
      <w:pPr>
        <w:ind w:left="720"/>
      </w:pPr>
      <w:r>
        <w:t>[  ] In-person</w:t>
      </w:r>
      <w:r>
        <w:tab/>
      </w:r>
    </w:p>
    <w:p w:rsidR="001B0AAA" w:rsidP="001B0AAA" w14:paraId="6E1C4679" w14:textId="77777777">
      <w:pPr>
        <w:ind w:left="720"/>
      </w:pPr>
      <w:r>
        <w:t xml:space="preserve">[  ] Mail </w:t>
      </w:r>
    </w:p>
    <w:p w:rsidR="001B0AAA" w:rsidP="001B0AAA" w14:paraId="4DC88C30" w14:textId="77777777">
      <w:pPr>
        <w:ind w:left="720"/>
      </w:pPr>
      <w:r>
        <w:t>[  ] Other, Explain</w:t>
      </w:r>
    </w:p>
    <w:p w:rsidR="00F24CFC" w:rsidP="00F24CFC" w14:paraId="21B6ED93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E6178F">
        <w:t>X</w:t>
      </w:r>
      <w:r>
        <w:t>] No</w:t>
      </w:r>
    </w:p>
    <w:p w:rsidR="009C611C" w:rsidP="009C611C" w14:paraId="53DC4855" w14:textId="77777777"/>
    <w:p w:rsidR="009C611C" w:rsidP="009C611C" w14:paraId="7283E7F4" w14:textId="77777777"/>
    <w:p w:rsidR="005E714A" w:rsidRPr="00443D40" w:rsidP="00443D40" w14:paraId="01C4D59B" w14:textId="267DA853">
      <w:pPr>
        <w:pStyle w:val="ListParagraph"/>
        <w:ind w:left="360"/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F74673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373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68DDB4B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1245345">
    <w:abstractNumId w:val="10"/>
  </w:num>
  <w:num w:numId="2" w16cid:durableId="1212687769">
    <w:abstractNumId w:val="16"/>
  </w:num>
  <w:num w:numId="3" w16cid:durableId="408163434">
    <w:abstractNumId w:val="15"/>
  </w:num>
  <w:num w:numId="4" w16cid:durableId="1382288892">
    <w:abstractNumId w:val="17"/>
  </w:num>
  <w:num w:numId="5" w16cid:durableId="825243898">
    <w:abstractNumId w:val="3"/>
  </w:num>
  <w:num w:numId="6" w16cid:durableId="481964837">
    <w:abstractNumId w:val="1"/>
  </w:num>
  <w:num w:numId="7" w16cid:durableId="1529873013">
    <w:abstractNumId w:val="8"/>
  </w:num>
  <w:num w:numId="8" w16cid:durableId="2078820003">
    <w:abstractNumId w:val="13"/>
  </w:num>
  <w:num w:numId="9" w16cid:durableId="783310279">
    <w:abstractNumId w:val="9"/>
  </w:num>
  <w:num w:numId="10" w16cid:durableId="1601177694">
    <w:abstractNumId w:val="2"/>
  </w:num>
  <w:num w:numId="11" w16cid:durableId="505899360">
    <w:abstractNumId w:val="6"/>
  </w:num>
  <w:num w:numId="12" w16cid:durableId="1598751686">
    <w:abstractNumId w:val="7"/>
  </w:num>
  <w:num w:numId="13" w16cid:durableId="1744135267">
    <w:abstractNumId w:val="0"/>
  </w:num>
  <w:num w:numId="14" w16cid:durableId="2059549170">
    <w:abstractNumId w:val="14"/>
  </w:num>
  <w:num w:numId="15" w16cid:durableId="1133525413">
    <w:abstractNumId w:val="12"/>
  </w:num>
  <w:num w:numId="16" w16cid:durableId="845092566">
    <w:abstractNumId w:val="11"/>
  </w:num>
  <w:num w:numId="17" w16cid:durableId="1227718403">
    <w:abstractNumId w:val="4"/>
  </w:num>
  <w:num w:numId="18" w16cid:durableId="2017491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241AB"/>
    <w:rsid w:val="00047A64"/>
    <w:rsid w:val="00067329"/>
    <w:rsid w:val="000A5CAB"/>
    <w:rsid w:val="000B2838"/>
    <w:rsid w:val="000D44CA"/>
    <w:rsid w:val="000E200B"/>
    <w:rsid w:val="000E55F9"/>
    <w:rsid w:val="000F68BE"/>
    <w:rsid w:val="00122326"/>
    <w:rsid w:val="001927A4"/>
    <w:rsid w:val="00194AC6"/>
    <w:rsid w:val="001A23B0"/>
    <w:rsid w:val="001A25CC"/>
    <w:rsid w:val="001B0AAA"/>
    <w:rsid w:val="001B508F"/>
    <w:rsid w:val="001C39F7"/>
    <w:rsid w:val="001E2592"/>
    <w:rsid w:val="001E3368"/>
    <w:rsid w:val="00232A29"/>
    <w:rsid w:val="00237B48"/>
    <w:rsid w:val="0024521E"/>
    <w:rsid w:val="00263C3D"/>
    <w:rsid w:val="00274D0B"/>
    <w:rsid w:val="002B052D"/>
    <w:rsid w:val="002B34CD"/>
    <w:rsid w:val="002B3C95"/>
    <w:rsid w:val="002C5838"/>
    <w:rsid w:val="002D0B92"/>
    <w:rsid w:val="00300B7F"/>
    <w:rsid w:val="00301F88"/>
    <w:rsid w:val="003202F1"/>
    <w:rsid w:val="003234E2"/>
    <w:rsid w:val="003C6CA3"/>
    <w:rsid w:val="003D5BBE"/>
    <w:rsid w:val="003E3C61"/>
    <w:rsid w:val="003E5C4C"/>
    <w:rsid w:val="003F1C5B"/>
    <w:rsid w:val="00434E33"/>
    <w:rsid w:val="00441434"/>
    <w:rsid w:val="00443D40"/>
    <w:rsid w:val="004443D4"/>
    <w:rsid w:val="0045264C"/>
    <w:rsid w:val="004876EC"/>
    <w:rsid w:val="004C6324"/>
    <w:rsid w:val="004D6E14"/>
    <w:rsid w:val="005009B0"/>
    <w:rsid w:val="00524466"/>
    <w:rsid w:val="005554DA"/>
    <w:rsid w:val="00573264"/>
    <w:rsid w:val="005930AC"/>
    <w:rsid w:val="005A1006"/>
    <w:rsid w:val="005E714A"/>
    <w:rsid w:val="005F2DD8"/>
    <w:rsid w:val="005F693D"/>
    <w:rsid w:val="00613E5A"/>
    <w:rsid w:val="006140A0"/>
    <w:rsid w:val="00636621"/>
    <w:rsid w:val="00642B49"/>
    <w:rsid w:val="0067092D"/>
    <w:rsid w:val="00672D99"/>
    <w:rsid w:val="006832D9"/>
    <w:rsid w:val="0069403B"/>
    <w:rsid w:val="006E17A4"/>
    <w:rsid w:val="006F3DDE"/>
    <w:rsid w:val="00704678"/>
    <w:rsid w:val="007425E7"/>
    <w:rsid w:val="00757E41"/>
    <w:rsid w:val="007840E8"/>
    <w:rsid w:val="007C1619"/>
    <w:rsid w:val="007F7080"/>
    <w:rsid w:val="00802607"/>
    <w:rsid w:val="008101A5"/>
    <w:rsid w:val="00822664"/>
    <w:rsid w:val="00843796"/>
    <w:rsid w:val="00872AEC"/>
    <w:rsid w:val="00895229"/>
    <w:rsid w:val="008B2EB3"/>
    <w:rsid w:val="008B7A57"/>
    <w:rsid w:val="008F0203"/>
    <w:rsid w:val="008F50D4"/>
    <w:rsid w:val="009239AA"/>
    <w:rsid w:val="00935ADA"/>
    <w:rsid w:val="00946B6C"/>
    <w:rsid w:val="00955A71"/>
    <w:rsid w:val="0096108F"/>
    <w:rsid w:val="009C13B9"/>
    <w:rsid w:val="009C611C"/>
    <w:rsid w:val="009D01A2"/>
    <w:rsid w:val="009F5923"/>
    <w:rsid w:val="00A17803"/>
    <w:rsid w:val="00A403BB"/>
    <w:rsid w:val="00A450B9"/>
    <w:rsid w:val="00A674DF"/>
    <w:rsid w:val="00A83AA6"/>
    <w:rsid w:val="00A934D6"/>
    <w:rsid w:val="00AE1809"/>
    <w:rsid w:val="00AF6004"/>
    <w:rsid w:val="00B1776D"/>
    <w:rsid w:val="00B632BA"/>
    <w:rsid w:val="00B80D76"/>
    <w:rsid w:val="00BA2105"/>
    <w:rsid w:val="00BA373D"/>
    <w:rsid w:val="00BA7E06"/>
    <w:rsid w:val="00BB43B5"/>
    <w:rsid w:val="00BB6219"/>
    <w:rsid w:val="00BC6F94"/>
    <w:rsid w:val="00BD290F"/>
    <w:rsid w:val="00BE73E2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DF450A"/>
    <w:rsid w:val="00E26329"/>
    <w:rsid w:val="00E40B50"/>
    <w:rsid w:val="00E50293"/>
    <w:rsid w:val="00E6178F"/>
    <w:rsid w:val="00E65FFC"/>
    <w:rsid w:val="00E71871"/>
    <w:rsid w:val="00E744EA"/>
    <w:rsid w:val="00E80951"/>
    <w:rsid w:val="00E854FE"/>
    <w:rsid w:val="00E86CC6"/>
    <w:rsid w:val="00EB0F75"/>
    <w:rsid w:val="00EB56B3"/>
    <w:rsid w:val="00ED2029"/>
    <w:rsid w:val="00ED6492"/>
    <w:rsid w:val="00ED708E"/>
    <w:rsid w:val="00EF2095"/>
    <w:rsid w:val="00F06866"/>
    <w:rsid w:val="00F15956"/>
    <w:rsid w:val="00F24CFC"/>
    <w:rsid w:val="00F3170F"/>
    <w:rsid w:val="00F45763"/>
    <w:rsid w:val="00F74D1E"/>
    <w:rsid w:val="00F976B0"/>
    <w:rsid w:val="00FA6DE7"/>
    <w:rsid w:val="00FC0A8E"/>
    <w:rsid w:val="00FE0F2C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DE85002"/>
  <w15:chartTrackingRefBased/>
  <w15:docId w15:val="{1250B4BF-030F-470F-B091-54E18E7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AF60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Tsenzuul, Petra M CTR OSD (USA)</cp:lastModifiedBy>
  <cp:revision>2</cp:revision>
  <cp:lastPrinted>2010-10-04T15:59:00Z</cp:lastPrinted>
  <dcterms:created xsi:type="dcterms:W3CDTF">2024-09-09T18:28:00Z</dcterms:created>
  <dcterms:modified xsi:type="dcterms:W3CDTF">2024-09-09T18:28:00Z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