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61" w:rsidP="00CE7C61" w:rsidRDefault="00CE7C61" w14:paraId="683504D8" w14:textId="26316DA0">
      <w:pPr>
        <w:spacing w:before="240" w:after="120" w:line="480" w:lineRule="auto"/>
        <w:rPr>
          <w:i/>
        </w:rPr>
      </w:pPr>
      <w:r>
        <w:rPr>
          <w:i/>
        </w:rPr>
        <w:tab/>
      </w:r>
      <w:r w:rsidRPr="00D17ACE">
        <w:rPr>
          <w:i/>
        </w:rPr>
        <w:t xml:space="preserve">The screen capture images </w:t>
      </w:r>
      <w:r>
        <w:rPr>
          <w:i/>
        </w:rPr>
        <w:t xml:space="preserve">that follow </w:t>
      </w:r>
      <w:r w:rsidRPr="00D17ACE">
        <w:rPr>
          <w:i/>
        </w:rPr>
        <w:t xml:space="preserve">show </w:t>
      </w:r>
      <w:r>
        <w:rPr>
          <w:i/>
        </w:rPr>
        <w:t>ALL</w:t>
      </w:r>
      <w:r w:rsidRPr="00D17ACE">
        <w:rPr>
          <w:i/>
        </w:rPr>
        <w:t xml:space="preserve"> of the q</w:t>
      </w:r>
      <w:r>
        <w:rPr>
          <w:i/>
        </w:rPr>
        <w:t xml:space="preserve">uestions included in the survey. Questions </w:t>
      </w:r>
      <w:r w:rsidR="00143C2E">
        <w:rPr>
          <w:i/>
        </w:rPr>
        <w:t>numbered with decimals</w:t>
      </w:r>
      <w:r w:rsidR="000A2674">
        <w:rPr>
          <w:i/>
        </w:rPr>
        <w:t xml:space="preserve"> (</w:t>
      </w:r>
      <w:r w:rsidR="00E95FC7">
        <w:rPr>
          <w:i/>
        </w:rPr>
        <w:t>i.</w:t>
      </w:r>
      <w:r w:rsidR="00143C2E">
        <w:rPr>
          <w:i/>
        </w:rPr>
        <w:t xml:space="preserve">e., </w:t>
      </w:r>
      <w:r w:rsidR="00E95FC7">
        <w:rPr>
          <w:i/>
        </w:rPr>
        <w:t xml:space="preserve">2.1, 2.2, 2.3, 2.4, 6.1, </w:t>
      </w:r>
      <w:r w:rsidR="00143C2E">
        <w:rPr>
          <w:i/>
        </w:rPr>
        <w:t xml:space="preserve">and </w:t>
      </w:r>
      <w:r w:rsidR="00E95FC7">
        <w:rPr>
          <w:i/>
        </w:rPr>
        <w:t>6.2</w:t>
      </w:r>
      <w:r>
        <w:rPr>
          <w:i/>
        </w:rPr>
        <w:t xml:space="preserve">) are only displayed when </w:t>
      </w:r>
      <w:r w:rsidR="00E95FC7">
        <w:rPr>
          <w:i/>
        </w:rPr>
        <w:t xml:space="preserve">a </w:t>
      </w:r>
      <w:r>
        <w:rPr>
          <w:i/>
        </w:rPr>
        <w:t xml:space="preserve">preceding </w:t>
      </w:r>
      <w:r w:rsidR="00143C2E">
        <w:rPr>
          <w:i/>
        </w:rPr>
        <w:t xml:space="preserve">response option </w:t>
      </w:r>
      <w:r w:rsidR="00D947AF">
        <w:rPr>
          <w:i/>
        </w:rPr>
        <w:t xml:space="preserve">is </w:t>
      </w:r>
      <w:r w:rsidR="00024EB3">
        <w:rPr>
          <w:i/>
        </w:rPr>
        <w:t>selected</w:t>
      </w:r>
      <w:r w:rsidR="00D947AF">
        <w:rPr>
          <w:i/>
        </w:rPr>
        <w:t xml:space="preserve">, triggering the display logic for the sub-question. For example, selecting the </w:t>
      </w:r>
      <w:r w:rsidR="00024EB3">
        <w:rPr>
          <w:i/>
        </w:rPr>
        <w:t xml:space="preserve">response option </w:t>
      </w:r>
      <w:r>
        <w:rPr>
          <w:i/>
        </w:rPr>
        <w:t>“Other, please specify.”</w:t>
      </w:r>
      <w:r w:rsidR="00D947AF">
        <w:rPr>
          <w:i/>
        </w:rPr>
        <w:t xml:space="preserve"> triggers display of a follow-up question and open-ended response text box. </w:t>
      </w:r>
    </w:p>
    <w:p w:rsidR="00CA6FF7" w:rsidP="00CE7C61" w:rsidRDefault="00CE7C61" w14:paraId="5507D25F" w14:textId="6B0C7395">
      <w:pPr>
        <w:spacing w:before="240" w:after="120" w:line="480" w:lineRule="auto"/>
        <w:rPr>
          <w:i/>
        </w:rPr>
      </w:pPr>
      <w:r>
        <w:rPr>
          <w:i/>
        </w:rPr>
        <w:tab/>
        <w:t>The actua</w:t>
      </w:r>
      <w:r w:rsidR="004A1F56">
        <w:rPr>
          <w:i/>
        </w:rPr>
        <w:t>l survey appears as one web page</w:t>
      </w:r>
      <w:r>
        <w:rPr>
          <w:i/>
        </w:rPr>
        <w:t>;</w:t>
      </w:r>
      <w:r w:rsidR="004A1F56">
        <w:rPr>
          <w:i/>
        </w:rPr>
        <w:t xml:space="preserve"> </w:t>
      </w:r>
      <w:r>
        <w:rPr>
          <w:i/>
        </w:rPr>
        <w:t xml:space="preserve">this enables the respondent to view the entire set of questions except the questions that appear only when a specific option is selected. The pagination of this document is used to accommodate the screen capture images. </w:t>
      </w:r>
    </w:p>
    <w:p w:rsidR="00CA6FF7" w:rsidP="00CA6FF7" w:rsidRDefault="00CA6FF7" w14:paraId="28FC6EDA" w14:textId="1DAE5C31">
      <w:pPr>
        <w:rPr>
          <w:i/>
        </w:rPr>
      </w:pPr>
      <w:r w:rsidRPr="006672B0">
        <w:rPr>
          <w:i/>
        </w:rPr>
        <w:t xml:space="preserve">An example of the survey can be viewed online at the following generic URL containing placeholder </w:t>
      </w:r>
      <w:r w:rsidR="00C36980">
        <w:rPr>
          <w:i/>
        </w:rPr>
        <w:t xml:space="preserve">class dates and </w:t>
      </w:r>
      <w:r w:rsidRPr="006672B0">
        <w:rPr>
          <w:i/>
        </w:rPr>
        <w:t>course ID information:</w:t>
      </w:r>
    </w:p>
    <w:p w:rsidR="00CA6FF7" w:rsidRDefault="00CA6FF7" w14:paraId="66C85D4E" w14:textId="25536BBF">
      <w:pPr>
        <w:rPr>
          <w:i/>
        </w:rPr>
      </w:pPr>
    </w:p>
    <w:p w:rsidRPr="009A7E91" w:rsidR="00CA6FF7" w:rsidRDefault="00CA6FF7" w14:paraId="1D655600" w14:textId="56E0951C">
      <w:pPr>
        <w:rPr>
          <w:rFonts w:ascii="Courier New" w:hAnsi="Courier New" w:cs="Courier New"/>
        </w:rPr>
      </w:pPr>
      <w:r w:rsidRPr="009A7E91">
        <w:rPr>
          <w:rFonts w:ascii="Courier New" w:hAnsi="Courier New" w:cs="Courier New"/>
        </w:rPr>
        <w:t>https://survey.foreseeresults.com/survey/display?cid=FJo99FIhUB5oc1gZdcI5sA4C&amp;sid=train-feedback&amp;cpp%5bstart_date%5d=10/25/2021&amp;cpp%5bend_date%5d=11/04/2021&amp;cpp%5bcourse_Id%5d=GN101.01</w:t>
      </w:r>
    </w:p>
    <w:p w:rsidRPr="009A7E91" w:rsidR="00CA6FF7" w:rsidRDefault="00CA6FF7" w14:paraId="326D498E" w14:textId="77777777">
      <w:pPr>
        <w:rPr>
          <w:rFonts w:ascii="Courier New" w:hAnsi="Courier New" w:cs="Courier New"/>
        </w:rPr>
      </w:pPr>
    </w:p>
    <w:p w:rsidR="00CA6FF7" w:rsidRDefault="00CA6FF7" w14:paraId="41774842" w14:textId="77777777">
      <w:pPr>
        <w:rPr>
          <w:i/>
        </w:rPr>
      </w:pPr>
    </w:p>
    <w:p w:rsidR="00CA6FF7" w:rsidRDefault="00CA6FF7" w14:paraId="4908799F" w14:textId="77777777">
      <w:pPr>
        <w:rPr>
          <w:i/>
        </w:rPr>
      </w:pPr>
    </w:p>
    <w:p w:rsidR="00CA6FF7" w:rsidRDefault="00CA6FF7" w14:paraId="57BB1D0E" w14:textId="27217168">
      <w:pPr>
        <w:rPr>
          <w:i/>
        </w:rPr>
      </w:pPr>
      <w:r>
        <w:rPr>
          <w:i/>
        </w:rPr>
        <w:br w:type="page"/>
      </w:r>
      <w:bookmarkStart w:name="_GoBack" w:id="0"/>
      <w:bookmarkEnd w:id="0"/>
    </w:p>
    <w:p w:rsidR="00CA6FF7" w:rsidRDefault="00CA6FF7" w14:paraId="6E4DD0F2" w14:textId="77777777">
      <w:pPr>
        <w:rPr>
          <w:i/>
        </w:rPr>
      </w:pPr>
    </w:p>
    <w:p w:rsidRPr="00D17ACE" w:rsidR="00CE7C61" w:rsidP="00CE7C61" w:rsidRDefault="00CE7C61" w14:paraId="66D74204" w14:textId="77777777">
      <w:pPr>
        <w:spacing w:before="240" w:after="120" w:line="480" w:lineRule="auto"/>
        <w:rPr>
          <w:i/>
        </w:rPr>
      </w:pPr>
    </w:p>
    <w:p w:rsidR="00CE7C61" w:rsidP="0021116D" w:rsidRDefault="0021116D" w14:paraId="281E62AD" w14:textId="1BD94D42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22D89FD6" wp14:editId="267B098E">
            <wp:extent cx="5486400" cy="51923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ining application survey AD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C61">
        <w:rPr>
          <w:rFonts w:eastAsia="Tahoma"/>
        </w:rPr>
        <w:br w:type="page"/>
      </w:r>
    </w:p>
    <w:p w:rsidR="00CE7C61" w:rsidP="00CE7C61" w:rsidRDefault="003A531B" w14:paraId="30BC4A5C" w14:textId="6246B7AA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4E00CF32" wp14:editId="4B530500">
            <wp:extent cx="4413477" cy="43690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1-2-2.3$2.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77" cy="436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8C8" w:rsidP="00CE7C61" w:rsidRDefault="009E28C8" w14:paraId="5F7C6ED4" w14:textId="696FB14A">
      <w:pPr>
        <w:rPr>
          <w:rFonts w:eastAsia="Tahoma"/>
        </w:rPr>
      </w:pPr>
    </w:p>
    <w:p w:rsidR="00603FE6" w:rsidP="00CE7C61" w:rsidRDefault="003A531B" w14:paraId="43B4B766" w14:textId="1B5769D3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03838BE3" wp14:editId="59A4BF82">
            <wp:extent cx="4413477" cy="5188217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2-2.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77" cy="518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1B" w:rsidRDefault="003A531B" w14:paraId="13086122" w14:textId="77777777">
      <w:pPr>
        <w:rPr>
          <w:rFonts w:eastAsia="Tahoma"/>
        </w:rPr>
      </w:pPr>
    </w:p>
    <w:p w:rsidR="003A531B" w:rsidRDefault="003A531B" w14:paraId="6471A56D" w14:textId="425013D2">
      <w:pPr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15153A68" wp14:editId="4C6A5B8B">
            <wp:extent cx="4407126" cy="280684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2-2.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126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1B" w:rsidRDefault="003A531B" w14:paraId="66B79C30" w14:textId="0DAB1233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76E5F16F" wp14:editId="3DB455A7">
            <wp:extent cx="4375375" cy="2959252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3-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375" cy="29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1B" w:rsidRDefault="003A531B" w14:paraId="668321B0" w14:textId="2F413AC3">
      <w:pPr>
        <w:rPr>
          <w:rFonts w:eastAsia="Tahoma"/>
        </w:rPr>
      </w:pPr>
    </w:p>
    <w:p w:rsidR="003A531B" w:rsidRDefault="003A531B" w14:paraId="74780FB2" w14:textId="2B63EEA2">
      <w:pPr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33C684EF" wp14:editId="7247C5E0">
            <wp:extent cx="4343623" cy="1994002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6-6.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623" cy="199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1B" w:rsidRDefault="003A531B" w14:paraId="6035369A" w14:textId="77777777">
      <w:pPr>
        <w:rPr>
          <w:rFonts w:eastAsia="Tahoma"/>
        </w:rPr>
      </w:pPr>
    </w:p>
    <w:p w:rsidR="003A531B" w:rsidRDefault="003A531B" w14:paraId="59BE3BE2" w14:textId="409C8703">
      <w:pPr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4FF44785" wp14:editId="4F589C44">
            <wp:extent cx="4369025" cy="20194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6-6.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025" cy="201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1B" w:rsidRDefault="003A531B" w14:paraId="09B44C22" w14:textId="77777777">
      <w:pPr>
        <w:rPr>
          <w:rFonts w:eastAsia="Tahoma"/>
        </w:rPr>
      </w:pPr>
    </w:p>
    <w:p w:rsidR="003A531B" w:rsidRDefault="003A531B" w14:paraId="4A8CC762" w14:textId="77777777">
      <w:pPr>
        <w:rPr>
          <w:rFonts w:eastAsia="Tahoma"/>
        </w:rPr>
      </w:pPr>
    </w:p>
    <w:p w:rsidR="00CE7C61" w:rsidRDefault="00CE7C61" w14:paraId="06EC8B9D" w14:textId="00D3706D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CE7C61" w:rsidRDefault="00275B96" w14:paraId="3BB4CB6B" w14:textId="40AEF2AD">
      <w:pPr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12A0B0B1" wp14:editId="7B6FB69F">
            <wp:extent cx="4375375" cy="2603634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7-En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375" cy="260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P="00CE7C61" w:rsidRDefault="00CE7C61" w14:paraId="21ECA95B" w14:textId="77777777">
      <w:pPr>
        <w:rPr>
          <w:rFonts w:eastAsia="Tahoma"/>
        </w:rPr>
      </w:pPr>
    </w:p>
    <w:p w:rsidR="00275B96" w:rsidRDefault="00275B96" w14:paraId="5E56A395" w14:textId="23B80D6A">
      <w:pPr>
        <w:rPr>
          <w:rFonts w:eastAsia="Tahoma"/>
        </w:rPr>
      </w:pPr>
    </w:p>
    <w:sectPr w:rsidR="00275B96">
      <w:head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6FF9" w14:textId="77777777" w:rsidR="00992442" w:rsidRDefault="00992442" w:rsidP="00025343">
      <w:r>
        <w:separator/>
      </w:r>
    </w:p>
  </w:endnote>
  <w:endnote w:type="continuationSeparator" w:id="0">
    <w:p w14:paraId="5195D846" w14:textId="77777777" w:rsidR="00992442" w:rsidRDefault="00992442" w:rsidP="000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369DC" w14:textId="77777777" w:rsidR="00992442" w:rsidRDefault="00992442" w:rsidP="00025343">
      <w:r>
        <w:separator/>
      </w:r>
    </w:p>
  </w:footnote>
  <w:footnote w:type="continuationSeparator" w:id="0">
    <w:p w14:paraId="23BFF792" w14:textId="77777777" w:rsidR="00992442" w:rsidRDefault="00992442" w:rsidP="0002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F77E" w14:textId="61136680" w:rsidR="00025343" w:rsidRDefault="00183CAC">
    <w:pPr>
      <w:pStyle w:val="Header"/>
    </w:pPr>
    <w:r w:rsidRPr="00CE7071">
      <w:t>CDSE</w:t>
    </w:r>
    <w:r w:rsidRPr="00F83F41">
      <w:t xml:space="preserve"> </w:t>
    </w:r>
    <w:r w:rsidR="004A1F56">
      <w:t>Training Application</w:t>
    </w:r>
    <w:r w:rsidRPr="003A7FBF">
      <w:t xml:space="preserve"> Survey</w:t>
    </w:r>
    <w:r w:rsidR="00CE7C61">
      <w:t xml:space="preserve"> Screen Captures</w:t>
    </w:r>
    <w:r w:rsidR="00025343">
      <w:tab/>
    </w:r>
    <w:r w:rsidR="00025343">
      <w:fldChar w:fldCharType="begin"/>
    </w:r>
    <w:r w:rsidR="00025343">
      <w:instrText xml:space="preserve"> PAGE   \* MERGEFORMAT </w:instrText>
    </w:r>
    <w:r w:rsidR="00025343">
      <w:fldChar w:fldCharType="separate"/>
    </w:r>
    <w:r w:rsidR="00ED10D1">
      <w:rPr>
        <w:noProof/>
      </w:rPr>
      <w:t>2</w:t>
    </w:r>
    <w:r w:rsidR="000253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287"/>
    <w:multiLevelType w:val="hybridMultilevel"/>
    <w:tmpl w:val="45E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A00"/>
    <w:multiLevelType w:val="hybridMultilevel"/>
    <w:tmpl w:val="6BA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6F"/>
    <w:multiLevelType w:val="hybridMultilevel"/>
    <w:tmpl w:val="3B0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E54"/>
    <w:multiLevelType w:val="hybridMultilevel"/>
    <w:tmpl w:val="481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78A"/>
    <w:rsid w:val="00022CF2"/>
    <w:rsid w:val="00024EB3"/>
    <w:rsid w:val="00025343"/>
    <w:rsid w:val="0003346A"/>
    <w:rsid w:val="000568C5"/>
    <w:rsid w:val="000831A7"/>
    <w:rsid w:val="000A2674"/>
    <w:rsid w:val="000B7442"/>
    <w:rsid w:val="000B784A"/>
    <w:rsid w:val="000D608B"/>
    <w:rsid w:val="000F25EE"/>
    <w:rsid w:val="00102713"/>
    <w:rsid w:val="00105E52"/>
    <w:rsid w:val="00123332"/>
    <w:rsid w:val="00137D6F"/>
    <w:rsid w:val="00140C06"/>
    <w:rsid w:val="00143C2E"/>
    <w:rsid w:val="00165A90"/>
    <w:rsid w:val="00174D73"/>
    <w:rsid w:val="00183CAC"/>
    <w:rsid w:val="001856AB"/>
    <w:rsid w:val="001A359C"/>
    <w:rsid w:val="001A6709"/>
    <w:rsid w:val="0021116D"/>
    <w:rsid w:val="002244A1"/>
    <w:rsid w:val="002477B7"/>
    <w:rsid w:val="00256451"/>
    <w:rsid w:val="00271EDA"/>
    <w:rsid w:val="002738C4"/>
    <w:rsid w:val="00275B96"/>
    <w:rsid w:val="00292940"/>
    <w:rsid w:val="002A36C8"/>
    <w:rsid w:val="002B3F97"/>
    <w:rsid w:val="002B7299"/>
    <w:rsid w:val="002D0317"/>
    <w:rsid w:val="002E01C2"/>
    <w:rsid w:val="002E10A7"/>
    <w:rsid w:val="002E26E3"/>
    <w:rsid w:val="002E2794"/>
    <w:rsid w:val="00327181"/>
    <w:rsid w:val="00330EF9"/>
    <w:rsid w:val="00334BB5"/>
    <w:rsid w:val="00352B3A"/>
    <w:rsid w:val="0035527A"/>
    <w:rsid w:val="00373F64"/>
    <w:rsid w:val="00392CEB"/>
    <w:rsid w:val="0039371F"/>
    <w:rsid w:val="00394461"/>
    <w:rsid w:val="003A531B"/>
    <w:rsid w:val="003A7FBF"/>
    <w:rsid w:val="003B28C9"/>
    <w:rsid w:val="003E2FB7"/>
    <w:rsid w:val="003E5F13"/>
    <w:rsid w:val="004061FD"/>
    <w:rsid w:val="00406EEF"/>
    <w:rsid w:val="00416E68"/>
    <w:rsid w:val="0044376B"/>
    <w:rsid w:val="004440C7"/>
    <w:rsid w:val="00473929"/>
    <w:rsid w:val="00480E66"/>
    <w:rsid w:val="00492D9C"/>
    <w:rsid w:val="004A1F56"/>
    <w:rsid w:val="004B57EE"/>
    <w:rsid w:val="004D3EE9"/>
    <w:rsid w:val="004D51D2"/>
    <w:rsid w:val="004E0DE7"/>
    <w:rsid w:val="004E2954"/>
    <w:rsid w:val="004F32BF"/>
    <w:rsid w:val="005032E3"/>
    <w:rsid w:val="00512117"/>
    <w:rsid w:val="005606F4"/>
    <w:rsid w:val="005A4FA3"/>
    <w:rsid w:val="005C070C"/>
    <w:rsid w:val="005C23D8"/>
    <w:rsid w:val="005F3EE0"/>
    <w:rsid w:val="00603FE6"/>
    <w:rsid w:val="00623BB5"/>
    <w:rsid w:val="006517A3"/>
    <w:rsid w:val="00660381"/>
    <w:rsid w:val="006668C0"/>
    <w:rsid w:val="006A19C8"/>
    <w:rsid w:val="006A5A49"/>
    <w:rsid w:val="006E2329"/>
    <w:rsid w:val="006E350B"/>
    <w:rsid w:val="00715A1D"/>
    <w:rsid w:val="0073363C"/>
    <w:rsid w:val="00777720"/>
    <w:rsid w:val="007D2788"/>
    <w:rsid w:val="008042DA"/>
    <w:rsid w:val="00807EEF"/>
    <w:rsid w:val="008257C7"/>
    <w:rsid w:val="0084494E"/>
    <w:rsid w:val="00855704"/>
    <w:rsid w:val="008708A8"/>
    <w:rsid w:val="00873D54"/>
    <w:rsid w:val="008922C5"/>
    <w:rsid w:val="008B6A57"/>
    <w:rsid w:val="008B7F1E"/>
    <w:rsid w:val="008D7D86"/>
    <w:rsid w:val="008E3143"/>
    <w:rsid w:val="008F38B6"/>
    <w:rsid w:val="00915E9B"/>
    <w:rsid w:val="00923AED"/>
    <w:rsid w:val="00930549"/>
    <w:rsid w:val="0099083B"/>
    <w:rsid w:val="00992442"/>
    <w:rsid w:val="009A5433"/>
    <w:rsid w:val="009A7E91"/>
    <w:rsid w:val="009B4064"/>
    <w:rsid w:val="009D1020"/>
    <w:rsid w:val="009E28C8"/>
    <w:rsid w:val="00A05409"/>
    <w:rsid w:val="00A560F0"/>
    <w:rsid w:val="00A6294D"/>
    <w:rsid w:val="00A70AB8"/>
    <w:rsid w:val="00A70E55"/>
    <w:rsid w:val="00A77B3E"/>
    <w:rsid w:val="00A96B9A"/>
    <w:rsid w:val="00A96FEA"/>
    <w:rsid w:val="00AE474D"/>
    <w:rsid w:val="00B0212D"/>
    <w:rsid w:val="00B05D11"/>
    <w:rsid w:val="00B36DF6"/>
    <w:rsid w:val="00B42626"/>
    <w:rsid w:val="00B7673E"/>
    <w:rsid w:val="00B80102"/>
    <w:rsid w:val="00BB40B5"/>
    <w:rsid w:val="00C36980"/>
    <w:rsid w:val="00C617C3"/>
    <w:rsid w:val="00C64632"/>
    <w:rsid w:val="00CA4B6C"/>
    <w:rsid w:val="00CA6FF7"/>
    <w:rsid w:val="00CB4A37"/>
    <w:rsid w:val="00CB722A"/>
    <w:rsid w:val="00CC6860"/>
    <w:rsid w:val="00CE7071"/>
    <w:rsid w:val="00CE7C61"/>
    <w:rsid w:val="00CF4B74"/>
    <w:rsid w:val="00D1484B"/>
    <w:rsid w:val="00D153B1"/>
    <w:rsid w:val="00D179B5"/>
    <w:rsid w:val="00D314BD"/>
    <w:rsid w:val="00D31CDD"/>
    <w:rsid w:val="00D513CF"/>
    <w:rsid w:val="00D76DC5"/>
    <w:rsid w:val="00D8222D"/>
    <w:rsid w:val="00D90929"/>
    <w:rsid w:val="00D947AF"/>
    <w:rsid w:val="00D94901"/>
    <w:rsid w:val="00DA47E1"/>
    <w:rsid w:val="00DB0822"/>
    <w:rsid w:val="00DC7FEF"/>
    <w:rsid w:val="00DD1014"/>
    <w:rsid w:val="00DE3E8C"/>
    <w:rsid w:val="00DF3575"/>
    <w:rsid w:val="00E102AC"/>
    <w:rsid w:val="00E520C1"/>
    <w:rsid w:val="00E62E68"/>
    <w:rsid w:val="00E64F0B"/>
    <w:rsid w:val="00E728FF"/>
    <w:rsid w:val="00E73FC5"/>
    <w:rsid w:val="00E83249"/>
    <w:rsid w:val="00E9464A"/>
    <w:rsid w:val="00E95FC7"/>
    <w:rsid w:val="00ED10D1"/>
    <w:rsid w:val="00EE6A11"/>
    <w:rsid w:val="00F00152"/>
    <w:rsid w:val="00F03407"/>
    <w:rsid w:val="00F134E9"/>
    <w:rsid w:val="00F221D5"/>
    <w:rsid w:val="00F61C0B"/>
    <w:rsid w:val="00F736E6"/>
    <w:rsid w:val="00F77D9C"/>
    <w:rsid w:val="00FA6561"/>
    <w:rsid w:val="00FB4EB4"/>
    <w:rsid w:val="00FB79FA"/>
    <w:rsid w:val="00FE15B5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6CEA9"/>
  <w15:docId w15:val="{CD0CB3BD-03DD-4CA3-9CE1-8AD19CE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uiPriority w:val="99"/>
    <w:rsid w:val="00A560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334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3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34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3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3FD4-3DEE-46E3-8B05-807B3352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Schuff, Nicholas A CTR WHS ESD</cp:lastModifiedBy>
  <cp:revision>4</cp:revision>
  <cp:lastPrinted>2022-05-23T13:20:00Z</cp:lastPrinted>
  <dcterms:created xsi:type="dcterms:W3CDTF">2022-05-12T20:16:00Z</dcterms:created>
  <dcterms:modified xsi:type="dcterms:W3CDTF">2022-05-23T13:28:00Z</dcterms:modified>
</cp:coreProperties>
</file>