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4CF9369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>
        <w:rPr>
          <w:sz w:val="28"/>
        </w:rPr>
        <w:t xml:space="preserve"> (OMB Control Number: </w:t>
      </w:r>
      <w:r w:rsidR="00EA5B72">
        <w:rPr>
          <w:sz w:val="28"/>
        </w:rPr>
        <w:t>0704</w:t>
      </w:r>
      <w:r>
        <w:rPr>
          <w:sz w:val="28"/>
        </w:rPr>
        <w:t>-</w:t>
      </w:r>
      <w:r w:rsidR="00EA5B72">
        <w:rPr>
          <w:sz w:val="28"/>
        </w:rPr>
        <w:t>0553</w:t>
      </w:r>
      <w:r>
        <w:rPr>
          <w:sz w:val="28"/>
        </w:rPr>
        <w:t>)</w:t>
      </w:r>
    </w:p>
    <w:p w:rsidRPr="00AB4E49" w:rsidR="00E50293" w:rsidP="00434E33" w:rsidRDefault="004D75F1" w14:paraId="4A4F5BE2" w14:textId="54F0475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BE589F3" wp14:anchorId="57C501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928A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BC5982" w:rsidR="00BC5982">
        <w:t>Regulations Team Training Course Feedback Survey</w:t>
      </w:r>
      <w:bookmarkStart w:name="_GoBack" w:id="0"/>
      <w:bookmarkEnd w:id="0"/>
    </w:p>
    <w:p w:rsidR="005E714A" w:rsidRDefault="005E714A" w14:paraId="6184BC13" w14:textId="77777777"/>
    <w:p w:rsidR="001B0AAA" w:rsidRDefault="00F15956" w14:paraId="3C300FF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25206D" w14:paraId="1AE1B2F4" w14:textId="142EFC13">
      <w:r>
        <w:t>This</w:t>
      </w:r>
      <w:r w:rsidR="00EA5B72">
        <w:t xml:space="preserve"> course evaluation</w:t>
      </w:r>
      <w:r w:rsidR="00F659C7">
        <w:t xml:space="preserve"> </w:t>
      </w:r>
      <w:r>
        <w:t>is</w:t>
      </w:r>
      <w:r w:rsidR="00EA5B72">
        <w:t xml:space="preserve"> </w:t>
      </w:r>
      <w:r>
        <w:t>utilized by departmental stakeholders in the regulatory process to</w:t>
      </w:r>
      <w:r w:rsidR="00EA5B72">
        <w:t xml:space="preserve"> provide feedback on training methods and materials for </w:t>
      </w:r>
      <w:r>
        <w:t>the DoD Regulatory Program (Action Officer)</w:t>
      </w:r>
      <w:r w:rsidR="00EA5B72">
        <w:t xml:space="preserve"> </w:t>
      </w:r>
      <w:r w:rsidR="00F659C7">
        <w:t>quarterly</w:t>
      </w:r>
      <w:r>
        <w:t xml:space="preserve"> training</w:t>
      </w:r>
      <w:r w:rsidR="00AB4E49">
        <w:t xml:space="preserve">. </w:t>
      </w:r>
      <w:r>
        <w:t>This course plays a vital role in preparing Action Officers to participate in the Rulemaking Process. Feedback from these surveys will potentially influen</w:t>
      </w:r>
      <w:r w:rsidR="00AB4E49">
        <w:t>ce the future development of</w:t>
      </w:r>
      <w:r>
        <w:t xml:space="preserve"> regulatory training, and/or assist the regulatory team in identifying areas which need more guidance and attention.</w:t>
      </w:r>
    </w:p>
    <w:p w:rsidR="0025206D" w:rsidRDefault="0025206D" w14:paraId="5F9AF8E8" w14:textId="77777777"/>
    <w:p w:rsidR="00EA5B72" w:rsidRDefault="00EA5B72" w14:paraId="574BB3F2" w14:textId="77777777">
      <w:r>
        <w:t xml:space="preserve">This evaluation has a low burden on the respondent population </w:t>
      </w:r>
      <w:r w:rsidR="00146A67">
        <w:t xml:space="preserve">and is completely voluntary.  </w:t>
      </w:r>
    </w:p>
    <w:p w:rsidR="00C8488C" w:rsidP="00434E33" w:rsidRDefault="00C8488C" w14:paraId="0E4338B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43E26F6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146A67" w14:paraId="60D7EC53" w14:textId="3BBD7DCE">
      <w:pPr>
        <w:rPr>
          <w:b/>
        </w:rPr>
      </w:pPr>
      <w:r>
        <w:t>Respondents for this survey are F</w:t>
      </w:r>
      <w:r w:rsidR="0025206D">
        <w:t>ederal Contractors who take part in the drafting, processing, support, and coordination of DoD regulatory actions.</w:t>
      </w:r>
    </w:p>
    <w:p w:rsidR="00E26329" w:rsidRDefault="00E26329" w14:paraId="5692114E" w14:textId="77777777">
      <w:pPr>
        <w:rPr>
          <w:b/>
        </w:rPr>
      </w:pPr>
    </w:p>
    <w:p w:rsidRPr="00F06866" w:rsidR="00F06866" w:rsidRDefault="00F06866" w14:paraId="3CAEBF6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6F23CC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613182D" w14:textId="05C744D4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B4E49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5936DC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3E78008" w14:textId="37DB149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5206D"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146A67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973FDC">
        <w:rPr>
          <w:bCs/>
          <w:sz w:val="24"/>
          <w:u w:val="single"/>
        </w:rPr>
        <w:t xml:space="preserve"> </w:t>
      </w:r>
      <w:r w:rsidR="00146A67">
        <w:rPr>
          <w:bCs/>
          <w:sz w:val="24"/>
          <w:u w:val="single"/>
        </w:rPr>
        <w:t>Training Course Evaluation</w:t>
      </w:r>
    </w:p>
    <w:p w:rsidR="00434E33" w:rsidRDefault="00434E33" w14:paraId="6327555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7030CA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B0864A3" w14:textId="77777777">
      <w:pPr>
        <w:rPr>
          <w:sz w:val="16"/>
          <w:szCs w:val="16"/>
        </w:rPr>
      </w:pPr>
    </w:p>
    <w:p w:rsidRPr="009C13B9" w:rsidR="008101A5" w:rsidP="008101A5" w:rsidRDefault="008101A5" w14:paraId="1C09ADA3" w14:textId="77777777">
      <w:r>
        <w:t xml:space="preserve">I certify the following to be true: </w:t>
      </w:r>
    </w:p>
    <w:p w:rsidR="008101A5" w:rsidP="008101A5" w:rsidRDefault="008101A5" w14:paraId="3A5719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A8135C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09F7E52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61F2AA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4B399C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91EB2E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C2BC90" w14:textId="77777777"/>
    <w:p w:rsidR="009C13B9" w:rsidP="009C13B9" w:rsidRDefault="00973FDC" w14:paraId="0A1CB74F" w14:textId="68989DC2">
      <w:r>
        <w:t xml:space="preserve">Name: </w:t>
      </w:r>
      <w:r w:rsidRPr="00973FDC" w:rsidR="004D75F1">
        <w:rPr>
          <w:u w:val="single"/>
        </w:rPr>
        <w:t>Kayyonne Marston</w:t>
      </w:r>
    </w:p>
    <w:p w:rsidR="009C13B9" w:rsidP="009C13B9" w:rsidRDefault="009C13B9" w14:paraId="0AB1046E" w14:textId="77777777">
      <w:pPr>
        <w:pStyle w:val="ListParagraph"/>
        <w:ind w:left="360"/>
      </w:pPr>
    </w:p>
    <w:p w:rsidRPr="00C86E91" w:rsidR="009C13B9" w:rsidP="00C86E91" w:rsidRDefault="00C86E91" w14:paraId="4403A25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A76B34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146A67">
        <w:t>[  ]</w:t>
      </w:r>
      <w:proofErr w:type="gramEnd"/>
      <w:r w:rsidR="00146A67">
        <w:t xml:space="preserve"> Yes  [X</w:t>
      </w:r>
      <w:r w:rsidR="009239AA">
        <w:t xml:space="preserve">]  No </w:t>
      </w:r>
    </w:p>
    <w:p w:rsidR="00C86E91" w:rsidP="00C86E91" w:rsidRDefault="009C13B9" w14:paraId="16C95B74" w14:textId="5C87C8AD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146A67">
        <w:t xml:space="preserve">vacy Act of 1974?   </w:t>
      </w:r>
      <w:proofErr w:type="gramStart"/>
      <w:r w:rsidR="00146A67">
        <w:t>[  ]</w:t>
      </w:r>
      <w:proofErr w:type="gramEnd"/>
      <w:r w:rsidR="00146A67">
        <w:t xml:space="preserve"> Yes [</w:t>
      </w:r>
      <w:r w:rsidR="00AB4E49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45C639BF" w14:textId="3F725BF2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AB4E49">
        <w:t xml:space="preserve"> been published?  </w:t>
      </w:r>
      <w:proofErr w:type="gramStart"/>
      <w:r w:rsidR="00AB4E49">
        <w:t>[ ]</w:t>
      </w:r>
      <w:proofErr w:type="gramEnd"/>
      <w:r w:rsidR="00AB4E49">
        <w:t xml:space="preserve"> Yes  [ </w:t>
      </w:r>
      <w:r>
        <w:t>] No</w:t>
      </w:r>
    </w:p>
    <w:p w:rsidR="00CF6542" w:rsidP="00C86E91" w:rsidRDefault="00CF6542" w14:paraId="60A22E99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8E2981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7F1BBDE" w14:textId="77777777">
      <w:r>
        <w:t>Is an incentive (e.g., money or reimbursement of expenses, token of appreciation) provide</w:t>
      </w:r>
      <w:r w:rsidR="00146A67">
        <w:t xml:space="preserve">d to participants?  </w:t>
      </w:r>
      <w:proofErr w:type="gramStart"/>
      <w:r w:rsidR="00146A67">
        <w:t>[  ]</w:t>
      </w:r>
      <w:proofErr w:type="gramEnd"/>
      <w:r w:rsidR="00146A67">
        <w:t xml:space="preserve"> Yes [X</w:t>
      </w:r>
      <w:r>
        <w:t xml:space="preserve">] No  </w:t>
      </w:r>
    </w:p>
    <w:p w:rsidR="004D6E14" w:rsidRDefault="004D6E14" w14:paraId="4FC103BF" w14:textId="77777777">
      <w:pPr>
        <w:rPr>
          <w:b/>
        </w:rPr>
      </w:pPr>
    </w:p>
    <w:p w:rsidR="005E714A" w:rsidP="00C86E91" w:rsidRDefault="005E714A" w14:paraId="3AB996E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7CDEA73B" w14:textId="77777777">
      <w:pPr>
        <w:keepNext/>
        <w:keepLines/>
        <w:rPr>
          <w:b/>
        </w:rPr>
      </w:pPr>
    </w:p>
    <w:tbl>
      <w:tblPr>
        <w:tblW w:w="9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946"/>
        <w:gridCol w:w="1003"/>
      </w:tblGrid>
      <w:tr w:rsidR="00EF2095" w:rsidTr="00146A67" w14:paraId="2412AC10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04C26CB0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31D03EE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946" w:type="dxa"/>
          </w:tcPr>
          <w:p w:rsidRPr="0001027E" w:rsidR="006832D9" w:rsidP="00843796" w:rsidRDefault="006832D9" w14:paraId="1D0B03A2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4A97292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146A67" w14:paraId="639F7E58" w14:textId="77777777">
        <w:trPr>
          <w:trHeight w:val="274"/>
        </w:trPr>
        <w:tc>
          <w:tcPr>
            <w:tcW w:w="5418" w:type="dxa"/>
          </w:tcPr>
          <w:p w:rsidR="006832D9" w:rsidP="00843796" w:rsidRDefault="00146A67" w14:paraId="7B5FB50E" w14:textId="77777777">
            <w:r>
              <w:t>Federal Contractors</w:t>
            </w:r>
          </w:p>
        </w:tc>
        <w:tc>
          <w:tcPr>
            <w:tcW w:w="1530" w:type="dxa"/>
          </w:tcPr>
          <w:p w:rsidR="006832D9" w:rsidP="00843796" w:rsidRDefault="0025206D" w14:paraId="21B1D2B9" w14:textId="77777777">
            <w:r>
              <w:t>120</w:t>
            </w:r>
          </w:p>
        </w:tc>
        <w:tc>
          <w:tcPr>
            <w:tcW w:w="1946" w:type="dxa"/>
          </w:tcPr>
          <w:p w:rsidR="006832D9" w:rsidP="009063D6" w:rsidRDefault="00AB4E49" w14:paraId="3DEDC7C4" w14:textId="2CD24677">
            <w:r>
              <w:t xml:space="preserve"> </w:t>
            </w:r>
            <w:r w:rsidR="009063D6">
              <w:t>5</w:t>
            </w:r>
            <w:r w:rsidR="00146A67">
              <w:t xml:space="preserve"> min</w:t>
            </w:r>
          </w:p>
        </w:tc>
        <w:tc>
          <w:tcPr>
            <w:tcW w:w="1003" w:type="dxa"/>
          </w:tcPr>
          <w:p w:rsidR="006832D9" w:rsidP="00843796" w:rsidRDefault="00AB4E49" w14:paraId="66158BC2" w14:textId="07C77D59">
            <w:r>
              <w:t>10 hours</w:t>
            </w:r>
          </w:p>
        </w:tc>
      </w:tr>
      <w:tr w:rsidR="00EF2095" w:rsidTr="00146A67" w14:paraId="708C971E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78BEF33F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25206D" w14:paraId="5086ACB3" w14:textId="77777777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946" w:type="dxa"/>
          </w:tcPr>
          <w:p w:rsidR="006832D9" w:rsidP="00843796" w:rsidRDefault="00AB4E49" w14:paraId="599C2FC2" w14:textId="2978EEC9">
            <w:r>
              <w:t xml:space="preserve"> </w:t>
            </w:r>
            <w:r w:rsidR="009063D6">
              <w:t>5</w:t>
            </w:r>
            <w:r w:rsidR="00146A67">
              <w:t xml:space="preserve"> min</w:t>
            </w:r>
          </w:p>
        </w:tc>
        <w:tc>
          <w:tcPr>
            <w:tcW w:w="1003" w:type="dxa"/>
          </w:tcPr>
          <w:p w:rsidRPr="0001027E" w:rsidR="006832D9" w:rsidP="00843796" w:rsidRDefault="00AB4E49" w14:paraId="57E1126C" w14:textId="303D7F78">
            <w:pPr>
              <w:rPr>
                <w:b/>
              </w:rPr>
            </w:pPr>
            <w:r>
              <w:rPr>
                <w:b/>
              </w:rPr>
              <w:t>10 hours</w:t>
            </w:r>
          </w:p>
        </w:tc>
      </w:tr>
    </w:tbl>
    <w:p w:rsidR="00F3170F" w:rsidP="00F3170F" w:rsidRDefault="00F3170F" w14:paraId="5C8E4A97" w14:textId="77777777"/>
    <w:p w:rsidR="005E714A" w:rsidRDefault="00AB4E49" w14:paraId="59D063E3" w14:textId="00D86F05">
      <w:pPr>
        <w:rPr>
          <w:u w:val="single"/>
        </w:rPr>
      </w:pPr>
      <w:r>
        <w:rPr>
          <w:b/>
        </w:rPr>
        <w:t>PUBLIC</w:t>
      </w:r>
      <w:r w:rsidR="001C39F7">
        <w:rPr>
          <w:b/>
        </w:rPr>
        <w:t xml:space="preserve">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</w:t>
      </w:r>
      <w:r w:rsidR="00897841">
        <w:t xml:space="preserve">to the </w:t>
      </w:r>
      <w:r w:rsidR="003E47F6">
        <w:t>public</w:t>
      </w:r>
      <w:r w:rsidR="00897841">
        <w:t xml:space="preserve"> is $</w:t>
      </w:r>
      <w:r>
        <w:rPr>
          <w:u w:val="single"/>
        </w:rPr>
        <w:t>520</w:t>
      </w:r>
    </w:p>
    <w:p w:rsidR="00ED6492" w:rsidRDefault="00ED6492" w14:paraId="5AFE2E8A" w14:textId="77777777">
      <w:pPr>
        <w:rPr>
          <w:b/>
          <w:bCs/>
          <w:u w:val="single"/>
        </w:rPr>
      </w:pPr>
    </w:p>
    <w:p w:rsidR="0069403B" w:rsidP="00F06866" w:rsidRDefault="00ED6492" w14:paraId="644C5D7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0A994CF" w14:textId="77777777">
      <w:pPr>
        <w:rPr>
          <w:b/>
        </w:rPr>
      </w:pPr>
    </w:p>
    <w:p w:rsidR="00F06866" w:rsidP="00F06866" w:rsidRDefault="00636621" w14:paraId="64BEC47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5838EA1" w14:textId="4F03646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897841">
        <w:t>[X] Yes</w:t>
      </w:r>
      <w:r w:rsidR="00897841">
        <w:tab/>
      </w:r>
      <w:proofErr w:type="gramStart"/>
      <w:r w:rsidR="00897841">
        <w:t>[</w:t>
      </w:r>
      <w:r w:rsidR="00AB4E49">
        <w:t xml:space="preserve"> </w:t>
      </w:r>
      <w:r>
        <w:t>]</w:t>
      </w:r>
      <w:proofErr w:type="gramEnd"/>
      <w:r>
        <w:t xml:space="preserve"> No</w:t>
      </w:r>
    </w:p>
    <w:p w:rsidR="00636621" w:rsidP="00636621" w:rsidRDefault="00636621" w14:paraId="23036CF7" w14:textId="77777777">
      <w:pPr>
        <w:pStyle w:val="ListParagraph"/>
      </w:pPr>
    </w:p>
    <w:p w:rsidR="00636621" w:rsidP="001B0AAA" w:rsidRDefault="00636621" w14:paraId="5577F53A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7607A66E" w14:textId="77777777">
      <w:pPr>
        <w:pStyle w:val="ListParagraph"/>
      </w:pPr>
    </w:p>
    <w:p w:rsidR="00A403BB" w:rsidP="00A403BB" w:rsidRDefault="004D75F1" w14:paraId="1E88CD8A" w14:textId="28BE21D2">
      <w:r>
        <w:t xml:space="preserve">The participant list is initially derived from the Regulatory Directorate’s intranet website. </w:t>
      </w:r>
      <w:r w:rsidR="00897841">
        <w:t xml:space="preserve">The course offerings are announced via </w:t>
      </w:r>
      <w:r>
        <w:t>email and Microsoft Teams, and potential participants decide whether or not they would like to attend</w:t>
      </w:r>
      <w:r w:rsidR="00AB4E49">
        <w:t>.</w:t>
      </w:r>
      <w:r w:rsidR="00897841">
        <w:t xml:space="preserve"> </w:t>
      </w:r>
      <w:r w:rsidR="0025206D">
        <w:t xml:space="preserve">The </w:t>
      </w:r>
      <w:r>
        <w:t>Regulatory Directorate</w:t>
      </w:r>
      <w:r w:rsidR="0025206D">
        <w:t xml:space="preserve"> will build</w:t>
      </w:r>
      <w:r w:rsidR="00897841">
        <w:t xml:space="preserve"> the </w:t>
      </w:r>
      <w:r>
        <w:t>participant</w:t>
      </w:r>
      <w:r w:rsidR="00897841">
        <w:t xml:space="preserve"> list b</w:t>
      </w:r>
      <w:r w:rsidR="0025206D">
        <w:t>ased on who attends</w:t>
      </w:r>
      <w:r w:rsidR="00FA55F3">
        <w:t xml:space="preserve"> the training</w:t>
      </w:r>
      <w:r w:rsidR="0025206D">
        <w:t>.</w:t>
      </w:r>
      <w:r w:rsidR="00897841">
        <w:t xml:space="preserve">    </w:t>
      </w:r>
    </w:p>
    <w:p w:rsidR="004D6E14" w:rsidP="00A403BB" w:rsidRDefault="004D6E14" w14:paraId="0141D91D" w14:textId="77777777">
      <w:pPr>
        <w:rPr>
          <w:b/>
        </w:rPr>
      </w:pPr>
    </w:p>
    <w:p w:rsidR="00A403BB" w:rsidP="00A403BB" w:rsidRDefault="00A403BB" w14:paraId="5632E6E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9D2178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BDE280F" w14:textId="523D6323">
      <w:pPr>
        <w:ind w:left="720"/>
      </w:pPr>
      <w:r>
        <w:t>[</w:t>
      </w:r>
      <w:r w:rsidR="00AB4E49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4B384F7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600D670" w14:textId="5F70ACC1">
      <w:pPr>
        <w:ind w:left="720"/>
      </w:pPr>
      <w:r>
        <w:t>[</w:t>
      </w:r>
      <w:r w:rsidR="00AB4E49">
        <w:t>X</w:t>
      </w:r>
      <w:r>
        <w:t>] In-person</w:t>
      </w:r>
      <w:r>
        <w:tab/>
      </w:r>
    </w:p>
    <w:p w:rsidR="001B0AAA" w:rsidP="001B0AAA" w:rsidRDefault="00A403BB" w14:paraId="792F774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973FDC" w14:paraId="2D00C567" w14:textId="193347C8">
      <w:pPr>
        <w:ind w:left="720"/>
      </w:pPr>
      <w:proofErr w:type="gramStart"/>
      <w:r>
        <w:t>[</w:t>
      </w:r>
      <w:r w:rsidR="00AB4E49">
        <w:t xml:space="preserve">  </w:t>
      </w:r>
      <w:r w:rsidR="00A403BB">
        <w:t>]</w:t>
      </w:r>
      <w:proofErr w:type="gramEnd"/>
      <w:r w:rsidR="00A403BB">
        <w:t xml:space="preserve"> Other, Explain</w:t>
      </w:r>
      <w:r w:rsidR="00AB4E49">
        <w:t xml:space="preserve">: </w:t>
      </w:r>
    </w:p>
    <w:p w:rsidRPr="00973FDC" w:rsidR="005E714A" w:rsidP="007A4ABA" w:rsidRDefault="00F24CFC" w14:paraId="056D93A0" w14:textId="447C72D1">
      <w:pPr>
        <w:pStyle w:val="ListParagraph"/>
        <w:numPr>
          <w:ilvl w:val="0"/>
          <w:numId w:val="17"/>
        </w:numPr>
        <w:rPr>
          <w:b/>
        </w:rPr>
      </w:pPr>
      <w:r>
        <w:t>Will interviewers or fac</w:t>
      </w:r>
      <w:r w:rsidR="00897841">
        <w:t xml:space="preserve">ilitators be used?  </w:t>
      </w:r>
      <w:proofErr w:type="gramStart"/>
      <w:r w:rsidR="00897841">
        <w:t>[  ]</w:t>
      </w:r>
      <w:proofErr w:type="gramEnd"/>
      <w:r w:rsidR="00897841">
        <w:t xml:space="preserve"> Yes [X</w:t>
      </w:r>
      <w:r>
        <w:t>] No</w:t>
      </w:r>
    </w:p>
    <w:sectPr w:rsidRPr="00973FDC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D6225" w14:textId="77777777" w:rsidR="003709C0" w:rsidRDefault="003709C0">
      <w:r>
        <w:separator/>
      </w:r>
    </w:p>
  </w:endnote>
  <w:endnote w:type="continuationSeparator" w:id="0">
    <w:p w14:paraId="7FB26641" w14:textId="77777777" w:rsidR="003709C0" w:rsidRDefault="0037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FFE9B" w14:textId="72C83CAD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C598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588C8" w14:textId="77777777" w:rsidR="003709C0" w:rsidRDefault="003709C0">
      <w:r>
        <w:separator/>
      </w:r>
    </w:p>
  </w:footnote>
  <w:footnote w:type="continuationSeparator" w:id="0">
    <w:p w14:paraId="7D068F8E" w14:textId="77777777" w:rsidR="003709C0" w:rsidRDefault="00370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46A67"/>
    <w:rsid w:val="001927A4"/>
    <w:rsid w:val="00194AC6"/>
    <w:rsid w:val="001A23B0"/>
    <w:rsid w:val="001A25CC"/>
    <w:rsid w:val="001B0AAA"/>
    <w:rsid w:val="001C39F7"/>
    <w:rsid w:val="00237B48"/>
    <w:rsid w:val="0024521E"/>
    <w:rsid w:val="0025206D"/>
    <w:rsid w:val="00263C3D"/>
    <w:rsid w:val="00274D0B"/>
    <w:rsid w:val="002B052D"/>
    <w:rsid w:val="002B34CD"/>
    <w:rsid w:val="002B3C95"/>
    <w:rsid w:val="002D0B92"/>
    <w:rsid w:val="003326B1"/>
    <w:rsid w:val="003709C0"/>
    <w:rsid w:val="003D5BBE"/>
    <w:rsid w:val="003E3C61"/>
    <w:rsid w:val="003E47F6"/>
    <w:rsid w:val="003F1BA2"/>
    <w:rsid w:val="003F1C5B"/>
    <w:rsid w:val="0040298E"/>
    <w:rsid w:val="00410A36"/>
    <w:rsid w:val="00434E33"/>
    <w:rsid w:val="00441434"/>
    <w:rsid w:val="004443D4"/>
    <w:rsid w:val="0045264C"/>
    <w:rsid w:val="004876EC"/>
    <w:rsid w:val="004D6E14"/>
    <w:rsid w:val="004D75F1"/>
    <w:rsid w:val="005009B0"/>
    <w:rsid w:val="005554DA"/>
    <w:rsid w:val="005A1006"/>
    <w:rsid w:val="005E714A"/>
    <w:rsid w:val="005F693D"/>
    <w:rsid w:val="006140A0"/>
    <w:rsid w:val="00636621"/>
    <w:rsid w:val="00642B49"/>
    <w:rsid w:val="00646491"/>
    <w:rsid w:val="006832D9"/>
    <w:rsid w:val="0069403B"/>
    <w:rsid w:val="006F3DDE"/>
    <w:rsid w:val="00704678"/>
    <w:rsid w:val="007425E7"/>
    <w:rsid w:val="007F7080"/>
    <w:rsid w:val="00802607"/>
    <w:rsid w:val="008101A5"/>
    <w:rsid w:val="008109EE"/>
    <w:rsid w:val="00822664"/>
    <w:rsid w:val="00843796"/>
    <w:rsid w:val="00895229"/>
    <w:rsid w:val="00897841"/>
    <w:rsid w:val="008B2EB3"/>
    <w:rsid w:val="008B7A57"/>
    <w:rsid w:val="008F0203"/>
    <w:rsid w:val="008F1C6E"/>
    <w:rsid w:val="008F50D4"/>
    <w:rsid w:val="009063D6"/>
    <w:rsid w:val="009239AA"/>
    <w:rsid w:val="00935ADA"/>
    <w:rsid w:val="00946B6C"/>
    <w:rsid w:val="00955A71"/>
    <w:rsid w:val="0096108F"/>
    <w:rsid w:val="00973FDC"/>
    <w:rsid w:val="009C13B9"/>
    <w:rsid w:val="009D01A2"/>
    <w:rsid w:val="009F5923"/>
    <w:rsid w:val="00A403BB"/>
    <w:rsid w:val="00A450B9"/>
    <w:rsid w:val="00A674DF"/>
    <w:rsid w:val="00A83AA6"/>
    <w:rsid w:val="00A934D6"/>
    <w:rsid w:val="00AB4E49"/>
    <w:rsid w:val="00AD6519"/>
    <w:rsid w:val="00AE1809"/>
    <w:rsid w:val="00B80D76"/>
    <w:rsid w:val="00BA2105"/>
    <w:rsid w:val="00BA7E06"/>
    <w:rsid w:val="00BB43B5"/>
    <w:rsid w:val="00BB6219"/>
    <w:rsid w:val="00BB6D01"/>
    <w:rsid w:val="00BC5982"/>
    <w:rsid w:val="00BD290F"/>
    <w:rsid w:val="00C06915"/>
    <w:rsid w:val="00C14CC4"/>
    <w:rsid w:val="00C33C52"/>
    <w:rsid w:val="00C40D8B"/>
    <w:rsid w:val="00C8407A"/>
    <w:rsid w:val="00C8488C"/>
    <w:rsid w:val="00C86E91"/>
    <w:rsid w:val="00C97C07"/>
    <w:rsid w:val="00CA2650"/>
    <w:rsid w:val="00CB1078"/>
    <w:rsid w:val="00CC6FAF"/>
    <w:rsid w:val="00CF6542"/>
    <w:rsid w:val="00D24698"/>
    <w:rsid w:val="00D6383F"/>
    <w:rsid w:val="00DA5951"/>
    <w:rsid w:val="00DB59D0"/>
    <w:rsid w:val="00DC33D3"/>
    <w:rsid w:val="00DD609D"/>
    <w:rsid w:val="00E26329"/>
    <w:rsid w:val="00E40B50"/>
    <w:rsid w:val="00E50293"/>
    <w:rsid w:val="00E65FFC"/>
    <w:rsid w:val="00E744EA"/>
    <w:rsid w:val="00E80951"/>
    <w:rsid w:val="00E86CC6"/>
    <w:rsid w:val="00EA5B72"/>
    <w:rsid w:val="00EB56B3"/>
    <w:rsid w:val="00ED6492"/>
    <w:rsid w:val="00EF2095"/>
    <w:rsid w:val="00F06866"/>
    <w:rsid w:val="00F106C6"/>
    <w:rsid w:val="00F15956"/>
    <w:rsid w:val="00F22C45"/>
    <w:rsid w:val="00F24CFC"/>
    <w:rsid w:val="00F3170F"/>
    <w:rsid w:val="00F659C7"/>
    <w:rsid w:val="00F976B0"/>
    <w:rsid w:val="00FA55F3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6D39505"/>
  <w15:chartTrackingRefBased/>
  <w15:docId w15:val="{AE711EA2-D522-47FB-BC60-54EFA1CE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Hecht, Abbey S CTR WHS ESD</cp:lastModifiedBy>
  <cp:revision>8</cp:revision>
  <cp:lastPrinted>2010-10-04T15:59:00Z</cp:lastPrinted>
  <dcterms:created xsi:type="dcterms:W3CDTF">2022-02-28T20:43:00Z</dcterms:created>
  <dcterms:modified xsi:type="dcterms:W3CDTF">2022-04-20T15:58:00Z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