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4EDEFD40" w14:textId="4D9BB900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C65271" w:rsidR="00C65271">
        <w:rPr>
          <w:sz w:val="28"/>
        </w:rPr>
        <w:t>Fast Track 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(OMB Control Number: </w:t>
      </w:r>
      <w:r w:rsidR="007535C9">
        <w:rPr>
          <w:sz w:val="28"/>
        </w:rPr>
        <w:t>0704-0553</w:t>
      </w:r>
      <w:r>
        <w:rPr>
          <w:sz w:val="28"/>
        </w:rPr>
        <w:t>)</w:t>
      </w:r>
    </w:p>
    <w:p w:rsidR="00E50293" w:rsidRPr="009239AA" w:rsidP="00434E33" w14:paraId="5BA66EB1" w14:textId="3CBC256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8240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A80CC4">
        <w:t xml:space="preserve">Team Submarine (TSUB) Core Values ACT Campaign </w:t>
      </w:r>
      <w:r w:rsidR="006D5CCE">
        <w:t>Pulse Check Survey</w:t>
      </w:r>
    </w:p>
    <w:p w:rsidR="005E714A" w14:paraId="1AF17277" w14:textId="77777777"/>
    <w:p w:rsidR="001B0AAA" w14:paraId="3BC103DE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76BE1DCF" w14:textId="03340188">
      <w:r>
        <w:t>The survey is designed to c</w:t>
      </w:r>
      <w:r w:rsidR="007400B2">
        <w:t xml:space="preserve">ollect feedback </w:t>
      </w:r>
      <w:r>
        <w:t xml:space="preserve">from </w:t>
      </w:r>
      <w:r w:rsidR="006D5CCE">
        <w:t xml:space="preserve">the Team Submarine </w:t>
      </w:r>
      <w:r w:rsidR="00B91B76">
        <w:t xml:space="preserve">(TSUB) </w:t>
      </w:r>
      <w:r w:rsidR="006D5CCE">
        <w:t>workforce on</w:t>
      </w:r>
      <w:r w:rsidR="00A8507F">
        <w:t xml:space="preserve"> the success and areas for growth of</w:t>
      </w:r>
      <w:r w:rsidR="006D5CCE">
        <w:t xml:space="preserve"> culture initiatives </w:t>
      </w:r>
      <w:r w:rsidR="00A8507F">
        <w:t xml:space="preserve">sponsored by the ACT Campaign. </w:t>
      </w:r>
      <w:r w:rsidR="00B91B76">
        <w:t>The ACT Campaign aligns submarine culture to TSUB’s five Core Values and instills those values in everyday work</w:t>
      </w:r>
      <w:r w:rsidR="00F23B11">
        <w:t xml:space="preserve"> through employee-centric initiatives, events, and “</w:t>
      </w:r>
      <w:r w:rsidR="00F23B11">
        <w:t>ACTivities</w:t>
      </w:r>
      <w:r w:rsidR="00F23B11">
        <w:t xml:space="preserve">.” </w:t>
      </w:r>
      <w:r w:rsidRPr="00C65271">
        <w:t xml:space="preserve">Results from this survey will be used by the </w:t>
      </w:r>
      <w:r w:rsidR="00A8507F">
        <w:t xml:space="preserve">ACT </w:t>
      </w:r>
      <w:r w:rsidRPr="00C65271">
        <w:t xml:space="preserve">Working Group </w:t>
      </w:r>
      <w:r>
        <w:t xml:space="preserve">to assess the value </w:t>
      </w:r>
      <w:r w:rsidR="00A8507F">
        <w:t>of the Campaign,</w:t>
      </w:r>
      <w:r w:rsidR="007400B2">
        <w:t xml:space="preserve"> improve current initiatives</w:t>
      </w:r>
      <w:r>
        <w:t xml:space="preserve">, </w:t>
      </w:r>
      <w:r w:rsidR="007535C9">
        <w:t>and inform</w:t>
      </w:r>
      <w:r w:rsidR="007400B2">
        <w:t xml:space="preserve"> future events</w:t>
      </w:r>
      <w:r w:rsidR="007535C9">
        <w:t>.</w:t>
      </w:r>
    </w:p>
    <w:p w:rsidR="00C8488C" w14:paraId="768A76F2" w14:textId="77777777"/>
    <w:p w:rsidR="00F15956" w:rsidP="007400B2" w14:paraId="39021FB8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7400B2" w:rsidP="007400B2" w14:paraId="2187AEC9" w14:textId="5522627B">
      <w:r>
        <w:t xml:space="preserve">The respondents will consist of members of the </w:t>
      </w:r>
      <w:r w:rsidR="002F7325">
        <w:t>Team Submarine</w:t>
      </w:r>
      <w:r w:rsidR="00000A6C">
        <w:t xml:space="preserve"> </w:t>
      </w:r>
      <w:r w:rsidR="00544CF8">
        <w:t>w</w:t>
      </w:r>
      <w:r>
        <w:t xml:space="preserve">orkforce to include military and civilian personnel, as well as contractor employees. For the purposes of the PRA, only contractor respondents are included in the burden estimates below. </w:t>
      </w:r>
      <w:r w:rsidRPr="002A785D" w:rsidR="00E918E6">
        <w:t xml:space="preserve">We estimate </w:t>
      </w:r>
      <w:r w:rsidR="00E918E6">
        <w:t xml:space="preserve">no more than </w:t>
      </w:r>
      <w:r w:rsidRPr="002A785D" w:rsidR="00E918E6">
        <w:t>25% of private sector contractors</w:t>
      </w:r>
      <w:r w:rsidR="00E918E6">
        <w:t xml:space="preserve"> (203 contractors out of 813 total)</w:t>
      </w:r>
      <w:r w:rsidRPr="002A785D" w:rsidR="00E918E6">
        <w:t xml:space="preserve"> will complete this survey</w:t>
      </w:r>
      <w:r w:rsidR="00E918E6">
        <w:t xml:space="preserve"> per quarter.</w:t>
      </w:r>
    </w:p>
    <w:p w:rsidR="00E26329" w14:paraId="6D491FCC" w14:textId="77777777">
      <w:pPr>
        <w:rPr>
          <w:b/>
        </w:rPr>
      </w:pPr>
    </w:p>
    <w:p w:rsidR="00F06866" w:rsidRPr="00F06866" w14:paraId="2955B99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8BD9F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7DA2ED0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6E6B650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290FAEC3" w14:textId="56E2E31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7535C9">
        <w:rPr>
          <w:bCs/>
          <w:sz w:val="24"/>
        </w:rPr>
        <w:t>]</w:t>
      </w:r>
      <w:r w:rsidR="007535C9">
        <w:rPr>
          <w:bCs/>
          <w:sz w:val="24"/>
        </w:rPr>
        <w:t xml:space="preserve">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7400B2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B91B76">
        <w:rPr>
          <w:bCs/>
          <w:sz w:val="24"/>
        </w:rPr>
        <w:t xml:space="preserve"> </w:t>
      </w:r>
      <w:r w:rsidR="00A8507F">
        <w:rPr>
          <w:bCs/>
          <w:sz w:val="24"/>
          <w:u w:val="single"/>
        </w:rPr>
        <w:t>Culture Pulse Check</w:t>
      </w:r>
      <w:r w:rsidR="007400B2">
        <w:rPr>
          <w:bCs/>
          <w:sz w:val="24"/>
          <w:u w:val="single"/>
        </w:rPr>
        <w:t xml:space="preserve"> </w:t>
      </w:r>
      <w:r w:rsidR="007535C9">
        <w:rPr>
          <w:bCs/>
          <w:sz w:val="24"/>
          <w:u w:val="single"/>
        </w:rPr>
        <w:t>Surve</w:t>
      </w:r>
      <w:r w:rsidR="00A8507F">
        <w:rPr>
          <w:bCs/>
          <w:sz w:val="24"/>
          <w:u w:val="single"/>
        </w:rPr>
        <w:t>y</w:t>
      </w:r>
      <w:r w:rsidRPr="00B91B76">
        <w:rPr>
          <w:bCs/>
          <w:sz w:val="24"/>
        </w:rPr>
        <w:tab/>
      </w:r>
    </w:p>
    <w:p w:rsidR="00434E33" w14:paraId="59B033FF" w14:textId="77777777">
      <w:pPr>
        <w:pStyle w:val="Header"/>
        <w:tabs>
          <w:tab w:val="clear" w:pos="4320"/>
          <w:tab w:val="clear" w:pos="8640"/>
        </w:tabs>
      </w:pPr>
    </w:p>
    <w:p w:rsidR="00CA2650" w14:paraId="57C7B09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2CDE9AC" w14:textId="77777777">
      <w:pPr>
        <w:rPr>
          <w:sz w:val="16"/>
          <w:szCs w:val="16"/>
        </w:rPr>
      </w:pPr>
    </w:p>
    <w:p w:rsidR="008101A5" w:rsidRPr="009C13B9" w:rsidP="008101A5" w14:paraId="508A1F09" w14:textId="77777777">
      <w:r>
        <w:t xml:space="preserve">I certify the following to be true: </w:t>
      </w:r>
    </w:p>
    <w:p w:rsidR="008101A5" w:rsidP="008101A5" w14:paraId="5DD574E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60F2E3E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611E569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3ED66E7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59189A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B5AAE6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0E24E82" w14:textId="77777777"/>
    <w:p w:rsidR="009C13B9" w:rsidP="009C13B9" w14:paraId="44EAB2EF" w14:textId="652C06AB">
      <w:r>
        <w:t>Name</w:t>
      </w:r>
      <w:r w:rsidR="007535C9">
        <w:t>: _</w:t>
      </w:r>
      <w:r>
        <w:t>_</w:t>
      </w:r>
      <w:r w:rsidRPr="007400B2" w:rsidR="007400B2">
        <w:rPr>
          <w:u w:val="single"/>
        </w:rPr>
        <w:t xml:space="preserve"> </w:t>
      </w:r>
      <w:r w:rsidRPr="002002CC" w:rsidR="007400B2">
        <w:rPr>
          <w:u w:val="single"/>
        </w:rPr>
        <w:t xml:space="preserve">Ms. </w:t>
      </w:r>
      <w:r w:rsidR="000C7DC0">
        <w:rPr>
          <w:u w:val="single"/>
        </w:rPr>
        <w:t>Geraldine Lee</w:t>
      </w:r>
      <w:r w:rsidRPr="002002CC" w:rsidR="007400B2">
        <w:rPr>
          <w:u w:val="single"/>
        </w:rPr>
        <w:t>, NAVSEA, PMS 39</w:t>
      </w:r>
      <w:r w:rsidR="000C7DC0">
        <w:rPr>
          <w:u w:val="single"/>
        </w:rPr>
        <w:t>6</w:t>
      </w:r>
      <w:r w:rsidRPr="002002CC" w:rsidR="007400B2">
        <w:rPr>
          <w:u w:val="single"/>
        </w:rPr>
        <w:t xml:space="preserve"> Deputy Program Manager</w:t>
      </w:r>
    </w:p>
    <w:p w:rsidR="009C13B9" w:rsidP="009C13B9" w14:paraId="7ADF4F44" w14:textId="77777777">
      <w:pPr>
        <w:pStyle w:val="ListParagraph"/>
        <w:ind w:left="360"/>
      </w:pPr>
    </w:p>
    <w:p w:rsidR="009C13B9" w:rsidP="009C13B9" w14:paraId="63F0D8BD" w14:textId="77777777">
      <w:r>
        <w:t>To assist review, please provide answers to the following question:</w:t>
      </w:r>
    </w:p>
    <w:p w:rsidR="009C13B9" w:rsidRPr="00C86E91" w:rsidP="00C86E91" w14:paraId="095BE41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254914B4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7400B2">
        <w:t>X</w:t>
      </w:r>
      <w:r w:rsidR="009239AA">
        <w:t xml:space="preserve">]  No </w:t>
      </w:r>
    </w:p>
    <w:p w:rsidR="00C86E91" w:rsidP="00C86E91" w14:paraId="7FABFD8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042A107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5CC678C6" w14:textId="77777777">
      <w:pPr>
        <w:pStyle w:val="ListParagraph"/>
        <w:ind w:left="0"/>
        <w:rPr>
          <w:b/>
        </w:rPr>
      </w:pPr>
    </w:p>
    <w:p w:rsidR="00C86E91" w:rsidRPr="00C86E91" w:rsidP="00C86E91" w14:paraId="4514321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2D1DD31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</w:t>
      </w:r>
      <w:r w:rsidR="007535C9">
        <w:t>[X]</w:t>
      </w:r>
      <w:r>
        <w:t xml:space="preserve"> No  </w:t>
      </w:r>
    </w:p>
    <w:p w:rsidR="004D6E14" w14:paraId="381F75EC" w14:textId="77777777">
      <w:pPr>
        <w:rPr>
          <w:b/>
        </w:rPr>
      </w:pPr>
    </w:p>
    <w:p w:rsidR="005E714A" w:rsidP="00C86E91" w14:paraId="014A6A5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1EDE77B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85"/>
        <w:gridCol w:w="1530"/>
        <w:gridCol w:w="1643"/>
        <w:gridCol w:w="1003"/>
      </w:tblGrid>
      <w:tr w14:paraId="1C18A8CA" w14:textId="77777777" w:rsidTr="000C7DC0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85" w:type="dxa"/>
          </w:tcPr>
          <w:p w:rsidR="006832D9" w:rsidRPr="0001027E" w:rsidP="00C8488C" w14:paraId="57A3F888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4882563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43" w:type="dxa"/>
          </w:tcPr>
          <w:p w:rsidR="006832D9" w:rsidRPr="0001027E" w:rsidP="00843796" w14:paraId="4B31F47D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567D32F4" w14:textId="1B3497E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7008F1">
              <w:rPr>
                <w:b/>
              </w:rPr>
              <w:t xml:space="preserve"> Hours</w:t>
            </w:r>
          </w:p>
        </w:tc>
      </w:tr>
      <w:tr w14:paraId="4820EB1B" w14:textId="77777777" w:rsidTr="000C7DC0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85" w:type="dxa"/>
          </w:tcPr>
          <w:p w:rsidR="007400B2" w:rsidRPr="00C320C5" w:rsidP="007400B2" w14:paraId="44024C02" w14:textId="05051C8B">
            <w:r>
              <w:t>Individuals or households (</w:t>
            </w:r>
            <w:r w:rsidR="00F23B11">
              <w:t>private sector contractor</w:t>
            </w:r>
            <w:r>
              <w:t>s)</w:t>
            </w:r>
            <w:r w:rsidR="00F23B11">
              <w:t xml:space="preserve"> </w:t>
            </w:r>
          </w:p>
        </w:tc>
        <w:tc>
          <w:tcPr>
            <w:tcW w:w="1530" w:type="dxa"/>
          </w:tcPr>
          <w:p w:rsidR="007400B2" w:rsidRPr="00C320C5" w:rsidP="007400B2" w14:paraId="272AAEDC" w14:textId="658E9FFD">
            <w:r>
              <w:t>812</w:t>
            </w:r>
            <w:r w:rsidR="006D1C73">
              <w:t xml:space="preserve"> (203 per quarter)</w:t>
            </w:r>
          </w:p>
        </w:tc>
        <w:tc>
          <w:tcPr>
            <w:tcW w:w="1643" w:type="dxa"/>
          </w:tcPr>
          <w:p w:rsidR="007400B2" w:rsidP="007400B2" w14:paraId="2B83085D" w14:textId="4FACCB1F">
            <w:r>
              <w:t xml:space="preserve">5 minutes </w:t>
            </w:r>
          </w:p>
        </w:tc>
        <w:tc>
          <w:tcPr>
            <w:tcW w:w="1003" w:type="dxa"/>
          </w:tcPr>
          <w:p w:rsidR="007400B2" w:rsidRPr="009E6A26" w:rsidP="007400B2" w14:paraId="5CE4947A" w14:textId="6F2E2E7F">
            <w:r>
              <w:t>67.67</w:t>
            </w:r>
          </w:p>
        </w:tc>
      </w:tr>
      <w:tr w14:paraId="501264DC" w14:textId="77777777" w:rsidTr="000C7DC0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85" w:type="dxa"/>
          </w:tcPr>
          <w:p w:rsidR="007400B2" w:rsidRPr="00C320C5" w:rsidP="007400B2" w14:paraId="31E83C08" w14:textId="7C4D9E18">
            <w:pPr>
              <w:rPr>
                <w:b/>
              </w:rPr>
            </w:pPr>
            <w:r w:rsidRPr="00C320C5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7400B2" w:rsidRPr="00C320C5" w:rsidP="007400B2" w14:paraId="3553D4DA" w14:textId="759BBE9C">
            <w:pPr>
              <w:rPr>
                <w:b/>
              </w:rPr>
            </w:pPr>
            <w:r>
              <w:rPr>
                <w:b/>
              </w:rPr>
              <w:t>812</w:t>
            </w:r>
          </w:p>
        </w:tc>
        <w:tc>
          <w:tcPr>
            <w:tcW w:w="1643" w:type="dxa"/>
          </w:tcPr>
          <w:p w:rsidR="007400B2" w:rsidRPr="007C1BB8" w:rsidP="007400B2" w14:paraId="6C196FC8" w14:textId="59B91ABC">
            <w:pPr>
              <w:rPr>
                <w:highlight w:val="yellow"/>
              </w:rPr>
            </w:pPr>
            <w:r w:rsidRPr="00C320C5">
              <w:rPr>
                <w:b/>
              </w:rPr>
              <w:t>5</w:t>
            </w:r>
            <w:r w:rsidRPr="00C320C5">
              <w:rPr>
                <w:b/>
              </w:rPr>
              <w:t xml:space="preserve"> minutes</w:t>
            </w:r>
          </w:p>
        </w:tc>
        <w:tc>
          <w:tcPr>
            <w:tcW w:w="1003" w:type="dxa"/>
          </w:tcPr>
          <w:p w:rsidR="007400B2" w:rsidRPr="009E6A26" w:rsidP="007400B2" w14:paraId="26E23B87" w14:textId="75B1B403">
            <w:pPr>
              <w:rPr>
                <w:b/>
              </w:rPr>
            </w:pPr>
            <w:r>
              <w:rPr>
                <w:b/>
              </w:rPr>
              <w:t>67.67</w:t>
            </w:r>
          </w:p>
        </w:tc>
      </w:tr>
    </w:tbl>
    <w:p w:rsidR="00F3170F" w:rsidP="00F3170F" w14:paraId="6CB43C50" w14:textId="77777777"/>
    <w:p w:rsidR="005E714A" w14:paraId="597AB495" w14:textId="39A50CC1">
      <w:r>
        <w:rPr>
          <w:b/>
        </w:rPr>
        <w:t>PUBLIC</w:t>
      </w:r>
      <w:r w:rsidR="001C39F7">
        <w:rPr>
          <w:b/>
        </w:rPr>
        <w:t xml:space="preserve">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>
        <w:t>public</w:t>
      </w:r>
      <w:r w:rsidRPr="00E918E6" w:rsidR="00C86E91">
        <w:t xml:space="preserve"> </w:t>
      </w:r>
      <w:r w:rsidRPr="00E918E6" w:rsidR="007535C9">
        <w:t xml:space="preserve">is </w:t>
      </w:r>
      <w:r w:rsidRPr="00E918E6" w:rsidR="00436687">
        <w:t>$</w:t>
      </w:r>
      <w:r>
        <w:t>3,238.</w:t>
      </w:r>
    </w:p>
    <w:p w:rsidR="00A01AB0" w14:paraId="439E0EEB" w14:textId="77777777"/>
    <w:p w:rsidR="005267C8" w14:paraId="536EAB25" w14:textId="3942582C">
      <w:r>
        <w:t xml:space="preserve">Wages </w:t>
      </w:r>
      <w:r w:rsidR="00831118">
        <w:t xml:space="preserve">calculated </w:t>
      </w:r>
      <w:r w:rsidRPr="007008F1" w:rsidR="007008F1">
        <w:t>($</w:t>
      </w:r>
      <w:r w:rsidRPr="00DC42F2" w:rsidR="00DC42F2">
        <w:t>47.85</w:t>
      </w:r>
      <w:r w:rsidRPr="007008F1" w:rsidR="007008F1">
        <w:t>)</w:t>
      </w:r>
      <w:r w:rsidR="00A01AB0">
        <w:t xml:space="preserve"> are</w:t>
      </w:r>
      <w:r w:rsidRPr="007008F1" w:rsidR="007008F1">
        <w:t xml:space="preserve"> </w:t>
      </w:r>
      <w:r w:rsidR="00831118">
        <w:t xml:space="preserve">based on </w:t>
      </w:r>
      <w:r w:rsidR="00DC42F2">
        <w:t xml:space="preserve">national </w:t>
      </w:r>
      <w:r>
        <w:t xml:space="preserve">average </w:t>
      </w:r>
      <w:r w:rsidR="00DC42F2">
        <w:t xml:space="preserve">hourly </w:t>
      </w:r>
      <w:r>
        <w:t>rate</w:t>
      </w:r>
      <w:r w:rsidR="00831118">
        <w:t xml:space="preserve"> of </w:t>
      </w:r>
      <w:r w:rsidR="00DC42F2">
        <w:t xml:space="preserve">federal </w:t>
      </w:r>
      <w:r w:rsidR="00831118">
        <w:t>contractor</w:t>
      </w:r>
      <w:r w:rsidR="00DC42F2">
        <w:t>s</w:t>
      </w:r>
      <w:r w:rsidR="00831118">
        <w:t xml:space="preserve"> </w:t>
      </w:r>
      <w:r w:rsidR="00DC42F2">
        <w:t xml:space="preserve">(Source: </w:t>
      </w:r>
      <w:hyperlink r:id="rId7" w:anchor="Hourly" w:history="1">
        <w:r w:rsidR="00DC42F2">
          <w:rPr>
            <w:rStyle w:val="Hyperlink"/>
          </w:rPr>
          <w:t>Salary: Federal Contractor in Washington, DC (June, 2023) (ziprecruiter.com)</w:t>
        </w:r>
      </w:hyperlink>
      <w:r w:rsidR="00DC42F2">
        <w:t>)</w:t>
      </w:r>
    </w:p>
    <w:p w:rsidR="009A637C" w14:paraId="32303153" w14:textId="7DE10A1A"/>
    <w:p w:rsidR="00ED6492" w:rsidRPr="002A785D" w14:paraId="57A87D50" w14:textId="43FDCC8B"/>
    <w:p w:rsidR="0069403B" w:rsidP="00F06866" w14:paraId="75DC3BD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7535C9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1CF11993" w14:textId="77777777">
      <w:pPr>
        <w:rPr>
          <w:b/>
        </w:rPr>
      </w:pPr>
    </w:p>
    <w:p w:rsidR="00F06866" w:rsidP="00F06866" w14:paraId="686EEE26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02B3082B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7400B2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294CFD5D" w14:textId="3FB32F03">
      <w:pPr>
        <w:pStyle w:val="ListParagraph"/>
      </w:pPr>
    </w:p>
    <w:p w:rsidR="001C1EBF" w:rsidP="00A403BB" w14:paraId="73E9F9CF" w14:textId="77777777">
      <w:r w:rsidRPr="001C1EBF">
        <w:t>We will send a link to the survey via email using email distribution lists that include attendees of each event.</w:t>
      </w:r>
    </w:p>
    <w:p w:rsidR="00A403BB" w:rsidP="00A403BB" w14:paraId="72E38477" w14:textId="77777777"/>
    <w:p w:rsidR="00A403BB" w:rsidP="00A403BB" w14:paraId="1D5DB2CF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2EA16021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7FF19CEA" w14:textId="77777777">
      <w:pPr>
        <w:ind w:left="720"/>
      </w:pPr>
      <w:r>
        <w:t>[X]</w:t>
      </w:r>
      <w:r w:rsidR="00A403BB">
        <w:t xml:space="preserve"> Web-based</w:t>
      </w:r>
      <w:r>
        <w:t xml:space="preserve"> or other forms of </w:t>
      </w:r>
      <w:r>
        <w:t>Social Media</w:t>
      </w:r>
      <w:r>
        <w:t xml:space="preserve"> </w:t>
      </w:r>
      <w:r w:rsidRPr="007400B2" w:rsidR="007400B2">
        <w:rPr>
          <w:b/>
          <w:bCs/>
        </w:rPr>
        <w:t>[</w:t>
      </w:r>
      <w:r w:rsidRPr="007400B2" w:rsidR="007400B2">
        <w:rPr>
          <w:b/>
          <w:bCs/>
        </w:rPr>
        <w:t>Intelink</w:t>
      </w:r>
      <w:r w:rsidRPr="007400B2" w:rsidR="007400B2">
        <w:rPr>
          <w:b/>
          <w:bCs/>
        </w:rPr>
        <w:t>]</w:t>
      </w:r>
    </w:p>
    <w:p w:rsidR="001B0AAA" w:rsidP="001B0AAA" w14:paraId="731DAF6C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54DFAA29" w14:textId="33C7BED2">
      <w:pPr>
        <w:ind w:left="720"/>
      </w:pPr>
      <w:r>
        <w:t>[</w:t>
      </w:r>
      <w:r w:rsidR="00322282">
        <w:t>X</w:t>
      </w:r>
      <w:r>
        <w:t>] In-person</w:t>
      </w:r>
      <w:r>
        <w:tab/>
      </w:r>
    </w:p>
    <w:p w:rsidR="001B0AAA" w:rsidP="001B0AAA" w14:paraId="238FBE57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5C85C21B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93C61" w:rsidP="001B0AAA" w14:paraId="12746FFC" w14:textId="77777777">
      <w:pPr>
        <w:ind w:left="720"/>
      </w:pPr>
    </w:p>
    <w:p w:rsidR="00393C61" w:rsidP="00393C61" w14:paraId="17F8D8C9" w14:textId="302C939D">
      <w:r w:rsidRPr="00393C61">
        <w:t>Intelink</w:t>
      </w:r>
      <w:r w:rsidRPr="00393C61">
        <w:t xml:space="preserve"> is </w:t>
      </w:r>
      <w:r>
        <w:t>CAC-</w:t>
      </w:r>
      <w:r w:rsidR="00DE24CC">
        <w:t xml:space="preserve">enabled </w:t>
      </w:r>
      <w:r w:rsidRPr="00393C61" w:rsidR="00DE24CC">
        <w:t>set</w:t>
      </w:r>
      <w:r w:rsidRPr="00393C61">
        <w:t xml:space="preserve"> of web-based services, tools, </w:t>
      </w:r>
      <w:r w:rsidRPr="00393C61" w:rsidR="00A01AB0">
        <w:t>technologies,</w:t>
      </w:r>
      <w:r w:rsidRPr="00393C61">
        <w:t xml:space="preserve"> and information repositories</w:t>
      </w:r>
      <w:r>
        <w:t xml:space="preserve">. Per the client’s request, we will use </w:t>
      </w:r>
      <w:r>
        <w:t>Intelink</w:t>
      </w:r>
      <w:r>
        <w:t xml:space="preserve"> to distribute any surveys. </w:t>
      </w:r>
    </w:p>
    <w:p w:rsidR="00393C61" w:rsidP="00393C61" w14:paraId="40A16060" w14:textId="77777777"/>
    <w:p w:rsidR="00F24CFC" w:rsidP="00F24CFC" w14:paraId="09FB160D" w14:textId="6044D34C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9A637C">
        <w:t>X</w:t>
      </w:r>
      <w:r>
        <w:t xml:space="preserve"> ]</w:t>
      </w:r>
      <w:r>
        <w:t xml:space="preserve"> Yes [] No</w:t>
      </w:r>
    </w:p>
    <w:p w:rsidR="00F24CFC" w:rsidP="00F24CFC" w14:paraId="008995AB" w14:textId="77777777">
      <w:pPr>
        <w:pStyle w:val="ListParagraph"/>
        <w:ind w:left="360"/>
      </w:pPr>
      <w:r>
        <w:t xml:space="preserve"> </w:t>
      </w:r>
    </w:p>
    <w:p w:rsidR="005E714A" w:rsidRPr="00736B5F" w:rsidP="00A01AB0" w14:paraId="393F634A" w14:textId="57C75758">
      <w:pPr>
        <w:rPr>
          <w:bCs/>
          <w:iCs/>
        </w:rPr>
      </w:pPr>
      <w:r w:rsidRPr="00736B5F">
        <w:rPr>
          <w:bCs/>
          <w:iCs/>
        </w:rPr>
        <w:t>Facilitators will hand out and collect physical copies of the survey at in-person events</w:t>
      </w:r>
    </w:p>
    <w:sectPr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46BCDFC0" w14:textId="4B467DD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36B5F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7C84238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003511">
    <w:abstractNumId w:val="10"/>
  </w:num>
  <w:num w:numId="2" w16cid:durableId="2063476260">
    <w:abstractNumId w:val="16"/>
  </w:num>
  <w:num w:numId="3" w16cid:durableId="171267618">
    <w:abstractNumId w:val="15"/>
  </w:num>
  <w:num w:numId="4" w16cid:durableId="1658224590">
    <w:abstractNumId w:val="17"/>
  </w:num>
  <w:num w:numId="5" w16cid:durableId="1910726331">
    <w:abstractNumId w:val="3"/>
  </w:num>
  <w:num w:numId="6" w16cid:durableId="673142558">
    <w:abstractNumId w:val="1"/>
  </w:num>
  <w:num w:numId="7" w16cid:durableId="2124374750">
    <w:abstractNumId w:val="8"/>
  </w:num>
  <w:num w:numId="8" w16cid:durableId="1341465309">
    <w:abstractNumId w:val="13"/>
  </w:num>
  <w:num w:numId="9" w16cid:durableId="265230739">
    <w:abstractNumId w:val="9"/>
  </w:num>
  <w:num w:numId="10" w16cid:durableId="1476675350">
    <w:abstractNumId w:val="2"/>
  </w:num>
  <w:num w:numId="11" w16cid:durableId="167334954">
    <w:abstractNumId w:val="6"/>
  </w:num>
  <w:num w:numId="12" w16cid:durableId="331375551">
    <w:abstractNumId w:val="7"/>
  </w:num>
  <w:num w:numId="13" w16cid:durableId="287319954">
    <w:abstractNumId w:val="0"/>
  </w:num>
  <w:num w:numId="14" w16cid:durableId="1900943939">
    <w:abstractNumId w:val="14"/>
  </w:num>
  <w:num w:numId="15" w16cid:durableId="486089175">
    <w:abstractNumId w:val="12"/>
  </w:num>
  <w:num w:numId="16" w16cid:durableId="2068258864">
    <w:abstractNumId w:val="11"/>
  </w:num>
  <w:num w:numId="17" w16cid:durableId="30620592">
    <w:abstractNumId w:val="4"/>
  </w:num>
  <w:num w:numId="18" w16cid:durableId="1495487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0A6C"/>
    <w:rsid w:val="0001027E"/>
    <w:rsid w:val="00023A57"/>
    <w:rsid w:val="00047A64"/>
    <w:rsid w:val="00067329"/>
    <w:rsid w:val="00072AD6"/>
    <w:rsid w:val="000B2838"/>
    <w:rsid w:val="000B6240"/>
    <w:rsid w:val="000C7DC0"/>
    <w:rsid w:val="000D10D1"/>
    <w:rsid w:val="000D44CA"/>
    <w:rsid w:val="000E083D"/>
    <w:rsid w:val="000E200B"/>
    <w:rsid w:val="000F68BE"/>
    <w:rsid w:val="00180BE8"/>
    <w:rsid w:val="001927A4"/>
    <w:rsid w:val="00194AC6"/>
    <w:rsid w:val="00194DD6"/>
    <w:rsid w:val="001A23B0"/>
    <w:rsid w:val="001A25CC"/>
    <w:rsid w:val="001B0AAA"/>
    <w:rsid w:val="001C1EBF"/>
    <w:rsid w:val="001C39F7"/>
    <w:rsid w:val="002002CC"/>
    <w:rsid w:val="0020176D"/>
    <w:rsid w:val="00230B85"/>
    <w:rsid w:val="00237B48"/>
    <w:rsid w:val="0024521E"/>
    <w:rsid w:val="00263C3D"/>
    <w:rsid w:val="00274D0B"/>
    <w:rsid w:val="002951D1"/>
    <w:rsid w:val="002A785D"/>
    <w:rsid w:val="002B052D"/>
    <w:rsid w:val="002B0BC9"/>
    <w:rsid w:val="002B34CD"/>
    <w:rsid w:val="002B3C95"/>
    <w:rsid w:val="002D0B92"/>
    <w:rsid w:val="002F7325"/>
    <w:rsid w:val="00301D6D"/>
    <w:rsid w:val="0030260E"/>
    <w:rsid w:val="00322282"/>
    <w:rsid w:val="00353F20"/>
    <w:rsid w:val="00375410"/>
    <w:rsid w:val="00393C61"/>
    <w:rsid w:val="003C76C8"/>
    <w:rsid w:val="003D5BBE"/>
    <w:rsid w:val="003E3C61"/>
    <w:rsid w:val="003F1C5B"/>
    <w:rsid w:val="0041242E"/>
    <w:rsid w:val="00434E33"/>
    <w:rsid w:val="00436687"/>
    <w:rsid w:val="00441434"/>
    <w:rsid w:val="00441642"/>
    <w:rsid w:val="0045264C"/>
    <w:rsid w:val="0045548E"/>
    <w:rsid w:val="004564AC"/>
    <w:rsid w:val="004876EC"/>
    <w:rsid w:val="004A13BD"/>
    <w:rsid w:val="004D6E14"/>
    <w:rsid w:val="004F34D6"/>
    <w:rsid w:val="005009B0"/>
    <w:rsid w:val="00503D1A"/>
    <w:rsid w:val="005267C8"/>
    <w:rsid w:val="00544CF8"/>
    <w:rsid w:val="005A1006"/>
    <w:rsid w:val="005C3F0D"/>
    <w:rsid w:val="005D29DA"/>
    <w:rsid w:val="005E714A"/>
    <w:rsid w:val="005F693D"/>
    <w:rsid w:val="006140A0"/>
    <w:rsid w:val="00633CAB"/>
    <w:rsid w:val="00636621"/>
    <w:rsid w:val="00642B49"/>
    <w:rsid w:val="006832D9"/>
    <w:rsid w:val="0069403B"/>
    <w:rsid w:val="006B385E"/>
    <w:rsid w:val="006C0F6C"/>
    <w:rsid w:val="006C6F91"/>
    <w:rsid w:val="006D1C73"/>
    <w:rsid w:val="006D4A0F"/>
    <w:rsid w:val="006D5CCE"/>
    <w:rsid w:val="006D7A7B"/>
    <w:rsid w:val="006F3DDE"/>
    <w:rsid w:val="007008F1"/>
    <w:rsid w:val="00704678"/>
    <w:rsid w:val="00706839"/>
    <w:rsid w:val="00732305"/>
    <w:rsid w:val="00736B5F"/>
    <w:rsid w:val="007400B2"/>
    <w:rsid w:val="007425E7"/>
    <w:rsid w:val="007535C9"/>
    <w:rsid w:val="007979AD"/>
    <w:rsid w:val="007C1BB8"/>
    <w:rsid w:val="007C36D1"/>
    <w:rsid w:val="007F7080"/>
    <w:rsid w:val="00802607"/>
    <w:rsid w:val="008101A5"/>
    <w:rsid w:val="00822664"/>
    <w:rsid w:val="008228C3"/>
    <w:rsid w:val="00831118"/>
    <w:rsid w:val="008319F3"/>
    <w:rsid w:val="00843796"/>
    <w:rsid w:val="00895229"/>
    <w:rsid w:val="008B2EB3"/>
    <w:rsid w:val="008C385F"/>
    <w:rsid w:val="008F0203"/>
    <w:rsid w:val="008F50D4"/>
    <w:rsid w:val="008F63B5"/>
    <w:rsid w:val="009239AA"/>
    <w:rsid w:val="00935ADA"/>
    <w:rsid w:val="00946B6C"/>
    <w:rsid w:val="00955A71"/>
    <w:rsid w:val="0096108F"/>
    <w:rsid w:val="00972E75"/>
    <w:rsid w:val="0098404E"/>
    <w:rsid w:val="009A637C"/>
    <w:rsid w:val="009C13B9"/>
    <w:rsid w:val="009D01A2"/>
    <w:rsid w:val="009E6A26"/>
    <w:rsid w:val="009F5923"/>
    <w:rsid w:val="00A01AB0"/>
    <w:rsid w:val="00A3472F"/>
    <w:rsid w:val="00A403BB"/>
    <w:rsid w:val="00A6357D"/>
    <w:rsid w:val="00A674DF"/>
    <w:rsid w:val="00A80CC4"/>
    <w:rsid w:val="00A83AA6"/>
    <w:rsid w:val="00A8507F"/>
    <w:rsid w:val="00A934D6"/>
    <w:rsid w:val="00AA485D"/>
    <w:rsid w:val="00AE1809"/>
    <w:rsid w:val="00B1420E"/>
    <w:rsid w:val="00B80D76"/>
    <w:rsid w:val="00B824F4"/>
    <w:rsid w:val="00B84285"/>
    <w:rsid w:val="00B91B76"/>
    <w:rsid w:val="00BA2105"/>
    <w:rsid w:val="00BA7E06"/>
    <w:rsid w:val="00BB43B5"/>
    <w:rsid w:val="00BB6219"/>
    <w:rsid w:val="00BD290F"/>
    <w:rsid w:val="00BD78CA"/>
    <w:rsid w:val="00C14CC4"/>
    <w:rsid w:val="00C320C5"/>
    <w:rsid w:val="00C33C52"/>
    <w:rsid w:val="00C40D8B"/>
    <w:rsid w:val="00C6087F"/>
    <w:rsid w:val="00C65271"/>
    <w:rsid w:val="00C65C0A"/>
    <w:rsid w:val="00C8407A"/>
    <w:rsid w:val="00C8488C"/>
    <w:rsid w:val="00C86E91"/>
    <w:rsid w:val="00C96650"/>
    <w:rsid w:val="00CA2650"/>
    <w:rsid w:val="00CB1078"/>
    <w:rsid w:val="00CC6FAF"/>
    <w:rsid w:val="00CF6542"/>
    <w:rsid w:val="00D24698"/>
    <w:rsid w:val="00D6383F"/>
    <w:rsid w:val="00D85448"/>
    <w:rsid w:val="00DB59D0"/>
    <w:rsid w:val="00DC33D3"/>
    <w:rsid w:val="00DC42F2"/>
    <w:rsid w:val="00DE24CC"/>
    <w:rsid w:val="00DF37AD"/>
    <w:rsid w:val="00E00509"/>
    <w:rsid w:val="00E26329"/>
    <w:rsid w:val="00E40B50"/>
    <w:rsid w:val="00E50293"/>
    <w:rsid w:val="00E51E19"/>
    <w:rsid w:val="00E65FFC"/>
    <w:rsid w:val="00E744EA"/>
    <w:rsid w:val="00E80951"/>
    <w:rsid w:val="00E854FE"/>
    <w:rsid w:val="00E86CC6"/>
    <w:rsid w:val="00E918E6"/>
    <w:rsid w:val="00EA229B"/>
    <w:rsid w:val="00EB56B3"/>
    <w:rsid w:val="00ED6492"/>
    <w:rsid w:val="00EF2095"/>
    <w:rsid w:val="00F0023D"/>
    <w:rsid w:val="00F06866"/>
    <w:rsid w:val="00F15956"/>
    <w:rsid w:val="00F23B11"/>
    <w:rsid w:val="00F24CFC"/>
    <w:rsid w:val="00F3170F"/>
    <w:rsid w:val="00F51AC7"/>
    <w:rsid w:val="00F52879"/>
    <w:rsid w:val="00F812C1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2A53A5"/>
  <w15:chartTrackingRefBased/>
  <w15:docId w15:val="{BCF043ED-40B6-4B5F-B3AF-8EFE5ED6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072AD6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2951D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42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ziprecruiter.com/Salaries/Federal-Contractor-Salary-in-Washington,DC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5248B83E8FE459505A8F2E5A09D0E" ma:contentTypeVersion="16" ma:contentTypeDescription="Create a new document." ma:contentTypeScope="" ma:versionID="25c80a4475385233a043b9710f64d79a">
  <xsd:schema xmlns:xsd="http://www.w3.org/2001/XMLSchema" xmlns:xs="http://www.w3.org/2001/XMLSchema" xmlns:p="http://schemas.microsoft.com/office/2006/metadata/properties" xmlns:ns2="a9f58430-c224-4979-9839-9bf92a68c0a1" xmlns:ns3="52591322-77b1-4e58-8ac6-1a56dddca05a" xmlns:ns4="74ea459b-7bbf-43af-834e-d16fbea12f70" targetNamespace="http://schemas.microsoft.com/office/2006/metadata/properties" ma:root="true" ma:fieldsID="e1a1f1876f56d7ce77a4995f0973b844" ns2:_="" ns3:_="" ns4:_="">
    <xsd:import namespace="a9f58430-c224-4979-9839-9bf92a68c0a1"/>
    <xsd:import namespace="52591322-77b1-4e58-8ac6-1a56dddca05a"/>
    <xsd:import namespace="74ea459b-7bbf-43af-834e-d16fbea12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58430-c224-4979-9839-9bf92a68c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29a467-ccb3-40ae-b171-e388b769a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91322-77b1-4e58-8ac6-1a56dddca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3e960a-eaec-48e2-badb-4eb67ff6bc0c}" ma:internalName="TaxCatchAll" ma:showField="CatchAllData" ma:web="52591322-77b1-4e58-8ac6-1a56dddca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f58430-c224-4979-9839-9bf92a68c0a1">
      <Terms xmlns="http://schemas.microsoft.com/office/infopath/2007/PartnerControls"/>
    </lcf76f155ced4ddcb4097134ff3c332f>
    <TaxCatchAll xmlns="74ea459b-7bbf-43af-834e-d16fbea12f70" xsi:nil="true"/>
    <SharedWithUsers xmlns="52591322-77b1-4e58-8ac6-1a56dddca05a">
      <UserInfo>
        <DisplayName>Tindall, Sue Ellen [USA]</DisplayName>
        <AccountId>16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E13D39-D9CC-48A6-8784-0E3C1F4ED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58430-c224-4979-9839-9bf92a68c0a1"/>
    <ds:schemaRef ds:uri="52591322-77b1-4e58-8ac6-1a56dddca05a"/>
    <ds:schemaRef ds:uri="74ea459b-7bbf-43af-834e-d16fbea12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CA2936-3D99-4F1B-8C7A-4BBFC3DAA79A}">
  <ds:schemaRefs>
    <ds:schemaRef ds:uri="http://schemas.microsoft.com/office/2006/metadata/properties"/>
    <ds:schemaRef ds:uri="http://schemas.microsoft.com/office/infopath/2007/PartnerControls"/>
    <ds:schemaRef ds:uri="a9f58430-c224-4979-9839-9bf92a68c0a1"/>
    <ds:schemaRef ds:uri="74ea459b-7bbf-43af-834e-d16fbea12f70"/>
    <ds:schemaRef ds:uri="52591322-77b1-4e58-8ac6-1a56dddca05a"/>
  </ds:schemaRefs>
</ds:datastoreItem>
</file>

<file path=customXml/itemProps3.xml><?xml version="1.0" encoding="utf-8"?>
<ds:datastoreItem xmlns:ds="http://schemas.openxmlformats.org/officeDocument/2006/customXml" ds:itemID="{8077501F-B102-4DCC-8C74-749914EB7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654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Schuff, Nicholas A CTR WHS ESD (USA)</cp:lastModifiedBy>
  <cp:revision>2</cp:revision>
  <cp:lastPrinted>2010-10-04T18:59:00Z</cp:lastPrinted>
  <dcterms:created xsi:type="dcterms:W3CDTF">2023-07-24T19:09:00Z</dcterms:created>
  <dcterms:modified xsi:type="dcterms:W3CDTF">2023-07-24T19:09:00Z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0x01010056B5248B83E8FE459505A8F2E5A09D0E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