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2844AC78" w14:textId="5AA4170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3C5819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P="00434E33" w14:paraId="6D993D0D" w14:textId="1EC0A8A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44480361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725FB4" w:rsidR="00725FB4">
        <w:t>Hearing Center of Excellence (HCE) Voice of the Customer (VOC) Survey</w:t>
      </w:r>
      <w:r w:rsidR="005E714A">
        <w:t xml:space="preserve"> </w:t>
      </w:r>
    </w:p>
    <w:p w:rsidR="005E714A" w14:paraId="2AC8042D" w14:textId="77777777"/>
    <w:p w:rsidR="001B0AAA" w:rsidRPr="00DF11F9" w14:paraId="5654EDEA" w14:textId="30E1E28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DF11F9" w:rsidR="00DF11F9">
        <w:rPr>
          <w:bCs/>
        </w:rPr>
        <w:t xml:space="preserve">The Voice of the Customer (VOC) Survey initiative is a strategic effort by the Hearing Center of Excellence (HCE) to gather actionable insights directly from its stakeholders, including customers, collaborators, and end-users. By leveraging Microsoft Forms, this project aims to identify gaps, prioritize innovations, and refine internal reporting guidelines to better align with organizational goals. This project </w:t>
      </w:r>
      <w:r w:rsidRPr="00DF11F9" w:rsidR="00DF11F9">
        <w:rPr>
          <w:bCs/>
        </w:rPr>
        <w:t>aligns with</w:t>
      </w:r>
      <w:r w:rsidRPr="00DF11F9" w:rsidR="00DF11F9">
        <w:rPr>
          <w:bCs/>
        </w:rPr>
        <w:t xml:space="preserve"> HCE's strategic priorities by ensuring customer</w:t>
      </w:r>
      <w:r w:rsidR="008C44E3">
        <w:rPr>
          <w:bCs/>
        </w:rPr>
        <w:t>-</w:t>
      </w:r>
      <w:r w:rsidRPr="00DF11F9" w:rsidR="00DF11F9">
        <w:rPr>
          <w:bCs/>
        </w:rPr>
        <w:t>centric innovation and operational excellence, ultimately driving improved outcomes for underserved populations and enhancing the HCE's impact within the Defense Health Agency (DHA).</w:t>
      </w:r>
      <w:r w:rsidRPr="00DF11F9" w:rsidR="00C14CC4">
        <w:rPr>
          <w:bCs/>
        </w:rPr>
        <w:t xml:space="preserve"> </w:t>
      </w:r>
    </w:p>
    <w:p w:rsidR="00C8488C" w:rsidP="00434E33" w14:paraId="7274FB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CF22259" w14:textId="6F0899E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01848">
        <w:t>Respon</w:t>
      </w:r>
      <w:r w:rsidR="00E96FEF">
        <w:t xml:space="preserve">ses will be requested from </w:t>
      </w:r>
      <w:r w:rsidR="00900BAD">
        <w:t>all HCE customers</w:t>
      </w:r>
      <w:r w:rsidR="00E96FEF">
        <w:t xml:space="preserve"> and stakeholders, including </w:t>
      </w:r>
      <w:r w:rsidR="00AC7A88">
        <w:t>active duty</w:t>
      </w:r>
      <w:r w:rsidR="00AC7A88">
        <w:t xml:space="preserve"> service members, federal employees, </w:t>
      </w:r>
      <w:r w:rsidR="00F80529">
        <w:t xml:space="preserve">federal contractors, civilians, and </w:t>
      </w:r>
      <w:r w:rsidR="00900BAD">
        <w:t>retire</w:t>
      </w:r>
      <w:r w:rsidR="00A14F17">
        <w:t>es</w:t>
      </w:r>
      <w:r w:rsidRPr="004805A0" w:rsidR="004805A0">
        <w:t>.</w:t>
      </w:r>
    </w:p>
    <w:p w:rsidR="00F15956" w14:paraId="401C6E99" w14:textId="77777777"/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31CED42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Customer Comment Card/Complaint </w:t>
      </w:r>
      <w:r w:rsidRPr="00F06866">
        <w:rPr>
          <w:bCs/>
          <w:sz w:val="24"/>
        </w:rPr>
        <w:t>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3083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18CDA78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96FB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3CFC8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A1CC8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D5470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5C05E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FFC345C" w14:textId="77777777">
      <w:pPr>
        <w:pStyle w:val="ListParagraph"/>
        <w:numPr>
          <w:ilvl w:val="0"/>
          <w:numId w:val="14"/>
        </w:numPr>
      </w:pPr>
      <w:r>
        <w:t xml:space="preserve">The collection is targeted </w:t>
      </w:r>
      <w:r>
        <w:t>to</w:t>
      </w:r>
      <w:r>
        <w:t xml:space="preserve"> the solicitation of opinions from respondents who have experience with the program or may have experience with the program in the future.</w:t>
      </w:r>
    </w:p>
    <w:p w:rsidR="009C13B9" w:rsidP="009C13B9" w14:paraId="0971ABC1" w14:textId="77777777"/>
    <w:p w:rsidR="00124FFE" w:rsidRPr="00124FFE" w:rsidP="000C48C5" w14:paraId="6A439404" w14:textId="2912127A">
      <w:r w:rsidRPr="00FC0E99">
        <w:t>Name:</w:t>
      </w:r>
      <w:r w:rsidRPr="00FC0E99">
        <w:tab/>
      </w:r>
      <w:r w:rsidRPr="00FC0E99" w:rsidR="00FC0E99">
        <w:t>LTC Marbin</w:t>
      </w:r>
      <w:r w:rsidR="00FC0E99">
        <w:t xml:space="preserve"> Joel Jennings, DHA Medical Affairs</w:t>
      </w:r>
    </w:p>
    <w:p w:rsidR="009C13B9" w:rsidP="009C13B9" w14:paraId="12CA67FA" w14:textId="77777777">
      <w:pPr>
        <w:pStyle w:val="ListParagraph"/>
        <w:ind w:left="360"/>
      </w:pPr>
    </w:p>
    <w:p w:rsidR="009C13B9" w:rsidP="009C13B9" w14:paraId="7A039E6F" w14:textId="77777777">
      <w:r>
        <w:t xml:space="preserve">To </w:t>
      </w:r>
      <w:r>
        <w:t>assist</w:t>
      </w:r>
      <w:r>
        <w:t xml:space="preserve">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312EA3F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4A1E51">
        <w:t>X</w:t>
      </w:r>
      <w:r w:rsidR="009239AA">
        <w:t xml:space="preserve">]  No </w:t>
      </w:r>
    </w:p>
    <w:p w:rsidR="00C86E91" w:rsidP="00C86E91" w14:paraId="467C48A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28FB48D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05B8F77" w14:textId="3268319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C975CA">
        <w:t>X</w:t>
      </w:r>
      <w:r>
        <w:t xml:space="preserve">] No  </w:t>
      </w:r>
    </w:p>
    <w:p w:rsidR="00C86E91" w14:paraId="1D8B71D8" w14:textId="77777777">
      <w:pPr>
        <w:rPr>
          <w:b/>
        </w:rPr>
      </w:pPr>
    </w:p>
    <w:p w:rsidR="00C86E91" w14:paraId="099B1CC6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C6FCE7D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851627C" w14:textId="56707450">
            <w:r>
              <w:t>Active duty</w:t>
            </w:r>
            <w:r>
              <w:t xml:space="preserve"> service members</w:t>
            </w:r>
          </w:p>
        </w:tc>
        <w:tc>
          <w:tcPr>
            <w:tcW w:w="1530" w:type="dxa"/>
          </w:tcPr>
          <w:p w:rsidR="006832D9" w:rsidP="00843796" w14:paraId="553BF70D" w14:textId="27CB1CF7">
            <w:r>
              <w:t>251</w:t>
            </w:r>
          </w:p>
        </w:tc>
        <w:tc>
          <w:tcPr>
            <w:tcW w:w="1710" w:type="dxa"/>
          </w:tcPr>
          <w:p w:rsidR="006832D9" w:rsidP="00843796" w14:paraId="78819CEA" w14:textId="693554B8">
            <w:r>
              <w:t xml:space="preserve">5 mins x 251 = </w:t>
            </w:r>
            <w:r w:rsidR="00691DFA">
              <w:t>1255 mins</w:t>
            </w:r>
          </w:p>
        </w:tc>
        <w:tc>
          <w:tcPr>
            <w:tcW w:w="1003" w:type="dxa"/>
          </w:tcPr>
          <w:p w:rsidR="006832D9" w:rsidP="00843796" w14:paraId="1F6DAC21" w14:textId="6ED2DA51">
            <w:r>
              <w:t>21 hours</w:t>
            </w:r>
          </w:p>
        </w:tc>
      </w:tr>
      <w:tr w14:paraId="663F8235" w14:textId="77777777" w:rsidTr="00691DFA">
        <w:tblPrEx>
          <w:tblW w:w="9661" w:type="dxa"/>
          <w:tblLayout w:type="fixed"/>
          <w:tblLook w:val="01E0"/>
        </w:tblPrEx>
        <w:trPr>
          <w:trHeight w:val="170"/>
        </w:trPr>
        <w:tc>
          <w:tcPr>
            <w:tcW w:w="5418" w:type="dxa"/>
          </w:tcPr>
          <w:p w:rsidR="006832D9" w:rsidP="00843796" w14:paraId="0A458B13" w14:textId="0912A07A">
            <w:r>
              <w:t>Federal employees</w:t>
            </w:r>
          </w:p>
        </w:tc>
        <w:tc>
          <w:tcPr>
            <w:tcW w:w="1530" w:type="dxa"/>
          </w:tcPr>
          <w:p w:rsidR="006832D9" w:rsidP="00843796" w14:paraId="28F51951" w14:textId="601F38DC">
            <w:r>
              <w:t>660</w:t>
            </w:r>
          </w:p>
        </w:tc>
        <w:tc>
          <w:tcPr>
            <w:tcW w:w="1710" w:type="dxa"/>
          </w:tcPr>
          <w:p w:rsidR="006832D9" w:rsidP="00843796" w14:paraId="5DD901DB" w14:textId="4D9EE19C">
            <w:r>
              <w:t xml:space="preserve">5 mins x </w:t>
            </w:r>
            <w:r w:rsidR="00984184">
              <w:t>660 = 3300 mins</w:t>
            </w:r>
          </w:p>
        </w:tc>
        <w:tc>
          <w:tcPr>
            <w:tcW w:w="1003" w:type="dxa"/>
          </w:tcPr>
          <w:p w:rsidR="006832D9" w:rsidP="00843796" w14:paraId="692908B2" w14:textId="729E52A1">
            <w:r>
              <w:t>55 hours</w:t>
            </w:r>
          </w:p>
        </w:tc>
      </w:tr>
      <w:tr w14:paraId="667D633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D1ADA" w:rsidP="00843796" w14:paraId="0B252DB7" w14:textId="1054B815">
            <w:r>
              <w:t>Federal contractors</w:t>
            </w:r>
          </w:p>
        </w:tc>
        <w:tc>
          <w:tcPr>
            <w:tcW w:w="1530" w:type="dxa"/>
          </w:tcPr>
          <w:p w:rsidR="00FD1ADA" w:rsidP="00843796" w14:paraId="2C577A02" w14:textId="556D5F62">
            <w:r>
              <w:t>68</w:t>
            </w:r>
          </w:p>
        </w:tc>
        <w:tc>
          <w:tcPr>
            <w:tcW w:w="1710" w:type="dxa"/>
          </w:tcPr>
          <w:p w:rsidR="00FD1ADA" w:rsidP="00843796" w14:paraId="32F05EDE" w14:textId="01967A68">
            <w:r>
              <w:t>5 mins x 68 = 340 mins</w:t>
            </w:r>
          </w:p>
        </w:tc>
        <w:tc>
          <w:tcPr>
            <w:tcW w:w="1003" w:type="dxa"/>
          </w:tcPr>
          <w:p w:rsidR="00FD1ADA" w:rsidP="00843796" w14:paraId="4A7430B5" w14:textId="385851BE">
            <w:r>
              <w:t>5.6 hours</w:t>
            </w:r>
          </w:p>
        </w:tc>
      </w:tr>
      <w:tr w14:paraId="0288CCFB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D1ADA" w:rsidP="00843796" w14:paraId="6728D637" w14:textId="4453357C">
            <w:r>
              <w:t>Civilians</w:t>
            </w:r>
          </w:p>
        </w:tc>
        <w:tc>
          <w:tcPr>
            <w:tcW w:w="1530" w:type="dxa"/>
          </w:tcPr>
          <w:p w:rsidR="00FD1ADA" w:rsidP="00843796" w14:paraId="24AEDD50" w14:textId="4D4CC118">
            <w:r>
              <w:t>151</w:t>
            </w:r>
          </w:p>
        </w:tc>
        <w:tc>
          <w:tcPr>
            <w:tcW w:w="1710" w:type="dxa"/>
          </w:tcPr>
          <w:p w:rsidR="00FD1ADA" w:rsidP="00843796" w14:paraId="636D1E07" w14:textId="18871C63">
            <w:r>
              <w:t xml:space="preserve">5 mins x 151 = </w:t>
            </w:r>
            <w:r w:rsidR="00564C06">
              <w:t>755 mins</w:t>
            </w:r>
          </w:p>
        </w:tc>
        <w:tc>
          <w:tcPr>
            <w:tcW w:w="1003" w:type="dxa"/>
          </w:tcPr>
          <w:p w:rsidR="00FD1ADA" w:rsidP="00843796" w14:paraId="6C25D5D2" w14:textId="6704C4B8">
            <w:r>
              <w:t>12.6 hours</w:t>
            </w:r>
          </w:p>
        </w:tc>
      </w:tr>
      <w:tr w14:paraId="02C9D48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D1ADA" w:rsidP="00843796" w14:paraId="4D022CB5" w14:textId="5BC2D18C">
            <w:r>
              <w:t>Retirees</w:t>
            </w:r>
          </w:p>
        </w:tc>
        <w:tc>
          <w:tcPr>
            <w:tcW w:w="1530" w:type="dxa"/>
          </w:tcPr>
          <w:p w:rsidR="00FD1ADA" w:rsidP="00843796" w14:paraId="6779FA63" w14:textId="29378781">
            <w:r>
              <w:t>3</w:t>
            </w:r>
          </w:p>
        </w:tc>
        <w:tc>
          <w:tcPr>
            <w:tcW w:w="1710" w:type="dxa"/>
          </w:tcPr>
          <w:p w:rsidR="00FD1ADA" w:rsidP="00843796" w14:paraId="4D87919D" w14:textId="7358A2C3">
            <w:r>
              <w:t xml:space="preserve">5 mins </w:t>
            </w:r>
            <w:r w:rsidR="00FD0B81">
              <w:t xml:space="preserve">x </w:t>
            </w:r>
            <w:r w:rsidR="00CE2C0D">
              <w:t xml:space="preserve">3 = </w:t>
            </w:r>
            <w:r w:rsidR="00403584">
              <w:t>15 mins</w:t>
            </w:r>
          </w:p>
        </w:tc>
        <w:tc>
          <w:tcPr>
            <w:tcW w:w="1003" w:type="dxa"/>
          </w:tcPr>
          <w:p w:rsidR="00FD1ADA" w:rsidP="00843796" w14:paraId="64EA1238" w14:textId="76195F5A">
            <w:r>
              <w:t>0.25 hours</w:t>
            </w:r>
          </w:p>
        </w:tc>
      </w:tr>
      <w:tr w14:paraId="58F8BAD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3CD5668" w14:textId="2141E013">
            <w:pPr>
              <w:rPr>
                <w:b/>
              </w:rPr>
            </w:pPr>
            <w:r>
              <w:rPr>
                <w:b/>
              </w:rPr>
              <w:t>1133</w:t>
            </w:r>
          </w:p>
        </w:tc>
        <w:tc>
          <w:tcPr>
            <w:tcW w:w="1710" w:type="dxa"/>
          </w:tcPr>
          <w:p w:rsidR="006832D9" w:rsidP="00843796" w14:paraId="67789172" w14:textId="6D315C1C">
            <w:r>
              <w:t>5665 mins</w:t>
            </w:r>
          </w:p>
        </w:tc>
        <w:tc>
          <w:tcPr>
            <w:tcW w:w="1003" w:type="dxa"/>
          </w:tcPr>
          <w:p w:rsidR="006832D9" w:rsidRPr="0001027E" w:rsidP="00843796" w14:paraId="1770AF10" w14:textId="64BD9E83">
            <w:pPr>
              <w:rPr>
                <w:b/>
              </w:rPr>
            </w:pPr>
            <w:r>
              <w:rPr>
                <w:b/>
              </w:rPr>
              <w:t>94.5 hours</w:t>
            </w:r>
          </w:p>
        </w:tc>
      </w:tr>
    </w:tbl>
    <w:p w:rsidR="00F3170F" w:rsidP="00F3170F" w14:paraId="59240B77" w14:textId="77777777"/>
    <w:p w:rsidR="005E714A" w14:paraId="56D8B3C3" w14:textId="457E583A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</w:t>
      </w:r>
      <w:r w:rsidR="00C86E91">
        <w:t xml:space="preserve"> estimated annual cost to the </w:t>
      </w:r>
      <w:r w:rsidR="000E55F9">
        <w:t>public</w:t>
      </w:r>
      <w:r w:rsidR="00C86E91">
        <w:t xml:space="preserve"> is </w:t>
      </w:r>
      <w:r w:rsidR="00FC0E99">
        <w:t>$3,086.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462308F" w14:textId="2ADA0B44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B1E14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05EDB3BF" w14:textId="77777777">
      <w:pPr>
        <w:pStyle w:val="ListParagraph"/>
      </w:pPr>
    </w:p>
    <w:p w:rsidR="00636621" w:rsidRPr="00124FFE" w:rsidP="001B0AAA" w14:paraId="0B15590B" w14:textId="77777777">
      <w:pPr>
        <w:rPr>
          <w:i/>
          <w:iCs/>
        </w:rPr>
      </w:pPr>
      <w:r w:rsidRPr="00124FFE">
        <w:rPr>
          <w:i/>
          <w:iCs/>
        </w:rPr>
        <w:t>If the answer is yes, please provide a description of both below</w:t>
      </w:r>
      <w:r w:rsidRPr="00124FFE" w:rsidR="00A403BB">
        <w:rPr>
          <w:i/>
          <w:iCs/>
        </w:rPr>
        <w:t xml:space="preserve"> (or attach the sampling plan)</w:t>
      </w:r>
      <w:r w:rsidRPr="00124FFE">
        <w:rPr>
          <w:i/>
          <w:iCs/>
        </w:rPr>
        <w:t>?   If the answer is no, please provide a description of how you plan to identify your potential group of respondents</w:t>
      </w:r>
      <w:r w:rsidRPr="00124FFE" w:rsidR="001B0AAA">
        <w:rPr>
          <w:i/>
          <w:iCs/>
        </w:rPr>
        <w:t xml:space="preserve"> and how you will select </w:t>
      </w:r>
      <w:r w:rsidRPr="00124FFE" w:rsidR="001B0AAA">
        <w:rPr>
          <w:i/>
          <w:iCs/>
        </w:rPr>
        <w:t>them</w:t>
      </w:r>
      <w:r w:rsidRPr="00124FFE">
        <w:rPr>
          <w:i/>
          <w:iCs/>
        </w:rPr>
        <w:t>?</w:t>
      </w:r>
    </w:p>
    <w:p w:rsidR="00A403BB" w:rsidP="00A403BB" w14:paraId="4D05A661" w14:textId="121EABB9">
      <w:pPr>
        <w:pStyle w:val="ListParagraph"/>
      </w:pPr>
      <w:r>
        <w:t>The HCE</w:t>
      </w:r>
      <w:r>
        <w:t xml:space="preserve"> has multiple </w:t>
      </w:r>
      <w:r w:rsidR="00C00A7A">
        <w:t xml:space="preserve">email </w:t>
      </w:r>
      <w:r w:rsidR="00F407CF">
        <w:t>distribution</w:t>
      </w:r>
      <w:r>
        <w:t xml:space="preserve"> lists </w:t>
      </w:r>
      <w:r w:rsidR="00F407CF">
        <w:t xml:space="preserve">for various groups. </w:t>
      </w:r>
      <w:r w:rsidR="007C50D8">
        <w:t>This effort collate</w:t>
      </w:r>
      <w:r w:rsidR="00BC3B7A">
        <w:t>d</w:t>
      </w:r>
      <w:r w:rsidR="007C50D8">
        <w:t xml:space="preserve"> all distribution lists</w:t>
      </w:r>
      <w:r w:rsidR="0042708F">
        <w:t>, remove</w:t>
      </w:r>
      <w:r w:rsidR="00BC3B7A">
        <w:t>d</w:t>
      </w:r>
      <w:r w:rsidR="0042708F">
        <w:t xml:space="preserve"> duplicates, and </w:t>
      </w:r>
      <w:r w:rsidR="00021893">
        <w:t xml:space="preserve">created </w:t>
      </w:r>
      <w:r w:rsidR="008346CD">
        <w:t xml:space="preserve">a master HCE customer </w:t>
      </w:r>
      <w:r w:rsidR="008346CD">
        <w:t>list.</w:t>
      </w:r>
      <w:r w:rsidR="0042708F">
        <w:t>.</w:t>
      </w:r>
    </w:p>
    <w:p w:rsidR="00A403BB" w:rsidP="00A403BB" w14:paraId="6CCCB798" w14:textId="77777777"/>
    <w:p w:rsidR="00A403BB" w:rsidP="00A403BB" w14:paraId="65C2B80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EC59A3" w:rsidP="001B0AAA" w14:paraId="7DFFE556" w14:textId="77777777">
      <w:pPr>
        <w:ind w:left="720"/>
      </w:pPr>
      <w:r>
        <w:t>[</w:t>
      </w:r>
      <w:r w:rsidR="009418F8">
        <w:t>X</w:t>
      </w:r>
      <w:r>
        <w:t>] Web-based</w:t>
      </w:r>
      <w:r w:rsidR="001B0AAA">
        <w:t xml:space="preserve"> or other forms of </w:t>
      </w:r>
      <w:r w:rsidR="001B0AAA">
        <w:t>Social Media</w:t>
      </w:r>
      <w:r w:rsidR="001B0AAA">
        <w:t xml:space="preserve"> </w:t>
      </w:r>
      <w:r>
        <w:t xml:space="preserve">– web based via MED365/MS Forms </w:t>
      </w:r>
    </w:p>
    <w:p w:rsidR="001B0AAA" w:rsidP="00EC59A3" w14:paraId="4ECCBA70" w14:textId="66E51913">
      <w:pPr>
        <w:ind w:left="720" w:firstLine="720"/>
      </w:pPr>
      <w:r>
        <w:t>Survey Tool</w:t>
      </w:r>
    </w:p>
    <w:p w:rsidR="001B0AAA" w:rsidP="001B0AAA" w14:paraId="1F193F9E" w14:textId="073D2E6F">
      <w:pPr>
        <w:ind w:left="720"/>
      </w:pPr>
      <w:r>
        <w:t>[ ]</w:t>
      </w:r>
      <w:r>
        <w:t xml:space="preserve"> Telephone</w:t>
      </w:r>
      <w:r>
        <w:tab/>
      </w:r>
    </w:p>
    <w:p w:rsidR="001B0AAA" w:rsidP="001B0AAA" w14:paraId="26AA5D94" w14:textId="049531F1">
      <w:pPr>
        <w:ind w:left="720"/>
      </w:pPr>
      <w:r>
        <w:t>[</w:t>
      </w:r>
      <w:r w:rsidR="00EC59A3">
        <w:t xml:space="preserve"> </w:t>
      </w:r>
      <w:r>
        <w:t>]</w:t>
      </w:r>
      <w:r>
        <w:t xml:space="preserve"> In-person</w:t>
      </w:r>
      <w:r>
        <w:tab/>
      </w:r>
    </w:p>
    <w:p w:rsidR="001B0AAA" w:rsidP="001B0AAA" w14:paraId="70D4ADAF" w14:textId="6AA9981B">
      <w:pPr>
        <w:ind w:left="720"/>
      </w:pPr>
      <w:r>
        <w:t>[ ]</w:t>
      </w:r>
      <w:r>
        <w:t xml:space="preserve"> Mail</w:t>
      </w:r>
      <w:r>
        <w:t xml:space="preserve"> </w:t>
      </w:r>
    </w:p>
    <w:p w:rsidR="001B0AAA" w:rsidP="001B0AAA" w14:paraId="2A18183F" w14:textId="2266C3AA">
      <w:pPr>
        <w:ind w:left="720"/>
      </w:pPr>
      <w:r>
        <w:t>[</w:t>
      </w:r>
      <w:r w:rsidR="00EC59A3">
        <w:t xml:space="preserve"> </w:t>
      </w:r>
      <w:r>
        <w:t>]</w:t>
      </w:r>
      <w:r>
        <w:t xml:space="preserve"> </w:t>
      </w:r>
    </w:p>
    <w:p w:rsidR="00F24CFC" w:rsidP="00F24CFC" w14:paraId="79670485" w14:textId="21854E1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124FFE">
        <w:t>X</w:t>
      </w:r>
      <w:r>
        <w:t>] No</w:t>
      </w:r>
    </w:p>
    <w:p w:rsidR="00F24CFC" w:rsidP="00F24CFC" w14:paraId="00256824" w14:textId="699C4CF3">
      <w:pPr>
        <w:pStyle w:val="ListParagraph"/>
        <w:ind w:left="360"/>
      </w:pPr>
    </w:p>
    <w:p w:rsidR="005E714A" w:rsidRPr="00A450B9" w:rsidP="00A450B9" w14:paraId="093EA491" w14:textId="0326D212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893"/>
    <w:rsid w:val="00023A57"/>
    <w:rsid w:val="00047A64"/>
    <w:rsid w:val="00067216"/>
    <w:rsid w:val="00067329"/>
    <w:rsid w:val="000B2838"/>
    <w:rsid w:val="000C48C5"/>
    <w:rsid w:val="000D44CA"/>
    <w:rsid w:val="000E200B"/>
    <w:rsid w:val="000E55F9"/>
    <w:rsid w:val="000F3A41"/>
    <w:rsid w:val="000F68BE"/>
    <w:rsid w:val="00122326"/>
    <w:rsid w:val="00124FFE"/>
    <w:rsid w:val="00167BCC"/>
    <w:rsid w:val="00173329"/>
    <w:rsid w:val="001927A4"/>
    <w:rsid w:val="00194AC6"/>
    <w:rsid w:val="001A23B0"/>
    <w:rsid w:val="001A25CC"/>
    <w:rsid w:val="001B0AAA"/>
    <w:rsid w:val="001B508F"/>
    <w:rsid w:val="001B6E8B"/>
    <w:rsid w:val="001C39F7"/>
    <w:rsid w:val="001F476E"/>
    <w:rsid w:val="00223BE3"/>
    <w:rsid w:val="002249E6"/>
    <w:rsid w:val="00237B48"/>
    <w:rsid w:val="0024521E"/>
    <w:rsid w:val="00261779"/>
    <w:rsid w:val="00263C3D"/>
    <w:rsid w:val="00274D0B"/>
    <w:rsid w:val="002B052D"/>
    <w:rsid w:val="002B34CD"/>
    <w:rsid w:val="002B3C95"/>
    <w:rsid w:val="002D0B92"/>
    <w:rsid w:val="002D3ED3"/>
    <w:rsid w:val="003169C0"/>
    <w:rsid w:val="00330834"/>
    <w:rsid w:val="003C5819"/>
    <w:rsid w:val="003D5BBE"/>
    <w:rsid w:val="003E3C61"/>
    <w:rsid w:val="003F1C5B"/>
    <w:rsid w:val="00403584"/>
    <w:rsid w:val="0042708F"/>
    <w:rsid w:val="00434E33"/>
    <w:rsid w:val="00441434"/>
    <w:rsid w:val="004443D4"/>
    <w:rsid w:val="0045264C"/>
    <w:rsid w:val="004805A0"/>
    <w:rsid w:val="004876EC"/>
    <w:rsid w:val="00490419"/>
    <w:rsid w:val="004A1E51"/>
    <w:rsid w:val="004C6324"/>
    <w:rsid w:val="004C7082"/>
    <w:rsid w:val="004D6E14"/>
    <w:rsid w:val="005009B0"/>
    <w:rsid w:val="00533338"/>
    <w:rsid w:val="00542C4D"/>
    <w:rsid w:val="005554DA"/>
    <w:rsid w:val="00564C06"/>
    <w:rsid w:val="005A1006"/>
    <w:rsid w:val="005E714A"/>
    <w:rsid w:val="005F693D"/>
    <w:rsid w:val="00601848"/>
    <w:rsid w:val="006140A0"/>
    <w:rsid w:val="0063280C"/>
    <w:rsid w:val="00636621"/>
    <w:rsid w:val="00642B49"/>
    <w:rsid w:val="00650587"/>
    <w:rsid w:val="006767F5"/>
    <w:rsid w:val="006832D9"/>
    <w:rsid w:val="00691DFA"/>
    <w:rsid w:val="0069403B"/>
    <w:rsid w:val="006B7829"/>
    <w:rsid w:val="006F3DDE"/>
    <w:rsid w:val="00704678"/>
    <w:rsid w:val="00725FB4"/>
    <w:rsid w:val="007425E7"/>
    <w:rsid w:val="00756E56"/>
    <w:rsid w:val="007623AA"/>
    <w:rsid w:val="007C50D8"/>
    <w:rsid w:val="007F7080"/>
    <w:rsid w:val="00802607"/>
    <w:rsid w:val="008101A5"/>
    <w:rsid w:val="00811CDA"/>
    <w:rsid w:val="00821AAC"/>
    <w:rsid w:val="00822664"/>
    <w:rsid w:val="008346CD"/>
    <w:rsid w:val="00843796"/>
    <w:rsid w:val="00895229"/>
    <w:rsid w:val="008B2EB3"/>
    <w:rsid w:val="008B7A57"/>
    <w:rsid w:val="008C44E3"/>
    <w:rsid w:val="008F0203"/>
    <w:rsid w:val="008F50D4"/>
    <w:rsid w:val="00900BAD"/>
    <w:rsid w:val="009239AA"/>
    <w:rsid w:val="009307AB"/>
    <w:rsid w:val="00935ADA"/>
    <w:rsid w:val="009418F8"/>
    <w:rsid w:val="00946B6C"/>
    <w:rsid w:val="00955A71"/>
    <w:rsid w:val="0096108F"/>
    <w:rsid w:val="00984184"/>
    <w:rsid w:val="009C13B9"/>
    <w:rsid w:val="009D01A2"/>
    <w:rsid w:val="009F5923"/>
    <w:rsid w:val="00A14F17"/>
    <w:rsid w:val="00A17803"/>
    <w:rsid w:val="00A30298"/>
    <w:rsid w:val="00A403BB"/>
    <w:rsid w:val="00A450B9"/>
    <w:rsid w:val="00A674DF"/>
    <w:rsid w:val="00A83AA6"/>
    <w:rsid w:val="00A934D6"/>
    <w:rsid w:val="00A96FB9"/>
    <w:rsid w:val="00AC7A88"/>
    <w:rsid w:val="00AE1809"/>
    <w:rsid w:val="00B632BA"/>
    <w:rsid w:val="00B80D76"/>
    <w:rsid w:val="00B91009"/>
    <w:rsid w:val="00B912D4"/>
    <w:rsid w:val="00BA2105"/>
    <w:rsid w:val="00BA373D"/>
    <w:rsid w:val="00BA7E06"/>
    <w:rsid w:val="00BB01E7"/>
    <w:rsid w:val="00BB43B5"/>
    <w:rsid w:val="00BB6219"/>
    <w:rsid w:val="00BB7C1C"/>
    <w:rsid w:val="00BC3B7A"/>
    <w:rsid w:val="00BD290F"/>
    <w:rsid w:val="00C00A7A"/>
    <w:rsid w:val="00C03413"/>
    <w:rsid w:val="00C14CC4"/>
    <w:rsid w:val="00C33C52"/>
    <w:rsid w:val="00C40D8B"/>
    <w:rsid w:val="00C51DA2"/>
    <w:rsid w:val="00C8407A"/>
    <w:rsid w:val="00C8488C"/>
    <w:rsid w:val="00C86E91"/>
    <w:rsid w:val="00C975CA"/>
    <w:rsid w:val="00CA2650"/>
    <w:rsid w:val="00CB1078"/>
    <w:rsid w:val="00CC6FAF"/>
    <w:rsid w:val="00CE2C0D"/>
    <w:rsid w:val="00CF6542"/>
    <w:rsid w:val="00D24698"/>
    <w:rsid w:val="00D604EB"/>
    <w:rsid w:val="00D6383F"/>
    <w:rsid w:val="00D93548"/>
    <w:rsid w:val="00DA0C62"/>
    <w:rsid w:val="00DB59D0"/>
    <w:rsid w:val="00DB7BA4"/>
    <w:rsid w:val="00DC33D3"/>
    <w:rsid w:val="00DE3CF7"/>
    <w:rsid w:val="00DF11F9"/>
    <w:rsid w:val="00E26329"/>
    <w:rsid w:val="00E40B50"/>
    <w:rsid w:val="00E50293"/>
    <w:rsid w:val="00E65FFC"/>
    <w:rsid w:val="00E744EA"/>
    <w:rsid w:val="00E80951"/>
    <w:rsid w:val="00E854FE"/>
    <w:rsid w:val="00E86CC6"/>
    <w:rsid w:val="00E96FEF"/>
    <w:rsid w:val="00EB0F75"/>
    <w:rsid w:val="00EB1E14"/>
    <w:rsid w:val="00EB56B3"/>
    <w:rsid w:val="00EC59A3"/>
    <w:rsid w:val="00ED6492"/>
    <w:rsid w:val="00EF2095"/>
    <w:rsid w:val="00F06866"/>
    <w:rsid w:val="00F15956"/>
    <w:rsid w:val="00F24CFC"/>
    <w:rsid w:val="00F26975"/>
    <w:rsid w:val="00F3170F"/>
    <w:rsid w:val="00F407CF"/>
    <w:rsid w:val="00F623B6"/>
    <w:rsid w:val="00F74D1E"/>
    <w:rsid w:val="00F80529"/>
    <w:rsid w:val="00F976B0"/>
    <w:rsid w:val="00FA6DE7"/>
    <w:rsid w:val="00FC0A8E"/>
    <w:rsid w:val="00FC0E99"/>
    <w:rsid w:val="00FD0B81"/>
    <w:rsid w:val="00FD1ADA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Tsenzuul, Petra M CTR OSD (USA)</cp:lastModifiedBy>
  <cp:revision>2</cp:revision>
  <cp:lastPrinted>2010-10-04T15:59:00Z</cp:lastPrinted>
  <dcterms:created xsi:type="dcterms:W3CDTF">2026-04-07T19:40:00Z</dcterms:created>
  <dcterms:modified xsi:type="dcterms:W3CDTF">2026-04-07T19:40:00Z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