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F2522F" w:rsidP="00A231DB" w14:paraId="153790E6" w14:textId="77777777">
      <w:pPr>
        <w:jc w:val="center"/>
        <w:rPr>
          <w:rFonts w:asciiTheme="majorHAnsi" w:hAnsiTheme="majorHAnsi"/>
          <w:sz w:val="24"/>
          <w:szCs w:val="24"/>
          <w:u w:val="single"/>
        </w:rPr>
      </w:pPr>
      <w:r w:rsidRPr="00F2522F">
        <w:rPr>
          <w:rFonts w:asciiTheme="majorHAnsi" w:hAnsiTheme="majorHAnsi"/>
          <w:sz w:val="24"/>
          <w:szCs w:val="24"/>
          <w:u w:val="single"/>
        </w:rPr>
        <w:t xml:space="preserve">SUPPORTING </w:t>
      </w:r>
      <w:r w:rsidRPr="00F2522F" w:rsidR="00127B46">
        <w:rPr>
          <w:rFonts w:asciiTheme="majorHAnsi" w:hAnsiTheme="majorHAnsi"/>
          <w:sz w:val="24"/>
          <w:szCs w:val="24"/>
          <w:u w:val="single"/>
        </w:rPr>
        <w:t>STATEMENT -</w:t>
      </w:r>
      <w:r w:rsidRPr="00F2522F">
        <w:rPr>
          <w:rFonts w:asciiTheme="majorHAnsi" w:hAnsiTheme="majorHAnsi"/>
          <w:sz w:val="24"/>
          <w:szCs w:val="24"/>
          <w:u w:val="single"/>
        </w:rPr>
        <w:t xml:space="preserve"> PART A</w:t>
      </w:r>
    </w:p>
    <w:p w:rsidR="000310CB" w:rsidRPr="00F2522F" w:rsidP="000310CB" w14:paraId="0FBE7E8E" w14:textId="184ACDA5">
      <w:pPr>
        <w:overflowPunct w:val="0"/>
        <w:autoSpaceDE w:val="0"/>
        <w:autoSpaceDN w:val="0"/>
        <w:adjustRightInd w:val="0"/>
        <w:spacing w:after="0" w:line="240" w:lineRule="auto"/>
        <w:jc w:val="center"/>
        <w:rPr>
          <w:rFonts w:eastAsia="Times New Roman" w:asciiTheme="majorHAnsi" w:hAnsiTheme="majorHAnsi" w:cs="Times New Roman"/>
          <w:sz w:val="24"/>
          <w:szCs w:val="24"/>
        </w:rPr>
      </w:pPr>
      <w:r w:rsidRPr="00F2522F">
        <w:rPr>
          <w:rFonts w:eastAsia="Times New Roman" w:asciiTheme="majorHAnsi" w:hAnsiTheme="majorHAnsi" w:cs="Times New Roman"/>
          <w:sz w:val="24"/>
          <w:szCs w:val="24"/>
        </w:rPr>
        <w:t>Police Record Check - 0704-0007</w:t>
      </w:r>
    </w:p>
    <w:tbl>
      <w:tblPr>
        <w:tblStyle w:val="TableGrid"/>
        <w:tblW w:w="9515" w:type="dxa"/>
        <w:tblInd w:w="-5" w:type="dxa"/>
        <w:tblLook w:val="04A0"/>
      </w:tblPr>
      <w:tblGrid>
        <w:gridCol w:w="9515"/>
      </w:tblGrid>
      <w:tr w14:paraId="18362D75" w14:textId="77777777" w:rsidTr="004F249E">
        <w:tblPrEx>
          <w:tblW w:w="9515" w:type="dxa"/>
          <w:tblInd w:w="-5" w:type="dxa"/>
          <w:tblLook w:val="04A0"/>
        </w:tblPrEx>
        <w:trPr>
          <w:trHeight w:val="595"/>
        </w:trPr>
        <w:tc>
          <w:tcPr>
            <w:tcW w:w="9515" w:type="dxa"/>
          </w:tcPr>
          <w:p w:rsidR="00034704" w:rsidRPr="00F2522F" w:rsidP="00AB26B0" w14:paraId="3C8422C2" w14:textId="77777777">
            <w:pPr>
              <w:spacing w:line="276" w:lineRule="auto"/>
              <w:rPr>
                <w:rFonts w:asciiTheme="majorHAnsi" w:hAnsiTheme="majorHAnsi"/>
                <w:sz w:val="24"/>
                <w:szCs w:val="24"/>
              </w:rPr>
            </w:pPr>
            <w:r w:rsidRPr="00F2522F">
              <w:rPr>
                <w:rFonts w:asciiTheme="majorHAnsi" w:hAnsiTheme="majorHAnsi"/>
                <w:sz w:val="24"/>
                <w:szCs w:val="24"/>
              </w:rPr>
              <w:t xml:space="preserve">Summary of Changes from Previously Approved Collection </w:t>
            </w:r>
          </w:p>
          <w:p w:rsidR="00034704" w:rsidRPr="00F2522F" w:rsidP="00AB26B0" w14:paraId="1EDE7E00" w14:textId="77777777">
            <w:pPr>
              <w:spacing w:line="276" w:lineRule="auto"/>
              <w:rPr>
                <w:rFonts w:asciiTheme="majorHAnsi" w:hAnsiTheme="majorHAnsi"/>
                <w:i/>
                <w:sz w:val="24"/>
                <w:szCs w:val="24"/>
              </w:rPr>
            </w:pPr>
          </w:p>
          <w:p w:rsidR="00034704" w14:paraId="23314D26" w14:textId="2C0F5F6B">
            <w:pPr>
              <w:pStyle w:val="ListParagraph"/>
              <w:numPr>
                <w:ilvl w:val="0"/>
                <w:numId w:val="23"/>
              </w:numPr>
              <w:spacing w:line="276" w:lineRule="auto"/>
              <w:rPr>
                <w:rFonts w:asciiTheme="majorHAnsi" w:hAnsiTheme="majorHAnsi"/>
                <w:iCs/>
                <w:sz w:val="24"/>
                <w:szCs w:val="24"/>
              </w:rPr>
            </w:pPr>
            <w:r w:rsidRPr="00F2522F">
              <w:rPr>
                <w:rFonts w:asciiTheme="majorHAnsi" w:hAnsiTheme="majorHAnsi"/>
                <w:iCs/>
                <w:sz w:val="24"/>
                <w:szCs w:val="24"/>
              </w:rPr>
              <w:t xml:space="preserve">Increase in burden due to </w:t>
            </w:r>
            <w:r w:rsidRPr="00595868" w:rsidR="00595868">
              <w:rPr>
                <w:rFonts w:asciiTheme="majorHAnsi" w:hAnsiTheme="majorHAnsi"/>
                <w:iCs/>
                <w:sz w:val="24"/>
                <w:szCs w:val="24"/>
              </w:rPr>
              <w:t>an increase in those seeking enlistment or placement into the Armed Forces.</w:t>
            </w:r>
            <w:r w:rsidR="00595868">
              <w:rPr>
                <w:rFonts w:asciiTheme="majorHAnsi" w:hAnsiTheme="majorHAnsi"/>
                <w:iCs/>
                <w:sz w:val="24"/>
                <w:szCs w:val="24"/>
              </w:rPr>
              <w:t xml:space="preserve"> The respondent population consists of </w:t>
            </w:r>
            <w:r w:rsidRPr="00425F4A" w:rsidR="00425F4A">
              <w:rPr>
                <w:rFonts w:asciiTheme="majorHAnsi" w:hAnsiTheme="majorHAnsi"/>
                <w:iCs/>
                <w:sz w:val="24"/>
                <w:szCs w:val="24"/>
              </w:rPr>
              <w:t>those who qualify for service and those who do not complete or make it to enlistment that go through the accessions process</w:t>
            </w:r>
            <w:r w:rsidR="00425F4A">
              <w:rPr>
                <w:rFonts w:asciiTheme="majorHAnsi" w:hAnsiTheme="majorHAnsi"/>
                <w:iCs/>
                <w:sz w:val="24"/>
                <w:szCs w:val="24"/>
              </w:rPr>
              <w:t>.</w:t>
            </w:r>
          </w:p>
          <w:p w:rsidR="00D70232" w:rsidRPr="00C70AD9" w:rsidP="00D70232" w14:paraId="01B26216" w14:textId="365DB869">
            <w:pPr>
              <w:pStyle w:val="ListParagraph"/>
              <w:numPr>
                <w:ilvl w:val="0"/>
                <w:numId w:val="25"/>
              </w:numPr>
              <w:rPr>
                <w:rFonts w:asciiTheme="majorHAnsi" w:hAnsiTheme="majorHAnsi"/>
                <w:sz w:val="24"/>
              </w:rPr>
            </w:pPr>
            <w:r>
              <w:rPr>
                <w:rFonts w:asciiTheme="majorHAnsi" w:hAnsiTheme="majorHAnsi"/>
                <w:iCs/>
                <w:sz w:val="24"/>
                <w:szCs w:val="24"/>
              </w:rPr>
              <w:t xml:space="preserve">DD 369, “Police Record Check”, has been revised to </w:t>
            </w:r>
            <w:r w:rsidRPr="00C70AD9">
              <w:rPr>
                <w:rFonts w:asciiTheme="majorHAnsi" w:hAnsiTheme="majorHAnsi"/>
                <w:sz w:val="24"/>
              </w:rPr>
              <w:t>be complaint with the Office of Management and Budget</w:t>
            </w:r>
            <w:r>
              <w:rPr>
                <w:rFonts w:asciiTheme="majorHAnsi" w:hAnsiTheme="majorHAnsi"/>
                <w:sz w:val="24"/>
              </w:rPr>
              <w:t>’s</w:t>
            </w:r>
            <w:r w:rsidRPr="00C70AD9">
              <w:rPr>
                <w:rFonts w:asciiTheme="majorHAnsi" w:hAnsiTheme="majorHAnsi"/>
                <w:sz w:val="24"/>
              </w:rPr>
              <w:t xml:space="preserve"> (OMB</w:t>
            </w:r>
            <w:r>
              <w:rPr>
                <w:rFonts w:asciiTheme="majorHAnsi" w:hAnsiTheme="majorHAnsi"/>
                <w:sz w:val="24"/>
              </w:rPr>
              <w:t>’s</w:t>
            </w:r>
            <w:r w:rsidRPr="00C70AD9">
              <w:rPr>
                <w:rFonts w:asciiTheme="majorHAnsi" w:hAnsiTheme="majorHAnsi"/>
                <w:sz w:val="24"/>
              </w:rPr>
              <w:t>) Statistical Policy Directive No. 15: Standards for Maintaining, Collecting, and Presenting Federal Data on Race and Ethnicity</w:t>
            </w:r>
            <w:r>
              <w:rPr>
                <w:rFonts w:asciiTheme="majorHAnsi" w:hAnsiTheme="majorHAnsi"/>
                <w:sz w:val="24"/>
              </w:rPr>
              <w:t xml:space="preserve"> (SPD15) Figure 1.</w:t>
            </w:r>
          </w:p>
          <w:p w:rsidR="00D70232" w:rsidRPr="00AB26B0" w:rsidP="00AB26B0" w14:paraId="3EDF5113" w14:textId="3369937A">
            <w:pPr>
              <w:ind w:left="360"/>
              <w:rPr>
                <w:rFonts w:asciiTheme="majorHAnsi" w:hAnsiTheme="majorHAnsi"/>
                <w:iCs/>
                <w:sz w:val="24"/>
                <w:szCs w:val="24"/>
              </w:rPr>
            </w:pPr>
          </w:p>
        </w:tc>
      </w:tr>
    </w:tbl>
    <w:p w:rsidR="00340D9B" w:rsidRPr="00F2522F" w:rsidP="00AB26B0" w14:paraId="1A09CD81" w14:textId="77777777">
      <w:pPr>
        <w:spacing w:after="0"/>
        <w:rPr>
          <w:rFonts w:asciiTheme="majorHAnsi" w:hAnsiTheme="majorHAnsi"/>
          <w:sz w:val="24"/>
          <w:szCs w:val="24"/>
        </w:rPr>
      </w:pPr>
    </w:p>
    <w:p w:rsidR="00340D9B" w:rsidRPr="00F2522F" w:rsidP="00AB26B0" w14:paraId="051D7F05" w14:textId="77777777">
      <w:pPr>
        <w:spacing w:after="0"/>
        <w:rPr>
          <w:rFonts w:asciiTheme="majorHAnsi" w:hAnsiTheme="majorHAnsi"/>
          <w:sz w:val="24"/>
          <w:szCs w:val="24"/>
        </w:rPr>
      </w:pPr>
    </w:p>
    <w:p w:rsidR="005C7428" w:rsidRPr="00F2522F" w:rsidP="00AB26B0" w14:paraId="579E9C49" w14:textId="77777777">
      <w:pPr>
        <w:spacing w:after="0"/>
        <w:rPr>
          <w:rFonts w:asciiTheme="majorHAnsi" w:hAnsiTheme="majorHAnsi"/>
          <w:sz w:val="24"/>
          <w:szCs w:val="24"/>
        </w:rPr>
      </w:pPr>
      <w:r w:rsidRPr="00F2522F">
        <w:rPr>
          <w:rFonts w:asciiTheme="majorHAnsi" w:hAnsiTheme="majorHAnsi"/>
          <w:sz w:val="24"/>
          <w:szCs w:val="24"/>
        </w:rPr>
        <w:t>1.</w:t>
      </w:r>
      <w:r w:rsidRPr="00F2522F" w:rsidR="00211832">
        <w:rPr>
          <w:rFonts w:asciiTheme="majorHAnsi" w:hAnsiTheme="majorHAnsi"/>
          <w:sz w:val="24"/>
          <w:szCs w:val="24"/>
        </w:rPr>
        <w:t xml:space="preserve"> </w:t>
      </w:r>
      <w:r w:rsidRPr="00F2522F" w:rsidR="00510F0C">
        <w:rPr>
          <w:rFonts w:asciiTheme="majorHAnsi" w:hAnsiTheme="majorHAnsi"/>
          <w:sz w:val="24"/>
          <w:szCs w:val="24"/>
        </w:rPr>
        <w:tab/>
      </w:r>
      <w:r w:rsidRPr="00F2522F">
        <w:rPr>
          <w:rFonts w:asciiTheme="majorHAnsi" w:hAnsiTheme="majorHAnsi"/>
          <w:sz w:val="24"/>
          <w:szCs w:val="24"/>
          <w:u w:val="single"/>
        </w:rPr>
        <w:t xml:space="preserve">Need for the Information </w:t>
      </w:r>
      <w:r w:rsidRPr="00F2522F" w:rsidR="0085688C">
        <w:rPr>
          <w:rFonts w:asciiTheme="majorHAnsi" w:hAnsiTheme="majorHAnsi"/>
          <w:sz w:val="24"/>
          <w:szCs w:val="24"/>
          <w:u w:val="single"/>
        </w:rPr>
        <w:t>Collection</w:t>
      </w:r>
      <w:r w:rsidRPr="00F2522F" w:rsidR="0085688C">
        <w:rPr>
          <w:rFonts w:asciiTheme="majorHAnsi" w:hAnsiTheme="majorHAnsi"/>
          <w:sz w:val="24"/>
          <w:szCs w:val="24"/>
        </w:rPr>
        <w:t xml:space="preserve"> </w:t>
      </w:r>
    </w:p>
    <w:p w:rsidR="000310CB" w:rsidRPr="00F2522F" w:rsidP="00AB26B0" w14:paraId="7ADE8292" w14:textId="7686EEE6">
      <w:pPr>
        <w:overflowPunct w:val="0"/>
        <w:autoSpaceDE w:val="0"/>
        <w:autoSpaceDN w:val="0"/>
        <w:adjustRightInd w:val="0"/>
        <w:spacing w:after="0"/>
        <w:rPr>
          <w:rFonts w:eastAsia="Times New Roman" w:asciiTheme="majorHAnsi" w:hAnsiTheme="majorHAnsi" w:cs="Times New Roman"/>
          <w:sz w:val="24"/>
          <w:szCs w:val="24"/>
        </w:rPr>
      </w:pPr>
      <w:r w:rsidRPr="00F2522F">
        <w:rPr>
          <w:rFonts w:eastAsia="Times New Roman" w:asciiTheme="majorHAnsi" w:hAnsiTheme="majorHAnsi" w:cs="Times New Roman"/>
          <w:sz w:val="24"/>
          <w:szCs w:val="24"/>
        </w:rPr>
        <w:t>Title 10, U.S. Code, Sections 504, 505 and 12102 establish minimal standards for enlistment into the Armed Forces. Among other items, these sections specifically prohibit the enlistment of those convicted of a felony. The Services have therefore developed standards which address the acceptability for Service persons with police records, adverse juvenile adjudications</w:t>
      </w:r>
      <w:r w:rsidR="009A1C8D">
        <w:rPr>
          <w:rFonts w:eastAsia="Times New Roman" w:asciiTheme="majorHAnsi" w:hAnsiTheme="majorHAnsi" w:cs="Times New Roman"/>
          <w:sz w:val="24"/>
          <w:szCs w:val="24"/>
        </w:rPr>
        <w:t>,</w:t>
      </w:r>
      <w:r w:rsidRPr="00F2522F">
        <w:rPr>
          <w:rFonts w:eastAsia="Times New Roman" w:asciiTheme="majorHAnsi" w:hAnsiTheme="majorHAnsi" w:cs="Times New Roman"/>
          <w:sz w:val="24"/>
          <w:szCs w:val="24"/>
        </w:rPr>
        <w:t xml:space="preserve"> or court convictions. The standards are designed to screen out categories of persons who have</w:t>
      </w:r>
      <w:r w:rsidR="00D82517">
        <w:rPr>
          <w:rFonts w:eastAsia="Times New Roman" w:asciiTheme="majorHAnsi" w:hAnsiTheme="majorHAnsi" w:cs="Times New Roman"/>
          <w:sz w:val="24"/>
          <w:szCs w:val="24"/>
        </w:rPr>
        <w:t xml:space="preserve"> the</w:t>
      </w:r>
      <w:r w:rsidRPr="00F2522F">
        <w:rPr>
          <w:rFonts w:eastAsia="Times New Roman" w:asciiTheme="majorHAnsi" w:hAnsiTheme="majorHAnsi" w:cs="Times New Roman"/>
          <w:sz w:val="24"/>
          <w:szCs w:val="24"/>
        </w:rPr>
        <w:t xml:space="preserve"> probability of either becoming serious disciplinary problems or may not be able to adjust to the disciplinary demands of the Armed Forces. This information collection is needed to identify persons who may be undesirable for military service. The existence of a police record is one of the factors considered in establishing eligibility for enlistment or entry into highly sensitive career fields. Therefore, verification data from the individual and law enforcement agencies must be obtained before enlistment can occur.</w:t>
      </w:r>
    </w:p>
    <w:p w:rsidR="00510F0C" w:rsidRPr="00F2522F" w:rsidP="00AB26B0" w14:paraId="45440403" w14:textId="77777777">
      <w:pPr>
        <w:spacing w:after="0"/>
        <w:rPr>
          <w:rFonts w:asciiTheme="majorHAnsi" w:hAnsiTheme="majorHAnsi"/>
          <w:sz w:val="24"/>
          <w:szCs w:val="24"/>
        </w:rPr>
      </w:pPr>
    </w:p>
    <w:p w:rsidR="005C7428" w:rsidRPr="00F2522F" w:rsidP="00AB26B0" w14:paraId="5D5AD35C" w14:textId="77777777">
      <w:pPr>
        <w:spacing w:after="0"/>
        <w:rPr>
          <w:rFonts w:asciiTheme="majorHAnsi" w:hAnsiTheme="majorHAnsi"/>
          <w:sz w:val="24"/>
          <w:szCs w:val="24"/>
        </w:rPr>
      </w:pPr>
      <w:r w:rsidRPr="00F2522F">
        <w:rPr>
          <w:rFonts w:asciiTheme="majorHAnsi" w:hAnsiTheme="majorHAnsi"/>
          <w:sz w:val="24"/>
          <w:szCs w:val="24"/>
        </w:rPr>
        <w:t>2.</w:t>
      </w:r>
      <w:r w:rsidRPr="00F2522F">
        <w:rPr>
          <w:rFonts w:asciiTheme="majorHAnsi" w:hAnsiTheme="majorHAnsi"/>
          <w:sz w:val="24"/>
          <w:szCs w:val="24"/>
        </w:rPr>
        <w:tab/>
      </w:r>
      <w:r w:rsidRPr="00F2522F">
        <w:rPr>
          <w:rFonts w:asciiTheme="majorHAnsi" w:hAnsiTheme="majorHAnsi"/>
          <w:sz w:val="24"/>
          <w:szCs w:val="24"/>
          <w:u w:val="single"/>
        </w:rPr>
        <w:t xml:space="preserve">Use of the </w:t>
      </w:r>
      <w:r w:rsidRPr="00F2522F" w:rsidR="0085688C">
        <w:rPr>
          <w:rFonts w:asciiTheme="majorHAnsi" w:hAnsiTheme="majorHAnsi"/>
          <w:sz w:val="24"/>
          <w:szCs w:val="24"/>
          <w:u w:val="single"/>
        </w:rPr>
        <w:t>Information</w:t>
      </w:r>
      <w:r w:rsidRPr="00F2522F" w:rsidR="0045585C">
        <w:rPr>
          <w:rFonts w:asciiTheme="majorHAnsi" w:hAnsiTheme="majorHAnsi"/>
          <w:sz w:val="24"/>
          <w:szCs w:val="24"/>
        </w:rPr>
        <w:t xml:space="preserve"> </w:t>
      </w:r>
    </w:p>
    <w:p w:rsidR="000310CB" w:rsidRPr="00F2522F" w:rsidP="00AB26B0" w14:paraId="006B5C53" w14:textId="08BFFD0D">
      <w:pPr>
        <w:autoSpaceDE w:val="0"/>
        <w:autoSpaceDN w:val="0"/>
        <w:adjustRightInd w:val="0"/>
        <w:spacing w:after="0"/>
        <w:rPr>
          <w:rFonts w:eastAsia="Times New Roman" w:asciiTheme="majorHAnsi" w:hAnsiTheme="majorHAnsi" w:cs="Times New Roman"/>
          <w:sz w:val="24"/>
          <w:szCs w:val="24"/>
        </w:rPr>
      </w:pPr>
      <w:r w:rsidRPr="00F2522F">
        <w:rPr>
          <w:rFonts w:eastAsia="Times New Roman" w:asciiTheme="majorHAnsi" w:hAnsiTheme="majorHAnsi" w:cs="Times New Roman"/>
          <w:sz w:val="24"/>
          <w:szCs w:val="24"/>
        </w:rPr>
        <w:t xml:space="preserve">The primary purpose of this information is to identify individuals who may be undesirable for military service. The respondent is the state, local police or law enforcement agency for which the inquiry is directed. The form associated with this information collection is DD Form 369, "Police Record Check." It is used by recruiters to inquire on applicants’ backgrounds prior to acceptance to the Armed Forces, when, in the judgment of the recruiter, an applicant may be withholding information of prior offense history. The recruiter utilizes this information provided by law from the law enforcement agency to determine an applicant's general enlistment eligibility and to identify individuals who may be undesirable for military service. This information is extracted at the law enforcement agency be either computer or a card file. This information is maintained as confidential and is utilized currently as a screening tool for recruiters. It is stored in their personnel file and </w:t>
      </w:r>
      <w:r w:rsidRPr="00F2522F">
        <w:rPr>
          <w:rFonts w:eastAsia="Times New Roman" w:asciiTheme="majorHAnsi" w:hAnsiTheme="majorHAnsi" w:cs="Times New Roman"/>
          <w:sz w:val="24"/>
          <w:szCs w:val="24"/>
        </w:rPr>
        <w:t xml:space="preserve">is destroyed within 3-6 months after enlistment or rejection from </w:t>
      </w:r>
      <w:r w:rsidRPr="00F2522F" w:rsidR="004C3A86">
        <w:rPr>
          <w:rFonts w:eastAsia="Times New Roman" w:asciiTheme="majorHAnsi" w:hAnsiTheme="majorHAnsi" w:cs="Times New Roman"/>
          <w:sz w:val="24"/>
          <w:szCs w:val="24"/>
        </w:rPr>
        <w:t>s</w:t>
      </w:r>
      <w:r w:rsidRPr="00F2522F">
        <w:rPr>
          <w:rFonts w:eastAsia="Times New Roman" w:asciiTheme="majorHAnsi" w:hAnsiTheme="majorHAnsi" w:cs="Times New Roman"/>
          <w:sz w:val="24"/>
          <w:szCs w:val="24"/>
        </w:rPr>
        <w:t>ervice. The data which has been collected over the past three years has allowed recruiters to process qualified applicants who meet the acceptable entry standards for the Armed Forces and assisting in the reduction of the attrition rate for basic trainees.</w:t>
      </w:r>
    </w:p>
    <w:p w:rsidR="000310CB" w:rsidRPr="00F2522F" w:rsidP="00AB26B0" w14:paraId="31C17ED8" w14:textId="77777777">
      <w:pPr>
        <w:autoSpaceDE w:val="0"/>
        <w:autoSpaceDN w:val="0"/>
        <w:adjustRightInd w:val="0"/>
        <w:spacing w:after="0"/>
        <w:rPr>
          <w:rFonts w:eastAsia="Times New Roman" w:asciiTheme="majorHAnsi" w:hAnsiTheme="majorHAnsi" w:cs="Times New Roman"/>
          <w:sz w:val="24"/>
          <w:szCs w:val="24"/>
        </w:rPr>
      </w:pPr>
    </w:p>
    <w:p w:rsidR="005C7428" w:rsidRPr="00F2522F" w:rsidP="00AB26B0" w14:paraId="672C0221" w14:textId="77777777">
      <w:pPr>
        <w:spacing w:after="0"/>
        <w:rPr>
          <w:rFonts w:asciiTheme="majorHAnsi" w:hAnsiTheme="majorHAnsi"/>
          <w:sz w:val="24"/>
          <w:szCs w:val="24"/>
        </w:rPr>
      </w:pPr>
      <w:r w:rsidRPr="00F2522F">
        <w:rPr>
          <w:rFonts w:asciiTheme="majorHAnsi" w:hAnsiTheme="majorHAnsi"/>
          <w:sz w:val="24"/>
          <w:szCs w:val="24"/>
        </w:rPr>
        <w:t xml:space="preserve">3. </w:t>
      </w:r>
      <w:r w:rsidRPr="00F2522F">
        <w:rPr>
          <w:rFonts w:asciiTheme="majorHAnsi" w:hAnsiTheme="majorHAnsi"/>
          <w:sz w:val="24"/>
          <w:szCs w:val="24"/>
        </w:rPr>
        <w:tab/>
      </w:r>
      <w:r w:rsidRPr="00F2522F">
        <w:rPr>
          <w:rFonts w:asciiTheme="majorHAnsi" w:hAnsiTheme="majorHAnsi"/>
          <w:sz w:val="24"/>
          <w:szCs w:val="24"/>
          <w:u w:val="single"/>
        </w:rPr>
        <w:t>Use of Information Technology</w:t>
      </w:r>
      <w:r w:rsidRPr="00F2522F" w:rsidR="0085688C">
        <w:rPr>
          <w:rFonts w:asciiTheme="majorHAnsi" w:hAnsiTheme="majorHAnsi"/>
          <w:sz w:val="24"/>
          <w:szCs w:val="24"/>
          <w:u w:val="single"/>
        </w:rPr>
        <w:t xml:space="preserve"> </w:t>
      </w:r>
    </w:p>
    <w:p w:rsidR="000310CB" w:rsidRPr="00F2522F" w:rsidP="00AB26B0" w14:paraId="1E5A9348" w14:textId="23DA63E7">
      <w:pPr>
        <w:autoSpaceDE w:val="0"/>
        <w:autoSpaceDN w:val="0"/>
        <w:adjustRightInd w:val="0"/>
        <w:spacing w:after="0"/>
        <w:rPr>
          <w:rFonts w:eastAsia="Times New Roman" w:asciiTheme="majorHAnsi" w:hAnsiTheme="majorHAnsi" w:cs="Times New Roman"/>
          <w:sz w:val="24"/>
          <w:szCs w:val="24"/>
        </w:rPr>
      </w:pPr>
      <w:r w:rsidRPr="00F2522F">
        <w:rPr>
          <w:rFonts w:eastAsia="Times New Roman" w:asciiTheme="majorHAnsi" w:hAnsiTheme="majorHAnsi" w:cs="Times New Roman"/>
          <w:sz w:val="24"/>
          <w:szCs w:val="24"/>
        </w:rPr>
        <w:t>The DD Form 369 is available to the public electronically on-line from the Department of Defense forms website</w:t>
      </w:r>
      <w:r w:rsidR="0046755B">
        <w:rPr>
          <w:rFonts w:eastAsia="Times New Roman" w:asciiTheme="majorHAnsi" w:hAnsiTheme="majorHAnsi" w:cs="Times New Roman"/>
          <w:sz w:val="24"/>
          <w:szCs w:val="24"/>
        </w:rPr>
        <w:t xml:space="preserve"> </w:t>
      </w:r>
      <w:hyperlink r:id="rId4" w:history="1">
        <w:r w:rsidRPr="0046755B" w:rsidR="0046755B">
          <w:rPr>
            <w:rStyle w:val="Hyperlink"/>
            <w:rFonts w:eastAsia="Times New Roman" w:asciiTheme="majorHAnsi" w:hAnsiTheme="majorHAnsi" w:cs="Times New Roman"/>
            <w:sz w:val="24"/>
            <w:szCs w:val="24"/>
          </w:rPr>
          <w:t>https://www.esd.whs.mil/Directives/forms/dd0001_0499/DD369/</w:t>
        </w:r>
      </w:hyperlink>
      <w:r w:rsidR="0008144F">
        <w:rPr>
          <w:rFonts w:eastAsia="Times New Roman" w:asciiTheme="majorHAnsi" w:hAnsiTheme="majorHAnsi" w:cs="Times New Roman"/>
          <w:sz w:val="24"/>
          <w:szCs w:val="24"/>
        </w:rPr>
        <w:t>.</w:t>
      </w:r>
      <w:r w:rsidR="00FE60E9">
        <w:rPr>
          <w:rFonts w:eastAsia="Times New Roman" w:asciiTheme="majorHAnsi" w:hAnsiTheme="majorHAnsi" w:cs="Times New Roman"/>
          <w:sz w:val="24"/>
          <w:szCs w:val="24"/>
        </w:rPr>
        <w:t xml:space="preserve"> </w:t>
      </w:r>
      <w:r w:rsidR="00D63B1C">
        <w:rPr>
          <w:rFonts w:eastAsia="Times New Roman" w:asciiTheme="majorHAnsi" w:hAnsiTheme="majorHAnsi" w:cs="Times New Roman"/>
          <w:sz w:val="24"/>
          <w:szCs w:val="24"/>
        </w:rPr>
        <w:t xml:space="preserve">The </w:t>
      </w:r>
      <w:r w:rsidR="00E37E24">
        <w:rPr>
          <w:rFonts w:eastAsia="Times New Roman" w:asciiTheme="majorHAnsi" w:hAnsiTheme="majorHAnsi" w:cs="Times New Roman"/>
          <w:sz w:val="24"/>
          <w:szCs w:val="24"/>
        </w:rPr>
        <w:t xml:space="preserve">DD Form 369 that can be accessed through this link is the </w:t>
      </w:r>
      <w:r w:rsidR="00122FFC">
        <w:rPr>
          <w:rFonts w:eastAsia="Times New Roman" w:asciiTheme="majorHAnsi" w:hAnsiTheme="majorHAnsi" w:cs="Times New Roman"/>
          <w:sz w:val="24"/>
          <w:szCs w:val="24"/>
        </w:rPr>
        <w:t xml:space="preserve">approved form from </w:t>
      </w:r>
      <w:r w:rsidR="00260292">
        <w:rPr>
          <w:rFonts w:eastAsia="Times New Roman" w:asciiTheme="majorHAnsi" w:hAnsiTheme="majorHAnsi" w:cs="Times New Roman"/>
          <w:sz w:val="24"/>
          <w:szCs w:val="24"/>
        </w:rPr>
        <w:t>the 202</w:t>
      </w:r>
      <w:r w:rsidR="000D26FC">
        <w:rPr>
          <w:rFonts w:eastAsia="Times New Roman" w:asciiTheme="majorHAnsi" w:hAnsiTheme="majorHAnsi" w:cs="Times New Roman"/>
          <w:sz w:val="24"/>
          <w:szCs w:val="24"/>
        </w:rPr>
        <w:t>2</w:t>
      </w:r>
      <w:r w:rsidR="00260292">
        <w:rPr>
          <w:rFonts w:eastAsia="Times New Roman" w:asciiTheme="majorHAnsi" w:hAnsiTheme="majorHAnsi" w:cs="Times New Roman"/>
          <w:sz w:val="24"/>
          <w:szCs w:val="24"/>
        </w:rPr>
        <w:t xml:space="preserve"> approv</w:t>
      </w:r>
      <w:r w:rsidR="00CE24D6">
        <w:rPr>
          <w:rFonts w:eastAsia="Times New Roman" w:asciiTheme="majorHAnsi" w:hAnsiTheme="majorHAnsi" w:cs="Times New Roman"/>
          <w:sz w:val="24"/>
          <w:szCs w:val="24"/>
        </w:rPr>
        <w:t>al</w:t>
      </w:r>
      <w:r w:rsidR="00260292">
        <w:rPr>
          <w:rFonts w:eastAsia="Times New Roman" w:asciiTheme="majorHAnsi" w:hAnsiTheme="majorHAnsi" w:cs="Times New Roman"/>
          <w:sz w:val="24"/>
          <w:szCs w:val="24"/>
        </w:rPr>
        <w:t xml:space="preserve"> cycle. </w:t>
      </w:r>
      <w:r w:rsidR="00CE7F5F">
        <w:rPr>
          <w:rFonts w:eastAsia="Times New Roman" w:asciiTheme="majorHAnsi" w:hAnsiTheme="majorHAnsi" w:cs="Times New Roman"/>
          <w:sz w:val="24"/>
          <w:szCs w:val="24"/>
        </w:rPr>
        <w:t>The website will be updated with the</w:t>
      </w:r>
      <w:r w:rsidR="00CE24D6">
        <w:rPr>
          <w:rFonts w:eastAsia="Times New Roman" w:asciiTheme="majorHAnsi" w:hAnsiTheme="majorHAnsi" w:cs="Times New Roman"/>
          <w:sz w:val="24"/>
          <w:szCs w:val="24"/>
        </w:rPr>
        <w:t xml:space="preserve"> form that is SPD 15 Figure 1 compliant </w:t>
      </w:r>
      <w:r w:rsidR="00A42E63">
        <w:rPr>
          <w:rFonts w:eastAsia="Times New Roman" w:asciiTheme="majorHAnsi" w:hAnsiTheme="majorHAnsi" w:cs="Times New Roman"/>
          <w:sz w:val="24"/>
          <w:szCs w:val="24"/>
        </w:rPr>
        <w:t xml:space="preserve">for race and ethnicity </w:t>
      </w:r>
      <w:r w:rsidR="00CE24D6">
        <w:rPr>
          <w:rFonts w:eastAsia="Times New Roman" w:asciiTheme="majorHAnsi" w:hAnsiTheme="majorHAnsi" w:cs="Times New Roman"/>
          <w:sz w:val="24"/>
          <w:szCs w:val="24"/>
        </w:rPr>
        <w:t xml:space="preserve">upon the approval of this collection. </w:t>
      </w:r>
      <w:r w:rsidRPr="00F2522F">
        <w:rPr>
          <w:rFonts w:eastAsia="Times New Roman" w:asciiTheme="majorHAnsi" w:hAnsiTheme="majorHAnsi" w:cs="Times New Roman"/>
          <w:sz w:val="24"/>
          <w:szCs w:val="24"/>
        </w:rPr>
        <w:t xml:space="preserve">The Department has determined that the DD Form 369 is appropriate for electronic generation. The form is available on the DoD Electronic Forms Web site in Fillable Adobe PDF file and used by the Military Entrance Processing Command (MEPCOM) Integrated Resource System (MIRS) at the Military Entrance Processing Stations (MEPS). The initial completion of the applicant's information occurs electronically at the recruiting station. However, full implementation of electronic transmission and digital signatures, as required under the </w:t>
      </w:r>
      <w:r w:rsidRPr="00F2522F" w:rsidR="00171A1A">
        <w:rPr>
          <w:rFonts w:eastAsia="Times New Roman" w:asciiTheme="majorHAnsi" w:hAnsiTheme="majorHAnsi" w:cs="Times New Roman"/>
          <w:sz w:val="24"/>
          <w:szCs w:val="24"/>
        </w:rPr>
        <w:t>Government Paperwork Elimination Act (</w:t>
      </w:r>
      <w:r w:rsidRPr="00F2522F">
        <w:rPr>
          <w:rFonts w:eastAsia="Times New Roman" w:asciiTheme="majorHAnsi" w:hAnsiTheme="majorHAnsi" w:cs="Times New Roman"/>
          <w:sz w:val="24"/>
          <w:szCs w:val="24"/>
        </w:rPr>
        <w:t>GPEA</w:t>
      </w:r>
      <w:r w:rsidRPr="00F2522F" w:rsidR="00171A1A">
        <w:rPr>
          <w:rFonts w:eastAsia="Times New Roman" w:asciiTheme="majorHAnsi" w:hAnsiTheme="majorHAnsi" w:cs="Times New Roman"/>
          <w:sz w:val="24"/>
          <w:szCs w:val="24"/>
        </w:rPr>
        <w:t>)</w:t>
      </w:r>
      <w:r w:rsidRPr="00F2522F">
        <w:rPr>
          <w:rFonts w:eastAsia="Times New Roman" w:asciiTheme="majorHAnsi" w:hAnsiTheme="majorHAnsi" w:cs="Times New Roman"/>
          <w:sz w:val="24"/>
          <w:szCs w:val="24"/>
        </w:rPr>
        <w:t xml:space="preserve">, is not yet possible due to the unavailability of electronic connections (standardized hardware and/or software) between Federal and state/local government agencies at this time. Strategic planning has </w:t>
      </w:r>
      <w:r w:rsidRPr="00F2522F" w:rsidR="0008144F">
        <w:rPr>
          <w:rFonts w:eastAsia="Times New Roman" w:asciiTheme="majorHAnsi" w:hAnsiTheme="majorHAnsi" w:cs="Times New Roman"/>
          <w:sz w:val="24"/>
          <w:szCs w:val="24"/>
        </w:rPr>
        <w:t>occurred,</w:t>
      </w:r>
      <w:r w:rsidRPr="00F2522F">
        <w:rPr>
          <w:rFonts w:eastAsia="Times New Roman" w:asciiTheme="majorHAnsi" w:hAnsiTheme="majorHAnsi" w:cs="Times New Roman"/>
          <w:sz w:val="24"/>
          <w:szCs w:val="24"/>
        </w:rPr>
        <w:t xml:space="preserve"> and research and development has begun on ongoing initiatives, including biometrics. Progress is contingent upon funding of these ongoing initiatives.</w:t>
      </w:r>
    </w:p>
    <w:p w:rsidR="008635C4" w:rsidRPr="00F2522F" w:rsidP="00AB26B0" w14:paraId="13D0E084" w14:textId="77777777">
      <w:pPr>
        <w:spacing w:after="0"/>
        <w:rPr>
          <w:rFonts w:asciiTheme="majorHAnsi" w:hAnsiTheme="majorHAnsi"/>
          <w:i/>
          <w:sz w:val="24"/>
          <w:szCs w:val="24"/>
        </w:rPr>
      </w:pPr>
      <w:r w:rsidRPr="00F2522F">
        <w:rPr>
          <w:rFonts w:asciiTheme="majorHAnsi" w:hAnsiTheme="majorHAnsi"/>
          <w:i/>
          <w:sz w:val="24"/>
          <w:szCs w:val="24"/>
        </w:rPr>
        <w:t xml:space="preserve"> </w:t>
      </w:r>
    </w:p>
    <w:p w:rsidR="008635C4" w:rsidRPr="00F2522F" w:rsidP="00AB26B0" w14:paraId="4F41D3A3" w14:textId="77777777">
      <w:pPr>
        <w:spacing w:after="0"/>
        <w:rPr>
          <w:rFonts w:asciiTheme="majorHAnsi" w:hAnsiTheme="majorHAnsi"/>
          <w:sz w:val="24"/>
          <w:szCs w:val="24"/>
        </w:rPr>
      </w:pPr>
      <w:r w:rsidRPr="00F2522F">
        <w:rPr>
          <w:rFonts w:asciiTheme="majorHAnsi" w:hAnsiTheme="majorHAnsi"/>
          <w:sz w:val="24"/>
          <w:szCs w:val="24"/>
        </w:rPr>
        <w:t xml:space="preserve">4. </w:t>
      </w:r>
      <w:r w:rsidRPr="00F2522F">
        <w:rPr>
          <w:rFonts w:asciiTheme="majorHAnsi" w:hAnsiTheme="majorHAnsi"/>
          <w:sz w:val="24"/>
          <w:szCs w:val="24"/>
        </w:rPr>
        <w:tab/>
      </w:r>
      <w:r w:rsidRPr="00F2522F">
        <w:rPr>
          <w:rFonts w:asciiTheme="majorHAnsi" w:hAnsiTheme="majorHAnsi"/>
          <w:sz w:val="24"/>
          <w:szCs w:val="24"/>
          <w:u w:val="single"/>
        </w:rPr>
        <w:t>Non-duplication</w:t>
      </w:r>
      <w:r w:rsidRPr="00F2522F" w:rsidR="0085688C">
        <w:rPr>
          <w:rFonts w:asciiTheme="majorHAnsi" w:hAnsiTheme="majorHAnsi"/>
          <w:sz w:val="24"/>
          <w:szCs w:val="24"/>
          <w:u w:val="single"/>
        </w:rPr>
        <w:t xml:space="preserve"> </w:t>
      </w:r>
    </w:p>
    <w:p w:rsidR="00CA15B1" w:rsidRPr="00F2522F" w:rsidP="00AB26B0" w14:paraId="2B60EA16" w14:textId="77777777">
      <w:pPr>
        <w:spacing w:after="0"/>
        <w:rPr>
          <w:rFonts w:asciiTheme="majorHAnsi" w:hAnsiTheme="majorHAnsi"/>
          <w:i/>
          <w:sz w:val="24"/>
          <w:szCs w:val="24"/>
        </w:rPr>
      </w:pPr>
      <w:r w:rsidRPr="00F2522F">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F2522F" w:rsidP="00AB26B0" w14:paraId="4001079D" w14:textId="77777777">
      <w:pPr>
        <w:spacing w:after="0"/>
        <w:rPr>
          <w:rFonts w:asciiTheme="majorHAnsi" w:hAnsiTheme="majorHAnsi"/>
          <w:i/>
          <w:sz w:val="24"/>
          <w:szCs w:val="24"/>
        </w:rPr>
      </w:pPr>
    </w:p>
    <w:p w:rsidR="00CA15B1" w:rsidRPr="00F2522F" w:rsidP="00AB26B0" w14:paraId="028DDFAA" w14:textId="77777777">
      <w:pPr>
        <w:spacing w:after="0"/>
        <w:rPr>
          <w:rFonts w:asciiTheme="majorHAnsi" w:hAnsiTheme="majorHAnsi"/>
          <w:sz w:val="24"/>
          <w:szCs w:val="24"/>
        </w:rPr>
      </w:pPr>
      <w:r w:rsidRPr="00F2522F">
        <w:rPr>
          <w:rFonts w:asciiTheme="majorHAnsi" w:hAnsiTheme="majorHAnsi"/>
          <w:sz w:val="24"/>
          <w:szCs w:val="24"/>
        </w:rPr>
        <w:t xml:space="preserve">5. </w:t>
      </w:r>
      <w:r w:rsidRPr="00F2522F">
        <w:rPr>
          <w:rFonts w:asciiTheme="majorHAnsi" w:hAnsiTheme="majorHAnsi"/>
          <w:sz w:val="24"/>
          <w:szCs w:val="24"/>
        </w:rPr>
        <w:tab/>
      </w:r>
      <w:r w:rsidRPr="00F2522F">
        <w:rPr>
          <w:rFonts w:asciiTheme="majorHAnsi" w:hAnsiTheme="majorHAnsi"/>
          <w:sz w:val="24"/>
          <w:szCs w:val="24"/>
          <w:u w:val="single"/>
        </w:rPr>
        <w:t>Burden on Small Businesses</w:t>
      </w:r>
      <w:r w:rsidRPr="00F2522F" w:rsidR="001017A0">
        <w:rPr>
          <w:rFonts w:asciiTheme="majorHAnsi" w:hAnsiTheme="majorHAnsi"/>
          <w:sz w:val="24"/>
          <w:szCs w:val="24"/>
          <w:u w:val="single"/>
        </w:rPr>
        <w:t xml:space="preserve"> </w:t>
      </w:r>
    </w:p>
    <w:p w:rsidR="002567F9" w:rsidRPr="00F2522F" w:rsidP="00AB26B0" w14:paraId="17CA3721" w14:textId="77777777">
      <w:pPr>
        <w:spacing w:after="0"/>
        <w:rPr>
          <w:rFonts w:asciiTheme="majorHAnsi" w:hAnsiTheme="majorHAnsi"/>
          <w:i/>
          <w:sz w:val="24"/>
          <w:szCs w:val="24"/>
        </w:rPr>
      </w:pPr>
      <w:r w:rsidRPr="00F2522F">
        <w:rPr>
          <w:rFonts w:asciiTheme="majorHAnsi" w:hAnsiTheme="majorHAnsi"/>
          <w:sz w:val="24"/>
          <w:szCs w:val="24"/>
        </w:rPr>
        <w:t>This information collection does not impose a significant economic impact on a substantial number of small businesses or entities.</w:t>
      </w:r>
      <w:r w:rsidRPr="00F2522F">
        <w:rPr>
          <w:rFonts w:asciiTheme="majorHAnsi" w:hAnsiTheme="majorHAnsi"/>
          <w:i/>
          <w:sz w:val="24"/>
          <w:szCs w:val="24"/>
        </w:rPr>
        <w:t xml:space="preserve"> </w:t>
      </w:r>
    </w:p>
    <w:p w:rsidR="002567F9" w:rsidRPr="00F2522F" w:rsidP="00AB26B0" w14:paraId="43B1B393" w14:textId="77777777">
      <w:pPr>
        <w:spacing w:after="0"/>
        <w:rPr>
          <w:rFonts w:asciiTheme="majorHAnsi" w:hAnsiTheme="majorHAnsi"/>
          <w:i/>
          <w:sz w:val="24"/>
          <w:szCs w:val="24"/>
        </w:rPr>
      </w:pPr>
    </w:p>
    <w:p w:rsidR="002567F9" w:rsidRPr="00F2522F" w:rsidP="00AB26B0" w14:paraId="1342DCEE" w14:textId="77777777">
      <w:pPr>
        <w:spacing w:after="0"/>
        <w:rPr>
          <w:rFonts w:asciiTheme="majorHAnsi" w:hAnsiTheme="majorHAnsi"/>
          <w:sz w:val="24"/>
          <w:szCs w:val="24"/>
        </w:rPr>
      </w:pPr>
      <w:r w:rsidRPr="00F2522F">
        <w:rPr>
          <w:rFonts w:asciiTheme="majorHAnsi" w:hAnsiTheme="majorHAnsi"/>
          <w:sz w:val="24"/>
          <w:szCs w:val="24"/>
        </w:rPr>
        <w:t>6.</w:t>
      </w:r>
      <w:r w:rsidRPr="00F2522F">
        <w:rPr>
          <w:rFonts w:asciiTheme="majorHAnsi" w:hAnsiTheme="majorHAnsi"/>
          <w:sz w:val="24"/>
          <w:szCs w:val="24"/>
        </w:rPr>
        <w:tab/>
        <w:t xml:space="preserve"> </w:t>
      </w:r>
      <w:r w:rsidRPr="00F2522F">
        <w:rPr>
          <w:rFonts w:asciiTheme="majorHAnsi" w:hAnsiTheme="majorHAnsi"/>
          <w:sz w:val="24"/>
          <w:szCs w:val="24"/>
          <w:u w:val="single"/>
        </w:rPr>
        <w:t xml:space="preserve">Less Frequent </w:t>
      </w:r>
      <w:r w:rsidRPr="00F2522F" w:rsidR="0085688C">
        <w:rPr>
          <w:rFonts w:asciiTheme="majorHAnsi" w:hAnsiTheme="majorHAnsi"/>
          <w:sz w:val="24"/>
          <w:szCs w:val="24"/>
          <w:u w:val="single"/>
        </w:rPr>
        <w:t xml:space="preserve">Collection </w:t>
      </w:r>
    </w:p>
    <w:p w:rsidR="000310CB" w:rsidRPr="00F2522F" w:rsidP="00AB26B0" w14:paraId="072257BA" w14:textId="77777777">
      <w:pPr>
        <w:autoSpaceDE w:val="0"/>
        <w:autoSpaceDN w:val="0"/>
        <w:adjustRightInd w:val="0"/>
        <w:spacing w:after="0"/>
        <w:rPr>
          <w:rFonts w:eastAsia="Times New Roman" w:asciiTheme="majorHAnsi" w:hAnsiTheme="majorHAnsi" w:cs="Times New Roman"/>
          <w:sz w:val="24"/>
          <w:szCs w:val="24"/>
        </w:rPr>
      </w:pPr>
      <w:r w:rsidRPr="00F2522F">
        <w:rPr>
          <w:rFonts w:eastAsia="Times New Roman" w:asciiTheme="majorHAnsi" w:hAnsiTheme="majorHAnsi" w:cs="Times New Roman"/>
          <w:sz w:val="24"/>
          <w:szCs w:val="24"/>
        </w:rPr>
        <w:t>If collection of information ceased, the ability to meet determination for Enlistments, as required by law for prior offense history, could not be met.</w:t>
      </w:r>
    </w:p>
    <w:p w:rsidR="001017A0" w:rsidRPr="00F2522F" w:rsidP="00AB26B0" w14:paraId="4B8C3610" w14:textId="77777777">
      <w:pPr>
        <w:spacing w:after="0"/>
        <w:rPr>
          <w:rFonts w:asciiTheme="majorHAnsi" w:hAnsiTheme="majorHAnsi"/>
          <w:i/>
          <w:sz w:val="24"/>
          <w:szCs w:val="24"/>
        </w:rPr>
      </w:pPr>
    </w:p>
    <w:p w:rsidR="0045585C" w:rsidRPr="00F2522F" w:rsidP="00AB26B0" w14:paraId="5D02E631" w14:textId="77777777">
      <w:pPr>
        <w:spacing w:after="0"/>
        <w:rPr>
          <w:rFonts w:asciiTheme="majorHAnsi" w:hAnsiTheme="majorHAnsi"/>
          <w:sz w:val="24"/>
          <w:szCs w:val="24"/>
          <w:u w:val="single"/>
        </w:rPr>
      </w:pPr>
      <w:r w:rsidRPr="00F2522F">
        <w:rPr>
          <w:rFonts w:asciiTheme="majorHAnsi" w:hAnsiTheme="majorHAnsi"/>
          <w:i/>
          <w:sz w:val="24"/>
          <w:szCs w:val="24"/>
        </w:rPr>
        <w:t xml:space="preserve">7. </w:t>
      </w:r>
      <w:r w:rsidRPr="00F2522F">
        <w:rPr>
          <w:rFonts w:asciiTheme="majorHAnsi" w:hAnsiTheme="majorHAnsi"/>
          <w:i/>
          <w:sz w:val="24"/>
          <w:szCs w:val="24"/>
        </w:rPr>
        <w:tab/>
      </w:r>
      <w:r w:rsidRPr="00F2522F">
        <w:rPr>
          <w:rFonts w:asciiTheme="majorHAnsi" w:hAnsiTheme="majorHAnsi"/>
          <w:sz w:val="24"/>
          <w:szCs w:val="24"/>
          <w:u w:val="single"/>
        </w:rPr>
        <w:t>Paperwork Reduction Act Guidelines</w:t>
      </w:r>
      <w:r w:rsidRPr="00F2522F" w:rsidR="0085688C">
        <w:rPr>
          <w:rFonts w:asciiTheme="majorHAnsi" w:hAnsiTheme="majorHAnsi"/>
          <w:sz w:val="24"/>
          <w:szCs w:val="24"/>
          <w:u w:val="single"/>
        </w:rPr>
        <w:t xml:space="preserve"> </w:t>
      </w:r>
    </w:p>
    <w:p w:rsidR="00200261" w:rsidRPr="00F2522F" w:rsidP="00AB26B0" w14:paraId="5345D299" w14:textId="77777777">
      <w:pPr>
        <w:spacing w:after="0"/>
        <w:rPr>
          <w:rFonts w:asciiTheme="majorHAnsi" w:hAnsiTheme="majorHAnsi" w:cs="Times New Roman"/>
          <w:sz w:val="24"/>
          <w:szCs w:val="24"/>
          <w:u w:val="single"/>
        </w:rPr>
      </w:pPr>
      <w:r w:rsidRPr="00F2522F">
        <w:rPr>
          <w:rFonts w:asciiTheme="majorHAnsi" w:hAnsiTheme="majorHAnsi" w:cs="Times New Roman"/>
          <w:sz w:val="24"/>
          <w:szCs w:val="24"/>
        </w:rPr>
        <w:t>This collection of information does not require collection to be conducted in a manner inconsistent with the guidelines delineated in 5 CFR 1320.5(d)(2).</w:t>
      </w:r>
    </w:p>
    <w:p w:rsidR="00200261" w:rsidRPr="00F2522F" w:rsidP="00AB26B0" w14:paraId="38AD0788" w14:textId="77777777">
      <w:pPr>
        <w:pStyle w:val="NormalWeb"/>
        <w:spacing w:line="276" w:lineRule="auto"/>
        <w:rPr>
          <w:rFonts w:asciiTheme="majorHAnsi" w:eastAsiaTheme="minorHAnsi" w:hAnsiTheme="majorHAnsi"/>
          <w:u w:val="single"/>
        </w:rPr>
      </w:pPr>
      <w:r w:rsidRPr="00F2522F">
        <w:rPr>
          <w:rFonts w:asciiTheme="majorHAnsi" w:eastAsiaTheme="minorHAnsi" w:hAnsiTheme="majorHAnsi"/>
        </w:rPr>
        <w:t xml:space="preserve">8. </w:t>
      </w:r>
      <w:r w:rsidRPr="00F2522F">
        <w:rPr>
          <w:rFonts w:asciiTheme="majorHAnsi" w:eastAsiaTheme="minorHAnsi" w:hAnsiTheme="majorHAnsi"/>
        </w:rPr>
        <w:tab/>
      </w:r>
      <w:r w:rsidRPr="00F2522F">
        <w:rPr>
          <w:rFonts w:asciiTheme="majorHAnsi" w:eastAsiaTheme="minorHAnsi" w:hAnsiTheme="majorHAnsi"/>
          <w:u w:val="single"/>
        </w:rPr>
        <w:t>Consultation and Public Comments</w:t>
      </w:r>
    </w:p>
    <w:p w:rsidR="005F2F98" w:rsidRPr="00F2522F" w:rsidP="00AB26B0" w14:paraId="6106BEFA" w14:textId="77777777">
      <w:pPr>
        <w:pStyle w:val="NormalWeb"/>
        <w:spacing w:line="276" w:lineRule="auto"/>
        <w:rPr>
          <w:rFonts w:asciiTheme="majorHAnsi" w:eastAsiaTheme="minorHAnsi" w:hAnsiTheme="majorHAnsi" w:cstheme="minorBidi"/>
        </w:rPr>
      </w:pPr>
      <w:r w:rsidRPr="00F2522F">
        <w:rPr>
          <w:rFonts w:asciiTheme="majorHAnsi" w:eastAsiaTheme="minorHAnsi" w:hAnsiTheme="majorHAnsi" w:cstheme="minorBidi"/>
        </w:rPr>
        <w:t>Part A: PUBLIC NOTICE</w:t>
      </w:r>
    </w:p>
    <w:p w:rsidR="005F2F98" w:rsidRPr="00F2522F" w:rsidP="00AB26B0" w14:paraId="5AD95D1A" w14:textId="540275A0">
      <w:pPr>
        <w:pStyle w:val="NormalWeb"/>
        <w:spacing w:line="276" w:lineRule="auto"/>
        <w:rPr>
          <w:rFonts w:asciiTheme="majorHAnsi" w:eastAsiaTheme="minorHAnsi" w:hAnsiTheme="majorHAnsi" w:cstheme="minorBidi"/>
        </w:rPr>
      </w:pPr>
      <w:r w:rsidRPr="00F2522F">
        <w:rPr>
          <w:rFonts w:asciiTheme="majorHAnsi" w:eastAsiaTheme="minorHAnsi" w:hAnsiTheme="majorHAnsi" w:cstheme="minorBidi"/>
        </w:rPr>
        <w:t xml:space="preserve">A 60-Day Federal Register Notice for the collection published on </w:t>
      </w:r>
      <w:r w:rsidRPr="00F2522F" w:rsidR="00167799">
        <w:rPr>
          <w:rFonts w:asciiTheme="majorHAnsi" w:eastAsiaTheme="minorHAnsi" w:hAnsiTheme="majorHAnsi" w:cstheme="minorBidi"/>
        </w:rPr>
        <w:t>Monday</w:t>
      </w:r>
      <w:r w:rsidRPr="00F2522F" w:rsidR="00A231DB">
        <w:rPr>
          <w:rFonts w:asciiTheme="majorHAnsi" w:eastAsiaTheme="minorHAnsi" w:hAnsiTheme="majorHAnsi" w:cstheme="minorBidi"/>
        </w:rPr>
        <w:t xml:space="preserve">, December </w:t>
      </w:r>
      <w:r w:rsidRPr="00F2522F" w:rsidR="00167799">
        <w:rPr>
          <w:rFonts w:asciiTheme="majorHAnsi" w:eastAsiaTheme="minorHAnsi" w:hAnsiTheme="majorHAnsi" w:cstheme="minorBidi"/>
        </w:rPr>
        <w:t>30</w:t>
      </w:r>
      <w:r w:rsidRPr="00F2522F" w:rsidR="00A231DB">
        <w:rPr>
          <w:rFonts w:asciiTheme="majorHAnsi" w:eastAsiaTheme="minorHAnsi" w:hAnsiTheme="majorHAnsi" w:cstheme="minorBidi"/>
        </w:rPr>
        <w:t>, 202</w:t>
      </w:r>
      <w:r w:rsidRPr="00F2522F" w:rsidR="00167799">
        <w:rPr>
          <w:rFonts w:asciiTheme="majorHAnsi" w:eastAsiaTheme="minorHAnsi" w:hAnsiTheme="majorHAnsi" w:cstheme="minorBidi"/>
        </w:rPr>
        <w:t>4</w:t>
      </w:r>
      <w:r w:rsidRPr="00F2522F" w:rsidR="00A231DB">
        <w:rPr>
          <w:rFonts w:asciiTheme="majorHAnsi" w:eastAsiaTheme="minorHAnsi" w:hAnsiTheme="majorHAnsi" w:cstheme="minorBidi"/>
        </w:rPr>
        <w:t xml:space="preserve">. </w:t>
      </w:r>
      <w:r w:rsidRPr="00F2522F">
        <w:rPr>
          <w:rFonts w:asciiTheme="majorHAnsi" w:eastAsiaTheme="minorHAnsi" w:hAnsiTheme="majorHAnsi" w:cstheme="minorBidi"/>
        </w:rPr>
        <w:t>The 60-Day FRN citation is</w:t>
      </w:r>
      <w:r w:rsidRPr="00F2522F" w:rsidR="00A231DB">
        <w:rPr>
          <w:rFonts w:asciiTheme="majorHAnsi" w:eastAsiaTheme="minorHAnsi" w:hAnsiTheme="majorHAnsi" w:cstheme="minorBidi"/>
        </w:rPr>
        <w:t xml:space="preserve"> </w:t>
      </w:r>
      <w:r w:rsidRPr="00F2522F" w:rsidR="00167799">
        <w:rPr>
          <w:rFonts w:asciiTheme="majorHAnsi" w:eastAsiaTheme="minorHAnsi" w:hAnsiTheme="majorHAnsi" w:cstheme="minorBidi"/>
        </w:rPr>
        <w:t>89 FR</w:t>
      </w:r>
      <w:r w:rsidR="005564B9">
        <w:rPr>
          <w:rFonts w:asciiTheme="majorHAnsi" w:eastAsiaTheme="minorHAnsi" w:hAnsiTheme="majorHAnsi" w:cstheme="minorBidi"/>
        </w:rPr>
        <w:t>N</w:t>
      </w:r>
      <w:r w:rsidRPr="00F2522F" w:rsidR="00167799">
        <w:rPr>
          <w:rFonts w:asciiTheme="majorHAnsi" w:eastAsiaTheme="minorHAnsi" w:hAnsiTheme="majorHAnsi" w:cstheme="minorBidi"/>
        </w:rPr>
        <w:t xml:space="preserve"> 106454</w:t>
      </w:r>
      <w:r w:rsidRPr="00F2522F" w:rsidR="00A231DB">
        <w:rPr>
          <w:rFonts w:asciiTheme="majorHAnsi" w:eastAsiaTheme="minorHAnsi" w:hAnsiTheme="majorHAnsi" w:cstheme="minorBidi"/>
        </w:rPr>
        <w:t>.</w:t>
      </w:r>
      <w:r w:rsidRPr="00F2522F">
        <w:rPr>
          <w:rFonts w:asciiTheme="majorHAnsi" w:eastAsiaTheme="minorHAnsi" w:hAnsiTheme="majorHAnsi" w:cstheme="minorBidi"/>
        </w:rPr>
        <w:t xml:space="preserve"> </w:t>
      </w:r>
    </w:p>
    <w:p w:rsidR="005F2F98" w:rsidRPr="00F2522F" w:rsidP="00AB26B0" w14:paraId="5FD597F1" w14:textId="722E9FAC">
      <w:pPr>
        <w:pStyle w:val="NormalWeb"/>
        <w:spacing w:line="276" w:lineRule="auto"/>
        <w:rPr>
          <w:rFonts w:asciiTheme="majorHAnsi" w:eastAsiaTheme="minorHAnsi" w:hAnsiTheme="majorHAnsi" w:cstheme="minorBidi"/>
        </w:rPr>
      </w:pPr>
      <w:r>
        <w:rPr>
          <w:rFonts w:asciiTheme="majorHAnsi" w:eastAsiaTheme="minorHAnsi" w:hAnsiTheme="majorHAnsi" w:cstheme="minorBidi"/>
        </w:rPr>
        <w:t>No comments</w:t>
      </w:r>
      <w:r w:rsidRPr="00F2522F" w:rsidR="007E7FC0">
        <w:rPr>
          <w:rFonts w:asciiTheme="majorHAnsi" w:eastAsiaTheme="minorHAnsi" w:hAnsiTheme="majorHAnsi" w:cstheme="minorBidi"/>
        </w:rPr>
        <w:t xml:space="preserve"> were received during the 60-Day Comment Period. </w:t>
      </w:r>
    </w:p>
    <w:p w:rsidR="00571698" w:rsidRPr="00F2522F" w:rsidP="00AB26B0" w14:paraId="2032EF2A" w14:textId="25BB441D">
      <w:pPr>
        <w:pStyle w:val="NormalWeb"/>
        <w:spacing w:line="276" w:lineRule="auto"/>
        <w:rPr>
          <w:rFonts w:asciiTheme="majorHAnsi" w:hAnsiTheme="majorHAnsi"/>
          <w:i/>
        </w:rPr>
      </w:pPr>
      <w:r w:rsidRPr="00FE60E9">
        <w:rPr>
          <w:rFonts w:asciiTheme="majorHAnsi" w:eastAsiaTheme="minorHAnsi" w:hAnsiTheme="majorHAnsi" w:cstheme="minorBidi"/>
        </w:rPr>
        <w:t xml:space="preserve">A 30-Day Federal Register Notice for the collection published on </w:t>
      </w:r>
      <w:r w:rsidRPr="00AB26B0" w:rsidR="00FE60E9">
        <w:rPr>
          <w:rFonts w:asciiTheme="majorHAnsi" w:eastAsiaTheme="minorHAnsi" w:hAnsiTheme="majorHAnsi" w:cstheme="minorBidi"/>
        </w:rPr>
        <w:t xml:space="preserve">Thursday, May 29, 2025. </w:t>
      </w:r>
      <w:r w:rsidRPr="00FE60E9">
        <w:rPr>
          <w:rFonts w:asciiTheme="majorHAnsi" w:eastAsiaTheme="minorHAnsi" w:hAnsiTheme="majorHAnsi" w:cstheme="minorBidi"/>
        </w:rPr>
        <w:t xml:space="preserve">The 30-Day FRN citation is </w:t>
      </w:r>
      <w:r w:rsidRPr="00FE60E9" w:rsidR="00FE60E9">
        <w:rPr>
          <w:rFonts w:asciiTheme="majorHAnsi" w:eastAsiaTheme="minorHAnsi" w:hAnsiTheme="majorHAnsi" w:cstheme="minorBidi"/>
        </w:rPr>
        <w:t>90 FRN 22711</w:t>
      </w:r>
      <w:r w:rsidRPr="00FE60E9" w:rsidR="007F7B93">
        <w:rPr>
          <w:rFonts w:asciiTheme="majorHAnsi" w:eastAsiaTheme="minorHAnsi" w:hAnsiTheme="majorHAnsi" w:cstheme="minorBidi"/>
        </w:rPr>
        <w:t>.</w:t>
      </w:r>
    </w:p>
    <w:p w:rsidR="00571698" w:rsidRPr="00F2522F" w:rsidP="00AB26B0" w14:paraId="5D0DE656" w14:textId="77777777">
      <w:pPr>
        <w:spacing w:after="0"/>
        <w:rPr>
          <w:rFonts w:asciiTheme="majorHAnsi" w:hAnsiTheme="majorHAnsi"/>
          <w:sz w:val="24"/>
          <w:szCs w:val="24"/>
        </w:rPr>
      </w:pPr>
      <w:r w:rsidRPr="00F2522F">
        <w:rPr>
          <w:rFonts w:asciiTheme="majorHAnsi" w:hAnsiTheme="majorHAnsi"/>
          <w:sz w:val="24"/>
          <w:szCs w:val="24"/>
        </w:rPr>
        <w:t xml:space="preserve">9. </w:t>
      </w:r>
      <w:r w:rsidRPr="00F2522F">
        <w:rPr>
          <w:rFonts w:asciiTheme="majorHAnsi" w:hAnsiTheme="majorHAnsi"/>
          <w:sz w:val="24"/>
          <w:szCs w:val="24"/>
        </w:rPr>
        <w:tab/>
      </w:r>
      <w:r w:rsidRPr="00F2522F" w:rsidR="0045585C">
        <w:rPr>
          <w:rFonts w:asciiTheme="majorHAnsi" w:hAnsiTheme="majorHAnsi"/>
          <w:sz w:val="24"/>
          <w:szCs w:val="24"/>
          <w:u w:val="single"/>
        </w:rPr>
        <w:t>Gifts or Payment</w:t>
      </w:r>
    </w:p>
    <w:p w:rsidR="006A13FA" w:rsidRPr="00F2522F" w:rsidP="00AB26B0" w14:paraId="794A6767" w14:textId="77777777">
      <w:pPr>
        <w:spacing w:after="0"/>
        <w:rPr>
          <w:rFonts w:asciiTheme="majorHAnsi" w:hAnsiTheme="majorHAnsi"/>
          <w:i/>
          <w:sz w:val="24"/>
          <w:szCs w:val="24"/>
        </w:rPr>
      </w:pPr>
      <w:r w:rsidRPr="00F2522F">
        <w:rPr>
          <w:rFonts w:asciiTheme="majorHAnsi" w:hAnsiTheme="majorHAnsi"/>
          <w:sz w:val="24"/>
          <w:szCs w:val="24"/>
        </w:rPr>
        <w:t>No payments or gifts are being offered to respondents as an incentive to participate in the collection.</w:t>
      </w:r>
      <w:r w:rsidRPr="00F2522F">
        <w:rPr>
          <w:rFonts w:asciiTheme="majorHAnsi" w:hAnsiTheme="majorHAnsi"/>
          <w:i/>
          <w:sz w:val="24"/>
          <w:szCs w:val="24"/>
        </w:rPr>
        <w:t xml:space="preserve"> </w:t>
      </w:r>
    </w:p>
    <w:p w:rsidR="006A13FA" w:rsidRPr="00F2522F" w:rsidP="00AB26B0" w14:paraId="366DC56B" w14:textId="77777777">
      <w:pPr>
        <w:spacing w:after="0"/>
        <w:rPr>
          <w:rFonts w:asciiTheme="majorHAnsi" w:hAnsiTheme="majorHAnsi"/>
          <w:i/>
          <w:sz w:val="24"/>
          <w:szCs w:val="24"/>
        </w:rPr>
      </w:pPr>
    </w:p>
    <w:p w:rsidR="00F97482" w:rsidRPr="00F2522F" w:rsidP="00AB26B0" w14:paraId="2C3B5C09" w14:textId="77777777">
      <w:pPr>
        <w:spacing w:after="0"/>
        <w:rPr>
          <w:rFonts w:asciiTheme="majorHAnsi" w:hAnsiTheme="majorHAnsi"/>
          <w:sz w:val="24"/>
          <w:szCs w:val="24"/>
          <w:u w:val="single"/>
        </w:rPr>
      </w:pPr>
      <w:r w:rsidRPr="00F2522F">
        <w:rPr>
          <w:rFonts w:asciiTheme="majorHAnsi" w:hAnsiTheme="majorHAnsi"/>
          <w:sz w:val="24"/>
          <w:szCs w:val="24"/>
        </w:rPr>
        <w:t xml:space="preserve">10. </w:t>
      </w:r>
      <w:r w:rsidRPr="00F2522F">
        <w:rPr>
          <w:rFonts w:asciiTheme="majorHAnsi" w:hAnsiTheme="majorHAnsi"/>
          <w:sz w:val="24"/>
          <w:szCs w:val="24"/>
        </w:rPr>
        <w:tab/>
      </w:r>
      <w:r w:rsidRPr="00F2522F">
        <w:rPr>
          <w:rFonts w:asciiTheme="majorHAnsi" w:hAnsiTheme="majorHAnsi"/>
          <w:sz w:val="24"/>
          <w:szCs w:val="24"/>
          <w:u w:val="single"/>
        </w:rPr>
        <w:t>Confidentiality</w:t>
      </w:r>
      <w:r w:rsidRPr="00F2522F" w:rsidR="0085688C">
        <w:rPr>
          <w:rFonts w:asciiTheme="majorHAnsi" w:hAnsiTheme="majorHAnsi"/>
          <w:sz w:val="24"/>
          <w:szCs w:val="24"/>
          <w:u w:val="single"/>
        </w:rPr>
        <w:t xml:space="preserve"> </w:t>
      </w:r>
    </w:p>
    <w:p w:rsidR="00E95FFB" w:rsidP="00AB26B0" w14:paraId="38CF0F53" w14:textId="7750889C">
      <w:pPr>
        <w:spacing w:after="0"/>
        <w:rPr>
          <w:rFonts w:asciiTheme="majorHAnsi" w:hAnsiTheme="majorHAnsi"/>
          <w:sz w:val="24"/>
          <w:szCs w:val="24"/>
        </w:rPr>
      </w:pPr>
      <w:r w:rsidRPr="00F2522F">
        <w:rPr>
          <w:rFonts w:asciiTheme="majorHAnsi" w:hAnsiTheme="majorHAnsi"/>
          <w:sz w:val="24"/>
          <w:szCs w:val="24"/>
        </w:rPr>
        <w:t xml:space="preserve">A Privacy Act Statement </w:t>
      </w:r>
      <w:r w:rsidRPr="00F2522F" w:rsidR="00AC7E90">
        <w:rPr>
          <w:rFonts w:asciiTheme="majorHAnsi" w:hAnsiTheme="majorHAnsi"/>
          <w:sz w:val="24"/>
          <w:szCs w:val="24"/>
        </w:rPr>
        <w:t>is located on the DD</w:t>
      </w:r>
      <w:r w:rsidRPr="00F2522F" w:rsidR="00650277">
        <w:rPr>
          <w:rFonts w:asciiTheme="majorHAnsi" w:hAnsiTheme="majorHAnsi"/>
          <w:sz w:val="24"/>
          <w:szCs w:val="24"/>
        </w:rPr>
        <w:t xml:space="preserve"> </w:t>
      </w:r>
      <w:r w:rsidRPr="00F2522F" w:rsidR="00AC7E90">
        <w:rPr>
          <w:rFonts w:asciiTheme="majorHAnsi" w:hAnsiTheme="majorHAnsi"/>
          <w:sz w:val="24"/>
          <w:szCs w:val="24"/>
        </w:rPr>
        <w:t>369, which is attached to the package.</w:t>
      </w:r>
    </w:p>
    <w:p w:rsidR="006E50B5" w:rsidRPr="00F2522F" w:rsidP="00AB26B0" w14:paraId="76B2BD6E" w14:textId="77777777">
      <w:pPr>
        <w:spacing w:after="0"/>
        <w:rPr>
          <w:rFonts w:asciiTheme="majorHAnsi" w:hAnsiTheme="majorHAnsi"/>
          <w:sz w:val="24"/>
          <w:szCs w:val="24"/>
        </w:rPr>
      </w:pPr>
    </w:p>
    <w:p w:rsidR="000310CB" w:rsidRPr="00F2522F" w:rsidP="00AB26B0" w14:paraId="33CD3901" w14:textId="66053BAD">
      <w:pPr>
        <w:autoSpaceDN w:val="0"/>
        <w:spacing w:after="0"/>
        <w:rPr>
          <w:rFonts w:eastAsia="Times New Roman" w:asciiTheme="majorHAnsi" w:hAnsiTheme="majorHAnsi" w:cs="Times New Roman"/>
          <w:bCs/>
          <w:sz w:val="24"/>
          <w:szCs w:val="24"/>
        </w:rPr>
      </w:pPr>
      <w:r w:rsidRPr="00F2522F">
        <w:rPr>
          <w:rFonts w:eastAsia="Calibri" w:asciiTheme="majorHAnsi" w:hAnsiTheme="majorHAnsi" w:cs="Times New Roman"/>
          <w:sz w:val="24"/>
          <w:szCs w:val="24"/>
        </w:rPr>
        <w:t>Applicable SORNs:</w:t>
      </w:r>
    </w:p>
    <w:p w:rsidR="00461AD5" w:rsidP="008C6084" w14:paraId="74F2AE48" w14:textId="71CF53BB">
      <w:pPr>
        <w:rPr>
          <w:rFonts w:asciiTheme="majorHAnsi" w:hAnsiTheme="majorHAnsi" w:cs="Times New Roman"/>
          <w:sz w:val="24"/>
          <w:szCs w:val="24"/>
        </w:rPr>
      </w:pPr>
      <w:r w:rsidRPr="00F2522F">
        <w:rPr>
          <w:rFonts w:asciiTheme="majorHAnsi" w:hAnsiTheme="majorHAnsi" w:cs="Times New Roman"/>
          <w:sz w:val="24"/>
          <w:szCs w:val="24"/>
        </w:rPr>
        <w:t xml:space="preserve">United States Military Entrance Processing Command (USMEPCOM) Integrated Resource System (USMIRS), A0601-270 at: </w:t>
      </w:r>
      <w:hyperlink r:id="rId5" w:history="1">
        <w:r w:rsidRPr="008F4C55" w:rsidR="000F0E60">
          <w:rPr>
            <w:rStyle w:val="Hyperlink"/>
            <w:rFonts w:asciiTheme="majorHAnsi" w:hAnsiTheme="majorHAnsi" w:cs="Times New Roman"/>
            <w:sz w:val="24"/>
            <w:szCs w:val="24"/>
          </w:rPr>
          <w:t>https://www.federalregister.gov/documents/2021/04/21/2021-08286/privacy-act-of-1974-system-of-records</w:t>
        </w:r>
      </w:hyperlink>
    </w:p>
    <w:p w:rsidR="00333977" w:rsidRPr="00F2522F" w:rsidP="00AB26B0" w14:paraId="40B948AB" w14:textId="1B401BBE">
      <w:pPr>
        <w:tabs>
          <w:tab w:val="left" w:pos="1080"/>
        </w:tabs>
        <w:spacing w:after="240"/>
        <w:rPr>
          <w:rFonts w:eastAsia="Times New Roman" w:asciiTheme="majorHAnsi" w:hAnsiTheme="majorHAnsi" w:cs="Times New Roman"/>
          <w:bCs/>
          <w:sz w:val="24"/>
          <w:szCs w:val="24"/>
        </w:rPr>
      </w:pPr>
      <w:r w:rsidRPr="00F2522F">
        <w:rPr>
          <w:rFonts w:eastAsia="Times New Roman" w:asciiTheme="majorHAnsi" w:hAnsiTheme="majorHAnsi" w:cs="Times New Roman"/>
          <w:bCs/>
          <w:sz w:val="24"/>
          <w:szCs w:val="24"/>
        </w:rPr>
        <w:t xml:space="preserve">Military Human Resource Records, DoD-0020 at: </w:t>
      </w:r>
      <w:hyperlink r:id="rId6" w:history="1">
        <w:r w:rsidRPr="008F4C55">
          <w:rPr>
            <w:rStyle w:val="Hyperlink"/>
            <w:rFonts w:eastAsia="Times New Roman" w:asciiTheme="majorHAnsi" w:hAnsiTheme="majorHAnsi" w:cs="Times New Roman"/>
            <w:bCs/>
            <w:sz w:val="24"/>
            <w:szCs w:val="24"/>
          </w:rPr>
          <w:t>https://www.federalregister.gov/documents/2024/05/15/2024-09967/privacy-act-of-1974-system-of-records</w:t>
        </w:r>
      </w:hyperlink>
    </w:p>
    <w:p w:rsidR="00325C36" w:rsidP="00AB26B0" w14:paraId="596C67DB" w14:textId="6F5D6D10">
      <w:pPr>
        <w:spacing w:after="0"/>
        <w:rPr>
          <w:rFonts w:eastAsia="Times New Roman" w:asciiTheme="majorHAnsi" w:hAnsiTheme="majorHAnsi" w:cs="Times New Roman"/>
          <w:bCs/>
          <w:sz w:val="24"/>
          <w:szCs w:val="24"/>
        </w:rPr>
      </w:pPr>
      <w:r w:rsidRPr="00F2522F">
        <w:rPr>
          <w:rFonts w:eastAsia="Times New Roman" w:asciiTheme="majorHAnsi" w:hAnsiTheme="majorHAnsi" w:cs="Times New Roman"/>
          <w:bCs/>
          <w:sz w:val="24"/>
          <w:szCs w:val="24"/>
        </w:rPr>
        <w:t>United States Coast Guard Military Pay and Personnel System, DHS/USCG-014 at:</w:t>
      </w:r>
      <w:r w:rsidR="002B673C">
        <w:rPr>
          <w:rFonts w:eastAsia="Times New Roman" w:asciiTheme="majorHAnsi" w:hAnsiTheme="majorHAnsi" w:cs="Times New Roman"/>
          <w:bCs/>
          <w:sz w:val="24"/>
          <w:szCs w:val="24"/>
        </w:rPr>
        <w:t xml:space="preserve"> </w:t>
      </w:r>
      <w:hyperlink r:id="rId7" w:history="1">
        <w:r w:rsidRPr="008F4C55" w:rsidR="003C5785">
          <w:rPr>
            <w:rStyle w:val="Hyperlink"/>
            <w:rFonts w:eastAsia="Times New Roman" w:asciiTheme="majorHAnsi" w:hAnsiTheme="majorHAnsi" w:cs="Times New Roman"/>
            <w:bCs/>
            <w:sz w:val="24"/>
            <w:szCs w:val="24"/>
          </w:rPr>
          <w:t>https://www.federalregister.gov/documents/2008/12/19/E8-29793/privacy-act-of-1974-united-states-coast-guard-014-military-pay-and-personnel-system-of-records</w:t>
        </w:r>
      </w:hyperlink>
    </w:p>
    <w:p w:rsidR="003C5785" w:rsidP="00AB26B0" w14:paraId="24A40DE0" w14:textId="77777777">
      <w:pPr>
        <w:spacing w:after="0"/>
        <w:rPr>
          <w:rFonts w:eastAsia="Times New Roman" w:asciiTheme="majorHAnsi" w:hAnsiTheme="majorHAnsi" w:cs="Times New Roman"/>
          <w:bCs/>
          <w:sz w:val="24"/>
          <w:szCs w:val="24"/>
        </w:rPr>
      </w:pPr>
    </w:p>
    <w:p w:rsidR="001E2A42" w:rsidRPr="00F2522F" w:rsidP="00AB26B0" w14:paraId="05D73433" w14:textId="3007A516">
      <w:pPr>
        <w:overflowPunct w:val="0"/>
        <w:autoSpaceDE w:val="0"/>
        <w:autoSpaceDN w:val="0"/>
        <w:adjustRightInd w:val="0"/>
        <w:spacing w:after="0"/>
        <w:rPr>
          <w:rFonts w:eastAsia="Times New Roman" w:asciiTheme="majorHAnsi" w:hAnsiTheme="majorHAnsi" w:cs="Times New Roman"/>
          <w:sz w:val="24"/>
          <w:szCs w:val="24"/>
        </w:rPr>
      </w:pPr>
      <w:r w:rsidRPr="00F2522F">
        <w:rPr>
          <w:rFonts w:eastAsia="Times New Roman" w:asciiTheme="majorHAnsi" w:hAnsiTheme="majorHAnsi" w:cs="Times New Roman"/>
          <w:sz w:val="24"/>
          <w:szCs w:val="24"/>
        </w:rPr>
        <w:t>A copy of the</w:t>
      </w:r>
      <w:r w:rsidRPr="00F2522F" w:rsidR="00461AD5">
        <w:rPr>
          <w:rFonts w:eastAsia="Times New Roman" w:asciiTheme="majorHAnsi" w:hAnsiTheme="majorHAnsi" w:cs="Times New Roman"/>
          <w:sz w:val="24"/>
          <w:szCs w:val="24"/>
        </w:rPr>
        <w:t xml:space="preserve"> USMIRS</w:t>
      </w:r>
      <w:r w:rsidRPr="00F2522F">
        <w:rPr>
          <w:rFonts w:eastAsia="Times New Roman" w:asciiTheme="majorHAnsi" w:hAnsiTheme="majorHAnsi" w:cs="Times New Roman"/>
          <w:sz w:val="24"/>
          <w:szCs w:val="24"/>
        </w:rPr>
        <w:t xml:space="preserve"> PIA has been provided with this package for OMB’s review. </w:t>
      </w:r>
    </w:p>
    <w:p w:rsidR="00643879" w:rsidRPr="00F2522F" w:rsidP="00AB26B0" w14:paraId="7E610DA1" w14:textId="77777777">
      <w:pPr>
        <w:overflowPunct w:val="0"/>
        <w:autoSpaceDE w:val="0"/>
        <w:autoSpaceDN w:val="0"/>
        <w:adjustRightInd w:val="0"/>
        <w:spacing w:after="0"/>
        <w:rPr>
          <w:rFonts w:eastAsia="Times New Roman" w:asciiTheme="majorHAnsi" w:hAnsiTheme="majorHAnsi" w:cs="Times New Roman"/>
          <w:sz w:val="24"/>
          <w:szCs w:val="24"/>
        </w:rPr>
      </w:pPr>
    </w:p>
    <w:p w:rsidR="00643879" w:rsidRPr="00F2522F" w:rsidP="00AB26B0" w14:paraId="40FDB516" w14:textId="73691085">
      <w:pPr>
        <w:overflowPunct w:val="0"/>
        <w:autoSpaceDE w:val="0"/>
        <w:autoSpaceDN w:val="0"/>
        <w:adjustRightInd w:val="0"/>
        <w:spacing w:after="0"/>
        <w:rPr>
          <w:rFonts w:eastAsia="Times New Roman" w:asciiTheme="majorHAnsi" w:hAnsiTheme="majorHAnsi" w:cs="Times New Roman"/>
          <w:sz w:val="24"/>
          <w:szCs w:val="24"/>
        </w:rPr>
      </w:pPr>
      <w:r w:rsidRPr="00F2522F">
        <w:rPr>
          <w:rFonts w:eastAsia="Times New Roman" w:asciiTheme="majorHAnsi" w:hAnsiTheme="majorHAnsi" w:cs="Times New Roman"/>
          <w:sz w:val="24"/>
          <w:szCs w:val="24"/>
        </w:rPr>
        <w:t xml:space="preserve">An approved Social Security Justification Memorandum for the DD Form 369 is also attached. </w:t>
      </w:r>
    </w:p>
    <w:p w:rsidR="001E2A42" w:rsidRPr="00F2522F" w:rsidP="00AB26B0" w14:paraId="2BFA4692" w14:textId="77777777">
      <w:pPr>
        <w:overflowPunct w:val="0"/>
        <w:autoSpaceDE w:val="0"/>
        <w:autoSpaceDN w:val="0"/>
        <w:adjustRightInd w:val="0"/>
        <w:spacing w:after="0"/>
        <w:rPr>
          <w:rFonts w:eastAsia="Times New Roman" w:asciiTheme="majorHAnsi" w:hAnsiTheme="majorHAnsi" w:cs="Times New Roman"/>
          <w:sz w:val="24"/>
          <w:szCs w:val="24"/>
        </w:rPr>
      </w:pPr>
    </w:p>
    <w:p w:rsidR="005F2F98" w:rsidRPr="00F2522F" w:rsidP="00AB26B0" w14:paraId="3B7211CD" w14:textId="77777777">
      <w:pPr>
        <w:overflowPunct w:val="0"/>
        <w:autoSpaceDE w:val="0"/>
        <w:autoSpaceDN w:val="0"/>
        <w:adjustRightInd w:val="0"/>
        <w:spacing w:after="0"/>
        <w:rPr>
          <w:rFonts w:eastAsia="Times New Roman" w:asciiTheme="majorHAnsi" w:hAnsiTheme="majorHAnsi" w:cs="Times New Roman"/>
          <w:sz w:val="24"/>
          <w:szCs w:val="24"/>
        </w:rPr>
      </w:pPr>
      <w:r w:rsidRPr="00F2522F">
        <w:rPr>
          <w:rFonts w:eastAsia="Times New Roman" w:asciiTheme="majorHAnsi" w:hAnsiTheme="majorHAnsi" w:cs="Times New Roman"/>
          <w:sz w:val="24"/>
          <w:szCs w:val="24"/>
        </w:rPr>
        <w:t xml:space="preserve">Records will be retained in accordance with their respective disposition schedule and will be destroyed or permanently accessioned to the National Archives when no longer needed </w:t>
      </w:r>
      <w:r w:rsidRPr="00F2522F">
        <w:rPr>
          <w:rFonts w:eastAsia="Times New Roman" w:asciiTheme="majorHAnsi" w:hAnsiTheme="majorHAnsi" w:cs="Times New Roman"/>
          <w:sz w:val="24"/>
          <w:szCs w:val="24"/>
        </w:rPr>
        <w:t>for reference and/or for conducting business. Records are destroyed by erasing, purging, shredding or burning.</w:t>
      </w:r>
    </w:p>
    <w:p w:rsidR="00996894" w:rsidRPr="00F2522F" w:rsidP="00AB26B0" w14:paraId="2221B93F" w14:textId="77777777">
      <w:pPr>
        <w:spacing w:after="0"/>
        <w:rPr>
          <w:rFonts w:asciiTheme="majorHAnsi" w:hAnsiTheme="majorHAnsi"/>
          <w:i/>
          <w:sz w:val="24"/>
          <w:szCs w:val="24"/>
        </w:rPr>
      </w:pPr>
    </w:p>
    <w:p w:rsidR="00996894" w:rsidRPr="00F2522F" w:rsidP="00AB26B0" w14:paraId="02CC5C37" w14:textId="77777777">
      <w:pPr>
        <w:spacing w:after="0"/>
        <w:rPr>
          <w:rFonts w:asciiTheme="majorHAnsi" w:hAnsiTheme="majorHAnsi"/>
          <w:sz w:val="24"/>
          <w:szCs w:val="24"/>
        </w:rPr>
      </w:pPr>
      <w:r w:rsidRPr="00F2522F">
        <w:rPr>
          <w:rFonts w:asciiTheme="majorHAnsi" w:hAnsiTheme="majorHAnsi"/>
          <w:sz w:val="24"/>
          <w:szCs w:val="24"/>
        </w:rPr>
        <w:t xml:space="preserve">11. </w:t>
      </w:r>
      <w:r w:rsidRPr="00F2522F">
        <w:rPr>
          <w:rFonts w:asciiTheme="majorHAnsi" w:hAnsiTheme="majorHAnsi"/>
          <w:sz w:val="24"/>
          <w:szCs w:val="24"/>
        </w:rPr>
        <w:tab/>
      </w:r>
      <w:r w:rsidRPr="00F2522F">
        <w:rPr>
          <w:rFonts w:asciiTheme="majorHAnsi" w:hAnsiTheme="majorHAnsi"/>
          <w:sz w:val="24"/>
          <w:szCs w:val="24"/>
          <w:u w:val="single"/>
        </w:rPr>
        <w:t>Sensitive Questions</w:t>
      </w:r>
    </w:p>
    <w:p w:rsidR="000310CB" w:rsidRPr="00F2522F" w:rsidP="00AB26B0" w14:paraId="421717BE" w14:textId="07878E02">
      <w:pPr>
        <w:rPr>
          <w:rFonts w:eastAsia="Times New Roman" w:asciiTheme="majorHAnsi" w:hAnsiTheme="majorHAnsi" w:cs="Times New Roman"/>
          <w:sz w:val="24"/>
          <w:szCs w:val="24"/>
        </w:rPr>
      </w:pPr>
      <w:r w:rsidRPr="00AB26B0">
        <w:rPr>
          <w:rFonts w:eastAsia="Times New Roman" w:asciiTheme="majorHAnsi" w:hAnsiTheme="majorHAnsi" w:cs="Times New Roman"/>
          <w:sz w:val="24"/>
          <w:szCs w:val="24"/>
        </w:rPr>
        <w:t xml:space="preserve">Data collected on </w:t>
      </w:r>
      <w:r w:rsidRPr="00AB26B0" w:rsidR="00461AD5">
        <w:rPr>
          <w:rFonts w:eastAsia="Times New Roman" w:asciiTheme="majorHAnsi" w:hAnsiTheme="majorHAnsi" w:cs="Times New Roman"/>
          <w:sz w:val="24"/>
          <w:szCs w:val="24"/>
        </w:rPr>
        <w:t>sex</w:t>
      </w:r>
      <w:r w:rsidRPr="00AB26B0">
        <w:rPr>
          <w:rFonts w:eastAsia="Times New Roman" w:asciiTheme="majorHAnsi" w:hAnsiTheme="majorHAnsi" w:cs="Times New Roman"/>
          <w:sz w:val="24"/>
          <w:szCs w:val="24"/>
        </w:rPr>
        <w:t>, race and ethnicity are used throughout the application process as a means of validating the applicant's identity and to facilitate the reporting and tracking of individuals in this country. The Service Recruiters use policies and regulatory guidance from DoD when determining racial/ethnic category information when they are filling out the form with the applicant (prospective future Service member). OSD</w:t>
      </w:r>
      <w:r w:rsidRPr="00AB26B0" w:rsidR="00E93A5C">
        <w:rPr>
          <w:rFonts w:eastAsia="Times New Roman" w:asciiTheme="majorHAnsi" w:hAnsiTheme="majorHAnsi" w:cs="Times New Roman"/>
          <w:sz w:val="24"/>
          <w:szCs w:val="24"/>
        </w:rPr>
        <w:t xml:space="preserve"> </w:t>
      </w:r>
      <w:r w:rsidRPr="00AB26B0">
        <w:rPr>
          <w:rFonts w:eastAsia="Times New Roman" w:asciiTheme="majorHAnsi" w:hAnsiTheme="majorHAnsi" w:cs="Times New Roman"/>
          <w:sz w:val="24"/>
          <w:szCs w:val="24"/>
        </w:rPr>
        <w:t xml:space="preserve">(General Counsel) has reviewed the DD Form 369. The revised standards, per </w:t>
      </w:r>
      <w:r w:rsidRPr="00AB26B0" w:rsidR="00912FD4">
        <w:rPr>
          <w:rFonts w:asciiTheme="majorHAnsi" w:hAnsiTheme="majorHAnsi"/>
          <w:sz w:val="24"/>
        </w:rPr>
        <w:t>Office of Management and Budget’s (OMB’s) Statistical Policy Directive No. 15: Standards for Maintaining, Collecting, and Presenting Federal Data on Race and Ethnicity (SPD15) Figure 1</w:t>
      </w:r>
      <w:r w:rsidR="00DC1F86">
        <w:rPr>
          <w:rFonts w:asciiTheme="majorHAnsi" w:hAnsiTheme="majorHAnsi"/>
          <w:sz w:val="24"/>
        </w:rPr>
        <w:t xml:space="preserve">, </w:t>
      </w:r>
      <w:hyperlink r:id="rId8" w:history="1">
        <w:r w:rsidRPr="00001A35" w:rsidR="00DC1F86">
          <w:rPr>
            <w:rStyle w:val="Hyperlink"/>
            <w:rFonts w:asciiTheme="majorHAnsi" w:hAnsiTheme="majorHAnsi"/>
            <w:sz w:val="24"/>
          </w:rPr>
          <w:t>https://www.federalregister.gov/documents/2024/03/29/2024-06469/revisions-to-ombs-statistical-policy-directive-no-15-standards-for-maintaining-collecting-and</w:t>
        </w:r>
      </w:hyperlink>
      <w:r w:rsidR="00DC1F86">
        <w:rPr>
          <w:rFonts w:asciiTheme="majorHAnsi" w:hAnsiTheme="majorHAnsi"/>
          <w:sz w:val="24"/>
        </w:rPr>
        <w:t xml:space="preserve"> </w:t>
      </w:r>
      <w:r w:rsidRPr="00F2522F">
        <w:rPr>
          <w:rFonts w:eastAsia="Times New Roman" w:asciiTheme="majorHAnsi" w:hAnsiTheme="majorHAnsi" w:cs="Times New Roman"/>
          <w:sz w:val="24"/>
          <w:szCs w:val="24"/>
        </w:rPr>
        <w:t>provides the recruiters with the necessary information to assist the applicants with properly completing the race and ethnicity sections on the DD Form 369.</w:t>
      </w:r>
    </w:p>
    <w:p w:rsidR="000310CB" w:rsidRPr="00F2522F" w:rsidP="00AB26B0" w14:paraId="0AF6A121" w14:textId="05E65E03">
      <w:pPr>
        <w:autoSpaceDE w:val="0"/>
        <w:autoSpaceDN w:val="0"/>
        <w:adjustRightInd w:val="0"/>
        <w:spacing w:after="0"/>
        <w:rPr>
          <w:rFonts w:eastAsia="Times New Roman" w:asciiTheme="majorHAnsi" w:hAnsiTheme="majorHAnsi" w:cs="Times New Roman"/>
          <w:sz w:val="24"/>
          <w:szCs w:val="24"/>
        </w:rPr>
      </w:pPr>
      <w:r w:rsidRPr="00F2522F">
        <w:rPr>
          <w:rFonts w:eastAsia="Times New Roman" w:asciiTheme="majorHAnsi" w:hAnsiTheme="majorHAnsi" w:cs="Times New Roman"/>
          <w:sz w:val="24"/>
          <w:szCs w:val="24"/>
        </w:rPr>
        <w:t xml:space="preserve">SSN: An applicant's SSN is used to conduct the police record check </w:t>
      </w:r>
      <w:r w:rsidRPr="00F2522F" w:rsidR="00461AD5">
        <w:rPr>
          <w:rFonts w:eastAsia="Times New Roman" w:asciiTheme="majorHAnsi" w:hAnsiTheme="majorHAnsi" w:cs="Times New Roman"/>
          <w:sz w:val="24"/>
          <w:szCs w:val="24"/>
        </w:rPr>
        <w:t>in accordance with DoD Instruction 1000.30 Acceptable Use Case (2) Law Enforcement, National Security and Credentialing</w:t>
      </w:r>
      <w:r w:rsidRPr="00F2522F">
        <w:rPr>
          <w:rFonts w:eastAsia="Times New Roman" w:asciiTheme="majorHAnsi" w:hAnsiTheme="majorHAnsi" w:cs="Times New Roman"/>
          <w:sz w:val="24"/>
          <w:szCs w:val="24"/>
        </w:rPr>
        <w:t xml:space="preserve">. </w:t>
      </w:r>
      <w:r w:rsidRPr="00F2522F" w:rsidR="00643879">
        <w:rPr>
          <w:rFonts w:eastAsia="Times New Roman" w:asciiTheme="majorHAnsi" w:hAnsiTheme="majorHAnsi" w:cs="Times New Roman"/>
          <w:sz w:val="24"/>
          <w:szCs w:val="24"/>
        </w:rPr>
        <w:t xml:space="preserve">As the SSN is the only unique identifier used </w:t>
      </w:r>
      <w:r w:rsidRPr="00F2522F" w:rsidR="0008144F">
        <w:rPr>
          <w:rFonts w:eastAsia="Times New Roman" w:asciiTheme="majorHAnsi" w:hAnsiTheme="majorHAnsi" w:cs="Times New Roman"/>
          <w:sz w:val="24"/>
          <w:szCs w:val="24"/>
        </w:rPr>
        <w:t>across state</w:t>
      </w:r>
      <w:r w:rsidRPr="00F2522F">
        <w:rPr>
          <w:rFonts w:eastAsia="Times New Roman" w:asciiTheme="majorHAnsi" w:hAnsiTheme="majorHAnsi" w:cs="Times New Roman"/>
          <w:sz w:val="24"/>
          <w:szCs w:val="24"/>
        </w:rPr>
        <w:t>, local, and federal</w:t>
      </w:r>
      <w:r w:rsidRPr="00F2522F" w:rsidR="00643879">
        <w:rPr>
          <w:rFonts w:eastAsia="Times New Roman" w:asciiTheme="majorHAnsi" w:hAnsiTheme="majorHAnsi" w:cs="Times New Roman"/>
          <w:sz w:val="24"/>
          <w:szCs w:val="24"/>
        </w:rPr>
        <w:t xml:space="preserve"> law enforcement</w:t>
      </w:r>
      <w:r w:rsidRPr="00F2522F">
        <w:rPr>
          <w:rFonts w:eastAsia="Times New Roman" w:asciiTheme="majorHAnsi" w:hAnsiTheme="majorHAnsi" w:cs="Times New Roman"/>
          <w:sz w:val="24"/>
          <w:szCs w:val="24"/>
        </w:rPr>
        <w:t xml:space="preserve"> systems</w:t>
      </w:r>
      <w:r w:rsidRPr="00F2522F" w:rsidR="00643879">
        <w:rPr>
          <w:rFonts w:eastAsia="Times New Roman" w:asciiTheme="majorHAnsi" w:hAnsiTheme="majorHAnsi" w:cs="Times New Roman"/>
          <w:sz w:val="24"/>
          <w:szCs w:val="24"/>
        </w:rPr>
        <w:t xml:space="preserve">, it’s collection on the DD Form 369 is required to </w:t>
      </w:r>
      <w:r w:rsidRPr="00F2522F">
        <w:rPr>
          <w:rFonts w:eastAsia="Times New Roman" w:asciiTheme="majorHAnsi" w:hAnsiTheme="majorHAnsi" w:cs="Times New Roman"/>
          <w:sz w:val="24"/>
          <w:szCs w:val="24"/>
        </w:rPr>
        <w:t xml:space="preserve">ensures </w:t>
      </w:r>
      <w:r w:rsidRPr="00F2522F" w:rsidR="00643879">
        <w:rPr>
          <w:rFonts w:eastAsia="Times New Roman" w:asciiTheme="majorHAnsi" w:hAnsiTheme="majorHAnsi" w:cs="Times New Roman"/>
          <w:sz w:val="24"/>
          <w:szCs w:val="24"/>
        </w:rPr>
        <w:t xml:space="preserve">proper identify validation and that </w:t>
      </w:r>
      <w:r w:rsidRPr="00F2522F">
        <w:rPr>
          <w:rFonts w:eastAsia="Times New Roman" w:asciiTheme="majorHAnsi" w:hAnsiTheme="majorHAnsi" w:cs="Times New Roman"/>
          <w:sz w:val="24"/>
          <w:szCs w:val="24"/>
        </w:rPr>
        <w:t xml:space="preserve">the correct information is provided for the purposes of moral qualification. Failure to provide information or providing incorrect information could have a detrimental </w:t>
      </w:r>
      <w:r w:rsidRPr="00F2522F" w:rsidR="00E93A5C">
        <w:rPr>
          <w:rFonts w:eastAsia="Times New Roman" w:asciiTheme="majorHAnsi" w:hAnsiTheme="majorHAnsi" w:cs="Times New Roman"/>
          <w:sz w:val="24"/>
          <w:szCs w:val="24"/>
        </w:rPr>
        <w:t>effect</w:t>
      </w:r>
      <w:r w:rsidRPr="00F2522F">
        <w:rPr>
          <w:rFonts w:eastAsia="Times New Roman" w:asciiTheme="majorHAnsi" w:hAnsiTheme="majorHAnsi" w:cs="Times New Roman"/>
          <w:sz w:val="24"/>
          <w:szCs w:val="24"/>
        </w:rPr>
        <w:t xml:space="preserve"> on the Armed Services moral qualification process. Since law enforcement agencies may have several persons with the same name and similar characteristics, including </w:t>
      </w:r>
      <w:r w:rsidR="003B7774">
        <w:rPr>
          <w:rFonts w:eastAsia="Times New Roman" w:asciiTheme="majorHAnsi" w:hAnsiTheme="majorHAnsi" w:cs="Times New Roman"/>
          <w:sz w:val="24"/>
          <w:szCs w:val="24"/>
        </w:rPr>
        <w:t>sex</w:t>
      </w:r>
      <w:r w:rsidRPr="00F2522F">
        <w:rPr>
          <w:rFonts w:eastAsia="Times New Roman" w:asciiTheme="majorHAnsi" w:hAnsiTheme="majorHAnsi" w:cs="Times New Roman"/>
          <w:sz w:val="24"/>
          <w:szCs w:val="24"/>
        </w:rPr>
        <w:t xml:space="preserve">/race and ethnicity information, the request for the entire SSN, with race and ethnicity information, will facilitate law enforcement agencies with the ability to validate the applicant's identity before releasing any prior offense history to the Military Services. Federal and State Law enforcement agencies run the respective checks by using the entire SSN. Masking or truncating the SSN in order to obtain the prospective future Service members </w:t>
      </w:r>
      <w:r w:rsidRPr="00F2522F" w:rsidR="00643879">
        <w:rPr>
          <w:rFonts w:eastAsia="Times New Roman" w:asciiTheme="majorHAnsi" w:hAnsiTheme="majorHAnsi" w:cs="Times New Roman"/>
          <w:sz w:val="24"/>
          <w:szCs w:val="24"/>
        </w:rPr>
        <w:t xml:space="preserve">could cause information </w:t>
      </w:r>
      <w:r w:rsidRPr="00F2522F">
        <w:rPr>
          <w:rFonts w:eastAsia="Times New Roman" w:asciiTheme="majorHAnsi" w:hAnsiTheme="majorHAnsi" w:cs="Times New Roman"/>
          <w:sz w:val="24"/>
          <w:szCs w:val="24"/>
        </w:rPr>
        <w:t xml:space="preserve">discrepancy and possibly the erroneous release of personal information. </w:t>
      </w:r>
      <w:r w:rsidRPr="00F2522F" w:rsidR="00643879">
        <w:rPr>
          <w:rFonts w:eastAsia="Times New Roman" w:asciiTheme="majorHAnsi" w:hAnsiTheme="majorHAnsi" w:cs="Times New Roman"/>
          <w:sz w:val="24"/>
          <w:szCs w:val="24"/>
        </w:rPr>
        <w:t>Law enforcement a</w:t>
      </w:r>
      <w:r w:rsidRPr="00F2522F">
        <w:rPr>
          <w:rFonts w:eastAsia="Times New Roman" w:asciiTheme="majorHAnsi" w:hAnsiTheme="majorHAnsi" w:cs="Times New Roman"/>
          <w:sz w:val="24"/>
          <w:szCs w:val="24"/>
        </w:rPr>
        <w:t>gencie</w:t>
      </w:r>
      <w:r w:rsidRPr="00F2522F" w:rsidR="00643879">
        <w:rPr>
          <w:rFonts w:eastAsia="Times New Roman" w:asciiTheme="majorHAnsi" w:hAnsiTheme="majorHAnsi" w:cs="Times New Roman"/>
          <w:sz w:val="24"/>
          <w:szCs w:val="24"/>
        </w:rPr>
        <w:t xml:space="preserve">s, therefore, </w:t>
      </w:r>
      <w:r w:rsidRPr="00F2522F">
        <w:rPr>
          <w:rFonts w:eastAsia="Times New Roman" w:asciiTheme="majorHAnsi" w:hAnsiTheme="majorHAnsi" w:cs="Times New Roman"/>
          <w:sz w:val="24"/>
          <w:szCs w:val="24"/>
        </w:rPr>
        <w:t xml:space="preserve">will not run the record check without the entire SSN </w:t>
      </w:r>
      <w:r w:rsidRPr="00F2522F" w:rsidR="00643879">
        <w:rPr>
          <w:rFonts w:eastAsia="Times New Roman" w:asciiTheme="majorHAnsi" w:hAnsiTheme="majorHAnsi" w:cs="Times New Roman"/>
          <w:sz w:val="24"/>
          <w:szCs w:val="24"/>
        </w:rPr>
        <w:t>to ensure the accuracy and validity of all information provided</w:t>
      </w:r>
      <w:r w:rsidRPr="00F2522F">
        <w:rPr>
          <w:rFonts w:eastAsia="Times New Roman" w:asciiTheme="majorHAnsi" w:hAnsiTheme="majorHAnsi" w:cs="Times New Roman"/>
          <w:sz w:val="24"/>
          <w:szCs w:val="24"/>
        </w:rPr>
        <w:t>. However, once the applicant information is obtained from the Local/State/Federal agencies, the Services will internally mask the SSN in order to meet the DoD SSN reduction plan.</w:t>
      </w:r>
    </w:p>
    <w:p w:rsidR="000310CB" w:rsidRPr="00F2522F" w:rsidP="00AB26B0" w14:paraId="32901EF2" w14:textId="77777777">
      <w:pPr>
        <w:autoSpaceDE w:val="0"/>
        <w:autoSpaceDN w:val="0"/>
        <w:adjustRightInd w:val="0"/>
        <w:spacing w:after="0"/>
        <w:ind w:firstLine="1080"/>
        <w:rPr>
          <w:rFonts w:eastAsia="Times New Roman" w:asciiTheme="majorHAnsi" w:hAnsiTheme="majorHAnsi" w:cs="Times New Roman"/>
          <w:sz w:val="24"/>
          <w:szCs w:val="24"/>
        </w:rPr>
      </w:pPr>
    </w:p>
    <w:p w:rsidR="000310CB" w:rsidRPr="00F2522F" w:rsidP="00AB26B0" w14:paraId="5DFFE6FB" w14:textId="77777777">
      <w:pPr>
        <w:autoSpaceDE w:val="0"/>
        <w:autoSpaceDN w:val="0"/>
        <w:adjustRightInd w:val="0"/>
        <w:spacing w:after="0"/>
        <w:rPr>
          <w:rFonts w:eastAsia="Times New Roman" w:asciiTheme="majorHAnsi" w:hAnsiTheme="majorHAnsi" w:cs="Times New Roman"/>
          <w:sz w:val="24"/>
          <w:szCs w:val="24"/>
        </w:rPr>
      </w:pPr>
      <w:r w:rsidRPr="00F2522F">
        <w:rPr>
          <w:rFonts w:eastAsia="Times New Roman" w:asciiTheme="majorHAnsi" w:hAnsiTheme="majorHAnsi" w:cs="Times New Roman"/>
          <w:sz w:val="24"/>
          <w:szCs w:val="24"/>
        </w:rPr>
        <w:t xml:space="preserve">Personal Identifying Information (PII): Respondents are advised that their data are for OFFICIAL USE ONLY and will be maintained and used in strict confidence in accordance with Federal law and regulations. Procedures are in place to protect the confidentiality of </w:t>
      </w:r>
      <w:r w:rsidRPr="00F2522F">
        <w:rPr>
          <w:rFonts w:eastAsia="Times New Roman" w:asciiTheme="majorHAnsi" w:hAnsiTheme="majorHAnsi" w:cs="Times New Roman"/>
          <w:sz w:val="24"/>
          <w:szCs w:val="24"/>
        </w:rPr>
        <w:t>the information. The paper forms will be secured to protect PII in accordance with DoD regulations.  The erroneous release of PII might cause legal action by individuals against DoD and/or the government.</w:t>
      </w:r>
    </w:p>
    <w:p w:rsidR="00D21AA6" w:rsidRPr="00F2522F" w:rsidP="00AB26B0" w14:paraId="3D4D0672" w14:textId="77777777">
      <w:pPr>
        <w:spacing w:after="0"/>
        <w:rPr>
          <w:rFonts w:asciiTheme="majorHAnsi" w:hAnsiTheme="majorHAnsi"/>
          <w:sz w:val="24"/>
          <w:szCs w:val="24"/>
        </w:rPr>
      </w:pPr>
    </w:p>
    <w:p w:rsidR="00D21AA6" w:rsidRPr="00F2522F" w:rsidP="00AB26B0" w14:paraId="4EFD2665" w14:textId="77777777">
      <w:pPr>
        <w:spacing w:after="0"/>
        <w:rPr>
          <w:rFonts w:asciiTheme="majorHAnsi" w:hAnsiTheme="majorHAnsi"/>
          <w:sz w:val="24"/>
          <w:szCs w:val="24"/>
        </w:rPr>
      </w:pPr>
      <w:r w:rsidRPr="00F2522F">
        <w:rPr>
          <w:rFonts w:asciiTheme="majorHAnsi" w:hAnsiTheme="majorHAnsi"/>
          <w:sz w:val="24"/>
          <w:szCs w:val="24"/>
        </w:rPr>
        <w:t xml:space="preserve">12. </w:t>
      </w:r>
      <w:r w:rsidRPr="00F2522F" w:rsidR="00A76F7E">
        <w:rPr>
          <w:rFonts w:asciiTheme="majorHAnsi" w:hAnsiTheme="majorHAnsi"/>
          <w:sz w:val="24"/>
          <w:szCs w:val="24"/>
        </w:rPr>
        <w:tab/>
      </w:r>
      <w:r w:rsidRPr="00F2522F" w:rsidR="00A76F7E">
        <w:rPr>
          <w:rFonts w:asciiTheme="majorHAnsi" w:hAnsiTheme="majorHAnsi"/>
          <w:sz w:val="24"/>
          <w:szCs w:val="24"/>
          <w:u w:val="single"/>
        </w:rPr>
        <w:t>Respondent Burden and its Labor Costs</w:t>
      </w:r>
    </w:p>
    <w:p w:rsidR="00B55E9F" w:rsidRPr="00F2522F" w:rsidP="00AB26B0" w14:paraId="60B6C881" w14:textId="77777777">
      <w:pPr>
        <w:pStyle w:val="NormalWeb"/>
        <w:spacing w:after="0" w:afterAutospacing="0" w:line="276" w:lineRule="auto"/>
        <w:rPr>
          <w:rFonts w:asciiTheme="majorHAnsi" w:eastAsiaTheme="minorHAnsi" w:hAnsiTheme="majorHAnsi" w:cstheme="minorBidi"/>
        </w:rPr>
      </w:pPr>
      <w:r w:rsidRPr="00F2522F">
        <w:rPr>
          <w:rFonts w:asciiTheme="majorHAnsi" w:eastAsiaTheme="minorHAnsi" w:hAnsiTheme="majorHAnsi" w:cstheme="minorBidi"/>
        </w:rPr>
        <w:t>Part A: ESTIMATION OF RESPONDENT BURDEN</w:t>
      </w:r>
    </w:p>
    <w:p w:rsidR="00B55E9F" w:rsidRPr="00F2522F" w:rsidP="00AB26B0" w14:paraId="5F36F891" w14:textId="77777777">
      <w:pPr>
        <w:spacing w:after="0"/>
        <w:rPr>
          <w:rFonts w:asciiTheme="majorHAnsi" w:hAnsiTheme="majorHAnsi"/>
          <w:i/>
          <w:sz w:val="24"/>
          <w:szCs w:val="24"/>
        </w:rPr>
      </w:pPr>
    </w:p>
    <w:p w:rsidR="00235D71" w:rsidRPr="00F2522F" w:rsidP="00AB26B0" w14:paraId="5AEACE9B" w14:textId="77777777">
      <w:pPr>
        <w:pStyle w:val="ListParagraph"/>
        <w:numPr>
          <w:ilvl w:val="0"/>
          <w:numId w:val="14"/>
        </w:numPr>
        <w:spacing w:after="0"/>
        <w:rPr>
          <w:rFonts w:asciiTheme="majorHAnsi" w:hAnsiTheme="majorHAnsi"/>
          <w:sz w:val="24"/>
          <w:szCs w:val="24"/>
        </w:rPr>
      </w:pPr>
      <w:r w:rsidRPr="00F2522F">
        <w:rPr>
          <w:rFonts w:asciiTheme="majorHAnsi" w:hAnsiTheme="majorHAnsi"/>
          <w:sz w:val="24"/>
          <w:szCs w:val="24"/>
        </w:rPr>
        <w:t>Collection Instrument(s)</w:t>
      </w:r>
    </w:p>
    <w:p w:rsidR="00235D71" w:rsidRPr="00F2522F" w:rsidP="00AB26B0" w14:paraId="7D04FAC7" w14:textId="77777777">
      <w:pPr>
        <w:pStyle w:val="ListParagraph"/>
        <w:spacing w:after="0"/>
        <w:rPr>
          <w:rFonts w:asciiTheme="majorHAnsi" w:hAnsiTheme="majorHAnsi"/>
          <w:sz w:val="24"/>
          <w:szCs w:val="24"/>
        </w:rPr>
      </w:pPr>
      <w:r w:rsidRPr="00F2522F">
        <w:rPr>
          <w:rFonts w:asciiTheme="majorHAnsi" w:hAnsiTheme="majorHAnsi"/>
          <w:sz w:val="24"/>
          <w:szCs w:val="24"/>
        </w:rPr>
        <w:t>[</w:t>
      </w:r>
      <w:r w:rsidRPr="00F2522F" w:rsidR="000310CB">
        <w:rPr>
          <w:rFonts w:asciiTheme="majorHAnsi" w:hAnsiTheme="majorHAnsi"/>
          <w:sz w:val="24"/>
          <w:szCs w:val="24"/>
        </w:rPr>
        <w:t>DD369</w:t>
      </w:r>
      <w:r w:rsidRPr="00F2522F">
        <w:rPr>
          <w:rFonts w:asciiTheme="majorHAnsi" w:hAnsiTheme="majorHAnsi"/>
          <w:sz w:val="24"/>
          <w:szCs w:val="24"/>
        </w:rPr>
        <w:t xml:space="preserve">] </w:t>
      </w:r>
    </w:p>
    <w:p w:rsidR="00235D71" w:rsidRPr="00F2522F" w:rsidP="00AB26B0" w14:paraId="4315A8C4" w14:textId="38B8728A">
      <w:pPr>
        <w:pStyle w:val="ListParagraph"/>
        <w:numPr>
          <w:ilvl w:val="0"/>
          <w:numId w:val="15"/>
        </w:numPr>
        <w:spacing w:after="0"/>
        <w:rPr>
          <w:rFonts w:asciiTheme="majorHAnsi" w:hAnsiTheme="majorHAnsi"/>
          <w:sz w:val="24"/>
          <w:szCs w:val="24"/>
        </w:rPr>
      </w:pPr>
      <w:r w:rsidRPr="00F2522F">
        <w:rPr>
          <w:rFonts w:asciiTheme="majorHAnsi" w:hAnsiTheme="majorHAnsi"/>
          <w:sz w:val="24"/>
          <w:szCs w:val="24"/>
        </w:rPr>
        <w:t xml:space="preserve">Number of Respondents: </w:t>
      </w:r>
      <w:r w:rsidRPr="00F2522F" w:rsidR="00164A03">
        <w:rPr>
          <w:rFonts w:asciiTheme="majorHAnsi" w:hAnsiTheme="majorHAnsi"/>
          <w:sz w:val="24"/>
          <w:szCs w:val="24"/>
        </w:rPr>
        <w:t>199,521</w:t>
      </w:r>
    </w:p>
    <w:p w:rsidR="00235D71" w:rsidRPr="00F2522F" w:rsidP="00AB26B0" w14:paraId="30F84670" w14:textId="77777777">
      <w:pPr>
        <w:pStyle w:val="ListParagraph"/>
        <w:numPr>
          <w:ilvl w:val="0"/>
          <w:numId w:val="15"/>
        </w:numPr>
        <w:spacing w:after="0"/>
        <w:rPr>
          <w:rFonts w:asciiTheme="majorHAnsi" w:hAnsiTheme="majorHAnsi"/>
          <w:sz w:val="24"/>
          <w:szCs w:val="24"/>
        </w:rPr>
      </w:pPr>
      <w:r w:rsidRPr="00F2522F">
        <w:rPr>
          <w:rFonts w:asciiTheme="majorHAnsi" w:hAnsiTheme="majorHAnsi"/>
          <w:sz w:val="24"/>
          <w:szCs w:val="24"/>
        </w:rPr>
        <w:t>Number of Responses Per</w:t>
      </w:r>
      <w:r w:rsidRPr="00F2522F" w:rsidR="00520B36">
        <w:rPr>
          <w:rFonts w:asciiTheme="majorHAnsi" w:hAnsiTheme="majorHAnsi"/>
          <w:sz w:val="24"/>
          <w:szCs w:val="24"/>
        </w:rPr>
        <w:t xml:space="preserve"> Respondent: </w:t>
      </w:r>
      <w:r w:rsidRPr="00F2522F" w:rsidR="000310CB">
        <w:rPr>
          <w:rFonts w:asciiTheme="majorHAnsi" w:hAnsiTheme="majorHAnsi"/>
          <w:sz w:val="24"/>
          <w:szCs w:val="24"/>
        </w:rPr>
        <w:t>1</w:t>
      </w:r>
    </w:p>
    <w:p w:rsidR="00235D71" w:rsidRPr="00F2522F" w:rsidP="00AB26B0" w14:paraId="3FB30B5B" w14:textId="618EC8E6">
      <w:pPr>
        <w:pStyle w:val="ListParagraph"/>
        <w:numPr>
          <w:ilvl w:val="0"/>
          <w:numId w:val="15"/>
        </w:numPr>
        <w:spacing w:after="0"/>
        <w:rPr>
          <w:rFonts w:asciiTheme="majorHAnsi" w:hAnsiTheme="majorHAnsi"/>
          <w:sz w:val="24"/>
          <w:szCs w:val="24"/>
        </w:rPr>
      </w:pPr>
      <w:r w:rsidRPr="00F2522F">
        <w:rPr>
          <w:rFonts w:asciiTheme="majorHAnsi" w:hAnsiTheme="majorHAnsi"/>
          <w:sz w:val="24"/>
          <w:szCs w:val="24"/>
        </w:rPr>
        <w:t>Num</w:t>
      </w:r>
      <w:r w:rsidRPr="00F2522F" w:rsidR="00520B36">
        <w:rPr>
          <w:rFonts w:asciiTheme="majorHAnsi" w:hAnsiTheme="majorHAnsi"/>
          <w:sz w:val="24"/>
          <w:szCs w:val="24"/>
        </w:rPr>
        <w:t xml:space="preserve">ber of Total Annual Responses: </w:t>
      </w:r>
      <w:r w:rsidRPr="00F2522F" w:rsidR="00164A03">
        <w:rPr>
          <w:rFonts w:asciiTheme="majorHAnsi" w:hAnsiTheme="majorHAnsi"/>
          <w:sz w:val="24"/>
          <w:szCs w:val="24"/>
        </w:rPr>
        <w:t>199,521</w:t>
      </w:r>
    </w:p>
    <w:p w:rsidR="00502FF3" w:rsidRPr="00F2522F" w:rsidP="00AB26B0" w14:paraId="52C785A3" w14:textId="77777777">
      <w:pPr>
        <w:pStyle w:val="ListParagraph"/>
        <w:numPr>
          <w:ilvl w:val="0"/>
          <w:numId w:val="15"/>
        </w:numPr>
        <w:spacing w:after="0"/>
        <w:rPr>
          <w:rFonts w:asciiTheme="majorHAnsi" w:hAnsiTheme="majorHAnsi"/>
          <w:sz w:val="24"/>
          <w:szCs w:val="24"/>
        </w:rPr>
      </w:pPr>
      <w:r w:rsidRPr="00F2522F">
        <w:rPr>
          <w:rFonts w:asciiTheme="majorHAnsi" w:hAnsiTheme="majorHAnsi"/>
          <w:sz w:val="24"/>
          <w:szCs w:val="24"/>
        </w:rPr>
        <w:t>Response Time</w:t>
      </w:r>
      <w:r w:rsidRPr="00F2522F" w:rsidR="00520B36">
        <w:rPr>
          <w:rFonts w:asciiTheme="majorHAnsi" w:hAnsiTheme="majorHAnsi"/>
          <w:sz w:val="24"/>
          <w:szCs w:val="24"/>
        </w:rPr>
        <w:t xml:space="preserve">: </w:t>
      </w:r>
      <w:r w:rsidRPr="00F2522F" w:rsidR="000310CB">
        <w:rPr>
          <w:rFonts w:asciiTheme="majorHAnsi" w:hAnsiTheme="majorHAnsi"/>
          <w:sz w:val="24"/>
          <w:szCs w:val="24"/>
        </w:rPr>
        <w:t>27 minutes</w:t>
      </w:r>
    </w:p>
    <w:p w:rsidR="00A76F7E" w:rsidRPr="00F2522F" w:rsidP="00AB26B0" w14:paraId="4B5EA76A" w14:textId="71B13E2D">
      <w:pPr>
        <w:pStyle w:val="ListParagraph"/>
        <w:numPr>
          <w:ilvl w:val="0"/>
          <w:numId w:val="15"/>
        </w:numPr>
        <w:spacing w:after="0"/>
        <w:rPr>
          <w:rFonts w:asciiTheme="majorHAnsi" w:hAnsiTheme="majorHAnsi"/>
          <w:sz w:val="24"/>
          <w:szCs w:val="24"/>
        </w:rPr>
      </w:pPr>
      <w:r w:rsidRPr="00F2522F">
        <w:rPr>
          <w:rFonts w:asciiTheme="majorHAnsi" w:hAnsiTheme="majorHAnsi"/>
          <w:sz w:val="24"/>
          <w:szCs w:val="24"/>
        </w:rPr>
        <w:t>Respondent Burden Hours</w:t>
      </w:r>
      <w:r w:rsidRPr="00F2522F" w:rsidR="00520B36">
        <w:rPr>
          <w:rFonts w:asciiTheme="majorHAnsi" w:hAnsiTheme="majorHAnsi"/>
          <w:sz w:val="24"/>
          <w:szCs w:val="24"/>
        </w:rPr>
        <w:t xml:space="preserve">: </w:t>
      </w:r>
      <w:r w:rsidRPr="00F2522F" w:rsidR="00164A03">
        <w:rPr>
          <w:rFonts w:asciiTheme="majorHAnsi" w:hAnsiTheme="majorHAnsi"/>
          <w:sz w:val="24"/>
          <w:szCs w:val="24"/>
        </w:rPr>
        <w:t>89,78</w:t>
      </w:r>
      <w:r w:rsidR="00926CE8">
        <w:rPr>
          <w:rFonts w:asciiTheme="majorHAnsi" w:hAnsiTheme="majorHAnsi"/>
          <w:sz w:val="24"/>
          <w:szCs w:val="24"/>
        </w:rPr>
        <w:t>5</w:t>
      </w:r>
      <w:r w:rsidRPr="00F2522F" w:rsidR="00A77157">
        <w:rPr>
          <w:rFonts w:asciiTheme="majorHAnsi" w:hAnsiTheme="majorHAnsi"/>
          <w:sz w:val="24"/>
          <w:szCs w:val="24"/>
        </w:rPr>
        <w:t xml:space="preserve"> hours </w:t>
      </w:r>
    </w:p>
    <w:p w:rsidR="00B55E9F" w:rsidRPr="00F2522F" w:rsidP="00AB26B0" w14:paraId="09496840" w14:textId="77777777">
      <w:pPr>
        <w:pStyle w:val="ListParagraph"/>
        <w:spacing w:after="0"/>
        <w:ind w:left="1440"/>
        <w:rPr>
          <w:rFonts w:asciiTheme="majorHAnsi" w:hAnsiTheme="majorHAnsi"/>
          <w:sz w:val="24"/>
          <w:szCs w:val="24"/>
        </w:rPr>
      </w:pPr>
    </w:p>
    <w:p w:rsidR="00235D71" w:rsidRPr="00F2522F" w:rsidP="00AB26B0" w14:paraId="60311173" w14:textId="77777777">
      <w:pPr>
        <w:pStyle w:val="ListParagraph"/>
        <w:numPr>
          <w:ilvl w:val="0"/>
          <w:numId w:val="14"/>
        </w:numPr>
        <w:spacing w:after="0"/>
        <w:rPr>
          <w:rFonts w:asciiTheme="majorHAnsi" w:hAnsiTheme="majorHAnsi"/>
          <w:sz w:val="24"/>
          <w:szCs w:val="24"/>
        </w:rPr>
      </w:pPr>
      <w:r w:rsidRPr="00F2522F">
        <w:rPr>
          <w:rFonts w:asciiTheme="majorHAnsi" w:hAnsiTheme="majorHAnsi"/>
          <w:sz w:val="24"/>
          <w:szCs w:val="24"/>
        </w:rPr>
        <w:t>Total Submission Burden</w:t>
      </w:r>
    </w:p>
    <w:p w:rsidR="00235D71" w:rsidRPr="00F2522F" w:rsidP="00AB26B0" w14:paraId="55775D71" w14:textId="3390E974">
      <w:pPr>
        <w:pStyle w:val="ListParagraph"/>
        <w:numPr>
          <w:ilvl w:val="1"/>
          <w:numId w:val="14"/>
        </w:numPr>
        <w:spacing w:after="0"/>
        <w:rPr>
          <w:rFonts w:asciiTheme="majorHAnsi" w:hAnsiTheme="majorHAnsi"/>
          <w:sz w:val="24"/>
          <w:szCs w:val="24"/>
        </w:rPr>
      </w:pPr>
      <w:r w:rsidRPr="00F2522F">
        <w:rPr>
          <w:rFonts w:asciiTheme="majorHAnsi" w:hAnsiTheme="majorHAnsi"/>
          <w:sz w:val="24"/>
          <w:szCs w:val="24"/>
        </w:rPr>
        <w:t xml:space="preserve">Total Number of Respondents: </w:t>
      </w:r>
      <w:r w:rsidRPr="00F2522F" w:rsidR="00164A03">
        <w:rPr>
          <w:rFonts w:asciiTheme="majorHAnsi" w:hAnsiTheme="majorHAnsi"/>
          <w:sz w:val="24"/>
          <w:szCs w:val="24"/>
        </w:rPr>
        <w:t>199,521</w:t>
      </w:r>
    </w:p>
    <w:p w:rsidR="00235D71" w:rsidRPr="00F2522F" w:rsidP="00AB26B0" w14:paraId="5F488AC5" w14:textId="6232666A">
      <w:pPr>
        <w:pStyle w:val="ListParagraph"/>
        <w:numPr>
          <w:ilvl w:val="1"/>
          <w:numId w:val="14"/>
        </w:numPr>
        <w:spacing w:after="0"/>
        <w:rPr>
          <w:rFonts w:asciiTheme="majorHAnsi" w:hAnsiTheme="majorHAnsi"/>
          <w:sz w:val="24"/>
          <w:szCs w:val="24"/>
        </w:rPr>
      </w:pPr>
      <w:r w:rsidRPr="00F2522F">
        <w:rPr>
          <w:rFonts w:asciiTheme="majorHAnsi" w:hAnsiTheme="majorHAnsi"/>
          <w:sz w:val="24"/>
          <w:szCs w:val="24"/>
        </w:rPr>
        <w:t>To</w:t>
      </w:r>
      <w:r w:rsidRPr="00F2522F" w:rsidR="000310CB">
        <w:rPr>
          <w:rFonts w:asciiTheme="majorHAnsi" w:hAnsiTheme="majorHAnsi"/>
          <w:sz w:val="24"/>
          <w:szCs w:val="24"/>
        </w:rPr>
        <w:t xml:space="preserve">tal Number of Annual Responses: </w:t>
      </w:r>
      <w:r w:rsidRPr="00F2522F" w:rsidR="00164A03">
        <w:rPr>
          <w:rFonts w:asciiTheme="majorHAnsi" w:hAnsiTheme="majorHAnsi"/>
          <w:sz w:val="24"/>
          <w:szCs w:val="24"/>
        </w:rPr>
        <w:t>199,521</w:t>
      </w:r>
    </w:p>
    <w:p w:rsidR="00A77157" w:rsidRPr="00F2522F" w:rsidP="00AB26B0" w14:paraId="7D0095C8" w14:textId="37AB412E">
      <w:pPr>
        <w:pStyle w:val="ListParagraph"/>
        <w:numPr>
          <w:ilvl w:val="1"/>
          <w:numId w:val="14"/>
        </w:numPr>
        <w:spacing w:after="0"/>
        <w:rPr>
          <w:rFonts w:asciiTheme="majorHAnsi" w:hAnsiTheme="majorHAnsi"/>
          <w:sz w:val="24"/>
          <w:szCs w:val="24"/>
        </w:rPr>
      </w:pPr>
      <w:r w:rsidRPr="00F2522F">
        <w:rPr>
          <w:rFonts w:asciiTheme="majorHAnsi" w:hAnsiTheme="majorHAnsi"/>
          <w:sz w:val="24"/>
          <w:szCs w:val="24"/>
        </w:rPr>
        <w:t xml:space="preserve">Total Respondent Burden Hours: </w:t>
      </w:r>
      <w:r w:rsidRPr="00F2522F" w:rsidR="00164A03">
        <w:rPr>
          <w:rFonts w:asciiTheme="majorHAnsi" w:hAnsiTheme="majorHAnsi"/>
          <w:sz w:val="24"/>
          <w:szCs w:val="24"/>
        </w:rPr>
        <w:t>89,78</w:t>
      </w:r>
      <w:r w:rsidR="00926CE8">
        <w:rPr>
          <w:rFonts w:asciiTheme="majorHAnsi" w:hAnsiTheme="majorHAnsi"/>
          <w:sz w:val="24"/>
          <w:szCs w:val="24"/>
        </w:rPr>
        <w:t>5</w:t>
      </w:r>
      <w:r w:rsidRPr="00F2522F">
        <w:rPr>
          <w:rFonts w:asciiTheme="majorHAnsi" w:hAnsiTheme="majorHAnsi"/>
          <w:sz w:val="24"/>
          <w:szCs w:val="24"/>
        </w:rPr>
        <w:t xml:space="preserve"> hours</w:t>
      </w:r>
    </w:p>
    <w:p w:rsidR="00520B36" w:rsidRPr="00F2522F" w:rsidP="00AB26B0" w14:paraId="1A7F2147" w14:textId="77777777">
      <w:pPr>
        <w:spacing w:after="0"/>
        <w:rPr>
          <w:rFonts w:asciiTheme="majorHAnsi" w:hAnsiTheme="majorHAnsi"/>
          <w:sz w:val="24"/>
          <w:szCs w:val="24"/>
        </w:rPr>
      </w:pPr>
    </w:p>
    <w:p w:rsidR="00520B36" w:rsidRPr="00F2522F" w:rsidP="00AB26B0" w14:paraId="1A2C71F1" w14:textId="77777777">
      <w:pPr>
        <w:spacing w:after="0"/>
        <w:rPr>
          <w:rFonts w:asciiTheme="majorHAnsi" w:hAnsiTheme="majorHAnsi"/>
          <w:sz w:val="24"/>
          <w:szCs w:val="24"/>
        </w:rPr>
      </w:pPr>
      <w:r w:rsidRPr="00F2522F">
        <w:rPr>
          <w:rFonts w:asciiTheme="majorHAnsi" w:hAnsiTheme="majorHAnsi"/>
          <w:sz w:val="24"/>
          <w:szCs w:val="24"/>
        </w:rPr>
        <w:t>Part B: LABOR COST OF RESPONDENT BURDEN</w:t>
      </w:r>
    </w:p>
    <w:p w:rsidR="00235D71" w:rsidRPr="00F2522F" w:rsidP="00AB26B0" w14:paraId="361BF987" w14:textId="77777777">
      <w:pPr>
        <w:pStyle w:val="ListParagraph"/>
        <w:spacing w:after="0"/>
        <w:rPr>
          <w:rFonts w:asciiTheme="majorHAnsi" w:hAnsiTheme="majorHAnsi"/>
          <w:sz w:val="24"/>
          <w:szCs w:val="24"/>
        </w:rPr>
      </w:pPr>
    </w:p>
    <w:p w:rsidR="00235D71" w:rsidRPr="00F2522F" w:rsidP="00AB26B0" w14:paraId="6A4074C0" w14:textId="77777777">
      <w:pPr>
        <w:pStyle w:val="ListParagraph"/>
        <w:numPr>
          <w:ilvl w:val="0"/>
          <w:numId w:val="16"/>
        </w:numPr>
        <w:spacing w:after="0"/>
        <w:rPr>
          <w:rFonts w:asciiTheme="majorHAnsi" w:hAnsiTheme="majorHAnsi"/>
          <w:sz w:val="24"/>
          <w:szCs w:val="24"/>
        </w:rPr>
      </w:pPr>
      <w:r w:rsidRPr="00F2522F">
        <w:rPr>
          <w:rFonts w:asciiTheme="majorHAnsi" w:hAnsiTheme="majorHAnsi"/>
          <w:sz w:val="24"/>
          <w:szCs w:val="24"/>
        </w:rPr>
        <w:t>Collection Instrument(s)</w:t>
      </w:r>
    </w:p>
    <w:p w:rsidR="00235D71" w:rsidRPr="00F2522F" w:rsidP="00AB26B0" w14:paraId="45CBD93E" w14:textId="77777777">
      <w:pPr>
        <w:pStyle w:val="ListParagraph"/>
        <w:spacing w:after="0"/>
        <w:rPr>
          <w:rFonts w:asciiTheme="majorHAnsi" w:hAnsiTheme="majorHAnsi"/>
          <w:sz w:val="24"/>
          <w:szCs w:val="24"/>
        </w:rPr>
      </w:pPr>
      <w:r w:rsidRPr="00F2522F">
        <w:rPr>
          <w:rFonts w:asciiTheme="majorHAnsi" w:hAnsiTheme="majorHAnsi"/>
          <w:sz w:val="24"/>
          <w:szCs w:val="24"/>
        </w:rPr>
        <w:t>[</w:t>
      </w:r>
      <w:r w:rsidRPr="00F2522F" w:rsidR="00E70B9A">
        <w:rPr>
          <w:rFonts w:asciiTheme="majorHAnsi" w:hAnsiTheme="majorHAnsi"/>
          <w:sz w:val="24"/>
          <w:szCs w:val="24"/>
        </w:rPr>
        <w:t>DD369</w:t>
      </w:r>
      <w:r w:rsidRPr="00F2522F">
        <w:rPr>
          <w:rFonts w:asciiTheme="majorHAnsi" w:hAnsiTheme="majorHAnsi"/>
          <w:sz w:val="24"/>
          <w:szCs w:val="24"/>
        </w:rPr>
        <w:t xml:space="preserve">] </w:t>
      </w:r>
    </w:p>
    <w:p w:rsidR="00235D71" w:rsidRPr="00F2522F" w:rsidP="00AB26B0" w14:paraId="385A0427" w14:textId="1A7C8B2D">
      <w:pPr>
        <w:pStyle w:val="ListParagraph"/>
        <w:numPr>
          <w:ilvl w:val="0"/>
          <w:numId w:val="17"/>
        </w:numPr>
        <w:spacing w:after="0"/>
        <w:rPr>
          <w:rFonts w:asciiTheme="majorHAnsi" w:hAnsiTheme="majorHAnsi"/>
          <w:sz w:val="24"/>
          <w:szCs w:val="24"/>
        </w:rPr>
      </w:pPr>
      <w:r w:rsidRPr="00F2522F">
        <w:rPr>
          <w:rFonts w:asciiTheme="majorHAnsi" w:hAnsiTheme="majorHAnsi"/>
          <w:sz w:val="24"/>
          <w:szCs w:val="24"/>
        </w:rPr>
        <w:t xml:space="preserve">Number of Total Annual Responses: </w:t>
      </w:r>
      <w:r w:rsidRPr="00F2522F" w:rsidR="00164A03">
        <w:rPr>
          <w:rFonts w:asciiTheme="majorHAnsi" w:hAnsiTheme="majorHAnsi"/>
          <w:sz w:val="24"/>
          <w:szCs w:val="24"/>
        </w:rPr>
        <w:t>199,521</w:t>
      </w:r>
    </w:p>
    <w:p w:rsidR="00235D71" w:rsidRPr="00F2522F" w:rsidP="00AB26B0" w14:paraId="705E23D5" w14:textId="77777777">
      <w:pPr>
        <w:pStyle w:val="ListParagraph"/>
        <w:numPr>
          <w:ilvl w:val="0"/>
          <w:numId w:val="17"/>
        </w:numPr>
        <w:spacing w:after="0"/>
        <w:rPr>
          <w:rFonts w:asciiTheme="majorHAnsi" w:hAnsiTheme="majorHAnsi"/>
          <w:sz w:val="24"/>
          <w:szCs w:val="24"/>
        </w:rPr>
      </w:pPr>
      <w:r w:rsidRPr="00F2522F">
        <w:rPr>
          <w:rFonts w:asciiTheme="majorHAnsi" w:hAnsiTheme="majorHAnsi"/>
          <w:sz w:val="24"/>
          <w:szCs w:val="24"/>
        </w:rPr>
        <w:t>Response Time: 27 minutes</w:t>
      </w:r>
    </w:p>
    <w:p w:rsidR="00235D71" w:rsidRPr="00F2522F" w:rsidP="00AB26B0" w14:paraId="66919026" w14:textId="77777777">
      <w:pPr>
        <w:pStyle w:val="ListParagraph"/>
        <w:numPr>
          <w:ilvl w:val="0"/>
          <w:numId w:val="17"/>
        </w:numPr>
        <w:spacing w:after="0"/>
        <w:rPr>
          <w:rFonts w:asciiTheme="majorHAnsi" w:hAnsiTheme="majorHAnsi"/>
          <w:sz w:val="24"/>
          <w:szCs w:val="24"/>
        </w:rPr>
      </w:pPr>
      <w:r w:rsidRPr="00F2522F">
        <w:rPr>
          <w:rFonts w:asciiTheme="majorHAnsi" w:hAnsiTheme="majorHAnsi"/>
          <w:sz w:val="24"/>
          <w:szCs w:val="24"/>
        </w:rPr>
        <w:t>Respondent Hourly Wage: $</w:t>
      </w:r>
      <w:r w:rsidRPr="00F2522F" w:rsidR="00E70B9A">
        <w:rPr>
          <w:rFonts w:asciiTheme="majorHAnsi" w:hAnsiTheme="majorHAnsi"/>
          <w:sz w:val="24"/>
          <w:szCs w:val="24"/>
        </w:rPr>
        <w:t>17.49</w:t>
      </w:r>
    </w:p>
    <w:p w:rsidR="00235D71" w:rsidRPr="00F2522F" w:rsidP="00AB26B0" w14:paraId="7953DFB0" w14:textId="77777777">
      <w:pPr>
        <w:pStyle w:val="ListParagraph"/>
        <w:numPr>
          <w:ilvl w:val="0"/>
          <w:numId w:val="17"/>
        </w:numPr>
        <w:spacing w:after="0"/>
        <w:rPr>
          <w:rFonts w:asciiTheme="majorHAnsi" w:hAnsiTheme="majorHAnsi"/>
          <w:sz w:val="24"/>
          <w:szCs w:val="24"/>
        </w:rPr>
      </w:pPr>
      <w:r w:rsidRPr="00F2522F">
        <w:rPr>
          <w:rFonts w:asciiTheme="majorHAnsi" w:hAnsiTheme="majorHAnsi"/>
          <w:sz w:val="24"/>
          <w:szCs w:val="24"/>
        </w:rPr>
        <w:t>Labor Burden per Response: $</w:t>
      </w:r>
      <w:r w:rsidRPr="00F2522F" w:rsidR="00E70B9A">
        <w:rPr>
          <w:rFonts w:asciiTheme="majorHAnsi" w:hAnsiTheme="majorHAnsi"/>
          <w:sz w:val="24"/>
          <w:szCs w:val="24"/>
        </w:rPr>
        <w:t>7.87</w:t>
      </w:r>
    </w:p>
    <w:p w:rsidR="00235D71" w:rsidRPr="00F2522F" w:rsidP="00AB26B0" w14:paraId="21B953A2" w14:textId="00C19B3F">
      <w:pPr>
        <w:pStyle w:val="ListParagraph"/>
        <w:numPr>
          <w:ilvl w:val="0"/>
          <w:numId w:val="17"/>
        </w:numPr>
        <w:spacing w:after="0"/>
        <w:rPr>
          <w:rFonts w:asciiTheme="majorHAnsi" w:hAnsiTheme="majorHAnsi"/>
          <w:sz w:val="24"/>
          <w:szCs w:val="24"/>
        </w:rPr>
      </w:pPr>
      <w:r w:rsidRPr="00F2522F">
        <w:rPr>
          <w:rFonts w:asciiTheme="majorHAnsi" w:hAnsiTheme="majorHAnsi"/>
          <w:sz w:val="24"/>
          <w:szCs w:val="24"/>
        </w:rPr>
        <w:t>Total Labor Burden: $</w:t>
      </w:r>
      <w:r w:rsidRPr="00F2522F" w:rsidR="007807D6">
        <w:rPr>
          <w:rFonts w:asciiTheme="majorHAnsi" w:hAnsiTheme="majorHAnsi"/>
          <w:sz w:val="24"/>
          <w:szCs w:val="24"/>
        </w:rPr>
        <w:t>1,</w:t>
      </w:r>
      <w:r w:rsidRPr="00F2522F" w:rsidR="00164A03">
        <w:rPr>
          <w:rFonts w:asciiTheme="majorHAnsi" w:hAnsiTheme="majorHAnsi"/>
          <w:sz w:val="24"/>
          <w:szCs w:val="24"/>
        </w:rPr>
        <w:t>570</w:t>
      </w:r>
      <w:r w:rsidRPr="00F2522F" w:rsidR="007807D6">
        <w:rPr>
          <w:rFonts w:asciiTheme="majorHAnsi" w:hAnsiTheme="majorHAnsi"/>
          <w:sz w:val="24"/>
          <w:szCs w:val="24"/>
        </w:rPr>
        <w:t>,</w:t>
      </w:r>
      <w:r w:rsidR="00596613">
        <w:rPr>
          <w:rFonts w:asciiTheme="majorHAnsi" w:hAnsiTheme="majorHAnsi"/>
          <w:sz w:val="24"/>
          <w:szCs w:val="24"/>
        </w:rPr>
        <w:t>330</w:t>
      </w:r>
    </w:p>
    <w:p w:rsidR="00B55E9F" w:rsidRPr="00F2522F" w:rsidP="00AB26B0" w14:paraId="5DCA2885" w14:textId="77777777">
      <w:pPr>
        <w:pStyle w:val="ListParagraph"/>
        <w:spacing w:after="0"/>
        <w:ind w:left="1440"/>
        <w:rPr>
          <w:rFonts w:asciiTheme="majorHAnsi" w:hAnsiTheme="majorHAnsi"/>
          <w:sz w:val="24"/>
          <w:szCs w:val="24"/>
        </w:rPr>
      </w:pPr>
    </w:p>
    <w:p w:rsidR="00235D71" w:rsidRPr="00F2522F" w:rsidP="00AB26B0" w14:paraId="2F8158C6" w14:textId="77777777">
      <w:pPr>
        <w:pStyle w:val="ListParagraph"/>
        <w:numPr>
          <w:ilvl w:val="0"/>
          <w:numId w:val="16"/>
        </w:numPr>
        <w:spacing w:after="0"/>
        <w:rPr>
          <w:rFonts w:asciiTheme="majorHAnsi" w:hAnsiTheme="majorHAnsi"/>
          <w:sz w:val="24"/>
          <w:szCs w:val="24"/>
        </w:rPr>
      </w:pPr>
      <w:r w:rsidRPr="00F2522F">
        <w:rPr>
          <w:rFonts w:asciiTheme="majorHAnsi" w:hAnsiTheme="majorHAnsi"/>
          <w:sz w:val="24"/>
          <w:szCs w:val="24"/>
        </w:rPr>
        <w:t xml:space="preserve">Overall Labor Burden </w:t>
      </w:r>
    </w:p>
    <w:p w:rsidR="00235D71" w:rsidRPr="00F2522F" w:rsidP="00AB26B0" w14:paraId="10377155" w14:textId="036C05C6">
      <w:pPr>
        <w:pStyle w:val="ListParagraph"/>
        <w:numPr>
          <w:ilvl w:val="1"/>
          <w:numId w:val="16"/>
        </w:numPr>
        <w:spacing w:after="0"/>
        <w:rPr>
          <w:rFonts w:asciiTheme="majorHAnsi" w:hAnsiTheme="majorHAnsi"/>
          <w:sz w:val="24"/>
          <w:szCs w:val="24"/>
        </w:rPr>
      </w:pPr>
      <w:r w:rsidRPr="00F2522F">
        <w:rPr>
          <w:rFonts w:asciiTheme="majorHAnsi" w:hAnsiTheme="majorHAnsi"/>
          <w:sz w:val="24"/>
          <w:szCs w:val="24"/>
        </w:rPr>
        <w:t>T</w:t>
      </w:r>
      <w:r w:rsidRPr="00F2522F" w:rsidR="00E70B9A">
        <w:rPr>
          <w:rFonts w:asciiTheme="majorHAnsi" w:hAnsiTheme="majorHAnsi"/>
          <w:sz w:val="24"/>
          <w:szCs w:val="24"/>
        </w:rPr>
        <w:t xml:space="preserve">otal Number of Annual Responses: </w:t>
      </w:r>
      <w:r w:rsidRPr="00F2522F" w:rsidR="00164A03">
        <w:rPr>
          <w:rFonts w:asciiTheme="majorHAnsi" w:hAnsiTheme="majorHAnsi"/>
          <w:sz w:val="24"/>
          <w:szCs w:val="24"/>
        </w:rPr>
        <w:t>199,521</w:t>
      </w:r>
    </w:p>
    <w:p w:rsidR="00235D71" w:rsidRPr="00F2522F" w:rsidP="00AB26B0" w14:paraId="3A0395B5" w14:textId="682EC59C">
      <w:pPr>
        <w:pStyle w:val="ListParagraph"/>
        <w:numPr>
          <w:ilvl w:val="1"/>
          <w:numId w:val="16"/>
        </w:numPr>
        <w:spacing w:after="0"/>
        <w:rPr>
          <w:rFonts w:asciiTheme="majorHAnsi" w:hAnsiTheme="majorHAnsi"/>
          <w:sz w:val="24"/>
          <w:szCs w:val="24"/>
        </w:rPr>
      </w:pPr>
      <w:r w:rsidRPr="00F2522F">
        <w:rPr>
          <w:rFonts w:asciiTheme="majorHAnsi" w:hAnsiTheme="majorHAnsi"/>
          <w:sz w:val="24"/>
          <w:szCs w:val="24"/>
        </w:rPr>
        <w:t>Total Labor Burden</w:t>
      </w:r>
      <w:r w:rsidRPr="00F2522F" w:rsidR="00900551">
        <w:rPr>
          <w:rFonts w:asciiTheme="majorHAnsi" w:hAnsiTheme="majorHAnsi"/>
          <w:sz w:val="24"/>
          <w:szCs w:val="24"/>
        </w:rPr>
        <w:t>:</w:t>
      </w:r>
      <w:r w:rsidRPr="00F2522F">
        <w:rPr>
          <w:rFonts w:asciiTheme="majorHAnsi" w:hAnsiTheme="majorHAnsi"/>
          <w:sz w:val="24"/>
          <w:szCs w:val="24"/>
        </w:rPr>
        <w:t xml:space="preserve"> </w:t>
      </w:r>
      <w:r w:rsidRPr="00F2522F" w:rsidR="007807D6">
        <w:rPr>
          <w:rFonts w:asciiTheme="majorHAnsi" w:hAnsiTheme="majorHAnsi"/>
          <w:sz w:val="24"/>
          <w:szCs w:val="24"/>
        </w:rPr>
        <w:t>$1,</w:t>
      </w:r>
      <w:r w:rsidRPr="00F2522F" w:rsidR="00164A03">
        <w:rPr>
          <w:rFonts w:asciiTheme="majorHAnsi" w:hAnsiTheme="majorHAnsi"/>
          <w:sz w:val="24"/>
          <w:szCs w:val="24"/>
        </w:rPr>
        <w:t>570</w:t>
      </w:r>
      <w:r w:rsidRPr="00F2522F" w:rsidR="007807D6">
        <w:rPr>
          <w:rFonts w:asciiTheme="majorHAnsi" w:hAnsiTheme="majorHAnsi"/>
          <w:sz w:val="24"/>
          <w:szCs w:val="24"/>
        </w:rPr>
        <w:t>,</w:t>
      </w:r>
      <w:r w:rsidR="001B0A93">
        <w:rPr>
          <w:rFonts w:asciiTheme="majorHAnsi" w:hAnsiTheme="majorHAnsi"/>
          <w:sz w:val="24"/>
          <w:szCs w:val="24"/>
        </w:rPr>
        <w:t>330</w:t>
      </w:r>
    </w:p>
    <w:p w:rsidR="00520B36" w:rsidRPr="00F2522F" w:rsidP="00AB26B0" w14:paraId="369313B3" w14:textId="77777777">
      <w:pPr>
        <w:spacing w:after="0"/>
        <w:rPr>
          <w:rFonts w:asciiTheme="majorHAnsi" w:hAnsiTheme="majorHAnsi"/>
          <w:sz w:val="24"/>
          <w:szCs w:val="24"/>
        </w:rPr>
      </w:pPr>
    </w:p>
    <w:p w:rsidR="00520B36" w:rsidRPr="00D70232" w:rsidP="00AB26B0" w14:paraId="436796CA" w14:textId="406D420D">
      <w:pPr>
        <w:spacing w:after="0"/>
        <w:rPr>
          <w:rFonts w:asciiTheme="majorHAnsi" w:hAnsiTheme="majorHAnsi"/>
          <w:sz w:val="24"/>
          <w:szCs w:val="24"/>
        </w:rPr>
      </w:pPr>
      <w:r w:rsidRPr="00D70232">
        <w:rPr>
          <w:rFonts w:asciiTheme="majorHAnsi" w:hAnsiTheme="majorHAnsi"/>
          <w:sz w:val="24"/>
          <w:szCs w:val="24"/>
        </w:rPr>
        <w:t xml:space="preserve">The Respondent hourly wage was determined by using the </w:t>
      </w:r>
      <w:r w:rsidRPr="00AB26B0" w:rsidR="00D70232">
        <w:rPr>
          <w:rFonts w:asciiTheme="majorHAnsi" w:hAnsiTheme="majorHAnsi"/>
          <w:sz w:val="24"/>
          <w:szCs w:val="24"/>
        </w:rPr>
        <w:t>U.S. Bureau of Labor Statistics</w:t>
      </w:r>
      <w:r w:rsidR="00D70232">
        <w:rPr>
          <w:rFonts w:asciiTheme="majorHAnsi" w:hAnsiTheme="majorHAnsi"/>
          <w:sz w:val="24"/>
          <w:szCs w:val="24"/>
        </w:rPr>
        <w:t xml:space="preserve">. </w:t>
      </w:r>
      <w:hyperlink r:id="rId9" w:history="1">
        <w:r w:rsidRPr="00001A35" w:rsidR="00D70232">
          <w:rPr>
            <w:rStyle w:val="Hyperlink"/>
            <w:rFonts w:asciiTheme="majorHAnsi" w:hAnsiTheme="majorHAnsi"/>
            <w:sz w:val="24"/>
            <w:szCs w:val="24"/>
          </w:rPr>
          <w:t>https://www.bls.gov/oes/tables.htm</w:t>
        </w:r>
      </w:hyperlink>
      <w:r w:rsidR="00D70232">
        <w:rPr>
          <w:rFonts w:asciiTheme="majorHAnsi" w:hAnsiTheme="majorHAnsi"/>
          <w:sz w:val="24"/>
          <w:szCs w:val="24"/>
        </w:rPr>
        <w:t xml:space="preserve"> </w:t>
      </w:r>
    </w:p>
    <w:p w:rsidR="006F2DF8" w:rsidRPr="00F2522F" w:rsidP="00AB26B0" w14:paraId="78109846" w14:textId="77777777">
      <w:pPr>
        <w:spacing w:after="0"/>
        <w:rPr>
          <w:rFonts w:asciiTheme="majorHAnsi" w:hAnsiTheme="majorHAnsi"/>
          <w:sz w:val="24"/>
          <w:szCs w:val="24"/>
        </w:rPr>
      </w:pPr>
    </w:p>
    <w:p w:rsidR="0019309D" w:rsidRPr="00F2522F" w:rsidP="00AB26B0" w14:paraId="2FAEADEA" w14:textId="77777777">
      <w:pPr>
        <w:spacing w:after="0"/>
        <w:rPr>
          <w:rFonts w:asciiTheme="majorHAnsi" w:hAnsiTheme="majorHAnsi"/>
          <w:sz w:val="24"/>
          <w:szCs w:val="24"/>
        </w:rPr>
      </w:pPr>
      <w:r w:rsidRPr="00F2522F">
        <w:rPr>
          <w:rFonts w:asciiTheme="majorHAnsi" w:hAnsiTheme="majorHAnsi"/>
          <w:sz w:val="24"/>
          <w:szCs w:val="24"/>
        </w:rPr>
        <w:t>13.</w:t>
      </w:r>
      <w:r w:rsidRPr="00F2522F">
        <w:rPr>
          <w:rFonts w:asciiTheme="majorHAnsi" w:hAnsiTheme="majorHAnsi"/>
          <w:sz w:val="24"/>
          <w:szCs w:val="24"/>
        </w:rPr>
        <w:tab/>
      </w:r>
      <w:r w:rsidRPr="00F2522F">
        <w:rPr>
          <w:rFonts w:asciiTheme="majorHAnsi" w:hAnsiTheme="majorHAnsi"/>
          <w:sz w:val="24"/>
          <w:szCs w:val="24"/>
          <w:u w:val="single"/>
        </w:rPr>
        <w:t>Respondent Costs Other Than Burden Hour Costs</w:t>
      </w:r>
      <w:r w:rsidRPr="00F2522F" w:rsidR="0085688C">
        <w:rPr>
          <w:rFonts w:asciiTheme="majorHAnsi" w:hAnsiTheme="majorHAnsi"/>
          <w:sz w:val="24"/>
          <w:szCs w:val="24"/>
          <w:u w:val="single"/>
        </w:rPr>
        <w:t xml:space="preserve"> </w:t>
      </w:r>
    </w:p>
    <w:p w:rsidR="0019309D" w:rsidRPr="00F2522F" w:rsidP="00AB26B0" w14:paraId="5B52C6D8" w14:textId="77777777">
      <w:pPr>
        <w:spacing w:after="0"/>
        <w:rPr>
          <w:rFonts w:asciiTheme="majorHAnsi" w:hAnsiTheme="majorHAnsi"/>
          <w:sz w:val="24"/>
          <w:szCs w:val="24"/>
        </w:rPr>
      </w:pPr>
      <w:r w:rsidRPr="00F2522F">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F2522F" w:rsidP="00AB26B0" w14:paraId="11A32856" w14:textId="77777777">
      <w:pPr>
        <w:spacing w:after="0"/>
        <w:rPr>
          <w:rFonts w:asciiTheme="majorHAnsi" w:hAnsiTheme="majorHAnsi"/>
          <w:sz w:val="24"/>
          <w:szCs w:val="24"/>
        </w:rPr>
      </w:pPr>
    </w:p>
    <w:p w:rsidR="00F25499" w:rsidRPr="00F2522F" w:rsidP="00AB26B0" w14:paraId="3B4F12E1" w14:textId="77777777">
      <w:pPr>
        <w:spacing w:after="0"/>
        <w:rPr>
          <w:rFonts w:asciiTheme="majorHAnsi" w:hAnsiTheme="majorHAnsi"/>
          <w:sz w:val="24"/>
          <w:szCs w:val="24"/>
        </w:rPr>
      </w:pPr>
      <w:r w:rsidRPr="00F2522F">
        <w:rPr>
          <w:rFonts w:asciiTheme="majorHAnsi" w:hAnsiTheme="majorHAnsi"/>
          <w:sz w:val="24"/>
          <w:szCs w:val="24"/>
        </w:rPr>
        <w:t xml:space="preserve">14. </w:t>
      </w:r>
      <w:r w:rsidRPr="00F2522F">
        <w:rPr>
          <w:rFonts w:asciiTheme="majorHAnsi" w:hAnsiTheme="majorHAnsi"/>
          <w:sz w:val="24"/>
          <w:szCs w:val="24"/>
        </w:rPr>
        <w:tab/>
      </w:r>
      <w:r w:rsidRPr="00F2522F">
        <w:rPr>
          <w:rFonts w:asciiTheme="majorHAnsi" w:hAnsiTheme="majorHAnsi"/>
          <w:sz w:val="24"/>
          <w:szCs w:val="24"/>
          <w:u w:val="single"/>
        </w:rPr>
        <w:t>Cost to the Federal Government</w:t>
      </w:r>
    </w:p>
    <w:p w:rsidR="00235D71" w:rsidRPr="00F2522F" w:rsidP="00AB26B0" w14:paraId="63941EF2" w14:textId="77777777">
      <w:pPr>
        <w:spacing w:after="0"/>
        <w:rPr>
          <w:rFonts w:asciiTheme="majorHAnsi" w:hAnsiTheme="majorHAnsi"/>
          <w:sz w:val="24"/>
          <w:szCs w:val="24"/>
        </w:rPr>
      </w:pPr>
    </w:p>
    <w:p w:rsidR="00235D71" w:rsidRPr="00F2522F" w:rsidP="00AB26B0" w14:paraId="4474289E" w14:textId="77777777">
      <w:pPr>
        <w:spacing w:after="0"/>
        <w:rPr>
          <w:rFonts w:asciiTheme="majorHAnsi" w:hAnsiTheme="majorHAnsi"/>
          <w:sz w:val="24"/>
          <w:szCs w:val="24"/>
        </w:rPr>
      </w:pPr>
      <w:r w:rsidRPr="00F2522F">
        <w:rPr>
          <w:rFonts w:asciiTheme="majorHAnsi" w:hAnsiTheme="majorHAnsi"/>
          <w:sz w:val="24"/>
          <w:szCs w:val="24"/>
        </w:rPr>
        <w:t>Part A: LABOR COST TO THE FEDERAL GOVERNMENT</w:t>
      </w:r>
    </w:p>
    <w:p w:rsidR="00235D71" w:rsidRPr="00F2522F" w:rsidP="00AB26B0" w14:paraId="37471528" w14:textId="77777777">
      <w:pPr>
        <w:pStyle w:val="ListParagraph"/>
        <w:numPr>
          <w:ilvl w:val="0"/>
          <w:numId w:val="18"/>
        </w:numPr>
        <w:spacing w:after="0"/>
        <w:rPr>
          <w:rFonts w:asciiTheme="majorHAnsi" w:hAnsiTheme="majorHAnsi"/>
          <w:sz w:val="24"/>
          <w:szCs w:val="24"/>
        </w:rPr>
      </w:pPr>
      <w:r w:rsidRPr="00F2522F">
        <w:rPr>
          <w:rFonts w:asciiTheme="majorHAnsi" w:hAnsiTheme="majorHAnsi"/>
          <w:sz w:val="24"/>
          <w:szCs w:val="24"/>
        </w:rPr>
        <w:t>Collection Instrument(s)</w:t>
      </w:r>
    </w:p>
    <w:p w:rsidR="00235D71" w:rsidRPr="00F2522F" w:rsidP="00AB26B0" w14:paraId="3D037E9E" w14:textId="77777777">
      <w:pPr>
        <w:pStyle w:val="ListParagraph"/>
        <w:spacing w:after="0"/>
        <w:rPr>
          <w:rFonts w:asciiTheme="majorHAnsi" w:hAnsiTheme="majorHAnsi"/>
          <w:sz w:val="24"/>
          <w:szCs w:val="24"/>
        </w:rPr>
      </w:pPr>
      <w:r w:rsidRPr="00F2522F">
        <w:rPr>
          <w:rFonts w:asciiTheme="majorHAnsi" w:hAnsiTheme="majorHAnsi"/>
          <w:sz w:val="24"/>
          <w:szCs w:val="24"/>
        </w:rPr>
        <w:t>[</w:t>
      </w:r>
      <w:r w:rsidRPr="00F2522F" w:rsidR="00E70B9A">
        <w:rPr>
          <w:rFonts w:asciiTheme="majorHAnsi" w:hAnsiTheme="majorHAnsi"/>
          <w:sz w:val="24"/>
          <w:szCs w:val="24"/>
        </w:rPr>
        <w:t>DD369</w:t>
      </w:r>
      <w:r w:rsidRPr="00F2522F">
        <w:rPr>
          <w:rFonts w:asciiTheme="majorHAnsi" w:hAnsiTheme="majorHAnsi"/>
          <w:sz w:val="24"/>
          <w:szCs w:val="24"/>
        </w:rPr>
        <w:t xml:space="preserve">] </w:t>
      </w:r>
    </w:p>
    <w:p w:rsidR="00235D71" w:rsidRPr="00F2522F" w:rsidP="00AB26B0" w14:paraId="4A1D3A21" w14:textId="267FFB79">
      <w:pPr>
        <w:pStyle w:val="ListParagraph"/>
        <w:numPr>
          <w:ilvl w:val="0"/>
          <w:numId w:val="19"/>
        </w:numPr>
        <w:spacing w:after="0"/>
        <w:rPr>
          <w:rFonts w:asciiTheme="majorHAnsi" w:hAnsiTheme="majorHAnsi"/>
          <w:sz w:val="24"/>
          <w:szCs w:val="24"/>
        </w:rPr>
      </w:pPr>
      <w:r w:rsidRPr="00F2522F">
        <w:rPr>
          <w:rFonts w:asciiTheme="majorHAnsi" w:hAnsiTheme="majorHAnsi"/>
          <w:sz w:val="24"/>
          <w:szCs w:val="24"/>
        </w:rPr>
        <w:t xml:space="preserve">Number of Total Annual Responses: </w:t>
      </w:r>
      <w:r w:rsidRPr="00F2522F" w:rsidR="00164A03">
        <w:rPr>
          <w:rFonts w:asciiTheme="majorHAnsi" w:hAnsiTheme="majorHAnsi"/>
          <w:sz w:val="24"/>
          <w:szCs w:val="24"/>
        </w:rPr>
        <w:t>199,521</w:t>
      </w:r>
    </w:p>
    <w:p w:rsidR="00235D71" w:rsidRPr="00F2522F" w:rsidP="00AB26B0" w14:paraId="5E4BEFCF" w14:textId="77777777">
      <w:pPr>
        <w:pStyle w:val="ListParagraph"/>
        <w:numPr>
          <w:ilvl w:val="0"/>
          <w:numId w:val="19"/>
        </w:numPr>
        <w:spacing w:after="0"/>
        <w:rPr>
          <w:rFonts w:asciiTheme="majorHAnsi" w:hAnsiTheme="majorHAnsi"/>
          <w:sz w:val="24"/>
          <w:szCs w:val="24"/>
        </w:rPr>
      </w:pPr>
      <w:r w:rsidRPr="00F2522F">
        <w:rPr>
          <w:rFonts w:asciiTheme="majorHAnsi" w:hAnsiTheme="majorHAnsi"/>
          <w:sz w:val="24"/>
          <w:szCs w:val="24"/>
        </w:rPr>
        <w:t xml:space="preserve">Processing Time per Response: </w:t>
      </w:r>
      <w:r w:rsidRPr="00F2522F" w:rsidR="00E70B9A">
        <w:rPr>
          <w:rFonts w:asciiTheme="majorHAnsi" w:hAnsiTheme="majorHAnsi"/>
          <w:sz w:val="24"/>
          <w:szCs w:val="24"/>
        </w:rPr>
        <w:t>27 minutes</w:t>
      </w:r>
    </w:p>
    <w:p w:rsidR="00235D71" w:rsidRPr="00F2522F" w:rsidP="00AB26B0" w14:paraId="223BC0A7" w14:textId="77777777">
      <w:pPr>
        <w:pStyle w:val="ListParagraph"/>
        <w:numPr>
          <w:ilvl w:val="0"/>
          <w:numId w:val="19"/>
        </w:numPr>
        <w:spacing w:after="0"/>
        <w:rPr>
          <w:rFonts w:asciiTheme="majorHAnsi" w:hAnsiTheme="majorHAnsi"/>
          <w:sz w:val="24"/>
          <w:szCs w:val="24"/>
        </w:rPr>
      </w:pPr>
      <w:r w:rsidRPr="00F2522F">
        <w:rPr>
          <w:rFonts w:asciiTheme="majorHAnsi" w:hAnsiTheme="majorHAnsi"/>
          <w:sz w:val="24"/>
          <w:szCs w:val="24"/>
        </w:rPr>
        <w:t>Hourly Wage of</w:t>
      </w:r>
      <w:r w:rsidRPr="00F2522F" w:rsidR="00E70B9A">
        <w:rPr>
          <w:rFonts w:asciiTheme="majorHAnsi" w:hAnsiTheme="majorHAnsi"/>
          <w:sz w:val="24"/>
          <w:szCs w:val="24"/>
        </w:rPr>
        <w:t xml:space="preserve"> Worker(s) Processing Responses</w:t>
      </w:r>
      <w:r w:rsidRPr="00F2522F">
        <w:rPr>
          <w:rFonts w:asciiTheme="majorHAnsi" w:hAnsiTheme="majorHAnsi"/>
          <w:sz w:val="24"/>
          <w:szCs w:val="24"/>
        </w:rPr>
        <w:t>: $</w:t>
      </w:r>
      <w:r w:rsidRPr="00F2522F" w:rsidR="00E70B9A">
        <w:rPr>
          <w:rFonts w:asciiTheme="majorHAnsi" w:hAnsiTheme="majorHAnsi"/>
          <w:sz w:val="24"/>
          <w:szCs w:val="24"/>
        </w:rPr>
        <w:t>18.53</w:t>
      </w:r>
    </w:p>
    <w:p w:rsidR="00235D71" w:rsidRPr="00F2522F" w:rsidP="00AB26B0" w14:paraId="695A8215" w14:textId="1476A384">
      <w:pPr>
        <w:pStyle w:val="ListParagraph"/>
        <w:numPr>
          <w:ilvl w:val="0"/>
          <w:numId w:val="19"/>
        </w:numPr>
        <w:spacing w:after="0"/>
        <w:rPr>
          <w:rFonts w:asciiTheme="majorHAnsi" w:hAnsiTheme="majorHAnsi"/>
          <w:sz w:val="24"/>
          <w:szCs w:val="24"/>
        </w:rPr>
      </w:pPr>
      <w:r w:rsidRPr="00F2522F">
        <w:rPr>
          <w:rFonts w:asciiTheme="majorHAnsi" w:hAnsiTheme="majorHAnsi"/>
          <w:sz w:val="24"/>
          <w:szCs w:val="24"/>
        </w:rPr>
        <w:t>Cost to Process Each Response: $</w:t>
      </w:r>
      <w:r w:rsidRPr="00F2522F" w:rsidR="007807D6">
        <w:rPr>
          <w:rFonts w:asciiTheme="majorHAnsi" w:hAnsiTheme="majorHAnsi"/>
          <w:sz w:val="24"/>
          <w:szCs w:val="24"/>
        </w:rPr>
        <w:t>8.34</w:t>
      </w:r>
    </w:p>
    <w:p w:rsidR="0045585C" w:rsidP="00AB26B0" w14:paraId="5DCE9D55" w14:textId="3A8BD1F4">
      <w:pPr>
        <w:pStyle w:val="ListParagraph"/>
        <w:numPr>
          <w:ilvl w:val="0"/>
          <w:numId w:val="19"/>
        </w:numPr>
        <w:spacing w:after="0"/>
        <w:rPr>
          <w:rFonts w:asciiTheme="majorHAnsi" w:hAnsiTheme="majorHAnsi"/>
          <w:sz w:val="24"/>
          <w:szCs w:val="24"/>
        </w:rPr>
      </w:pPr>
      <w:r w:rsidRPr="00F2522F">
        <w:rPr>
          <w:rFonts w:asciiTheme="majorHAnsi" w:hAnsiTheme="majorHAnsi"/>
          <w:sz w:val="24"/>
          <w:szCs w:val="24"/>
        </w:rPr>
        <w:t xml:space="preserve">Total </w:t>
      </w:r>
      <w:r w:rsidRPr="00F2522F" w:rsidR="00E70B9A">
        <w:rPr>
          <w:rFonts w:asciiTheme="majorHAnsi" w:hAnsiTheme="majorHAnsi"/>
          <w:sz w:val="24"/>
          <w:szCs w:val="24"/>
        </w:rPr>
        <w:t>Cost to Process Response</w:t>
      </w:r>
      <w:r w:rsidRPr="00F2522F">
        <w:rPr>
          <w:rFonts w:asciiTheme="majorHAnsi" w:hAnsiTheme="majorHAnsi"/>
          <w:sz w:val="24"/>
          <w:szCs w:val="24"/>
        </w:rPr>
        <w:t>: $</w:t>
      </w:r>
      <w:r w:rsidRPr="00F2522F" w:rsidR="007807D6">
        <w:rPr>
          <w:rFonts w:asciiTheme="majorHAnsi" w:hAnsiTheme="majorHAnsi"/>
          <w:sz w:val="24"/>
          <w:szCs w:val="24"/>
        </w:rPr>
        <w:t>1,</w:t>
      </w:r>
      <w:r w:rsidRPr="00F2522F" w:rsidR="00164A03">
        <w:rPr>
          <w:rFonts w:asciiTheme="majorHAnsi" w:hAnsiTheme="majorHAnsi"/>
          <w:sz w:val="24"/>
          <w:szCs w:val="24"/>
        </w:rPr>
        <w:t>6</w:t>
      </w:r>
      <w:r w:rsidR="0073418D">
        <w:rPr>
          <w:rFonts w:asciiTheme="majorHAnsi" w:hAnsiTheme="majorHAnsi"/>
          <w:sz w:val="24"/>
          <w:szCs w:val="24"/>
        </w:rPr>
        <w:t>63,706</w:t>
      </w:r>
    </w:p>
    <w:p w:rsidR="002639B4" w:rsidRPr="00F2522F" w:rsidP="00AB26B0" w14:paraId="261AECA8" w14:textId="77777777">
      <w:pPr>
        <w:pStyle w:val="ListParagraph"/>
        <w:spacing w:after="0"/>
        <w:ind w:left="1440"/>
        <w:rPr>
          <w:rFonts w:asciiTheme="majorHAnsi" w:hAnsiTheme="majorHAnsi"/>
          <w:sz w:val="24"/>
          <w:szCs w:val="24"/>
        </w:rPr>
      </w:pPr>
    </w:p>
    <w:p w:rsidR="00235D71" w:rsidRPr="00F2522F" w:rsidP="00AB26B0" w14:paraId="5A76BBD1" w14:textId="77777777">
      <w:pPr>
        <w:pStyle w:val="ListParagraph"/>
        <w:numPr>
          <w:ilvl w:val="0"/>
          <w:numId w:val="18"/>
        </w:numPr>
        <w:spacing w:after="0"/>
        <w:rPr>
          <w:rFonts w:asciiTheme="majorHAnsi" w:hAnsiTheme="majorHAnsi"/>
          <w:sz w:val="24"/>
          <w:szCs w:val="24"/>
        </w:rPr>
      </w:pPr>
      <w:r w:rsidRPr="00F2522F">
        <w:rPr>
          <w:rFonts w:asciiTheme="majorHAnsi" w:hAnsiTheme="majorHAnsi"/>
          <w:sz w:val="24"/>
          <w:szCs w:val="24"/>
        </w:rPr>
        <w:t>Overall Labor Burden to the Federal Government</w:t>
      </w:r>
    </w:p>
    <w:p w:rsidR="00235D71" w:rsidRPr="00F2522F" w:rsidP="00AB26B0" w14:paraId="18101705" w14:textId="3B6C7488">
      <w:pPr>
        <w:pStyle w:val="ListParagraph"/>
        <w:numPr>
          <w:ilvl w:val="1"/>
          <w:numId w:val="18"/>
        </w:numPr>
        <w:spacing w:after="0"/>
        <w:rPr>
          <w:rFonts w:asciiTheme="majorHAnsi" w:hAnsiTheme="majorHAnsi"/>
          <w:sz w:val="24"/>
          <w:szCs w:val="24"/>
        </w:rPr>
      </w:pPr>
      <w:r w:rsidRPr="00F2522F">
        <w:rPr>
          <w:rFonts w:asciiTheme="majorHAnsi" w:hAnsiTheme="majorHAnsi"/>
          <w:sz w:val="24"/>
          <w:szCs w:val="24"/>
        </w:rPr>
        <w:t xml:space="preserve">Total Number of Annual Responses: </w:t>
      </w:r>
      <w:r w:rsidRPr="00F2522F" w:rsidR="00164A03">
        <w:rPr>
          <w:rFonts w:asciiTheme="majorHAnsi" w:hAnsiTheme="majorHAnsi"/>
          <w:sz w:val="24"/>
          <w:szCs w:val="24"/>
        </w:rPr>
        <w:t>199,521</w:t>
      </w:r>
    </w:p>
    <w:p w:rsidR="00B55E9F" w:rsidRPr="00F2522F" w:rsidP="00AB26B0" w14:paraId="60B7963B" w14:textId="0C083B3D">
      <w:pPr>
        <w:pStyle w:val="ListParagraph"/>
        <w:numPr>
          <w:ilvl w:val="1"/>
          <w:numId w:val="18"/>
        </w:numPr>
        <w:spacing w:after="0"/>
        <w:rPr>
          <w:rFonts w:asciiTheme="majorHAnsi" w:hAnsiTheme="majorHAnsi"/>
          <w:sz w:val="24"/>
          <w:szCs w:val="24"/>
        </w:rPr>
      </w:pPr>
      <w:r w:rsidRPr="00F2522F">
        <w:rPr>
          <w:rFonts w:asciiTheme="majorHAnsi" w:hAnsiTheme="majorHAnsi"/>
          <w:sz w:val="24"/>
          <w:szCs w:val="24"/>
        </w:rPr>
        <w:t>Total Labor Burden</w:t>
      </w:r>
      <w:r w:rsidRPr="00F2522F" w:rsidR="00235D71">
        <w:rPr>
          <w:rFonts w:asciiTheme="majorHAnsi" w:hAnsiTheme="majorHAnsi"/>
          <w:i/>
          <w:sz w:val="24"/>
          <w:szCs w:val="24"/>
        </w:rPr>
        <w:t xml:space="preserve">: </w:t>
      </w:r>
      <w:r w:rsidRPr="00F2522F" w:rsidR="00235D71">
        <w:rPr>
          <w:rFonts w:asciiTheme="majorHAnsi" w:hAnsiTheme="majorHAnsi"/>
          <w:sz w:val="24"/>
          <w:szCs w:val="24"/>
        </w:rPr>
        <w:t>$</w:t>
      </w:r>
      <w:r w:rsidRPr="00F2522F" w:rsidR="007807D6">
        <w:rPr>
          <w:rFonts w:asciiTheme="majorHAnsi" w:hAnsiTheme="majorHAnsi"/>
          <w:sz w:val="24"/>
          <w:szCs w:val="24"/>
        </w:rPr>
        <w:t>1,</w:t>
      </w:r>
      <w:r w:rsidRPr="00F2522F" w:rsidR="00164A03">
        <w:rPr>
          <w:rFonts w:asciiTheme="majorHAnsi" w:hAnsiTheme="majorHAnsi"/>
          <w:sz w:val="24"/>
          <w:szCs w:val="24"/>
        </w:rPr>
        <w:t>6</w:t>
      </w:r>
      <w:r w:rsidR="0073418D">
        <w:rPr>
          <w:rFonts w:asciiTheme="majorHAnsi" w:hAnsiTheme="majorHAnsi"/>
          <w:sz w:val="24"/>
          <w:szCs w:val="24"/>
        </w:rPr>
        <w:t>63,706</w:t>
      </w:r>
    </w:p>
    <w:p w:rsidR="007807D6" w:rsidRPr="00F2522F" w:rsidP="00AB26B0" w14:paraId="1AFA4B9F" w14:textId="77777777">
      <w:pPr>
        <w:pStyle w:val="ListParagraph"/>
        <w:spacing w:after="0"/>
        <w:ind w:left="1440"/>
        <w:rPr>
          <w:rFonts w:asciiTheme="majorHAnsi" w:hAnsiTheme="majorHAnsi"/>
          <w:sz w:val="24"/>
          <w:szCs w:val="24"/>
        </w:rPr>
      </w:pPr>
    </w:p>
    <w:p w:rsidR="00722FDB" w:rsidRPr="00F2522F" w:rsidP="00AB26B0" w14:paraId="7E0B3749" w14:textId="77777777">
      <w:pPr>
        <w:spacing w:after="0"/>
        <w:rPr>
          <w:rFonts w:asciiTheme="majorHAnsi" w:hAnsiTheme="majorHAnsi"/>
          <w:sz w:val="24"/>
          <w:szCs w:val="24"/>
        </w:rPr>
      </w:pPr>
      <w:r w:rsidRPr="00F2522F">
        <w:rPr>
          <w:rFonts w:asciiTheme="majorHAnsi" w:hAnsiTheme="majorHAnsi"/>
          <w:sz w:val="24"/>
          <w:szCs w:val="24"/>
        </w:rPr>
        <w:t>Part B: OPERATIONAL AND MAINTENANCE COSTS</w:t>
      </w:r>
    </w:p>
    <w:p w:rsidR="00235D71" w:rsidRPr="00F2522F" w:rsidP="00AB26B0" w14:paraId="0F54F444" w14:textId="77777777">
      <w:pPr>
        <w:spacing w:after="0"/>
        <w:rPr>
          <w:rFonts w:asciiTheme="majorHAnsi" w:hAnsiTheme="majorHAnsi"/>
          <w:sz w:val="24"/>
          <w:szCs w:val="24"/>
        </w:rPr>
      </w:pPr>
    </w:p>
    <w:p w:rsidR="00235D71" w:rsidRPr="00F2522F" w:rsidP="00AB26B0" w14:paraId="492B9B36" w14:textId="77777777">
      <w:pPr>
        <w:pStyle w:val="ListParagraph"/>
        <w:numPr>
          <w:ilvl w:val="0"/>
          <w:numId w:val="20"/>
        </w:numPr>
        <w:spacing w:after="0"/>
        <w:rPr>
          <w:rFonts w:asciiTheme="majorHAnsi" w:hAnsiTheme="majorHAnsi"/>
          <w:i/>
          <w:sz w:val="24"/>
          <w:szCs w:val="24"/>
        </w:rPr>
      </w:pPr>
      <w:r w:rsidRPr="00F2522F">
        <w:rPr>
          <w:rFonts w:asciiTheme="majorHAnsi" w:hAnsiTheme="majorHAnsi"/>
          <w:sz w:val="24"/>
          <w:szCs w:val="24"/>
        </w:rPr>
        <w:t>Cost Categories</w:t>
      </w:r>
    </w:p>
    <w:p w:rsidR="00235D71" w:rsidRPr="00F2522F" w:rsidP="00AB26B0" w14:paraId="28EE3D89" w14:textId="77777777">
      <w:pPr>
        <w:pStyle w:val="ListParagraph"/>
        <w:numPr>
          <w:ilvl w:val="1"/>
          <w:numId w:val="20"/>
        </w:numPr>
        <w:spacing w:after="0"/>
        <w:rPr>
          <w:rFonts w:asciiTheme="majorHAnsi" w:hAnsiTheme="majorHAnsi"/>
          <w:i/>
          <w:sz w:val="24"/>
          <w:szCs w:val="24"/>
        </w:rPr>
      </w:pPr>
      <w:r w:rsidRPr="00F2522F">
        <w:rPr>
          <w:rFonts w:asciiTheme="majorHAnsi" w:hAnsiTheme="majorHAnsi"/>
          <w:sz w:val="24"/>
          <w:szCs w:val="24"/>
        </w:rPr>
        <w:t>Equipment: $</w:t>
      </w:r>
      <w:r w:rsidRPr="00F2522F" w:rsidR="0045585C">
        <w:rPr>
          <w:rFonts w:asciiTheme="majorHAnsi" w:hAnsiTheme="majorHAnsi"/>
          <w:sz w:val="24"/>
          <w:szCs w:val="24"/>
        </w:rPr>
        <w:t>0</w:t>
      </w:r>
    </w:p>
    <w:p w:rsidR="00235D71" w:rsidRPr="00F2522F" w:rsidP="00AB26B0" w14:paraId="56BB7F38" w14:textId="77777777">
      <w:pPr>
        <w:pStyle w:val="ListParagraph"/>
        <w:numPr>
          <w:ilvl w:val="1"/>
          <w:numId w:val="20"/>
        </w:numPr>
        <w:spacing w:after="0"/>
        <w:rPr>
          <w:rFonts w:asciiTheme="majorHAnsi" w:hAnsiTheme="majorHAnsi"/>
          <w:i/>
          <w:sz w:val="24"/>
          <w:szCs w:val="24"/>
        </w:rPr>
      </w:pPr>
      <w:r w:rsidRPr="00F2522F">
        <w:rPr>
          <w:rFonts w:asciiTheme="majorHAnsi" w:hAnsiTheme="majorHAnsi"/>
          <w:sz w:val="24"/>
          <w:szCs w:val="24"/>
        </w:rPr>
        <w:t>Printing: $</w:t>
      </w:r>
      <w:r w:rsidRPr="00F2522F" w:rsidR="0045585C">
        <w:rPr>
          <w:rFonts w:asciiTheme="majorHAnsi" w:hAnsiTheme="majorHAnsi"/>
          <w:sz w:val="24"/>
          <w:szCs w:val="24"/>
        </w:rPr>
        <w:t>0</w:t>
      </w:r>
    </w:p>
    <w:p w:rsidR="00235D71" w:rsidRPr="00F2522F" w:rsidP="00AB26B0" w14:paraId="720C6800" w14:textId="77777777">
      <w:pPr>
        <w:pStyle w:val="ListParagraph"/>
        <w:numPr>
          <w:ilvl w:val="1"/>
          <w:numId w:val="20"/>
        </w:numPr>
        <w:spacing w:after="0"/>
        <w:rPr>
          <w:rFonts w:asciiTheme="majorHAnsi" w:hAnsiTheme="majorHAnsi"/>
          <w:i/>
          <w:sz w:val="24"/>
          <w:szCs w:val="24"/>
        </w:rPr>
      </w:pPr>
      <w:r w:rsidRPr="00F2522F">
        <w:rPr>
          <w:rFonts w:asciiTheme="majorHAnsi" w:hAnsiTheme="majorHAnsi"/>
          <w:sz w:val="24"/>
          <w:szCs w:val="24"/>
        </w:rPr>
        <w:t>Postage: $</w:t>
      </w:r>
      <w:r w:rsidRPr="00F2522F" w:rsidR="0045585C">
        <w:rPr>
          <w:rFonts w:asciiTheme="majorHAnsi" w:hAnsiTheme="majorHAnsi"/>
          <w:sz w:val="24"/>
          <w:szCs w:val="24"/>
        </w:rPr>
        <w:t>0</w:t>
      </w:r>
    </w:p>
    <w:p w:rsidR="00235D71" w:rsidRPr="00F2522F" w:rsidP="00AB26B0" w14:paraId="60FEADFA" w14:textId="77777777">
      <w:pPr>
        <w:pStyle w:val="ListParagraph"/>
        <w:numPr>
          <w:ilvl w:val="1"/>
          <w:numId w:val="20"/>
        </w:numPr>
        <w:spacing w:after="0"/>
        <w:rPr>
          <w:rFonts w:asciiTheme="majorHAnsi" w:hAnsiTheme="majorHAnsi"/>
          <w:i/>
          <w:sz w:val="24"/>
          <w:szCs w:val="24"/>
        </w:rPr>
      </w:pPr>
      <w:r w:rsidRPr="00F2522F">
        <w:rPr>
          <w:rFonts w:asciiTheme="majorHAnsi" w:hAnsiTheme="majorHAnsi"/>
          <w:sz w:val="24"/>
          <w:szCs w:val="24"/>
        </w:rPr>
        <w:t>Software Purchases: $</w:t>
      </w:r>
      <w:r w:rsidRPr="00F2522F" w:rsidR="0045585C">
        <w:rPr>
          <w:rFonts w:asciiTheme="majorHAnsi" w:hAnsiTheme="majorHAnsi"/>
          <w:sz w:val="24"/>
          <w:szCs w:val="24"/>
        </w:rPr>
        <w:t>0</w:t>
      </w:r>
    </w:p>
    <w:p w:rsidR="00235D71" w:rsidRPr="00F2522F" w:rsidP="00AB26B0" w14:paraId="256531E7" w14:textId="77777777">
      <w:pPr>
        <w:pStyle w:val="ListParagraph"/>
        <w:numPr>
          <w:ilvl w:val="1"/>
          <w:numId w:val="20"/>
        </w:numPr>
        <w:spacing w:after="0"/>
        <w:rPr>
          <w:rFonts w:asciiTheme="majorHAnsi" w:hAnsiTheme="majorHAnsi"/>
          <w:i/>
          <w:sz w:val="24"/>
          <w:szCs w:val="24"/>
        </w:rPr>
      </w:pPr>
      <w:r w:rsidRPr="00F2522F">
        <w:rPr>
          <w:rFonts w:asciiTheme="majorHAnsi" w:hAnsiTheme="majorHAnsi"/>
          <w:sz w:val="24"/>
          <w:szCs w:val="24"/>
        </w:rPr>
        <w:t>Licensing Costs: $</w:t>
      </w:r>
      <w:r w:rsidRPr="00F2522F" w:rsidR="0045585C">
        <w:rPr>
          <w:rFonts w:asciiTheme="majorHAnsi" w:hAnsiTheme="majorHAnsi"/>
          <w:sz w:val="24"/>
          <w:szCs w:val="24"/>
        </w:rPr>
        <w:t>0</w:t>
      </w:r>
    </w:p>
    <w:p w:rsidR="00235D71" w:rsidRPr="00F2522F" w:rsidP="00AB26B0" w14:paraId="36383BD7" w14:textId="77777777">
      <w:pPr>
        <w:pStyle w:val="ListParagraph"/>
        <w:numPr>
          <w:ilvl w:val="1"/>
          <w:numId w:val="20"/>
        </w:numPr>
        <w:spacing w:after="0"/>
        <w:rPr>
          <w:rFonts w:asciiTheme="majorHAnsi" w:hAnsiTheme="majorHAnsi"/>
          <w:i/>
          <w:sz w:val="24"/>
          <w:szCs w:val="24"/>
        </w:rPr>
      </w:pPr>
      <w:r w:rsidRPr="00F2522F">
        <w:rPr>
          <w:rFonts w:asciiTheme="majorHAnsi" w:hAnsiTheme="majorHAnsi"/>
          <w:sz w:val="24"/>
          <w:szCs w:val="24"/>
        </w:rPr>
        <w:t>Other: $</w:t>
      </w:r>
      <w:r w:rsidRPr="00F2522F" w:rsidR="0045585C">
        <w:rPr>
          <w:rFonts w:asciiTheme="majorHAnsi" w:hAnsiTheme="majorHAnsi"/>
          <w:sz w:val="24"/>
          <w:szCs w:val="24"/>
        </w:rPr>
        <w:t>0</w:t>
      </w:r>
    </w:p>
    <w:p w:rsidR="00B55E9F" w:rsidRPr="00F2522F" w:rsidP="00AB26B0" w14:paraId="265C878A" w14:textId="77777777">
      <w:pPr>
        <w:pStyle w:val="ListParagraph"/>
        <w:spacing w:after="0"/>
        <w:ind w:left="1440"/>
        <w:rPr>
          <w:rFonts w:asciiTheme="majorHAnsi" w:hAnsiTheme="majorHAnsi"/>
          <w:i/>
          <w:sz w:val="24"/>
          <w:szCs w:val="24"/>
        </w:rPr>
      </w:pPr>
    </w:p>
    <w:p w:rsidR="00235D71" w:rsidRPr="00F2522F" w:rsidP="00AB26B0" w14:paraId="46C88A35" w14:textId="77777777">
      <w:pPr>
        <w:pStyle w:val="ListParagraph"/>
        <w:numPr>
          <w:ilvl w:val="0"/>
          <w:numId w:val="20"/>
        </w:numPr>
        <w:spacing w:after="0"/>
        <w:rPr>
          <w:rFonts w:asciiTheme="majorHAnsi" w:hAnsiTheme="majorHAnsi"/>
          <w:i/>
          <w:sz w:val="24"/>
          <w:szCs w:val="24"/>
        </w:rPr>
      </w:pPr>
      <w:r w:rsidRPr="00F2522F">
        <w:rPr>
          <w:rFonts w:asciiTheme="majorHAnsi" w:hAnsiTheme="majorHAnsi"/>
          <w:sz w:val="24"/>
          <w:szCs w:val="24"/>
        </w:rPr>
        <w:t>Total Operational and Maintenance Cost: $</w:t>
      </w:r>
      <w:r w:rsidRPr="00F2522F" w:rsidR="00900551">
        <w:rPr>
          <w:rFonts w:asciiTheme="majorHAnsi" w:hAnsiTheme="majorHAnsi"/>
          <w:sz w:val="24"/>
          <w:szCs w:val="24"/>
        </w:rPr>
        <w:t>0</w:t>
      </w:r>
    </w:p>
    <w:p w:rsidR="00B55E9F" w:rsidRPr="00F2522F" w:rsidP="00AB26B0" w14:paraId="166ADB43" w14:textId="77777777">
      <w:pPr>
        <w:spacing w:after="0"/>
        <w:rPr>
          <w:rFonts w:asciiTheme="majorHAnsi" w:hAnsiTheme="majorHAnsi"/>
          <w:i/>
          <w:sz w:val="24"/>
          <w:szCs w:val="24"/>
        </w:rPr>
      </w:pPr>
    </w:p>
    <w:p w:rsidR="00B55E9F" w:rsidRPr="00F2522F" w:rsidP="00AB26B0" w14:paraId="1C6A622C" w14:textId="77777777">
      <w:pPr>
        <w:spacing w:after="0"/>
        <w:rPr>
          <w:rFonts w:asciiTheme="majorHAnsi" w:hAnsiTheme="majorHAnsi"/>
          <w:sz w:val="24"/>
          <w:szCs w:val="24"/>
        </w:rPr>
      </w:pPr>
      <w:r w:rsidRPr="00F2522F">
        <w:rPr>
          <w:rFonts w:asciiTheme="majorHAnsi" w:hAnsiTheme="majorHAnsi"/>
          <w:sz w:val="24"/>
          <w:szCs w:val="24"/>
        </w:rPr>
        <w:t>Part C: TOTAL COST TO THE FEDERAL GOVERNMENT</w:t>
      </w:r>
    </w:p>
    <w:p w:rsidR="00B55E9F" w:rsidRPr="00F2522F" w:rsidP="00AB26B0" w14:paraId="3844FABE" w14:textId="77777777">
      <w:pPr>
        <w:spacing w:after="0"/>
        <w:rPr>
          <w:rFonts w:asciiTheme="majorHAnsi" w:hAnsiTheme="majorHAnsi"/>
          <w:sz w:val="24"/>
          <w:szCs w:val="24"/>
        </w:rPr>
      </w:pPr>
    </w:p>
    <w:p w:rsidR="00B55E9F" w:rsidRPr="00F2522F" w:rsidP="00AB26B0" w14:paraId="387C4D79" w14:textId="32D53A59">
      <w:pPr>
        <w:pStyle w:val="ListParagraph"/>
        <w:numPr>
          <w:ilvl w:val="0"/>
          <w:numId w:val="22"/>
        </w:numPr>
        <w:spacing w:after="0"/>
        <w:rPr>
          <w:rFonts w:asciiTheme="majorHAnsi" w:hAnsiTheme="majorHAnsi"/>
          <w:sz w:val="24"/>
          <w:szCs w:val="24"/>
        </w:rPr>
      </w:pPr>
      <w:r w:rsidRPr="00F2522F">
        <w:rPr>
          <w:rFonts w:asciiTheme="majorHAnsi" w:hAnsiTheme="majorHAnsi"/>
          <w:sz w:val="24"/>
          <w:szCs w:val="24"/>
        </w:rPr>
        <w:t>Total Labor C</w:t>
      </w:r>
      <w:r w:rsidRPr="00F2522F" w:rsidR="007807D6">
        <w:rPr>
          <w:rFonts w:asciiTheme="majorHAnsi" w:hAnsiTheme="majorHAnsi"/>
          <w:sz w:val="24"/>
          <w:szCs w:val="24"/>
        </w:rPr>
        <w:t xml:space="preserve">ost to the Federal Government: </w:t>
      </w:r>
      <w:r w:rsidRPr="00F2522F" w:rsidR="00164A03">
        <w:rPr>
          <w:rFonts w:asciiTheme="majorHAnsi" w:hAnsiTheme="majorHAnsi"/>
          <w:sz w:val="24"/>
          <w:szCs w:val="24"/>
        </w:rPr>
        <w:t>$1,</w:t>
      </w:r>
      <w:r w:rsidR="0073418D">
        <w:rPr>
          <w:rFonts w:asciiTheme="majorHAnsi" w:hAnsiTheme="majorHAnsi"/>
          <w:sz w:val="24"/>
          <w:szCs w:val="24"/>
        </w:rPr>
        <w:t>663,706</w:t>
      </w:r>
    </w:p>
    <w:p w:rsidR="007807D6" w:rsidRPr="00F2522F" w:rsidP="00AB26B0" w14:paraId="5131B218" w14:textId="77777777">
      <w:pPr>
        <w:pStyle w:val="ListParagraph"/>
        <w:spacing w:after="0"/>
        <w:rPr>
          <w:rFonts w:asciiTheme="majorHAnsi" w:hAnsiTheme="majorHAnsi"/>
          <w:sz w:val="24"/>
          <w:szCs w:val="24"/>
        </w:rPr>
      </w:pPr>
    </w:p>
    <w:p w:rsidR="00B55E9F" w:rsidRPr="00F2522F" w:rsidP="00AB26B0" w14:paraId="13B4E07E" w14:textId="77777777">
      <w:pPr>
        <w:pStyle w:val="ListParagraph"/>
        <w:numPr>
          <w:ilvl w:val="0"/>
          <w:numId w:val="22"/>
        </w:numPr>
        <w:spacing w:after="0"/>
        <w:rPr>
          <w:rFonts w:asciiTheme="majorHAnsi" w:hAnsiTheme="majorHAnsi"/>
          <w:sz w:val="24"/>
          <w:szCs w:val="24"/>
        </w:rPr>
      </w:pPr>
      <w:r w:rsidRPr="00F2522F">
        <w:rPr>
          <w:rFonts w:asciiTheme="majorHAnsi" w:hAnsiTheme="majorHAnsi"/>
          <w:sz w:val="24"/>
          <w:szCs w:val="24"/>
        </w:rPr>
        <w:t>Total Operational and Maintenance Costs: $</w:t>
      </w:r>
      <w:r w:rsidRPr="00F2522F" w:rsidR="0045585C">
        <w:rPr>
          <w:rFonts w:asciiTheme="majorHAnsi" w:hAnsiTheme="majorHAnsi"/>
          <w:sz w:val="24"/>
          <w:szCs w:val="24"/>
        </w:rPr>
        <w:t>0</w:t>
      </w:r>
    </w:p>
    <w:p w:rsidR="00B55E9F" w:rsidRPr="00F2522F" w:rsidP="00AB26B0" w14:paraId="1D150AD5" w14:textId="77777777">
      <w:pPr>
        <w:spacing w:after="0"/>
        <w:rPr>
          <w:rFonts w:asciiTheme="majorHAnsi" w:hAnsiTheme="majorHAnsi"/>
          <w:sz w:val="24"/>
          <w:szCs w:val="24"/>
        </w:rPr>
      </w:pPr>
    </w:p>
    <w:p w:rsidR="00486235" w:rsidRPr="00F2522F" w:rsidP="00AB26B0" w14:paraId="6E507CA2" w14:textId="392C4219">
      <w:pPr>
        <w:pStyle w:val="ListParagraph"/>
        <w:numPr>
          <w:ilvl w:val="0"/>
          <w:numId w:val="22"/>
        </w:numPr>
        <w:spacing w:after="0"/>
        <w:rPr>
          <w:rFonts w:asciiTheme="majorHAnsi" w:hAnsiTheme="majorHAnsi"/>
          <w:sz w:val="24"/>
          <w:szCs w:val="24"/>
        </w:rPr>
      </w:pPr>
      <w:r w:rsidRPr="00F2522F">
        <w:rPr>
          <w:rFonts w:asciiTheme="majorHAnsi" w:hAnsiTheme="majorHAnsi"/>
          <w:sz w:val="24"/>
          <w:szCs w:val="24"/>
        </w:rPr>
        <w:t>Total</w:t>
      </w:r>
      <w:r w:rsidRPr="00F2522F" w:rsidR="00900551">
        <w:rPr>
          <w:rFonts w:asciiTheme="majorHAnsi" w:hAnsiTheme="majorHAnsi"/>
          <w:sz w:val="24"/>
          <w:szCs w:val="24"/>
        </w:rPr>
        <w:t xml:space="preserve"> Cost to the Federal Government</w:t>
      </w:r>
      <w:r w:rsidRPr="00F2522F">
        <w:rPr>
          <w:rFonts w:asciiTheme="majorHAnsi" w:hAnsiTheme="majorHAnsi"/>
          <w:sz w:val="24"/>
          <w:szCs w:val="24"/>
        </w:rPr>
        <w:t xml:space="preserve">: </w:t>
      </w:r>
      <w:r w:rsidRPr="00F2522F" w:rsidR="00164A03">
        <w:rPr>
          <w:rFonts w:asciiTheme="majorHAnsi" w:hAnsiTheme="majorHAnsi"/>
          <w:sz w:val="24"/>
          <w:szCs w:val="24"/>
        </w:rPr>
        <w:t>$1,6</w:t>
      </w:r>
      <w:r w:rsidR="0073418D">
        <w:rPr>
          <w:rFonts w:asciiTheme="majorHAnsi" w:hAnsiTheme="majorHAnsi"/>
          <w:sz w:val="24"/>
          <w:szCs w:val="24"/>
        </w:rPr>
        <w:t>63,706</w:t>
      </w:r>
    </w:p>
    <w:p w:rsidR="007807D6" w:rsidRPr="00F2522F" w:rsidP="00AB26B0" w14:paraId="2AA12ADC" w14:textId="2EA72D8C">
      <w:pPr>
        <w:spacing w:after="0"/>
        <w:rPr>
          <w:rFonts w:asciiTheme="majorHAnsi" w:hAnsiTheme="majorHAnsi"/>
          <w:sz w:val="24"/>
          <w:szCs w:val="24"/>
        </w:rPr>
      </w:pPr>
    </w:p>
    <w:p w:rsidR="00DA2B37" w:rsidRPr="00F2522F" w:rsidP="00AB26B0" w14:paraId="20CA4040" w14:textId="77777777">
      <w:pPr>
        <w:spacing w:after="0"/>
        <w:rPr>
          <w:rFonts w:asciiTheme="majorHAnsi" w:hAnsiTheme="majorHAnsi"/>
          <w:sz w:val="24"/>
          <w:szCs w:val="24"/>
          <w:u w:val="single"/>
        </w:rPr>
      </w:pPr>
      <w:r w:rsidRPr="00F2522F">
        <w:rPr>
          <w:rFonts w:asciiTheme="majorHAnsi" w:hAnsiTheme="majorHAnsi"/>
          <w:sz w:val="24"/>
          <w:szCs w:val="24"/>
        </w:rPr>
        <w:t xml:space="preserve">15. </w:t>
      </w:r>
      <w:r w:rsidRPr="00F2522F">
        <w:rPr>
          <w:rFonts w:asciiTheme="majorHAnsi" w:hAnsiTheme="majorHAnsi"/>
          <w:sz w:val="24"/>
          <w:szCs w:val="24"/>
        </w:rPr>
        <w:tab/>
      </w:r>
      <w:r w:rsidRPr="00F2522F">
        <w:rPr>
          <w:rFonts w:asciiTheme="majorHAnsi" w:hAnsiTheme="majorHAnsi"/>
          <w:sz w:val="24"/>
          <w:szCs w:val="24"/>
          <w:u w:val="single"/>
        </w:rPr>
        <w:t>Reasons for Change in Burden</w:t>
      </w:r>
    </w:p>
    <w:p w:rsidR="00B933B0" w:rsidRPr="00AB26B0" w:rsidP="00AB26B0" w14:paraId="12694650" w14:textId="010CF7B0">
      <w:pPr>
        <w:rPr>
          <w:rFonts w:asciiTheme="majorHAnsi" w:hAnsiTheme="majorHAnsi"/>
          <w:sz w:val="24"/>
          <w:szCs w:val="24"/>
        </w:rPr>
      </w:pPr>
      <w:r w:rsidRPr="00AB26B0">
        <w:rPr>
          <w:rFonts w:asciiTheme="majorHAnsi" w:hAnsiTheme="majorHAnsi"/>
          <w:iCs/>
          <w:sz w:val="24"/>
          <w:szCs w:val="24"/>
        </w:rPr>
        <w:t>There has been an increase in burden due to an increase in those seeking enlistment or placement into the Armed Forces. The respondent population consists of those who qualify for service and those who do not complete or make it to enlistment that go through the accessions process.</w:t>
      </w:r>
    </w:p>
    <w:p w:rsidR="00DA2B37" w:rsidRPr="00F2522F" w:rsidP="00AB26B0" w14:paraId="6BBB27FA" w14:textId="77777777">
      <w:pPr>
        <w:spacing w:after="0"/>
        <w:rPr>
          <w:rFonts w:asciiTheme="majorHAnsi" w:hAnsiTheme="majorHAnsi"/>
          <w:sz w:val="24"/>
          <w:szCs w:val="24"/>
        </w:rPr>
      </w:pPr>
      <w:r w:rsidRPr="00F2522F">
        <w:rPr>
          <w:rFonts w:asciiTheme="majorHAnsi" w:hAnsiTheme="majorHAnsi"/>
          <w:sz w:val="24"/>
          <w:szCs w:val="24"/>
        </w:rPr>
        <w:t xml:space="preserve">16. </w:t>
      </w:r>
      <w:r w:rsidRPr="00F2522F">
        <w:rPr>
          <w:rFonts w:asciiTheme="majorHAnsi" w:hAnsiTheme="majorHAnsi"/>
          <w:sz w:val="24"/>
          <w:szCs w:val="24"/>
        </w:rPr>
        <w:tab/>
      </w:r>
      <w:r w:rsidRPr="00F2522F">
        <w:rPr>
          <w:rFonts w:asciiTheme="majorHAnsi" w:hAnsiTheme="majorHAnsi"/>
          <w:sz w:val="24"/>
          <w:szCs w:val="24"/>
          <w:u w:val="single"/>
        </w:rPr>
        <w:t>Publication of Results</w:t>
      </w:r>
      <w:r w:rsidRPr="00F2522F">
        <w:rPr>
          <w:rFonts w:asciiTheme="majorHAnsi" w:hAnsiTheme="majorHAnsi"/>
          <w:sz w:val="24"/>
          <w:szCs w:val="24"/>
        </w:rPr>
        <w:t xml:space="preserve"> </w:t>
      </w:r>
    </w:p>
    <w:p w:rsidR="00DA2B37" w:rsidRPr="00F2522F" w:rsidP="00AB26B0" w14:paraId="05F99583" w14:textId="77777777">
      <w:pPr>
        <w:spacing w:after="0"/>
        <w:rPr>
          <w:rFonts w:asciiTheme="majorHAnsi" w:hAnsiTheme="majorHAnsi"/>
          <w:sz w:val="24"/>
          <w:szCs w:val="24"/>
        </w:rPr>
      </w:pPr>
      <w:r w:rsidRPr="00F2522F">
        <w:rPr>
          <w:rFonts w:asciiTheme="majorHAnsi" w:hAnsiTheme="majorHAnsi"/>
          <w:sz w:val="24"/>
          <w:szCs w:val="24"/>
        </w:rPr>
        <w:t xml:space="preserve">The results of this information collection will not be published. </w:t>
      </w:r>
    </w:p>
    <w:p w:rsidR="005C3A95" w:rsidRPr="00F2522F" w:rsidP="00AB26B0" w14:paraId="52E98773" w14:textId="77777777">
      <w:pPr>
        <w:spacing w:after="0"/>
        <w:rPr>
          <w:rFonts w:asciiTheme="majorHAnsi" w:hAnsiTheme="majorHAnsi"/>
          <w:sz w:val="24"/>
          <w:szCs w:val="24"/>
        </w:rPr>
      </w:pPr>
    </w:p>
    <w:p w:rsidR="005C3A95" w:rsidRPr="00F2522F" w:rsidP="00AB26B0" w14:paraId="63FE1DD8" w14:textId="77777777">
      <w:pPr>
        <w:spacing w:after="0"/>
        <w:rPr>
          <w:rFonts w:asciiTheme="majorHAnsi" w:hAnsiTheme="majorHAnsi"/>
          <w:sz w:val="24"/>
          <w:szCs w:val="24"/>
        </w:rPr>
      </w:pPr>
      <w:r w:rsidRPr="00F2522F">
        <w:rPr>
          <w:rFonts w:asciiTheme="majorHAnsi" w:hAnsiTheme="majorHAnsi"/>
          <w:sz w:val="24"/>
          <w:szCs w:val="24"/>
        </w:rPr>
        <w:t xml:space="preserve">17. </w:t>
      </w:r>
      <w:r w:rsidRPr="00F2522F" w:rsidR="00C62D17">
        <w:rPr>
          <w:rFonts w:asciiTheme="majorHAnsi" w:hAnsiTheme="majorHAnsi"/>
          <w:sz w:val="24"/>
          <w:szCs w:val="24"/>
        </w:rPr>
        <w:tab/>
      </w:r>
      <w:r w:rsidRPr="00F2522F" w:rsidR="00C62D17">
        <w:rPr>
          <w:rFonts w:asciiTheme="majorHAnsi" w:hAnsiTheme="majorHAnsi"/>
          <w:sz w:val="24"/>
          <w:szCs w:val="24"/>
          <w:u w:val="single"/>
        </w:rPr>
        <w:t>Non-Display of OMB Expiration Date</w:t>
      </w:r>
      <w:r w:rsidRPr="00F2522F" w:rsidR="0085688C">
        <w:rPr>
          <w:rFonts w:asciiTheme="majorHAnsi" w:hAnsiTheme="majorHAnsi"/>
          <w:sz w:val="24"/>
          <w:szCs w:val="24"/>
          <w:u w:val="single"/>
        </w:rPr>
        <w:t xml:space="preserve"> </w:t>
      </w:r>
    </w:p>
    <w:p w:rsidR="00C62D17" w:rsidRPr="00F2522F" w:rsidP="00AB26B0" w14:paraId="26CBC3DB" w14:textId="77777777">
      <w:pPr>
        <w:spacing w:after="0"/>
        <w:rPr>
          <w:rFonts w:asciiTheme="majorHAnsi" w:hAnsiTheme="majorHAnsi"/>
          <w:sz w:val="24"/>
          <w:szCs w:val="24"/>
        </w:rPr>
      </w:pPr>
      <w:r w:rsidRPr="00F2522F">
        <w:rPr>
          <w:rFonts w:asciiTheme="majorHAnsi" w:hAnsiTheme="majorHAnsi"/>
          <w:sz w:val="24"/>
          <w:szCs w:val="24"/>
        </w:rPr>
        <w:t xml:space="preserve">We are not seeking approval to omit the display of the expiration date of the OMB approval on the collection instrument. </w:t>
      </w:r>
    </w:p>
    <w:p w:rsidR="00C62D17" w:rsidRPr="00F2522F" w:rsidP="00AB26B0" w14:paraId="722580F9" w14:textId="77777777">
      <w:pPr>
        <w:spacing w:after="0"/>
        <w:rPr>
          <w:rFonts w:asciiTheme="majorHAnsi" w:hAnsiTheme="majorHAnsi"/>
          <w:sz w:val="24"/>
          <w:szCs w:val="24"/>
        </w:rPr>
      </w:pPr>
    </w:p>
    <w:p w:rsidR="00C62D17" w:rsidRPr="00F2522F" w:rsidP="00AB26B0" w14:paraId="23D1B730" w14:textId="77777777">
      <w:pPr>
        <w:spacing w:after="0"/>
        <w:rPr>
          <w:rFonts w:asciiTheme="majorHAnsi" w:hAnsiTheme="majorHAnsi"/>
          <w:sz w:val="24"/>
          <w:szCs w:val="24"/>
        </w:rPr>
      </w:pPr>
      <w:r w:rsidRPr="00F2522F">
        <w:rPr>
          <w:rFonts w:asciiTheme="majorHAnsi" w:hAnsiTheme="majorHAnsi"/>
          <w:sz w:val="24"/>
          <w:szCs w:val="24"/>
        </w:rPr>
        <w:t xml:space="preserve">18. </w:t>
      </w:r>
      <w:r w:rsidRPr="00F2522F">
        <w:rPr>
          <w:rFonts w:asciiTheme="majorHAnsi" w:hAnsiTheme="majorHAnsi"/>
          <w:sz w:val="24"/>
          <w:szCs w:val="24"/>
        </w:rPr>
        <w:tab/>
      </w:r>
      <w:r w:rsidRPr="00F2522F">
        <w:rPr>
          <w:rFonts w:asciiTheme="majorHAnsi" w:hAnsiTheme="majorHAnsi"/>
          <w:sz w:val="24"/>
          <w:szCs w:val="24"/>
          <w:u w:val="single"/>
        </w:rPr>
        <w:t>Exceptions to “Certification for Paperwork Reduction Submissions”</w:t>
      </w:r>
      <w:r w:rsidRPr="00F2522F" w:rsidR="0085688C">
        <w:rPr>
          <w:rFonts w:asciiTheme="majorHAnsi" w:hAnsiTheme="majorHAnsi"/>
          <w:sz w:val="24"/>
          <w:szCs w:val="24"/>
          <w:u w:val="single"/>
        </w:rPr>
        <w:t xml:space="preserve"> </w:t>
      </w:r>
    </w:p>
    <w:p w:rsidR="00A50A0F" w:rsidRPr="00F2522F" w:rsidP="00AB26B0" w14:paraId="3F6D611D" w14:textId="77777777">
      <w:pPr>
        <w:spacing w:after="0"/>
        <w:rPr>
          <w:rFonts w:asciiTheme="majorHAnsi" w:hAnsiTheme="majorHAnsi"/>
          <w:i/>
          <w:sz w:val="24"/>
          <w:szCs w:val="24"/>
        </w:rPr>
      </w:pPr>
      <w:r w:rsidRPr="00F2522F">
        <w:rPr>
          <w:rFonts w:asciiTheme="majorHAnsi" w:hAnsiTheme="majorHAnsi"/>
          <w:sz w:val="24"/>
          <w:szCs w:val="24"/>
        </w:rPr>
        <w:t>We are not requesting an</w:t>
      </w:r>
      <w:r w:rsidRPr="00F2522F" w:rsidR="00420AE9">
        <w:rPr>
          <w:rFonts w:asciiTheme="majorHAnsi" w:hAnsiTheme="majorHAnsi"/>
          <w:sz w:val="24"/>
          <w:szCs w:val="24"/>
        </w:rPr>
        <w:t>y</w:t>
      </w:r>
      <w:r w:rsidRPr="00F2522F">
        <w:rPr>
          <w:rFonts w:asciiTheme="majorHAnsi" w:hAnsiTheme="majorHAnsi"/>
          <w:sz w:val="24"/>
          <w:szCs w:val="24"/>
        </w:rPr>
        <w:t xml:space="preserve"> exemption</w:t>
      </w:r>
      <w:r w:rsidRPr="00F2522F" w:rsidR="00420AE9">
        <w:rPr>
          <w:rFonts w:asciiTheme="majorHAnsi" w:hAnsiTheme="majorHAnsi"/>
          <w:sz w:val="24"/>
          <w:szCs w:val="24"/>
        </w:rPr>
        <w:t>s</w:t>
      </w:r>
      <w:r w:rsidRPr="00F2522F">
        <w:rPr>
          <w:rFonts w:asciiTheme="majorHAnsi" w:hAnsiTheme="majorHAnsi"/>
          <w:sz w:val="24"/>
          <w:szCs w:val="24"/>
        </w:rPr>
        <w:t xml:space="preserve"> to the provisions </w:t>
      </w:r>
      <w:r w:rsidRPr="00F2522F"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234DEA"/>
    <w:multiLevelType w:val="hybridMultilevel"/>
    <w:tmpl w:val="88C2F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1205877">
    <w:abstractNumId w:val="15"/>
  </w:num>
  <w:num w:numId="2" w16cid:durableId="1035614423">
    <w:abstractNumId w:val="0"/>
  </w:num>
  <w:num w:numId="3" w16cid:durableId="1349940848">
    <w:abstractNumId w:val="12"/>
  </w:num>
  <w:num w:numId="4" w16cid:durableId="479932189">
    <w:abstractNumId w:val="11"/>
  </w:num>
  <w:num w:numId="5" w16cid:durableId="491916427">
    <w:abstractNumId w:val="19"/>
  </w:num>
  <w:num w:numId="6" w16cid:durableId="1050223350">
    <w:abstractNumId w:val="1"/>
  </w:num>
  <w:num w:numId="7" w16cid:durableId="289826121">
    <w:abstractNumId w:val="20"/>
  </w:num>
  <w:num w:numId="8" w16cid:durableId="1077366814">
    <w:abstractNumId w:val="17"/>
  </w:num>
  <w:num w:numId="9" w16cid:durableId="962034185">
    <w:abstractNumId w:val="21"/>
  </w:num>
  <w:num w:numId="10" w16cid:durableId="1740249244">
    <w:abstractNumId w:val="3"/>
  </w:num>
  <w:num w:numId="11" w16cid:durableId="1673485167">
    <w:abstractNumId w:val="16"/>
  </w:num>
  <w:num w:numId="12" w16cid:durableId="65077633">
    <w:abstractNumId w:val="18"/>
  </w:num>
  <w:num w:numId="13" w16cid:durableId="1288272078">
    <w:abstractNumId w:val="23"/>
  </w:num>
  <w:num w:numId="14" w16cid:durableId="1664822439">
    <w:abstractNumId w:val="24"/>
  </w:num>
  <w:num w:numId="15" w16cid:durableId="757291357">
    <w:abstractNumId w:val="10"/>
  </w:num>
  <w:num w:numId="16" w16cid:durableId="1177386717">
    <w:abstractNumId w:val="9"/>
  </w:num>
  <w:num w:numId="17" w16cid:durableId="666395938">
    <w:abstractNumId w:val="13"/>
  </w:num>
  <w:num w:numId="18" w16cid:durableId="2061592077">
    <w:abstractNumId w:val="8"/>
  </w:num>
  <w:num w:numId="19" w16cid:durableId="1125003785">
    <w:abstractNumId w:val="6"/>
  </w:num>
  <w:num w:numId="20" w16cid:durableId="4015301">
    <w:abstractNumId w:val="5"/>
  </w:num>
  <w:num w:numId="21" w16cid:durableId="356779889">
    <w:abstractNumId w:val="14"/>
  </w:num>
  <w:num w:numId="22" w16cid:durableId="694890970">
    <w:abstractNumId w:val="2"/>
  </w:num>
  <w:num w:numId="23" w16cid:durableId="2007124596">
    <w:abstractNumId w:val="4"/>
  </w:num>
  <w:num w:numId="24" w16cid:durableId="187527656">
    <w:abstractNumId w:val="22"/>
  </w:num>
  <w:num w:numId="25" w16cid:durableId="151260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A35"/>
    <w:rsid w:val="0000262F"/>
    <w:rsid w:val="00006629"/>
    <w:rsid w:val="000310CB"/>
    <w:rsid w:val="00034704"/>
    <w:rsid w:val="00064190"/>
    <w:rsid w:val="0008144F"/>
    <w:rsid w:val="000B0E70"/>
    <w:rsid w:val="000D26FC"/>
    <w:rsid w:val="000F0E60"/>
    <w:rsid w:val="001017A0"/>
    <w:rsid w:val="00105F45"/>
    <w:rsid w:val="00122FFC"/>
    <w:rsid w:val="00123458"/>
    <w:rsid w:val="001270D5"/>
    <w:rsid w:val="00127B46"/>
    <w:rsid w:val="001409E9"/>
    <w:rsid w:val="001535CF"/>
    <w:rsid w:val="00164A03"/>
    <w:rsid w:val="00165632"/>
    <w:rsid w:val="00167799"/>
    <w:rsid w:val="00171A1A"/>
    <w:rsid w:val="00190982"/>
    <w:rsid w:val="0019309D"/>
    <w:rsid w:val="001B0A93"/>
    <w:rsid w:val="001E2A42"/>
    <w:rsid w:val="001F526C"/>
    <w:rsid w:val="00200261"/>
    <w:rsid w:val="00203BC2"/>
    <w:rsid w:val="00211832"/>
    <w:rsid w:val="00222D1B"/>
    <w:rsid w:val="00223BAD"/>
    <w:rsid w:val="00235D71"/>
    <w:rsid w:val="0024335E"/>
    <w:rsid w:val="00254DCF"/>
    <w:rsid w:val="002567F9"/>
    <w:rsid w:val="00260292"/>
    <w:rsid w:val="002639B4"/>
    <w:rsid w:val="00275751"/>
    <w:rsid w:val="0027743E"/>
    <w:rsid w:val="00294E92"/>
    <w:rsid w:val="002A181A"/>
    <w:rsid w:val="002B673C"/>
    <w:rsid w:val="002C77D4"/>
    <w:rsid w:val="002D2B26"/>
    <w:rsid w:val="002D7713"/>
    <w:rsid w:val="003132E7"/>
    <w:rsid w:val="00325C36"/>
    <w:rsid w:val="00331D7E"/>
    <w:rsid w:val="00333977"/>
    <w:rsid w:val="00337EF1"/>
    <w:rsid w:val="00340D9B"/>
    <w:rsid w:val="00344798"/>
    <w:rsid w:val="00377C6E"/>
    <w:rsid w:val="00394A8A"/>
    <w:rsid w:val="003B7774"/>
    <w:rsid w:val="003C0540"/>
    <w:rsid w:val="003C5785"/>
    <w:rsid w:val="003D3B0B"/>
    <w:rsid w:val="003E7952"/>
    <w:rsid w:val="00405B01"/>
    <w:rsid w:val="00420AE9"/>
    <w:rsid w:val="00425F4A"/>
    <w:rsid w:val="0045585C"/>
    <w:rsid w:val="00461AD5"/>
    <w:rsid w:val="0046755B"/>
    <w:rsid w:val="00480AFF"/>
    <w:rsid w:val="00486235"/>
    <w:rsid w:val="00490797"/>
    <w:rsid w:val="004C3A86"/>
    <w:rsid w:val="004C74D6"/>
    <w:rsid w:val="004E39C1"/>
    <w:rsid w:val="004E77B9"/>
    <w:rsid w:val="004F249E"/>
    <w:rsid w:val="004F4F5D"/>
    <w:rsid w:val="00502FF3"/>
    <w:rsid w:val="00510F0C"/>
    <w:rsid w:val="00514A81"/>
    <w:rsid w:val="00520B36"/>
    <w:rsid w:val="005564B9"/>
    <w:rsid w:val="00571698"/>
    <w:rsid w:val="00576EDB"/>
    <w:rsid w:val="00594B6B"/>
    <w:rsid w:val="00595868"/>
    <w:rsid w:val="00596613"/>
    <w:rsid w:val="00596BBA"/>
    <w:rsid w:val="005C3A95"/>
    <w:rsid w:val="005C7428"/>
    <w:rsid w:val="005D5C81"/>
    <w:rsid w:val="005E4B6D"/>
    <w:rsid w:val="005F2F98"/>
    <w:rsid w:val="005F6785"/>
    <w:rsid w:val="00620BC3"/>
    <w:rsid w:val="00642741"/>
    <w:rsid w:val="00643879"/>
    <w:rsid w:val="00650277"/>
    <w:rsid w:val="0065530D"/>
    <w:rsid w:val="006A13FA"/>
    <w:rsid w:val="006C71A3"/>
    <w:rsid w:val="006C79B8"/>
    <w:rsid w:val="006E50B5"/>
    <w:rsid w:val="006E563D"/>
    <w:rsid w:val="006F2DF8"/>
    <w:rsid w:val="00722FDB"/>
    <w:rsid w:val="0073418D"/>
    <w:rsid w:val="007456A8"/>
    <w:rsid w:val="0077261C"/>
    <w:rsid w:val="007807D6"/>
    <w:rsid w:val="00792801"/>
    <w:rsid w:val="007B7955"/>
    <w:rsid w:val="007C4E21"/>
    <w:rsid w:val="007E6FC3"/>
    <w:rsid w:val="007E7FC0"/>
    <w:rsid w:val="007F568E"/>
    <w:rsid w:val="007F7B93"/>
    <w:rsid w:val="00822DEE"/>
    <w:rsid w:val="00855794"/>
    <w:rsid w:val="0085688C"/>
    <w:rsid w:val="008635C4"/>
    <w:rsid w:val="008A06EF"/>
    <w:rsid w:val="008C6084"/>
    <w:rsid w:val="008D1294"/>
    <w:rsid w:val="008E3029"/>
    <w:rsid w:val="008F4C55"/>
    <w:rsid w:val="00900551"/>
    <w:rsid w:val="00912FD4"/>
    <w:rsid w:val="00926CE8"/>
    <w:rsid w:val="009511B6"/>
    <w:rsid w:val="0098628F"/>
    <w:rsid w:val="00987070"/>
    <w:rsid w:val="00994F2B"/>
    <w:rsid w:val="00996894"/>
    <w:rsid w:val="009A01C0"/>
    <w:rsid w:val="009A1C8D"/>
    <w:rsid w:val="009A4C7A"/>
    <w:rsid w:val="009A6246"/>
    <w:rsid w:val="009F2544"/>
    <w:rsid w:val="00A231DB"/>
    <w:rsid w:val="00A42E63"/>
    <w:rsid w:val="00A50A0F"/>
    <w:rsid w:val="00A74E88"/>
    <w:rsid w:val="00A76F7E"/>
    <w:rsid w:val="00A77157"/>
    <w:rsid w:val="00A91331"/>
    <w:rsid w:val="00AB26B0"/>
    <w:rsid w:val="00AC7E90"/>
    <w:rsid w:val="00B52F4E"/>
    <w:rsid w:val="00B55E9F"/>
    <w:rsid w:val="00B933B0"/>
    <w:rsid w:val="00BC50CE"/>
    <w:rsid w:val="00BD7755"/>
    <w:rsid w:val="00BF0D95"/>
    <w:rsid w:val="00C02F25"/>
    <w:rsid w:val="00C16AD3"/>
    <w:rsid w:val="00C33684"/>
    <w:rsid w:val="00C544B4"/>
    <w:rsid w:val="00C62D17"/>
    <w:rsid w:val="00C6452A"/>
    <w:rsid w:val="00C70AD9"/>
    <w:rsid w:val="00C74739"/>
    <w:rsid w:val="00C808F4"/>
    <w:rsid w:val="00C95C42"/>
    <w:rsid w:val="00CA15B1"/>
    <w:rsid w:val="00CC24D5"/>
    <w:rsid w:val="00CC2835"/>
    <w:rsid w:val="00CC3227"/>
    <w:rsid w:val="00CC55F7"/>
    <w:rsid w:val="00CE24D6"/>
    <w:rsid w:val="00CE7F5F"/>
    <w:rsid w:val="00CF2FF0"/>
    <w:rsid w:val="00D21AA6"/>
    <w:rsid w:val="00D462F7"/>
    <w:rsid w:val="00D63B1C"/>
    <w:rsid w:val="00D70232"/>
    <w:rsid w:val="00D734A2"/>
    <w:rsid w:val="00D82517"/>
    <w:rsid w:val="00DA2B37"/>
    <w:rsid w:val="00DC1F86"/>
    <w:rsid w:val="00E01474"/>
    <w:rsid w:val="00E37E24"/>
    <w:rsid w:val="00E5409A"/>
    <w:rsid w:val="00E5461F"/>
    <w:rsid w:val="00E55090"/>
    <w:rsid w:val="00E65D41"/>
    <w:rsid w:val="00E70B9A"/>
    <w:rsid w:val="00E92BA4"/>
    <w:rsid w:val="00E93A5C"/>
    <w:rsid w:val="00E95FFB"/>
    <w:rsid w:val="00EA6C04"/>
    <w:rsid w:val="00F12773"/>
    <w:rsid w:val="00F17319"/>
    <w:rsid w:val="00F24E02"/>
    <w:rsid w:val="00F2522F"/>
    <w:rsid w:val="00F25499"/>
    <w:rsid w:val="00F2711A"/>
    <w:rsid w:val="00F86C35"/>
    <w:rsid w:val="00F97482"/>
    <w:rsid w:val="00FB569C"/>
    <w:rsid w:val="00FD08C8"/>
    <w:rsid w:val="00FE60E9"/>
    <w:rsid w:val="00FF13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0571C5"/>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08C8"/>
    <w:rPr>
      <w:sz w:val="16"/>
      <w:szCs w:val="16"/>
    </w:rPr>
  </w:style>
  <w:style w:type="paragraph" w:styleId="CommentText">
    <w:name w:val="annotation text"/>
    <w:basedOn w:val="Normal"/>
    <w:link w:val="CommentTextChar"/>
    <w:uiPriority w:val="99"/>
    <w:unhideWhenUsed/>
    <w:rsid w:val="00FD08C8"/>
    <w:pPr>
      <w:spacing w:line="240" w:lineRule="auto"/>
    </w:pPr>
    <w:rPr>
      <w:sz w:val="20"/>
      <w:szCs w:val="20"/>
    </w:rPr>
  </w:style>
  <w:style w:type="character" w:customStyle="1" w:styleId="CommentTextChar">
    <w:name w:val="Comment Text Char"/>
    <w:basedOn w:val="DefaultParagraphFont"/>
    <w:link w:val="CommentText"/>
    <w:uiPriority w:val="99"/>
    <w:rsid w:val="00FD08C8"/>
    <w:rPr>
      <w:sz w:val="20"/>
      <w:szCs w:val="20"/>
    </w:rPr>
  </w:style>
  <w:style w:type="paragraph" w:styleId="CommentSubject">
    <w:name w:val="annotation subject"/>
    <w:basedOn w:val="CommentText"/>
    <w:next w:val="CommentText"/>
    <w:link w:val="CommentSubjectChar"/>
    <w:uiPriority w:val="99"/>
    <w:semiHidden/>
    <w:unhideWhenUsed/>
    <w:rsid w:val="00FD08C8"/>
    <w:rPr>
      <w:b/>
      <w:bCs/>
    </w:rPr>
  </w:style>
  <w:style w:type="character" w:customStyle="1" w:styleId="CommentSubjectChar">
    <w:name w:val="Comment Subject Char"/>
    <w:basedOn w:val="CommentTextChar"/>
    <w:link w:val="CommentSubject"/>
    <w:uiPriority w:val="99"/>
    <w:semiHidden/>
    <w:rsid w:val="00FD08C8"/>
    <w:rPr>
      <w:b/>
      <w:bCs/>
      <w:sz w:val="20"/>
      <w:szCs w:val="20"/>
    </w:rPr>
  </w:style>
  <w:style w:type="paragraph" w:styleId="Revision">
    <w:name w:val="Revision"/>
    <w:hidden/>
    <w:uiPriority w:val="99"/>
    <w:semiHidden/>
    <w:rsid w:val="00461AD5"/>
    <w:pPr>
      <w:spacing w:after="0" w:line="240" w:lineRule="auto"/>
    </w:pPr>
  </w:style>
  <w:style w:type="character" w:styleId="UnresolvedMention">
    <w:name w:val="Unresolved Mention"/>
    <w:basedOn w:val="DefaultParagraphFont"/>
    <w:uiPriority w:val="99"/>
    <w:semiHidden/>
    <w:unhideWhenUsed/>
    <w:rsid w:val="00333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sd.whs.mil/Directives/forms/dd0001_0499/DD369/" TargetMode="External" /><Relationship Id="rId5" Type="http://schemas.openxmlformats.org/officeDocument/2006/relationships/hyperlink" Target="https://www.federalregister.gov/documents/2021/04/21/2021-08286/privacy-act-of-1974-system-of-records" TargetMode="External" /><Relationship Id="rId6" Type="http://schemas.openxmlformats.org/officeDocument/2006/relationships/hyperlink" Target="https://www.federalregister.gov/documents/2024/05/15/2024-09967/privacy-act-of-1974-system-of-records" TargetMode="External" /><Relationship Id="rId7" Type="http://schemas.openxmlformats.org/officeDocument/2006/relationships/hyperlink" Target="https://www.federalregister.gov/documents/2008/12/19/E8-29793/privacy-act-of-1974-united-states-coast-guard-014-military-pay-and-personnel-system-of-records" TargetMode="External" /><Relationship Id="rId8" Type="http://schemas.openxmlformats.org/officeDocument/2006/relationships/hyperlink" Target="https://www.federalregister.gov/documents/2024/03/29/2024-06469/revisions-to-ombs-statistical-policy-directive-no-15-standards-for-maintaining-collecting-and" TargetMode="Externa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7</Pages>
  <Words>1928</Words>
  <Characters>11380</Characters>
  <Application>Microsoft Office Word</Application>
  <DocSecurity>0</DocSecurity>
  <Lines>258</Lines>
  <Paragraphs>123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65</cp:revision>
  <cp:lastPrinted>2016-09-20T19:55:00Z</cp:lastPrinted>
  <dcterms:created xsi:type="dcterms:W3CDTF">2025-05-29T15:02:00Z</dcterms:created>
  <dcterms:modified xsi:type="dcterms:W3CDTF">2025-05-29T18:13:00Z</dcterms:modified>
</cp:coreProperties>
</file>