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w:t>
      </w:r>
      <w:r w:rsidRPr="00C45431">
        <w:rPr>
          <w:rFonts w:ascii="Arial" w:hAnsi="Arial" w:cs="Arial"/>
          <w:b/>
          <w:bCs/>
          <w:sz w:val="32"/>
          <w:szCs w:val="32"/>
        </w:rPr>
        <w:t>Statement</w:t>
      </w:r>
      <w:r w:rsidRPr="00C45431">
        <w:rPr>
          <w:rFonts w:ascii="Arial" w:hAnsi="Arial" w:cs="Arial"/>
          <w:b/>
          <w:bCs/>
          <w:sz w:val="32"/>
          <w:szCs w:val="32"/>
        </w:rPr>
        <w:t xml:space="preserve"> A</w:t>
      </w:r>
    </w:p>
    <w:p w:rsidR="00BA1A0C" w:rsidRPr="00C45431" w:rsidP="00CE5AA9" w14:paraId="22E2A2EE" w14:textId="77777777">
      <w:pPr>
        <w:tabs>
          <w:tab w:val="center" w:pos="4680"/>
        </w:tabs>
        <w:spacing w:before="120"/>
        <w:jc w:val="center"/>
        <w:rPr>
          <w:rFonts w:ascii="Arial" w:hAnsi="Arial" w:cs="Arial"/>
          <w:b/>
          <w:bCs/>
          <w:sz w:val="32"/>
          <w:szCs w:val="32"/>
        </w:rPr>
      </w:pPr>
    </w:p>
    <w:p w:rsidR="00BA1A0C" w:rsidRPr="00601A28" w:rsidP="00CE5AA9" w14:paraId="22E2A2F0" w14:textId="7C355E77">
      <w:pPr>
        <w:tabs>
          <w:tab w:val="center" w:pos="4680"/>
        </w:tabs>
        <w:spacing w:before="120"/>
        <w:jc w:val="center"/>
        <w:rPr>
          <w:rFonts w:ascii="Arial" w:hAnsi="Arial" w:cs="Arial"/>
          <w:b/>
          <w:bCs/>
          <w:sz w:val="32"/>
          <w:szCs w:val="32"/>
        </w:rPr>
      </w:pPr>
      <w:r w:rsidRPr="00601A28">
        <w:rPr>
          <w:rFonts w:ascii="Arial" w:hAnsi="Arial" w:cs="Arial"/>
          <w:b/>
          <w:bCs/>
          <w:sz w:val="32"/>
          <w:szCs w:val="32"/>
        </w:rPr>
        <w:t>Rural Public Health Workforce Training Network Program (RPHWTN) Information Collection Request</w:t>
      </w:r>
    </w:p>
    <w:p w:rsidR="00BA1A0C" w:rsidRPr="00C45431" w:rsidP="00CE5AA9" w14:paraId="22E2A2F1" w14:textId="77777777">
      <w:pPr>
        <w:tabs>
          <w:tab w:val="center" w:pos="4680"/>
        </w:tabs>
        <w:spacing w:before="120"/>
        <w:jc w:val="center"/>
        <w:rPr>
          <w:rFonts w:ascii="Arial" w:hAnsi="Arial" w:cs="Arial"/>
          <w:b/>
          <w:bCs/>
          <w:sz w:val="32"/>
          <w:szCs w:val="32"/>
        </w:rPr>
      </w:pPr>
      <w:r w:rsidRPr="00601A28">
        <w:rPr>
          <w:rFonts w:ascii="Arial" w:hAnsi="Arial" w:cs="Arial"/>
          <w:b/>
          <w:bCs/>
          <w:sz w:val="32"/>
          <w:szCs w:val="32"/>
        </w:rPr>
        <w:t>OMB Control No. 09</w:t>
      </w:r>
      <w:r w:rsidRPr="00601A28" w:rsidR="00E34A1F">
        <w:rPr>
          <w:rFonts w:ascii="Arial" w:hAnsi="Arial" w:cs="Arial"/>
          <w:b/>
          <w:bCs/>
          <w:sz w:val="32"/>
          <w:szCs w:val="32"/>
        </w:rPr>
        <w:t>15</w:t>
      </w:r>
      <w:r w:rsidRPr="00601A28">
        <w:rPr>
          <w:rFonts w:ascii="Arial" w:hAnsi="Arial" w:cs="Arial"/>
          <w:b/>
          <w:bCs/>
          <w:sz w:val="32"/>
          <w:szCs w:val="32"/>
        </w:rPr>
        <w:t>-XXXX</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E5AA9" w14:paraId="22E2A2F4" w14:textId="6500F0D6">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Pr="00601A28" w:rsidR="00A65AAC">
        <w:rPr>
          <w:rFonts w:ascii="Arial" w:hAnsi="Arial" w:cs="Arial"/>
          <w:sz w:val="24"/>
        </w:rPr>
        <w:t>None.</w:t>
      </w:r>
      <w:r w:rsidR="00A65AAC">
        <w:rPr>
          <w:rFonts w:ascii="Arial" w:hAnsi="Arial" w:cs="Arial"/>
          <w:sz w:val="24"/>
        </w:rPr>
        <w:t xml:space="preserve"> </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CA3DA6" w14:paraId="22E2A2F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E059ED" w:rsidRPr="00601A28" w:rsidP="00A65AAC" w14:paraId="0E630EAA" w14:textId="5368A049">
      <w:pPr>
        <w:pStyle w:val="ListParagraph"/>
        <w:numPr>
          <w:ilvl w:val="0"/>
          <w:numId w:val="14"/>
        </w:numPr>
        <w:tabs>
          <w:tab w:val="clear" w:pos="720"/>
        </w:tabs>
        <w:spacing w:before="120"/>
        <w:ind w:left="360"/>
        <w:rPr>
          <w:rFonts w:ascii="Arial" w:hAnsi="Arial" w:cs="Arial"/>
          <w:color w:val="000000"/>
          <w:sz w:val="24"/>
        </w:rPr>
      </w:pPr>
      <w:bookmarkStart w:id="0" w:name="_Hlk130418700"/>
      <w:r w:rsidRPr="00601A28">
        <w:rPr>
          <w:rFonts w:ascii="Arial" w:hAnsi="Arial" w:cs="Arial"/>
          <w:color w:val="000000"/>
          <w:sz w:val="24"/>
        </w:rPr>
        <w:t xml:space="preserve">The Health Resources and Services Administration (HRSA) is requesting </w:t>
      </w:r>
      <w:r w:rsidRPr="00601A28" w:rsidR="00D057B4">
        <w:rPr>
          <w:rFonts w:ascii="Arial" w:hAnsi="Arial" w:cs="Arial"/>
          <w:color w:val="000000"/>
          <w:sz w:val="24"/>
        </w:rPr>
        <w:t xml:space="preserve">review and approval in support of </w:t>
      </w:r>
      <w:r w:rsidRPr="00601A28" w:rsidR="00666886">
        <w:rPr>
          <w:rFonts w:ascii="Arial" w:hAnsi="Arial" w:cs="Arial"/>
          <w:color w:val="000000"/>
          <w:sz w:val="24"/>
        </w:rPr>
        <w:t xml:space="preserve">a </w:t>
      </w:r>
      <w:r w:rsidRPr="00601A28" w:rsidR="004D5454">
        <w:rPr>
          <w:rFonts w:ascii="Arial" w:hAnsi="Arial" w:cs="Arial"/>
          <w:color w:val="000000"/>
          <w:sz w:val="24"/>
        </w:rPr>
        <w:t>data</w:t>
      </w:r>
      <w:r w:rsidRPr="00601A28" w:rsidR="00666886">
        <w:rPr>
          <w:rFonts w:ascii="Arial" w:hAnsi="Arial" w:cs="Arial"/>
          <w:color w:val="000000"/>
          <w:sz w:val="24"/>
        </w:rPr>
        <w:t xml:space="preserve"> collection </w:t>
      </w:r>
      <w:r w:rsidRPr="00601A28" w:rsidR="004D5454">
        <w:rPr>
          <w:rFonts w:ascii="Arial" w:hAnsi="Arial" w:cs="Arial"/>
          <w:color w:val="000000"/>
          <w:sz w:val="24"/>
        </w:rPr>
        <w:t>effort</w:t>
      </w:r>
      <w:r w:rsidRPr="00601A28" w:rsidR="00666886">
        <w:rPr>
          <w:rFonts w:ascii="Arial" w:hAnsi="Arial" w:cs="Arial"/>
          <w:color w:val="000000"/>
          <w:sz w:val="24"/>
        </w:rPr>
        <w:t xml:space="preserve"> from </w:t>
      </w:r>
      <w:r w:rsidRPr="00601A28" w:rsidR="00CD2FC3">
        <w:rPr>
          <w:rFonts w:ascii="Arial" w:hAnsi="Arial" w:cs="Arial"/>
          <w:color w:val="000000"/>
          <w:sz w:val="24"/>
        </w:rPr>
        <w:t>HRSA’s</w:t>
      </w:r>
      <w:r w:rsidRPr="00601A28" w:rsidR="00D057B4">
        <w:rPr>
          <w:rFonts w:ascii="Arial" w:hAnsi="Arial" w:cs="Arial"/>
          <w:color w:val="000000"/>
          <w:sz w:val="24"/>
        </w:rPr>
        <w:t xml:space="preserve"> Federal Office of Rural Health Policy (FORHP) and Office of Planning, Analysis, and Evaluation (OPAE) </w:t>
      </w:r>
      <w:r w:rsidRPr="00601A28" w:rsidR="004D5454">
        <w:rPr>
          <w:rFonts w:ascii="Arial" w:hAnsi="Arial" w:cs="Arial"/>
          <w:color w:val="000000"/>
          <w:sz w:val="24"/>
        </w:rPr>
        <w:t>for</w:t>
      </w:r>
      <w:r w:rsidRPr="00601A28" w:rsidR="00D057B4">
        <w:rPr>
          <w:rFonts w:ascii="Arial" w:hAnsi="Arial" w:cs="Arial"/>
          <w:color w:val="000000"/>
          <w:sz w:val="24"/>
        </w:rPr>
        <w:t xml:space="preserve"> the Rural Public Health Workforce Training Network Program (RPHWTNP).</w:t>
      </w:r>
      <w:r>
        <w:rPr>
          <w:rStyle w:val="FootnoteReference"/>
          <w:rFonts w:ascii="Arial" w:hAnsi="Arial" w:cs="Arial"/>
          <w:color w:val="000000"/>
          <w:sz w:val="24"/>
          <w:vertAlign w:val="superscript"/>
        </w:rPr>
        <w:footnoteReference w:id="2"/>
      </w:r>
      <w:r w:rsidRPr="00601A28" w:rsidR="00666886">
        <w:rPr>
          <w:rFonts w:ascii="Arial" w:hAnsi="Arial" w:cs="Arial"/>
          <w:color w:val="000000"/>
          <w:sz w:val="24"/>
          <w:vertAlign w:val="superscript"/>
        </w:rPr>
        <w:t xml:space="preserve"> </w:t>
      </w:r>
    </w:p>
    <w:p w:rsidR="00A65AAC" w:rsidRPr="00601A28" w:rsidP="00A65AAC" w14:paraId="0E56249E" w14:textId="1B8D0F58">
      <w:pPr>
        <w:pStyle w:val="ListParagraph"/>
        <w:numPr>
          <w:ilvl w:val="0"/>
          <w:numId w:val="14"/>
        </w:numPr>
        <w:tabs>
          <w:tab w:val="clear" w:pos="720"/>
        </w:tabs>
        <w:spacing w:before="120"/>
        <w:ind w:left="360"/>
        <w:rPr>
          <w:rFonts w:ascii="Arial" w:hAnsi="Arial" w:cs="Arial"/>
          <w:color w:val="000000"/>
          <w:sz w:val="24"/>
        </w:rPr>
      </w:pPr>
      <w:r w:rsidRPr="00601A28">
        <w:rPr>
          <w:rFonts w:ascii="Arial" w:hAnsi="Arial" w:cs="Arial"/>
          <w:color w:val="000000"/>
          <w:sz w:val="24"/>
        </w:rPr>
        <w:t xml:space="preserve">In August 2022, HRSA awarded 32 organizations with funding for the Rural Public Health Workforce Training Network Program </w:t>
      </w:r>
      <w:r w:rsidRPr="00601A28" w:rsidR="00666886">
        <w:rPr>
          <w:rFonts w:ascii="Arial" w:hAnsi="Arial" w:cs="Arial"/>
          <w:color w:val="000000"/>
          <w:sz w:val="24"/>
        </w:rPr>
        <w:t>under the authority of 42 U.S.C. § 254c(f) (§ 330A(f) of the Public Health Service Act); Section 2501 of the American Rescue Plan Act of 2021 (P.L. 117-2)</w:t>
      </w:r>
      <w:r w:rsidRPr="00601A28">
        <w:rPr>
          <w:rFonts w:ascii="Arial" w:hAnsi="Arial" w:cs="Arial"/>
          <w:color w:val="000000"/>
          <w:sz w:val="24"/>
        </w:rPr>
        <w:t>. The RPHWTNP</w:t>
      </w:r>
      <w:r w:rsidRPr="00601A28" w:rsidR="00765124">
        <w:rPr>
          <w:rFonts w:ascii="Arial" w:hAnsi="Arial" w:cs="Arial"/>
          <w:color w:val="000000"/>
          <w:sz w:val="24"/>
        </w:rPr>
        <w:t xml:space="preserve"> (</w:t>
      </w:r>
      <w:r w:rsidRPr="00601A28" w:rsidR="007974CF">
        <w:rPr>
          <w:rFonts w:ascii="Arial" w:hAnsi="Arial" w:cs="Arial"/>
          <w:color w:val="000000"/>
          <w:sz w:val="24"/>
        </w:rPr>
        <w:t>a</w:t>
      </w:r>
      <w:r w:rsidRPr="00601A28" w:rsidR="0081353A">
        <w:rPr>
          <w:rFonts w:ascii="Arial" w:hAnsi="Arial" w:cs="Arial"/>
          <w:color w:val="000000"/>
          <w:sz w:val="24"/>
        </w:rPr>
        <w:t>ttachment 1)</w:t>
      </w:r>
      <w:r w:rsidRPr="00601A28">
        <w:rPr>
          <w:rFonts w:ascii="Arial" w:hAnsi="Arial" w:cs="Arial"/>
          <w:color w:val="000000"/>
          <w:sz w:val="24"/>
        </w:rPr>
        <w:t xml:space="preserve"> intends to expand public health capacity by</w:t>
      </w:r>
      <w:r w:rsidRPr="00601A28" w:rsidR="00F65BE4">
        <w:rPr>
          <w:rFonts w:ascii="Arial" w:hAnsi="Arial" w:cs="Arial"/>
          <w:color w:val="000000"/>
          <w:sz w:val="24"/>
        </w:rPr>
        <w:t xml:space="preserve"> funding these organizations to</w:t>
      </w:r>
      <w:r w:rsidRPr="00601A28">
        <w:rPr>
          <w:rFonts w:ascii="Arial" w:hAnsi="Arial" w:cs="Arial"/>
          <w:color w:val="000000"/>
          <w:sz w:val="24"/>
        </w:rPr>
        <w:t xml:space="preserve"> </w:t>
      </w:r>
      <w:r w:rsidRPr="00601A28" w:rsidR="00F65BE4">
        <w:rPr>
          <w:rFonts w:ascii="Arial" w:hAnsi="Arial" w:cs="Arial"/>
          <w:color w:val="000000"/>
          <w:sz w:val="24"/>
        </w:rPr>
        <w:t>support</w:t>
      </w:r>
      <w:r w:rsidRPr="00601A28">
        <w:rPr>
          <w:rFonts w:ascii="Arial" w:hAnsi="Arial" w:cs="Arial"/>
          <w:color w:val="000000"/>
          <w:sz w:val="24"/>
        </w:rPr>
        <w:t xml:space="preserve"> health care job development, training, and job placement in rural communities. Additionally, the RPHWTNP intends to address the ongoing critical need in health care facilities for trained public health professionals serving rural communities by establishing networks who will develop formal training</w:t>
      </w:r>
      <w:r w:rsidRPr="00601A28" w:rsidR="00666886">
        <w:rPr>
          <w:rFonts w:ascii="Arial" w:hAnsi="Arial" w:cs="Arial"/>
          <w:color w:val="000000"/>
          <w:sz w:val="24"/>
        </w:rPr>
        <w:t xml:space="preserve"> and</w:t>
      </w:r>
      <w:r w:rsidRPr="00601A28">
        <w:rPr>
          <w:rFonts w:ascii="Arial" w:hAnsi="Arial" w:cs="Arial"/>
          <w:color w:val="000000"/>
          <w:sz w:val="24"/>
        </w:rPr>
        <w:t>/</w:t>
      </w:r>
      <w:r w:rsidRPr="00601A28" w:rsidR="00666886">
        <w:rPr>
          <w:rFonts w:ascii="Arial" w:hAnsi="Arial" w:cs="Arial"/>
          <w:color w:val="000000"/>
          <w:sz w:val="24"/>
        </w:rPr>
        <w:t xml:space="preserve">or </w:t>
      </w:r>
      <w:r w:rsidRPr="00601A28">
        <w:rPr>
          <w:rFonts w:ascii="Arial" w:hAnsi="Arial" w:cs="Arial"/>
          <w:color w:val="000000"/>
          <w:sz w:val="24"/>
        </w:rPr>
        <w:t>certification programs. The long-term objective of this program is to enhance clinical and operational capacity to adequately address population health needs of rural communities negatively impacted by COVID-19, including long COVID-19.</w:t>
      </w:r>
    </w:p>
    <w:bookmarkEnd w:id="0"/>
    <w:p w:rsidR="0080463A" w:rsidRPr="00601A28" w:rsidP="00A65AAC" w14:paraId="2D27A83B" w14:textId="6D07BDF3">
      <w:pPr>
        <w:pStyle w:val="ListParagraph"/>
        <w:numPr>
          <w:ilvl w:val="0"/>
          <w:numId w:val="14"/>
        </w:numPr>
        <w:tabs>
          <w:tab w:val="clear" w:pos="720"/>
        </w:tabs>
        <w:spacing w:before="120"/>
        <w:ind w:left="360"/>
        <w:rPr>
          <w:rFonts w:ascii="Arial" w:hAnsi="Arial" w:cs="Arial"/>
          <w:color w:val="000000"/>
          <w:sz w:val="24"/>
        </w:rPr>
      </w:pPr>
      <w:r w:rsidRPr="00601A28">
        <w:rPr>
          <w:rFonts w:ascii="Arial" w:hAnsi="Arial" w:cs="Arial"/>
          <w:color w:val="000000"/>
          <w:sz w:val="24"/>
        </w:rPr>
        <w:t xml:space="preserve">In respect to the objectives stated above, it is crucial for HRSA to measure outputs of the RPHWTNP to assess whether the Federal Government’s investment is accomplishing the goals as intended. </w:t>
      </w:r>
      <w:r w:rsidRPr="00601A28" w:rsidR="00F65BE4">
        <w:rPr>
          <w:rFonts w:ascii="Arial" w:hAnsi="Arial" w:cs="Arial"/>
          <w:color w:val="000000"/>
          <w:sz w:val="24"/>
        </w:rPr>
        <w:t xml:space="preserve">HRSA is </w:t>
      </w:r>
      <w:r w:rsidRPr="00601A28" w:rsidR="00E70D55">
        <w:rPr>
          <w:rFonts w:ascii="Arial" w:hAnsi="Arial" w:cs="Arial"/>
          <w:color w:val="000000"/>
          <w:sz w:val="24"/>
        </w:rPr>
        <w:t>proposing</w:t>
      </w:r>
      <w:r w:rsidRPr="00601A28" w:rsidR="00F65BE4">
        <w:rPr>
          <w:rFonts w:ascii="Arial" w:hAnsi="Arial" w:cs="Arial"/>
          <w:color w:val="000000"/>
          <w:sz w:val="24"/>
        </w:rPr>
        <w:t xml:space="preserve"> to collect information from grantees and </w:t>
      </w:r>
      <w:r w:rsidR="00D73457">
        <w:rPr>
          <w:rFonts w:ascii="Arial" w:hAnsi="Arial" w:cs="Arial"/>
          <w:color w:val="000000"/>
          <w:sz w:val="24"/>
        </w:rPr>
        <w:t>trainees</w:t>
      </w:r>
      <w:r w:rsidRPr="00601A28" w:rsidR="00D73457">
        <w:rPr>
          <w:rFonts w:ascii="Arial" w:hAnsi="Arial" w:cs="Arial"/>
          <w:color w:val="000000"/>
          <w:sz w:val="24"/>
        </w:rPr>
        <w:t xml:space="preserve"> </w:t>
      </w:r>
      <w:r w:rsidRPr="00601A28" w:rsidR="00F65BE4">
        <w:rPr>
          <w:rFonts w:ascii="Arial" w:hAnsi="Arial" w:cs="Arial"/>
          <w:color w:val="000000"/>
          <w:sz w:val="24"/>
        </w:rPr>
        <w:t xml:space="preserve">via four separate </w:t>
      </w:r>
      <w:r w:rsidRPr="00601A28" w:rsidR="00CB6D38">
        <w:rPr>
          <w:rFonts w:ascii="Arial" w:hAnsi="Arial" w:cs="Arial"/>
          <w:color w:val="000000"/>
          <w:sz w:val="24"/>
        </w:rPr>
        <w:t>data collection</w:t>
      </w:r>
      <w:r w:rsidRPr="00601A28" w:rsidR="00F65BE4">
        <w:rPr>
          <w:rFonts w:ascii="Arial" w:hAnsi="Arial" w:cs="Arial"/>
          <w:color w:val="000000"/>
          <w:sz w:val="24"/>
        </w:rPr>
        <w:t xml:space="preserve"> instruments</w:t>
      </w:r>
      <w:r w:rsidRPr="00601A28" w:rsidR="00827227">
        <w:rPr>
          <w:rFonts w:ascii="Arial" w:hAnsi="Arial" w:cs="Arial"/>
          <w:color w:val="000000"/>
          <w:sz w:val="24"/>
        </w:rPr>
        <w:t>.</w:t>
      </w:r>
      <w:r w:rsidRPr="00601A28" w:rsidR="006A3D3D">
        <w:rPr>
          <w:rFonts w:ascii="Arial" w:hAnsi="Arial" w:cs="Arial"/>
          <w:color w:val="000000"/>
          <w:sz w:val="24"/>
        </w:rPr>
        <w:t xml:space="preserve"> </w:t>
      </w:r>
    </w:p>
    <w:p w:rsidR="0080463A" w:rsidRPr="00601A28" w:rsidP="0080463A" w14:paraId="78704AA9" w14:textId="4510624C">
      <w:pPr>
        <w:pStyle w:val="ListParagraph"/>
        <w:numPr>
          <w:ilvl w:val="1"/>
          <w:numId w:val="14"/>
        </w:numPr>
        <w:spacing w:before="120"/>
        <w:rPr>
          <w:rFonts w:ascii="Arial" w:hAnsi="Arial" w:cs="Arial"/>
          <w:color w:val="000000"/>
          <w:sz w:val="24"/>
        </w:rPr>
      </w:pPr>
      <w:r w:rsidRPr="00601A28">
        <w:rPr>
          <w:rFonts w:ascii="Arial" w:hAnsi="Arial" w:cs="Arial"/>
          <w:color w:val="000000"/>
          <w:sz w:val="24"/>
        </w:rPr>
        <w:t>RPHWTNP Grantee Baseline Survey</w:t>
      </w:r>
      <w:r w:rsidRPr="00601A28" w:rsidR="001D1F1F">
        <w:rPr>
          <w:rFonts w:ascii="Arial" w:hAnsi="Arial" w:cs="Arial"/>
          <w:color w:val="000000"/>
          <w:sz w:val="24"/>
        </w:rPr>
        <w:t xml:space="preserve"> (</w:t>
      </w:r>
      <w:r w:rsidRPr="00601A28" w:rsidR="007974CF">
        <w:rPr>
          <w:rFonts w:ascii="Arial" w:hAnsi="Arial" w:cs="Arial"/>
          <w:color w:val="000000"/>
          <w:sz w:val="24"/>
        </w:rPr>
        <w:t>a</w:t>
      </w:r>
      <w:r w:rsidRPr="00601A28" w:rsidR="001D1F1F">
        <w:rPr>
          <w:rFonts w:ascii="Arial" w:hAnsi="Arial" w:cs="Arial"/>
          <w:color w:val="000000"/>
          <w:sz w:val="24"/>
        </w:rPr>
        <w:t xml:space="preserve">ttachment </w:t>
      </w:r>
      <w:r w:rsidRPr="00601A28" w:rsidR="0081353A">
        <w:rPr>
          <w:rFonts w:ascii="Arial" w:hAnsi="Arial" w:cs="Arial"/>
          <w:color w:val="000000"/>
          <w:sz w:val="24"/>
        </w:rPr>
        <w:t>2</w:t>
      </w:r>
      <w:r w:rsidRPr="00601A28" w:rsidR="001D1F1F">
        <w:rPr>
          <w:rFonts w:ascii="Arial" w:hAnsi="Arial" w:cs="Arial"/>
          <w:color w:val="000000"/>
          <w:sz w:val="24"/>
        </w:rPr>
        <w:t>)</w:t>
      </w:r>
      <w:r w:rsidRPr="00601A28">
        <w:rPr>
          <w:rFonts w:ascii="Arial" w:hAnsi="Arial" w:cs="Arial"/>
          <w:color w:val="000000"/>
          <w:sz w:val="24"/>
        </w:rPr>
        <w:t>:</w:t>
      </w:r>
    </w:p>
    <w:p w:rsidR="0080463A" w:rsidRPr="00601A28" w:rsidP="0080463A" w14:paraId="32189470" w14:textId="2D04DE0B">
      <w:pPr>
        <w:pStyle w:val="ListParagraph"/>
        <w:numPr>
          <w:ilvl w:val="2"/>
          <w:numId w:val="14"/>
        </w:numPr>
        <w:spacing w:before="120"/>
        <w:rPr>
          <w:rFonts w:ascii="Arial" w:hAnsi="Arial" w:cs="Arial"/>
          <w:color w:val="000000"/>
          <w:sz w:val="24"/>
        </w:rPr>
      </w:pPr>
      <w:r w:rsidRPr="00601A28">
        <w:rPr>
          <w:rFonts w:ascii="Arial" w:hAnsi="Arial" w:cs="Arial"/>
          <w:color w:val="000000"/>
          <w:sz w:val="24"/>
        </w:rPr>
        <w:t xml:space="preserve">This survey is designed to collect baseline data from grantees that </w:t>
      </w:r>
      <w:r w:rsidRPr="00601A28">
        <w:rPr>
          <w:rFonts w:ascii="Arial" w:hAnsi="Arial" w:cs="Arial"/>
          <w:color w:val="000000"/>
          <w:sz w:val="24"/>
        </w:rPr>
        <w:t xml:space="preserve">have been awarded funds for the RPHWTNP. Grantees will submit </w:t>
      </w:r>
      <w:r w:rsidRPr="00601A28" w:rsidR="001D1F1F">
        <w:rPr>
          <w:rFonts w:ascii="Arial" w:hAnsi="Arial" w:cs="Arial"/>
          <w:color w:val="000000"/>
          <w:sz w:val="24"/>
        </w:rPr>
        <w:t xml:space="preserve">one-time </w:t>
      </w:r>
      <w:r w:rsidRPr="00601A28">
        <w:rPr>
          <w:rFonts w:ascii="Arial" w:hAnsi="Arial" w:cs="Arial"/>
          <w:color w:val="000000"/>
          <w:sz w:val="24"/>
        </w:rPr>
        <w:t>data regarding their program plans.</w:t>
      </w:r>
      <w:r w:rsidRPr="00601A28" w:rsidR="001D1F1F">
        <w:rPr>
          <w:rFonts w:ascii="Arial" w:hAnsi="Arial" w:cs="Arial"/>
          <w:color w:val="000000"/>
          <w:sz w:val="24"/>
        </w:rPr>
        <w:t xml:space="preserve"> Additionally</w:t>
      </w:r>
      <w:r w:rsidRPr="00601A28">
        <w:rPr>
          <w:rFonts w:ascii="Arial" w:hAnsi="Arial" w:cs="Arial"/>
          <w:color w:val="000000"/>
          <w:sz w:val="24"/>
        </w:rPr>
        <w:t xml:space="preserve">, grantees will be asked questions </w:t>
      </w:r>
      <w:r w:rsidRPr="00601A28" w:rsidR="001D1F1F">
        <w:rPr>
          <w:rFonts w:ascii="Arial" w:hAnsi="Arial" w:cs="Arial"/>
          <w:color w:val="000000"/>
          <w:sz w:val="24"/>
        </w:rPr>
        <w:t>to assess</w:t>
      </w:r>
      <w:r w:rsidRPr="00601A28">
        <w:rPr>
          <w:rFonts w:ascii="Arial" w:hAnsi="Arial" w:cs="Arial"/>
          <w:color w:val="000000"/>
          <w:sz w:val="24"/>
        </w:rPr>
        <w:t xml:space="preserve"> the existing landscape of their training networks. Information collected from this survey will be utilized by HRSA to understand the existing landscape of rural health training networks. </w:t>
      </w:r>
    </w:p>
    <w:p w:rsidR="0080463A" w:rsidRPr="00601A28" w:rsidP="001D1F1F" w14:paraId="3FEBCCF3" w14:textId="7CB8425E">
      <w:pPr>
        <w:pStyle w:val="ListParagraph"/>
        <w:numPr>
          <w:ilvl w:val="1"/>
          <w:numId w:val="14"/>
        </w:numPr>
        <w:spacing w:before="120"/>
        <w:rPr>
          <w:rFonts w:ascii="Arial" w:hAnsi="Arial" w:cs="Arial"/>
          <w:color w:val="000000"/>
          <w:sz w:val="24"/>
        </w:rPr>
      </w:pPr>
      <w:r w:rsidRPr="00601A28">
        <w:rPr>
          <w:rFonts w:ascii="Arial" w:hAnsi="Arial" w:cs="Arial"/>
          <w:color w:val="000000"/>
          <w:sz w:val="24"/>
        </w:rPr>
        <w:t>RPHWTNP Grantee Follow-up Survey (</w:t>
      </w:r>
      <w:r w:rsidRPr="00601A28" w:rsidR="007974CF">
        <w:rPr>
          <w:rFonts w:ascii="Arial" w:hAnsi="Arial" w:cs="Arial"/>
          <w:color w:val="000000"/>
          <w:sz w:val="24"/>
        </w:rPr>
        <w:t>a</w:t>
      </w:r>
      <w:r w:rsidRPr="00601A28">
        <w:rPr>
          <w:rFonts w:ascii="Arial" w:hAnsi="Arial" w:cs="Arial"/>
          <w:color w:val="000000"/>
          <w:sz w:val="24"/>
        </w:rPr>
        <w:t xml:space="preserve">ttachment </w:t>
      </w:r>
      <w:r w:rsidRPr="00601A28" w:rsidR="0081353A">
        <w:rPr>
          <w:rFonts w:ascii="Arial" w:hAnsi="Arial" w:cs="Arial"/>
          <w:color w:val="000000"/>
          <w:sz w:val="24"/>
        </w:rPr>
        <w:t>3</w:t>
      </w:r>
      <w:r w:rsidRPr="00601A28">
        <w:rPr>
          <w:rFonts w:ascii="Arial" w:hAnsi="Arial" w:cs="Arial"/>
          <w:color w:val="000000"/>
          <w:sz w:val="24"/>
        </w:rPr>
        <w:t>):</w:t>
      </w:r>
    </w:p>
    <w:p w:rsidR="0080463A" w:rsidRPr="00601A28" w:rsidP="0080463A" w14:paraId="46976784" w14:textId="2DC588AC">
      <w:pPr>
        <w:pStyle w:val="ListParagraph"/>
        <w:numPr>
          <w:ilvl w:val="2"/>
          <w:numId w:val="14"/>
        </w:numPr>
        <w:spacing w:before="120"/>
        <w:rPr>
          <w:rFonts w:ascii="Arial" w:hAnsi="Arial" w:cs="Arial"/>
          <w:color w:val="000000"/>
          <w:sz w:val="24"/>
        </w:rPr>
      </w:pPr>
      <w:r w:rsidRPr="00601A28">
        <w:rPr>
          <w:rFonts w:ascii="Arial" w:hAnsi="Arial" w:cs="Arial"/>
          <w:color w:val="000000"/>
          <w:sz w:val="24"/>
        </w:rPr>
        <w:t xml:space="preserve">This survey is designed to collect follow-up data from grantees that have been awarded funds for the RPHWTNP. Grantees will submit data regarding ongoing program activities, biannually. Information collected from this survey will be utilized by HRSA understand ongoing progress with program activities, enabling the ability to report </w:t>
      </w:r>
      <w:r w:rsidRPr="00601A28" w:rsidR="00113D8D">
        <w:rPr>
          <w:rFonts w:ascii="Arial" w:hAnsi="Arial" w:cs="Arial"/>
          <w:color w:val="000000"/>
          <w:sz w:val="24"/>
        </w:rPr>
        <w:t>on Federal investments in near real-time.</w:t>
      </w:r>
    </w:p>
    <w:p w:rsidR="00113D8D" w:rsidRPr="00601A28" w:rsidP="00113D8D" w14:paraId="0E190CAD" w14:textId="2C420261">
      <w:pPr>
        <w:pStyle w:val="ListParagraph"/>
        <w:numPr>
          <w:ilvl w:val="1"/>
          <w:numId w:val="14"/>
        </w:numPr>
        <w:spacing w:before="120"/>
        <w:rPr>
          <w:rFonts w:ascii="Arial" w:hAnsi="Arial" w:cs="Arial"/>
          <w:color w:val="000000"/>
          <w:sz w:val="24"/>
        </w:rPr>
      </w:pPr>
      <w:r w:rsidRPr="00601A28">
        <w:rPr>
          <w:rFonts w:ascii="Arial" w:hAnsi="Arial" w:cs="Arial"/>
          <w:color w:val="000000"/>
          <w:sz w:val="24"/>
        </w:rPr>
        <w:t>RPHWTNP Grantee Exit Survey (</w:t>
      </w:r>
      <w:r w:rsidRPr="00601A28" w:rsidR="007974CF">
        <w:rPr>
          <w:rFonts w:ascii="Arial" w:hAnsi="Arial" w:cs="Arial"/>
          <w:color w:val="000000"/>
          <w:sz w:val="24"/>
        </w:rPr>
        <w:t>a</w:t>
      </w:r>
      <w:r w:rsidRPr="00601A28">
        <w:rPr>
          <w:rFonts w:ascii="Arial" w:hAnsi="Arial" w:cs="Arial"/>
          <w:color w:val="000000"/>
          <w:sz w:val="24"/>
        </w:rPr>
        <w:t xml:space="preserve">ttachment </w:t>
      </w:r>
      <w:r w:rsidRPr="00601A28" w:rsidR="0081353A">
        <w:rPr>
          <w:rFonts w:ascii="Arial" w:hAnsi="Arial" w:cs="Arial"/>
          <w:color w:val="000000"/>
          <w:sz w:val="24"/>
        </w:rPr>
        <w:t>4</w:t>
      </w:r>
      <w:r w:rsidRPr="00601A28">
        <w:rPr>
          <w:rFonts w:ascii="Arial" w:hAnsi="Arial" w:cs="Arial"/>
          <w:color w:val="000000"/>
          <w:sz w:val="24"/>
        </w:rPr>
        <w:t>):</w:t>
      </w:r>
    </w:p>
    <w:p w:rsidR="00113D8D" w:rsidRPr="00601A28" w:rsidP="00113D8D" w14:paraId="234A6F53" w14:textId="0CA8D1B6">
      <w:pPr>
        <w:pStyle w:val="ListParagraph"/>
        <w:numPr>
          <w:ilvl w:val="2"/>
          <w:numId w:val="14"/>
        </w:numPr>
        <w:spacing w:before="120"/>
        <w:rPr>
          <w:rFonts w:ascii="Arial" w:hAnsi="Arial" w:cs="Arial"/>
          <w:color w:val="000000"/>
          <w:sz w:val="24"/>
        </w:rPr>
      </w:pPr>
      <w:r w:rsidRPr="00601A28">
        <w:rPr>
          <w:rFonts w:ascii="Arial" w:hAnsi="Arial" w:cs="Arial"/>
          <w:color w:val="000000"/>
          <w:sz w:val="24"/>
        </w:rPr>
        <w:t>This survey is designed to collect exit data from grantees that have been awarded funds for the RPHWTNP. Grantees will submit one-time data at the end of their performance period regarding their program activities. Questions will be asked to assess sustainability, challenges, facilitators, and best practices.</w:t>
      </w:r>
    </w:p>
    <w:p w:rsidR="00A809A4" w:rsidRPr="00601A28" w:rsidP="00A809A4" w14:paraId="4381F761" w14:textId="3A6679B1">
      <w:pPr>
        <w:pStyle w:val="ListParagraph"/>
        <w:numPr>
          <w:ilvl w:val="1"/>
          <w:numId w:val="14"/>
        </w:numPr>
        <w:spacing w:before="120"/>
        <w:rPr>
          <w:rFonts w:ascii="Arial" w:hAnsi="Arial" w:cs="Arial"/>
          <w:color w:val="000000"/>
          <w:sz w:val="24"/>
        </w:rPr>
      </w:pPr>
      <w:r w:rsidRPr="00601A28">
        <w:rPr>
          <w:rFonts w:ascii="Arial" w:hAnsi="Arial" w:cs="Arial"/>
          <w:color w:val="000000"/>
          <w:sz w:val="24"/>
        </w:rPr>
        <w:t>RPHWTNP Trainee Survey (</w:t>
      </w:r>
      <w:r w:rsidRPr="00601A28" w:rsidR="00D4581E">
        <w:rPr>
          <w:rFonts w:ascii="Arial" w:hAnsi="Arial" w:cs="Arial"/>
          <w:color w:val="000000"/>
          <w:sz w:val="24"/>
        </w:rPr>
        <w:t>a</w:t>
      </w:r>
      <w:r w:rsidRPr="00601A28">
        <w:rPr>
          <w:rFonts w:ascii="Arial" w:hAnsi="Arial" w:cs="Arial"/>
          <w:color w:val="000000"/>
          <w:sz w:val="24"/>
        </w:rPr>
        <w:t xml:space="preserve">ttachment </w:t>
      </w:r>
      <w:r w:rsidRPr="00601A28" w:rsidR="0081353A">
        <w:rPr>
          <w:rFonts w:ascii="Arial" w:hAnsi="Arial" w:cs="Arial"/>
          <w:color w:val="000000"/>
          <w:sz w:val="24"/>
        </w:rPr>
        <w:t>5</w:t>
      </w:r>
      <w:r w:rsidRPr="00601A28">
        <w:rPr>
          <w:rFonts w:ascii="Arial" w:hAnsi="Arial" w:cs="Arial"/>
          <w:color w:val="000000"/>
          <w:sz w:val="24"/>
        </w:rPr>
        <w:t>)</w:t>
      </w:r>
    </w:p>
    <w:p w:rsidR="00A809A4" w:rsidRPr="00601A28" w:rsidP="00A809A4" w14:paraId="1A6BCCF3" w14:textId="7365F059">
      <w:pPr>
        <w:pStyle w:val="ListParagraph"/>
        <w:numPr>
          <w:ilvl w:val="2"/>
          <w:numId w:val="14"/>
        </w:numPr>
        <w:spacing w:before="120"/>
        <w:rPr>
          <w:rFonts w:ascii="Arial" w:hAnsi="Arial" w:cs="Arial"/>
          <w:color w:val="000000"/>
          <w:sz w:val="24"/>
        </w:rPr>
      </w:pPr>
      <w:r w:rsidRPr="00601A28">
        <w:rPr>
          <w:rFonts w:ascii="Arial" w:hAnsi="Arial" w:cs="Arial"/>
          <w:color w:val="000000"/>
          <w:sz w:val="24"/>
        </w:rPr>
        <w:t>This survey is designed to collect data from</w:t>
      </w:r>
      <w:r w:rsidRPr="00601A28" w:rsidR="002A45C8">
        <w:rPr>
          <w:rFonts w:ascii="Arial" w:hAnsi="Arial" w:cs="Arial"/>
          <w:color w:val="000000"/>
          <w:sz w:val="24"/>
        </w:rPr>
        <w:t xml:space="preserve"> trainees who attend trainings that have been hosted by RPHWTNP training networks.</w:t>
      </w:r>
      <w:r w:rsidRPr="00601A28" w:rsidR="0081353A">
        <w:rPr>
          <w:rFonts w:ascii="Arial" w:hAnsi="Arial" w:cs="Arial"/>
          <w:color w:val="000000"/>
          <w:sz w:val="24"/>
        </w:rPr>
        <w:t xml:space="preserve"> Questions asked within this survey will help HRSA to better understand the population that may benefit from this program, training needs, and assess the trainings that were taken by these individuals.</w:t>
      </w:r>
    </w:p>
    <w:p w:rsidR="00A65AAC" w:rsidRPr="00601A28" w:rsidP="0080463A" w14:paraId="4FDCFF8B" w14:textId="5422655C">
      <w:pPr>
        <w:pStyle w:val="ListParagraph"/>
        <w:numPr>
          <w:ilvl w:val="0"/>
          <w:numId w:val="14"/>
        </w:numPr>
        <w:spacing w:before="120"/>
        <w:rPr>
          <w:rFonts w:ascii="Arial" w:hAnsi="Arial" w:cs="Arial"/>
          <w:color w:val="000000"/>
          <w:sz w:val="24"/>
        </w:rPr>
      </w:pPr>
      <w:r w:rsidRPr="00601A28">
        <w:rPr>
          <w:rFonts w:ascii="Arial" w:hAnsi="Arial" w:cs="Arial"/>
          <w:color w:val="000000"/>
          <w:sz w:val="24"/>
        </w:rPr>
        <w:t>The type of data collection instrument, frequency, response requirement, and intended respondent is detailed in Table 1: Data Collection Overview.</w:t>
      </w:r>
    </w:p>
    <w:p w:rsidR="00827227" w:rsidRPr="00601A28" w:rsidP="004D2B19" w14:paraId="6C1C5FD8" w14:textId="7DA27C22">
      <w:pPr>
        <w:spacing w:before="120"/>
        <w:ind w:firstLine="360"/>
        <w:rPr>
          <w:rFonts w:ascii="Arial" w:hAnsi="Arial" w:cs="Arial"/>
          <w:b/>
          <w:bCs/>
          <w:color w:val="000000"/>
          <w:sz w:val="24"/>
        </w:rPr>
      </w:pPr>
      <w:r w:rsidRPr="00601A28">
        <w:rPr>
          <w:rFonts w:ascii="Arial" w:hAnsi="Arial" w:cs="Arial"/>
          <w:b/>
          <w:bCs/>
          <w:color w:val="000000"/>
          <w:sz w:val="24"/>
        </w:rPr>
        <w:t>Table 1. Data Collection Overview</w:t>
      </w:r>
    </w:p>
    <w:tbl>
      <w:tblPr>
        <w:tblStyle w:val="TableGrid"/>
        <w:tblW w:w="0" w:type="auto"/>
        <w:tblInd w:w="360" w:type="dxa"/>
        <w:tblLook w:val="04A0"/>
      </w:tblPr>
      <w:tblGrid>
        <w:gridCol w:w="2515"/>
        <w:gridCol w:w="2430"/>
        <w:gridCol w:w="1979"/>
        <w:gridCol w:w="2066"/>
      </w:tblGrid>
      <w:tr w14:paraId="03A091CB" w14:textId="77777777" w:rsidTr="00827227">
        <w:tblPrEx>
          <w:tblW w:w="0" w:type="auto"/>
          <w:tblInd w:w="360" w:type="dxa"/>
          <w:tblLook w:val="04A0"/>
        </w:tblPrEx>
        <w:tc>
          <w:tcPr>
            <w:tcW w:w="2515" w:type="dxa"/>
          </w:tcPr>
          <w:p w:rsidR="00827227" w:rsidRPr="00601A28" w:rsidP="002E2AAB" w14:paraId="475FB3CC" w14:textId="77777777">
            <w:pPr>
              <w:widowControl/>
              <w:autoSpaceDE/>
              <w:autoSpaceDN/>
              <w:adjustRightInd/>
              <w:spacing w:before="120"/>
              <w:rPr>
                <w:rFonts w:ascii="Arial" w:hAnsi="Arial" w:cs="Arial"/>
                <w:b/>
                <w:bCs/>
                <w:sz w:val="24"/>
              </w:rPr>
            </w:pPr>
            <w:r w:rsidRPr="00601A28">
              <w:rPr>
                <w:rFonts w:ascii="Arial" w:hAnsi="Arial" w:cs="Arial"/>
                <w:b/>
                <w:bCs/>
                <w:sz w:val="24"/>
              </w:rPr>
              <w:t>Data Collection Instrument</w:t>
            </w:r>
          </w:p>
        </w:tc>
        <w:tc>
          <w:tcPr>
            <w:tcW w:w="2430" w:type="dxa"/>
          </w:tcPr>
          <w:p w:rsidR="00827227" w:rsidRPr="00601A28" w:rsidP="002E2AAB" w14:paraId="3D8169F5" w14:textId="77777777">
            <w:pPr>
              <w:widowControl/>
              <w:autoSpaceDE/>
              <w:autoSpaceDN/>
              <w:adjustRightInd/>
              <w:spacing w:before="120"/>
              <w:rPr>
                <w:rFonts w:ascii="Arial" w:hAnsi="Arial" w:cs="Arial"/>
                <w:b/>
                <w:bCs/>
                <w:sz w:val="24"/>
              </w:rPr>
            </w:pPr>
            <w:r w:rsidRPr="00601A28">
              <w:rPr>
                <w:rFonts w:ascii="Arial" w:hAnsi="Arial" w:cs="Arial"/>
                <w:b/>
                <w:bCs/>
                <w:sz w:val="24"/>
              </w:rPr>
              <w:t>Frequency of Collection</w:t>
            </w:r>
          </w:p>
        </w:tc>
        <w:tc>
          <w:tcPr>
            <w:tcW w:w="1979" w:type="dxa"/>
          </w:tcPr>
          <w:p w:rsidR="00827227" w:rsidRPr="00601A28" w:rsidP="002E2AAB" w14:paraId="35162635" w14:textId="4D2C4837">
            <w:pPr>
              <w:widowControl/>
              <w:autoSpaceDE/>
              <w:autoSpaceDN/>
              <w:adjustRightInd/>
              <w:spacing w:before="120"/>
              <w:rPr>
                <w:rFonts w:ascii="Arial" w:hAnsi="Arial" w:cs="Arial"/>
                <w:b/>
                <w:bCs/>
                <w:sz w:val="24"/>
              </w:rPr>
            </w:pPr>
            <w:r w:rsidRPr="00601A28">
              <w:rPr>
                <w:rFonts w:ascii="Arial" w:hAnsi="Arial" w:cs="Arial"/>
                <w:b/>
                <w:bCs/>
                <w:sz w:val="24"/>
              </w:rPr>
              <w:t>Response Requirement</w:t>
            </w:r>
          </w:p>
        </w:tc>
        <w:tc>
          <w:tcPr>
            <w:tcW w:w="2066" w:type="dxa"/>
          </w:tcPr>
          <w:p w:rsidR="00827227" w:rsidRPr="00601A28" w:rsidP="002E2AAB" w14:paraId="28CAB578" w14:textId="250467FD">
            <w:pPr>
              <w:widowControl/>
              <w:autoSpaceDE/>
              <w:autoSpaceDN/>
              <w:adjustRightInd/>
              <w:spacing w:before="120"/>
              <w:rPr>
                <w:rFonts w:ascii="Arial" w:hAnsi="Arial" w:cs="Arial"/>
                <w:b/>
                <w:bCs/>
                <w:sz w:val="24"/>
              </w:rPr>
            </w:pPr>
            <w:r w:rsidRPr="00601A28">
              <w:rPr>
                <w:rFonts w:ascii="Arial" w:hAnsi="Arial" w:cs="Arial"/>
                <w:b/>
                <w:bCs/>
                <w:sz w:val="24"/>
              </w:rPr>
              <w:t>Intended Respondents</w:t>
            </w:r>
          </w:p>
        </w:tc>
      </w:tr>
      <w:tr w14:paraId="05619F98" w14:textId="77777777" w:rsidTr="004D2B19">
        <w:tblPrEx>
          <w:tblW w:w="0" w:type="auto"/>
          <w:tblInd w:w="360" w:type="dxa"/>
          <w:tblLook w:val="04A0"/>
        </w:tblPrEx>
        <w:tc>
          <w:tcPr>
            <w:tcW w:w="2515" w:type="dxa"/>
          </w:tcPr>
          <w:p w:rsidR="00827227" w:rsidRPr="00601A28" w:rsidP="004D2B19" w14:paraId="4205BA04" w14:textId="77777777">
            <w:pPr>
              <w:widowControl/>
              <w:autoSpaceDE/>
              <w:autoSpaceDN/>
              <w:adjustRightInd/>
              <w:spacing w:before="120"/>
              <w:rPr>
                <w:rFonts w:ascii="Arial" w:hAnsi="Arial" w:cs="Arial"/>
                <w:sz w:val="24"/>
              </w:rPr>
            </w:pPr>
            <w:r w:rsidRPr="00601A28">
              <w:rPr>
                <w:rFonts w:ascii="Arial" w:hAnsi="Arial" w:cs="Arial"/>
                <w:sz w:val="24"/>
              </w:rPr>
              <w:t>RPHWTNP Grantee Baseline Survey</w:t>
            </w:r>
          </w:p>
        </w:tc>
        <w:tc>
          <w:tcPr>
            <w:tcW w:w="2430" w:type="dxa"/>
          </w:tcPr>
          <w:p w:rsidR="00827227" w:rsidRPr="00601A28" w:rsidP="004D2B19" w14:paraId="70BDF7CD" w14:textId="4250D662">
            <w:pPr>
              <w:widowControl/>
              <w:autoSpaceDE/>
              <w:autoSpaceDN/>
              <w:adjustRightInd/>
              <w:spacing w:before="120"/>
              <w:rPr>
                <w:rFonts w:ascii="Arial" w:hAnsi="Arial" w:cs="Arial"/>
                <w:sz w:val="24"/>
              </w:rPr>
            </w:pPr>
            <w:r w:rsidRPr="00601A28">
              <w:rPr>
                <w:rFonts w:ascii="Arial" w:hAnsi="Arial" w:cs="Arial"/>
                <w:sz w:val="24"/>
              </w:rPr>
              <w:t xml:space="preserve">One time collection (beginning of </w:t>
            </w:r>
            <w:r w:rsidRPr="00601A28" w:rsidR="00601A28">
              <w:rPr>
                <w:rFonts w:ascii="Arial" w:hAnsi="Arial" w:cs="Arial"/>
                <w:sz w:val="24"/>
              </w:rPr>
              <w:t>data collection period</w:t>
            </w:r>
            <w:r w:rsidRPr="00601A28">
              <w:rPr>
                <w:rFonts w:ascii="Arial" w:hAnsi="Arial" w:cs="Arial"/>
                <w:sz w:val="24"/>
              </w:rPr>
              <w:t xml:space="preserve">) </w:t>
            </w:r>
          </w:p>
        </w:tc>
        <w:tc>
          <w:tcPr>
            <w:tcW w:w="1979" w:type="dxa"/>
          </w:tcPr>
          <w:p w:rsidR="00827227" w:rsidRPr="00601A28" w:rsidP="004D2B19" w14:paraId="6AA7DA16" w14:textId="3D6DDDB6">
            <w:pPr>
              <w:widowControl/>
              <w:autoSpaceDE/>
              <w:autoSpaceDN/>
              <w:adjustRightInd/>
              <w:spacing w:before="120"/>
              <w:rPr>
                <w:rFonts w:ascii="Arial" w:hAnsi="Arial" w:cs="Arial"/>
                <w:sz w:val="24"/>
              </w:rPr>
            </w:pPr>
            <w:r w:rsidRPr="00601A28">
              <w:rPr>
                <w:rFonts w:ascii="Arial" w:hAnsi="Arial" w:cs="Arial"/>
                <w:sz w:val="24"/>
              </w:rPr>
              <w:t>Required to obtain/retain a benefit (funding award)</w:t>
            </w:r>
          </w:p>
        </w:tc>
        <w:tc>
          <w:tcPr>
            <w:tcW w:w="2066" w:type="dxa"/>
          </w:tcPr>
          <w:p w:rsidR="00827227" w:rsidRPr="00601A28" w:rsidP="004D2B19" w14:paraId="42D87732" w14:textId="2DC49C2B">
            <w:pPr>
              <w:widowControl/>
              <w:autoSpaceDE/>
              <w:autoSpaceDN/>
              <w:adjustRightInd/>
              <w:spacing w:before="120"/>
              <w:rPr>
                <w:rFonts w:ascii="Arial" w:hAnsi="Arial" w:cs="Arial"/>
                <w:sz w:val="24"/>
              </w:rPr>
            </w:pPr>
            <w:r w:rsidRPr="00601A28">
              <w:rPr>
                <w:rFonts w:ascii="Arial" w:hAnsi="Arial" w:cs="Arial"/>
                <w:sz w:val="24"/>
              </w:rPr>
              <w:t>Program Grantee</w:t>
            </w:r>
          </w:p>
        </w:tc>
      </w:tr>
      <w:tr w14:paraId="19500F82" w14:textId="77777777" w:rsidTr="004D2B19">
        <w:tblPrEx>
          <w:tblW w:w="0" w:type="auto"/>
          <w:tblInd w:w="360" w:type="dxa"/>
          <w:tblLook w:val="04A0"/>
        </w:tblPrEx>
        <w:tc>
          <w:tcPr>
            <w:tcW w:w="2515" w:type="dxa"/>
          </w:tcPr>
          <w:p w:rsidR="00827227" w:rsidRPr="00601A28" w:rsidP="004D2B19" w14:paraId="0D344950" w14:textId="77777777">
            <w:pPr>
              <w:widowControl/>
              <w:autoSpaceDE/>
              <w:autoSpaceDN/>
              <w:adjustRightInd/>
              <w:spacing w:before="120"/>
              <w:rPr>
                <w:rFonts w:ascii="Arial" w:hAnsi="Arial" w:cs="Arial"/>
                <w:sz w:val="24"/>
              </w:rPr>
            </w:pPr>
            <w:r w:rsidRPr="00601A28">
              <w:rPr>
                <w:rFonts w:ascii="Arial" w:hAnsi="Arial" w:cs="Arial"/>
                <w:sz w:val="24"/>
              </w:rPr>
              <w:t>RPHWTNP Grantee Follow-up Survey</w:t>
            </w:r>
          </w:p>
        </w:tc>
        <w:tc>
          <w:tcPr>
            <w:tcW w:w="2430" w:type="dxa"/>
          </w:tcPr>
          <w:p w:rsidR="00827227" w:rsidRPr="00601A28" w:rsidP="004D2B19" w14:paraId="29ED334B" w14:textId="77777777">
            <w:pPr>
              <w:widowControl/>
              <w:autoSpaceDE/>
              <w:autoSpaceDN/>
              <w:adjustRightInd/>
              <w:spacing w:before="120"/>
              <w:rPr>
                <w:rFonts w:ascii="Arial" w:hAnsi="Arial" w:cs="Arial"/>
                <w:sz w:val="24"/>
              </w:rPr>
            </w:pPr>
            <w:r w:rsidRPr="00601A28">
              <w:rPr>
                <w:rFonts w:ascii="Arial" w:hAnsi="Arial" w:cs="Arial"/>
                <w:sz w:val="24"/>
              </w:rPr>
              <w:t xml:space="preserve">Biannually until end of award period </w:t>
            </w:r>
          </w:p>
        </w:tc>
        <w:tc>
          <w:tcPr>
            <w:tcW w:w="1979" w:type="dxa"/>
          </w:tcPr>
          <w:p w:rsidR="00827227" w:rsidRPr="00601A28" w:rsidP="004D2B19" w14:paraId="289FD162" w14:textId="249FB526">
            <w:pPr>
              <w:widowControl/>
              <w:autoSpaceDE/>
              <w:autoSpaceDN/>
              <w:adjustRightInd/>
              <w:spacing w:before="120"/>
              <w:rPr>
                <w:rFonts w:ascii="Arial" w:hAnsi="Arial" w:cs="Arial"/>
                <w:sz w:val="24"/>
              </w:rPr>
            </w:pPr>
            <w:r w:rsidRPr="00601A28">
              <w:rPr>
                <w:rFonts w:ascii="Arial" w:hAnsi="Arial" w:cs="Arial"/>
                <w:sz w:val="24"/>
              </w:rPr>
              <w:t>Required to obtain/retain a benefit (funding award)</w:t>
            </w:r>
          </w:p>
        </w:tc>
        <w:tc>
          <w:tcPr>
            <w:tcW w:w="2066" w:type="dxa"/>
          </w:tcPr>
          <w:p w:rsidR="00827227" w:rsidRPr="00601A28" w:rsidP="004D2B19" w14:paraId="0BD584B0" w14:textId="44666E3C">
            <w:pPr>
              <w:widowControl/>
              <w:autoSpaceDE/>
              <w:autoSpaceDN/>
              <w:adjustRightInd/>
              <w:spacing w:before="120"/>
              <w:rPr>
                <w:rFonts w:ascii="Arial" w:hAnsi="Arial" w:cs="Arial"/>
                <w:sz w:val="24"/>
              </w:rPr>
            </w:pPr>
            <w:r w:rsidRPr="00601A28">
              <w:rPr>
                <w:rFonts w:ascii="Arial" w:hAnsi="Arial" w:cs="Arial"/>
                <w:sz w:val="24"/>
              </w:rPr>
              <w:t>Program Grantee</w:t>
            </w:r>
          </w:p>
        </w:tc>
      </w:tr>
      <w:tr w14:paraId="5BC0DE16" w14:textId="77777777" w:rsidTr="004D2B19">
        <w:tblPrEx>
          <w:tblW w:w="0" w:type="auto"/>
          <w:tblInd w:w="360" w:type="dxa"/>
          <w:tblLook w:val="04A0"/>
        </w:tblPrEx>
        <w:tc>
          <w:tcPr>
            <w:tcW w:w="2515" w:type="dxa"/>
          </w:tcPr>
          <w:p w:rsidR="00827227" w:rsidRPr="00601A28" w:rsidP="004D2B19" w14:paraId="2F6FB137" w14:textId="77777777">
            <w:pPr>
              <w:widowControl/>
              <w:autoSpaceDE/>
              <w:autoSpaceDN/>
              <w:adjustRightInd/>
              <w:spacing w:before="120"/>
              <w:rPr>
                <w:rFonts w:ascii="Arial" w:hAnsi="Arial" w:cs="Arial"/>
                <w:sz w:val="24"/>
              </w:rPr>
            </w:pPr>
            <w:r w:rsidRPr="00601A28">
              <w:rPr>
                <w:rFonts w:ascii="Arial" w:hAnsi="Arial" w:cs="Arial"/>
                <w:sz w:val="24"/>
              </w:rPr>
              <w:t>RPHWTNP Grantee Exit Survey</w:t>
            </w:r>
          </w:p>
        </w:tc>
        <w:tc>
          <w:tcPr>
            <w:tcW w:w="2430" w:type="dxa"/>
          </w:tcPr>
          <w:p w:rsidR="00827227" w:rsidRPr="00601A28" w:rsidP="004D2B19" w14:paraId="6AEE4D4A" w14:textId="77777777">
            <w:pPr>
              <w:widowControl/>
              <w:autoSpaceDE/>
              <w:autoSpaceDN/>
              <w:adjustRightInd/>
              <w:spacing w:before="120"/>
              <w:rPr>
                <w:rFonts w:ascii="Arial" w:hAnsi="Arial" w:cs="Arial"/>
                <w:sz w:val="24"/>
              </w:rPr>
            </w:pPr>
            <w:r w:rsidRPr="00601A28">
              <w:rPr>
                <w:rFonts w:ascii="Arial" w:hAnsi="Arial" w:cs="Arial"/>
                <w:sz w:val="24"/>
              </w:rPr>
              <w:t>One time collection (end of award period)</w:t>
            </w:r>
          </w:p>
        </w:tc>
        <w:tc>
          <w:tcPr>
            <w:tcW w:w="1979" w:type="dxa"/>
          </w:tcPr>
          <w:p w:rsidR="00827227" w:rsidRPr="00601A28" w:rsidP="004D2B19" w14:paraId="5B7C0763" w14:textId="1DF53113">
            <w:pPr>
              <w:widowControl/>
              <w:autoSpaceDE/>
              <w:autoSpaceDN/>
              <w:adjustRightInd/>
              <w:spacing w:before="120"/>
              <w:rPr>
                <w:rFonts w:ascii="Arial" w:hAnsi="Arial" w:cs="Arial"/>
                <w:sz w:val="24"/>
              </w:rPr>
            </w:pPr>
            <w:r w:rsidRPr="00601A28">
              <w:rPr>
                <w:rFonts w:ascii="Arial" w:hAnsi="Arial" w:cs="Arial"/>
                <w:sz w:val="24"/>
              </w:rPr>
              <w:t>Required to obtain/retain a benefit (funding award)</w:t>
            </w:r>
          </w:p>
        </w:tc>
        <w:tc>
          <w:tcPr>
            <w:tcW w:w="2066" w:type="dxa"/>
          </w:tcPr>
          <w:p w:rsidR="00827227" w:rsidRPr="00601A28" w:rsidP="004D2B19" w14:paraId="53180692" w14:textId="1630716C">
            <w:pPr>
              <w:widowControl/>
              <w:autoSpaceDE/>
              <w:autoSpaceDN/>
              <w:adjustRightInd/>
              <w:spacing w:before="120"/>
              <w:rPr>
                <w:rFonts w:ascii="Arial" w:hAnsi="Arial" w:cs="Arial"/>
                <w:sz w:val="24"/>
              </w:rPr>
            </w:pPr>
            <w:r w:rsidRPr="00601A28">
              <w:rPr>
                <w:rFonts w:ascii="Arial" w:hAnsi="Arial" w:cs="Arial"/>
                <w:sz w:val="24"/>
              </w:rPr>
              <w:t>Program Grantee</w:t>
            </w:r>
          </w:p>
        </w:tc>
      </w:tr>
      <w:tr w14:paraId="10ABD042" w14:textId="77777777" w:rsidTr="004D2B19">
        <w:tblPrEx>
          <w:tblW w:w="0" w:type="auto"/>
          <w:tblInd w:w="360" w:type="dxa"/>
          <w:tblLook w:val="04A0"/>
        </w:tblPrEx>
        <w:tc>
          <w:tcPr>
            <w:tcW w:w="2515" w:type="dxa"/>
          </w:tcPr>
          <w:p w:rsidR="00827227" w:rsidRPr="00601A28" w:rsidP="004D2B19" w14:paraId="1114E409" w14:textId="77777777">
            <w:pPr>
              <w:widowControl/>
              <w:autoSpaceDE/>
              <w:autoSpaceDN/>
              <w:adjustRightInd/>
              <w:spacing w:before="120"/>
              <w:rPr>
                <w:rFonts w:ascii="Arial" w:hAnsi="Arial" w:cs="Arial"/>
                <w:sz w:val="24"/>
              </w:rPr>
            </w:pPr>
            <w:r w:rsidRPr="00601A28">
              <w:rPr>
                <w:rFonts w:ascii="Arial" w:hAnsi="Arial" w:cs="Arial"/>
                <w:sz w:val="24"/>
              </w:rPr>
              <w:t>RPHWTNP Trainee Survey</w:t>
            </w:r>
          </w:p>
        </w:tc>
        <w:tc>
          <w:tcPr>
            <w:tcW w:w="2430" w:type="dxa"/>
          </w:tcPr>
          <w:p w:rsidR="00827227" w:rsidRPr="00601A28" w:rsidP="004D2B19" w14:paraId="697CF247" w14:textId="77777777">
            <w:pPr>
              <w:widowControl/>
              <w:autoSpaceDE/>
              <w:autoSpaceDN/>
              <w:adjustRightInd/>
              <w:spacing w:before="120"/>
              <w:rPr>
                <w:rFonts w:ascii="Arial" w:hAnsi="Arial" w:cs="Arial"/>
                <w:sz w:val="24"/>
              </w:rPr>
            </w:pPr>
            <w:r w:rsidRPr="00601A28">
              <w:rPr>
                <w:rFonts w:ascii="Arial" w:hAnsi="Arial" w:cs="Arial"/>
                <w:sz w:val="24"/>
              </w:rPr>
              <w:t>Once per training</w:t>
            </w:r>
          </w:p>
        </w:tc>
        <w:tc>
          <w:tcPr>
            <w:tcW w:w="1979" w:type="dxa"/>
          </w:tcPr>
          <w:p w:rsidR="00827227" w:rsidRPr="00601A28" w:rsidP="004D2B19" w14:paraId="2FD1D639" w14:textId="6241D506">
            <w:pPr>
              <w:widowControl/>
              <w:autoSpaceDE/>
              <w:autoSpaceDN/>
              <w:adjustRightInd/>
              <w:spacing w:before="120"/>
              <w:rPr>
                <w:rFonts w:ascii="Arial" w:hAnsi="Arial" w:cs="Arial"/>
                <w:sz w:val="24"/>
              </w:rPr>
            </w:pPr>
            <w:r w:rsidRPr="00601A28">
              <w:rPr>
                <w:rFonts w:ascii="Arial" w:hAnsi="Arial" w:cs="Arial"/>
                <w:sz w:val="24"/>
              </w:rPr>
              <w:t>Voluntary</w:t>
            </w:r>
          </w:p>
        </w:tc>
        <w:tc>
          <w:tcPr>
            <w:tcW w:w="2066" w:type="dxa"/>
          </w:tcPr>
          <w:p w:rsidR="00827227" w:rsidRPr="00601A28" w:rsidP="004D2B19" w14:paraId="796772CB" w14:textId="403441EC">
            <w:pPr>
              <w:widowControl/>
              <w:autoSpaceDE/>
              <w:autoSpaceDN/>
              <w:adjustRightInd/>
              <w:spacing w:before="120"/>
              <w:rPr>
                <w:rFonts w:ascii="Arial" w:hAnsi="Arial" w:cs="Arial"/>
                <w:sz w:val="24"/>
              </w:rPr>
            </w:pPr>
            <w:r w:rsidRPr="00601A28">
              <w:rPr>
                <w:rFonts w:ascii="Arial" w:hAnsi="Arial" w:cs="Arial"/>
                <w:sz w:val="24"/>
              </w:rPr>
              <w:t>Program Trainees</w:t>
            </w:r>
          </w:p>
        </w:tc>
      </w:tr>
    </w:tbl>
    <w:p w:rsidR="00601A28" w:rsidP="004D2B19" w14:paraId="6C986485" w14:textId="77777777">
      <w:pPr>
        <w:spacing w:before="120"/>
        <w:ind w:left="360"/>
        <w:rPr>
          <w:rFonts w:ascii="Arial" w:hAnsi="Arial" w:cs="Arial"/>
          <w:color w:val="000000"/>
          <w:sz w:val="24"/>
        </w:rPr>
      </w:pPr>
    </w:p>
    <w:p w:rsidR="00F65BE4" w:rsidRPr="00601A28" w:rsidP="004D2B19" w14:paraId="537942E7" w14:textId="687F0965">
      <w:pPr>
        <w:spacing w:before="120"/>
        <w:ind w:left="360"/>
        <w:rPr>
          <w:rFonts w:ascii="Arial" w:hAnsi="Arial" w:cs="Arial"/>
          <w:color w:val="000000"/>
          <w:sz w:val="24"/>
        </w:rPr>
      </w:pPr>
      <w:r w:rsidRPr="00601A28">
        <w:rPr>
          <w:rFonts w:ascii="Arial" w:hAnsi="Arial" w:cs="Arial"/>
          <w:color w:val="000000"/>
          <w:sz w:val="24"/>
        </w:rPr>
        <w:t>The following statues and regulations authorize this program and information collection:</w:t>
      </w:r>
    </w:p>
    <w:p w:rsidR="004D2B19" w:rsidRPr="00601A28" w:rsidP="004D2B19" w14:paraId="1F198FB1" w14:textId="77777777">
      <w:pPr>
        <w:spacing w:before="120"/>
        <w:ind w:left="360"/>
        <w:rPr>
          <w:rFonts w:ascii="Arial" w:hAnsi="Arial" w:cs="Arial"/>
          <w:color w:val="000000"/>
          <w:sz w:val="24"/>
        </w:rPr>
      </w:pPr>
    </w:p>
    <w:p w:rsidR="00A65AAC" w:rsidRPr="00601A28" w:rsidP="00A65AAC" w14:paraId="7D0AAEA7" w14:textId="77777777">
      <w:pPr>
        <w:pStyle w:val="ListParagraph"/>
        <w:ind w:left="360"/>
        <w:rPr>
          <w:rFonts w:ascii="Arial" w:hAnsi="Arial" w:cs="Arial"/>
          <w:sz w:val="24"/>
          <w:u w:val="single"/>
        </w:rPr>
      </w:pPr>
      <w:r w:rsidRPr="00601A28">
        <w:rPr>
          <w:rFonts w:ascii="Arial" w:hAnsi="Arial" w:cs="Arial"/>
          <w:sz w:val="24"/>
          <w:u w:val="single"/>
        </w:rPr>
        <w:t>American Rescue Plan Act of 2021 (ARP):</w:t>
      </w:r>
    </w:p>
    <w:p w:rsidR="00247CB6" w:rsidRPr="00601A28" w:rsidP="00A65AAC" w14:paraId="62EFEA30" w14:textId="77777777">
      <w:pPr>
        <w:pStyle w:val="ListParagraph"/>
        <w:rPr>
          <w:rFonts w:ascii="Arial" w:hAnsi="Arial" w:cs="Arial"/>
          <w:sz w:val="24"/>
        </w:rPr>
      </w:pPr>
      <w:r w:rsidRPr="00601A28">
        <w:rPr>
          <w:rFonts w:ascii="Arial" w:hAnsi="Arial" w:cs="Arial"/>
          <w:sz w:val="24"/>
        </w:rPr>
        <w:t xml:space="preserve">Under Subtitle F – Public Health Workforce, Section 2501 of Public Law 117-2 (American Rescue Plan Act of 2021) provides funding for “HHS to award grants and take other actions to expand and sustain the public health workforce, including to respond to COVID-19.” </w:t>
      </w:r>
    </w:p>
    <w:p w:rsidR="00247CB6" w:rsidRPr="00601A28" w:rsidP="00A65AAC" w14:paraId="50A63D01" w14:textId="77777777">
      <w:pPr>
        <w:pStyle w:val="ListParagraph"/>
        <w:rPr>
          <w:rFonts w:ascii="Arial" w:hAnsi="Arial" w:cs="Arial"/>
          <w:sz w:val="24"/>
        </w:rPr>
      </w:pPr>
    </w:p>
    <w:p w:rsidR="00A65AAC" w:rsidRPr="00601A28" w:rsidP="00A65AAC" w14:paraId="44F4EBDA" w14:textId="77777777">
      <w:pPr>
        <w:pStyle w:val="ListParagraph"/>
        <w:ind w:left="360"/>
        <w:rPr>
          <w:rFonts w:ascii="Arial" w:hAnsi="Arial" w:cs="Arial"/>
          <w:sz w:val="24"/>
          <w:u w:val="single"/>
        </w:rPr>
      </w:pPr>
      <w:r w:rsidRPr="00601A28">
        <w:rPr>
          <w:rFonts w:ascii="Arial" w:hAnsi="Arial" w:cs="Arial"/>
          <w:sz w:val="24"/>
          <w:u w:val="single"/>
        </w:rPr>
        <w:t>Foundations for Evidence-Based Policymaking Act of 2018 (Evidence Act):</w:t>
      </w:r>
    </w:p>
    <w:p w:rsidR="00A65AAC" w:rsidRPr="00601A28" w:rsidP="00A65AAC" w14:paraId="0308E756" w14:textId="77777777">
      <w:pPr>
        <w:pStyle w:val="ListParagraph"/>
        <w:rPr>
          <w:rFonts w:ascii="Arial" w:hAnsi="Arial" w:cs="Arial"/>
          <w:sz w:val="24"/>
        </w:rPr>
      </w:pPr>
      <w:r w:rsidRPr="00601A28">
        <w:rPr>
          <w:rFonts w:ascii="Arial" w:hAnsi="Arial" w:cs="Arial"/>
          <w:sz w:val="24"/>
        </w:rPr>
        <w:t xml:space="preserve">Under Title I – Federal Evidence Building Activities, Section 101 Public Law 115-435 “requires agencies to submit annually to the Office of Management and Budget (OMB) and Congress a systematic plan for identifying and addressing policy questions. The plan must include, among other </w:t>
      </w:r>
      <w:r w:rsidRPr="00601A28">
        <w:rPr>
          <w:rFonts w:ascii="Arial" w:hAnsi="Arial" w:cs="Arial"/>
          <w:sz w:val="24"/>
        </w:rPr>
        <w:t>things</w:t>
      </w:r>
    </w:p>
    <w:p w:rsidR="00A65AAC" w:rsidRPr="00601A28" w:rsidP="00A65AAC" w14:paraId="079F7941" w14:textId="77777777">
      <w:pPr>
        <w:pStyle w:val="ListParagraph"/>
        <w:widowControl/>
        <w:numPr>
          <w:ilvl w:val="0"/>
          <w:numId w:val="44"/>
        </w:numPr>
        <w:autoSpaceDE/>
        <w:autoSpaceDN/>
        <w:adjustRightInd/>
        <w:spacing w:after="200" w:line="276" w:lineRule="auto"/>
        <w:contextualSpacing/>
        <w:rPr>
          <w:rFonts w:ascii="Arial" w:hAnsi="Arial" w:cs="Arial"/>
          <w:sz w:val="24"/>
        </w:rPr>
      </w:pPr>
      <w:r w:rsidRPr="00601A28">
        <w:rPr>
          <w:rFonts w:ascii="Arial" w:hAnsi="Arial" w:cs="Arial"/>
          <w:sz w:val="24"/>
        </w:rPr>
        <w:t xml:space="preserve">questions for developing evidence to support </w:t>
      </w:r>
      <w:r w:rsidRPr="00601A28">
        <w:rPr>
          <w:rFonts w:ascii="Arial" w:hAnsi="Arial" w:cs="Arial"/>
          <w:sz w:val="24"/>
        </w:rPr>
        <w:t>policymaking;</w:t>
      </w:r>
    </w:p>
    <w:p w:rsidR="00A65AAC" w:rsidRPr="00601A28" w:rsidP="00A65AAC" w14:paraId="0BFB7023" w14:textId="77777777">
      <w:pPr>
        <w:pStyle w:val="ListParagraph"/>
        <w:widowControl/>
        <w:numPr>
          <w:ilvl w:val="0"/>
          <w:numId w:val="44"/>
        </w:numPr>
        <w:autoSpaceDE/>
        <w:autoSpaceDN/>
        <w:adjustRightInd/>
        <w:spacing w:after="200" w:line="276" w:lineRule="auto"/>
        <w:contextualSpacing/>
        <w:rPr>
          <w:rFonts w:ascii="Arial" w:hAnsi="Arial" w:cs="Arial"/>
          <w:sz w:val="24"/>
        </w:rPr>
      </w:pPr>
      <w:r w:rsidRPr="00601A28">
        <w:rPr>
          <w:rFonts w:ascii="Arial" w:hAnsi="Arial" w:cs="Arial"/>
          <w:sz w:val="24"/>
        </w:rPr>
        <w:t xml:space="preserve">data the agency intends to collect, use, or acquire to facilitate the use of evidence in </w:t>
      </w:r>
      <w:r w:rsidRPr="00601A28">
        <w:rPr>
          <w:rFonts w:ascii="Arial" w:hAnsi="Arial" w:cs="Arial"/>
          <w:sz w:val="24"/>
        </w:rPr>
        <w:t>policymaking;</w:t>
      </w:r>
    </w:p>
    <w:p w:rsidR="00A65AAC" w:rsidRPr="00601A28" w:rsidP="00A65AAC" w14:paraId="480997B1" w14:textId="77777777">
      <w:pPr>
        <w:pStyle w:val="ListParagraph"/>
        <w:widowControl/>
        <w:numPr>
          <w:ilvl w:val="0"/>
          <w:numId w:val="44"/>
        </w:numPr>
        <w:autoSpaceDE/>
        <w:autoSpaceDN/>
        <w:adjustRightInd/>
        <w:spacing w:after="200" w:line="276" w:lineRule="auto"/>
        <w:contextualSpacing/>
        <w:rPr>
          <w:rFonts w:ascii="Arial" w:hAnsi="Arial" w:cs="Arial"/>
          <w:sz w:val="24"/>
        </w:rPr>
      </w:pPr>
      <w:r w:rsidRPr="00601A28">
        <w:rPr>
          <w:rFonts w:ascii="Arial" w:hAnsi="Arial" w:cs="Arial"/>
          <w:sz w:val="24"/>
        </w:rPr>
        <w:t>methods and analytical approaches that may be used to develop evidence to support policymaking; and</w:t>
      </w:r>
    </w:p>
    <w:p w:rsidR="00A65AAC" w:rsidRPr="00601A28" w:rsidP="00A65AAC" w14:paraId="1D675C6E" w14:textId="5BD70FC1">
      <w:pPr>
        <w:pStyle w:val="ListParagraph"/>
        <w:widowControl/>
        <w:numPr>
          <w:ilvl w:val="0"/>
          <w:numId w:val="44"/>
        </w:numPr>
        <w:autoSpaceDE/>
        <w:autoSpaceDN/>
        <w:adjustRightInd/>
        <w:spacing w:after="200" w:line="276" w:lineRule="auto"/>
        <w:contextualSpacing/>
        <w:rPr>
          <w:rFonts w:ascii="Arial" w:hAnsi="Arial" w:cs="Arial"/>
          <w:sz w:val="24"/>
        </w:rPr>
      </w:pPr>
      <w:r w:rsidRPr="00601A28">
        <w:rPr>
          <w:rFonts w:ascii="Arial" w:hAnsi="Arial" w:cs="Arial"/>
          <w:sz w:val="24"/>
        </w:rPr>
        <w:t>challenges to developing evidence to support policymaking, including any statutory or other restrictions to accessing relevant data.”</w:t>
      </w:r>
    </w:p>
    <w:p w:rsidR="00F74D20" w:rsidP="00A65AAC" w14:paraId="0224B55C" w14:textId="77777777">
      <w:pPr>
        <w:pStyle w:val="ListParagraph"/>
        <w:ind w:left="360"/>
        <w:rPr>
          <w:rFonts w:ascii="Arial" w:hAnsi="Arial" w:cs="Arial"/>
          <w:sz w:val="24"/>
          <w:u w:val="single"/>
        </w:rPr>
      </w:pPr>
    </w:p>
    <w:p w:rsidR="00A65AAC" w:rsidRPr="00601A28" w:rsidP="00A65AAC" w14:paraId="2151A421" w14:textId="5BB9CE1A">
      <w:pPr>
        <w:pStyle w:val="ListParagraph"/>
        <w:ind w:left="360"/>
        <w:rPr>
          <w:rFonts w:ascii="Arial" w:hAnsi="Arial" w:cs="Arial"/>
          <w:sz w:val="24"/>
          <w:u w:val="single"/>
        </w:rPr>
      </w:pPr>
      <w:r w:rsidRPr="00601A28">
        <w:rPr>
          <w:rFonts w:ascii="Arial" w:hAnsi="Arial" w:cs="Arial"/>
          <w:sz w:val="24"/>
          <w:u w:val="single"/>
        </w:rPr>
        <w:t>Public Health Service Act (42 U.S.C. §§ 201-291n)</w:t>
      </w:r>
    </w:p>
    <w:p w:rsidR="00A65AAC" w:rsidRPr="00601A28" w:rsidP="00A65AAC" w14:paraId="54125A5B" w14:textId="77777777">
      <w:pPr>
        <w:pStyle w:val="ListParagraph"/>
        <w:rPr>
          <w:rFonts w:ascii="Arial" w:hAnsi="Arial" w:cs="Arial"/>
          <w:b/>
          <w:bCs/>
          <w:sz w:val="24"/>
        </w:rPr>
      </w:pPr>
      <w:r w:rsidRPr="00601A28">
        <w:rPr>
          <w:rFonts w:ascii="Arial" w:hAnsi="Arial" w:cs="Arial"/>
          <w:b/>
          <w:bCs/>
          <w:sz w:val="24"/>
        </w:rPr>
        <w:t xml:space="preserve">42 U.S.C. § 254c(a) </w:t>
      </w:r>
    </w:p>
    <w:p w:rsidR="00A65AAC" w:rsidRPr="00601A28" w:rsidP="00A65AAC" w14:paraId="5F214320" w14:textId="77777777">
      <w:pPr>
        <w:pStyle w:val="ListParagraph"/>
        <w:rPr>
          <w:rFonts w:ascii="Arial" w:hAnsi="Arial" w:cs="Arial"/>
          <w:sz w:val="24"/>
        </w:rPr>
      </w:pPr>
      <w:r w:rsidRPr="00601A28">
        <w:rPr>
          <w:rFonts w:ascii="Arial" w:hAnsi="Arial" w:cs="Arial"/>
          <w:sz w:val="24"/>
        </w:rPr>
        <w:t>Under 42 U.S.C. § 254c(a), notes that the purpose of “this section is to provide grants for expanded delivery of health care services in rural areas, for the planning and implementation of integrated health care networks in rural areas, and for the planning and implementation of small health care provider quality improvement activities.”</w:t>
      </w:r>
    </w:p>
    <w:p w:rsidR="00A65AAC" w:rsidRPr="00601A28" w:rsidP="00A65AAC" w14:paraId="1A191C50" w14:textId="77777777">
      <w:pPr>
        <w:pStyle w:val="ListParagraph"/>
        <w:rPr>
          <w:rFonts w:ascii="Arial" w:hAnsi="Arial" w:cs="Arial"/>
          <w:b/>
          <w:bCs/>
          <w:sz w:val="24"/>
        </w:rPr>
      </w:pPr>
    </w:p>
    <w:p w:rsidR="00A65AAC" w:rsidRPr="00601A28" w:rsidP="00A65AAC" w14:paraId="505FDBF0" w14:textId="77777777">
      <w:pPr>
        <w:pStyle w:val="ListParagraph"/>
        <w:rPr>
          <w:rFonts w:ascii="Arial" w:hAnsi="Arial" w:cs="Arial"/>
          <w:b/>
          <w:bCs/>
          <w:sz w:val="24"/>
        </w:rPr>
      </w:pPr>
      <w:r w:rsidRPr="00601A28">
        <w:rPr>
          <w:rFonts w:ascii="Arial" w:hAnsi="Arial" w:cs="Arial"/>
          <w:b/>
          <w:bCs/>
          <w:sz w:val="24"/>
        </w:rPr>
        <w:t>42 U.S.C. § 254c(f)</w:t>
      </w:r>
    </w:p>
    <w:p w:rsidR="00A65AAC" w:rsidRPr="00601A28" w:rsidP="009A65B2" w14:paraId="79561E35" w14:textId="6A0B685D">
      <w:pPr>
        <w:pStyle w:val="ListParagraph"/>
        <w:rPr>
          <w:rFonts w:ascii="Arial" w:hAnsi="Arial" w:cs="Arial"/>
          <w:sz w:val="24"/>
        </w:rPr>
      </w:pPr>
      <w:r w:rsidRPr="00601A28">
        <w:rPr>
          <w:rFonts w:ascii="Arial" w:hAnsi="Arial" w:cs="Arial"/>
          <w:sz w:val="24"/>
        </w:rPr>
        <w:t xml:space="preserve">Under 42 U.S.C. § 254c(f), direction is given to the Federal Office of Rural Health Policy (FORHP) to support awards for eligible entities to promote, through </w:t>
      </w:r>
      <w:r w:rsidRPr="00601A28">
        <w:rPr>
          <w:rFonts w:ascii="Arial" w:hAnsi="Arial" w:cs="Arial"/>
          <w:sz w:val="24"/>
        </w:rPr>
        <w:t>planning and implementation, the development of integrated health care networks that have combined the functions of the entities participating in the networks in order to (i) achieve efficiencies; (ii) expand access to, coordinate, and improve the quality of essential health care services; and (iii) strengthen the rural health care system as a whole.</w:t>
      </w:r>
    </w:p>
    <w:p w:rsidR="00CB6D38" w:rsidRPr="00601A28" w:rsidP="009A65B2" w14:paraId="52AFA687" w14:textId="379474B7">
      <w:pPr>
        <w:pStyle w:val="ListParagraph"/>
        <w:rPr>
          <w:rFonts w:ascii="Arial" w:hAnsi="Arial" w:cs="Arial"/>
          <w:sz w:val="24"/>
        </w:rPr>
      </w:pPr>
    </w:p>
    <w:p w:rsidR="009B3794" w:rsidRPr="00C45431" w:rsidP="00CA3DA6" w14:paraId="22E2A2FB"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C26D04" w:rsidRPr="00601A28" w:rsidP="008E3BAF" w14:paraId="26703572" w14:textId="788F35F5">
      <w:pPr>
        <w:pStyle w:val="ListParagraph"/>
        <w:widowControl/>
        <w:numPr>
          <w:ilvl w:val="0"/>
          <w:numId w:val="15"/>
        </w:numPr>
        <w:tabs>
          <w:tab w:val="num" w:pos="1440"/>
          <w:tab w:val="clear" w:pos="1800"/>
        </w:tabs>
        <w:autoSpaceDE/>
        <w:autoSpaceDN/>
        <w:adjustRightInd/>
        <w:spacing w:before="120"/>
        <w:ind w:left="360"/>
        <w:rPr>
          <w:rFonts w:ascii="Arial" w:hAnsi="Arial" w:cs="Arial"/>
          <w:bCs/>
          <w:color w:val="000000"/>
          <w:sz w:val="24"/>
        </w:rPr>
      </w:pPr>
      <w:r w:rsidRPr="00601A28">
        <w:rPr>
          <w:rFonts w:ascii="Arial" w:hAnsi="Arial" w:cs="Arial"/>
          <w:bCs/>
          <w:color w:val="000000"/>
          <w:sz w:val="24"/>
        </w:rPr>
        <w:t>Per OMB memo M-21-20</w:t>
      </w:r>
      <w:r w:rsidRPr="00601A28" w:rsidR="00247CB6">
        <w:rPr>
          <w:rFonts w:ascii="Arial" w:hAnsi="Arial" w:cs="Arial"/>
          <w:bCs/>
          <w:color w:val="000000"/>
          <w:sz w:val="24"/>
        </w:rPr>
        <w:t xml:space="preserve"> (Attachment </w:t>
      </w:r>
      <w:r w:rsidR="00F74D20">
        <w:rPr>
          <w:rFonts w:ascii="Arial" w:hAnsi="Arial" w:cs="Arial"/>
          <w:bCs/>
          <w:color w:val="000000"/>
          <w:sz w:val="24"/>
        </w:rPr>
        <w:t>6</w:t>
      </w:r>
      <w:r w:rsidRPr="00601A28" w:rsidR="00247CB6">
        <w:rPr>
          <w:rFonts w:ascii="Arial" w:hAnsi="Arial" w:cs="Arial"/>
          <w:bCs/>
          <w:color w:val="000000"/>
          <w:sz w:val="24"/>
        </w:rPr>
        <w:t>)</w:t>
      </w:r>
      <w:r w:rsidRPr="00601A28">
        <w:rPr>
          <w:rFonts w:ascii="Arial" w:hAnsi="Arial" w:cs="Arial"/>
          <w:bCs/>
          <w:color w:val="000000"/>
          <w:sz w:val="24"/>
        </w:rPr>
        <w:t xml:space="preserve">, the American Rescue Plan Act (ARP) provides critical resources to respond to the public health crisis the Nation faces resulting from the COVID-19 pandemic. The memo emphasizes the need for a swift </w:t>
      </w:r>
      <w:r w:rsidR="00D73457">
        <w:rPr>
          <w:rFonts w:ascii="Arial" w:hAnsi="Arial" w:cs="Arial"/>
          <w:bCs/>
          <w:color w:val="000000"/>
          <w:sz w:val="24"/>
        </w:rPr>
        <w:t>G</w:t>
      </w:r>
      <w:r w:rsidRPr="00601A28" w:rsidR="00D73457">
        <w:rPr>
          <w:rFonts w:ascii="Arial" w:hAnsi="Arial" w:cs="Arial"/>
          <w:bCs/>
          <w:color w:val="000000"/>
          <w:sz w:val="24"/>
        </w:rPr>
        <w:t>overnment</w:t>
      </w:r>
      <w:r w:rsidRPr="00601A28">
        <w:rPr>
          <w:rFonts w:ascii="Arial" w:hAnsi="Arial" w:cs="Arial"/>
          <w:bCs/>
          <w:color w:val="000000"/>
          <w:sz w:val="24"/>
        </w:rPr>
        <w:t xml:space="preserve">-wide response, to ensure the public’s trust in how the Federal Government implements ARP programs and distributes ARP funding, and to optimize the accountability and transparency of Federal Government spending and achieving results are necessary for effective stewardship of these funds. As a result, </w:t>
      </w:r>
      <w:r w:rsidR="00D73457">
        <w:rPr>
          <w:rFonts w:ascii="Arial" w:hAnsi="Arial" w:cs="Arial"/>
          <w:bCs/>
          <w:color w:val="000000"/>
          <w:sz w:val="24"/>
        </w:rPr>
        <w:t>F</w:t>
      </w:r>
      <w:r w:rsidRPr="00601A28" w:rsidR="00D73457">
        <w:rPr>
          <w:rFonts w:ascii="Arial" w:hAnsi="Arial" w:cs="Arial"/>
          <w:bCs/>
          <w:color w:val="000000"/>
          <w:sz w:val="24"/>
        </w:rPr>
        <w:t xml:space="preserve">ederal </w:t>
      </w:r>
      <w:r w:rsidRPr="00601A28">
        <w:rPr>
          <w:rFonts w:ascii="Arial" w:hAnsi="Arial" w:cs="Arial"/>
          <w:bCs/>
          <w:color w:val="000000"/>
          <w:sz w:val="24"/>
        </w:rPr>
        <w:t xml:space="preserve">awarding agencies must collect recipient performance reports in a manner that enables the Federal Government to articulate the outcomes of Federal financial assistance to the American people, collect performance information that measures progress in achieving program goals and objectives, ensures payment integrity, and demonstrating equity-oriented results – all while minimizing the reporting burden to Federal financial assistance recipients. </w:t>
      </w:r>
    </w:p>
    <w:p w:rsidR="009B3794" w:rsidRPr="00601A28" w:rsidP="00DF2BBE" w14:paraId="22E2A2FF" w14:textId="28922757">
      <w:pPr>
        <w:pStyle w:val="ListParagraph"/>
        <w:widowControl/>
        <w:numPr>
          <w:ilvl w:val="0"/>
          <w:numId w:val="15"/>
        </w:numPr>
        <w:tabs>
          <w:tab w:val="num" w:pos="1440"/>
          <w:tab w:val="clear" w:pos="1800"/>
        </w:tabs>
        <w:autoSpaceDE/>
        <w:autoSpaceDN/>
        <w:adjustRightInd/>
        <w:spacing w:before="120"/>
        <w:ind w:left="360"/>
        <w:rPr>
          <w:rFonts w:ascii="Arial" w:hAnsi="Arial" w:cs="Arial"/>
          <w:bCs/>
          <w:color w:val="000000"/>
          <w:sz w:val="24"/>
        </w:rPr>
      </w:pPr>
      <w:r w:rsidRPr="00601A28">
        <w:rPr>
          <w:rFonts w:ascii="Arial" w:hAnsi="Arial" w:cs="Arial"/>
          <w:bCs/>
          <w:color w:val="000000"/>
          <w:sz w:val="24"/>
        </w:rPr>
        <w:t xml:space="preserve">There are several consequences of the Federal Government not collecting data for the RPHWTN program as described herein. These include: (1) the inability to monitor grant activities </w:t>
      </w:r>
      <w:r w:rsidRPr="00601A28" w:rsidR="00C26D04">
        <w:rPr>
          <w:rFonts w:ascii="Arial" w:hAnsi="Arial" w:cs="Arial"/>
          <w:bCs/>
          <w:color w:val="000000"/>
          <w:sz w:val="24"/>
        </w:rPr>
        <w:t>resulting in</w:t>
      </w:r>
      <w:r w:rsidRPr="00601A28">
        <w:rPr>
          <w:rFonts w:ascii="Arial" w:hAnsi="Arial" w:cs="Arial"/>
          <w:bCs/>
          <w:color w:val="000000"/>
          <w:sz w:val="24"/>
        </w:rPr>
        <w:t xml:space="preserve"> </w:t>
      </w:r>
      <w:r w:rsidRPr="00601A28" w:rsidR="00C26D04">
        <w:rPr>
          <w:rFonts w:ascii="Arial" w:hAnsi="Arial" w:cs="Arial"/>
          <w:bCs/>
          <w:color w:val="000000"/>
          <w:sz w:val="24"/>
        </w:rPr>
        <w:t>in</w:t>
      </w:r>
      <w:r w:rsidRPr="00601A28">
        <w:rPr>
          <w:rFonts w:ascii="Arial" w:hAnsi="Arial" w:cs="Arial"/>
          <w:bCs/>
          <w:color w:val="000000"/>
          <w:sz w:val="24"/>
        </w:rPr>
        <w:t>sufficient oversight of</w:t>
      </w:r>
      <w:r w:rsidRPr="00601A28" w:rsidR="00C26D04">
        <w:rPr>
          <w:rFonts w:ascii="Arial" w:hAnsi="Arial" w:cs="Arial"/>
          <w:bCs/>
          <w:color w:val="000000"/>
          <w:sz w:val="24"/>
        </w:rPr>
        <w:t>,</w:t>
      </w:r>
      <w:r w:rsidRPr="00601A28">
        <w:rPr>
          <w:rFonts w:ascii="Arial" w:hAnsi="Arial" w:cs="Arial"/>
          <w:bCs/>
          <w:color w:val="000000"/>
          <w:sz w:val="24"/>
        </w:rPr>
        <w:t xml:space="preserve"> and accountability for</w:t>
      </w:r>
      <w:r w:rsidRPr="00601A28" w:rsidR="00C26D04">
        <w:rPr>
          <w:rFonts w:ascii="Arial" w:hAnsi="Arial" w:cs="Arial"/>
          <w:bCs/>
          <w:color w:val="000000"/>
          <w:sz w:val="24"/>
        </w:rPr>
        <w:t>,</w:t>
      </w:r>
      <w:r w:rsidRPr="00601A28">
        <w:rPr>
          <w:rFonts w:ascii="Arial" w:hAnsi="Arial" w:cs="Arial"/>
          <w:bCs/>
          <w:color w:val="000000"/>
          <w:sz w:val="24"/>
        </w:rPr>
        <w:t xml:space="preserve"> this HRSA investment, (2) a </w:t>
      </w:r>
      <w:r w:rsidRPr="00601A28" w:rsidR="00C26D04">
        <w:rPr>
          <w:rFonts w:ascii="Arial" w:hAnsi="Arial" w:cs="Arial"/>
          <w:bCs/>
          <w:color w:val="000000"/>
          <w:sz w:val="24"/>
        </w:rPr>
        <w:t>missed</w:t>
      </w:r>
      <w:r w:rsidRPr="00601A28">
        <w:rPr>
          <w:rFonts w:ascii="Arial" w:hAnsi="Arial" w:cs="Arial"/>
          <w:bCs/>
          <w:color w:val="000000"/>
          <w:sz w:val="24"/>
        </w:rPr>
        <w:t xml:space="preserve"> opportunity to better understand the workforce capacity-building needs of the rural communities that FORHP serves, and (3) a</w:t>
      </w:r>
      <w:r w:rsidRPr="00601A28" w:rsidR="00057AA9">
        <w:rPr>
          <w:rFonts w:ascii="Arial" w:hAnsi="Arial" w:cs="Arial"/>
          <w:bCs/>
          <w:color w:val="000000"/>
          <w:sz w:val="24"/>
        </w:rPr>
        <w:t xml:space="preserve"> limited evidence-base for which</w:t>
      </w:r>
      <w:r w:rsidRPr="00601A28">
        <w:rPr>
          <w:rFonts w:ascii="Arial" w:hAnsi="Arial" w:cs="Arial"/>
          <w:bCs/>
          <w:color w:val="000000"/>
          <w:sz w:val="24"/>
        </w:rPr>
        <w:t xml:space="preserve"> policy and program </w:t>
      </w:r>
      <w:r w:rsidRPr="00601A28" w:rsidR="00057AA9">
        <w:rPr>
          <w:rFonts w:ascii="Arial" w:hAnsi="Arial" w:cs="Arial"/>
          <w:bCs/>
          <w:color w:val="000000"/>
          <w:sz w:val="24"/>
        </w:rPr>
        <w:t>decisions can be made on</w:t>
      </w:r>
      <w:r w:rsidRPr="00601A28">
        <w:rPr>
          <w:rFonts w:ascii="Arial" w:hAnsi="Arial" w:cs="Arial"/>
          <w:bCs/>
          <w:color w:val="000000"/>
          <w:sz w:val="24"/>
        </w:rPr>
        <w:t xml:space="preserve"> in the future.</w:t>
      </w:r>
    </w:p>
    <w:p w:rsidR="009B3794" w:rsidRPr="00C45431" w:rsidP="00CA3DA6" w14:paraId="22E2A300" w14:textId="77777777">
      <w:pPr>
        <w:numPr>
          <w:ilvl w:val="0"/>
          <w:numId w:val="2"/>
        </w:numPr>
        <w:tabs>
          <w:tab w:val="num" w:pos="360"/>
          <w:tab w:val="clear" w:pos="1080"/>
        </w:tabs>
        <w:spacing w:before="240"/>
        <w:ind w:left="360"/>
        <w:rPr>
          <w:rFonts w:ascii="Arial" w:hAnsi="Arial" w:cs="Arial"/>
          <w:sz w:val="24"/>
        </w:rPr>
      </w:pPr>
      <w:r w:rsidRPr="00601A28">
        <w:rPr>
          <w:rFonts w:ascii="Arial" w:hAnsi="Arial" w:cs="Arial"/>
          <w:b/>
          <w:sz w:val="24"/>
          <w:u w:val="single"/>
        </w:rPr>
        <w:t>Use of Improved</w:t>
      </w:r>
      <w:r w:rsidRPr="00C45431">
        <w:rPr>
          <w:rFonts w:ascii="Arial" w:hAnsi="Arial" w:cs="Arial"/>
          <w:b/>
          <w:sz w:val="24"/>
          <w:u w:val="single"/>
        </w:rPr>
        <w:t xml:space="preserve"> Information Technology and Burden Reduction</w:t>
      </w:r>
    </w:p>
    <w:p w:rsidR="00917A53" w:rsidRPr="00601A28" w:rsidP="00917A53" w14:paraId="7A3A1068" w14:textId="1577A71C">
      <w:pPr>
        <w:pStyle w:val="ListParagraph"/>
        <w:numPr>
          <w:ilvl w:val="0"/>
          <w:numId w:val="17"/>
        </w:numPr>
        <w:tabs>
          <w:tab w:val="clear" w:pos="2160"/>
        </w:tabs>
        <w:spacing w:before="120"/>
        <w:ind w:left="360"/>
        <w:rPr>
          <w:rFonts w:ascii="Arial" w:hAnsi="Arial" w:cs="Arial"/>
          <w:sz w:val="24"/>
        </w:rPr>
      </w:pPr>
      <w:r w:rsidRPr="00601A28">
        <w:rPr>
          <w:rFonts w:ascii="Arial" w:hAnsi="Arial" w:cs="Arial"/>
          <w:sz w:val="24"/>
        </w:rPr>
        <w:t xml:space="preserve">HRSA has considered all available options </w:t>
      </w:r>
      <w:r w:rsidRPr="00601A28" w:rsidR="00057AA9">
        <w:rPr>
          <w:rFonts w:ascii="Arial" w:hAnsi="Arial" w:cs="Arial"/>
          <w:sz w:val="24"/>
        </w:rPr>
        <w:t>in</w:t>
      </w:r>
      <w:r w:rsidRPr="00601A28">
        <w:rPr>
          <w:rFonts w:ascii="Arial" w:hAnsi="Arial" w:cs="Arial"/>
          <w:sz w:val="24"/>
        </w:rPr>
        <w:t xml:space="preserve"> obtain</w:t>
      </w:r>
      <w:r w:rsidRPr="00601A28" w:rsidR="00057AA9">
        <w:rPr>
          <w:rFonts w:ascii="Arial" w:hAnsi="Arial" w:cs="Arial"/>
          <w:sz w:val="24"/>
        </w:rPr>
        <w:t>ing</w:t>
      </w:r>
      <w:r w:rsidRPr="00601A28">
        <w:rPr>
          <w:rFonts w:ascii="Arial" w:hAnsi="Arial" w:cs="Arial"/>
          <w:sz w:val="24"/>
        </w:rPr>
        <w:t xml:space="preserve"> the minimum necessary information to fulfill RPHWTNP monitoring and reporting requirements. In evaluating which option would be the most cost-effective, user-friendly, and minimally burdensome method of collecting data in respect to both time and administrative resources for respondents, HRSA has elected to use a web-based survey platform. The web-based survey platform, Qualtrics, will house four data collection instruments which will be distributed to respondents via weblink. HRSA intends to collect 100% of survey responses via Qualtrics. Response data will be automatically</w:t>
      </w:r>
      <w:r w:rsidRPr="00601A28" w:rsidR="00057AA9">
        <w:rPr>
          <w:rFonts w:ascii="Arial" w:hAnsi="Arial" w:cs="Arial"/>
          <w:sz w:val="24"/>
        </w:rPr>
        <w:t>,</w:t>
      </w:r>
      <w:r w:rsidRPr="00601A28">
        <w:rPr>
          <w:rFonts w:ascii="Arial" w:hAnsi="Arial" w:cs="Arial"/>
          <w:sz w:val="24"/>
        </w:rPr>
        <w:t xml:space="preserve"> electronically transmitted to HRSA upon completion of surveys.</w:t>
      </w:r>
      <w:r w:rsidRPr="00601A28" w:rsidR="00057AA9">
        <w:rPr>
          <w:rFonts w:ascii="Arial" w:hAnsi="Arial" w:cs="Arial"/>
          <w:sz w:val="24"/>
        </w:rPr>
        <w:t xml:space="preserve"> </w:t>
      </w:r>
    </w:p>
    <w:p w:rsidR="009B3794" w:rsidRPr="00601A28" w:rsidP="00CA3DA6" w14:paraId="22E2A305" w14:textId="721AAF2E">
      <w:pPr>
        <w:numPr>
          <w:ilvl w:val="0"/>
          <w:numId w:val="2"/>
        </w:numPr>
        <w:tabs>
          <w:tab w:val="num" w:pos="360"/>
          <w:tab w:val="clear" w:pos="1080"/>
        </w:tabs>
        <w:spacing w:before="240"/>
        <w:ind w:left="360"/>
        <w:rPr>
          <w:rFonts w:ascii="Arial" w:hAnsi="Arial" w:cs="Arial"/>
          <w:b/>
          <w:sz w:val="24"/>
        </w:rPr>
      </w:pPr>
      <w:r w:rsidRPr="00601A28">
        <w:rPr>
          <w:rFonts w:ascii="Arial" w:hAnsi="Arial" w:cs="Arial"/>
          <w:b/>
          <w:sz w:val="24"/>
          <w:u w:val="single"/>
        </w:rPr>
        <w:t xml:space="preserve">Efforts </w:t>
      </w:r>
      <w:r w:rsidRPr="00601A28" w:rsidR="00917A53">
        <w:rPr>
          <w:rFonts w:ascii="Arial" w:hAnsi="Arial" w:cs="Arial"/>
          <w:b/>
          <w:sz w:val="24"/>
          <w:u w:val="single"/>
        </w:rPr>
        <w:t>to Identify</w:t>
      </w:r>
      <w:r w:rsidRPr="00601A28">
        <w:rPr>
          <w:rFonts w:ascii="Arial" w:hAnsi="Arial" w:cs="Arial"/>
          <w:b/>
          <w:sz w:val="24"/>
          <w:u w:val="single"/>
        </w:rPr>
        <w:t xml:space="preserve"> Duplication and Use of Similar Information</w:t>
      </w:r>
    </w:p>
    <w:p w:rsidR="00917A53" w:rsidRPr="00C45431" w:rsidP="00601A28" w14:paraId="301618C0" w14:textId="2ED24C08">
      <w:pPr>
        <w:spacing w:before="120"/>
        <w:ind w:left="360"/>
        <w:rPr>
          <w:rFonts w:ascii="Arial" w:hAnsi="Arial" w:cs="Arial"/>
          <w:b/>
          <w:sz w:val="24"/>
        </w:rPr>
      </w:pPr>
      <w:r w:rsidRPr="00601A28">
        <w:rPr>
          <w:rFonts w:ascii="Arial" w:hAnsi="Arial" w:cs="Arial"/>
          <w:sz w:val="24"/>
        </w:rPr>
        <w:t xml:space="preserve">Data required to </w:t>
      </w:r>
      <w:r w:rsidRPr="00601A28" w:rsidR="00DD2E44">
        <w:rPr>
          <w:rFonts w:ascii="Arial" w:hAnsi="Arial" w:cs="Arial"/>
          <w:sz w:val="24"/>
        </w:rPr>
        <w:t>monitor and evaluate</w:t>
      </w:r>
      <w:r w:rsidRPr="00601A28">
        <w:rPr>
          <w:rFonts w:ascii="Arial" w:hAnsi="Arial" w:cs="Arial"/>
          <w:sz w:val="24"/>
        </w:rPr>
        <w:t xml:space="preserve"> the Rural Public Health Workforce Training </w:t>
      </w:r>
      <w:r w:rsidRPr="00601A28">
        <w:rPr>
          <w:rFonts w:ascii="Arial" w:hAnsi="Arial" w:cs="Arial"/>
          <w:sz w:val="24"/>
        </w:rPr>
        <w:t>Network Program, such as information on the use of funds, types of trainings offered, number of individuals trained, number of positions filled, are not available elsewhere.</w:t>
      </w:r>
      <w:r w:rsidRPr="002F2976">
        <w:rPr>
          <w:rFonts w:ascii="Arial" w:hAnsi="Arial" w:cs="Arial"/>
          <w:sz w:val="24"/>
        </w:rPr>
        <w:t xml:space="preserve"> </w:t>
      </w:r>
    </w:p>
    <w:p w:rsidR="009B3794" w:rsidRPr="00C45431" w:rsidP="00CA3DA6" w14:paraId="22E2A307" w14:textId="77777777">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917A53" w:rsidRPr="00917A53" w:rsidP="00917A53" w14:paraId="4F446543" w14:textId="2A5B3984">
      <w:pPr>
        <w:spacing w:before="120"/>
        <w:ind w:left="360"/>
        <w:rPr>
          <w:rFonts w:ascii="Arial" w:hAnsi="Arial" w:cs="Arial"/>
          <w:bCs/>
          <w:sz w:val="24"/>
        </w:rPr>
      </w:pPr>
      <w:r w:rsidRPr="00601A28">
        <w:rPr>
          <w:rFonts w:ascii="Arial" w:hAnsi="Arial" w:cs="Arial"/>
          <w:bCs/>
          <w:color w:val="000000"/>
          <w:sz w:val="24"/>
        </w:rPr>
        <w:t>Twenty of the grantees awarded with RPHWTNP funds are small entities/small businesses</w:t>
      </w:r>
      <w:r w:rsidRPr="00601A28" w:rsidR="00C77BE8">
        <w:rPr>
          <w:rFonts w:ascii="Arial" w:hAnsi="Arial" w:cs="Arial"/>
          <w:bCs/>
          <w:color w:val="000000"/>
          <w:sz w:val="24"/>
        </w:rPr>
        <w:t>. While a possibility of short form was explored for the purposes of this data collection, HRSA has determined that the surveys for the RPHWTNP has been held to the absolute minimum required for the intended use of the data.</w:t>
      </w:r>
    </w:p>
    <w:p w:rsidR="009B3794" w:rsidRPr="00C45431" w:rsidP="00CA3DA6" w14:paraId="22E2A30D"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ED7A6B" w:rsidRPr="009654BA" w:rsidP="005C4023" w14:paraId="30EA50F7" w14:textId="276D152B">
      <w:pPr>
        <w:widowControl/>
        <w:numPr>
          <w:ilvl w:val="0"/>
          <w:numId w:val="23"/>
        </w:numPr>
        <w:tabs>
          <w:tab w:val="num" w:pos="360"/>
          <w:tab w:val="clear" w:pos="2160"/>
        </w:tabs>
        <w:autoSpaceDE/>
        <w:autoSpaceDN/>
        <w:adjustRightInd/>
        <w:spacing w:before="120"/>
        <w:ind w:left="360"/>
        <w:rPr>
          <w:rFonts w:ascii="Arial" w:hAnsi="Arial" w:cs="Arial"/>
          <w:sz w:val="24"/>
        </w:rPr>
      </w:pPr>
      <w:r w:rsidRPr="009654BA">
        <w:rPr>
          <w:rFonts w:ascii="Arial" w:hAnsi="Arial" w:cs="Arial"/>
          <w:bCs/>
          <w:sz w:val="24"/>
        </w:rPr>
        <w:t xml:space="preserve">For grantees, the first </w:t>
      </w:r>
      <w:r w:rsidRPr="009654BA" w:rsidR="00C64D7D">
        <w:rPr>
          <w:rFonts w:ascii="Arial" w:hAnsi="Arial" w:cs="Arial"/>
          <w:bCs/>
          <w:sz w:val="24"/>
        </w:rPr>
        <w:t xml:space="preserve">required </w:t>
      </w:r>
      <w:r w:rsidRPr="009654BA">
        <w:rPr>
          <w:rFonts w:ascii="Arial" w:hAnsi="Arial" w:cs="Arial"/>
          <w:bCs/>
          <w:sz w:val="24"/>
        </w:rPr>
        <w:t xml:space="preserve">submission will be the RPHWTNP Grantee Survey. This survey will be deployed </w:t>
      </w:r>
      <w:r w:rsidRPr="009654BA">
        <w:rPr>
          <w:rFonts w:ascii="Arial" w:hAnsi="Arial" w:cs="Arial"/>
          <w:sz w:val="24"/>
        </w:rPr>
        <w:t>immediately upon receiving approval and will be due within 30 days of survey deployment.</w:t>
      </w:r>
      <w:r w:rsidRPr="009654BA">
        <w:rPr>
          <w:rFonts w:ascii="Arial" w:hAnsi="Arial" w:cs="Arial"/>
          <w:bCs/>
          <w:sz w:val="24"/>
        </w:rPr>
        <w:t xml:space="preserve"> </w:t>
      </w:r>
      <w:r w:rsidRPr="009654BA" w:rsidR="005A4725">
        <w:rPr>
          <w:rFonts w:ascii="Arial" w:hAnsi="Arial" w:cs="Arial"/>
          <w:bCs/>
          <w:sz w:val="24"/>
        </w:rPr>
        <w:t xml:space="preserve">This survey will be completed one-time throughout the duration of the entire program. </w:t>
      </w:r>
      <w:r w:rsidRPr="009654BA">
        <w:rPr>
          <w:rFonts w:ascii="Arial" w:hAnsi="Arial" w:cs="Arial"/>
          <w:bCs/>
          <w:sz w:val="24"/>
        </w:rPr>
        <w:t xml:space="preserve">  </w:t>
      </w:r>
    </w:p>
    <w:p w:rsidR="005C4023" w:rsidRPr="009654BA" w:rsidP="005C4023" w14:paraId="76D95FCA" w14:textId="2830E448">
      <w:pPr>
        <w:widowControl/>
        <w:numPr>
          <w:ilvl w:val="0"/>
          <w:numId w:val="23"/>
        </w:numPr>
        <w:tabs>
          <w:tab w:val="num" w:pos="360"/>
          <w:tab w:val="clear" w:pos="2160"/>
        </w:tabs>
        <w:autoSpaceDE/>
        <w:autoSpaceDN/>
        <w:adjustRightInd/>
        <w:spacing w:before="120"/>
        <w:ind w:left="360"/>
        <w:rPr>
          <w:rFonts w:ascii="Arial" w:hAnsi="Arial" w:cs="Arial"/>
          <w:sz w:val="24"/>
        </w:rPr>
      </w:pPr>
      <w:r w:rsidRPr="009654BA">
        <w:rPr>
          <w:rFonts w:ascii="Arial" w:hAnsi="Arial" w:cs="Arial"/>
          <w:bCs/>
          <w:sz w:val="24"/>
        </w:rPr>
        <w:t xml:space="preserve">There are several consequences </w:t>
      </w:r>
      <w:r w:rsidRPr="009654BA" w:rsidR="0017342C">
        <w:rPr>
          <w:rFonts w:ascii="Arial" w:hAnsi="Arial" w:cs="Arial"/>
          <w:bCs/>
          <w:sz w:val="24"/>
        </w:rPr>
        <w:t>i</w:t>
      </w:r>
      <w:r w:rsidRPr="009654BA">
        <w:rPr>
          <w:rFonts w:ascii="Arial" w:hAnsi="Arial" w:cs="Arial"/>
          <w:bCs/>
          <w:sz w:val="24"/>
        </w:rPr>
        <w:t xml:space="preserve">f the Federal Government </w:t>
      </w:r>
      <w:r w:rsidRPr="009654BA" w:rsidR="0017342C">
        <w:rPr>
          <w:rFonts w:ascii="Arial" w:hAnsi="Arial" w:cs="Arial"/>
          <w:bCs/>
          <w:sz w:val="24"/>
        </w:rPr>
        <w:t>were to collect RPHWTNP data less frequently</w:t>
      </w:r>
      <w:r w:rsidRPr="009654BA">
        <w:rPr>
          <w:rFonts w:ascii="Arial" w:hAnsi="Arial" w:cs="Arial"/>
          <w:bCs/>
          <w:sz w:val="24"/>
        </w:rPr>
        <w:t>. These include: (1) the inability to monitor grant activities resulting in insufficient oversight of, and accountability for, this HRSA investment, (2) a missed opportunity to better understand the workforce capacity-building needs of the rural communities that FORHP serves, and (3) a limited evidence-base for which policy and program decisions can be made on in the future.</w:t>
      </w:r>
    </w:p>
    <w:p w:rsidR="00AC7DDF" w:rsidRPr="009654BA" w:rsidP="00CA3DA6" w14:paraId="7768146A" w14:textId="2DD5E8F3">
      <w:pPr>
        <w:widowControl/>
        <w:numPr>
          <w:ilvl w:val="0"/>
          <w:numId w:val="23"/>
        </w:numPr>
        <w:tabs>
          <w:tab w:val="num" w:pos="360"/>
          <w:tab w:val="clear" w:pos="2160"/>
        </w:tabs>
        <w:autoSpaceDE/>
        <w:autoSpaceDN/>
        <w:adjustRightInd/>
        <w:spacing w:before="120"/>
        <w:ind w:left="360"/>
        <w:rPr>
          <w:rFonts w:ascii="Arial" w:hAnsi="Arial" w:cs="Arial"/>
          <w:bCs/>
          <w:sz w:val="24"/>
        </w:rPr>
      </w:pPr>
      <w:r>
        <w:rPr>
          <w:rFonts w:ascii="Arial" w:hAnsi="Arial" w:cs="Arial"/>
          <w:bCs/>
          <w:color w:val="000000"/>
          <w:sz w:val="24"/>
        </w:rPr>
        <w:t>Table 1: Data Collection Overview</w:t>
      </w:r>
      <w:r w:rsidRPr="009654BA" w:rsidR="00C77BE8">
        <w:rPr>
          <w:rFonts w:ascii="Arial" w:hAnsi="Arial" w:cs="Arial"/>
          <w:bCs/>
          <w:color w:val="000000"/>
          <w:sz w:val="24"/>
        </w:rPr>
        <w:t xml:space="preserve"> details information about the data collection</w:t>
      </w:r>
      <w:r w:rsidRPr="009654BA">
        <w:rPr>
          <w:rFonts w:ascii="Arial" w:hAnsi="Arial" w:cs="Arial"/>
          <w:bCs/>
          <w:color w:val="000000"/>
          <w:sz w:val="24"/>
        </w:rPr>
        <w:t xml:space="preserve"> instruments, frequency of collection, and intended audience(s).</w:t>
      </w:r>
    </w:p>
    <w:p w:rsidR="009B3794" w:rsidRPr="00C45431" w:rsidP="00CA3DA6" w14:paraId="22E2A312"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9B3794" w:rsidRPr="00BA4D15" w:rsidP="009654BA" w14:paraId="22E2A31B" w14:textId="2915EFD1">
      <w:pPr>
        <w:widowControl/>
        <w:spacing w:before="120"/>
        <w:ind w:left="360"/>
        <w:rPr>
          <w:rFonts w:ascii="Arial" w:hAnsi="Arial" w:cs="Arial"/>
          <w:bCs/>
          <w:sz w:val="24"/>
        </w:rPr>
      </w:pPr>
      <w:r w:rsidRPr="00BA4D15">
        <w:rPr>
          <w:rFonts w:ascii="Arial" w:hAnsi="Arial" w:cs="Arial"/>
          <w:bCs/>
          <w:sz w:val="24"/>
        </w:rPr>
        <w:t>The request fully complies with the regulation.</w:t>
      </w:r>
    </w:p>
    <w:p w:rsidR="009B3794" w:rsidRPr="00C45431" w:rsidP="00CA3DA6" w14:paraId="22E2A31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C45431"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3A0E1B" w:rsidP="00F16B2E" w14:paraId="2270933C" w14:textId="4A131B9A">
      <w:pPr>
        <w:spacing w:before="120"/>
        <w:ind w:left="360"/>
        <w:rPr>
          <w:rFonts w:ascii="Arial" w:hAnsi="Arial" w:cs="Arial"/>
          <w:bCs/>
          <w:sz w:val="24"/>
        </w:rPr>
      </w:pPr>
      <w:r w:rsidRPr="009654BA">
        <w:rPr>
          <w:rFonts w:ascii="Arial" w:hAnsi="Arial" w:cs="Arial"/>
          <w:bCs/>
          <w:sz w:val="24"/>
        </w:rPr>
        <w:t xml:space="preserve">A 60-day Federal Register Notice was published in the </w:t>
      </w:r>
      <w:r w:rsidRPr="009654BA">
        <w:rPr>
          <w:rFonts w:ascii="Arial" w:hAnsi="Arial" w:cs="Arial"/>
          <w:bCs/>
          <w:i/>
          <w:iCs/>
          <w:sz w:val="24"/>
        </w:rPr>
        <w:t xml:space="preserve">Federal Register </w:t>
      </w:r>
      <w:r w:rsidRPr="009654BA">
        <w:rPr>
          <w:rFonts w:ascii="Arial" w:hAnsi="Arial" w:cs="Arial"/>
          <w:bCs/>
          <w:sz w:val="24"/>
        </w:rPr>
        <w:t xml:space="preserve">on </w:t>
      </w:r>
      <w:r w:rsidRPr="009654BA" w:rsidR="00AC7DDF">
        <w:rPr>
          <w:rFonts w:ascii="Arial" w:hAnsi="Arial" w:cs="Arial"/>
          <w:bCs/>
          <w:sz w:val="24"/>
        </w:rPr>
        <w:t>December</w:t>
      </w:r>
      <w:r w:rsidRPr="009654BA">
        <w:rPr>
          <w:rFonts w:ascii="Arial" w:hAnsi="Arial" w:cs="Arial"/>
          <w:bCs/>
          <w:sz w:val="24"/>
        </w:rPr>
        <w:t xml:space="preserve"> </w:t>
      </w:r>
      <w:r w:rsidRPr="009654BA" w:rsidR="002F2976">
        <w:rPr>
          <w:rFonts w:ascii="Arial" w:hAnsi="Arial" w:cs="Arial"/>
          <w:bCs/>
          <w:sz w:val="24"/>
        </w:rPr>
        <w:t>9</w:t>
      </w:r>
      <w:r w:rsidRPr="009654BA">
        <w:rPr>
          <w:rFonts w:ascii="Arial" w:hAnsi="Arial" w:cs="Arial"/>
          <w:bCs/>
          <w:sz w:val="24"/>
        </w:rPr>
        <w:t>, 2</w:t>
      </w:r>
      <w:r w:rsidRPr="009654BA" w:rsidR="00CE5AA9">
        <w:rPr>
          <w:rFonts w:ascii="Arial" w:hAnsi="Arial" w:cs="Arial"/>
          <w:bCs/>
          <w:sz w:val="24"/>
        </w:rPr>
        <w:t>0</w:t>
      </w:r>
      <w:r w:rsidRPr="009654BA" w:rsidR="002F2976">
        <w:rPr>
          <w:rFonts w:ascii="Arial" w:hAnsi="Arial" w:cs="Arial"/>
          <w:bCs/>
          <w:sz w:val="24"/>
        </w:rPr>
        <w:t>22</w:t>
      </w:r>
      <w:r w:rsidRPr="009654BA">
        <w:rPr>
          <w:rFonts w:ascii="Arial" w:hAnsi="Arial" w:cs="Arial"/>
          <w:bCs/>
          <w:sz w:val="24"/>
        </w:rPr>
        <w:t xml:space="preserve">, vol. </w:t>
      </w:r>
      <w:r w:rsidRPr="009654BA" w:rsidR="002F2976">
        <w:rPr>
          <w:rFonts w:ascii="Arial" w:hAnsi="Arial" w:cs="Arial"/>
          <w:bCs/>
          <w:sz w:val="24"/>
        </w:rPr>
        <w:t>87</w:t>
      </w:r>
      <w:r w:rsidRPr="009654BA">
        <w:rPr>
          <w:rFonts w:ascii="Arial" w:hAnsi="Arial" w:cs="Arial"/>
          <w:bCs/>
          <w:sz w:val="24"/>
        </w:rPr>
        <w:t>, No.</w:t>
      </w:r>
      <w:r w:rsidRPr="009654BA" w:rsidR="00CE5AA9">
        <w:rPr>
          <w:rFonts w:ascii="Arial" w:hAnsi="Arial" w:cs="Arial"/>
          <w:bCs/>
          <w:sz w:val="24"/>
        </w:rPr>
        <w:t xml:space="preserve"> </w:t>
      </w:r>
      <w:r w:rsidRPr="009654BA" w:rsidR="002F2976">
        <w:rPr>
          <w:rFonts w:ascii="Arial" w:hAnsi="Arial" w:cs="Arial"/>
          <w:bCs/>
          <w:sz w:val="24"/>
        </w:rPr>
        <w:t>236</w:t>
      </w:r>
      <w:r w:rsidRPr="009654BA">
        <w:rPr>
          <w:rFonts w:ascii="Arial" w:hAnsi="Arial" w:cs="Arial"/>
          <w:bCs/>
          <w:sz w:val="24"/>
        </w:rPr>
        <w:t xml:space="preserve">; pp. </w:t>
      </w:r>
      <w:r w:rsidRPr="009654BA" w:rsidR="002F2976">
        <w:rPr>
          <w:rFonts w:ascii="Arial" w:hAnsi="Arial" w:cs="Arial"/>
          <w:bCs/>
          <w:sz w:val="24"/>
        </w:rPr>
        <w:t>75639</w:t>
      </w:r>
      <w:r w:rsidRPr="009654BA">
        <w:rPr>
          <w:rFonts w:ascii="Arial" w:hAnsi="Arial" w:cs="Arial"/>
          <w:bCs/>
          <w:sz w:val="24"/>
        </w:rPr>
        <w:t>-</w:t>
      </w:r>
      <w:r w:rsidRPr="009654BA" w:rsidR="002F2976">
        <w:rPr>
          <w:rFonts w:ascii="Arial" w:hAnsi="Arial" w:cs="Arial"/>
          <w:bCs/>
          <w:sz w:val="24"/>
        </w:rPr>
        <w:t>41</w:t>
      </w:r>
      <w:r w:rsidRPr="009654BA">
        <w:rPr>
          <w:rFonts w:ascii="Arial" w:hAnsi="Arial" w:cs="Arial"/>
          <w:bCs/>
          <w:sz w:val="24"/>
        </w:rPr>
        <w:t xml:space="preserve">. </w:t>
      </w:r>
      <w:r w:rsidR="00D25226">
        <w:rPr>
          <w:rFonts w:ascii="Arial" w:hAnsi="Arial" w:cs="Arial"/>
          <w:bCs/>
          <w:sz w:val="24"/>
        </w:rPr>
        <w:t>One out-of-scope comment was received in response to the 60-day Federal Register Notice</w:t>
      </w:r>
      <w:r w:rsidRPr="009654BA">
        <w:rPr>
          <w:rFonts w:ascii="Arial" w:hAnsi="Arial" w:cs="Arial"/>
          <w:bCs/>
          <w:sz w:val="24"/>
        </w:rPr>
        <w:t>.</w:t>
      </w:r>
      <w:r w:rsidR="00D25226">
        <w:rPr>
          <w:rFonts w:ascii="Arial" w:hAnsi="Arial" w:cs="Arial"/>
          <w:bCs/>
          <w:sz w:val="24"/>
        </w:rPr>
        <w:t xml:space="preserve"> </w:t>
      </w:r>
      <w:r>
        <w:rPr>
          <w:rFonts w:ascii="Arial" w:hAnsi="Arial" w:cs="Arial"/>
          <w:bCs/>
          <w:sz w:val="24"/>
        </w:rPr>
        <w:t>As a result, t</w:t>
      </w:r>
      <w:r w:rsidRPr="00D25226" w:rsidR="00D25226">
        <w:rPr>
          <w:rFonts w:ascii="Arial" w:hAnsi="Arial" w:cs="Arial"/>
          <w:bCs/>
          <w:sz w:val="24"/>
        </w:rPr>
        <w:t xml:space="preserve">here are no changes made to the information collection since the comment </w:t>
      </w:r>
      <w:r w:rsidR="00D25226">
        <w:rPr>
          <w:rFonts w:ascii="Arial" w:hAnsi="Arial" w:cs="Arial"/>
          <w:bCs/>
          <w:sz w:val="24"/>
        </w:rPr>
        <w:t>was</w:t>
      </w:r>
      <w:r w:rsidRPr="00D25226" w:rsidR="00D25226">
        <w:rPr>
          <w:rFonts w:ascii="Arial" w:hAnsi="Arial" w:cs="Arial"/>
          <w:bCs/>
          <w:sz w:val="24"/>
        </w:rPr>
        <w:t xml:space="preserve"> outside the scope of this information request.</w:t>
      </w:r>
      <w:r>
        <w:rPr>
          <w:rFonts w:ascii="Arial" w:hAnsi="Arial" w:cs="Arial"/>
          <w:bCs/>
          <w:sz w:val="24"/>
        </w:rPr>
        <w:t xml:space="preserve">  </w:t>
      </w:r>
    </w:p>
    <w:p w:rsidR="00F16B2E" w:rsidP="00F16B2E" w14:paraId="351EAAC7" w14:textId="2620B953">
      <w:pPr>
        <w:spacing w:before="120"/>
        <w:ind w:left="360"/>
        <w:rPr>
          <w:rFonts w:ascii="Arial" w:hAnsi="Arial" w:cs="Arial"/>
          <w:bCs/>
          <w:sz w:val="24"/>
        </w:rPr>
      </w:pPr>
      <w:r w:rsidRPr="009654BA">
        <w:rPr>
          <w:rFonts w:ascii="Arial" w:hAnsi="Arial" w:cs="Arial"/>
          <w:bCs/>
          <w:sz w:val="24"/>
        </w:rPr>
        <w:t xml:space="preserve">A </w:t>
      </w:r>
      <w:r>
        <w:rPr>
          <w:rFonts w:ascii="Arial" w:hAnsi="Arial" w:cs="Arial"/>
          <w:bCs/>
          <w:sz w:val="24"/>
        </w:rPr>
        <w:t>30</w:t>
      </w:r>
      <w:r w:rsidRPr="009654BA">
        <w:rPr>
          <w:rFonts w:ascii="Arial" w:hAnsi="Arial" w:cs="Arial"/>
          <w:bCs/>
          <w:sz w:val="24"/>
        </w:rPr>
        <w:t xml:space="preserve">-day Federal Register Notice was published in the </w:t>
      </w:r>
      <w:r w:rsidRPr="00F16B2E">
        <w:rPr>
          <w:rFonts w:ascii="Arial" w:hAnsi="Arial" w:cs="Arial"/>
          <w:bCs/>
          <w:sz w:val="24"/>
        </w:rPr>
        <w:t xml:space="preserve">Federal Register </w:t>
      </w:r>
      <w:r w:rsidRPr="009654BA">
        <w:rPr>
          <w:rFonts w:ascii="Arial" w:hAnsi="Arial" w:cs="Arial"/>
          <w:bCs/>
          <w:sz w:val="24"/>
        </w:rPr>
        <w:t xml:space="preserve">on </w:t>
      </w:r>
      <w:r>
        <w:rPr>
          <w:rFonts w:ascii="Arial" w:hAnsi="Arial" w:cs="Arial"/>
          <w:bCs/>
          <w:sz w:val="24"/>
        </w:rPr>
        <w:t>June 30</w:t>
      </w:r>
      <w:r w:rsidRPr="009654BA">
        <w:rPr>
          <w:rFonts w:ascii="Arial" w:hAnsi="Arial" w:cs="Arial"/>
          <w:bCs/>
          <w:sz w:val="24"/>
        </w:rPr>
        <w:t xml:space="preserve">, 2022, vol. </w:t>
      </w:r>
      <w:r>
        <w:rPr>
          <w:rFonts w:ascii="Arial" w:hAnsi="Arial" w:cs="Arial"/>
          <w:bCs/>
          <w:sz w:val="24"/>
        </w:rPr>
        <w:t>88</w:t>
      </w:r>
      <w:r w:rsidRPr="009654BA">
        <w:rPr>
          <w:rFonts w:ascii="Arial" w:hAnsi="Arial" w:cs="Arial"/>
          <w:bCs/>
          <w:sz w:val="24"/>
        </w:rPr>
        <w:t xml:space="preserve">, No. </w:t>
      </w:r>
      <w:r>
        <w:rPr>
          <w:rFonts w:ascii="Arial" w:hAnsi="Arial" w:cs="Arial"/>
          <w:bCs/>
          <w:sz w:val="24"/>
        </w:rPr>
        <w:t>103</w:t>
      </w:r>
      <w:r w:rsidRPr="009654BA">
        <w:rPr>
          <w:rFonts w:ascii="Arial" w:hAnsi="Arial" w:cs="Arial"/>
          <w:bCs/>
          <w:sz w:val="24"/>
        </w:rPr>
        <w:t xml:space="preserve">; pp. </w:t>
      </w:r>
      <w:r w:rsidRPr="00F16B2E">
        <w:rPr>
          <w:rFonts w:ascii="Arial" w:hAnsi="Arial" w:cs="Arial"/>
          <w:bCs/>
          <w:sz w:val="24"/>
        </w:rPr>
        <w:t>34507-08</w:t>
      </w:r>
      <w:r w:rsidRPr="009654BA">
        <w:rPr>
          <w:rFonts w:ascii="Arial" w:hAnsi="Arial" w:cs="Arial"/>
          <w:bCs/>
          <w:sz w:val="24"/>
        </w:rPr>
        <w:t>.</w:t>
      </w:r>
      <w:r w:rsidR="00D25226">
        <w:rPr>
          <w:rFonts w:ascii="Arial" w:hAnsi="Arial" w:cs="Arial"/>
          <w:bCs/>
          <w:sz w:val="24"/>
        </w:rPr>
        <w:t xml:space="preserve"> Two comments were received in response to the 30-day Federal Register Notice.</w:t>
      </w:r>
      <w:r w:rsidR="00CD0854">
        <w:rPr>
          <w:rFonts w:ascii="Arial" w:hAnsi="Arial" w:cs="Arial"/>
          <w:bCs/>
          <w:sz w:val="24"/>
        </w:rPr>
        <w:t xml:space="preserve"> </w:t>
      </w:r>
    </w:p>
    <w:p w:rsidR="00CD0854" w:rsidP="00F16B2E" w14:paraId="552000EE" w14:textId="741E34F1">
      <w:pPr>
        <w:spacing w:before="120"/>
        <w:ind w:left="360"/>
        <w:rPr>
          <w:rFonts w:ascii="Arial" w:hAnsi="Arial" w:cs="Arial"/>
          <w:bCs/>
          <w:sz w:val="24"/>
        </w:rPr>
      </w:pPr>
      <w:r>
        <w:rPr>
          <w:rFonts w:ascii="Arial" w:hAnsi="Arial" w:cs="Arial"/>
          <w:bCs/>
          <w:sz w:val="24"/>
        </w:rPr>
        <w:t>Comment 1 stated that they have been developing a trainee survey for quality improvement purposes and expressed concern regarding response rates due to a secondary trainee survey</w:t>
      </w:r>
      <w:r w:rsidR="00975B29">
        <w:rPr>
          <w:rFonts w:ascii="Arial" w:hAnsi="Arial" w:cs="Arial"/>
          <w:bCs/>
          <w:sz w:val="24"/>
        </w:rPr>
        <w:t xml:space="preserve"> from HRSA</w:t>
      </w:r>
      <w:r>
        <w:rPr>
          <w:rFonts w:ascii="Arial" w:hAnsi="Arial" w:cs="Arial"/>
          <w:bCs/>
          <w:sz w:val="24"/>
        </w:rPr>
        <w:t xml:space="preserve">. The commenter recommended that HRSA </w:t>
      </w:r>
      <w:r>
        <w:rPr>
          <w:rFonts w:ascii="Arial" w:hAnsi="Arial" w:cs="Arial"/>
          <w:bCs/>
          <w:sz w:val="24"/>
        </w:rPr>
        <w:t>provide a template for surveys, allow grant recipients to disseminate and collect data, and report this data back to HRSA. Additionally, the comment</w:t>
      </w:r>
      <w:r w:rsidR="00975B29">
        <w:rPr>
          <w:rFonts w:ascii="Arial" w:hAnsi="Arial" w:cs="Arial"/>
          <w:bCs/>
          <w:sz w:val="24"/>
        </w:rPr>
        <w:t>er</w:t>
      </w:r>
      <w:r>
        <w:rPr>
          <w:rFonts w:ascii="Arial" w:hAnsi="Arial" w:cs="Arial"/>
          <w:bCs/>
          <w:sz w:val="24"/>
        </w:rPr>
        <w:t xml:space="preserve"> alternatively recommends that HRSA share grantee data back to the respective grantee. HRSA has considered the recommendations in the comment received. On June 28</w:t>
      </w:r>
      <w:r w:rsidRPr="00BA4D15">
        <w:rPr>
          <w:rFonts w:ascii="Arial" w:hAnsi="Arial" w:cs="Arial"/>
          <w:bCs/>
          <w:sz w:val="24"/>
          <w:vertAlign w:val="superscript"/>
        </w:rPr>
        <w:t>th</w:t>
      </w:r>
      <w:r>
        <w:rPr>
          <w:rFonts w:ascii="Arial" w:hAnsi="Arial" w:cs="Arial"/>
          <w:bCs/>
          <w:sz w:val="24"/>
        </w:rPr>
        <w:t xml:space="preserve">, 2023, HRSA co-hosted a webinar with the Georgia Health Policy Center (GPHC), </w:t>
      </w:r>
      <w:r>
        <w:rPr>
          <w:rFonts w:ascii="Arial" w:hAnsi="Arial" w:cs="Arial"/>
          <w:bCs/>
          <w:i/>
          <w:iCs/>
          <w:sz w:val="24"/>
        </w:rPr>
        <w:t>Technical Assistance Webinar: Understanding the Data Collection Tools</w:t>
      </w:r>
      <w:r>
        <w:rPr>
          <w:rFonts w:ascii="Arial" w:hAnsi="Arial" w:cs="Arial"/>
          <w:bCs/>
          <w:sz w:val="24"/>
        </w:rPr>
        <w:t>.</w:t>
      </w:r>
      <w:r>
        <w:rPr>
          <w:rStyle w:val="FootnoteReference"/>
          <w:rFonts w:ascii="Arial" w:hAnsi="Arial" w:cs="Arial"/>
          <w:bCs/>
          <w:sz w:val="24"/>
          <w:vertAlign w:val="superscript"/>
        </w:rPr>
        <w:footnoteReference w:id="3"/>
      </w:r>
      <w:r>
        <w:rPr>
          <w:rFonts w:ascii="Arial" w:hAnsi="Arial" w:cs="Arial"/>
          <w:bCs/>
          <w:sz w:val="24"/>
        </w:rPr>
        <w:t xml:space="preserve"> </w:t>
      </w:r>
      <w:r w:rsidRPr="0021144B" w:rsidR="004F07AA">
        <w:rPr>
          <w:rFonts w:ascii="Arial" w:hAnsi="Arial" w:cs="Arial"/>
          <w:bCs/>
          <w:sz w:val="24"/>
        </w:rPr>
        <w:t xml:space="preserve">During this webinar, HRSA and GPHC informed grantees that aggregated data from trainee surveys will </w:t>
      </w:r>
      <w:r w:rsidRPr="0021144B" w:rsidR="004F07AA">
        <w:rPr>
          <w:rFonts w:ascii="Arial" w:hAnsi="Arial" w:cs="Arial"/>
          <w:bCs/>
          <w:sz w:val="24"/>
        </w:rPr>
        <w:t>be shared</w:t>
      </w:r>
      <w:r w:rsidRPr="0021144B" w:rsidR="004F07AA">
        <w:rPr>
          <w:rFonts w:ascii="Arial" w:hAnsi="Arial" w:cs="Arial"/>
          <w:bCs/>
          <w:sz w:val="24"/>
        </w:rPr>
        <w:t xml:space="preserve"> back with grantees to the extent possible that prevents the identity and confidentiality of the respondents to be compromised</w:t>
      </w:r>
      <w:r w:rsidR="004F07AA">
        <w:rPr>
          <w:rFonts w:ascii="Arial" w:hAnsi="Arial" w:cs="Arial"/>
          <w:bCs/>
          <w:sz w:val="24"/>
        </w:rPr>
        <w:t>.</w:t>
      </w:r>
    </w:p>
    <w:p w:rsidR="00CD0854" w:rsidP="00CD0854" w14:paraId="623723CE" w14:textId="4A9815E6">
      <w:pPr>
        <w:spacing w:before="120"/>
        <w:ind w:left="360"/>
        <w:rPr>
          <w:rFonts w:ascii="Arial" w:hAnsi="Arial" w:cs="Arial"/>
          <w:bCs/>
          <w:sz w:val="24"/>
        </w:rPr>
      </w:pPr>
      <w:r>
        <w:rPr>
          <w:rFonts w:ascii="Arial" w:hAnsi="Arial" w:cs="Arial"/>
          <w:bCs/>
          <w:sz w:val="24"/>
        </w:rPr>
        <w:t xml:space="preserve">Comment 2 expresses concerns relating to the trainee survey for the RPHWTNP including verb tense and other wording for questions 1, 20, 30, and 35. HRSA has listed skills in </w:t>
      </w:r>
      <w:r w:rsidR="00975B29">
        <w:rPr>
          <w:rFonts w:ascii="Arial" w:hAnsi="Arial" w:cs="Arial"/>
          <w:bCs/>
          <w:sz w:val="24"/>
        </w:rPr>
        <w:t xml:space="preserve">question </w:t>
      </w:r>
      <w:r>
        <w:rPr>
          <w:rFonts w:ascii="Arial" w:hAnsi="Arial" w:cs="Arial"/>
          <w:bCs/>
          <w:sz w:val="24"/>
        </w:rPr>
        <w:t>number 35 that directly correlates to questions asked of grantees on the grantee survey</w:t>
      </w:r>
      <w:r w:rsidR="00975B29">
        <w:rPr>
          <w:rFonts w:ascii="Arial" w:hAnsi="Arial" w:cs="Arial"/>
          <w:bCs/>
          <w:sz w:val="24"/>
        </w:rPr>
        <w:t>s</w:t>
      </w:r>
      <w:r>
        <w:rPr>
          <w:rFonts w:ascii="Arial" w:hAnsi="Arial" w:cs="Arial"/>
          <w:bCs/>
          <w:sz w:val="24"/>
        </w:rPr>
        <w:t>. Skills listed in this section are a subset of skills identified by the U.S. Department of Labor</w:t>
      </w:r>
      <w:r w:rsidR="00F0666B">
        <w:rPr>
          <w:rFonts w:ascii="Arial" w:hAnsi="Arial" w:cs="Arial"/>
          <w:bCs/>
          <w:sz w:val="24"/>
        </w:rPr>
        <w:t xml:space="preserve"> Bureau of Labor Statistics</w:t>
      </w:r>
      <w:r>
        <w:rPr>
          <w:rFonts w:ascii="Arial" w:hAnsi="Arial" w:cs="Arial"/>
          <w:bCs/>
          <w:sz w:val="24"/>
        </w:rPr>
        <w:t xml:space="preserve"> </w:t>
      </w:r>
      <w:r w:rsidR="00F0666B">
        <w:rPr>
          <w:rFonts w:ascii="Arial" w:hAnsi="Arial" w:cs="Arial"/>
          <w:bCs/>
          <w:sz w:val="24"/>
        </w:rPr>
        <w:t xml:space="preserve">which correlate with occupations </w:t>
      </w:r>
      <w:r>
        <w:rPr>
          <w:rFonts w:ascii="Arial" w:hAnsi="Arial" w:cs="Arial"/>
          <w:bCs/>
          <w:sz w:val="24"/>
        </w:rPr>
        <w:t>across one, or more, tracks of the RPHWTNP.</w:t>
      </w:r>
    </w:p>
    <w:p w:rsidR="00CD0854" w:rsidP="00F16B2E" w14:paraId="3C5097EF" w14:textId="67963556">
      <w:pPr>
        <w:spacing w:before="120"/>
        <w:ind w:left="360"/>
        <w:rPr>
          <w:rFonts w:ascii="Arial" w:hAnsi="Arial" w:cs="Arial"/>
          <w:bCs/>
          <w:sz w:val="24"/>
        </w:rPr>
      </w:pPr>
      <w:r>
        <w:rPr>
          <w:rFonts w:ascii="Arial" w:hAnsi="Arial" w:cs="Arial"/>
          <w:bCs/>
          <w:sz w:val="24"/>
        </w:rPr>
        <w:t>The following edits were made to the trainee survey:</w:t>
      </w:r>
    </w:p>
    <w:p w:rsidR="00CD0854" w:rsidP="00CD0854" w14:paraId="34C4618B" w14:textId="3FA77A5C">
      <w:pPr>
        <w:pStyle w:val="ListParagraph"/>
        <w:numPr>
          <w:ilvl w:val="0"/>
          <w:numId w:val="47"/>
        </w:numPr>
        <w:spacing w:before="120"/>
        <w:rPr>
          <w:rFonts w:ascii="Arial" w:hAnsi="Arial" w:cs="Arial"/>
          <w:bCs/>
          <w:sz w:val="24"/>
        </w:rPr>
      </w:pPr>
      <w:r>
        <w:rPr>
          <w:rFonts w:ascii="Arial" w:hAnsi="Arial" w:cs="Arial"/>
          <w:bCs/>
          <w:sz w:val="24"/>
        </w:rPr>
        <w:t>Question #1 will read “have you participated in a training today?”</w:t>
      </w:r>
    </w:p>
    <w:p w:rsidR="00CD0854" w:rsidP="00CD0854" w14:paraId="170DE634" w14:textId="2A05F363">
      <w:pPr>
        <w:pStyle w:val="ListParagraph"/>
        <w:numPr>
          <w:ilvl w:val="0"/>
          <w:numId w:val="47"/>
        </w:numPr>
        <w:spacing w:before="120"/>
        <w:rPr>
          <w:rFonts w:ascii="Arial" w:hAnsi="Arial" w:cs="Arial"/>
          <w:bCs/>
          <w:sz w:val="24"/>
        </w:rPr>
      </w:pPr>
      <w:r>
        <w:rPr>
          <w:rFonts w:ascii="Arial" w:hAnsi="Arial" w:cs="Arial"/>
          <w:bCs/>
          <w:sz w:val="24"/>
        </w:rPr>
        <w:t>Question #20 will read “have you completed any other trainings or coursework, other than the training indicated in question #6, in the past 5 years?”</w:t>
      </w:r>
    </w:p>
    <w:p w:rsidR="00CD0854" w:rsidRPr="00BA4D15" w:rsidP="00BA4D15" w14:paraId="08890D85" w14:textId="582AC6FA">
      <w:pPr>
        <w:pStyle w:val="ListParagraph"/>
        <w:numPr>
          <w:ilvl w:val="0"/>
          <w:numId w:val="47"/>
        </w:numPr>
        <w:spacing w:before="120"/>
        <w:rPr>
          <w:rFonts w:ascii="Arial" w:hAnsi="Arial" w:cs="Arial"/>
          <w:bCs/>
          <w:sz w:val="24"/>
        </w:rPr>
      </w:pPr>
      <w:r>
        <w:rPr>
          <w:rFonts w:ascii="Arial" w:hAnsi="Arial" w:cs="Arial"/>
          <w:bCs/>
          <w:sz w:val="24"/>
        </w:rPr>
        <w:t xml:space="preserve">Question #30 will read “do you currently have, or did you have, any accessibility and/or accommodation needs for this training?” </w:t>
      </w:r>
    </w:p>
    <w:p w:rsidR="009B3794" w:rsidRPr="00F16B2E" w:rsidP="009654BA" w14:paraId="22E2A320" w14:textId="748A7399">
      <w:pPr>
        <w:spacing w:before="120"/>
        <w:ind w:left="360"/>
        <w:rPr>
          <w:rFonts w:ascii="Arial" w:hAnsi="Arial" w:cs="Arial"/>
          <w:bCs/>
          <w:sz w:val="24"/>
        </w:rPr>
      </w:pPr>
    </w:p>
    <w:p w:rsidR="00DE3A45" w:rsidP="00CA3DA6" w14:paraId="22E2A321" w14:textId="0175F1F2">
      <w:pPr>
        <w:spacing w:before="120"/>
        <w:rPr>
          <w:rFonts w:ascii="Arial" w:hAnsi="Arial" w:cs="Arial"/>
          <w:b/>
          <w:sz w:val="28"/>
          <w:szCs w:val="28"/>
        </w:rPr>
      </w:pPr>
      <w:r w:rsidRPr="00C45431">
        <w:rPr>
          <w:rFonts w:ascii="Arial" w:hAnsi="Arial" w:cs="Arial"/>
          <w:b/>
          <w:sz w:val="28"/>
          <w:szCs w:val="28"/>
        </w:rPr>
        <w:t>Section 8B:</w:t>
      </w:r>
    </w:p>
    <w:p w:rsidR="004B17F8" w:rsidRPr="0023585A" w:rsidP="0023585A" w14:paraId="2C3908B3" w14:textId="7A2BE242">
      <w:pPr>
        <w:spacing w:before="120"/>
        <w:ind w:left="270"/>
        <w:rPr>
          <w:rFonts w:ascii="Arial" w:hAnsi="Arial" w:cs="Arial"/>
          <w:bCs/>
          <w:sz w:val="24"/>
        </w:rPr>
      </w:pPr>
      <w:r w:rsidRPr="0023585A">
        <w:rPr>
          <w:rFonts w:ascii="Arial" w:hAnsi="Arial" w:cs="Arial"/>
          <w:bCs/>
          <w:sz w:val="24"/>
        </w:rPr>
        <w:t>No outside consultation was solicited for the development of the data collection instruments for the RPHWTNP. Expertise and information</w:t>
      </w:r>
      <w:r w:rsidRPr="0023585A" w:rsidR="0083045C">
        <w:rPr>
          <w:rFonts w:ascii="Arial" w:hAnsi="Arial" w:cs="Arial"/>
          <w:bCs/>
          <w:sz w:val="24"/>
        </w:rPr>
        <w:t xml:space="preserve"> needed for the development of the data collection instruments</w:t>
      </w:r>
      <w:r w:rsidRPr="0023585A">
        <w:rPr>
          <w:rFonts w:ascii="Arial" w:hAnsi="Arial" w:cs="Arial"/>
          <w:bCs/>
          <w:sz w:val="24"/>
        </w:rPr>
        <w:t xml:space="preserve"> w</w:t>
      </w:r>
      <w:r w:rsidRPr="0023585A" w:rsidR="0083045C">
        <w:rPr>
          <w:rFonts w:ascii="Arial" w:hAnsi="Arial" w:cs="Arial"/>
          <w:bCs/>
          <w:sz w:val="24"/>
        </w:rPr>
        <w:t>ere</w:t>
      </w:r>
      <w:r w:rsidRPr="0023585A">
        <w:rPr>
          <w:rFonts w:ascii="Arial" w:hAnsi="Arial" w:cs="Arial"/>
          <w:bCs/>
          <w:sz w:val="24"/>
        </w:rPr>
        <w:t xml:space="preserve"> obtained from program staff within the Federal Office of Rural Health Policy (FORHP)</w:t>
      </w:r>
      <w:r w:rsidRPr="0023585A" w:rsidR="0083045C">
        <w:rPr>
          <w:rFonts w:ascii="Arial" w:hAnsi="Arial" w:cs="Arial"/>
          <w:bCs/>
          <w:sz w:val="24"/>
        </w:rPr>
        <w:t xml:space="preserve">. As this program is the first of </w:t>
      </w:r>
      <w:r w:rsidRPr="0023585A" w:rsidR="0023585A">
        <w:rPr>
          <w:rFonts w:ascii="Arial" w:hAnsi="Arial" w:cs="Arial"/>
          <w:bCs/>
          <w:sz w:val="24"/>
        </w:rPr>
        <w:t>its</w:t>
      </w:r>
      <w:r w:rsidRPr="0023585A" w:rsidR="0083045C">
        <w:rPr>
          <w:rFonts w:ascii="Arial" w:hAnsi="Arial" w:cs="Arial"/>
          <w:bCs/>
          <w:sz w:val="24"/>
        </w:rPr>
        <w:t xml:space="preserve"> kind, the data collection instruments developed for this program were specific to the program needs of FORHP and no additional consultation was deemed to be necessary.</w:t>
      </w:r>
      <w:r w:rsidRPr="0023585A" w:rsidR="0023585A">
        <w:rPr>
          <w:rFonts w:ascii="Arial" w:hAnsi="Arial" w:cs="Arial"/>
          <w:bCs/>
          <w:sz w:val="24"/>
        </w:rPr>
        <w:t xml:space="preserve"> </w:t>
      </w:r>
      <w:r w:rsidRPr="0023585A" w:rsidR="0083045C">
        <w:rPr>
          <w:rFonts w:ascii="Arial" w:hAnsi="Arial" w:cs="Arial"/>
          <w:bCs/>
          <w:sz w:val="24"/>
        </w:rPr>
        <w:t xml:space="preserve">Future consultation could </w:t>
      </w:r>
      <w:r w:rsidRPr="0023585A" w:rsidR="0083045C">
        <w:rPr>
          <w:rFonts w:ascii="Arial" w:hAnsi="Arial" w:cs="Arial"/>
          <w:bCs/>
          <w:sz w:val="24"/>
        </w:rPr>
        <w:t>be done</w:t>
      </w:r>
      <w:r w:rsidRPr="0023585A" w:rsidR="0083045C">
        <w:rPr>
          <w:rFonts w:ascii="Arial" w:hAnsi="Arial" w:cs="Arial"/>
          <w:bCs/>
          <w:sz w:val="24"/>
        </w:rPr>
        <w:t xml:space="preserve"> with existing training networks in rural areas to help ascertain additional information in trainee surveys.  </w:t>
      </w:r>
    </w:p>
    <w:p w:rsidR="009B3794" w:rsidRPr="00C45431" w:rsidP="004B17F8" w14:paraId="22E2A32A"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RPr="0023585A" w:rsidP="009654BA" w14:paraId="22E2A32D" w14:textId="03FD72AC">
      <w:pPr>
        <w:spacing w:before="120"/>
        <w:ind w:left="360"/>
        <w:rPr>
          <w:rFonts w:ascii="Arial" w:hAnsi="Arial" w:cs="Arial"/>
          <w:bCs/>
          <w:sz w:val="24"/>
        </w:rPr>
      </w:pPr>
      <w:r w:rsidRPr="0023585A">
        <w:rPr>
          <w:rFonts w:ascii="Arial" w:hAnsi="Arial" w:cs="Arial"/>
          <w:bCs/>
          <w:sz w:val="24"/>
        </w:rPr>
        <w:t xml:space="preserve">Respondents will not receive </w:t>
      </w:r>
      <w:r w:rsidRPr="0023585A" w:rsidR="008B04CA">
        <w:rPr>
          <w:rFonts w:ascii="Arial" w:hAnsi="Arial" w:cs="Arial"/>
          <w:bCs/>
          <w:sz w:val="24"/>
        </w:rPr>
        <w:t xml:space="preserve">any </w:t>
      </w:r>
      <w:r w:rsidRPr="0023585A">
        <w:rPr>
          <w:rFonts w:ascii="Arial" w:hAnsi="Arial" w:cs="Arial"/>
          <w:bCs/>
          <w:sz w:val="24"/>
        </w:rPr>
        <w:t>payment</w:t>
      </w:r>
      <w:r w:rsidRPr="0023585A" w:rsidR="008B04CA">
        <w:rPr>
          <w:rFonts w:ascii="Arial" w:hAnsi="Arial" w:cs="Arial"/>
          <w:bCs/>
          <w:sz w:val="24"/>
        </w:rPr>
        <w:t>s</w:t>
      </w:r>
      <w:r w:rsidRPr="0023585A">
        <w:rPr>
          <w:rFonts w:ascii="Arial" w:hAnsi="Arial" w:cs="Arial"/>
          <w:bCs/>
          <w:sz w:val="24"/>
        </w:rPr>
        <w:t xml:space="preserve"> or gifts.</w:t>
      </w:r>
    </w:p>
    <w:p w:rsidR="009B3794" w:rsidRPr="00C45431" w:rsidP="00CA3DA6" w14:paraId="22E2A32E"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B45BD4" w:rsidRPr="00C45431" w:rsidP="00B45BD4" w14:paraId="1A76AB88" w14:textId="701A468E">
      <w:pPr>
        <w:widowControl/>
        <w:spacing w:before="120"/>
        <w:ind w:left="360"/>
        <w:rPr>
          <w:rFonts w:ascii="Arial" w:hAnsi="Arial" w:cs="Arial"/>
          <w:sz w:val="24"/>
        </w:rPr>
      </w:pPr>
      <w:r w:rsidRPr="009654BA">
        <w:rPr>
          <w:rFonts w:ascii="Arial" w:hAnsi="Arial" w:cs="Arial"/>
          <w:sz w:val="24"/>
        </w:rPr>
        <w:t>The Rural Public Health Workforce Training Network Program</w:t>
      </w:r>
      <w:r w:rsidRPr="009654BA" w:rsidR="0073379E">
        <w:rPr>
          <w:rFonts w:ascii="Arial" w:hAnsi="Arial" w:cs="Arial"/>
          <w:sz w:val="24"/>
        </w:rPr>
        <w:t xml:space="preserve"> (RPHWTNP)</w:t>
      </w:r>
      <w:r w:rsidRPr="009654BA">
        <w:rPr>
          <w:rFonts w:ascii="Arial" w:hAnsi="Arial" w:cs="Arial"/>
          <w:sz w:val="24"/>
        </w:rPr>
        <w:t xml:space="preserve"> does not require any information that could identify individual trainees. Aggregate data will be collected, but personally identifiable information will not be collected. </w:t>
      </w:r>
      <w:r w:rsidRPr="009654BA" w:rsidR="00F73A2C">
        <w:rPr>
          <w:rFonts w:ascii="Arial" w:hAnsi="Arial" w:cs="Arial"/>
          <w:sz w:val="24"/>
        </w:rPr>
        <w:t xml:space="preserve">This program will not </w:t>
      </w:r>
      <w:r w:rsidRPr="009654BA" w:rsidR="00FE3D18">
        <w:rPr>
          <w:rFonts w:ascii="Arial" w:hAnsi="Arial" w:cs="Arial"/>
          <w:sz w:val="24"/>
        </w:rPr>
        <w:t>collect</w:t>
      </w:r>
      <w:r w:rsidRPr="009654BA" w:rsidR="00F73A2C">
        <w:rPr>
          <w:rFonts w:ascii="Arial" w:hAnsi="Arial" w:cs="Arial"/>
          <w:sz w:val="24"/>
        </w:rPr>
        <w:t xml:space="preserve"> </w:t>
      </w:r>
      <w:r w:rsidRPr="009654BA" w:rsidR="00FE3D18">
        <w:rPr>
          <w:rFonts w:ascii="Arial" w:hAnsi="Arial" w:cs="Arial"/>
          <w:sz w:val="24"/>
        </w:rPr>
        <w:t>any identifiable information including, but not limited to,</w:t>
      </w:r>
      <w:r w:rsidRPr="009654BA" w:rsidR="00F73A2C">
        <w:rPr>
          <w:rFonts w:ascii="Arial" w:hAnsi="Arial" w:cs="Arial"/>
          <w:sz w:val="24"/>
        </w:rPr>
        <w:t xml:space="preserve"> names, email addresses, personal addresses, employer, </w:t>
      </w:r>
      <w:r w:rsidR="009654BA">
        <w:rPr>
          <w:rFonts w:ascii="Arial" w:hAnsi="Arial" w:cs="Arial"/>
          <w:sz w:val="24"/>
        </w:rPr>
        <w:t xml:space="preserve">identification numbers (SSNs, employee and/or student ID numbers, etc.), </w:t>
      </w:r>
      <w:r w:rsidRPr="009654BA" w:rsidR="00FE3D18">
        <w:rPr>
          <w:rFonts w:ascii="Arial" w:hAnsi="Arial" w:cs="Arial"/>
          <w:sz w:val="24"/>
        </w:rPr>
        <w:t>and IP addresses.</w:t>
      </w:r>
      <w:r w:rsidR="00F73A2C">
        <w:rPr>
          <w:rFonts w:ascii="Arial" w:hAnsi="Arial" w:cs="Arial"/>
          <w:sz w:val="24"/>
        </w:rPr>
        <w:t xml:space="preserve"> </w:t>
      </w:r>
    </w:p>
    <w:p w:rsidR="009B3794" w:rsidRPr="00C45431" w:rsidP="00CA3DA6" w14:paraId="22E2A33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8C0724" w:rsidRPr="009654BA" w:rsidP="00CA3DA6" w14:paraId="4F4169AE" w14:textId="07297D77">
      <w:pPr>
        <w:widowControl/>
        <w:numPr>
          <w:ilvl w:val="0"/>
          <w:numId w:val="34"/>
        </w:numPr>
        <w:tabs>
          <w:tab w:val="num" w:pos="360"/>
          <w:tab w:val="clear" w:pos="2160"/>
        </w:tabs>
        <w:spacing w:before="120"/>
        <w:ind w:left="360"/>
        <w:rPr>
          <w:rFonts w:ascii="Arial" w:hAnsi="Arial" w:cs="Arial"/>
          <w:bCs/>
          <w:sz w:val="24"/>
        </w:rPr>
      </w:pPr>
      <w:r w:rsidRPr="009654BA">
        <w:rPr>
          <w:rFonts w:ascii="Arial" w:hAnsi="Arial" w:cs="Arial"/>
          <w:bCs/>
          <w:sz w:val="24"/>
        </w:rPr>
        <w:t>This data collection</w:t>
      </w:r>
      <w:r w:rsidRPr="009654BA" w:rsidR="00F36316">
        <w:rPr>
          <w:rFonts w:ascii="Arial" w:hAnsi="Arial" w:cs="Arial"/>
          <w:bCs/>
          <w:sz w:val="24"/>
        </w:rPr>
        <w:t xml:space="preserve"> effort</w:t>
      </w:r>
      <w:r w:rsidRPr="009654BA">
        <w:rPr>
          <w:rFonts w:ascii="Arial" w:hAnsi="Arial" w:cs="Arial"/>
          <w:bCs/>
          <w:sz w:val="24"/>
        </w:rPr>
        <w:t xml:space="preserve"> requests respondents </w:t>
      </w:r>
      <w:r w:rsidRPr="009654BA" w:rsidR="00F36316">
        <w:rPr>
          <w:rFonts w:ascii="Arial" w:hAnsi="Arial" w:cs="Arial"/>
          <w:bCs/>
          <w:sz w:val="24"/>
        </w:rPr>
        <w:t xml:space="preserve">to answer information about their race and ethnicity. Respondents are provided with the option to select “I prefer not to answer” for any </w:t>
      </w:r>
      <w:r w:rsidRPr="009654BA" w:rsidR="00C91442">
        <w:rPr>
          <w:rFonts w:ascii="Arial" w:hAnsi="Arial" w:cs="Arial"/>
          <w:bCs/>
          <w:sz w:val="24"/>
        </w:rPr>
        <w:t>of these questions that may be of sensitive nature.</w:t>
      </w:r>
    </w:p>
    <w:p w:rsidR="00C91442" w:rsidRPr="009654BA" w:rsidP="00CA3DA6" w14:paraId="5DBEEFD5" w14:textId="4706EDD7">
      <w:pPr>
        <w:widowControl/>
        <w:numPr>
          <w:ilvl w:val="0"/>
          <w:numId w:val="34"/>
        </w:numPr>
        <w:tabs>
          <w:tab w:val="num" w:pos="360"/>
          <w:tab w:val="clear" w:pos="2160"/>
        </w:tabs>
        <w:spacing w:before="120"/>
        <w:ind w:left="360"/>
        <w:rPr>
          <w:rFonts w:ascii="Arial" w:hAnsi="Arial" w:cs="Arial"/>
          <w:bCs/>
          <w:sz w:val="24"/>
        </w:rPr>
      </w:pPr>
      <w:r w:rsidRPr="009654BA">
        <w:rPr>
          <w:rFonts w:ascii="Arial" w:hAnsi="Arial" w:cs="Arial"/>
          <w:bCs/>
          <w:sz w:val="24"/>
        </w:rPr>
        <w:t>To</w:t>
      </w:r>
      <w:r w:rsidRPr="009654BA" w:rsidR="00050104">
        <w:rPr>
          <w:rFonts w:ascii="Arial" w:hAnsi="Arial" w:cs="Arial"/>
          <w:bCs/>
          <w:sz w:val="24"/>
        </w:rPr>
        <w:t xml:space="preserve"> </w:t>
      </w:r>
      <w:r w:rsidRPr="009654BA">
        <w:rPr>
          <w:rFonts w:ascii="Arial" w:hAnsi="Arial" w:cs="Arial"/>
          <w:bCs/>
          <w:sz w:val="24"/>
        </w:rPr>
        <w:t xml:space="preserve">assess </w:t>
      </w:r>
      <w:r w:rsidRPr="009654BA" w:rsidR="0073379E">
        <w:rPr>
          <w:rFonts w:ascii="Arial" w:hAnsi="Arial" w:cs="Arial"/>
          <w:bCs/>
          <w:sz w:val="24"/>
        </w:rPr>
        <w:t>the advancement of equity</w:t>
      </w:r>
      <w:r w:rsidRPr="009654BA" w:rsidR="00050104">
        <w:rPr>
          <w:rFonts w:ascii="Arial" w:hAnsi="Arial" w:cs="Arial"/>
          <w:bCs/>
          <w:sz w:val="24"/>
        </w:rPr>
        <w:t xml:space="preserve"> through the RPHWTNP, respondents </w:t>
      </w:r>
      <w:r w:rsidRPr="009654BA" w:rsidR="00050104">
        <w:rPr>
          <w:rFonts w:ascii="Arial" w:hAnsi="Arial" w:cs="Arial"/>
          <w:bCs/>
          <w:sz w:val="24"/>
        </w:rPr>
        <w:t>are asked</w:t>
      </w:r>
      <w:r w:rsidRPr="009654BA" w:rsidR="00050104">
        <w:rPr>
          <w:rFonts w:ascii="Arial" w:hAnsi="Arial" w:cs="Arial"/>
          <w:bCs/>
          <w:sz w:val="24"/>
        </w:rPr>
        <w:t xml:space="preserve"> about </w:t>
      </w:r>
      <w:r w:rsidRPr="009654BA" w:rsidR="0007779F">
        <w:rPr>
          <w:rFonts w:ascii="Arial" w:hAnsi="Arial" w:cs="Arial"/>
          <w:bCs/>
          <w:sz w:val="24"/>
        </w:rPr>
        <w:t xml:space="preserve">race, ethnicity, and disability to ensure that </w:t>
      </w:r>
      <w:r w:rsidRPr="009654BA" w:rsidR="005A72D6">
        <w:rPr>
          <w:rFonts w:ascii="Arial" w:hAnsi="Arial" w:cs="Arial"/>
          <w:bCs/>
          <w:sz w:val="24"/>
        </w:rPr>
        <w:t xml:space="preserve">the training programs funded with </w:t>
      </w:r>
      <w:r w:rsidR="00D73457">
        <w:rPr>
          <w:rFonts w:ascii="Arial" w:hAnsi="Arial" w:cs="Arial"/>
          <w:bCs/>
          <w:sz w:val="24"/>
        </w:rPr>
        <w:t>F</w:t>
      </w:r>
      <w:r w:rsidRPr="009654BA" w:rsidR="00D73457">
        <w:rPr>
          <w:rFonts w:ascii="Arial" w:hAnsi="Arial" w:cs="Arial"/>
          <w:bCs/>
          <w:sz w:val="24"/>
        </w:rPr>
        <w:t xml:space="preserve">ederal </w:t>
      </w:r>
      <w:r w:rsidRPr="009654BA" w:rsidR="005A72D6">
        <w:rPr>
          <w:rFonts w:ascii="Arial" w:hAnsi="Arial" w:cs="Arial"/>
          <w:bCs/>
          <w:sz w:val="24"/>
        </w:rPr>
        <w:t xml:space="preserve">dollars </w:t>
      </w:r>
      <w:r w:rsidRPr="009654BA" w:rsidR="002B63D5">
        <w:rPr>
          <w:rFonts w:ascii="Arial" w:hAnsi="Arial" w:cs="Arial"/>
          <w:bCs/>
          <w:sz w:val="24"/>
        </w:rPr>
        <w:t>are meeting the needs of the population serve</w:t>
      </w:r>
      <w:r w:rsidRPr="009654BA">
        <w:rPr>
          <w:rFonts w:ascii="Arial" w:hAnsi="Arial" w:cs="Arial"/>
          <w:bCs/>
          <w:sz w:val="24"/>
        </w:rPr>
        <w:t>d</w:t>
      </w:r>
      <w:r w:rsidRPr="009654BA" w:rsidR="002B63D5">
        <w:rPr>
          <w:rFonts w:ascii="Arial" w:hAnsi="Arial" w:cs="Arial"/>
          <w:bCs/>
          <w:sz w:val="24"/>
        </w:rPr>
        <w:t>. Assessing this information</w:t>
      </w:r>
      <w:r w:rsidRPr="009654BA" w:rsidR="00AC0B63">
        <w:rPr>
          <w:rFonts w:ascii="Arial" w:hAnsi="Arial" w:cs="Arial"/>
          <w:bCs/>
          <w:sz w:val="24"/>
        </w:rPr>
        <w:t>, in combination with information from grantees</w:t>
      </w:r>
      <w:r w:rsidRPr="009654BA">
        <w:rPr>
          <w:rFonts w:ascii="Arial" w:hAnsi="Arial" w:cs="Arial"/>
          <w:bCs/>
          <w:sz w:val="24"/>
        </w:rPr>
        <w:t xml:space="preserve"> regarding</w:t>
      </w:r>
      <w:r w:rsidRPr="009654BA" w:rsidR="00AC0B63">
        <w:rPr>
          <w:rFonts w:ascii="Arial" w:hAnsi="Arial" w:cs="Arial"/>
          <w:bCs/>
          <w:sz w:val="24"/>
        </w:rPr>
        <w:t xml:space="preserve"> the extent to which cultural competence </w:t>
      </w:r>
      <w:r w:rsidR="008E595E">
        <w:rPr>
          <w:rFonts w:ascii="Arial" w:hAnsi="Arial" w:cs="Arial"/>
          <w:bCs/>
          <w:sz w:val="24"/>
        </w:rPr>
        <w:t xml:space="preserve">is accounted for </w:t>
      </w:r>
      <w:r w:rsidRPr="009654BA" w:rsidR="00AC0B63">
        <w:rPr>
          <w:rFonts w:ascii="Arial" w:hAnsi="Arial" w:cs="Arial"/>
          <w:bCs/>
          <w:sz w:val="24"/>
        </w:rPr>
        <w:t>and reasonable accommodations are made</w:t>
      </w:r>
      <w:r w:rsidRPr="009654BA" w:rsidR="00A24F7F">
        <w:rPr>
          <w:rFonts w:ascii="Arial" w:hAnsi="Arial" w:cs="Arial"/>
          <w:bCs/>
          <w:sz w:val="24"/>
        </w:rPr>
        <w:t xml:space="preserve">, will assist HRSA in evaluating whether </w:t>
      </w:r>
      <w:r w:rsidR="00D73457">
        <w:rPr>
          <w:rFonts w:ascii="Arial" w:hAnsi="Arial" w:cs="Arial"/>
          <w:bCs/>
          <w:sz w:val="24"/>
        </w:rPr>
        <w:t>F</w:t>
      </w:r>
      <w:r w:rsidRPr="009654BA" w:rsidR="00D73457">
        <w:rPr>
          <w:rFonts w:ascii="Arial" w:hAnsi="Arial" w:cs="Arial"/>
          <w:bCs/>
          <w:sz w:val="24"/>
        </w:rPr>
        <w:t xml:space="preserve">ederal </w:t>
      </w:r>
      <w:r w:rsidRPr="009654BA" w:rsidR="00A24F7F">
        <w:rPr>
          <w:rFonts w:ascii="Arial" w:hAnsi="Arial" w:cs="Arial"/>
          <w:bCs/>
          <w:sz w:val="24"/>
        </w:rPr>
        <w:t>funds are helping to build equitable</w:t>
      </w:r>
      <w:r w:rsidRPr="009654BA">
        <w:rPr>
          <w:rFonts w:ascii="Arial" w:hAnsi="Arial" w:cs="Arial"/>
          <w:bCs/>
          <w:sz w:val="24"/>
        </w:rPr>
        <w:t xml:space="preserve"> and sustainable</w:t>
      </w:r>
      <w:r w:rsidRPr="009654BA" w:rsidR="00A24F7F">
        <w:rPr>
          <w:rFonts w:ascii="Arial" w:hAnsi="Arial" w:cs="Arial"/>
          <w:bCs/>
          <w:sz w:val="24"/>
        </w:rPr>
        <w:t xml:space="preserve"> training networks that</w:t>
      </w:r>
      <w:r w:rsidRPr="009654BA">
        <w:rPr>
          <w:rFonts w:ascii="Arial" w:hAnsi="Arial" w:cs="Arial"/>
          <w:bCs/>
          <w:sz w:val="24"/>
        </w:rPr>
        <w:t xml:space="preserve"> meet the needs of the communities being served.</w:t>
      </w:r>
    </w:p>
    <w:p w:rsidR="009B3794" w:rsidRPr="00C45431" w:rsidP="00CA3DA6" w14:paraId="22E2A33C" w14:textId="77777777">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9B3794" w:rsidRPr="00C45431" w:rsidP="00CA3DA6" w14:paraId="22E2A33F" w14:textId="77777777">
      <w:pPr>
        <w:widowControl/>
        <w:tabs>
          <w:tab w:val="num" w:pos="720"/>
        </w:tabs>
        <w:spacing w:before="120"/>
        <w:rPr>
          <w:rFonts w:ascii="Arial" w:hAnsi="Arial" w:cs="Arial"/>
          <w:sz w:val="24"/>
        </w:rPr>
      </w:pPr>
      <w:r w:rsidRPr="008D66F7">
        <w:rPr>
          <w:rFonts w:ascii="Arial" w:hAnsi="Arial" w:cs="Arial"/>
          <w:b/>
          <w:sz w:val="28"/>
          <w:szCs w:val="28"/>
        </w:rPr>
        <w:t>12A.</w:t>
      </w:r>
      <w:r w:rsidRPr="008D66F7">
        <w:rPr>
          <w:rFonts w:ascii="Arial" w:hAnsi="Arial" w:cs="Arial"/>
          <w:sz w:val="24"/>
        </w:rPr>
        <w:t xml:space="preserve">        </w:t>
      </w:r>
      <w:r w:rsidRPr="008D66F7">
        <w:rPr>
          <w:rFonts w:ascii="Arial" w:hAnsi="Arial" w:cs="Arial"/>
          <w:b/>
          <w:sz w:val="24"/>
        </w:rPr>
        <w:t>Estimated Annualized Burden Hours</w:t>
      </w:r>
    </w:p>
    <w:p w:rsidR="00DD2E44" w:rsidRPr="002F0611" w:rsidP="00DD2E44" w14:paraId="625A6644" w14:textId="50FDBE0E">
      <w:pPr>
        <w:widowControl/>
        <w:tabs>
          <w:tab w:val="num" w:pos="990"/>
        </w:tabs>
        <w:spacing w:before="120"/>
        <w:ind w:left="270"/>
        <w:rPr>
          <w:rFonts w:ascii="Arial" w:hAnsi="Arial" w:cs="Arial"/>
          <w:sz w:val="24"/>
        </w:rPr>
      </w:pPr>
      <w:r w:rsidRPr="002F0611">
        <w:rPr>
          <w:rFonts w:ascii="Arial" w:hAnsi="Arial" w:cs="Arial"/>
          <w:sz w:val="24"/>
        </w:rPr>
        <w:t xml:space="preserve">The RPHWTNP </w:t>
      </w:r>
      <w:r w:rsidRPr="002F0611" w:rsidR="00EC78CF">
        <w:rPr>
          <w:rFonts w:ascii="Arial" w:hAnsi="Arial" w:cs="Arial"/>
          <w:sz w:val="24"/>
        </w:rPr>
        <w:t xml:space="preserve">surveys are </w:t>
      </w:r>
      <w:r w:rsidRPr="002F0611">
        <w:rPr>
          <w:rFonts w:ascii="Arial" w:hAnsi="Arial" w:cs="Arial"/>
          <w:sz w:val="24"/>
        </w:rPr>
        <w:t xml:space="preserve">newly developed </w:t>
      </w:r>
      <w:r w:rsidRPr="002F0611" w:rsidR="00EC78CF">
        <w:rPr>
          <w:rFonts w:ascii="Arial" w:hAnsi="Arial" w:cs="Arial"/>
          <w:sz w:val="24"/>
        </w:rPr>
        <w:t>data collection instruments</w:t>
      </w:r>
      <w:r w:rsidRPr="002F0611">
        <w:rPr>
          <w:rFonts w:ascii="Arial" w:hAnsi="Arial" w:cs="Arial"/>
          <w:sz w:val="24"/>
        </w:rPr>
        <w:t xml:space="preserve"> that will be used to collect minimum data necessary to monitor and evaluate the Rural Public Health Workforce Training Network Program.</w:t>
      </w:r>
    </w:p>
    <w:p w:rsidR="00EC78CF" w:rsidP="00353161" w14:paraId="5D390CDA" w14:textId="6250E296">
      <w:pPr>
        <w:widowControl/>
        <w:tabs>
          <w:tab w:val="num" w:pos="990"/>
        </w:tabs>
        <w:spacing w:before="120"/>
        <w:ind w:left="270"/>
        <w:rPr>
          <w:rFonts w:ascii="Arial" w:hAnsi="Arial" w:cs="Arial"/>
          <w:sz w:val="24"/>
        </w:rPr>
      </w:pPr>
      <w:r w:rsidRPr="002F0611">
        <w:rPr>
          <w:rFonts w:ascii="Arial" w:hAnsi="Arial" w:cs="Arial"/>
          <w:sz w:val="24"/>
        </w:rPr>
        <w:t>Burden estimates for respondents of these surveys are presented in Table 2: Estimated Annualize</w:t>
      </w:r>
      <w:r w:rsidRPr="002F0611" w:rsidR="00A16289">
        <w:rPr>
          <w:rFonts w:ascii="Arial" w:hAnsi="Arial" w:cs="Arial"/>
          <w:sz w:val="24"/>
        </w:rPr>
        <w:t>d</w:t>
      </w:r>
      <w:r w:rsidRPr="002F0611">
        <w:rPr>
          <w:rFonts w:ascii="Arial" w:hAnsi="Arial" w:cs="Arial"/>
          <w:sz w:val="24"/>
        </w:rPr>
        <w:t xml:space="preserve"> Burden Hours</w:t>
      </w:r>
      <w:r w:rsidRPr="002F0611" w:rsidR="000179B1">
        <w:rPr>
          <w:rFonts w:ascii="Arial" w:hAnsi="Arial" w:cs="Arial"/>
          <w:sz w:val="24"/>
        </w:rPr>
        <w:t xml:space="preserve">. </w:t>
      </w:r>
      <w:r w:rsidR="00234358">
        <w:rPr>
          <w:rFonts w:ascii="Arial" w:hAnsi="Arial" w:cs="Arial"/>
          <w:sz w:val="24"/>
        </w:rPr>
        <w:t>There are 32 grantees who have been awarded with funds for activities for the RPHWTNP. Upon reviewing grantee</w:t>
      </w:r>
      <w:r w:rsidR="00115048">
        <w:rPr>
          <w:rFonts w:ascii="Arial" w:hAnsi="Arial" w:cs="Arial"/>
          <w:sz w:val="24"/>
        </w:rPr>
        <w:t xml:space="preserve"> reports containing forecasted numbers of trainees, </w:t>
      </w:r>
      <w:r w:rsidR="00234358">
        <w:rPr>
          <w:rFonts w:ascii="Arial" w:hAnsi="Arial" w:cs="Arial"/>
          <w:sz w:val="24"/>
        </w:rPr>
        <w:t>FORHP</w:t>
      </w:r>
      <w:r w:rsidR="0045505C">
        <w:rPr>
          <w:rFonts w:ascii="Arial" w:hAnsi="Arial" w:cs="Arial"/>
          <w:sz w:val="24"/>
        </w:rPr>
        <w:t xml:space="preserve"> determined that the number of total individuals who will complete training programs will be approximately 500 trainees.</w:t>
      </w:r>
      <w:r w:rsidR="00234358">
        <w:rPr>
          <w:rFonts w:ascii="Arial" w:hAnsi="Arial" w:cs="Arial"/>
          <w:sz w:val="24"/>
        </w:rPr>
        <w:t xml:space="preserve"> </w:t>
      </w:r>
      <w:r w:rsidR="0045505C">
        <w:rPr>
          <w:rFonts w:ascii="Arial" w:hAnsi="Arial" w:cs="Arial"/>
          <w:sz w:val="24"/>
        </w:rPr>
        <w:t xml:space="preserve">Qualtrics, the web-based survey platform that will be used to distribute surveys, has estimated the </w:t>
      </w:r>
      <w:r w:rsidR="00353161">
        <w:rPr>
          <w:rFonts w:ascii="Arial" w:hAnsi="Arial" w:cs="Arial"/>
          <w:sz w:val="24"/>
        </w:rPr>
        <w:t xml:space="preserve">predicted duration of each survey based on the questions, options, survey logic, and length. </w:t>
      </w:r>
      <w:r w:rsidRPr="00353161" w:rsidR="00353161">
        <w:rPr>
          <w:rFonts w:ascii="Arial" w:hAnsi="Arial" w:cs="Arial"/>
          <w:sz w:val="24"/>
        </w:rPr>
        <w:t xml:space="preserve">The metric calculated </w:t>
      </w:r>
      <w:r w:rsidR="00353161">
        <w:rPr>
          <w:rFonts w:ascii="Arial" w:hAnsi="Arial" w:cs="Arial"/>
          <w:sz w:val="24"/>
        </w:rPr>
        <w:t xml:space="preserve">by Qualtrics </w:t>
      </w:r>
      <w:r w:rsidRPr="00353161" w:rsidR="00353161">
        <w:rPr>
          <w:rFonts w:ascii="Arial" w:hAnsi="Arial" w:cs="Arial"/>
          <w:sz w:val="24"/>
        </w:rPr>
        <w:t xml:space="preserve">considers </w:t>
      </w:r>
      <w:r w:rsidR="005E4E4E">
        <w:rPr>
          <w:rFonts w:ascii="Arial" w:hAnsi="Arial" w:cs="Arial"/>
          <w:sz w:val="24"/>
        </w:rPr>
        <w:t>every path of response possible from the shortest to the</w:t>
      </w:r>
      <w:r w:rsidRPr="00353161" w:rsidR="00353161">
        <w:rPr>
          <w:rFonts w:ascii="Arial" w:hAnsi="Arial" w:cs="Arial"/>
          <w:sz w:val="24"/>
        </w:rPr>
        <w:t xml:space="preserve"> longest </w:t>
      </w:r>
      <w:r w:rsidR="005E4E4E">
        <w:rPr>
          <w:rFonts w:ascii="Arial" w:hAnsi="Arial" w:cs="Arial"/>
          <w:sz w:val="24"/>
        </w:rPr>
        <w:t xml:space="preserve">based </w:t>
      </w:r>
      <w:r w:rsidRPr="00353161" w:rsidR="00353161">
        <w:rPr>
          <w:rFonts w:ascii="Arial" w:hAnsi="Arial" w:cs="Arial"/>
          <w:sz w:val="24"/>
        </w:rPr>
        <w:t>off of the following:</w:t>
      </w:r>
      <w:r w:rsidR="005E4E4E">
        <w:rPr>
          <w:rFonts w:ascii="Arial" w:hAnsi="Arial" w:cs="Arial"/>
          <w:sz w:val="24"/>
        </w:rPr>
        <w:t xml:space="preserve"> a</w:t>
      </w:r>
      <w:r w:rsidRPr="00353161" w:rsidR="00353161">
        <w:rPr>
          <w:rFonts w:ascii="Arial" w:hAnsi="Arial" w:cs="Arial"/>
          <w:sz w:val="24"/>
        </w:rPr>
        <w:t>verage human reading speed of 300 words/minute</w:t>
      </w:r>
      <w:r w:rsidR="005E4E4E">
        <w:rPr>
          <w:rFonts w:ascii="Arial" w:hAnsi="Arial" w:cs="Arial"/>
          <w:sz w:val="24"/>
        </w:rPr>
        <w:t xml:space="preserve">, </w:t>
      </w:r>
      <w:r w:rsidRPr="00353161" w:rsidR="00353161">
        <w:rPr>
          <w:rFonts w:ascii="Arial" w:hAnsi="Arial" w:cs="Arial"/>
          <w:sz w:val="24"/>
        </w:rPr>
        <w:t>500 milliseconds time to transition between questions on a page</w:t>
      </w:r>
      <w:r w:rsidR="005E4E4E">
        <w:rPr>
          <w:rFonts w:ascii="Arial" w:hAnsi="Arial" w:cs="Arial"/>
          <w:sz w:val="24"/>
        </w:rPr>
        <w:t xml:space="preserve">, </w:t>
      </w:r>
      <w:r w:rsidRPr="00353161" w:rsidR="00353161">
        <w:rPr>
          <w:rFonts w:ascii="Arial" w:hAnsi="Arial" w:cs="Arial"/>
          <w:sz w:val="24"/>
        </w:rPr>
        <w:t>300 milliseconds time to transition between choices in a question</w:t>
      </w:r>
      <w:r w:rsidR="005E4E4E">
        <w:rPr>
          <w:rFonts w:ascii="Arial" w:hAnsi="Arial" w:cs="Arial"/>
          <w:sz w:val="24"/>
        </w:rPr>
        <w:t xml:space="preserve">, </w:t>
      </w:r>
      <w:r w:rsidRPr="00353161" w:rsidR="00353161">
        <w:rPr>
          <w:rFonts w:ascii="Arial" w:hAnsi="Arial" w:cs="Arial"/>
          <w:sz w:val="24"/>
        </w:rPr>
        <w:t>3 seconds time to transition between pages</w:t>
      </w:r>
      <w:r w:rsidR="005E4E4E">
        <w:rPr>
          <w:rFonts w:ascii="Arial" w:hAnsi="Arial" w:cs="Arial"/>
          <w:sz w:val="24"/>
        </w:rPr>
        <w:t xml:space="preserve">, </w:t>
      </w:r>
      <w:r w:rsidRPr="00353161" w:rsidR="00353161">
        <w:rPr>
          <w:rFonts w:ascii="Arial" w:hAnsi="Arial" w:cs="Arial"/>
          <w:sz w:val="24"/>
        </w:rPr>
        <w:t>2 seconds time to select answer for a slider question</w:t>
      </w:r>
      <w:r w:rsidR="005E4E4E">
        <w:rPr>
          <w:rFonts w:ascii="Arial" w:hAnsi="Arial" w:cs="Arial"/>
          <w:sz w:val="24"/>
        </w:rPr>
        <w:t xml:space="preserve">, </w:t>
      </w:r>
      <w:r w:rsidRPr="00353161" w:rsidR="00353161">
        <w:rPr>
          <w:rFonts w:ascii="Arial" w:hAnsi="Arial" w:cs="Arial"/>
          <w:sz w:val="24"/>
        </w:rPr>
        <w:t>10 seconds to type in a text-entry response</w:t>
      </w:r>
      <w:r w:rsidR="005E4E4E">
        <w:rPr>
          <w:rFonts w:ascii="Arial" w:hAnsi="Arial" w:cs="Arial"/>
          <w:sz w:val="24"/>
        </w:rPr>
        <w:t xml:space="preserve">. </w:t>
      </w:r>
      <w:r w:rsidRPr="002F0611" w:rsidR="000179B1">
        <w:rPr>
          <w:rFonts w:ascii="Arial" w:hAnsi="Arial" w:cs="Arial"/>
          <w:sz w:val="24"/>
        </w:rPr>
        <w:t xml:space="preserve">The total estimated burden for grantees is </w:t>
      </w:r>
      <w:r w:rsidR="000C73AF">
        <w:rPr>
          <w:rFonts w:ascii="Arial" w:hAnsi="Arial" w:cs="Arial"/>
          <w:sz w:val="24"/>
        </w:rPr>
        <w:t>24.</w:t>
      </w:r>
      <w:r w:rsidR="00D204B1">
        <w:rPr>
          <w:rFonts w:ascii="Arial" w:hAnsi="Arial" w:cs="Arial"/>
          <w:sz w:val="24"/>
        </w:rPr>
        <w:t>32</w:t>
      </w:r>
      <w:r w:rsidRPr="002F0611" w:rsidR="00D204B1">
        <w:rPr>
          <w:rFonts w:ascii="Arial" w:hAnsi="Arial" w:cs="Arial"/>
          <w:sz w:val="24"/>
        </w:rPr>
        <w:t xml:space="preserve"> </w:t>
      </w:r>
      <w:r w:rsidRPr="002F0611" w:rsidR="000179B1">
        <w:rPr>
          <w:rFonts w:ascii="Arial" w:hAnsi="Arial" w:cs="Arial"/>
          <w:sz w:val="24"/>
        </w:rPr>
        <w:t>hours per year. The total estimate</w:t>
      </w:r>
      <w:r w:rsidRPr="002F0611" w:rsidR="00A16289">
        <w:rPr>
          <w:rFonts w:ascii="Arial" w:hAnsi="Arial" w:cs="Arial"/>
          <w:sz w:val="24"/>
        </w:rPr>
        <w:t>d</w:t>
      </w:r>
      <w:r w:rsidRPr="002F0611" w:rsidR="000179B1">
        <w:rPr>
          <w:rFonts w:ascii="Arial" w:hAnsi="Arial" w:cs="Arial"/>
          <w:sz w:val="24"/>
        </w:rPr>
        <w:t xml:space="preserve"> burden for </w:t>
      </w:r>
      <w:r w:rsidRPr="002F0611" w:rsidR="0090678E">
        <w:rPr>
          <w:rFonts w:ascii="Arial" w:hAnsi="Arial" w:cs="Arial"/>
          <w:sz w:val="24"/>
        </w:rPr>
        <w:t xml:space="preserve">all </w:t>
      </w:r>
      <w:r w:rsidRPr="002F0611" w:rsidR="000179B1">
        <w:rPr>
          <w:rFonts w:ascii="Arial" w:hAnsi="Arial" w:cs="Arial"/>
          <w:sz w:val="24"/>
        </w:rPr>
        <w:t>trainee</w:t>
      </w:r>
      <w:r w:rsidRPr="002F0611" w:rsidR="0090678E">
        <w:rPr>
          <w:rFonts w:ascii="Arial" w:hAnsi="Arial" w:cs="Arial"/>
          <w:sz w:val="24"/>
        </w:rPr>
        <w:t>s</w:t>
      </w:r>
      <w:r w:rsidRPr="002F0611" w:rsidR="000179B1">
        <w:rPr>
          <w:rFonts w:ascii="Arial" w:hAnsi="Arial" w:cs="Arial"/>
          <w:sz w:val="24"/>
        </w:rPr>
        <w:t xml:space="preserve"> is </w:t>
      </w:r>
      <w:r w:rsidRPr="002F0611" w:rsidR="0090678E">
        <w:rPr>
          <w:rFonts w:ascii="Arial" w:hAnsi="Arial" w:cs="Arial"/>
          <w:sz w:val="24"/>
        </w:rPr>
        <w:t>2</w:t>
      </w:r>
      <w:r w:rsidR="000C73AF">
        <w:rPr>
          <w:rFonts w:ascii="Arial" w:hAnsi="Arial" w:cs="Arial"/>
          <w:sz w:val="24"/>
        </w:rPr>
        <w:t>50</w:t>
      </w:r>
      <w:r w:rsidRPr="002F0611" w:rsidR="00AF6664">
        <w:rPr>
          <w:rFonts w:ascii="Arial" w:hAnsi="Arial" w:cs="Arial"/>
          <w:sz w:val="24"/>
        </w:rPr>
        <w:t xml:space="preserve"> hours</w:t>
      </w:r>
      <w:r w:rsidRPr="002F0611" w:rsidR="000179B1">
        <w:rPr>
          <w:rFonts w:ascii="Arial" w:hAnsi="Arial" w:cs="Arial"/>
          <w:sz w:val="24"/>
        </w:rPr>
        <w:t xml:space="preserve"> per year</w:t>
      </w:r>
      <w:r w:rsidRPr="002F0611" w:rsidR="0090678E">
        <w:rPr>
          <w:rFonts w:ascii="Arial" w:hAnsi="Arial" w:cs="Arial"/>
          <w:sz w:val="24"/>
        </w:rPr>
        <w:t xml:space="preserve"> with an estimated burden of </w:t>
      </w:r>
      <w:r w:rsidRPr="002F0611" w:rsidR="00AF6664">
        <w:rPr>
          <w:rFonts w:ascii="Arial" w:hAnsi="Arial" w:cs="Arial"/>
          <w:sz w:val="24"/>
        </w:rPr>
        <w:t>0.</w:t>
      </w:r>
      <w:r w:rsidRPr="002F0611" w:rsidR="002F0611">
        <w:rPr>
          <w:rFonts w:ascii="Arial" w:hAnsi="Arial" w:cs="Arial"/>
          <w:sz w:val="24"/>
        </w:rPr>
        <w:t>25</w:t>
      </w:r>
      <w:r w:rsidRPr="002F0611" w:rsidR="00AF6664">
        <w:rPr>
          <w:rFonts w:ascii="Arial" w:hAnsi="Arial" w:cs="Arial"/>
          <w:sz w:val="24"/>
        </w:rPr>
        <w:t xml:space="preserve"> hours, or </w:t>
      </w:r>
      <w:r w:rsidRPr="002F0611" w:rsidR="002F0611">
        <w:rPr>
          <w:rFonts w:ascii="Arial" w:hAnsi="Arial" w:cs="Arial"/>
          <w:sz w:val="24"/>
        </w:rPr>
        <w:t>1</w:t>
      </w:r>
      <w:r w:rsidRPr="002F0611" w:rsidR="00AF6664">
        <w:rPr>
          <w:rFonts w:ascii="Arial" w:hAnsi="Arial" w:cs="Arial"/>
          <w:sz w:val="24"/>
        </w:rPr>
        <w:t xml:space="preserve">5 </w:t>
      </w:r>
      <w:r w:rsidRPr="002F0611" w:rsidR="00AF6664">
        <w:rPr>
          <w:rFonts w:ascii="Arial" w:hAnsi="Arial" w:cs="Arial"/>
          <w:sz w:val="24"/>
        </w:rPr>
        <w:t>minutes, per trainee</w:t>
      </w:r>
      <w:r w:rsidRPr="002F0611" w:rsidR="000179B1">
        <w:rPr>
          <w:rFonts w:ascii="Arial" w:hAnsi="Arial" w:cs="Arial"/>
          <w:sz w:val="24"/>
        </w:rPr>
        <w:t>. The RPHWTNP is a three-year program, starting August 1, 2022.</w:t>
      </w:r>
    </w:p>
    <w:p w:rsidR="0023585A" w:rsidP="00DD2E44" w14:paraId="74F66182" w14:textId="2B07B13D">
      <w:pPr>
        <w:widowControl/>
        <w:tabs>
          <w:tab w:val="num" w:pos="990"/>
        </w:tabs>
        <w:spacing w:before="120"/>
        <w:ind w:left="270"/>
        <w:rPr>
          <w:rFonts w:ascii="Arial" w:hAnsi="Arial" w:cs="Arial"/>
          <w:sz w:val="24"/>
        </w:rPr>
      </w:pPr>
    </w:p>
    <w:p w:rsidR="006E0D16" w:rsidP="00DD2E44" w14:paraId="1DD35C40" w14:textId="318C9661">
      <w:pPr>
        <w:widowControl/>
        <w:tabs>
          <w:tab w:val="num" w:pos="990"/>
        </w:tabs>
        <w:spacing w:before="120"/>
        <w:ind w:left="270"/>
        <w:rPr>
          <w:rFonts w:ascii="Arial" w:hAnsi="Arial" w:cs="Arial"/>
          <w:b/>
          <w:bCs/>
          <w:sz w:val="24"/>
        </w:rPr>
      </w:pPr>
      <w:r w:rsidRPr="002F0611">
        <w:rPr>
          <w:rFonts w:ascii="Arial" w:hAnsi="Arial" w:cs="Arial"/>
          <w:b/>
          <w:bCs/>
          <w:sz w:val="24"/>
        </w:rPr>
        <w:t>Table 2: Estimated Annualized Burden Hours</w:t>
      </w:r>
    </w:p>
    <w:p w:rsidR="0023585A" w:rsidRPr="002F0611" w:rsidP="00DD2E44" w14:paraId="7971CF3E" w14:textId="77777777">
      <w:pPr>
        <w:widowControl/>
        <w:tabs>
          <w:tab w:val="num" w:pos="990"/>
        </w:tabs>
        <w:spacing w:before="120"/>
        <w:ind w:left="270"/>
        <w:rPr>
          <w:rFonts w:ascii="Arial" w:hAnsi="Arial" w:cs="Arial"/>
          <w:b/>
          <w:bCs/>
          <w:sz w:val="24"/>
        </w:rPr>
      </w:pPr>
    </w:p>
    <w:tbl>
      <w:tblPr>
        <w:tblStyle w:val="TableGrid"/>
        <w:tblW w:w="5000" w:type="pct"/>
        <w:tblLook w:val="04A0"/>
      </w:tblPr>
      <w:tblGrid>
        <w:gridCol w:w="1311"/>
        <w:gridCol w:w="957"/>
        <w:gridCol w:w="1395"/>
        <w:gridCol w:w="1311"/>
        <w:gridCol w:w="1165"/>
        <w:gridCol w:w="1608"/>
        <w:gridCol w:w="1603"/>
      </w:tblGrid>
      <w:tr w14:paraId="13CF6C18" w14:textId="77777777" w:rsidTr="0023585A">
        <w:tblPrEx>
          <w:tblW w:w="5000" w:type="pct"/>
          <w:tblLook w:val="04A0"/>
        </w:tblPrEx>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13F8E819" w14:textId="77777777">
            <w:pPr>
              <w:widowControl/>
              <w:tabs>
                <w:tab w:val="num" w:pos="990"/>
              </w:tabs>
              <w:spacing w:before="120"/>
              <w:rPr>
                <w:b/>
                <w:bCs/>
              </w:rPr>
            </w:pPr>
            <w:r w:rsidRPr="001320ED">
              <w:rPr>
                <w:b/>
                <w:bCs/>
              </w:rPr>
              <w:t>Type of Respondent</w:t>
            </w: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4EECB8AF" w14:textId="77777777">
            <w:pPr>
              <w:widowControl/>
              <w:tabs>
                <w:tab w:val="num" w:pos="990"/>
              </w:tabs>
              <w:spacing w:before="120"/>
              <w:rPr>
                <w:b/>
                <w:bCs/>
              </w:rPr>
            </w:pPr>
            <w:r w:rsidRPr="001320ED">
              <w:rPr>
                <w:b/>
                <w:bCs/>
              </w:rPr>
              <w:t>Form Name</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6A75F4DA" w14:textId="77777777">
            <w:pPr>
              <w:widowControl/>
              <w:tabs>
                <w:tab w:val="num" w:pos="990"/>
              </w:tabs>
              <w:spacing w:before="120"/>
              <w:rPr>
                <w:b/>
                <w:bCs/>
              </w:rPr>
            </w:pPr>
            <w:r w:rsidRPr="001320ED">
              <w:rPr>
                <w:b/>
                <w:bCs/>
              </w:rPr>
              <w:t>No. of Respondents</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4A3F42E2" w14:textId="77777777">
            <w:pPr>
              <w:widowControl/>
              <w:tabs>
                <w:tab w:val="num" w:pos="990"/>
              </w:tabs>
              <w:spacing w:before="120"/>
              <w:rPr>
                <w:b/>
                <w:bCs/>
              </w:rPr>
            </w:pPr>
            <w:r w:rsidRPr="001320ED">
              <w:rPr>
                <w:b/>
                <w:bCs/>
              </w:rPr>
              <w:t>No. of Responses per Respondent</w:t>
            </w:r>
          </w:p>
        </w:tc>
        <w:tc>
          <w:tcPr>
            <w:tcW w:w="623" w:type="pct"/>
            <w:tcBorders>
              <w:top w:val="single" w:sz="4" w:space="0" w:color="auto"/>
              <w:left w:val="single" w:sz="4" w:space="0" w:color="auto"/>
              <w:bottom w:val="single" w:sz="4" w:space="0" w:color="auto"/>
              <w:right w:val="single" w:sz="4" w:space="0" w:color="auto"/>
            </w:tcBorders>
          </w:tcPr>
          <w:p w:rsidR="0023585A" w:rsidRPr="001320ED" w:rsidP="00D7226B" w14:paraId="77F5C352" w14:textId="77777777">
            <w:pPr>
              <w:tabs>
                <w:tab w:val="num" w:pos="990"/>
              </w:tabs>
              <w:spacing w:before="120"/>
              <w:rPr>
                <w:b/>
                <w:bCs/>
              </w:rPr>
            </w:pPr>
            <w:r>
              <w:rPr>
                <w:b/>
                <w:bCs/>
              </w:rPr>
              <w:t>Total Responses</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2A531E38" w14:textId="77777777">
            <w:pPr>
              <w:widowControl/>
              <w:tabs>
                <w:tab w:val="num" w:pos="990"/>
              </w:tabs>
              <w:spacing w:before="120"/>
              <w:rPr>
                <w:b/>
                <w:bCs/>
              </w:rPr>
            </w:pPr>
            <w:r w:rsidRPr="001320ED">
              <w:rPr>
                <w:b/>
                <w:bCs/>
              </w:rPr>
              <w:t>Avg. Burden per Response (hours)</w:t>
            </w:r>
          </w:p>
        </w:tc>
        <w:tc>
          <w:tcPr>
            <w:tcW w:w="857" w:type="pct"/>
            <w:tcBorders>
              <w:top w:val="single" w:sz="4" w:space="0" w:color="auto"/>
              <w:left w:val="single" w:sz="4" w:space="0" w:color="auto"/>
              <w:bottom w:val="single" w:sz="4" w:space="0" w:color="auto"/>
              <w:right w:val="single" w:sz="4" w:space="0" w:color="auto"/>
            </w:tcBorders>
          </w:tcPr>
          <w:p w:rsidR="0023585A" w:rsidRPr="001320ED" w:rsidP="00D7226B" w14:paraId="51BB26E1" w14:textId="77777777">
            <w:pPr>
              <w:tabs>
                <w:tab w:val="num" w:pos="990"/>
              </w:tabs>
              <w:spacing w:before="120"/>
              <w:rPr>
                <w:b/>
                <w:bCs/>
              </w:rPr>
            </w:pPr>
            <w:r w:rsidRPr="001320ED">
              <w:rPr>
                <w:b/>
                <w:bCs/>
              </w:rPr>
              <w:t>Total Burden Hours</w:t>
            </w:r>
          </w:p>
        </w:tc>
      </w:tr>
      <w:tr w14:paraId="6728A8D0" w14:textId="77777777" w:rsidTr="0023585A">
        <w:tblPrEx>
          <w:tblW w:w="5000" w:type="pct"/>
          <w:tblLook w:val="04A0"/>
        </w:tblPrEx>
        <w:tc>
          <w:tcPr>
            <w:tcW w:w="701" w:type="pct"/>
            <w:vMerge w:val="restart"/>
            <w:tcBorders>
              <w:top w:val="single" w:sz="4" w:space="0" w:color="auto"/>
              <w:left w:val="single" w:sz="4" w:space="0" w:color="auto"/>
              <w:bottom w:val="single" w:sz="4" w:space="0" w:color="auto"/>
              <w:right w:val="single" w:sz="4" w:space="0" w:color="auto"/>
            </w:tcBorders>
            <w:hideMark/>
          </w:tcPr>
          <w:p w:rsidR="0023585A" w:rsidRPr="001320ED" w:rsidP="00D7226B" w14:paraId="17728CD8" w14:textId="77777777">
            <w:pPr>
              <w:widowControl/>
              <w:tabs>
                <w:tab w:val="num" w:pos="990"/>
              </w:tabs>
              <w:spacing w:before="120"/>
              <w:rPr>
                <w:b/>
                <w:bCs/>
              </w:rPr>
            </w:pPr>
            <w:r w:rsidRPr="001320ED">
              <w:rPr>
                <w:b/>
                <w:bCs/>
              </w:rPr>
              <w:t>Grantees</w:t>
            </w: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2091EFD2" w14:textId="77777777">
            <w:pPr>
              <w:widowControl/>
              <w:tabs>
                <w:tab w:val="num" w:pos="990"/>
              </w:tabs>
              <w:spacing w:before="120"/>
            </w:pPr>
            <w:r w:rsidRPr="001320ED">
              <w:t>Baseline Survey</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19AA0B5B" w14:textId="77777777">
            <w:pPr>
              <w:widowControl/>
              <w:tabs>
                <w:tab w:val="num" w:pos="990"/>
              </w:tabs>
              <w:spacing w:before="120"/>
              <w:jc w:val="right"/>
            </w:pPr>
            <w:r w:rsidRPr="001320ED">
              <w:t>32</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2B826126" w14:textId="77777777">
            <w:pPr>
              <w:widowControl/>
              <w:tabs>
                <w:tab w:val="num" w:pos="990"/>
              </w:tabs>
              <w:spacing w:before="120"/>
              <w:jc w:val="right"/>
            </w:pPr>
            <w:r w:rsidRPr="001320ED">
              <w:t>1</w:t>
            </w:r>
          </w:p>
        </w:tc>
        <w:tc>
          <w:tcPr>
            <w:tcW w:w="623" w:type="pct"/>
            <w:tcBorders>
              <w:top w:val="single" w:sz="4" w:space="0" w:color="auto"/>
              <w:left w:val="single" w:sz="4" w:space="0" w:color="auto"/>
              <w:bottom w:val="single" w:sz="4" w:space="0" w:color="auto"/>
              <w:right w:val="single" w:sz="4" w:space="0" w:color="auto"/>
            </w:tcBorders>
          </w:tcPr>
          <w:p w:rsidR="0023585A" w:rsidP="00D7226B" w14:paraId="43D5C665" w14:textId="77777777">
            <w:pPr>
              <w:tabs>
                <w:tab w:val="num" w:pos="990"/>
              </w:tabs>
              <w:spacing w:before="120"/>
              <w:jc w:val="right"/>
            </w:pPr>
            <w:r>
              <w:t>32</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7B28F77D" w14:textId="77777777">
            <w:pPr>
              <w:widowControl/>
              <w:tabs>
                <w:tab w:val="num" w:pos="990"/>
              </w:tabs>
              <w:spacing w:before="120"/>
              <w:jc w:val="right"/>
            </w:pPr>
            <w:r>
              <w:t>0.25</w:t>
            </w:r>
          </w:p>
        </w:tc>
        <w:tc>
          <w:tcPr>
            <w:tcW w:w="857" w:type="pct"/>
            <w:tcBorders>
              <w:top w:val="single" w:sz="4" w:space="0" w:color="auto"/>
              <w:left w:val="single" w:sz="4" w:space="0" w:color="auto"/>
              <w:bottom w:val="single" w:sz="4" w:space="0" w:color="auto"/>
              <w:right w:val="single" w:sz="4" w:space="0" w:color="auto"/>
            </w:tcBorders>
          </w:tcPr>
          <w:p w:rsidR="0023585A" w:rsidP="00D7226B" w14:paraId="6DAB7EB4" w14:textId="77777777">
            <w:pPr>
              <w:tabs>
                <w:tab w:val="num" w:pos="990"/>
              </w:tabs>
              <w:spacing w:before="120"/>
              <w:jc w:val="right"/>
              <w:rPr>
                <w:color w:val="000000"/>
              </w:rPr>
            </w:pPr>
            <w:r>
              <w:rPr>
                <w:color w:val="000000"/>
              </w:rPr>
              <w:t>8.00</w:t>
            </w:r>
          </w:p>
        </w:tc>
      </w:tr>
      <w:tr w14:paraId="10EA4D68" w14:textId="77777777" w:rsidTr="0023585A">
        <w:tblPrEx>
          <w:tblW w:w="5000" w:type="pct"/>
          <w:tblLook w:val="04A0"/>
        </w:tblPrEx>
        <w:tc>
          <w:tcPr>
            <w:tcW w:w="701" w:type="pct"/>
            <w:vMerge/>
            <w:tcBorders>
              <w:top w:val="single" w:sz="4" w:space="0" w:color="auto"/>
              <w:left w:val="single" w:sz="4" w:space="0" w:color="auto"/>
              <w:bottom w:val="single" w:sz="4" w:space="0" w:color="auto"/>
              <w:right w:val="single" w:sz="4" w:space="0" w:color="auto"/>
            </w:tcBorders>
            <w:vAlign w:val="center"/>
            <w:hideMark/>
          </w:tcPr>
          <w:p w:rsidR="0023585A" w:rsidRPr="001320ED" w:rsidP="00D7226B" w14:paraId="1DE12348" w14:textId="77777777">
            <w:pPr>
              <w:rPr>
                <w:b/>
                <w:bCs/>
              </w:rPr>
            </w:pP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61135453" w14:textId="77777777">
            <w:pPr>
              <w:widowControl/>
              <w:tabs>
                <w:tab w:val="num" w:pos="990"/>
              </w:tabs>
              <w:spacing w:before="120"/>
            </w:pPr>
            <w:r w:rsidRPr="001320ED">
              <w:t>Follow-Up Survey</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3D96E5D2" w14:textId="77777777">
            <w:pPr>
              <w:widowControl/>
              <w:tabs>
                <w:tab w:val="num" w:pos="990"/>
              </w:tabs>
              <w:spacing w:before="120"/>
              <w:jc w:val="right"/>
            </w:pPr>
            <w:r w:rsidRPr="001320ED">
              <w:t>32</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60FB71D1" w14:textId="77777777">
            <w:pPr>
              <w:widowControl/>
              <w:tabs>
                <w:tab w:val="num" w:pos="990"/>
              </w:tabs>
              <w:spacing w:before="120"/>
              <w:jc w:val="right"/>
            </w:pPr>
            <w:r>
              <w:t>2</w:t>
            </w:r>
          </w:p>
        </w:tc>
        <w:tc>
          <w:tcPr>
            <w:tcW w:w="623" w:type="pct"/>
            <w:tcBorders>
              <w:top w:val="single" w:sz="4" w:space="0" w:color="auto"/>
              <w:left w:val="single" w:sz="4" w:space="0" w:color="auto"/>
              <w:bottom w:val="single" w:sz="4" w:space="0" w:color="auto"/>
              <w:right w:val="single" w:sz="4" w:space="0" w:color="auto"/>
            </w:tcBorders>
          </w:tcPr>
          <w:p w:rsidR="0023585A" w:rsidP="00D7226B" w14:paraId="294A5889" w14:textId="77777777">
            <w:pPr>
              <w:tabs>
                <w:tab w:val="num" w:pos="990"/>
              </w:tabs>
              <w:spacing w:before="120"/>
              <w:jc w:val="right"/>
            </w:pPr>
            <w:r>
              <w:t>64</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2433520B" w14:textId="77777777">
            <w:pPr>
              <w:widowControl/>
              <w:tabs>
                <w:tab w:val="num" w:pos="990"/>
              </w:tabs>
              <w:spacing w:before="120"/>
              <w:jc w:val="right"/>
            </w:pPr>
            <w:r>
              <w:t>0.13</w:t>
            </w:r>
          </w:p>
        </w:tc>
        <w:tc>
          <w:tcPr>
            <w:tcW w:w="857" w:type="pct"/>
            <w:tcBorders>
              <w:top w:val="single" w:sz="4" w:space="0" w:color="auto"/>
              <w:left w:val="single" w:sz="4" w:space="0" w:color="auto"/>
              <w:bottom w:val="single" w:sz="4" w:space="0" w:color="auto"/>
              <w:right w:val="single" w:sz="4" w:space="0" w:color="auto"/>
            </w:tcBorders>
          </w:tcPr>
          <w:p w:rsidR="0023585A" w:rsidP="00D7226B" w14:paraId="5FDF3467" w14:textId="45A3C81A">
            <w:pPr>
              <w:tabs>
                <w:tab w:val="num" w:pos="990"/>
              </w:tabs>
              <w:spacing w:before="120"/>
              <w:jc w:val="right"/>
              <w:rPr>
                <w:color w:val="000000"/>
              </w:rPr>
            </w:pPr>
            <w:r>
              <w:rPr>
                <w:color w:val="000000"/>
              </w:rPr>
              <w:t>8.</w:t>
            </w:r>
            <w:r w:rsidR="005948C7">
              <w:rPr>
                <w:color w:val="000000"/>
              </w:rPr>
              <w:t>32</w:t>
            </w:r>
          </w:p>
        </w:tc>
      </w:tr>
      <w:tr w14:paraId="35200247" w14:textId="77777777" w:rsidTr="0023585A">
        <w:tblPrEx>
          <w:tblW w:w="5000" w:type="pct"/>
          <w:tblLook w:val="04A0"/>
        </w:tblPrEx>
        <w:tc>
          <w:tcPr>
            <w:tcW w:w="701" w:type="pct"/>
            <w:vMerge/>
            <w:tcBorders>
              <w:top w:val="single" w:sz="4" w:space="0" w:color="auto"/>
              <w:left w:val="single" w:sz="4" w:space="0" w:color="auto"/>
              <w:bottom w:val="single" w:sz="4" w:space="0" w:color="auto"/>
              <w:right w:val="single" w:sz="4" w:space="0" w:color="auto"/>
            </w:tcBorders>
            <w:vAlign w:val="center"/>
            <w:hideMark/>
          </w:tcPr>
          <w:p w:rsidR="0023585A" w:rsidRPr="001320ED" w:rsidP="00D7226B" w14:paraId="07A8372C" w14:textId="77777777">
            <w:pPr>
              <w:rPr>
                <w:b/>
                <w:bCs/>
              </w:rPr>
            </w:pP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5B5942CA" w14:textId="77777777">
            <w:pPr>
              <w:widowControl/>
              <w:tabs>
                <w:tab w:val="num" w:pos="990"/>
              </w:tabs>
              <w:spacing w:before="120"/>
            </w:pPr>
            <w:r w:rsidRPr="001320ED">
              <w:t>Exit Survey</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0A6414E1" w14:textId="77777777">
            <w:pPr>
              <w:widowControl/>
              <w:tabs>
                <w:tab w:val="num" w:pos="990"/>
              </w:tabs>
              <w:spacing w:before="120"/>
              <w:jc w:val="right"/>
            </w:pPr>
            <w:r w:rsidRPr="001320ED">
              <w:t>32</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3C81B8E1" w14:textId="77777777">
            <w:pPr>
              <w:widowControl/>
              <w:tabs>
                <w:tab w:val="num" w:pos="990"/>
              </w:tabs>
              <w:spacing w:before="120"/>
              <w:jc w:val="right"/>
            </w:pPr>
            <w:r w:rsidRPr="001320ED">
              <w:t>1</w:t>
            </w:r>
          </w:p>
        </w:tc>
        <w:tc>
          <w:tcPr>
            <w:tcW w:w="623" w:type="pct"/>
            <w:tcBorders>
              <w:top w:val="single" w:sz="4" w:space="0" w:color="auto"/>
              <w:left w:val="single" w:sz="4" w:space="0" w:color="auto"/>
              <w:bottom w:val="single" w:sz="4" w:space="0" w:color="auto"/>
              <w:right w:val="single" w:sz="4" w:space="0" w:color="auto"/>
            </w:tcBorders>
          </w:tcPr>
          <w:p w:rsidR="0023585A" w:rsidP="00D7226B" w14:paraId="579E71F8" w14:textId="77777777">
            <w:pPr>
              <w:tabs>
                <w:tab w:val="num" w:pos="990"/>
              </w:tabs>
              <w:spacing w:before="120"/>
              <w:jc w:val="right"/>
            </w:pPr>
            <w:r>
              <w:t>32</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748715F3" w14:textId="77777777">
            <w:pPr>
              <w:widowControl/>
              <w:tabs>
                <w:tab w:val="num" w:pos="990"/>
              </w:tabs>
              <w:spacing w:before="120"/>
              <w:jc w:val="right"/>
            </w:pPr>
            <w:r>
              <w:t>0.25</w:t>
            </w:r>
          </w:p>
        </w:tc>
        <w:tc>
          <w:tcPr>
            <w:tcW w:w="857" w:type="pct"/>
            <w:tcBorders>
              <w:top w:val="single" w:sz="4" w:space="0" w:color="auto"/>
              <w:left w:val="single" w:sz="4" w:space="0" w:color="auto"/>
              <w:bottom w:val="single" w:sz="4" w:space="0" w:color="auto"/>
              <w:right w:val="single" w:sz="4" w:space="0" w:color="auto"/>
            </w:tcBorders>
          </w:tcPr>
          <w:p w:rsidR="0023585A" w:rsidP="00D7226B" w14:paraId="7D6209D4" w14:textId="77777777">
            <w:pPr>
              <w:tabs>
                <w:tab w:val="num" w:pos="990"/>
              </w:tabs>
              <w:spacing w:before="120"/>
              <w:jc w:val="right"/>
              <w:rPr>
                <w:color w:val="000000"/>
              </w:rPr>
            </w:pPr>
            <w:r>
              <w:rPr>
                <w:color w:val="000000"/>
              </w:rPr>
              <w:t>8.00</w:t>
            </w:r>
          </w:p>
        </w:tc>
      </w:tr>
      <w:tr w14:paraId="7696CD6C" w14:textId="77777777" w:rsidTr="0023585A">
        <w:tblPrEx>
          <w:tblW w:w="5000" w:type="pct"/>
          <w:tblLook w:val="04A0"/>
        </w:tblPrEx>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280425CD" w14:textId="77777777">
            <w:pPr>
              <w:widowControl/>
              <w:tabs>
                <w:tab w:val="num" w:pos="990"/>
              </w:tabs>
              <w:spacing w:before="120"/>
              <w:rPr>
                <w:b/>
                <w:bCs/>
              </w:rPr>
            </w:pPr>
            <w:r w:rsidRPr="001320ED">
              <w:rPr>
                <w:b/>
                <w:bCs/>
              </w:rPr>
              <w:t>Trainees</w:t>
            </w: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422AF24E" w14:textId="77777777">
            <w:pPr>
              <w:widowControl/>
              <w:tabs>
                <w:tab w:val="num" w:pos="990"/>
              </w:tabs>
              <w:spacing w:before="120"/>
            </w:pPr>
            <w:r w:rsidRPr="001320ED">
              <w:t>Trainee Survey</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049E6318" w14:textId="77777777">
            <w:pPr>
              <w:widowControl/>
              <w:tabs>
                <w:tab w:val="num" w:pos="990"/>
              </w:tabs>
              <w:spacing w:before="120"/>
              <w:jc w:val="right"/>
            </w:pPr>
            <w:r w:rsidRPr="001320ED">
              <w:t>500</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4B4C5181" w14:textId="77777777">
            <w:pPr>
              <w:widowControl/>
              <w:tabs>
                <w:tab w:val="num" w:pos="990"/>
              </w:tabs>
              <w:spacing w:before="120"/>
              <w:jc w:val="right"/>
            </w:pPr>
            <w:r>
              <w:t>2</w:t>
            </w:r>
          </w:p>
        </w:tc>
        <w:tc>
          <w:tcPr>
            <w:tcW w:w="623" w:type="pct"/>
            <w:tcBorders>
              <w:top w:val="single" w:sz="4" w:space="0" w:color="auto"/>
              <w:left w:val="single" w:sz="4" w:space="0" w:color="auto"/>
              <w:bottom w:val="single" w:sz="4" w:space="0" w:color="auto"/>
              <w:right w:val="single" w:sz="4" w:space="0" w:color="auto"/>
            </w:tcBorders>
          </w:tcPr>
          <w:p w:rsidR="0023585A" w:rsidP="00D7226B" w14:paraId="49DFAE22" w14:textId="77777777">
            <w:pPr>
              <w:tabs>
                <w:tab w:val="num" w:pos="990"/>
              </w:tabs>
              <w:spacing w:before="120"/>
              <w:jc w:val="right"/>
            </w:pPr>
            <w:r>
              <w:t>1,000</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25283A40" w14:textId="77777777">
            <w:pPr>
              <w:widowControl/>
              <w:tabs>
                <w:tab w:val="num" w:pos="990"/>
              </w:tabs>
              <w:spacing w:before="120"/>
              <w:jc w:val="right"/>
            </w:pPr>
            <w:r>
              <w:t>0.25</w:t>
            </w:r>
          </w:p>
          <w:p w:rsidR="0023585A" w:rsidRPr="001320ED" w:rsidP="00D7226B" w14:paraId="134F724F" w14:textId="77777777">
            <w:pPr>
              <w:widowControl/>
              <w:tabs>
                <w:tab w:val="num" w:pos="990"/>
              </w:tabs>
              <w:spacing w:before="120"/>
              <w:jc w:val="right"/>
            </w:pPr>
          </w:p>
        </w:tc>
        <w:tc>
          <w:tcPr>
            <w:tcW w:w="857" w:type="pct"/>
            <w:tcBorders>
              <w:top w:val="single" w:sz="4" w:space="0" w:color="auto"/>
              <w:left w:val="single" w:sz="4" w:space="0" w:color="auto"/>
              <w:bottom w:val="single" w:sz="4" w:space="0" w:color="auto"/>
              <w:right w:val="single" w:sz="4" w:space="0" w:color="auto"/>
            </w:tcBorders>
          </w:tcPr>
          <w:p w:rsidR="0023585A" w:rsidP="00D7226B" w14:paraId="69E0F7FE" w14:textId="77777777">
            <w:pPr>
              <w:tabs>
                <w:tab w:val="num" w:pos="990"/>
              </w:tabs>
              <w:spacing w:before="120"/>
              <w:jc w:val="right"/>
            </w:pPr>
            <w:r>
              <w:rPr>
                <w:color w:val="000000"/>
              </w:rPr>
              <w:t>250.00</w:t>
            </w:r>
          </w:p>
        </w:tc>
      </w:tr>
      <w:tr w14:paraId="3B6902E5" w14:textId="77777777" w:rsidTr="0023585A">
        <w:tblPrEx>
          <w:tblW w:w="5000" w:type="pct"/>
          <w:tblLook w:val="04A0"/>
        </w:tblPrEx>
        <w:tc>
          <w:tcPr>
            <w:tcW w:w="701" w:type="pct"/>
            <w:tcBorders>
              <w:top w:val="single" w:sz="4" w:space="0" w:color="auto"/>
              <w:left w:val="single" w:sz="4" w:space="0" w:color="auto"/>
              <w:bottom w:val="single" w:sz="4" w:space="0" w:color="auto"/>
              <w:right w:val="single" w:sz="4" w:space="0" w:color="auto"/>
            </w:tcBorders>
          </w:tcPr>
          <w:p w:rsidR="0023585A" w:rsidRPr="001320ED" w:rsidP="00D7226B" w14:paraId="125395A2" w14:textId="77777777">
            <w:pPr>
              <w:tabs>
                <w:tab w:val="num" w:pos="990"/>
              </w:tabs>
              <w:spacing w:before="120"/>
              <w:rPr>
                <w:b/>
                <w:bCs/>
              </w:rPr>
            </w:pPr>
            <w:r>
              <w:rPr>
                <w:b/>
                <w:bCs/>
              </w:rPr>
              <w:t>Total</w:t>
            </w:r>
          </w:p>
        </w:tc>
        <w:tc>
          <w:tcPr>
            <w:tcW w:w="512" w:type="pct"/>
            <w:tcBorders>
              <w:top w:val="single" w:sz="4" w:space="0" w:color="auto"/>
              <w:left w:val="single" w:sz="4" w:space="0" w:color="auto"/>
              <w:bottom w:val="single" w:sz="4" w:space="0" w:color="auto"/>
              <w:right w:val="single" w:sz="4" w:space="0" w:color="auto"/>
            </w:tcBorders>
          </w:tcPr>
          <w:p w:rsidR="0023585A" w:rsidRPr="001320ED" w:rsidP="00D7226B" w14:paraId="2BA022D2" w14:textId="77777777">
            <w:pPr>
              <w:tabs>
                <w:tab w:val="num" w:pos="990"/>
              </w:tabs>
              <w:spacing w:before="120"/>
            </w:pPr>
          </w:p>
        </w:tc>
        <w:tc>
          <w:tcPr>
            <w:tcW w:w="746" w:type="pct"/>
            <w:tcBorders>
              <w:top w:val="single" w:sz="4" w:space="0" w:color="auto"/>
              <w:left w:val="single" w:sz="4" w:space="0" w:color="auto"/>
              <w:bottom w:val="single" w:sz="4" w:space="0" w:color="auto"/>
              <w:right w:val="single" w:sz="4" w:space="0" w:color="auto"/>
            </w:tcBorders>
          </w:tcPr>
          <w:p w:rsidR="0023585A" w:rsidRPr="001320ED" w:rsidP="00D7226B" w14:paraId="3964AA41" w14:textId="77777777">
            <w:pPr>
              <w:tabs>
                <w:tab w:val="num" w:pos="990"/>
              </w:tabs>
              <w:spacing w:before="120"/>
              <w:jc w:val="right"/>
            </w:pPr>
            <w:r>
              <w:t>596</w:t>
            </w:r>
          </w:p>
        </w:tc>
        <w:tc>
          <w:tcPr>
            <w:tcW w:w="701" w:type="pct"/>
            <w:tcBorders>
              <w:top w:val="single" w:sz="4" w:space="0" w:color="auto"/>
              <w:left w:val="single" w:sz="4" w:space="0" w:color="auto"/>
              <w:bottom w:val="single" w:sz="4" w:space="0" w:color="auto"/>
              <w:right w:val="single" w:sz="4" w:space="0" w:color="auto"/>
            </w:tcBorders>
          </w:tcPr>
          <w:p w:rsidR="0023585A" w:rsidRPr="001320ED" w:rsidP="00D7226B" w14:paraId="65E462E4" w14:textId="77777777">
            <w:pPr>
              <w:tabs>
                <w:tab w:val="num" w:pos="990"/>
              </w:tabs>
              <w:spacing w:before="120"/>
              <w:jc w:val="right"/>
            </w:pPr>
          </w:p>
        </w:tc>
        <w:tc>
          <w:tcPr>
            <w:tcW w:w="623" w:type="pct"/>
            <w:tcBorders>
              <w:top w:val="single" w:sz="4" w:space="0" w:color="auto"/>
              <w:left w:val="single" w:sz="4" w:space="0" w:color="auto"/>
              <w:bottom w:val="single" w:sz="4" w:space="0" w:color="auto"/>
              <w:right w:val="single" w:sz="4" w:space="0" w:color="auto"/>
            </w:tcBorders>
          </w:tcPr>
          <w:p w:rsidR="0023585A" w:rsidP="00D7226B" w14:paraId="05B2B885" w14:textId="77777777">
            <w:pPr>
              <w:tabs>
                <w:tab w:val="num" w:pos="990"/>
              </w:tabs>
              <w:spacing w:before="120"/>
              <w:jc w:val="right"/>
            </w:pPr>
            <w:r>
              <w:t>1,128</w:t>
            </w:r>
          </w:p>
        </w:tc>
        <w:tc>
          <w:tcPr>
            <w:tcW w:w="860" w:type="pct"/>
            <w:tcBorders>
              <w:top w:val="single" w:sz="4" w:space="0" w:color="auto"/>
              <w:left w:val="single" w:sz="4" w:space="0" w:color="auto"/>
              <w:bottom w:val="single" w:sz="4" w:space="0" w:color="auto"/>
              <w:right w:val="single" w:sz="4" w:space="0" w:color="auto"/>
            </w:tcBorders>
          </w:tcPr>
          <w:p w:rsidR="0023585A" w:rsidP="00D7226B" w14:paraId="345D8B2D" w14:textId="77777777">
            <w:pPr>
              <w:tabs>
                <w:tab w:val="num" w:pos="990"/>
              </w:tabs>
              <w:spacing w:before="120"/>
              <w:jc w:val="right"/>
            </w:pPr>
          </w:p>
        </w:tc>
        <w:tc>
          <w:tcPr>
            <w:tcW w:w="857" w:type="pct"/>
            <w:tcBorders>
              <w:top w:val="single" w:sz="4" w:space="0" w:color="auto"/>
              <w:left w:val="single" w:sz="4" w:space="0" w:color="auto"/>
              <w:bottom w:val="single" w:sz="4" w:space="0" w:color="auto"/>
              <w:right w:val="single" w:sz="4" w:space="0" w:color="auto"/>
            </w:tcBorders>
          </w:tcPr>
          <w:p w:rsidR="0023585A" w:rsidP="00D7226B" w14:paraId="03B1146B" w14:textId="449274A4">
            <w:pPr>
              <w:tabs>
                <w:tab w:val="num" w:pos="990"/>
              </w:tabs>
              <w:spacing w:before="120"/>
              <w:jc w:val="right"/>
              <w:rPr>
                <w:color w:val="000000"/>
              </w:rPr>
            </w:pPr>
            <w:r>
              <w:rPr>
                <w:color w:val="000000"/>
              </w:rPr>
              <w:t>274.</w:t>
            </w:r>
            <w:r w:rsidR="003F1578">
              <w:rPr>
                <w:color w:val="000000"/>
              </w:rPr>
              <w:t>32</w:t>
            </w:r>
          </w:p>
        </w:tc>
      </w:tr>
    </w:tbl>
    <w:p w:rsidR="00DD2E44" w:rsidRPr="00C45431" w:rsidP="00CA3DA6" w14:paraId="6FB72D7B" w14:textId="77777777">
      <w:pPr>
        <w:widowControl/>
        <w:tabs>
          <w:tab w:val="num" w:pos="990"/>
        </w:tabs>
        <w:spacing w:before="120"/>
        <w:ind w:left="270"/>
        <w:rPr>
          <w:rFonts w:ascii="Arial" w:hAnsi="Arial" w:cs="Arial"/>
          <w:sz w:val="24"/>
        </w:rPr>
      </w:pPr>
    </w:p>
    <w:p w:rsidR="002F0611" w:rsidRPr="00C45431" w:rsidP="002F0611" w14:paraId="044A623E" w14:textId="7A8120E6">
      <w:pPr>
        <w:widowControl/>
        <w:tabs>
          <w:tab w:val="num" w:pos="720"/>
        </w:tabs>
        <w:spacing w:before="120"/>
        <w:rPr>
          <w:rFonts w:ascii="Arial" w:hAnsi="Arial" w:cs="Arial"/>
          <w:sz w:val="24"/>
        </w:rPr>
      </w:pPr>
      <w:r w:rsidRPr="00C45431">
        <w:rPr>
          <w:rFonts w:ascii="Arial" w:hAnsi="Arial" w:cs="Arial"/>
          <w:b/>
          <w:sz w:val="28"/>
          <w:szCs w:val="28"/>
        </w:rPr>
        <w:t>12B</w:t>
      </w:r>
      <w:r w:rsidRPr="00C45431">
        <w:rPr>
          <w:rFonts w:ascii="Arial" w:hAnsi="Arial" w:cs="Arial"/>
          <w:sz w:val="28"/>
          <w:szCs w:val="28"/>
        </w:rPr>
        <w:t xml:space="preserve">.  </w:t>
      </w:r>
      <w:r w:rsidRPr="008D66F7">
        <w:rPr>
          <w:rFonts w:ascii="Arial" w:hAnsi="Arial" w:cs="Arial"/>
          <w:b/>
          <w:sz w:val="24"/>
        </w:rPr>
        <w:t xml:space="preserve">Estimated Annualized Burden </w:t>
      </w:r>
      <w:r>
        <w:rPr>
          <w:rFonts w:ascii="Arial" w:hAnsi="Arial" w:cs="Arial"/>
          <w:b/>
          <w:sz w:val="24"/>
        </w:rPr>
        <w:t>Cost</w:t>
      </w:r>
    </w:p>
    <w:p w:rsidR="00AF6664" w:rsidRPr="002F0611" w:rsidP="00D11CA3" w14:paraId="1D1AEF7C" w14:textId="245B332D">
      <w:pPr>
        <w:spacing w:before="240"/>
        <w:ind w:left="360"/>
        <w:rPr>
          <w:rFonts w:ascii="Arial" w:hAnsi="Arial" w:cs="Arial"/>
          <w:bCs/>
          <w:sz w:val="24"/>
        </w:rPr>
      </w:pPr>
      <w:r w:rsidRPr="002F0611">
        <w:rPr>
          <w:rFonts w:ascii="Arial" w:hAnsi="Arial" w:cs="Arial"/>
          <w:bCs/>
          <w:sz w:val="24"/>
        </w:rPr>
        <w:t xml:space="preserve">The RPHWTNP requires each </w:t>
      </w:r>
      <w:r w:rsidR="0089004A">
        <w:rPr>
          <w:rFonts w:ascii="Arial" w:hAnsi="Arial" w:cs="Arial"/>
          <w:bCs/>
          <w:sz w:val="24"/>
        </w:rPr>
        <w:t xml:space="preserve">of the 32 </w:t>
      </w:r>
      <w:r w:rsidRPr="002F0611">
        <w:rPr>
          <w:rFonts w:ascii="Arial" w:hAnsi="Arial" w:cs="Arial"/>
          <w:bCs/>
          <w:sz w:val="24"/>
        </w:rPr>
        <w:t>grantee</w:t>
      </w:r>
      <w:r w:rsidR="0089004A">
        <w:rPr>
          <w:rFonts w:ascii="Arial" w:hAnsi="Arial" w:cs="Arial"/>
          <w:bCs/>
          <w:sz w:val="24"/>
        </w:rPr>
        <w:t>s</w:t>
      </w:r>
      <w:r w:rsidRPr="002F0611">
        <w:rPr>
          <w:rFonts w:ascii="Arial" w:hAnsi="Arial" w:cs="Arial"/>
          <w:bCs/>
          <w:sz w:val="24"/>
        </w:rPr>
        <w:t xml:space="preserve"> to</w:t>
      </w:r>
      <w:r w:rsidRPr="002F0611" w:rsidR="00843A84">
        <w:rPr>
          <w:rFonts w:ascii="Arial" w:hAnsi="Arial" w:cs="Arial"/>
          <w:bCs/>
          <w:sz w:val="24"/>
        </w:rPr>
        <w:t xml:space="preserve"> </w:t>
      </w:r>
      <w:r w:rsidRPr="002F0611" w:rsidR="006E0D16">
        <w:rPr>
          <w:rFonts w:ascii="Arial" w:hAnsi="Arial" w:cs="Arial"/>
          <w:bCs/>
          <w:sz w:val="24"/>
        </w:rPr>
        <w:t xml:space="preserve">have at least one staff member whose responsibilities include data collection and reporting of performance data. </w:t>
      </w:r>
      <w:r w:rsidRPr="002F0611" w:rsidR="00BC21AE">
        <w:rPr>
          <w:rFonts w:ascii="Arial" w:hAnsi="Arial" w:cs="Arial"/>
          <w:bCs/>
          <w:sz w:val="24"/>
        </w:rPr>
        <w:t xml:space="preserve">RPHWTNP funds are permitted to be used for funding of this staff member, thereby preventing </w:t>
      </w:r>
      <w:r w:rsidRPr="002F0611" w:rsidR="00CB6C83">
        <w:rPr>
          <w:rFonts w:ascii="Arial" w:hAnsi="Arial" w:cs="Arial"/>
          <w:bCs/>
          <w:sz w:val="24"/>
        </w:rPr>
        <w:t>additional</w:t>
      </w:r>
      <w:r w:rsidRPr="002F0611" w:rsidR="00BC21AE">
        <w:rPr>
          <w:rFonts w:ascii="Arial" w:hAnsi="Arial" w:cs="Arial"/>
          <w:bCs/>
          <w:sz w:val="24"/>
        </w:rPr>
        <w:t xml:space="preserve"> cost burden</w:t>
      </w:r>
      <w:r w:rsidRPr="002F0611" w:rsidR="006E0D16">
        <w:rPr>
          <w:rFonts w:ascii="Arial" w:hAnsi="Arial" w:cs="Arial"/>
          <w:bCs/>
          <w:sz w:val="24"/>
        </w:rPr>
        <w:t xml:space="preserve"> </w:t>
      </w:r>
      <w:r w:rsidRPr="002F0611" w:rsidR="00CB6C83">
        <w:rPr>
          <w:rFonts w:ascii="Arial" w:hAnsi="Arial" w:cs="Arial"/>
          <w:bCs/>
          <w:sz w:val="24"/>
        </w:rPr>
        <w:t>to grantees of this program.</w:t>
      </w:r>
      <w:r w:rsidRPr="002F0611" w:rsidR="00CE7C64">
        <w:rPr>
          <w:rFonts w:ascii="Arial" w:hAnsi="Arial" w:cs="Arial"/>
          <w:bCs/>
          <w:sz w:val="24"/>
        </w:rPr>
        <w:t xml:space="preserve"> This staff member’s responsibilities are comparable to the duties of information clerks. </w:t>
      </w:r>
      <w:r w:rsidR="009501BE">
        <w:rPr>
          <w:rFonts w:ascii="Arial" w:hAnsi="Arial" w:cs="Arial"/>
          <w:bCs/>
          <w:sz w:val="24"/>
        </w:rPr>
        <w:t>Grantee staff</w:t>
      </w:r>
      <w:r w:rsidR="001955E6">
        <w:rPr>
          <w:rFonts w:ascii="Arial" w:hAnsi="Arial" w:cs="Arial"/>
          <w:bCs/>
          <w:sz w:val="24"/>
        </w:rPr>
        <w:t xml:space="preserve"> </w:t>
      </w:r>
      <w:r w:rsidR="001955E6">
        <w:rPr>
          <w:rFonts w:ascii="Arial" w:hAnsi="Arial" w:cs="Arial"/>
          <w:bCs/>
          <w:sz w:val="24"/>
        </w:rPr>
        <w:t>are</w:t>
      </w:r>
      <w:r w:rsidR="00781BB7">
        <w:rPr>
          <w:rFonts w:ascii="Arial" w:hAnsi="Arial" w:cs="Arial"/>
          <w:bCs/>
          <w:sz w:val="24"/>
        </w:rPr>
        <w:t xml:space="preserve"> </w:t>
      </w:r>
      <w:r w:rsidR="001955E6">
        <w:rPr>
          <w:rFonts w:ascii="Arial" w:hAnsi="Arial" w:cs="Arial"/>
          <w:bCs/>
          <w:sz w:val="24"/>
        </w:rPr>
        <w:t>located in</w:t>
      </w:r>
      <w:r w:rsidR="001955E6">
        <w:rPr>
          <w:rFonts w:ascii="Arial" w:hAnsi="Arial" w:cs="Arial"/>
          <w:bCs/>
          <w:sz w:val="24"/>
        </w:rPr>
        <w:t xml:space="preserve"> rural geographic areas</w:t>
      </w:r>
      <w:r w:rsidR="0083326F">
        <w:rPr>
          <w:rFonts w:ascii="Arial" w:hAnsi="Arial" w:cs="Arial"/>
          <w:bCs/>
          <w:sz w:val="24"/>
        </w:rPr>
        <w:t xml:space="preserve"> which</w:t>
      </w:r>
      <w:r w:rsidR="00A73247">
        <w:rPr>
          <w:rFonts w:ascii="Arial" w:hAnsi="Arial" w:cs="Arial"/>
          <w:bCs/>
          <w:sz w:val="24"/>
        </w:rPr>
        <w:t xml:space="preserve"> have lower</w:t>
      </w:r>
      <w:r w:rsidR="00115048">
        <w:rPr>
          <w:rFonts w:ascii="Arial" w:hAnsi="Arial" w:cs="Arial"/>
          <w:bCs/>
          <w:sz w:val="24"/>
        </w:rPr>
        <w:t xml:space="preserve"> median income than the</w:t>
      </w:r>
      <w:r w:rsidR="00574E90">
        <w:rPr>
          <w:rFonts w:ascii="Arial" w:hAnsi="Arial" w:cs="Arial"/>
          <w:bCs/>
          <w:sz w:val="24"/>
        </w:rPr>
        <w:t xml:space="preserve"> national observed</w:t>
      </w:r>
      <w:r w:rsidR="00115048">
        <w:rPr>
          <w:rFonts w:ascii="Arial" w:hAnsi="Arial" w:cs="Arial"/>
          <w:bCs/>
          <w:sz w:val="24"/>
        </w:rPr>
        <w:t xml:space="preserve"> average income for their roles.</w:t>
      </w:r>
      <w:r w:rsidR="00A73247">
        <w:rPr>
          <w:rFonts w:ascii="Arial" w:hAnsi="Arial" w:cs="Arial"/>
          <w:bCs/>
          <w:sz w:val="24"/>
        </w:rPr>
        <w:t xml:space="preserve"> </w:t>
      </w:r>
      <w:r w:rsidRPr="002F0611" w:rsidR="002F0611">
        <w:rPr>
          <w:rFonts w:ascii="Arial" w:hAnsi="Arial" w:cs="Arial"/>
          <w:bCs/>
          <w:sz w:val="24"/>
        </w:rPr>
        <w:t>Median</w:t>
      </w:r>
      <w:r w:rsidRPr="002F0611" w:rsidR="00D25226">
        <w:rPr>
          <w:rFonts w:ascii="Arial" w:hAnsi="Arial" w:cs="Arial"/>
          <w:bCs/>
          <w:sz w:val="24"/>
        </w:rPr>
        <w:t xml:space="preserve"> </w:t>
      </w:r>
      <w:r w:rsidRPr="002F0611" w:rsidR="002F0611">
        <w:rPr>
          <w:rFonts w:ascii="Arial" w:hAnsi="Arial" w:cs="Arial"/>
          <w:bCs/>
          <w:sz w:val="24"/>
        </w:rPr>
        <w:t>w</w:t>
      </w:r>
      <w:r w:rsidRPr="002F0611" w:rsidR="00CE7C64">
        <w:rPr>
          <w:rFonts w:ascii="Arial" w:hAnsi="Arial" w:cs="Arial"/>
          <w:bCs/>
          <w:sz w:val="24"/>
        </w:rPr>
        <w:t>ages of individuals working in</w:t>
      </w:r>
      <w:r w:rsidRPr="002F0611" w:rsidR="00477B76">
        <w:rPr>
          <w:rFonts w:ascii="Arial" w:hAnsi="Arial" w:cs="Arial"/>
          <w:bCs/>
          <w:sz w:val="24"/>
        </w:rPr>
        <w:t xml:space="preserve"> this type of role </w:t>
      </w:r>
      <w:r w:rsidRPr="002F0611" w:rsidR="00477B76">
        <w:rPr>
          <w:rFonts w:ascii="Arial" w:hAnsi="Arial" w:cs="Arial"/>
          <w:bCs/>
          <w:sz w:val="24"/>
        </w:rPr>
        <w:t>are</w:t>
      </w:r>
      <w:r w:rsidRPr="002F0611" w:rsidR="002F0611">
        <w:rPr>
          <w:rFonts w:ascii="Arial" w:hAnsi="Arial" w:cs="Arial"/>
          <w:bCs/>
          <w:sz w:val="24"/>
        </w:rPr>
        <w:t xml:space="preserve"> estimated</w:t>
      </w:r>
      <w:r w:rsidRPr="002F0611" w:rsidR="002F0611">
        <w:rPr>
          <w:rFonts w:ascii="Arial" w:hAnsi="Arial" w:cs="Arial"/>
          <w:bCs/>
          <w:sz w:val="24"/>
        </w:rPr>
        <w:t xml:space="preserve"> to be</w:t>
      </w:r>
      <w:r w:rsidRPr="002F0611" w:rsidR="00477B76">
        <w:rPr>
          <w:rFonts w:ascii="Arial" w:hAnsi="Arial" w:cs="Arial"/>
          <w:bCs/>
          <w:sz w:val="24"/>
        </w:rPr>
        <w:t xml:space="preserve"> $</w:t>
      </w:r>
      <w:r w:rsidR="00ED54DA">
        <w:rPr>
          <w:rFonts w:ascii="Arial" w:hAnsi="Arial" w:cs="Arial"/>
          <w:bCs/>
          <w:sz w:val="24"/>
        </w:rPr>
        <w:t>21.50</w:t>
      </w:r>
      <w:r w:rsidRPr="002F0611" w:rsidR="00477B76">
        <w:rPr>
          <w:rFonts w:ascii="Arial" w:hAnsi="Arial" w:cs="Arial"/>
          <w:bCs/>
          <w:sz w:val="24"/>
        </w:rPr>
        <w:t xml:space="preserve"> per hour, according to the Bureau of Labor Statistics.</w:t>
      </w:r>
      <w:r>
        <w:rPr>
          <w:rStyle w:val="FootnoteReference"/>
          <w:rFonts w:ascii="Arial" w:hAnsi="Arial" w:cs="Arial"/>
          <w:bCs/>
          <w:sz w:val="24"/>
          <w:vertAlign w:val="superscript"/>
        </w:rPr>
        <w:footnoteReference w:id="4"/>
      </w:r>
      <w:r w:rsidR="00D25226">
        <w:rPr>
          <w:rFonts w:ascii="Arial" w:hAnsi="Arial" w:cs="Arial"/>
          <w:bCs/>
          <w:sz w:val="24"/>
        </w:rPr>
        <w:t xml:space="preserve"> </w:t>
      </w:r>
      <w:r w:rsidR="001550F5">
        <w:rPr>
          <w:rFonts w:ascii="Arial" w:hAnsi="Arial" w:cs="Arial"/>
          <w:bCs/>
          <w:sz w:val="24"/>
        </w:rPr>
        <w:t xml:space="preserve">The </w:t>
      </w:r>
      <w:r w:rsidR="0055720F">
        <w:rPr>
          <w:rFonts w:ascii="Arial" w:hAnsi="Arial" w:cs="Arial"/>
          <w:bCs/>
          <w:sz w:val="24"/>
        </w:rPr>
        <w:t>median</w:t>
      </w:r>
      <w:r w:rsidR="001550F5">
        <w:rPr>
          <w:rFonts w:ascii="Arial" w:hAnsi="Arial" w:cs="Arial"/>
          <w:bCs/>
          <w:sz w:val="24"/>
        </w:rPr>
        <w:t xml:space="preserve"> hourly rate</w:t>
      </w:r>
      <w:r w:rsidR="0055720F">
        <w:rPr>
          <w:rFonts w:ascii="Arial" w:hAnsi="Arial" w:cs="Arial"/>
          <w:bCs/>
          <w:sz w:val="24"/>
        </w:rPr>
        <w:t xml:space="preserve"> </w:t>
      </w:r>
      <w:r w:rsidR="001550F5">
        <w:rPr>
          <w:rFonts w:ascii="Arial" w:hAnsi="Arial" w:cs="Arial"/>
          <w:bCs/>
          <w:sz w:val="24"/>
        </w:rPr>
        <w:t xml:space="preserve">is doubled to account for overhead costs, for a total of </w:t>
      </w:r>
      <w:r w:rsidR="0055720F">
        <w:rPr>
          <w:rFonts w:ascii="Arial" w:hAnsi="Arial" w:cs="Arial"/>
          <w:bCs/>
          <w:sz w:val="24"/>
        </w:rPr>
        <w:t xml:space="preserve">$43.00 </w:t>
      </w:r>
      <w:r w:rsidR="001550F5">
        <w:rPr>
          <w:rFonts w:ascii="Arial" w:hAnsi="Arial" w:cs="Arial"/>
          <w:bCs/>
          <w:sz w:val="24"/>
        </w:rPr>
        <w:t xml:space="preserve">per hour for the purposes of calculating burden costs (see Table 3). </w:t>
      </w:r>
    </w:p>
    <w:p w:rsidR="004F07AA" w:rsidP="00D11CA3" w14:paraId="4CD188EF" w14:textId="77777777">
      <w:pPr>
        <w:spacing w:before="240"/>
        <w:ind w:left="360"/>
        <w:rPr>
          <w:rFonts w:ascii="Arial" w:hAnsi="Arial" w:cs="Arial"/>
          <w:bCs/>
          <w:sz w:val="24"/>
        </w:rPr>
      </w:pPr>
      <w:r w:rsidRPr="002F0611">
        <w:rPr>
          <w:rFonts w:ascii="Arial" w:hAnsi="Arial" w:cs="Arial"/>
          <w:bCs/>
          <w:sz w:val="24"/>
        </w:rPr>
        <w:t xml:space="preserve">Trainees span a wide array of occupations across multiple industries, particularly, the healthcare support industry. </w:t>
      </w:r>
      <w:r w:rsidRPr="002F0611" w:rsidR="002F0611">
        <w:rPr>
          <w:rFonts w:ascii="Arial" w:hAnsi="Arial" w:cs="Arial"/>
          <w:bCs/>
          <w:sz w:val="24"/>
        </w:rPr>
        <w:t>Median w</w:t>
      </w:r>
      <w:r w:rsidRPr="002F0611" w:rsidR="00C64D7D">
        <w:rPr>
          <w:rFonts w:ascii="Arial" w:hAnsi="Arial" w:cs="Arial"/>
          <w:bCs/>
          <w:sz w:val="24"/>
        </w:rPr>
        <w:t xml:space="preserve">ages of individuals working in healthcare support </w:t>
      </w:r>
      <w:r w:rsidRPr="002F0611" w:rsidR="00D20DC3">
        <w:rPr>
          <w:rFonts w:ascii="Arial" w:hAnsi="Arial" w:cs="Arial"/>
          <w:bCs/>
          <w:sz w:val="24"/>
        </w:rPr>
        <w:t xml:space="preserve">occupations </w:t>
      </w:r>
      <w:r w:rsidRPr="002F0611" w:rsidR="00D20DC3">
        <w:rPr>
          <w:rFonts w:ascii="Arial" w:hAnsi="Arial" w:cs="Arial"/>
          <w:bCs/>
          <w:sz w:val="24"/>
        </w:rPr>
        <w:t>are</w:t>
      </w:r>
      <w:r w:rsidRPr="002F0611" w:rsidR="002F0611">
        <w:rPr>
          <w:rFonts w:ascii="Arial" w:hAnsi="Arial" w:cs="Arial"/>
          <w:bCs/>
          <w:sz w:val="24"/>
        </w:rPr>
        <w:t xml:space="preserve"> estimated</w:t>
      </w:r>
      <w:r w:rsidRPr="002F0611" w:rsidR="002F0611">
        <w:rPr>
          <w:rFonts w:ascii="Arial" w:hAnsi="Arial" w:cs="Arial"/>
          <w:bCs/>
          <w:sz w:val="24"/>
        </w:rPr>
        <w:t xml:space="preserve"> to be</w:t>
      </w:r>
      <w:r w:rsidRPr="002F0611" w:rsidR="00D20DC3">
        <w:rPr>
          <w:rFonts w:ascii="Arial" w:hAnsi="Arial" w:cs="Arial"/>
          <w:bCs/>
          <w:sz w:val="24"/>
        </w:rPr>
        <w:t xml:space="preserve"> $</w:t>
      </w:r>
      <w:r w:rsidR="00F7017F">
        <w:rPr>
          <w:rFonts w:ascii="Arial" w:hAnsi="Arial" w:cs="Arial"/>
          <w:bCs/>
          <w:sz w:val="24"/>
        </w:rPr>
        <w:t xml:space="preserve">16.16 </w:t>
      </w:r>
      <w:r w:rsidRPr="002F0611" w:rsidR="00D20DC3">
        <w:rPr>
          <w:rFonts w:ascii="Arial" w:hAnsi="Arial" w:cs="Arial"/>
          <w:bCs/>
          <w:sz w:val="24"/>
        </w:rPr>
        <w:t xml:space="preserve">per hour, according to the Bureau of </w:t>
      </w:r>
    </w:p>
    <w:p w:rsidR="00CB6C83" w:rsidRPr="002F0611" w:rsidP="00D11CA3" w14:paraId="6FCA5F81" w14:textId="1D7F2027">
      <w:pPr>
        <w:spacing w:before="240"/>
        <w:ind w:left="360"/>
        <w:rPr>
          <w:rFonts w:ascii="Arial" w:hAnsi="Arial" w:cs="Arial"/>
          <w:bCs/>
          <w:sz w:val="24"/>
        </w:rPr>
      </w:pPr>
      <w:r>
        <w:rPr>
          <w:rFonts w:ascii="Arial" w:hAnsi="Arial" w:cs="Arial"/>
          <w:bCs/>
          <w:sz w:val="24"/>
        </w:rPr>
        <w:br w:type="column"/>
      </w:r>
      <w:r w:rsidRPr="002F0611" w:rsidR="00D20DC3">
        <w:rPr>
          <w:rFonts w:ascii="Arial" w:hAnsi="Arial" w:cs="Arial"/>
          <w:bCs/>
          <w:sz w:val="24"/>
        </w:rPr>
        <w:t>Labor Statistics.</w:t>
      </w:r>
      <w:r>
        <w:rPr>
          <w:rStyle w:val="FootnoteReference"/>
          <w:rFonts w:ascii="Arial" w:hAnsi="Arial" w:cs="Arial"/>
          <w:bCs/>
          <w:sz w:val="24"/>
          <w:vertAlign w:val="superscript"/>
        </w:rPr>
        <w:footnoteReference w:id="5"/>
      </w:r>
      <w:r w:rsidR="00D25226">
        <w:rPr>
          <w:rFonts w:ascii="Arial" w:hAnsi="Arial" w:cs="Arial"/>
          <w:bCs/>
          <w:sz w:val="24"/>
        </w:rPr>
        <w:t xml:space="preserve"> </w:t>
      </w:r>
      <w:r w:rsidR="001550F5">
        <w:rPr>
          <w:rFonts w:ascii="Arial" w:hAnsi="Arial" w:cs="Arial"/>
          <w:bCs/>
          <w:sz w:val="24"/>
        </w:rPr>
        <w:t xml:space="preserve">The </w:t>
      </w:r>
      <w:r w:rsidR="0055720F">
        <w:rPr>
          <w:rFonts w:ascii="Arial" w:hAnsi="Arial" w:cs="Arial"/>
          <w:bCs/>
          <w:sz w:val="24"/>
        </w:rPr>
        <w:t>median</w:t>
      </w:r>
      <w:r w:rsidR="001550F5">
        <w:rPr>
          <w:rFonts w:ascii="Arial" w:hAnsi="Arial" w:cs="Arial"/>
          <w:bCs/>
          <w:sz w:val="24"/>
        </w:rPr>
        <w:t xml:space="preserve"> hourly rate </w:t>
      </w:r>
      <w:r w:rsidR="001550F5">
        <w:rPr>
          <w:rFonts w:ascii="Arial" w:hAnsi="Arial" w:cs="Arial"/>
          <w:bCs/>
          <w:sz w:val="24"/>
        </w:rPr>
        <w:t>is doubled</w:t>
      </w:r>
      <w:r w:rsidR="001550F5">
        <w:rPr>
          <w:rFonts w:ascii="Arial" w:hAnsi="Arial" w:cs="Arial"/>
          <w:bCs/>
          <w:sz w:val="24"/>
        </w:rPr>
        <w:t xml:space="preserve"> to account for overhead costs, for a total of </w:t>
      </w:r>
      <w:r w:rsidR="0055720F">
        <w:rPr>
          <w:rFonts w:ascii="Arial" w:hAnsi="Arial" w:cs="Arial"/>
          <w:bCs/>
          <w:sz w:val="24"/>
        </w:rPr>
        <w:t>$32.32</w:t>
      </w:r>
      <w:r w:rsidR="001550F5">
        <w:rPr>
          <w:rFonts w:ascii="Arial" w:hAnsi="Arial" w:cs="Arial"/>
          <w:bCs/>
          <w:sz w:val="24"/>
        </w:rPr>
        <w:t xml:space="preserve"> per hour for the purposes of calculating burden costs (see Table 3).  For both grantees and trainees, the</w:t>
      </w:r>
      <w:r w:rsidRPr="000E0F34" w:rsidR="00D25226">
        <w:rPr>
          <w:rFonts w:ascii="Arial" w:hAnsi="Arial" w:cs="Arial"/>
          <w:bCs/>
          <w:sz w:val="24"/>
        </w:rPr>
        <w:t xml:space="preserve"> </w:t>
      </w:r>
      <w:r w:rsidR="00FF6360">
        <w:rPr>
          <w:rFonts w:ascii="Arial" w:hAnsi="Arial" w:cs="Arial"/>
          <w:bCs/>
          <w:sz w:val="24"/>
        </w:rPr>
        <w:t>median</w:t>
      </w:r>
      <w:r w:rsidRPr="000E0F34" w:rsidR="00D25226">
        <w:rPr>
          <w:rFonts w:ascii="Arial" w:hAnsi="Arial" w:cs="Arial"/>
          <w:bCs/>
          <w:sz w:val="24"/>
        </w:rPr>
        <w:t xml:space="preserve"> hourly rate </w:t>
      </w:r>
      <w:r w:rsidRPr="000E0F34" w:rsidR="00D25226">
        <w:rPr>
          <w:rFonts w:ascii="Arial" w:hAnsi="Arial" w:cs="Arial"/>
          <w:bCs/>
          <w:sz w:val="24"/>
        </w:rPr>
        <w:t>is used</w:t>
      </w:r>
      <w:r w:rsidRPr="000E0F34" w:rsidR="00D25226">
        <w:rPr>
          <w:rFonts w:ascii="Arial" w:hAnsi="Arial" w:cs="Arial"/>
          <w:bCs/>
          <w:sz w:val="24"/>
        </w:rPr>
        <w:t>, as opposed to adjusting for locality, since recipients are spread across the country.</w:t>
      </w:r>
    </w:p>
    <w:p w:rsidR="006E0D16" w:rsidRPr="002F0611" w:rsidP="00D11CA3" w14:paraId="4937AB62" w14:textId="6FA4B8F9">
      <w:pPr>
        <w:spacing w:before="240"/>
        <w:ind w:left="360"/>
        <w:rPr>
          <w:rFonts w:ascii="Arial" w:hAnsi="Arial" w:cs="Arial"/>
          <w:b/>
          <w:sz w:val="24"/>
        </w:rPr>
      </w:pPr>
      <w:r w:rsidRPr="002F0611">
        <w:rPr>
          <w:rFonts w:ascii="Arial" w:hAnsi="Arial" w:cs="Arial"/>
          <w:b/>
          <w:sz w:val="24"/>
        </w:rPr>
        <w:t>Table 3: Estimated Annualized Burden Costs</w:t>
      </w:r>
      <w:r w:rsidRPr="002F0611" w:rsidR="00BC21AE">
        <w:rPr>
          <w:rFonts w:ascii="Arial" w:hAnsi="Arial" w:cs="Arial"/>
          <w:b/>
          <w:sz w:val="24"/>
        </w:rPr>
        <w:t xml:space="preserve"> </w:t>
      </w:r>
    </w:p>
    <w:tbl>
      <w:tblPr>
        <w:tblStyle w:val="TableGrid"/>
        <w:tblW w:w="0" w:type="auto"/>
        <w:tblInd w:w="360" w:type="dxa"/>
        <w:tblLook w:val="04A0"/>
      </w:tblPr>
      <w:tblGrid>
        <w:gridCol w:w="2605"/>
        <w:gridCol w:w="1800"/>
        <w:gridCol w:w="1800"/>
        <w:gridCol w:w="2610"/>
      </w:tblGrid>
      <w:tr w14:paraId="527965FC" w14:textId="20ED0E70" w:rsidTr="009235E3">
        <w:tblPrEx>
          <w:tblW w:w="0" w:type="auto"/>
          <w:tblInd w:w="360" w:type="dxa"/>
          <w:tblLook w:val="04A0"/>
        </w:tblPrEx>
        <w:tc>
          <w:tcPr>
            <w:tcW w:w="2605" w:type="dxa"/>
          </w:tcPr>
          <w:p w:rsidR="009235E3" w:rsidRPr="002F0611" w:rsidP="00D11CA3" w14:paraId="5D9D1770" w14:textId="3B3EE603">
            <w:pPr>
              <w:spacing w:before="240"/>
              <w:rPr>
                <w:rFonts w:ascii="Arial" w:hAnsi="Arial" w:cs="Arial"/>
                <w:b/>
                <w:bCs/>
                <w:sz w:val="24"/>
              </w:rPr>
            </w:pPr>
            <w:r w:rsidRPr="002F0611">
              <w:rPr>
                <w:rFonts w:ascii="Arial" w:hAnsi="Arial" w:cs="Arial"/>
                <w:b/>
                <w:bCs/>
                <w:sz w:val="24"/>
              </w:rPr>
              <w:t>Type of Respondent</w:t>
            </w:r>
          </w:p>
        </w:tc>
        <w:tc>
          <w:tcPr>
            <w:tcW w:w="1800" w:type="dxa"/>
          </w:tcPr>
          <w:p w:rsidR="009235E3" w:rsidRPr="002F0611" w:rsidP="00D11CA3" w14:paraId="6E991AAC" w14:textId="22D9770E">
            <w:pPr>
              <w:spacing w:before="240"/>
              <w:rPr>
                <w:rFonts w:ascii="Arial" w:hAnsi="Arial" w:cs="Arial"/>
                <w:b/>
                <w:bCs/>
                <w:sz w:val="24"/>
              </w:rPr>
            </w:pPr>
            <w:r w:rsidRPr="002F0611">
              <w:rPr>
                <w:rFonts w:ascii="Arial" w:hAnsi="Arial" w:cs="Arial"/>
                <w:b/>
                <w:bCs/>
                <w:sz w:val="24"/>
              </w:rPr>
              <w:t>Total Burden Hours</w:t>
            </w:r>
          </w:p>
        </w:tc>
        <w:tc>
          <w:tcPr>
            <w:tcW w:w="1800" w:type="dxa"/>
          </w:tcPr>
          <w:p w:rsidR="009235E3" w:rsidRPr="002F0611" w:rsidP="00D11CA3" w14:paraId="02A12369" w14:textId="1DE49DD1">
            <w:pPr>
              <w:spacing w:before="240"/>
              <w:rPr>
                <w:rFonts w:ascii="Arial" w:hAnsi="Arial" w:cs="Arial"/>
                <w:b/>
                <w:bCs/>
                <w:sz w:val="24"/>
              </w:rPr>
            </w:pPr>
            <w:r w:rsidRPr="002F0611">
              <w:rPr>
                <w:rFonts w:ascii="Arial" w:hAnsi="Arial" w:cs="Arial"/>
                <w:b/>
                <w:bCs/>
                <w:sz w:val="24"/>
              </w:rPr>
              <w:t>Hourly Wage Rate</w:t>
            </w:r>
            <w:r w:rsidR="00D25226">
              <w:rPr>
                <w:rFonts w:ascii="Arial" w:hAnsi="Arial" w:cs="Arial"/>
                <w:b/>
                <w:bCs/>
                <w:sz w:val="24"/>
              </w:rPr>
              <w:t xml:space="preserve"> (x2)</w:t>
            </w:r>
          </w:p>
        </w:tc>
        <w:tc>
          <w:tcPr>
            <w:tcW w:w="2610" w:type="dxa"/>
          </w:tcPr>
          <w:p w:rsidR="009235E3" w:rsidRPr="002F0611" w:rsidP="00D11CA3" w14:paraId="7AD82E69" w14:textId="55ECEA13">
            <w:pPr>
              <w:spacing w:before="240"/>
              <w:rPr>
                <w:rFonts w:ascii="Arial" w:hAnsi="Arial" w:cs="Arial"/>
                <w:b/>
                <w:bCs/>
                <w:sz w:val="24"/>
              </w:rPr>
            </w:pPr>
            <w:r w:rsidRPr="002F0611">
              <w:rPr>
                <w:rFonts w:ascii="Arial" w:hAnsi="Arial" w:cs="Arial"/>
                <w:b/>
                <w:bCs/>
                <w:sz w:val="24"/>
              </w:rPr>
              <w:t>Total Respondent Costs</w:t>
            </w:r>
          </w:p>
        </w:tc>
      </w:tr>
      <w:tr w14:paraId="3439CB99" w14:textId="27C3631C" w:rsidTr="00BA4D15">
        <w:tblPrEx>
          <w:tblW w:w="0" w:type="auto"/>
          <w:tblInd w:w="360" w:type="dxa"/>
          <w:tblLook w:val="04A0"/>
        </w:tblPrEx>
        <w:tc>
          <w:tcPr>
            <w:tcW w:w="2605" w:type="dxa"/>
          </w:tcPr>
          <w:p w:rsidR="001550F5" w:rsidRPr="002F0611" w:rsidP="001550F5" w14:paraId="7C44C9A9" w14:textId="47FDFB67">
            <w:pPr>
              <w:spacing w:before="240"/>
              <w:rPr>
                <w:rFonts w:ascii="Arial" w:hAnsi="Arial" w:cs="Arial"/>
                <w:sz w:val="24"/>
              </w:rPr>
            </w:pPr>
            <w:r w:rsidRPr="002F0611">
              <w:rPr>
                <w:rFonts w:ascii="Arial" w:hAnsi="Arial" w:cs="Arial"/>
                <w:sz w:val="24"/>
              </w:rPr>
              <w:t>Grantees</w:t>
            </w:r>
          </w:p>
        </w:tc>
        <w:tc>
          <w:tcPr>
            <w:tcW w:w="1800" w:type="dxa"/>
          </w:tcPr>
          <w:p w:rsidR="001550F5" w:rsidRPr="002F0611" w:rsidP="001550F5" w14:paraId="75F9421E" w14:textId="636352DB">
            <w:pPr>
              <w:spacing w:before="240"/>
              <w:jc w:val="right"/>
              <w:rPr>
                <w:rFonts w:ascii="Arial" w:hAnsi="Arial" w:cs="Arial"/>
                <w:sz w:val="24"/>
              </w:rPr>
            </w:pPr>
            <w:r>
              <w:rPr>
                <w:rFonts w:ascii="Arial" w:hAnsi="Arial" w:cs="Arial"/>
                <w:sz w:val="24"/>
              </w:rPr>
              <w:t>24.</w:t>
            </w:r>
            <w:r w:rsidR="00EA5C62">
              <w:rPr>
                <w:rFonts w:ascii="Arial" w:hAnsi="Arial" w:cs="Arial"/>
                <w:sz w:val="24"/>
              </w:rPr>
              <w:t>32</w:t>
            </w:r>
          </w:p>
        </w:tc>
        <w:tc>
          <w:tcPr>
            <w:tcW w:w="1800" w:type="dxa"/>
          </w:tcPr>
          <w:p w:rsidR="001550F5" w:rsidRPr="002F0611" w:rsidP="001550F5" w14:paraId="766A5E20" w14:textId="4E89057B">
            <w:pPr>
              <w:spacing w:before="240"/>
              <w:jc w:val="right"/>
              <w:rPr>
                <w:rFonts w:ascii="Arial" w:hAnsi="Arial" w:cs="Arial"/>
                <w:sz w:val="24"/>
              </w:rPr>
            </w:pPr>
            <w:r>
              <w:rPr>
                <w:rFonts w:ascii="Arial" w:hAnsi="Arial" w:cs="Arial"/>
                <w:sz w:val="24"/>
              </w:rPr>
              <w:t>$43.00</w:t>
            </w:r>
          </w:p>
        </w:tc>
        <w:tc>
          <w:tcPr>
            <w:tcW w:w="2610" w:type="dxa"/>
            <w:vAlign w:val="center"/>
          </w:tcPr>
          <w:p w:rsidR="001550F5" w:rsidRPr="002F0611" w:rsidP="00EA5C62" w14:paraId="69A9DABF" w14:textId="2BBCFC4B">
            <w:pPr>
              <w:spacing w:before="240"/>
              <w:jc w:val="right"/>
              <w:rPr>
                <w:rFonts w:ascii="Arial" w:hAnsi="Arial" w:cs="Arial"/>
                <w:sz w:val="24"/>
              </w:rPr>
            </w:pPr>
            <w:r>
              <w:rPr>
                <w:rFonts w:ascii="Arial" w:hAnsi="Arial" w:cs="Arial"/>
                <w:sz w:val="24"/>
              </w:rPr>
              <w:t>$1,045.76</w:t>
            </w:r>
            <w:r w:rsidRPr="00BA4D15">
              <w:rPr>
                <w:rFonts w:ascii="Arial" w:hAnsi="Arial" w:cs="Arial"/>
                <w:sz w:val="24"/>
              </w:rPr>
              <w:t xml:space="preserve"> </w:t>
            </w:r>
          </w:p>
        </w:tc>
      </w:tr>
      <w:tr w14:paraId="587AF948" w14:textId="491CAE96" w:rsidTr="00BA4D15">
        <w:tblPrEx>
          <w:tblW w:w="0" w:type="auto"/>
          <w:tblInd w:w="360" w:type="dxa"/>
          <w:tblLook w:val="04A0"/>
        </w:tblPrEx>
        <w:tc>
          <w:tcPr>
            <w:tcW w:w="2605" w:type="dxa"/>
          </w:tcPr>
          <w:p w:rsidR="001550F5" w:rsidRPr="002F0611" w:rsidP="001550F5" w14:paraId="284469E0" w14:textId="033068B8">
            <w:pPr>
              <w:spacing w:before="240"/>
              <w:rPr>
                <w:rFonts w:ascii="Arial" w:hAnsi="Arial" w:cs="Arial"/>
                <w:sz w:val="24"/>
              </w:rPr>
            </w:pPr>
            <w:r w:rsidRPr="002F0611">
              <w:rPr>
                <w:rFonts w:ascii="Arial" w:hAnsi="Arial" w:cs="Arial"/>
                <w:sz w:val="24"/>
              </w:rPr>
              <w:t>Trainees</w:t>
            </w:r>
          </w:p>
        </w:tc>
        <w:tc>
          <w:tcPr>
            <w:tcW w:w="1800" w:type="dxa"/>
          </w:tcPr>
          <w:p w:rsidR="001550F5" w:rsidRPr="002F0611" w:rsidP="001550F5" w14:paraId="639E802D" w14:textId="2DC99788">
            <w:pPr>
              <w:spacing w:before="240"/>
              <w:jc w:val="right"/>
              <w:rPr>
                <w:rFonts w:ascii="Arial" w:hAnsi="Arial" w:cs="Arial"/>
                <w:sz w:val="24"/>
              </w:rPr>
            </w:pPr>
            <w:r w:rsidRPr="002F0611">
              <w:rPr>
                <w:rFonts w:ascii="Arial" w:hAnsi="Arial" w:cs="Arial"/>
                <w:sz w:val="24"/>
              </w:rPr>
              <w:t>2</w:t>
            </w:r>
            <w:r>
              <w:rPr>
                <w:rFonts w:ascii="Arial" w:hAnsi="Arial" w:cs="Arial"/>
                <w:sz w:val="24"/>
              </w:rPr>
              <w:t>50</w:t>
            </w:r>
            <w:r w:rsidR="004F07AA">
              <w:rPr>
                <w:rFonts w:ascii="Arial" w:hAnsi="Arial" w:cs="Arial"/>
                <w:sz w:val="24"/>
              </w:rPr>
              <w:t>.00</w:t>
            </w:r>
          </w:p>
        </w:tc>
        <w:tc>
          <w:tcPr>
            <w:tcW w:w="1800" w:type="dxa"/>
          </w:tcPr>
          <w:p w:rsidR="001550F5" w:rsidRPr="002F0611" w:rsidP="001550F5" w14:paraId="52A83B54" w14:textId="2A3D78E9">
            <w:pPr>
              <w:spacing w:before="240"/>
              <w:jc w:val="right"/>
              <w:rPr>
                <w:rFonts w:ascii="Arial" w:hAnsi="Arial" w:cs="Arial"/>
                <w:sz w:val="24"/>
              </w:rPr>
            </w:pPr>
            <w:r>
              <w:rPr>
                <w:rFonts w:ascii="Arial" w:hAnsi="Arial" w:cs="Arial"/>
                <w:sz w:val="24"/>
              </w:rPr>
              <w:t>$</w:t>
            </w:r>
            <w:r w:rsidR="00EA5C62">
              <w:rPr>
                <w:rFonts w:ascii="Arial" w:hAnsi="Arial" w:cs="Arial"/>
                <w:sz w:val="24"/>
              </w:rPr>
              <w:t>32.32</w:t>
            </w:r>
          </w:p>
        </w:tc>
        <w:tc>
          <w:tcPr>
            <w:tcW w:w="2610" w:type="dxa"/>
            <w:vAlign w:val="center"/>
          </w:tcPr>
          <w:p w:rsidR="001550F5" w:rsidRPr="002F0611" w:rsidP="001550F5" w14:paraId="1AF8DE75" w14:textId="14698A04">
            <w:pPr>
              <w:spacing w:before="240"/>
              <w:jc w:val="right"/>
              <w:rPr>
                <w:rFonts w:ascii="Arial" w:hAnsi="Arial" w:cs="Arial"/>
                <w:sz w:val="24"/>
              </w:rPr>
            </w:pPr>
            <w:r>
              <w:rPr>
                <w:rFonts w:ascii="Arial" w:hAnsi="Arial" w:cs="Arial"/>
                <w:sz w:val="24"/>
              </w:rPr>
              <w:t>$8,080.00</w:t>
            </w:r>
          </w:p>
        </w:tc>
      </w:tr>
      <w:tr w14:paraId="4EA6523C" w14:textId="1C8F82F9" w:rsidTr="00756E6A">
        <w:tblPrEx>
          <w:tblW w:w="0" w:type="auto"/>
          <w:tblInd w:w="360" w:type="dxa"/>
          <w:tblLook w:val="04A0"/>
        </w:tblPrEx>
        <w:tc>
          <w:tcPr>
            <w:tcW w:w="2605" w:type="dxa"/>
          </w:tcPr>
          <w:p w:rsidR="009235E3" w:rsidRPr="002F0611" w:rsidP="009A3371" w14:paraId="00BA23A4" w14:textId="05130F57">
            <w:pPr>
              <w:spacing w:before="240"/>
              <w:rPr>
                <w:rFonts w:ascii="Arial" w:hAnsi="Arial" w:cs="Arial"/>
                <w:sz w:val="24"/>
              </w:rPr>
            </w:pPr>
            <w:r w:rsidRPr="002F0611">
              <w:rPr>
                <w:rFonts w:ascii="Arial" w:hAnsi="Arial" w:cs="Arial"/>
                <w:sz w:val="24"/>
              </w:rPr>
              <w:t>Total</w:t>
            </w:r>
          </w:p>
        </w:tc>
        <w:tc>
          <w:tcPr>
            <w:tcW w:w="3600" w:type="dxa"/>
            <w:gridSpan w:val="2"/>
          </w:tcPr>
          <w:p w:rsidR="009235E3" w:rsidRPr="002F0611" w:rsidP="009A3371" w14:paraId="18B62C91" w14:textId="77777777">
            <w:pPr>
              <w:spacing w:before="240"/>
              <w:jc w:val="right"/>
              <w:rPr>
                <w:rFonts w:ascii="Arial" w:hAnsi="Arial" w:cs="Arial"/>
                <w:sz w:val="24"/>
              </w:rPr>
            </w:pPr>
          </w:p>
        </w:tc>
        <w:tc>
          <w:tcPr>
            <w:tcW w:w="2610" w:type="dxa"/>
          </w:tcPr>
          <w:p w:rsidR="009235E3" w:rsidRPr="001550F5" w:rsidP="001550F5" w14:paraId="1FD878FD" w14:textId="1F75299E">
            <w:pPr>
              <w:spacing w:before="240"/>
              <w:jc w:val="right"/>
              <w:rPr>
                <w:rFonts w:ascii="Arial" w:hAnsi="Arial" w:cs="Arial"/>
                <w:sz w:val="24"/>
              </w:rPr>
            </w:pPr>
            <w:r>
              <w:rPr>
                <w:rFonts w:ascii="Arial" w:hAnsi="Arial" w:cs="Arial"/>
                <w:sz w:val="24"/>
              </w:rPr>
              <w:t>$9,125.76</w:t>
            </w:r>
          </w:p>
        </w:tc>
      </w:tr>
    </w:tbl>
    <w:p w:rsidR="009B3794" w:rsidRPr="00C45431" w:rsidP="00CA3DA6" w14:paraId="22E2A391"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D11CA3" w:rsidRPr="002F0611" w:rsidP="002F0611" w14:paraId="22E2A394" w14:textId="6F4A75EA">
      <w:pPr>
        <w:pStyle w:val="BodyTextIndent"/>
        <w:spacing w:before="120"/>
        <w:ind w:left="360"/>
        <w:rPr>
          <w:rFonts w:ascii="Arial" w:hAnsi="Arial" w:cs="Arial"/>
          <w:bCs/>
        </w:rPr>
      </w:pPr>
      <w:r>
        <w:rPr>
          <w:rFonts w:ascii="Arial" w:hAnsi="Arial" w:cs="Arial"/>
          <w:bCs/>
        </w:rPr>
        <w:t xml:space="preserve">Due to </w:t>
      </w:r>
      <w:r w:rsidR="009F6862">
        <w:rPr>
          <w:rFonts w:ascii="Arial" w:hAnsi="Arial" w:cs="Arial"/>
          <w:bCs/>
        </w:rPr>
        <w:t xml:space="preserve">this specific information being collected via survey, there is no </w:t>
      </w:r>
      <w:r w:rsidR="00574E90">
        <w:rPr>
          <w:rFonts w:ascii="Arial" w:hAnsi="Arial" w:cs="Arial"/>
          <w:bCs/>
        </w:rPr>
        <w:t xml:space="preserve">requirement for recordkeeping nor any </w:t>
      </w:r>
      <w:r w:rsidR="009F6862">
        <w:rPr>
          <w:rFonts w:ascii="Arial" w:hAnsi="Arial" w:cs="Arial"/>
          <w:bCs/>
        </w:rPr>
        <w:t>cost to respondents, o</w:t>
      </w:r>
      <w:r w:rsidRPr="002F0611">
        <w:rPr>
          <w:rFonts w:ascii="Arial" w:hAnsi="Arial" w:cs="Arial"/>
          <w:bCs/>
        </w:rPr>
        <w:t xml:space="preserve">ther </w:t>
      </w:r>
      <w:r w:rsidRPr="002F0611" w:rsidR="00710CF7">
        <w:rPr>
          <w:rFonts w:ascii="Arial" w:hAnsi="Arial" w:cs="Arial"/>
          <w:bCs/>
        </w:rPr>
        <w:t>than their time</w:t>
      </w:r>
      <w:r w:rsidR="009F6862">
        <w:rPr>
          <w:rFonts w:ascii="Arial" w:hAnsi="Arial" w:cs="Arial"/>
          <w:bCs/>
        </w:rPr>
        <w:t>.</w:t>
      </w:r>
    </w:p>
    <w:p w:rsidR="009B3794" w:rsidRPr="00C45431" w:rsidP="00CA3DA6" w14:paraId="22E2A39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Annualized Cost to Federal Government</w:t>
      </w:r>
    </w:p>
    <w:p w:rsidR="00B87BF8" w:rsidRPr="0067531D" w:rsidP="00B0675C" w14:paraId="2E02FF55" w14:textId="13E335FC">
      <w:pPr>
        <w:pStyle w:val="BodyTextIndent"/>
        <w:spacing w:before="120"/>
        <w:ind w:left="360"/>
        <w:rPr>
          <w:rFonts w:ascii="Arial" w:hAnsi="Arial" w:cs="Arial"/>
        </w:rPr>
      </w:pPr>
      <w:r w:rsidRPr="0067531D">
        <w:rPr>
          <w:rFonts w:ascii="Arial" w:hAnsi="Arial" w:cs="Arial"/>
        </w:rPr>
        <w:t xml:space="preserve">The RPHWTNP is a three-year program. The estimated cost of </w:t>
      </w:r>
      <w:r w:rsidRPr="0067531D">
        <w:rPr>
          <w:rFonts w:ascii="Arial" w:hAnsi="Arial" w:cs="Arial"/>
        </w:rPr>
        <w:t>using existing Federal staff for data analysis, evaluation, and reporting is as follows</w:t>
      </w:r>
      <w:r w:rsidR="001550F5">
        <w:rPr>
          <w:rFonts w:ascii="Arial" w:hAnsi="Arial" w:cs="Arial"/>
        </w:rPr>
        <w:t xml:space="preserve">. </w:t>
      </w:r>
      <w:r w:rsidR="00556051">
        <w:rPr>
          <w:rFonts w:ascii="Arial" w:hAnsi="Arial" w:cs="Arial"/>
        </w:rPr>
        <w:t xml:space="preserve"> </w:t>
      </w:r>
      <w:r w:rsidRPr="00556051" w:rsidR="00556051">
        <w:rPr>
          <w:rFonts w:ascii="Arial" w:hAnsi="Arial" w:cs="Arial"/>
        </w:rPr>
        <w:t xml:space="preserve">The wage </w:t>
      </w:r>
      <w:r w:rsidRPr="00556051" w:rsidR="00556051">
        <w:rPr>
          <w:rFonts w:ascii="Arial" w:hAnsi="Arial" w:cs="Arial"/>
        </w:rPr>
        <w:t>is adjusted</w:t>
      </w:r>
      <w:r w:rsidRPr="00556051" w:rsidR="00556051">
        <w:rPr>
          <w:rFonts w:ascii="Arial" w:hAnsi="Arial" w:cs="Arial"/>
        </w:rPr>
        <w:t xml:space="preserve"> for the </w:t>
      </w:r>
      <w:r w:rsidR="00176E36">
        <w:rPr>
          <w:rFonts w:ascii="Arial" w:hAnsi="Arial" w:cs="Arial"/>
        </w:rPr>
        <w:t>respective</w:t>
      </w:r>
      <w:r w:rsidRPr="00556051" w:rsidR="00556051">
        <w:rPr>
          <w:rFonts w:ascii="Arial" w:hAnsi="Arial" w:cs="Arial"/>
        </w:rPr>
        <w:t xml:space="preserve"> locality and multiplied by 1.5 to account for overhead costs.</w:t>
      </w:r>
    </w:p>
    <w:tbl>
      <w:tblPr>
        <w:tblStyle w:val="TableGrid"/>
        <w:tblW w:w="0" w:type="auto"/>
        <w:tblInd w:w="360" w:type="dxa"/>
        <w:tblLook w:val="04A0"/>
      </w:tblPr>
      <w:tblGrid>
        <w:gridCol w:w="3124"/>
        <w:gridCol w:w="2191"/>
        <w:gridCol w:w="3150"/>
      </w:tblGrid>
      <w:tr w14:paraId="34A0015F" w14:textId="77777777" w:rsidTr="004F07AA">
        <w:tblPrEx>
          <w:tblW w:w="0" w:type="auto"/>
          <w:tblInd w:w="360" w:type="dxa"/>
          <w:tblLook w:val="04A0"/>
        </w:tblPrEx>
        <w:trPr>
          <w:trHeight w:val="395"/>
          <w:tblHeader/>
        </w:trPr>
        <w:tc>
          <w:tcPr>
            <w:tcW w:w="3124" w:type="dxa"/>
          </w:tcPr>
          <w:p w:rsidR="00B87BF8" w:rsidRPr="0067531D" w:rsidP="004F07AA" w14:paraId="70C11F3C" w14:textId="77777777">
            <w:pPr>
              <w:pStyle w:val="BodyTextIndent"/>
              <w:ind w:left="0"/>
              <w:rPr>
                <w:rFonts w:ascii="Arial" w:hAnsi="Arial" w:cs="Arial"/>
              </w:rPr>
            </w:pPr>
          </w:p>
        </w:tc>
        <w:tc>
          <w:tcPr>
            <w:tcW w:w="2191" w:type="dxa"/>
          </w:tcPr>
          <w:p w:rsidR="00B87BF8" w:rsidRPr="0067531D" w:rsidP="004F07AA" w14:paraId="3BD843FF" w14:textId="31701AA4">
            <w:pPr>
              <w:pStyle w:val="BodyTextIndent"/>
              <w:ind w:left="0"/>
              <w:rPr>
                <w:rFonts w:ascii="Arial" w:hAnsi="Arial" w:cs="Arial"/>
              </w:rPr>
            </w:pPr>
            <w:r w:rsidRPr="0067531D">
              <w:rPr>
                <w:rFonts w:ascii="Arial" w:hAnsi="Arial" w:cs="Arial"/>
              </w:rPr>
              <w:t>Annualized Cost</w:t>
            </w:r>
            <w:r w:rsidR="00556051">
              <w:rPr>
                <w:rFonts w:ascii="Arial" w:hAnsi="Arial" w:cs="Arial"/>
              </w:rPr>
              <w:t>*</w:t>
            </w:r>
          </w:p>
        </w:tc>
        <w:tc>
          <w:tcPr>
            <w:tcW w:w="3150" w:type="dxa"/>
          </w:tcPr>
          <w:p w:rsidR="00B87BF8" w:rsidRPr="0067531D" w:rsidP="004F07AA" w14:paraId="72B56992" w14:textId="63E84971">
            <w:pPr>
              <w:pStyle w:val="BodyTextIndent"/>
              <w:tabs>
                <w:tab w:val="left" w:pos="1172"/>
              </w:tabs>
              <w:ind w:left="0"/>
              <w:rPr>
                <w:rFonts w:ascii="Arial" w:hAnsi="Arial" w:cs="Arial"/>
                <w:b/>
                <w:bCs/>
              </w:rPr>
            </w:pPr>
            <w:r w:rsidRPr="0067531D">
              <w:rPr>
                <w:rFonts w:ascii="Arial" w:hAnsi="Arial" w:cs="Arial"/>
                <w:b/>
                <w:bCs/>
              </w:rPr>
              <w:t>Total (over 3 years)</w:t>
            </w:r>
          </w:p>
        </w:tc>
      </w:tr>
      <w:tr w14:paraId="08040A7B" w14:textId="77777777" w:rsidTr="00336DF3">
        <w:tblPrEx>
          <w:tblW w:w="0" w:type="auto"/>
          <w:tblInd w:w="360" w:type="dxa"/>
          <w:tblLook w:val="04A0"/>
        </w:tblPrEx>
        <w:tc>
          <w:tcPr>
            <w:tcW w:w="3124" w:type="dxa"/>
          </w:tcPr>
          <w:p w:rsidR="00556051" w:rsidRPr="0067531D" w:rsidP="004F07AA" w14:paraId="796172C0" w14:textId="50AD6478">
            <w:pPr>
              <w:pStyle w:val="BodyTextIndent"/>
              <w:ind w:left="0"/>
              <w:rPr>
                <w:rFonts w:ascii="Arial" w:hAnsi="Arial" w:cs="Arial"/>
              </w:rPr>
            </w:pPr>
            <w:r w:rsidRPr="0067531D">
              <w:rPr>
                <w:rFonts w:ascii="Arial" w:hAnsi="Arial" w:cs="Arial"/>
              </w:rPr>
              <w:t>25% of 1 FTE</w:t>
            </w:r>
            <w:r w:rsidR="00176E36">
              <w:rPr>
                <w:rFonts w:ascii="Arial" w:hAnsi="Arial" w:cs="Arial"/>
              </w:rPr>
              <w:t>**</w:t>
            </w:r>
            <w:r w:rsidRPr="0067531D">
              <w:rPr>
                <w:rFonts w:ascii="Arial" w:hAnsi="Arial" w:cs="Arial"/>
              </w:rPr>
              <w:t xml:space="preserve"> (GS-13/1)</w:t>
            </w:r>
          </w:p>
        </w:tc>
        <w:tc>
          <w:tcPr>
            <w:tcW w:w="2191" w:type="dxa"/>
          </w:tcPr>
          <w:p w:rsidR="00556051" w:rsidRPr="0067531D" w:rsidP="00336DF3" w14:paraId="2A7C1667" w14:textId="3AAA7FF9">
            <w:pPr>
              <w:pStyle w:val="BodyTextIndent"/>
              <w:ind w:left="0"/>
              <w:jc w:val="right"/>
              <w:rPr>
                <w:rFonts w:ascii="Arial" w:hAnsi="Arial" w:cs="Arial"/>
              </w:rPr>
            </w:pPr>
            <w:r>
              <w:rPr>
                <w:rFonts w:ascii="Arial" w:hAnsi="Arial" w:cs="Arial"/>
                <w:color w:val="000000"/>
              </w:rPr>
              <w:t xml:space="preserve">$42,005.63 </w:t>
            </w:r>
          </w:p>
        </w:tc>
        <w:tc>
          <w:tcPr>
            <w:tcW w:w="3150" w:type="dxa"/>
          </w:tcPr>
          <w:p w:rsidR="00556051" w:rsidRPr="0067531D" w:rsidP="00336DF3" w14:paraId="7574418F" w14:textId="496AAEEE">
            <w:pPr>
              <w:pStyle w:val="BodyTextIndent"/>
              <w:ind w:left="0"/>
              <w:jc w:val="right"/>
              <w:rPr>
                <w:rFonts w:ascii="Arial" w:hAnsi="Arial" w:cs="Arial"/>
              </w:rPr>
            </w:pPr>
            <w:r>
              <w:rPr>
                <w:rFonts w:ascii="Arial" w:hAnsi="Arial" w:cs="Arial"/>
                <w:color w:val="000000"/>
              </w:rPr>
              <w:t>$126,016.8</w:t>
            </w:r>
            <w:r w:rsidR="004F07AA">
              <w:rPr>
                <w:rFonts w:ascii="Arial" w:hAnsi="Arial" w:cs="Arial"/>
                <w:color w:val="000000"/>
              </w:rPr>
              <w:t>9</w:t>
            </w:r>
          </w:p>
        </w:tc>
      </w:tr>
      <w:tr w14:paraId="376F28A0" w14:textId="77777777" w:rsidTr="00336DF3">
        <w:tblPrEx>
          <w:tblW w:w="0" w:type="auto"/>
          <w:tblInd w:w="360" w:type="dxa"/>
          <w:tblLook w:val="04A0"/>
        </w:tblPrEx>
        <w:tc>
          <w:tcPr>
            <w:tcW w:w="3124" w:type="dxa"/>
          </w:tcPr>
          <w:p w:rsidR="00556051" w:rsidRPr="0067531D" w:rsidP="004F07AA" w14:paraId="1E12CA28" w14:textId="701CDE69">
            <w:pPr>
              <w:pStyle w:val="BodyTextIndent"/>
              <w:ind w:left="0"/>
              <w:rPr>
                <w:rFonts w:ascii="Arial" w:hAnsi="Arial" w:cs="Arial"/>
              </w:rPr>
            </w:pPr>
            <w:r w:rsidRPr="0067531D">
              <w:rPr>
                <w:rFonts w:ascii="Arial" w:hAnsi="Arial" w:cs="Arial"/>
              </w:rPr>
              <w:t>20% of 1 FTE</w:t>
            </w:r>
            <w:r w:rsidR="00176E36">
              <w:rPr>
                <w:rFonts w:ascii="Arial" w:hAnsi="Arial" w:cs="Arial"/>
              </w:rPr>
              <w:t>**</w:t>
            </w:r>
            <w:r w:rsidRPr="0067531D">
              <w:rPr>
                <w:rFonts w:ascii="Arial" w:hAnsi="Arial" w:cs="Arial"/>
              </w:rPr>
              <w:t xml:space="preserve"> (GS-13/7)</w:t>
            </w:r>
          </w:p>
        </w:tc>
        <w:tc>
          <w:tcPr>
            <w:tcW w:w="2191" w:type="dxa"/>
          </w:tcPr>
          <w:p w:rsidR="00556051" w:rsidRPr="0067531D" w:rsidP="00336DF3" w14:paraId="51E22038" w14:textId="1CCCC9B3">
            <w:pPr>
              <w:pStyle w:val="BodyTextIndent"/>
              <w:ind w:left="0"/>
              <w:jc w:val="right"/>
              <w:rPr>
                <w:rFonts w:ascii="Arial" w:hAnsi="Arial" w:cs="Arial"/>
              </w:rPr>
            </w:pPr>
            <w:r>
              <w:rPr>
                <w:rFonts w:ascii="Arial" w:hAnsi="Arial" w:cs="Arial"/>
                <w:color w:val="000000"/>
              </w:rPr>
              <w:t xml:space="preserve">$40,324.80 </w:t>
            </w:r>
          </w:p>
        </w:tc>
        <w:tc>
          <w:tcPr>
            <w:tcW w:w="3150" w:type="dxa"/>
          </w:tcPr>
          <w:p w:rsidR="00556051" w:rsidRPr="0067531D" w:rsidP="00336DF3" w14:paraId="6AFAED51" w14:textId="7762A8B9">
            <w:pPr>
              <w:pStyle w:val="BodyTextIndent"/>
              <w:ind w:left="0"/>
              <w:jc w:val="right"/>
              <w:rPr>
                <w:rFonts w:ascii="Arial" w:hAnsi="Arial" w:cs="Arial"/>
              </w:rPr>
            </w:pPr>
            <w:r>
              <w:rPr>
                <w:rFonts w:ascii="Arial" w:hAnsi="Arial" w:cs="Arial"/>
                <w:color w:val="000000"/>
              </w:rPr>
              <w:t xml:space="preserve">$120,974.40 </w:t>
            </w:r>
          </w:p>
        </w:tc>
      </w:tr>
      <w:tr w14:paraId="73A38A08" w14:textId="77777777" w:rsidTr="00336DF3">
        <w:tblPrEx>
          <w:tblW w:w="0" w:type="auto"/>
          <w:tblInd w:w="360" w:type="dxa"/>
          <w:tblLook w:val="04A0"/>
        </w:tblPrEx>
        <w:tc>
          <w:tcPr>
            <w:tcW w:w="3124" w:type="dxa"/>
          </w:tcPr>
          <w:p w:rsidR="00556051" w:rsidP="004F07AA" w14:paraId="0902F49A" w14:textId="729141D9">
            <w:pPr>
              <w:pStyle w:val="BodyTextIndent"/>
              <w:ind w:left="0"/>
              <w:rPr>
                <w:rFonts w:ascii="Arial" w:hAnsi="Arial" w:cs="Arial"/>
              </w:rPr>
            </w:pPr>
            <w:r w:rsidRPr="0067531D">
              <w:rPr>
                <w:rFonts w:ascii="Arial" w:hAnsi="Arial" w:cs="Arial"/>
              </w:rPr>
              <w:t>20% of 1 FTE</w:t>
            </w:r>
            <w:r w:rsidR="00176E36">
              <w:rPr>
                <w:rFonts w:ascii="Arial" w:hAnsi="Arial" w:cs="Arial"/>
              </w:rPr>
              <w:t>***</w:t>
            </w:r>
          </w:p>
          <w:p w:rsidR="00556051" w:rsidRPr="0067531D" w:rsidP="004F07AA" w14:paraId="599C937A" w14:textId="055AD751">
            <w:pPr>
              <w:pStyle w:val="BodyTextIndent"/>
              <w:ind w:left="0"/>
              <w:rPr>
                <w:rFonts w:ascii="Arial" w:hAnsi="Arial" w:cs="Arial"/>
              </w:rPr>
            </w:pPr>
            <w:r w:rsidRPr="0067531D">
              <w:rPr>
                <w:rFonts w:ascii="Arial" w:hAnsi="Arial" w:cs="Arial"/>
              </w:rPr>
              <w:t>(GS-13/10)</w:t>
            </w:r>
          </w:p>
        </w:tc>
        <w:tc>
          <w:tcPr>
            <w:tcW w:w="2191" w:type="dxa"/>
          </w:tcPr>
          <w:p w:rsidR="00176E36" w:rsidP="00336DF3" w14:paraId="7D7364B0" w14:textId="77777777">
            <w:pPr>
              <w:pStyle w:val="BodyTextIndent"/>
              <w:ind w:left="0"/>
              <w:jc w:val="right"/>
              <w:rPr>
                <w:rFonts w:ascii="Arial" w:hAnsi="Arial" w:cs="Arial"/>
                <w:color w:val="000000"/>
              </w:rPr>
            </w:pPr>
            <w:r>
              <w:rPr>
                <w:rFonts w:ascii="Arial" w:hAnsi="Arial" w:cs="Arial"/>
                <w:color w:val="000000"/>
              </w:rPr>
              <w:t>$41,667.30</w:t>
            </w:r>
          </w:p>
          <w:p w:rsidR="00556051" w:rsidRPr="0067531D" w:rsidP="00336DF3" w14:paraId="66D28C9B" w14:textId="35ABEC33">
            <w:pPr>
              <w:pStyle w:val="BodyTextIndent"/>
              <w:ind w:left="0"/>
              <w:jc w:val="right"/>
              <w:rPr>
                <w:rFonts w:ascii="Arial" w:hAnsi="Arial" w:cs="Arial"/>
              </w:rPr>
            </w:pPr>
          </w:p>
        </w:tc>
        <w:tc>
          <w:tcPr>
            <w:tcW w:w="3150" w:type="dxa"/>
          </w:tcPr>
          <w:p w:rsidR="00176E36" w:rsidP="00336DF3" w14:paraId="13EA8DBE" w14:textId="402C2896">
            <w:pPr>
              <w:pStyle w:val="BodyTextIndent"/>
              <w:ind w:left="0"/>
              <w:jc w:val="right"/>
              <w:rPr>
                <w:rFonts w:ascii="Arial" w:hAnsi="Arial" w:cs="Arial"/>
                <w:color w:val="000000"/>
              </w:rPr>
            </w:pPr>
            <w:r>
              <w:rPr>
                <w:rFonts w:ascii="Arial" w:hAnsi="Arial" w:cs="Arial"/>
                <w:color w:val="000000"/>
              </w:rPr>
              <w:t>$125,001.90</w:t>
            </w:r>
          </w:p>
          <w:p w:rsidR="00556051" w:rsidRPr="0067531D" w:rsidP="00336DF3" w14:paraId="3668F59E" w14:textId="208784B0">
            <w:pPr>
              <w:pStyle w:val="BodyTextIndent"/>
              <w:ind w:left="0"/>
              <w:jc w:val="right"/>
              <w:rPr>
                <w:rFonts w:ascii="Arial" w:hAnsi="Arial" w:cs="Arial"/>
              </w:rPr>
            </w:pPr>
          </w:p>
        </w:tc>
      </w:tr>
      <w:tr w14:paraId="2E681823" w14:textId="77777777" w:rsidTr="00336DF3">
        <w:tblPrEx>
          <w:tblW w:w="0" w:type="auto"/>
          <w:tblInd w:w="360" w:type="dxa"/>
          <w:tblLook w:val="04A0"/>
        </w:tblPrEx>
        <w:tc>
          <w:tcPr>
            <w:tcW w:w="3124" w:type="dxa"/>
          </w:tcPr>
          <w:p w:rsidR="00556051" w:rsidRPr="0067531D" w:rsidP="004F07AA" w14:paraId="63F35ABA" w14:textId="77777777">
            <w:pPr>
              <w:pStyle w:val="BodyTextIndent"/>
              <w:ind w:left="0"/>
              <w:rPr>
                <w:rFonts w:ascii="Arial" w:hAnsi="Arial" w:cs="Arial"/>
                <w:b/>
                <w:bCs/>
              </w:rPr>
            </w:pPr>
            <w:r w:rsidRPr="0067531D">
              <w:rPr>
                <w:rFonts w:ascii="Arial" w:hAnsi="Arial" w:cs="Arial"/>
                <w:b/>
                <w:bCs/>
              </w:rPr>
              <w:t>Total</w:t>
            </w:r>
          </w:p>
        </w:tc>
        <w:tc>
          <w:tcPr>
            <w:tcW w:w="2191" w:type="dxa"/>
          </w:tcPr>
          <w:p w:rsidR="00176E36" w:rsidP="00336DF3" w14:paraId="36A910BF" w14:textId="77777777">
            <w:pPr>
              <w:pStyle w:val="BodyTextIndent"/>
              <w:ind w:left="0"/>
              <w:jc w:val="right"/>
              <w:rPr>
                <w:rFonts w:ascii="Arial" w:hAnsi="Arial" w:cs="Arial"/>
                <w:color w:val="000000"/>
              </w:rPr>
            </w:pPr>
            <w:r>
              <w:rPr>
                <w:rFonts w:ascii="Arial" w:hAnsi="Arial" w:cs="Arial"/>
                <w:color w:val="000000"/>
              </w:rPr>
              <w:t>$123,997.73</w:t>
            </w:r>
          </w:p>
          <w:p w:rsidR="00556051" w:rsidRPr="0067531D" w:rsidP="00336DF3" w14:paraId="09EC7B4C" w14:textId="580C7E67">
            <w:pPr>
              <w:pStyle w:val="BodyTextIndent"/>
              <w:ind w:left="0"/>
              <w:jc w:val="right"/>
              <w:rPr>
                <w:rFonts w:ascii="Arial" w:hAnsi="Arial" w:cs="Arial"/>
              </w:rPr>
            </w:pPr>
          </w:p>
        </w:tc>
        <w:tc>
          <w:tcPr>
            <w:tcW w:w="3150" w:type="dxa"/>
          </w:tcPr>
          <w:p w:rsidR="00556051" w:rsidRPr="0067531D" w:rsidP="00336DF3" w14:paraId="5042D166" w14:textId="1ED95D76">
            <w:pPr>
              <w:pStyle w:val="BodyTextIndent"/>
              <w:ind w:left="0"/>
              <w:jc w:val="right"/>
              <w:rPr>
                <w:rFonts w:ascii="Arial" w:hAnsi="Arial" w:cs="Arial"/>
              </w:rPr>
            </w:pPr>
            <w:r>
              <w:rPr>
                <w:rFonts w:ascii="Arial" w:hAnsi="Arial" w:cs="Arial"/>
                <w:color w:val="000000"/>
              </w:rPr>
              <w:t>$371,993.1</w:t>
            </w:r>
            <w:r w:rsidR="004F07AA">
              <w:rPr>
                <w:rFonts w:ascii="Arial" w:hAnsi="Arial" w:cs="Arial"/>
                <w:color w:val="000000"/>
              </w:rPr>
              <w:t>9</w:t>
            </w:r>
          </w:p>
        </w:tc>
      </w:tr>
    </w:tbl>
    <w:p w:rsidR="00176E36" w:rsidP="00B0675C" w14:paraId="53BD9DEA" w14:textId="77777777">
      <w:pPr>
        <w:pStyle w:val="BodyTextIndent"/>
        <w:spacing w:before="120"/>
        <w:ind w:left="360"/>
        <w:rPr>
          <w:rFonts w:ascii="Arial" w:hAnsi="Arial" w:cs="Arial"/>
          <w:sz w:val="20"/>
          <w:szCs w:val="20"/>
        </w:rPr>
      </w:pPr>
      <w:r w:rsidRPr="00BA4D15">
        <w:rPr>
          <w:rFonts w:ascii="Arial" w:hAnsi="Arial" w:cs="Arial"/>
          <w:sz w:val="20"/>
          <w:szCs w:val="20"/>
        </w:rPr>
        <w:t>* The “Annualized Cost” column is the locality adjusted GS salary multiplied by the fraction of the time spent working on data collection, then multiplied by 1.5 to account for overhead costs.</w:t>
      </w:r>
    </w:p>
    <w:p w:rsidR="00176E36" w:rsidP="00B0675C" w14:paraId="575DB55C" w14:textId="19D883D5">
      <w:pPr>
        <w:pStyle w:val="BodyTextIndent"/>
        <w:spacing w:before="120"/>
        <w:ind w:left="360"/>
        <w:rPr>
          <w:rFonts w:ascii="Arial" w:hAnsi="Arial" w:cs="Arial"/>
          <w:sz w:val="20"/>
          <w:szCs w:val="20"/>
        </w:rPr>
      </w:pPr>
      <w:r>
        <w:rPr>
          <w:rFonts w:ascii="Arial" w:hAnsi="Arial" w:cs="Arial"/>
          <w:sz w:val="20"/>
          <w:szCs w:val="20"/>
        </w:rPr>
        <w:t>** The locality pay area for this salary is Washington-Baltimore-Arlington, DC-MD-VA-WV-PA.</w:t>
      </w:r>
    </w:p>
    <w:p w:rsidR="000742AA" w:rsidRPr="0067531D" w:rsidP="00B0675C" w14:paraId="52F22C53" w14:textId="18750E9A">
      <w:pPr>
        <w:pStyle w:val="BodyTextIndent"/>
        <w:spacing w:before="120"/>
        <w:ind w:left="360"/>
        <w:rPr>
          <w:rFonts w:ascii="Arial" w:hAnsi="Arial" w:cs="Arial"/>
        </w:rPr>
      </w:pPr>
      <w:r>
        <w:rPr>
          <w:rFonts w:ascii="Arial" w:hAnsi="Arial" w:cs="Arial"/>
          <w:sz w:val="20"/>
          <w:szCs w:val="20"/>
        </w:rPr>
        <w:t>***</w:t>
      </w:r>
      <w:r w:rsidRPr="00BA4D15" w:rsidR="00556051">
        <w:rPr>
          <w:rFonts w:ascii="Arial" w:hAnsi="Arial" w:cs="Arial"/>
          <w:sz w:val="20"/>
          <w:szCs w:val="20"/>
        </w:rPr>
        <w:t xml:space="preserve"> </w:t>
      </w:r>
      <w:r>
        <w:rPr>
          <w:rFonts w:ascii="Arial" w:hAnsi="Arial" w:cs="Arial"/>
          <w:sz w:val="20"/>
          <w:szCs w:val="20"/>
        </w:rPr>
        <w:t>The locality pay area for this salary is Dallas-Fort Worth, TX-OK.</w:t>
      </w:r>
    </w:p>
    <w:p w:rsidR="00781BB7" w:rsidP="00B0675C" w14:paraId="64BF0BE1" w14:textId="77777777">
      <w:pPr>
        <w:pStyle w:val="BodyTextIndent"/>
        <w:spacing w:before="120"/>
        <w:ind w:left="360"/>
        <w:rPr>
          <w:rFonts w:ascii="Arial" w:hAnsi="Arial" w:cs="Arial"/>
        </w:rPr>
      </w:pPr>
    </w:p>
    <w:p w:rsidR="00B87BF8" w:rsidP="00B0675C" w14:paraId="2D7EB3B6" w14:textId="7D84BF14">
      <w:pPr>
        <w:pStyle w:val="BodyTextIndent"/>
        <w:spacing w:before="120"/>
        <w:ind w:left="360"/>
        <w:rPr>
          <w:rFonts w:ascii="Arial" w:hAnsi="Arial" w:cs="Arial"/>
        </w:rPr>
      </w:pPr>
      <w:r w:rsidRPr="0067531D">
        <w:rPr>
          <w:rFonts w:ascii="Arial" w:hAnsi="Arial" w:cs="Arial"/>
        </w:rPr>
        <w:t>The estimated average annualized cost of this data collection to the Federal government is $</w:t>
      </w:r>
      <w:r w:rsidR="00DC3ECC">
        <w:rPr>
          <w:rFonts w:ascii="Arial" w:hAnsi="Arial" w:cs="Arial"/>
        </w:rPr>
        <w:t>123,997.7</w:t>
      </w:r>
      <w:r w:rsidR="004F07AA">
        <w:rPr>
          <w:rFonts w:ascii="Arial" w:hAnsi="Arial" w:cs="Arial"/>
        </w:rPr>
        <w:t>3</w:t>
      </w:r>
      <w:r w:rsidRPr="0067531D" w:rsidR="0078097D">
        <w:rPr>
          <w:rFonts w:ascii="Arial" w:hAnsi="Arial" w:cs="Arial"/>
        </w:rPr>
        <w:t>.</w:t>
      </w:r>
    </w:p>
    <w:p w:rsidR="009B3794" w:rsidRPr="00C45431" w:rsidP="00CA3DA6" w14:paraId="22E2A398"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9B3794" w:rsidRPr="00C45431" w:rsidP="00CA3DA6" w14:paraId="22E2A39E" w14:textId="0B1E06FA">
      <w:pPr>
        <w:pStyle w:val="BodyTextIndent"/>
        <w:spacing w:before="120"/>
        <w:ind w:left="360"/>
        <w:rPr>
          <w:rFonts w:ascii="Arial" w:hAnsi="Arial" w:cs="Arial"/>
          <w:b/>
        </w:rPr>
      </w:pPr>
      <w:r w:rsidRPr="0067531D">
        <w:rPr>
          <w:rFonts w:ascii="Arial" w:hAnsi="Arial" w:cs="Arial"/>
        </w:rPr>
        <w:t xml:space="preserve">This is a new </w:t>
      </w:r>
      <w:r w:rsidRPr="0067531D" w:rsidR="00FE6C30">
        <w:rPr>
          <w:rFonts w:ascii="Arial" w:hAnsi="Arial" w:cs="Arial"/>
        </w:rPr>
        <w:t>information</w:t>
      </w:r>
      <w:r w:rsidRPr="0067531D">
        <w:rPr>
          <w:rFonts w:ascii="Arial" w:hAnsi="Arial" w:cs="Arial"/>
        </w:rPr>
        <w:t xml:space="preserve"> collection.</w:t>
      </w:r>
    </w:p>
    <w:p w:rsidR="00D74B86" w:rsidRPr="0067531D" w:rsidP="0067531D" w14:paraId="22E2A3A2" w14:textId="34318A62">
      <w:pPr>
        <w:numPr>
          <w:ilvl w:val="0"/>
          <w:numId w:val="2"/>
        </w:numPr>
        <w:tabs>
          <w:tab w:val="num" w:pos="360"/>
          <w:tab w:val="clear" w:pos="1080"/>
        </w:tabs>
        <w:spacing w:before="240"/>
        <w:ind w:left="360"/>
        <w:rPr>
          <w:rFonts w:ascii="Arial" w:hAnsi="Arial" w:cs="Arial"/>
          <w:b/>
          <w:sz w:val="24"/>
        </w:rPr>
      </w:pPr>
      <w:r w:rsidRPr="008D66F7">
        <w:rPr>
          <w:rFonts w:ascii="Arial" w:hAnsi="Arial" w:cs="Arial"/>
          <w:b/>
          <w:sz w:val="24"/>
          <w:u w:val="single"/>
        </w:rPr>
        <w:t>Plans for Tabulation</w:t>
      </w:r>
      <w:r w:rsidRPr="008D66F7" w:rsidR="002118B4">
        <w:rPr>
          <w:rFonts w:ascii="Arial" w:hAnsi="Arial" w:cs="Arial"/>
          <w:b/>
          <w:sz w:val="24"/>
          <w:u w:val="single"/>
        </w:rPr>
        <w:t xml:space="preserve">, </w:t>
      </w:r>
      <w:r w:rsidRPr="008D66F7">
        <w:rPr>
          <w:rFonts w:ascii="Arial" w:hAnsi="Arial" w:cs="Arial"/>
          <w:b/>
          <w:sz w:val="24"/>
          <w:u w:val="single"/>
        </w:rPr>
        <w:t>Publication</w:t>
      </w:r>
      <w:r w:rsidRPr="008D66F7" w:rsidR="002118B4">
        <w:rPr>
          <w:rFonts w:ascii="Arial" w:hAnsi="Arial" w:cs="Arial"/>
          <w:b/>
          <w:sz w:val="24"/>
          <w:u w:val="single"/>
        </w:rPr>
        <w:t>,</w:t>
      </w:r>
      <w:r w:rsidRPr="008D66F7">
        <w:rPr>
          <w:rFonts w:ascii="Arial" w:hAnsi="Arial" w:cs="Arial"/>
          <w:b/>
          <w:sz w:val="24"/>
          <w:u w:val="single"/>
        </w:rPr>
        <w:t xml:space="preserve"> and Project Time Schedule</w:t>
      </w:r>
    </w:p>
    <w:p w:rsidR="00125526" w:rsidRPr="0067531D" w:rsidP="00CA3DA6" w14:paraId="1604C1A0" w14:textId="0CB931C2">
      <w:pPr>
        <w:spacing w:before="120"/>
        <w:ind w:left="360"/>
        <w:rPr>
          <w:rFonts w:ascii="Arial" w:hAnsi="Arial" w:cs="Arial"/>
          <w:sz w:val="24"/>
        </w:rPr>
      </w:pPr>
      <w:r w:rsidRPr="0067531D">
        <w:rPr>
          <w:rFonts w:ascii="Arial" w:hAnsi="Arial" w:cs="Arial"/>
          <w:sz w:val="24"/>
        </w:rPr>
        <w:t xml:space="preserve">The RPHWTNP began on </w:t>
      </w:r>
      <w:r w:rsidRPr="0067531D" w:rsidR="0067531D">
        <w:rPr>
          <w:rFonts w:ascii="Arial" w:hAnsi="Arial" w:cs="Arial"/>
          <w:sz w:val="24"/>
        </w:rPr>
        <w:t xml:space="preserve">August </w:t>
      </w:r>
      <w:r w:rsidR="00CF43D5">
        <w:rPr>
          <w:rFonts w:ascii="Arial" w:hAnsi="Arial" w:cs="Arial"/>
          <w:sz w:val="24"/>
        </w:rPr>
        <w:t>1</w:t>
      </w:r>
      <w:r w:rsidRPr="0067531D" w:rsidR="0067531D">
        <w:rPr>
          <w:rFonts w:ascii="Arial" w:hAnsi="Arial" w:cs="Arial"/>
          <w:sz w:val="24"/>
        </w:rPr>
        <w:t>, 2022</w:t>
      </w:r>
      <w:r w:rsidR="00DC3ECC">
        <w:rPr>
          <w:rFonts w:ascii="Arial" w:hAnsi="Arial" w:cs="Arial"/>
          <w:sz w:val="24"/>
        </w:rPr>
        <w:t>,</w:t>
      </w:r>
      <w:r w:rsidRPr="0067531D" w:rsidR="0067531D">
        <w:rPr>
          <w:rFonts w:ascii="Arial" w:hAnsi="Arial" w:cs="Arial"/>
          <w:sz w:val="24"/>
        </w:rPr>
        <w:t xml:space="preserve"> and</w:t>
      </w:r>
      <w:r w:rsidRPr="0067531D" w:rsidR="00D81432">
        <w:rPr>
          <w:rFonts w:ascii="Arial" w:hAnsi="Arial" w:cs="Arial"/>
          <w:sz w:val="24"/>
        </w:rPr>
        <w:t xml:space="preserve"> is currently authorized to continue until July 31st, 2025.</w:t>
      </w:r>
      <w:r w:rsidRPr="0067531D" w:rsidR="008E3BAF">
        <w:rPr>
          <w:rFonts w:ascii="Arial" w:hAnsi="Arial" w:cs="Arial"/>
          <w:sz w:val="24"/>
        </w:rPr>
        <w:t xml:space="preserve"> As the program has</w:t>
      </w:r>
      <w:r w:rsidRPr="0067531D" w:rsidR="00854C9B">
        <w:rPr>
          <w:rFonts w:ascii="Arial" w:hAnsi="Arial" w:cs="Arial"/>
          <w:sz w:val="24"/>
        </w:rPr>
        <w:t xml:space="preserve"> already</w:t>
      </w:r>
      <w:r w:rsidRPr="0067531D" w:rsidR="008E3BAF">
        <w:rPr>
          <w:rFonts w:ascii="Arial" w:hAnsi="Arial" w:cs="Arial"/>
          <w:sz w:val="24"/>
        </w:rPr>
        <w:t xml:space="preserve"> begun, it is essential to start data collection as soon as possible to ensure the program has adequate oversight over program activities.</w:t>
      </w:r>
      <w:r w:rsidRPr="0067531D" w:rsidR="00854C9B">
        <w:rPr>
          <w:rFonts w:ascii="Arial" w:hAnsi="Arial" w:cs="Arial"/>
          <w:sz w:val="24"/>
        </w:rPr>
        <w:t xml:space="preserve"> The table below </w:t>
      </w:r>
      <w:r w:rsidRPr="0067531D" w:rsidR="00854C9B">
        <w:rPr>
          <w:rFonts w:ascii="Arial" w:hAnsi="Arial" w:cs="Arial"/>
          <w:b/>
          <w:bCs/>
          <w:sz w:val="24"/>
        </w:rPr>
        <w:t xml:space="preserve">(Table </w:t>
      </w:r>
      <w:r w:rsidRPr="0067531D" w:rsidR="0067531D">
        <w:rPr>
          <w:rFonts w:ascii="Arial" w:hAnsi="Arial" w:cs="Arial"/>
          <w:b/>
          <w:bCs/>
          <w:sz w:val="24"/>
        </w:rPr>
        <w:t>4</w:t>
      </w:r>
      <w:r w:rsidRPr="0067531D" w:rsidR="00854C9B">
        <w:rPr>
          <w:rFonts w:ascii="Arial" w:hAnsi="Arial" w:cs="Arial"/>
          <w:b/>
          <w:bCs/>
          <w:sz w:val="24"/>
        </w:rPr>
        <w:t>: RPHWTNP Data Collection Timeline)</w:t>
      </w:r>
      <w:r w:rsidRPr="0067531D" w:rsidR="00854C9B">
        <w:rPr>
          <w:rFonts w:ascii="Arial" w:hAnsi="Arial" w:cs="Arial"/>
          <w:sz w:val="24"/>
        </w:rPr>
        <w:t xml:space="preserve"> details the timeline of this data collection effort.</w:t>
      </w:r>
      <w:r w:rsidRPr="0067531D" w:rsidR="008E3BAF">
        <w:rPr>
          <w:rFonts w:ascii="Arial" w:hAnsi="Arial" w:cs="Arial"/>
          <w:sz w:val="24"/>
        </w:rPr>
        <w:t xml:space="preserve">  </w:t>
      </w:r>
      <w:r w:rsidRPr="0067531D" w:rsidR="00D81432">
        <w:rPr>
          <w:rFonts w:ascii="Arial" w:hAnsi="Arial" w:cs="Arial"/>
          <w:sz w:val="24"/>
        </w:rPr>
        <w:t xml:space="preserve">  </w:t>
      </w:r>
    </w:p>
    <w:p w:rsidR="00854C9B" w:rsidRPr="0067531D" w:rsidP="00CA3DA6" w14:paraId="0AE1E2A4" w14:textId="39D5C308">
      <w:pPr>
        <w:spacing w:before="120"/>
        <w:ind w:left="360"/>
        <w:rPr>
          <w:rFonts w:ascii="Arial" w:hAnsi="Arial" w:cs="Arial"/>
          <w:b/>
          <w:bCs/>
          <w:sz w:val="24"/>
        </w:rPr>
      </w:pPr>
      <w:r w:rsidRPr="0067531D">
        <w:rPr>
          <w:rFonts w:ascii="Arial" w:hAnsi="Arial" w:cs="Arial"/>
          <w:b/>
          <w:bCs/>
          <w:sz w:val="24"/>
        </w:rPr>
        <w:t xml:space="preserve">Table </w:t>
      </w:r>
      <w:r w:rsidRPr="0067531D" w:rsidR="0067531D">
        <w:rPr>
          <w:rFonts w:ascii="Arial" w:hAnsi="Arial" w:cs="Arial"/>
          <w:b/>
          <w:bCs/>
          <w:sz w:val="24"/>
        </w:rPr>
        <w:t>4</w:t>
      </w:r>
      <w:r w:rsidRPr="0067531D">
        <w:rPr>
          <w:rFonts w:ascii="Arial" w:hAnsi="Arial" w:cs="Arial"/>
          <w:b/>
          <w:bCs/>
          <w:sz w:val="24"/>
        </w:rPr>
        <w:t>: RPHWTNP Data Collection Timeline.</w:t>
      </w:r>
    </w:p>
    <w:tbl>
      <w:tblPr>
        <w:tblStyle w:val="TableGrid"/>
        <w:tblW w:w="0" w:type="auto"/>
        <w:tblInd w:w="360" w:type="dxa"/>
        <w:tblLook w:val="04A0"/>
      </w:tblPr>
      <w:tblGrid>
        <w:gridCol w:w="2279"/>
        <w:gridCol w:w="2396"/>
        <w:gridCol w:w="2103"/>
        <w:gridCol w:w="2212"/>
      </w:tblGrid>
      <w:tr w14:paraId="70D3E6DE" w14:textId="77777777" w:rsidTr="00854C9B">
        <w:tblPrEx>
          <w:tblW w:w="0" w:type="auto"/>
          <w:tblInd w:w="360" w:type="dxa"/>
          <w:tblLook w:val="04A0"/>
        </w:tblPrEx>
        <w:tc>
          <w:tcPr>
            <w:tcW w:w="2279" w:type="dxa"/>
          </w:tcPr>
          <w:p w:rsidR="00854C9B" w:rsidRPr="0067531D" w:rsidP="00CA3DA6" w14:paraId="30B00C53" w14:textId="51374DB7">
            <w:pPr>
              <w:spacing w:before="120"/>
              <w:rPr>
                <w:rFonts w:ascii="Arial" w:hAnsi="Arial" w:cs="Arial"/>
                <w:b/>
                <w:bCs/>
                <w:sz w:val="24"/>
              </w:rPr>
            </w:pPr>
            <w:r w:rsidRPr="0067531D">
              <w:rPr>
                <w:rFonts w:ascii="Arial" w:hAnsi="Arial" w:cs="Arial"/>
                <w:b/>
                <w:bCs/>
                <w:sz w:val="24"/>
              </w:rPr>
              <w:t>Survey Instrument</w:t>
            </w:r>
          </w:p>
        </w:tc>
        <w:tc>
          <w:tcPr>
            <w:tcW w:w="2396" w:type="dxa"/>
          </w:tcPr>
          <w:p w:rsidR="00854C9B" w:rsidRPr="0067531D" w:rsidP="00CA3DA6" w14:paraId="6CD5A517" w14:textId="5AA93075">
            <w:pPr>
              <w:spacing w:before="120"/>
              <w:rPr>
                <w:rFonts w:ascii="Arial" w:hAnsi="Arial" w:cs="Arial"/>
                <w:b/>
                <w:bCs/>
                <w:sz w:val="24"/>
              </w:rPr>
            </w:pPr>
            <w:r w:rsidRPr="0067531D">
              <w:rPr>
                <w:rFonts w:ascii="Arial" w:hAnsi="Arial" w:cs="Arial"/>
                <w:b/>
                <w:bCs/>
                <w:sz w:val="24"/>
              </w:rPr>
              <w:t>Survey Deployment</w:t>
            </w:r>
          </w:p>
        </w:tc>
        <w:tc>
          <w:tcPr>
            <w:tcW w:w="2103" w:type="dxa"/>
          </w:tcPr>
          <w:p w:rsidR="00854C9B" w:rsidRPr="0067531D" w:rsidP="00CA3DA6" w14:paraId="5B2B547F" w14:textId="76FE9366">
            <w:pPr>
              <w:spacing w:before="120"/>
              <w:rPr>
                <w:rFonts w:ascii="Arial" w:hAnsi="Arial" w:cs="Arial"/>
                <w:b/>
                <w:bCs/>
                <w:sz w:val="24"/>
              </w:rPr>
            </w:pPr>
            <w:r w:rsidRPr="0067531D">
              <w:rPr>
                <w:rFonts w:ascii="Arial" w:hAnsi="Arial" w:cs="Arial"/>
                <w:b/>
                <w:bCs/>
                <w:sz w:val="24"/>
              </w:rPr>
              <w:t>Survey Due Date</w:t>
            </w:r>
          </w:p>
        </w:tc>
        <w:tc>
          <w:tcPr>
            <w:tcW w:w="2212" w:type="dxa"/>
          </w:tcPr>
          <w:p w:rsidR="00854C9B" w:rsidRPr="0067531D" w:rsidP="00CA3DA6" w14:paraId="285570C4" w14:textId="2F46A9E2">
            <w:pPr>
              <w:spacing w:before="120"/>
              <w:rPr>
                <w:rFonts w:ascii="Arial" w:hAnsi="Arial" w:cs="Arial"/>
                <w:b/>
                <w:bCs/>
                <w:sz w:val="24"/>
              </w:rPr>
            </w:pPr>
            <w:r w:rsidRPr="0067531D">
              <w:rPr>
                <w:rFonts w:ascii="Arial" w:hAnsi="Arial" w:cs="Arial"/>
                <w:b/>
                <w:bCs/>
                <w:sz w:val="24"/>
              </w:rPr>
              <w:t>Survey Data Extraction</w:t>
            </w:r>
          </w:p>
        </w:tc>
      </w:tr>
      <w:tr w14:paraId="70DF841A" w14:textId="77777777" w:rsidTr="00A10D7A">
        <w:tblPrEx>
          <w:tblW w:w="0" w:type="auto"/>
          <w:tblInd w:w="360" w:type="dxa"/>
          <w:tblLook w:val="04A0"/>
        </w:tblPrEx>
        <w:tc>
          <w:tcPr>
            <w:tcW w:w="2279" w:type="dxa"/>
          </w:tcPr>
          <w:p w:rsidR="00854C9B" w:rsidRPr="0067531D" w:rsidP="00A10D7A" w14:paraId="0C4CC06C" w14:textId="78E431C6">
            <w:pPr>
              <w:spacing w:before="120"/>
              <w:rPr>
                <w:rFonts w:ascii="Arial" w:hAnsi="Arial" w:cs="Arial"/>
                <w:b/>
                <w:bCs/>
                <w:sz w:val="24"/>
              </w:rPr>
            </w:pPr>
            <w:r w:rsidRPr="0067531D">
              <w:rPr>
                <w:rFonts w:ascii="Arial" w:hAnsi="Arial" w:cs="Arial"/>
                <w:b/>
                <w:bCs/>
                <w:sz w:val="24"/>
              </w:rPr>
              <w:t>Grantee Baseline Survey</w:t>
            </w:r>
          </w:p>
        </w:tc>
        <w:tc>
          <w:tcPr>
            <w:tcW w:w="2396" w:type="dxa"/>
          </w:tcPr>
          <w:p w:rsidR="00854C9B" w:rsidRPr="0067531D" w:rsidP="00A10D7A" w14:paraId="777EA6C1" w14:textId="37FDF2DD">
            <w:pPr>
              <w:spacing w:before="120"/>
              <w:rPr>
                <w:rFonts w:ascii="Arial" w:hAnsi="Arial" w:cs="Arial"/>
                <w:sz w:val="24"/>
              </w:rPr>
            </w:pPr>
            <w:r w:rsidRPr="0067531D">
              <w:rPr>
                <w:rFonts w:ascii="Arial" w:hAnsi="Arial" w:cs="Arial"/>
                <w:sz w:val="24"/>
              </w:rPr>
              <w:t>Upon approval</w:t>
            </w:r>
          </w:p>
        </w:tc>
        <w:tc>
          <w:tcPr>
            <w:tcW w:w="2103" w:type="dxa"/>
          </w:tcPr>
          <w:p w:rsidR="00854C9B" w:rsidRPr="0067531D" w:rsidP="00A10D7A" w14:paraId="50D02ACE" w14:textId="6AA0B979">
            <w:pPr>
              <w:spacing w:before="120"/>
              <w:rPr>
                <w:rFonts w:ascii="Arial" w:hAnsi="Arial" w:cs="Arial"/>
                <w:sz w:val="24"/>
              </w:rPr>
            </w:pPr>
            <w:r w:rsidRPr="0067531D">
              <w:rPr>
                <w:rFonts w:ascii="Arial" w:hAnsi="Arial" w:cs="Arial"/>
                <w:sz w:val="24"/>
              </w:rPr>
              <w:t>30 days after deployment</w:t>
            </w:r>
          </w:p>
        </w:tc>
        <w:tc>
          <w:tcPr>
            <w:tcW w:w="2212" w:type="dxa"/>
          </w:tcPr>
          <w:p w:rsidR="00854C9B" w:rsidRPr="0067531D" w:rsidP="00A10D7A" w14:paraId="5D0701DE" w14:textId="24FEC9CE">
            <w:pPr>
              <w:spacing w:before="120"/>
              <w:rPr>
                <w:rFonts w:ascii="Arial" w:hAnsi="Arial" w:cs="Arial"/>
                <w:sz w:val="24"/>
              </w:rPr>
            </w:pPr>
            <w:r w:rsidRPr="0067531D">
              <w:rPr>
                <w:rFonts w:ascii="Arial" w:hAnsi="Arial" w:cs="Arial"/>
                <w:sz w:val="24"/>
              </w:rPr>
              <w:t>Within two weeks of due date</w:t>
            </w:r>
          </w:p>
        </w:tc>
      </w:tr>
      <w:tr w14:paraId="3023722C" w14:textId="77777777" w:rsidTr="00A10D7A">
        <w:tblPrEx>
          <w:tblW w:w="0" w:type="auto"/>
          <w:tblInd w:w="360" w:type="dxa"/>
          <w:tblLook w:val="04A0"/>
        </w:tblPrEx>
        <w:tc>
          <w:tcPr>
            <w:tcW w:w="2279" w:type="dxa"/>
          </w:tcPr>
          <w:p w:rsidR="00854C9B" w:rsidRPr="0067531D" w:rsidP="00A10D7A" w14:paraId="49DBCD36" w14:textId="7B39690B">
            <w:pPr>
              <w:spacing w:before="120"/>
              <w:rPr>
                <w:rFonts w:ascii="Arial" w:hAnsi="Arial" w:cs="Arial"/>
                <w:b/>
                <w:bCs/>
                <w:sz w:val="24"/>
              </w:rPr>
            </w:pPr>
            <w:r w:rsidRPr="0067531D">
              <w:rPr>
                <w:rFonts w:ascii="Arial" w:hAnsi="Arial" w:cs="Arial"/>
                <w:b/>
                <w:bCs/>
                <w:sz w:val="24"/>
              </w:rPr>
              <w:t>Grantee Follow-up Survey</w:t>
            </w:r>
          </w:p>
        </w:tc>
        <w:tc>
          <w:tcPr>
            <w:tcW w:w="2396" w:type="dxa"/>
          </w:tcPr>
          <w:p w:rsidR="00854C9B" w:rsidRPr="0067531D" w:rsidP="00A10D7A" w14:paraId="105C5C86" w14:textId="7E75162D">
            <w:pPr>
              <w:spacing w:before="120"/>
              <w:rPr>
                <w:rFonts w:ascii="Arial" w:hAnsi="Arial" w:cs="Arial"/>
                <w:sz w:val="24"/>
              </w:rPr>
            </w:pPr>
            <w:r w:rsidRPr="0067531D">
              <w:rPr>
                <w:rFonts w:ascii="Arial" w:hAnsi="Arial" w:cs="Arial"/>
                <w:sz w:val="24"/>
              </w:rPr>
              <w:t>Upon approval, every 6 months until 7/31/2025</w:t>
            </w:r>
          </w:p>
        </w:tc>
        <w:tc>
          <w:tcPr>
            <w:tcW w:w="2103" w:type="dxa"/>
          </w:tcPr>
          <w:p w:rsidR="00854C9B" w:rsidRPr="0067531D" w:rsidP="00A10D7A" w14:paraId="4256343B" w14:textId="46207877">
            <w:pPr>
              <w:spacing w:before="120"/>
              <w:rPr>
                <w:rFonts w:ascii="Arial" w:hAnsi="Arial" w:cs="Arial"/>
                <w:sz w:val="24"/>
              </w:rPr>
            </w:pPr>
            <w:r w:rsidRPr="0067531D">
              <w:rPr>
                <w:rFonts w:ascii="Arial" w:hAnsi="Arial" w:cs="Arial"/>
                <w:sz w:val="24"/>
              </w:rPr>
              <w:t>30 days after deployment, every 6 months until 1/1/2025</w:t>
            </w:r>
          </w:p>
        </w:tc>
        <w:tc>
          <w:tcPr>
            <w:tcW w:w="2212" w:type="dxa"/>
          </w:tcPr>
          <w:p w:rsidR="00854C9B" w:rsidRPr="0067531D" w:rsidP="00A10D7A" w14:paraId="001E9414" w14:textId="450BBD15">
            <w:pPr>
              <w:spacing w:before="120"/>
              <w:rPr>
                <w:rFonts w:ascii="Arial" w:hAnsi="Arial" w:cs="Arial"/>
                <w:sz w:val="24"/>
              </w:rPr>
            </w:pPr>
            <w:r w:rsidRPr="0067531D">
              <w:rPr>
                <w:rFonts w:ascii="Arial" w:hAnsi="Arial" w:cs="Arial"/>
                <w:sz w:val="24"/>
              </w:rPr>
              <w:t>Within two weeks of due dates</w:t>
            </w:r>
          </w:p>
        </w:tc>
      </w:tr>
      <w:tr w14:paraId="2566A0B1" w14:textId="77777777" w:rsidTr="00A10D7A">
        <w:tblPrEx>
          <w:tblW w:w="0" w:type="auto"/>
          <w:tblInd w:w="360" w:type="dxa"/>
          <w:tblLook w:val="04A0"/>
        </w:tblPrEx>
        <w:tc>
          <w:tcPr>
            <w:tcW w:w="2279" w:type="dxa"/>
          </w:tcPr>
          <w:p w:rsidR="00854C9B" w:rsidRPr="0067531D" w:rsidP="00A10D7A" w14:paraId="5ADFD096" w14:textId="3DA6FA21">
            <w:pPr>
              <w:spacing w:before="120"/>
              <w:rPr>
                <w:rFonts w:ascii="Arial" w:hAnsi="Arial" w:cs="Arial"/>
                <w:b/>
                <w:bCs/>
                <w:sz w:val="24"/>
              </w:rPr>
            </w:pPr>
            <w:r w:rsidRPr="0067531D">
              <w:rPr>
                <w:rFonts w:ascii="Arial" w:hAnsi="Arial" w:cs="Arial"/>
                <w:b/>
                <w:bCs/>
                <w:sz w:val="24"/>
              </w:rPr>
              <w:t>Grantee Exit Survey</w:t>
            </w:r>
          </w:p>
        </w:tc>
        <w:tc>
          <w:tcPr>
            <w:tcW w:w="2396" w:type="dxa"/>
          </w:tcPr>
          <w:p w:rsidR="00854C9B" w:rsidRPr="0067531D" w:rsidP="00A10D7A" w14:paraId="5751E11C" w14:textId="5B6C8A53">
            <w:pPr>
              <w:spacing w:before="120"/>
              <w:rPr>
                <w:rFonts w:ascii="Arial" w:hAnsi="Arial" w:cs="Arial"/>
                <w:sz w:val="24"/>
              </w:rPr>
            </w:pPr>
            <w:r w:rsidRPr="0067531D">
              <w:rPr>
                <w:rFonts w:ascii="Arial" w:hAnsi="Arial" w:cs="Arial"/>
                <w:sz w:val="24"/>
              </w:rPr>
              <w:t>No later than 5/1/2025</w:t>
            </w:r>
          </w:p>
        </w:tc>
        <w:tc>
          <w:tcPr>
            <w:tcW w:w="2103" w:type="dxa"/>
          </w:tcPr>
          <w:p w:rsidR="00854C9B" w:rsidRPr="0067531D" w:rsidP="00A10D7A" w14:paraId="7B35C81C" w14:textId="63744482">
            <w:pPr>
              <w:spacing w:before="120"/>
              <w:rPr>
                <w:rFonts w:ascii="Arial" w:hAnsi="Arial" w:cs="Arial"/>
                <w:sz w:val="24"/>
              </w:rPr>
            </w:pPr>
            <w:r w:rsidRPr="0067531D">
              <w:rPr>
                <w:rFonts w:ascii="Arial" w:hAnsi="Arial" w:cs="Arial"/>
                <w:sz w:val="24"/>
              </w:rPr>
              <w:t>6/1/2025</w:t>
            </w:r>
          </w:p>
        </w:tc>
        <w:tc>
          <w:tcPr>
            <w:tcW w:w="2212" w:type="dxa"/>
          </w:tcPr>
          <w:p w:rsidR="00854C9B" w:rsidRPr="0067531D" w:rsidP="00A10D7A" w14:paraId="594ACB50" w14:textId="711BE7FF">
            <w:pPr>
              <w:spacing w:before="120"/>
              <w:rPr>
                <w:rFonts w:ascii="Arial" w:hAnsi="Arial" w:cs="Arial"/>
                <w:sz w:val="24"/>
              </w:rPr>
            </w:pPr>
            <w:r w:rsidRPr="0067531D">
              <w:rPr>
                <w:rFonts w:ascii="Arial" w:hAnsi="Arial" w:cs="Arial"/>
                <w:sz w:val="24"/>
              </w:rPr>
              <w:t>Within two weeks of due date</w:t>
            </w:r>
          </w:p>
        </w:tc>
      </w:tr>
      <w:tr w14:paraId="05386C48" w14:textId="77777777" w:rsidTr="00A10D7A">
        <w:tblPrEx>
          <w:tblW w:w="0" w:type="auto"/>
          <w:tblInd w:w="360" w:type="dxa"/>
          <w:tblLook w:val="04A0"/>
        </w:tblPrEx>
        <w:tc>
          <w:tcPr>
            <w:tcW w:w="2279" w:type="dxa"/>
          </w:tcPr>
          <w:p w:rsidR="00854C9B" w:rsidRPr="0067531D" w:rsidP="00A10D7A" w14:paraId="6D2F7DF7" w14:textId="28F81C31">
            <w:pPr>
              <w:spacing w:before="120"/>
              <w:rPr>
                <w:rFonts w:ascii="Arial" w:hAnsi="Arial" w:cs="Arial"/>
                <w:b/>
                <w:bCs/>
                <w:sz w:val="24"/>
              </w:rPr>
            </w:pPr>
            <w:r w:rsidRPr="0067531D">
              <w:rPr>
                <w:rFonts w:ascii="Arial" w:hAnsi="Arial" w:cs="Arial"/>
                <w:b/>
                <w:bCs/>
                <w:sz w:val="24"/>
              </w:rPr>
              <w:t>Trainee Survey</w:t>
            </w:r>
          </w:p>
        </w:tc>
        <w:tc>
          <w:tcPr>
            <w:tcW w:w="2396" w:type="dxa"/>
          </w:tcPr>
          <w:p w:rsidR="00854C9B" w:rsidRPr="0067531D" w:rsidP="00A10D7A" w14:paraId="52005A80" w14:textId="225C368E">
            <w:pPr>
              <w:spacing w:before="120"/>
              <w:rPr>
                <w:rFonts w:ascii="Arial" w:hAnsi="Arial" w:cs="Arial"/>
                <w:sz w:val="24"/>
              </w:rPr>
            </w:pPr>
            <w:r w:rsidRPr="0067531D">
              <w:rPr>
                <w:rFonts w:ascii="Arial" w:hAnsi="Arial" w:cs="Arial"/>
                <w:sz w:val="24"/>
              </w:rPr>
              <w:t>Upon approval</w:t>
            </w:r>
          </w:p>
        </w:tc>
        <w:tc>
          <w:tcPr>
            <w:tcW w:w="2103" w:type="dxa"/>
          </w:tcPr>
          <w:p w:rsidR="00854C9B" w:rsidRPr="0067531D" w:rsidP="00A10D7A" w14:paraId="729CBE62" w14:textId="4495D144">
            <w:pPr>
              <w:spacing w:before="120"/>
              <w:rPr>
                <w:rFonts w:ascii="Arial" w:hAnsi="Arial" w:cs="Arial"/>
                <w:sz w:val="24"/>
              </w:rPr>
            </w:pPr>
            <w:r w:rsidRPr="0067531D">
              <w:rPr>
                <w:rFonts w:ascii="Arial" w:hAnsi="Arial" w:cs="Arial"/>
                <w:sz w:val="24"/>
              </w:rPr>
              <w:t>N/A – surveys are voluntary</w:t>
            </w:r>
          </w:p>
        </w:tc>
        <w:tc>
          <w:tcPr>
            <w:tcW w:w="2212" w:type="dxa"/>
          </w:tcPr>
          <w:p w:rsidR="00854C9B" w:rsidRPr="0067531D" w:rsidP="00A10D7A" w14:paraId="0240A64C" w14:textId="22DBEE48">
            <w:pPr>
              <w:spacing w:before="120"/>
              <w:rPr>
                <w:rFonts w:ascii="Arial" w:hAnsi="Arial" w:cs="Arial"/>
                <w:sz w:val="24"/>
              </w:rPr>
            </w:pPr>
            <w:r w:rsidRPr="0067531D">
              <w:rPr>
                <w:rFonts w:ascii="Arial" w:hAnsi="Arial" w:cs="Arial"/>
                <w:sz w:val="24"/>
              </w:rPr>
              <w:t>Monthly until 7/31/2025</w:t>
            </w:r>
          </w:p>
        </w:tc>
      </w:tr>
    </w:tbl>
    <w:p w:rsidR="00854C9B" w:rsidRPr="0067531D" w:rsidP="00CA3DA6" w14:paraId="483876F8" w14:textId="77777777">
      <w:pPr>
        <w:spacing w:before="120"/>
        <w:ind w:left="360"/>
        <w:rPr>
          <w:rFonts w:ascii="Arial" w:hAnsi="Arial" w:cs="Arial"/>
          <w:sz w:val="24"/>
        </w:rPr>
      </w:pPr>
    </w:p>
    <w:p w:rsidR="00854C9B" w:rsidRPr="00C45431" w:rsidP="00CA3DA6" w14:paraId="6DF640A4" w14:textId="1AEB336C">
      <w:pPr>
        <w:spacing w:before="120"/>
        <w:ind w:left="360"/>
        <w:rPr>
          <w:rFonts w:ascii="Arial" w:hAnsi="Arial" w:cs="Arial"/>
          <w:sz w:val="24"/>
        </w:rPr>
      </w:pPr>
      <w:r w:rsidRPr="0067531D">
        <w:rPr>
          <w:rFonts w:ascii="Arial" w:hAnsi="Arial" w:cs="Arial"/>
          <w:sz w:val="24"/>
        </w:rPr>
        <w:t xml:space="preserve">No data </w:t>
      </w:r>
      <w:r w:rsidRPr="0067531D" w:rsidR="008D66F7">
        <w:rPr>
          <w:rFonts w:ascii="Arial" w:hAnsi="Arial" w:cs="Arial"/>
          <w:sz w:val="24"/>
        </w:rPr>
        <w:t>is anticipated to</w:t>
      </w:r>
      <w:r w:rsidRPr="0067531D">
        <w:rPr>
          <w:rFonts w:ascii="Arial" w:hAnsi="Arial" w:cs="Arial"/>
          <w:sz w:val="24"/>
        </w:rPr>
        <w:t xml:space="preserve"> be collected after the project end date of July 31</w:t>
      </w:r>
      <w:r w:rsidRPr="0067531D">
        <w:rPr>
          <w:rFonts w:ascii="Arial" w:hAnsi="Arial" w:cs="Arial"/>
          <w:sz w:val="24"/>
          <w:vertAlign w:val="superscript"/>
        </w:rPr>
        <w:t>st</w:t>
      </w:r>
      <w:r w:rsidRPr="0067531D">
        <w:rPr>
          <w:rFonts w:ascii="Arial" w:hAnsi="Arial" w:cs="Arial"/>
          <w:sz w:val="24"/>
        </w:rPr>
        <w:t xml:space="preserve">, </w:t>
      </w:r>
      <w:r w:rsidRPr="0067531D" w:rsidR="008D66F7">
        <w:rPr>
          <w:rFonts w:ascii="Arial" w:hAnsi="Arial" w:cs="Arial"/>
          <w:sz w:val="24"/>
        </w:rPr>
        <w:t>2025,</w:t>
      </w:r>
      <w:r w:rsidRPr="0067531D">
        <w:rPr>
          <w:rFonts w:ascii="Arial" w:hAnsi="Arial" w:cs="Arial"/>
          <w:sz w:val="24"/>
        </w:rPr>
        <w:t xml:space="preserve"> unless otherwise mandated and authorized</w:t>
      </w:r>
      <w:r w:rsidRPr="0067531D" w:rsidR="00326DF7">
        <w:rPr>
          <w:rFonts w:ascii="Arial" w:hAnsi="Arial" w:cs="Arial"/>
          <w:sz w:val="24"/>
        </w:rPr>
        <w:t>.</w:t>
      </w:r>
    </w:p>
    <w:p w:rsidR="009B3794" w:rsidRPr="00C45431" w:rsidP="00CA3DA6" w14:paraId="22E2A3A3"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9B3794" w:rsidRPr="0067531D" w:rsidP="00CA3DA6" w14:paraId="22E2A3A4" w14:textId="11C5055E">
      <w:pPr>
        <w:pStyle w:val="BodyTextIndent"/>
        <w:spacing w:before="120"/>
        <w:ind w:left="360"/>
        <w:rPr>
          <w:rFonts w:ascii="Arial" w:hAnsi="Arial" w:cs="Arial"/>
          <w:bCs/>
        </w:rPr>
      </w:pPr>
      <w:r w:rsidRPr="0067531D">
        <w:rPr>
          <w:rFonts w:ascii="Arial" w:hAnsi="Arial" w:cs="Arial"/>
          <w:bCs/>
        </w:rPr>
        <w:t>The OMB number and Expiration date will be displayed on every page of every form/instrument.</w:t>
      </w:r>
    </w:p>
    <w:p w:rsidR="009B3794" w:rsidRPr="00C45431" w:rsidP="00CA3DA6" w14:paraId="22E2A3A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9B3794" w:rsidRPr="0067531D" w:rsidP="00CA3DA6" w14:paraId="22E2A3A6" w14:textId="31A3F84F">
      <w:pPr>
        <w:pStyle w:val="BodyTextIndent"/>
        <w:spacing w:before="120"/>
        <w:ind w:left="360"/>
        <w:rPr>
          <w:rFonts w:ascii="Arial" w:hAnsi="Arial" w:cs="Arial"/>
          <w:bCs/>
        </w:rPr>
      </w:pPr>
      <w:r w:rsidRPr="0067531D">
        <w:rPr>
          <w:rFonts w:ascii="Arial" w:hAnsi="Arial" w:cs="Arial"/>
          <w:bCs/>
        </w:rPr>
        <w:t>There are no exceptions to the certification.</w:t>
      </w:r>
    </w:p>
    <w:sectPr w:rsidSect="001D4856">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4DE3" w14:paraId="4000E0F7" w14:textId="77777777">
      <w:r>
        <w:separator/>
      </w:r>
    </w:p>
  </w:footnote>
  <w:footnote w:type="continuationSeparator" w:id="1">
    <w:p w:rsidR="004E4DE3" w14:paraId="68ECFDE8" w14:textId="77777777">
      <w:r>
        <w:continuationSeparator/>
      </w:r>
    </w:p>
  </w:footnote>
  <w:footnote w:id="2">
    <w:p w:rsidR="004B2DB5" w:rsidP="004B2DB5" w14:paraId="6FD9F48C" w14:textId="7ECDDD31">
      <w:pPr>
        <w:pStyle w:val="FootnoteText"/>
        <w:keepLines/>
      </w:pPr>
      <w:r w:rsidRPr="00601A28">
        <w:rPr>
          <w:rStyle w:val="FootnoteReference"/>
        </w:rPr>
        <w:footnoteRef/>
      </w:r>
      <w:r w:rsidRPr="00601A28">
        <w:t xml:space="preserve"> </w:t>
      </w:r>
      <w:r w:rsidRPr="00601A28" w:rsidR="007974CF">
        <w:t xml:space="preserve">Health Resources &amp; Services Administration. (2022, September 1). </w:t>
      </w:r>
      <w:r w:rsidRPr="00601A28">
        <w:rPr>
          <w:i/>
          <w:iCs/>
        </w:rPr>
        <w:t>Rural Public Health Workforce Training Network program.</w:t>
      </w:r>
      <w:r w:rsidRPr="00601A28">
        <w:t xml:space="preserve"> https://www.hrsa.gov/rural-health/grants/rural-community/public-health-workforce</w:t>
      </w:r>
      <w:r>
        <w:t xml:space="preserve"> </w:t>
      </w:r>
    </w:p>
  </w:footnote>
  <w:footnote w:id="3">
    <w:p w:rsidR="0054062C" w:rsidRPr="0054062C" w14:paraId="3BA3E506" w14:textId="12A99625">
      <w:pPr>
        <w:pStyle w:val="FootnoteText"/>
      </w:pPr>
      <w:r>
        <w:rPr>
          <w:rStyle w:val="FootnoteReference"/>
        </w:rPr>
        <w:footnoteRef/>
      </w:r>
      <w:r w:rsidRPr="00BA4D15">
        <w:rPr>
          <w:lang w:val=""/>
        </w:rPr>
        <w:t xml:space="preserve"> Burbano, P &amp; Kothari, A. (2023, June 28</w:t>
      </w:r>
      <w:r>
        <w:rPr>
          <w:lang w:val=""/>
        </w:rPr>
        <w:t xml:space="preserve">). </w:t>
      </w:r>
      <w:r w:rsidRPr="00BA4D15">
        <w:t>Rural Public Heal</w:t>
      </w:r>
      <w:r>
        <w:t>t</w:t>
      </w:r>
      <w:r w:rsidRPr="00BA4D15">
        <w:t>h Workforce Trac</w:t>
      </w:r>
      <w:r>
        <w:t xml:space="preserve">king Network Program data collection tools TA webinar part 1 [Webinar]. </w:t>
      </w:r>
      <w:r w:rsidR="00F0666B">
        <w:t xml:space="preserve">Georgia Health Policy Center’s Community Health Systems Development team. </w:t>
      </w:r>
      <w:r w:rsidRPr="00F0666B" w:rsidR="00F0666B">
        <w:t>https://ruralhealthlink.org/workforce-training/</w:t>
      </w:r>
    </w:p>
  </w:footnote>
  <w:footnote w:id="4">
    <w:p w:rsidR="00477B76" w14:paraId="6D24BA65" w14:textId="0B66ED16">
      <w:pPr>
        <w:pStyle w:val="FootnoteText"/>
      </w:pPr>
      <w:r>
        <w:rPr>
          <w:rStyle w:val="FootnoteReference"/>
        </w:rPr>
        <w:footnoteRef/>
      </w:r>
      <w:r>
        <w:t xml:space="preserve"> </w:t>
      </w:r>
      <w:r w:rsidRPr="00477B76">
        <w:t xml:space="preserve">Occupational </w:t>
      </w:r>
      <w:r w:rsidR="00ED54DA">
        <w:t>Employment and Wage Statistics, May 2022</w:t>
      </w:r>
      <w:r w:rsidRPr="00477B76">
        <w:t xml:space="preserve">. U.S. Bureau of Labor Statistics. </w:t>
      </w:r>
      <w:r w:rsidR="00ED54DA">
        <w:t xml:space="preserve">43-4199 </w:t>
      </w:r>
      <w:r>
        <w:t>Information</w:t>
      </w:r>
      <w:r w:rsidR="00ED54DA">
        <w:t xml:space="preserve"> and Record</w:t>
      </w:r>
      <w:r>
        <w:t xml:space="preserve"> Clerks</w:t>
      </w:r>
      <w:r w:rsidR="00ED54DA">
        <w:t>, All Other</w:t>
      </w:r>
      <w:r>
        <w:t>.</w:t>
      </w:r>
      <w:r w:rsidRPr="00477B76">
        <w:t xml:space="preserve"> </w:t>
      </w:r>
      <w:hyperlink r:id="rId1" w:history="1">
        <w:r w:rsidRPr="0046385E" w:rsidR="004F07AA">
          <w:rPr>
            <w:rStyle w:val="Hyperlink"/>
          </w:rPr>
          <w:t>https://www.bls.gov/oes/current/oes434199.htm</w:t>
        </w:r>
      </w:hyperlink>
      <w:r w:rsidRPr="00477B76">
        <w:t>.</w:t>
      </w:r>
      <w:r w:rsidR="004F07AA">
        <w:t xml:space="preserve"> </w:t>
      </w:r>
    </w:p>
  </w:footnote>
  <w:footnote w:id="5">
    <w:p w:rsidR="00D20DC3" w14:paraId="1346E8C2" w14:textId="3E807B02">
      <w:pPr>
        <w:pStyle w:val="FootnoteText"/>
      </w:pPr>
      <w:r>
        <w:rPr>
          <w:rStyle w:val="FootnoteReference"/>
        </w:rPr>
        <w:footnoteRef/>
      </w:r>
      <w:r>
        <w:t xml:space="preserve"> Occupational Employment and Wage Statistics</w:t>
      </w:r>
      <w:r w:rsidR="003A5A73">
        <w:t>, May 2022</w:t>
      </w:r>
      <w:r>
        <w:t xml:space="preserve">. U.S. Bureau of Labor Statistics. </w:t>
      </w:r>
      <w:r w:rsidRPr="00D20DC3">
        <w:t>31-0000 Healthcare Support Occupations (Major Group)</w:t>
      </w:r>
      <w:r>
        <w:t xml:space="preserve">. </w:t>
      </w:r>
      <w:hyperlink r:id="rId2" w:history="1">
        <w:r w:rsidRPr="00B4651C">
          <w:rPr>
            <w:rStyle w:val="Hyperlink"/>
          </w:rPr>
          <w:t>https://www.bls.gov/oes/current/oes310000.htm</w:t>
        </w:r>
      </w:hyperlink>
      <w:r w:rsidR="00DC3ECC">
        <w:rPr>
          <w:rStyle w:val="Hyperlink"/>
        </w:rPr>
        <w:t>.</w:t>
      </w:r>
    </w:p>
    <w:p w:rsidR="00D20DC3" w14:paraId="034C7E58"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4">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F837782"/>
    <w:multiLevelType w:val="hybridMultilevel"/>
    <w:tmpl w:val="0F987B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22A2522"/>
    <w:multiLevelType w:val="hybridMultilevel"/>
    <w:tmpl w:val="6E5AE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18">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0">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1">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6">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7">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2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6">
    <w:nsid w:val="68D56E72"/>
    <w:multiLevelType w:val="hybridMultilevel"/>
    <w:tmpl w:val="429230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8">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0">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4180953"/>
    <w:multiLevelType w:val="hybridMultilevel"/>
    <w:tmpl w:val="D3E8F6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4">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5">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6">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150250119">
    <w:abstractNumId w:val="46"/>
  </w:num>
  <w:num w:numId="2" w16cid:durableId="903637716">
    <w:abstractNumId w:val="23"/>
  </w:num>
  <w:num w:numId="3" w16cid:durableId="1367439653">
    <w:abstractNumId w:val="14"/>
  </w:num>
  <w:num w:numId="4" w16cid:durableId="1571117226">
    <w:abstractNumId w:val="42"/>
  </w:num>
  <w:num w:numId="5" w16cid:durableId="1169249213">
    <w:abstractNumId w:val="45"/>
  </w:num>
  <w:num w:numId="6" w16cid:durableId="1653827987">
    <w:abstractNumId w:val="9"/>
  </w:num>
  <w:num w:numId="7" w16cid:durableId="67730814">
    <w:abstractNumId w:val="37"/>
  </w:num>
  <w:num w:numId="8" w16cid:durableId="1080758375">
    <w:abstractNumId w:val="19"/>
  </w:num>
  <w:num w:numId="9" w16cid:durableId="1611401060">
    <w:abstractNumId w:val="27"/>
  </w:num>
  <w:num w:numId="10" w16cid:durableId="105002130">
    <w:abstractNumId w:val="21"/>
  </w:num>
  <w:num w:numId="11" w16cid:durableId="337662639">
    <w:abstractNumId w:val="8"/>
  </w:num>
  <w:num w:numId="12" w16cid:durableId="1417441420">
    <w:abstractNumId w:val="26"/>
  </w:num>
  <w:num w:numId="13" w16cid:durableId="876233496">
    <w:abstractNumId w:val="22"/>
  </w:num>
  <w:num w:numId="14" w16cid:durableId="1076853843">
    <w:abstractNumId w:val="24"/>
  </w:num>
  <w:num w:numId="15" w16cid:durableId="281422264">
    <w:abstractNumId w:val="7"/>
  </w:num>
  <w:num w:numId="16" w16cid:durableId="1718160116">
    <w:abstractNumId w:val="0"/>
  </w:num>
  <w:num w:numId="17" w16cid:durableId="1751460887">
    <w:abstractNumId w:val="1"/>
  </w:num>
  <w:num w:numId="18" w16cid:durableId="1658027596">
    <w:abstractNumId w:val="17"/>
  </w:num>
  <w:num w:numId="19" w16cid:durableId="1012414845">
    <w:abstractNumId w:val="35"/>
  </w:num>
  <w:num w:numId="20" w16cid:durableId="1219586357">
    <w:abstractNumId w:val="33"/>
  </w:num>
  <w:num w:numId="21" w16cid:durableId="302321817">
    <w:abstractNumId w:val="20"/>
  </w:num>
  <w:num w:numId="22" w16cid:durableId="1190798816">
    <w:abstractNumId w:val="40"/>
  </w:num>
  <w:num w:numId="23" w16cid:durableId="1468471102">
    <w:abstractNumId w:val="31"/>
  </w:num>
  <w:num w:numId="24" w16cid:durableId="1477599528">
    <w:abstractNumId w:val="32"/>
  </w:num>
  <w:num w:numId="25" w16cid:durableId="1121068706">
    <w:abstractNumId w:val="44"/>
  </w:num>
  <w:num w:numId="26" w16cid:durableId="721828558">
    <w:abstractNumId w:val="39"/>
  </w:num>
  <w:num w:numId="27" w16cid:durableId="283460856">
    <w:abstractNumId w:val="3"/>
  </w:num>
  <w:num w:numId="28" w16cid:durableId="1429085949">
    <w:abstractNumId w:val="18"/>
  </w:num>
  <w:num w:numId="29" w16cid:durableId="99184038">
    <w:abstractNumId w:val="43"/>
  </w:num>
  <w:num w:numId="30" w16cid:durableId="197087897">
    <w:abstractNumId w:val="38"/>
  </w:num>
  <w:num w:numId="31" w16cid:durableId="1294477960">
    <w:abstractNumId w:val="34"/>
  </w:num>
  <w:num w:numId="32" w16cid:durableId="1785154888">
    <w:abstractNumId w:val="10"/>
  </w:num>
  <w:num w:numId="33" w16cid:durableId="945771005">
    <w:abstractNumId w:val="2"/>
  </w:num>
  <w:num w:numId="34" w16cid:durableId="804394128">
    <w:abstractNumId w:val="28"/>
  </w:num>
  <w:num w:numId="35" w16cid:durableId="1348866618">
    <w:abstractNumId w:val="12"/>
  </w:num>
  <w:num w:numId="36" w16cid:durableId="611740438">
    <w:abstractNumId w:val="11"/>
  </w:num>
  <w:num w:numId="37" w16cid:durableId="276569066">
    <w:abstractNumId w:val="13"/>
  </w:num>
  <w:num w:numId="38" w16cid:durableId="1824471783">
    <w:abstractNumId w:val="4"/>
  </w:num>
  <w:num w:numId="39" w16cid:durableId="1462460367">
    <w:abstractNumId w:val="30"/>
  </w:num>
  <w:num w:numId="40" w16cid:durableId="1561942894">
    <w:abstractNumId w:val="6"/>
  </w:num>
  <w:num w:numId="41" w16cid:durableId="681397880">
    <w:abstractNumId w:val="29"/>
  </w:num>
  <w:num w:numId="42" w16cid:durableId="1807310830">
    <w:abstractNumId w:val="25"/>
  </w:num>
  <w:num w:numId="43" w16cid:durableId="1904372370">
    <w:abstractNumId w:val="5"/>
  </w:num>
  <w:num w:numId="44" w16cid:durableId="1203901205">
    <w:abstractNumId w:val="36"/>
  </w:num>
  <w:num w:numId="45" w16cid:durableId="1634366127">
    <w:abstractNumId w:val="41"/>
  </w:num>
  <w:num w:numId="46" w16cid:durableId="1398481820">
    <w:abstractNumId w:val="16"/>
  </w:num>
  <w:num w:numId="47" w16cid:durableId="1879878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AB"/>
    <w:rsid w:val="00015505"/>
    <w:rsid w:val="000179B1"/>
    <w:rsid w:val="00050104"/>
    <w:rsid w:val="00057AA9"/>
    <w:rsid w:val="00070A81"/>
    <w:rsid w:val="000742AA"/>
    <w:rsid w:val="0007779F"/>
    <w:rsid w:val="000C73AF"/>
    <w:rsid w:val="000E0F34"/>
    <w:rsid w:val="000E280A"/>
    <w:rsid w:val="00113D8D"/>
    <w:rsid w:val="00115048"/>
    <w:rsid w:val="001156DD"/>
    <w:rsid w:val="00125526"/>
    <w:rsid w:val="001320ED"/>
    <w:rsid w:val="001325B2"/>
    <w:rsid w:val="001550F5"/>
    <w:rsid w:val="0017342C"/>
    <w:rsid w:val="00176E36"/>
    <w:rsid w:val="001920C3"/>
    <w:rsid w:val="001955E6"/>
    <w:rsid w:val="001D1F1F"/>
    <w:rsid w:val="001D4856"/>
    <w:rsid w:val="001E4102"/>
    <w:rsid w:val="0021144B"/>
    <w:rsid w:val="002118B4"/>
    <w:rsid w:val="00212312"/>
    <w:rsid w:val="00234358"/>
    <w:rsid w:val="0023585A"/>
    <w:rsid w:val="00237626"/>
    <w:rsid w:val="00247CB6"/>
    <w:rsid w:val="002640E7"/>
    <w:rsid w:val="002705BC"/>
    <w:rsid w:val="00281924"/>
    <w:rsid w:val="0029033E"/>
    <w:rsid w:val="002A45C8"/>
    <w:rsid w:val="002B11F6"/>
    <w:rsid w:val="002B63D5"/>
    <w:rsid w:val="002E2AAB"/>
    <w:rsid w:val="002F0611"/>
    <w:rsid w:val="002F2976"/>
    <w:rsid w:val="00322313"/>
    <w:rsid w:val="00325759"/>
    <w:rsid w:val="00326DF7"/>
    <w:rsid w:val="00336DF3"/>
    <w:rsid w:val="00353161"/>
    <w:rsid w:val="00391E16"/>
    <w:rsid w:val="003A0E1B"/>
    <w:rsid w:val="003A1EE6"/>
    <w:rsid w:val="003A5A73"/>
    <w:rsid w:val="003C60E7"/>
    <w:rsid w:val="003D23B1"/>
    <w:rsid w:val="003E7007"/>
    <w:rsid w:val="003F1578"/>
    <w:rsid w:val="0041110C"/>
    <w:rsid w:val="0042535D"/>
    <w:rsid w:val="0045505C"/>
    <w:rsid w:val="0046385E"/>
    <w:rsid w:val="00472847"/>
    <w:rsid w:val="004746CA"/>
    <w:rsid w:val="00477B76"/>
    <w:rsid w:val="00490720"/>
    <w:rsid w:val="004B17F8"/>
    <w:rsid w:val="004B2DB5"/>
    <w:rsid w:val="004D2B19"/>
    <w:rsid w:val="004D5454"/>
    <w:rsid w:val="004E4DE3"/>
    <w:rsid w:val="004E687D"/>
    <w:rsid w:val="004F07AA"/>
    <w:rsid w:val="00503BAB"/>
    <w:rsid w:val="0054062C"/>
    <w:rsid w:val="00556051"/>
    <w:rsid w:val="0055720F"/>
    <w:rsid w:val="0056134A"/>
    <w:rsid w:val="00574E90"/>
    <w:rsid w:val="005948C7"/>
    <w:rsid w:val="005A4725"/>
    <w:rsid w:val="005A72D6"/>
    <w:rsid w:val="005B650D"/>
    <w:rsid w:val="005C2EEF"/>
    <w:rsid w:val="005C4023"/>
    <w:rsid w:val="005D7625"/>
    <w:rsid w:val="005E1765"/>
    <w:rsid w:val="005E4E4E"/>
    <w:rsid w:val="00601A28"/>
    <w:rsid w:val="00624019"/>
    <w:rsid w:val="00627FFD"/>
    <w:rsid w:val="00650C64"/>
    <w:rsid w:val="00666886"/>
    <w:rsid w:val="006678DB"/>
    <w:rsid w:val="0067531D"/>
    <w:rsid w:val="00680D76"/>
    <w:rsid w:val="006A3D3D"/>
    <w:rsid w:val="006C6A92"/>
    <w:rsid w:val="006E0D16"/>
    <w:rsid w:val="00710CF7"/>
    <w:rsid w:val="0071532F"/>
    <w:rsid w:val="00715B9C"/>
    <w:rsid w:val="0073114C"/>
    <w:rsid w:val="0073379E"/>
    <w:rsid w:val="00756E6A"/>
    <w:rsid w:val="00761172"/>
    <w:rsid w:val="00765124"/>
    <w:rsid w:val="0078097D"/>
    <w:rsid w:val="00781BB7"/>
    <w:rsid w:val="00791D74"/>
    <w:rsid w:val="007974CF"/>
    <w:rsid w:val="007C22E4"/>
    <w:rsid w:val="007C6E7F"/>
    <w:rsid w:val="007F047A"/>
    <w:rsid w:val="008002AB"/>
    <w:rsid w:val="0080463A"/>
    <w:rsid w:val="0081353A"/>
    <w:rsid w:val="00827227"/>
    <w:rsid w:val="0083045C"/>
    <w:rsid w:val="0083326F"/>
    <w:rsid w:val="00843A84"/>
    <w:rsid w:val="00854C9B"/>
    <w:rsid w:val="0089004A"/>
    <w:rsid w:val="008B04CA"/>
    <w:rsid w:val="008C0724"/>
    <w:rsid w:val="008D22A6"/>
    <w:rsid w:val="008D2D67"/>
    <w:rsid w:val="008D3747"/>
    <w:rsid w:val="008D66F7"/>
    <w:rsid w:val="008E3BAF"/>
    <w:rsid w:val="008E595E"/>
    <w:rsid w:val="0090678E"/>
    <w:rsid w:val="00917A53"/>
    <w:rsid w:val="009235E3"/>
    <w:rsid w:val="00935E77"/>
    <w:rsid w:val="009403F2"/>
    <w:rsid w:val="009501BE"/>
    <w:rsid w:val="00951903"/>
    <w:rsid w:val="009654BA"/>
    <w:rsid w:val="00974CC4"/>
    <w:rsid w:val="00975B29"/>
    <w:rsid w:val="009A3371"/>
    <w:rsid w:val="009A65B2"/>
    <w:rsid w:val="009B3794"/>
    <w:rsid w:val="009B7E4D"/>
    <w:rsid w:val="009D72B7"/>
    <w:rsid w:val="009F6862"/>
    <w:rsid w:val="00A10D7A"/>
    <w:rsid w:val="00A16289"/>
    <w:rsid w:val="00A1688A"/>
    <w:rsid w:val="00A242B5"/>
    <w:rsid w:val="00A24F7F"/>
    <w:rsid w:val="00A45A6B"/>
    <w:rsid w:val="00A56F4E"/>
    <w:rsid w:val="00A65AAC"/>
    <w:rsid w:val="00A73247"/>
    <w:rsid w:val="00A809A4"/>
    <w:rsid w:val="00A92CAB"/>
    <w:rsid w:val="00AA48E1"/>
    <w:rsid w:val="00AC0B63"/>
    <w:rsid w:val="00AC7DDF"/>
    <w:rsid w:val="00AE4801"/>
    <w:rsid w:val="00AE7154"/>
    <w:rsid w:val="00AF4EFA"/>
    <w:rsid w:val="00AF6664"/>
    <w:rsid w:val="00B05DAB"/>
    <w:rsid w:val="00B0675C"/>
    <w:rsid w:val="00B15B4F"/>
    <w:rsid w:val="00B42BB0"/>
    <w:rsid w:val="00B45BD4"/>
    <w:rsid w:val="00B4651C"/>
    <w:rsid w:val="00B655C6"/>
    <w:rsid w:val="00B87BF8"/>
    <w:rsid w:val="00BA1A0C"/>
    <w:rsid w:val="00BA4D15"/>
    <w:rsid w:val="00BC21AE"/>
    <w:rsid w:val="00BD47CF"/>
    <w:rsid w:val="00BF2F34"/>
    <w:rsid w:val="00C12084"/>
    <w:rsid w:val="00C266F9"/>
    <w:rsid w:val="00C26D04"/>
    <w:rsid w:val="00C33CB6"/>
    <w:rsid w:val="00C45431"/>
    <w:rsid w:val="00C64D7D"/>
    <w:rsid w:val="00C66EEB"/>
    <w:rsid w:val="00C74B86"/>
    <w:rsid w:val="00C77BE8"/>
    <w:rsid w:val="00C85543"/>
    <w:rsid w:val="00C91442"/>
    <w:rsid w:val="00C918E4"/>
    <w:rsid w:val="00CA3DA6"/>
    <w:rsid w:val="00CB6C83"/>
    <w:rsid w:val="00CB6D38"/>
    <w:rsid w:val="00CD0854"/>
    <w:rsid w:val="00CD2FC3"/>
    <w:rsid w:val="00CD36E7"/>
    <w:rsid w:val="00CE5AA9"/>
    <w:rsid w:val="00CE68CB"/>
    <w:rsid w:val="00CE7C64"/>
    <w:rsid w:val="00CF43D5"/>
    <w:rsid w:val="00D057B4"/>
    <w:rsid w:val="00D11CA3"/>
    <w:rsid w:val="00D204B1"/>
    <w:rsid w:val="00D20DC3"/>
    <w:rsid w:val="00D25226"/>
    <w:rsid w:val="00D365FB"/>
    <w:rsid w:val="00D45420"/>
    <w:rsid w:val="00D4581E"/>
    <w:rsid w:val="00D46313"/>
    <w:rsid w:val="00D521FE"/>
    <w:rsid w:val="00D56CC2"/>
    <w:rsid w:val="00D7226B"/>
    <w:rsid w:val="00D73457"/>
    <w:rsid w:val="00D74B86"/>
    <w:rsid w:val="00D81432"/>
    <w:rsid w:val="00D91FA4"/>
    <w:rsid w:val="00D92E1D"/>
    <w:rsid w:val="00DC0153"/>
    <w:rsid w:val="00DC3ECC"/>
    <w:rsid w:val="00DD2E44"/>
    <w:rsid w:val="00DE3A45"/>
    <w:rsid w:val="00DF2BBE"/>
    <w:rsid w:val="00E00CEE"/>
    <w:rsid w:val="00E01122"/>
    <w:rsid w:val="00E059ED"/>
    <w:rsid w:val="00E203FA"/>
    <w:rsid w:val="00E34A1F"/>
    <w:rsid w:val="00E416AD"/>
    <w:rsid w:val="00E5082E"/>
    <w:rsid w:val="00E70D55"/>
    <w:rsid w:val="00E87554"/>
    <w:rsid w:val="00E962DB"/>
    <w:rsid w:val="00EA5C62"/>
    <w:rsid w:val="00EC38CD"/>
    <w:rsid w:val="00EC78CF"/>
    <w:rsid w:val="00ED18EA"/>
    <w:rsid w:val="00ED54DA"/>
    <w:rsid w:val="00ED7A6B"/>
    <w:rsid w:val="00EE529C"/>
    <w:rsid w:val="00F0666B"/>
    <w:rsid w:val="00F16B2E"/>
    <w:rsid w:val="00F36316"/>
    <w:rsid w:val="00F4221E"/>
    <w:rsid w:val="00F65BE4"/>
    <w:rsid w:val="00F7017F"/>
    <w:rsid w:val="00F73A2C"/>
    <w:rsid w:val="00F74D20"/>
    <w:rsid w:val="00F80EE8"/>
    <w:rsid w:val="00FA03B8"/>
    <w:rsid w:val="00FE3D18"/>
    <w:rsid w:val="00FE6C30"/>
    <w:rsid w:val="00FF63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E2A2E1"/>
  <w15:docId w15:val="{AC02A6F1-D785-4BD8-A322-DDDF7777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3E70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A65AAC"/>
    <w:rPr>
      <w:szCs w:val="24"/>
    </w:rPr>
  </w:style>
  <w:style w:type="character" w:styleId="CommentReference">
    <w:name w:val="annotation reference"/>
    <w:basedOn w:val="DefaultParagraphFont"/>
    <w:semiHidden/>
    <w:unhideWhenUsed/>
    <w:rsid w:val="0090678E"/>
    <w:rPr>
      <w:sz w:val="16"/>
      <w:szCs w:val="16"/>
    </w:rPr>
  </w:style>
  <w:style w:type="paragraph" w:styleId="CommentText">
    <w:name w:val="annotation text"/>
    <w:basedOn w:val="Normal"/>
    <w:link w:val="CommentTextChar"/>
    <w:unhideWhenUsed/>
    <w:rsid w:val="0090678E"/>
    <w:rPr>
      <w:szCs w:val="20"/>
    </w:rPr>
  </w:style>
  <w:style w:type="character" w:customStyle="1" w:styleId="CommentTextChar">
    <w:name w:val="Comment Text Char"/>
    <w:basedOn w:val="DefaultParagraphFont"/>
    <w:link w:val="CommentText"/>
    <w:rsid w:val="0090678E"/>
  </w:style>
  <w:style w:type="paragraph" w:styleId="CommentSubject">
    <w:name w:val="annotation subject"/>
    <w:basedOn w:val="CommentText"/>
    <w:next w:val="CommentText"/>
    <w:link w:val="CommentSubjectChar"/>
    <w:semiHidden/>
    <w:unhideWhenUsed/>
    <w:rsid w:val="0090678E"/>
    <w:rPr>
      <w:b/>
      <w:bCs/>
    </w:rPr>
  </w:style>
  <w:style w:type="character" w:customStyle="1" w:styleId="CommentSubjectChar">
    <w:name w:val="Comment Subject Char"/>
    <w:basedOn w:val="CommentTextChar"/>
    <w:link w:val="CommentSubject"/>
    <w:semiHidden/>
    <w:rsid w:val="0090678E"/>
    <w:rPr>
      <w:b/>
      <w:bCs/>
    </w:rPr>
  </w:style>
  <w:style w:type="character" w:styleId="FollowedHyperlink">
    <w:name w:val="FollowedHyperlink"/>
    <w:basedOn w:val="DefaultParagraphFont"/>
    <w:semiHidden/>
    <w:unhideWhenUsed/>
    <w:rsid w:val="0090678E"/>
    <w:rPr>
      <w:color w:val="800080" w:themeColor="followedHyperlink"/>
      <w:u w:val="single"/>
    </w:rPr>
  </w:style>
  <w:style w:type="paragraph" w:styleId="FootnoteText">
    <w:name w:val="footnote text"/>
    <w:basedOn w:val="Normal"/>
    <w:link w:val="FootnoteTextChar"/>
    <w:semiHidden/>
    <w:unhideWhenUsed/>
    <w:rsid w:val="004B2DB5"/>
    <w:rPr>
      <w:szCs w:val="20"/>
    </w:rPr>
  </w:style>
  <w:style w:type="character" w:customStyle="1" w:styleId="FootnoteTextChar">
    <w:name w:val="Footnote Text Char"/>
    <w:basedOn w:val="DefaultParagraphFont"/>
    <w:link w:val="FootnoteText"/>
    <w:semiHidden/>
    <w:rsid w:val="004B2DB5"/>
  </w:style>
  <w:style w:type="character" w:styleId="UnresolvedMention">
    <w:name w:val="Unresolved Mention"/>
    <w:basedOn w:val="DefaultParagraphFont"/>
    <w:uiPriority w:val="99"/>
    <w:semiHidden/>
    <w:unhideWhenUsed/>
    <w:rsid w:val="004B2DB5"/>
    <w:rPr>
      <w:color w:val="605E5C"/>
      <w:shd w:val="clear" w:color="auto" w:fill="E1DFDD"/>
    </w:rPr>
  </w:style>
  <w:style w:type="character" w:customStyle="1" w:styleId="Heading2Char">
    <w:name w:val="Heading 2 Char"/>
    <w:basedOn w:val="DefaultParagraphFont"/>
    <w:link w:val="Heading2"/>
    <w:semiHidden/>
    <w:rsid w:val="003E7007"/>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semiHidden/>
    <w:unhideWhenUsed/>
    <w:rsid w:val="00176E36"/>
    <w:rPr>
      <w:szCs w:val="20"/>
    </w:rPr>
  </w:style>
  <w:style w:type="character" w:customStyle="1" w:styleId="EndnoteTextChar">
    <w:name w:val="Endnote Text Char"/>
    <w:basedOn w:val="DefaultParagraphFont"/>
    <w:link w:val="EndnoteText"/>
    <w:semiHidden/>
    <w:rsid w:val="00176E36"/>
  </w:style>
  <w:style w:type="character" w:styleId="EndnoteReference">
    <w:name w:val="endnote reference"/>
    <w:basedOn w:val="DefaultParagraphFont"/>
    <w:semiHidden/>
    <w:unhideWhenUsed/>
    <w:rsid w:val="00176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434199.htm" TargetMode="External" /><Relationship Id="rId2" Type="http://schemas.openxmlformats.org/officeDocument/2006/relationships/hyperlink" Target="https://www.bls.gov/oes/current/oes31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3a5afd-1424-405b-82d9-63deec7446f8">5C3YEWZCVWVS-1743964322-46</_dlc_DocId>
    <_dlc_DocIdUrl xmlns="053a5afd-1424-405b-82d9-63deec7446f8">
      <Url>https://sharepoint.hrsa.gov/oa/opae/_layouts/15/DocIdRedir.aspx?ID=5C3YEWZCVWVS-1743964322-46</Url>
      <Description>5C3YEWZCVWVS-1743964322-46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D57A3EEEAEEB44985527F0619048BA9" ma:contentTypeVersion="6" ma:contentTypeDescription="Create a new document." ma:contentTypeScope="" ma:versionID="efa191a3bba0d429f52cb7ce491cd6b1">
  <xsd:schema xmlns:xsd="http://www.w3.org/2001/XMLSchema" xmlns:xs="http://www.w3.org/2001/XMLSchema" xmlns:p="http://schemas.microsoft.com/office/2006/metadata/properties" xmlns:ns1="http://schemas.microsoft.com/sharepoint/v3" xmlns:ns2="053a5afd-1424-405b-82d9-63deec7446f8" targetNamespace="http://schemas.microsoft.com/office/2006/metadata/properties" ma:root="true" ma:fieldsID="57b9eb8638c7670a903a095b42ea8439" ns1:_="" ns2:_="">
    <xsd:import namespace="http://schemas.microsoft.com/sharepoint/v3"/>
    <xsd:import namespace="053a5afd-1424-405b-82d9-63deec7446f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B678B-6567-43A5-A073-A870486D66DF}">
  <ds:schemaRefs>
    <ds:schemaRef ds:uri="http://schemas.microsoft.com/sharepoint/events"/>
  </ds:schemaRefs>
</ds:datastoreItem>
</file>

<file path=customXml/itemProps2.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3.xml><?xml version="1.0" encoding="utf-8"?>
<ds:datastoreItem xmlns:ds="http://schemas.openxmlformats.org/officeDocument/2006/customXml" ds:itemID="{CFE7A10C-2622-462E-945A-54732C2F3016}">
  <ds:schemaRefs>
    <ds:schemaRef ds:uri="http://schemas.openxmlformats.org/officeDocument/2006/bibliography"/>
  </ds:schemaRefs>
</ds:datastoreItem>
</file>

<file path=customXml/itemProps4.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http://schemas.microsoft.com/sharepoint/v3"/>
    <ds:schemaRef ds:uri="053a5afd-1424-405b-82d9-63deec7446f8"/>
  </ds:schemaRefs>
</ds:datastoreItem>
</file>

<file path=customXml/itemProps5.xml><?xml version="1.0" encoding="utf-8"?>
<ds:datastoreItem xmlns:ds="http://schemas.openxmlformats.org/officeDocument/2006/customXml" ds:itemID="{E522D14B-F841-476B-8D10-28CF4B36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Cooper, Laura (HRSA)</cp:lastModifiedBy>
  <cp:revision>4</cp:revision>
  <cp:lastPrinted>2010-10-14T13:41:00Z</cp:lastPrinted>
  <dcterms:created xsi:type="dcterms:W3CDTF">2023-08-10T19:14:00Z</dcterms:created>
  <dcterms:modified xsi:type="dcterms:W3CDTF">2023-08-10T20:10:00Z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0x0101006D57A3EEEAEEB44985527F0619048BA9</vt:lpwstr>
  </property>
  <property fmtid="{D5CDD505-2E9C-101B-9397-08002B2CF9AE}" pid="3" name="GrammarlyDocumentId">
    <vt:lpwstr>8701e33df836269cd61f80b3d643c8ccf2e91959e8e65ae534296a34636c80f5</vt:lpwstr>
  </property>
  <property fmtid="{D5CDD505-2E9C-101B-9397-08002B2CF9AE}" pid="4" name="_dlc_DocIdItemGuid">
    <vt:lpwstr>c7618871-f6ab-424a-a524-284345fcb0dd</vt:lpwstr>
  </property>
</Properties>
</file>