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6778" w:rsidRPr="004629C7" w:rsidP="00D23997" w14:paraId="6A3EB2D7" w14:textId="77777777">
      <w:pPr>
        <w:tabs>
          <w:tab w:val="left" w:pos="90"/>
        </w:tabs>
        <w:ind w:firstLine="0"/>
        <w:jc w:val="center"/>
        <w:rPr>
          <w:rFonts w:asciiTheme="minorHAnsi" w:hAnsiTheme="minorHAnsi" w:cstheme="minorHAnsi"/>
        </w:rPr>
      </w:pPr>
    </w:p>
    <w:p w:rsidR="0012031A" w:rsidRPr="00AA2275" w:rsidP="00D23997" w14:paraId="6A3EB2D8" w14:textId="77777777">
      <w:pPr>
        <w:tabs>
          <w:tab w:val="left" w:pos="90"/>
        </w:tabs>
        <w:ind w:firstLine="0"/>
        <w:jc w:val="center"/>
        <w:rPr>
          <w:rFonts w:ascii="Times New Roman" w:hAnsi="Times New Roman" w:cs="Times New Roman"/>
        </w:rPr>
      </w:pPr>
    </w:p>
    <w:p w:rsidR="0012031A" w:rsidRPr="00AA2275" w:rsidP="00D23997" w14:paraId="6A3EB2D9" w14:textId="77777777">
      <w:pPr>
        <w:tabs>
          <w:tab w:val="left" w:pos="90"/>
        </w:tabs>
        <w:ind w:firstLine="0"/>
        <w:jc w:val="center"/>
        <w:rPr>
          <w:rFonts w:ascii="Times New Roman" w:hAnsi="Times New Roman" w:cs="Times New Roman"/>
        </w:rPr>
      </w:pPr>
    </w:p>
    <w:p w:rsidR="00B225D3" w:rsidRPr="00C71D9C" w:rsidP="00D23997" w14:paraId="6A3EB2DA" w14:textId="77777777">
      <w:pPr>
        <w:tabs>
          <w:tab w:val="left" w:pos="90"/>
        </w:tabs>
        <w:ind w:firstLine="0"/>
        <w:jc w:val="center"/>
        <w:rPr>
          <w:rFonts w:ascii="Times New Roman" w:hAnsi="Times New Roman" w:cs="Times New Roman"/>
        </w:rPr>
      </w:pPr>
      <w:r w:rsidRPr="00C71D9C">
        <w:rPr>
          <w:rFonts w:ascii="Times New Roman" w:hAnsi="Times New Roman" w:cs="Times New Roman"/>
        </w:rPr>
        <w:t>Nonsubstantive</w:t>
      </w:r>
      <w:r w:rsidRPr="00C71D9C">
        <w:rPr>
          <w:rFonts w:ascii="Times New Roman" w:hAnsi="Times New Roman" w:cs="Times New Roman"/>
        </w:rPr>
        <w:t xml:space="preserve"> Change Request</w:t>
      </w:r>
    </w:p>
    <w:p w:rsidR="0012031A" w:rsidRPr="00C71D9C" w:rsidP="00D23997" w14:paraId="6A3EB2DB" w14:textId="77777777">
      <w:pPr>
        <w:tabs>
          <w:tab w:val="left" w:pos="90"/>
        </w:tabs>
        <w:ind w:firstLine="0"/>
        <w:jc w:val="center"/>
        <w:rPr>
          <w:rFonts w:ascii="Times New Roman" w:hAnsi="Times New Roman" w:cs="Times New Roman"/>
        </w:rPr>
      </w:pPr>
    </w:p>
    <w:p w:rsidR="0012031A" w:rsidRPr="00C71D9C" w:rsidP="00D23997" w14:paraId="6A3EB2DC" w14:textId="77777777">
      <w:pPr>
        <w:tabs>
          <w:tab w:val="left" w:pos="90"/>
        </w:tabs>
        <w:ind w:firstLine="0"/>
        <w:jc w:val="center"/>
        <w:rPr>
          <w:rFonts w:ascii="Times New Roman" w:hAnsi="Times New Roman" w:cs="Times New Roman"/>
        </w:rPr>
      </w:pPr>
    </w:p>
    <w:p w:rsidR="00B225D3" w:rsidRPr="00C71D9C" w:rsidP="00D23997" w14:paraId="6A3EB2DD" w14:textId="59C36829">
      <w:pPr>
        <w:tabs>
          <w:tab w:val="left" w:pos="90"/>
        </w:tabs>
        <w:ind w:firstLine="0"/>
        <w:jc w:val="center"/>
        <w:rPr>
          <w:rFonts w:ascii="Times New Roman" w:hAnsi="Times New Roman" w:cs="Times New Roman"/>
          <w:b/>
        </w:rPr>
      </w:pPr>
      <w:r w:rsidRPr="00C71D9C">
        <w:rPr>
          <w:rFonts w:ascii="Times New Roman" w:hAnsi="Times New Roman" w:cs="Times New Roman"/>
          <w:b/>
        </w:rPr>
        <w:t>RAPID SURVEYS SYSTEM</w:t>
      </w:r>
    </w:p>
    <w:p w:rsidR="00F9031C" w:rsidRPr="00C71D9C" w:rsidP="00D23997" w14:paraId="6A3EB2DE" w14:textId="77777777">
      <w:pPr>
        <w:tabs>
          <w:tab w:val="left" w:pos="90"/>
        </w:tabs>
        <w:ind w:firstLine="0"/>
        <w:jc w:val="center"/>
        <w:rPr>
          <w:rFonts w:ascii="Times New Roman" w:hAnsi="Times New Roman" w:cs="Times New Roman"/>
        </w:rPr>
      </w:pPr>
    </w:p>
    <w:p w:rsidR="00F9031C" w:rsidRPr="00C71D9C" w:rsidP="00D23997" w14:paraId="6A3EB2DF" w14:textId="77777777">
      <w:pPr>
        <w:tabs>
          <w:tab w:val="left" w:pos="90"/>
        </w:tabs>
        <w:ind w:firstLine="0"/>
        <w:jc w:val="center"/>
        <w:rPr>
          <w:rFonts w:ascii="Times New Roman" w:hAnsi="Times New Roman" w:cs="Times New Roman"/>
        </w:rPr>
      </w:pPr>
    </w:p>
    <w:p w:rsidR="00F9031C" w:rsidRPr="00C71D9C" w:rsidP="00D23997" w14:paraId="6A3EB2E0" w14:textId="432135AC">
      <w:pPr>
        <w:tabs>
          <w:tab w:val="left" w:pos="90"/>
        </w:tabs>
        <w:ind w:firstLine="0"/>
        <w:jc w:val="center"/>
        <w:rPr>
          <w:rFonts w:ascii="Times New Roman" w:hAnsi="Times New Roman" w:cs="Times New Roman"/>
        </w:rPr>
      </w:pPr>
      <w:r w:rsidRPr="00C71D9C">
        <w:rPr>
          <w:rFonts w:ascii="Times New Roman" w:hAnsi="Times New Roman" w:cs="Times New Roman"/>
        </w:rPr>
        <w:t>OMB No</w:t>
      </w:r>
      <w:r w:rsidRPr="00C71D9C">
        <w:rPr>
          <w:rFonts w:ascii="Times New Roman" w:hAnsi="Times New Roman" w:cs="Times New Roman"/>
          <w:b/>
          <w:i/>
        </w:rPr>
        <w:t xml:space="preserve">. </w:t>
      </w:r>
      <w:r w:rsidRPr="00C71D9C">
        <w:rPr>
          <w:rFonts w:ascii="Times New Roman" w:hAnsi="Times New Roman" w:cs="Times New Roman"/>
        </w:rPr>
        <w:t>0920-</w:t>
      </w:r>
      <w:r w:rsidRPr="00C71D9C" w:rsidR="003C3210">
        <w:rPr>
          <w:rFonts w:ascii="Times New Roman" w:hAnsi="Times New Roman" w:cs="Times New Roman"/>
        </w:rPr>
        <w:t>1408</w:t>
      </w:r>
      <w:r w:rsidRPr="00C71D9C" w:rsidR="001C12CD">
        <w:rPr>
          <w:rFonts w:ascii="Times New Roman" w:hAnsi="Times New Roman" w:cs="Times New Roman"/>
        </w:rPr>
        <w:t xml:space="preserve">, Expiration Date </w:t>
      </w:r>
      <w:r w:rsidRPr="00C71D9C" w:rsidR="003C3210">
        <w:rPr>
          <w:rFonts w:ascii="Times New Roman" w:hAnsi="Times New Roman" w:cs="Times New Roman"/>
        </w:rPr>
        <w:t>06</w:t>
      </w:r>
      <w:r w:rsidRPr="00C71D9C" w:rsidR="00C06111">
        <w:rPr>
          <w:rFonts w:ascii="Times New Roman" w:hAnsi="Times New Roman" w:cs="Times New Roman"/>
        </w:rPr>
        <w:t>/</w:t>
      </w:r>
      <w:r w:rsidRPr="00C71D9C" w:rsidR="00295E68">
        <w:rPr>
          <w:rFonts w:ascii="Times New Roman" w:hAnsi="Times New Roman" w:cs="Times New Roman"/>
        </w:rPr>
        <w:t>3</w:t>
      </w:r>
      <w:r w:rsidRPr="00C71D9C" w:rsidR="003C3210">
        <w:rPr>
          <w:rFonts w:ascii="Times New Roman" w:hAnsi="Times New Roman" w:cs="Times New Roman"/>
        </w:rPr>
        <w:t>0</w:t>
      </w:r>
      <w:r w:rsidRPr="00C71D9C" w:rsidR="00C06111">
        <w:rPr>
          <w:rFonts w:ascii="Times New Roman" w:hAnsi="Times New Roman" w:cs="Times New Roman"/>
        </w:rPr>
        <w:t>/20</w:t>
      </w:r>
      <w:r w:rsidRPr="00C71D9C" w:rsidR="002B2DAD">
        <w:rPr>
          <w:rFonts w:ascii="Times New Roman" w:hAnsi="Times New Roman" w:cs="Times New Roman"/>
        </w:rPr>
        <w:t>2</w:t>
      </w:r>
      <w:r w:rsidRPr="00C71D9C" w:rsidR="003C3210">
        <w:rPr>
          <w:rFonts w:ascii="Times New Roman" w:hAnsi="Times New Roman" w:cs="Times New Roman"/>
        </w:rPr>
        <w:t>6</w:t>
      </w:r>
    </w:p>
    <w:p w:rsidR="00F9031C" w:rsidRPr="00C71D9C" w:rsidP="00D23997" w14:paraId="6A3EB2E1" w14:textId="77777777">
      <w:pPr>
        <w:tabs>
          <w:tab w:val="left" w:pos="90"/>
        </w:tabs>
        <w:ind w:firstLine="0"/>
        <w:jc w:val="center"/>
        <w:rPr>
          <w:rFonts w:ascii="Times New Roman" w:hAnsi="Times New Roman" w:cs="Times New Roman"/>
        </w:rPr>
      </w:pPr>
    </w:p>
    <w:p w:rsidR="00F9031C" w:rsidRPr="00C71D9C" w:rsidP="00D23997" w14:paraId="6A3EB2E2" w14:textId="77777777">
      <w:pPr>
        <w:tabs>
          <w:tab w:val="left" w:pos="90"/>
        </w:tabs>
        <w:ind w:firstLine="0"/>
        <w:jc w:val="center"/>
        <w:rPr>
          <w:rFonts w:ascii="Times New Roman" w:hAnsi="Times New Roman" w:cs="Times New Roman"/>
        </w:rPr>
      </w:pPr>
    </w:p>
    <w:p w:rsidR="00F9031C" w:rsidRPr="00C71D9C" w:rsidP="00D23997" w14:paraId="6A3EB2E3" w14:textId="77777777">
      <w:pPr>
        <w:tabs>
          <w:tab w:val="left" w:pos="90"/>
        </w:tabs>
        <w:ind w:firstLine="0"/>
        <w:jc w:val="center"/>
        <w:rPr>
          <w:rFonts w:ascii="Times New Roman" w:hAnsi="Times New Roman" w:cs="Times New Roman"/>
        </w:rPr>
      </w:pPr>
      <w:r w:rsidRPr="00C71D9C">
        <w:rPr>
          <w:rFonts w:ascii="Times New Roman" w:hAnsi="Times New Roman" w:cs="Times New Roman"/>
        </w:rPr>
        <w:t>Contact Information:</w:t>
      </w:r>
    </w:p>
    <w:p w:rsidR="00F9031C" w:rsidRPr="00C71D9C" w:rsidP="00D23997" w14:paraId="6A3EB2E4" w14:textId="77777777">
      <w:pPr>
        <w:tabs>
          <w:tab w:val="left" w:pos="90"/>
        </w:tabs>
        <w:ind w:firstLine="0"/>
        <w:jc w:val="center"/>
        <w:rPr>
          <w:rFonts w:ascii="Times New Roman" w:hAnsi="Times New Roman" w:cs="Times New Roman"/>
        </w:rPr>
      </w:pPr>
    </w:p>
    <w:p w:rsidR="00F9031C" w:rsidRPr="00C71D9C" w:rsidP="00D23997" w14:paraId="6A3EB2E5" w14:textId="172CB9D9">
      <w:pPr>
        <w:tabs>
          <w:tab w:val="left" w:pos="90"/>
        </w:tabs>
        <w:ind w:firstLine="0"/>
        <w:jc w:val="center"/>
        <w:rPr>
          <w:rFonts w:ascii="Times New Roman" w:hAnsi="Times New Roman" w:cs="Times New Roman"/>
        </w:rPr>
      </w:pPr>
      <w:r w:rsidRPr="00C71D9C">
        <w:rPr>
          <w:rFonts w:ascii="Times New Roman" w:hAnsi="Times New Roman" w:cs="Times New Roman"/>
        </w:rPr>
        <w:t>Stephen Blumberg</w:t>
      </w:r>
      <w:r w:rsidRPr="00C71D9C" w:rsidR="007950C5">
        <w:rPr>
          <w:rFonts w:ascii="Times New Roman" w:hAnsi="Times New Roman" w:cs="Times New Roman"/>
        </w:rPr>
        <w:t>, PhD</w:t>
      </w:r>
    </w:p>
    <w:p w:rsidR="00D47C52" w:rsidRPr="00C71D9C" w:rsidP="00D23997" w14:paraId="6A3EB2E6" w14:textId="77777777">
      <w:pPr>
        <w:tabs>
          <w:tab w:val="left" w:pos="90"/>
        </w:tabs>
        <w:ind w:firstLine="0"/>
        <w:jc w:val="center"/>
        <w:rPr>
          <w:rFonts w:ascii="Times New Roman" w:hAnsi="Times New Roman" w:cs="Times New Roman"/>
        </w:rPr>
      </w:pPr>
    </w:p>
    <w:p w:rsidR="00F9031C" w:rsidRPr="00C71D9C" w:rsidP="00D23997" w14:paraId="6A3EB2E7" w14:textId="77777777">
      <w:pPr>
        <w:tabs>
          <w:tab w:val="left" w:pos="90"/>
        </w:tabs>
        <w:ind w:firstLine="0"/>
        <w:jc w:val="center"/>
        <w:rPr>
          <w:rFonts w:ascii="Times New Roman" w:hAnsi="Times New Roman" w:cs="Times New Roman"/>
        </w:rPr>
      </w:pPr>
      <w:r w:rsidRPr="00C71D9C">
        <w:rPr>
          <w:rFonts w:ascii="Times New Roman" w:hAnsi="Times New Roman" w:cs="Times New Roman"/>
        </w:rPr>
        <w:t>Division of Health Interview Statistics</w:t>
      </w:r>
    </w:p>
    <w:p w:rsidR="00F9031C" w:rsidRPr="00C71D9C" w:rsidP="00D23997" w14:paraId="6A3EB2E8" w14:textId="77777777">
      <w:pPr>
        <w:tabs>
          <w:tab w:val="left" w:pos="90"/>
        </w:tabs>
        <w:ind w:firstLine="0"/>
        <w:jc w:val="center"/>
        <w:rPr>
          <w:rFonts w:ascii="Times New Roman" w:hAnsi="Times New Roman" w:cs="Times New Roman"/>
        </w:rPr>
      </w:pPr>
      <w:r w:rsidRPr="00C71D9C">
        <w:rPr>
          <w:rFonts w:ascii="Times New Roman" w:hAnsi="Times New Roman" w:cs="Times New Roman"/>
        </w:rPr>
        <w:t>National Center for Health Statistics/CDC</w:t>
      </w:r>
    </w:p>
    <w:p w:rsidR="00F9031C" w:rsidRPr="00C71D9C" w:rsidP="00D23997" w14:paraId="6A3EB2E9" w14:textId="77777777">
      <w:pPr>
        <w:tabs>
          <w:tab w:val="left" w:pos="90"/>
        </w:tabs>
        <w:ind w:firstLine="0"/>
        <w:jc w:val="center"/>
        <w:rPr>
          <w:rFonts w:ascii="Times New Roman" w:hAnsi="Times New Roman" w:cs="Times New Roman"/>
        </w:rPr>
      </w:pPr>
      <w:r w:rsidRPr="00C71D9C">
        <w:rPr>
          <w:rFonts w:ascii="Times New Roman" w:hAnsi="Times New Roman" w:cs="Times New Roman"/>
        </w:rPr>
        <w:t>3311 Toledo Road</w:t>
      </w:r>
    </w:p>
    <w:p w:rsidR="00F9031C" w:rsidRPr="00C71D9C" w:rsidP="00D23997" w14:paraId="6A3EB2EA" w14:textId="77777777">
      <w:pPr>
        <w:tabs>
          <w:tab w:val="left" w:pos="90"/>
        </w:tabs>
        <w:ind w:firstLine="0"/>
        <w:jc w:val="center"/>
        <w:rPr>
          <w:rFonts w:ascii="Times New Roman" w:hAnsi="Times New Roman" w:cs="Times New Roman"/>
        </w:rPr>
      </w:pPr>
      <w:r w:rsidRPr="00C71D9C">
        <w:rPr>
          <w:rFonts w:ascii="Times New Roman" w:hAnsi="Times New Roman" w:cs="Times New Roman"/>
        </w:rPr>
        <w:t>Hyattsville, MD 20782</w:t>
      </w:r>
    </w:p>
    <w:p w:rsidR="00F9031C" w:rsidRPr="00C71D9C" w:rsidP="00D23997" w14:paraId="6A3EB2EB" w14:textId="77777777">
      <w:pPr>
        <w:tabs>
          <w:tab w:val="left" w:pos="90"/>
        </w:tabs>
        <w:ind w:firstLine="0"/>
        <w:jc w:val="center"/>
        <w:rPr>
          <w:rFonts w:ascii="Times New Roman" w:hAnsi="Times New Roman" w:cs="Times New Roman"/>
        </w:rPr>
      </w:pPr>
      <w:r w:rsidRPr="00C71D9C">
        <w:rPr>
          <w:rFonts w:ascii="Times New Roman" w:hAnsi="Times New Roman" w:cs="Times New Roman"/>
        </w:rPr>
        <w:t>301.458.</w:t>
      </w:r>
      <w:r w:rsidRPr="00C71D9C" w:rsidR="004D215E">
        <w:rPr>
          <w:rFonts w:ascii="Times New Roman" w:hAnsi="Times New Roman" w:cs="Times New Roman"/>
        </w:rPr>
        <w:t xml:space="preserve">4107 </w:t>
      </w:r>
      <w:r w:rsidRPr="00C71D9C" w:rsidR="00065CCA">
        <w:rPr>
          <w:rFonts w:ascii="Times New Roman" w:hAnsi="Times New Roman" w:cs="Times New Roman"/>
        </w:rPr>
        <w:t>(voice)</w:t>
      </w:r>
    </w:p>
    <w:p w:rsidR="00F9031C" w:rsidRPr="00C71D9C" w:rsidP="00D23997" w14:paraId="6A3EB2EC" w14:textId="77777777">
      <w:pPr>
        <w:tabs>
          <w:tab w:val="left" w:pos="90"/>
        </w:tabs>
        <w:ind w:firstLine="0"/>
        <w:jc w:val="center"/>
        <w:rPr>
          <w:rFonts w:ascii="Times New Roman" w:hAnsi="Times New Roman" w:cs="Times New Roman"/>
        </w:rPr>
      </w:pPr>
      <w:r w:rsidRPr="00C71D9C">
        <w:rPr>
          <w:rFonts w:ascii="Times New Roman" w:hAnsi="Times New Roman" w:cs="Times New Roman"/>
        </w:rPr>
        <w:t>301.458.4035 (fax)</w:t>
      </w:r>
    </w:p>
    <w:p w:rsidR="007B4CE5" w:rsidRPr="00C71D9C" w:rsidP="00D23997" w14:paraId="6A3EB2ED" w14:textId="77777777">
      <w:pPr>
        <w:tabs>
          <w:tab w:val="left" w:pos="90"/>
        </w:tabs>
        <w:ind w:firstLine="0"/>
        <w:jc w:val="center"/>
        <w:rPr>
          <w:rFonts w:ascii="Times New Roman" w:hAnsi="Times New Roman" w:cs="Times New Roman"/>
        </w:rPr>
      </w:pPr>
      <w:hyperlink r:id="rId8" w:history="1">
        <w:r w:rsidRPr="00C71D9C" w:rsidR="004042C1">
          <w:rPr>
            <w:rStyle w:val="Hyperlink"/>
            <w:rFonts w:ascii="Times New Roman" w:hAnsi="Times New Roman" w:cs="Times New Roman"/>
            <w:bCs/>
            <w:iCs/>
            <w:color w:val="auto"/>
          </w:rPr>
          <w:t>swb5@cdc.gov</w:t>
        </w:r>
      </w:hyperlink>
    </w:p>
    <w:p w:rsidR="00033D75" w:rsidRPr="00C71D9C" w:rsidP="00D23997" w14:paraId="6A3EB2EE" w14:textId="77777777">
      <w:pPr>
        <w:tabs>
          <w:tab w:val="left" w:pos="90"/>
        </w:tabs>
        <w:ind w:firstLine="0"/>
        <w:jc w:val="center"/>
        <w:rPr>
          <w:rFonts w:ascii="Times New Roman" w:hAnsi="Times New Roman" w:cs="Times New Roman"/>
        </w:rPr>
      </w:pPr>
    </w:p>
    <w:p w:rsidR="00033D75" w:rsidRPr="00C71D9C" w:rsidP="00D23997" w14:paraId="6A3EB2EF" w14:textId="77777777">
      <w:pPr>
        <w:tabs>
          <w:tab w:val="left" w:pos="90"/>
        </w:tabs>
        <w:ind w:firstLine="0"/>
        <w:jc w:val="center"/>
        <w:rPr>
          <w:rFonts w:ascii="Times New Roman" w:hAnsi="Times New Roman" w:cs="Times New Roman"/>
        </w:rPr>
      </w:pPr>
    </w:p>
    <w:p w:rsidR="00033D75" w:rsidRPr="00C71D9C" w:rsidP="00D23997" w14:paraId="6A3EB2F0" w14:textId="77777777">
      <w:pPr>
        <w:tabs>
          <w:tab w:val="left" w:pos="90"/>
        </w:tabs>
        <w:ind w:firstLine="0"/>
        <w:jc w:val="center"/>
        <w:rPr>
          <w:rFonts w:ascii="Times New Roman" w:hAnsi="Times New Roman" w:cs="Times New Roman"/>
        </w:rPr>
      </w:pPr>
    </w:p>
    <w:p w:rsidR="00033D75" w:rsidRPr="00C71D9C" w:rsidP="00D23997" w14:paraId="6A3EB2F1" w14:textId="77777777">
      <w:pPr>
        <w:tabs>
          <w:tab w:val="left" w:pos="90"/>
        </w:tabs>
        <w:ind w:firstLine="0"/>
        <w:jc w:val="center"/>
        <w:rPr>
          <w:rFonts w:ascii="Times New Roman" w:hAnsi="Times New Roman" w:cs="Times New Roman"/>
        </w:rPr>
      </w:pPr>
    </w:p>
    <w:p w:rsidR="00922386" w:rsidRPr="00C71D9C" w:rsidP="7CC25448" w14:paraId="6A3EB2F2" w14:textId="028DE425">
      <w:pPr>
        <w:tabs>
          <w:tab w:val="left" w:pos="90"/>
        </w:tabs>
        <w:ind w:firstLine="0"/>
        <w:jc w:val="center"/>
        <w:rPr>
          <w:rFonts w:ascii="Times New Roman" w:hAnsi="Times New Roman" w:cs="Times New Roman"/>
        </w:rPr>
      </w:pPr>
      <w:r w:rsidRPr="00C71D9C">
        <w:rPr>
          <w:rFonts w:ascii="Times New Roman" w:hAnsi="Times New Roman" w:cs="Times New Roman"/>
        </w:rPr>
        <w:t xml:space="preserve">July 18, </w:t>
      </w:r>
      <w:r w:rsidRPr="00C71D9C" w:rsidR="00C11498">
        <w:rPr>
          <w:rFonts w:ascii="Times New Roman" w:hAnsi="Times New Roman" w:cs="Times New Roman"/>
        </w:rPr>
        <w:t>202</w:t>
      </w:r>
      <w:r w:rsidRPr="00C71D9C">
        <w:rPr>
          <w:rFonts w:ascii="Times New Roman" w:hAnsi="Times New Roman" w:cs="Times New Roman"/>
        </w:rPr>
        <w:t>3</w:t>
      </w:r>
    </w:p>
    <w:p w:rsidR="001507B6" w:rsidRPr="00C71D9C" w:rsidP="69F4BF65" w14:paraId="6A3EB2F3" w14:textId="77777777">
      <w:pPr>
        <w:ind w:firstLine="0"/>
        <w:jc w:val="center"/>
        <w:rPr>
          <w:rFonts w:ascii="Times New Roman" w:hAnsi="Times New Roman" w:cs="Times New Roman"/>
          <w:b/>
          <w:bCs/>
        </w:rPr>
      </w:pPr>
      <w:r w:rsidRPr="00C71D9C">
        <w:rPr>
          <w:rFonts w:ascii="Times New Roman" w:hAnsi="Times New Roman" w:cs="Times New Roman"/>
        </w:rPr>
        <w:br w:type="page"/>
      </w:r>
      <w:r w:rsidRPr="00C71D9C">
        <w:rPr>
          <w:rFonts w:ascii="Times New Roman" w:hAnsi="Times New Roman" w:cs="Times New Roman"/>
          <w:b/>
          <w:bCs/>
        </w:rPr>
        <w:t>Table of Contents</w:t>
      </w:r>
    </w:p>
    <w:p w:rsidR="001149D3" w:rsidRPr="00CA3FE5" w14:paraId="6A3EB2F4" w14:textId="4819C8B1">
      <w:pPr>
        <w:pStyle w:val="TOC1"/>
        <w:rPr>
          <w:rFonts w:ascii="Times New Roman" w:hAnsi="Times New Roman" w:eastAsiaTheme="minorEastAsia" w:cs="Times New Roman"/>
          <w:b w:val="0"/>
          <w:bCs w:val="0"/>
          <w:noProof/>
          <w:sz w:val="24"/>
          <w:szCs w:val="24"/>
        </w:rPr>
      </w:pPr>
      <w:r w:rsidRPr="00C71D9C">
        <w:rPr>
          <w:rFonts w:ascii="Times New Roman" w:hAnsi="Times New Roman" w:cs="Times New Roman"/>
          <w:sz w:val="24"/>
          <w:szCs w:val="24"/>
          <w:highlight w:val="yellow"/>
        </w:rPr>
        <w:fldChar w:fldCharType="begin"/>
      </w:r>
      <w:r w:rsidRPr="00C71D9C">
        <w:rPr>
          <w:rFonts w:ascii="Times New Roman" w:hAnsi="Times New Roman" w:cs="Times New Roman"/>
          <w:sz w:val="24"/>
          <w:szCs w:val="24"/>
          <w:highlight w:val="yellow"/>
        </w:rPr>
        <w:instrText xml:space="preserve"> TOC \o "1-3" \h \z \u </w:instrText>
      </w:r>
      <w:r w:rsidRPr="00C71D9C">
        <w:rPr>
          <w:rFonts w:ascii="Times New Roman" w:hAnsi="Times New Roman" w:cs="Times New Roman"/>
          <w:sz w:val="24"/>
          <w:szCs w:val="24"/>
          <w:highlight w:val="yellow"/>
        </w:rPr>
        <w:fldChar w:fldCharType="separate"/>
      </w:r>
      <w:hyperlink w:anchor="_Toc506987144" w:history="1">
        <w:r w:rsidRPr="00CA3FE5">
          <w:rPr>
            <w:rStyle w:val="Hyperlink"/>
            <w:rFonts w:ascii="Times New Roman" w:hAnsi="Times New Roman" w:cs="Times New Roman"/>
            <w:noProof/>
            <w:sz w:val="24"/>
            <w:szCs w:val="24"/>
          </w:rPr>
          <w:t>1. Circumstance Making the Collection of Information Necessary</w:t>
        </w:r>
        <w:r w:rsidRPr="00CA3FE5">
          <w:rPr>
            <w:rFonts w:ascii="Times New Roman" w:hAnsi="Times New Roman" w:cs="Times New Roman"/>
            <w:noProof/>
            <w:webHidden/>
            <w:sz w:val="24"/>
            <w:szCs w:val="24"/>
          </w:rPr>
          <w:tab/>
        </w:r>
        <w:r w:rsidRPr="00CA3FE5">
          <w:rPr>
            <w:rFonts w:ascii="Times New Roman" w:hAnsi="Times New Roman" w:cs="Times New Roman"/>
            <w:noProof/>
            <w:webHidden/>
            <w:sz w:val="24"/>
            <w:szCs w:val="24"/>
          </w:rPr>
          <w:fldChar w:fldCharType="begin"/>
        </w:r>
        <w:r w:rsidRPr="00CA3FE5">
          <w:rPr>
            <w:rFonts w:ascii="Times New Roman" w:hAnsi="Times New Roman" w:cs="Times New Roman"/>
            <w:noProof/>
            <w:webHidden/>
            <w:sz w:val="24"/>
            <w:szCs w:val="24"/>
          </w:rPr>
          <w:instrText xml:space="preserve"> PAGEREF _Toc506987144 \h </w:instrText>
        </w:r>
        <w:r w:rsidRPr="00CA3FE5">
          <w:rPr>
            <w:rFonts w:ascii="Times New Roman" w:hAnsi="Times New Roman" w:cs="Times New Roman"/>
            <w:noProof/>
            <w:webHidden/>
            <w:sz w:val="24"/>
            <w:szCs w:val="24"/>
          </w:rPr>
          <w:fldChar w:fldCharType="separate"/>
        </w:r>
        <w:r w:rsidR="00A16E08">
          <w:rPr>
            <w:rFonts w:ascii="Times New Roman" w:hAnsi="Times New Roman" w:cs="Times New Roman"/>
            <w:noProof/>
            <w:webHidden/>
            <w:sz w:val="24"/>
            <w:szCs w:val="24"/>
          </w:rPr>
          <w:t>3</w:t>
        </w:r>
        <w:r w:rsidRPr="00CA3FE5">
          <w:rPr>
            <w:rFonts w:ascii="Times New Roman" w:hAnsi="Times New Roman" w:cs="Times New Roman"/>
            <w:noProof/>
            <w:webHidden/>
            <w:sz w:val="24"/>
            <w:szCs w:val="24"/>
          </w:rPr>
          <w:fldChar w:fldCharType="end"/>
        </w:r>
      </w:hyperlink>
    </w:p>
    <w:p w:rsidR="001149D3" w:rsidRPr="00CA3FE5" w14:paraId="6A3EB2F5" w14:textId="25221EC3">
      <w:pPr>
        <w:pStyle w:val="TOC1"/>
        <w:rPr>
          <w:rFonts w:ascii="Times New Roman" w:hAnsi="Times New Roman" w:eastAsiaTheme="minorEastAsia" w:cs="Times New Roman"/>
          <w:b w:val="0"/>
          <w:bCs w:val="0"/>
          <w:noProof/>
          <w:sz w:val="24"/>
          <w:szCs w:val="24"/>
        </w:rPr>
      </w:pPr>
      <w:hyperlink w:anchor="_Toc506987145" w:history="1">
        <w:r w:rsidRPr="00CA3FE5">
          <w:rPr>
            <w:rStyle w:val="Hyperlink"/>
            <w:rFonts w:ascii="Times New Roman" w:hAnsi="Times New Roman" w:cs="Times New Roman"/>
            <w:noProof/>
            <w:sz w:val="24"/>
            <w:szCs w:val="24"/>
          </w:rPr>
          <w:t>2. Purpose and Use of Information Collection</w:t>
        </w:r>
        <w:r w:rsidRPr="00CA3FE5">
          <w:rPr>
            <w:rFonts w:ascii="Times New Roman" w:hAnsi="Times New Roman" w:cs="Times New Roman"/>
            <w:noProof/>
            <w:webHidden/>
            <w:sz w:val="24"/>
            <w:szCs w:val="24"/>
          </w:rPr>
          <w:tab/>
        </w:r>
        <w:r w:rsidRPr="00CA3FE5">
          <w:rPr>
            <w:rFonts w:ascii="Times New Roman" w:hAnsi="Times New Roman" w:cs="Times New Roman"/>
            <w:noProof/>
            <w:webHidden/>
            <w:sz w:val="24"/>
            <w:szCs w:val="24"/>
          </w:rPr>
          <w:fldChar w:fldCharType="begin"/>
        </w:r>
        <w:r w:rsidRPr="00CA3FE5">
          <w:rPr>
            <w:rFonts w:ascii="Times New Roman" w:hAnsi="Times New Roman" w:cs="Times New Roman"/>
            <w:noProof/>
            <w:webHidden/>
            <w:sz w:val="24"/>
            <w:szCs w:val="24"/>
          </w:rPr>
          <w:instrText xml:space="preserve"> PAGEREF _Toc506987145 \h </w:instrText>
        </w:r>
        <w:r w:rsidRPr="00CA3FE5">
          <w:rPr>
            <w:rFonts w:ascii="Times New Roman" w:hAnsi="Times New Roman" w:cs="Times New Roman"/>
            <w:noProof/>
            <w:webHidden/>
            <w:sz w:val="24"/>
            <w:szCs w:val="24"/>
          </w:rPr>
          <w:fldChar w:fldCharType="separate"/>
        </w:r>
        <w:r w:rsidR="00A16E08">
          <w:rPr>
            <w:rFonts w:ascii="Times New Roman" w:hAnsi="Times New Roman" w:cs="Times New Roman"/>
            <w:noProof/>
            <w:webHidden/>
            <w:sz w:val="24"/>
            <w:szCs w:val="24"/>
          </w:rPr>
          <w:t>4</w:t>
        </w:r>
        <w:r w:rsidRPr="00CA3FE5">
          <w:rPr>
            <w:rFonts w:ascii="Times New Roman" w:hAnsi="Times New Roman" w:cs="Times New Roman"/>
            <w:noProof/>
            <w:webHidden/>
            <w:sz w:val="24"/>
            <w:szCs w:val="24"/>
          </w:rPr>
          <w:fldChar w:fldCharType="end"/>
        </w:r>
      </w:hyperlink>
    </w:p>
    <w:p w:rsidR="001149D3" w:rsidRPr="00CA3FE5" w14:paraId="6A3EB2F6" w14:textId="69BFEE90">
      <w:pPr>
        <w:pStyle w:val="TOC1"/>
        <w:rPr>
          <w:rFonts w:ascii="Times New Roman" w:hAnsi="Times New Roman" w:eastAsiaTheme="minorEastAsia" w:cs="Times New Roman"/>
          <w:b w:val="0"/>
          <w:bCs w:val="0"/>
          <w:noProof/>
          <w:sz w:val="24"/>
          <w:szCs w:val="24"/>
        </w:rPr>
      </w:pPr>
      <w:hyperlink w:anchor="_Toc506987146" w:history="1">
        <w:r w:rsidRPr="00CA3FE5">
          <w:rPr>
            <w:rStyle w:val="Hyperlink"/>
            <w:rFonts w:ascii="Times New Roman" w:hAnsi="Times New Roman" w:cs="Times New Roman"/>
            <w:noProof/>
            <w:sz w:val="24"/>
            <w:szCs w:val="24"/>
          </w:rPr>
          <w:t>12. Estimates of Annualized Burden Hours and Costs</w:t>
        </w:r>
        <w:r w:rsidRPr="00CA3FE5">
          <w:rPr>
            <w:rFonts w:ascii="Times New Roman" w:hAnsi="Times New Roman" w:cs="Times New Roman"/>
            <w:noProof/>
            <w:webHidden/>
            <w:sz w:val="24"/>
            <w:szCs w:val="24"/>
          </w:rPr>
          <w:tab/>
        </w:r>
        <w:r w:rsidRPr="00CA3FE5">
          <w:rPr>
            <w:rFonts w:ascii="Times New Roman" w:hAnsi="Times New Roman" w:cs="Times New Roman"/>
            <w:noProof/>
            <w:webHidden/>
            <w:sz w:val="24"/>
            <w:szCs w:val="24"/>
          </w:rPr>
          <w:fldChar w:fldCharType="begin"/>
        </w:r>
        <w:r w:rsidRPr="00CA3FE5">
          <w:rPr>
            <w:rFonts w:ascii="Times New Roman" w:hAnsi="Times New Roman" w:cs="Times New Roman"/>
            <w:noProof/>
            <w:webHidden/>
            <w:sz w:val="24"/>
            <w:szCs w:val="24"/>
          </w:rPr>
          <w:instrText xml:space="preserve"> PAGEREF _Toc506987146 \h </w:instrText>
        </w:r>
        <w:r w:rsidRPr="00CA3FE5">
          <w:rPr>
            <w:rFonts w:ascii="Times New Roman" w:hAnsi="Times New Roman" w:cs="Times New Roman"/>
            <w:noProof/>
            <w:webHidden/>
            <w:sz w:val="24"/>
            <w:szCs w:val="24"/>
          </w:rPr>
          <w:fldChar w:fldCharType="separate"/>
        </w:r>
        <w:r w:rsidR="00A16E08">
          <w:rPr>
            <w:rFonts w:ascii="Times New Roman" w:hAnsi="Times New Roman" w:cs="Times New Roman"/>
            <w:noProof/>
            <w:webHidden/>
            <w:sz w:val="24"/>
            <w:szCs w:val="24"/>
          </w:rPr>
          <w:t>4</w:t>
        </w:r>
        <w:r w:rsidRPr="00CA3FE5">
          <w:rPr>
            <w:rFonts w:ascii="Times New Roman" w:hAnsi="Times New Roman" w:cs="Times New Roman"/>
            <w:noProof/>
            <w:webHidden/>
            <w:sz w:val="24"/>
            <w:szCs w:val="24"/>
          </w:rPr>
          <w:fldChar w:fldCharType="end"/>
        </w:r>
      </w:hyperlink>
    </w:p>
    <w:p w:rsidR="001149D3" w:rsidRPr="00CA3FE5" w14:paraId="6A3EB2F7" w14:textId="1B6518A4">
      <w:pPr>
        <w:pStyle w:val="TOC1"/>
        <w:rPr>
          <w:rFonts w:ascii="Times New Roman" w:hAnsi="Times New Roman" w:eastAsiaTheme="minorEastAsia" w:cs="Times New Roman"/>
          <w:b w:val="0"/>
          <w:bCs w:val="0"/>
          <w:noProof/>
          <w:sz w:val="24"/>
          <w:szCs w:val="24"/>
        </w:rPr>
      </w:pPr>
      <w:hyperlink w:anchor="_Toc506987147" w:history="1">
        <w:r w:rsidRPr="00CA3FE5">
          <w:rPr>
            <w:rStyle w:val="Hyperlink"/>
            <w:rFonts w:ascii="Times New Roman" w:hAnsi="Times New Roman" w:cs="Times New Roman"/>
            <w:noProof/>
            <w:sz w:val="24"/>
            <w:szCs w:val="24"/>
          </w:rPr>
          <w:t>15. Explanation for Program Changes or Adjustments</w:t>
        </w:r>
        <w:r w:rsidRPr="00CA3FE5">
          <w:rPr>
            <w:rFonts w:ascii="Times New Roman" w:hAnsi="Times New Roman" w:cs="Times New Roman"/>
            <w:noProof/>
            <w:webHidden/>
            <w:sz w:val="24"/>
            <w:szCs w:val="24"/>
          </w:rPr>
          <w:tab/>
        </w:r>
        <w:r w:rsidRPr="00CA3FE5">
          <w:rPr>
            <w:rFonts w:ascii="Times New Roman" w:hAnsi="Times New Roman" w:cs="Times New Roman"/>
            <w:noProof/>
            <w:webHidden/>
            <w:sz w:val="24"/>
            <w:szCs w:val="24"/>
          </w:rPr>
          <w:fldChar w:fldCharType="begin"/>
        </w:r>
        <w:r w:rsidRPr="00CA3FE5">
          <w:rPr>
            <w:rFonts w:ascii="Times New Roman" w:hAnsi="Times New Roman" w:cs="Times New Roman"/>
            <w:noProof/>
            <w:webHidden/>
            <w:sz w:val="24"/>
            <w:szCs w:val="24"/>
          </w:rPr>
          <w:instrText xml:space="preserve"> PAGEREF _Toc506987147 \h </w:instrText>
        </w:r>
        <w:r w:rsidRPr="00CA3FE5">
          <w:rPr>
            <w:rFonts w:ascii="Times New Roman" w:hAnsi="Times New Roman" w:cs="Times New Roman"/>
            <w:noProof/>
            <w:webHidden/>
            <w:sz w:val="24"/>
            <w:szCs w:val="24"/>
          </w:rPr>
          <w:fldChar w:fldCharType="separate"/>
        </w:r>
        <w:r w:rsidR="00A16E08">
          <w:rPr>
            <w:rFonts w:ascii="Times New Roman" w:hAnsi="Times New Roman" w:cs="Times New Roman"/>
            <w:noProof/>
            <w:webHidden/>
            <w:sz w:val="24"/>
            <w:szCs w:val="24"/>
          </w:rPr>
          <w:t>5</w:t>
        </w:r>
        <w:r w:rsidRPr="00CA3FE5">
          <w:rPr>
            <w:rFonts w:ascii="Times New Roman" w:hAnsi="Times New Roman" w:cs="Times New Roman"/>
            <w:noProof/>
            <w:webHidden/>
            <w:sz w:val="24"/>
            <w:szCs w:val="24"/>
          </w:rPr>
          <w:fldChar w:fldCharType="end"/>
        </w:r>
      </w:hyperlink>
    </w:p>
    <w:p w:rsidR="001507B6" w:rsidRPr="00C71D9C" w:rsidP="001507B6" w14:paraId="6A3EB2F8" w14:textId="77777777">
      <w:pPr>
        <w:ind w:firstLine="0"/>
        <w:rPr>
          <w:rFonts w:ascii="Times New Roman" w:hAnsi="Times New Roman" w:cs="Times New Roman"/>
          <w:highlight w:val="yellow"/>
        </w:rPr>
      </w:pPr>
      <w:r w:rsidRPr="00C71D9C">
        <w:rPr>
          <w:rFonts w:ascii="Times New Roman" w:hAnsi="Times New Roman" w:cs="Times New Roman"/>
          <w:bCs/>
          <w:noProof/>
          <w:highlight w:val="yellow"/>
        </w:rPr>
        <w:fldChar w:fldCharType="end"/>
      </w:r>
    </w:p>
    <w:p w:rsidR="008E144E" w:rsidRPr="00C71D9C" w:rsidP="008E144E" w14:paraId="6A3EB2F9" w14:textId="115752E9">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imes New Roman" w:hAnsi="Times New Roman" w:cs="Times New Roman"/>
          <w:bCs/>
          <w:u w:val="single"/>
        </w:rPr>
      </w:pPr>
      <w:r w:rsidRPr="00CA3FE5">
        <w:rPr>
          <w:rFonts w:ascii="Times New Roman" w:hAnsi="Times New Roman" w:cs="Times New Roman"/>
          <w:bCs/>
          <w:u w:val="single"/>
        </w:rPr>
        <w:t>List of Attachments</w:t>
      </w:r>
    </w:p>
    <w:p w:rsidR="008C7D7C" w:rsidRPr="00C71D9C" w:rsidP="008E144E" w14:paraId="5E147754" w14:textId="7777777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imes New Roman" w:hAnsi="Times New Roman" w:cs="Times New Roman"/>
          <w:bCs/>
          <w:u w:val="single"/>
        </w:rPr>
      </w:pPr>
    </w:p>
    <w:tbl>
      <w:tblPr>
        <w:tblStyle w:val="TableGrid"/>
        <w:tblW w:w="10070" w:type="dxa"/>
        <w:tblLook w:val="04A0"/>
      </w:tblPr>
      <w:tblGrid>
        <w:gridCol w:w="1080"/>
        <w:gridCol w:w="8990"/>
      </w:tblGrid>
      <w:tr w14:paraId="3FA4A670" w14:textId="77777777" w:rsidTr="04D66EC4">
        <w:tblPrEx>
          <w:tblW w:w="10070" w:type="dxa"/>
          <w:tblLook w:val="04A0"/>
        </w:tblPrEx>
        <w:tc>
          <w:tcPr>
            <w:tcW w:w="1080" w:type="dxa"/>
          </w:tcPr>
          <w:p w:rsidR="008C7D7C" w:rsidRPr="00C71D9C" w:rsidP="008E144E" w14:paraId="2928513F" w14:textId="0884D375">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imes New Roman" w:hAnsi="Times New Roman" w:cs="Times New Roman"/>
              </w:rPr>
            </w:pPr>
            <w:r>
              <w:rPr>
                <w:rFonts w:ascii="Times New Roman" w:hAnsi="Times New Roman" w:cs="Times New Roman"/>
              </w:rPr>
              <w:t>A</w:t>
            </w:r>
          </w:p>
        </w:tc>
        <w:tc>
          <w:tcPr>
            <w:tcW w:w="8990" w:type="dxa"/>
          </w:tcPr>
          <w:p w:rsidR="008C7D7C" w:rsidRPr="00CA3FE5" w:rsidP="008E144E" w14:paraId="0AC19603" w14:textId="2AF4675E">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imes New Roman" w:hAnsi="Times New Roman" w:cs="Times New Roman"/>
              </w:rPr>
            </w:pPr>
            <w:r w:rsidRPr="007609CD">
              <w:rPr>
                <w:rFonts w:ascii="Times New Roman" w:hAnsi="Times New Roman" w:cs="Times New Roman"/>
              </w:rPr>
              <w:t>Rapid Survey Systems Round 2 Questionnaire</w:t>
            </w:r>
          </w:p>
        </w:tc>
      </w:tr>
    </w:tbl>
    <w:p w:rsidR="0049724F" w:rsidRPr="00C71D9C" w:rsidP="00994E9B" w14:paraId="6A3EB2FE" w14:textId="2EB0A181">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imes New Roman" w:hAnsi="Times New Roman" w:cs="Times New Roman"/>
        </w:rPr>
      </w:pPr>
      <w:r w:rsidRPr="00C71D9C">
        <w:rPr>
          <w:rFonts w:ascii="Times New Roman" w:hAnsi="Times New Roman" w:cs="Times New Roman"/>
          <w:bCs/>
        </w:rPr>
        <w:t xml:space="preserve"> </w:t>
      </w:r>
    </w:p>
    <w:p w:rsidR="00A12B9F" w:rsidRPr="00C71D9C" w:rsidP="008A6B53" w14:paraId="6A3EB2FF" w14:textId="77777777">
      <w:pPr>
        <w:ind w:firstLine="0"/>
        <w:rPr>
          <w:rFonts w:ascii="Times New Roman" w:hAnsi="Times New Roman" w:cs="Times New Roman"/>
        </w:rPr>
      </w:pPr>
      <w:r w:rsidRPr="00C71D9C">
        <w:rPr>
          <w:rFonts w:ascii="Times New Roman" w:hAnsi="Times New Roman" w:cs="Times New Roman"/>
        </w:rPr>
        <w:br w:type="page"/>
      </w:r>
    </w:p>
    <w:p w:rsidR="007938E0" w:rsidRPr="00C71D9C" w:rsidP="00956B34" w14:paraId="6A3EB300" w14:textId="7600C767">
      <w:pPr>
        <w:ind w:firstLine="0"/>
        <w:jc w:val="center"/>
        <w:rPr>
          <w:rFonts w:ascii="Times New Roman" w:hAnsi="Times New Roman" w:cs="Times New Roman"/>
          <w:b/>
        </w:rPr>
      </w:pPr>
      <w:r w:rsidRPr="00C71D9C">
        <w:rPr>
          <w:rFonts w:ascii="Times New Roman" w:hAnsi="Times New Roman" w:cs="Times New Roman"/>
          <w:b/>
        </w:rPr>
        <w:t>Rapid Surveys System – Round 2</w:t>
      </w:r>
    </w:p>
    <w:p w:rsidR="00A12B9F" w:rsidRPr="00C71D9C" w:rsidP="00956B34" w14:paraId="6A3EB301" w14:textId="77777777">
      <w:pPr>
        <w:ind w:firstLine="0"/>
        <w:rPr>
          <w:rFonts w:ascii="Times New Roman" w:hAnsi="Times New Roman" w:cs="Times New Roman"/>
        </w:rPr>
      </w:pPr>
    </w:p>
    <w:p w:rsidR="003828A8" w:rsidRPr="00C71D9C" w:rsidP="00956B34" w14:paraId="6A3EB302" w14:textId="77777777">
      <w:pPr>
        <w:ind w:firstLine="0"/>
        <w:rPr>
          <w:rFonts w:ascii="Times New Roman" w:hAnsi="Times New Roman" w:cs="Times New Roman"/>
        </w:rPr>
      </w:pPr>
    </w:p>
    <w:p w:rsidR="004852FC" w:rsidRPr="00C71D9C" w:rsidP="00956B34" w14:paraId="6A3EB303" w14:textId="0D95F8C2">
      <w:pPr>
        <w:ind w:firstLine="0"/>
        <w:rPr>
          <w:rFonts w:ascii="Times New Roman" w:hAnsi="Times New Roman" w:cs="Times New Roman"/>
        </w:rPr>
      </w:pPr>
      <w:r w:rsidRPr="00C71D9C">
        <w:rPr>
          <w:rFonts w:ascii="Times New Roman" w:hAnsi="Times New Roman" w:cs="Times New Roman"/>
        </w:rPr>
        <w:t>This is a request for</w:t>
      </w:r>
      <w:r w:rsidRPr="00C71D9C" w:rsidR="00E470C7">
        <w:rPr>
          <w:rFonts w:ascii="Times New Roman" w:hAnsi="Times New Roman" w:cs="Times New Roman"/>
        </w:rPr>
        <w:t xml:space="preserve"> approval of a</w:t>
      </w:r>
      <w:r w:rsidRPr="00C71D9C">
        <w:rPr>
          <w:rFonts w:ascii="Times New Roman" w:hAnsi="Times New Roman" w:cs="Times New Roman"/>
        </w:rPr>
        <w:t xml:space="preserve"> </w:t>
      </w:r>
      <w:r w:rsidRPr="00C71D9C">
        <w:rPr>
          <w:rFonts w:ascii="Times New Roman" w:hAnsi="Times New Roman" w:cs="Times New Roman"/>
        </w:rPr>
        <w:t>nonsubstantive</w:t>
      </w:r>
      <w:r w:rsidRPr="00C71D9C">
        <w:rPr>
          <w:rFonts w:ascii="Times New Roman" w:hAnsi="Times New Roman" w:cs="Times New Roman"/>
        </w:rPr>
        <w:t xml:space="preserve"> change to the </w:t>
      </w:r>
      <w:r w:rsidRPr="00C71D9C" w:rsidR="000A4576">
        <w:rPr>
          <w:rFonts w:ascii="Times New Roman" w:hAnsi="Times New Roman" w:cs="Times New Roman"/>
        </w:rPr>
        <w:t xml:space="preserve">Rapid Surveys System </w:t>
      </w:r>
      <w:r w:rsidRPr="00C71D9C">
        <w:rPr>
          <w:rFonts w:ascii="Times New Roman" w:hAnsi="Times New Roman" w:cs="Times New Roman"/>
        </w:rPr>
        <w:t>(</w:t>
      </w:r>
      <w:r w:rsidRPr="00C71D9C" w:rsidR="000A4576">
        <w:rPr>
          <w:rFonts w:ascii="Times New Roman" w:hAnsi="Times New Roman" w:cs="Times New Roman"/>
        </w:rPr>
        <w:t>RSS</w:t>
      </w:r>
      <w:r w:rsidRPr="00C71D9C">
        <w:rPr>
          <w:rFonts w:ascii="Times New Roman" w:hAnsi="Times New Roman" w:cs="Times New Roman"/>
        </w:rPr>
        <w:t>) (OMB No. 0920-14</w:t>
      </w:r>
      <w:r w:rsidRPr="00C71D9C" w:rsidR="000A4576">
        <w:rPr>
          <w:rFonts w:ascii="Times New Roman" w:hAnsi="Times New Roman" w:cs="Times New Roman"/>
        </w:rPr>
        <w:t>08</w:t>
      </w:r>
      <w:r w:rsidRPr="00C71D9C">
        <w:rPr>
          <w:rFonts w:ascii="Times New Roman" w:hAnsi="Times New Roman" w:cs="Times New Roman"/>
        </w:rPr>
        <w:t xml:space="preserve">, Exp. Date </w:t>
      </w:r>
      <w:r w:rsidRPr="00C71D9C" w:rsidR="000A4576">
        <w:rPr>
          <w:rFonts w:ascii="Times New Roman" w:hAnsi="Times New Roman" w:cs="Times New Roman"/>
        </w:rPr>
        <w:t>06</w:t>
      </w:r>
      <w:r w:rsidRPr="00C71D9C">
        <w:rPr>
          <w:rFonts w:ascii="Times New Roman" w:hAnsi="Times New Roman" w:cs="Times New Roman"/>
        </w:rPr>
        <w:t>/</w:t>
      </w:r>
      <w:r w:rsidRPr="00C71D9C" w:rsidR="00295E68">
        <w:rPr>
          <w:rFonts w:ascii="Times New Roman" w:hAnsi="Times New Roman" w:cs="Times New Roman"/>
        </w:rPr>
        <w:t>3</w:t>
      </w:r>
      <w:r w:rsidRPr="00C71D9C" w:rsidR="000A4576">
        <w:rPr>
          <w:rFonts w:ascii="Times New Roman" w:hAnsi="Times New Roman" w:cs="Times New Roman"/>
        </w:rPr>
        <w:t>0</w:t>
      </w:r>
      <w:r w:rsidRPr="00C71D9C">
        <w:rPr>
          <w:rFonts w:ascii="Times New Roman" w:hAnsi="Times New Roman" w:cs="Times New Roman"/>
        </w:rPr>
        <w:t>/</w:t>
      </w:r>
      <w:r w:rsidRPr="00C71D9C" w:rsidR="00381799">
        <w:rPr>
          <w:rFonts w:ascii="Times New Roman" w:hAnsi="Times New Roman" w:cs="Times New Roman"/>
        </w:rPr>
        <w:t>202</w:t>
      </w:r>
      <w:r w:rsidRPr="00C71D9C" w:rsidR="000A4576">
        <w:rPr>
          <w:rFonts w:ascii="Times New Roman" w:hAnsi="Times New Roman" w:cs="Times New Roman"/>
        </w:rPr>
        <w:t>6</w:t>
      </w:r>
      <w:r w:rsidRPr="00C71D9C">
        <w:rPr>
          <w:rFonts w:ascii="Times New Roman" w:hAnsi="Times New Roman" w:cs="Times New Roman"/>
        </w:rPr>
        <w:t>), conducted by the National Center for Health Statistics (NCHS), Centers for Diseas</w:t>
      </w:r>
      <w:r w:rsidRPr="00C71D9C">
        <w:rPr>
          <w:rFonts w:ascii="Times New Roman" w:hAnsi="Times New Roman" w:cs="Times New Roman"/>
        </w:rPr>
        <w:t>e Control and Prevention (CDC).</w:t>
      </w:r>
      <w:r w:rsidRPr="00C71D9C" w:rsidR="00664D40">
        <w:rPr>
          <w:rFonts w:ascii="Times New Roman" w:hAnsi="Times New Roman" w:cs="Times New Roman"/>
        </w:rPr>
        <w:t xml:space="preserve"> This </w:t>
      </w:r>
      <w:r w:rsidRPr="00C71D9C" w:rsidR="00664D40">
        <w:rPr>
          <w:rFonts w:ascii="Times New Roman" w:hAnsi="Times New Roman" w:cs="Times New Roman"/>
        </w:rPr>
        <w:t>nonsubstantive</w:t>
      </w:r>
      <w:r w:rsidRPr="00C71D9C" w:rsidR="00664D40">
        <w:rPr>
          <w:rFonts w:ascii="Times New Roman" w:hAnsi="Times New Roman" w:cs="Times New Roman"/>
        </w:rPr>
        <w:t xml:space="preserve"> change requests </w:t>
      </w:r>
      <w:r w:rsidRPr="00C71D9C" w:rsidR="00BD7077">
        <w:rPr>
          <w:rFonts w:ascii="Times New Roman" w:hAnsi="Times New Roman" w:cs="Times New Roman"/>
        </w:rPr>
        <w:t>is for the second round of the RSS.</w:t>
      </w:r>
    </w:p>
    <w:p w:rsidR="00664D40" w:rsidRPr="00C71D9C" w:rsidP="00956B34" w14:paraId="3D7F1582" w14:textId="4F69044D">
      <w:pPr>
        <w:ind w:firstLine="0"/>
        <w:rPr>
          <w:rFonts w:ascii="Times New Roman" w:hAnsi="Times New Roman" w:cs="Times New Roman"/>
        </w:rPr>
      </w:pPr>
    </w:p>
    <w:p w:rsidR="00B225D3" w:rsidRPr="00C71D9C" w:rsidP="00956B34" w14:paraId="6A3EB32E" w14:textId="77777777">
      <w:pPr>
        <w:numPr>
          <w:ilvl w:val="0"/>
          <w:numId w:val="3"/>
        </w:numPr>
        <w:ind w:left="0" w:firstLine="0"/>
        <w:rPr>
          <w:rFonts w:ascii="Times New Roman" w:hAnsi="Times New Roman" w:cs="Times New Roman"/>
          <w:b/>
        </w:rPr>
      </w:pPr>
      <w:r w:rsidRPr="00C71D9C">
        <w:rPr>
          <w:rFonts w:ascii="Times New Roman" w:hAnsi="Times New Roman" w:cs="Times New Roman"/>
          <w:b/>
        </w:rPr>
        <w:t>Justification</w:t>
      </w:r>
    </w:p>
    <w:p w:rsidR="00574D1A" w:rsidRPr="00C71D9C" w:rsidP="00956B34" w14:paraId="6A3EB32F" w14:textId="77777777">
      <w:pPr>
        <w:ind w:firstLine="0"/>
        <w:rPr>
          <w:rFonts w:ascii="Times New Roman" w:hAnsi="Times New Roman" w:cs="Times New Roman"/>
          <w:b/>
        </w:rPr>
      </w:pPr>
    </w:p>
    <w:p w:rsidR="00576AA1" w:rsidRPr="00C71D9C" w:rsidP="00956B34" w14:paraId="6A3EB330" w14:textId="77777777">
      <w:pPr>
        <w:pStyle w:val="Heading1"/>
        <w:numPr>
          <w:ilvl w:val="0"/>
          <w:numId w:val="0"/>
        </w:numPr>
        <w:rPr>
          <w:rFonts w:ascii="Times New Roman" w:hAnsi="Times New Roman" w:cs="Times New Roman"/>
        </w:rPr>
      </w:pPr>
      <w:bookmarkStart w:id="0" w:name="_Toc506987144"/>
      <w:r w:rsidRPr="00C71D9C">
        <w:rPr>
          <w:rFonts w:ascii="Times New Roman" w:hAnsi="Times New Roman" w:cs="Times New Roman"/>
        </w:rPr>
        <w:t xml:space="preserve">1. </w:t>
      </w:r>
      <w:r w:rsidRPr="00C71D9C" w:rsidR="00B225D3">
        <w:rPr>
          <w:rFonts w:ascii="Times New Roman" w:hAnsi="Times New Roman" w:cs="Times New Roman"/>
        </w:rPr>
        <w:t xml:space="preserve">Circumstance </w:t>
      </w:r>
      <w:r w:rsidRPr="00C71D9C" w:rsidR="004B43EC">
        <w:rPr>
          <w:rFonts w:ascii="Times New Roman" w:hAnsi="Times New Roman" w:cs="Times New Roman"/>
        </w:rPr>
        <w:t xml:space="preserve">Making the </w:t>
      </w:r>
      <w:r w:rsidRPr="00C71D9C" w:rsidR="00B225D3">
        <w:rPr>
          <w:rFonts w:ascii="Times New Roman" w:hAnsi="Times New Roman" w:cs="Times New Roman"/>
        </w:rPr>
        <w:t>Collection</w:t>
      </w:r>
      <w:r w:rsidRPr="00C71D9C" w:rsidR="004B43EC">
        <w:rPr>
          <w:rFonts w:ascii="Times New Roman" w:hAnsi="Times New Roman" w:cs="Times New Roman"/>
        </w:rPr>
        <w:t xml:space="preserve"> of Information Necessary</w:t>
      </w:r>
      <w:bookmarkEnd w:id="0"/>
    </w:p>
    <w:p w:rsidR="00B225D3" w:rsidRPr="00C71D9C" w:rsidP="00956B34" w14:paraId="6A3EB331" w14:textId="77777777">
      <w:pPr>
        <w:ind w:firstLine="0"/>
        <w:rPr>
          <w:rFonts w:ascii="Times New Roman" w:hAnsi="Times New Roman" w:cs="Times New Roman"/>
        </w:rPr>
      </w:pPr>
    </w:p>
    <w:p w:rsidR="003B73CF" w:rsidRPr="00C71D9C" w:rsidP="00956B34" w14:paraId="79A70A1F" w14:textId="77777777">
      <w:pPr>
        <w:ind w:firstLine="0"/>
        <w:rPr>
          <w:rFonts w:ascii="Times New Roman" w:hAnsi="Times New Roman" w:cs="Times New Roman"/>
        </w:rPr>
      </w:pPr>
      <w:r w:rsidRPr="00C71D9C">
        <w:rPr>
          <w:rFonts w:ascii="Times New Roman" w:hAnsi="Times New Roman" w:cs="Times New Roman"/>
        </w:rPr>
        <w:t xml:space="preserve">Section 306 of the Public Health Service (PHS) Act (42 U.S.C.), as amended, authorizes that the Secretary of Health and Human Services (HHS), acting through NCHS, collect data about the health of the population of the United States. </w:t>
      </w:r>
    </w:p>
    <w:p w:rsidR="003B73CF" w:rsidRPr="00C71D9C" w:rsidP="00956B34" w14:paraId="183C2F6A" w14:textId="77777777">
      <w:pPr>
        <w:ind w:firstLine="0"/>
        <w:rPr>
          <w:rFonts w:ascii="Times New Roman" w:hAnsi="Times New Roman" w:cs="Times New Roman"/>
        </w:rPr>
      </w:pPr>
    </w:p>
    <w:p w:rsidR="003B73CF" w:rsidRPr="00C71D9C" w:rsidP="00956B34" w14:paraId="57F3BB91" w14:textId="77777777">
      <w:pPr>
        <w:ind w:firstLine="0"/>
        <w:rPr>
          <w:rFonts w:ascii="Times New Roman" w:hAnsi="Times New Roman" w:cs="Times New Roman"/>
        </w:rPr>
      </w:pPr>
      <w:r w:rsidRPr="00C71D9C">
        <w:rPr>
          <w:rFonts w:ascii="Times New Roman" w:hAnsi="Times New Roman" w:cs="Times New Roman"/>
        </w:rPr>
        <w:t>RSS collects data on emerging public health topics, attitudes, and behaviors using cross-sectional samples from two commercially available, national probability-based online panels. The RSS then combines these data to form estimates that approximate national representation in ways that many data collection approaches cannot. The RSS collects data in contexts in which decision makers' need for time-sensitive data of known quality about emerging and priority health concerns is a higher priority than their need for statistically unbiased estimates.</w:t>
      </w:r>
    </w:p>
    <w:p w:rsidR="003B73CF" w:rsidRPr="00C71D9C" w:rsidP="00956B34" w14:paraId="3C6F7D25" w14:textId="77777777">
      <w:pPr>
        <w:ind w:firstLine="0"/>
        <w:rPr>
          <w:rFonts w:ascii="Times New Roman" w:hAnsi="Times New Roman" w:cs="Times New Roman"/>
        </w:rPr>
      </w:pPr>
    </w:p>
    <w:p w:rsidR="003B73CF" w:rsidRPr="00C71D9C" w:rsidP="00956B34" w14:paraId="1C20DB9F" w14:textId="77777777">
      <w:pPr>
        <w:ind w:firstLine="0"/>
        <w:rPr>
          <w:rFonts w:ascii="Times New Roman" w:hAnsi="Times New Roman" w:cs="Times New Roman"/>
        </w:rPr>
      </w:pPr>
      <w:r w:rsidRPr="00C71D9C">
        <w:rPr>
          <w:rFonts w:ascii="Times New Roman" w:hAnsi="Times New Roman" w:cs="Times New Roman"/>
        </w:rPr>
        <w:t>The RSS complements NCHS's current household survey systems. As quicker turnaround surveys that require less accuracy and precision than CDC's more rigorous population representative surveys, the RSS incorporates multiple mechanisms to carefully evaluate the resulting survey data for their appropriateness for use in public health surveillance and research (</w:t>
      </w:r>
      <w:r w:rsidRPr="00C71D9C">
        <w:rPr>
          <w:rFonts w:ascii="Times New Roman" w:hAnsi="Times New Roman" w:cs="Times New Roman"/>
          <w:i/>
          <w:iCs/>
        </w:rPr>
        <w:t>e.g.,</w:t>
      </w:r>
      <w:r w:rsidRPr="00C71D9C">
        <w:rPr>
          <w:rFonts w:ascii="Times New Roman" w:hAnsi="Times New Roman" w:cs="Times New Roman"/>
        </w:rPr>
        <w:t xml:space="preserve"> hypothesis generating) and facilitate continuous quality improvement by supplementing these panels with intensive efforts to understand how well the estimates reflect populations at most risk. The RSS data dissemination strategy communicates the strengths and limitations of data collected through online probability panels as compared to more robust data collection methods. </w:t>
      </w:r>
    </w:p>
    <w:p w:rsidR="003B73CF" w:rsidRPr="00C71D9C" w:rsidP="00956B34" w14:paraId="33961ACF" w14:textId="77777777">
      <w:pPr>
        <w:ind w:firstLine="0"/>
        <w:rPr>
          <w:rFonts w:ascii="Times New Roman" w:hAnsi="Times New Roman" w:cs="Times New Roman"/>
        </w:rPr>
      </w:pPr>
    </w:p>
    <w:p w:rsidR="003B73CF" w:rsidRPr="00C71D9C" w:rsidP="00956B34" w14:paraId="208F4BF2" w14:textId="77777777">
      <w:pPr>
        <w:ind w:firstLine="0"/>
        <w:rPr>
          <w:rFonts w:ascii="Times New Roman" w:hAnsi="Times New Roman" w:cs="Times New Roman"/>
        </w:rPr>
      </w:pPr>
      <w:r w:rsidRPr="00C71D9C">
        <w:rPr>
          <w:rFonts w:ascii="Times New Roman" w:hAnsi="Times New Roman" w:cs="Times New Roman"/>
        </w:rPr>
        <w:t>The RSS has three major goals: (1) to provide CDC and other partners with time-sensitive data of known quality about emerging and priority health concerns; (2) to use these data collections to continue NCHS's evaluation of the quality of public health estimates generated from commercial online panels; and (3) to improve methods to communicate the appropriateness of public health estimates generated from commercial online panels.</w:t>
      </w:r>
    </w:p>
    <w:p w:rsidR="003B73CF" w:rsidRPr="00C71D9C" w:rsidP="00956B34" w14:paraId="3461471A" w14:textId="77777777">
      <w:pPr>
        <w:ind w:firstLine="0"/>
        <w:rPr>
          <w:rFonts w:ascii="Times New Roman" w:hAnsi="Times New Roman" w:cs="Times New Roman"/>
        </w:rPr>
      </w:pPr>
    </w:p>
    <w:p w:rsidR="003B73CF" w:rsidRPr="00C71D9C" w:rsidP="00956B34" w14:paraId="12F16F2A" w14:textId="29BF9A33">
      <w:pPr>
        <w:ind w:firstLine="0"/>
        <w:rPr>
          <w:rFonts w:ascii="Times New Roman" w:hAnsi="Times New Roman" w:cs="Times New Roman"/>
        </w:rPr>
      </w:pPr>
      <w:r w:rsidRPr="00C71D9C">
        <w:rPr>
          <w:rFonts w:ascii="Times New Roman" w:hAnsi="Times New Roman" w:cs="Times New Roman"/>
        </w:rPr>
        <w:t xml:space="preserve">The RSS is designed to have four rounds of data collection each year with data being collected by two contractors with probability panels. A cross-sectional nationally representative sample will be drawn from the online probability panel maintained by each of the contractors. </w:t>
      </w:r>
    </w:p>
    <w:p w:rsidR="003B73CF" w:rsidRPr="00C71D9C" w:rsidP="00956B34" w14:paraId="53425302" w14:textId="77777777">
      <w:pPr>
        <w:ind w:firstLine="0"/>
        <w:rPr>
          <w:rFonts w:ascii="Times New Roman" w:hAnsi="Times New Roman" w:cs="Times New Roman"/>
        </w:rPr>
      </w:pPr>
    </w:p>
    <w:p w:rsidR="003B73CF" w:rsidRPr="00C71D9C" w:rsidP="00956B34" w14:paraId="327748C5" w14:textId="77777777">
      <w:pPr>
        <w:ind w:firstLine="0"/>
        <w:rPr>
          <w:rFonts w:ascii="Times New Roman" w:hAnsi="Times New Roman" w:cs="Times New Roman"/>
        </w:rPr>
      </w:pPr>
      <w:r w:rsidRPr="00C71D9C">
        <w:rPr>
          <w:rFonts w:ascii="Times New Roman" w:hAnsi="Times New Roman" w:cs="Times New Roman"/>
        </w:rPr>
        <w:t xml:space="preserve">Each round's questionnaire will consist of four main components: (1) basic demographic information on respondents to be used as covariates in analyses; (2) new, emerging, or supplemental content proposed by NCHS, other CDC Centers, Institute, and Offices, and other HHS agencies; (3) questions used for calibrating the survey weights; and (4) additional content selected by NCHS to evaluate against relevant </w:t>
      </w:r>
      <w:r w:rsidRPr="00C71D9C">
        <w:rPr>
          <w:rFonts w:ascii="Times New Roman" w:hAnsi="Times New Roman" w:cs="Times New Roman"/>
        </w:rPr>
        <w:t xml:space="preserve">benchmarks. NCHS will use questions from Components 1 and 2 to provide relevant, timely data on new, emerging, and priority health topics to be used for decision making. NCHS will use questions from Components 3 and 4 to weight and evaluate the quality of the estimates coming from questions in Components 1 and 2. Components 1 and 2 will contain different topics in each round of the survey. NCHS submits a 30-day Federal Register Notice with information on the contents of each round of data collection. </w:t>
      </w:r>
    </w:p>
    <w:p w:rsidR="00192553" w:rsidRPr="00C71D9C" w:rsidP="00956B34" w14:paraId="67E982B8" w14:textId="77777777">
      <w:pPr>
        <w:ind w:firstLine="0"/>
        <w:rPr>
          <w:rFonts w:ascii="Times New Roman" w:hAnsi="Times New Roman" w:cs="Times New Roman"/>
        </w:rPr>
      </w:pPr>
    </w:p>
    <w:p w:rsidR="007777FC" w:rsidRPr="00C71D9C" w:rsidP="00956B34" w14:paraId="6A3EB337" w14:textId="66287846">
      <w:pPr>
        <w:pStyle w:val="Heading1"/>
        <w:keepNext/>
        <w:numPr>
          <w:ilvl w:val="0"/>
          <w:numId w:val="0"/>
        </w:numPr>
        <w:rPr>
          <w:rFonts w:ascii="Times New Roman" w:hAnsi="Times New Roman" w:cs="Times New Roman"/>
        </w:rPr>
      </w:pPr>
      <w:bookmarkStart w:id="1" w:name="_Toc506987145"/>
      <w:r w:rsidRPr="00C71D9C">
        <w:rPr>
          <w:rFonts w:ascii="Times New Roman" w:hAnsi="Times New Roman" w:cs="Times New Roman"/>
        </w:rPr>
        <w:t xml:space="preserve">2. </w:t>
      </w:r>
      <w:r w:rsidRPr="00C71D9C" w:rsidR="002A45D5">
        <w:rPr>
          <w:rFonts w:ascii="Times New Roman" w:hAnsi="Times New Roman" w:cs="Times New Roman"/>
        </w:rPr>
        <w:t>Purpose and Use of Information Collection</w:t>
      </w:r>
      <w:bookmarkEnd w:id="1"/>
    </w:p>
    <w:p w:rsidR="00956B34" w:rsidRPr="00C71D9C" w:rsidP="00956B34" w14:paraId="399B1376" w14:textId="77777777">
      <w:pPr>
        <w:rPr>
          <w:rFonts w:ascii="Times New Roman" w:hAnsi="Times New Roman" w:cs="Times New Roman"/>
        </w:rPr>
      </w:pPr>
    </w:p>
    <w:p w:rsidR="00956B34" w:rsidRPr="00C71D9C" w:rsidP="00956B34" w14:paraId="45E716C6" w14:textId="77777777">
      <w:pPr>
        <w:ind w:firstLine="0"/>
        <w:rPr>
          <w:rFonts w:ascii="Times New Roman" w:hAnsi="Times New Roman" w:cs="Times New Roman"/>
        </w:rPr>
      </w:pPr>
      <w:r w:rsidRPr="00C71D9C">
        <w:rPr>
          <w:rFonts w:ascii="Times New Roman" w:hAnsi="Times New Roman" w:cs="Times New Roman"/>
        </w:rPr>
        <w:t xml:space="preserve">In the second round of the RSS, contributed content is included on adult ADHD prevalence and treatment, ADHD drug shortages, and the use of telehealth services for ADHD; suicidal ideation; knowledge of a suicide; feelings of social isolation and connectedness during online activities; swimming skills; water exposure; use of alcohol near water; CPR knowledge and water safety training; harm reduction and treatment for drug use including attitudes regarding drug use and naloxone; shared decision making for chronic pain; reproductive health access and changes in access to contraception; technology-facilitated sexual violence; and fit testing of hearing devices. </w:t>
      </w:r>
    </w:p>
    <w:p w:rsidR="00956B34" w:rsidRPr="00C71D9C" w:rsidP="00956B34" w14:paraId="4D6180B2" w14:textId="77777777">
      <w:pPr>
        <w:ind w:firstLine="0"/>
        <w:rPr>
          <w:rFonts w:ascii="Times New Roman" w:hAnsi="Times New Roman" w:cs="Times New Roman"/>
        </w:rPr>
      </w:pPr>
    </w:p>
    <w:p w:rsidR="00956B34" w:rsidRPr="00C71D9C" w:rsidP="00956B34" w14:paraId="3093138B" w14:textId="77777777">
      <w:pPr>
        <w:ind w:firstLine="0"/>
        <w:rPr>
          <w:rFonts w:ascii="Times New Roman" w:hAnsi="Times New Roman" w:cs="Times New Roman"/>
          <w:bCs/>
        </w:rPr>
      </w:pPr>
      <w:r w:rsidRPr="00C71D9C">
        <w:rPr>
          <w:rFonts w:ascii="Times New Roman" w:hAnsi="Times New Roman" w:cs="Times New Roman"/>
        </w:rPr>
        <w:t>NCHS calibrates survey weights from the RSS to gold standard surveys. Questions used for calibration in this round of RSS will include marital status and employment, social and work limitations, use of the internet in general and for medical reasons, telephone use, civic engagement</w:t>
      </w:r>
      <w:r w:rsidRPr="00C71D9C">
        <w:rPr>
          <w:rFonts w:ascii="Times New Roman" w:hAnsi="Times New Roman" w:cs="Times New Roman"/>
          <w:bCs/>
        </w:rPr>
        <w:t>, and language used at home and in other settings. All these questions have been on the National Health Interview Survey (NHIS) in prior years allowing calibration to these data.</w:t>
      </w:r>
    </w:p>
    <w:p w:rsidR="00956B34" w:rsidRPr="00C71D9C" w:rsidP="00956B34" w14:paraId="15617E09" w14:textId="77777777">
      <w:pPr>
        <w:ind w:firstLine="0"/>
        <w:rPr>
          <w:rFonts w:ascii="Times New Roman" w:hAnsi="Times New Roman" w:cs="Times New Roman"/>
          <w:bCs/>
        </w:rPr>
      </w:pPr>
    </w:p>
    <w:p w:rsidR="00956B34" w:rsidRPr="00C71D9C" w:rsidP="00956B34" w14:paraId="582CDE22" w14:textId="4D5F8C6D">
      <w:pPr>
        <w:ind w:firstLine="0"/>
        <w:rPr>
          <w:rFonts w:ascii="Times New Roman" w:hAnsi="Times New Roman" w:cs="Times New Roman"/>
          <w:bCs/>
        </w:rPr>
      </w:pPr>
      <w:r w:rsidRPr="00C71D9C">
        <w:rPr>
          <w:rFonts w:ascii="Times New Roman" w:hAnsi="Times New Roman" w:cs="Times New Roman"/>
          <w:bCs/>
        </w:rPr>
        <w:t xml:space="preserve">Finally, several questions that were previously on NHIS will be used for benchmarking to evaluate data quality. Panelists in the RSS will be asked about health status; chronic conditions; social determinants of health; healthcare access and utilization; and health behaviors will be used to benchmark the RSS to NCHS survey. </w:t>
      </w:r>
      <w:r w:rsidR="00A16E08">
        <w:rPr>
          <w:rFonts w:ascii="Times New Roman" w:hAnsi="Times New Roman" w:cs="Times New Roman"/>
          <w:bCs/>
        </w:rPr>
        <w:t xml:space="preserve">The questionnaire for round 2 is included as </w:t>
      </w:r>
      <w:r w:rsidR="004729E5">
        <w:rPr>
          <w:rFonts w:ascii="Times New Roman" w:hAnsi="Times New Roman" w:cs="Times New Roman"/>
          <w:bCs/>
        </w:rPr>
        <w:t>A</w:t>
      </w:r>
      <w:r w:rsidR="00A16E08">
        <w:rPr>
          <w:rFonts w:ascii="Times New Roman" w:hAnsi="Times New Roman" w:cs="Times New Roman"/>
          <w:bCs/>
        </w:rPr>
        <w:t xml:space="preserve">ttachment A and the content justification is included </w:t>
      </w:r>
      <w:r w:rsidR="004729E5">
        <w:rPr>
          <w:rFonts w:ascii="Times New Roman" w:hAnsi="Times New Roman" w:cs="Times New Roman"/>
          <w:bCs/>
        </w:rPr>
        <w:t>as Appendix A within this document</w:t>
      </w:r>
      <w:r w:rsidR="00A16E08">
        <w:rPr>
          <w:rFonts w:ascii="Times New Roman" w:hAnsi="Times New Roman" w:cs="Times New Roman"/>
          <w:bCs/>
        </w:rPr>
        <w:t xml:space="preserve">. </w:t>
      </w:r>
    </w:p>
    <w:p w:rsidR="00192553" w:rsidRPr="00C71D9C" w:rsidP="00956B34" w14:paraId="7462BFE5" w14:textId="77777777">
      <w:pPr>
        <w:ind w:firstLine="0"/>
        <w:contextualSpacing/>
        <w:rPr>
          <w:rFonts w:ascii="Times New Roman" w:hAnsi="Times New Roman" w:cs="Times New Roman"/>
        </w:rPr>
      </w:pPr>
    </w:p>
    <w:p w:rsidR="00BE76C5" w:rsidRPr="00C71D9C" w:rsidP="00956B34" w14:paraId="6A3EB365" w14:textId="77777777">
      <w:pPr>
        <w:pStyle w:val="Heading1"/>
        <w:numPr>
          <w:ilvl w:val="0"/>
          <w:numId w:val="0"/>
        </w:numPr>
        <w:rPr>
          <w:rFonts w:ascii="Times New Roman" w:hAnsi="Times New Roman" w:cs="Times New Roman"/>
        </w:rPr>
      </w:pPr>
      <w:bookmarkStart w:id="2" w:name="_Toc506987146"/>
      <w:r w:rsidRPr="00C71D9C">
        <w:rPr>
          <w:rFonts w:ascii="Times New Roman" w:hAnsi="Times New Roman" w:cs="Times New Roman"/>
        </w:rPr>
        <w:t xml:space="preserve">12. </w:t>
      </w:r>
      <w:r w:rsidRPr="00C71D9C" w:rsidR="00B225D3">
        <w:rPr>
          <w:rFonts w:ascii="Times New Roman" w:hAnsi="Times New Roman" w:cs="Times New Roman"/>
        </w:rPr>
        <w:t>Estimates of Annualized Burden Hours and Costs</w:t>
      </w:r>
      <w:bookmarkEnd w:id="2"/>
    </w:p>
    <w:p w:rsidR="00F02327" w:rsidRPr="00C71D9C" w:rsidP="00956B34" w14:paraId="6A3EB366" w14:textId="77777777">
      <w:pPr>
        <w:ind w:firstLine="0"/>
        <w:rPr>
          <w:rFonts w:ascii="Times New Roman" w:hAnsi="Times New Roman" w:cs="Times New Roman"/>
          <w:highlight w:val="yellow"/>
        </w:rPr>
      </w:pPr>
    </w:p>
    <w:p w:rsidR="006D4ECE" w:rsidRPr="00C71D9C" w:rsidP="00956B34" w14:paraId="52988722" w14:textId="77777777">
      <w:pPr>
        <w:numPr>
          <w:ilvl w:val="0"/>
          <w:numId w:val="1"/>
        </w:numPr>
        <w:tabs>
          <w:tab w:val="clear" w:pos="255"/>
          <w:tab w:val="num" w:pos="360"/>
        </w:tabs>
        <w:ind w:left="0" w:firstLine="0"/>
        <w:rPr>
          <w:rFonts w:ascii="Times New Roman" w:hAnsi="Times New Roman" w:cs="Times New Roman"/>
          <w:b/>
        </w:rPr>
      </w:pPr>
      <w:r w:rsidRPr="00C71D9C">
        <w:rPr>
          <w:rFonts w:ascii="Times New Roman" w:hAnsi="Times New Roman" w:cs="Times New Roman"/>
          <w:b/>
        </w:rPr>
        <w:t>Time Estimates</w:t>
      </w:r>
    </w:p>
    <w:p w:rsidR="006D4ECE" w:rsidRPr="00C71D9C" w:rsidP="00956B34" w14:paraId="408506DB" w14:textId="77777777">
      <w:pPr>
        <w:ind w:firstLine="0"/>
        <w:rPr>
          <w:rFonts w:ascii="Times New Roman" w:hAnsi="Times New Roman" w:cs="Times New Roman"/>
        </w:rPr>
      </w:pPr>
    </w:p>
    <w:p w:rsidR="0075221C" w:rsidRPr="00C71D9C" w:rsidP="00956B34" w14:paraId="488ACBB2" w14:textId="2BB250BE">
      <w:pPr>
        <w:ind w:firstLine="0"/>
        <w:rPr>
          <w:rFonts w:ascii="Times New Roman" w:hAnsi="Times New Roman" w:cs="Times New Roman"/>
          <w:bCs/>
        </w:rPr>
      </w:pPr>
      <w:bookmarkStart w:id="3" w:name="_Hlk30150712"/>
      <w:r w:rsidRPr="00C71D9C">
        <w:rPr>
          <w:rFonts w:ascii="Times New Roman" w:hAnsi="Times New Roman" w:cs="Times New Roman"/>
          <w:bCs/>
        </w:rPr>
        <w:t xml:space="preserve">This </w:t>
      </w:r>
      <w:r w:rsidRPr="00C71D9C">
        <w:rPr>
          <w:rFonts w:ascii="Times New Roman" w:hAnsi="Times New Roman" w:cs="Times New Roman"/>
          <w:bCs/>
        </w:rPr>
        <w:t>nonsubstantive</w:t>
      </w:r>
      <w:r w:rsidRPr="00C71D9C">
        <w:rPr>
          <w:rFonts w:ascii="Times New Roman" w:hAnsi="Times New Roman" w:cs="Times New Roman"/>
          <w:bCs/>
        </w:rPr>
        <w:t xml:space="preserve"> change</w:t>
      </w:r>
      <w:r w:rsidRPr="00C71D9C">
        <w:rPr>
          <w:rFonts w:ascii="Times New Roman" w:hAnsi="Times New Roman" w:cs="Times New Roman"/>
          <w:bCs/>
        </w:rPr>
        <w:t xml:space="preserve"> request</w:t>
      </w:r>
      <w:r w:rsidRPr="00C71D9C">
        <w:rPr>
          <w:rFonts w:ascii="Times New Roman" w:hAnsi="Times New Roman" w:cs="Times New Roman"/>
          <w:bCs/>
        </w:rPr>
        <w:t xml:space="preserve"> seeks</w:t>
      </w:r>
      <w:r w:rsidRPr="00C71D9C">
        <w:rPr>
          <w:rFonts w:ascii="Times New Roman" w:hAnsi="Times New Roman" w:cs="Times New Roman"/>
          <w:bCs/>
        </w:rPr>
        <w:t xml:space="preserve"> </w:t>
      </w:r>
      <w:r w:rsidRPr="00C71D9C">
        <w:rPr>
          <w:rFonts w:ascii="Times New Roman" w:hAnsi="Times New Roman" w:cs="Times New Roman"/>
          <w:bCs/>
        </w:rPr>
        <w:t xml:space="preserve">approval to the </w:t>
      </w:r>
      <w:r w:rsidRPr="00C71D9C">
        <w:rPr>
          <w:rFonts w:ascii="Times New Roman" w:hAnsi="Times New Roman" w:cs="Times New Roman"/>
          <w:bCs/>
        </w:rPr>
        <w:t xml:space="preserve">OMB </w:t>
      </w:r>
      <w:r w:rsidRPr="00C71D9C" w:rsidR="00956B34">
        <w:rPr>
          <w:rFonts w:ascii="Times New Roman" w:hAnsi="Times New Roman" w:cs="Times New Roman"/>
          <w:bCs/>
        </w:rPr>
        <w:t>data collection</w:t>
      </w:r>
      <w:r w:rsidRPr="00C71D9C">
        <w:rPr>
          <w:rFonts w:ascii="Times New Roman" w:hAnsi="Times New Roman" w:cs="Times New Roman"/>
          <w:bCs/>
        </w:rPr>
        <w:t xml:space="preserve"> that was approved on </w:t>
      </w:r>
      <w:r w:rsidRPr="00C71D9C" w:rsidR="00956B34">
        <w:rPr>
          <w:rFonts w:ascii="Times New Roman" w:hAnsi="Times New Roman" w:cs="Times New Roman"/>
          <w:bCs/>
        </w:rPr>
        <w:t>06</w:t>
      </w:r>
      <w:r w:rsidRPr="00C71D9C">
        <w:rPr>
          <w:rFonts w:ascii="Times New Roman" w:hAnsi="Times New Roman" w:cs="Times New Roman"/>
          <w:bCs/>
        </w:rPr>
        <w:t>/3</w:t>
      </w:r>
      <w:r w:rsidRPr="00C71D9C" w:rsidR="00956B34">
        <w:rPr>
          <w:rFonts w:ascii="Times New Roman" w:hAnsi="Times New Roman" w:cs="Times New Roman"/>
          <w:bCs/>
        </w:rPr>
        <w:t>0</w:t>
      </w:r>
      <w:r w:rsidRPr="00C71D9C">
        <w:rPr>
          <w:rFonts w:ascii="Times New Roman" w:hAnsi="Times New Roman" w:cs="Times New Roman"/>
          <w:bCs/>
        </w:rPr>
        <w:t>/202</w:t>
      </w:r>
      <w:r w:rsidRPr="00C71D9C" w:rsidR="00956B34">
        <w:rPr>
          <w:rFonts w:ascii="Times New Roman" w:hAnsi="Times New Roman" w:cs="Times New Roman"/>
          <w:bCs/>
        </w:rPr>
        <w:t>3</w:t>
      </w:r>
      <w:r w:rsidRPr="00C71D9C">
        <w:rPr>
          <w:rFonts w:ascii="Times New Roman" w:hAnsi="Times New Roman" w:cs="Times New Roman"/>
          <w:bCs/>
        </w:rPr>
        <w:t xml:space="preserve"> </w:t>
      </w:r>
      <w:r w:rsidRPr="00C71D9C">
        <w:rPr>
          <w:rFonts w:ascii="Times New Roman" w:hAnsi="Times New Roman" w:cs="Times New Roman"/>
          <w:bCs/>
        </w:rPr>
        <w:t>(OMB# 0920-14</w:t>
      </w:r>
      <w:r w:rsidRPr="00C71D9C" w:rsidR="006D6BF1">
        <w:rPr>
          <w:rFonts w:ascii="Times New Roman" w:hAnsi="Times New Roman" w:cs="Times New Roman"/>
          <w:bCs/>
        </w:rPr>
        <w:t>08</w:t>
      </w:r>
      <w:r w:rsidRPr="00C71D9C">
        <w:rPr>
          <w:rFonts w:ascii="Times New Roman" w:hAnsi="Times New Roman" w:cs="Times New Roman"/>
          <w:bCs/>
        </w:rPr>
        <w:t xml:space="preserve">, expires </w:t>
      </w:r>
      <w:r w:rsidRPr="00C71D9C" w:rsidR="006D6BF1">
        <w:rPr>
          <w:rFonts w:ascii="Times New Roman" w:hAnsi="Times New Roman" w:cs="Times New Roman"/>
          <w:bCs/>
        </w:rPr>
        <w:t>06</w:t>
      </w:r>
      <w:r w:rsidRPr="00C71D9C">
        <w:rPr>
          <w:rFonts w:ascii="Times New Roman" w:hAnsi="Times New Roman" w:cs="Times New Roman"/>
          <w:bCs/>
        </w:rPr>
        <w:t>/3</w:t>
      </w:r>
      <w:r w:rsidRPr="00C71D9C" w:rsidR="006D6BF1">
        <w:rPr>
          <w:rFonts w:ascii="Times New Roman" w:hAnsi="Times New Roman" w:cs="Times New Roman"/>
          <w:bCs/>
        </w:rPr>
        <w:t>0</w:t>
      </w:r>
      <w:r w:rsidRPr="00C71D9C">
        <w:rPr>
          <w:rFonts w:ascii="Times New Roman" w:hAnsi="Times New Roman" w:cs="Times New Roman"/>
          <w:bCs/>
        </w:rPr>
        <w:t>/202</w:t>
      </w:r>
      <w:r w:rsidRPr="00C71D9C" w:rsidR="006D6BF1">
        <w:rPr>
          <w:rFonts w:ascii="Times New Roman" w:hAnsi="Times New Roman" w:cs="Times New Roman"/>
          <w:bCs/>
        </w:rPr>
        <w:t>6</w:t>
      </w:r>
      <w:r w:rsidRPr="00C71D9C">
        <w:rPr>
          <w:rFonts w:ascii="Times New Roman" w:hAnsi="Times New Roman" w:cs="Times New Roman"/>
          <w:bCs/>
        </w:rPr>
        <w:t xml:space="preserve">). The average burden for </w:t>
      </w:r>
      <w:r w:rsidRPr="00C71D9C" w:rsidR="006D6BF1">
        <w:rPr>
          <w:rFonts w:ascii="Times New Roman" w:hAnsi="Times New Roman" w:cs="Times New Roman"/>
          <w:bCs/>
        </w:rPr>
        <w:t xml:space="preserve">the </w:t>
      </w:r>
      <w:r w:rsidRPr="00C71D9C" w:rsidR="006D6BF1">
        <w:rPr>
          <w:rFonts w:ascii="Times New Roman" w:hAnsi="Times New Roman" w:cs="Times New Roman"/>
          <w:bCs/>
        </w:rPr>
        <w:t>second round</w:t>
      </w:r>
      <w:r w:rsidRPr="00C71D9C" w:rsidR="006D6BF1">
        <w:rPr>
          <w:rFonts w:ascii="Times New Roman" w:hAnsi="Times New Roman" w:cs="Times New Roman"/>
          <w:bCs/>
        </w:rPr>
        <w:t xml:space="preserve"> </w:t>
      </w:r>
      <w:r w:rsidRPr="00C71D9C">
        <w:rPr>
          <w:rFonts w:ascii="Times New Roman" w:hAnsi="Times New Roman" w:cs="Times New Roman"/>
          <w:bCs/>
        </w:rPr>
        <w:t>survey cycle is shown in the table below.</w:t>
      </w:r>
      <w:r w:rsidRPr="00C71D9C">
        <w:rPr>
          <w:rFonts w:ascii="Times New Roman" w:hAnsi="Times New Roman" w:cs="Times New Roman"/>
          <w:bCs/>
        </w:rPr>
        <w:t xml:space="preserve"> </w:t>
      </w:r>
    </w:p>
    <w:p w:rsidR="006D6BF1" w:rsidRPr="00C71D9C" w:rsidP="00956B34" w14:paraId="49779F78" w14:textId="77777777">
      <w:pPr>
        <w:ind w:firstLine="0"/>
        <w:rPr>
          <w:rFonts w:ascii="Times New Roman" w:hAnsi="Times New Roman" w:cs="Times New Roman"/>
          <w:bCs/>
        </w:rPr>
      </w:pPr>
    </w:p>
    <w:p w:rsidR="006D6BF1" w:rsidRPr="00C71D9C" w:rsidP="00956B34" w14:paraId="08D0B675" w14:textId="77777777">
      <w:pPr>
        <w:ind w:firstLine="0"/>
        <w:rPr>
          <w:rFonts w:ascii="Times New Roman" w:hAnsi="Times New Roman" w:cs="Times New Roman"/>
        </w:rPr>
      </w:pPr>
      <w:r w:rsidRPr="00C71D9C">
        <w:rPr>
          <w:rFonts w:ascii="Times New Roman" w:hAnsi="Times New Roman" w:cs="Times New Roman"/>
        </w:rPr>
        <w:t>The NCHS RSS Round 2 (2023) data collection is based on 13,100 complete surveys (4,367 hours) and 20 cognitive interviews (20 hours) using the same survey instrument. The total number of responses is 13,120 and the total burden is 4,387 hours.</w:t>
      </w:r>
    </w:p>
    <w:p w:rsidR="006D6BF1" w:rsidRPr="00C71D9C" w:rsidP="00956B34" w14:paraId="49F45628" w14:textId="77777777">
      <w:pPr>
        <w:ind w:firstLine="0"/>
        <w:rPr>
          <w:rFonts w:ascii="Times New Roman" w:hAnsi="Times New Roman" w:cs="Times New Roman"/>
        </w:rPr>
      </w:pPr>
    </w:p>
    <w:p w:rsidR="006D6BF1" w:rsidRPr="00C71D9C" w:rsidP="00956B34" w14:paraId="3D9A2A74" w14:textId="77777777">
      <w:pPr>
        <w:widowControl w:val="0"/>
        <w:tabs>
          <w:tab w:val="left" w:pos="0"/>
        </w:tabs>
        <w:ind w:firstLine="0"/>
        <w:rPr>
          <w:rFonts w:ascii="Times New Roman" w:hAnsi="Times New Roman" w:cs="Times New Roman"/>
          <w:color w:val="000000"/>
        </w:rPr>
      </w:pPr>
      <w:r w:rsidRPr="00C71D9C">
        <w:rPr>
          <w:rFonts w:ascii="Times New Roman" w:hAnsi="Times New Roman" w:cs="Times New Roman"/>
          <w:color w:val="000000"/>
          <w:u w:val="single"/>
        </w:rPr>
        <w:t>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1"/>
        <w:gridCol w:w="1884"/>
        <w:gridCol w:w="1450"/>
        <w:gridCol w:w="1391"/>
        <w:gridCol w:w="1516"/>
        <w:gridCol w:w="1516"/>
      </w:tblGrid>
      <w:tr w14:paraId="0F2090EC" w14:textId="27949957" w:rsidTr="00CA3FE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11" w:type="dxa"/>
            <w:shd w:val="clear" w:color="auto" w:fill="auto"/>
          </w:tcPr>
          <w:p w:rsidR="00315336" w:rsidRPr="00C71D9C" w:rsidP="00956B34" w14:paraId="5E5B6986" w14:textId="77777777">
            <w:pPr>
              <w:widowControl w:val="0"/>
              <w:tabs>
                <w:tab w:val="left" w:pos="0"/>
              </w:tabs>
              <w:ind w:firstLine="0"/>
              <w:jc w:val="center"/>
              <w:rPr>
                <w:rFonts w:ascii="Times New Roman" w:hAnsi="Times New Roman" w:cs="Times New Roman"/>
                <w:color w:val="000000"/>
              </w:rPr>
            </w:pPr>
            <w:r w:rsidRPr="00C71D9C">
              <w:rPr>
                <w:rFonts w:ascii="Times New Roman" w:hAnsi="Times New Roman" w:cs="Times New Roman"/>
                <w:color w:val="000000"/>
              </w:rPr>
              <w:t>Type of Respondents</w:t>
            </w:r>
          </w:p>
        </w:tc>
        <w:tc>
          <w:tcPr>
            <w:tcW w:w="1884" w:type="dxa"/>
            <w:shd w:val="clear" w:color="auto" w:fill="auto"/>
          </w:tcPr>
          <w:p w:rsidR="00315336" w:rsidRPr="00C71D9C" w:rsidP="00956B34" w14:paraId="73EC1B29" w14:textId="77777777">
            <w:pPr>
              <w:widowControl w:val="0"/>
              <w:tabs>
                <w:tab w:val="left" w:pos="0"/>
              </w:tabs>
              <w:ind w:firstLine="0"/>
              <w:jc w:val="center"/>
              <w:rPr>
                <w:rFonts w:ascii="Times New Roman" w:hAnsi="Times New Roman" w:cs="Times New Roman"/>
                <w:color w:val="000000"/>
              </w:rPr>
            </w:pPr>
            <w:r w:rsidRPr="00C71D9C">
              <w:rPr>
                <w:rFonts w:ascii="Times New Roman" w:hAnsi="Times New Roman" w:cs="Times New Roman"/>
                <w:color w:val="000000"/>
              </w:rPr>
              <w:t>Form Name</w:t>
            </w:r>
          </w:p>
        </w:tc>
        <w:tc>
          <w:tcPr>
            <w:tcW w:w="1450" w:type="dxa"/>
            <w:shd w:val="clear" w:color="auto" w:fill="auto"/>
          </w:tcPr>
          <w:p w:rsidR="00315336" w:rsidRPr="00C71D9C" w:rsidP="00956B34" w14:paraId="43DAD9CC" w14:textId="77777777">
            <w:pPr>
              <w:widowControl w:val="0"/>
              <w:tabs>
                <w:tab w:val="left" w:pos="0"/>
              </w:tabs>
              <w:ind w:firstLine="0"/>
              <w:jc w:val="center"/>
              <w:rPr>
                <w:rFonts w:ascii="Times New Roman" w:hAnsi="Times New Roman" w:cs="Times New Roman"/>
                <w:color w:val="000000"/>
              </w:rPr>
            </w:pPr>
            <w:r w:rsidRPr="00C71D9C">
              <w:rPr>
                <w:rFonts w:ascii="Times New Roman" w:hAnsi="Times New Roman" w:cs="Times New Roman"/>
                <w:color w:val="000000"/>
              </w:rPr>
              <w:t>Number of Respondents</w:t>
            </w:r>
          </w:p>
        </w:tc>
        <w:tc>
          <w:tcPr>
            <w:tcW w:w="1391" w:type="dxa"/>
            <w:shd w:val="clear" w:color="auto" w:fill="auto"/>
          </w:tcPr>
          <w:p w:rsidR="00315336" w:rsidRPr="00C71D9C" w:rsidP="00956B34" w14:paraId="3DE24226" w14:textId="77777777">
            <w:pPr>
              <w:widowControl w:val="0"/>
              <w:tabs>
                <w:tab w:val="left" w:pos="0"/>
              </w:tabs>
              <w:ind w:firstLine="0"/>
              <w:jc w:val="center"/>
              <w:rPr>
                <w:rFonts w:ascii="Times New Roman" w:hAnsi="Times New Roman" w:cs="Times New Roman"/>
                <w:color w:val="000000"/>
              </w:rPr>
            </w:pPr>
            <w:r w:rsidRPr="00C71D9C">
              <w:rPr>
                <w:rFonts w:ascii="Times New Roman" w:hAnsi="Times New Roman" w:cs="Times New Roman"/>
                <w:color w:val="000000"/>
              </w:rPr>
              <w:t>Number of Responses per Respondent</w:t>
            </w:r>
          </w:p>
        </w:tc>
        <w:tc>
          <w:tcPr>
            <w:tcW w:w="1516" w:type="dxa"/>
            <w:shd w:val="clear" w:color="auto" w:fill="auto"/>
          </w:tcPr>
          <w:p w:rsidR="00315336" w:rsidRPr="00C71D9C" w:rsidP="00956B34" w14:paraId="2C1079E2" w14:textId="77777777">
            <w:pPr>
              <w:widowControl w:val="0"/>
              <w:tabs>
                <w:tab w:val="left" w:pos="0"/>
              </w:tabs>
              <w:ind w:firstLine="0"/>
              <w:jc w:val="center"/>
              <w:rPr>
                <w:rFonts w:ascii="Times New Roman" w:hAnsi="Times New Roman" w:cs="Times New Roman"/>
                <w:color w:val="000000"/>
              </w:rPr>
            </w:pPr>
            <w:r w:rsidRPr="00C71D9C">
              <w:rPr>
                <w:rFonts w:ascii="Times New Roman" w:hAnsi="Times New Roman" w:cs="Times New Roman"/>
                <w:color w:val="000000"/>
              </w:rPr>
              <w:t>Average Burden per Response (in hours)</w:t>
            </w:r>
          </w:p>
        </w:tc>
        <w:tc>
          <w:tcPr>
            <w:tcW w:w="1516" w:type="dxa"/>
          </w:tcPr>
          <w:p w:rsidR="00315336" w:rsidRPr="00C71D9C" w:rsidP="00956B34" w14:paraId="0ACB699D" w14:textId="13A64B2F">
            <w:pPr>
              <w:widowControl w:val="0"/>
              <w:tabs>
                <w:tab w:val="left" w:pos="0"/>
              </w:tabs>
              <w:ind w:firstLine="0"/>
              <w:jc w:val="center"/>
              <w:rPr>
                <w:rFonts w:ascii="Times New Roman" w:hAnsi="Times New Roman" w:cs="Times New Roman"/>
                <w:color w:val="000000"/>
              </w:rPr>
            </w:pPr>
            <w:r w:rsidRPr="00C71D9C">
              <w:rPr>
                <w:rFonts w:ascii="Times New Roman" w:hAnsi="Times New Roman" w:cs="Times New Roman"/>
                <w:color w:val="000000"/>
              </w:rPr>
              <w:t>Total Burden</w:t>
            </w:r>
          </w:p>
        </w:tc>
      </w:tr>
      <w:tr w14:paraId="099B41E2" w14:textId="132F9DAF" w:rsidTr="00CA3FE5">
        <w:tblPrEx>
          <w:tblW w:w="0" w:type="auto"/>
          <w:tblLook w:val="04A0"/>
        </w:tblPrEx>
        <w:tc>
          <w:tcPr>
            <w:tcW w:w="1711" w:type="dxa"/>
            <w:shd w:val="clear" w:color="auto" w:fill="auto"/>
          </w:tcPr>
          <w:p w:rsidR="00315336" w:rsidRPr="00C71D9C" w:rsidP="00956B34" w14:paraId="6F645B97" w14:textId="77777777">
            <w:pPr>
              <w:widowControl w:val="0"/>
              <w:tabs>
                <w:tab w:val="left" w:pos="0"/>
              </w:tabs>
              <w:ind w:firstLine="0"/>
              <w:rPr>
                <w:rFonts w:ascii="Times New Roman" w:hAnsi="Times New Roman" w:cs="Times New Roman"/>
                <w:color w:val="000000"/>
              </w:rPr>
            </w:pPr>
            <w:r w:rsidRPr="00C71D9C">
              <w:rPr>
                <w:rFonts w:ascii="Times New Roman" w:hAnsi="Times New Roman" w:cs="Times New Roman"/>
                <w:color w:val="000000"/>
              </w:rPr>
              <w:t>Adults 18+</w:t>
            </w:r>
          </w:p>
        </w:tc>
        <w:tc>
          <w:tcPr>
            <w:tcW w:w="1884" w:type="dxa"/>
            <w:shd w:val="clear" w:color="auto" w:fill="auto"/>
          </w:tcPr>
          <w:p w:rsidR="00315336" w:rsidRPr="00C71D9C" w:rsidP="00956B34" w14:paraId="2E12B88D" w14:textId="4B686CD9">
            <w:pPr>
              <w:widowControl w:val="0"/>
              <w:tabs>
                <w:tab w:val="left" w:pos="0"/>
              </w:tabs>
              <w:ind w:firstLine="0"/>
              <w:rPr>
                <w:rFonts w:ascii="Times New Roman" w:hAnsi="Times New Roman" w:cs="Times New Roman"/>
                <w:color w:val="000000"/>
              </w:rPr>
            </w:pPr>
            <w:r w:rsidRPr="00C71D9C">
              <w:rPr>
                <w:rFonts w:ascii="Times New Roman" w:hAnsi="Times New Roman" w:cs="Times New Roman"/>
                <w:color w:val="000000"/>
              </w:rPr>
              <w:t>Survey: NCHS RSS Round 2</w:t>
            </w:r>
          </w:p>
          <w:p w:rsidR="00315336" w:rsidRPr="00C71D9C" w:rsidP="00956B34" w14:paraId="1F3EB265" w14:textId="77777777">
            <w:pPr>
              <w:widowControl w:val="0"/>
              <w:tabs>
                <w:tab w:val="left" w:pos="0"/>
              </w:tabs>
              <w:ind w:firstLine="0"/>
              <w:rPr>
                <w:rFonts w:ascii="Times New Roman" w:hAnsi="Times New Roman" w:cs="Times New Roman"/>
                <w:color w:val="000000"/>
              </w:rPr>
            </w:pPr>
            <w:r w:rsidRPr="00C71D9C">
              <w:rPr>
                <w:rFonts w:ascii="Times New Roman" w:hAnsi="Times New Roman" w:cs="Times New Roman"/>
                <w:color w:val="000000"/>
              </w:rPr>
              <w:t>(2023) Cognitive Interviews</w:t>
            </w:r>
          </w:p>
        </w:tc>
        <w:tc>
          <w:tcPr>
            <w:tcW w:w="1450" w:type="dxa"/>
            <w:shd w:val="clear" w:color="auto" w:fill="auto"/>
          </w:tcPr>
          <w:p w:rsidR="00315336" w:rsidRPr="00C71D9C" w:rsidP="00956B34" w14:paraId="434E96DF" w14:textId="77777777">
            <w:pPr>
              <w:widowControl w:val="0"/>
              <w:tabs>
                <w:tab w:val="left" w:pos="0"/>
              </w:tabs>
              <w:ind w:firstLine="0"/>
              <w:rPr>
                <w:rFonts w:ascii="Times New Roman" w:hAnsi="Times New Roman" w:cs="Times New Roman"/>
                <w:color w:val="000000"/>
              </w:rPr>
            </w:pPr>
            <w:r w:rsidRPr="00C71D9C">
              <w:rPr>
                <w:rFonts w:ascii="Times New Roman" w:hAnsi="Times New Roman" w:cs="Times New Roman"/>
                <w:color w:val="000000"/>
              </w:rPr>
              <w:t>13,100</w:t>
            </w:r>
          </w:p>
        </w:tc>
        <w:tc>
          <w:tcPr>
            <w:tcW w:w="1391" w:type="dxa"/>
            <w:shd w:val="clear" w:color="auto" w:fill="auto"/>
          </w:tcPr>
          <w:p w:rsidR="00315336" w:rsidRPr="00C71D9C" w:rsidP="00956B34" w14:paraId="38FEBC1C" w14:textId="77777777">
            <w:pPr>
              <w:widowControl w:val="0"/>
              <w:tabs>
                <w:tab w:val="left" w:pos="0"/>
              </w:tabs>
              <w:ind w:firstLine="0"/>
              <w:rPr>
                <w:rFonts w:ascii="Times New Roman" w:hAnsi="Times New Roman" w:cs="Times New Roman"/>
                <w:color w:val="000000"/>
              </w:rPr>
            </w:pPr>
            <w:r w:rsidRPr="00C71D9C">
              <w:rPr>
                <w:rFonts w:ascii="Times New Roman" w:hAnsi="Times New Roman" w:cs="Times New Roman"/>
                <w:color w:val="000000"/>
              </w:rPr>
              <w:t>1</w:t>
            </w:r>
          </w:p>
        </w:tc>
        <w:tc>
          <w:tcPr>
            <w:tcW w:w="1516" w:type="dxa"/>
            <w:shd w:val="clear" w:color="auto" w:fill="auto"/>
          </w:tcPr>
          <w:p w:rsidR="00315336" w:rsidRPr="00C71D9C" w:rsidP="00956B34" w14:paraId="1F834282" w14:textId="77777777">
            <w:pPr>
              <w:widowControl w:val="0"/>
              <w:tabs>
                <w:tab w:val="left" w:pos="0"/>
              </w:tabs>
              <w:ind w:firstLine="0"/>
              <w:rPr>
                <w:rFonts w:ascii="Times New Roman" w:hAnsi="Times New Roman" w:cs="Times New Roman"/>
                <w:color w:val="000000"/>
              </w:rPr>
            </w:pPr>
            <w:r w:rsidRPr="00C71D9C">
              <w:rPr>
                <w:rFonts w:ascii="Times New Roman" w:hAnsi="Times New Roman" w:cs="Times New Roman"/>
                <w:color w:val="000000"/>
              </w:rPr>
              <w:t>20/60</w:t>
            </w:r>
          </w:p>
        </w:tc>
        <w:tc>
          <w:tcPr>
            <w:tcW w:w="1516" w:type="dxa"/>
          </w:tcPr>
          <w:p w:rsidR="00315336" w:rsidRPr="00C71D9C" w:rsidP="00956B34" w14:paraId="24C0EEB5" w14:textId="49B5C80A">
            <w:pPr>
              <w:widowControl w:val="0"/>
              <w:tabs>
                <w:tab w:val="left" w:pos="0"/>
              </w:tabs>
              <w:ind w:firstLine="0"/>
              <w:rPr>
                <w:rFonts w:ascii="Times New Roman" w:hAnsi="Times New Roman" w:cs="Times New Roman"/>
                <w:color w:val="000000"/>
              </w:rPr>
            </w:pPr>
            <w:r w:rsidRPr="00C71D9C">
              <w:rPr>
                <w:rFonts w:ascii="Times New Roman" w:hAnsi="Times New Roman" w:cs="Times New Roman"/>
                <w:color w:val="000000"/>
              </w:rPr>
              <w:t>4,367</w:t>
            </w:r>
          </w:p>
        </w:tc>
      </w:tr>
      <w:tr w14:paraId="4DCC75B9" w14:textId="73AC7DFB" w:rsidTr="00CA3FE5">
        <w:tblPrEx>
          <w:tblW w:w="0" w:type="auto"/>
          <w:tblLook w:val="04A0"/>
        </w:tblPrEx>
        <w:tc>
          <w:tcPr>
            <w:tcW w:w="1711" w:type="dxa"/>
            <w:shd w:val="clear" w:color="auto" w:fill="auto"/>
          </w:tcPr>
          <w:p w:rsidR="00315336" w:rsidRPr="00C71D9C" w:rsidP="00956B34" w14:paraId="243B279C" w14:textId="77777777">
            <w:pPr>
              <w:widowControl w:val="0"/>
              <w:tabs>
                <w:tab w:val="left" w:pos="0"/>
              </w:tabs>
              <w:ind w:firstLine="0"/>
              <w:rPr>
                <w:rFonts w:ascii="Times New Roman" w:hAnsi="Times New Roman" w:cs="Times New Roman"/>
                <w:color w:val="000000"/>
              </w:rPr>
            </w:pPr>
            <w:r w:rsidRPr="00C71D9C">
              <w:rPr>
                <w:rFonts w:ascii="Times New Roman" w:hAnsi="Times New Roman" w:cs="Times New Roman"/>
                <w:color w:val="000000"/>
              </w:rPr>
              <w:t>Adult 18+</w:t>
            </w:r>
          </w:p>
        </w:tc>
        <w:tc>
          <w:tcPr>
            <w:tcW w:w="1884" w:type="dxa"/>
            <w:shd w:val="clear" w:color="auto" w:fill="auto"/>
          </w:tcPr>
          <w:p w:rsidR="00315336" w:rsidRPr="00C71D9C" w:rsidP="00956B34" w14:paraId="0C6B6178" w14:textId="77777777">
            <w:pPr>
              <w:widowControl w:val="0"/>
              <w:tabs>
                <w:tab w:val="left" w:pos="0"/>
              </w:tabs>
              <w:ind w:firstLine="0"/>
              <w:rPr>
                <w:rFonts w:ascii="Times New Roman" w:hAnsi="Times New Roman" w:cs="Times New Roman"/>
                <w:color w:val="000000"/>
              </w:rPr>
            </w:pPr>
            <w:r w:rsidRPr="00C71D9C">
              <w:rPr>
                <w:rFonts w:ascii="Times New Roman" w:hAnsi="Times New Roman" w:cs="Times New Roman"/>
                <w:color w:val="000000"/>
              </w:rPr>
              <w:t>Cognitive Interviews</w:t>
            </w:r>
          </w:p>
        </w:tc>
        <w:tc>
          <w:tcPr>
            <w:tcW w:w="1450" w:type="dxa"/>
            <w:shd w:val="clear" w:color="auto" w:fill="auto"/>
          </w:tcPr>
          <w:p w:rsidR="00315336" w:rsidRPr="00C71D9C" w:rsidP="00956B34" w14:paraId="0E86EB40" w14:textId="77777777">
            <w:pPr>
              <w:widowControl w:val="0"/>
              <w:tabs>
                <w:tab w:val="left" w:pos="0"/>
              </w:tabs>
              <w:ind w:firstLine="0"/>
              <w:rPr>
                <w:rFonts w:ascii="Times New Roman" w:hAnsi="Times New Roman" w:cs="Times New Roman"/>
                <w:color w:val="000000"/>
              </w:rPr>
            </w:pPr>
            <w:r w:rsidRPr="00C71D9C">
              <w:rPr>
                <w:rFonts w:ascii="Times New Roman" w:hAnsi="Times New Roman" w:cs="Times New Roman"/>
                <w:color w:val="000000"/>
              </w:rPr>
              <w:t>20</w:t>
            </w:r>
          </w:p>
        </w:tc>
        <w:tc>
          <w:tcPr>
            <w:tcW w:w="1391" w:type="dxa"/>
            <w:shd w:val="clear" w:color="auto" w:fill="auto"/>
          </w:tcPr>
          <w:p w:rsidR="00315336" w:rsidRPr="00C71D9C" w:rsidP="00956B34" w14:paraId="68FBA1A2" w14:textId="77777777">
            <w:pPr>
              <w:widowControl w:val="0"/>
              <w:tabs>
                <w:tab w:val="left" w:pos="0"/>
              </w:tabs>
              <w:ind w:firstLine="0"/>
              <w:rPr>
                <w:rFonts w:ascii="Times New Roman" w:hAnsi="Times New Roman" w:cs="Times New Roman"/>
                <w:color w:val="000000"/>
              </w:rPr>
            </w:pPr>
            <w:r w:rsidRPr="00C71D9C">
              <w:rPr>
                <w:rFonts w:ascii="Times New Roman" w:hAnsi="Times New Roman" w:cs="Times New Roman"/>
                <w:color w:val="000000"/>
              </w:rPr>
              <w:t>1</w:t>
            </w:r>
          </w:p>
        </w:tc>
        <w:tc>
          <w:tcPr>
            <w:tcW w:w="1516" w:type="dxa"/>
            <w:shd w:val="clear" w:color="auto" w:fill="auto"/>
          </w:tcPr>
          <w:p w:rsidR="00315336" w:rsidRPr="00C71D9C" w:rsidP="00956B34" w14:paraId="1874A436" w14:textId="77777777">
            <w:pPr>
              <w:widowControl w:val="0"/>
              <w:tabs>
                <w:tab w:val="left" w:pos="0"/>
              </w:tabs>
              <w:ind w:firstLine="0"/>
              <w:rPr>
                <w:rFonts w:ascii="Times New Roman" w:hAnsi="Times New Roman" w:cs="Times New Roman"/>
                <w:color w:val="000000"/>
              </w:rPr>
            </w:pPr>
            <w:r w:rsidRPr="00C71D9C">
              <w:rPr>
                <w:rFonts w:ascii="Times New Roman" w:hAnsi="Times New Roman" w:cs="Times New Roman"/>
                <w:color w:val="000000"/>
              </w:rPr>
              <w:t>1</w:t>
            </w:r>
          </w:p>
        </w:tc>
        <w:tc>
          <w:tcPr>
            <w:tcW w:w="1516" w:type="dxa"/>
          </w:tcPr>
          <w:p w:rsidR="00315336" w:rsidRPr="00C71D9C" w:rsidP="00956B34" w14:paraId="3B69F826" w14:textId="713F0E22">
            <w:pPr>
              <w:widowControl w:val="0"/>
              <w:tabs>
                <w:tab w:val="left" w:pos="0"/>
              </w:tabs>
              <w:ind w:firstLine="0"/>
              <w:rPr>
                <w:rFonts w:ascii="Times New Roman" w:hAnsi="Times New Roman" w:cs="Times New Roman"/>
                <w:color w:val="000000"/>
              </w:rPr>
            </w:pPr>
            <w:r w:rsidRPr="00C71D9C">
              <w:rPr>
                <w:rFonts w:ascii="Times New Roman" w:hAnsi="Times New Roman" w:cs="Times New Roman"/>
                <w:color w:val="000000"/>
              </w:rPr>
              <w:t>20</w:t>
            </w:r>
          </w:p>
        </w:tc>
      </w:tr>
      <w:tr w14:paraId="0AEE4B28" w14:textId="77777777" w:rsidTr="00CA3FE5">
        <w:tblPrEx>
          <w:tblW w:w="0" w:type="auto"/>
          <w:tblLook w:val="04A0"/>
        </w:tblPrEx>
        <w:tc>
          <w:tcPr>
            <w:tcW w:w="1711" w:type="dxa"/>
            <w:shd w:val="clear" w:color="auto" w:fill="auto"/>
          </w:tcPr>
          <w:p w:rsidR="00315336" w:rsidRPr="00C71D9C" w:rsidP="00956B34" w14:paraId="3CC7BBAF" w14:textId="74D70925">
            <w:pPr>
              <w:widowControl w:val="0"/>
              <w:tabs>
                <w:tab w:val="left" w:pos="0"/>
              </w:tabs>
              <w:ind w:firstLine="0"/>
              <w:rPr>
                <w:rFonts w:ascii="Times New Roman" w:hAnsi="Times New Roman" w:cs="Times New Roman"/>
                <w:color w:val="000000"/>
              </w:rPr>
            </w:pPr>
            <w:r w:rsidRPr="00C71D9C">
              <w:rPr>
                <w:rFonts w:ascii="Times New Roman" w:hAnsi="Times New Roman" w:cs="Times New Roman"/>
                <w:color w:val="000000"/>
              </w:rPr>
              <w:t>Total</w:t>
            </w:r>
          </w:p>
        </w:tc>
        <w:tc>
          <w:tcPr>
            <w:tcW w:w="1884" w:type="dxa"/>
            <w:shd w:val="clear" w:color="auto" w:fill="auto"/>
          </w:tcPr>
          <w:p w:rsidR="00315336" w:rsidRPr="00C71D9C" w:rsidP="00956B34" w14:paraId="5577EA49" w14:textId="77777777">
            <w:pPr>
              <w:widowControl w:val="0"/>
              <w:tabs>
                <w:tab w:val="left" w:pos="0"/>
              </w:tabs>
              <w:ind w:firstLine="0"/>
              <w:rPr>
                <w:rFonts w:ascii="Times New Roman" w:hAnsi="Times New Roman" w:cs="Times New Roman"/>
                <w:color w:val="000000"/>
              </w:rPr>
            </w:pPr>
          </w:p>
        </w:tc>
        <w:tc>
          <w:tcPr>
            <w:tcW w:w="1450" w:type="dxa"/>
            <w:shd w:val="clear" w:color="auto" w:fill="auto"/>
          </w:tcPr>
          <w:p w:rsidR="00315336" w:rsidRPr="00C71D9C" w:rsidP="00956B34" w14:paraId="7463D7D2" w14:textId="77777777">
            <w:pPr>
              <w:widowControl w:val="0"/>
              <w:tabs>
                <w:tab w:val="left" w:pos="0"/>
              </w:tabs>
              <w:ind w:firstLine="0"/>
              <w:rPr>
                <w:rFonts w:ascii="Times New Roman" w:hAnsi="Times New Roman" w:cs="Times New Roman"/>
                <w:color w:val="000000"/>
              </w:rPr>
            </w:pPr>
          </w:p>
        </w:tc>
        <w:tc>
          <w:tcPr>
            <w:tcW w:w="1391" w:type="dxa"/>
            <w:shd w:val="clear" w:color="auto" w:fill="auto"/>
          </w:tcPr>
          <w:p w:rsidR="00315336" w:rsidRPr="00C71D9C" w:rsidP="00956B34" w14:paraId="355B834F" w14:textId="77777777">
            <w:pPr>
              <w:widowControl w:val="0"/>
              <w:tabs>
                <w:tab w:val="left" w:pos="0"/>
              </w:tabs>
              <w:ind w:firstLine="0"/>
              <w:rPr>
                <w:rFonts w:ascii="Times New Roman" w:hAnsi="Times New Roman" w:cs="Times New Roman"/>
                <w:color w:val="000000"/>
              </w:rPr>
            </w:pPr>
          </w:p>
        </w:tc>
        <w:tc>
          <w:tcPr>
            <w:tcW w:w="1516" w:type="dxa"/>
            <w:shd w:val="clear" w:color="auto" w:fill="auto"/>
          </w:tcPr>
          <w:p w:rsidR="00315336" w:rsidRPr="00C71D9C" w:rsidP="00956B34" w14:paraId="12C93675" w14:textId="77777777">
            <w:pPr>
              <w:widowControl w:val="0"/>
              <w:tabs>
                <w:tab w:val="left" w:pos="0"/>
              </w:tabs>
              <w:ind w:firstLine="0"/>
              <w:rPr>
                <w:rFonts w:ascii="Times New Roman" w:hAnsi="Times New Roman" w:cs="Times New Roman"/>
                <w:color w:val="000000"/>
              </w:rPr>
            </w:pPr>
          </w:p>
        </w:tc>
        <w:tc>
          <w:tcPr>
            <w:tcW w:w="1516" w:type="dxa"/>
          </w:tcPr>
          <w:p w:rsidR="00315336" w:rsidRPr="00C71D9C" w:rsidP="00956B34" w14:paraId="4C3AE84A" w14:textId="0ADF50FE">
            <w:pPr>
              <w:widowControl w:val="0"/>
              <w:tabs>
                <w:tab w:val="left" w:pos="0"/>
              </w:tabs>
              <w:ind w:firstLine="0"/>
              <w:rPr>
                <w:rFonts w:ascii="Times New Roman" w:hAnsi="Times New Roman" w:cs="Times New Roman"/>
                <w:color w:val="000000"/>
              </w:rPr>
            </w:pPr>
            <w:r w:rsidRPr="00C71D9C">
              <w:rPr>
                <w:rFonts w:ascii="Times New Roman" w:hAnsi="Times New Roman" w:cs="Times New Roman"/>
                <w:color w:val="000000"/>
              </w:rPr>
              <w:t>4,387</w:t>
            </w:r>
          </w:p>
        </w:tc>
      </w:tr>
    </w:tbl>
    <w:p w:rsidR="00664D40" w:rsidRPr="00C71D9C" w:rsidP="00956B34" w14:paraId="156016F7" w14:textId="225DC4F1">
      <w:pPr>
        <w:ind w:firstLine="0"/>
        <w:rPr>
          <w:rFonts w:ascii="Times New Roman" w:hAnsi="Times New Roman" w:cs="Times New Roman"/>
          <w:bCs/>
        </w:rPr>
      </w:pPr>
    </w:p>
    <w:bookmarkEnd w:id="3"/>
    <w:p w:rsidR="006D4ECE" w:rsidRPr="00C71D9C" w:rsidP="00956B34" w14:paraId="40E1009D" w14:textId="77777777">
      <w:pPr>
        <w:ind w:firstLine="0"/>
        <w:rPr>
          <w:rFonts w:ascii="Times New Roman" w:hAnsi="Times New Roman" w:cs="Times New Roman"/>
        </w:rPr>
      </w:pPr>
    </w:p>
    <w:p w:rsidR="006D4ECE" w:rsidRPr="00C71D9C" w:rsidP="00956B34" w14:paraId="383CC4E1" w14:textId="3FA305C4">
      <w:pPr>
        <w:ind w:firstLine="0"/>
        <w:rPr>
          <w:rFonts w:ascii="Times New Roman" w:hAnsi="Times New Roman" w:cs="Times New Roman"/>
          <w:b/>
        </w:rPr>
      </w:pPr>
      <w:r w:rsidRPr="00C71D9C">
        <w:rPr>
          <w:rFonts w:ascii="Times New Roman" w:hAnsi="Times New Roman" w:cs="Times New Roman"/>
          <w:b/>
        </w:rPr>
        <w:t>B. Cost to Respondents</w:t>
      </w:r>
    </w:p>
    <w:p w:rsidR="006D4ECE" w:rsidRPr="00C71D9C" w:rsidP="00956B34" w14:paraId="218DF803" w14:textId="5A4CECC3">
      <w:pPr>
        <w:ind w:firstLine="0"/>
        <w:rPr>
          <w:rFonts w:ascii="Times New Roman" w:hAnsi="Times New Roman" w:cs="Times New Roman"/>
        </w:rPr>
      </w:pPr>
      <w:r w:rsidRPr="00C71D9C">
        <w:rPr>
          <w:rFonts w:ascii="Times New Roman" w:hAnsi="Times New Roman" w:cs="Times New Roman"/>
        </w:rPr>
        <w:t xml:space="preserve">At an average wage rate of $21.00 per hour, the estimated annualized cost for the </w:t>
      </w:r>
      <w:r w:rsidRPr="00C71D9C" w:rsidR="00030CFF">
        <w:rPr>
          <w:rFonts w:ascii="Times New Roman" w:hAnsi="Times New Roman" w:cs="Times New Roman"/>
        </w:rPr>
        <w:t>4</w:t>
      </w:r>
      <w:r w:rsidRPr="00C71D9C" w:rsidR="000553D4">
        <w:rPr>
          <w:rFonts w:ascii="Times New Roman" w:hAnsi="Times New Roman" w:cs="Times New Roman"/>
        </w:rPr>
        <w:t>,</w:t>
      </w:r>
      <w:r w:rsidRPr="00C71D9C" w:rsidR="00030CFF">
        <w:rPr>
          <w:rFonts w:ascii="Times New Roman" w:hAnsi="Times New Roman" w:cs="Times New Roman"/>
        </w:rPr>
        <w:t>387</w:t>
      </w:r>
      <w:r w:rsidRPr="00C71D9C">
        <w:rPr>
          <w:rFonts w:ascii="Times New Roman" w:hAnsi="Times New Roman" w:cs="Times New Roman"/>
        </w:rPr>
        <w:t xml:space="preserve"> burden hours is $</w:t>
      </w:r>
      <w:r w:rsidRPr="00C71D9C" w:rsidR="00605A0F">
        <w:rPr>
          <w:rFonts w:ascii="Times New Roman" w:hAnsi="Times New Roman" w:cs="Times New Roman"/>
        </w:rPr>
        <w:t>9</w:t>
      </w:r>
      <w:r w:rsidRPr="00C71D9C" w:rsidR="00030CFF">
        <w:rPr>
          <w:rFonts w:ascii="Times New Roman" w:hAnsi="Times New Roman" w:cs="Times New Roman"/>
        </w:rPr>
        <w:t>2</w:t>
      </w:r>
      <w:r w:rsidRPr="00C71D9C" w:rsidR="005E0B4A">
        <w:rPr>
          <w:rFonts w:ascii="Times New Roman" w:hAnsi="Times New Roman" w:cs="Times New Roman"/>
        </w:rPr>
        <w:t>,</w:t>
      </w:r>
      <w:r w:rsidRPr="00C71D9C" w:rsidR="00030CFF">
        <w:rPr>
          <w:rFonts w:ascii="Times New Roman" w:hAnsi="Times New Roman" w:cs="Times New Roman"/>
        </w:rPr>
        <w:t>127</w:t>
      </w:r>
      <w:r w:rsidRPr="00C71D9C" w:rsidR="001A4705">
        <w:rPr>
          <w:rFonts w:ascii="Times New Roman" w:hAnsi="Times New Roman" w:cs="Times New Roman"/>
        </w:rPr>
        <w:t xml:space="preserve"> for round 2</w:t>
      </w:r>
      <w:r w:rsidRPr="00C71D9C">
        <w:rPr>
          <w:rFonts w:ascii="Times New Roman" w:hAnsi="Times New Roman" w:cs="Times New Roman"/>
        </w:rPr>
        <w:t xml:space="preserve">. </w:t>
      </w:r>
    </w:p>
    <w:p w:rsidR="006D4ECE" w:rsidRPr="00C71D9C" w:rsidP="00956B34" w14:paraId="5E705F88" w14:textId="77777777">
      <w:pPr>
        <w:ind w:firstLine="0"/>
        <w:rPr>
          <w:rFonts w:ascii="Times New Roman" w:hAnsi="Times New Roman" w:cs="Times New Roman"/>
        </w:rPr>
      </w:pPr>
    </w:p>
    <w:p w:rsidR="006D4ECE" w:rsidRPr="00C71D9C" w:rsidP="00956B34" w14:paraId="180DD972" w14:textId="77777777">
      <w:pPr>
        <w:ind w:firstLine="0"/>
        <w:rPr>
          <w:rFonts w:ascii="Times New Roman" w:hAnsi="Times New Roman" w:cs="Times New Roman"/>
          <w:i/>
          <w:u w:val="single"/>
        </w:rPr>
      </w:pPr>
      <w:r w:rsidRPr="00C71D9C">
        <w:rPr>
          <w:rFonts w:ascii="Times New Roman" w:hAnsi="Times New Roman" w:cs="Times New Roman"/>
          <w:i/>
          <w:u w:val="single"/>
        </w:rPr>
        <w:t>Estimated Annualized Burden Costs</w:t>
      </w:r>
    </w:p>
    <w:p w:rsidR="006D4ECE" w:rsidRPr="00C71D9C" w:rsidP="00956B34" w14:paraId="665BB99C" w14:textId="77777777">
      <w:pPr>
        <w:ind w:firstLine="0"/>
        <w:rPr>
          <w:rFonts w:ascii="Times New Roman" w:hAnsi="Times New Roman" w:cs="Times New Roman"/>
        </w:rPr>
      </w:pPr>
    </w:p>
    <w:tbl>
      <w:tblPr>
        <w:tblStyle w:val="TableGrid"/>
        <w:tblW w:w="0" w:type="auto"/>
        <w:jc w:val="center"/>
        <w:tblLook w:val="04A0"/>
      </w:tblPr>
      <w:tblGrid>
        <w:gridCol w:w="1830"/>
        <w:gridCol w:w="2524"/>
        <w:gridCol w:w="1857"/>
        <w:gridCol w:w="1741"/>
        <w:gridCol w:w="1830"/>
      </w:tblGrid>
      <w:tr w14:paraId="130D4BF2" w14:textId="77777777" w:rsidTr="00CA3FE5">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6D4ECE" w:rsidRPr="00C71D9C" w:rsidP="00956B34" w14:paraId="67EC95A6" w14:textId="77777777">
            <w:pPr>
              <w:ind w:firstLine="0"/>
              <w:rPr>
                <w:rFonts w:ascii="Times New Roman" w:hAnsi="Times New Roman" w:cs="Times New Roman"/>
              </w:rPr>
            </w:pPr>
            <w:r w:rsidRPr="00C71D9C">
              <w:rPr>
                <w:rFonts w:ascii="Times New Roman" w:hAnsi="Times New Roman" w:cs="Times New Roman"/>
              </w:rPr>
              <w:t>Type of Respondent</w:t>
            </w:r>
          </w:p>
        </w:tc>
        <w:tc>
          <w:tcPr>
            <w:tcW w:w="2524" w:type="dxa"/>
            <w:tcBorders>
              <w:bottom w:val="single" w:sz="4" w:space="0" w:color="auto"/>
            </w:tcBorders>
            <w:vAlign w:val="center"/>
          </w:tcPr>
          <w:p w:rsidR="006D4ECE" w:rsidRPr="00C71D9C" w:rsidP="00956B34" w14:paraId="7A35E46E" w14:textId="77777777">
            <w:pPr>
              <w:ind w:firstLine="0"/>
              <w:rPr>
                <w:rFonts w:ascii="Times New Roman" w:hAnsi="Times New Roman" w:cs="Times New Roman"/>
              </w:rPr>
            </w:pPr>
            <w:r w:rsidRPr="00C71D9C">
              <w:rPr>
                <w:rFonts w:ascii="Times New Roman" w:hAnsi="Times New Roman" w:cs="Times New Roman"/>
              </w:rPr>
              <w:t>Form Name</w:t>
            </w:r>
          </w:p>
        </w:tc>
        <w:tc>
          <w:tcPr>
            <w:tcW w:w="1857" w:type="dxa"/>
            <w:tcBorders>
              <w:bottom w:val="single" w:sz="4" w:space="0" w:color="auto"/>
            </w:tcBorders>
            <w:vAlign w:val="center"/>
          </w:tcPr>
          <w:p w:rsidR="006D4ECE" w:rsidRPr="00C71D9C" w:rsidP="00956B34" w14:paraId="00895C15" w14:textId="77777777">
            <w:pPr>
              <w:ind w:firstLine="0"/>
              <w:rPr>
                <w:rFonts w:ascii="Times New Roman" w:hAnsi="Times New Roman" w:cs="Times New Roman"/>
              </w:rPr>
            </w:pPr>
            <w:r w:rsidRPr="00C71D9C">
              <w:rPr>
                <w:rFonts w:ascii="Times New Roman" w:hAnsi="Times New Roman" w:cs="Times New Roman"/>
              </w:rPr>
              <w:t>Total Burden Hours</w:t>
            </w:r>
          </w:p>
        </w:tc>
        <w:tc>
          <w:tcPr>
            <w:tcW w:w="1741" w:type="dxa"/>
            <w:vAlign w:val="center"/>
          </w:tcPr>
          <w:p w:rsidR="006D4ECE" w:rsidRPr="00C71D9C" w:rsidP="00956B34" w14:paraId="309E3885" w14:textId="77777777">
            <w:pPr>
              <w:ind w:firstLine="0"/>
              <w:rPr>
                <w:rFonts w:ascii="Times New Roman" w:hAnsi="Times New Roman" w:cs="Times New Roman"/>
              </w:rPr>
            </w:pPr>
            <w:r w:rsidRPr="00C71D9C">
              <w:rPr>
                <w:rFonts w:ascii="Times New Roman" w:hAnsi="Times New Roman" w:cs="Times New Roman"/>
              </w:rPr>
              <w:t>Hourly Wage Rate</w:t>
            </w:r>
          </w:p>
        </w:tc>
        <w:tc>
          <w:tcPr>
            <w:tcW w:w="1830" w:type="dxa"/>
            <w:vAlign w:val="center"/>
          </w:tcPr>
          <w:p w:rsidR="006D4ECE" w:rsidRPr="00C71D9C" w:rsidP="00956B34" w14:paraId="40EB0435" w14:textId="77777777">
            <w:pPr>
              <w:ind w:firstLine="0"/>
              <w:rPr>
                <w:rFonts w:ascii="Times New Roman" w:hAnsi="Times New Roman" w:cs="Times New Roman"/>
              </w:rPr>
            </w:pPr>
            <w:r w:rsidRPr="00C71D9C">
              <w:rPr>
                <w:rFonts w:ascii="Times New Roman" w:hAnsi="Times New Roman" w:cs="Times New Roman"/>
              </w:rPr>
              <w:t>Total Respondent Costs</w:t>
            </w:r>
          </w:p>
        </w:tc>
      </w:tr>
      <w:tr w14:paraId="0042F88B" w14:textId="77777777" w:rsidTr="00CA3FE5">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6D4ECE" w:rsidRPr="00C71D9C" w:rsidP="00956B34" w14:paraId="00274741" w14:textId="4C5CC4B7">
            <w:pPr>
              <w:ind w:firstLine="0"/>
              <w:rPr>
                <w:rFonts w:ascii="Times New Roman" w:hAnsi="Times New Roman" w:cs="Times New Roman"/>
              </w:rPr>
            </w:pPr>
            <w:r w:rsidRPr="00C71D9C">
              <w:rPr>
                <w:rFonts w:ascii="Times New Roman" w:hAnsi="Times New Roman" w:cs="Times New Roman"/>
              </w:rPr>
              <w:t xml:space="preserve">Adult </w:t>
            </w:r>
            <w:r w:rsidRPr="00C71D9C" w:rsidR="00A311B1">
              <w:rPr>
                <w:rFonts w:ascii="Times New Roman" w:hAnsi="Times New Roman" w:cs="Times New Roman"/>
              </w:rPr>
              <w:t xml:space="preserve">+ </w:t>
            </w:r>
            <w:r w:rsidRPr="00C71D9C">
              <w:rPr>
                <w:rFonts w:ascii="Times New Roman" w:hAnsi="Times New Roman" w:cs="Times New Roman"/>
              </w:rPr>
              <w:t>Household Member</w:t>
            </w:r>
          </w:p>
        </w:tc>
        <w:tc>
          <w:tcPr>
            <w:tcW w:w="2524" w:type="dxa"/>
            <w:tcBorders>
              <w:top w:val="single" w:sz="4" w:space="0" w:color="auto"/>
              <w:left w:val="single" w:sz="4" w:space="0" w:color="auto"/>
              <w:bottom w:val="single" w:sz="4" w:space="0" w:color="auto"/>
              <w:right w:val="single" w:sz="4" w:space="0" w:color="auto"/>
            </w:tcBorders>
            <w:vAlign w:val="center"/>
          </w:tcPr>
          <w:p w:rsidR="006D4ECE" w:rsidRPr="00C71D9C" w:rsidP="00956B34" w14:paraId="7DE52EE6" w14:textId="2A0DD55E">
            <w:pPr>
              <w:ind w:firstLine="0"/>
              <w:rPr>
                <w:rFonts w:ascii="Times New Roman" w:hAnsi="Times New Roman" w:cs="Times New Roman"/>
              </w:rPr>
            </w:pPr>
            <w:r w:rsidRPr="00C71D9C">
              <w:rPr>
                <w:rFonts w:ascii="Times New Roman" w:hAnsi="Times New Roman" w:cs="Times New Roman"/>
              </w:rPr>
              <w:t>Cognitive Interviews</w:t>
            </w:r>
            <w:r w:rsidRPr="00C71D9C">
              <w:rPr>
                <w:rFonts w:ascii="Times New Roman" w:hAnsi="Times New Roman" w:cs="Times New Roman"/>
              </w:rPr>
              <w:t xml:space="preserve"> </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6D4ECE" w:rsidRPr="00C71D9C" w:rsidP="00956B34" w14:paraId="5C4526CA" w14:textId="48CDB5EA">
            <w:pPr>
              <w:ind w:firstLine="0"/>
              <w:jc w:val="center"/>
              <w:rPr>
                <w:rFonts w:ascii="Times New Roman" w:hAnsi="Times New Roman" w:cs="Times New Roman"/>
              </w:rPr>
            </w:pPr>
            <w:r w:rsidRPr="00C71D9C">
              <w:rPr>
                <w:rFonts w:ascii="Times New Roman" w:hAnsi="Times New Roman" w:cs="Times New Roman"/>
              </w:rPr>
              <w:t>4,387</w:t>
            </w:r>
          </w:p>
        </w:tc>
        <w:tc>
          <w:tcPr>
            <w:tcW w:w="1741" w:type="dxa"/>
            <w:vAlign w:val="center"/>
          </w:tcPr>
          <w:p w:rsidR="006D4ECE" w:rsidRPr="00C71D9C" w:rsidP="00956B34" w14:paraId="63EDF78F" w14:textId="77777777">
            <w:pPr>
              <w:ind w:firstLine="0"/>
              <w:jc w:val="center"/>
              <w:rPr>
                <w:rFonts w:ascii="Times New Roman" w:hAnsi="Times New Roman" w:cs="Times New Roman"/>
              </w:rPr>
            </w:pPr>
            <w:r w:rsidRPr="00C71D9C">
              <w:rPr>
                <w:rFonts w:ascii="Times New Roman" w:hAnsi="Times New Roman" w:cs="Times New Roman"/>
              </w:rPr>
              <w:t>$21.00</w:t>
            </w:r>
          </w:p>
        </w:tc>
        <w:tc>
          <w:tcPr>
            <w:tcW w:w="1830" w:type="dxa"/>
            <w:vAlign w:val="center"/>
          </w:tcPr>
          <w:p w:rsidR="006D4ECE" w:rsidRPr="00C71D9C" w:rsidP="00956B34" w14:paraId="3B3F2388" w14:textId="5F93E6BC">
            <w:pPr>
              <w:ind w:firstLine="0"/>
              <w:jc w:val="center"/>
              <w:rPr>
                <w:rFonts w:ascii="Times New Roman" w:hAnsi="Times New Roman" w:cs="Times New Roman"/>
              </w:rPr>
            </w:pPr>
            <w:r w:rsidRPr="00C71D9C">
              <w:rPr>
                <w:rFonts w:ascii="Times New Roman" w:hAnsi="Times New Roman" w:cs="Times New Roman"/>
              </w:rPr>
              <w:t>$</w:t>
            </w:r>
            <w:r w:rsidRPr="00C71D9C" w:rsidR="00030CFF">
              <w:rPr>
                <w:rFonts w:ascii="Times New Roman" w:hAnsi="Times New Roman" w:cs="Times New Roman"/>
              </w:rPr>
              <w:t>92,127</w:t>
            </w:r>
          </w:p>
        </w:tc>
      </w:tr>
    </w:tbl>
    <w:p w:rsidR="009A4D42" w:rsidRPr="00C71D9C" w:rsidP="00956B34" w14:paraId="6A3EB3D3" w14:textId="77777777">
      <w:pPr>
        <w:ind w:firstLine="0"/>
        <w:rPr>
          <w:rFonts w:ascii="Times New Roman" w:hAnsi="Times New Roman" w:cs="Times New Roman"/>
        </w:rPr>
      </w:pPr>
    </w:p>
    <w:p w:rsidR="00BC5E5F" w:rsidRPr="00C71D9C" w:rsidP="00956B34" w14:paraId="3C2DDB42" w14:textId="4C7455C6">
      <w:pPr>
        <w:ind w:firstLine="0"/>
        <w:rPr>
          <w:rFonts w:ascii="Times New Roman" w:hAnsi="Times New Roman" w:cs="Times New Roman"/>
          <w:b/>
          <w:bCs/>
        </w:rPr>
      </w:pPr>
      <w:bookmarkStart w:id="4" w:name="_Toc506987147"/>
    </w:p>
    <w:p w:rsidR="00B225D3" w:rsidRPr="00C71D9C" w:rsidP="00956B34" w14:paraId="6A3EB3D4" w14:textId="5B4333FA">
      <w:pPr>
        <w:pStyle w:val="Heading1"/>
        <w:numPr>
          <w:ilvl w:val="0"/>
          <w:numId w:val="0"/>
        </w:numPr>
        <w:rPr>
          <w:rFonts w:ascii="Times New Roman" w:hAnsi="Times New Roman" w:cs="Times New Roman"/>
        </w:rPr>
      </w:pPr>
      <w:r w:rsidRPr="00C71D9C">
        <w:rPr>
          <w:rFonts w:ascii="Times New Roman" w:hAnsi="Times New Roman" w:cs="Times New Roman"/>
        </w:rPr>
        <w:t xml:space="preserve">15. </w:t>
      </w:r>
      <w:r w:rsidRPr="00C71D9C" w:rsidR="00D842AE">
        <w:rPr>
          <w:rFonts w:ascii="Times New Roman" w:hAnsi="Times New Roman" w:cs="Times New Roman"/>
        </w:rPr>
        <w:t>Explanation for Program Changes or Adjustments</w:t>
      </w:r>
      <w:bookmarkEnd w:id="4"/>
    </w:p>
    <w:p w:rsidR="00C50BB7" w:rsidRPr="00C71D9C" w:rsidP="00956B34" w14:paraId="577C8492" w14:textId="77777777">
      <w:pPr>
        <w:ind w:firstLine="0"/>
        <w:rPr>
          <w:rFonts w:ascii="Times New Roman" w:hAnsi="Times New Roman" w:cs="Times New Roman"/>
        </w:rPr>
      </w:pPr>
    </w:p>
    <w:p w:rsidR="00AA2275" w:rsidRPr="00C71D9C" w:rsidP="00956B34" w14:paraId="63EAA8F0" w14:textId="5731D46A">
      <w:pPr>
        <w:ind w:firstLine="0"/>
        <w:rPr>
          <w:rFonts w:ascii="Times New Roman" w:hAnsi="Times New Roman" w:cs="Times New Roman"/>
        </w:rPr>
      </w:pPr>
      <w:r w:rsidRPr="00C71D9C">
        <w:rPr>
          <w:rFonts w:ascii="Times New Roman" w:hAnsi="Times New Roman" w:cs="Times New Roman"/>
        </w:rPr>
        <w:t xml:space="preserve">There is </w:t>
      </w:r>
      <w:r w:rsidRPr="00C71D9C" w:rsidR="006D6BF1">
        <w:rPr>
          <w:rFonts w:ascii="Times New Roman" w:hAnsi="Times New Roman" w:cs="Times New Roman"/>
        </w:rPr>
        <w:t>no additional burden.  The burden is included in the original submi</w:t>
      </w:r>
      <w:r w:rsidRPr="00C71D9C" w:rsidR="00A311B1">
        <w:rPr>
          <w:rFonts w:ascii="Times New Roman" w:hAnsi="Times New Roman" w:cs="Times New Roman"/>
        </w:rPr>
        <w:t>ssion t</w:t>
      </w:r>
      <w:r w:rsidRPr="00C71D9C" w:rsidR="006D6BF1">
        <w:rPr>
          <w:rFonts w:ascii="Times New Roman" w:hAnsi="Times New Roman" w:cs="Times New Roman"/>
        </w:rPr>
        <w:t xml:space="preserve">hat was approved on June 30, 2023. </w:t>
      </w:r>
    </w:p>
    <w:p w:rsidR="00AA2275" w:rsidRPr="00C71D9C" w14:paraId="2DAECC56" w14:textId="77777777">
      <w:pPr>
        <w:ind w:firstLine="0"/>
        <w:rPr>
          <w:rFonts w:ascii="Times New Roman" w:hAnsi="Times New Roman" w:cs="Times New Roman"/>
        </w:rPr>
      </w:pPr>
      <w:r w:rsidRPr="00C71D9C">
        <w:rPr>
          <w:rFonts w:ascii="Times New Roman" w:hAnsi="Times New Roman" w:cs="Times New Roman"/>
        </w:rPr>
        <w:br w:type="page"/>
      </w:r>
    </w:p>
    <w:p w:rsidR="00C71D9C" w:rsidRPr="00C71D9C" w:rsidP="008812B3" w14:paraId="0B83C0C8" w14:textId="172F2870">
      <w:pPr>
        <w:ind w:firstLine="0"/>
        <w:rPr>
          <w:rFonts w:ascii="Times New Roman" w:hAnsi="Times New Roman" w:cs="Times New Roman"/>
          <w:b/>
          <w:bCs/>
        </w:rPr>
      </w:pPr>
      <w:r>
        <w:rPr>
          <w:rFonts w:ascii="Times New Roman" w:hAnsi="Times New Roman" w:cs="Times New Roman"/>
          <w:b/>
          <w:bCs/>
        </w:rPr>
        <w:t xml:space="preserve">Appendix A: </w:t>
      </w:r>
      <w:r w:rsidRPr="00C71D9C">
        <w:rPr>
          <w:rFonts w:ascii="Times New Roman" w:hAnsi="Times New Roman" w:cs="Times New Roman"/>
          <w:b/>
          <w:bCs/>
        </w:rPr>
        <w:t>Justifications for Content from Sponsors</w:t>
      </w:r>
    </w:p>
    <w:p w:rsidR="00C71D9C" w:rsidRPr="00C71D9C" w:rsidP="00C71D9C" w14:paraId="5887811C" w14:textId="77777777">
      <w:pPr>
        <w:rPr>
          <w:rFonts w:ascii="Times New Roman" w:hAnsi="Times New Roman" w:cs="Times New Roman"/>
          <w:b/>
          <w:bCs/>
        </w:rPr>
      </w:pPr>
    </w:p>
    <w:p w:rsidR="00C71D9C" w:rsidRPr="00C71D9C" w:rsidP="008812B3" w14:paraId="617101CF" w14:textId="77777777">
      <w:pPr>
        <w:ind w:firstLine="0"/>
        <w:rPr>
          <w:rFonts w:ascii="Times New Roman" w:hAnsi="Times New Roman" w:cs="Times New Roman"/>
          <w:bCs/>
        </w:rPr>
      </w:pPr>
      <w:r w:rsidRPr="00C71D9C">
        <w:rPr>
          <w:rFonts w:ascii="Times New Roman" w:hAnsi="Times New Roman" w:cs="Times New Roman"/>
          <w:bCs/>
        </w:rPr>
        <w:t xml:space="preserve">This round of the RSS includes 8 new, emerging, and supplemental topics.  These topics are:  </w:t>
      </w:r>
    </w:p>
    <w:p w:rsidR="00C71D9C" w:rsidRPr="00C71D9C" w:rsidP="00C71D9C" w14:paraId="475F5EF4" w14:textId="77777777">
      <w:pPr>
        <w:pStyle w:val="ListParagraph"/>
        <w:numPr>
          <w:ilvl w:val="0"/>
          <w:numId w:val="29"/>
        </w:numPr>
        <w:rPr>
          <w:rFonts w:ascii="Times New Roman" w:hAnsi="Times New Roman" w:cs="Times New Roman"/>
          <w:bCs/>
        </w:rPr>
      </w:pPr>
      <w:r w:rsidRPr="00C71D9C">
        <w:rPr>
          <w:rFonts w:ascii="Times New Roman" w:hAnsi="Times New Roman" w:cs="Times New Roman"/>
          <w:bCs/>
        </w:rPr>
        <w:t>Adult ADHD prevalence, treatment, drug shortages, and use of telehealth services for ADHD</w:t>
      </w:r>
    </w:p>
    <w:p w:rsidR="00C71D9C" w:rsidRPr="00C71D9C" w:rsidP="00C71D9C" w14:paraId="30CAA10A" w14:textId="77777777">
      <w:pPr>
        <w:pStyle w:val="ListParagraph"/>
        <w:numPr>
          <w:ilvl w:val="0"/>
          <w:numId w:val="29"/>
        </w:numPr>
        <w:rPr>
          <w:rFonts w:ascii="Times New Roman" w:hAnsi="Times New Roman" w:cs="Times New Roman"/>
          <w:bCs/>
        </w:rPr>
      </w:pPr>
      <w:r w:rsidRPr="00C71D9C">
        <w:rPr>
          <w:rFonts w:ascii="Times New Roman" w:hAnsi="Times New Roman" w:cs="Times New Roman"/>
          <w:bCs/>
        </w:rPr>
        <w:t xml:space="preserve">Suicidal ideation, knowledge of a suicide, and feelings of social isolation and connectedness during online activities </w:t>
      </w:r>
    </w:p>
    <w:p w:rsidR="00C71D9C" w:rsidRPr="00C71D9C" w:rsidP="00C71D9C" w14:paraId="6890D3C6" w14:textId="77777777">
      <w:pPr>
        <w:pStyle w:val="ListParagraph"/>
        <w:numPr>
          <w:ilvl w:val="0"/>
          <w:numId w:val="29"/>
        </w:numPr>
        <w:rPr>
          <w:rFonts w:ascii="Times New Roman" w:hAnsi="Times New Roman" w:cs="Times New Roman"/>
          <w:bCs/>
        </w:rPr>
      </w:pPr>
      <w:r w:rsidRPr="00C71D9C">
        <w:rPr>
          <w:rFonts w:ascii="Times New Roman" w:hAnsi="Times New Roman" w:cs="Times New Roman"/>
          <w:bCs/>
        </w:rPr>
        <w:t xml:space="preserve">Swimming skills, water exposure, alcohol and water, CPR knowledge, and water safety training </w:t>
      </w:r>
    </w:p>
    <w:p w:rsidR="00C71D9C" w:rsidRPr="00C71D9C" w:rsidP="00C71D9C" w14:paraId="1719364A" w14:textId="77777777">
      <w:pPr>
        <w:pStyle w:val="ListParagraph"/>
        <w:numPr>
          <w:ilvl w:val="0"/>
          <w:numId w:val="29"/>
        </w:numPr>
        <w:rPr>
          <w:rFonts w:ascii="Times New Roman" w:hAnsi="Times New Roman" w:cs="Times New Roman"/>
          <w:bCs/>
        </w:rPr>
      </w:pPr>
      <w:r w:rsidRPr="00C71D9C">
        <w:rPr>
          <w:rFonts w:ascii="Times New Roman" w:hAnsi="Times New Roman" w:cs="Times New Roman"/>
          <w:bCs/>
        </w:rPr>
        <w:t>Harm reduction and treatment, including attitudes regarding drug use and naloxone</w:t>
      </w:r>
    </w:p>
    <w:p w:rsidR="00C71D9C" w:rsidRPr="00C71D9C" w:rsidP="00C71D9C" w14:paraId="3D4462D0" w14:textId="77777777">
      <w:pPr>
        <w:pStyle w:val="ListParagraph"/>
        <w:numPr>
          <w:ilvl w:val="0"/>
          <w:numId w:val="29"/>
        </w:numPr>
        <w:rPr>
          <w:rFonts w:ascii="Times New Roman" w:hAnsi="Times New Roman" w:cs="Times New Roman"/>
          <w:bCs/>
        </w:rPr>
      </w:pPr>
      <w:r w:rsidRPr="00C71D9C">
        <w:rPr>
          <w:rFonts w:ascii="Times New Roman" w:hAnsi="Times New Roman" w:cs="Times New Roman"/>
          <w:bCs/>
        </w:rPr>
        <w:t xml:space="preserve">Shared decision making for chronic pain </w:t>
      </w:r>
    </w:p>
    <w:p w:rsidR="00C71D9C" w:rsidRPr="00C71D9C" w:rsidP="00C71D9C" w14:paraId="038FACAB" w14:textId="77777777">
      <w:pPr>
        <w:pStyle w:val="ListParagraph"/>
        <w:numPr>
          <w:ilvl w:val="0"/>
          <w:numId w:val="29"/>
        </w:numPr>
        <w:rPr>
          <w:rFonts w:ascii="Times New Roman" w:hAnsi="Times New Roman" w:cs="Times New Roman"/>
          <w:bCs/>
        </w:rPr>
      </w:pPr>
      <w:r w:rsidRPr="00C71D9C">
        <w:rPr>
          <w:rFonts w:ascii="Times New Roman" w:hAnsi="Times New Roman" w:cs="Times New Roman"/>
          <w:bCs/>
        </w:rPr>
        <w:t xml:space="preserve">Reproductive health access and changes in access to contraception </w:t>
      </w:r>
    </w:p>
    <w:p w:rsidR="00C71D9C" w:rsidRPr="00C71D9C" w:rsidP="00C71D9C" w14:paraId="39DFCD33" w14:textId="77777777">
      <w:pPr>
        <w:pStyle w:val="ListParagraph"/>
        <w:numPr>
          <w:ilvl w:val="0"/>
          <w:numId w:val="29"/>
        </w:numPr>
        <w:rPr>
          <w:rFonts w:ascii="Times New Roman" w:hAnsi="Times New Roman" w:cs="Times New Roman"/>
          <w:bCs/>
        </w:rPr>
      </w:pPr>
      <w:r w:rsidRPr="00C71D9C">
        <w:rPr>
          <w:rFonts w:ascii="Times New Roman" w:hAnsi="Times New Roman" w:cs="Times New Roman"/>
          <w:bCs/>
        </w:rPr>
        <w:t xml:space="preserve">Technology-facilitated sexual violence </w:t>
      </w:r>
    </w:p>
    <w:p w:rsidR="00C71D9C" w:rsidRPr="00C71D9C" w:rsidP="00C71D9C" w14:paraId="59CFF664" w14:textId="77777777">
      <w:pPr>
        <w:pStyle w:val="ListParagraph"/>
        <w:numPr>
          <w:ilvl w:val="0"/>
          <w:numId w:val="29"/>
        </w:numPr>
        <w:rPr>
          <w:rFonts w:ascii="Times New Roman" w:hAnsi="Times New Roman" w:cs="Times New Roman"/>
          <w:bCs/>
        </w:rPr>
      </w:pPr>
      <w:r w:rsidRPr="00C71D9C">
        <w:rPr>
          <w:rFonts w:ascii="Times New Roman" w:hAnsi="Times New Roman" w:cs="Times New Roman"/>
          <w:bCs/>
        </w:rPr>
        <w:t xml:space="preserve">Fit testing of hearing devices </w:t>
      </w:r>
    </w:p>
    <w:p w:rsidR="00C71D9C" w:rsidRPr="00C71D9C" w:rsidP="00C71D9C" w14:paraId="1A2C4481" w14:textId="77777777">
      <w:pPr>
        <w:rPr>
          <w:rFonts w:ascii="Times New Roman" w:hAnsi="Times New Roman" w:cs="Times New Roman"/>
          <w:bCs/>
        </w:rPr>
      </w:pPr>
    </w:p>
    <w:p w:rsidR="00C71D9C" w:rsidRPr="00C71D9C" w:rsidP="00C71D9C" w14:paraId="2F4CCB1A" w14:textId="77777777">
      <w:pPr>
        <w:rPr>
          <w:rFonts w:ascii="Times New Roman" w:hAnsi="Times New Roman" w:cs="Times New Roman"/>
          <w:bCs/>
        </w:rPr>
      </w:pPr>
      <w:r w:rsidRPr="00C71D9C">
        <w:rPr>
          <w:rFonts w:ascii="Times New Roman" w:hAnsi="Times New Roman" w:cs="Times New Roman"/>
          <w:bCs/>
        </w:rPr>
        <w:t>The justification for each of these topic questions follows. Each of the topic areas must be consistent with at least one of the four considerations for inclusion of a topic area in the RSS. The four domains are:</w:t>
      </w:r>
    </w:p>
    <w:p w:rsidR="00C71D9C" w:rsidRPr="00C71D9C" w:rsidP="00C71D9C" w14:paraId="30186DCD" w14:textId="77777777">
      <w:pPr>
        <w:rPr>
          <w:rFonts w:ascii="Times New Roman" w:hAnsi="Times New Roman" w:cs="Times New Roman"/>
          <w:bCs/>
        </w:rPr>
      </w:pPr>
    </w:p>
    <w:p w:rsidR="00C71D9C" w:rsidRPr="00C71D9C" w:rsidP="00CA3FE5" w14:paraId="343924A5" w14:textId="77777777">
      <w:pPr>
        <w:ind w:left="990" w:hanging="270"/>
        <w:rPr>
          <w:rFonts w:ascii="Times New Roman" w:hAnsi="Times New Roman" w:cs="Times New Roman"/>
        </w:rPr>
      </w:pPr>
      <w:r w:rsidRPr="00C71D9C">
        <w:rPr>
          <w:rFonts w:ascii="Times New Roman" w:hAnsi="Times New Roman" w:cs="Times New Roman"/>
          <w:bCs/>
        </w:rPr>
        <w:t xml:space="preserve">1) </w:t>
      </w:r>
      <w:r w:rsidRPr="00C71D9C">
        <w:rPr>
          <w:rFonts w:ascii="Times New Roman" w:hAnsi="Times New Roman" w:cs="Times New Roman"/>
          <w:b/>
        </w:rPr>
        <w:t>Time-sensitive data needs</w:t>
      </w:r>
    </w:p>
    <w:p w:rsidR="00C71D9C" w:rsidRPr="00C71D9C" w:rsidP="00CA3FE5" w14:paraId="0F3F993F" w14:textId="77777777">
      <w:pPr>
        <w:ind w:left="990" w:hanging="270"/>
        <w:rPr>
          <w:rFonts w:ascii="Times New Roman" w:hAnsi="Times New Roman" w:cs="Times New Roman"/>
          <w:bCs/>
        </w:rPr>
      </w:pPr>
      <w:r w:rsidRPr="00C71D9C">
        <w:rPr>
          <w:rFonts w:ascii="Times New Roman" w:hAnsi="Times New Roman" w:cs="Times New Roman"/>
        </w:rPr>
        <w:t xml:space="preserve">2) </w:t>
      </w:r>
      <w:r w:rsidRPr="00C71D9C">
        <w:rPr>
          <w:rFonts w:ascii="Times New Roman" w:hAnsi="Times New Roman" w:cs="Times New Roman"/>
          <w:b/>
        </w:rPr>
        <w:t>Public health attitudes and behaviors</w:t>
      </w:r>
      <w:r w:rsidRPr="00C71D9C">
        <w:rPr>
          <w:rFonts w:ascii="Times New Roman" w:hAnsi="Times New Roman" w:cs="Times New Roman"/>
          <w:bCs/>
        </w:rPr>
        <w:t xml:space="preserve"> (e.g., opinions</w:t>
      </w:r>
      <w:r w:rsidRPr="00C71D9C">
        <w:rPr>
          <w:rFonts w:ascii="Times New Roman" w:hAnsi="Times New Roman" w:cs="Times New Roman"/>
        </w:rPr>
        <w:t>, beliefs, stated preferences, and hypotheticals</w:t>
      </w:r>
      <w:r w:rsidRPr="00C71D9C">
        <w:rPr>
          <w:rFonts w:ascii="Times New Roman" w:hAnsi="Times New Roman" w:cs="Times New Roman"/>
          <w:bCs/>
        </w:rPr>
        <w:t>)</w:t>
      </w:r>
      <w:r w:rsidRPr="00C71D9C">
        <w:rPr>
          <w:rFonts w:ascii="Times New Roman" w:hAnsi="Times New Roman" w:cs="Times New Roman"/>
        </w:rPr>
        <w:t xml:space="preserve"> </w:t>
      </w:r>
    </w:p>
    <w:p w:rsidR="00C71D9C" w:rsidRPr="00C71D9C" w:rsidP="00CA3FE5" w14:paraId="15E6CE6C" w14:textId="77777777">
      <w:pPr>
        <w:ind w:left="990" w:hanging="270"/>
        <w:rPr>
          <w:rFonts w:ascii="Times New Roman" w:hAnsi="Times New Roman" w:cs="Times New Roman"/>
          <w:bCs/>
        </w:rPr>
      </w:pPr>
      <w:r w:rsidRPr="00C71D9C">
        <w:rPr>
          <w:rFonts w:ascii="Times New Roman" w:hAnsi="Times New Roman" w:cs="Times New Roman"/>
        </w:rPr>
        <w:t xml:space="preserve">3) </w:t>
      </w:r>
      <w:r w:rsidRPr="00C71D9C">
        <w:rPr>
          <w:rFonts w:ascii="Times New Roman" w:hAnsi="Times New Roman" w:cs="Times New Roman"/>
          <w:b/>
        </w:rPr>
        <w:t>Developmental work</w:t>
      </w:r>
      <w:r w:rsidRPr="00C71D9C">
        <w:rPr>
          <w:rFonts w:ascii="Times New Roman" w:hAnsi="Times New Roman" w:cs="Times New Roman"/>
        </w:rPr>
        <w:t xml:space="preserve"> to improve concept measurement</w:t>
      </w:r>
      <w:r w:rsidRPr="00C71D9C">
        <w:rPr>
          <w:rFonts w:ascii="Times New Roman" w:hAnsi="Times New Roman" w:cs="Times New Roman"/>
          <w:bCs/>
        </w:rPr>
        <w:t>/questionnaire</w:t>
      </w:r>
      <w:r w:rsidRPr="00C71D9C">
        <w:rPr>
          <w:rFonts w:ascii="Times New Roman" w:hAnsi="Times New Roman" w:cs="Times New Roman"/>
        </w:rPr>
        <w:t xml:space="preserve"> design</w:t>
      </w:r>
    </w:p>
    <w:p w:rsidR="00C71D9C" w:rsidRPr="00C71D9C" w:rsidP="00CA3FE5" w14:paraId="5289B21E" w14:textId="77777777">
      <w:pPr>
        <w:ind w:left="990" w:hanging="270"/>
        <w:rPr>
          <w:rFonts w:ascii="Times New Roman" w:hAnsi="Times New Roman" w:cs="Times New Roman"/>
        </w:rPr>
      </w:pPr>
      <w:r w:rsidRPr="00C71D9C">
        <w:rPr>
          <w:rFonts w:ascii="Times New Roman" w:hAnsi="Times New Roman" w:cs="Times New Roman"/>
          <w:bCs/>
        </w:rPr>
        <w:t xml:space="preserve">4) </w:t>
      </w:r>
      <w:r w:rsidRPr="00C71D9C">
        <w:rPr>
          <w:rFonts w:ascii="Times New Roman" w:hAnsi="Times New Roman" w:cs="Times New Roman"/>
          <w:b/>
        </w:rPr>
        <w:t>Methodological studies</w:t>
      </w:r>
      <w:r w:rsidRPr="00C71D9C">
        <w:rPr>
          <w:rFonts w:ascii="Times New Roman" w:hAnsi="Times New Roman" w:cs="Times New Roman"/>
        </w:rPr>
        <w:t xml:space="preserve"> to compare, test, and develop approaches to data collection and analysis </w:t>
      </w:r>
    </w:p>
    <w:p w:rsidR="00C71D9C" w:rsidRPr="00C71D9C" w:rsidP="00C71D9C" w14:paraId="0782FB2C" w14:textId="77777777">
      <w:pPr>
        <w:rPr>
          <w:rFonts w:ascii="Times New Roman" w:hAnsi="Times New Roman" w:cs="Times New Roman"/>
        </w:rPr>
      </w:pPr>
      <w:r w:rsidRPr="00C71D9C">
        <w:rPr>
          <w:rFonts w:ascii="Times New Roman" w:hAnsi="Times New Roman" w:cs="Times New Roman"/>
        </w:rPr>
        <w:br w:type="page"/>
      </w:r>
    </w:p>
    <w:p w:rsidR="00C71D9C" w:rsidRPr="00C71D9C" w:rsidP="00CA3FE5" w14:paraId="46EA8B65" w14:textId="77777777">
      <w:pPr>
        <w:ind w:firstLine="0"/>
        <w:rPr>
          <w:rFonts w:ascii="Times New Roman" w:hAnsi="Times New Roman" w:cs="Times New Roman"/>
          <w:b/>
        </w:rPr>
      </w:pPr>
      <w:r w:rsidRPr="00C71D9C">
        <w:rPr>
          <w:rFonts w:ascii="Times New Roman" w:hAnsi="Times New Roman" w:cs="Times New Roman"/>
          <w:b/>
        </w:rPr>
        <w:t>Adult ADHD prevalence, treatment, drug shortages, and use of telehealth services for ADHD</w:t>
      </w:r>
    </w:p>
    <w:p w:rsidR="00C71D9C" w:rsidRPr="00C71D9C" w:rsidP="00C71D9C" w14:paraId="2EF27550" w14:textId="77777777">
      <w:pPr>
        <w:rPr>
          <w:rFonts w:ascii="Times New Roman" w:hAnsi="Times New Roman" w:cs="Times New Roman"/>
          <w:b/>
        </w:rPr>
      </w:pPr>
    </w:p>
    <w:p w:rsidR="00C71D9C" w:rsidRPr="00C71D9C" w:rsidP="00C71D9C" w14:paraId="268B4CD0" w14:textId="77777777">
      <w:pPr>
        <w:rPr>
          <w:rFonts w:ascii="Times New Roman" w:hAnsi="Times New Roman" w:cs="Times New Roman"/>
        </w:rPr>
      </w:pPr>
      <w:r w:rsidRPr="00C71D9C">
        <w:rPr>
          <w:rFonts w:ascii="Times New Roman" w:hAnsi="Times New Roman" w:cs="Times New Roman"/>
        </w:rPr>
        <w:t>Program: National Center on Birth Defects and Developmental Disabilities (NCBDDD)</w:t>
      </w:r>
    </w:p>
    <w:p w:rsidR="00C71D9C" w:rsidRPr="00C71D9C" w:rsidP="00C71D9C" w14:paraId="490E9DBB" w14:textId="77777777">
      <w:pPr>
        <w:rPr>
          <w:rFonts w:ascii="Times New Roman" w:hAnsi="Times New Roman" w:cs="Times New Roman"/>
        </w:rPr>
      </w:pPr>
    </w:p>
    <w:p w:rsidR="00C71D9C" w:rsidRPr="00C71D9C" w:rsidP="00C71D9C" w14:paraId="50C5E46D" w14:textId="77777777">
      <w:pPr>
        <w:rPr>
          <w:rFonts w:ascii="Times New Roman" w:hAnsi="Times New Roman" w:cs="Times New Roman"/>
        </w:rPr>
      </w:pPr>
      <w:r w:rsidRPr="00C71D9C">
        <w:rPr>
          <w:rFonts w:ascii="Times New Roman" w:hAnsi="Times New Roman" w:cs="Times New Roman"/>
        </w:rPr>
        <w:t xml:space="preserve">Background/Rationale: </w:t>
      </w:r>
      <w:r w:rsidRPr="00C71D9C">
        <w:rPr>
          <w:rFonts w:ascii="Times New Roman" w:hAnsi="Times New Roman" w:cs="Times New Roman"/>
        </w:rPr>
        <w:t>MarketScan</w:t>
      </w:r>
      <w:r w:rsidRPr="00C71D9C">
        <w:rPr>
          <w:rFonts w:ascii="Times New Roman" w:hAnsi="Times New Roman" w:cs="Times New Roman"/>
        </w:rPr>
        <w:t xml:space="preserve"> commercial claims data show that the percentage of adolescent and adult females and adult males receiving prescription stimulant fills increased by an average of 1.4% annually between 2016-2021, and 13.9% during 2020-2021</w:t>
      </w:r>
      <w:r w:rsidRPr="00C71D9C">
        <w:rPr>
          <w:rFonts w:ascii="Times New Roman" w:hAnsi="Times New Roman" w:cs="Times New Roman"/>
          <w:vertAlign w:val="superscript"/>
        </w:rPr>
        <w:t>1</w:t>
      </w:r>
      <w:r w:rsidRPr="00C71D9C">
        <w:rPr>
          <w:rFonts w:ascii="Times New Roman" w:hAnsi="Times New Roman" w:cs="Times New Roman"/>
        </w:rPr>
        <w:t>. In 2020, with the COVID-19 pandemic, there were changes in rules about prescribing controlled substances including stimulants used for treating ADHD.</w:t>
      </w:r>
      <w:r w:rsidRPr="00C71D9C">
        <w:rPr>
          <w:rFonts w:ascii="Times New Roman" w:hAnsi="Times New Roman" w:cs="Times New Roman"/>
          <w:vertAlign w:val="superscript"/>
        </w:rPr>
        <w:t xml:space="preserve"> 2</w:t>
      </w:r>
      <w:r w:rsidRPr="00C71D9C">
        <w:rPr>
          <w:rFonts w:ascii="Times New Roman" w:hAnsi="Times New Roman" w:cs="Times New Roman"/>
        </w:rPr>
        <w:t xml:space="preserve"> The Drug Enforcement Agency (DEA) and Substance Abuse and Mental Health Services Administration (SAMHSA) have extended the COVID-19 Telemedicine Flexibilities for Prescription of Controlled Medications through November 11, 2024</w:t>
      </w:r>
      <w:r w:rsidRPr="00C71D9C">
        <w:rPr>
          <w:rFonts w:ascii="Times New Roman" w:hAnsi="Times New Roman" w:cs="Times New Roman"/>
          <w:vertAlign w:val="superscript"/>
        </w:rPr>
        <w:t>3</w:t>
      </w:r>
      <w:r w:rsidRPr="00C71D9C">
        <w:rPr>
          <w:rFonts w:ascii="Times New Roman" w:hAnsi="Times New Roman" w:cs="Times New Roman"/>
        </w:rPr>
        <w:t xml:space="preserve">. Data on the potential impact of removing these flexibilities now that the COVID-19 pandemic has concluded will be important for informing governmental agencies as they establish new telemedicine policies after November 11, 2024. </w:t>
      </w:r>
    </w:p>
    <w:p w:rsidR="00C71D9C" w:rsidRPr="00C71D9C" w:rsidP="00C71D9C" w14:paraId="52D90D1A" w14:textId="77777777">
      <w:pPr>
        <w:rPr>
          <w:rFonts w:ascii="Times New Roman" w:hAnsi="Times New Roman" w:cs="Times New Roman"/>
        </w:rPr>
      </w:pPr>
    </w:p>
    <w:p w:rsidR="00C71D9C" w:rsidRPr="00C71D9C" w:rsidP="00C71D9C" w14:paraId="6BD880AD" w14:textId="77777777">
      <w:pPr>
        <w:rPr>
          <w:rFonts w:ascii="Times New Roman" w:hAnsi="Times New Roman" w:cs="Times New Roman"/>
        </w:rPr>
      </w:pPr>
      <w:r w:rsidRPr="00C71D9C">
        <w:rPr>
          <w:rFonts w:ascii="Times New Roman" w:hAnsi="Times New Roman" w:cs="Times New Roman"/>
        </w:rPr>
        <w:t>Currently, there are no known estimates of the prevalence of adult ADHD in the United States. Similarly, there is a lack of U.S. clinical guidelines for adults with ADHD. However, the American Professional Society for ADHD and Related Disorders (APSARD) and Child and Adults with ADHD (CHADD) are currently in the process of developing guidelines</w:t>
      </w:r>
      <w:r w:rsidRPr="00C71D9C">
        <w:rPr>
          <w:rFonts w:ascii="Times New Roman" w:hAnsi="Times New Roman" w:cs="Times New Roman"/>
          <w:vertAlign w:val="superscript"/>
        </w:rPr>
        <w:t>4</w:t>
      </w:r>
      <w:r w:rsidRPr="00C71D9C">
        <w:rPr>
          <w:rFonts w:ascii="Times New Roman" w:hAnsi="Times New Roman" w:cs="Times New Roman"/>
        </w:rPr>
        <w:t>. Data on ADHD prevalence, treatment, telehealth, and insurance payment for treatment of ADHD would provide valuable information to creating new guidelines.</w:t>
      </w:r>
    </w:p>
    <w:p w:rsidR="00C71D9C" w:rsidRPr="00C71D9C" w:rsidP="00C71D9C" w14:paraId="6BCD4BB4" w14:textId="77777777">
      <w:pPr>
        <w:rPr>
          <w:rFonts w:ascii="Times New Roman" w:hAnsi="Times New Roman" w:cs="Times New Roman"/>
        </w:rPr>
      </w:pPr>
    </w:p>
    <w:p w:rsidR="00C71D9C" w:rsidRPr="00C71D9C" w:rsidP="00C71D9C" w14:paraId="3DDE3718" w14:textId="77777777">
      <w:pPr>
        <w:rPr>
          <w:rFonts w:ascii="Times New Roman" w:hAnsi="Times New Roman" w:cs="Times New Roman"/>
        </w:rPr>
      </w:pPr>
      <w:r w:rsidRPr="00C71D9C">
        <w:rPr>
          <w:rFonts w:ascii="Times New Roman" w:hAnsi="Times New Roman" w:cs="Times New Roman"/>
        </w:rPr>
        <w:t>It is important that CDC understands how the COVID-19 pandemic and increasing access to telehealth may have influenced these trends in stimulant prescribing, particularly in the face of the ongoing stimulant shortage in the United States</w:t>
      </w:r>
      <w:r w:rsidRPr="00C71D9C">
        <w:rPr>
          <w:rFonts w:ascii="Times New Roman" w:hAnsi="Times New Roman" w:cs="Times New Roman"/>
          <w:vertAlign w:val="superscript"/>
        </w:rPr>
        <w:t>5</w:t>
      </w:r>
      <w:r w:rsidRPr="00C71D9C">
        <w:rPr>
          <w:rFonts w:ascii="Times New Roman" w:hAnsi="Times New Roman" w:cs="Times New Roman"/>
        </w:rPr>
        <w:t>. The reasons for this increase are unclear but could be informed by the data from the Rapid Surveys System (RSS).</w:t>
      </w:r>
    </w:p>
    <w:p w:rsidR="00C71D9C" w:rsidRPr="00C71D9C" w:rsidP="00C71D9C" w14:paraId="10F4738E" w14:textId="77777777">
      <w:pPr>
        <w:rPr>
          <w:rFonts w:ascii="Times New Roman" w:hAnsi="Times New Roman" w:cs="Times New Roman"/>
        </w:rPr>
      </w:pPr>
    </w:p>
    <w:p w:rsidR="00C71D9C" w:rsidRPr="00C71D9C" w:rsidP="00C71D9C" w14:paraId="0D01CE47" w14:textId="77777777">
      <w:pPr>
        <w:rPr>
          <w:rFonts w:ascii="Times New Roman" w:hAnsi="Times New Roman" w:cs="Times New Roman"/>
          <w:u w:val="single"/>
        </w:rPr>
      </w:pPr>
      <w:r w:rsidRPr="00C71D9C">
        <w:rPr>
          <w:rFonts w:ascii="Times New Roman" w:hAnsi="Times New Roman" w:cs="Times New Roman"/>
          <w:u w:val="single"/>
        </w:rPr>
        <w:t>Concepts Measured</w:t>
      </w:r>
    </w:p>
    <w:p w:rsidR="00C71D9C" w:rsidRPr="00C71D9C" w:rsidP="00C71D9C" w14:paraId="19533C68" w14:textId="77777777">
      <w:pPr>
        <w:pStyle w:val="ListParagraph"/>
        <w:numPr>
          <w:ilvl w:val="0"/>
          <w:numId w:val="23"/>
        </w:numPr>
        <w:rPr>
          <w:rFonts w:ascii="Times New Roman" w:hAnsi="Times New Roman" w:cs="Times New Roman"/>
        </w:rPr>
      </w:pPr>
      <w:r w:rsidRPr="00C71D9C">
        <w:rPr>
          <w:rFonts w:ascii="Times New Roman" w:hAnsi="Times New Roman" w:cs="Times New Roman"/>
        </w:rPr>
        <w:t>Ever diagnosed with ADHD by a doctor or health professional</w:t>
      </w:r>
    </w:p>
    <w:p w:rsidR="00C71D9C" w:rsidRPr="00C71D9C" w:rsidP="00C71D9C" w14:paraId="2941279E" w14:textId="77777777">
      <w:pPr>
        <w:pStyle w:val="ListParagraph"/>
        <w:numPr>
          <w:ilvl w:val="0"/>
          <w:numId w:val="23"/>
        </w:numPr>
        <w:rPr>
          <w:rFonts w:ascii="Times New Roman" w:hAnsi="Times New Roman" w:cs="Times New Roman"/>
        </w:rPr>
      </w:pPr>
      <w:r w:rsidRPr="00C71D9C">
        <w:rPr>
          <w:rFonts w:ascii="Times New Roman" w:hAnsi="Times New Roman" w:cs="Times New Roman"/>
        </w:rPr>
        <w:t>Age first diagnosed with ADHD</w:t>
      </w:r>
    </w:p>
    <w:p w:rsidR="00C71D9C" w:rsidRPr="00C71D9C" w:rsidP="00C71D9C" w14:paraId="439996F7" w14:textId="77777777">
      <w:pPr>
        <w:pStyle w:val="ListParagraph"/>
        <w:numPr>
          <w:ilvl w:val="0"/>
          <w:numId w:val="23"/>
        </w:numPr>
        <w:rPr>
          <w:rFonts w:ascii="Times New Roman" w:hAnsi="Times New Roman" w:cs="Times New Roman"/>
        </w:rPr>
      </w:pPr>
      <w:r w:rsidRPr="00C71D9C">
        <w:rPr>
          <w:rFonts w:ascii="Times New Roman" w:hAnsi="Times New Roman" w:cs="Times New Roman"/>
        </w:rPr>
        <w:t>Currently have ADHD</w:t>
      </w:r>
    </w:p>
    <w:p w:rsidR="00C71D9C" w:rsidRPr="00C71D9C" w:rsidP="00C71D9C" w14:paraId="76414EE7" w14:textId="77777777">
      <w:pPr>
        <w:pStyle w:val="ListParagraph"/>
        <w:numPr>
          <w:ilvl w:val="0"/>
          <w:numId w:val="23"/>
        </w:numPr>
        <w:rPr>
          <w:rFonts w:ascii="Times New Roman" w:hAnsi="Times New Roman" w:cs="Times New Roman"/>
        </w:rPr>
      </w:pPr>
      <w:r w:rsidRPr="00C71D9C">
        <w:rPr>
          <w:rFonts w:ascii="Times New Roman" w:hAnsi="Times New Roman" w:cs="Times New Roman"/>
        </w:rPr>
        <w:t>(Past 12 months) receive counseling or therapy from a mental health professional to help you with your ADHD</w:t>
      </w:r>
    </w:p>
    <w:p w:rsidR="00C71D9C" w:rsidRPr="00C71D9C" w:rsidP="00C71D9C" w14:paraId="427CF791" w14:textId="77777777">
      <w:pPr>
        <w:pStyle w:val="ListParagraph"/>
        <w:numPr>
          <w:ilvl w:val="0"/>
          <w:numId w:val="23"/>
        </w:numPr>
        <w:rPr>
          <w:rFonts w:ascii="Times New Roman" w:hAnsi="Times New Roman" w:cs="Times New Roman"/>
        </w:rPr>
      </w:pPr>
      <w:r w:rsidRPr="00C71D9C">
        <w:rPr>
          <w:rFonts w:ascii="Times New Roman" w:hAnsi="Times New Roman" w:cs="Times New Roman"/>
        </w:rPr>
        <w:t>(Past 12 months) prescribed medication to help you with your ADHD</w:t>
      </w:r>
    </w:p>
    <w:p w:rsidR="00C71D9C" w:rsidRPr="00C71D9C" w:rsidP="00C71D9C" w14:paraId="4F32550F" w14:textId="77777777">
      <w:pPr>
        <w:pStyle w:val="ListParagraph"/>
        <w:numPr>
          <w:ilvl w:val="0"/>
          <w:numId w:val="23"/>
        </w:numPr>
        <w:rPr>
          <w:rFonts w:ascii="Times New Roman" w:hAnsi="Times New Roman" w:cs="Times New Roman"/>
        </w:rPr>
      </w:pPr>
      <w:r w:rsidRPr="00C71D9C">
        <w:rPr>
          <w:rFonts w:ascii="Times New Roman" w:hAnsi="Times New Roman" w:cs="Times New Roman"/>
        </w:rPr>
        <w:t>(Past 12 months) any difficulty getting your prescription for ADHD filled because was not available</w:t>
      </w:r>
    </w:p>
    <w:p w:rsidR="00C71D9C" w:rsidRPr="00C71D9C" w:rsidP="00C71D9C" w14:paraId="58F6030E" w14:textId="77777777">
      <w:pPr>
        <w:pStyle w:val="ListParagraph"/>
        <w:numPr>
          <w:ilvl w:val="0"/>
          <w:numId w:val="23"/>
        </w:numPr>
        <w:rPr>
          <w:rFonts w:ascii="Times New Roman" w:hAnsi="Times New Roman" w:cs="Times New Roman"/>
        </w:rPr>
      </w:pPr>
      <w:r w:rsidRPr="00C71D9C">
        <w:rPr>
          <w:rFonts w:ascii="Times New Roman" w:hAnsi="Times New Roman" w:cs="Times New Roman"/>
        </w:rPr>
        <w:t>(Past 12 months) what medications were taken for ADHD</w:t>
      </w:r>
    </w:p>
    <w:p w:rsidR="00C71D9C" w:rsidRPr="00C71D9C" w:rsidP="00C71D9C" w14:paraId="70E00B6C" w14:textId="77777777">
      <w:pPr>
        <w:pStyle w:val="ListParagraph"/>
        <w:numPr>
          <w:ilvl w:val="0"/>
          <w:numId w:val="23"/>
        </w:numPr>
        <w:rPr>
          <w:rFonts w:ascii="Times New Roman" w:hAnsi="Times New Roman" w:cs="Times New Roman"/>
        </w:rPr>
      </w:pPr>
      <w:r w:rsidRPr="00C71D9C">
        <w:rPr>
          <w:rFonts w:ascii="Times New Roman" w:hAnsi="Times New Roman" w:cs="Times New Roman"/>
        </w:rPr>
        <w:t>(Past 12 months) did health insurance pay for any healthcare costs for ADHD</w:t>
      </w:r>
    </w:p>
    <w:p w:rsidR="00C71D9C" w:rsidRPr="00C71D9C" w:rsidP="00C71D9C" w14:paraId="5E23182E" w14:textId="77777777">
      <w:pPr>
        <w:pStyle w:val="ListParagraph"/>
        <w:numPr>
          <w:ilvl w:val="0"/>
          <w:numId w:val="23"/>
        </w:numPr>
        <w:rPr>
          <w:rFonts w:ascii="Times New Roman" w:hAnsi="Times New Roman" w:cs="Times New Roman"/>
        </w:rPr>
      </w:pPr>
      <w:r w:rsidRPr="00C71D9C">
        <w:rPr>
          <w:rFonts w:ascii="Times New Roman" w:hAnsi="Times New Roman" w:cs="Times New Roman"/>
        </w:rPr>
        <w:t>Ever receive any telehealth services for ADHD</w:t>
      </w:r>
    </w:p>
    <w:p w:rsidR="00C71D9C" w:rsidRPr="00C71D9C" w:rsidP="00C71D9C" w14:paraId="036396EC" w14:textId="77777777">
      <w:pPr>
        <w:pStyle w:val="ListParagraph"/>
        <w:numPr>
          <w:ilvl w:val="0"/>
          <w:numId w:val="23"/>
        </w:numPr>
        <w:rPr>
          <w:rFonts w:ascii="Times New Roman" w:hAnsi="Times New Roman" w:cs="Times New Roman"/>
        </w:rPr>
      </w:pPr>
      <w:r w:rsidRPr="00C71D9C">
        <w:rPr>
          <w:rFonts w:ascii="Times New Roman" w:hAnsi="Times New Roman" w:cs="Times New Roman"/>
        </w:rPr>
        <w:t>Diagnosed with ADHD during telehealth visits, in-person visits, or both</w:t>
      </w:r>
    </w:p>
    <w:p w:rsidR="00C71D9C" w:rsidRPr="00C71D9C" w:rsidP="00C71D9C" w14:paraId="1EA19907" w14:textId="77777777">
      <w:pPr>
        <w:pStyle w:val="ListParagraph"/>
        <w:numPr>
          <w:ilvl w:val="0"/>
          <w:numId w:val="23"/>
        </w:numPr>
        <w:rPr>
          <w:rFonts w:ascii="Times New Roman" w:hAnsi="Times New Roman" w:cs="Times New Roman"/>
        </w:rPr>
      </w:pPr>
      <w:r w:rsidRPr="00C71D9C">
        <w:rPr>
          <w:rFonts w:ascii="Times New Roman" w:hAnsi="Times New Roman" w:cs="Times New Roman"/>
        </w:rPr>
        <w:t>(Since March 2020) use telehealth to have a first-time visit with a doctor, nurse, or health professional about ADHD</w:t>
      </w:r>
    </w:p>
    <w:p w:rsidR="00C71D9C" w:rsidRPr="00C71D9C" w:rsidP="00C71D9C" w14:paraId="38786B59" w14:textId="77777777">
      <w:pPr>
        <w:pStyle w:val="ListParagraph"/>
        <w:numPr>
          <w:ilvl w:val="0"/>
          <w:numId w:val="23"/>
        </w:numPr>
        <w:rPr>
          <w:rFonts w:ascii="Times New Roman" w:hAnsi="Times New Roman" w:cs="Times New Roman"/>
        </w:rPr>
      </w:pPr>
      <w:r w:rsidRPr="00C71D9C">
        <w:rPr>
          <w:rFonts w:ascii="Times New Roman" w:hAnsi="Times New Roman" w:cs="Times New Roman"/>
        </w:rPr>
        <w:t>(Since March 2020) use telehealth to visit with a doctor, nurse, or health professional to get a prescription for ADHD medication</w:t>
      </w:r>
    </w:p>
    <w:p w:rsidR="00C71D9C" w:rsidRPr="00C71D9C" w:rsidP="00C71D9C" w14:paraId="7EBB0BF2" w14:textId="77777777">
      <w:pPr>
        <w:pStyle w:val="ListParagraph"/>
        <w:numPr>
          <w:ilvl w:val="0"/>
          <w:numId w:val="23"/>
        </w:numPr>
        <w:rPr>
          <w:rFonts w:ascii="Times New Roman" w:hAnsi="Times New Roman" w:cs="Times New Roman"/>
        </w:rPr>
      </w:pPr>
      <w:r w:rsidRPr="00C71D9C">
        <w:rPr>
          <w:rFonts w:ascii="Times New Roman" w:hAnsi="Times New Roman" w:cs="Times New Roman"/>
        </w:rPr>
        <w:t>Since 2020 use telehealth to visit with a doctor, nurse, or health professional to receive counseling or therapy to help with ADHD</w:t>
      </w:r>
    </w:p>
    <w:p w:rsidR="00C71D9C" w:rsidRPr="00C71D9C" w:rsidP="00C71D9C" w14:paraId="68C64237" w14:textId="77777777">
      <w:pPr>
        <w:pStyle w:val="ListParagraph"/>
        <w:numPr>
          <w:ilvl w:val="0"/>
          <w:numId w:val="23"/>
        </w:numPr>
        <w:rPr>
          <w:rFonts w:ascii="Times New Roman" w:hAnsi="Times New Roman" w:cs="Times New Roman"/>
        </w:rPr>
      </w:pPr>
      <w:r w:rsidRPr="00C71D9C">
        <w:rPr>
          <w:rFonts w:ascii="Times New Roman" w:hAnsi="Times New Roman" w:cs="Times New Roman"/>
        </w:rPr>
        <w:t>Did health insurance pay for any costs of telehealth visits for ADHD</w:t>
      </w:r>
    </w:p>
    <w:p w:rsidR="00C71D9C" w:rsidRPr="00C71D9C" w:rsidP="00C71D9C" w14:paraId="18E72933" w14:textId="77777777">
      <w:pPr>
        <w:pStyle w:val="ListParagraph"/>
        <w:numPr>
          <w:ilvl w:val="0"/>
          <w:numId w:val="23"/>
        </w:numPr>
        <w:rPr>
          <w:rFonts w:ascii="Times New Roman" w:hAnsi="Times New Roman" w:cs="Times New Roman"/>
        </w:rPr>
      </w:pPr>
      <w:r w:rsidRPr="00C71D9C">
        <w:rPr>
          <w:rFonts w:ascii="Times New Roman" w:hAnsi="Times New Roman" w:cs="Times New Roman"/>
        </w:rPr>
        <w:t>(Next 3 months) plan to have another telehealth visit to get a prescription for ADHD medications</w:t>
      </w:r>
    </w:p>
    <w:p w:rsidR="00C71D9C" w:rsidRPr="00C71D9C" w:rsidP="00C71D9C" w14:paraId="77244E9C" w14:textId="77777777">
      <w:pPr>
        <w:pStyle w:val="ListParagraph"/>
        <w:numPr>
          <w:ilvl w:val="0"/>
          <w:numId w:val="23"/>
        </w:numPr>
        <w:rPr>
          <w:rFonts w:ascii="Times New Roman" w:hAnsi="Times New Roman" w:cs="Times New Roman"/>
        </w:rPr>
      </w:pPr>
      <w:r w:rsidRPr="00C71D9C">
        <w:rPr>
          <w:rFonts w:ascii="Times New Roman" w:hAnsi="Times New Roman" w:cs="Times New Roman"/>
        </w:rPr>
        <w:t xml:space="preserve">(Next 3 months) plan to use telehealth to receive counseling or therapy for ADHD </w:t>
      </w:r>
    </w:p>
    <w:p w:rsidR="00C71D9C" w:rsidRPr="00C71D9C" w:rsidP="00C71D9C" w14:paraId="46E8A2A5" w14:textId="77777777">
      <w:pPr>
        <w:pStyle w:val="ListParagraph"/>
        <w:rPr>
          <w:rFonts w:ascii="Times New Roman" w:hAnsi="Times New Roman" w:cs="Times New Roman"/>
        </w:rPr>
      </w:pPr>
    </w:p>
    <w:p w:rsidR="00C71D9C" w:rsidRPr="00C71D9C" w:rsidP="00C71D9C" w14:paraId="65B4640A" w14:textId="77777777">
      <w:pPr>
        <w:rPr>
          <w:rFonts w:ascii="Times New Roman" w:hAnsi="Times New Roman" w:cs="Times New Roman"/>
          <w:u w:val="single"/>
        </w:rPr>
      </w:pPr>
      <w:r w:rsidRPr="00C71D9C">
        <w:rPr>
          <w:rFonts w:ascii="Times New Roman" w:hAnsi="Times New Roman" w:cs="Times New Roman"/>
          <w:u w:val="single"/>
        </w:rPr>
        <w:t>Available data or duplication and measurement on other national surveys</w:t>
      </w:r>
    </w:p>
    <w:p w:rsidR="006546F3" w:rsidP="00D254E7" w14:paraId="400ECE1D" w14:textId="30B9C532">
      <w:pPr>
        <w:pStyle w:val="ListParagraph"/>
        <w:numPr>
          <w:ilvl w:val="0"/>
          <w:numId w:val="26"/>
        </w:numPr>
        <w:rPr>
          <w:rFonts w:ascii="Times New Roman" w:hAnsi="Times New Roman" w:cs="Times New Roman"/>
        </w:rPr>
      </w:pPr>
      <w:r>
        <w:rPr>
          <w:rFonts w:ascii="Times New Roman" w:hAnsi="Times New Roman" w:cs="Times New Roman"/>
        </w:rPr>
        <w:t>A</w:t>
      </w:r>
      <w:r w:rsidR="006E1306">
        <w:rPr>
          <w:rFonts w:ascii="Times New Roman" w:hAnsi="Times New Roman" w:cs="Times New Roman"/>
        </w:rPr>
        <w:t xml:space="preserve">ccording to a global systemic review and </w:t>
      </w:r>
      <w:r w:rsidR="006E1306">
        <w:rPr>
          <w:rFonts w:ascii="Times New Roman" w:hAnsi="Times New Roman" w:cs="Times New Roman"/>
        </w:rPr>
        <w:t>meta analysis</w:t>
      </w:r>
      <w:r w:rsidR="006E1306">
        <w:rPr>
          <w:rFonts w:ascii="Times New Roman" w:hAnsi="Times New Roman" w:cs="Times New Roman"/>
        </w:rPr>
        <w:t xml:space="preserve"> a</w:t>
      </w:r>
      <w:r>
        <w:rPr>
          <w:rFonts w:ascii="Times New Roman" w:hAnsi="Times New Roman" w:cs="Times New Roman"/>
        </w:rPr>
        <w:t xml:space="preserve">pproximately </w:t>
      </w:r>
      <w:r w:rsidR="006E1306">
        <w:rPr>
          <w:rFonts w:ascii="Times New Roman" w:hAnsi="Times New Roman" w:cs="Times New Roman"/>
        </w:rPr>
        <w:t>6.8% of adults have sympto</w:t>
      </w:r>
      <w:r w:rsidR="00B3265A">
        <w:rPr>
          <w:rFonts w:ascii="Times New Roman" w:hAnsi="Times New Roman" w:cs="Times New Roman"/>
        </w:rPr>
        <w:t>matic ADHD.</w:t>
      </w:r>
      <w:r w:rsidRPr="00771461" w:rsidR="001A10A0">
        <w:rPr>
          <w:rFonts w:ascii="Times New Roman" w:hAnsi="Times New Roman" w:cs="Times New Roman"/>
          <w:vertAlign w:val="superscript"/>
        </w:rPr>
        <w:t>6</w:t>
      </w:r>
    </w:p>
    <w:p w:rsidR="00C71D9C" w:rsidRPr="00D254E7" w:rsidP="007456C8" w14:paraId="3601A11F" w14:textId="29C012C0">
      <w:pPr>
        <w:pStyle w:val="ListParagraph"/>
        <w:numPr>
          <w:ilvl w:val="0"/>
          <w:numId w:val="26"/>
        </w:numPr>
        <w:rPr>
          <w:rFonts w:ascii="Times New Roman" w:hAnsi="Times New Roman" w:cs="Times New Roman"/>
        </w:rPr>
      </w:pPr>
      <w:r>
        <w:rPr>
          <w:rFonts w:ascii="Times New Roman" w:hAnsi="Times New Roman" w:cs="Times New Roman"/>
        </w:rPr>
        <w:t>Healthcare clai</w:t>
      </w:r>
      <w:r w:rsidR="007456C8">
        <w:rPr>
          <w:rFonts w:ascii="Times New Roman" w:hAnsi="Times New Roman" w:cs="Times New Roman"/>
        </w:rPr>
        <w:t>m</w:t>
      </w:r>
      <w:r>
        <w:rPr>
          <w:rFonts w:ascii="Times New Roman" w:hAnsi="Times New Roman" w:cs="Times New Roman"/>
        </w:rPr>
        <w:t>s</w:t>
      </w:r>
      <w:r w:rsidRPr="00D254E7" w:rsidR="00D254E7">
        <w:rPr>
          <w:rFonts w:ascii="Times New Roman" w:hAnsi="Times New Roman" w:cs="Times New Roman"/>
        </w:rPr>
        <w:t xml:space="preserve"> </w:t>
      </w:r>
      <w:r w:rsidRPr="00D254E7">
        <w:rPr>
          <w:rFonts w:ascii="Times New Roman" w:hAnsi="Times New Roman" w:cs="Times New Roman"/>
        </w:rPr>
        <w:t>data were used in the March 2023 MMWR report on stimulant use</w:t>
      </w:r>
      <w:r w:rsidR="007456C8">
        <w:rPr>
          <w:rFonts w:ascii="Times New Roman" w:hAnsi="Times New Roman" w:cs="Times New Roman"/>
        </w:rPr>
        <w:t>. L</w:t>
      </w:r>
      <w:r w:rsidRPr="00D254E7">
        <w:rPr>
          <w:rFonts w:ascii="Times New Roman" w:hAnsi="Times New Roman" w:cs="Times New Roman"/>
        </w:rPr>
        <w:t>imitations</w:t>
      </w:r>
      <w:r w:rsidR="00D46606">
        <w:rPr>
          <w:rFonts w:ascii="Times New Roman" w:hAnsi="Times New Roman" w:cs="Times New Roman"/>
        </w:rPr>
        <w:t xml:space="preserve"> healthcare claims data</w:t>
      </w:r>
      <w:r w:rsidRPr="00D254E7">
        <w:rPr>
          <w:rFonts w:ascii="Times New Roman" w:hAnsi="Times New Roman" w:cs="Times New Roman"/>
        </w:rPr>
        <w:t xml:space="preserve"> include limited (or no) information on race/ethnicity, lack of information on the indication for stimulant prescriptions, lack of information on types of telehealth visits, and general lack of knowledge on how well ADHD is documented in billing records, particularly if it is not related to the reason for the encounter or not paid for with insurance.</w:t>
      </w:r>
    </w:p>
    <w:p w:rsidR="00C71D9C" w:rsidRPr="00C71D9C" w:rsidP="00C71D9C" w14:paraId="778EE625" w14:textId="77777777">
      <w:pPr>
        <w:pStyle w:val="ListParagraph"/>
        <w:rPr>
          <w:rFonts w:ascii="Times New Roman" w:hAnsi="Times New Roman" w:cs="Times New Roman"/>
          <w:u w:val="single"/>
        </w:rPr>
      </w:pPr>
    </w:p>
    <w:p w:rsidR="00C71D9C" w:rsidRPr="00C71D9C" w:rsidP="00C71D9C" w14:paraId="40200903" w14:textId="77777777">
      <w:pPr>
        <w:keepNext/>
        <w:rPr>
          <w:rFonts w:ascii="Times New Roman" w:hAnsi="Times New Roman" w:cs="Times New Roman"/>
          <w:u w:val="single"/>
        </w:rPr>
      </w:pPr>
      <w:r w:rsidRPr="00C71D9C">
        <w:rPr>
          <w:rFonts w:ascii="Times New Roman" w:hAnsi="Times New Roman" w:cs="Times New Roman"/>
          <w:u w:val="single"/>
        </w:rPr>
        <w:t>Proposed Use of the Data</w:t>
      </w:r>
    </w:p>
    <w:p w:rsidR="00C71D9C" w:rsidRPr="00C71D9C" w:rsidP="00C71D9C" w14:paraId="28067D66" w14:textId="77777777">
      <w:pPr>
        <w:pStyle w:val="ListParagraph"/>
        <w:numPr>
          <w:ilvl w:val="0"/>
          <w:numId w:val="24"/>
        </w:numPr>
        <w:rPr>
          <w:rFonts w:ascii="Times New Roman" w:hAnsi="Times New Roman" w:cs="Times New Roman"/>
        </w:rPr>
      </w:pPr>
      <w:r w:rsidRPr="00C71D9C">
        <w:rPr>
          <w:rFonts w:ascii="Times New Roman" w:hAnsi="Times New Roman" w:cs="Times New Roman"/>
        </w:rPr>
        <w:t>The estimated prevalence of ADHD is around 5% of the adult population in the U.S. RSS result will provide more information that can be used in refining this estimate.</w:t>
      </w:r>
    </w:p>
    <w:p w:rsidR="00C71D9C" w:rsidRPr="00C71D9C" w:rsidP="00C71D9C" w14:paraId="1C058C92" w14:textId="77777777">
      <w:pPr>
        <w:pStyle w:val="ListParagraph"/>
        <w:numPr>
          <w:ilvl w:val="0"/>
          <w:numId w:val="24"/>
        </w:numPr>
        <w:rPr>
          <w:rFonts w:ascii="Times New Roman" w:hAnsi="Times New Roman" w:cs="Times New Roman"/>
        </w:rPr>
      </w:pPr>
      <w:r w:rsidRPr="00C71D9C">
        <w:rPr>
          <w:rFonts w:ascii="Times New Roman" w:hAnsi="Times New Roman" w:cs="Times New Roman"/>
        </w:rPr>
        <w:t>RSS data will be used to understand the use of therapy and medication for ADHD.</w:t>
      </w:r>
    </w:p>
    <w:p w:rsidR="00C71D9C" w:rsidRPr="00C71D9C" w:rsidP="00C71D9C" w14:paraId="1BEE80B4" w14:textId="77777777">
      <w:pPr>
        <w:pStyle w:val="ListParagraph"/>
        <w:numPr>
          <w:ilvl w:val="0"/>
          <w:numId w:val="24"/>
        </w:numPr>
        <w:rPr>
          <w:rFonts w:ascii="Times New Roman" w:hAnsi="Times New Roman" w:cs="Times New Roman"/>
        </w:rPr>
      </w:pPr>
      <w:r w:rsidRPr="00C71D9C">
        <w:rPr>
          <w:rFonts w:ascii="Times New Roman" w:hAnsi="Times New Roman" w:cs="Times New Roman"/>
        </w:rPr>
        <w:t>RSS data will be used to understand access to ADHD medication including any difficulty with access and the use of health insurance to pay for.</w:t>
      </w:r>
    </w:p>
    <w:p w:rsidR="00C71D9C" w:rsidRPr="00C71D9C" w:rsidP="00C71D9C" w14:paraId="27CC2DB1" w14:textId="77777777">
      <w:pPr>
        <w:pStyle w:val="ListParagraph"/>
        <w:numPr>
          <w:ilvl w:val="0"/>
          <w:numId w:val="24"/>
        </w:numPr>
        <w:rPr>
          <w:rFonts w:ascii="Times New Roman" w:hAnsi="Times New Roman" w:cs="Times New Roman"/>
        </w:rPr>
      </w:pPr>
      <w:r w:rsidRPr="00C71D9C">
        <w:rPr>
          <w:rFonts w:ascii="Times New Roman" w:hAnsi="Times New Roman" w:cs="Times New Roman"/>
        </w:rPr>
        <w:t xml:space="preserve">RSS data will be used to understand use of telehealth for diagnosis of ADHD, filling prescriptions, and for therapy. </w:t>
      </w:r>
    </w:p>
    <w:p w:rsidR="00C71D9C" w:rsidRPr="00C71D9C" w:rsidP="00C71D9C" w14:paraId="5F01B0E5" w14:textId="77777777">
      <w:pPr>
        <w:pStyle w:val="ListParagraph"/>
        <w:numPr>
          <w:ilvl w:val="0"/>
          <w:numId w:val="24"/>
        </w:numPr>
        <w:rPr>
          <w:rFonts w:ascii="Times New Roman" w:hAnsi="Times New Roman" w:cs="Times New Roman"/>
        </w:rPr>
      </w:pPr>
      <w:r w:rsidRPr="00C71D9C">
        <w:rPr>
          <w:rFonts w:ascii="Times New Roman" w:hAnsi="Times New Roman" w:cs="Times New Roman"/>
        </w:rPr>
        <w:t>RSS data will be used to understand the use of health insurance to pay for telehealth will help to address issues of access to telehealth services for ADHD.</w:t>
      </w:r>
    </w:p>
    <w:p w:rsidR="00C71D9C" w:rsidRPr="00C71D9C" w:rsidP="00C71D9C" w14:paraId="5EEC39F9" w14:textId="77777777">
      <w:pPr>
        <w:pStyle w:val="ListParagraph"/>
        <w:numPr>
          <w:ilvl w:val="0"/>
          <w:numId w:val="24"/>
        </w:numPr>
        <w:rPr>
          <w:rFonts w:ascii="Times New Roman" w:hAnsi="Times New Roman" w:cs="Times New Roman"/>
        </w:rPr>
      </w:pPr>
      <w:r w:rsidRPr="00C71D9C">
        <w:rPr>
          <w:rFonts w:ascii="Times New Roman" w:hAnsi="Times New Roman" w:cs="Times New Roman"/>
        </w:rPr>
        <w:t>The American Professional Society for ADHD and Related Disorders (APSARD) and Child and Adults with ADHD (CHADD) are developing practice guidelines for adult ADHD, which do not currently exist in the United States. The data collected from the proposed RSS data can inform these guidelines.</w:t>
      </w:r>
    </w:p>
    <w:p w:rsidR="00C71D9C" w:rsidRPr="00C71D9C" w:rsidP="00C71D9C" w14:paraId="2778FE2B" w14:textId="77777777">
      <w:pPr>
        <w:pStyle w:val="ListParagraph"/>
        <w:numPr>
          <w:ilvl w:val="0"/>
          <w:numId w:val="24"/>
        </w:numPr>
        <w:rPr>
          <w:rFonts w:ascii="Times New Roman" w:hAnsi="Times New Roman" w:cs="Times New Roman"/>
        </w:rPr>
      </w:pPr>
      <w:r w:rsidRPr="00C71D9C">
        <w:rPr>
          <w:rFonts w:ascii="Times New Roman" w:hAnsi="Times New Roman" w:cs="Times New Roman"/>
        </w:rPr>
        <w:t>There is currently a shortage of stimulant medication in the United States. There are few data available to assess the extent to which increases in prescribing have contributed to this shortage, the impact on individuals’ ADHD treatment, and how best to plan for immediate and long-term future needs.</w:t>
      </w:r>
    </w:p>
    <w:p w:rsidR="00C71D9C" w:rsidRPr="00C71D9C" w:rsidP="00C71D9C" w14:paraId="67BB82FF" w14:textId="77777777">
      <w:pPr>
        <w:pStyle w:val="ListParagraph"/>
        <w:rPr>
          <w:rFonts w:ascii="Times New Roman" w:hAnsi="Times New Roman" w:cs="Times New Roman"/>
        </w:rPr>
      </w:pPr>
    </w:p>
    <w:p w:rsidR="00C71D9C" w:rsidRPr="00C71D9C" w:rsidP="00C71D9C" w14:paraId="74720B9F" w14:textId="77777777">
      <w:pPr>
        <w:rPr>
          <w:rFonts w:ascii="Times New Roman" w:hAnsi="Times New Roman" w:cs="Times New Roman"/>
          <w:u w:val="single"/>
        </w:rPr>
      </w:pPr>
      <w:r w:rsidRPr="00C71D9C">
        <w:rPr>
          <w:rFonts w:ascii="Times New Roman" w:hAnsi="Times New Roman" w:cs="Times New Roman"/>
          <w:u w:val="single"/>
        </w:rPr>
        <w:t>Justification for Rapid Surveys System</w:t>
      </w:r>
    </w:p>
    <w:p w:rsidR="00C71D9C" w:rsidRPr="00C71D9C" w:rsidP="00C71D9C" w14:paraId="5634CBC5" w14:textId="77777777">
      <w:pPr>
        <w:pStyle w:val="ListParagraph"/>
        <w:numPr>
          <w:ilvl w:val="0"/>
          <w:numId w:val="25"/>
        </w:numPr>
        <w:rPr>
          <w:rFonts w:ascii="Times New Roman" w:hAnsi="Times New Roman" w:cs="Times New Roman"/>
        </w:rPr>
      </w:pPr>
      <w:r w:rsidRPr="00C71D9C">
        <w:rPr>
          <w:rFonts w:ascii="Times New Roman" w:hAnsi="Times New Roman" w:cs="Times New Roman"/>
        </w:rPr>
        <w:t xml:space="preserve">There is a </w:t>
      </w:r>
      <w:r w:rsidRPr="00C71D9C">
        <w:rPr>
          <w:rFonts w:ascii="Times New Roman" w:hAnsi="Times New Roman" w:cs="Times New Roman"/>
          <w:b/>
          <w:bCs/>
        </w:rPr>
        <w:t>time-sensitive data need</w:t>
      </w:r>
      <w:r w:rsidRPr="00C71D9C">
        <w:rPr>
          <w:rFonts w:ascii="Times New Roman" w:hAnsi="Times New Roman" w:cs="Times New Roman"/>
        </w:rPr>
        <w:t xml:space="preserve"> for data on attention-deficit/hyperactivity disorder (ADHD) to provide important context to the findings presented in a March 2023 MMWR report, “Trends in Stimulant Prescription Fills Among Commercially Insured Children and Adults – United States, 2016-2021,” which showed marked increases in stimulant medication fills during 2020-2021, particularly among females and adult males.  </w:t>
      </w:r>
    </w:p>
    <w:p w:rsidR="00C71D9C" w:rsidRPr="00C71D9C" w:rsidP="00C71D9C" w14:paraId="427A2BE5" w14:textId="77777777">
      <w:pPr>
        <w:pStyle w:val="ListParagraph"/>
        <w:numPr>
          <w:ilvl w:val="0"/>
          <w:numId w:val="25"/>
        </w:numPr>
        <w:rPr>
          <w:rFonts w:ascii="Times New Roman" w:hAnsi="Times New Roman" w:cs="Times New Roman"/>
        </w:rPr>
      </w:pPr>
      <w:r w:rsidRPr="00C71D9C">
        <w:rPr>
          <w:rFonts w:ascii="Times New Roman" w:hAnsi="Times New Roman" w:cs="Times New Roman"/>
        </w:rPr>
        <w:t xml:space="preserve">Additionally, there is a </w:t>
      </w:r>
      <w:r w:rsidRPr="00C71D9C">
        <w:rPr>
          <w:rFonts w:ascii="Times New Roman" w:hAnsi="Times New Roman" w:cs="Times New Roman"/>
          <w:b/>
          <w:bCs/>
        </w:rPr>
        <w:t>time-sensitive data need</w:t>
      </w:r>
      <w:r w:rsidRPr="00C71D9C">
        <w:rPr>
          <w:rFonts w:ascii="Times New Roman" w:hAnsi="Times New Roman" w:cs="Times New Roman"/>
        </w:rPr>
        <w:t xml:space="preserve"> for data about ADHD to inform guidelines for treatment of ADHD in adults. These guidelines are being developed now, so information is especially time sensitive. </w:t>
      </w:r>
    </w:p>
    <w:p w:rsidR="00C71D9C" w:rsidRPr="00C71D9C" w:rsidP="00C71D9C" w14:paraId="63F2B62C" w14:textId="77777777">
      <w:pPr>
        <w:pStyle w:val="ListParagraph"/>
        <w:numPr>
          <w:ilvl w:val="0"/>
          <w:numId w:val="25"/>
        </w:numPr>
        <w:rPr>
          <w:rFonts w:ascii="Times New Roman" w:hAnsi="Times New Roman" w:cs="Times New Roman"/>
        </w:rPr>
      </w:pPr>
      <w:r w:rsidRPr="00C71D9C">
        <w:rPr>
          <w:rFonts w:ascii="Times New Roman" w:hAnsi="Times New Roman" w:cs="Times New Roman"/>
        </w:rPr>
        <w:t xml:space="preserve">The Drug Enforcement Agency (DEA) and Substance Abuse and Mental Health Services Administration (SAMHSA) extended the COVID-19 Telemedicine Flexibilities for Prescription of Controlled Medications through November 11, 2024. These flexibilities allow prescription of certain controlled medications, including some stimulants used to treat ADHD, via telemedicine. </w:t>
      </w:r>
      <w:r w:rsidRPr="00C71D9C">
        <w:rPr>
          <w:rFonts w:ascii="Times New Roman" w:hAnsi="Times New Roman" w:cs="Times New Roman"/>
        </w:rPr>
        <w:t xml:space="preserve">Data on the potential impact of removing these flexibilities is </w:t>
      </w:r>
      <w:r w:rsidRPr="00C71D9C">
        <w:rPr>
          <w:rFonts w:ascii="Times New Roman" w:hAnsi="Times New Roman" w:cs="Times New Roman"/>
          <w:b/>
          <w:bCs/>
        </w:rPr>
        <w:t>time-sensitive</w:t>
      </w:r>
      <w:r w:rsidRPr="00C71D9C">
        <w:rPr>
          <w:rFonts w:ascii="Times New Roman" w:hAnsi="Times New Roman" w:cs="Times New Roman"/>
        </w:rPr>
        <w:t xml:space="preserve">; they will be important for informing governmental agencies as they establish telemedicine policies after this extension.  </w:t>
      </w:r>
    </w:p>
    <w:p w:rsidR="00C71D9C" w:rsidRPr="00C71D9C" w:rsidP="00C71D9C" w14:paraId="7143A8D9" w14:textId="77777777">
      <w:pPr>
        <w:pStyle w:val="ListParagraph"/>
        <w:rPr>
          <w:rFonts w:ascii="Times New Roman" w:hAnsi="Times New Roman" w:cs="Times New Roman"/>
        </w:rPr>
      </w:pPr>
    </w:p>
    <w:p w:rsidR="00C71D9C" w:rsidRPr="00C71D9C" w:rsidP="00C71D9C" w14:paraId="4BB17821" w14:textId="77777777">
      <w:pPr>
        <w:rPr>
          <w:rFonts w:ascii="Times New Roman" w:hAnsi="Times New Roman" w:cs="Times New Roman"/>
          <w:u w:val="single"/>
        </w:rPr>
      </w:pPr>
      <w:r w:rsidRPr="00C71D9C">
        <w:rPr>
          <w:rFonts w:ascii="Times New Roman" w:hAnsi="Times New Roman" w:cs="Times New Roman"/>
          <w:u w:val="single"/>
        </w:rPr>
        <w:t>References</w:t>
      </w:r>
    </w:p>
    <w:p w:rsidR="00C71D9C" w:rsidRPr="00C71D9C" w:rsidP="00C71D9C" w14:paraId="725A6805" w14:textId="77777777">
      <w:pPr>
        <w:pStyle w:val="ListParagraph"/>
        <w:numPr>
          <w:ilvl w:val="0"/>
          <w:numId w:val="30"/>
        </w:numPr>
        <w:rPr>
          <w:rStyle w:val="Hyperlink"/>
          <w:rFonts w:ascii="Times New Roman" w:hAnsi="Times New Roman" w:cs="Times New Roman"/>
          <w:noProof/>
        </w:rPr>
      </w:pPr>
      <w:r w:rsidRPr="00C71D9C">
        <w:rPr>
          <w:rFonts w:ascii="Times New Roman" w:hAnsi="Times New Roman" w:cs="Times New Roman"/>
          <w:noProof/>
        </w:rPr>
        <w:t xml:space="preserve">Danielson ML, Bohm MK, Newsome K, et al. Trends in Stimulant Prescription Fills Among Commercially Insured Children and Adults — United States, 2016–2021. MMWR Morb Mortal Wkly Rep 2023;72:327–332. DOI: </w:t>
      </w:r>
      <w:hyperlink r:id="rId9" w:history="1">
        <w:r w:rsidRPr="00C71D9C">
          <w:rPr>
            <w:rStyle w:val="Hyperlink"/>
            <w:rFonts w:ascii="Times New Roman" w:hAnsi="Times New Roman" w:cs="Times New Roman"/>
            <w:noProof/>
          </w:rPr>
          <w:t>http://dx.doi.org/10.15585/mmwr.mm7213a1</w:t>
        </w:r>
      </w:hyperlink>
    </w:p>
    <w:p w:rsidR="00C71D9C" w:rsidRPr="00C71D9C" w:rsidP="00C71D9C" w14:paraId="11558673" w14:textId="77777777">
      <w:pPr>
        <w:numPr>
          <w:ilvl w:val="0"/>
          <w:numId w:val="30"/>
        </w:numPr>
        <w:shd w:val="clear" w:color="auto" w:fill="FFFFFF"/>
        <w:spacing w:beforeAutospacing="1" w:afterAutospacing="1"/>
        <w:rPr>
          <w:rFonts w:ascii="Times New Roman" w:hAnsi="Times New Roman" w:cs="Times New Roman"/>
          <w:noProof/>
        </w:rPr>
      </w:pPr>
      <w:r w:rsidRPr="00C71D9C">
        <w:rPr>
          <w:rFonts w:ascii="Times New Roman" w:hAnsi="Times New Roman" w:cs="Times New Roman"/>
          <w:color w:val="000000"/>
        </w:rPr>
        <w:t>Office of the Assistant Secretary for Planning and Evaluation. Flexibilities in controlled substances prescribing and dispensing during the COVID-19 pandemic. Washington, DC: US Department of Health and Human Services, Office of the Assistant Secretary for Planning and Evaluation; 2022. Accessed November 23, 2022. </w:t>
      </w:r>
      <w:hyperlink r:id="rId10" w:history="1">
        <w:r w:rsidRPr="00C71D9C">
          <w:rPr>
            <w:rStyle w:val="Hyperlink"/>
            <w:rFonts w:ascii="Times New Roman" w:hAnsi="Times New Roman" w:cs="Times New Roman"/>
            <w:color w:val="075290"/>
          </w:rPr>
          <w:t>https://aspe.hhs.gov/reports/covid-flexibilities</w:t>
        </w:r>
      </w:hyperlink>
    </w:p>
    <w:p w:rsidR="00C71D9C" w:rsidRPr="00C71D9C" w:rsidP="00C71D9C" w14:paraId="19139C5B" w14:textId="77777777">
      <w:pPr>
        <w:pStyle w:val="ListParagraph"/>
        <w:numPr>
          <w:ilvl w:val="0"/>
          <w:numId w:val="30"/>
        </w:numPr>
        <w:rPr>
          <w:rFonts w:ascii="Times New Roman" w:hAnsi="Times New Roman" w:cs="Times New Roman"/>
          <w:noProof/>
        </w:rPr>
      </w:pPr>
      <w:r w:rsidRPr="00C71D9C">
        <w:rPr>
          <w:rFonts w:ascii="Times New Roman" w:hAnsi="Times New Roman" w:cs="Times New Roman"/>
          <w:noProof/>
        </w:rPr>
        <w:t xml:space="preserve">U.S. Food and Drug Administration. FDA Announces Shortage of Adderall. Available: </w:t>
      </w:r>
      <w:hyperlink r:id="rId11" w:history="1">
        <w:r w:rsidRPr="00C71D9C">
          <w:rPr>
            <w:rStyle w:val="Hyperlink"/>
            <w:rFonts w:ascii="Times New Roman" w:hAnsi="Times New Roman" w:cs="Times New Roman"/>
            <w:noProof/>
          </w:rPr>
          <w:t>https://www.fda.gov/drugs/drug-safety-and-availability/fda-announces-shortage-adderall</w:t>
        </w:r>
      </w:hyperlink>
      <w:r w:rsidRPr="00C71D9C">
        <w:rPr>
          <w:rFonts w:ascii="Times New Roman" w:hAnsi="Times New Roman" w:cs="Times New Roman"/>
          <w:noProof/>
        </w:rPr>
        <w:t xml:space="preserve">. </w:t>
      </w:r>
    </w:p>
    <w:p w:rsidR="00C71D9C" w:rsidRPr="00C71D9C" w:rsidP="00C71D9C" w14:paraId="206219D7" w14:textId="77777777">
      <w:pPr>
        <w:pStyle w:val="ListParagraph"/>
        <w:numPr>
          <w:ilvl w:val="0"/>
          <w:numId w:val="30"/>
        </w:numPr>
        <w:rPr>
          <w:rFonts w:ascii="Times New Roman" w:hAnsi="Times New Roman" w:cs="Times New Roman"/>
          <w:noProof/>
        </w:rPr>
      </w:pPr>
      <w:r w:rsidRPr="00C71D9C">
        <w:rPr>
          <w:rFonts w:ascii="Times New Roman" w:hAnsi="Times New Roman" w:cs="Times New Roman"/>
          <w:noProof/>
        </w:rPr>
        <w:t xml:space="preserve">Substance Abuse and Mental Health Administration. DEA, SAMHSA Extend COVID-19 Telemedicine Flexibilities for Prescribing Controlled Medications for Six Months While Considering Comments from the Public. Available: </w:t>
      </w:r>
      <w:hyperlink r:id="rId12" w:history="1">
        <w:r w:rsidRPr="00C71D9C">
          <w:rPr>
            <w:rStyle w:val="Hyperlink"/>
            <w:rFonts w:ascii="Times New Roman" w:hAnsi="Times New Roman" w:cs="Times New Roman"/>
            <w:noProof/>
          </w:rPr>
          <w:t>https://www.samhsa.gov/newsroom/press-announcements</w:t>
        </w:r>
      </w:hyperlink>
      <w:r w:rsidRPr="00C71D9C">
        <w:rPr>
          <w:rFonts w:ascii="Times New Roman" w:hAnsi="Times New Roman" w:cs="Times New Roman"/>
          <w:noProof/>
        </w:rPr>
        <w:t>.</w:t>
      </w:r>
    </w:p>
    <w:p w:rsidR="00C71D9C" w:rsidRPr="00C71D9C" w:rsidP="00C71D9C" w14:paraId="6E860B38" w14:textId="77777777">
      <w:pPr>
        <w:pStyle w:val="ListParagraph"/>
        <w:numPr>
          <w:ilvl w:val="0"/>
          <w:numId w:val="30"/>
        </w:numPr>
        <w:rPr>
          <w:rFonts w:ascii="Times New Roman" w:hAnsi="Times New Roman" w:cs="Times New Roman"/>
          <w:noProof/>
        </w:rPr>
      </w:pPr>
      <w:r w:rsidRPr="00C71D9C">
        <w:rPr>
          <w:rFonts w:ascii="Times New Roman" w:hAnsi="Times New Roman" w:cs="Times New Roman"/>
          <w:noProof/>
        </w:rPr>
        <w:t xml:space="preserve">American Professional Society for ADHD and Related Disorders. U.S. Based Guidelines for Adults with ADHD. Available: </w:t>
      </w:r>
      <w:hyperlink r:id="rId13" w:history="1">
        <w:r w:rsidRPr="00C71D9C">
          <w:rPr>
            <w:rStyle w:val="Hyperlink"/>
            <w:rFonts w:ascii="Times New Roman" w:hAnsi="Times New Roman" w:cs="Times New Roman"/>
            <w:noProof/>
          </w:rPr>
          <w:t>https://apsard.org/us-guidelines-for-adults-with-adhd</w:t>
        </w:r>
      </w:hyperlink>
      <w:r w:rsidRPr="00C71D9C">
        <w:rPr>
          <w:rFonts w:ascii="Times New Roman" w:hAnsi="Times New Roman" w:cs="Times New Roman"/>
          <w:noProof/>
        </w:rPr>
        <w:t>.</w:t>
      </w:r>
    </w:p>
    <w:p w:rsidR="001A10A0" w:rsidRPr="001A10A0" w:rsidP="00C71D9C" w14:paraId="2F9CEEA5" w14:textId="278A7746">
      <w:pPr>
        <w:pStyle w:val="ListParagraph"/>
        <w:numPr>
          <w:ilvl w:val="0"/>
          <w:numId w:val="30"/>
        </w:numPr>
        <w:rPr>
          <w:rFonts w:ascii="Times New Roman" w:hAnsi="Times New Roman" w:cs="Times New Roman"/>
          <w:noProof/>
        </w:rPr>
      </w:pPr>
      <w:r w:rsidRPr="00771461">
        <w:rPr>
          <w:rFonts w:ascii="Times New Roman" w:hAnsi="Times New Roman" w:cs="Times New Roman"/>
          <w:color w:val="212121"/>
          <w:shd w:val="clear" w:color="auto" w:fill="FFFFFF"/>
        </w:rPr>
        <w:t xml:space="preserve">Song P, </w:t>
      </w:r>
      <w:r w:rsidRPr="00771461">
        <w:rPr>
          <w:rFonts w:ascii="Times New Roman" w:hAnsi="Times New Roman" w:cs="Times New Roman"/>
          <w:color w:val="212121"/>
          <w:shd w:val="clear" w:color="auto" w:fill="FFFFFF"/>
        </w:rPr>
        <w:t>Zha</w:t>
      </w:r>
      <w:r w:rsidRPr="00771461">
        <w:rPr>
          <w:rFonts w:ascii="Times New Roman" w:hAnsi="Times New Roman" w:cs="Times New Roman"/>
          <w:color w:val="212121"/>
          <w:shd w:val="clear" w:color="auto" w:fill="FFFFFF"/>
        </w:rPr>
        <w:t xml:space="preserve"> M, Yang Q, Zhang Y, Li X, </w:t>
      </w:r>
      <w:r w:rsidRPr="00771461">
        <w:rPr>
          <w:rFonts w:ascii="Times New Roman" w:hAnsi="Times New Roman" w:cs="Times New Roman"/>
          <w:color w:val="212121"/>
          <w:shd w:val="clear" w:color="auto" w:fill="FFFFFF"/>
        </w:rPr>
        <w:t>Rudan</w:t>
      </w:r>
      <w:r w:rsidRPr="00771461">
        <w:rPr>
          <w:rFonts w:ascii="Times New Roman" w:hAnsi="Times New Roman" w:cs="Times New Roman"/>
          <w:color w:val="212121"/>
          <w:shd w:val="clear" w:color="auto" w:fill="FFFFFF"/>
        </w:rPr>
        <w:t xml:space="preserve"> I. The prevalence of adult attention-deficit hyperactivity disorder: A global systematic review and meta-analysis. J Glob Health. 2021 Feb </w:t>
      </w:r>
      <w:r w:rsidRPr="00771461">
        <w:rPr>
          <w:rFonts w:ascii="Times New Roman" w:hAnsi="Times New Roman" w:cs="Times New Roman"/>
          <w:color w:val="212121"/>
          <w:shd w:val="clear" w:color="auto" w:fill="FFFFFF"/>
        </w:rPr>
        <w:t>11;11:04009</w:t>
      </w:r>
      <w:r w:rsidRPr="00771461">
        <w:rPr>
          <w:rFonts w:ascii="Times New Roman" w:hAnsi="Times New Roman" w:cs="Times New Roman"/>
          <w:color w:val="212121"/>
          <w:shd w:val="clear" w:color="auto" w:fill="FFFFFF"/>
        </w:rPr>
        <w:t xml:space="preserve">. </w:t>
      </w:r>
      <w:r w:rsidRPr="00771461">
        <w:rPr>
          <w:rFonts w:ascii="Times New Roman" w:hAnsi="Times New Roman" w:cs="Times New Roman"/>
          <w:color w:val="212121"/>
          <w:shd w:val="clear" w:color="auto" w:fill="FFFFFF"/>
        </w:rPr>
        <w:t>doi</w:t>
      </w:r>
      <w:r w:rsidRPr="00771461">
        <w:rPr>
          <w:rFonts w:ascii="Times New Roman" w:hAnsi="Times New Roman" w:cs="Times New Roman"/>
          <w:color w:val="212121"/>
          <w:shd w:val="clear" w:color="auto" w:fill="FFFFFF"/>
        </w:rPr>
        <w:t>: 10.7189/jogh.11.04009. PMID: 33692893; PMCID: PMC7916320.</w:t>
      </w:r>
    </w:p>
    <w:p w:rsidR="00C71D9C" w:rsidRPr="00C71D9C" w:rsidP="00C71D9C" w14:paraId="27695370" w14:textId="77777777">
      <w:pPr>
        <w:pStyle w:val="ListParagraph"/>
        <w:rPr>
          <w:rFonts w:ascii="Times New Roman" w:hAnsi="Times New Roman" w:cs="Times New Roman"/>
          <w:noProof/>
        </w:rPr>
      </w:pPr>
    </w:p>
    <w:p w:rsidR="00C71D9C" w:rsidRPr="00C71D9C" w:rsidP="00C71D9C" w14:paraId="0EB2BF57" w14:textId="77777777">
      <w:pPr>
        <w:rPr>
          <w:rFonts w:ascii="Times New Roman" w:hAnsi="Times New Roman" w:cs="Times New Roman"/>
        </w:rPr>
      </w:pPr>
      <w:r w:rsidRPr="00C71D9C">
        <w:rPr>
          <w:rFonts w:ascii="Times New Roman" w:hAnsi="Times New Roman" w:cs="Times New Roman"/>
        </w:rPr>
        <w:br w:type="page"/>
      </w:r>
    </w:p>
    <w:p w:rsidR="00C71D9C" w:rsidRPr="00C71D9C" w:rsidP="00CA3FE5" w14:paraId="7A63234D" w14:textId="77777777">
      <w:pPr>
        <w:ind w:firstLine="0"/>
        <w:rPr>
          <w:rFonts w:ascii="Times New Roman" w:hAnsi="Times New Roman" w:cs="Times New Roman"/>
          <w:b/>
        </w:rPr>
      </w:pPr>
      <w:r w:rsidRPr="00C71D9C">
        <w:rPr>
          <w:rFonts w:ascii="Times New Roman" w:hAnsi="Times New Roman" w:cs="Times New Roman"/>
          <w:b/>
        </w:rPr>
        <w:t>Suicidal ideation, knowledge of a suicide, and feelings of social isolation and connectedness during online activities</w:t>
      </w:r>
    </w:p>
    <w:p w:rsidR="00C71D9C" w:rsidRPr="00C71D9C" w:rsidP="00C71D9C" w14:paraId="484E31BD" w14:textId="77777777">
      <w:pPr>
        <w:rPr>
          <w:rFonts w:ascii="Times New Roman" w:hAnsi="Times New Roman" w:cs="Times New Roman"/>
          <w:b/>
        </w:rPr>
      </w:pPr>
    </w:p>
    <w:p w:rsidR="00C71D9C" w:rsidRPr="00C71D9C" w:rsidP="00C71D9C" w14:paraId="7AD707BB" w14:textId="77777777">
      <w:pPr>
        <w:rPr>
          <w:rFonts w:ascii="Times New Roman" w:hAnsi="Times New Roman" w:cs="Times New Roman"/>
        </w:rPr>
      </w:pPr>
      <w:r w:rsidRPr="00C71D9C">
        <w:rPr>
          <w:rFonts w:ascii="Times New Roman" w:hAnsi="Times New Roman" w:cs="Times New Roman"/>
        </w:rPr>
        <w:t xml:space="preserve">Program: </w:t>
      </w:r>
      <w:bookmarkStart w:id="5" w:name="_Hlk137796383"/>
      <w:r w:rsidRPr="00C71D9C">
        <w:rPr>
          <w:rFonts w:ascii="Times New Roman" w:hAnsi="Times New Roman" w:cs="Times New Roman"/>
        </w:rPr>
        <w:t>National Center for Injury Prevention and Control (NCIPC)</w:t>
      </w:r>
      <w:bookmarkEnd w:id="5"/>
    </w:p>
    <w:p w:rsidR="00C71D9C" w:rsidRPr="00C71D9C" w:rsidP="00C71D9C" w14:paraId="26509C9A" w14:textId="77777777">
      <w:pPr>
        <w:rPr>
          <w:rFonts w:ascii="Times New Roman" w:hAnsi="Times New Roman" w:cs="Times New Roman"/>
        </w:rPr>
      </w:pPr>
    </w:p>
    <w:p w:rsidR="00C71D9C" w:rsidRPr="00C71D9C" w:rsidP="00C71D9C" w14:paraId="7D948999" w14:textId="77777777">
      <w:pPr>
        <w:rPr>
          <w:rFonts w:ascii="Times New Roman" w:hAnsi="Times New Roman" w:cs="Times New Roman"/>
        </w:rPr>
      </w:pPr>
      <w:r w:rsidRPr="00C71D9C">
        <w:rPr>
          <w:rFonts w:ascii="Times New Roman" w:hAnsi="Times New Roman" w:cs="Times New Roman"/>
        </w:rPr>
        <w:t>Background/Rationale: In 2021, suicide ranked as the 11th leading cause of death in the United States with 48,183 deaths</w:t>
      </w:r>
      <w:r w:rsidRPr="00C71D9C">
        <w:rPr>
          <w:rFonts w:ascii="Times New Roman" w:hAnsi="Times New Roman" w:cs="Times New Roman"/>
          <w:vertAlign w:val="superscript"/>
        </w:rPr>
        <w:t>1</w:t>
      </w:r>
      <w:r w:rsidRPr="00C71D9C">
        <w:rPr>
          <w:rFonts w:ascii="Times New Roman" w:hAnsi="Times New Roman" w:cs="Times New Roman"/>
        </w:rPr>
        <w:t xml:space="preserve">. Provisional mortality data from January – September 2022 indicate a 3% increase in the number of suicides compared to the same period in 2021.  </w:t>
      </w:r>
    </w:p>
    <w:p w:rsidR="00C71D9C" w:rsidRPr="00C71D9C" w:rsidP="00C71D9C" w14:paraId="466FA1A0" w14:textId="77777777">
      <w:pPr>
        <w:rPr>
          <w:rFonts w:ascii="Times New Roman" w:hAnsi="Times New Roman" w:cs="Times New Roman"/>
        </w:rPr>
      </w:pPr>
    </w:p>
    <w:p w:rsidR="00C71D9C" w:rsidRPr="00C71D9C" w:rsidP="00C71D9C" w14:paraId="43985875" w14:textId="77777777">
      <w:pPr>
        <w:rPr>
          <w:rFonts w:ascii="Times New Roman" w:hAnsi="Times New Roman" w:cs="Times New Roman"/>
        </w:rPr>
      </w:pPr>
      <w:r w:rsidRPr="00C71D9C">
        <w:rPr>
          <w:rFonts w:ascii="Times New Roman" w:hAnsi="Times New Roman" w:cs="Times New Roman"/>
        </w:rPr>
        <w:t>Suicide is a complex phenomenon, and rarely does it stem from a single factor. Suicide risk is influenced by a range of factors at the individual, relationship, community, and societal levels, potentially including exposure to suicidal ideation. Some of these factors may increase the risk of suicide, while others may mitigate or protect against it, depending on various circumstances. However, suicide rates and methods vary by age, sex, and race/ethnicity. Changes in suicide rates over time can be influenced, among other factors, by online forums that may make people feel a part of a community and/or isolated from others.</w:t>
      </w:r>
    </w:p>
    <w:p w:rsidR="00C71D9C" w:rsidRPr="00C71D9C" w:rsidP="00C71D9C" w14:paraId="46865878" w14:textId="77777777">
      <w:pPr>
        <w:rPr>
          <w:rFonts w:ascii="Times New Roman" w:hAnsi="Times New Roman" w:cs="Times New Roman"/>
        </w:rPr>
      </w:pPr>
    </w:p>
    <w:p w:rsidR="00C71D9C" w:rsidRPr="00C71D9C" w:rsidP="00C71D9C" w14:paraId="2AFCD6E0" w14:textId="77777777">
      <w:pPr>
        <w:rPr>
          <w:rFonts w:ascii="Times New Roman" w:hAnsi="Times New Roman" w:cs="Times New Roman"/>
        </w:rPr>
      </w:pPr>
      <w:r w:rsidRPr="00C71D9C">
        <w:rPr>
          <w:rFonts w:ascii="Times New Roman" w:hAnsi="Times New Roman" w:cs="Times New Roman"/>
        </w:rPr>
        <w:t>It is a challenge to determine whether social media, online games or online message boards have contributed to rising suicide rates over the past decade, especially for any particular age group. Part of a Report to Congress covers what is known about how suicide methods are posted and shared online; as well as the benefits and harms of online engagement. Much of the survey work in this area is evolving as is the nature of online engagement. Conversely, online forums may increase connectedness and serve as a source help-seeking which are known strategies to prevent suicides. More information is needed to inform suicide prevention efforts. The objective of this data collection is to better understand key suicide risk and protective factors related to social media use and connectedness. Collecting this information on online risk and protective factors aligns with NCIPC’s mission to develop and evaluate strategies to prevent and control injuries, and this data collection aligns with NCIPC’s research priorities for suicide prevention.</w:t>
      </w:r>
    </w:p>
    <w:p w:rsidR="00C71D9C" w:rsidRPr="00C71D9C" w:rsidP="00C71D9C" w14:paraId="40CC1CB4" w14:textId="77777777">
      <w:pPr>
        <w:rPr>
          <w:rFonts w:ascii="Times New Roman" w:hAnsi="Times New Roman" w:cs="Times New Roman"/>
        </w:rPr>
      </w:pPr>
    </w:p>
    <w:p w:rsidR="00C71D9C" w:rsidRPr="00C71D9C" w:rsidP="00C71D9C" w14:paraId="7175EA3F" w14:textId="77777777">
      <w:pPr>
        <w:rPr>
          <w:rFonts w:ascii="Times New Roman" w:hAnsi="Times New Roman" w:cs="Times New Roman"/>
          <w:u w:val="single"/>
        </w:rPr>
      </w:pPr>
      <w:r w:rsidRPr="00C71D9C">
        <w:rPr>
          <w:rFonts w:ascii="Times New Roman" w:hAnsi="Times New Roman" w:cs="Times New Roman"/>
        </w:rPr>
        <w:t xml:space="preserve"> </w:t>
      </w:r>
      <w:r w:rsidRPr="00C71D9C">
        <w:rPr>
          <w:rFonts w:ascii="Times New Roman" w:hAnsi="Times New Roman" w:cs="Times New Roman"/>
          <w:u w:val="single"/>
        </w:rPr>
        <w:t>Concepts Measured</w:t>
      </w:r>
    </w:p>
    <w:p w:rsidR="00C71D9C" w:rsidRPr="00C71D9C" w:rsidP="00C71D9C" w14:paraId="53A87051" w14:textId="77777777">
      <w:pPr>
        <w:pStyle w:val="ListParagraph"/>
        <w:numPr>
          <w:ilvl w:val="0"/>
          <w:numId w:val="23"/>
        </w:numPr>
        <w:rPr>
          <w:rFonts w:ascii="Times New Roman" w:hAnsi="Times New Roman" w:cs="Times New Roman"/>
        </w:rPr>
      </w:pPr>
      <w:r w:rsidRPr="00C71D9C">
        <w:rPr>
          <w:rFonts w:ascii="Times New Roman" w:hAnsi="Times New Roman" w:cs="Times New Roman"/>
        </w:rPr>
        <w:t>Seriously think about trying to kill yourself in the past 12 months</w:t>
      </w:r>
    </w:p>
    <w:p w:rsidR="00C71D9C" w:rsidRPr="00C71D9C" w:rsidP="00C71D9C" w14:paraId="7FE9AFF5" w14:textId="77777777">
      <w:pPr>
        <w:pStyle w:val="ListParagraph"/>
        <w:numPr>
          <w:ilvl w:val="0"/>
          <w:numId w:val="23"/>
        </w:numPr>
        <w:rPr>
          <w:rFonts w:ascii="Times New Roman" w:hAnsi="Times New Roman" w:cs="Times New Roman"/>
        </w:rPr>
      </w:pPr>
      <w:r w:rsidRPr="00C71D9C">
        <w:rPr>
          <w:rFonts w:ascii="Times New Roman" w:hAnsi="Times New Roman" w:cs="Times New Roman"/>
        </w:rPr>
        <w:t>Personally know anyone who has died by suicide</w:t>
      </w:r>
    </w:p>
    <w:p w:rsidR="00C71D9C" w:rsidRPr="00C71D9C" w:rsidP="00C71D9C" w14:paraId="431056B8" w14:textId="77777777">
      <w:pPr>
        <w:pStyle w:val="ListParagraph"/>
        <w:numPr>
          <w:ilvl w:val="0"/>
          <w:numId w:val="23"/>
        </w:numPr>
        <w:rPr>
          <w:rFonts w:ascii="Times New Roman" w:hAnsi="Times New Roman" w:cs="Times New Roman"/>
        </w:rPr>
      </w:pPr>
      <w:r w:rsidRPr="00C71D9C">
        <w:rPr>
          <w:rFonts w:ascii="Times New Roman" w:hAnsi="Times New Roman" w:cs="Times New Roman"/>
        </w:rPr>
        <w:t>How often do you use social media</w:t>
      </w:r>
    </w:p>
    <w:p w:rsidR="00C71D9C" w:rsidRPr="00C71D9C" w:rsidP="00C71D9C" w14:paraId="64DBAF7A" w14:textId="77777777">
      <w:pPr>
        <w:pStyle w:val="ListParagraph"/>
        <w:numPr>
          <w:ilvl w:val="1"/>
          <w:numId w:val="23"/>
        </w:numPr>
        <w:rPr>
          <w:rFonts w:ascii="Times New Roman" w:hAnsi="Times New Roman" w:cs="Times New Roman"/>
        </w:rPr>
      </w:pPr>
      <w:r w:rsidRPr="00C71D9C">
        <w:rPr>
          <w:rFonts w:ascii="Times New Roman" w:hAnsi="Times New Roman" w:cs="Times New Roman"/>
        </w:rPr>
        <w:t>When I use social media, I feel socially isolated from others</w:t>
      </w:r>
    </w:p>
    <w:p w:rsidR="00C71D9C" w:rsidRPr="00C71D9C" w:rsidP="00C71D9C" w14:paraId="5AE7C4F8" w14:textId="77777777">
      <w:pPr>
        <w:pStyle w:val="ListParagraph"/>
        <w:numPr>
          <w:ilvl w:val="1"/>
          <w:numId w:val="23"/>
        </w:numPr>
        <w:rPr>
          <w:rFonts w:ascii="Times New Roman" w:hAnsi="Times New Roman" w:cs="Times New Roman"/>
        </w:rPr>
      </w:pPr>
      <w:r w:rsidRPr="00C71D9C">
        <w:rPr>
          <w:rFonts w:ascii="Times New Roman" w:hAnsi="Times New Roman" w:cs="Times New Roman"/>
        </w:rPr>
        <w:t>When I use social media, I feel like I’m a member of a community</w:t>
      </w:r>
    </w:p>
    <w:p w:rsidR="00C71D9C" w:rsidRPr="00C71D9C" w:rsidP="00C71D9C" w14:paraId="087C3C48" w14:textId="77777777">
      <w:pPr>
        <w:pStyle w:val="ListParagraph"/>
        <w:numPr>
          <w:ilvl w:val="0"/>
          <w:numId w:val="23"/>
        </w:numPr>
        <w:rPr>
          <w:rFonts w:ascii="Times New Roman" w:hAnsi="Times New Roman" w:cs="Times New Roman"/>
        </w:rPr>
      </w:pPr>
      <w:r w:rsidRPr="00C71D9C">
        <w:rPr>
          <w:rFonts w:ascii="Times New Roman" w:hAnsi="Times New Roman" w:cs="Times New Roman"/>
        </w:rPr>
        <w:t>How often do you play online games</w:t>
      </w:r>
    </w:p>
    <w:p w:rsidR="00C71D9C" w:rsidRPr="00C71D9C" w:rsidP="00C71D9C" w14:paraId="212155FF" w14:textId="77777777">
      <w:pPr>
        <w:pStyle w:val="ListParagraph"/>
        <w:numPr>
          <w:ilvl w:val="1"/>
          <w:numId w:val="23"/>
        </w:numPr>
        <w:rPr>
          <w:rFonts w:ascii="Times New Roman" w:hAnsi="Times New Roman" w:cs="Times New Roman"/>
        </w:rPr>
      </w:pPr>
      <w:r w:rsidRPr="00C71D9C">
        <w:rPr>
          <w:rFonts w:ascii="Times New Roman" w:hAnsi="Times New Roman" w:cs="Times New Roman"/>
        </w:rPr>
        <w:t>When I play online games, I feel socially isolated from others</w:t>
      </w:r>
    </w:p>
    <w:p w:rsidR="00C71D9C" w:rsidRPr="00C71D9C" w:rsidP="00C71D9C" w14:paraId="16ECE830" w14:textId="77777777">
      <w:pPr>
        <w:pStyle w:val="ListParagraph"/>
        <w:numPr>
          <w:ilvl w:val="1"/>
          <w:numId w:val="23"/>
        </w:numPr>
        <w:rPr>
          <w:rFonts w:ascii="Times New Roman" w:hAnsi="Times New Roman" w:cs="Times New Roman"/>
        </w:rPr>
      </w:pPr>
      <w:r w:rsidRPr="00C71D9C">
        <w:rPr>
          <w:rFonts w:ascii="Times New Roman" w:hAnsi="Times New Roman" w:cs="Times New Roman"/>
        </w:rPr>
        <w:t>When I play online games, I feel like I’m a member of a community</w:t>
      </w:r>
    </w:p>
    <w:p w:rsidR="00C71D9C" w:rsidRPr="00C71D9C" w:rsidP="00C71D9C" w14:paraId="19943708" w14:textId="77777777">
      <w:pPr>
        <w:pStyle w:val="ListParagraph"/>
        <w:numPr>
          <w:ilvl w:val="0"/>
          <w:numId w:val="23"/>
        </w:numPr>
        <w:rPr>
          <w:rFonts w:ascii="Times New Roman" w:hAnsi="Times New Roman" w:cs="Times New Roman"/>
        </w:rPr>
      </w:pPr>
      <w:r w:rsidRPr="00C71D9C">
        <w:rPr>
          <w:rFonts w:ascii="Times New Roman" w:hAnsi="Times New Roman" w:cs="Times New Roman"/>
        </w:rPr>
        <w:t>How often do you visit online message boards</w:t>
      </w:r>
    </w:p>
    <w:p w:rsidR="00C71D9C" w:rsidRPr="00C71D9C" w:rsidP="00C71D9C" w14:paraId="660FED38" w14:textId="77777777">
      <w:pPr>
        <w:pStyle w:val="ListParagraph"/>
        <w:numPr>
          <w:ilvl w:val="1"/>
          <w:numId w:val="23"/>
        </w:numPr>
        <w:rPr>
          <w:rFonts w:ascii="Times New Roman" w:hAnsi="Times New Roman" w:cs="Times New Roman"/>
        </w:rPr>
      </w:pPr>
      <w:r w:rsidRPr="00C71D9C">
        <w:rPr>
          <w:rFonts w:ascii="Times New Roman" w:hAnsi="Times New Roman" w:cs="Times New Roman"/>
        </w:rPr>
        <w:t>When I visit online message boards, I feel socially isolated from others</w:t>
      </w:r>
    </w:p>
    <w:p w:rsidR="00C71D9C" w:rsidRPr="00C71D9C" w:rsidP="00C71D9C" w14:paraId="0C0C69D8" w14:textId="77777777">
      <w:pPr>
        <w:pStyle w:val="ListParagraph"/>
        <w:numPr>
          <w:ilvl w:val="1"/>
          <w:numId w:val="23"/>
        </w:numPr>
        <w:rPr>
          <w:rFonts w:ascii="Times New Roman" w:hAnsi="Times New Roman" w:cs="Times New Roman"/>
        </w:rPr>
      </w:pPr>
      <w:r w:rsidRPr="00C71D9C">
        <w:rPr>
          <w:rFonts w:ascii="Times New Roman" w:hAnsi="Times New Roman" w:cs="Times New Roman"/>
        </w:rPr>
        <w:t>When I visit online message boards, I feel like I’m a member of a community</w:t>
      </w:r>
      <w:r w:rsidRPr="00C71D9C">
        <w:rPr>
          <w:rFonts w:ascii="Times New Roman" w:hAnsi="Times New Roman" w:cs="Times New Roman"/>
        </w:rPr>
        <w:br/>
      </w:r>
    </w:p>
    <w:p w:rsidR="00C71D9C" w:rsidRPr="00C71D9C" w:rsidP="00C71D9C" w14:paraId="5345378B" w14:textId="77777777">
      <w:pPr>
        <w:rPr>
          <w:rFonts w:ascii="Times New Roman" w:hAnsi="Times New Roman" w:cs="Times New Roman"/>
          <w:u w:val="single"/>
        </w:rPr>
      </w:pPr>
      <w:r w:rsidRPr="00C71D9C">
        <w:rPr>
          <w:rFonts w:ascii="Times New Roman" w:hAnsi="Times New Roman" w:cs="Times New Roman"/>
          <w:u w:val="single"/>
        </w:rPr>
        <w:t>Available data or duplication and measurement on other national surveys</w:t>
      </w:r>
    </w:p>
    <w:p w:rsidR="00C71D9C" w:rsidRPr="00C71D9C" w:rsidP="00C71D9C" w14:paraId="2170B28E" w14:textId="77777777">
      <w:pPr>
        <w:pStyle w:val="ListParagraph"/>
        <w:numPr>
          <w:ilvl w:val="0"/>
          <w:numId w:val="26"/>
        </w:numPr>
        <w:rPr>
          <w:rFonts w:ascii="Times New Roman" w:hAnsi="Times New Roman" w:cs="Times New Roman"/>
        </w:rPr>
      </w:pPr>
      <w:r w:rsidRPr="00C71D9C">
        <w:rPr>
          <w:rFonts w:ascii="Times New Roman" w:hAnsi="Times New Roman" w:cs="Times New Roman"/>
        </w:rPr>
        <w:t xml:space="preserve">Measures on suicidal thoughts and behavior are available on national surveys (e.g., NSDUH). However, the measures cannot be linked to questions about how technology may be a suicide risk and protective factors. </w:t>
      </w:r>
    </w:p>
    <w:p w:rsidR="00C71D9C" w:rsidRPr="00C71D9C" w:rsidP="00C71D9C" w14:paraId="7B7EAA01" w14:textId="77777777">
      <w:pPr>
        <w:pStyle w:val="ListParagraph"/>
        <w:rPr>
          <w:rFonts w:ascii="Times New Roman" w:hAnsi="Times New Roman" w:cs="Times New Roman"/>
          <w:u w:val="single"/>
        </w:rPr>
      </w:pPr>
    </w:p>
    <w:p w:rsidR="00C71D9C" w:rsidRPr="00C71D9C" w:rsidP="00C71D9C" w14:paraId="454CDFF3" w14:textId="77777777">
      <w:pPr>
        <w:keepNext/>
        <w:rPr>
          <w:rFonts w:ascii="Times New Roman" w:hAnsi="Times New Roman" w:cs="Times New Roman"/>
          <w:u w:val="single"/>
        </w:rPr>
      </w:pPr>
      <w:r w:rsidRPr="00C71D9C">
        <w:rPr>
          <w:rFonts w:ascii="Times New Roman" w:hAnsi="Times New Roman" w:cs="Times New Roman"/>
          <w:u w:val="single"/>
        </w:rPr>
        <w:t>Proposed Use of the Data</w:t>
      </w:r>
    </w:p>
    <w:p w:rsidR="00C71D9C" w:rsidRPr="00C71D9C" w:rsidP="00C71D9C" w14:paraId="31384339" w14:textId="77777777">
      <w:pPr>
        <w:pStyle w:val="ListParagraph"/>
        <w:numPr>
          <w:ilvl w:val="0"/>
          <w:numId w:val="24"/>
        </w:numPr>
        <w:rPr>
          <w:rFonts w:ascii="Times New Roman" w:hAnsi="Times New Roman" w:cs="Times New Roman"/>
        </w:rPr>
      </w:pPr>
      <w:r w:rsidRPr="00C71D9C">
        <w:rPr>
          <w:rFonts w:ascii="Times New Roman" w:hAnsi="Times New Roman" w:cs="Times New Roman"/>
        </w:rPr>
        <w:t>RSS data will be used to understand the extent to which adults feel socially connected or isolated for each online activity.</w:t>
      </w:r>
    </w:p>
    <w:p w:rsidR="00C71D9C" w:rsidRPr="00C71D9C" w:rsidP="00C71D9C" w14:paraId="5677A24B" w14:textId="77777777">
      <w:pPr>
        <w:pStyle w:val="ListParagraph"/>
        <w:numPr>
          <w:ilvl w:val="0"/>
          <w:numId w:val="24"/>
        </w:numPr>
        <w:rPr>
          <w:rFonts w:ascii="Times New Roman" w:hAnsi="Times New Roman" w:cs="Times New Roman"/>
        </w:rPr>
      </w:pPr>
      <w:r w:rsidRPr="00C71D9C">
        <w:rPr>
          <w:rFonts w:ascii="Times New Roman" w:hAnsi="Times New Roman" w:cs="Times New Roman"/>
        </w:rPr>
        <w:t>RSS data will be used to understand feeling socially connected or isolated for online activities may also be examined by demographic groups.</w:t>
      </w:r>
    </w:p>
    <w:p w:rsidR="00C71D9C" w:rsidRPr="00C71D9C" w:rsidP="00C71D9C" w14:paraId="469A071D" w14:textId="77777777">
      <w:pPr>
        <w:pStyle w:val="ListParagraph"/>
        <w:numPr>
          <w:ilvl w:val="0"/>
          <w:numId w:val="24"/>
        </w:numPr>
        <w:rPr>
          <w:rFonts w:ascii="Times New Roman" w:hAnsi="Times New Roman" w:cs="Times New Roman"/>
        </w:rPr>
      </w:pPr>
      <w:r w:rsidRPr="00C71D9C">
        <w:rPr>
          <w:rFonts w:ascii="Times New Roman" w:hAnsi="Times New Roman" w:cs="Times New Roman"/>
        </w:rPr>
        <w:t>The data will also be used to examine the association between online activity and suicidal thoughts to better understand suicide risk and protective factors related to social media use, connectedness, and isolation.</w:t>
      </w:r>
    </w:p>
    <w:p w:rsidR="00C71D9C" w:rsidRPr="00C71D9C" w:rsidP="00C71D9C" w14:paraId="1E0FC4A5" w14:textId="77777777">
      <w:pPr>
        <w:pStyle w:val="ListParagraph"/>
        <w:rPr>
          <w:rFonts w:ascii="Times New Roman" w:hAnsi="Times New Roman" w:cs="Times New Roman"/>
        </w:rPr>
      </w:pPr>
    </w:p>
    <w:p w:rsidR="00C71D9C" w:rsidRPr="00C71D9C" w:rsidP="00C71D9C" w14:paraId="5DF7B100" w14:textId="77777777">
      <w:pPr>
        <w:rPr>
          <w:rFonts w:ascii="Times New Roman" w:hAnsi="Times New Roman" w:cs="Times New Roman"/>
          <w:u w:val="single"/>
        </w:rPr>
      </w:pPr>
      <w:r w:rsidRPr="00C71D9C">
        <w:rPr>
          <w:rFonts w:ascii="Times New Roman" w:hAnsi="Times New Roman" w:cs="Times New Roman"/>
          <w:u w:val="single"/>
        </w:rPr>
        <w:t>Justification for Rapid Surveys System</w:t>
      </w:r>
    </w:p>
    <w:p w:rsidR="00C71D9C" w:rsidRPr="00C71D9C" w:rsidP="00C71D9C" w14:paraId="024E3CA6" w14:textId="77777777">
      <w:pPr>
        <w:pStyle w:val="ListParagraph"/>
        <w:numPr>
          <w:ilvl w:val="0"/>
          <w:numId w:val="25"/>
        </w:numPr>
        <w:rPr>
          <w:rFonts w:ascii="Times New Roman" w:hAnsi="Times New Roman" w:cs="Times New Roman"/>
        </w:rPr>
      </w:pPr>
      <w:r w:rsidRPr="00C71D9C">
        <w:rPr>
          <w:rFonts w:ascii="Times New Roman" w:hAnsi="Times New Roman" w:cs="Times New Roman"/>
        </w:rPr>
        <w:t xml:space="preserve">There is a </w:t>
      </w:r>
      <w:r w:rsidRPr="00C71D9C">
        <w:rPr>
          <w:rFonts w:ascii="Times New Roman" w:hAnsi="Times New Roman" w:cs="Times New Roman"/>
          <w:b/>
          <w:bCs/>
        </w:rPr>
        <w:t xml:space="preserve">time-sensitive data need </w:t>
      </w:r>
      <w:r w:rsidRPr="00C71D9C">
        <w:rPr>
          <w:rFonts w:ascii="Times New Roman" w:hAnsi="Times New Roman" w:cs="Times New Roman"/>
        </w:rPr>
        <w:t xml:space="preserve">for the Division of Injury Prevention to update a Report to Congress on Suicide Rates, Sodium Nitrite-related Suicides, and Online Forums. Part of this Report to Congress covers what is known about the benefits and harms of online engagement. Much of the survey work in this area is evolving as is the nature of online engagement. The intersection of suicide, mental health and social media has wide interest. </w:t>
      </w:r>
    </w:p>
    <w:p w:rsidR="00C71D9C" w:rsidRPr="00C71D9C" w:rsidP="00C71D9C" w14:paraId="0E795226" w14:textId="77777777">
      <w:pPr>
        <w:pStyle w:val="ListParagraph"/>
        <w:rPr>
          <w:rFonts w:ascii="Times New Roman" w:hAnsi="Times New Roman" w:cs="Times New Roman"/>
        </w:rPr>
      </w:pPr>
    </w:p>
    <w:p w:rsidR="00C71D9C" w:rsidRPr="00C71D9C" w:rsidP="00C71D9C" w14:paraId="5F5124DE" w14:textId="77777777">
      <w:pPr>
        <w:rPr>
          <w:rFonts w:ascii="Times New Roman" w:hAnsi="Times New Roman" w:cs="Times New Roman"/>
          <w:u w:val="single"/>
        </w:rPr>
      </w:pPr>
      <w:r w:rsidRPr="00C71D9C">
        <w:rPr>
          <w:rFonts w:ascii="Times New Roman" w:hAnsi="Times New Roman" w:cs="Times New Roman"/>
          <w:u w:val="single"/>
        </w:rPr>
        <w:t>References</w:t>
      </w:r>
    </w:p>
    <w:p w:rsidR="00C71D9C" w:rsidRPr="00C71D9C" w:rsidP="00C71D9C" w14:paraId="470037CF" w14:textId="77777777">
      <w:pPr>
        <w:pStyle w:val="ListParagraph"/>
        <w:numPr>
          <w:ilvl w:val="0"/>
          <w:numId w:val="31"/>
        </w:numPr>
        <w:rPr>
          <w:rFonts w:ascii="Times New Roman" w:hAnsi="Times New Roman" w:cs="Times New Roman"/>
          <w:noProof/>
        </w:rPr>
      </w:pPr>
      <w:r w:rsidRPr="00C71D9C">
        <w:rPr>
          <w:rFonts w:ascii="Times New Roman" w:hAnsi="Times New Roman" w:cs="Times New Roman"/>
          <w:noProof/>
        </w:rPr>
        <w:t xml:space="preserve">Centers for Disease Control and Prevention. Facts About Suicide. Available: Facts </w:t>
      </w:r>
      <w:hyperlink r:id="rId14" w:history="1">
        <w:r w:rsidRPr="00C71D9C">
          <w:rPr>
            <w:rStyle w:val="Hyperlink"/>
            <w:rFonts w:ascii="Times New Roman" w:hAnsi="Times New Roman" w:cs="Times New Roman"/>
            <w:noProof/>
          </w:rPr>
          <w:t>https://www.cdc.gov/suicide/facts/index.html</w:t>
        </w:r>
      </w:hyperlink>
    </w:p>
    <w:p w:rsidR="00C71D9C" w:rsidRPr="00C71D9C" w:rsidP="00C71D9C" w14:paraId="6E69CDE6" w14:textId="77777777">
      <w:pPr>
        <w:pStyle w:val="ListParagraph"/>
        <w:rPr>
          <w:rFonts w:ascii="Times New Roman" w:hAnsi="Times New Roman" w:cs="Times New Roman"/>
          <w:noProof/>
        </w:rPr>
      </w:pPr>
    </w:p>
    <w:p w:rsidR="00C71D9C" w:rsidRPr="00C71D9C" w:rsidP="00C71D9C" w14:paraId="6C0CD841" w14:textId="77777777">
      <w:pPr>
        <w:rPr>
          <w:rFonts w:ascii="Times New Roman" w:hAnsi="Times New Roman" w:cs="Times New Roman"/>
        </w:rPr>
      </w:pPr>
    </w:p>
    <w:p w:rsidR="00C71D9C" w:rsidRPr="00C71D9C" w:rsidP="00CA3FE5" w14:paraId="43D11E70" w14:textId="77777777">
      <w:pPr>
        <w:ind w:firstLine="0"/>
        <w:rPr>
          <w:rFonts w:ascii="Times New Roman" w:hAnsi="Times New Roman" w:cs="Times New Roman"/>
          <w:b/>
        </w:rPr>
      </w:pPr>
      <w:r w:rsidRPr="00C71D9C">
        <w:rPr>
          <w:rFonts w:ascii="Times New Roman" w:hAnsi="Times New Roman" w:cs="Times New Roman"/>
        </w:rPr>
        <w:br w:type="page"/>
      </w:r>
      <w:r w:rsidRPr="00C71D9C">
        <w:rPr>
          <w:rFonts w:ascii="Times New Roman" w:hAnsi="Times New Roman" w:cs="Times New Roman"/>
          <w:b/>
        </w:rPr>
        <w:t>Swimming skills, water exposure, alcohol and water, CPR knowledge, and water safety training</w:t>
      </w:r>
    </w:p>
    <w:p w:rsidR="00C71D9C" w:rsidRPr="00C71D9C" w:rsidP="00C71D9C" w14:paraId="48898D06" w14:textId="77777777">
      <w:pPr>
        <w:rPr>
          <w:rFonts w:ascii="Times New Roman" w:hAnsi="Times New Roman" w:cs="Times New Roman"/>
          <w:b/>
        </w:rPr>
      </w:pPr>
    </w:p>
    <w:p w:rsidR="00C71D9C" w:rsidRPr="00C71D9C" w:rsidP="00C71D9C" w14:paraId="5FF3ECF4" w14:textId="77777777">
      <w:pPr>
        <w:rPr>
          <w:rFonts w:ascii="Times New Roman" w:hAnsi="Times New Roman" w:cs="Times New Roman"/>
        </w:rPr>
      </w:pPr>
      <w:r w:rsidRPr="00C71D9C">
        <w:rPr>
          <w:rFonts w:ascii="Times New Roman" w:hAnsi="Times New Roman" w:cs="Times New Roman"/>
        </w:rPr>
        <w:t>Program: National Center for Injury Prevention and Control (NCIPC)</w:t>
      </w:r>
    </w:p>
    <w:p w:rsidR="00C71D9C" w:rsidRPr="00C71D9C" w:rsidP="00C71D9C" w14:paraId="2BD63B50" w14:textId="77777777">
      <w:pPr>
        <w:rPr>
          <w:rFonts w:ascii="Times New Roman" w:hAnsi="Times New Roman" w:cs="Times New Roman"/>
        </w:rPr>
      </w:pPr>
    </w:p>
    <w:p w:rsidR="00C71D9C" w:rsidRPr="00C71D9C" w:rsidP="00C71D9C" w14:paraId="54AE2A67" w14:textId="77777777">
      <w:pPr>
        <w:rPr>
          <w:rFonts w:ascii="Times New Roman" w:hAnsi="Times New Roman" w:cs="Times New Roman"/>
        </w:rPr>
      </w:pPr>
      <w:r w:rsidRPr="00C71D9C">
        <w:rPr>
          <w:rFonts w:ascii="Times New Roman" w:hAnsi="Times New Roman" w:cs="Times New Roman"/>
        </w:rPr>
        <w:t>Background/Rationale: Drowning is a preventable injury. It is the leading cause of death among very young children and is among the leading causes of unintentional injury death for older children and young adults. Black and American Indian or Alaska Native children and young adults drown at higher rates than White children and young adults.</w:t>
      </w:r>
      <w:r w:rsidRPr="00C71D9C">
        <w:rPr>
          <w:rFonts w:ascii="Times New Roman" w:hAnsi="Times New Roman" w:cs="Times New Roman"/>
          <w:vertAlign w:val="superscript"/>
        </w:rPr>
        <w:t>6</w:t>
      </w:r>
      <w:r w:rsidRPr="00C71D9C">
        <w:rPr>
          <w:rFonts w:ascii="Times New Roman" w:hAnsi="Times New Roman" w:cs="Times New Roman"/>
        </w:rPr>
        <w:t xml:space="preserve"> </w:t>
      </w:r>
    </w:p>
    <w:p w:rsidR="00C71D9C" w:rsidRPr="00C71D9C" w:rsidP="00C71D9C" w14:paraId="389D900E" w14:textId="77777777">
      <w:pPr>
        <w:rPr>
          <w:rFonts w:ascii="Times New Roman" w:hAnsi="Times New Roman" w:cs="Times New Roman"/>
        </w:rPr>
      </w:pPr>
    </w:p>
    <w:p w:rsidR="00C71D9C" w:rsidRPr="00C71D9C" w:rsidP="00C71D9C" w14:paraId="0FAC2C60" w14:textId="77777777">
      <w:pPr>
        <w:rPr>
          <w:rFonts w:ascii="Times New Roman" w:hAnsi="Times New Roman" w:cs="Times New Roman"/>
        </w:rPr>
      </w:pPr>
      <w:r w:rsidRPr="00C71D9C">
        <w:rPr>
          <w:rFonts w:ascii="Times New Roman" w:hAnsi="Times New Roman" w:cs="Times New Roman"/>
        </w:rPr>
        <w:t>To develop effective prevention strategies for unintentional drowning, it is important to understand the prevalence of risk and protective factors. Known protective factors for drowning include having basic swimming and water safety skills, and early and effective training in CPR. Known risk factors for drowning include exposure to water bodies and alcohol use.</w:t>
      </w:r>
    </w:p>
    <w:p w:rsidR="00C71D9C" w:rsidRPr="00C71D9C" w:rsidP="00C71D9C" w14:paraId="5B2F16B2" w14:textId="77777777">
      <w:pPr>
        <w:rPr>
          <w:rFonts w:ascii="Times New Roman" w:hAnsi="Times New Roman" w:cs="Times New Roman"/>
        </w:rPr>
      </w:pPr>
    </w:p>
    <w:p w:rsidR="00C71D9C" w:rsidRPr="00C71D9C" w:rsidP="00C71D9C" w14:paraId="388690DE" w14:textId="77777777">
      <w:pPr>
        <w:rPr>
          <w:rFonts w:ascii="Times New Roman" w:hAnsi="Times New Roman" w:cs="Times New Roman"/>
        </w:rPr>
      </w:pPr>
      <w:r w:rsidRPr="00C71D9C">
        <w:rPr>
          <w:rFonts w:ascii="Times New Roman" w:hAnsi="Times New Roman" w:cs="Times New Roman"/>
        </w:rPr>
        <w:t>There are significant disparities in drowning death rates by race and age.</w:t>
      </w:r>
      <w:r w:rsidRPr="00C71D9C">
        <w:rPr>
          <w:rFonts w:ascii="Times New Roman" w:hAnsi="Times New Roman" w:cs="Times New Roman"/>
          <w:vertAlign w:val="superscript"/>
        </w:rPr>
        <w:t>6</w:t>
      </w:r>
      <w:r w:rsidRPr="00C71D9C">
        <w:rPr>
          <w:rFonts w:ascii="Times New Roman" w:hAnsi="Times New Roman" w:cs="Times New Roman"/>
        </w:rPr>
        <w:t xml:space="preserve"> Previous research, for example, suggests that Black persons report more limited swimming ability than persons from other racial and ethnic groups. However, recent data on swimming ability among Black persons are not available, and swimming ability among persons from other racial and ethnic groups have not been previously reported. Current data on swimming ability, exposure to water, and participation in swimming lessons are critical to understand determinants that might contribute to racial and ethnic disparities in drowning and provide information needed to begin addressing barriers to drowning prevention in populations at increased risk of drowning.</w:t>
      </w:r>
    </w:p>
    <w:p w:rsidR="00C71D9C" w:rsidRPr="00C71D9C" w:rsidP="00C71D9C" w14:paraId="1D706533" w14:textId="77777777">
      <w:pPr>
        <w:rPr>
          <w:rFonts w:ascii="Times New Roman" w:hAnsi="Times New Roman" w:cs="Times New Roman"/>
        </w:rPr>
      </w:pPr>
    </w:p>
    <w:p w:rsidR="00C71D9C" w:rsidRPr="00C71D9C" w:rsidP="00C71D9C" w14:paraId="7BE7131D" w14:textId="77777777">
      <w:pPr>
        <w:rPr>
          <w:rFonts w:ascii="Times New Roman" w:hAnsi="Times New Roman" w:cs="Times New Roman"/>
        </w:rPr>
      </w:pPr>
      <w:r w:rsidRPr="00C71D9C">
        <w:rPr>
          <w:rFonts w:ascii="Times New Roman" w:hAnsi="Times New Roman" w:cs="Times New Roman"/>
        </w:rPr>
        <w:t xml:space="preserve">The objective of this data collection is to better understand swimming ability and water exposure among adults. Collecting this information on risk and protective factors aligns with NCIPC's mission to develop and evaluate strategies to prevent and control injuries. These data directly </w:t>
      </w:r>
      <w:r w:rsidRPr="00C71D9C">
        <w:rPr>
          <w:rFonts w:ascii="Times New Roman" w:hAnsi="Times New Roman" w:cs="Times New Roman"/>
        </w:rPr>
        <w:t>aligns</w:t>
      </w:r>
      <w:r w:rsidRPr="00C71D9C">
        <w:rPr>
          <w:rFonts w:ascii="Times New Roman" w:hAnsi="Times New Roman" w:cs="Times New Roman"/>
        </w:rPr>
        <w:t xml:space="preserve"> with NCIPCs drowning prevention research priorities, specifically: describe the risk and protective factors associated with drowning with an emphasis on persons who may be disproportionately affected. </w:t>
      </w:r>
    </w:p>
    <w:p w:rsidR="00C71D9C" w:rsidRPr="00C71D9C" w:rsidP="00C71D9C" w14:paraId="6AD54B93" w14:textId="77777777">
      <w:pPr>
        <w:rPr>
          <w:rFonts w:ascii="Times New Roman" w:hAnsi="Times New Roman" w:cs="Times New Roman"/>
        </w:rPr>
      </w:pPr>
    </w:p>
    <w:p w:rsidR="00C71D9C" w:rsidRPr="00C71D9C" w:rsidP="00C71D9C" w14:paraId="13C132FA" w14:textId="77777777">
      <w:pPr>
        <w:rPr>
          <w:rFonts w:ascii="Times New Roman" w:hAnsi="Times New Roman" w:cs="Times New Roman"/>
          <w:u w:val="single"/>
        </w:rPr>
      </w:pPr>
      <w:r w:rsidRPr="00C71D9C">
        <w:rPr>
          <w:rFonts w:ascii="Times New Roman" w:hAnsi="Times New Roman" w:cs="Times New Roman"/>
        </w:rPr>
        <w:t xml:space="preserve"> </w:t>
      </w:r>
      <w:r w:rsidRPr="00C71D9C">
        <w:rPr>
          <w:rFonts w:ascii="Times New Roman" w:hAnsi="Times New Roman" w:cs="Times New Roman"/>
          <w:u w:val="single"/>
        </w:rPr>
        <w:t>Concepts Measured</w:t>
      </w:r>
    </w:p>
    <w:p w:rsidR="00C71D9C" w:rsidRPr="00C71D9C" w:rsidP="00C71D9C" w14:paraId="75CD5BF0" w14:textId="77777777">
      <w:pPr>
        <w:pStyle w:val="ListParagraph"/>
        <w:numPr>
          <w:ilvl w:val="0"/>
          <w:numId w:val="23"/>
        </w:numPr>
        <w:rPr>
          <w:rFonts w:ascii="Times New Roman" w:hAnsi="Times New Roman" w:cs="Times New Roman"/>
        </w:rPr>
      </w:pPr>
      <w:r w:rsidRPr="00C71D9C">
        <w:rPr>
          <w:rFonts w:ascii="Times New Roman" w:hAnsi="Times New Roman" w:cs="Times New Roman"/>
        </w:rPr>
        <w:t xml:space="preserve">Swimming skill level </w:t>
      </w:r>
    </w:p>
    <w:p w:rsidR="00C71D9C" w:rsidRPr="00C71D9C" w:rsidP="00C71D9C" w14:paraId="624CEC17" w14:textId="77777777">
      <w:pPr>
        <w:pStyle w:val="ListParagraph"/>
        <w:numPr>
          <w:ilvl w:val="0"/>
          <w:numId w:val="23"/>
        </w:numPr>
        <w:rPr>
          <w:rFonts w:ascii="Times New Roman" w:hAnsi="Times New Roman" w:cs="Times New Roman"/>
        </w:rPr>
      </w:pPr>
      <w:r w:rsidRPr="00C71D9C">
        <w:rPr>
          <w:rFonts w:ascii="Times New Roman" w:hAnsi="Times New Roman" w:cs="Times New Roman"/>
        </w:rPr>
        <w:t>Ever taken private swim lessons from professional/certified instructor</w:t>
      </w:r>
    </w:p>
    <w:p w:rsidR="00C71D9C" w:rsidRPr="00C71D9C" w:rsidP="00C71D9C" w14:paraId="3C0A0965" w14:textId="77777777">
      <w:pPr>
        <w:pStyle w:val="ListParagraph"/>
        <w:numPr>
          <w:ilvl w:val="0"/>
          <w:numId w:val="23"/>
        </w:numPr>
        <w:rPr>
          <w:rFonts w:ascii="Times New Roman" w:hAnsi="Times New Roman" w:cs="Times New Roman"/>
        </w:rPr>
      </w:pPr>
      <w:r w:rsidRPr="00C71D9C">
        <w:rPr>
          <w:rFonts w:ascii="Times New Roman" w:hAnsi="Times New Roman" w:cs="Times New Roman"/>
        </w:rPr>
        <w:t>Ever taken group swim lessons from professional/certified instructor</w:t>
      </w:r>
    </w:p>
    <w:p w:rsidR="00C71D9C" w:rsidRPr="00C71D9C" w:rsidP="00C71D9C" w14:paraId="681735C4" w14:textId="77777777">
      <w:pPr>
        <w:pStyle w:val="ListParagraph"/>
        <w:numPr>
          <w:ilvl w:val="0"/>
          <w:numId w:val="23"/>
        </w:numPr>
        <w:rPr>
          <w:rFonts w:ascii="Times New Roman" w:hAnsi="Times New Roman" w:cs="Times New Roman"/>
        </w:rPr>
      </w:pPr>
      <w:r w:rsidRPr="00C71D9C">
        <w:rPr>
          <w:rFonts w:ascii="Times New Roman" w:hAnsi="Times New Roman" w:cs="Times New Roman"/>
        </w:rPr>
        <w:t>Learned to swim from friend or relative</w:t>
      </w:r>
    </w:p>
    <w:p w:rsidR="00C71D9C" w:rsidRPr="00C71D9C" w:rsidP="00C71D9C" w14:paraId="5D768461" w14:textId="77777777">
      <w:pPr>
        <w:pStyle w:val="ListParagraph"/>
        <w:numPr>
          <w:ilvl w:val="0"/>
          <w:numId w:val="23"/>
        </w:numPr>
        <w:rPr>
          <w:rFonts w:ascii="Times New Roman" w:hAnsi="Times New Roman" w:cs="Times New Roman"/>
        </w:rPr>
      </w:pPr>
      <w:r w:rsidRPr="00C71D9C">
        <w:rPr>
          <w:rFonts w:ascii="Times New Roman" w:hAnsi="Times New Roman" w:cs="Times New Roman"/>
        </w:rPr>
        <w:t>Taught self to swim</w:t>
      </w:r>
    </w:p>
    <w:p w:rsidR="00C71D9C" w:rsidRPr="00C71D9C" w:rsidP="00C71D9C" w14:paraId="26C177D3" w14:textId="77777777">
      <w:pPr>
        <w:pStyle w:val="ListParagraph"/>
        <w:numPr>
          <w:ilvl w:val="0"/>
          <w:numId w:val="23"/>
        </w:numPr>
        <w:rPr>
          <w:rFonts w:ascii="Times New Roman" w:hAnsi="Times New Roman" w:cs="Times New Roman"/>
        </w:rPr>
      </w:pPr>
      <w:r w:rsidRPr="00C71D9C">
        <w:rPr>
          <w:rFonts w:ascii="Times New Roman" w:hAnsi="Times New Roman" w:cs="Times New Roman"/>
        </w:rPr>
        <w:t>Never taken swim lesson</w:t>
      </w:r>
    </w:p>
    <w:p w:rsidR="00C71D9C" w:rsidRPr="00C71D9C" w:rsidP="00C71D9C" w14:paraId="671E936C" w14:textId="77777777">
      <w:pPr>
        <w:pStyle w:val="ListParagraph"/>
        <w:numPr>
          <w:ilvl w:val="0"/>
          <w:numId w:val="23"/>
        </w:numPr>
        <w:rPr>
          <w:rFonts w:ascii="Times New Roman" w:hAnsi="Times New Roman" w:cs="Times New Roman"/>
        </w:rPr>
      </w:pPr>
      <w:r w:rsidRPr="00C71D9C">
        <w:rPr>
          <w:rFonts w:ascii="Times New Roman" w:hAnsi="Times New Roman" w:cs="Times New Roman"/>
        </w:rPr>
        <w:t>(Last 6 months) time spent in or around a swimming pool</w:t>
      </w:r>
    </w:p>
    <w:p w:rsidR="00C71D9C" w:rsidRPr="00C71D9C" w:rsidP="00C71D9C" w14:paraId="1B0A71CD" w14:textId="77777777">
      <w:pPr>
        <w:pStyle w:val="ListParagraph"/>
        <w:numPr>
          <w:ilvl w:val="1"/>
          <w:numId w:val="23"/>
        </w:numPr>
        <w:rPr>
          <w:rFonts w:ascii="Times New Roman" w:hAnsi="Times New Roman" w:cs="Times New Roman"/>
        </w:rPr>
      </w:pPr>
      <w:r w:rsidRPr="00C71D9C">
        <w:rPr>
          <w:rFonts w:ascii="Times New Roman" w:hAnsi="Times New Roman" w:cs="Times New Roman"/>
        </w:rPr>
        <w:t>(If more than never) Of those time, how often drinking alcohol</w:t>
      </w:r>
    </w:p>
    <w:p w:rsidR="00C71D9C" w:rsidRPr="00C71D9C" w:rsidP="00C71D9C" w14:paraId="7ABC7799" w14:textId="77777777">
      <w:pPr>
        <w:pStyle w:val="ListParagraph"/>
        <w:numPr>
          <w:ilvl w:val="0"/>
          <w:numId w:val="23"/>
        </w:numPr>
        <w:rPr>
          <w:rFonts w:ascii="Times New Roman" w:hAnsi="Times New Roman" w:cs="Times New Roman"/>
        </w:rPr>
      </w:pPr>
      <w:r w:rsidRPr="00C71D9C">
        <w:rPr>
          <w:rFonts w:ascii="Times New Roman" w:hAnsi="Times New Roman" w:cs="Times New Roman"/>
        </w:rPr>
        <w:t>(Last 6 months) how often swimming, boating, fishing, or participating in water sports in another body of water</w:t>
      </w:r>
    </w:p>
    <w:p w:rsidR="00C71D9C" w:rsidRPr="00C71D9C" w:rsidP="00C71D9C" w14:paraId="2B451647" w14:textId="77777777">
      <w:pPr>
        <w:pStyle w:val="ListParagraph"/>
        <w:numPr>
          <w:ilvl w:val="1"/>
          <w:numId w:val="23"/>
        </w:numPr>
        <w:rPr>
          <w:rFonts w:ascii="Times New Roman" w:hAnsi="Times New Roman" w:cs="Times New Roman"/>
        </w:rPr>
      </w:pPr>
      <w:r w:rsidRPr="00C71D9C">
        <w:rPr>
          <w:rFonts w:ascii="Times New Roman" w:hAnsi="Times New Roman" w:cs="Times New Roman"/>
        </w:rPr>
        <w:t>(If more than never) Of those time, how often drinking alcohol</w:t>
      </w:r>
    </w:p>
    <w:p w:rsidR="00C71D9C" w:rsidRPr="00C71D9C" w:rsidP="00C71D9C" w14:paraId="147478A3" w14:textId="77777777">
      <w:pPr>
        <w:pStyle w:val="ListParagraph"/>
        <w:numPr>
          <w:ilvl w:val="0"/>
          <w:numId w:val="23"/>
        </w:numPr>
        <w:rPr>
          <w:rFonts w:ascii="Times New Roman" w:hAnsi="Times New Roman" w:cs="Times New Roman"/>
        </w:rPr>
      </w:pPr>
      <w:r w:rsidRPr="00C71D9C">
        <w:rPr>
          <w:rFonts w:ascii="Times New Roman" w:hAnsi="Times New Roman" w:cs="Times New Roman"/>
        </w:rPr>
        <w:t>Trained in CPR</w:t>
      </w:r>
    </w:p>
    <w:p w:rsidR="00C71D9C" w:rsidRPr="00C71D9C" w:rsidP="00C71D9C" w14:paraId="5344CCB2" w14:textId="77777777">
      <w:pPr>
        <w:pStyle w:val="ListParagraph"/>
        <w:numPr>
          <w:ilvl w:val="0"/>
          <w:numId w:val="23"/>
        </w:numPr>
        <w:rPr>
          <w:rFonts w:ascii="Times New Roman" w:hAnsi="Times New Roman" w:cs="Times New Roman"/>
        </w:rPr>
      </w:pPr>
      <w:r w:rsidRPr="00C71D9C">
        <w:rPr>
          <w:rFonts w:ascii="Times New Roman" w:hAnsi="Times New Roman" w:cs="Times New Roman"/>
        </w:rPr>
        <w:t>Taken CPR training in the last 2 years</w:t>
      </w:r>
    </w:p>
    <w:p w:rsidR="00C71D9C" w:rsidRPr="00C71D9C" w:rsidP="00C71D9C" w14:paraId="116DAD72" w14:textId="77777777">
      <w:pPr>
        <w:pStyle w:val="ListParagraph"/>
        <w:numPr>
          <w:ilvl w:val="0"/>
          <w:numId w:val="23"/>
        </w:numPr>
        <w:rPr>
          <w:rFonts w:ascii="Times New Roman" w:hAnsi="Times New Roman" w:cs="Times New Roman"/>
        </w:rPr>
      </w:pPr>
      <w:r w:rsidRPr="00C71D9C">
        <w:rPr>
          <w:rFonts w:ascii="Times New Roman" w:hAnsi="Times New Roman" w:cs="Times New Roman"/>
        </w:rPr>
        <w:t>Ever trained how to help a drowning person without putting yourself in danger</w:t>
      </w:r>
      <w:r w:rsidRPr="00C71D9C">
        <w:rPr>
          <w:rFonts w:ascii="Times New Roman" w:hAnsi="Times New Roman" w:cs="Times New Roman"/>
        </w:rPr>
        <w:br/>
      </w:r>
    </w:p>
    <w:p w:rsidR="00C71D9C" w:rsidRPr="00C71D9C" w:rsidP="00C71D9C" w14:paraId="37A3ADA8" w14:textId="77777777">
      <w:pPr>
        <w:rPr>
          <w:rFonts w:ascii="Times New Roman" w:hAnsi="Times New Roman" w:cs="Times New Roman"/>
          <w:u w:val="single"/>
        </w:rPr>
      </w:pPr>
      <w:r w:rsidRPr="00C71D9C">
        <w:rPr>
          <w:rFonts w:ascii="Times New Roman" w:hAnsi="Times New Roman" w:cs="Times New Roman"/>
          <w:u w:val="single"/>
        </w:rPr>
        <w:t>Available data or duplication and measurement on other national surveys</w:t>
      </w:r>
    </w:p>
    <w:p w:rsidR="00CA480E" w:rsidRPr="00FA1085" w:rsidP="00C71D9C" w14:paraId="4794C4B6" w14:textId="5EDEF524">
      <w:pPr>
        <w:pStyle w:val="ListParagraph"/>
        <w:numPr>
          <w:ilvl w:val="0"/>
          <w:numId w:val="26"/>
        </w:numPr>
        <w:rPr>
          <w:rFonts w:ascii="Times New Roman" w:hAnsi="Times New Roman" w:cs="Times New Roman"/>
          <w:u w:val="single"/>
        </w:rPr>
      </w:pPr>
      <w:r>
        <w:rPr>
          <w:rFonts w:ascii="Times New Roman" w:hAnsi="Times New Roman" w:cs="Times New Roman"/>
        </w:rPr>
        <w:t xml:space="preserve">Mortality data show that </w:t>
      </w:r>
      <w:r w:rsidR="000B45ED">
        <w:rPr>
          <w:rFonts w:ascii="Times New Roman" w:hAnsi="Times New Roman" w:cs="Times New Roman"/>
        </w:rPr>
        <w:t xml:space="preserve">drowning is the leading cause of death among children aged </w:t>
      </w:r>
      <w:r w:rsidR="002D7006">
        <w:rPr>
          <w:rFonts w:ascii="Times New Roman" w:hAnsi="Times New Roman" w:cs="Times New Roman"/>
        </w:rPr>
        <w:t>1-4 and the second leading cause of death among children aged 5-1</w:t>
      </w:r>
      <w:r w:rsidR="009A14D5">
        <w:rPr>
          <w:rFonts w:ascii="Times New Roman" w:hAnsi="Times New Roman" w:cs="Times New Roman"/>
        </w:rPr>
        <w:t>4.</w:t>
      </w:r>
      <w:r w:rsidRPr="00FA1085" w:rsidR="009A14D5">
        <w:rPr>
          <w:rFonts w:ascii="Times New Roman" w:hAnsi="Times New Roman" w:cs="Times New Roman"/>
          <w:vertAlign w:val="superscript"/>
        </w:rPr>
        <w:t>6</w:t>
      </w:r>
    </w:p>
    <w:p w:rsidR="00C71D9C" w:rsidRPr="00C71D9C" w:rsidP="00C71D9C" w14:paraId="321EEDBA" w14:textId="6AD724D2">
      <w:pPr>
        <w:pStyle w:val="ListParagraph"/>
        <w:numPr>
          <w:ilvl w:val="0"/>
          <w:numId w:val="26"/>
        </w:numPr>
        <w:rPr>
          <w:rFonts w:ascii="Times New Roman" w:hAnsi="Times New Roman" w:cs="Times New Roman"/>
          <w:u w:val="single"/>
        </w:rPr>
      </w:pPr>
      <w:r>
        <w:rPr>
          <w:rFonts w:ascii="Times New Roman" w:hAnsi="Times New Roman" w:cs="Times New Roman"/>
        </w:rPr>
        <w:t xml:space="preserve">Several small studies examine </w:t>
      </w:r>
      <w:r w:rsidR="000A6A6E">
        <w:rPr>
          <w:rFonts w:ascii="Times New Roman" w:hAnsi="Times New Roman" w:cs="Times New Roman"/>
        </w:rPr>
        <w:t xml:space="preserve">ability to </w:t>
      </w:r>
      <w:r w:rsidR="00274F0C">
        <w:rPr>
          <w:rFonts w:ascii="Times New Roman" w:hAnsi="Times New Roman" w:cs="Times New Roman"/>
        </w:rPr>
        <w:t>swim</w:t>
      </w:r>
      <w:r>
        <w:rPr>
          <w:rFonts w:ascii="Times New Roman" w:hAnsi="Times New Roman" w:cs="Times New Roman"/>
        </w:rPr>
        <w:t xml:space="preserve"> among youth and find differences </w:t>
      </w:r>
      <w:r w:rsidR="000A6A6E">
        <w:rPr>
          <w:rFonts w:ascii="Times New Roman" w:hAnsi="Times New Roman" w:cs="Times New Roman"/>
        </w:rPr>
        <w:t>by race.</w:t>
      </w:r>
      <w:r w:rsidR="00274F0C">
        <w:rPr>
          <w:rFonts w:ascii="Times New Roman" w:hAnsi="Times New Roman" w:cs="Times New Roman"/>
        </w:rPr>
        <w:t xml:space="preserve"> </w:t>
      </w:r>
      <w:r w:rsidRPr="00FA1085" w:rsidR="00FA1085">
        <w:rPr>
          <w:rFonts w:ascii="Times New Roman" w:hAnsi="Times New Roman" w:cs="Times New Roman"/>
          <w:vertAlign w:val="superscript"/>
        </w:rPr>
        <w:t>1,2,</w:t>
      </w:r>
      <w:r w:rsidR="00D254E7">
        <w:rPr>
          <w:rFonts w:ascii="Times New Roman" w:hAnsi="Times New Roman" w:cs="Times New Roman"/>
        </w:rPr>
        <w:t xml:space="preserve"> </w:t>
      </w:r>
    </w:p>
    <w:p w:rsidR="00C71D9C" w:rsidRPr="00C71D9C" w:rsidP="00C71D9C" w14:paraId="6792B4E3" w14:textId="77777777">
      <w:pPr>
        <w:pStyle w:val="ListParagraph"/>
        <w:rPr>
          <w:rFonts w:ascii="Times New Roman" w:hAnsi="Times New Roman" w:cs="Times New Roman"/>
          <w:u w:val="single"/>
        </w:rPr>
      </w:pPr>
    </w:p>
    <w:p w:rsidR="00C71D9C" w:rsidRPr="00C71D9C" w:rsidP="00C71D9C" w14:paraId="02324AC6" w14:textId="77777777">
      <w:pPr>
        <w:keepNext/>
        <w:rPr>
          <w:rFonts w:ascii="Times New Roman" w:hAnsi="Times New Roman" w:cs="Times New Roman"/>
          <w:u w:val="single"/>
        </w:rPr>
      </w:pPr>
      <w:r w:rsidRPr="00C71D9C">
        <w:rPr>
          <w:rFonts w:ascii="Times New Roman" w:hAnsi="Times New Roman" w:cs="Times New Roman"/>
          <w:u w:val="single"/>
        </w:rPr>
        <w:t>Proposed Use of the Data</w:t>
      </w:r>
    </w:p>
    <w:p w:rsidR="00C71D9C" w:rsidRPr="00C71D9C" w:rsidP="00C71D9C" w14:paraId="5E6B4D64" w14:textId="77777777">
      <w:pPr>
        <w:pStyle w:val="ListParagraph"/>
        <w:numPr>
          <w:ilvl w:val="0"/>
          <w:numId w:val="26"/>
        </w:numPr>
        <w:rPr>
          <w:rFonts w:ascii="Times New Roman" w:hAnsi="Times New Roman" w:cs="Times New Roman"/>
        </w:rPr>
      </w:pPr>
      <w:r w:rsidRPr="00C71D9C">
        <w:rPr>
          <w:rFonts w:ascii="Times New Roman" w:hAnsi="Times New Roman" w:cs="Times New Roman"/>
        </w:rPr>
        <w:t xml:space="preserve">RSS data will be used in a descriptive analysis that reports univariate distributions of the indicators of swimming ability, water exposure, alcohol consumption, and CPR training and bivariate cross tabs of these measures by demographic variables </w:t>
      </w:r>
    </w:p>
    <w:p w:rsidR="00C71D9C" w:rsidRPr="00C71D9C" w:rsidP="00C71D9C" w14:paraId="5584EFC3" w14:textId="77777777">
      <w:pPr>
        <w:pStyle w:val="ListParagraph"/>
        <w:numPr>
          <w:ilvl w:val="0"/>
          <w:numId w:val="26"/>
        </w:numPr>
        <w:rPr>
          <w:rFonts w:ascii="Times New Roman" w:hAnsi="Times New Roman" w:cs="Times New Roman"/>
        </w:rPr>
      </w:pPr>
      <w:r w:rsidRPr="00C71D9C">
        <w:rPr>
          <w:rFonts w:ascii="Times New Roman" w:hAnsi="Times New Roman" w:cs="Times New Roman"/>
        </w:rPr>
        <w:t xml:space="preserve">NCIPC plans to publish and promote a journal article describing the findings from these data as well as create and disseminate social media messages highlighting the prevention implications of the key findings, in advance of the 2024 water safety season.  </w:t>
      </w:r>
    </w:p>
    <w:p w:rsidR="00C71D9C" w:rsidRPr="00C71D9C" w:rsidP="00C71D9C" w14:paraId="67EEF509" w14:textId="77777777">
      <w:pPr>
        <w:pStyle w:val="ListParagraph"/>
        <w:numPr>
          <w:ilvl w:val="0"/>
          <w:numId w:val="26"/>
        </w:numPr>
        <w:rPr>
          <w:rFonts w:ascii="Times New Roman" w:hAnsi="Times New Roman" w:cs="Times New Roman"/>
        </w:rPr>
      </w:pPr>
      <w:r w:rsidRPr="00C71D9C">
        <w:rPr>
          <w:rFonts w:ascii="Times New Roman" w:hAnsi="Times New Roman" w:cs="Times New Roman"/>
        </w:rPr>
        <w:t>RSS data will be used to inform drowning prevention campaigns.</w:t>
      </w:r>
    </w:p>
    <w:p w:rsidR="00C71D9C" w:rsidRPr="00C71D9C" w:rsidP="00C71D9C" w14:paraId="553B5B5F" w14:textId="77777777">
      <w:pPr>
        <w:rPr>
          <w:rFonts w:ascii="Times New Roman" w:hAnsi="Times New Roman" w:cs="Times New Roman"/>
          <w:u w:val="single"/>
        </w:rPr>
      </w:pPr>
    </w:p>
    <w:p w:rsidR="00C71D9C" w:rsidRPr="00C71D9C" w:rsidP="00C71D9C" w14:paraId="612D2413" w14:textId="77777777">
      <w:pPr>
        <w:rPr>
          <w:rFonts w:ascii="Times New Roman" w:hAnsi="Times New Roman" w:cs="Times New Roman"/>
          <w:u w:val="single"/>
        </w:rPr>
      </w:pPr>
      <w:r w:rsidRPr="00C71D9C">
        <w:rPr>
          <w:rFonts w:ascii="Times New Roman" w:hAnsi="Times New Roman" w:cs="Times New Roman"/>
          <w:u w:val="single"/>
        </w:rPr>
        <w:t>Justification for Rapid Surveys System</w:t>
      </w:r>
    </w:p>
    <w:p w:rsidR="00C71D9C" w:rsidRPr="00C71D9C" w:rsidP="00C71D9C" w14:paraId="1BCDE191" w14:textId="67C32EE8">
      <w:pPr>
        <w:pStyle w:val="ListParagraph"/>
        <w:numPr>
          <w:ilvl w:val="0"/>
          <w:numId w:val="25"/>
        </w:numPr>
        <w:rPr>
          <w:rFonts w:ascii="Times New Roman" w:hAnsi="Times New Roman" w:cs="Times New Roman"/>
        </w:rPr>
      </w:pPr>
      <w:r w:rsidRPr="00C71D9C">
        <w:rPr>
          <w:rFonts w:ascii="Times New Roman" w:hAnsi="Times New Roman" w:cs="Times New Roman"/>
        </w:rPr>
        <w:t xml:space="preserve">There is a </w:t>
      </w:r>
      <w:r w:rsidRPr="008F00BF">
        <w:rPr>
          <w:rFonts w:ascii="Times New Roman" w:hAnsi="Times New Roman"/>
        </w:rPr>
        <w:t xml:space="preserve">need </w:t>
      </w:r>
      <w:r w:rsidR="00A335FC">
        <w:rPr>
          <w:rFonts w:ascii="Times New Roman" w:hAnsi="Times New Roman" w:cs="Times New Roman"/>
        </w:rPr>
        <w:t>for a better understanding of the public</w:t>
      </w:r>
      <w:r w:rsidR="00B708F3">
        <w:rPr>
          <w:rFonts w:ascii="Times New Roman" w:hAnsi="Times New Roman" w:cs="Times New Roman"/>
        </w:rPr>
        <w:t>’s</w:t>
      </w:r>
      <w:r w:rsidR="00A335FC">
        <w:rPr>
          <w:rFonts w:ascii="Times New Roman" w:hAnsi="Times New Roman" w:cs="Times New Roman"/>
        </w:rPr>
        <w:t xml:space="preserve"> </w:t>
      </w:r>
      <w:r w:rsidRPr="00C90E29" w:rsidR="00A335FC">
        <w:rPr>
          <w:rFonts w:ascii="Times New Roman" w:hAnsi="Times New Roman" w:cs="Times New Roman"/>
          <w:b/>
          <w:bCs/>
        </w:rPr>
        <w:t>knowledge</w:t>
      </w:r>
      <w:r w:rsidRPr="00C90E29" w:rsidR="00B708F3">
        <w:rPr>
          <w:rFonts w:ascii="Times New Roman" w:hAnsi="Times New Roman" w:cs="Times New Roman"/>
          <w:b/>
          <w:bCs/>
        </w:rPr>
        <w:t>,</w:t>
      </w:r>
      <w:r w:rsidRPr="0030487C" w:rsidR="00B708F3">
        <w:rPr>
          <w:rFonts w:ascii="Times New Roman" w:hAnsi="Times New Roman" w:cs="Times New Roman"/>
          <w:b/>
          <w:bCs/>
        </w:rPr>
        <w:t xml:space="preserve"> attitudes, and behaviors</w:t>
      </w:r>
      <w:r w:rsidR="00B708F3">
        <w:rPr>
          <w:rFonts w:ascii="Times New Roman" w:hAnsi="Times New Roman" w:cs="Times New Roman"/>
        </w:rPr>
        <w:t xml:space="preserve"> related to swimming and water safety.  T</w:t>
      </w:r>
      <w:r w:rsidRPr="00C71D9C">
        <w:rPr>
          <w:rFonts w:ascii="Times New Roman" w:hAnsi="Times New Roman" w:cs="Times New Roman"/>
        </w:rPr>
        <w:t xml:space="preserve">hese analyses will provide important context and baseline burden for several CDC upcoming drowning prevention projects. Having these measures collected before the Spring of 2024 would provide CDC with information for research, community-based projects, and communication outreach. </w:t>
      </w:r>
    </w:p>
    <w:p w:rsidR="00C71D9C" w:rsidRPr="00C71D9C" w:rsidP="00C71D9C" w14:paraId="44534A66" w14:textId="77777777">
      <w:pPr>
        <w:pStyle w:val="ListParagraph"/>
        <w:numPr>
          <w:ilvl w:val="0"/>
          <w:numId w:val="25"/>
        </w:numPr>
        <w:rPr>
          <w:rFonts w:ascii="Times New Roman" w:hAnsi="Times New Roman" w:cs="Times New Roman"/>
        </w:rPr>
      </w:pPr>
      <w:r w:rsidRPr="00C71D9C">
        <w:rPr>
          <w:rFonts w:ascii="Times New Roman" w:hAnsi="Times New Roman" w:cs="Times New Roman"/>
        </w:rPr>
        <w:t xml:space="preserve">Collecting these data in Fall 2023 will maximize recall of </w:t>
      </w:r>
      <w:r w:rsidRPr="00C71D9C">
        <w:rPr>
          <w:rFonts w:ascii="Times New Roman" w:hAnsi="Times New Roman" w:cs="Times New Roman"/>
          <w:b/>
          <w:bCs/>
        </w:rPr>
        <w:t>public health behaviors</w:t>
      </w:r>
      <w:r w:rsidRPr="00C71D9C">
        <w:rPr>
          <w:rFonts w:ascii="Times New Roman" w:hAnsi="Times New Roman" w:cs="Times New Roman"/>
        </w:rPr>
        <w:t xml:space="preserve"> that occurred during the summer season, when activities around water are most common.</w:t>
      </w:r>
    </w:p>
    <w:p w:rsidR="00C71D9C" w:rsidRPr="00C71D9C" w:rsidP="00C71D9C" w14:paraId="4A59F2E9" w14:textId="77777777">
      <w:pPr>
        <w:pStyle w:val="ListParagraph"/>
        <w:rPr>
          <w:rFonts w:ascii="Times New Roman" w:hAnsi="Times New Roman" w:cs="Times New Roman"/>
        </w:rPr>
      </w:pPr>
    </w:p>
    <w:p w:rsidR="00C71D9C" w:rsidRPr="00C71D9C" w:rsidP="00C71D9C" w14:paraId="69F72FEA" w14:textId="77777777">
      <w:pPr>
        <w:rPr>
          <w:rFonts w:ascii="Times New Roman" w:hAnsi="Times New Roman" w:cs="Times New Roman"/>
          <w:u w:val="single"/>
        </w:rPr>
      </w:pPr>
      <w:r w:rsidRPr="00C71D9C">
        <w:rPr>
          <w:rFonts w:ascii="Times New Roman" w:hAnsi="Times New Roman" w:cs="Times New Roman"/>
          <w:u w:val="single"/>
        </w:rPr>
        <w:t>References</w:t>
      </w:r>
    </w:p>
    <w:p w:rsidR="00C71D9C" w:rsidRPr="00C71D9C" w:rsidP="00C71D9C" w14:paraId="4AF60B7C" w14:textId="77777777">
      <w:pPr>
        <w:numPr>
          <w:ilvl w:val="0"/>
          <w:numId w:val="38"/>
        </w:numPr>
        <w:spacing w:after="160" w:line="259" w:lineRule="auto"/>
        <w:rPr>
          <w:rFonts w:ascii="Times New Roman" w:hAnsi="Times New Roman" w:cs="Times New Roman"/>
          <w:noProof/>
        </w:rPr>
      </w:pPr>
      <w:r w:rsidRPr="00C71D9C">
        <w:rPr>
          <w:rFonts w:ascii="Times New Roman" w:hAnsi="Times New Roman" w:cs="Times New Roman"/>
          <w:noProof/>
        </w:rPr>
        <w:t xml:space="preserve">Irwin CC, Irwin RL, Ryan TD, Drayer J. Urban minority youth swimming (in)ability in the United States and associated demographic characteristics: toward a drowning prevention plan. Inj Prev 2009;15:234–9. </w:t>
      </w:r>
      <w:hyperlink r:id="rId15">
        <w:r w:rsidRPr="00C71D9C">
          <w:rPr>
            <w:rStyle w:val="Hyperlink"/>
            <w:rFonts w:ascii="Times New Roman" w:hAnsi="Times New Roman" w:cs="Times New Roman"/>
            <w:noProof/>
          </w:rPr>
          <w:t>https://doi.org/10.1136/ip.2008.020461</w:t>
        </w:r>
      </w:hyperlink>
      <w:r w:rsidRPr="00C71D9C">
        <w:rPr>
          <w:rFonts w:ascii="Times New Roman" w:hAnsi="Times New Roman" w:cs="Times New Roman"/>
          <w:noProof/>
        </w:rPr>
        <w:t>  </w:t>
      </w:r>
    </w:p>
    <w:p w:rsidR="00C71D9C" w:rsidRPr="00C71D9C" w:rsidP="00C71D9C" w14:paraId="5C2367F7" w14:textId="45EB6E46">
      <w:pPr>
        <w:numPr>
          <w:ilvl w:val="0"/>
          <w:numId w:val="38"/>
        </w:numPr>
        <w:spacing w:after="160" w:line="259" w:lineRule="auto"/>
        <w:rPr>
          <w:rFonts w:ascii="Times New Roman" w:hAnsi="Times New Roman" w:cs="Times New Roman"/>
          <w:noProof/>
        </w:rPr>
      </w:pPr>
      <w:r w:rsidRPr="00C71D9C">
        <w:rPr>
          <w:rFonts w:ascii="Times New Roman" w:hAnsi="Times New Roman" w:cs="Times New Roman"/>
          <w:noProof/>
        </w:rPr>
        <w:t xml:space="preserve">Pharr J, Irwin C, Layne T, Irwin R. Predictors of swimming ability among children and adolescents in the United States. Sports (Basel) 2018;6:17. </w:t>
      </w:r>
      <w:hyperlink r:id="rId16">
        <w:r w:rsidRPr="00C71D9C">
          <w:rPr>
            <w:rStyle w:val="Hyperlink"/>
            <w:rFonts w:ascii="Times New Roman" w:hAnsi="Times New Roman" w:cs="Times New Roman"/>
            <w:noProof/>
          </w:rPr>
          <w:t>https://doi.org/10.3390/sports6010017</w:t>
        </w:r>
      </w:hyperlink>
    </w:p>
    <w:p w:rsidR="00C71D9C" w:rsidRPr="00C71D9C" w:rsidP="00C71D9C" w14:paraId="5558595A" w14:textId="77777777">
      <w:pPr>
        <w:numPr>
          <w:ilvl w:val="0"/>
          <w:numId w:val="38"/>
        </w:numPr>
        <w:spacing w:after="160" w:line="259" w:lineRule="auto"/>
        <w:rPr>
          <w:rFonts w:ascii="Times New Roman" w:hAnsi="Times New Roman" w:cs="Times New Roman"/>
          <w:noProof/>
        </w:rPr>
      </w:pPr>
      <w:r w:rsidRPr="00C71D9C">
        <w:rPr>
          <w:rFonts w:ascii="Times New Roman" w:hAnsi="Times New Roman" w:cs="Times New Roman"/>
          <w:noProof/>
        </w:rPr>
        <w:t xml:space="preserve">Irwin CC, Pharr JR, Irwin RL, Layne TE. Youth swimming ability and associated factors in the United States, 2010–17. Am J Health Behav 2018;42:32–42. </w:t>
      </w:r>
      <w:hyperlink r:id="rId17">
        <w:r w:rsidRPr="00C71D9C">
          <w:rPr>
            <w:rStyle w:val="Hyperlink"/>
            <w:rFonts w:ascii="Times New Roman" w:hAnsi="Times New Roman" w:cs="Times New Roman"/>
            <w:noProof/>
          </w:rPr>
          <w:t>https://doi.org/10.5993/AJHB.42.5.3</w:t>
        </w:r>
      </w:hyperlink>
      <w:r w:rsidRPr="00C71D9C">
        <w:rPr>
          <w:rFonts w:ascii="Times New Roman" w:hAnsi="Times New Roman" w:cs="Times New Roman"/>
          <w:noProof/>
        </w:rPr>
        <w:t>  </w:t>
      </w:r>
    </w:p>
    <w:p w:rsidR="00C71D9C" w:rsidRPr="00C71D9C" w:rsidP="00C71D9C" w14:paraId="3968BDBE" w14:textId="77777777">
      <w:pPr>
        <w:numPr>
          <w:ilvl w:val="0"/>
          <w:numId w:val="38"/>
        </w:numPr>
        <w:spacing w:after="160" w:line="259" w:lineRule="auto"/>
        <w:rPr>
          <w:rFonts w:ascii="Times New Roman" w:hAnsi="Times New Roman" w:cs="Times New Roman"/>
          <w:noProof/>
        </w:rPr>
      </w:pPr>
      <w:r w:rsidRPr="00C71D9C">
        <w:rPr>
          <w:rFonts w:ascii="Times New Roman" w:hAnsi="Times New Roman" w:cs="Times New Roman"/>
          <w:noProof/>
        </w:rPr>
        <w:t xml:space="preserve">Clemens T, Moreland B, Lee R. Persistent Racial/Ethnic Disparities in Fatal Unintentional Drowning Rates Among Persons Aged ≤29 Years — United States, 1999–2019. MMWR Morb Mortal Wkly Rep 2021;70:869–874. DOI: </w:t>
      </w:r>
      <w:hyperlink r:id="rId18">
        <w:r w:rsidRPr="00C71D9C">
          <w:rPr>
            <w:rStyle w:val="Hyperlink"/>
            <w:rFonts w:ascii="Times New Roman" w:hAnsi="Times New Roman" w:cs="Times New Roman"/>
            <w:noProof/>
          </w:rPr>
          <w:t>http://dx.doi.org/10.15585/mmwr.mm7024a1</w:t>
        </w:r>
      </w:hyperlink>
      <w:r w:rsidRPr="00C71D9C">
        <w:rPr>
          <w:rFonts w:ascii="Times New Roman" w:hAnsi="Times New Roman" w:cs="Times New Roman"/>
          <w:noProof/>
        </w:rPr>
        <w:t>  </w:t>
      </w:r>
    </w:p>
    <w:p w:rsidR="00C71D9C" w:rsidRPr="00C71D9C" w:rsidP="00C71D9C" w14:paraId="0243F905" w14:textId="77777777">
      <w:pPr>
        <w:numPr>
          <w:ilvl w:val="0"/>
          <w:numId w:val="38"/>
        </w:numPr>
        <w:spacing w:after="160" w:line="259" w:lineRule="auto"/>
        <w:rPr>
          <w:rFonts w:ascii="Times New Roman" w:hAnsi="Times New Roman" w:cs="Times New Roman"/>
          <w:noProof/>
        </w:rPr>
      </w:pPr>
      <w:r w:rsidRPr="00C71D9C">
        <w:rPr>
          <w:rFonts w:ascii="Times New Roman" w:hAnsi="Times New Roman" w:cs="Times New Roman"/>
          <w:noProof/>
        </w:rPr>
        <w:t>Moreland B, Ortmann N, Clemens T. Increased unintentional drowning deaths in 2020 by age, race/ethnicity, sex, and location, United States. J Safety Res. 2022 Sep;82:463-468. doi: 10.1016/j.jsr.2022.06.012. Epub 2022 Jul 2. PMID: 36031277; PMCID: PMC9418042. </w:t>
      </w:r>
    </w:p>
    <w:p w:rsidR="00C71D9C" w:rsidRPr="00C71D9C" w:rsidP="00C71D9C" w14:paraId="04B4E3E0" w14:textId="77777777">
      <w:pPr>
        <w:numPr>
          <w:ilvl w:val="0"/>
          <w:numId w:val="38"/>
        </w:numPr>
        <w:spacing w:after="160" w:line="259" w:lineRule="auto"/>
        <w:rPr>
          <w:rFonts w:ascii="Times New Roman" w:hAnsi="Times New Roman" w:cs="Times New Roman"/>
          <w:noProof/>
        </w:rPr>
      </w:pPr>
      <w:r w:rsidRPr="00C71D9C">
        <w:rPr>
          <w:rFonts w:ascii="Times New Roman" w:hAnsi="Times New Roman" w:cs="Times New Roman"/>
          <w:noProof/>
        </w:rPr>
        <w:t xml:space="preserve">Centers for Disease Control and Prevention. Drowning Facts. Accessed online: </w:t>
      </w:r>
      <w:hyperlink r:id="rId19" w:history="1">
        <w:r w:rsidRPr="00C71D9C">
          <w:rPr>
            <w:rStyle w:val="Hyperlink"/>
            <w:rFonts w:ascii="Times New Roman" w:hAnsi="Times New Roman" w:cs="Times New Roman"/>
            <w:noProof/>
          </w:rPr>
          <w:t>https://www.cdc.gov/drowning/facts/index.html</w:t>
        </w:r>
      </w:hyperlink>
      <w:r w:rsidRPr="00C71D9C">
        <w:rPr>
          <w:rFonts w:ascii="Times New Roman" w:hAnsi="Times New Roman" w:cs="Times New Roman"/>
          <w:noProof/>
        </w:rPr>
        <w:t>. July 7, 2023.</w:t>
      </w:r>
    </w:p>
    <w:p w:rsidR="00C71D9C" w:rsidRPr="00C71D9C" w:rsidP="00C71D9C" w14:paraId="2A96BE8D" w14:textId="77777777">
      <w:pPr>
        <w:ind w:left="720"/>
        <w:rPr>
          <w:rFonts w:ascii="Times New Roman" w:hAnsi="Times New Roman" w:cs="Times New Roman"/>
          <w:noProof/>
        </w:rPr>
      </w:pPr>
    </w:p>
    <w:p w:rsidR="00C71D9C" w:rsidRPr="00C71D9C" w:rsidP="00CA3FE5" w14:paraId="03BE6C4E" w14:textId="77777777">
      <w:pPr>
        <w:ind w:firstLine="0"/>
        <w:rPr>
          <w:rFonts w:ascii="Times New Roman" w:hAnsi="Times New Roman" w:cs="Times New Roman"/>
          <w:b/>
        </w:rPr>
      </w:pPr>
      <w:r w:rsidRPr="00C71D9C">
        <w:rPr>
          <w:rFonts w:ascii="Times New Roman" w:hAnsi="Times New Roman" w:cs="Times New Roman"/>
          <w:b/>
        </w:rPr>
        <w:t>Harm reduction and treatment, including attitudes regarding drug use and naloxone</w:t>
      </w:r>
    </w:p>
    <w:p w:rsidR="00C71D9C" w:rsidRPr="00C71D9C" w:rsidP="00C71D9C" w14:paraId="3B4D928D" w14:textId="77777777">
      <w:pPr>
        <w:rPr>
          <w:rFonts w:ascii="Times New Roman" w:hAnsi="Times New Roman" w:cs="Times New Roman"/>
          <w:b/>
        </w:rPr>
      </w:pPr>
    </w:p>
    <w:p w:rsidR="00C71D9C" w:rsidRPr="00C71D9C" w:rsidP="00C71D9C" w14:paraId="29FBF720" w14:textId="77777777">
      <w:pPr>
        <w:rPr>
          <w:rFonts w:ascii="Times New Roman" w:hAnsi="Times New Roman" w:cs="Times New Roman"/>
        </w:rPr>
      </w:pPr>
      <w:r w:rsidRPr="00C71D9C">
        <w:rPr>
          <w:rFonts w:ascii="Times New Roman" w:hAnsi="Times New Roman" w:cs="Times New Roman"/>
        </w:rPr>
        <w:t>Program: National Center for Injury Prevention and Control (NCIPC)</w:t>
      </w:r>
    </w:p>
    <w:p w:rsidR="00C71D9C" w:rsidRPr="00C71D9C" w:rsidP="00C71D9C" w14:paraId="4244608A" w14:textId="77777777">
      <w:pPr>
        <w:rPr>
          <w:rFonts w:ascii="Times New Roman" w:hAnsi="Times New Roman" w:cs="Times New Roman"/>
        </w:rPr>
      </w:pPr>
    </w:p>
    <w:p w:rsidR="00C71D9C" w:rsidRPr="00C71D9C" w:rsidP="00C71D9C" w14:paraId="543866C6" w14:textId="77777777">
      <w:pPr>
        <w:rPr>
          <w:rFonts w:ascii="Times New Roman" w:hAnsi="Times New Roman" w:cs="Times New Roman"/>
        </w:rPr>
      </w:pPr>
      <w:r w:rsidRPr="00C71D9C">
        <w:rPr>
          <w:rFonts w:ascii="Times New Roman" w:hAnsi="Times New Roman" w:cs="Times New Roman"/>
        </w:rPr>
        <w:t>Background/Rationale: The drug overdose crisis remains a complex public health concern. Rapid data on perceptions of safety related to purchasing medications online, harm reduction strategies (i.e., use of naloxone), treatment and stigma/discrimination are needed to understand where to target CDC’s programmatic and communications efforts. Harm reduction strategies and treatment for substance use disorders exist yet are underutilized. Specifically, naloxone, a medication used to reverse opioid overdoses, was made available over the counter in March 2023. It is important to understand public knowledge and perceptions related to this recent change to inform tailored outreach and communication. Stigma and discrimination are a constant undercurrent in addressing the drug overdose crisis – better understanding of public perception of individuals with substance use disorders and treatment of overdoses is crucial to informing prevention and mitigation strategies and tailoring messaging.</w:t>
      </w:r>
    </w:p>
    <w:p w:rsidR="00C71D9C" w:rsidRPr="00C71D9C" w:rsidP="00C71D9C" w14:paraId="12CB8F33" w14:textId="77777777">
      <w:pPr>
        <w:rPr>
          <w:rFonts w:ascii="Times New Roman" w:hAnsi="Times New Roman" w:cs="Times New Roman"/>
        </w:rPr>
      </w:pPr>
    </w:p>
    <w:p w:rsidR="00C71D9C" w:rsidRPr="00C71D9C" w:rsidP="00C71D9C" w14:paraId="26416621" w14:textId="5AD774D5">
      <w:pPr>
        <w:rPr>
          <w:rFonts w:ascii="Times New Roman" w:hAnsi="Times New Roman" w:cs="Times New Roman"/>
          <w:u w:val="single"/>
        </w:rPr>
      </w:pPr>
      <w:r w:rsidRPr="00C71D9C">
        <w:rPr>
          <w:rFonts w:ascii="Times New Roman" w:hAnsi="Times New Roman" w:cs="Times New Roman"/>
          <w:u w:val="single"/>
        </w:rPr>
        <w:t>Concepts Measured</w:t>
      </w:r>
    </w:p>
    <w:p w:rsidR="00C71D9C" w:rsidRPr="00C71D9C" w:rsidP="00C71D9C" w14:paraId="35F7C838" w14:textId="77777777">
      <w:pPr>
        <w:pStyle w:val="ListParagraph"/>
        <w:numPr>
          <w:ilvl w:val="0"/>
          <w:numId w:val="23"/>
        </w:numPr>
        <w:rPr>
          <w:rFonts w:ascii="Times New Roman" w:hAnsi="Times New Roman" w:cs="Times New Roman"/>
        </w:rPr>
      </w:pPr>
      <w:r w:rsidRPr="00C71D9C">
        <w:rPr>
          <w:rFonts w:ascii="Times New Roman" w:hAnsi="Times New Roman" w:cs="Times New Roman"/>
        </w:rPr>
        <w:t>Ever ordered prescription pills or medication online without a prescription</w:t>
      </w:r>
    </w:p>
    <w:p w:rsidR="00C71D9C" w:rsidRPr="00C71D9C" w:rsidP="00C71D9C" w14:paraId="7DC8EA13" w14:textId="77777777">
      <w:pPr>
        <w:pStyle w:val="ListParagraph"/>
        <w:numPr>
          <w:ilvl w:val="1"/>
          <w:numId w:val="23"/>
        </w:numPr>
        <w:rPr>
          <w:rFonts w:ascii="Times New Roman" w:hAnsi="Times New Roman" w:cs="Times New Roman"/>
        </w:rPr>
      </w:pPr>
      <w:r w:rsidRPr="00C71D9C">
        <w:rPr>
          <w:rFonts w:ascii="Times New Roman" w:hAnsi="Times New Roman" w:cs="Times New Roman"/>
        </w:rPr>
        <w:t>(If yes) Level of concern about the ingredients in prescription pills or medications ordered online without a prescription</w:t>
      </w:r>
    </w:p>
    <w:p w:rsidR="00C71D9C" w:rsidRPr="00C71D9C" w:rsidP="00C71D9C" w14:paraId="1FC8E406" w14:textId="77777777">
      <w:pPr>
        <w:pStyle w:val="ListParagraph"/>
        <w:numPr>
          <w:ilvl w:val="1"/>
          <w:numId w:val="23"/>
        </w:numPr>
        <w:rPr>
          <w:rFonts w:ascii="Times New Roman" w:hAnsi="Times New Roman" w:cs="Times New Roman"/>
        </w:rPr>
      </w:pPr>
      <w:r w:rsidRPr="00C71D9C">
        <w:rPr>
          <w:rFonts w:ascii="Times New Roman" w:hAnsi="Times New Roman" w:cs="Times New Roman"/>
        </w:rPr>
        <w:t>(If no) Level of concern about the ingredients in prescription pills or medications if you did order them online without a prescription</w:t>
      </w:r>
    </w:p>
    <w:p w:rsidR="00C71D9C" w:rsidRPr="00C71D9C" w:rsidP="00C71D9C" w14:paraId="78E07D3D" w14:textId="77777777">
      <w:pPr>
        <w:pStyle w:val="ListParagraph"/>
        <w:numPr>
          <w:ilvl w:val="0"/>
          <w:numId w:val="23"/>
        </w:numPr>
        <w:rPr>
          <w:rFonts w:ascii="Times New Roman" w:hAnsi="Times New Roman" w:cs="Times New Roman"/>
        </w:rPr>
      </w:pPr>
      <w:r w:rsidRPr="00C71D9C">
        <w:rPr>
          <w:rFonts w:ascii="Times New Roman" w:hAnsi="Times New Roman" w:cs="Times New Roman"/>
        </w:rPr>
        <w:t>Ever heard of naloxone or Narcan</w:t>
      </w:r>
    </w:p>
    <w:p w:rsidR="00C71D9C" w:rsidRPr="00C71D9C" w:rsidP="00C71D9C" w14:paraId="57317CCD" w14:textId="77777777">
      <w:pPr>
        <w:pStyle w:val="ListParagraph"/>
        <w:numPr>
          <w:ilvl w:val="0"/>
          <w:numId w:val="23"/>
        </w:numPr>
        <w:rPr>
          <w:rFonts w:ascii="Times New Roman" w:hAnsi="Times New Roman" w:cs="Times New Roman"/>
        </w:rPr>
      </w:pPr>
      <w:r w:rsidRPr="00C71D9C">
        <w:rPr>
          <w:rFonts w:ascii="Times New Roman" w:hAnsi="Times New Roman" w:cs="Times New Roman"/>
        </w:rPr>
        <w:t>Aware that naloxone or Narcan is available over the counter without a prescription</w:t>
      </w:r>
    </w:p>
    <w:p w:rsidR="00C71D9C" w:rsidRPr="00C71D9C" w:rsidP="00C71D9C" w14:paraId="208DB731" w14:textId="77777777">
      <w:pPr>
        <w:pStyle w:val="ListParagraph"/>
        <w:numPr>
          <w:ilvl w:val="0"/>
          <w:numId w:val="23"/>
        </w:numPr>
        <w:rPr>
          <w:rFonts w:ascii="Times New Roman" w:hAnsi="Times New Roman" w:cs="Times New Roman"/>
        </w:rPr>
      </w:pPr>
      <w:r w:rsidRPr="00C71D9C">
        <w:rPr>
          <w:rFonts w:ascii="Times New Roman" w:hAnsi="Times New Roman" w:cs="Times New Roman"/>
        </w:rPr>
        <w:t>Know where people can get naloxone or Narcan</w:t>
      </w:r>
    </w:p>
    <w:p w:rsidR="00C71D9C" w:rsidRPr="00C71D9C" w:rsidP="00C71D9C" w14:paraId="77B989CC" w14:textId="77777777">
      <w:pPr>
        <w:pStyle w:val="ListParagraph"/>
        <w:numPr>
          <w:ilvl w:val="0"/>
          <w:numId w:val="23"/>
        </w:numPr>
        <w:rPr>
          <w:rFonts w:ascii="Times New Roman" w:hAnsi="Times New Roman" w:cs="Times New Roman"/>
        </w:rPr>
      </w:pPr>
      <w:r w:rsidRPr="00C71D9C">
        <w:rPr>
          <w:rFonts w:ascii="Times New Roman" w:hAnsi="Times New Roman" w:cs="Times New Roman"/>
        </w:rPr>
        <w:t>Currently carry naloxone or Narcan</w:t>
      </w:r>
    </w:p>
    <w:p w:rsidR="00C71D9C" w:rsidRPr="00C71D9C" w:rsidP="00C71D9C" w14:paraId="23E83D63" w14:textId="77777777">
      <w:pPr>
        <w:pStyle w:val="ListParagraph"/>
        <w:numPr>
          <w:ilvl w:val="0"/>
          <w:numId w:val="23"/>
        </w:numPr>
        <w:rPr>
          <w:rFonts w:ascii="Times New Roman" w:hAnsi="Times New Roman" w:cs="Times New Roman"/>
        </w:rPr>
      </w:pPr>
      <w:r w:rsidRPr="00C71D9C">
        <w:rPr>
          <w:rFonts w:ascii="Times New Roman" w:hAnsi="Times New Roman" w:cs="Times New Roman"/>
        </w:rPr>
        <w:t>Should naloxone or Narcan be available at different places (businesses, colleges, schools k-8, schools 9-12, places of worship, public libraries)</w:t>
      </w:r>
    </w:p>
    <w:p w:rsidR="00C71D9C" w:rsidRPr="00C71D9C" w:rsidP="00C71D9C" w14:paraId="1F87D68F" w14:textId="77777777">
      <w:pPr>
        <w:pStyle w:val="ListParagraph"/>
        <w:numPr>
          <w:ilvl w:val="0"/>
          <w:numId w:val="23"/>
        </w:numPr>
        <w:rPr>
          <w:rFonts w:ascii="Times New Roman" w:hAnsi="Times New Roman" w:cs="Times New Roman"/>
        </w:rPr>
      </w:pPr>
      <w:r w:rsidRPr="00C71D9C">
        <w:rPr>
          <w:rFonts w:ascii="Times New Roman" w:hAnsi="Times New Roman" w:cs="Times New Roman"/>
        </w:rPr>
        <w:t>Level of comfort being in committed relationship with person who misuse prescription opioids or uses illegal drugs such as cocaine or heroin</w:t>
      </w:r>
    </w:p>
    <w:p w:rsidR="00C71D9C" w:rsidRPr="00C71D9C" w:rsidP="00C71D9C" w14:paraId="393EEC63" w14:textId="77777777">
      <w:pPr>
        <w:pStyle w:val="ListParagraph"/>
        <w:numPr>
          <w:ilvl w:val="0"/>
          <w:numId w:val="23"/>
        </w:numPr>
        <w:rPr>
          <w:rFonts w:ascii="Times New Roman" w:hAnsi="Times New Roman" w:cs="Times New Roman"/>
        </w:rPr>
      </w:pPr>
      <w:r w:rsidRPr="00C71D9C">
        <w:rPr>
          <w:rFonts w:ascii="Times New Roman" w:hAnsi="Times New Roman" w:cs="Times New Roman"/>
        </w:rPr>
        <w:t>Think a person who misuses prescription opioids or uses illegal drugs is to blame for their drug use</w:t>
      </w:r>
    </w:p>
    <w:p w:rsidR="00C71D9C" w:rsidRPr="00C71D9C" w:rsidP="00C71D9C" w14:paraId="3DFF73E6" w14:textId="77777777">
      <w:pPr>
        <w:pStyle w:val="ListParagraph"/>
        <w:numPr>
          <w:ilvl w:val="0"/>
          <w:numId w:val="23"/>
        </w:numPr>
        <w:rPr>
          <w:rFonts w:ascii="Times New Roman" w:hAnsi="Times New Roman" w:cs="Times New Roman"/>
        </w:rPr>
      </w:pPr>
      <w:r w:rsidRPr="00C71D9C">
        <w:rPr>
          <w:rFonts w:ascii="Times New Roman" w:hAnsi="Times New Roman" w:cs="Times New Roman"/>
        </w:rPr>
        <w:t>Level of comfort working closely with a person who misuses prescription opioids or uses illegal drugs such as cocaine or heroin</w:t>
      </w:r>
    </w:p>
    <w:p w:rsidR="00C71D9C" w:rsidRPr="00C71D9C" w:rsidP="00C71D9C" w14:paraId="0C0E018B" w14:textId="77777777">
      <w:pPr>
        <w:rPr>
          <w:rFonts w:ascii="Times New Roman" w:hAnsi="Times New Roman" w:cs="Times New Roman"/>
        </w:rPr>
      </w:pPr>
      <w:r w:rsidRPr="00C71D9C">
        <w:rPr>
          <w:rFonts w:ascii="Times New Roman" w:hAnsi="Times New Roman" w:cs="Times New Roman"/>
        </w:rPr>
        <w:t xml:space="preserve"> </w:t>
      </w:r>
    </w:p>
    <w:p w:rsidR="00C71D9C" w:rsidRPr="00C71D9C" w:rsidP="00C71D9C" w14:paraId="105DF3D0" w14:textId="77777777">
      <w:pPr>
        <w:rPr>
          <w:rFonts w:ascii="Times New Roman" w:hAnsi="Times New Roman" w:cs="Times New Roman"/>
          <w:u w:val="single"/>
        </w:rPr>
      </w:pPr>
      <w:r w:rsidRPr="00C71D9C">
        <w:rPr>
          <w:rFonts w:ascii="Times New Roman" w:hAnsi="Times New Roman" w:cs="Times New Roman"/>
          <w:u w:val="single"/>
        </w:rPr>
        <w:t>Available data or duplication and measurement on other national surveys</w:t>
      </w:r>
    </w:p>
    <w:p w:rsidR="00C71D9C" w:rsidRPr="00C71D9C" w:rsidP="00C71D9C" w14:paraId="7ED60FBA" w14:textId="77777777">
      <w:pPr>
        <w:pStyle w:val="ListParagraph"/>
        <w:numPr>
          <w:ilvl w:val="0"/>
          <w:numId w:val="26"/>
        </w:numPr>
        <w:rPr>
          <w:rFonts w:ascii="Times New Roman" w:hAnsi="Times New Roman" w:cs="Times New Roman"/>
        </w:rPr>
      </w:pPr>
      <w:r w:rsidRPr="00C71D9C">
        <w:rPr>
          <w:rFonts w:ascii="Times New Roman" w:hAnsi="Times New Roman" w:cs="Times New Roman"/>
        </w:rPr>
        <w:t>While the National Survey on Drug Use and Health (NSDUH) asks questions related to stigma in relation to whether a respondent sought treatment for their substance use disorder, it does not ask about stigma/discrimination of others who may have substance use disorder.</w:t>
      </w:r>
    </w:p>
    <w:p w:rsidR="00C71D9C" w:rsidRPr="00C71D9C" w:rsidP="00C71D9C" w14:paraId="752644AF" w14:textId="77777777">
      <w:pPr>
        <w:pStyle w:val="ListParagraph"/>
        <w:rPr>
          <w:rFonts w:ascii="Times New Roman" w:hAnsi="Times New Roman" w:cs="Times New Roman"/>
          <w:u w:val="single"/>
        </w:rPr>
      </w:pPr>
    </w:p>
    <w:p w:rsidR="00C71D9C" w:rsidRPr="00C71D9C" w:rsidP="00C71D9C" w14:paraId="5825DFFD" w14:textId="77777777">
      <w:pPr>
        <w:keepNext/>
        <w:rPr>
          <w:rFonts w:ascii="Times New Roman" w:hAnsi="Times New Roman" w:cs="Times New Roman"/>
          <w:u w:val="single"/>
        </w:rPr>
      </w:pPr>
      <w:r w:rsidRPr="00C71D9C">
        <w:rPr>
          <w:rFonts w:ascii="Times New Roman" w:hAnsi="Times New Roman" w:cs="Times New Roman"/>
          <w:u w:val="single"/>
        </w:rPr>
        <w:t>Proposed Use of the Data</w:t>
      </w:r>
    </w:p>
    <w:p w:rsidR="00C71D9C" w:rsidRPr="00C71D9C" w:rsidP="00C71D9C" w14:paraId="400ED4D6" w14:textId="77777777">
      <w:pPr>
        <w:pStyle w:val="ListParagraph"/>
        <w:numPr>
          <w:ilvl w:val="0"/>
          <w:numId w:val="24"/>
        </w:numPr>
        <w:rPr>
          <w:rFonts w:ascii="Times New Roman" w:hAnsi="Times New Roman" w:cs="Times New Roman"/>
        </w:rPr>
      </w:pPr>
      <w:r w:rsidRPr="00C71D9C">
        <w:rPr>
          <w:rFonts w:ascii="Times New Roman" w:hAnsi="Times New Roman" w:cs="Times New Roman"/>
        </w:rPr>
        <w:t>RSS data will be used to understand purchasing pills and medications online without a prescription.</w:t>
      </w:r>
    </w:p>
    <w:p w:rsidR="00C71D9C" w:rsidRPr="00C71D9C" w:rsidP="00C71D9C" w14:paraId="1407ED1D" w14:textId="77777777">
      <w:pPr>
        <w:pStyle w:val="ListParagraph"/>
        <w:numPr>
          <w:ilvl w:val="0"/>
          <w:numId w:val="24"/>
        </w:numPr>
        <w:rPr>
          <w:rFonts w:ascii="Times New Roman" w:hAnsi="Times New Roman" w:cs="Times New Roman"/>
        </w:rPr>
      </w:pPr>
      <w:r w:rsidRPr="00C71D9C">
        <w:rPr>
          <w:rFonts w:ascii="Times New Roman" w:hAnsi="Times New Roman" w:cs="Times New Roman"/>
        </w:rPr>
        <w:t>RSS data will be used to understand the perceived safety of these purchases and will help to gauge the extent to which adults consider risks when purchasing prescription medications online without a prescription.</w:t>
      </w:r>
    </w:p>
    <w:p w:rsidR="00C71D9C" w:rsidRPr="00C71D9C" w:rsidP="00C71D9C" w14:paraId="0F201D12" w14:textId="77777777">
      <w:pPr>
        <w:pStyle w:val="ListParagraph"/>
        <w:numPr>
          <w:ilvl w:val="0"/>
          <w:numId w:val="24"/>
        </w:numPr>
        <w:rPr>
          <w:rFonts w:ascii="Times New Roman" w:hAnsi="Times New Roman" w:cs="Times New Roman"/>
        </w:rPr>
      </w:pPr>
      <w:r w:rsidRPr="00C71D9C">
        <w:rPr>
          <w:rFonts w:ascii="Times New Roman" w:hAnsi="Times New Roman" w:cs="Times New Roman"/>
        </w:rPr>
        <w:t>RSS data will be used to inform efforts to increase access to naloxone in specific community locations.</w:t>
      </w:r>
    </w:p>
    <w:p w:rsidR="00C71D9C" w:rsidRPr="00C71D9C" w:rsidP="00C71D9C" w14:paraId="5E080378" w14:textId="77777777">
      <w:pPr>
        <w:pStyle w:val="ListParagraph"/>
        <w:numPr>
          <w:ilvl w:val="0"/>
          <w:numId w:val="24"/>
        </w:numPr>
        <w:rPr>
          <w:rFonts w:ascii="Times New Roman" w:hAnsi="Times New Roman" w:cs="Times New Roman"/>
        </w:rPr>
      </w:pPr>
      <w:r w:rsidRPr="00C71D9C">
        <w:rPr>
          <w:rFonts w:ascii="Times New Roman" w:hAnsi="Times New Roman" w:cs="Times New Roman"/>
        </w:rPr>
        <w:t>RSS data will be used to understand stigma against problem drug use and whether stigma is associated with public health attitudes regarding naloxone.</w:t>
      </w:r>
    </w:p>
    <w:p w:rsidR="00C71D9C" w:rsidRPr="00C71D9C" w:rsidP="00C71D9C" w14:paraId="7479FAD1" w14:textId="77777777">
      <w:pPr>
        <w:pStyle w:val="ListParagraph"/>
        <w:rPr>
          <w:rFonts w:ascii="Times New Roman" w:hAnsi="Times New Roman" w:cs="Times New Roman"/>
        </w:rPr>
      </w:pPr>
    </w:p>
    <w:p w:rsidR="00C71D9C" w:rsidRPr="00C71D9C" w:rsidP="00C71D9C" w14:paraId="0698172B" w14:textId="77777777">
      <w:pPr>
        <w:rPr>
          <w:rFonts w:ascii="Times New Roman" w:hAnsi="Times New Roman" w:cs="Times New Roman"/>
          <w:u w:val="single"/>
        </w:rPr>
      </w:pPr>
      <w:r w:rsidRPr="00C71D9C">
        <w:rPr>
          <w:rFonts w:ascii="Times New Roman" w:hAnsi="Times New Roman" w:cs="Times New Roman"/>
          <w:u w:val="single"/>
        </w:rPr>
        <w:t>Justification for Rapid Surveys System</w:t>
      </w:r>
    </w:p>
    <w:p w:rsidR="00C71D9C" w:rsidRPr="00C71D9C" w:rsidP="00C71D9C" w14:paraId="13BD8E30" w14:textId="77777777">
      <w:pPr>
        <w:pStyle w:val="ListParagraph"/>
        <w:numPr>
          <w:ilvl w:val="0"/>
          <w:numId w:val="25"/>
        </w:numPr>
        <w:rPr>
          <w:rFonts w:ascii="Times New Roman" w:hAnsi="Times New Roman" w:cs="Times New Roman"/>
        </w:rPr>
      </w:pPr>
      <w:r w:rsidRPr="00C71D9C">
        <w:rPr>
          <w:rFonts w:ascii="Times New Roman" w:hAnsi="Times New Roman" w:cs="Times New Roman"/>
        </w:rPr>
        <w:t xml:space="preserve">There is a </w:t>
      </w:r>
      <w:r w:rsidRPr="00C71D9C">
        <w:rPr>
          <w:rFonts w:ascii="Times New Roman" w:hAnsi="Times New Roman" w:cs="Times New Roman"/>
          <w:b/>
          <w:bCs/>
        </w:rPr>
        <w:t>time-sensitive data need</w:t>
      </w:r>
      <w:r w:rsidRPr="00C71D9C">
        <w:rPr>
          <w:rFonts w:ascii="Times New Roman" w:hAnsi="Times New Roman" w:cs="Times New Roman"/>
        </w:rPr>
        <w:t xml:space="preserve"> to provide information that can help CDC/NCIPC understand where to target CDC’s programmatic and communications efforts. Naloxone, a medication used to reverse opioid overdoses, was made available over the counter in March 2023. It is important to understand public knowledge and perceptions related to this recent change to inform tailored outreach and communication.</w:t>
      </w:r>
    </w:p>
    <w:p w:rsidR="00C71D9C" w:rsidRPr="00C71D9C" w:rsidP="00C71D9C" w14:paraId="6A047870" w14:textId="77777777">
      <w:pPr>
        <w:pStyle w:val="ListParagraph"/>
        <w:numPr>
          <w:ilvl w:val="0"/>
          <w:numId w:val="25"/>
        </w:numPr>
        <w:rPr>
          <w:rFonts w:ascii="Times New Roman" w:hAnsi="Times New Roman" w:cs="Times New Roman"/>
        </w:rPr>
      </w:pPr>
      <w:r w:rsidRPr="00C71D9C">
        <w:rPr>
          <w:rFonts w:ascii="Times New Roman" w:hAnsi="Times New Roman" w:cs="Times New Roman"/>
        </w:rPr>
        <w:t xml:space="preserve">The questions ask about </w:t>
      </w:r>
      <w:r w:rsidRPr="00C71D9C">
        <w:rPr>
          <w:rFonts w:ascii="Times New Roman" w:hAnsi="Times New Roman" w:cs="Times New Roman"/>
          <w:b/>
          <w:bCs/>
        </w:rPr>
        <w:t>public health attitudes</w:t>
      </w:r>
      <w:r w:rsidRPr="00C71D9C">
        <w:rPr>
          <w:rFonts w:ascii="Times New Roman" w:hAnsi="Times New Roman" w:cs="Times New Roman"/>
        </w:rPr>
        <w:t xml:space="preserve"> regarding perceptions of safety related to purchasing medications online, harm reduction strategies (i.e., use of naloxone), treatment, and stigma/discrimination associated with drug use. These attitudes may be developing and changing in light of the opioid crisis and the increased availability of naloxone. The Rapid Surveys System is more appropriate than annual national surveys for assessing such attitudes.  </w:t>
      </w:r>
    </w:p>
    <w:p w:rsidR="00C71D9C" w:rsidRPr="00C71D9C" w:rsidP="00C71D9C" w14:paraId="488D58F2" w14:textId="77777777">
      <w:pPr>
        <w:pStyle w:val="ListParagraph"/>
        <w:rPr>
          <w:rFonts w:ascii="Times New Roman" w:hAnsi="Times New Roman" w:cs="Times New Roman"/>
        </w:rPr>
      </w:pPr>
    </w:p>
    <w:p w:rsidR="00C71D9C" w:rsidRPr="00C71D9C" w:rsidP="00C71D9C" w14:paraId="719A2A35" w14:textId="77777777">
      <w:pPr>
        <w:rPr>
          <w:rFonts w:ascii="Times New Roman" w:hAnsi="Times New Roman" w:cs="Times New Roman"/>
          <w:u w:val="single"/>
        </w:rPr>
      </w:pPr>
      <w:r w:rsidRPr="00C71D9C">
        <w:rPr>
          <w:rFonts w:ascii="Times New Roman" w:hAnsi="Times New Roman" w:cs="Times New Roman"/>
          <w:u w:val="single"/>
        </w:rPr>
        <w:t>References</w:t>
      </w:r>
    </w:p>
    <w:p w:rsidR="00C71D9C" w:rsidRPr="00C71D9C" w:rsidP="00C71D9C" w14:paraId="42521B7B" w14:textId="77777777">
      <w:pPr>
        <w:pStyle w:val="ListParagraph"/>
        <w:numPr>
          <w:ilvl w:val="0"/>
          <w:numId w:val="33"/>
        </w:numPr>
        <w:rPr>
          <w:rFonts w:ascii="Times New Roman" w:hAnsi="Times New Roman" w:cs="Times New Roman"/>
          <w:noProof/>
        </w:rPr>
      </w:pPr>
      <w:r w:rsidRPr="00C71D9C">
        <w:rPr>
          <w:rFonts w:ascii="Times New Roman" w:hAnsi="Times New Roman" w:cs="Times New Roman"/>
          <w:noProof/>
        </w:rPr>
        <w:t xml:space="preserve">Barry CL, McGinty EE, Pescosolido BA, et al. 2014. Stigma, Discrimination, Treatment Effectiveness, and Policy: Public Views About Drug Addiction and Mental Illness. </w:t>
      </w:r>
      <w:r w:rsidRPr="00C71D9C">
        <w:rPr>
          <w:rFonts w:ascii="Times New Roman" w:hAnsi="Times New Roman" w:cs="Times New Roman"/>
          <w:i/>
          <w:iCs/>
          <w:noProof/>
        </w:rPr>
        <w:t xml:space="preserve">Psychiatric Services </w:t>
      </w:r>
      <w:r w:rsidRPr="00C71D9C">
        <w:rPr>
          <w:rFonts w:ascii="Times New Roman" w:hAnsi="Times New Roman" w:cs="Times New Roman"/>
          <w:noProof/>
        </w:rPr>
        <w:t>65: 1269-1272; DOI: 10.1176/ appi.ps.201400140</w:t>
      </w:r>
    </w:p>
    <w:p w:rsidR="00C71D9C" w:rsidRPr="00C71D9C" w:rsidP="00C71D9C" w14:paraId="62F50AA2" w14:textId="77777777">
      <w:pPr>
        <w:rPr>
          <w:rFonts w:ascii="Times New Roman" w:hAnsi="Times New Roman" w:cs="Times New Roman"/>
        </w:rPr>
      </w:pPr>
    </w:p>
    <w:p w:rsidR="00C71D9C" w:rsidRPr="00C71D9C" w:rsidP="00C71D9C" w14:paraId="6DA5D798" w14:textId="77777777">
      <w:pPr>
        <w:rPr>
          <w:rFonts w:ascii="Times New Roman" w:hAnsi="Times New Roman" w:cs="Times New Roman"/>
        </w:rPr>
      </w:pPr>
      <w:r w:rsidRPr="00C71D9C">
        <w:rPr>
          <w:rFonts w:ascii="Times New Roman" w:hAnsi="Times New Roman" w:cs="Times New Roman"/>
        </w:rPr>
        <w:br w:type="page"/>
      </w:r>
    </w:p>
    <w:p w:rsidR="00C71D9C" w:rsidRPr="00C71D9C" w:rsidP="00CA3FE5" w14:paraId="0E4CCDE5" w14:textId="77777777">
      <w:pPr>
        <w:ind w:firstLine="0"/>
        <w:rPr>
          <w:rFonts w:ascii="Times New Roman" w:hAnsi="Times New Roman" w:cs="Times New Roman"/>
          <w:b/>
        </w:rPr>
      </w:pPr>
      <w:r w:rsidRPr="00C71D9C">
        <w:rPr>
          <w:rFonts w:ascii="Times New Roman" w:hAnsi="Times New Roman" w:cs="Times New Roman"/>
          <w:b/>
        </w:rPr>
        <w:t>Shared decision making for chronic pain</w:t>
      </w:r>
    </w:p>
    <w:p w:rsidR="00C71D9C" w:rsidRPr="00C71D9C" w:rsidP="00C71D9C" w14:paraId="33837E6B" w14:textId="77777777">
      <w:pPr>
        <w:rPr>
          <w:rFonts w:ascii="Times New Roman" w:hAnsi="Times New Roman" w:cs="Times New Roman"/>
          <w:b/>
        </w:rPr>
      </w:pPr>
    </w:p>
    <w:p w:rsidR="00C71D9C" w:rsidRPr="00C71D9C" w:rsidP="00C71D9C" w14:paraId="56959980" w14:textId="77777777">
      <w:pPr>
        <w:rPr>
          <w:rFonts w:ascii="Times New Roman" w:hAnsi="Times New Roman" w:cs="Times New Roman"/>
        </w:rPr>
      </w:pPr>
      <w:r w:rsidRPr="00C71D9C">
        <w:rPr>
          <w:rFonts w:ascii="Times New Roman" w:hAnsi="Times New Roman" w:cs="Times New Roman"/>
        </w:rPr>
        <w:t>Program: National Center for Injury Prevention and Control (NCIPC)</w:t>
      </w:r>
    </w:p>
    <w:p w:rsidR="00C71D9C" w:rsidRPr="00C71D9C" w:rsidP="00C71D9C" w14:paraId="442E9A0B" w14:textId="77777777">
      <w:pPr>
        <w:rPr>
          <w:rFonts w:ascii="Times New Roman" w:hAnsi="Times New Roman" w:cs="Times New Roman"/>
        </w:rPr>
      </w:pPr>
    </w:p>
    <w:p w:rsidR="00C71D9C" w:rsidRPr="00C71D9C" w:rsidP="00C71D9C" w14:paraId="4AD869F8" w14:textId="77777777">
      <w:pPr>
        <w:rPr>
          <w:rFonts w:ascii="Times New Roman" w:hAnsi="Times New Roman" w:cs="Times New Roman"/>
        </w:rPr>
      </w:pPr>
      <w:r w:rsidRPr="00C71D9C">
        <w:rPr>
          <w:rFonts w:ascii="Times New Roman" w:hAnsi="Times New Roman" w:cs="Times New Roman"/>
        </w:rPr>
        <w:t>Background/Rationale: In 2021, roughly 21% of U.S. adults experienced chronic pain defined as pain occurring every day or most days during the past 3 months</w:t>
      </w:r>
      <w:r w:rsidRPr="00C71D9C">
        <w:rPr>
          <w:rFonts w:ascii="Times New Roman" w:hAnsi="Times New Roman" w:cs="Times New Roman"/>
          <w:vertAlign w:val="superscript"/>
        </w:rPr>
        <w:t>1</w:t>
      </w:r>
      <w:r w:rsidRPr="00C71D9C">
        <w:rPr>
          <w:rFonts w:ascii="Times New Roman" w:hAnsi="Times New Roman" w:cs="Times New Roman"/>
        </w:rPr>
        <w:t>. Chronic pain can be debilitating and lead to a reduced quality of life without effective treatment. The effectiveness of treatment strategies involving opioid, nonopioid, physical, and behavior therapy vary by patient. Given this, in November of 2022 CDC released updated guidance to help clinicians and patients work together to make informed, patient-centered decisions about pain management</w:t>
      </w:r>
      <w:r w:rsidRPr="00C71D9C">
        <w:rPr>
          <w:rFonts w:ascii="Times New Roman" w:hAnsi="Times New Roman" w:cs="Times New Roman"/>
          <w:vertAlign w:val="superscript"/>
        </w:rPr>
        <w:t>2</w:t>
      </w:r>
      <w:r w:rsidRPr="00C71D9C">
        <w:rPr>
          <w:rFonts w:ascii="Times New Roman" w:hAnsi="Times New Roman" w:cs="Times New Roman"/>
        </w:rPr>
        <w:t>. An important aspect of these guidelines is to facilitate discussions about the risks and benefits of treatments and shared decision making that takes patients’ cultural experiences into account. A better understanding of the extent to which patient-centered decision practices are being used for pain management will help inform CDC’s programmatic and communications efforts.</w:t>
      </w:r>
    </w:p>
    <w:p w:rsidR="00C71D9C" w:rsidRPr="00C71D9C" w:rsidP="00C71D9C" w14:paraId="6B661DFE" w14:textId="77777777">
      <w:pPr>
        <w:rPr>
          <w:rFonts w:ascii="Times New Roman" w:hAnsi="Times New Roman" w:cs="Times New Roman"/>
        </w:rPr>
      </w:pPr>
    </w:p>
    <w:p w:rsidR="00C71D9C" w:rsidRPr="00C71D9C" w:rsidP="00C71D9C" w14:paraId="47997D61" w14:textId="77777777">
      <w:pPr>
        <w:rPr>
          <w:rFonts w:ascii="Times New Roman" w:hAnsi="Times New Roman" w:cs="Times New Roman"/>
          <w:u w:val="single"/>
        </w:rPr>
      </w:pPr>
      <w:r w:rsidRPr="00C71D9C">
        <w:rPr>
          <w:rFonts w:ascii="Times New Roman" w:hAnsi="Times New Roman" w:cs="Times New Roman"/>
          <w:u w:val="single"/>
        </w:rPr>
        <w:t>Concepts Measured</w:t>
      </w:r>
    </w:p>
    <w:p w:rsidR="00C71D9C" w:rsidRPr="00C71D9C" w:rsidP="00C71D9C" w14:paraId="4E9E02AA" w14:textId="77777777">
      <w:pPr>
        <w:rPr>
          <w:rFonts w:ascii="Times New Roman" w:hAnsi="Times New Roman" w:cs="Times New Roman"/>
          <w:u w:val="single"/>
        </w:rPr>
      </w:pPr>
      <w:r w:rsidRPr="00C71D9C">
        <w:rPr>
          <w:rFonts w:ascii="Times New Roman" w:hAnsi="Times New Roman" w:cs="Times New Roman"/>
          <w:i/>
          <w:iCs/>
        </w:rPr>
        <w:t>If (Past 3 months) experience pain most days or every day</w:t>
      </w:r>
      <w:r w:rsidRPr="00C71D9C">
        <w:rPr>
          <w:rFonts w:ascii="Times New Roman" w:hAnsi="Times New Roman" w:cs="Times New Roman"/>
        </w:rPr>
        <w:t>:</w:t>
      </w:r>
      <w:r w:rsidRPr="00C71D9C">
        <w:rPr>
          <w:rFonts w:ascii="Times New Roman" w:hAnsi="Times New Roman" w:cs="Times New Roman"/>
          <w:u w:val="single"/>
        </w:rPr>
        <w:t xml:space="preserve"> </w:t>
      </w:r>
    </w:p>
    <w:p w:rsidR="00C71D9C" w:rsidRPr="00C71D9C" w:rsidP="00C71D9C" w14:paraId="1ED90EF3" w14:textId="77777777">
      <w:pPr>
        <w:pStyle w:val="ListParagraph"/>
        <w:numPr>
          <w:ilvl w:val="0"/>
          <w:numId w:val="23"/>
        </w:numPr>
        <w:rPr>
          <w:rFonts w:ascii="Times New Roman" w:hAnsi="Times New Roman" w:cs="Times New Roman"/>
        </w:rPr>
      </w:pPr>
      <w:r w:rsidRPr="00C71D9C">
        <w:rPr>
          <w:rFonts w:ascii="Times New Roman" w:hAnsi="Times New Roman" w:cs="Times New Roman"/>
        </w:rPr>
        <w:t>Currently receiving medical care from a healthcare provider for your pain</w:t>
      </w:r>
    </w:p>
    <w:p w:rsidR="00C71D9C" w:rsidRPr="00C71D9C" w:rsidP="00C71D9C" w14:paraId="081F35EE" w14:textId="77777777">
      <w:pPr>
        <w:pStyle w:val="ListParagraph"/>
        <w:numPr>
          <w:ilvl w:val="0"/>
          <w:numId w:val="23"/>
        </w:numPr>
        <w:rPr>
          <w:rFonts w:ascii="Times New Roman" w:hAnsi="Times New Roman" w:cs="Times New Roman"/>
        </w:rPr>
      </w:pPr>
      <w:r w:rsidRPr="00C71D9C">
        <w:rPr>
          <w:rFonts w:ascii="Times New Roman" w:hAnsi="Times New Roman" w:cs="Times New Roman"/>
        </w:rPr>
        <w:t>(Past 12 months) any decisions need to be made with your health care provider regarding your treatment for pain</w:t>
      </w:r>
    </w:p>
    <w:p w:rsidR="00C71D9C" w:rsidRPr="00C71D9C" w:rsidP="00C71D9C" w14:paraId="3064A109" w14:textId="77777777">
      <w:pPr>
        <w:pStyle w:val="ListParagraph"/>
        <w:numPr>
          <w:ilvl w:val="0"/>
          <w:numId w:val="23"/>
        </w:numPr>
        <w:rPr>
          <w:rFonts w:ascii="Times New Roman" w:hAnsi="Times New Roman" w:cs="Times New Roman"/>
        </w:rPr>
      </w:pPr>
      <w:r w:rsidRPr="00C71D9C">
        <w:rPr>
          <w:rFonts w:ascii="Times New Roman" w:hAnsi="Times New Roman" w:cs="Times New Roman"/>
        </w:rPr>
        <w:t>(Past 12 months) how often were you treated with respect by your health care provider when you were seeking care for pain</w:t>
      </w:r>
    </w:p>
    <w:p w:rsidR="00C71D9C" w:rsidRPr="00C71D9C" w:rsidP="00C71D9C" w14:paraId="1F82AB3E" w14:textId="77777777">
      <w:pPr>
        <w:pStyle w:val="ListParagraph"/>
        <w:numPr>
          <w:ilvl w:val="0"/>
          <w:numId w:val="23"/>
        </w:numPr>
        <w:rPr>
          <w:rFonts w:ascii="Times New Roman" w:hAnsi="Times New Roman" w:cs="Times New Roman"/>
        </w:rPr>
      </w:pPr>
      <w:r w:rsidRPr="00C71D9C">
        <w:rPr>
          <w:rFonts w:ascii="Times New Roman" w:hAnsi="Times New Roman" w:cs="Times New Roman"/>
        </w:rPr>
        <w:t>(Past 12 months) how often did your health care provider listen carefully to you when you were seeking care for pain</w:t>
      </w:r>
    </w:p>
    <w:p w:rsidR="00C71D9C" w:rsidRPr="00C71D9C" w:rsidP="00C71D9C" w14:paraId="72F01C3F" w14:textId="77777777">
      <w:pPr>
        <w:pStyle w:val="ListParagraph"/>
        <w:numPr>
          <w:ilvl w:val="0"/>
          <w:numId w:val="23"/>
        </w:numPr>
        <w:rPr>
          <w:rFonts w:ascii="Times New Roman" w:hAnsi="Times New Roman" w:cs="Times New Roman"/>
        </w:rPr>
      </w:pPr>
      <w:r w:rsidRPr="00C71D9C">
        <w:rPr>
          <w:rFonts w:ascii="Times New Roman" w:hAnsi="Times New Roman" w:cs="Times New Roman"/>
        </w:rPr>
        <w:t>(Past 12 months) how often did your health care provider ask for your opinions or beliefs about your medical care or treatment for pain</w:t>
      </w:r>
    </w:p>
    <w:p w:rsidR="00C71D9C" w:rsidRPr="00C71D9C" w:rsidP="008812B3" w14:paraId="2E042EF8" w14:textId="15101213">
      <w:pPr>
        <w:pStyle w:val="ListParagraph"/>
        <w:rPr>
          <w:rFonts w:ascii="Times New Roman" w:hAnsi="Times New Roman" w:cs="Times New Roman"/>
          <w:u w:val="single"/>
        </w:rPr>
      </w:pPr>
      <w:r w:rsidRPr="00C71D9C">
        <w:rPr>
          <w:rFonts w:ascii="Times New Roman" w:hAnsi="Times New Roman" w:cs="Times New Roman"/>
        </w:rPr>
        <w:br/>
      </w:r>
      <w:r w:rsidRPr="00C71D9C">
        <w:rPr>
          <w:rFonts w:ascii="Times New Roman" w:hAnsi="Times New Roman" w:cs="Times New Roman"/>
          <w:u w:val="single"/>
        </w:rPr>
        <w:t>Available data or duplication and measurement on other national surveys</w:t>
      </w:r>
    </w:p>
    <w:p w:rsidR="00C71D9C" w:rsidRPr="00C71D9C" w:rsidP="00C71D9C" w14:paraId="6FBE9D82" w14:textId="77777777">
      <w:pPr>
        <w:pStyle w:val="ListParagraph"/>
        <w:numPr>
          <w:ilvl w:val="0"/>
          <w:numId w:val="26"/>
        </w:numPr>
        <w:rPr>
          <w:rFonts w:ascii="Times New Roman" w:hAnsi="Times New Roman" w:cs="Times New Roman"/>
        </w:rPr>
      </w:pPr>
      <w:r w:rsidRPr="00C71D9C">
        <w:rPr>
          <w:rFonts w:ascii="Times New Roman" w:hAnsi="Times New Roman" w:cs="Times New Roman"/>
        </w:rPr>
        <w:t>In the past, the Medical Expenditure Panel Survey (MEPS) included a series of shared decision-making questions asking how often your clinician (1) asked you to help decide, (2) showed respect for alternative treatments, (3) listened carefully to you, (4) explained things so they were easy to understand, (5) showed respect for you, and (6) spent enough time with you.</w:t>
      </w:r>
      <w:r w:rsidRPr="00C71D9C">
        <w:rPr>
          <w:rFonts w:ascii="Times New Roman" w:hAnsi="Times New Roman" w:cs="Times New Roman"/>
          <w:vertAlign w:val="superscript"/>
        </w:rPr>
        <w:t>3</w:t>
      </w:r>
      <w:r w:rsidRPr="00C71D9C">
        <w:rPr>
          <w:rFonts w:ascii="Times New Roman" w:hAnsi="Times New Roman" w:cs="Times New Roman"/>
        </w:rPr>
        <w:t xml:space="preserve"> An additional question asked if your clinician presented all the treatment options to you.  While this data from MEPS provides information about shared decision making, it was about general decision-making rather than specific to decisions about pain.</w:t>
      </w:r>
    </w:p>
    <w:p w:rsidR="00C71D9C" w:rsidRPr="00C71D9C" w:rsidP="00C71D9C" w14:paraId="7EAD6D33" w14:textId="77777777">
      <w:pPr>
        <w:pStyle w:val="ListParagraph"/>
        <w:numPr>
          <w:ilvl w:val="0"/>
          <w:numId w:val="26"/>
        </w:numPr>
        <w:rPr>
          <w:rFonts w:ascii="Times New Roman" w:hAnsi="Times New Roman" w:cs="Times New Roman"/>
          <w:u w:val="single"/>
        </w:rPr>
      </w:pPr>
      <w:r w:rsidRPr="00C71D9C">
        <w:rPr>
          <w:rFonts w:ascii="Times New Roman" w:eastAsia="Calibri" w:hAnsi="Times New Roman" w:cs="Times New Roman"/>
        </w:rPr>
        <w:t>In 2017 NHIS included a series of questions about patients’ experiences with health care providers understanding and respecting their beliefs</w:t>
      </w:r>
      <w:r w:rsidRPr="00C71D9C">
        <w:rPr>
          <w:rFonts w:ascii="Times New Roman" w:eastAsia="Calibri" w:hAnsi="Times New Roman" w:cs="Times New Roman"/>
          <w:vertAlign w:val="superscript"/>
        </w:rPr>
        <w:t>4</w:t>
      </w:r>
      <w:r w:rsidRPr="00C71D9C">
        <w:rPr>
          <w:rFonts w:ascii="Times New Roman" w:eastAsia="Calibri" w:hAnsi="Times New Roman" w:cs="Times New Roman"/>
        </w:rPr>
        <w:t>. These questions focused on culturally and linguistical appropriate services (CLAS) and did not specify experiences in the context of pain management.</w:t>
      </w:r>
    </w:p>
    <w:p w:rsidR="00C71D9C" w:rsidRPr="00C71D9C" w:rsidP="00C71D9C" w14:paraId="5E4329CC" w14:textId="77777777">
      <w:pPr>
        <w:keepNext/>
        <w:rPr>
          <w:rFonts w:ascii="Times New Roman" w:hAnsi="Times New Roman" w:cs="Times New Roman"/>
          <w:u w:val="single"/>
        </w:rPr>
      </w:pPr>
      <w:r w:rsidRPr="00C71D9C">
        <w:rPr>
          <w:rFonts w:ascii="Times New Roman" w:hAnsi="Times New Roman" w:cs="Times New Roman"/>
          <w:u w:val="single"/>
        </w:rPr>
        <w:t>Proposed Use of the Data</w:t>
      </w:r>
    </w:p>
    <w:p w:rsidR="00C71D9C" w:rsidRPr="00C71D9C" w:rsidP="00C71D9C" w14:paraId="51A76315" w14:textId="77777777">
      <w:pPr>
        <w:pStyle w:val="ListParagraph"/>
        <w:numPr>
          <w:ilvl w:val="0"/>
          <w:numId w:val="24"/>
        </w:numPr>
        <w:rPr>
          <w:rFonts w:ascii="Times New Roman" w:hAnsi="Times New Roman" w:cs="Times New Roman"/>
        </w:rPr>
      </w:pPr>
      <w:r w:rsidRPr="00C71D9C">
        <w:rPr>
          <w:rFonts w:ascii="Times New Roman" w:hAnsi="Times New Roman" w:cs="Times New Roman"/>
          <w:color w:val="242424"/>
        </w:rPr>
        <w:t xml:space="preserve">RSS data will be used to understand patients’ perceptions of shared decision making with clinicians. </w:t>
      </w:r>
    </w:p>
    <w:p w:rsidR="00C71D9C" w:rsidRPr="00C71D9C" w:rsidP="00C71D9C" w14:paraId="1D90ECA8" w14:textId="77777777">
      <w:pPr>
        <w:pStyle w:val="ListParagraph"/>
        <w:numPr>
          <w:ilvl w:val="0"/>
          <w:numId w:val="24"/>
        </w:numPr>
        <w:rPr>
          <w:rFonts w:ascii="Times New Roman" w:hAnsi="Times New Roman" w:cs="Times New Roman"/>
          <w:color w:val="000000" w:themeColor="text1"/>
        </w:rPr>
      </w:pPr>
      <w:r w:rsidRPr="00C71D9C">
        <w:rPr>
          <w:rFonts w:ascii="Times New Roman" w:hAnsi="Times New Roman" w:cs="Times New Roman"/>
          <w:color w:val="000000" w:themeColor="text1"/>
        </w:rPr>
        <w:t>RSS data will be analyzed by demographic subgroups to inform differences in the prevalence of patient centered decision making across groups and potential inequities in barriers to pain care.</w:t>
      </w:r>
    </w:p>
    <w:p w:rsidR="00C71D9C" w:rsidRPr="00C71D9C" w:rsidP="00C71D9C" w14:paraId="5BD39C35" w14:textId="77777777">
      <w:pPr>
        <w:pStyle w:val="ListParagraph"/>
        <w:rPr>
          <w:rFonts w:ascii="Times New Roman" w:hAnsi="Times New Roman" w:cs="Times New Roman"/>
        </w:rPr>
      </w:pPr>
    </w:p>
    <w:p w:rsidR="00C71D9C" w:rsidRPr="00C71D9C" w:rsidP="00C71D9C" w14:paraId="601C796A" w14:textId="77777777">
      <w:pPr>
        <w:rPr>
          <w:rFonts w:ascii="Times New Roman" w:hAnsi="Times New Roman" w:cs="Times New Roman"/>
          <w:u w:val="single"/>
        </w:rPr>
      </w:pPr>
      <w:r w:rsidRPr="00C71D9C">
        <w:rPr>
          <w:rFonts w:ascii="Times New Roman" w:hAnsi="Times New Roman" w:cs="Times New Roman"/>
          <w:u w:val="single"/>
        </w:rPr>
        <w:t>Justification for Rapid Surveys System</w:t>
      </w:r>
    </w:p>
    <w:p w:rsidR="00C71D9C" w:rsidRPr="00C71D9C" w:rsidP="00C71D9C" w14:paraId="3F6AC162" w14:textId="77777777">
      <w:pPr>
        <w:pStyle w:val="ListParagraph"/>
        <w:numPr>
          <w:ilvl w:val="0"/>
          <w:numId w:val="25"/>
        </w:numPr>
        <w:rPr>
          <w:rFonts w:ascii="Times New Roman" w:hAnsi="Times New Roman" w:cs="Times New Roman"/>
        </w:rPr>
      </w:pPr>
      <w:r w:rsidRPr="00C71D9C">
        <w:rPr>
          <w:rFonts w:ascii="Times New Roman" w:hAnsi="Times New Roman" w:cs="Times New Roman"/>
        </w:rPr>
        <w:t xml:space="preserve">There is a </w:t>
      </w:r>
      <w:r w:rsidRPr="00C71D9C">
        <w:rPr>
          <w:rFonts w:ascii="Times New Roman" w:hAnsi="Times New Roman" w:cs="Times New Roman"/>
          <w:b/>
          <w:bCs/>
        </w:rPr>
        <w:t>time-sensitive data need</w:t>
      </w:r>
      <w:r w:rsidRPr="00C71D9C">
        <w:rPr>
          <w:rFonts w:ascii="Times New Roman" w:hAnsi="Times New Roman" w:cs="Times New Roman"/>
        </w:rPr>
        <w:t xml:space="preserve"> to provide information that can help CDC/NCIPC understand where to target programmatic and communications efforts. A better understanding of patient-centered decision practices related to pain management will help inform CDC’s programmatic and communications efforts to address the opioid crisis.</w:t>
      </w:r>
    </w:p>
    <w:p w:rsidR="00C71D9C" w:rsidRPr="00C71D9C" w:rsidP="00C71D9C" w14:paraId="7D899953" w14:textId="77777777">
      <w:pPr>
        <w:pStyle w:val="ListParagraph"/>
        <w:rPr>
          <w:rFonts w:ascii="Times New Roman" w:hAnsi="Times New Roman" w:cs="Times New Roman"/>
        </w:rPr>
      </w:pPr>
    </w:p>
    <w:p w:rsidR="00C71D9C" w:rsidRPr="00C71D9C" w:rsidP="00C71D9C" w14:paraId="22CC055B" w14:textId="77777777">
      <w:pPr>
        <w:rPr>
          <w:rFonts w:ascii="Times New Roman" w:hAnsi="Times New Roman" w:cs="Times New Roman"/>
          <w:u w:val="single"/>
        </w:rPr>
      </w:pPr>
      <w:r w:rsidRPr="00C71D9C">
        <w:rPr>
          <w:rFonts w:ascii="Times New Roman" w:hAnsi="Times New Roman" w:cs="Times New Roman"/>
          <w:u w:val="single"/>
        </w:rPr>
        <w:t>References</w:t>
      </w:r>
    </w:p>
    <w:p w:rsidR="00C71D9C" w:rsidRPr="00C71D9C" w:rsidP="00C71D9C" w14:paraId="07F645CF" w14:textId="77777777">
      <w:pPr>
        <w:pStyle w:val="ListParagraph"/>
        <w:numPr>
          <w:ilvl w:val="0"/>
          <w:numId w:val="34"/>
        </w:numPr>
        <w:rPr>
          <w:rFonts w:ascii="Times New Roman" w:hAnsi="Times New Roman" w:cs="Times New Roman"/>
        </w:rPr>
      </w:pPr>
      <w:r w:rsidRPr="00C71D9C">
        <w:rPr>
          <w:rFonts w:ascii="Times New Roman" w:hAnsi="Times New Roman" w:cs="Times New Roman"/>
        </w:rPr>
        <w:t>Rikard</w:t>
      </w:r>
      <w:r w:rsidRPr="00C71D9C">
        <w:rPr>
          <w:rFonts w:ascii="Times New Roman" w:hAnsi="Times New Roman" w:cs="Times New Roman"/>
        </w:rPr>
        <w:t xml:space="preserve"> SM, Strahan AE, </w:t>
      </w:r>
      <w:r w:rsidRPr="00C71D9C">
        <w:rPr>
          <w:rFonts w:ascii="Times New Roman" w:hAnsi="Times New Roman" w:cs="Times New Roman"/>
        </w:rPr>
        <w:t>Schmit</w:t>
      </w:r>
      <w:r w:rsidRPr="00C71D9C">
        <w:rPr>
          <w:rFonts w:ascii="Times New Roman" w:hAnsi="Times New Roman" w:cs="Times New Roman"/>
        </w:rPr>
        <w:t xml:space="preserve"> KM, Guy GP </w:t>
      </w:r>
      <w:r w:rsidRPr="00C71D9C">
        <w:rPr>
          <w:rFonts w:ascii="Times New Roman" w:hAnsi="Times New Roman" w:cs="Times New Roman"/>
        </w:rPr>
        <w:t>Jr..</w:t>
      </w:r>
      <w:r w:rsidRPr="00C71D9C">
        <w:rPr>
          <w:rFonts w:ascii="Times New Roman" w:hAnsi="Times New Roman" w:cs="Times New Roman"/>
        </w:rPr>
        <w:t xml:space="preserve"> Chronic Pain Among Adults — United States, 2019–2021. MMWR </w:t>
      </w:r>
      <w:r w:rsidRPr="00C71D9C">
        <w:rPr>
          <w:rFonts w:ascii="Times New Roman" w:hAnsi="Times New Roman" w:cs="Times New Roman"/>
        </w:rPr>
        <w:t>Morb</w:t>
      </w:r>
      <w:r w:rsidRPr="00C71D9C">
        <w:rPr>
          <w:rFonts w:ascii="Times New Roman" w:hAnsi="Times New Roman" w:cs="Times New Roman"/>
        </w:rPr>
        <w:t xml:space="preserve"> Mortal </w:t>
      </w:r>
      <w:r w:rsidRPr="00C71D9C">
        <w:rPr>
          <w:rFonts w:ascii="Times New Roman" w:hAnsi="Times New Roman" w:cs="Times New Roman"/>
        </w:rPr>
        <w:t>Wkly</w:t>
      </w:r>
      <w:r w:rsidRPr="00C71D9C">
        <w:rPr>
          <w:rFonts w:ascii="Times New Roman" w:hAnsi="Times New Roman" w:cs="Times New Roman"/>
        </w:rPr>
        <w:t xml:space="preserve"> Rep </w:t>
      </w:r>
      <w:r w:rsidRPr="00C71D9C">
        <w:rPr>
          <w:rFonts w:ascii="Times New Roman" w:hAnsi="Times New Roman" w:cs="Times New Roman"/>
        </w:rPr>
        <w:t>2023;72:379</w:t>
      </w:r>
      <w:r w:rsidRPr="00C71D9C">
        <w:rPr>
          <w:rFonts w:ascii="Times New Roman" w:hAnsi="Times New Roman" w:cs="Times New Roman"/>
        </w:rPr>
        <w:t xml:space="preserve">–385. DOI: </w:t>
      </w:r>
      <w:hyperlink r:id="rId20">
        <w:r w:rsidRPr="00C71D9C">
          <w:rPr>
            <w:rStyle w:val="Hyperlink"/>
            <w:rFonts w:ascii="Times New Roman" w:hAnsi="Times New Roman" w:cs="Times New Roman"/>
          </w:rPr>
          <w:t>http://dx.doi.org/10.15585/mmwr.mm7215a1</w:t>
        </w:r>
      </w:hyperlink>
      <w:r w:rsidRPr="00C71D9C">
        <w:rPr>
          <w:rFonts w:ascii="Times New Roman" w:hAnsi="Times New Roman" w:cs="Times New Roman"/>
        </w:rPr>
        <w:t>.</w:t>
      </w:r>
    </w:p>
    <w:p w:rsidR="00C71D9C" w:rsidRPr="00C71D9C" w:rsidP="00C71D9C" w14:paraId="0DE0D032" w14:textId="77777777">
      <w:pPr>
        <w:pStyle w:val="ListParagraph"/>
        <w:numPr>
          <w:ilvl w:val="0"/>
          <w:numId w:val="34"/>
        </w:numPr>
        <w:rPr>
          <w:rFonts w:ascii="Times New Roman" w:hAnsi="Times New Roman" w:cs="Times New Roman"/>
          <w:color w:val="000000" w:themeColor="text1"/>
        </w:rPr>
      </w:pPr>
      <w:r w:rsidRPr="00C71D9C">
        <w:rPr>
          <w:rFonts w:ascii="Times New Roman" w:hAnsi="Times New Roman" w:cs="Times New Roman"/>
        </w:rPr>
        <w:t xml:space="preserve">Dowell D, Ragan KR, Jones CM, Baldwin GT, Chou R. CDC Clinical Practice Guideline for Prescribing Opioids for Pain — United States, 2022. MMWR </w:t>
      </w:r>
      <w:r w:rsidRPr="00C71D9C">
        <w:rPr>
          <w:rFonts w:ascii="Times New Roman" w:hAnsi="Times New Roman" w:cs="Times New Roman"/>
        </w:rPr>
        <w:t>Recomm</w:t>
      </w:r>
      <w:r w:rsidRPr="00C71D9C">
        <w:rPr>
          <w:rFonts w:ascii="Times New Roman" w:hAnsi="Times New Roman" w:cs="Times New Roman"/>
        </w:rPr>
        <w:t xml:space="preserve"> Rep 2022;71(No. RR-3):1–95. DOI: </w:t>
      </w:r>
      <w:hyperlink r:id="rId21">
        <w:r w:rsidRPr="00C71D9C">
          <w:rPr>
            <w:rStyle w:val="Hyperlink"/>
            <w:rFonts w:ascii="Times New Roman" w:hAnsi="Times New Roman" w:cs="Times New Roman"/>
          </w:rPr>
          <w:t>http://dx.doi.org/10.15585/mmwr.rr7103a1</w:t>
        </w:r>
      </w:hyperlink>
      <w:r w:rsidRPr="00C71D9C">
        <w:rPr>
          <w:rFonts w:ascii="Times New Roman" w:hAnsi="Times New Roman" w:cs="Times New Roman"/>
        </w:rPr>
        <w:t>.</w:t>
      </w:r>
    </w:p>
    <w:p w:rsidR="00C71D9C" w:rsidRPr="00C71D9C" w:rsidP="00C71D9C" w14:paraId="049FD846" w14:textId="77777777">
      <w:pPr>
        <w:pStyle w:val="ListParagraph"/>
        <w:numPr>
          <w:ilvl w:val="0"/>
          <w:numId w:val="34"/>
        </w:numPr>
        <w:rPr>
          <w:rFonts w:ascii="Times New Roman" w:hAnsi="Times New Roman" w:cs="Times New Roman"/>
          <w:color w:val="000000" w:themeColor="text1"/>
        </w:rPr>
      </w:pPr>
      <w:r w:rsidRPr="00C71D9C">
        <w:rPr>
          <w:rFonts w:ascii="Times New Roman" w:hAnsi="Times New Roman" w:cs="Times New Roman"/>
          <w:color w:val="000000" w:themeColor="text1"/>
        </w:rPr>
        <w:t>Levine, D. M., Landon, B. E., &amp; Linder, J. A. (2017). Trends in patient-perceived shared decision making among adults in the United States, 2002–2014. The Annals of Family Medicine, 15(6), 552-556.</w:t>
      </w:r>
    </w:p>
    <w:p w:rsidR="00C71D9C" w:rsidRPr="00C71D9C" w:rsidP="00C71D9C" w14:paraId="03389B33" w14:textId="77777777">
      <w:pPr>
        <w:pStyle w:val="ListParagraph"/>
        <w:numPr>
          <w:ilvl w:val="0"/>
          <w:numId w:val="34"/>
        </w:numPr>
        <w:rPr>
          <w:rFonts w:ascii="Times New Roman" w:hAnsi="Times New Roman" w:cs="Times New Roman"/>
        </w:rPr>
      </w:pPr>
      <w:r w:rsidRPr="00C71D9C">
        <w:rPr>
          <w:rFonts w:ascii="Times New Roman" w:hAnsi="Times New Roman" w:cs="Times New Roman"/>
          <w:color w:val="000000" w:themeColor="text1"/>
        </w:rPr>
        <w:t xml:space="preserve">2017 National Health Interview Survey English Questionnaire. </w:t>
      </w:r>
      <w:hyperlink r:id="rId22">
        <w:r w:rsidRPr="00C71D9C">
          <w:rPr>
            <w:rStyle w:val="Hyperlink"/>
            <w:rFonts w:ascii="Times New Roman" w:hAnsi="Times New Roman" w:cs="Times New Roman"/>
          </w:rPr>
          <w:t>https://ftp.cdc.gov/pub/Health_Statistics/NCHS/Survey_Questionnaires/NHIS/2017/english/qadult.pdf</w:t>
        </w:r>
      </w:hyperlink>
    </w:p>
    <w:p w:rsidR="00C71D9C" w:rsidRPr="00C71D9C" w:rsidP="00C71D9C" w14:paraId="2DA6959F" w14:textId="77777777">
      <w:pPr>
        <w:rPr>
          <w:rFonts w:ascii="Times New Roman" w:hAnsi="Times New Roman" w:cs="Times New Roman"/>
        </w:rPr>
      </w:pPr>
    </w:p>
    <w:p w:rsidR="00C71D9C" w:rsidRPr="00C71D9C" w:rsidP="00C71D9C" w14:paraId="6AC6C10A" w14:textId="77777777">
      <w:pPr>
        <w:rPr>
          <w:rFonts w:ascii="Times New Roman" w:hAnsi="Times New Roman" w:cs="Times New Roman"/>
        </w:rPr>
      </w:pPr>
      <w:r w:rsidRPr="00C71D9C">
        <w:rPr>
          <w:rFonts w:ascii="Times New Roman" w:hAnsi="Times New Roman" w:cs="Times New Roman"/>
        </w:rPr>
        <w:br w:type="page"/>
      </w:r>
    </w:p>
    <w:p w:rsidR="00C71D9C" w:rsidRPr="00C71D9C" w:rsidP="00CA3FE5" w14:paraId="65E88A07" w14:textId="77777777">
      <w:pPr>
        <w:ind w:firstLine="0"/>
        <w:rPr>
          <w:rFonts w:ascii="Times New Roman" w:hAnsi="Times New Roman" w:cs="Times New Roman"/>
          <w:b/>
        </w:rPr>
      </w:pPr>
      <w:bookmarkStart w:id="6" w:name="_Hlk137795853"/>
      <w:r w:rsidRPr="00C71D9C">
        <w:rPr>
          <w:rFonts w:ascii="Times New Roman" w:hAnsi="Times New Roman" w:cs="Times New Roman"/>
          <w:b/>
        </w:rPr>
        <w:t>Reproductive health access and changes in access to contraception</w:t>
      </w:r>
    </w:p>
    <w:p w:rsidR="00C71D9C" w:rsidRPr="00C71D9C" w:rsidP="00C71D9C" w14:paraId="25040FE0" w14:textId="77777777">
      <w:pPr>
        <w:rPr>
          <w:rFonts w:ascii="Times New Roman" w:hAnsi="Times New Roman" w:cs="Times New Roman"/>
          <w:b/>
        </w:rPr>
      </w:pPr>
    </w:p>
    <w:p w:rsidR="00C71D9C" w:rsidRPr="00C71D9C" w:rsidP="00C71D9C" w14:paraId="27E1DC58" w14:textId="77777777">
      <w:pPr>
        <w:rPr>
          <w:rFonts w:ascii="Times New Roman" w:hAnsi="Times New Roman" w:cs="Times New Roman"/>
        </w:rPr>
      </w:pPr>
      <w:r w:rsidRPr="00C71D9C">
        <w:rPr>
          <w:rFonts w:ascii="Times New Roman" w:hAnsi="Times New Roman" w:cs="Times New Roman"/>
        </w:rPr>
        <w:t>Program: National Center for Chronic Disease Prevention and Health Promotion (NCCDPHP)</w:t>
      </w:r>
    </w:p>
    <w:p w:rsidR="00C71D9C" w:rsidRPr="00C71D9C" w:rsidP="00C71D9C" w14:paraId="1ECED8E3" w14:textId="77777777">
      <w:pPr>
        <w:rPr>
          <w:rFonts w:ascii="Times New Roman" w:hAnsi="Times New Roman" w:cs="Times New Roman"/>
        </w:rPr>
      </w:pPr>
    </w:p>
    <w:p w:rsidR="00C71D9C" w:rsidRPr="00C71D9C" w:rsidP="00C71D9C" w14:paraId="7C12B59A" w14:textId="32662978">
      <w:pPr>
        <w:rPr>
          <w:rFonts w:ascii="Times New Roman" w:hAnsi="Times New Roman" w:cs="Times New Roman"/>
        </w:rPr>
      </w:pPr>
      <w:r w:rsidRPr="00C71D9C">
        <w:rPr>
          <w:rFonts w:ascii="Times New Roman" w:hAnsi="Times New Roman" w:cs="Times New Roman"/>
        </w:rPr>
        <w:t xml:space="preserve">Background/Rationale: CDC remains steadfastly committed to promoting equitable and optimal reproductive, maternal, and infant health.  The Division of Reproductive Health (DRH) proposes to collaborate with NCHS to conduct a national assessment of attitudes, behaviors, and barriers to contraception using the RSS. The proposed questions are designed to better understand access to contraception and current method of contraceptive use among women of reproductive age. It will also highlight recent changes in contraceptive use. </w:t>
      </w:r>
    </w:p>
    <w:p w:rsidR="00C71D9C" w:rsidRPr="00C71D9C" w:rsidP="00C71D9C" w14:paraId="74CDD260" w14:textId="77777777">
      <w:pPr>
        <w:rPr>
          <w:rFonts w:ascii="Times New Roman" w:hAnsi="Times New Roman" w:cs="Times New Roman"/>
        </w:rPr>
      </w:pPr>
    </w:p>
    <w:p w:rsidR="00C71D9C" w:rsidRPr="00C71D9C" w:rsidP="00C71D9C" w14:paraId="170C97A7" w14:textId="77777777">
      <w:pPr>
        <w:rPr>
          <w:rFonts w:ascii="Times New Roman" w:hAnsi="Times New Roman" w:cs="Times New Roman"/>
          <w:u w:val="single"/>
        </w:rPr>
      </w:pPr>
      <w:r w:rsidRPr="00C71D9C">
        <w:rPr>
          <w:rFonts w:ascii="Times New Roman" w:hAnsi="Times New Roman" w:cs="Times New Roman"/>
        </w:rPr>
        <w:t xml:space="preserve"> </w:t>
      </w:r>
      <w:r w:rsidRPr="00C71D9C">
        <w:rPr>
          <w:rFonts w:ascii="Times New Roman" w:hAnsi="Times New Roman" w:cs="Times New Roman"/>
          <w:u w:val="single"/>
        </w:rPr>
        <w:t>Concepts Measured</w:t>
      </w:r>
    </w:p>
    <w:p w:rsidR="00C71D9C" w:rsidRPr="00C71D9C" w:rsidP="00C71D9C" w14:paraId="59228F00" w14:textId="77777777">
      <w:pPr>
        <w:pStyle w:val="ListParagraph"/>
        <w:numPr>
          <w:ilvl w:val="0"/>
          <w:numId w:val="23"/>
        </w:numPr>
        <w:rPr>
          <w:rFonts w:ascii="Times New Roman" w:hAnsi="Times New Roman" w:cs="Times New Roman"/>
        </w:rPr>
      </w:pPr>
      <w:r w:rsidRPr="00C71D9C">
        <w:rPr>
          <w:rFonts w:ascii="Times New Roman" w:hAnsi="Times New Roman" w:cs="Times New Roman"/>
        </w:rPr>
        <w:t>(Females aged 18-49) Sexual intercourse with male partner in the past 12 months</w:t>
      </w:r>
    </w:p>
    <w:p w:rsidR="00C71D9C" w:rsidRPr="00C71D9C" w:rsidP="00C71D9C" w14:paraId="1DD4C8B8" w14:textId="77777777">
      <w:pPr>
        <w:pStyle w:val="ListParagraph"/>
        <w:numPr>
          <w:ilvl w:val="0"/>
          <w:numId w:val="23"/>
        </w:numPr>
        <w:rPr>
          <w:rFonts w:ascii="Times New Roman" w:hAnsi="Times New Roman" w:cs="Times New Roman"/>
        </w:rPr>
      </w:pPr>
      <w:r w:rsidRPr="00C71D9C">
        <w:rPr>
          <w:rFonts w:ascii="Times New Roman" w:hAnsi="Times New Roman" w:cs="Times New Roman"/>
        </w:rPr>
        <w:t>Did you or your partner do anything to prevent pregnancy</w:t>
      </w:r>
    </w:p>
    <w:p w:rsidR="00C71D9C" w:rsidRPr="00C71D9C" w:rsidP="00C71D9C" w14:paraId="07250CE5" w14:textId="77777777">
      <w:pPr>
        <w:pStyle w:val="ListParagraph"/>
        <w:numPr>
          <w:ilvl w:val="0"/>
          <w:numId w:val="23"/>
        </w:numPr>
        <w:rPr>
          <w:rFonts w:ascii="Times New Roman" w:hAnsi="Times New Roman" w:cs="Times New Roman"/>
        </w:rPr>
      </w:pPr>
      <w:r w:rsidRPr="00C71D9C">
        <w:rPr>
          <w:rFonts w:ascii="Times New Roman" w:hAnsi="Times New Roman" w:cs="Times New Roman"/>
        </w:rPr>
        <w:t>(Past 12 months) Methods of birth control used (IUD/implant, shot, pill/ring/patch, emergency contraception, sterilization, other method)</w:t>
      </w:r>
    </w:p>
    <w:p w:rsidR="00C71D9C" w:rsidRPr="00C71D9C" w:rsidP="00C71D9C" w14:paraId="336C5CB2" w14:textId="77777777">
      <w:pPr>
        <w:pStyle w:val="ListParagraph"/>
        <w:numPr>
          <w:ilvl w:val="0"/>
          <w:numId w:val="23"/>
        </w:numPr>
        <w:rPr>
          <w:rFonts w:ascii="Times New Roman" w:hAnsi="Times New Roman" w:cs="Times New Roman"/>
        </w:rPr>
      </w:pPr>
      <w:r w:rsidRPr="00C71D9C">
        <w:rPr>
          <w:rFonts w:ascii="Times New Roman" w:hAnsi="Times New Roman" w:cs="Times New Roman"/>
        </w:rPr>
        <w:t>(Past 12 months) have you changed or stopped method used to prevent pregnancy</w:t>
      </w:r>
    </w:p>
    <w:p w:rsidR="00C71D9C" w:rsidRPr="00C71D9C" w:rsidP="00C71D9C" w14:paraId="5F2CF8A5" w14:textId="77777777">
      <w:pPr>
        <w:pStyle w:val="ListParagraph"/>
        <w:numPr>
          <w:ilvl w:val="0"/>
          <w:numId w:val="23"/>
        </w:numPr>
        <w:rPr>
          <w:rFonts w:ascii="Times New Roman" w:hAnsi="Times New Roman" w:cs="Times New Roman"/>
        </w:rPr>
      </w:pPr>
      <w:r w:rsidRPr="00C71D9C">
        <w:rPr>
          <w:rFonts w:ascii="Times New Roman" w:hAnsi="Times New Roman" w:cs="Times New Roman"/>
        </w:rPr>
        <w:t>Why changed or stopped a method to prevent pregnancy (effective method, less expensive method, did not like it, concerns about state laws, concerns about privacy/confidentiality, wanted to become pregnant, another reason)</w:t>
      </w:r>
    </w:p>
    <w:p w:rsidR="00C71D9C" w:rsidRPr="00C71D9C" w:rsidP="00C71D9C" w14:paraId="5B4BC5EE" w14:textId="77777777">
      <w:pPr>
        <w:pStyle w:val="ListParagraph"/>
        <w:numPr>
          <w:ilvl w:val="0"/>
          <w:numId w:val="23"/>
        </w:numPr>
        <w:rPr>
          <w:rFonts w:ascii="Times New Roman" w:hAnsi="Times New Roman" w:cs="Times New Roman"/>
        </w:rPr>
      </w:pPr>
      <w:r w:rsidRPr="00C71D9C">
        <w:rPr>
          <w:rFonts w:ascii="Times New Roman" w:hAnsi="Times New Roman" w:cs="Times New Roman"/>
        </w:rPr>
        <w:t xml:space="preserve">(Past 12 months) Change in difficulty of access to birth control (IUD, shots, pills/ring/patch, emergency contraception)  </w:t>
      </w:r>
    </w:p>
    <w:p w:rsidR="00C71D9C" w:rsidRPr="00C71D9C" w:rsidP="00C71D9C" w14:paraId="04F51C33" w14:textId="77777777">
      <w:pPr>
        <w:rPr>
          <w:rFonts w:ascii="Times New Roman" w:hAnsi="Times New Roman" w:cs="Times New Roman"/>
        </w:rPr>
      </w:pPr>
    </w:p>
    <w:p w:rsidR="00C71D9C" w:rsidRPr="00C71D9C" w:rsidP="00C71D9C" w14:paraId="4A4770BF" w14:textId="77777777">
      <w:pPr>
        <w:rPr>
          <w:rFonts w:ascii="Times New Roman" w:hAnsi="Times New Roman" w:cs="Times New Roman"/>
          <w:u w:val="single"/>
        </w:rPr>
      </w:pPr>
      <w:r w:rsidRPr="00C71D9C">
        <w:rPr>
          <w:rFonts w:ascii="Times New Roman" w:hAnsi="Times New Roman" w:cs="Times New Roman"/>
          <w:u w:val="single"/>
        </w:rPr>
        <w:t>Available data or duplication and measurement on other national surveys</w:t>
      </w:r>
    </w:p>
    <w:p w:rsidR="00C71D9C" w:rsidRPr="00C71D9C" w:rsidP="00C71D9C" w14:paraId="31BD2D46" w14:textId="494A847D">
      <w:pPr>
        <w:pStyle w:val="ListParagraph"/>
        <w:numPr>
          <w:ilvl w:val="0"/>
          <w:numId w:val="26"/>
        </w:numPr>
        <w:rPr>
          <w:rFonts w:ascii="Times New Roman" w:hAnsi="Times New Roman" w:cs="Times New Roman"/>
        </w:rPr>
      </w:pPr>
      <w:r w:rsidRPr="00C71D9C">
        <w:rPr>
          <w:rFonts w:ascii="Times New Roman" w:hAnsi="Times New Roman" w:cs="Times New Roman"/>
        </w:rPr>
        <w:t xml:space="preserve">Some similar constructs are available (contraceptive attitudes, behaviors, and experiences; preferred method of contraception; recent changes in contraceptive method use and reasons; and barriers to preferred method of contraception) from other </w:t>
      </w:r>
      <w:r w:rsidR="00DA35F5">
        <w:rPr>
          <w:rFonts w:ascii="Times New Roman" w:hAnsi="Times New Roman" w:cs="Times New Roman"/>
        </w:rPr>
        <w:t xml:space="preserve">Federal </w:t>
      </w:r>
      <w:r w:rsidRPr="00C71D9C">
        <w:rPr>
          <w:rFonts w:ascii="Times New Roman" w:hAnsi="Times New Roman" w:cs="Times New Roman"/>
        </w:rPr>
        <w:t>sources</w:t>
      </w:r>
      <w:r w:rsidR="004A5930">
        <w:rPr>
          <w:rFonts w:ascii="Times New Roman" w:hAnsi="Times New Roman" w:cs="Times New Roman"/>
        </w:rPr>
        <w:t>,</w:t>
      </w:r>
      <w:r w:rsidRPr="00C71D9C">
        <w:rPr>
          <w:rFonts w:ascii="Times New Roman" w:hAnsi="Times New Roman" w:cs="Times New Roman"/>
        </w:rPr>
        <w:t xml:space="preserve"> such as the Behavioral Risk Factor Surveillance System or National Survey of Family Growth.</w:t>
      </w:r>
    </w:p>
    <w:p w:rsidR="00C71D9C" w:rsidRPr="00C71D9C" w:rsidP="00C71D9C" w14:paraId="417EA0C2" w14:textId="77777777">
      <w:pPr>
        <w:pStyle w:val="ListParagraph"/>
        <w:rPr>
          <w:rFonts w:ascii="Times New Roman" w:hAnsi="Times New Roman" w:cs="Times New Roman"/>
          <w:u w:val="single"/>
        </w:rPr>
      </w:pPr>
    </w:p>
    <w:p w:rsidR="00C71D9C" w:rsidRPr="00C71D9C" w:rsidP="00C71D9C" w14:paraId="31EA1383" w14:textId="77777777">
      <w:pPr>
        <w:keepNext/>
        <w:rPr>
          <w:rFonts w:ascii="Times New Roman" w:hAnsi="Times New Roman" w:cs="Times New Roman"/>
          <w:u w:val="single"/>
        </w:rPr>
      </w:pPr>
      <w:r w:rsidRPr="00C71D9C">
        <w:rPr>
          <w:rFonts w:ascii="Times New Roman" w:hAnsi="Times New Roman" w:cs="Times New Roman"/>
          <w:u w:val="single"/>
        </w:rPr>
        <w:t>Proposed Use of the Data</w:t>
      </w:r>
    </w:p>
    <w:p w:rsidR="00C71D9C" w:rsidRPr="00C71D9C" w:rsidP="00C71D9C" w14:paraId="7BFB44AE" w14:textId="77777777">
      <w:pPr>
        <w:pStyle w:val="ListParagraph"/>
        <w:numPr>
          <w:ilvl w:val="0"/>
          <w:numId w:val="24"/>
        </w:numPr>
        <w:rPr>
          <w:rFonts w:ascii="Times New Roman" w:hAnsi="Times New Roman" w:cs="Times New Roman"/>
        </w:rPr>
      </w:pPr>
      <w:r w:rsidRPr="00C71D9C">
        <w:rPr>
          <w:rFonts w:ascii="Times New Roman" w:hAnsi="Times New Roman" w:cs="Times New Roman"/>
        </w:rPr>
        <w:t xml:space="preserve">Analyses of the resulting data will help understand changes in difficulty obtaining desired method of birth control, recent use of specific contraceptive methods, and reasons for changing method of birth control over the past 12 months among women aged 18-49. </w:t>
      </w:r>
    </w:p>
    <w:p w:rsidR="00C71D9C" w:rsidRPr="00C71D9C" w:rsidP="00C71D9C" w14:paraId="7186BAF9" w14:textId="77777777">
      <w:pPr>
        <w:pStyle w:val="ListParagraph"/>
        <w:numPr>
          <w:ilvl w:val="0"/>
          <w:numId w:val="24"/>
        </w:numPr>
        <w:rPr>
          <w:rFonts w:ascii="Times New Roman" w:hAnsi="Times New Roman" w:cs="Times New Roman"/>
        </w:rPr>
      </w:pPr>
      <w:r w:rsidRPr="00C71D9C">
        <w:rPr>
          <w:rFonts w:ascii="Times New Roman" w:hAnsi="Times New Roman" w:cs="Times New Roman"/>
        </w:rPr>
        <w:t>Depending on subgroup sample sizes, it may be feasible to look at some of the above measures by demographic characteristics that can be important indicators of possible disparities, such as age group, race/ethnicity, geographic region, disability status, employment status, insurance status, or other factors.</w:t>
      </w:r>
    </w:p>
    <w:p w:rsidR="00C71D9C" w:rsidRPr="00C71D9C" w:rsidP="00C71D9C" w14:paraId="58BFD4B9" w14:textId="77777777">
      <w:pPr>
        <w:ind w:left="360"/>
        <w:rPr>
          <w:rFonts w:ascii="Times New Roman" w:hAnsi="Times New Roman" w:cs="Times New Roman"/>
        </w:rPr>
      </w:pPr>
    </w:p>
    <w:p w:rsidR="00C71D9C" w:rsidRPr="00C71D9C" w:rsidP="00C71D9C" w14:paraId="52509732" w14:textId="77777777">
      <w:pPr>
        <w:rPr>
          <w:rFonts w:ascii="Times New Roman" w:hAnsi="Times New Roman" w:cs="Times New Roman"/>
          <w:u w:val="single"/>
        </w:rPr>
      </w:pPr>
      <w:r w:rsidRPr="00C71D9C">
        <w:rPr>
          <w:rFonts w:ascii="Times New Roman" w:hAnsi="Times New Roman" w:cs="Times New Roman"/>
          <w:u w:val="single"/>
        </w:rPr>
        <w:t>Justification for Rapid Surveys System</w:t>
      </w:r>
    </w:p>
    <w:p w:rsidR="00C71D9C" w:rsidRPr="00C71D9C" w:rsidP="00C71D9C" w14:paraId="78C538C5" w14:textId="77777777">
      <w:pPr>
        <w:pStyle w:val="ListParagraph"/>
        <w:numPr>
          <w:ilvl w:val="0"/>
          <w:numId w:val="24"/>
        </w:numPr>
        <w:rPr>
          <w:rFonts w:ascii="Times New Roman" w:hAnsi="Times New Roman" w:cs="Times New Roman"/>
        </w:rPr>
      </w:pPr>
      <w:r w:rsidRPr="00C71D9C">
        <w:rPr>
          <w:rFonts w:ascii="Times New Roman" w:hAnsi="Times New Roman" w:cs="Times New Roman"/>
        </w:rPr>
        <w:t xml:space="preserve">There is a </w:t>
      </w:r>
      <w:r w:rsidRPr="00C71D9C">
        <w:rPr>
          <w:rFonts w:ascii="Times New Roman" w:hAnsi="Times New Roman" w:cs="Times New Roman"/>
          <w:b/>
          <w:bCs/>
        </w:rPr>
        <w:t xml:space="preserve">time-sensitive data need </w:t>
      </w:r>
      <w:r w:rsidRPr="00C71D9C">
        <w:rPr>
          <w:rFonts w:ascii="Times New Roman" w:hAnsi="Times New Roman" w:cs="Times New Roman"/>
        </w:rPr>
        <w:t>to understand access to affordable, high-quality contraception and family planning.   Executive Orders 14076 and 14079 take action to protect access to reproductive healthcare services, and there is a need for timely data to inform strategies to support such access. Also, the Division of Reproductive Health has</w:t>
      </w:r>
      <w:r w:rsidRPr="00C71D9C">
        <w:rPr>
          <w:rFonts w:ascii="Times New Roman" w:hAnsi="Times New Roman" w:cs="Times New Roman"/>
          <w:b/>
          <w:bCs/>
        </w:rPr>
        <w:t xml:space="preserve"> a time-sensitive data need </w:t>
      </w:r>
      <w:r w:rsidRPr="00C71D9C">
        <w:rPr>
          <w:rFonts w:ascii="Times New Roman" w:hAnsi="Times New Roman" w:cs="Times New Roman"/>
        </w:rPr>
        <w:t>to</w:t>
      </w:r>
      <w:r w:rsidRPr="00C71D9C">
        <w:rPr>
          <w:rFonts w:ascii="Times New Roman" w:hAnsi="Times New Roman" w:cs="Times New Roman"/>
          <w:b/>
          <w:bCs/>
        </w:rPr>
        <w:t xml:space="preserve"> </w:t>
      </w:r>
      <w:r w:rsidRPr="00C71D9C">
        <w:rPr>
          <w:rFonts w:ascii="Times New Roman" w:hAnsi="Times New Roman" w:cs="Times New Roman"/>
        </w:rPr>
        <w:t>document gaps and disparities in access to contraception.</w:t>
      </w:r>
    </w:p>
    <w:p w:rsidR="00C71D9C" w:rsidRPr="00C71D9C" w:rsidP="00C71D9C" w14:paraId="411FD514" w14:textId="77777777">
      <w:pPr>
        <w:rPr>
          <w:rFonts w:ascii="Times New Roman" w:hAnsi="Times New Roman" w:cs="Times New Roman"/>
          <w:u w:val="single"/>
        </w:rPr>
      </w:pPr>
    </w:p>
    <w:p w:rsidR="00C71D9C" w:rsidRPr="00C71D9C" w:rsidP="00C71D9C" w14:paraId="7D3E2F50" w14:textId="77777777">
      <w:pPr>
        <w:rPr>
          <w:rFonts w:ascii="Times New Roman" w:hAnsi="Times New Roman" w:cs="Times New Roman"/>
          <w:u w:val="single"/>
        </w:rPr>
      </w:pPr>
      <w:r w:rsidRPr="00C71D9C">
        <w:rPr>
          <w:rFonts w:ascii="Times New Roman" w:hAnsi="Times New Roman" w:cs="Times New Roman"/>
          <w:u w:val="single"/>
        </w:rPr>
        <w:t>References</w:t>
      </w:r>
    </w:p>
    <w:bookmarkEnd w:id="6"/>
    <w:p w:rsidR="00C71D9C" w:rsidRPr="00C71D9C" w:rsidP="00C71D9C" w14:paraId="55AA021A" w14:textId="77777777">
      <w:pPr>
        <w:rPr>
          <w:rFonts w:ascii="Times New Roman" w:hAnsi="Times New Roman" w:cs="Times New Roman"/>
        </w:rPr>
      </w:pPr>
      <w:r w:rsidRPr="00C71D9C">
        <w:rPr>
          <w:rFonts w:ascii="Times New Roman" w:hAnsi="Times New Roman" w:cs="Times New Roman"/>
        </w:rPr>
        <w:t xml:space="preserve">1. Executive Order 14076 of July 8, 2022 (Protecting Access to Reproductive Healthcare Services): </w:t>
      </w:r>
      <w:r>
        <w:fldChar w:fldCharType="begin"/>
      </w:r>
      <w:r w:rsidRPr="00C71D9C">
        <w:rPr>
          <w:rStyle w:val="Hyperlink"/>
          <w:rFonts w:ascii="Times New Roman" w:hAnsi="Times New Roman" w:cs="Times New Roman"/>
        </w:rPr>
        <w:instrText xml:space="preserve"> HYPERLINK "https://www.whitehouse.gov/briefing-room/presidential-actions/2022/08/03/executive-order-on-securing-access-to-reproductive-and-other-healthcare-services/"  \h </w:instrText>
      </w:r>
      <w:r>
        <w:fldChar w:fldCharType="separate"/>
      </w:r>
      <w:r w:rsidRPr="00C71D9C">
        <w:rPr>
          <w:rStyle w:val="Hyperlink"/>
          <w:rFonts w:ascii="Times New Roman" w:hAnsi="Times New Roman" w:cs="Times New Roman"/>
        </w:rPr>
        <w:t>Executive Order on Securing Access to Reproductive and Other Healthcare Services | The White House</w:t>
      </w:r>
      <w:r>
        <w:fldChar w:fldCharType="end"/>
      </w:r>
    </w:p>
    <w:p w:rsidR="00C71D9C" w:rsidRPr="00C71D9C" w:rsidP="00C71D9C" w14:paraId="761F8AF7" w14:textId="77777777">
      <w:pPr>
        <w:rPr>
          <w:rFonts w:ascii="Times New Roman" w:hAnsi="Times New Roman" w:cs="Times New Roman"/>
        </w:rPr>
      </w:pPr>
      <w:r w:rsidRPr="00C71D9C">
        <w:rPr>
          <w:rFonts w:ascii="Times New Roman" w:hAnsi="Times New Roman" w:cs="Times New Roman"/>
        </w:rPr>
        <w:t xml:space="preserve">2. Executive Order 14079 of August 3, 2022 (Securing Access to Reproductive and Other Healthcare Services): </w:t>
      </w:r>
      <w:hyperlink r:id="rId23" w:history="1">
        <w:r w:rsidRPr="00C71D9C">
          <w:rPr>
            <w:rStyle w:val="Hyperlink"/>
            <w:rFonts w:ascii="Times New Roman" w:hAnsi="Times New Roman" w:cs="Times New Roman"/>
          </w:rPr>
          <w:t>Executive Order on Securing Access to Reproductive and Other Healthcare Services | The White House</w:t>
        </w:r>
      </w:hyperlink>
    </w:p>
    <w:p w:rsidR="00C71D9C" w:rsidRPr="00C71D9C" w:rsidP="00C71D9C" w14:paraId="332318AC" w14:textId="77777777">
      <w:pPr>
        <w:rPr>
          <w:rFonts w:ascii="Times New Roman" w:hAnsi="Times New Roman" w:cs="Times New Roman"/>
        </w:rPr>
      </w:pPr>
      <w:r w:rsidRPr="00C71D9C">
        <w:rPr>
          <w:rFonts w:ascii="Times New Roman" w:hAnsi="Times New Roman" w:cs="Times New Roman"/>
        </w:rPr>
        <w:br w:type="page"/>
      </w:r>
    </w:p>
    <w:p w:rsidR="00C71D9C" w:rsidRPr="00C71D9C" w:rsidP="00CA3FE5" w14:paraId="64764A89" w14:textId="77777777">
      <w:pPr>
        <w:ind w:firstLine="0"/>
        <w:rPr>
          <w:rFonts w:ascii="Times New Roman" w:hAnsi="Times New Roman" w:cs="Times New Roman"/>
          <w:b/>
        </w:rPr>
      </w:pPr>
      <w:r w:rsidRPr="00C71D9C">
        <w:rPr>
          <w:rFonts w:ascii="Times New Roman" w:hAnsi="Times New Roman" w:cs="Times New Roman"/>
          <w:b/>
        </w:rPr>
        <w:t>Technology-facilitated sexual violence</w:t>
      </w:r>
    </w:p>
    <w:p w:rsidR="00C71D9C" w:rsidRPr="00C71D9C" w:rsidP="00C71D9C" w14:paraId="2916519F" w14:textId="77777777">
      <w:pPr>
        <w:rPr>
          <w:rFonts w:ascii="Times New Roman" w:hAnsi="Times New Roman" w:cs="Times New Roman"/>
          <w:b/>
        </w:rPr>
      </w:pPr>
    </w:p>
    <w:p w:rsidR="00C71D9C" w:rsidRPr="00C71D9C" w:rsidP="00C71D9C" w14:paraId="58461129" w14:textId="77777777">
      <w:pPr>
        <w:rPr>
          <w:rFonts w:ascii="Times New Roman" w:hAnsi="Times New Roman" w:cs="Times New Roman"/>
        </w:rPr>
      </w:pPr>
      <w:r w:rsidRPr="00C71D9C">
        <w:rPr>
          <w:rFonts w:ascii="Times New Roman" w:hAnsi="Times New Roman" w:cs="Times New Roman"/>
        </w:rPr>
        <w:t>Program: National Center for Injury Prevention and Control (NCIPC)</w:t>
      </w:r>
    </w:p>
    <w:p w:rsidR="00C71D9C" w:rsidRPr="00C71D9C" w:rsidP="00C71D9C" w14:paraId="130D27EA" w14:textId="77777777">
      <w:pPr>
        <w:rPr>
          <w:rFonts w:ascii="Times New Roman" w:hAnsi="Times New Roman" w:cs="Times New Roman"/>
        </w:rPr>
      </w:pPr>
    </w:p>
    <w:p w:rsidR="00C71D9C" w:rsidRPr="00C71D9C" w:rsidP="00C71D9C" w14:paraId="7AC10390" w14:textId="77777777">
      <w:pPr>
        <w:rPr>
          <w:rFonts w:ascii="Times New Roman" w:hAnsi="Times New Roman" w:cs="Times New Roman"/>
        </w:rPr>
      </w:pPr>
      <w:r w:rsidRPr="00C71D9C">
        <w:rPr>
          <w:rFonts w:ascii="Times New Roman" w:hAnsi="Times New Roman" w:cs="Times New Roman"/>
        </w:rPr>
        <w:t>Background/Rationale: The increased integration of technology in multiple domains in people’s lives has changed social interactions.  Technology is now used in violence perpetration and victimization.</w:t>
      </w:r>
      <w:r w:rsidRPr="00C71D9C">
        <w:rPr>
          <w:rFonts w:ascii="Times New Roman" w:hAnsi="Times New Roman" w:cs="Times New Roman"/>
          <w:vertAlign w:val="superscript"/>
        </w:rPr>
        <w:t>1</w:t>
      </w:r>
      <w:r w:rsidRPr="00C71D9C">
        <w:rPr>
          <w:rFonts w:ascii="Times New Roman" w:hAnsi="Times New Roman" w:cs="Times New Roman"/>
        </w:rPr>
        <w:t xml:space="preserve"> Technology-based engagement platforms (e.g., social media, video gaming texting applications) allow for the emergence of new ways to perpetrate violence, including technology-facilitated sexual violence (SV).</w:t>
      </w:r>
      <w:r w:rsidRPr="00C71D9C">
        <w:rPr>
          <w:rFonts w:ascii="Times New Roman" w:hAnsi="Times New Roman" w:cs="Times New Roman"/>
          <w:vertAlign w:val="superscript"/>
        </w:rPr>
        <w:t>2</w:t>
      </w:r>
      <w:r w:rsidRPr="00C71D9C">
        <w:rPr>
          <w:rFonts w:ascii="Times New Roman" w:hAnsi="Times New Roman" w:cs="Times New Roman"/>
        </w:rPr>
        <w:t xml:space="preserve"> The definition of SV is “a sexual act that is committed or attempted by another person without freely given consent of the victim or against someone unable to consent or refuse.”</w:t>
      </w:r>
      <w:r w:rsidRPr="00C71D9C">
        <w:rPr>
          <w:rFonts w:ascii="Times New Roman" w:hAnsi="Times New Roman" w:cs="Times New Roman"/>
          <w:vertAlign w:val="superscript"/>
        </w:rPr>
        <w:t>3</w:t>
      </w:r>
      <w:r w:rsidRPr="00C71D9C">
        <w:rPr>
          <w:rFonts w:ascii="Times New Roman" w:hAnsi="Times New Roman" w:cs="Times New Roman"/>
        </w:rPr>
        <w:t xml:space="preserve"> Technology-facilitated SV is a “non-contact sexual act”</w:t>
      </w:r>
      <w:r w:rsidRPr="00C71D9C">
        <w:rPr>
          <w:rFonts w:ascii="Times New Roman" w:hAnsi="Times New Roman" w:cs="Times New Roman"/>
          <w:vertAlign w:val="superscript"/>
        </w:rPr>
        <w:t>4</w:t>
      </w:r>
      <w:r w:rsidRPr="00C71D9C">
        <w:rPr>
          <w:rFonts w:ascii="Times New Roman" w:hAnsi="Times New Roman" w:cs="Times New Roman"/>
        </w:rPr>
        <w:t xml:space="preserve"> that occurs without consent.</w:t>
      </w:r>
      <w:r w:rsidRPr="00C71D9C">
        <w:rPr>
          <w:rFonts w:ascii="Times New Roman" w:hAnsi="Times New Roman" w:cs="Times New Roman"/>
          <w:vertAlign w:val="superscript"/>
        </w:rPr>
        <w:t>5</w:t>
      </w:r>
      <w:r w:rsidRPr="00C71D9C">
        <w:rPr>
          <w:rFonts w:ascii="Times New Roman" w:hAnsi="Times New Roman" w:cs="Times New Roman"/>
        </w:rPr>
        <w:t xml:space="preserve"> By including technology-facilitated SV as a form of SV</w:t>
      </w:r>
      <w:r w:rsidRPr="00C71D9C">
        <w:rPr>
          <w:rFonts w:ascii="Times New Roman" w:hAnsi="Times New Roman" w:cs="Times New Roman"/>
          <w:vertAlign w:val="superscript"/>
        </w:rPr>
        <w:t>3</w:t>
      </w:r>
      <w:r w:rsidRPr="00C71D9C">
        <w:rPr>
          <w:rFonts w:ascii="Times New Roman" w:hAnsi="Times New Roman" w:cs="Times New Roman"/>
        </w:rPr>
        <w:t xml:space="preserve"> the science may start moving away from the dichotomy of in-person vs. online violence, which minimizes the harms from SV victimization using technological domains.</w:t>
      </w:r>
      <w:r w:rsidRPr="00C71D9C">
        <w:rPr>
          <w:rFonts w:ascii="Times New Roman" w:hAnsi="Times New Roman" w:cs="Times New Roman"/>
          <w:vertAlign w:val="superscript"/>
        </w:rPr>
        <w:t>6,7</w:t>
      </w:r>
      <w:r w:rsidRPr="00C71D9C">
        <w:rPr>
          <w:rFonts w:ascii="Times New Roman" w:hAnsi="Times New Roman" w:cs="Times New Roman"/>
        </w:rPr>
        <w:t xml:space="preserve"> </w:t>
      </w:r>
    </w:p>
    <w:p w:rsidR="008812B3" w:rsidP="00C71D9C" w14:paraId="1476ED25" w14:textId="77777777">
      <w:pPr>
        <w:rPr>
          <w:rFonts w:ascii="Times New Roman" w:hAnsi="Times New Roman" w:cs="Times New Roman"/>
        </w:rPr>
      </w:pPr>
      <w:r w:rsidRPr="00C71D9C">
        <w:rPr>
          <w:rFonts w:ascii="Times New Roman" w:hAnsi="Times New Roman" w:cs="Times New Roman"/>
        </w:rPr>
        <w:t xml:space="preserve"> </w:t>
      </w:r>
      <w:r w:rsidRPr="00C71D9C">
        <w:rPr>
          <w:rFonts w:ascii="Times New Roman" w:hAnsi="Times New Roman" w:cs="Times New Roman"/>
        </w:rPr>
        <w:tab/>
      </w:r>
    </w:p>
    <w:p w:rsidR="00C71D9C" w:rsidRPr="00C71D9C" w:rsidP="00C71D9C" w14:paraId="59B2970F" w14:textId="24921D33">
      <w:pPr>
        <w:rPr>
          <w:rFonts w:ascii="Times New Roman" w:hAnsi="Times New Roman" w:cs="Times New Roman"/>
        </w:rPr>
      </w:pPr>
      <w:r w:rsidRPr="00C71D9C">
        <w:rPr>
          <w:rFonts w:ascii="Times New Roman" w:hAnsi="Times New Roman" w:cs="Times New Roman"/>
        </w:rPr>
        <w:t>The consequences of technology-facilitated SV victimization are tangible and mirror those of contact SV.</w:t>
      </w:r>
      <w:r w:rsidRPr="00C71D9C">
        <w:rPr>
          <w:rFonts w:ascii="Times New Roman" w:hAnsi="Times New Roman" w:cs="Times New Roman"/>
          <w:vertAlign w:val="superscript"/>
        </w:rPr>
        <w:t>8,9</w:t>
      </w:r>
      <w:r w:rsidRPr="00C71D9C">
        <w:rPr>
          <w:rFonts w:ascii="Times New Roman" w:hAnsi="Times New Roman" w:cs="Times New Roman"/>
        </w:rPr>
        <w:t xml:space="preserve"> Victims of technology-facilitated SV report worse mental health when compared to those without victimization, including increased depression, anxiety, and suicide risk.</w:t>
      </w:r>
      <w:r w:rsidRPr="00C71D9C">
        <w:rPr>
          <w:rFonts w:ascii="Times New Roman" w:hAnsi="Times New Roman" w:cs="Times New Roman"/>
          <w:vertAlign w:val="superscript"/>
        </w:rPr>
        <w:t>10,11</w:t>
      </w:r>
      <w:r w:rsidRPr="00C71D9C">
        <w:rPr>
          <w:rFonts w:ascii="Times New Roman" w:hAnsi="Times New Roman" w:cs="Times New Roman"/>
        </w:rPr>
        <w:t xml:space="preserve"> Decreased physiological health and higher somatic symptoms and stress is also reported more often by victims than non-victims.</w:t>
      </w:r>
      <w:r w:rsidRPr="00C71D9C">
        <w:rPr>
          <w:rFonts w:ascii="Times New Roman" w:hAnsi="Times New Roman" w:cs="Times New Roman"/>
          <w:vertAlign w:val="superscript"/>
        </w:rPr>
        <w:t>8,12</w:t>
      </w:r>
      <w:r w:rsidRPr="00C71D9C">
        <w:rPr>
          <w:rFonts w:ascii="Times New Roman" w:hAnsi="Times New Roman" w:cs="Times New Roman"/>
        </w:rPr>
        <w:t xml:space="preserve"> Technology-facilitated SV victims also report behavioral consequences that directly impact mental and physical health, like avoidance coping by engaging in substance use after victimization.</w:t>
      </w:r>
      <w:r w:rsidRPr="00C71D9C">
        <w:rPr>
          <w:rFonts w:ascii="Times New Roman" w:hAnsi="Times New Roman" w:cs="Times New Roman"/>
          <w:vertAlign w:val="superscript"/>
        </w:rPr>
        <w:t>8,13</w:t>
      </w:r>
      <w:r w:rsidRPr="00C71D9C">
        <w:rPr>
          <w:rFonts w:ascii="Times New Roman" w:hAnsi="Times New Roman" w:cs="Times New Roman"/>
        </w:rPr>
        <w:t xml:space="preserve"> The documented consequences of victimization through online domains are similar to documented in-person SV experiences. This type of violence is an area for public health action.</w:t>
      </w:r>
      <w:r w:rsidRPr="00C71D9C">
        <w:rPr>
          <w:rFonts w:ascii="Times New Roman" w:hAnsi="Times New Roman" w:cs="Times New Roman"/>
          <w:vertAlign w:val="superscript"/>
        </w:rPr>
        <w:t>14</w:t>
      </w:r>
    </w:p>
    <w:p w:rsidR="00C71D9C" w:rsidRPr="00C71D9C" w:rsidP="00C71D9C" w14:paraId="3359FC15" w14:textId="77777777">
      <w:pPr>
        <w:rPr>
          <w:rFonts w:ascii="Times New Roman" w:hAnsi="Times New Roman" w:cs="Times New Roman"/>
        </w:rPr>
      </w:pPr>
    </w:p>
    <w:p w:rsidR="00C71D9C" w:rsidRPr="00C71D9C" w:rsidP="00C71D9C" w14:paraId="1E287F1B" w14:textId="77777777">
      <w:pPr>
        <w:rPr>
          <w:rFonts w:ascii="Times New Roman" w:hAnsi="Times New Roman" w:cs="Times New Roman"/>
          <w:u w:val="single"/>
        </w:rPr>
      </w:pPr>
      <w:r w:rsidRPr="00C71D9C">
        <w:rPr>
          <w:rFonts w:ascii="Times New Roman" w:hAnsi="Times New Roman" w:cs="Times New Roman"/>
        </w:rPr>
        <w:t xml:space="preserve"> </w:t>
      </w:r>
      <w:r w:rsidRPr="00C71D9C">
        <w:rPr>
          <w:rFonts w:ascii="Times New Roman" w:hAnsi="Times New Roman" w:cs="Times New Roman"/>
          <w:u w:val="single"/>
        </w:rPr>
        <w:t>Concepts Measured</w:t>
      </w:r>
    </w:p>
    <w:p w:rsidR="00C71D9C" w:rsidRPr="00C71D9C" w:rsidP="00C71D9C" w14:paraId="12A1019C" w14:textId="77777777">
      <w:pPr>
        <w:pStyle w:val="ListParagraph"/>
        <w:numPr>
          <w:ilvl w:val="0"/>
          <w:numId w:val="23"/>
        </w:numPr>
        <w:rPr>
          <w:rFonts w:ascii="Times New Roman" w:hAnsi="Times New Roman" w:cs="Times New Roman"/>
        </w:rPr>
      </w:pPr>
      <w:r w:rsidRPr="00C71D9C">
        <w:rPr>
          <w:rFonts w:ascii="Times New Roman" w:hAnsi="Times New Roman" w:cs="Times New Roman"/>
        </w:rPr>
        <w:t>To your knowledge, anyone ever emailed, texted, or electronically posted a revealing or sexual photo or video of you without your consent</w:t>
      </w:r>
    </w:p>
    <w:p w:rsidR="00C71D9C" w:rsidRPr="00C71D9C" w:rsidP="00C71D9C" w14:paraId="45C76622" w14:textId="77777777">
      <w:pPr>
        <w:pStyle w:val="ListParagraph"/>
        <w:numPr>
          <w:ilvl w:val="0"/>
          <w:numId w:val="23"/>
        </w:numPr>
        <w:rPr>
          <w:rFonts w:ascii="Times New Roman" w:hAnsi="Times New Roman" w:cs="Times New Roman"/>
        </w:rPr>
      </w:pPr>
      <w:r w:rsidRPr="00C71D9C">
        <w:rPr>
          <w:rFonts w:ascii="Times New Roman" w:hAnsi="Times New Roman" w:cs="Times New Roman"/>
        </w:rPr>
        <w:t>Anyone ever threatened to share a revealing or sexual picture or video of you, through the internet, social media, email, or text message to get you to do something</w:t>
      </w:r>
    </w:p>
    <w:p w:rsidR="00C71D9C" w:rsidRPr="00C71D9C" w:rsidP="00C71D9C" w14:paraId="0DA6037E" w14:textId="77777777">
      <w:pPr>
        <w:pStyle w:val="ListParagraph"/>
        <w:numPr>
          <w:ilvl w:val="0"/>
          <w:numId w:val="23"/>
        </w:numPr>
        <w:rPr>
          <w:rFonts w:ascii="Times New Roman" w:hAnsi="Times New Roman" w:cs="Times New Roman"/>
        </w:rPr>
      </w:pPr>
      <w:r w:rsidRPr="00C71D9C">
        <w:rPr>
          <w:rFonts w:ascii="Times New Roman" w:hAnsi="Times New Roman" w:cs="Times New Roman"/>
        </w:rPr>
        <w:t>Why did they threaten to share a revealing or sexual picture or video of you (send additional pictures or videos, have sexual relationship with them, pay money, stay in relationship with them, other reason)</w:t>
      </w:r>
    </w:p>
    <w:p w:rsidR="00C71D9C" w:rsidRPr="00C71D9C" w:rsidP="00C71D9C" w14:paraId="34E0A3C9" w14:textId="77777777">
      <w:pPr>
        <w:pStyle w:val="ListParagraph"/>
        <w:numPr>
          <w:ilvl w:val="0"/>
          <w:numId w:val="23"/>
        </w:numPr>
        <w:rPr>
          <w:rFonts w:ascii="Times New Roman" w:hAnsi="Times New Roman" w:cs="Times New Roman"/>
        </w:rPr>
      </w:pPr>
      <w:r w:rsidRPr="00C71D9C">
        <w:rPr>
          <w:rFonts w:ascii="Times New Roman" w:hAnsi="Times New Roman" w:cs="Times New Roman"/>
        </w:rPr>
        <w:t>Anyone ever used technology to create and share fake pornographic photos or videos of you online without your consent</w:t>
      </w:r>
      <w:r w:rsidRPr="00C71D9C">
        <w:rPr>
          <w:rFonts w:ascii="Times New Roman" w:hAnsi="Times New Roman" w:cs="Times New Roman"/>
        </w:rPr>
        <w:br/>
      </w:r>
    </w:p>
    <w:p w:rsidR="00C71D9C" w:rsidRPr="00C71D9C" w:rsidP="00C71D9C" w14:paraId="28F8138A" w14:textId="77777777">
      <w:pPr>
        <w:rPr>
          <w:rFonts w:ascii="Times New Roman" w:hAnsi="Times New Roman" w:cs="Times New Roman"/>
          <w:u w:val="single"/>
        </w:rPr>
      </w:pPr>
      <w:r w:rsidRPr="00C71D9C">
        <w:rPr>
          <w:rFonts w:ascii="Times New Roman" w:hAnsi="Times New Roman" w:cs="Times New Roman"/>
          <w:u w:val="single"/>
        </w:rPr>
        <w:t>Available data or duplication and measurement on other national surveys</w:t>
      </w:r>
    </w:p>
    <w:p w:rsidR="00C71D9C" w:rsidRPr="00C71D9C" w:rsidP="00C71D9C" w14:paraId="693331EF" w14:textId="37AA1EE4">
      <w:pPr>
        <w:pStyle w:val="ListParagraph"/>
        <w:numPr>
          <w:ilvl w:val="0"/>
          <w:numId w:val="26"/>
        </w:numPr>
        <w:rPr>
          <w:rFonts w:ascii="Times New Roman" w:hAnsi="Times New Roman" w:cs="Times New Roman"/>
        </w:rPr>
      </w:pPr>
      <w:r w:rsidRPr="00C71D9C">
        <w:rPr>
          <w:rFonts w:ascii="Times New Roman" w:hAnsi="Times New Roman" w:cs="Times New Roman"/>
        </w:rPr>
        <w:t xml:space="preserve"> A meta-analysis of nineteen studies, totaling approximately 32,200 participants, provide the </w:t>
      </w:r>
      <w:r w:rsidR="00E2346F">
        <w:rPr>
          <w:rFonts w:ascii="Times New Roman" w:hAnsi="Times New Roman" w:cs="Times New Roman"/>
        </w:rPr>
        <w:t xml:space="preserve">main source of </w:t>
      </w:r>
      <w:r w:rsidRPr="00C71D9C">
        <w:rPr>
          <w:rFonts w:ascii="Times New Roman" w:hAnsi="Times New Roman" w:cs="Times New Roman"/>
        </w:rPr>
        <w:t>prevalence rates of technology-facilitated sexual violence victimization and perpetration within three categories, distribution, associated threats, and creation of sexually explicit materials.</w:t>
      </w:r>
      <w:r w:rsidRPr="00C71D9C">
        <w:rPr>
          <w:rFonts w:ascii="Times New Roman" w:hAnsi="Times New Roman" w:cs="Times New Roman"/>
          <w:vertAlign w:val="superscript"/>
        </w:rPr>
        <w:t xml:space="preserve">2 </w:t>
      </w:r>
      <w:r w:rsidRPr="00C71D9C">
        <w:rPr>
          <w:rFonts w:ascii="Times New Roman" w:hAnsi="Times New Roman" w:cs="Times New Roman"/>
        </w:rPr>
        <w:t>The pooled prevalence rates for reporting victimization were 8% for distribution of sexually explicit materials, 7.2% for associated threats using sexually explicit materials, and 17.6% for creation of sexually explicit materials.</w:t>
      </w:r>
    </w:p>
    <w:p w:rsidR="00C71D9C" w:rsidRPr="00C71D9C" w:rsidP="00C71D9C" w14:paraId="6C0F9E40" w14:textId="52D08D47">
      <w:pPr>
        <w:pStyle w:val="ListParagraph"/>
        <w:numPr>
          <w:ilvl w:val="0"/>
          <w:numId w:val="26"/>
        </w:numPr>
        <w:rPr>
          <w:rFonts w:ascii="Times New Roman" w:hAnsi="Times New Roman" w:cs="Times New Roman"/>
        </w:rPr>
      </w:pPr>
      <w:r>
        <w:rPr>
          <w:rFonts w:ascii="Times New Roman" w:hAnsi="Times New Roman" w:cs="Times New Roman"/>
        </w:rPr>
        <w:t>R</w:t>
      </w:r>
      <w:r w:rsidRPr="00C71D9C">
        <w:rPr>
          <w:rFonts w:ascii="Times New Roman" w:hAnsi="Times New Roman" w:cs="Times New Roman"/>
        </w:rPr>
        <w:t>esearch</w:t>
      </w:r>
      <w:r>
        <w:rPr>
          <w:rFonts w:ascii="Times New Roman" w:hAnsi="Times New Roman" w:cs="Times New Roman"/>
        </w:rPr>
        <w:t>R</w:t>
      </w:r>
      <w:r w:rsidRPr="00C71D9C">
        <w:rPr>
          <w:rFonts w:ascii="Times New Roman" w:hAnsi="Times New Roman" w:cs="Times New Roman"/>
        </w:rPr>
        <w:t xml:space="preserve"> from a multinational study among 16–64-year-olds reported lifetime victimization prevalence of pornographic deepfakes among individuals in Australia (13.1%), New Zealand (15.5%), United Kingdom (13.8%), and perpetration in Australia (6.9%), New Zealand (8.7%), United Kingdom (7.3%).</w:t>
      </w:r>
      <w:r w:rsidRPr="00C71D9C">
        <w:rPr>
          <w:rFonts w:ascii="Times New Roman" w:hAnsi="Times New Roman" w:cs="Times New Roman"/>
          <w:vertAlign w:val="superscript"/>
        </w:rPr>
        <w:t xml:space="preserve">15 </w:t>
      </w:r>
      <w:r w:rsidRPr="00C71D9C">
        <w:rPr>
          <w:rFonts w:ascii="Times New Roman" w:hAnsi="Times New Roman" w:cs="Times New Roman"/>
        </w:rPr>
        <w:t xml:space="preserve"> </w:t>
      </w:r>
    </w:p>
    <w:p w:rsidR="00C71D9C" w:rsidRPr="00C71D9C" w:rsidP="00C71D9C" w14:paraId="2E36E3D4" w14:textId="77777777">
      <w:pPr>
        <w:pStyle w:val="ListParagraph"/>
        <w:rPr>
          <w:rFonts w:ascii="Times New Roman" w:hAnsi="Times New Roman" w:cs="Times New Roman"/>
          <w:u w:val="single"/>
        </w:rPr>
      </w:pPr>
    </w:p>
    <w:p w:rsidR="00C71D9C" w:rsidRPr="00C71D9C" w:rsidP="00C71D9C" w14:paraId="0ACF091F" w14:textId="77777777">
      <w:pPr>
        <w:keepNext/>
        <w:rPr>
          <w:rFonts w:ascii="Times New Roman" w:hAnsi="Times New Roman" w:cs="Times New Roman"/>
          <w:u w:val="single"/>
        </w:rPr>
      </w:pPr>
      <w:r w:rsidRPr="00C71D9C">
        <w:rPr>
          <w:rFonts w:ascii="Times New Roman" w:hAnsi="Times New Roman" w:cs="Times New Roman"/>
          <w:u w:val="single"/>
        </w:rPr>
        <w:t>Proposed Use of the Data</w:t>
      </w:r>
    </w:p>
    <w:p w:rsidR="00C71D9C" w:rsidRPr="00C71D9C" w:rsidP="00C71D9C" w14:paraId="439D9A37" w14:textId="77777777">
      <w:pPr>
        <w:pStyle w:val="ListParagraph"/>
        <w:numPr>
          <w:ilvl w:val="0"/>
          <w:numId w:val="24"/>
        </w:numPr>
        <w:rPr>
          <w:rFonts w:ascii="Times New Roman" w:hAnsi="Times New Roman" w:cs="Times New Roman"/>
        </w:rPr>
      </w:pPr>
      <w:r w:rsidRPr="00C71D9C">
        <w:rPr>
          <w:rFonts w:ascii="Times New Roman" w:hAnsi="Times New Roman" w:cs="Times New Roman"/>
        </w:rPr>
        <w:t xml:space="preserve">RSS data will help understand the rates of self-reported victimization of three forms of technology-facilitated SV among US adults. </w:t>
      </w:r>
    </w:p>
    <w:p w:rsidR="00C71D9C" w:rsidRPr="00C71D9C" w:rsidP="00C71D9C" w14:paraId="1032136A" w14:textId="77777777">
      <w:pPr>
        <w:pStyle w:val="ListParagraph"/>
        <w:numPr>
          <w:ilvl w:val="0"/>
          <w:numId w:val="24"/>
        </w:numPr>
        <w:rPr>
          <w:rFonts w:ascii="Times New Roman" w:hAnsi="Times New Roman" w:cs="Times New Roman"/>
        </w:rPr>
      </w:pPr>
      <w:r w:rsidRPr="00C71D9C">
        <w:rPr>
          <w:rFonts w:ascii="Times New Roman" w:hAnsi="Times New Roman" w:cs="Times New Roman"/>
        </w:rPr>
        <w:t xml:space="preserve">As the sample allows, RSS data will let us examine patterns (e.g., prevalence differences, differences in risk) in victimization across demographic groups.  </w:t>
      </w:r>
    </w:p>
    <w:p w:rsidR="00C71D9C" w:rsidRPr="00C71D9C" w:rsidP="00C71D9C" w14:paraId="6C1F7E68" w14:textId="77777777">
      <w:pPr>
        <w:pStyle w:val="ListParagraph"/>
        <w:rPr>
          <w:rFonts w:ascii="Times New Roman" w:hAnsi="Times New Roman" w:cs="Times New Roman"/>
        </w:rPr>
      </w:pPr>
    </w:p>
    <w:p w:rsidR="00C71D9C" w:rsidRPr="00C71D9C" w:rsidP="00C71D9C" w14:paraId="0F413EC4" w14:textId="77777777">
      <w:pPr>
        <w:rPr>
          <w:rFonts w:ascii="Times New Roman" w:hAnsi="Times New Roman" w:cs="Times New Roman"/>
          <w:u w:val="single"/>
        </w:rPr>
      </w:pPr>
      <w:r w:rsidRPr="00C71D9C">
        <w:rPr>
          <w:rFonts w:ascii="Times New Roman" w:hAnsi="Times New Roman" w:cs="Times New Roman"/>
          <w:u w:val="single"/>
        </w:rPr>
        <w:t>Justification for Rapid Surveys System</w:t>
      </w:r>
    </w:p>
    <w:p w:rsidR="00C71D9C" w:rsidRPr="00C71D9C" w:rsidP="00C71D9C" w14:paraId="551196BB" w14:textId="77777777">
      <w:pPr>
        <w:pStyle w:val="ListParagraph"/>
        <w:numPr>
          <w:ilvl w:val="0"/>
          <w:numId w:val="25"/>
        </w:numPr>
        <w:rPr>
          <w:rFonts w:ascii="Times New Roman" w:hAnsi="Times New Roman" w:cs="Times New Roman"/>
        </w:rPr>
      </w:pPr>
      <w:r w:rsidRPr="00C71D9C">
        <w:rPr>
          <w:rFonts w:ascii="Times New Roman" w:hAnsi="Times New Roman" w:cs="Times New Roman"/>
        </w:rPr>
        <w:t xml:space="preserve">The RSS offers an opportunity for a </w:t>
      </w:r>
      <w:r w:rsidRPr="00C71D9C">
        <w:rPr>
          <w:rFonts w:ascii="Times New Roman" w:hAnsi="Times New Roman" w:cs="Times New Roman"/>
          <w:b/>
        </w:rPr>
        <w:t>methodological study</w:t>
      </w:r>
      <w:r w:rsidRPr="00C71D9C">
        <w:rPr>
          <w:rFonts w:ascii="Times New Roman" w:hAnsi="Times New Roman" w:cs="Times New Roman"/>
        </w:rPr>
        <w:t xml:space="preserve"> to assess the feasibility of collecting measures of technology facilitated sexual violence.    </w:t>
      </w:r>
    </w:p>
    <w:p w:rsidR="00C71D9C" w:rsidRPr="00C71D9C" w:rsidP="00C71D9C" w14:paraId="1ED0603F" w14:textId="77777777">
      <w:pPr>
        <w:pStyle w:val="ListParagraph"/>
        <w:numPr>
          <w:ilvl w:val="0"/>
          <w:numId w:val="25"/>
        </w:numPr>
        <w:rPr>
          <w:rFonts w:ascii="Times New Roman" w:hAnsi="Times New Roman" w:cs="Times New Roman"/>
        </w:rPr>
      </w:pPr>
      <w:r w:rsidRPr="00C71D9C">
        <w:rPr>
          <w:rFonts w:ascii="Times New Roman" w:hAnsi="Times New Roman" w:cs="Times New Roman"/>
        </w:rPr>
        <w:t xml:space="preserve">There is also a </w:t>
      </w:r>
      <w:r w:rsidRPr="00C71D9C">
        <w:rPr>
          <w:rFonts w:ascii="Times New Roman" w:hAnsi="Times New Roman" w:cs="Times New Roman"/>
          <w:b/>
        </w:rPr>
        <w:t>time sensitive data need</w:t>
      </w:r>
      <w:r w:rsidRPr="00C71D9C">
        <w:rPr>
          <w:rFonts w:ascii="Times New Roman" w:hAnsi="Times New Roman" w:cs="Times New Roman"/>
        </w:rPr>
        <w:t xml:space="preserve"> since DVP does not have any other surveillance activities in 2023 that can capture self-reports of technology facilitated sexual violence.  </w:t>
      </w:r>
    </w:p>
    <w:p w:rsidR="00C71D9C" w:rsidRPr="00C71D9C" w:rsidP="00C71D9C" w14:paraId="3B092256" w14:textId="77777777">
      <w:pPr>
        <w:pStyle w:val="ListParagraph"/>
        <w:rPr>
          <w:rFonts w:ascii="Times New Roman" w:hAnsi="Times New Roman" w:cs="Times New Roman"/>
        </w:rPr>
      </w:pPr>
    </w:p>
    <w:p w:rsidR="00C71D9C" w:rsidRPr="00C71D9C" w:rsidP="00C71D9C" w14:paraId="687701B9" w14:textId="77777777">
      <w:pPr>
        <w:rPr>
          <w:rFonts w:ascii="Times New Roman" w:hAnsi="Times New Roman" w:cs="Times New Roman"/>
          <w:u w:val="single"/>
        </w:rPr>
      </w:pPr>
      <w:r w:rsidRPr="00C71D9C">
        <w:rPr>
          <w:rFonts w:ascii="Times New Roman" w:hAnsi="Times New Roman" w:cs="Times New Roman"/>
          <w:u w:val="single"/>
        </w:rPr>
        <w:t>References</w:t>
      </w:r>
    </w:p>
    <w:p w:rsidR="00C71D9C" w:rsidRPr="00C71D9C" w:rsidP="00C71D9C" w14:paraId="388A1729" w14:textId="77777777">
      <w:pPr>
        <w:pStyle w:val="ListParagraph"/>
        <w:numPr>
          <w:ilvl w:val="0"/>
          <w:numId w:val="27"/>
        </w:numPr>
        <w:rPr>
          <w:rFonts w:ascii="Times New Roman" w:hAnsi="Times New Roman" w:cs="Times New Roman"/>
          <w:noProof/>
        </w:rPr>
      </w:pPr>
      <w:r w:rsidRPr="00C71D9C">
        <w:rPr>
          <w:rFonts w:ascii="Times New Roman" w:hAnsi="Times New Roman" w:cs="Times New Roman"/>
          <w:noProof/>
        </w:rPr>
        <w:t xml:space="preserve">Bailey J, Henry N, Flynn A. Technology-Facilitated Violence and Abuse: International Perspectives and Experiences. In: The Emerald International Handbook of Technology-Facilitated Violence and Abuse.2021:1-17. </w:t>
      </w:r>
    </w:p>
    <w:p w:rsidR="00C71D9C" w:rsidRPr="00C71D9C" w:rsidP="00C71D9C" w14:paraId="24A74A86" w14:textId="77777777">
      <w:pPr>
        <w:pStyle w:val="ListParagraph"/>
        <w:numPr>
          <w:ilvl w:val="0"/>
          <w:numId w:val="27"/>
        </w:numPr>
        <w:rPr>
          <w:rFonts w:ascii="Times New Roman" w:hAnsi="Times New Roman" w:cs="Times New Roman"/>
          <w:noProof/>
        </w:rPr>
      </w:pPr>
      <w:r w:rsidRPr="00C71D9C">
        <w:rPr>
          <w:rFonts w:ascii="Times New Roman" w:hAnsi="Times New Roman" w:cs="Times New Roman"/>
          <w:noProof/>
        </w:rPr>
        <w:t xml:space="preserve">Patel U, Roesch R. The Prevalence of Technology-Facilitated Sexual Violence: A Meta-Analysis and Systematic Review. Trauma Violence Abuse. 2022;23(2):428-443. </w:t>
      </w:r>
    </w:p>
    <w:p w:rsidR="00C71D9C" w:rsidRPr="00C71D9C" w:rsidP="00C71D9C" w14:paraId="40E2CD39" w14:textId="77777777">
      <w:pPr>
        <w:pStyle w:val="ListParagraph"/>
        <w:numPr>
          <w:ilvl w:val="0"/>
          <w:numId w:val="27"/>
        </w:numPr>
        <w:rPr>
          <w:rFonts w:ascii="Times New Roman" w:hAnsi="Times New Roman" w:cs="Times New Roman"/>
          <w:noProof/>
        </w:rPr>
      </w:pPr>
      <w:r w:rsidRPr="00C71D9C">
        <w:rPr>
          <w:rFonts w:ascii="Times New Roman" w:hAnsi="Times New Roman" w:cs="Times New Roman"/>
          <w:noProof/>
        </w:rPr>
        <w:t xml:space="preserve">Basile KC, Smith SG, Breiding MJ, Black MC, Mahendra R. Sexual Violence Surveillance: Uniform Definitions and Recommended Data Elements. Centers for Disease Control and Prevention;2014. Version 2.0. Atlanta (GA). </w:t>
      </w:r>
    </w:p>
    <w:p w:rsidR="00C71D9C" w:rsidRPr="00C71D9C" w:rsidP="00C71D9C" w14:paraId="57E7D5AD" w14:textId="77777777">
      <w:pPr>
        <w:pStyle w:val="ListParagraph"/>
        <w:numPr>
          <w:ilvl w:val="0"/>
          <w:numId w:val="27"/>
        </w:numPr>
        <w:rPr>
          <w:rFonts w:ascii="Times New Roman" w:hAnsi="Times New Roman" w:cs="Times New Roman"/>
          <w:noProof/>
        </w:rPr>
      </w:pPr>
      <w:r w:rsidRPr="00C71D9C">
        <w:rPr>
          <w:rFonts w:ascii="Times New Roman" w:hAnsi="Times New Roman" w:cs="Times New Roman"/>
          <w:noProof/>
        </w:rPr>
        <w:t xml:space="preserve">DeGue S, Niolon PH, Estefan LF, et al. Effects of Dating Matters® on Sexual Violence and Sexual Harassment Outcomes among Middle School Youth: a Cluster-Randomized Controlled Trial. Prevention Science. 2021;22(2):175-185. </w:t>
      </w:r>
    </w:p>
    <w:p w:rsidR="00C71D9C" w:rsidRPr="00C71D9C" w:rsidP="00C71D9C" w14:paraId="73FD431C" w14:textId="77777777">
      <w:pPr>
        <w:pStyle w:val="ListParagraph"/>
        <w:numPr>
          <w:ilvl w:val="0"/>
          <w:numId w:val="27"/>
        </w:numPr>
        <w:rPr>
          <w:rFonts w:ascii="Times New Roman" w:hAnsi="Times New Roman" w:cs="Times New Roman"/>
          <w:noProof/>
        </w:rPr>
      </w:pPr>
      <w:r w:rsidRPr="00C71D9C">
        <w:rPr>
          <w:rFonts w:ascii="Times New Roman" w:hAnsi="Times New Roman" w:cs="Times New Roman"/>
          <w:noProof/>
        </w:rPr>
        <w:t xml:space="preserve">Ringrose J, Milne B, Mishna F, Regehr K, Slane A. Young people's experiences of image-based sexual harassment and abuse in England and Canada: Toward a feminist framing of technologically facilitated sexual violence. Women's Studies International Forum. 2022;93. </w:t>
      </w:r>
    </w:p>
    <w:p w:rsidR="00C71D9C" w:rsidRPr="00C71D9C" w:rsidP="00C71D9C" w14:paraId="56046D46" w14:textId="77777777">
      <w:pPr>
        <w:pStyle w:val="ListParagraph"/>
        <w:numPr>
          <w:ilvl w:val="0"/>
          <w:numId w:val="27"/>
        </w:numPr>
        <w:rPr>
          <w:rFonts w:ascii="Times New Roman" w:hAnsi="Times New Roman" w:cs="Times New Roman"/>
          <w:noProof/>
        </w:rPr>
      </w:pPr>
      <w:r w:rsidRPr="00C71D9C">
        <w:rPr>
          <w:rFonts w:ascii="Times New Roman" w:hAnsi="Times New Roman" w:cs="Times New Roman"/>
          <w:noProof/>
        </w:rPr>
        <w:t xml:space="preserve">Dunn S. Is it Actually Violence? Framing Technology-Facilitated Abuse as Violence. In: The Emerald International Handbook of Technology-Facilitated Violence and Abuse. Emerald Publishing Limited; 2021:25-45. </w:t>
      </w:r>
    </w:p>
    <w:p w:rsidR="00C71D9C" w:rsidRPr="00C71D9C" w:rsidP="00C71D9C" w14:paraId="02E10A0C" w14:textId="77777777">
      <w:pPr>
        <w:pStyle w:val="ListParagraph"/>
        <w:numPr>
          <w:ilvl w:val="0"/>
          <w:numId w:val="27"/>
        </w:numPr>
        <w:rPr>
          <w:rFonts w:ascii="Times New Roman" w:hAnsi="Times New Roman" w:cs="Times New Roman"/>
          <w:noProof/>
        </w:rPr>
      </w:pPr>
      <w:r w:rsidRPr="00C71D9C">
        <w:rPr>
          <w:rFonts w:ascii="Times New Roman" w:hAnsi="Times New Roman" w:cs="Times New Roman"/>
          <w:noProof/>
        </w:rPr>
        <w:t xml:space="preserve">McGlynn C, Johnson K, Rackley E, et al. ‘It’s Torture for the Soul’: The Harms of Image-Based Sexual Abuse. Social &amp; Legal Studies. 2020;30(4):541-562. </w:t>
      </w:r>
    </w:p>
    <w:p w:rsidR="00C71D9C" w:rsidRPr="00C71D9C" w:rsidP="00C71D9C" w14:paraId="0E4B2C41" w14:textId="77777777">
      <w:pPr>
        <w:pStyle w:val="ListParagraph"/>
        <w:numPr>
          <w:ilvl w:val="0"/>
          <w:numId w:val="27"/>
        </w:numPr>
        <w:rPr>
          <w:rFonts w:ascii="Times New Roman" w:hAnsi="Times New Roman" w:cs="Times New Roman"/>
          <w:noProof/>
        </w:rPr>
      </w:pPr>
      <w:r w:rsidRPr="00C71D9C">
        <w:rPr>
          <w:rFonts w:ascii="Times New Roman" w:hAnsi="Times New Roman" w:cs="Times New Roman"/>
          <w:noProof/>
        </w:rPr>
        <w:t xml:space="preserve">Champion AR, Oswald F, Khera D, Pedersen CL. Examining the Gendered Impacts of Technology-Facilitated Sexual Violence: A Mixed Methods Approach. Arch Sex Behav. 2022;51(3):1607-1624. </w:t>
      </w:r>
    </w:p>
    <w:p w:rsidR="00C71D9C" w:rsidRPr="00C71D9C" w:rsidP="00C71D9C" w14:paraId="74ED6E70" w14:textId="77777777">
      <w:pPr>
        <w:pStyle w:val="ListParagraph"/>
        <w:numPr>
          <w:ilvl w:val="0"/>
          <w:numId w:val="27"/>
        </w:numPr>
        <w:rPr>
          <w:rFonts w:ascii="Times New Roman" w:hAnsi="Times New Roman" w:cs="Times New Roman"/>
          <w:noProof/>
        </w:rPr>
      </w:pPr>
      <w:r w:rsidRPr="00C71D9C">
        <w:rPr>
          <w:rFonts w:ascii="Times New Roman" w:hAnsi="Times New Roman" w:cs="Times New Roman"/>
          <w:noProof/>
        </w:rPr>
        <w:t xml:space="preserve">Say GN, Babadagi Z, Karabekiroglu K, Yuce M, Akbas S. Abuse Characteristics and Psychiatric Consequences Associated with Online Sexual Abuse. Cyberpsychol Behav Soc Netw. 2015;18(6):333-336. </w:t>
      </w:r>
    </w:p>
    <w:p w:rsidR="00C71D9C" w:rsidRPr="00C71D9C" w:rsidP="00C71D9C" w14:paraId="53B2B1B4" w14:textId="77777777">
      <w:pPr>
        <w:pStyle w:val="ListParagraph"/>
        <w:numPr>
          <w:ilvl w:val="0"/>
          <w:numId w:val="27"/>
        </w:numPr>
        <w:rPr>
          <w:rFonts w:ascii="Times New Roman" w:hAnsi="Times New Roman" w:cs="Times New Roman"/>
          <w:noProof/>
        </w:rPr>
      </w:pPr>
      <w:r w:rsidRPr="00C71D9C">
        <w:rPr>
          <w:rFonts w:ascii="Times New Roman" w:hAnsi="Times New Roman" w:cs="Times New Roman"/>
          <w:noProof/>
        </w:rPr>
        <w:t xml:space="preserve">Champion A, Oswald F, Pedersen CL. Technology-facilitated sexual violence and suicide risk: A serial mediation model investigating bullying, depression, perceived burdensomeness, and thwarted belongingness. Canadian Journal of Human Sexuality. 2021;30(1):125-141. </w:t>
      </w:r>
    </w:p>
    <w:p w:rsidR="00C71D9C" w:rsidRPr="00C71D9C" w:rsidP="00C71D9C" w14:paraId="09581957" w14:textId="77777777">
      <w:pPr>
        <w:pStyle w:val="ListParagraph"/>
        <w:numPr>
          <w:ilvl w:val="0"/>
          <w:numId w:val="27"/>
        </w:numPr>
        <w:rPr>
          <w:rFonts w:ascii="Times New Roman" w:hAnsi="Times New Roman" w:cs="Times New Roman"/>
          <w:noProof/>
        </w:rPr>
      </w:pPr>
      <w:r w:rsidRPr="00C71D9C">
        <w:rPr>
          <w:rFonts w:ascii="Times New Roman" w:hAnsi="Times New Roman" w:cs="Times New Roman"/>
          <w:noProof/>
        </w:rPr>
        <w:t xml:space="preserve">Echevarria SG, Peterson R, Woerner J. College Students' Experiences of Dating App Facilitated Sexual Violence and Associations with Mental Health Symptoms and Well-Being. J Sex Res. 2022:1-13. </w:t>
      </w:r>
    </w:p>
    <w:p w:rsidR="00C71D9C" w:rsidRPr="00C71D9C" w:rsidP="00C71D9C" w14:paraId="13D0D502" w14:textId="77777777">
      <w:pPr>
        <w:pStyle w:val="ListParagraph"/>
        <w:numPr>
          <w:ilvl w:val="0"/>
          <w:numId w:val="27"/>
        </w:numPr>
        <w:rPr>
          <w:rFonts w:ascii="Times New Roman" w:hAnsi="Times New Roman" w:cs="Times New Roman"/>
          <w:noProof/>
        </w:rPr>
      </w:pPr>
      <w:r w:rsidRPr="00C71D9C">
        <w:rPr>
          <w:rFonts w:ascii="Times New Roman" w:hAnsi="Times New Roman" w:cs="Times New Roman"/>
          <w:noProof/>
        </w:rPr>
        <w:t xml:space="preserve">Ruvalcaba Y, Eaton AA. Nonconsensual pornography among US adults: a sexual scripts framework on victimization, perpetration, and health correlates for women and men. Psychology of violence. 2020;10(1):68. </w:t>
      </w:r>
    </w:p>
    <w:p w:rsidR="00C71D9C" w:rsidRPr="00C71D9C" w:rsidP="00C71D9C" w14:paraId="4D885C42" w14:textId="77777777">
      <w:pPr>
        <w:pStyle w:val="ListParagraph"/>
        <w:numPr>
          <w:ilvl w:val="0"/>
          <w:numId w:val="27"/>
        </w:numPr>
        <w:rPr>
          <w:rFonts w:ascii="Times New Roman" w:hAnsi="Times New Roman" w:cs="Times New Roman"/>
          <w:noProof/>
        </w:rPr>
      </w:pPr>
      <w:r w:rsidRPr="00C71D9C">
        <w:rPr>
          <w:rFonts w:ascii="Times New Roman" w:hAnsi="Times New Roman" w:cs="Times New Roman"/>
          <w:noProof/>
        </w:rPr>
        <w:t xml:space="preserve">Bates S. Revenge Porn and Mental Health: A Qualitative Analysis of the Mental Health Effects of Revenge Porn on Female Survivors. Feminist Criminology. 2016;12(1):22-42. </w:t>
      </w:r>
    </w:p>
    <w:p w:rsidR="00C71D9C" w:rsidRPr="00C71D9C" w:rsidP="00C71D9C" w14:paraId="0348221A" w14:textId="77777777">
      <w:pPr>
        <w:pStyle w:val="ListParagraph"/>
        <w:numPr>
          <w:ilvl w:val="0"/>
          <w:numId w:val="27"/>
        </w:numPr>
        <w:rPr>
          <w:rFonts w:ascii="Times New Roman" w:hAnsi="Times New Roman" w:cs="Times New Roman"/>
          <w:noProof/>
        </w:rPr>
      </w:pPr>
      <w:r w:rsidRPr="00C71D9C">
        <w:rPr>
          <w:rFonts w:ascii="Times New Roman" w:hAnsi="Times New Roman" w:cs="Times New Roman"/>
          <w:noProof/>
        </w:rPr>
        <w:t>Basile KC, Smith SG. Sexual Violence Victimization of Women. American Journal of Lifestyle Medicine. 2011;5(5):407-417.</w:t>
      </w:r>
    </w:p>
    <w:p w:rsidR="00C71D9C" w:rsidRPr="00C71D9C" w:rsidP="00C71D9C" w14:paraId="0150F5EC" w14:textId="77777777">
      <w:pPr>
        <w:pStyle w:val="ListParagraph"/>
        <w:numPr>
          <w:ilvl w:val="0"/>
          <w:numId w:val="27"/>
        </w:numPr>
        <w:rPr>
          <w:rFonts w:ascii="Times New Roman" w:hAnsi="Times New Roman" w:cs="Times New Roman"/>
          <w:noProof/>
        </w:rPr>
      </w:pPr>
      <w:r w:rsidRPr="00C71D9C">
        <w:rPr>
          <w:rFonts w:ascii="Times New Roman" w:hAnsi="Times New Roman" w:cs="Times New Roman"/>
          <w:noProof/>
        </w:rPr>
        <w:t>Flynn A, Powell A, Scott AJ, Cama E. Deepfakes and Digitally Altered Imagery Abuse: A Cross-Country Exploration of an Emerging form of Image-Based Sexual Abuse. The British Journal of Criminology. 2022;62(6):1341-1358.</w:t>
      </w:r>
    </w:p>
    <w:p w:rsidR="00C71D9C" w:rsidRPr="00C71D9C" w:rsidP="00C71D9C" w14:paraId="19F7143D" w14:textId="77777777">
      <w:pPr>
        <w:rPr>
          <w:rFonts w:ascii="Times New Roman" w:hAnsi="Times New Roman" w:cs="Times New Roman"/>
        </w:rPr>
      </w:pPr>
    </w:p>
    <w:p w:rsidR="00C71D9C" w:rsidRPr="00C71D9C" w:rsidP="00C71D9C" w14:paraId="36D026CC" w14:textId="77777777">
      <w:pPr>
        <w:rPr>
          <w:rFonts w:ascii="Times New Roman" w:hAnsi="Times New Roman" w:cs="Times New Roman"/>
        </w:rPr>
      </w:pPr>
      <w:r w:rsidRPr="00C71D9C">
        <w:rPr>
          <w:rFonts w:ascii="Times New Roman" w:hAnsi="Times New Roman" w:cs="Times New Roman"/>
        </w:rPr>
        <w:br w:type="page"/>
      </w:r>
    </w:p>
    <w:p w:rsidR="00C71D9C" w:rsidRPr="00C71D9C" w:rsidP="00CA3FE5" w14:paraId="6A6D2120" w14:textId="77777777">
      <w:pPr>
        <w:ind w:firstLine="0"/>
        <w:rPr>
          <w:rFonts w:ascii="Times New Roman" w:hAnsi="Times New Roman" w:cs="Times New Roman"/>
          <w:b/>
        </w:rPr>
      </w:pPr>
      <w:r w:rsidRPr="00C71D9C">
        <w:rPr>
          <w:rFonts w:ascii="Times New Roman" w:hAnsi="Times New Roman" w:cs="Times New Roman"/>
          <w:b/>
        </w:rPr>
        <w:t>Fit testing of hearing devices</w:t>
      </w:r>
    </w:p>
    <w:p w:rsidR="00C71D9C" w:rsidRPr="00C71D9C" w:rsidP="00C71D9C" w14:paraId="779CC3CE" w14:textId="77777777">
      <w:pPr>
        <w:rPr>
          <w:rFonts w:ascii="Times New Roman" w:hAnsi="Times New Roman" w:cs="Times New Roman"/>
          <w:b/>
        </w:rPr>
      </w:pPr>
    </w:p>
    <w:p w:rsidR="00C71D9C" w:rsidRPr="00C71D9C" w:rsidP="00C71D9C" w14:paraId="5410A75A" w14:textId="77777777">
      <w:pPr>
        <w:rPr>
          <w:rFonts w:ascii="Times New Roman" w:hAnsi="Times New Roman" w:cs="Times New Roman"/>
        </w:rPr>
      </w:pPr>
      <w:r w:rsidRPr="00C71D9C">
        <w:rPr>
          <w:rFonts w:ascii="Times New Roman" w:hAnsi="Times New Roman" w:cs="Times New Roman"/>
        </w:rPr>
        <w:t>Program: National Institute for Occupational Safety and Health (NIOSH)</w:t>
      </w:r>
    </w:p>
    <w:p w:rsidR="00C71D9C" w:rsidRPr="00C71D9C" w:rsidP="00C71D9C" w14:paraId="1DF108BB" w14:textId="77777777">
      <w:pPr>
        <w:rPr>
          <w:rFonts w:ascii="Times New Roman" w:hAnsi="Times New Roman" w:cs="Times New Roman"/>
        </w:rPr>
      </w:pPr>
    </w:p>
    <w:p w:rsidR="00C71D9C" w:rsidRPr="00C71D9C" w:rsidP="008812B3" w14:paraId="42E8AA07" w14:textId="77777777">
      <w:pPr>
        <w:pStyle w:val="paragraph"/>
        <w:spacing w:before="0" w:beforeAutospacing="0" w:after="0" w:afterAutospacing="0"/>
        <w:ind w:firstLine="720"/>
        <w:textAlignment w:val="baseline"/>
      </w:pPr>
      <w:r w:rsidRPr="00C71D9C">
        <w:t xml:space="preserve">Background/Rationale: </w:t>
      </w:r>
      <w:r w:rsidRPr="00C71D9C">
        <w:rPr>
          <w:rStyle w:val="normaltextrun"/>
        </w:rPr>
        <w:t>Loud noise is one of the most common occupational hazards in the United States and across the world. Data from the 2014 National Health Interview Survey indicate that approximately 22 million U.S. workers (14%) are currently exposed to hazardous noise at work. The prevalence of noise exposure is highest in the Mining, Construction, and Manufacturing sectors; however, every occupational sector has some workers exposed to high levels of noise.</w:t>
      </w:r>
      <w:r w:rsidRPr="00C71D9C">
        <w:rPr>
          <w:rStyle w:val="normaltextrun"/>
          <w:vertAlign w:val="superscript"/>
        </w:rPr>
        <w:t>1</w:t>
      </w:r>
      <w:r w:rsidRPr="00C71D9C">
        <w:rPr>
          <w:rStyle w:val="normaltextrun"/>
        </w:rPr>
        <w:t xml:space="preserve"> </w:t>
      </w:r>
    </w:p>
    <w:p w:rsidR="00C71D9C" w:rsidRPr="00C71D9C" w:rsidP="00C71D9C" w14:paraId="72CF9BF1" w14:textId="77777777">
      <w:pPr>
        <w:pStyle w:val="paragraph"/>
        <w:spacing w:before="0" w:beforeAutospacing="0" w:after="0" w:afterAutospacing="0"/>
        <w:textAlignment w:val="baseline"/>
      </w:pPr>
      <w:r w:rsidRPr="00C71D9C">
        <w:rPr>
          <w:rStyle w:val="eop"/>
        </w:rPr>
        <w:t> </w:t>
      </w:r>
    </w:p>
    <w:p w:rsidR="00C71D9C" w:rsidRPr="00C71D9C" w:rsidP="008812B3" w14:paraId="219E5EBE" w14:textId="77777777">
      <w:pPr>
        <w:pStyle w:val="paragraph"/>
        <w:spacing w:before="0" w:beforeAutospacing="0" w:after="0" w:afterAutospacing="0"/>
        <w:ind w:firstLine="720"/>
        <w:textAlignment w:val="baseline"/>
      </w:pPr>
      <w:r w:rsidRPr="00C71D9C">
        <w:rPr>
          <w:rStyle w:val="normaltextrun"/>
        </w:rPr>
        <w:t>Occupational noise-induced hearing loss is nearly always preventable. When noise control solutions cannot reduce noise to a safe level, workers use hearing protection devices to reduce their noise exposure. In the U.S., hearing protection devices are labeled with a Noise Reduction Rating (NRR) to indicate their noise reduction potential. The NRR is a laboratory-derived statistical estimate that cannot be accurately applied to an individual worker and has been repeatedly shown to underestimate real-world sound reduction.</w:t>
      </w:r>
      <w:r w:rsidRPr="00C71D9C">
        <w:rPr>
          <w:rStyle w:val="contextualspellingandgrammarerror"/>
          <w:vertAlign w:val="superscript"/>
        </w:rPr>
        <w:t>1</w:t>
      </w:r>
      <w:r w:rsidRPr="00C71D9C">
        <w:rPr>
          <w:rStyle w:val="contextualspellingandgrammarerror"/>
        </w:rPr>
        <w:t xml:space="preserve"> The solution is to</w:t>
      </w:r>
      <w:r w:rsidRPr="00C71D9C">
        <w:rPr>
          <w:rStyle w:val="normaltextrun"/>
        </w:rPr>
        <w:t xml:space="preserve"> measure attenuation on each individual worker. </w:t>
      </w:r>
    </w:p>
    <w:p w:rsidR="00C71D9C" w:rsidRPr="00C71D9C" w:rsidP="00C71D9C" w14:paraId="53A571F8" w14:textId="77777777">
      <w:pPr>
        <w:pStyle w:val="paragraph"/>
        <w:spacing w:before="0" w:beforeAutospacing="0" w:after="0" w:afterAutospacing="0"/>
        <w:textAlignment w:val="baseline"/>
      </w:pPr>
    </w:p>
    <w:p w:rsidR="00C71D9C" w:rsidRPr="00C71D9C" w:rsidP="008812B3" w14:paraId="0D1213DC" w14:textId="77777777">
      <w:pPr>
        <w:pStyle w:val="paragraph"/>
        <w:spacing w:before="0" w:beforeAutospacing="0" w:after="0" w:afterAutospacing="0"/>
        <w:ind w:firstLine="720"/>
        <w:textAlignment w:val="baseline"/>
      </w:pPr>
      <w:r w:rsidRPr="00C71D9C">
        <w:rPr>
          <w:rStyle w:val="normaltextrun"/>
        </w:rPr>
        <w:t>The concept of hearing protector fit testing has been around since the 1970s. However, early systems required racks of large equipment that were not amenable to use in workplace hearing loss prevention programs. Advances in computer technology have enabled the development of more portable and economical fit testing systems. Several commercial fit-test systems are currently on the market, and these have seen gradual uptake by U.S. employers and occupational hearing testing companies.</w:t>
      </w:r>
      <w:r w:rsidRPr="00C71D9C">
        <w:rPr>
          <w:rStyle w:val="normaltextrun"/>
          <w:vertAlign w:val="superscript"/>
        </w:rPr>
        <w:t xml:space="preserve"> </w:t>
      </w:r>
      <w:r w:rsidRPr="00C71D9C">
        <w:rPr>
          <w:rStyle w:val="contextualspellingandgrammarerror"/>
          <w:vertAlign w:val="superscript"/>
        </w:rPr>
        <w:t>2</w:t>
      </w:r>
      <w:r w:rsidRPr="00C71D9C">
        <w:rPr>
          <w:rStyle w:val="contextualspellingandgrammarerror"/>
        </w:rPr>
        <w:t xml:space="preserve"> A</w:t>
      </w:r>
      <w:r w:rsidRPr="00C71D9C">
        <w:rPr>
          <w:rStyle w:val="normaltextrun"/>
        </w:rPr>
        <w:t xml:space="preserve"> recent study of workplace hearing loss prevention program found that the four facilities which utilized fit-testing in their study of hearing conservation program effectiveness achieved the lowest rates of hearing shift among the fourteen participating sites within the same comapny.</w:t>
      </w:r>
      <w:r w:rsidRPr="00C71D9C">
        <w:rPr>
          <w:rStyle w:val="normaltextrun"/>
          <w:vertAlign w:val="superscript"/>
        </w:rPr>
        <w:t>3</w:t>
      </w:r>
      <w:r w:rsidRPr="00C71D9C">
        <w:rPr>
          <w:rStyle w:val="normaltextrun"/>
        </w:rPr>
        <w:t xml:space="preserve"> Still, barriers to universal hearing protector fit-testing remain.</w:t>
      </w:r>
    </w:p>
    <w:p w:rsidR="00C71D9C" w:rsidRPr="00C71D9C" w:rsidP="00C71D9C" w14:paraId="09908D75" w14:textId="77777777">
      <w:pPr>
        <w:pStyle w:val="paragraph"/>
        <w:spacing w:before="0" w:beforeAutospacing="0" w:after="0" w:afterAutospacing="0"/>
        <w:textAlignment w:val="baseline"/>
      </w:pPr>
      <w:r w:rsidRPr="00C71D9C">
        <w:rPr>
          <w:rStyle w:val="eop"/>
        </w:rPr>
        <w:t> </w:t>
      </w:r>
    </w:p>
    <w:p w:rsidR="00C71D9C" w:rsidRPr="00C71D9C" w:rsidP="008812B3" w14:paraId="098F6D44" w14:textId="77777777">
      <w:pPr>
        <w:pStyle w:val="paragraph"/>
        <w:spacing w:before="0" w:beforeAutospacing="0" w:after="0" w:afterAutospacing="0"/>
        <w:ind w:firstLine="720"/>
        <w:textAlignment w:val="baseline"/>
      </w:pPr>
      <w:r w:rsidRPr="00C71D9C">
        <w:rPr>
          <w:rStyle w:val="normaltextrun"/>
        </w:rPr>
        <w:t xml:space="preserve">By Congressional mandate, the National Institute for Occupational Safety and Health (NIOSH) publishes recommendations for controlling occupational hazards and preventing work-related diseases and condition.  NIOSH published its original </w:t>
      </w:r>
      <w:r w:rsidRPr="00C71D9C">
        <w:rPr>
          <w:rStyle w:val="normaltextrun"/>
          <w:i/>
          <w:iCs/>
        </w:rPr>
        <w:t>Criteria for a Recommended Standard: Occupational Exposure to Noise</w:t>
      </w:r>
      <w:r w:rsidRPr="00C71D9C">
        <w:rPr>
          <w:rStyle w:val="normaltextrun"/>
        </w:rPr>
        <w:t xml:space="preserve"> in 1972</w:t>
      </w:r>
      <w:r w:rsidRPr="00C71D9C">
        <w:rPr>
          <w:rStyle w:val="normaltextrun"/>
          <w:vertAlign w:val="superscript"/>
        </w:rPr>
        <w:t>4</w:t>
      </w:r>
      <w:r w:rsidRPr="00C71D9C">
        <w:rPr>
          <w:rStyle w:val="normaltextrun"/>
        </w:rPr>
        <w:t xml:space="preserve"> and updated it in </w:t>
      </w:r>
      <w:r w:rsidRPr="00C71D9C">
        <w:rPr>
          <w:rStyle w:val="contextualspellingandgrammarerror"/>
        </w:rPr>
        <w:t>1998.</w:t>
      </w:r>
      <w:r w:rsidRPr="00C71D9C">
        <w:rPr>
          <w:rStyle w:val="contextualspellingandgrammarerror"/>
          <w:vertAlign w:val="superscript"/>
        </w:rPr>
        <w:t>5</w:t>
      </w:r>
      <w:r w:rsidRPr="00C71D9C">
        <w:rPr>
          <w:rStyle w:val="contextualspellingandgrammarerror"/>
        </w:rPr>
        <w:t> NIOSH</w:t>
      </w:r>
      <w:r w:rsidRPr="00C71D9C">
        <w:rPr>
          <w:rStyle w:val="normaltextrun"/>
        </w:rPr>
        <w:t xml:space="preserve"> is in the early stages of revising this </w:t>
      </w:r>
      <w:r w:rsidRPr="00C71D9C">
        <w:rPr>
          <w:rStyle w:val="normaltextrun"/>
          <w:i/>
          <w:iCs/>
        </w:rPr>
        <w:t>Criteria</w:t>
      </w:r>
      <w:r w:rsidRPr="00C71D9C">
        <w:rPr>
          <w:rStyle w:val="normaltextrun"/>
        </w:rPr>
        <w:t xml:space="preserve"> document.  A major update will concern recommendations for fit-testing hearing protectors on individual workers to ensure they are getting sufficient noise reduction.  </w:t>
      </w:r>
    </w:p>
    <w:p w:rsidR="00C71D9C" w:rsidRPr="00C71D9C" w:rsidP="00C71D9C" w14:paraId="5E5F802D" w14:textId="77777777">
      <w:pPr>
        <w:pStyle w:val="paragraph"/>
        <w:spacing w:before="0" w:beforeAutospacing="0" w:after="0" w:afterAutospacing="0"/>
        <w:textAlignment w:val="baseline"/>
      </w:pPr>
      <w:r w:rsidRPr="00C71D9C">
        <w:rPr>
          <w:rStyle w:val="eop"/>
        </w:rPr>
        <w:t> </w:t>
      </w:r>
    </w:p>
    <w:p w:rsidR="00C71D9C" w:rsidRPr="00C71D9C" w:rsidP="00C71D9C" w14:paraId="10C51A37" w14:textId="3DF16E8A">
      <w:pPr>
        <w:rPr>
          <w:rFonts w:ascii="Times New Roman" w:hAnsi="Times New Roman" w:cs="Times New Roman"/>
          <w:u w:val="single"/>
        </w:rPr>
      </w:pPr>
      <w:r w:rsidRPr="00C71D9C">
        <w:rPr>
          <w:rFonts w:ascii="Times New Roman" w:hAnsi="Times New Roman" w:cs="Times New Roman"/>
          <w:u w:val="single"/>
        </w:rPr>
        <w:t>Concepts Measured</w:t>
      </w:r>
    </w:p>
    <w:p w:rsidR="00C71D9C" w:rsidRPr="00C71D9C" w:rsidP="00C71D9C" w14:paraId="748B579D" w14:textId="77777777">
      <w:pPr>
        <w:pStyle w:val="ListParagraph"/>
        <w:numPr>
          <w:ilvl w:val="0"/>
          <w:numId w:val="23"/>
        </w:numPr>
        <w:rPr>
          <w:rFonts w:ascii="Times New Roman" w:hAnsi="Times New Roman" w:cs="Times New Roman"/>
        </w:rPr>
      </w:pPr>
      <w:r w:rsidRPr="00C71D9C">
        <w:rPr>
          <w:rFonts w:ascii="Times New Roman" w:hAnsi="Times New Roman" w:cs="Times New Roman"/>
        </w:rPr>
        <w:t>Ever used hearing protectors when exposed to loud noise at work</w:t>
      </w:r>
    </w:p>
    <w:p w:rsidR="00C71D9C" w:rsidRPr="00C71D9C" w:rsidP="00C71D9C" w14:paraId="20AD259D" w14:textId="77777777">
      <w:pPr>
        <w:pStyle w:val="ListParagraph"/>
        <w:numPr>
          <w:ilvl w:val="0"/>
          <w:numId w:val="23"/>
        </w:numPr>
        <w:rPr>
          <w:rFonts w:ascii="Times New Roman" w:hAnsi="Times New Roman" w:cs="Times New Roman"/>
        </w:rPr>
      </w:pPr>
      <w:r w:rsidRPr="00C71D9C">
        <w:rPr>
          <w:rFonts w:ascii="Times New Roman" w:hAnsi="Times New Roman" w:cs="Times New Roman"/>
        </w:rPr>
        <w:t>Knowledge that hearing protectors can be fit-tested</w:t>
      </w:r>
    </w:p>
    <w:p w:rsidR="00C71D9C" w:rsidRPr="00C71D9C" w:rsidP="00C71D9C" w14:paraId="2D88AA04" w14:textId="77777777">
      <w:pPr>
        <w:pStyle w:val="ListParagraph"/>
        <w:numPr>
          <w:ilvl w:val="0"/>
          <w:numId w:val="23"/>
        </w:numPr>
        <w:rPr>
          <w:rFonts w:ascii="Times New Roman" w:hAnsi="Times New Roman" w:cs="Times New Roman"/>
        </w:rPr>
      </w:pPr>
      <w:r w:rsidRPr="00C71D9C">
        <w:rPr>
          <w:rFonts w:ascii="Times New Roman" w:hAnsi="Times New Roman" w:cs="Times New Roman"/>
        </w:rPr>
        <w:t>Ever had your hearing protectors fit-tested</w:t>
      </w:r>
    </w:p>
    <w:p w:rsidR="00C71D9C" w:rsidRPr="00C71D9C" w:rsidP="00C71D9C" w14:paraId="6EEF14D8" w14:textId="77777777">
      <w:pPr>
        <w:pStyle w:val="ListParagraph"/>
        <w:numPr>
          <w:ilvl w:val="0"/>
          <w:numId w:val="23"/>
        </w:numPr>
        <w:rPr>
          <w:rFonts w:ascii="Times New Roman" w:hAnsi="Times New Roman" w:cs="Times New Roman"/>
        </w:rPr>
      </w:pPr>
      <w:r w:rsidRPr="00C71D9C">
        <w:rPr>
          <w:rFonts w:ascii="Times New Roman" w:hAnsi="Times New Roman" w:cs="Times New Roman"/>
        </w:rPr>
        <w:t>Importance of having hearing protectors fit-tested</w:t>
      </w:r>
      <w:r w:rsidRPr="00C71D9C">
        <w:rPr>
          <w:rFonts w:ascii="Times New Roman" w:hAnsi="Times New Roman" w:cs="Times New Roman"/>
        </w:rPr>
        <w:br/>
      </w:r>
    </w:p>
    <w:p w:rsidR="00C71D9C" w:rsidRPr="00C71D9C" w:rsidP="00C71D9C" w14:paraId="64FFA7EA" w14:textId="77777777">
      <w:pPr>
        <w:rPr>
          <w:rFonts w:ascii="Times New Roman" w:hAnsi="Times New Roman" w:cs="Times New Roman"/>
          <w:u w:val="single"/>
        </w:rPr>
      </w:pPr>
      <w:r w:rsidRPr="00C71D9C">
        <w:rPr>
          <w:rFonts w:ascii="Times New Roman" w:hAnsi="Times New Roman" w:cs="Times New Roman"/>
          <w:u w:val="single"/>
        </w:rPr>
        <w:t>Available data or duplication and measurement on other national surveys</w:t>
      </w:r>
    </w:p>
    <w:p w:rsidR="00C71D9C" w:rsidRPr="00C71D9C" w:rsidP="00C71D9C" w14:paraId="3F3C1623" w14:textId="77777777">
      <w:pPr>
        <w:pStyle w:val="ListParagraph"/>
        <w:numPr>
          <w:ilvl w:val="0"/>
          <w:numId w:val="26"/>
        </w:numPr>
        <w:rPr>
          <w:rFonts w:ascii="Times New Roman" w:hAnsi="Times New Roman" w:cs="Times New Roman"/>
          <w:u w:val="single"/>
        </w:rPr>
      </w:pPr>
      <w:r w:rsidRPr="00C71D9C">
        <w:rPr>
          <w:rFonts w:ascii="Times New Roman" w:hAnsi="Times New Roman" w:cs="Times New Roman"/>
        </w:rPr>
        <w:t xml:space="preserve">Information about fit testing for hearing protectors is scarce in the scientific literature. NIOSH staff recently completed a Cochrane review (in press) on the effect of hearing protector fit testing on the noise reduction obtained by workers using hearing protectors and on adherence to hearing protector use. The review found only four controlled studies and fifteen uncontrolled studies, all </w:t>
      </w:r>
      <w:r w:rsidRPr="00C71D9C">
        <w:rPr>
          <w:rFonts w:ascii="Times New Roman" w:hAnsi="Times New Roman" w:cs="Times New Roman"/>
        </w:rPr>
        <w:t>of which were limited to evaluating various instruction methods used in conjunction with fit-testing. No studies on the prevalence of fit-testing among workers exposed to noise or its impact on compliance with hearing protector use were identified</w:t>
      </w:r>
      <w:r w:rsidRPr="00C71D9C">
        <w:rPr>
          <w:rFonts w:ascii="Times New Roman" w:hAnsi="Times New Roman" w:cs="Times New Roman"/>
          <w:u w:val="single"/>
        </w:rPr>
        <w:t>.</w:t>
      </w:r>
    </w:p>
    <w:p w:rsidR="00C71D9C" w:rsidRPr="00C71D9C" w:rsidP="00C71D9C" w14:paraId="7F2A210A" w14:textId="77777777">
      <w:pPr>
        <w:pStyle w:val="ListParagraph"/>
        <w:rPr>
          <w:rFonts w:ascii="Times New Roman" w:hAnsi="Times New Roman" w:cs="Times New Roman"/>
          <w:u w:val="single"/>
        </w:rPr>
      </w:pPr>
    </w:p>
    <w:p w:rsidR="00C71D9C" w:rsidRPr="00C71D9C" w:rsidP="00C71D9C" w14:paraId="0E428528" w14:textId="77777777">
      <w:pPr>
        <w:keepNext/>
        <w:rPr>
          <w:rFonts w:ascii="Times New Roman" w:hAnsi="Times New Roman" w:cs="Times New Roman"/>
          <w:u w:val="single"/>
        </w:rPr>
      </w:pPr>
      <w:r w:rsidRPr="00C71D9C">
        <w:rPr>
          <w:rFonts w:ascii="Times New Roman" w:hAnsi="Times New Roman" w:cs="Times New Roman"/>
          <w:u w:val="single"/>
        </w:rPr>
        <w:t>Proposed Use of the Data</w:t>
      </w:r>
    </w:p>
    <w:p w:rsidR="00C71D9C" w:rsidRPr="00C71D9C" w:rsidP="00C71D9C" w14:paraId="28FB0136" w14:textId="77777777">
      <w:pPr>
        <w:pStyle w:val="ListParagraph"/>
        <w:numPr>
          <w:ilvl w:val="0"/>
          <w:numId w:val="24"/>
        </w:numPr>
        <w:rPr>
          <w:rFonts w:ascii="Times New Roman" w:hAnsi="Times New Roman" w:cs="Times New Roman"/>
        </w:rPr>
      </w:pPr>
      <w:bookmarkStart w:id="7" w:name="_Hlk137982991"/>
      <w:r w:rsidRPr="00C71D9C">
        <w:rPr>
          <w:rFonts w:ascii="Times New Roman" w:hAnsi="Times New Roman" w:cs="Times New Roman"/>
        </w:rPr>
        <w:t>RSS data will be used to understand the use of hearing protectors at work, and the proportion of hearing protectors that have been fit-tested will be used to understand the prevalence of fit-testing.</w:t>
      </w:r>
    </w:p>
    <w:p w:rsidR="00C71D9C" w:rsidRPr="00C71D9C" w:rsidP="00C71D9C" w14:paraId="406A3881" w14:textId="77777777">
      <w:pPr>
        <w:pStyle w:val="ListParagraph"/>
        <w:numPr>
          <w:ilvl w:val="0"/>
          <w:numId w:val="24"/>
        </w:numPr>
        <w:rPr>
          <w:rFonts w:ascii="Times New Roman" w:hAnsi="Times New Roman" w:cs="Times New Roman"/>
        </w:rPr>
      </w:pPr>
      <w:r w:rsidRPr="00C71D9C">
        <w:rPr>
          <w:rFonts w:ascii="Times New Roman" w:hAnsi="Times New Roman" w:cs="Times New Roman"/>
        </w:rPr>
        <w:t>RSS data will help to gauge the extent to which workers value the use of fit-testing hearing protectors.</w:t>
      </w:r>
    </w:p>
    <w:bookmarkEnd w:id="7"/>
    <w:p w:rsidR="00C71D9C" w:rsidRPr="00C71D9C" w:rsidP="00C71D9C" w14:paraId="46067611" w14:textId="77777777">
      <w:pPr>
        <w:pStyle w:val="ListParagraph"/>
        <w:rPr>
          <w:rFonts w:ascii="Times New Roman" w:hAnsi="Times New Roman" w:cs="Times New Roman"/>
        </w:rPr>
      </w:pPr>
    </w:p>
    <w:p w:rsidR="00C71D9C" w:rsidRPr="00C71D9C" w:rsidP="00C71D9C" w14:paraId="00EC55C7" w14:textId="77777777">
      <w:pPr>
        <w:rPr>
          <w:rFonts w:ascii="Times New Roman" w:hAnsi="Times New Roman" w:cs="Times New Roman"/>
          <w:u w:val="single"/>
        </w:rPr>
      </w:pPr>
      <w:r w:rsidRPr="00C71D9C">
        <w:rPr>
          <w:rFonts w:ascii="Times New Roman" w:hAnsi="Times New Roman" w:cs="Times New Roman"/>
          <w:u w:val="single"/>
        </w:rPr>
        <w:t>Justification for Rapid Surveys System</w:t>
      </w:r>
    </w:p>
    <w:p w:rsidR="00C71D9C" w:rsidRPr="00C71D9C" w:rsidP="00C71D9C" w14:paraId="05A3607B" w14:textId="1D3E24AF">
      <w:pPr>
        <w:pStyle w:val="ListParagraph"/>
        <w:numPr>
          <w:ilvl w:val="0"/>
          <w:numId w:val="25"/>
        </w:numPr>
        <w:rPr>
          <w:rFonts w:ascii="Times New Roman" w:hAnsi="Times New Roman" w:cs="Times New Roman"/>
        </w:rPr>
      </w:pPr>
      <w:r w:rsidRPr="00C71D9C">
        <w:rPr>
          <w:rFonts w:ascii="Times New Roman" w:hAnsi="Times New Roman" w:cs="Times New Roman"/>
        </w:rPr>
        <w:t xml:space="preserve">There is a </w:t>
      </w:r>
      <w:r w:rsidRPr="005F5D71" w:rsidR="00C1521B">
        <w:rPr>
          <w:rFonts w:ascii="Times New Roman" w:hAnsi="Times New Roman" w:cs="Times New Roman"/>
        </w:rPr>
        <w:t xml:space="preserve">public health </w:t>
      </w:r>
      <w:r w:rsidRPr="008F00BF">
        <w:rPr>
          <w:rFonts w:ascii="Times New Roman" w:hAnsi="Times New Roman"/>
        </w:rPr>
        <w:t>need</w:t>
      </w:r>
      <w:r w:rsidRPr="00C71D9C">
        <w:rPr>
          <w:rFonts w:ascii="Times New Roman" w:hAnsi="Times New Roman" w:cs="Times New Roman"/>
        </w:rPr>
        <w:t xml:space="preserve"> </w:t>
      </w:r>
      <w:r w:rsidRPr="005F5D71" w:rsidR="00C1521B">
        <w:rPr>
          <w:rFonts w:ascii="Times New Roman" w:hAnsi="Times New Roman" w:cs="Times New Roman"/>
        </w:rPr>
        <w:t>for information about</w:t>
      </w:r>
      <w:r w:rsidR="00C1521B">
        <w:rPr>
          <w:rFonts w:ascii="Times New Roman" w:hAnsi="Times New Roman" w:cs="Times New Roman"/>
          <w:b/>
          <w:bCs/>
        </w:rPr>
        <w:t xml:space="preserve"> knowledge, attitudes and behaviors </w:t>
      </w:r>
      <w:r w:rsidRPr="005F5D71" w:rsidR="00C1521B">
        <w:rPr>
          <w:rFonts w:ascii="Times New Roman" w:hAnsi="Times New Roman" w:cs="Times New Roman"/>
        </w:rPr>
        <w:t xml:space="preserve">related </w:t>
      </w:r>
      <w:r w:rsidRPr="00C71D9C">
        <w:rPr>
          <w:rFonts w:ascii="Times New Roman" w:hAnsi="Times New Roman" w:cs="Times New Roman"/>
        </w:rPr>
        <w:t xml:space="preserve">to </w:t>
      </w:r>
      <w:r w:rsidRPr="005F5D71" w:rsidR="005F5D71">
        <w:rPr>
          <w:rFonts w:ascii="Times New Roman" w:hAnsi="Times New Roman" w:cs="Times New Roman"/>
        </w:rPr>
        <w:t>hearing protect</w:t>
      </w:r>
      <w:r w:rsidR="0091202C">
        <w:rPr>
          <w:rFonts w:ascii="Times New Roman" w:hAnsi="Times New Roman" w:cs="Times New Roman"/>
        </w:rPr>
        <w:t>or fit testing</w:t>
      </w:r>
      <w:r w:rsidRPr="005F5D71" w:rsidR="005F5D71">
        <w:rPr>
          <w:rFonts w:ascii="Times New Roman" w:hAnsi="Times New Roman" w:cs="Times New Roman"/>
        </w:rPr>
        <w:t>. Th</w:t>
      </w:r>
      <w:r w:rsidR="00D46606">
        <w:rPr>
          <w:rFonts w:ascii="Times New Roman" w:hAnsi="Times New Roman" w:cs="Times New Roman"/>
        </w:rPr>
        <w:t>ese</w:t>
      </w:r>
      <w:r w:rsidRPr="005F5D71" w:rsidR="005F5D71">
        <w:rPr>
          <w:rFonts w:ascii="Times New Roman" w:hAnsi="Times New Roman" w:cs="Times New Roman"/>
        </w:rPr>
        <w:t xml:space="preserve"> data will</w:t>
      </w:r>
      <w:r w:rsidRPr="00C71D9C">
        <w:rPr>
          <w:rFonts w:ascii="Times New Roman" w:hAnsi="Times New Roman" w:cs="Times New Roman"/>
        </w:rPr>
        <w:t xml:space="preserve"> provide information that can help NIOSH update its recommendations regarding workplace noise exposure and preventive activities. One recent development in occupational hearing loss prevention is the ability to fit-test hearing protectors on individual workers to ensure they are getting enough noise reduction. NIOSH does not have data the current prevalence or acceptance of hearing protector fit testing in occupational hearing loss prevention programs.</w:t>
      </w:r>
    </w:p>
    <w:p w:rsidR="00C71D9C" w:rsidRPr="00C71D9C" w:rsidP="00C71D9C" w14:paraId="67B8F01A" w14:textId="77777777">
      <w:pPr>
        <w:pStyle w:val="ListParagraph"/>
        <w:rPr>
          <w:rFonts w:ascii="Times New Roman" w:hAnsi="Times New Roman" w:cs="Times New Roman"/>
        </w:rPr>
      </w:pPr>
    </w:p>
    <w:p w:rsidR="00C71D9C" w:rsidRPr="00C71D9C" w:rsidP="00C71D9C" w14:paraId="3CDFFB3B" w14:textId="77777777">
      <w:pPr>
        <w:rPr>
          <w:rFonts w:ascii="Times New Roman" w:hAnsi="Times New Roman" w:cs="Times New Roman"/>
          <w:u w:val="single"/>
        </w:rPr>
      </w:pPr>
      <w:r w:rsidRPr="00C71D9C">
        <w:rPr>
          <w:rFonts w:ascii="Times New Roman" w:hAnsi="Times New Roman" w:cs="Times New Roman"/>
          <w:u w:val="single"/>
        </w:rPr>
        <w:t>References</w:t>
      </w:r>
    </w:p>
    <w:p w:rsidR="00C71D9C" w:rsidRPr="00C71D9C" w:rsidP="00C71D9C" w14:paraId="77B5E298" w14:textId="77777777">
      <w:pPr>
        <w:pStyle w:val="ListParagraph"/>
        <w:numPr>
          <w:ilvl w:val="0"/>
          <w:numId w:val="28"/>
        </w:numPr>
        <w:rPr>
          <w:rFonts w:ascii="Times New Roman" w:hAnsi="Times New Roman" w:cs="Times New Roman"/>
          <w:noProof/>
        </w:rPr>
      </w:pPr>
      <w:r w:rsidRPr="00C71D9C">
        <w:rPr>
          <w:rFonts w:ascii="Times New Roman" w:hAnsi="Times New Roman" w:cs="Times New Roman"/>
          <w:noProof/>
        </w:rPr>
        <w:t xml:space="preserve">Themann CL, Masterson EA (2019).  Occupational noise exposure: A review of its effects, epidemiology, and impact with recommendations for reducing its burden.  J Acoust Soc Am, 146(5):3879-3805. </w:t>
      </w:r>
    </w:p>
    <w:p w:rsidR="00C71D9C" w:rsidRPr="00C71D9C" w:rsidP="00C71D9C" w14:paraId="17C2CB18" w14:textId="77777777">
      <w:pPr>
        <w:pStyle w:val="ListParagraph"/>
        <w:numPr>
          <w:ilvl w:val="0"/>
          <w:numId w:val="28"/>
        </w:numPr>
        <w:rPr>
          <w:rFonts w:ascii="Times New Roman" w:hAnsi="Times New Roman" w:cs="Times New Roman"/>
          <w:noProof/>
        </w:rPr>
      </w:pPr>
      <w:r w:rsidRPr="00C71D9C">
        <w:rPr>
          <w:rFonts w:ascii="Times New Roman" w:hAnsi="Times New Roman" w:cs="Times New Roman"/>
          <w:noProof/>
        </w:rPr>
        <w:t xml:space="preserve">Edwards RG, Broderson AB, Green WW, Lempert BL. A second field investigation of noise reduction afforded by insert type hearing protectors. Noise Control Eng J. January 1983;20(1):6015. </w:t>
      </w:r>
    </w:p>
    <w:p w:rsidR="00C71D9C" w:rsidRPr="00C71D9C" w:rsidP="00C71D9C" w14:paraId="26F62486" w14:textId="77777777">
      <w:pPr>
        <w:pStyle w:val="ListParagraph"/>
        <w:numPr>
          <w:ilvl w:val="0"/>
          <w:numId w:val="28"/>
        </w:numPr>
        <w:rPr>
          <w:rFonts w:ascii="Times New Roman" w:hAnsi="Times New Roman" w:cs="Times New Roman"/>
          <w:noProof/>
        </w:rPr>
      </w:pPr>
      <w:r w:rsidRPr="00C71D9C">
        <w:rPr>
          <w:rFonts w:ascii="Times New Roman" w:hAnsi="Times New Roman" w:cs="Times New Roman"/>
          <w:noProof/>
        </w:rPr>
        <w:t xml:space="preserve">Sayler SK, Rabinowitz PM, Cantley LF, Galusha D, and Neitzel RL (2018). Costs and effectiveness of hearing conservation programs at 14 US metal manufacturing facilities." Int. J. Aud. 57, S3–S11. </w:t>
      </w:r>
    </w:p>
    <w:p w:rsidR="00C71D9C" w:rsidRPr="00C71D9C" w:rsidP="00C71D9C" w14:paraId="4BE3E320" w14:textId="77777777">
      <w:pPr>
        <w:pStyle w:val="ListParagraph"/>
        <w:numPr>
          <w:ilvl w:val="0"/>
          <w:numId w:val="28"/>
        </w:numPr>
        <w:rPr>
          <w:rFonts w:ascii="Times New Roman" w:hAnsi="Times New Roman" w:cs="Times New Roman"/>
          <w:noProof/>
        </w:rPr>
      </w:pPr>
      <w:r w:rsidRPr="00C71D9C">
        <w:rPr>
          <w:rFonts w:ascii="Times New Roman" w:hAnsi="Times New Roman" w:cs="Times New Roman"/>
          <w:noProof/>
        </w:rPr>
        <w:t xml:space="preserve">National Institute for Occupational Safety and Health. Criteria for a Recommended Standard. Occupational Exposure to Noise. National Institute for Occupational Safety and Health, Health Services and Mental Health Administration, Department of Health, Education, and Welfare; 1972. Publication No. HSM 73011001. </w:t>
      </w:r>
    </w:p>
    <w:p w:rsidR="00C71D9C" w:rsidRPr="00C71D9C" w:rsidP="00C71D9C" w14:paraId="008D102E" w14:textId="77777777">
      <w:pPr>
        <w:pStyle w:val="ListParagraph"/>
        <w:numPr>
          <w:ilvl w:val="0"/>
          <w:numId w:val="28"/>
        </w:numPr>
        <w:rPr>
          <w:rFonts w:ascii="Times New Roman" w:hAnsi="Times New Roman" w:cs="Times New Roman"/>
          <w:noProof/>
        </w:rPr>
      </w:pPr>
      <w:r w:rsidRPr="00C71D9C">
        <w:rPr>
          <w:rFonts w:ascii="Times New Roman" w:hAnsi="Times New Roman" w:cs="Times New Roman"/>
          <w:noProof/>
        </w:rPr>
        <w:t xml:space="preserve">National Institute for Occupational Safety and Health. Criteria for a Recommended Standard - Occupational Noise Exposure: Revised Criteria. Cincinnati, Ohio: U.S. Department of Health and Human Services, Centers for Disease Control and Prevention, National Institute for Occupational Safety and Health; 1998. DHHS (NIOSH) Publication No. 98–126. </w:t>
      </w:r>
    </w:p>
    <w:p w:rsidR="00C71D9C" w:rsidRPr="00C71D9C" w:rsidP="00C71D9C" w14:paraId="3EB2681D" w14:textId="77777777">
      <w:pPr>
        <w:pStyle w:val="ListParagraph"/>
        <w:numPr>
          <w:ilvl w:val="0"/>
          <w:numId w:val="28"/>
        </w:numPr>
        <w:rPr>
          <w:rFonts w:ascii="Times New Roman" w:hAnsi="Times New Roman" w:cs="Times New Roman"/>
        </w:rPr>
      </w:pPr>
      <w:r w:rsidRPr="00C71D9C">
        <w:rPr>
          <w:rFonts w:ascii="Times New Roman" w:hAnsi="Times New Roman" w:cs="Times New Roman"/>
          <w:noProof/>
        </w:rPr>
        <w:t>Green DR, Masterson EA, Themann CL (2021).  Prevalence of hearing protection device non-use among noise-exposed US workers in 2007 and 2014.  Am J Ind Med, 64(12):1002-1017.</w:t>
      </w:r>
    </w:p>
    <w:p w:rsidR="00AA2275" w:rsidRPr="00C71D9C" w:rsidP="00AA2275" w14:paraId="31FE04F5" w14:textId="77777777">
      <w:pPr>
        <w:rPr>
          <w:rFonts w:ascii="Times New Roman" w:hAnsi="Times New Roman" w:cs="Times New Roman"/>
        </w:rPr>
      </w:pPr>
    </w:p>
    <w:sectPr w:rsidSect="00CA3FE5">
      <w:headerReference w:type="even" r:id="rId24"/>
      <w:headerReference w:type="default" r:id="rId25"/>
      <w:footerReference w:type="even" r:id="rId26"/>
      <w:footerReference w:type="default" r:id="rId27"/>
      <w:headerReference w:type="first" r:id="rId28"/>
      <w:footerReference w:type="first" r:id="rId2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4E7" w14:paraId="17C57A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4E7" w:rsidP="00FE3FBE" w14:paraId="6A3EB3ED" w14:textId="77777777">
    <w:pPr>
      <w:pStyle w:val="Footer"/>
      <w:ind w:firstLine="0"/>
      <w:jc w:val="center"/>
    </w:pPr>
    <w:r>
      <w:fldChar w:fldCharType="begin"/>
    </w:r>
    <w:r>
      <w:instrText xml:space="preserve"> PAGE   \* MERGEFORMAT </w:instrText>
    </w:r>
    <w:r>
      <w:fldChar w:fldCharType="separate"/>
    </w:r>
    <w:r>
      <w:rPr>
        <w:noProof/>
      </w:rPr>
      <w:t>1</w:t>
    </w:r>
    <w:r>
      <w:rPr>
        <w:noProof/>
      </w:rPr>
      <w:fldChar w:fldCharType="end"/>
    </w:r>
  </w:p>
  <w:p w:rsidR="00D254E7" w14:paraId="6A3EB3E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4E7" w14:paraId="136A4D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4E7" w14:paraId="1333C1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4E7" w:rsidRPr="00D14A6A" w:rsidP="00D14A6A" w14:paraId="6A3EB3EC" w14:textId="77777777">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4E7" w14:paraId="054EC7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B456E"/>
    <w:multiLevelType w:val="hybridMultilevel"/>
    <w:tmpl w:val="47C602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542D01"/>
    <w:multiLevelType w:val="hybridMultilevel"/>
    <w:tmpl w:val="47C602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8567E4"/>
    <w:multiLevelType w:val="hybridMultilevel"/>
    <w:tmpl w:val="47C602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29653D"/>
    <w:multiLevelType w:val="hybridMultilevel"/>
    <w:tmpl w:val="21ECD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7D5578"/>
    <w:multiLevelType w:val="hybridMultilevel"/>
    <w:tmpl w:val="47C602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1813F5"/>
    <w:multiLevelType w:val="hybridMultilevel"/>
    <w:tmpl w:val="ED9C3A62"/>
    <w:lvl w:ilvl="0">
      <w:start w:val="1"/>
      <w:numFmt w:val="upperLetter"/>
      <w:lvlText w:val="%1."/>
      <w:lvlJc w:val="left"/>
      <w:pPr>
        <w:tabs>
          <w:tab w:val="num" w:pos="255"/>
        </w:tabs>
        <w:ind w:left="255" w:hanging="435"/>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6">
    <w:nsid w:val="0B5E5039"/>
    <w:multiLevelType w:val="hybridMultilevel"/>
    <w:tmpl w:val="E49835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6F15A7"/>
    <w:multiLevelType w:val="hybridMultilevel"/>
    <w:tmpl w:val="AD3E9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D63A87"/>
    <w:multiLevelType w:val="hybridMultilevel"/>
    <w:tmpl w:val="15DE2B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FD63F10"/>
    <w:multiLevelType w:val="hybridMultilevel"/>
    <w:tmpl w:val="349CCC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18964C8"/>
    <w:multiLevelType w:val="hybridMultilevel"/>
    <w:tmpl w:val="2220739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7013215"/>
    <w:multiLevelType w:val="hybridMultilevel"/>
    <w:tmpl w:val="949C9F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AF31379"/>
    <w:multiLevelType w:val="hybridMultilevel"/>
    <w:tmpl w:val="6734C1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EB6931"/>
    <w:multiLevelType w:val="hybridMultilevel"/>
    <w:tmpl w:val="B17A25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3B804CA"/>
    <w:multiLevelType w:val="hybridMultilevel"/>
    <w:tmpl w:val="47C602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7A1167"/>
    <w:multiLevelType w:val="hybridMultilevel"/>
    <w:tmpl w:val="B21EC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9294F43"/>
    <w:multiLevelType w:val="hybridMultilevel"/>
    <w:tmpl w:val="F8AECD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77C2E5C"/>
    <w:multiLevelType w:val="hybridMultilevel"/>
    <w:tmpl w:val="C80A9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9974CA"/>
    <w:multiLevelType w:val="hybridMultilevel"/>
    <w:tmpl w:val="968AA9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5A979F4"/>
    <w:multiLevelType w:val="hybridMultilevel"/>
    <w:tmpl w:val="47C602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6F429AA"/>
    <w:multiLevelType w:val="hybridMultilevel"/>
    <w:tmpl w:val="6622BA4E"/>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7ED6CCF"/>
    <w:multiLevelType w:val="hybridMultilevel"/>
    <w:tmpl w:val="44FAB8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9222626"/>
    <w:multiLevelType w:val="hybridMultilevel"/>
    <w:tmpl w:val="625498D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8E3EBE"/>
    <w:multiLevelType w:val="hybridMultilevel"/>
    <w:tmpl w:val="6BCE18F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D8712F"/>
    <w:multiLevelType w:val="hybridMultilevel"/>
    <w:tmpl w:val="47C602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4710F0D"/>
    <w:multiLevelType w:val="hybridMultilevel"/>
    <w:tmpl w:val="14A676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5EB2DC1"/>
    <w:multiLevelType w:val="hybridMultilevel"/>
    <w:tmpl w:val="47C602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5ED0E9A"/>
    <w:multiLevelType w:val="hybridMultilevel"/>
    <w:tmpl w:val="C3CCE05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66E1131B"/>
    <w:multiLevelType w:val="hybridMultilevel"/>
    <w:tmpl w:val="4E3CAA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80149A6"/>
    <w:multiLevelType w:val="hybridMultilevel"/>
    <w:tmpl w:val="3D42A1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8C3503D"/>
    <w:multiLevelType w:val="hybridMultilevel"/>
    <w:tmpl w:val="F154E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3363EF"/>
    <w:multiLevelType w:val="hybridMultilevel"/>
    <w:tmpl w:val="109C8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C97021"/>
    <w:multiLevelType w:val="hybridMultilevel"/>
    <w:tmpl w:val="62B65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F456E0C"/>
    <w:multiLevelType w:val="hybridMultilevel"/>
    <w:tmpl w:val="8EEED676"/>
    <w:lvl w:ilvl="0">
      <w:start w:val="1"/>
      <w:numFmt w:val="decimal"/>
      <w:pStyle w:val="Heading1"/>
      <w:lvlText w:val="%1."/>
      <w:lvlJc w:val="left"/>
      <w:pPr>
        <w:ind w:left="945" w:hanging="58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0554335"/>
    <w:multiLevelType w:val="hybridMultilevel"/>
    <w:tmpl w:val="47AAA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0BD547A"/>
    <w:multiLevelType w:val="hybridMultilevel"/>
    <w:tmpl w:val="47C602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4FA5AD0"/>
    <w:multiLevelType w:val="hybridMultilevel"/>
    <w:tmpl w:val="624C605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588355D"/>
    <w:multiLevelType w:val="multilevel"/>
    <w:tmpl w:val="FA1A5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EEE4B4D"/>
    <w:multiLevelType w:val="multilevel"/>
    <w:tmpl w:val="02E2D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1415385">
    <w:abstractNumId w:val="5"/>
  </w:num>
  <w:num w:numId="2" w16cid:durableId="1789471275">
    <w:abstractNumId w:val="33"/>
  </w:num>
  <w:num w:numId="3" w16cid:durableId="190991739">
    <w:abstractNumId w:val="10"/>
  </w:num>
  <w:num w:numId="4" w16cid:durableId="731078200">
    <w:abstractNumId w:val="3"/>
  </w:num>
  <w:num w:numId="5" w16cid:durableId="1461222657">
    <w:abstractNumId w:val="17"/>
  </w:num>
  <w:num w:numId="6" w16cid:durableId="1067217756">
    <w:abstractNumId w:val="30"/>
  </w:num>
  <w:num w:numId="7" w16cid:durableId="520822409">
    <w:abstractNumId w:val="32"/>
  </w:num>
  <w:num w:numId="8" w16cid:durableId="70736858">
    <w:abstractNumId w:val="28"/>
  </w:num>
  <w:num w:numId="9" w16cid:durableId="963852207">
    <w:abstractNumId w:val="21"/>
  </w:num>
  <w:num w:numId="10" w16cid:durableId="427232659">
    <w:abstractNumId w:val="29"/>
  </w:num>
  <w:num w:numId="11" w16cid:durableId="1627001698">
    <w:abstractNumId w:val="6"/>
  </w:num>
  <w:num w:numId="12" w16cid:durableId="1193568952">
    <w:abstractNumId w:val="9"/>
  </w:num>
  <w:num w:numId="13" w16cid:durableId="1722317115">
    <w:abstractNumId w:val="20"/>
  </w:num>
  <w:num w:numId="14" w16cid:durableId="1664161048">
    <w:abstractNumId w:val="23"/>
  </w:num>
  <w:num w:numId="15" w16cid:durableId="1375352170">
    <w:abstractNumId w:val="18"/>
  </w:num>
  <w:num w:numId="16" w16cid:durableId="761921677">
    <w:abstractNumId w:val="15"/>
  </w:num>
  <w:num w:numId="17" w16cid:durableId="2070496445">
    <w:abstractNumId w:val="12"/>
  </w:num>
  <w:num w:numId="18" w16cid:durableId="2100903668">
    <w:abstractNumId w:val="13"/>
  </w:num>
  <w:num w:numId="19" w16cid:durableId="1602836215">
    <w:abstractNumId w:val="36"/>
  </w:num>
  <w:num w:numId="20" w16cid:durableId="1905993674">
    <w:abstractNumId w:val="22"/>
  </w:num>
  <w:num w:numId="21" w16cid:durableId="1682201784">
    <w:abstractNumId w:val="16"/>
  </w:num>
  <w:num w:numId="22" w16cid:durableId="1264607364">
    <w:abstractNumId w:val="8"/>
  </w:num>
  <w:num w:numId="23" w16cid:durableId="270012402">
    <w:abstractNumId w:val="31"/>
  </w:num>
  <w:num w:numId="24" w16cid:durableId="1215389049">
    <w:abstractNumId w:val="7"/>
  </w:num>
  <w:num w:numId="25" w16cid:durableId="1925453639">
    <w:abstractNumId w:val="34"/>
  </w:num>
  <w:num w:numId="26" w16cid:durableId="731587087">
    <w:abstractNumId w:val="11"/>
  </w:num>
  <w:num w:numId="27" w16cid:durableId="238059401">
    <w:abstractNumId w:val="24"/>
  </w:num>
  <w:num w:numId="28" w16cid:durableId="1697583571">
    <w:abstractNumId w:val="0"/>
  </w:num>
  <w:num w:numId="29" w16cid:durableId="359163478">
    <w:abstractNumId w:val="25"/>
  </w:num>
  <w:num w:numId="30" w16cid:durableId="829756998">
    <w:abstractNumId w:val="26"/>
  </w:num>
  <w:num w:numId="31" w16cid:durableId="1419641469">
    <w:abstractNumId w:val="14"/>
  </w:num>
  <w:num w:numId="32" w16cid:durableId="981542827">
    <w:abstractNumId w:val="1"/>
  </w:num>
  <w:num w:numId="33" w16cid:durableId="940648939">
    <w:abstractNumId w:val="35"/>
  </w:num>
  <w:num w:numId="34" w16cid:durableId="190457510">
    <w:abstractNumId w:val="19"/>
  </w:num>
  <w:num w:numId="35" w16cid:durableId="1283656251">
    <w:abstractNumId w:val="2"/>
  </w:num>
  <w:num w:numId="36" w16cid:durableId="1546328358">
    <w:abstractNumId w:val="27"/>
  </w:num>
  <w:num w:numId="37" w16cid:durableId="1032265024">
    <w:abstractNumId w:val="4"/>
  </w:num>
  <w:num w:numId="38" w16cid:durableId="1429813089">
    <w:abstractNumId w:val="37"/>
  </w:num>
  <w:num w:numId="39" w16cid:durableId="1676030609">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D4"/>
    <w:rsid w:val="000019D5"/>
    <w:rsid w:val="00002008"/>
    <w:rsid w:val="00002559"/>
    <w:rsid w:val="00002989"/>
    <w:rsid w:val="00002DA6"/>
    <w:rsid w:val="00002ECC"/>
    <w:rsid w:val="0000323C"/>
    <w:rsid w:val="000036F0"/>
    <w:rsid w:val="00003C9A"/>
    <w:rsid w:val="00003CB0"/>
    <w:rsid w:val="00003F1F"/>
    <w:rsid w:val="00005BD9"/>
    <w:rsid w:val="00006611"/>
    <w:rsid w:val="00006F42"/>
    <w:rsid w:val="00007906"/>
    <w:rsid w:val="00007A8C"/>
    <w:rsid w:val="00007D51"/>
    <w:rsid w:val="000105B0"/>
    <w:rsid w:val="00010764"/>
    <w:rsid w:val="00010DF2"/>
    <w:rsid w:val="00011926"/>
    <w:rsid w:val="00012327"/>
    <w:rsid w:val="00012D03"/>
    <w:rsid w:val="00012ECC"/>
    <w:rsid w:val="0001497D"/>
    <w:rsid w:val="000149A3"/>
    <w:rsid w:val="00014AC7"/>
    <w:rsid w:val="00015835"/>
    <w:rsid w:val="00015D8A"/>
    <w:rsid w:val="0001742C"/>
    <w:rsid w:val="00017E4E"/>
    <w:rsid w:val="000200AC"/>
    <w:rsid w:val="00020D42"/>
    <w:rsid w:val="000216D9"/>
    <w:rsid w:val="00021789"/>
    <w:rsid w:val="00022357"/>
    <w:rsid w:val="00024345"/>
    <w:rsid w:val="0002477C"/>
    <w:rsid w:val="000256B0"/>
    <w:rsid w:val="00025FD2"/>
    <w:rsid w:val="0002604E"/>
    <w:rsid w:val="0002673A"/>
    <w:rsid w:val="00026EFA"/>
    <w:rsid w:val="00027E11"/>
    <w:rsid w:val="00027E13"/>
    <w:rsid w:val="000302D2"/>
    <w:rsid w:val="0003099B"/>
    <w:rsid w:val="00030CFF"/>
    <w:rsid w:val="00032577"/>
    <w:rsid w:val="00033D75"/>
    <w:rsid w:val="00034504"/>
    <w:rsid w:val="00034A27"/>
    <w:rsid w:val="00035074"/>
    <w:rsid w:val="00035153"/>
    <w:rsid w:val="000351B7"/>
    <w:rsid w:val="00035734"/>
    <w:rsid w:val="0003592D"/>
    <w:rsid w:val="000362BA"/>
    <w:rsid w:val="000365D6"/>
    <w:rsid w:val="0003663F"/>
    <w:rsid w:val="00036D25"/>
    <w:rsid w:val="0003702F"/>
    <w:rsid w:val="00037547"/>
    <w:rsid w:val="000375E9"/>
    <w:rsid w:val="000401D6"/>
    <w:rsid w:val="000402F7"/>
    <w:rsid w:val="00040B69"/>
    <w:rsid w:val="0004121E"/>
    <w:rsid w:val="0004191E"/>
    <w:rsid w:val="00041FD6"/>
    <w:rsid w:val="00042A2B"/>
    <w:rsid w:val="00042B60"/>
    <w:rsid w:val="00042CC4"/>
    <w:rsid w:val="00042FDC"/>
    <w:rsid w:val="000432E8"/>
    <w:rsid w:val="00043C9C"/>
    <w:rsid w:val="00044896"/>
    <w:rsid w:val="00044AD4"/>
    <w:rsid w:val="00044E6B"/>
    <w:rsid w:val="00045298"/>
    <w:rsid w:val="000465A8"/>
    <w:rsid w:val="000478D6"/>
    <w:rsid w:val="0005015E"/>
    <w:rsid w:val="000503AE"/>
    <w:rsid w:val="00050427"/>
    <w:rsid w:val="00050A82"/>
    <w:rsid w:val="00050F05"/>
    <w:rsid w:val="00051331"/>
    <w:rsid w:val="00051725"/>
    <w:rsid w:val="00051ED2"/>
    <w:rsid w:val="00052818"/>
    <w:rsid w:val="00054541"/>
    <w:rsid w:val="00055121"/>
    <w:rsid w:val="000553D4"/>
    <w:rsid w:val="000553F1"/>
    <w:rsid w:val="00055830"/>
    <w:rsid w:val="00055F11"/>
    <w:rsid w:val="00056A87"/>
    <w:rsid w:val="00056F60"/>
    <w:rsid w:val="00057C99"/>
    <w:rsid w:val="00060740"/>
    <w:rsid w:val="00060B38"/>
    <w:rsid w:val="00060E77"/>
    <w:rsid w:val="00061FE0"/>
    <w:rsid w:val="000620DD"/>
    <w:rsid w:val="000629C9"/>
    <w:rsid w:val="00062EC8"/>
    <w:rsid w:val="0006409E"/>
    <w:rsid w:val="000656D7"/>
    <w:rsid w:val="00065C2B"/>
    <w:rsid w:val="00065CCA"/>
    <w:rsid w:val="00066BF1"/>
    <w:rsid w:val="00066C47"/>
    <w:rsid w:val="00066DAC"/>
    <w:rsid w:val="00066F73"/>
    <w:rsid w:val="000671AC"/>
    <w:rsid w:val="00070D18"/>
    <w:rsid w:val="00071FFC"/>
    <w:rsid w:val="0007345A"/>
    <w:rsid w:val="00073D40"/>
    <w:rsid w:val="00074323"/>
    <w:rsid w:val="000753A5"/>
    <w:rsid w:val="00075C59"/>
    <w:rsid w:val="00076143"/>
    <w:rsid w:val="00080C7C"/>
    <w:rsid w:val="0008108A"/>
    <w:rsid w:val="000818D2"/>
    <w:rsid w:val="00081A96"/>
    <w:rsid w:val="00082CB1"/>
    <w:rsid w:val="000835F4"/>
    <w:rsid w:val="00083700"/>
    <w:rsid w:val="000842F8"/>
    <w:rsid w:val="0008454E"/>
    <w:rsid w:val="000851C0"/>
    <w:rsid w:val="0008615A"/>
    <w:rsid w:val="00087CFF"/>
    <w:rsid w:val="00087F27"/>
    <w:rsid w:val="00090461"/>
    <w:rsid w:val="000908E3"/>
    <w:rsid w:val="00090AEB"/>
    <w:rsid w:val="00090AFF"/>
    <w:rsid w:val="00091012"/>
    <w:rsid w:val="000917D9"/>
    <w:rsid w:val="00092C2B"/>
    <w:rsid w:val="00092E5D"/>
    <w:rsid w:val="00092EE8"/>
    <w:rsid w:val="00093972"/>
    <w:rsid w:val="00093E67"/>
    <w:rsid w:val="00094D1B"/>
    <w:rsid w:val="00094F4A"/>
    <w:rsid w:val="0009555F"/>
    <w:rsid w:val="000958EE"/>
    <w:rsid w:val="0009591D"/>
    <w:rsid w:val="00096085"/>
    <w:rsid w:val="00097297"/>
    <w:rsid w:val="0009766C"/>
    <w:rsid w:val="0009785D"/>
    <w:rsid w:val="00097871"/>
    <w:rsid w:val="000A03FD"/>
    <w:rsid w:val="000A0AF8"/>
    <w:rsid w:val="000A0C20"/>
    <w:rsid w:val="000A2125"/>
    <w:rsid w:val="000A2A4E"/>
    <w:rsid w:val="000A3155"/>
    <w:rsid w:val="000A4011"/>
    <w:rsid w:val="000A4576"/>
    <w:rsid w:val="000A5A7B"/>
    <w:rsid w:val="000A5DE6"/>
    <w:rsid w:val="000A6452"/>
    <w:rsid w:val="000A6587"/>
    <w:rsid w:val="000A697A"/>
    <w:rsid w:val="000A6A6E"/>
    <w:rsid w:val="000A784C"/>
    <w:rsid w:val="000A7C69"/>
    <w:rsid w:val="000A7D25"/>
    <w:rsid w:val="000B034F"/>
    <w:rsid w:val="000B100B"/>
    <w:rsid w:val="000B2D87"/>
    <w:rsid w:val="000B3653"/>
    <w:rsid w:val="000B3AF2"/>
    <w:rsid w:val="000B3D35"/>
    <w:rsid w:val="000B45ED"/>
    <w:rsid w:val="000B541C"/>
    <w:rsid w:val="000B55D3"/>
    <w:rsid w:val="000B57D8"/>
    <w:rsid w:val="000B5826"/>
    <w:rsid w:val="000C013B"/>
    <w:rsid w:val="000C0189"/>
    <w:rsid w:val="000C1CF3"/>
    <w:rsid w:val="000C3CF8"/>
    <w:rsid w:val="000C3EBC"/>
    <w:rsid w:val="000C4035"/>
    <w:rsid w:val="000C659C"/>
    <w:rsid w:val="000D0530"/>
    <w:rsid w:val="000D05A8"/>
    <w:rsid w:val="000D07F0"/>
    <w:rsid w:val="000D09D8"/>
    <w:rsid w:val="000D0E05"/>
    <w:rsid w:val="000D2A11"/>
    <w:rsid w:val="000D34FD"/>
    <w:rsid w:val="000D3EF1"/>
    <w:rsid w:val="000D4623"/>
    <w:rsid w:val="000D4A8B"/>
    <w:rsid w:val="000D4AEF"/>
    <w:rsid w:val="000D6336"/>
    <w:rsid w:val="000D6C3B"/>
    <w:rsid w:val="000D7F7F"/>
    <w:rsid w:val="000E0496"/>
    <w:rsid w:val="000E24EF"/>
    <w:rsid w:val="000E3EC5"/>
    <w:rsid w:val="000E5078"/>
    <w:rsid w:val="000E50B5"/>
    <w:rsid w:val="000E50C5"/>
    <w:rsid w:val="000E55E8"/>
    <w:rsid w:val="000E6143"/>
    <w:rsid w:val="000E6650"/>
    <w:rsid w:val="000E6809"/>
    <w:rsid w:val="000E6D03"/>
    <w:rsid w:val="000F0A98"/>
    <w:rsid w:val="000F105B"/>
    <w:rsid w:val="000F2440"/>
    <w:rsid w:val="000F3AC5"/>
    <w:rsid w:val="000F4667"/>
    <w:rsid w:val="000F4C94"/>
    <w:rsid w:val="000F4F0B"/>
    <w:rsid w:val="000F6093"/>
    <w:rsid w:val="000F60A4"/>
    <w:rsid w:val="000F68BD"/>
    <w:rsid w:val="000F6EF5"/>
    <w:rsid w:val="000F73C0"/>
    <w:rsid w:val="000F7444"/>
    <w:rsid w:val="00100097"/>
    <w:rsid w:val="00100419"/>
    <w:rsid w:val="0010260C"/>
    <w:rsid w:val="00102BDD"/>
    <w:rsid w:val="00102FF0"/>
    <w:rsid w:val="00103216"/>
    <w:rsid w:val="00103B56"/>
    <w:rsid w:val="00103F64"/>
    <w:rsid w:val="001058CD"/>
    <w:rsid w:val="00105C4E"/>
    <w:rsid w:val="001060FC"/>
    <w:rsid w:val="0010645F"/>
    <w:rsid w:val="0010664A"/>
    <w:rsid w:val="00106C3E"/>
    <w:rsid w:val="0010707E"/>
    <w:rsid w:val="0010755D"/>
    <w:rsid w:val="00107B67"/>
    <w:rsid w:val="001103E1"/>
    <w:rsid w:val="0011093D"/>
    <w:rsid w:val="00110C35"/>
    <w:rsid w:val="00111D84"/>
    <w:rsid w:val="0011204E"/>
    <w:rsid w:val="00112470"/>
    <w:rsid w:val="00112731"/>
    <w:rsid w:val="0011402C"/>
    <w:rsid w:val="0011440C"/>
    <w:rsid w:val="001149D3"/>
    <w:rsid w:val="00114C81"/>
    <w:rsid w:val="00116596"/>
    <w:rsid w:val="00116EE4"/>
    <w:rsid w:val="00117DFF"/>
    <w:rsid w:val="0012031A"/>
    <w:rsid w:val="00120A90"/>
    <w:rsid w:val="00121754"/>
    <w:rsid w:val="0012246A"/>
    <w:rsid w:val="001224F0"/>
    <w:rsid w:val="00122EEE"/>
    <w:rsid w:val="001230E0"/>
    <w:rsid w:val="00123B3B"/>
    <w:rsid w:val="00124443"/>
    <w:rsid w:val="00125A32"/>
    <w:rsid w:val="00125F61"/>
    <w:rsid w:val="00126012"/>
    <w:rsid w:val="00126B81"/>
    <w:rsid w:val="00126C4C"/>
    <w:rsid w:val="00126D7C"/>
    <w:rsid w:val="00126EC0"/>
    <w:rsid w:val="00127BBA"/>
    <w:rsid w:val="00127F1E"/>
    <w:rsid w:val="00130E0C"/>
    <w:rsid w:val="001321B9"/>
    <w:rsid w:val="00132ED2"/>
    <w:rsid w:val="001334DA"/>
    <w:rsid w:val="001337F8"/>
    <w:rsid w:val="00134D21"/>
    <w:rsid w:val="00134E8A"/>
    <w:rsid w:val="00135402"/>
    <w:rsid w:val="00136B7D"/>
    <w:rsid w:val="00136F70"/>
    <w:rsid w:val="00137592"/>
    <w:rsid w:val="001376E5"/>
    <w:rsid w:val="00137CB7"/>
    <w:rsid w:val="00137DA8"/>
    <w:rsid w:val="00137EEE"/>
    <w:rsid w:val="00140E9F"/>
    <w:rsid w:val="00140F08"/>
    <w:rsid w:val="00140F76"/>
    <w:rsid w:val="00140FA5"/>
    <w:rsid w:val="001419B9"/>
    <w:rsid w:val="00142962"/>
    <w:rsid w:val="00142A53"/>
    <w:rsid w:val="0014413A"/>
    <w:rsid w:val="00144385"/>
    <w:rsid w:val="00144C00"/>
    <w:rsid w:val="0014662A"/>
    <w:rsid w:val="001469CE"/>
    <w:rsid w:val="00150715"/>
    <w:rsid w:val="001507B6"/>
    <w:rsid w:val="00150D4F"/>
    <w:rsid w:val="0015119C"/>
    <w:rsid w:val="00151C7E"/>
    <w:rsid w:val="00152F64"/>
    <w:rsid w:val="00154640"/>
    <w:rsid w:val="00154A5C"/>
    <w:rsid w:val="00154DAB"/>
    <w:rsid w:val="00155119"/>
    <w:rsid w:val="0015565E"/>
    <w:rsid w:val="00155B16"/>
    <w:rsid w:val="0015606C"/>
    <w:rsid w:val="00156E79"/>
    <w:rsid w:val="0015721B"/>
    <w:rsid w:val="001578BA"/>
    <w:rsid w:val="00160565"/>
    <w:rsid w:val="00160605"/>
    <w:rsid w:val="001615C6"/>
    <w:rsid w:val="001619F6"/>
    <w:rsid w:val="00161C8B"/>
    <w:rsid w:val="00161FBB"/>
    <w:rsid w:val="001627E7"/>
    <w:rsid w:val="00162E90"/>
    <w:rsid w:val="001637F9"/>
    <w:rsid w:val="00163F8D"/>
    <w:rsid w:val="00164206"/>
    <w:rsid w:val="001642A3"/>
    <w:rsid w:val="001655C0"/>
    <w:rsid w:val="00165A46"/>
    <w:rsid w:val="001662BE"/>
    <w:rsid w:val="00166AD4"/>
    <w:rsid w:val="00166CC2"/>
    <w:rsid w:val="00166E06"/>
    <w:rsid w:val="0016758D"/>
    <w:rsid w:val="00170472"/>
    <w:rsid w:val="00170D6A"/>
    <w:rsid w:val="00170D6D"/>
    <w:rsid w:val="0017158C"/>
    <w:rsid w:val="0017182D"/>
    <w:rsid w:val="001718F2"/>
    <w:rsid w:val="00171C88"/>
    <w:rsid w:val="0017280B"/>
    <w:rsid w:val="00175272"/>
    <w:rsid w:val="00175313"/>
    <w:rsid w:val="0017546E"/>
    <w:rsid w:val="00175896"/>
    <w:rsid w:val="00175B10"/>
    <w:rsid w:val="0017725F"/>
    <w:rsid w:val="00177C03"/>
    <w:rsid w:val="001804DF"/>
    <w:rsid w:val="00181A9B"/>
    <w:rsid w:val="00182754"/>
    <w:rsid w:val="00182E2B"/>
    <w:rsid w:val="0018490D"/>
    <w:rsid w:val="001850EE"/>
    <w:rsid w:val="0018569F"/>
    <w:rsid w:val="00185B5E"/>
    <w:rsid w:val="00186EDD"/>
    <w:rsid w:val="00190885"/>
    <w:rsid w:val="00190D3D"/>
    <w:rsid w:val="00190DB5"/>
    <w:rsid w:val="00190DE0"/>
    <w:rsid w:val="00191EDC"/>
    <w:rsid w:val="00192433"/>
    <w:rsid w:val="00192553"/>
    <w:rsid w:val="0019431B"/>
    <w:rsid w:val="00195095"/>
    <w:rsid w:val="001950B8"/>
    <w:rsid w:val="00196378"/>
    <w:rsid w:val="001965B3"/>
    <w:rsid w:val="00196E05"/>
    <w:rsid w:val="00196F33"/>
    <w:rsid w:val="00197011"/>
    <w:rsid w:val="001975F0"/>
    <w:rsid w:val="001978EB"/>
    <w:rsid w:val="001A05BD"/>
    <w:rsid w:val="001A0EA2"/>
    <w:rsid w:val="001A10A0"/>
    <w:rsid w:val="001A1DE5"/>
    <w:rsid w:val="001A39CA"/>
    <w:rsid w:val="001A3CB9"/>
    <w:rsid w:val="001A4705"/>
    <w:rsid w:val="001A6411"/>
    <w:rsid w:val="001A647F"/>
    <w:rsid w:val="001A686A"/>
    <w:rsid w:val="001A7DD0"/>
    <w:rsid w:val="001B0C96"/>
    <w:rsid w:val="001B0FD4"/>
    <w:rsid w:val="001B1126"/>
    <w:rsid w:val="001B1480"/>
    <w:rsid w:val="001B1754"/>
    <w:rsid w:val="001B2654"/>
    <w:rsid w:val="001B335C"/>
    <w:rsid w:val="001B400F"/>
    <w:rsid w:val="001B4E03"/>
    <w:rsid w:val="001B5007"/>
    <w:rsid w:val="001B51EA"/>
    <w:rsid w:val="001B602D"/>
    <w:rsid w:val="001B638F"/>
    <w:rsid w:val="001B66B1"/>
    <w:rsid w:val="001B6E1F"/>
    <w:rsid w:val="001B79C8"/>
    <w:rsid w:val="001C12CD"/>
    <w:rsid w:val="001C173B"/>
    <w:rsid w:val="001C2BF2"/>
    <w:rsid w:val="001C2EC4"/>
    <w:rsid w:val="001C383B"/>
    <w:rsid w:val="001C3A82"/>
    <w:rsid w:val="001C3F86"/>
    <w:rsid w:val="001C3FBA"/>
    <w:rsid w:val="001C4623"/>
    <w:rsid w:val="001C4A4E"/>
    <w:rsid w:val="001C5A03"/>
    <w:rsid w:val="001C5B68"/>
    <w:rsid w:val="001C64D9"/>
    <w:rsid w:val="001C670C"/>
    <w:rsid w:val="001C6CFF"/>
    <w:rsid w:val="001C70A3"/>
    <w:rsid w:val="001C74C2"/>
    <w:rsid w:val="001C7645"/>
    <w:rsid w:val="001C7970"/>
    <w:rsid w:val="001D1213"/>
    <w:rsid w:val="001D13D2"/>
    <w:rsid w:val="001D187C"/>
    <w:rsid w:val="001D1D1B"/>
    <w:rsid w:val="001D2460"/>
    <w:rsid w:val="001D309B"/>
    <w:rsid w:val="001D3303"/>
    <w:rsid w:val="001D339F"/>
    <w:rsid w:val="001D34C4"/>
    <w:rsid w:val="001D3E04"/>
    <w:rsid w:val="001D5C57"/>
    <w:rsid w:val="001D6640"/>
    <w:rsid w:val="001D68AF"/>
    <w:rsid w:val="001D6977"/>
    <w:rsid w:val="001D6A01"/>
    <w:rsid w:val="001D6F8E"/>
    <w:rsid w:val="001E027A"/>
    <w:rsid w:val="001E32BA"/>
    <w:rsid w:val="001E4608"/>
    <w:rsid w:val="001E5128"/>
    <w:rsid w:val="001E56D3"/>
    <w:rsid w:val="001E592F"/>
    <w:rsid w:val="001E6297"/>
    <w:rsid w:val="001E6358"/>
    <w:rsid w:val="001E6363"/>
    <w:rsid w:val="001F1A46"/>
    <w:rsid w:val="001F1F6C"/>
    <w:rsid w:val="001F2448"/>
    <w:rsid w:val="001F3FD0"/>
    <w:rsid w:val="001F40B2"/>
    <w:rsid w:val="001F4189"/>
    <w:rsid w:val="001F47EA"/>
    <w:rsid w:val="001F4ACB"/>
    <w:rsid w:val="001F5DC3"/>
    <w:rsid w:val="001F6F79"/>
    <w:rsid w:val="001F7557"/>
    <w:rsid w:val="001F79E0"/>
    <w:rsid w:val="00200E93"/>
    <w:rsid w:val="00201EB4"/>
    <w:rsid w:val="0020203C"/>
    <w:rsid w:val="00202125"/>
    <w:rsid w:val="00202DEC"/>
    <w:rsid w:val="00203230"/>
    <w:rsid w:val="00203F8E"/>
    <w:rsid w:val="002042CD"/>
    <w:rsid w:val="002043B8"/>
    <w:rsid w:val="00204BDA"/>
    <w:rsid w:val="00204D64"/>
    <w:rsid w:val="00205648"/>
    <w:rsid w:val="0020697D"/>
    <w:rsid w:val="00207721"/>
    <w:rsid w:val="00207931"/>
    <w:rsid w:val="00207990"/>
    <w:rsid w:val="00207CB1"/>
    <w:rsid w:val="00211926"/>
    <w:rsid w:val="00212BE6"/>
    <w:rsid w:val="00212CDD"/>
    <w:rsid w:val="00212E08"/>
    <w:rsid w:val="00213325"/>
    <w:rsid w:val="00213E0F"/>
    <w:rsid w:val="002159A3"/>
    <w:rsid w:val="00215BE8"/>
    <w:rsid w:val="002171FA"/>
    <w:rsid w:val="0021779C"/>
    <w:rsid w:val="002178CE"/>
    <w:rsid w:val="00217C03"/>
    <w:rsid w:val="00217E6A"/>
    <w:rsid w:val="00220796"/>
    <w:rsid w:val="00222721"/>
    <w:rsid w:val="00222FF4"/>
    <w:rsid w:val="0022488A"/>
    <w:rsid w:val="00225039"/>
    <w:rsid w:val="00225165"/>
    <w:rsid w:val="0022553B"/>
    <w:rsid w:val="0022581F"/>
    <w:rsid w:val="00225ACA"/>
    <w:rsid w:val="002264BC"/>
    <w:rsid w:val="00226954"/>
    <w:rsid w:val="00227646"/>
    <w:rsid w:val="00227DC4"/>
    <w:rsid w:val="00230034"/>
    <w:rsid w:val="0023062B"/>
    <w:rsid w:val="00230B3A"/>
    <w:rsid w:val="002327DF"/>
    <w:rsid w:val="00232E31"/>
    <w:rsid w:val="002331F0"/>
    <w:rsid w:val="00234144"/>
    <w:rsid w:val="00234A99"/>
    <w:rsid w:val="00235380"/>
    <w:rsid w:val="002355C7"/>
    <w:rsid w:val="00236995"/>
    <w:rsid w:val="0023764D"/>
    <w:rsid w:val="00237AF8"/>
    <w:rsid w:val="00237C42"/>
    <w:rsid w:val="00240A84"/>
    <w:rsid w:val="0024118E"/>
    <w:rsid w:val="002412F1"/>
    <w:rsid w:val="002413AF"/>
    <w:rsid w:val="0024175B"/>
    <w:rsid w:val="00241B66"/>
    <w:rsid w:val="00241C0A"/>
    <w:rsid w:val="00241E75"/>
    <w:rsid w:val="002421D9"/>
    <w:rsid w:val="00243301"/>
    <w:rsid w:val="00245FB9"/>
    <w:rsid w:val="002460B8"/>
    <w:rsid w:val="00246EDD"/>
    <w:rsid w:val="00247548"/>
    <w:rsid w:val="00247A75"/>
    <w:rsid w:val="002500BC"/>
    <w:rsid w:val="0025028A"/>
    <w:rsid w:val="00250ACB"/>
    <w:rsid w:val="00251ABA"/>
    <w:rsid w:val="00251AD4"/>
    <w:rsid w:val="00252268"/>
    <w:rsid w:val="00252EF1"/>
    <w:rsid w:val="0025305D"/>
    <w:rsid w:val="0025345D"/>
    <w:rsid w:val="00253995"/>
    <w:rsid w:val="00253A79"/>
    <w:rsid w:val="00253E34"/>
    <w:rsid w:val="00253EC7"/>
    <w:rsid w:val="00253FDB"/>
    <w:rsid w:val="002558CA"/>
    <w:rsid w:val="00255AD1"/>
    <w:rsid w:val="00255ED7"/>
    <w:rsid w:val="00255EEB"/>
    <w:rsid w:val="002564CB"/>
    <w:rsid w:val="00257338"/>
    <w:rsid w:val="002576D7"/>
    <w:rsid w:val="00257973"/>
    <w:rsid w:val="0026142B"/>
    <w:rsid w:val="00261451"/>
    <w:rsid w:val="00261D77"/>
    <w:rsid w:val="0026365D"/>
    <w:rsid w:val="002642F4"/>
    <w:rsid w:val="00265777"/>
    <w:rsid w:val="00265FB0"/>
    <w:rsid w:val="002665C4"/>
    <w:rsid w:val="00266F76"/>
    <w:rsid w:val="00267DB3"/>
    <w:rsid w:val="00270016"/>
    <w:rsid w:val="00271383"/>
    <w:rsid w:val="002718D4"/>
    <w:rsid w:val="00272386"/>
    <w:rsid w:val="0027246F"/>
    <w:rsid w:val="00272F37"/>
    <w:rsid w:val="0027304B"/>
    <w:rsid w:val="00273C2C"/>
    <w:rsid w:val="00273F22"/>
    <w:rsid w:val="002742A3"/>
    <w:rsid w:val="002743A7"/>
    <w:rsid w:val="00274F0C"/>
    <w:rsid w:val="0027555B"/>
    <w:rsid w:val="00275D54"/>
    <w:rsid w:val="002769EF"/>
    <w:rsid w:val="0027706B"/>
    <w:rsid w:val="00280A06"/>
    <w:rsid w:val="00281326"/>
    <w:rsid w:val="002821C4"/>
    <w:rsid w:val="002825BB"/>
    <w:rsid w:val="002833CF"/>
    <w:rsid w:val="00283A3E"/>
    <w:rsid w:val="00284D54"/>
    <w:rsid w:val="0028590F"/>
    <w:rsid w:val="00285DAB"/>
    <w:rsid w:val="00285F1B"/>
    <w:rsid w:val="002877D3"/>
    <w:rsid w:val="00287A6A"/>
    <w:rsid w:val="00287D90"/>
    <w:rsid w:val="00290798"/>
    <w:rsid w:val="00291265"/>
    <w:rsid w:val="00291AFF"/>
    <w:rsid w:val="00291CDF"/>
    <w:rsid w:val="00291FF2"/>
    <w:rsid w:val="00292633"/>
    <w:rsid w:val="002935DC"/>
    <w:rsid w:val="00293BE3"/>
    <w:rsid w:val="0029441F"/>
    <w:rsid w:val="00294C23"/>
    <w:rsid w:val="00295598"/>
    <w:rsid w:val="0029575C"/>
    <w:rsid w:val="0029581E"/>
    <w:rsid w:val="00295E68"/>
    <w:rsid w:val="00297EAA"/>
    <w:rsid w:val="002A062D"/>
    <w:rsid w:val="002A0953"/>
    <w:rsid w:val="002A0BF8"/>
    <w:rsid w:val="002A0D87"/>
    <w:rsid w:val="002A135F"/>
    <w:rsid w:val="002A3411"/>
    <w:rsid w:val="002A3A7A"/>
    <w:rsid w:val="002A42E0"/>
    <w:rsid w:val="002A45D5"/>
    <w:rsid w:val="002A510C"/>
    <w:rsid w:val="002A54AB"/>
    <w:rsid w:val="002A71C3"/>
    <w:rsid w:val="002A7486"/>
    <w:rsid w:val="002B0FD8"/>
    <w:rsid w:val="002B10B2"/>
    <w:rsid w:val="002B16AB"/>
    <w:rsid w:val="002B2DAD"/>
    <w:rsid w:val="002B3061"/>
    <w:rsid w:val="002B3CFC"/>
    <w:rsid w:val="002B42EF"/>
    <w:rsid w:val="002B4786"/>
    <w:rsid w:val="002B49D9"/>
    <w:rsid w:val="002B4B69"/>
    <w:rsid w:val="002B6B71"/>
    <w:rsid w:val="002B70E5"/>
    <w:rsid w:val="002C0F8C"/>
    <w:rsid w:val="002C1652"/>
    <w:rsid w:val="002C1EFB"/>
    <w:rsid w:val="002C1F24"/>
    <w:rsid w:val="002C326A"/>
    <w:rsid w:val="002C3328"/>
    <w:rsid w:val="002C34A0"/>
    <w:rsid w:val="002C3688"/>
    <w:rsid w:val="002C3AB5"/>
    <w:rsid w:val="002C429C"/>
    <w:rsid w:val="002C4C75"/>
    <w:rsid w:val="002C5746"/>
    <w:rsid w:val="002C5F38"/>
    <w:rsid w:val="002C6908"/>
    <w:rsid w:val="002C698B"/>
    <w:rsid w:val="002C735D"/>
    <w:rsid w:val="002D0DED"/>
    <w:rsid w:val="002D1D58"/>
    <w:rsid w:val="002D1DB1"/>
    <w:rsid w:val="002D25F0"/>
    <w:rsid w:val="002D3888"/>
    <w:rsid w:val="002D3B35"/>
    <w:rsid w:val="002D3F92"/>
    <w:rsid w:val="002D6133"/>
    <w:rsid w:val="002D6590"/>
    <w:rsid w:val="002D66C0"/>
    <w:rsid w:val="002D6868"/>
    <w:rsid w:val="002D7006"/>
    <w:rsid w:val="002D73CB"/>
    <w:rsid w:val="002D756C"/>
    <w:rsid w:val="002D7651"/>
    <w:rsid w:val="002D7B3C"/>
    <w:rsid w:val="002E0F6E"/>
    <w:rsid w:val="002E181B"/>
    <w:rsid w:val="002E24A2"/>
    <w:rsid w:val="002E2DA5"/>
    <w:rsid w:val="002E335C"/>
    <w:rsid w:val="002E37C4"/>
    <w:rsid w:val="002E3EFF"/>
    <w:rsid w:val="002E4027"/>
    <w:rsid w:val="002E4937"/>
    <w:rsid w:val="002E61FE"/>
    <w:rsid w:val="002E7E75"/>
    <w:rsid w:val="002F00E8"/>
    <w:rsid w:val="002F0961"/>
    <w:rsid w:val="002F1D9E"/>
    <w:rsid w:val="002F23D8"/>
    <w:rsid w:val="002F2C58"/>
    <w:rsid w:val="002F351F"/>
    <w:rsid w:val="002F3D04"/>
    <w:rsid w:val="002F42A4"/>
    <w:rsid w:val="002F4FAC"/>
    <w:rsid w:val="002F63D6"/>
    <w:rsid w:val="002F725E"/>
    <w:rsid w:val="002F7741"/>
    <w:rsid w:val="003009DE"/>
    <w:rsid w:val="00300D52"/>
    <w:rsid w:val="00300E36"/>
    <w:rsid w:val="0030195B"/>
    <w:rsid w:val="00303C32"/>
    <w:rsid w:val="00304235"/>
    <w:rsid w:val="0030487C"/>
    <w:rsid w:val="00305DBB"/>
    <w:rsid w:val="00306E13"/>
    <w:rsid w:val="003077A5"/>
    <w:rsid w:val="00307ACF"/>
    <w:rsid w:val="00307EC7"/>
    <w:rsid w:val="00310617"/>
    <w:rsid w:val="00314BD7"/>
    <w:rsid w:val="00315336"/>
    <w:rsid w:val="003155FE"/>
    <w:rsid w:val="00315AFB"/>
    <w:rsid w:val="00315D4D"/>
    <w:rsid w:val="00316C60"/>
    <w:rsid w:val="003201F3"/>
    <w:rsid w:val="00320B66"/>
    <w:rsid w:val="00320C07"/>
    <w:rsid w:val="00321298"/>
    <w:rsid w:val="00321693"/>
    <w:rsid w:val="00321F54"/>
    <w:rsid w:val="00322F69"/>
    <w:rsid w:val="00323150"/>
    <w:rsid w:val="003235F4"/>
    <w:rsid w:val="003239E4"/>
    <w:rsid w:val="00323F94"/>
    <w:rsid w:val="003241DD"/>
    <w:rsid w:val="0032440D"/>
    <w:rsid w:val="00324428"/>
    <w:rsid w:val="00324623"/>
    <w:rsid w:val="00324DEC"/>
    <w:rsid w:val="00324F4F"/>
    <w:rsid w:val="00325596"/>
    <w:rsid w:val="00326E43"/>
    <w:rsid w:val="00327CBE"/>
    <w:rsid w:val="00330BFD"/>
    <w:rsid w:val="00331A24"/>
    <w:rsid w:val="00331DFE"/>
    <w:rsid w:val="00332A90"/>
    <w:rsid w:val="00333E8A"/>
    <w:rsid w:val="00334027"/>
    <w:rsid w:val="0033531F"/>
    <w:rsid w:val="00335D6A"/>
    <w:rsid w:val="003361A2"/>
    <w:rsid w:val="003372CB"/>
    <w:rsid w:val="00337981"/>
    <w:rsid w:val="0034003E"/>
    <w:rsid w:val="003400E0"/>
    <w:rsid w:val="00340638"/>
    <w:rsid w:val="00340BBA"/>
    <w:rsid w:val="00340E9C"/>
    <w:rsid w:val="00341940"/>
    <w:rsid w:val="00342F62"/>
    <w:rsid w:val="00343375"/>
    <w:rsid w:val="003434E3"/>
    <w:rsid w:val="00344EEF"/>
    <w:rsid w:val="0034516F"/>
    <w:rsid w:val="00345299"/>
    <w:rsid w:val="003453E9"/>
    <w:rsid w:val="00345C0C"/>
    <w:rsid w:val="00346135"/>
    <w:rsid w:val="003468B6"/>
    <w:rsid w:val="003476D6"/>
    <w:rsid w:val="00350900"/>
    <w:rsid w:val="00350AA4"/>
    <w:rsid w:val="003526BF"/>
    <w:rsid w:val="003530AF"/>
    <w:rsid w:val="003536AB"/>
    <w:rsid w:val="003538F7"/>
    <w:rsid w:val="00354533"/>
    <w:rsid w:val="00354AA1"/>
    <w:rsid w:val="00354CB1"/>
    <w:rsid w:val="00355041"/>
    <w:rsid w:val="00355164"/>
    <w:rsid w:val="0035560A"/>
    <w:rsid w:val="0035601F"/>
    <w:rsid w:val="00360045"/>
    <w:rsid w:val="00360201"/>
    <w:rsid w:val="00361654"/>
    <w:rsid w:val="003617BB"/>
    <w:rsid w:val="00362565"/>
    <w:rsid w:val="00362A89"/>
    <w:rsid w:val="00363A03"/>
    <w:rsid w:val="00364697"/>
    <w:rsid w:val="003646A9"/>
    <w:rsid w:val="0036486D"/>
    <w:rsid w:val="00364C58"/>
    <w:rsid w:val="00365B47"/>
    <w:rsid w:val="00365FBC"/>
    <w:rsid w:val="00366197"/>
    <w:rsid w:val="003662E6"/>
    <w:rsid w:val="00366850"/>
    <w:rsid w:val="00367422"/>
    <w:rsid w:val="00367F64"/>
    <w:rsid w:val="00367F93"/>
    <w:rsid w:val="00370AD7"/>
    <w:rsid w:val="00371310"/>
    <w:rsid w:val="00372130"/>
    <w:rsid w:val="003729F1"/>
    <w:rsid w:val="00373751"/>
    <w:rsid w:val="003739A9"/>
    <w:rsid w:val="0037401F"/>
    <w:rsid w:val="0037552F"/>
    <w:rsid w:val="00377CB5"/>
    <w:rsid w:val="00380036"/>
    <w:rsid w:val="00380548"/>
    <w:rsid w:val="0038077A"/>
    <w:rsid w:val="00381296"/>
    <w:rsid w:val="0038146D"/>
    <w:rsid w:val="00381799"/>
    <w:rsid w:val="00381E7E"/>
    <w:rsid w:val="003828A8"/>
    <w:rsid w:val="0038440F"/>
    <w:rsid w:val="0038492E"/>
    <w:rsid w:val="00384E3C"/>
    <w:rsid w:val="003873DE"/>
    <w:rsid w:val="003878A1"/>
    <w:rsid w:val="00387F1D"/>
    <w:rsid w:val="00387F3B"/>
    <w:rsid w:val="00387F4D"/>
    <w:rsid w:val="00390725"/>
    <w:rsid w:val="00390997"/>
    <w:rsid w:val="0039116E"/>
    <w:rsid w:val="003911A4"/>
    <w:rsid w:val="00391D72"/>
    <w:rsid w:val="00392197"/>
    <w:rsid w:val="00392290"/>
    <w:rsid w:val="003922E6"/>
    <w:rsid w:val="00392952"/>
    <w:rsid w:val="00392A29"/>
    <w:rsid w:val="00392F55"/>
    <w:rsid w:val="00392F62"/>
    <w:rsid w:val="003930E5"/>
    <w:rsid w:val="003940DA"/>
    <w:rsid w:val="00394628"/>
    <w:rsid w:val="003965C3"/>
    <w:rsid w:val="003A0C05"/>
    <w:rsid w:val="003A0C73"/>
    <w:rsid w:val="003A10F6"/>
    <w:rsid w:val="003A2D7A"/>
    <w:rsid w:val="003A2FE7"/>
    <w:rsid w:val="003A4F3F"/>
    <w:rsid w:val="003A517C"/>
    <w:rsid w:val="003A5E18"/>
    <w:rsid w:val="003A6EC2"/>
    <w:rsid w:val="003A6F65"/>
    <w:rsid w:val="003A7619"/>
    <w:rsid w:val="003B13EF"/>
    <w:rsid w:val="003B14B5"/>
    <w:rsid w:val="003B1A72"/>
    <w:rsid w:val="003B3591"/>
    <w:rsid w:val="003B35C2"/>
    <w:rsid w:val="003B3C3D"/>
    <w:rsid w:val="003B3D73"/>
    <w:rsid w:val="003B4794"/>
    <w:rsid w:val="003B47E1"/>
    <w:rsid w:val="003B487D"/>
    <w:rsid w:val="003B5AC7"/>
    <w:rsid w:val="003B5B9A"/>
    <w:rsid w:val="003B655C"/>
    <w:rsid w:val="003B6737"/>
    <w:rsid w:val="003B73CF"/>
    <w:rsid w:val="003B74FE"/>
    <w:rsid w:val="003C026E"/>
    <w:rsid w:val="003C1385"/>
    <w:rsid w:val="003C292F"/>
    <w:rsid w:val="003C3210"/>
    <w:rsid w:val="003C325E"/>
    <w:rsid w:val="003C4340"/>
    <w:rsid w:val="003C46F0"/>
    <w:rsid w:val="003C4D85"/>
    <w:rsid w:val="003C60BB"/>
    <w:rsid w:val="003C6B2F"/>
    <w:rsid w:val="003C6D04"/>
    <w:rsid w:val="003C776F"/>
    <w:rsid w:val="003C7E4A"/>
    <w:rsid w:val="003D10AC"/>
    <w:rsid w:val="003D1445"/>
    <w:rsid w:val="003D1B76"/>
    <w:rsid w:val="003D3450"/>
    <w:rsid w:val="003D397E"/>
    <w:rsid w:val="003D3F3B"/>
    <w:rsid w:val="003D4249"/>
    <w:rsid w:val="003D4659"/>
    <w:rsid w:val="003D538D"/>
    <w:rsid w:val="003D5F04"/>
    <w:rsid w:val="003D6324"/>
    <w:rsid w:val="003D6832"/>
    <w:rsid w:val="003D69D4"/>
    <w:rsid w:val="003D6A58"/>
    <w:rsid w:val="003D6E5F"/>
    <w:rsid w:val="003D75DB"/>
    <w:rsid w:val="003D7822"/>
    <w:rsid w:val="003D7A41"/>
    <w:rsid w:val="003D7FD1"/>
    <w:rsid w:val="003E093C"/>
    <w:rsid w:val="003E47FC"/>
    <w:rsid w:val="003E4F25"/>
    <w:rsid w:val="003E54F4"/>
    <w:rsid w:val="003E65BF"/>
    <w:rsid w:val="003E7BBA"/>
    <w:rsid w:val="003F0A4D"/>
    <w:rsid w:val="003F1764"/>
    <w:rsid w:val="003F1770"/>
    <w:rsid w:val="003F21D6"/>
    <w:rsid w:val="003F3E95"/>
    <w:rsid w:val="003F530D"/>
    <w:rsid w:val="003F5FF4"/>
    <w:rsid w:val="003F61B3"/>
    <w:rsid w:val="00400770"/>
    <w:rsid w:val="004009E4"/>
    <w:rsid w:val="00400A57"/>
    <w:rsid w:val="00401840"/>
    <w:rsid w:val="00401DA7"/>
    <w:rsid w:val="0040242F"/>
    <w:rsid w:val="00402550"/>
    <w:rsid w:val="004027C5"/>
    <w:rsid w:val="004031AE"/>
    <w:rsid w:val="00403A99"/>
    <w:rsid w:val="00403D96"/>
    <w:rsid w:val="004042C1"/>
    <w:rsid w:val="004051AB"/>
    <w:rsid w:val="004051CB"/>
    <w:rsid w:val="004054F8"/>
    <w:rsid w:val="004055FA"/>
    <w:rsid w:val="004064F0"/>
    <w:rsid w:val="00406861"/>
    <w:rsid w:val="00406B31"/>
    <w:rsid w:val="00406F88"/>
    <w:rsid w:val="00407E33"/>
    <w:rsid w:val="00411DAA"/>
    <w:rsid w:val="00412819"/>
    <w:rsid w:val="00414003"/>
    <w:rsid w:val="00415023"/>
    <w:rsid w:val="00415671"/>
    <w:rsid w:val="00415ED4"/>
    <w:rsid w:val="004166DC"/>
    <w:rsid w:val="00416B63"/>
    <w:rsid w:val="00417A0A"/>
    <w:rsid w:val="00417F47"/>
    <w:rsid w:val="0042032C"/>
    <w:rsid w:val="00421538"/>
    <w:rsid w:val="004219BD"/>
    <w:rsid w:val="00421ADB"/>
    <w:rsid w:val="0042310E"/>
    <w:rsid w:val="004234B3"/>
    <w:rsid w:val="00424491"/>
    <w:rsid w:val="0042478F"/>
    <w:rsid w:val="00424CD2"/>
    <w:rsid w:val="00425695"/>
    <w:rsid w:val="00425B03"/>
    <w:rsid w:val="00425B05"/>
    <w:rsid w:val="00425C45"/>
    <w:rsid w:val="00426429"/>
    <w:rsid w:val="00427044"/>
    <w:rsid w:val="004273D6"/>
    <w:rsid w:val="0043060E"/>
    <w:rsid w:val="00430B4C"/>
    <w:rsid w:val="00430BFE"/>
    <w:rsid w:val="00430CA0"/>
    <w:rsid w:val="00430D83"/>
    <w:rsid w:val="004312CD"/>
    <w:rsid w:val="004316A4"/>
    <w:rsid w:val="00431BD8"/>
    <w:rsid w:val="00433675"/>
    <w:rsid w:val="00433711"/>
    <w:rsid w:val="00433A57"/>
    <w:rsid w:val="00433FA9"/>
    <w:rsid w:val="004341AD"/>
    <w:rsid w:val="004351DC"/>
    <w:rsid w:val="00436434"/>
    <w:rsid w:val="00436A4B"/>
    <w:rsid w:val="00436CC5"/>
    <w:rsid w:val="00437A0A"/>
    <w:rsid w:val="00441F08"/>
    <w:rsid w:val="00443525"/>
    <w:rsid w:val="004442C3"/>
    <w:rsid w:val="00444973"/>
    <w:rsid w:val="004449B8"/>
    <w:rsid w:val="00444CC7"/>
    <w:rsid w:val="0044539D"/>
    <w:rsid w:val="004457D4"/>
    <w:rsid w:val="0044587B"/>
    <w:rsid w:val="00446330"/>
    <w:rsid w:val="004465F4"/>
    <w:rsid w:val="00446A2D"/>
    <w:rsid w:val="00446A30"/>
    <w:rsid w:val="004473AF"/>
    <w:rsid w:val="004478D4"/>
    <w:rsid w:val="004503E8"/>
    <w:rsid w:val="00450F8A"/>
    <w:rsid w:val="004513D1"/>
    <w:rsid w:val="004515B3"/>
    <w:rsid w:val="004520C7"/>
    <w:rsid w:val="00453317"/>
    <w:rsid w:val="00453A52"/>
    <w:rsid w:val="00455676"/>
    <w:rsid w:val="00455A19"/>
    <w:rsid w:val="00455C33"/>
    <w:rsid w:val="0046118E"/>
    <w:rsid w:val="004618C6"/>
    <w:rsid w:val="004629C7"/>
    <w:rsid w:val="00462D71"/>
    <w:rsid w:val="0046417F"/>
    <w:rsid w:val="00464D04"/>
    <w:rsid w:val="004651B6"/>
    <w:rsid w:val="004703F1"/>
    <w:rsid w:val="004707B3"/>
    <w:rsid w:val="004710D9"/>
    <w:rsid w:val="00471306"/>
    <w:rsid w:val="00472441"/>
    <w:rsid w:val="004729E5"/>
    <w:rsid w:val="00472CBC"/>
    <w:rsid w:val="00474416"/>
    <w:rsid w:val="0047465D"/>
    <w:rsid w:val="004748A9"/>
    <w:rsid w:val="00475026"/>
    <w:rsid w:val="00476D6D"/>
    <w:rsid w:val="0047748A"/>
    <w:rsid w:val="004822C1"/>
    <w:rsid w:val="004827E7"/>
    <w:rsid w:val="0048336A"/>
    <w:rsid w:val="004852FC"/>
    <w:rsid w:val="00487054"/>
    <w:rsid w:val="004879F5"/>
    <w:rsid w:val="00490005"/>
    <w:rsid w:val="00490AFA"/>
    <w:rsid w:val="0049190F"/>
    <w:rsid w:val="0049212C"/>
    <w:rsid w:val="004945B2"/>
    <w:rsid w:val="00494BB6"/>
    <w:rsid w:val="00495165"/>
    <w:rsid w:val="0049520C"/>
    <w:rsid w:val="00495AF5"/>
    <w:rsid w:val="00495E76"/>
    <w:rsid w:val="0049628D"/>
    <w:rsid w:val="0049672D"/>
    <w:rsid w:val="00496F0F"/>
    <w:rsid w:val="0049724F"/>
    <w:rsid w:val="004A0044"/>
    <w:rsid w:val="004A0272"/>
    <w:rsid w:val="004A1384"/>
    <w:rsid w:val="004A18DE"/>
    <w:rsid w:val="004A1B48"/>
    <w:rsid w:val="004A3DF0"/>
    <w:rsid w:val="004A4216"/>
    <w:rsid w:val="004A485B"/>
    <w:rsid w:val="004A5930"/>
    <w:rsid w:val="004A679D"/>
    <w:rsid w:val="004B0FD9"/>
    <w:rsid w:val="004B1678"/>
    <w:rsid w:val="004B19B6"/>
    <w:rsid w:val="004B1A01"/>
    <w:rsid w:val="004B1EFE"/>
    <w:rsid w:val="004B2A54"/>
    <w:rsid w:val="004B318B"/>
    <w:rsid w:val="004B31E4"/>
    <w:rsid w:val="004B36DA"/>
    <w:rsid w:val="004B3823"/>
    <w:rsid w:val="004B393F"/>
    <w:rsid w:val="004B43EC"/>
    <w:rsid w:val="004B504B"/>
    <w:rsid w:val="004B5064"/>
    <w:rsid w:val="004B5580"/>
    <w:rsid w:val="004B56C6"/>
    <w:rsid w:val="004B7266"/>
    <w:rsid w:val="004B7DE4"/>
    <w:rsid w:val="004C0AB6"/>
    <w:rsid w:val="004C1E0D"/>
    <w:rsid w:val="004C2796"/>
    <w:rsid w:val="004C3E49"/>
    <w:rsid w:val="004C4327"/>
    <w:rsid w:val="004C6556"/>
    <w:rsid w:val="004C675D"/>
    <w:rsid w:val="004C776D"/>
    <w:rsid w:val="004C7811"/>
    <w:rsid w:val="004C7A56"/>
    <w:rsid w:val="004D03BA"/>
    <w:rsid w:val="004D1D1B"/>
    <w:rsid w:val="004D215E"/>
    <w:rsid w:val="004D2663"/>
    <w:rsid w:val="004D2CE1"/>
    <w:rsid w:val="004D35BF"/>
    <w:rsid w:val="004D4F29"/>
    <w:rsid w:val="004D522A"/>
    <w:rsid w:val="004D57C3"/>
    <w:rsid w:val="004D5A25"/>
    <w:rsid w:val="004D5DE8"/>
    <w:rsid w:val="004D631D"/>
    <w:rsid w:val="004D69E5"/>
    <w:rsid w:val="004D71B8"/>
    <w:rsid w:val="004D7601"/>
    <w:rsid w:val="004D7993"/>
    <w:rsid w:val="004E08F5"/>
    <w:rsid w:val="004E0918"/>
    <w:rsid w:val="004E0E47"/>
    <w:rsid w:val="004E0EE6"/>
    <w:rsid w:val="004E0F81"/>
    <w:rsid w:val="004E1DA1"/>
    <w:rsid w:val="004E2A79"/>
    <w:rsid w:val="004E35CD"/>
    <w:rsid w:val="004E39A2"/>
    <w:rsid w:val="004E4726"/>
    <w:rsid w:val="004E5C7E"/>
    <w:rsid w:val="004E6940"/>
    <w:rsid w:val="004E78C1"/>
    <w:rsid w:val="004F0E52"/>
    <w:rsid w:val="004F1EDF"/>
    <w:rsid w:val="004F26E6"/>
    <w:rsid w:val="004F2F7C"/>
    <w:rsid w:val="004F3788"/>
    <w:rsid w:val="004F39B9"/>
    <w:rsid w:val="004F4125"/>
    <w:rsid w:val="004F5344"/>
    <w:rsid w:val="004F5D3C"/>
    <w:rsid w:val="004F685D"/>
    <w:rsid w:val="004F6975"/>
    <w:rsid w:val="004F76D2"/>
    <w:rsid w:val="0050073C"/>
    <w:rsid w:val="00500C2F"/>
    <w:rsid w:val="00500C99"/>
    <w:rsid w:val="00502100"/>
    <w:rsid w:val="005023C3"/>
    <w:rsid w:val="00502DA7"/>
    <w:rsid w:val="0050305F"/>
    <w:rsid w:val="00503567"/>
    <w:rsid w:val="005039DF"/>
    <w:rsid w:val="00503B9C"/>
    <w:rsid w:val="00503FD8"/>
    <w:rsid w:val="0050487D"/>
    <w:rsid w:val="00504CDB"/>
    <w:rsid w:val="00505891"/>
    <w:rsid w:val="00505909"/>
    <w:rsid w:val="00505CA6"/>
    <w:rsid w:val="00506B54"/>
    <w:rsid w:val="00507573"/>
    <w:rsid w:val="005076F5"/>
    <w:rsid w:val="00507C85"/>
    <w:rsid w:val="00507E9B"/>
    <w:rsid w:val="00510342"/>
    <w:rsid w:val="0051035A"/>
    <w:rsid w:val="00511D5E"/>
    <w:rsid w:val="00513B1F"/>
    <w:rsid w:val="00513F90"/>
    <w:rsid w:val="00514B66"/>
    <w:rsid w:val="00514C50"/>
    <w:rsid w:val="00516469"/>
    <w:rsid w:val="00516C5C"/>
    <w:rsid w:val="00516D43"/>
    <w:rsid w:val="00516E9B"/>
    <w:rsid w:val="0051798E"/>
    <w:rsid w:val="00517DF9"/>
    <w:rsid w:val="00517FB5"/>
    <w:rsid w:val="00520ECF"/>
    <w:rsid w:val="00521552"/>
    <w:rsid w:val="00521B4C"/>
    <w:rsid w:val="00521BB0"/>
    <w:rsid w:val="00521E25"/>
    <w:rsid w:val="00522AED"/>
    <w:rsid w:val="00523068"/>
    <w:rsid w:val="0052394B"/>
    <w:rsid w:val="005243BB"/>
    <w:rsid w:val="00524A1B"/>
    <w:rsid w:val="00524A3A"/>
    <w:rsid w:val="0052525A"/>
    <w:rsid w:val="00525FAE"/>
    <w:rsid w:val="00526299"/>
    <w:rsid w:val="00526D03"/>
    <w:rsid w:val="00526EDE"/>
    <w:rsid w:val="005316B6"/>
    <w:rsid w:val="00531F54"/>
    <w:rsid w:val="00533256"/>
    <w:rsid w:val="0053399A"/>
    <w:rsid w:val="00533CD4"/>
    <w:rsid w:val="00533F9B"/>
    <w:rsid w:val="0053450A"/>
    <w:rsid w:val="00534E4C"/>
    <w:rsid w:val="0053539D"/>
    <w:rsid w:val="00535935"/>
    <w:rsid w:val="0053669F"/>
    <w:rsid w:val="005366FD"/>
    <w:rsid w:val="00536877"/>
    <w:rsid w:val="005403F6"/>
    <w:rsid w:val="005405B2"/>
    <w:rsid w:val="00540EAB"/>
    <w:rsid w:val="00543E39"/>
    <w:rsid w:val="00543E5A"/>
    <w:rsid w:val="0054456F"/>
    <w:rsid w:val="00545066"/>
    <w:rsid w:val="0054524D"/>
    <w:rsid w:val="005459A6"/>
    <w:rsid w:val="005461D8"/>
    <w:rsid w:val="005463A0"/>
    <w:rsid w:val="005468B3"/>
    <w:rsid w:val="005469D4"/>
    <w:rsid w:val="00546A1A"/>
    <w:rsid w:val="00550789"/>
    <w:rsid w:val="00550EEA"/>
    <w:rsid w:val="00551309"/>
    <w:rsid w:val="00551803"/>
    <w:rsid w:val="00551B5C"/>
    <w:rsid w:val="00551F57"/>
    <w:rsid w:val="00552EA7"/>
    <w:rsid w:val="00553607"/>
    <w:rsid w:val="00553F7E"/>
    <w:rsid w:val="00554186"/>
    <w:rsid w:val="00555391"/>
    <w:rsid w:val="0055614C"/>
    <w:rsid w:val="0055616C"/>
    <w:rsid w:val="00556693"/>
    <w:rsid w:val="00556A65"/>
    <w:rsid w:val="0055713E"/>
    <w:rsid w:val="00561936"/>
    <w:rsid w:val="00561DB0"/>
    <w:rsid w:val="00562025"/>
    <w:rsid w:val="005638B8"/>
    <w:rsid w:val="00563F10"/>
    <w:rsid w:val="00564D7F"/>
    <w:rsid w:val="005652C0"/>
    <w:rsid w:val="00565522"/>
    <w:rsid w:val="00565B7B"/>
    <w:rsid w:val="00565E3A"/>
    <w:rsid w:val="005668F9"/>
    <w:rsid w:val="00566F5C"/>
    <w:rsid w:val="00567ACF"/>
    <w:rsid w:val="00570033"/>
    <w:rsid w:val="0057095D"/>
    <w:rsid w:val="00571801"/>
    <w:rsid w:val="00572565"/>
    <w:rsid w:val="00572A79"/>
    <w:rsid w:val="00572D19"/>
    <w:rsid w:val="005734D2"/>
    <w:rsid w:val="005739D6"/>
    <w:rsid w:val="005743D6"/>
    <w:rsid w:val="00574416"/>
    <w:rsid w:val="00574673"/>
    <w:rsid w:val="00574A43"/>
    <w:rsid w:val="00574D1A"/>
    <w:rsid w:val="005751DC"/>
    <w:rsid w:val="005752BB"/>
    <w:rsid w:val="0057576D"/>
    <w:rsid w:val="00575B85"/>
    <w:rsid w:val="005764A7"/>
    <w:rsid w:val="0057681D"/>
    <w:rsid w:val="00576AA1"/>
    <w:rsid w:val="0057739A"/>
    <w:rsid w:val="00577C66"/>
    <w:rsid w:val="00580391"/>
    <w:rsid w:val="005812C5"/>
    <w:rsid w:val="00581AAC"/>
    <w:rsid w:val="005825A7"/>
    <w:rsid w:val="005827BB"/>
    <w:rsid w:val="005830FB"/>
    <w:rsid w:val="00583A41"/>
    <w:rsid w:val="00583FDF"/>
    <w:rsid w:val="00584220"/>
    <w:rsid w:val="00585C65"/>
    <w:rsid w:val="005862B0"/>
    <w:rsid w:val="005867E4"/>
    <w:rsid w:val="00587726"/>
    <w:rsid w:val="00590010"/>
    <w:rsid w:val="005901D3"/>
    <w:rsid w:val="0059021A"/>
    <w:rsid w:val="00590FD7"/>
    <w:rsid w:val="0059260A"/>
    <w:rsid w:val="005934CB"/>
    <w:rsid w:val="00593E89"/>
    <w:rsid w:val="00595C60"/>
    <w:rsid w:val="00595D36"/>
    <w:rsid w:val="00596E60"/>
    <w:rsid w:val="0059768E"/>
    <w:rsid w:val="005A01C4"/>
    <w:rsid w:val="005A01E4"/>
    <w:rsid w:val="005A056B"/>
    <w:rsid w:val="005A1085"/>
    <w:rsid w:val="005A1C4F"/>
    <w:rsid w:val="005A1EC1"/>
    <w:rsid w:val="005A29CF"/>
    <w:rsid w:val="005A50D4"/>
    <w:rsid w:val="005A57AF"/>
    <w:rsid w:val="005A58EF"/>
    <w:rsid w:val="005A5C87"/>
    <w:rsid w:val="005A6F2C"/>
    <w:rsid w:val="005A779F"/>
    <w:rsid w:val="005A7A54"/>
    <w:rsid w:val="005A7D03"/>
    <w:rsid w:val="005B00A9"/>
    <w:rsid w:val="005B06A2"/>
    <w:rsid w:val="005B2456"/>
    <w:rsid w:val="005B3F59"/>
    <w:rsid w:val="005B486B"/>
    <w:rsid w:val="005B4887"/>
    <w:rsid w:val="005B6871"/>
    <w:rsid w:val="005B744B"/>
    <w:rsid w:val="005C0089"/>
    <w:rsid w:val="005C07A4"/>
    <w:rsid w:val="005C17E2"/>
    <w:rsid w:val="005C19C4"/>
    <w:rsid w:val="005C2CB2"/>
    <w:rsid w:val="005C35DE"/>
    <w:rsid w:val="005C54AB"/>
    <w:rsid w:val="005C5B4F"/>
    <w:rsid w:val="005C6392"/>
    <w:rsid w:val="005C661D"/>
    <w:rsid w:val="005D1F1E"/>
    <w:rsid w:val="005D2782"/>
    <w:rsid w:val="005D5344"/>
    <w:rsid w:val="005D54A9"/>
    <w:rsid w:val="005D73FE"/>
    <w:rsid w:val="005D7B3D"/>
    <w:rsid w:val="005E03F8"/>
    <w:rsid w:val="005E0B4A"/>
    <w:rsid w:val="005E12F1"/>
    <w:rsid w:val="005E1AAC"/>
    <w:rsid w:val="005E1D45"/>
    <w:rsid w:val="005E30D2"/>
    <w:rsid w:val="005E31B7"/>
    <w:rsid w:val="005E33AB"/>
    <w:rsid w:val="005E3A1E"/>
    <w:rsid w:val="005E407C"/>
    <w:rsid w:val="005E5188"/>
    <w:rsid w:val="005E5B5B"/>
    <w:rsid w:val="005E6831"/>
    <w:rsid w:val="005E6EF6"/>
    <w:rsid w:val="005E7BC6"/>
    <w:rsid w:val="005F09DF"/>
    <w:rsid w:val="005F0B9A"/>
    <w:rsid w:val="005F259F"/>
    <w:rsid w:val="005F2748"/>
    <w:rsid w:val="005F27C1"/>
    <w:rsid w:val="005F2B70"/>
    <w:rsid w:val="005F2CCB"/>
    <w:rsid w:val="005F38F9"/>
    <w:rsid w:val="005F4C71"/>
    <w:rsid w:val="005F5D64"/>
    <w:rsid w:val="005F5D71"/>
    <w:rsid w:val="005F6646"/>
    <w:rsid w:val="005F71FD"/>
    <w:rsid w:val="005F7681"/>
    <w:rsid w:val="00600C2C"/>
    <w:rsid w:val="00600C3F"/>
    <w:rsid w:val="006026FA"/>
    <w:rsid w:val="00602987"/>
    <w:rsid w:val="00602AC5"/>
    <w:rsid w:val="0060315D"/>
    <w:rsid w:val="006037C7"/>
    <w:rsid w:val="00603F6F"/>
    <w:rsid w:val="0060439C"/>
    <w:rsid w:val="006045D5"/>
    <w:rsid w:val="006047DD"/>
    <w:rsid w:val="00604E87"/>
    <w:rsid w:val="006051D1"/>
    <w:rsid w:val="00605A0F"/>
    <w:rsid w:val="00606442"/>
    <w:rsid w:val="00607571"/>
    <w:rsid w:val="0060779E"/>
    <w:rsid w:val="00607955"/>
    <w:rsid w:val="006108D6"/>
    <w:rsid w:val="00610B50"/>
    <w:rsid w:val="006118DF"/>
    <w:rsid w:val="00612928"/>
    <w:rsid w:val="00612F3A"/>
    <w:rsid w:val="0061362E"/>
    <w:rsid w:val="00613685"/>
    <w:rsid w:val="00613724"/>
    <w:rsid w:val="006139C7"/>
    <w:rsid w:val="00613C79"/>
    <w:rsid w:val="006142B3"/>
    <w:rsid w:val="00614E15"/>
    <w:rsid w:val="006151AE"/>
    <w:rsid w:val="0061531F"/>
    <w:rsid w:val="00615750"/>
    <w:rsid w:val="006157AB"/>
    <w:rsid w:val="0061587F"/>
    <w:rsid w:val="00615BD2"/>
    <w:rsid w:val="00616B5C"/>
    <w:rsid w:val="00617C40"/>
    <w:rsid w:val="0062148A"/>
    <w:rsid w:val="00621A08"/>
    <w:rsid w:val="006222E0"/>
    <w:rsid w:val="00623458"/>
    <w:rsid w:val="00623AB3"/>
    <w:rsid w:val="006246D5"/>
    <w:rsid w:val="006255FA"/>
    <w:rsid w:val="006256D3"/>
    <w:rsid w:val="00626C88"/>
    <w:rsid w:val="00627EF3"/>
    <w:rsid w:val="00630105"/>
    <w:rsid w:val="00630416"/>
    <w:rsid w:val="00631304"/>
    <w:rsid w:val="0063132F"/>
    <w:rsid w:val="00633B48"/>
    <w:rsid w:val="00633BAD"/>
    <w:rsid w:val="00634572"/>
    <w:rsid w:val="00634993"/>
    <w:rsid w:val="00634F04"/>
    <w:rsid w:val="00635C3A"/>
    <w:rsid w:val="00635EBD"/>
    <w:rsid w:val="00637185"/>
    <w:rsid w:val="0063731B"/>
    <w:rsid w:val="00637B1A"/>
    <w:rsid w:val="00637B70"/>
    <w:rsid w:val="00637CDF"/>
    <w:rsid w:val="006403C6"/>
    <w:rsid w:val="00640409"/>
    <w:rsid w:val="00640550"/>
    <w:rsid w:val="0064079C"/>
    <w:rsid w:val="00640EA1"/>
    <w:rsid w:val="00641358"/>
    <w:rsid w:val="00642E77"/>
    <w:rsid w:val="00643956"/>
    <w:rsid w:val="006445B8"/>
    <w:rsid w:val="00644A83"/>
    <w:rsid w:val="0064533C"/>
    <w:rsid w:val="0064588E"/>
    <w:rsid w:val="006459A5"/>
    <w:rsid w:val="00645A23"/>
    <w:rsid w:val="00645E98"/>
    <w:rsid w:val="006461DE"/>
    <w:rsid w:val="006464DE"/>
    <w:rsid w:val="006466E7"/>
    <w:rsid w:val="006467DA"/>
    <w:rsid w:val="00646F94"/>
    <w:rsid w:val="006472E7"/>
    <w:rsid w:val="00647B52"/>
    <w:rsid w:val="006515FE"/>
    <w:rsid w:val="00651B8F"/>
    <w:rsid w:val="00652190"/>
    <w:rsid w:val="00652B4B"/>
    <w:rsid w:val="006546F3"/>
    <w:rsid w:val="00654DDE"/>
    <w:rsid w:val="00655048"/>
    <w:rsid w:val="0065689D"/>
    <w:rsid w:val="006568F9"/>
    <w:rsid w:val="00656E5C"/>
    <w:rsid w:val="006571B7"/>
    <w:rsid w:val="00657F64"/>
    <w:rsid w:val="00660123"/>
    <w:rsid w:val="00661745"/>
    <w:rsid w:val="00661D7F"/>
    <w:rsid w:val="006623F6"/>
    <w:rsid w:val="00662DF0"/>
    <w:rsid w:val="00663737"/>
    <w:rsid w:val="00663EA9"/>
    <w:rsid w:val="00664179"/>
    <w:rsid w:val="00664D40"/>
    <w:rsid w:val="00667580"/>
    <w:rsid w:val="00667645"/>
    <w:rsid w:val="00667768"/>
    <w:rsid w:val="00670E23"/>
    <w:rsid w:val="00671846"/>
    <w:rsid w:val="00672B71"/>
    <w:rsid w:val="0067312D"/>
    <w:rsid w:val="00673507"/>
    <w:rsid w:val="0067513A"/>
    <w:rsid w:val="006759BD"/>
    <w:rsid w:val="00676C22"/>
    <w:rsid w:val="00676CEB"/>
    <w:rsid w:val="00677B0D"/>
    <w:rsid w:val="0068053B"/>
    <w:rsid w:val="0068083F"/>
    <w:rsid w:val="00680AFE"/>
    <w:rsid w:val="006811F3"/>
    <w:rsid w:val="0068149C"/>
    <w:rsid w:val="00681818"/>
    <w:rsid w:val="00681BEA"/>
    <w:rsid w:val="00682541"/>
    <w:rsid w:val="006829BE"/>
    <w:rsid w:val="00683B31"/>
    <w:rsid w:val="00683D30"/>
    <w:rsid w:val="00685110"/>
    <w:rsid w:val="006858AE"/>
    <w:rsid w:val="00686D0E"/>
    <w:rsid w:val="00686DE6"/>
    <w:rsid w:val="00686FEE"/>
    <w:rsid w:val="00687123"/>
    <w:rsid w:val="00687D4D"/>
    <w:rsid w:val="00690099"/>
    <w:rsid w:val="00690579"/>
    <w:rsid w:val="0069315E"/>
    <w:rsid w:val="006934D2"/>
    <w:rsid w:val="00694BA8"/>
    <w:rsid w:val="0069577D"/>
    <w:rsid w:val="00695F48"/>
    <w:rsid w:val="006969FD"/>
    <w:rsid w:val="006A05DF"/>
    <w:rsid w:val="006A0C42"/>
    <w:rsid w:val="006A142E"/>
    <w:rsid w:val="006A2501"/>
    <w:rsid w:val="006A3CEE"/>
    <w:rsid w:val="006A4679"/>
    <w:rsid w:val="006A4DD8"/>
    <w:rsid w:val="006A57AB"/>
    <w:rsid w:val="006A586C"/>
    <w:rsid w:val="006A5C24"/>
    <w:rsid w:val="006A76DE"/>
    <w:rsid w:val="006A774D"/>
    <w:rsid w:val="006B0094"/>
    <w:rsid w:val="006B00BC"/>
    <w:rsid w:val="006B0597"/>
    <w:rsid w:val="006B1949"/>
    <w:rsid w:val="006B1DDB"/>
    <w:rsid w:val="006B21DE"/>
    <w:rsid w:val="006B26BD"/>
    <w:rsid w:val="006B2823"/>
    <w:rsid w:val="006B4380"/>
    <w:rsid w:val="006B4ABA"/>
    <w:rsid w:val="006B5D5B"/>
    <w:rsid w:val="006B6E4C"/>
    <w:rsid w:val="006B7530"/>
    <w:rsid w:val="006B77BF"/>
    <w:rsid w:val="006C06F0"/>
    <w:rsid w:val="006C0873"/>
    <w:rsid w:val="006C0BB1"/>
    <w:rsid w:val="006C1798"/>
    <w:rsid w:val="006C19C1"/>
    <w:rsid w:val="006C2848"/>
    <w:rsid w:val="006C2B13"/>
    <w:rsid w:val="006C313E"/>
    <w:rsid w:val="006C386B"/>
    <w:rsid w:val="006C39B5"/>
    <w:rsid w:val="006C406A"/>
    <w:rsid w:val="006C560B"/>
    <w:rsid w:val="006C677C"/>
    <w:rsid w:val="006C6E2A"/>
    <w:rsid w:val="006C72F8"/>
    <w:rsid w:val="006D0244"/>
    <w:rsid w:val="006D1799"/>
    <w:rsid w:val="006D197B"/>
    <w:rsid w:val="006D1D84"/>
    <w:rsid w:val="006D1F74"/>
    <w:rsid w:val="006D20FA"/>
    <w:rsid w:val="006D368A"/>
    <w:rsid w:val="006D3749"/>
    <w:rsid w:val="006D4395"/>
    <w:rsid w:val="006D4ECE"/>
    <w:rsid w:val="006D6BF1"/>
    <w:rsid w:val="006E0610"/>
    <w:rsid w:val="006E12F6"/>
    <w:rsid w:val="006E1306"/>
    <w:rsid w:val="006E1645"/>
    <w:rsid w:val="006E2352"/>
    <w:rsid w:val="006E2648"/>
    <w:rsid w:val="006E3091"/>
    <w:rsid w:val="006E3EF9"/>
    <w:rsid w:val="006E4BC4"/>
    <w:rsid w:val="006E5040"/>
    <w:rsid w:val="006E6B8B"/>
    <w:rsid w:val="006E6B92"/>
    <w:rsid w:val="006E799E"/>
    <w:rsid w:val="006F4BFC"/>
    <w:rsid w:val="006F633A"/>
    <w:rsid w:val="006F67A4"/>
    <w:rsid w:val="006F6CB8"/>
    <w:rsid w:val="006F6DB5"/>
    <w:rsid w:val="007000C7"/>
    <w:rsid w:val="00700513"/>
    <w:rsid w:val="0070060B"/>
    <w:rsid w:val="00701AC6"/>
    <w:rsid w:val="007037A2"/>
    <w:rsid w:val="00704873"/>
    <w:rsid w:val="00706200"/>
    <w:rsid w:val="007063E1"/>
    <w:rsid w:val="00706EFE"/>
    <w:rsid w:val="0070706C"/>
    <w:rsid w:val="00707083"/>
    <w:rsid w:val="00707518"/>
    <w:rsid w:val="00710165"/>
    <w:rsid w:val="0071022F"/>
    <w:rsid w:val="00710FCE"/>
    <w:rsid w:val="00711BF9"/>
    <w:rsid w:val="00712088"/>
    <w:rsid w:val="0071218B"/>
    <w:rsid w:val="007145CF"/>
    <w:rsid w:val="007149BC"/>
    <w:rsid w:val="0071548E"/>
    <w:rsid w:val="00715A10"/>
    <w:rsid w:val="007200B7"/>
    <w:rsid w:val="0072023D"/>
    <w:rsid w:val="00720FFB"/>
    <w:rsid w:val="00721095"/>
    <w:rsid w:val="0072156A"/>
    <w:rsid w:val="00721A5E"/>
    <w:rsid w:val="00722033"/>
    <w:rsid w:val="007241E3"/>
    <w:rsid w:val="0072431E"/>
    <w:rsid w:val="00724355"/>
    <w:rsid w:val="007250BB"/>
    <w:rsid w:val="007261D9"/>
    <w:rsid w:val="0072635C"/>
    <w:rsid w:val="007263F2"/>
    <w:rsid w:val="00726529"/>
    <w:rsid w:val="00726E33"/>
    <w:rsid w:val="00726F6E"/>
    <w:rsid w:val="00730383"/>
    <w:rsid w:val="0073066B"/>
    <w:rsid w:val="00730F0B"/>
    <w:rsid w:val="00732030"/>
    <w:rsid w:val="007325C2"/>
    <w:rsid w:val="00735B91"/>
    <w:rsid w:val="007364FF"/>
    <w:rsid w:val="007365A8"/>
    <w:rsid w:val="0073667A"/>
    <w:rsid w:val="00736BEF"/>
    <w:rsid w:val="00736DE1"/>
    <w:rsid w:val="00737483"/>
    <w:rsid w:val="00740415"/>
    <w:rsid w:val="00742645"/>
    <w:rsid w:val="007428A8"/>
    <w:rsid w:val="00742FB9"/>
    <w:rsid w:val="00743058"/>
    <w:rsid w:val="00743EE9"/>
    <w:rsid w:val="007456C8"/>
    <w:rsid w:val="00745700"/>
    <w:rsid w:val="00745AAE"/>
    <w:rsid w:val="00746EE2"/>
    <w:rsid w:val="00747FD3"/>
    <w:rsid w:val="007500C1"/>
    <w:rsid w:val="00750B03"/>
    <w:rsid w:val="00750BFD"/>
    <w:rsid w:val="0075120C"/>
    <w:rsid w:val="0075125B"/>
    <w:rsid w:val="007515B5"/>
    <w:rsid w:val="00752104"/>
    <w:rsid w:val="0075221C"/>
    <w:rsid w:val="00753FD3"/>
    <w:rsid w:val="007542A4"/>
    <w:rsid w:val="00754A13"/>
    <w:rsid w:val="00754D3A"/>
    <w:rsid w:val="00754E15"/>
    <w:rsid w:val="00754E27"/>
    <w:rsid w:val="007551E1"/>
    <w:rsid w:val="00755414"/>
    <w:rsid w:val="00755EE8"/>
    <w:rsid w:val="007568EF"/>
    <w:rsid w:val="0075786C"/>
    <w:rsid w:val="00760616"/>
    <w:rsid w:val="007609CD"/>
    <w:rsid w:val="00760BF1"/>
    <w:rsid w:val="00761A3C"/>
    <w:rsid w:val="007625C6"/>
    <w:rsid w:val="0076303D"/>
    <w:rsid w:val="00763A0C"/>
    <w:rsid w:val="0076408B"/>
    <w:rsid w:val="007647BD"/>
    <w:rsid w:val="007648C3"/>
    <w:rsid w:val="0076650B"/>
    <w:rsid w:val="0076687F"/>
    <w:rsid w:val="00766EE9"/>
    <w:rsid w:val="00767491"/>
    <w:rsid w:val="007676E9"/>
    <w:rsid w:val="00770756"/>
    <w:rsid w:val="00771461"/>
    <w:rsid w:val="00771B86"/>
    <w:rsid w:val="0077258B"/>
    <w:rsid w:val="00772EC0"/>
    <w:rsid w:val="007737C4"/>
    <w:rsid w:val="007738FA"/>
    <w:rsid w:val="00774336"/>
    <w:rsid w:val="007771F1"/>
    <w:rsid w:val="007777FC"/>
    <w:rsid w:val="00780210"/>
    <w:rsid w:val="00780E5F"/>
    <w:rsid w:val="0078107D"/>
    <w:rsid w:val="007819D4"/>
    <w:rsid w:val="00781DAE"/>
    <w:rsid w:val="00783619"/>
    <w:rsid w:val="00783D2C"/>
    <w:rsid w:val="007851E7"/>
    <w:rsid w:val="00785843"/>
    <w:rsid w:val="00785CCC"/>
    <w:rsid w:val="00786004"/>
    <w:rsid w:val="00786145"/>
    <w:rsid w:val="00786A54"/>
    <w:rsid w:val="0078748C"/>
    <w:rsid w:val="007875DA"/>
    <w:rsid w:val="00787A48"/>
    <w:rsid w:val="00791496"/>
    <w:rsid w:val="00791A23"/>
    <w:rsid w:val="00791DBA"/>
    <w:rsid w:val="00791ECE"/>
    <w:rsid w:val="00792053"/>
    <w:rsid w:val="00792CFE"/>
    <w:rsid w:val="00792E9D"/>
    <w:rsid w:val="007938E0"/>
    <w:rsid w:val="00793AB1"/>
    <w:rsid w:val="00794542"/>
    <w:rsid w:val="007948A8"/>
    <w:rsid w:val="007950C5"/>
    <w:rsid w:val="007955BA"/>
    <w:rsid w:val="00795817"/>
    <w:rsid w:val="00795C5E"/>
    <w:rsid w:val="00796263"/>
    <w:rsid w:val="007A134D"/>
    <w:rsid w:val="007A1973"/>
    <w:rsid w:val="007A1C1F"/>
    <w:rsid w:val="007A1FAA"/>
    <w:rsid w:val="007A27D9"/>
    <w:rsid w:val="007A2CD1"/>
    <w:rsid w:val="007A4672"/>
    <w:rsid w:val="007A4B20"/>
    <w:rsid w:val="007A52DB"/>
    <w:rsid w:val="007A58A5"/>
    <w:rsid w:val="007A5CD3"/>
    <w:rsid w:val="007A75EE"/>
    <w:rsid w:val="007A7EB3"/>
    <w:rsid w:val="007B0841"/>
    <w:rsid w:val="007B1012"/>
    <w:rsid w:val="007B147F"/>
    <w:rsid w:val="007B1B53"/>
    <w:rsid w:val="007B2487"/>
    <w:rsid w:val="007B3405"/>
    <w:rsid w:val="007B3E21"/>
    <w:rsid w:val="007B4045"/>
    <w:rsid w:val="007B4820"/>
    <w:rsid w:val="007B4CE5"/>
    <w:rsid w:val="007B51C0"/>
    <w:rsid w:val="007B540E"/>
    <w:rsid w:val="007B56D4"/>
    <w:rsid w:val="007B579B"/>
    <w:rsid w:val="007B599B"/>
    <w:rsid w:val="007B5C52"/>
    <w:rsid w:val="007B6AD4"/>
    <w:rsid w:val="007B72C3"/>
    <w:rsid w:val="007B79CE"/>
    <w:rsid w:val="007B7C8E"/>
    <w:rsid w:val="007C0CFF"/>
    <w:rsid w:val="007C1259"/>
    <w:rsid w:val="007C1676"/>
    <w:rsid w:val="007C25C8"/>
    <w:rsid w:val="007C2DF0"/>
    <w:rsid w:val="007C368A"/>
    <w:rsid w:val="007C3B6A"/>
    <w:rsid w:val="007C472B"/>
    <w:rsid w:val="007C58D8"/>
    <w:rsid w:val="007C61B8"/>
    <w:rsid w:val="007C6C3D"/>
    <w:rsid w:val="007D0FDC"/>
    <w:rsid w:val="007D11EE"/>
    <w:rsid w:val="007D18C4"/>
    <w:rsid w:val="007D1BF4"/>
    <w:rsid w:val="007D2935"/>
    <w:rsid w:val="007D2C4D"/>
    <w:rsid w:val="007D2E51"/>
    <w:rsid w:val="007D591E"/>
    <w:rsid w:val="007D6961"/>
    <w:rsid w:val="007E0537"/>
    <w:rsid w:val="007E0B27"/>
    <w:rsid w:val="007E178F"/>
    <w:rsid w:val="007E1997"/>
    <w:rsid w:val="007E1B68"/>
    <w:rsid w:val="007E2764"/>
    <w:rsid w:val="007E2BF4"/>
    <w:rsid w:val="007E39A3"/>
    <w:rsid w:val="007E3B8F"/>
    <w:rsid w:val="007E46B2"/>
    <w:rsid w:val="007E7039"/>
    <w:rsid w:val="007E70FC"/>
    <w:rsid w:val="007F0122"/>
    <w:rsid w:val="007F020D"/>
    <w:rsid w:val="007F0422"/>
    <w:rsid w:val="007F11BA"/>
    <w:rsid w:val="007F2DDA"/>
    <w:rsid w:val="007F2F0B"/>
    <w:rsid w:val="007F2FE6"/>
    <w:rsid w:val="007F30E7"/>
    <w:rsid w:val="007F34D7"/>
    <w:rsid w:val="007F3DDB"/>
    <w:rsid w:val="007F3FC3"/>
    <w:rsid w:val="007F402E"/>
    <w:rsid w:val="007F428E"/>
    <w:rsid w:val="007F4B4B"/>
    <w:rsid w:val="007F4E13"/>
    <w:rsid w:val="007F6D57"/>
    <w:rsid w:val="007F7583"/>
    <w:rsid w:val="007F768C"/>
    <w:rsid w:val="007F7B8D"/>
    <w:rsid w:val="00801ADD"/>
    <w:rsid w:val="00801DF8"/>
    <w:rsid w:val="00802566"/>
    <w:rsid w:val="00802A85"/>
    <w:rsid w:val="00802DF6"/>
    <w:rsid w:val="00803407"/>
    <w:rsid w:val="00803B36"/>
    <w:rsid w:val="0080471E"/>
    <w:rsid w:val="00805DED"/>
    <w:rsid w:val="0080724F"/>
    <w:rsid w:val="0080781A"/>
    <w:rsid w:val="00807A5A"/>
    <w:rsid w:val="00810348"/>
    <w:rsid w:val="00811EB4"/>
    <w:rsid w:val="00813077"/>
    <w:rsid w:val="00814903"/>
    <w:rsid w:val="00814CE9"/>
    <w:rsid w:val="00815315"/>
    <w:rsid w:val="00821122"/>
    <w:rsid w:val="00821955"/>
    <w:rsid w:val="00821FDC"/>
    <w:rsid w:val="0082201E"/>
    <w:rsid w:val="0082329F"/>
    <w:rsid w:val="00823790"/>
    <w:rsid w:val="008238DA"/>
    <w:rsid w:val="008238F6"/>
    <w:rsid w:val="008251C7"/>
    <w:rsid w:val="008261E0"/>
    <w:rsid w:val="0082632E"/>
    <w:rsid w:val="00826678"/>
    <w:rsid w:val="00826DB9"/>
    <w:rsid w:val="00827E90"/>
    <w:rsid w:val="008301BD"/>
    <w:rsid w:val="00830442"/>
    <w:rsid w:val="00830F63"/>
    <w:rsid w:val="008328AA"/>
    <w:rsid w:val="00832CFC"/>
    <w:rsid w:val="008332B2"/>
    <w:rsid w:val="008338F4"/>
    <w:rsid w:val="00833EA2"/>
    <w:rsid w:val="00834426"/>
    <w:rsid w:val="00834783"/>
    <w:rsid w:val="00834A36"/>
    <w:rsid w:val="008350B3"/>
    <w:rsid w:val="008351FC"/>
    <w:rsid w:val="00835A84"/>
    <w:rsid w:val="00835AAC"/>
    <w:rsid w:val="00836E99"/>
    <w:rsid w:val="00840823"/>
    <w:rsid w:val="00840B01"/>
    <w:rsid w:val="00840ECE"/>
    <w:rsid w:val="00841C2D"/>
    <w:rsid w:val="00843046"/>
    <w:rsid w:val="00843744"/>
    <w:rsid w:val="00843A63"/>
    <w:rsid w:val="00843D15"/>
    <w:rsid w:val="00843EBE"/>
    <w:rsid w:val="008446F8"/>
    <w:rsid w:val="00845AA1"/>
    <w:rsid w:val="00846ED4"/>
    <w:rsid w:val="00847BF9"/>
    <w:rsid w:val="008501F8"/>
    <w:rsid w:val="008503BB"/>
    <w:rsid w:val="00850E0A"/>
    <w:rsid w:val="00851222"/>
    <w:rsid w:val="00851B63"/>
    <w:rsid w:val="00852782"/>
    <w:rsid w:val="00853175"/>
    <w:rsid w:val="0085366C"/>
    <w:rsid w:val="00853B2A"/>
    <w:rsid w:val="00854325"/>
    <w:rsid w:val="008546A5"/>
    <w:rsid w:val="008548C0"/>
    <w:rsid w:val="008571E0"/>
    <w:rsid w:val="00857840"/>
    <w:rsid w:val="00857A6A"/>
    <w:rsid w:val="008600E2"/>
    <w:rsid w:val="00860F25"/>
    <w:rsid w:val="00861C31"/>
    <w:rsid w:val="00861FB9"/>
    <w:rsid w:val="008620D0"/>
    <w:rsid w:val="00863BF9"/>
    <w:rsid w:val="00864353"/>
    <w:rsid w:val="008647FF"/>
    <w:rsid w:val="00866692"/>
    <w:rsid w:val="008672C6"/>
    <w:rsid w:val="0086786C"/>
    <w:rsid w:val="00867AC3"/>
    <w:rsid w:val="0087054E"/>
    <w:rsid w:val="00870A72"/>
    <w:rsid w:val="008713B4"/>
    <w:rsid w:val="008714E8"/>
    <w:rsid w:val="00871527"/>
    <w:rsid w:val="00872BAC"/>
    <w:rsid w:val="00872F5F"/>
    <w:rsid w:val="008735C9"/>
    <w:rsid w:val="0087374D"/>
    <w:rsid w:val="00873B20"/>
    <w:rsid w:val="00873FF6"/>
    <w:rsid w:val="00876892"/>
    <w:rsid w:val="008812B3"/>
    <w:rsid w:val="008819F6"/>
    <w:rsid w:val="00881D56"/>
    <w:rsid w:val="00883292"/>
    <w:rsid w:val="00883433"/>
    <w:rsid w:val="0088350B"/>
    <w:rsid w:val="00883FB4"/>
    <w:rsid w:val="0088469C"/>
    <w:rsid w:val="00884E07"/>
    <w:rsid w:val="008855ED"/>
    <w:rsid w:val="00887878"/>
    <w:rsid w:val="00887EFE"/>
    <w:rsid w:val="008901EE"/>
    <w:rsid w:val="0089060C"/>
    <w:rsid w:val="008906D0"/>
    <w:rsid w:val="00891268"/>
    <w:rsid w:val="008917B9"/>
    <w:rsid w:val="008925FC"/>
    <w:rsid w:val="008935EB"/>
    <w:rsid w:val="00894151"/>
    <w:rsid w:val="00894A2B"/>
    <w:rsid w:val="00894B4F"/>
    <w:rsid w:val="00895586"/>
    <w:rsid w:val="00895AFE"/>
    <w:rsid w:val="0089647F"/>
    <w:rsid w:val="0089649E"/>
    <w:rsid w:val="00896525"/>
    <w:rsid w:val="00897F91"/>
    <w:rsid w:val="008A0734"/>
    <w:rsid w:val="008A1969"/>
    <w:rsid w:val="008A19D1"/>
    <w:rsid w:val="008A26EC"/>
    <w:rsid w:val="008A2952"/>
    <w:rsid w:val="008A2B8F"/>
    <w:rsid w:val="008A31DF"/>
    <w:rsid w:val="008A324A"/>
    <w:rsid w:val="008A3376"/>
    <w:rsid w:val="008A43D8"/>
    <w:rsid w:val="008A4A38"/>
    <w:rsid w:val="008A6B53"/>
    <w:rsid w:val="008A6E16"/>
    <w:rsid w:val="008B021D"/>
    <w:rsid w:val="008B0F9E"/>
    <w:rsid w:val="008B3492"/>
    <w:rsid w:val="008B3507"/>
    <w:rsid w:val="008B35C5"/>
    <w:rsid w:val="008B37AA"/>
    <w:rsid w:val="008B51C2"/>
    <w:rsid w:val="008B5A60"/>
    <w:rsid w:val="008B60A2"/>
    <w:rsid w:val="008B6200"/>
    <w:rsid w:val="008B7380"/>
    <w:rsid w:val="008C006F"/>
    <w:rsid w:val="008C0856"/>
    <w:rsid w:val="008C0F03"/>
    <w:rsid w:val="008C103C"/>
    <w:rsid w:val="008C1940"/>
    <w:rsid w:val="008C33E1"/>
    <w:rsid w:val="008C35E9"/>
    <w:rsid w:val="008C417E"/>
    <w:rsid w:val="008C497C"/>
    <w:rsid w:val="008C4B57"/>
    <w:rsid w:val="008C79B6"/>
    <w:rsid w:val="008C7D7C"/>
    <w:rsid w:val="008C7DAC"/>
    <w:rsid w:val="008D093D"/>
    <w:rsid w:val="008D09DD"/>
    <w:rsid w:val="008D0AE7"/>
    <w:rsid w:val="008D164B"/>
    <w:rsid w:val="008D2A00"/>
    <w:rsid w:val="008D500A"/>
    <w:rsid w:val="008D5C6D"/>
    <w:rsid w:val="008D5E3D"/>
    <w:rsid w:val="008D767B"/>
    <w:rsid w:val="008E0783"/>
    <w:rsid w:val="008E0B75"/>
    <w:rsid w:val="008E0C4A"/>
    <w:rsid w:val="008E0F4A"/>
    <w:rsid w:val="008E144E"/>
    <w:rsid w:val="008E1DB0"/>
    <w:rsid w:val="008E29AD"/>
    <w:rsid w:val="008E2E25"/>
    <w:rsid w:val="008E3273"/>
    <w:rsid w:val="008E443D"/>
    <w:rsid w:val="008E46ED"/>
    <w:rsid w:val="008E480F"/>
    <w:rsid w:val="008E4C80"/>
    <w:rsid w:val="008E5127"/>
    <w:rsid w:val="008E5EB9"/>
    <w:rsid w:val="008E670D"/>
    <w:rsid w:val="008E67A4"/>
    <w:rsid w:val="008E6864"/>
    <w:rsid w:val="008E6A21"/>
    <w:rsid w:val="008E742C"/>
    <w:rsid w:val="008E7443"/>
    <w:rsid w:val="008E78FA"/>
    <w:rsid w:val="008F00BF"/>
    <w:rsid w:val="008F1C88"/>
    <w:rsid w:val="008F1F10"/>
    <w:rsid w:val="008F23E2"/>
    <w:rsid w:val="008F4353"/>
    <w:rsid w:val="008F4B5E"/>
    <w:rsid w:val="008F50B1"/>
    <w:rsid w:val="008F59D0"/>
    <w:rsid w:val="008F5A17"/>
    <w:rsid w:val="008F5F70"/>
    <w:rsid w:val="008F6013"/>
    <w:rsid w:val="008F6722"/>
    <w:rsid w:val="008F7051"/>
    <w:rsid w:val="008F7114"/>
    <w:rsid w:val="008F7965"/>
    <w:rsid w:val="00900B60"/>
    <w:rsid w:val="00901BC4"/>
    <w:rsid w:val="00902412"/>
    <w:rsid w:val="0090304A"/>
    <w:rsid w:val="009030DD"/>
    <w:rsid w:val="00904853"/>
    <w:rsid w:val="00904E27"/>
    <w:rsid w:val="00905C22"/>
    <w:rsid w:val="00905FD5"/>
    <w:rsid w:val="00905FEE"/>
    <w:rsid w:val="00906D9A"/>
    <w:rsid w:val="009071D2"/>
    <w:rsid w:val="00907313"/>
    <w:rsid w:val="00907BFC"/>
    <w:rsid w:val="00907C90"/>
    <w:rsid w:val="00907F4E"/>
    <w:rsid w:val="00911853"/>
    <w:rsid w:val="0091202C"/>
    <w:rsid w:val="0091214F"/>
    <w:rsid w:val="00912476"/>
    <w:rsid w:val="00912B51"/>
    <w:rsid w:val="009134D5"/>
    <w:rsid w:val="00914617"/>
    <w:rsid w:val="0091472F"/>
    <w:rsid w:val="00914CBE"/>
    <w:rsid w:val="0091623E"/>
    <w:rsid w:val="009165E3"/>
    <w:rsid w:val="00916997"/>
    <w:rsid w:val="00916FC7"/>
    <w:rsid w:val="00920C16"/>
    <w:rsid w:val="0092110A"/>
    <w:rsid w:val="0092195A"/>
    <w:rsid w:val="00922386"/>
    <w:rsid w:val="00924210"/>
    <w:rsid w:val="00924C7D"/>
    <w:rsid w:val="0092662E"/>
    <w:rsid w:val="009277D7"/>
    <w:rsid w:val="00930AD1"/>
    <w:rsid w:val="00930D40"/>
    <w:rsid w:val="00930F93"/>
    <w:rsid w:val="00931148"/>
    <w:rsid w:val="00931796"/>
    <w:rsid w:val="00932040"/>
    <w:rsid w:val="00932652"/>
    <w:rsid w:val="00932BB4"/>
    <w:rsid w:val="00932D22"/>
    <w:rsid w:val="0093368D"/>
    <w:rsid w:val="00933CFF"/>
    <w:rsid w:val="00935065"/>
    <w:rsid w:val="00936C63"/>
    <w:rsid w:val="00936C71"/>
    <w:rsid w:val="00936F29"/>
    <w:rsid w:val="009400E1"/>
    <w:rsid w:val="0094060F"/>
    <w:rsid w:val="009410E6"/>
    <w:rsid w:val="009418E5"/>
    <w:rsid w:val="00942CAF"/>
    <w:rsid w:val="00943D3C"/>
    <w:rsid w:val="00944AB3"/>
    <w:rsid w:val="00945132"/>
    <w:rsid w:val="009452A5"/>
    <w:rsid w:val="00945471"/>
    <w:rsid w:val="00945980"/>
    <w:rsid w:val="00945ABA"/>
    <w:rsid w:val="00946958"/>
    <w:rsid w:val="00946BB6"/>
    <w:rsid w:val="009472D6"/>
    <w:rsid w:val="00947662"/>
    <w:rsid w:val="0095016A"/>
    <w:rsid w:val="00950D87"/>
    <w:rsid w:val="00951B2A"/>
    <w:rsid w:val="00951D37"/>
    <w:rsid w:val="00951D6B"/>
    <w:rsid w:val="00951FA2"/>
    <w:rsid w:val="00952D1F"/>
    <w:rsid w:val="0095382C"/>
    <w:rsid w:val="00953C65"/>
    <w:rsid w:val="00954506"/>
    <w:rsid w:val="0095452E"/>
    <w:rsid w:val="00954D17"/>
    <w:rsid w:val="00954D27"/>
    <w:rsid w:val="009561B9"/>
    <w:rsid w:val="009562A5"/>
    <w:rsid w:val="009562FA"/>
    <w:rsid w:val="0095653E"/>
    <w:rsid w:val="009568BC"/>
    <w:rsid w:val="00956B34"/>
    <w:rsid w:val="00956C51"/>
    <w:rsid w:val="0095734A"/>
    <w:rsid w:val="00960CE3"/>
    <w:rsid w:val="00960E20"/>
    <w:rsid w:val="00960E55"/>
    <w:rsid w:val="00962A35"/>
    <w:rsid w:val="009655BC"/>
    <w:rsid w:val="00965C16"/>
    <w:rsid w:val="0096638A"/>
    <w:rsid w:val="0096681B"/>
    <w:rsid w:val="00966978"/>
    <w:rsid w:val="00967560"/>
    <w:rsid w:val="00967862"/>
    <w:rsid w:val="00967D3A"/>
    <w:rsid w:val="00967DAD"/>
    <w:rsid w:val="0097030F"/>
    <w:rsid w:val="00972112"/>
    <w:rsid w:val="009727B0"/>
    <w:rsid w:val="00972FF3"/>
    <w:rsid w:val="0097312E"/>
    <w:rsid w:val="00973253"/>
    <w:rsid w:val="00974E57"/>
    <w:rsid w:val="00974F13"/>
    <w:rsid w:val="009751C3"/>
    <w:rsid w:val="00976A6B"/>
    <w:rsid w:val="00976E8F"/>
    <w:rsid w:val="0097778D"/>
    <w:rsid w:val="00977EC3"/>
    <w:rsid w:val="00980345"/>
    <w:rsid w:val="00980703"/>
    <w:rsid w:val="0098093F"/>
    <w:rsid w:val="00982E48"/>
    <w:rsid w:val="00982F06"/>
    <w:rsid w:val="00983DFD"/>
    <w:rsid w:val="00984BB3"/>
    <w:rsid w:val="00984C19"/>
    <w:rsid w:val="009853C6"/>
    <w:rsid w:val="00985ABB"/>
    <w:rsid w:val="00986020"/>
    <w:rsid w:val="0099059E"/>
    <w:rsid w:val="00990D16"/>
    <w:rsid w:val="00992B9E"/>
    <w:rsid w:val="009939D4"/>
    <w:rsid w:val="00993B4E"/>
    <w:rsid w:val="00993B6D"/>
    <w:rsid w:val="00994E9B"/>
    <w:rsid w:val="00994F88"/>
    <w:rsid w:val="00995572"/>
    <w:rsid w:val="00995BBD"/>
    <w:rsid w:val="009963E9"/>
    <w:rsid w:val="00996890"/>
    <w:rsid w:val="00997645"/>
    <w:rsid w:val="009A035F"/>
    <w:rsid w:val="009A05F5"/>
    <w:rsid w:val="009A0B4E"/>
    <w:rsid w:val="009A0CBF"/>
    <w:rsid w:val="009A14D5"/>
    <w:rsid w:val="009A1820"/>
    <w:rsid w:val="009A28F8"/>
    <w:rsid w:val="009A2E8E"/>
    <w:rsid w:val="009A3B6D"/>
    <w:rsid w:val="009A4223"/>
    <w:rsid w:val="009A4429"/>
    <w:rsid w:val="009A4D42"/>
    <w:rsid w:val="009A688C"/>
    <w:rsid w:val="009A69F6"/>
    <w:rsid w:val="009B0BFD"/>
    <w:rsid w:val="009B0F33"/>
    <w:rsid w:val="009B109E"/>
    <w:rsid w:val="009B158F"/>
    <w:rsid w:val="009B1A67"/>
    <w:rsid w:val="009B24AC"/>
    <w:rsid w:val="009B27CD"/>
    <w:rsid w:val="009B2C23"/>
    <w:rsid w:val="009B3007"/>
    <w:rsid w:val="009B38DF"/>
    <w:rsid w:val="009B415F"/>
    <w:rsid w:val="009B4195"/>
    <w:rsid w:val="009B4E11"/>
    <w:rsid w:val="009B4F42"/>
    <w:rsid w:val="009B62A3"/>
    <w:rsid w:val="009B6793"/>
    <w:rsid w:val="009C01A0"/>
    <w:rsid w:val="009C079A"/>
    <w:rsid w:val="009C1354"/>
    <w:rsid w:val="009C1922"/>
    <w:rsid w:val="009C1A07"/>
    <w:rsid w:val="009C29BB"/>
    <w:rsid w:val="009C2AF0"/>
    <w:rsid w:val="009C3224"/>
    <w:rsid w:val="009C3BFC"/>
    <w:rsid w:val="009C4525"/>
    <w:rsid w:val="009C46DD"/>
    <w:rsid w:val="009C5E05"/>
    <w:rsid w:val="009C7CE8"/>
    <w:rsid w:val="009D018A"/>
    <w:rsid w:val="009D0333"/>
    <w:rsid w:val="009D0487"/>
    <w:rsid w:val="009D1928"/>
    <w:rsid w:val="009D223E"/>
    <w:rsid w:val="009D32F0"/>
    <w:rsid w:val="009D3CB1"/>
    <w:rsid w:val="009D4087"/>
    <w:rsid w:val="009D4613"/>
    <w:rsid w:val="009D46BE"/>
    <w:rsid w:val="009D4B4D"/>
    <w:rsid w:val="009D5AC7"/>
    <w:rsid w:val="009D795E"/>
    <w:rsid w:val="009E0D41"/>
    <w:rsid w:val="009E0E4D"/>
    <w:rsid w:val="009E13E1"/>
    <w:rsid w:val="009E1AE9"/>
    <w:rsid w:val="009E22AA"/>
    <w:rsid w:val="009E2427"/>
    <w:rsid w:val="009E26EE"/>
    <w:rsid w:val="009E2D30"/>
    <w:rsid w:val="009E2FB2"/>
    <w:rsid w:val="009E3517"/>
    <w:rsid w:val="009E3ED1"/>
    <w:rsid w:val="009E4258"/>
    <w:rsid w:val="009E4FB3"/>
    <w:rsid w:val="009E5048"/>
    <w:rsid w:val="009E5223"/>
    <w:rsid w:val="009E564D"/>
    <w:rsid w:val="009E5EB9"/>
    <w:rsid w:val="009E6F35"/>
    <w:rsid w:val="009E786C"/>
    <w:rsid w:val="009F0081"/>
    <w:rsid w:val="009F0749"/>
    <w:rsid w:val="009F12BA"/>
    <w:rsid w:val="009F13EC"/>
    <w:rsid w:val="009F197E"/>
    <w:rsid w:val="009F1E09"/>
    <w:rsid w:val="009F20BA"/>
    <w:rsid w:val="009F243F"/>
    <w:rsid w:val="009F2A86"/>
    <w:rsid w:val="009F2D48"/>
    <w:rsid w:val="009F32EA"/>
    <w:rsid w:val="009F332D"/>
    <w:rsid w:val="009F3FD5"/>
    <w:rsid w:val="009F564B"/>
    <w:rsid w:val="009F61DA"/>
    <w:rsid w:val="009F708B"/>
    <w:rsid w:val="00A00F64"/>
    <w:rsid w:val="00A0149C"/>
    <w:rsid w:val="00A02680"/>
    <w:rsid w:val="00A02C16"/>
    <w:rsid w:val="00A04CE5"/>
    <w:rsid w:val="00A04E7D"/>
    <w:rsid w:val="00A052E5"/>
    <w:rsid w:val="00A06D63"/>
    <w:rsid w:val="00A102E6"/>
    <w:rsid w:val="00A107D4"/>
    <w:rsid w:val="00A1297D"/>
    <w:rsid w:val="00A12B9F"/>
    <w:rsid w:val="00A131C0"/>
    <w:rsid w:val="00A13B15"/>
    <w:rsid w:val="00A153FC"/>
    <w:rsid w:val="00A15754"/>
    <w:rsid w:val="00A15B24"/>
    <w:rsid w:val="00A1609A"/>
    <w:rsid w:val="00A1629B"/>
    <w:rsid w:val="00A16E08"/>
    <w:rsid w:val="00A1701B"/>
    <w:rsid w:val="00A178F8"/>
    <w:rsid w:val="00A179D5"/>
    <w:rsid w:val="00A17D7B"/>
    <w:rsid w:val="00A20C85"/>
    <w:rsid w:val="00A20F15"/>
    <w:rsid w:val="00A20F63"/>
    <w:rsid w:val="00A233F2"/>
    <w:rsid w:val="00A2462C"/>
    <w:rsid w:val="00A24C9A"/>
    <w:rsid w:val="00A24D5C"/>
    <w:rsid w:val="00A24EE2"/>
    <w:rsid w:val="00A25A6A"/>
    <w:rsid w:val="00A260D3"/>
    <w:rsid w:val="00A26D04"/>
    <w:rsid w:val="00A27262"/>
    <w:rsid w:val="00A27309"/>
    <w:rsid w:val="00A27D26"/>
    <w:rsid w:val="00A309A8"/>
    <w:rsid w:val="00A311B1"/>
    <w:rsid w:val="00A31230"/>
    <w:rsid w:val="00A3199E"/>
    <w:rsid w:val="00A31E9F"/>
    <w:rsid w:val="00A31F0E"/>
    <w:rsid w:val="00A3274B"/>
    <w:rsid w:val="00A335B2"/>
    <w:rsid w:val="00A335FC"/>
    <w:rsid w:val="00A33823"/>
    <w:rsid w:val="00A33931"/>
    <w:rsid w:val="00A34B91"/>
    <w:rsid w:val="00A34FA4"/>
    <w:rsid w:val="00A3595B"/>
    <w:rsid w:val="00A35B04"/>
    <w:rsid w:val="00A362C8"/>
    <w:rsid w:val="00A36C31"/>
    <w:rsid w:val="00A411CC"/>
    <w:rsid w:val="00A41883"/>
    <w:rsid w:val="00A418B3"/>
    <w:rsid w:val="00A42188"/>
    <w:rsid w:val="00A42F66"/>
    <w:rsid w:val="00A42F8C"/>
    <w:rsid w:val="00A44BDB"/>
    <w:rsid w:val="00A45499"/>
    <w:rsid w:val="00A460FE"/>
    <w:rsid w:val="00A463E0"/>
    <w:rsid w:val="00A466CA"/>
    <w:rsid w:val="00A50338"/>
    <w:rsid w:val="00A50786"/>
    <w:rsid w:val="00A5083F"/>
    <w:rsid w:val="00A5355B"/>
    <w:rsid w:val="00A538A9"/>
    <w:rsid w:val="00A540B9"/>
    <w:rsid w:val="00A5609F"/>
    <w:rsid w:val="00A56998"/>
    <w:rsid w:val="00A579E6"/>
    <w:rsid w:val="00A57B1E"/>
    <w:rsid w:val="00A57F73"/>
    <w:rsid w:val="00A60813"/>
    <w:rsid w:val="00A608B2"/>
    <w:rsid w:val="00A61026"/>
    <w:rsid w:val="00A61324"/>
    <w:rsid w:val="00A6147C"/>
    <w:rsid w:val="00A6162D"/>
    <w:rsid w:val="00A61857"/>
    <w:rsid w:val="00A61971"/>
    <w:rsid w:val="00A61BE2"/>
    <w:rsid w:val="00A61F9E"/>
    <w:rsid w:val="00A62077"/>
    <w:rsid w:val="00A62257"/>
    <w:rsid w:val="00A63E71"/>
    <w:rsid w:val="00A65A00"/>
    <w:rsid w:val="00A65C35"/>
    <w:rsid w:val="00A67507"/>
    <w:rsid w:val="00A67EC4"/>
    <w:rsid w:val="00A718CE"/>
    <w:rsid w:val="00A72C86"/>
    <w:rsid w:val="00A72CC8"/>
    <w:rsid w:val="00A72F56"/>
    <w:rsid w:val="00A73117"/>
    <w:rsid w:val="00A73251"/>
    <w:rsid w:val="00A73CFC"/>
    <w:rsid w:val="00A73EA6"/>
    <w:rsid w:val="00A74478"/>
    <w:rsid w:val="00A7622C"/>
    <w:rsid w:val="00A76332"/>
    <w:rsid w:val="00A80FAA"/>
    <w:rsid w:val="00A8109D"/>
    <w:rsid w:val="00A81296"/>
    <w:rsid w:val="00A8193D"/>
    <w:rsid w:val="00A82BD9"/>
    <w:rsid w:val="00A82C61"/>
    <w:rsid w:val="00A830B9"/>
    <w:rsid w:val="00A83393"/>
    <w:rsid w:val="00A842AD"/>
    <w:rsid w:val="00A84B86"/>
    <w:rsid w:val="00A85EFE"/>
    <w:rsid w:val="00A874A7"/>
    <w:rsid w:val="00A87649"/>
    <w:rsid w:val="00A87677"/>
    <w:rsid w:val="00A90AAA"/>
    <w:rsid w:val="00A91A41"/>
    <w:rsid w:val="00A91A76"/>
    <w:rsid w:val="00A91C52"/>
    <w:rsid w:val="00A91D4B"/>
    <w:rsid w:val="00A9269C"/>
    <w:rsid w:val="00A9276E"/>
    <w:rsid w:val="00A92D6A"/>
    <w:rsid w:val="00A9302D"/>
    <w:rsid w:val="00A931FD"/>
    <w:rsid w:val="00A944F0"/>
    <w:rsid w:val="00A94BE4"/>
    <w:rsid w:val="00A94C20"/>
    <w:rsid w:val="00A967AB"/>
    <w:rsid w:val="00A96DD6"/>
    <w:rsid w:val="00A970E9"/>
    <w:rsid w:val="00A97B11"/>
    <w:rsid w:val="00AA14BB"/>
    <w:rsid w:val="00AA1512"/>
    <w:rsid w:val="00AA168E"/>
    <w:rsid w:val="00AA1E01"/>
    <w:rsid w:val="00AA2275"/>
    <w:rsid w:val="00AA2B6B"/>
    <w:rsid w:val="00AA30DC"/>
    <w:rsid w:val="00AA34D7"/>
    <w:rsid w:val="00AA34ED"/>
    <w:rsid w:val="00AA34F2"/>
    <w:rsid w:val="00AA3E3E"/>
    <w:rsid w:val="00AA4366"/>
    <w:rsid w:val="00AA5A21"/>
    <w:rsid w:val="00AA5B89"/>
    <w:rsid w:val="00AA694D"/>
    <w:rsid w:val="00AA7F10"/>
    <w:rsid w:val="00AB1CC2"/>
    <w:rsid w:val="00AB1DF8"/>
    <w:rsid w:val="00AB379C"/>
    <w:rsid w:val="00AB38A8"/>
    <w:rsid w:val="00AB3D6E"/>
    <w:rsid w:val="00AB4748"/>
    <w:rsid w:val="00AB5254"/>
    <w:rsid w:val="00AB6D31"/>
    <w:rsid w:val="00AB7E63"/>
    <w:rsid w:val="00AC0003"/>
    <w:rsid w:val="00AC088F"/>
    <w:rsid w:val="00AC102F"/>
    <w:rsid w:val="00AC13A8"/>
    <w:rsid w:val="00AC35DB"/>
    <w:rsid w:val="00AC39D3"/>
    <w:rsid w:val="00AC3F8E"/>
    <w:rsid w:val="00AC4603"/>
    <w:rsid w:val="00AC4724"/>
    <w:rsid w:val="00AC4F93"/>
    <w:rsid w:val="00AC612B"/>
    <w:rsid w:val="00AC73E7"/>
    <w:rsid w:val="00AD037C"/>
    <w:rsid w:val="00AD0600"/>
    <w:rsid w:val="00AD0FC6"/>
    <w:rsid w:val="00AD1478"/>
    <w:rsid w:val="00AD1C65"/>
    <w:rsid w:val="00AD279D"/>
    <w:rsid w:val="00AD28CE"/>
    <w:rsid w:val="00AD2AD0"/>
    <w:rsid w:val="00AD3519"/>
    <w:rsid w:val="00AD38F9"/>
    <w:rsid w:val="00AD478B"/>
    <w:rsid w:val="00AD4EE2"/>
    <w:rsid w:val="00AD50D2"/>
    <w:rsid w:val="00AD5C11"/>
    <w:rsid w:val="00AD5FFF"/>
    <w:rsid w:val="00AD6146"/>
    <w:rsid w:val="00AD6399"/>
    <w:rsid w:val="00AD6D13"/>
    <w:rsid w:val="00AD6E0B"/>
    <w:rsid w:val="00AE036B"/>
    <w:rsid w:val="00AE06F8"/>
    <w:rsid w:val="00AE0D54"/>
    <w:rsid w:val="00AE0D95"/>
    <w:rsid w:val="00AE1318"/>
    <w:rsid w:val="00AE2FE1"/>
    <w:rsid w:val="00AE305D"/>
    <w:rsid w:val="00AE40EC"/>
    <w:rsid w:val="00AE4A7B"/>
    <w:rsid w:val="00AE5C1F"/>
    <w:rsid w:val="00AE66C1"/>
    <w:rsid w:val="00AE692C"/>
    <w:rsid w:val="00AE74AE"/>
    <w:rsid w:val="00AF0288"/>
    <w:rsid w:val="00AF069D"/>
    <w:rsid w:val="00AF1026"/>
    <w:rsid w:val="00AF122F"/>
    <w:rsid w:val="00AF158F"/>
    <w:rsid w:val="00AF19E0"/>
    <w:rsid w:val="00AF2820"/>
    <w:rsid w:val="00AF3085"/>
    <w:rsid w:val="00AF34E1"/>
    <w:rsid w:val="00AF3775"/>
    <w:rsid w:val="00AF5041"/>
    <w:rsid w:val="00AF5461"/>
    <w:rsid w:val="00AF5771"/>
    <w:rsid w:val="00AF58A6"/>
    <w:rsid w:val="00AF59DB"/>
    <w:rsid w:val="00AF5A97"/>
    <w:rsid w:val="00AF5EAA"/>
    <w:rsid w:val="00AF6626"/>
    <w:rsid w:val="00AF79C3"/>
    <w:rsid w:val="00B003D5"/>
    <w:rsid w:val="00B00FD1"/>
    <w:rsid w:val="00B013C7"/>
    <w:rsid w:val="00B01631"/>
    <w:rsid w:val="00B029E2"/>
    <w:rsid w:val="00B02FCA"/>
    <w:rsid w:val="00B03217"/>
    <w:rsid w:val="00B03232"/>
    <w:rsid w:val="00B042DD"/>
    <w:rsid w:val="00B04894"/>
    <w:rsid w:val="00B04D1E"/>
    <w:rsid w:val="00B0550A"/>
    <w:rsid w:val="00B101C3"/>
    <w:rsid w:val="00B10CC4"/>
    <w:rsid w:val="00B111E6"/>
    <w:rsid w:val="00B11709"/>
    <w:rsid w:val="00B119D2"/>
    <w:rsid w:val="00B12F9F"/>
    <w:rsid w:val="00B132A7"/>
    <w:rsid w:val="00B13C1B"/>
    <w:rsid w:val="00B14386"/>
    <w:rsid w:val="00B158A4"/>
    <w:rsid w:val="00B171C1"/>
    <w:rsid w:val="00B20019"/>
    <w:rsid w:val="00B20E81"/>
    <w:rsid w:val="00B210BA"/>
    <w:rsid w:val="00B212F3"/>
    <w:rsid w:val="00B225D3"/>
    <w:rsid w:val="00B27BF0"/>
    <w:rsid w:val="00B300B5"/>
    <w:rsid w:val="00B30427"/>
    <w:rsid w:val="00B31BA2"/>
    <w:rsid w:val="00B3222E"/>
    <w:rsid w:val="00B3265A"/>
    <w:rsid w:val="00B32713"/>
    <w:rsid w:val="00B32FF7"/>
    <w:rsid w:val="00B334F4"/>
    <w:rsid w:val="00B33ECB"/>
    <w:rsid w:val="00B37277"/>
    <w:rsid w:val="00B37886"/>
    <w:rsid w:val="00B404F9"/>
    <w:rsid w:val="00B40968"/>
    <w:rsid w:val="00B41740"/>
    <w:rsid w:val="00B41C40"/>
    <w:rsid w:val="00B422E2"/>
    <w:rsid w:val="00B423F4"/>
    <w:rsid w:val="00B426CC"/>
    <w:rsid w:val="00B4331E"/>
    <w:rsid w:val="00B43539"/>
    <w:rsid w:val="00B4407E"/>
    <w:rsid w:val="00B46908"/>
    <w:rsid w:val="00B46910"/>
    <w:rsid w:val="00B478F2"/>
    <w:rsid w:val="00B47CB9"/>
    <w:rsid w:val="00B504E3"/>
    <w:rsid w:val="00B51BF4"/>
    <w:rsid w:val="00B53903"/>
    <w:rsid w:val="00B55BA6"/>
    <w:rsid w:val="00B5661A"/>
    <w:rsid w:val="00B56D76"/>
    <w:rsid w:val="00B57252"/>
    <w:rsid w:val="00B57744"/>
    <w:rsid w:val="00B60C5C"/>
    <w:rsid w:val="00B6186F"/>
    <w:rsid w:val="00B62B43"/>
    <w:rsid w:val="00B63B92"/>
    <w:rsid w:val="00B642C7"/>
    <w:rsid w:val="00B6481E"/>
    <w:rsid w:val="00B64BE8"/>
    <w:rsid w:val="00B6515B"/>
    <w:rsid w:val="00B65C67"/>
    <w:rsid w:val="00B660AC"/>
    <w:rsid w:val="00B70344"/>
    <w:rsid w:val="00B70391"/>
    <w:rsid w:val="00B708F3"/>
    <w:rsid w:val="00B7131F"/>
    <w:rsid w:val="00B7202F"/>
    <w:rsid w:val="00B724DD"/>
    <w:rsid w:val="00B72B1C"/>
    <w:rsid w:val="00B76359"/>
    <w:rsid w:val="00B76497"/>
    <w:rsid w:val="00B76721"/>
    <w:rsid w:val="00B7694E"/>
    <w:rsid w:val="00B8061E"/>
    <w:rsid w:val="00B80712"/>
    <w:rsid w:val="00B80D22"/>
    <w:rsid w:val="00B811EC"/>
    <w:rsid w:val="00B818CC"/>
    <w:rsid w:val="00B819BF"/>
    <w:rsid w:val="00B81F95"/>
    <w:rsid w:val="00B8379C"/>
    <w:rsid w:val="00B8464E"/>
    <w:rsid w:val="00B85011"/>
    <w:rsid w:val="00B8544E"/>
    <w:rsid w:val="00B86423"/>
    <w:rsid w:val="00B86A6E"/>
    <w:rsid w:val="00B86F50"/>
    <w:rsid w:val="00B900BB"/>
    <w:rsid w:val="00B901D0"/>
    <w:rsid w:val="00B90274"/>
    <w:rsid w:val="00B90323"/>
    <w:rsid w:val="00B91457"/>
    <w:rsid w:val="00B91481"/>
    <w:rsid w:val="00B917C2"/>
    <w:rsid w:val="00B91C7E"/>
    <w:rsid w:val="00B91E0E"/>
    <w:rsid w:val="00B9263D"/>
    <w:rsid w:val="00B9275B"/>
    <w:rsid w:val="00B93824"/>
    <w:rsid w:val="00B9417F"/>
    <w:rsid w:val="00B94B98"/>
    <w:rsid w:val="00B94CAC"/>
    <w:rsid w:val="00B9512A"/>
    <w:rsid w:val="00B96EB3"/>
    <w:rsid w:val="00B97F19"/>
    <w:rsid w:val="00BA02B9"/>
    <w:rsid w:val="00BA02D0"/>
    <w:rsid w:val="00BA1203"/>
    <w:rsid w:val="00BA1227"/>
    <w:rsid w:val="00BA1229"/>
    <w:rsid w:val="00BA14CC"/>
    <w:rsid w:val="00BA30CF"/>
    <w:rsid w:val="00BA336E"/>
    <w:rsid w:val="00BA38C7"/>
    <w:rsid w:val="00BA4156"/>
    <w:rsid w:val="00BA434E"/>
    <w:rsid w:val="00BA4661"/>
    <w:rsid w:val="00BA4EFB"/>
    <w:rsid w:val="00BA5A27"/>
    <w:rsid w:val="00BA5BBA"/>
    <w:rsid w:val="00BA6326"/>
    <w:rsid w:val="00BA650B"/>
    <w:rsid w:val="00BA65DE"/>
    <w:rsid w:val="00BA6831"/>
    <w:rsid w:val="00BA6A85"/>
    <w:rsid w:val="00BA6DCB"/>
    <w:rsid w:val="00BA7351"/>
    <w:rsid w:val="00BA793B"/>
    <w:rsid w:val="00BB0382"/>
    <w:rsid w:val="00BB077E"/>
    <w:rsid w:val="00BB09C6"/>
    <w:rsid w:val="00BB204A"/>
    <w:rsid w:val="00BB2449"/>
    <w:rsid w:val="00BB244B"/>
    <w:rsid w:val="00BB2478"/>
    <w:rsid w:val="00BB3163"/>
    <w:rsid w:val="00BB3459"/>
    <w:rsid w:val="00BB3D62"/>
    <w:rsid w:val="00BB473F"/>
    <w:rsid w:val="00BB47EF"/>
    <w:rsid w:val="00BB57E4"/>
    <w:rsid w:val="00BB62E1"/>
    <w:rsid w:val="00BB64D4"/>
    <w:rsid w:val="00BB695D"/>
    <w:rsid w:val="00BB75A7"/>
    <w:rsid w:val="00BC055F"/>
    <w:rsid w:val="00BC0804"/>
    <w:rsid w:val="00BC106A"/>
    <w:rsid w:val="00BC106B"/>
    <w:rsid w:val="00BC1557"/>
    <w:rsid w:val="00BC177C"/>
    <w:rsid w:val="00BC1842"/>
    <w:rsid w:val="00BC1A5D"/>
    <w:rsid w:val="00BC1CAE"/>
    <w:rsid w:val="00BC20D4"/>
    <w:rsid w:val="00BC2176"/>
    <w:rsid w:val="00BC2992"/>
    <w:rsid w:val="00BC2A81"/>
    <w:rsid w:val="00BC35F4"/>
    <w:rsid w:val="00BC3925"/>
    <w:rsid w:val="00BC3E17"/>
    <w:rsid w:val="00BC48F1"/>
    <w:rsid w:val="00BC51F1"/>
    <w:rsid w:val="00BC5541"/>
    <w:rsid w:val="00BC5E5F"/>
    <w:rsid w:val="00BC68D4"/>
    <w:rsid w:val="00BC70A9"/>
    <w:rsid w:val="00BC7D00"/>
    <w:rsid w:val="00BD0402"/>
    <w:rsid w:val="00BD0715"/>
    <w:rsid w:val="00BD121E"/>
    <w:rsid w:val="00BD142B"/>
    <w:rsid w:val="00BD2D3D"/>
    <w:rsid w:val="00BD38A6"/>
    <w:rsid w:val="00BD3F7F"/>
    <w:rsid w:val="00BD4A92"/>
    <w:rsid w:val="00BD52E0"/>
    <w:rsid w:val="00BD5564"/>
    <w:rsid w:val="00BD5741"/>
    <w:rsid w:val="00BD6669"/>
    <w:rsid w:val="00BD7077"/>
    <w:rsid w:val="00BD7139"/>
    <w:rsid w:val="00BD7A37"/>
    <w:rsid w:val="00BD7FB8"/>
    <w:rsid w:val="00BE03AA"/>
    <w:rsid w:val="00BE11A1"/>
    <w:rsid w:val="00BE1668"/>
    <w:rsid w:val="00BE246A"/>
    <w:rsid w:val="00BE274D"/>
    <w:rsid w:val="00BE27CA"/>
    <w:rsid w:val="00BE34C7"/>
    <w:rsid w:val="00BE3D83"/>
    <w:rsid w:val="00BE3F9B"/>
    <w:rsid w:val="00BE4DAA"/>
    <w:rsid w:val="00BE4DEA"/>
    <w:rsid w:val="00BE4EC6"/>
    <w:rsid w:val="00BE52FB"/>
    <w:rsid w:val="00BE5A12"/>
    <w:rsid w:val="00BE5C19"/>
    <w:rsid w:val="00BE64FB"/>
    <w:rsid w:val="00BE75D3"/>
    <w:rsid w:val="00BE76C5"/>
    <w:rsid w:val="00BE7B17"/>
    <w:rsid w:val="00BF09EC"/>
    <w:rsid w:val="00BF0B67"/>
    <w:rsid w:val="00BF1B7C"/>
    <w:rsid w:val="00BF1FBE"/>
    <w:rsid w:val="00BF2C6C"/>
    <w:rsid w:val="00BF2E19"/>
    <w:rsid w:val="00BF355C"/>
    <w:rsid w:val="00BF463A"/>
    <w:rsid w:val="00BF4FF8"/>
    <w:rsid w:val="00BF5910"/>
    <w:rsid w:val="00BF5EF6"/>
    <w:rsid w:val="00BF622F"/>
    <w:rsid w:val="00BF630D"/>
    <w:rsid w:val="00C005BE"/>
    <w:rsid w:val="00C01413"/>
    <w:rsid w:val="00C01460"/>
    <w:rsid w:val="00C041FB"/>
    <w:rsid w:val="00C0460E"/>
    <w:rsid w:val="00C04DC1"/>
    <w:rsid w:val="00C052BA"/>
    <w:rsid w:val="00C0571B"/>
    <w:rsid w:val="00C05C2C"/>
    <w:rsid w:val="00C05F61"/>
    <w:rsid w:val="00C06111"/>
    <w:rsid w:val="00C06D27"/>
    <w:rsid w:val="00C07074"/>
    <w:rsid w:val="00C07B77"/>
    <w:rsid w:val="00C10413"/>
    <w:rsid w:val="00C104B5"/>
    <w:rsid w:val="00C1094A"/>
    <w:rsid w:val="00C109FD"/>
    <w:rsid w:val="00C10A57"/>
    <w:rsid w:val="00C11498"/>
    <w:rsid w:val="00C11B75"/>
    <w:rsid w:val="00C121D3"/>
    <w:rsid w:val="00C12A04"/>
    <w:rsid w:val="00C12F11"/>
    <w:rsid w:val="00C13BB5"/>
    <w:rsid w:val="00C14B03"/>
    <w:rsid w:val="00C14F02"/>
    <w:rsid w:val="00C1521B"/>
    <w:rsid w:val="00C16304"/>
    <w:rsid w:val="00C1695A"/>
    <w:rsid w:val="00C17EE0"/>
    <w:rsid w:val="00C20288"/>
    <w:rsid w:val="00C206A6"/>
    <w:rsid w:val="00C21930"/>
    <w:rsid w:val="00C221DD"/>
    <w:rsid w:val="00C22E42"/>
    <w:rsid w:val="00C23000"/>
    <w:rsid w:val="00C2326A"/>
    <w:rsid w:val="00C242BD"/>
    <w:rsid w:val="00C24A0A"/>
    <w:rsid w:val="00C24A42"/>
    <w:rsid w:val="00C24ABE"/>
    <w:rsid w:val="00C25832"/>
    <w:rsid w:val="00C262B8"/>
    <w:rsid w:val="00C26834"/>
    <w:rsid w:val="00C26D1B"/>
    <w:rsid w:val="00C26E64"/>
    <w:rsid w:val="00C27638"/>
    <w:rsid w:val="00C2782F"/>
    <w:rsid w:val="00C27DDF"/>
    <w:rsid w:val="00C30397"/>
    <w:rsid w:val="00C30F3E"/>
    <w:rsid w:val="00C32151"/>
    <w:rsid w:val="00C33A7E"/>
    <w:rsid w:val="00C348FB"/>
    <w:rsid w:val="00C34BE7"/>
    <w:rsid w:val="00C34C1A"/>
    <w:rsid w:val="00C3561B"/>
    <w:rsid w:val="00C35C56"/>
    <w:rsid w:val="00C35D0A"/>
    <w:rsid w:val="00C4065D"/>
    <w:rsid w:val="00C406D0"/>
    <w:rsid w:val="00C40B3E"/>
    <w:rsid w:val="00C4273F"/>
    <w:rsid w:val="00C42A73"/>
    <w:rsid w:val="00C436CF"/>
    <w:rsid w:val="00C44A98"/>
    <w:rsid w:val="00C46879"/>
    <w:rsid w:val="00C4787A"/>
    <w:rsid w:val="00C50BB7"/>
    <w:rsid w:val="00C50F5B"/>
    <w:rsid w:val="00C529E0"/>
    <w:rsid w:val="00C537DA"/>
    <w:rsid w:val="00C54A49"/>
    <w:rsid w:val="00C559CB"/>
    <w:rsid w:val="00C55EE5"/>
    <w:rsid w:val="00C56F65"/>
    <w:rsid w:val="00C578B4"/>
    <w:rsid w:val="00C57910"/>
    <w:rsid w:val="00C57C50"/>
    <w:rsid w:val="00C612B4"/>
    <w:rsid w:val="00C612C8"/>
    <w:rsid w:val="00C6299B"/>
    <w:rsid w:val="00C62DDF"/>
    <w:rsid w:val="00C63128"/>
    <w:rsid w:val="00C6394F"/>
    <w:rsid w:val="00C64B33"/>
    <w:rsid w:val="00C6572D"/>
    <w:rsid w:val="00C66187"/>
    <w:rsid w:val="00C67489"/>
    <w:rsid w:val="00C677E5"/>
    <w:rsid w:val="00C710E4"/>
    <w:rsid w:val="00C719DA"/>
    <w:rsid w:val="00C71D9C"/>
    <w:rsid w:val="00C7531D"/>
    <w:rsid w:val="00C754C9"/>
    <w:rsid w:val="00C76A8E"/>
    <w:rsid w:val="00C8117D"/>
    <w:rsid w:val="00C813D0"/>
    <w:rsid w:val="00C82269"/>
    <w:rsid w:val="00C82674"/>
    <w:rsid w:val="00C8354B"/>
    <w:rsid w:val="00C85588"/>
    <w:rsid w:val="00C85973"/>
    <w:rsid w:val="00C860AC"/>
    <w:rsid w:val="00C86B69"/>
    <w:rsid w:val="00C86D15"/>
    <w:rsid w:val="00C9002E"/>
    <w:rsid w:val="00C90453"/>
    <w:rsid w:val="00C90E29"/>
    <w:rsid w:val="00C91B42"/>
    <w:rsid w:val="00C93B42"/>
    <w:rsid w:val="00C94146"/>
    <w:rsid w:val="00C94EAC"/>
    <w:rsid w:val="00C95A73"/>
    <w:rsid w:val="00C97227"/>
    <w:rsid w:val="00C978F6"/>
    <w:rsid w:val="00C97970"/>
    <w:rsid w:val="00CA00DD"/>
    <w:rsid w:val="00CA05F5"/>
    <w:rsid w:val="00CA19C2"/>
    <w:rsid w:val="00CA36AB"/>
    <w:rsid w:val="00CA36B4"/>
    <w:rsid w:val="00CA36F2"/>
    <w:rsid w:val="00CA3FE5"/>
    <w:rsid w:val="00CA4674"/>
    <w:rsid w:val="00CA480E"/>
    <w:rsid w:val="00CA4D24"/>
    <w:rsid w:val="00CA5829"/>
    <w:rsid w:val="00CA5853"/>
    <w:rsid w:val="00CA6C3F"/>
    <w:rsid w:val="00CA6E1C"/>
    <w:rsid w:val="00CA7C51"/>
    <w:rsid w:val="00CB10D4"/>
    <w:rsid w:val="00CB1736"/>
    <w:rsid w:val="00CB1B2A"/>
    <w:rsid w:val="00CB2B01"/>
    <w:rsid w:val="00CB2BD2"/>
    <w:rsid w:val="00CB2D45"/>
    <w:rsid w:val="00CB346C"/>
    <w:rsid w:val="00CB381C"/>
    <w:rsid w:val="00CB39D4"/>
    <w:rsid w:val="00CB4850"/>
    <w:rsid w:val="00CB552E"/>
    <w:rsid w:val="00CB7703"/>
    <w:rsid w:val="00CB795C"/>
    <w:rsid w:val="00CC036C"/>
    <w:rsid w:val="00CC0777"/>
    <w:rsid w:val="00CC0787"/>
    <w:rsid w:val="00CC13FC"/>
    <w:rsid w:val="00CC1573"/>
    <w:rsid w:val="00CC1E17"/>
    <w:rsid w:val="00CC2115"/>
    <w:rsid w:val="00CC5334"/>
    <w:rsid w:val="00CC536E"/>
    <w:rsid w:val="00CC7031"/>
    <w:rsid w:val="00CC703A"/>
    <w:rsid w:val="00CC748A"/>
    <w:rsid w:val="00CC7534"/>
    <w:rsid w:val="00CC7D98"/>
    <w:rsid w:val="00CD0450"/>
    <w:rsid w:val="00CD0A25"/>
    <w:rsid w:val="00CD0AFE"/>
    <w:rsid w:val="00CD0D9E"/>
    <w:rsid w:val="00CD12BD"/>
    <w:rsid w:val="00CD1589"/>
    <w:rsid w:val="00CD1722"/>
    <w:rsid w:val="00CD1866"/>
    <w:rsid w:val="00CD26EF"/>
    <w:rsid w:val="00CD2DF0"/>
    <w:rsid w:val="00CD3F7C"/>
    <w:rsid w:val="00CD4BC3"/>
    <w:rsid w:val="00CD4C78"/>
    <w:rsid w:val="00CD4CC1"/>
    <w:rsid w:val="00CD4DBA"/>
    <w:rsid w:val="00CD514F"/>
    <w:rsid w:val="00CD572E"/>
    <w:rsid w:val="00CD59ED"/>
    <w:rsid w:val="00CD5AAC"/>
    <w:rsid w:val="00CD6001"/>
    <w:rsid w:val="00CD6A9B"/>
    <w:rsid w:val="00CD7530"/>
    <w:rsid w:val="00CE0964"/>
    <w:rsid w:val="00CE1303"/>
    <w:rsid w:val="00CE2013"/>
    <w:rsid w:val="00CE2240"/>
    <w:rsid w:val="00CE2755"/>
    <w:rsid w:val="00CE3511"/>
    <w:rsid w:val="00CE35E8"/>
    <w:rsid w:val="00CE3E0C"/>
    <w:rsid w:val="00CE4507"/>
    <w:rsid w:val="00CE5AFB"/>
    <w:rsid w:val="00CE6064"/>
    <w:rsid w:val="00CE637A"/>
    <w:rsid w:val="00CE639A"/>
    <w:rsid w:val="00CE6618"/>
    <w:rsid w:val="00CE784A"/>
    <w:rsid w:val="00CE7E97"/>
    <w:rsid w:val="00CF0363"/>
    <w:rsid w:val="00CF09B9"/>
    <w:rsid w:val="00CF26D5"/>
    <w:rsid w:val="00CF27B3"/>
    <w:rsid w:val="00CF2A09"/>
    <w:rsid w:val="00CF559F"/>
    <w:rsid w:val="00CF5FAF"/>
    <w:rsid w:val="00CF6AC5"/>
    <w:rsid w:val="00CF73CC"/>
    <w:rsid w:val="00D0000F"/>
    <w:rsid w:val="00D0042A"/>
    <w:rsid w:val="00D0091B"/>
    <w:rsid w:val="00D01608"/>
    <w:rsid w:val="00D0183D"/>
    <w:rsid w:val="00D01E1B"/>
    <w:rsid w:val="00D030FF"/>
    <w:rsid w:val="00D039C0"/>
    <w:rsid w:val="00D04630"/>
    <w:rsid w:val="00D049AA"/>
    <w:rsid w:val="00D05041"/>
    <w:rsid w:val="00D05834"/>
    <w:rsid w:val="00D06094"/>
    <w:rsid w:val="00D063D4"/>
    <w:rsid w:val="00D077CB"/>
    <w:rsid w:val="00D10CD2"/>
    <w:rsid w:val="00D11547"/>
    <w:rsid w:val="00D11DE9"/>
    <w:rsid w:val="00D1290D"/>
    <w:rsid w:val="00D13424"/>
    <w:rsid w:val="00D13AA6"/>
    <w:rsid w:val="00D13ABC"/>
    <w:rsid w:val="00D14441"/>
    <w:rsid w:val="00D149F9"/>
    <w:rsid w:val="00D14A6A"/>
    <w:rsid w:val="00D2047F"/>
    <w:rsid w:val="00D21AA1"/>
    <w:rsid w:val="00D21EFE"/>
    <w:rsid w:val="00D22D85"/>
    <w:rsid w:val="00D23997"/>
    <w:rsid w:val="00D23BA7"/>
    <w:rsid w:val="00D23D84"/>
    <w:rsid w:val="00D2461F"/>
    <w:rsid w:val="00D24799"/>
    <w:rsid w:val="00D24B36"/>
    <w:rsid w:val="00D24E15"/>
    <w:rsid w:val="00D254E7"/>
    <w:rsid w:val="00D259AA"/>
    <w:rsid w:val="00D26066"/>
    <w:rsid w:val="00D26237"/>
    <w:rsid w:val="00D2662E"/>
    <w:rsid w:val="00D26A0F"/>
    <w:rsid w:val="00D31698"/>
    <w:rsid w:val="00D31802"/>
    <w:rsid w:val="00D318CB"/>
    <w:rsid w:val="00D31C6D"/>
    <w:rsid w:val="00D31EFB"/>
    <w:rsid w:val="00D32BA5"/>
    <w:rsid w:val="00D35073"/>
    <w:rsid w:val="00D356FE"/>
    <w:rsid w:val="00D3587A"/>
    <w:rsid w:val="00D35DAB"/>
    <w:rsid w:val="00D36C40"/>
    <w:rsid w:val="00D40371"/>
    <w:rsid w:val="00D405A8"/>
    <w:rsid w:val="00D40BCA"/>
    <w:rsid w:val="00D416F2"/>
    <w:rsid w:val="00D41BCE"/>
    <w:rsid w:val="00D4226E"/>
    <w:rsid w:val="00D42D10"/>
    <w:rsid w:val="00D43851"/>
    <w:rsid w:val="00D43EAA"/>
    <w:rsid w:val="00D44416"/>
    <w:rsid w:val="00D447C2"/>
    <w:rsid w:val="00D44ADD"/>
    <w:rsid w:val="00D4532A"/>
    <w:rsid w:val="00D46606"/>
    <w:rsid w:val="00D47C52"/>
    <w:rsid w:val="00D47F8E"/>
    <w:rsid w:val="00D5085D"/>
    <w:rsid w:val="00D50D36"/>
    <w:rsid w:val="00D53DBD"/>
    <w:rsid w:val="00D540AC"/>
    <w:rsid w:val="00D54673"/>
    <w:rsid w:val="00D550B5"/>
    <w:rsid w:val="00D5511E"/>
    <w:rsid w:val="00D56928"/>
    <w:rsid w:val="00D57EBE"/>
    <w:rsid w:val="00D60652"/>
    <w:rsid w:val="00D61AD6"/>
    <w:rsid w:val="00D62126"/>
    <w:rsid w:val="00D6213E"/>
    <w:rsid w:val="00D627FE"/>
    <w:rsid w:val="00D62A84"/>
    <w:rsid w:val="00D62D6B"/>
    <w:rsid w:val="00D63DA5"/>
    <w:rsid w:val="00D6450F"/>
    <w:rsid w:val="00D64650"/>
    <w:rsid w:val="00D64C49"/>
    <w:rsid w:val="00D652FF"/>
    <w:rsid w:val="00D6588B"/>
    <w:rsid w:val="00D66740"/>
    <w:rsid w:val="00D67160"/>
    <w:rsid w:val="00D673C4"/>
    <w:rsid w:val="00D674AB"/>
    <w:rsid w:val="00D676CF"/>
    <w:rsid w:val="00D70EDB"/>
    <w:rsid w:val="00D71045"/>
    <w:rsid w:val="00D71181"/>
    <w:rsid w:val="00D7122A"/>
    <w:rsid w:val="00D71B67"/>
    <w:rsid w:val="00D726FC"/>
    <w:rsid w:val="00D72951"/>
    <w:rsid w:val="00D7316B"/>
    <w:rsid w:val="00D73D5B"/>
    <w:rsid w:val="00D74897"/>
    <w:rsid w:val="00D74BC8"/>
    <w:rsid w:val="00D74CA1"/>
    <w:rsid w:val="00D75ED4"/>
    <w:rsid w:val="00D7646F"/>
    <w:rsid w:val="00D76863"/>
    <w:rsid w:val="00D76A0C"/>
    <w:rsid w:val="00D76AAE"/>
    <w:rsid w:val="00D77481"/>
    <w:rsid w:val="00D779D5"/>
    <w:rsid w:val="00D8021E"/>
    <w:rsid w:val="00D8160D"/>
    <w:rsid w:val="00D81B43"/>
    <w:rsid w:val="00D81D08"/>
    <w:rsid w:val="00D842AE"/>
    <w:rsid w:val="00D90066"/>
    <w:rsid w:val="00D907DE"/>
    <w:rsid w:val="00D915F0"/>
    <w:rsid w:val="00D93DFA"/>
    <w:rsid w:val="00D93E68"/>
    <w:rsid w:val="00D93E71"/>
    <w:rsid w:val="00D956B9"/>
    <w:rsid w:val="00D95DF5"/>
    <w:rsid w:val="00DA05B1"/>
    <w:rsid w:val="00DA0606"/>
    <w:rsid w:val="00DA13C2"/>
    <w:rsid w:val="00DA2AC2"/>
    <w:rsid w:val="00DA2EF2"/>
    <w:rsid w:val="00DA35F5"/>
    <w:rsid w:val="00DA47D2"/>
    <w:rsid w:val="00DA4B58"/>
    <w:rsid w:val="00DA6A3D"/>
    <w:rsid w:val="00DA6D44"/>
    <w:rsid w:val="00DB0373"/>
    <w:rsid w:val="00DB1A2E"/>
    <w:rsid w:val="00DB3D17"/>
    <w:rsid w:val="00DB474F"/>
    <w:rsid w:val="00DB478C"/>
    <w:rsid w:val="00DB4AED"/>
    <w:rsid w:val="00DB50C6"/>
    <w:rsid w:val="00DB56B9"/>
    <w:rsid w:val="00DB5DCC"/>
    <w:rsid w:val="00DB6083"/>
    <w:rsid w:val="00DB6F9C"/>
    <w:rsid w:val="00DB751B"/>
    <w:rsid w:val="00DC004A"/>
    <w:rsid w:val="00DC0081"/>
    <w:rsid w:val="00DC037A"/>
    <w:rsid w:val="00DC0D66"/>
    <w:rsid w:val="00DC1433"/>
    <w:rsid w:val="00DC159D"/>
    <w:rsid w:val="00DC271D"/>
    <w:rsid w:val="00DC2A2F"/>
    <w:rsid w:val="00DC2CC2"/>
    <w:rsid w:val="00DC3614"/>
    <w:rsid w:val="00DC3A5C"/>
    <w:rsid w:val="00DC3E38"/>
    <w:rsid w:val="00DC4C53"/>
    <w:rsid w:val="00DC4ED6"/>
    <w:rsid w:val="00DC51C1"/>
    <w:rsid w:val="00DC57DD"/>
    <w:rsid w:val="00DC5D9E"/>
    <w:rsid w:val="00DC70ED"/>
    <w:rsid w:val="00DC7467"/>
    <w:rsid w:val="00DD11D9"/>
    <w:rsid w:val="00DD281E"/>
    <w:rsid w:val="00DD45A6"/>
    <w:rsid w:val="00DD4A6F"/>
    <w:rsid w:val="00DD5C5B"/>
    <w:rsid w:val="00DD6757"/>
    <w:rsid w:val="00DD69A7"/>
    <w:rsid w:val="00DD6C58"/>
    <w:rsid w:val="00DD6C95"/>
    <w:rsid w:val="00DD70F1"/>
    <w:rsid w:val="00DD73C9"/>
    <w:rsid w:val="00DD7712"/>
    <w:rsid w:val="00DE14FA"/>
    <w:rsid w:val="00DE1FA2"/>
    <w:rsid w:val="00DE2C51"/>
    <w:rsid w:val="00DE2DF6"/>
    <w:rsid w:val="00DE30E1"/>
    <w:rsid w:val="00DE30F9"/>
    <w:rsid w:val="00DE35C3"/>
    <w:rsid w:val="00DE39ED"/>
    <w:rsid w:val="00DE40A2"/>
    <w:rsid w:val="00DE5FDD"/>
    <w:rsid w:val="00DE6682"/>
    <w:rsid w:val="00DE6C35"/>
    <w:rsid w:val="00DE75A9"/>
    <w:rsid w:val="00DE7BCE"/>
    <w:rsid w:val="00DF08CE"/>
    <w:rsid w:val="00DF16B5"/>
    <w:rsid w:val="00DF2858"/>
    <w:rsid w:val="00DF2E7C"/>
    <w:rsid w:val="00DF341B"/>
    <w:rsid w:val="00DF3556"/>
    <w:rsid w:val="00DF41E9"/>
    <w:rsid w:val="00DF54CB"/>
    <w:rsid w:val="00DF5964"/>
    <w:rsid w:val="00DF59D7"/>
    <w:rsid w:val="00DF63DC"/>
    <w:rsid w:val="00DF68E8"/>
    <w:rsid w:val="00DF6E3D"/>
    <w:rsid w:val="00DF798A"/>
    <w:rsid w:val="00E00321"/>
    <w:rsid w:val="00E0192E"/>
    <w:rsid w:val="00E01A71"/>
    <w:rsid w:val="00E01C17"/>
    <w:rsid w:val="00E01C3D"/>
    <w:rsid w:val="00E021DB"/>
    <w:rsid w:val="00E02B78"/>
    <w:rsid w:val="00E03FE9"/>
    <w:rsid w:val="00E04951"/>
    <w:rsid w:val="00E04961"/>
    <w:rsid w:val="00E050A2"/>
    <w:rsid w:val="00E0583B"/>
    <w:rsid w:val="00E05FF0"/>
    <w:rsid w:val="00E06187"/>
    <w:rsid w:val="00E06B33"/>
    <w:rsid w:val="00E07076"/>
    <w:rsid w:val="00E120A1"/>
    <w:rsid w:val="00E15332"/>
    <w:rsid w:val="00E15774"/>
    <w:rsid w:val="00E16D89"/>
    <w:rsid w:val="00E171F0"/>
    <w:rsid w:val="00E17376"/>
    <w:rsid w:val="00E2062E"/>
    <w:rsid w:val="00E2097E"/>
    <w:rsid w:val="00E20F9B"/>
    <w:rsid w:val="00E21266"/>
    <w:rsid w:val="00E21439"/>
    <w:rsid w:val="00E22309"/>
    <w:rsid w:val="00E2346F"/>
    <w:rsid w:val="00E239C7"/>
    <w:rsid w:val="00E23A12"/>
    <w:rsid w:val="00E23BF6"/>
    <w:rsid w:val="00E23DF0"/>
    <w:rsid w:val="00E24AB7"/>
    <w:rsid w:val="00E2512A"/>
    <w:rsid w:val="00E2619C"/>
    <w:rsid w:val="00E26392"/>
    <w:rsid w:val="00E2695A"/>
    <w:rsid w:val="00E26BEC"/>
    <w:rsid w:val="00E26ECC"/>
    <w:rsid w:val="00E27817"/>
    <w:rsid w:val="00E279A9"/>
    <w:rsid w:val="00E30AA9"/>
    <w:rsid w:val="00E30BF2"/>
    <w:rsid w:val="00E30C59"/>
    <w:rsid w:val="00E3194C"/>
    <w:rsid w:val="00E31F77"/>
    <w:rsid w:val="00E33039"/>
    <w:rsid w:val="00E33B56"/>
    <w:rsid w:val="00E33DC0"/>
    <w:rsid w:val="00E3421A"/>
    <w:rsid w:val="00E345D1"/>
    <w:rsid w:val="00E3557C"/>
    <w:rsid w:val="00E3564D"/>
    <w:rsid w:val="00E3654B"/>
    <w:rsid w:val="00E37827"/>
    <w:rsid w:val="00E37AF9"/>
    <w:rsid w:val="00E37B0C"/>
    <w:rsid w:val="00E4090F"/>
    <w:rsid w:val="00E40F51"/>
    <w:rsid w:val="00E41E05"/>
    <w:rsid w:val="00E42DB5"/>
    <w:rsid w:val="00E43497"/>
    <w:rsid w:val="00E43532"/>
    <w:rsid w:val="00E439F6"/>
    <w:rsid w:val="00E44805"/>
    <w:rsid w:val="00E4565A"/>
    <w:rsid w:val="00E45E82"/>
    <w:rsid w:val="00E46D72"/>
    <w:rsid w:val="00E470C7"/>
    <w:rsid w:val="00E479B4"/>
    <w:rsid w:val="00E47D10"/>
    <w:rsid w:val="00E47EE8"/>
    <w:rsid w:val="00E5059A"/>
    <w:rsid w:val="00E510F5"/>
    <w:rsid w:val="00E51214"/>
    <w:rsid w:val="00E5136A"/>
    <w:rsid w:val="00E51B1C"/>
    <w:rsid w:val="00E5260D"/>
    <w:rsid w:val="00E53350"/>
    <w:rsid w:val="00E5437A"/>
    <w:rsid w:val="00E5445D"/>
    <w:rsid w:val="00E54E10"/>
    <w:rsid w:val="00E55AB9"/>
    <w:rsid w:val="00E5734D"/>
    <w:rsid w:val="00E577D8"/>
    <w:rsid w:val="00E60578"/>
    <w:rsid w:val="00E60603"/>
    <w:rsid w:val="00E610F8"/>
    <w:rsid w:val="00E627D3"/>
    <w:rsid w:val="00E64072"/>
    <w:rsid w:val="00E6587A"/>
    <w:rsid w:val="00E6618B"/>
    <w:rsid w:val="00E662A3"/>
    <w:rsid w:val="00E67842"/>
    <w:rsid w:val="00E70EA4"/>
    <w:rsid w:val="00E70F55"/>
    <w:rsid w:val="00E71ADB"/>
    <w:rsid w:val="00E75EEA"/>
    <w:rsid w:val="00E763BC"/>
    <w:rsid w:val="00E76849"/>
    <w:rsid w:val="00E7696C"/>
    <w:rsid w:val="00E7778D"/>
    <w:rsid w:val="00E809F9"/>
    <w:rsid w:val="00E819A9"/>
    <w:rsid w:val="00E82E56"/>
    <w:rsid w:val="00E83763"/>
    <w:rsid w:val="00E84981"/>
    <w:rsid w:val="00E84FD0"/>
    <w:rsid w:val="00E8555C"/>
    <w:rsid w:val="00E87448"/>
    <w:rsid w:val="00E904F5"/>
    <w:rsid w:val="00E90B69"/>
    <w:rsid w:val="00E90FC5"/>
    <w:rsid w:val="00E91415"/>
    <w:rsid w:val="00E91550"/>
    <w:rsid w:val="00E91F87"/>
    <w:rsid w:val="00E928C9"/>
    <w:rsid w:val="00E92FB1"/>
    <w:rsid w:val="00E936BB"/>
    <w:rsid w:val="00E93A02"/>
    <w:rsid w:val="00E9566E"/>
    <w:rsid w:val="00E95F4F"/>
    <w:rsid w:val="00E963F1"/>
    <w:rsid w:val="00E97402"/>
    <w:rsid w:val="00E974B3"/>
    <w:rsid w:val="00E97CED"/>
    <w:rsid w:val="00EA1561"/>
    <w:rsid w:val="00EA1B97"/>
    <w:rsid w:val="00EA214F"/>
    <w:rsid w:val="00EA2EAA"/>
    <w:rsid w:val="00EA3714"/>
    <w:rsid w:val="00EA3737"/>
    <w:rsid w:val="00EA43C5"/>
    <w:rsid w:val="00EA4826"/>
    <w:rsid w:val="00EA7887"/>
    <w:rsid w:val="00EA7D6C"/>
    <w:rsid w:val="00EB02D3"/>
    <w:rsid w:val="00EB0668"/>
    <w:rsid w:val="00EB0E77"/>
    <w:rsid w:val="00EB1E66"/>
    <w:rsid w:val="00EB24AD"/>
    <w:rsid w:val="00EB379D"/>
    <w:rsid w:val="00EB4275"/>
    <w:rsid w:val="00EB5DC4"/>
    <w:rsid w:val="00EB68AC"/>
    <w:rsid w:val="00EB720E"/>
    <w:rsid w:val="00EB7366"/>
    <w:rsid w:val="00EB7677"/>
    <w:rsid w:val="00EB7983"/>
    <w:rsid w:val="00EC0421"/>
    <w:rsid w:val="00EC08BF"/>
    <w:rsid w:val="00EC124E"/>
    <w:rsid w:val="00EC1DE9"/>
    <w:rsid w:val="00EC2029"/>
    <w:rsid w:val="00EC2C8D"/>
    <w:rsid w:val="00EC2CB1"/>
    <w:rsid w:val="00EC332F"/>
    <w:rsid w:val="00EC41D3"/>
    <w:rsid w:val="00EC460E"/>
    <w:rsid w:val="00EC47AD"/>
    <w:rsid w:val="00EC5144"/>
    <w:rsid w:val="00EC55AB"/>
    <w:rsid w:val="00EC5891"/>
    <w:rsid w:val="00EC6652"/>
    <w:rsid w:val="00EC72EC"/>
    <w:rsid w:val="00EC7EC6"/>
    <w:rsid w:val="00ED15E0"/>
    <w:rsid w:val="00ED1687"/>
    <w:rsid w:val="00ED1A8A"/>
    <w:rsid w:val="00ED1EC0"/>
    <w:rsid w:val="00ED20CD"/>
    <w:rsid w:val="00ED251E"/>
    <w:rsid w:val="00ED29BB"/>
    <w:rsid w:val="00ED2CB6"/>
    <w:rsid w:val="00ED3221"/>
    <w:rsid w:val="00ED3511"/>
    <w:rsid w:val="00ED439A"/>
    <w:rsid w:val="00ED479A"/>
    <w:rsid w:val="00ED49FF"/>
    <w:rsid w:val="00ED564A"/>
    <w:rsid w:val="00ED61CC"/>
    <w:rsid w:val="00ED64D1"/>
    <w:rsid w:val="00ED6E78"/>
    <w:rsid w:val="00ED711D"/>
    <w:rsid w:val="00ED7303"/>
    <w:rsid w:val="00ED76A1"/>
    <w:rsid w:val="00ED78C7"/>
    <w:rsid w:val="00EE29C3"/>
    <w:rsid w:val="00EE3597"/>
    <w:rsid w:val="00EE4230"/>
    <w:rsid w:val="00EE4AEE"/>
    <w:rsid w:val="00EE4CDC"/>
    <w:rsid w:val="00EE53CD"/>
    <w:rsid w:val="00EE6FDE"/>
    <w:rsid w:val="00EE7CA1"/>
    <w:rsid w:val="00EF02C9"/>
    <w:rsid w:val="00EF061B"/>
    <w:rsid w:val="00EF0DF6"/>
    <w:rsid w:val="00EF2BB2"/>
    <w:rsid w:val="00EF3FCF"/>
    <w:rsid w:val="00EF4155"/>
    <w:rsid w:val="00EF4463"/>
    <w:rsid w:val="00EF4CD7"/>
    <w:rsid w:val="00EF55C6"/>
    <w:rsid w:val="00EF6E7B"/>
    <w:rsid w:val="00EF7678"/>
    <w:rsid w:val="00F02327"/>
    <w:rsid w:val="00F02D78"/>
    <w:rsid w:val="00F02DCD"/>
    <w:rsid w:val="00F031D0"/>
    <w:rsid w:val="00F0344E"/>
    <w:rsid w:val="00F047AB"/>
    <w:rsid w:val="00F04A37"/>
    <w:rsid w:val="00F067BB"/>
    <w:rsid w:val="00F10FD3"/>
    <w:rsid w:val="00F15105"/>
    <w:rsid w:val="00F152D6"/>
    <w:rsid w:val="00F16957"/>
    <w:rsid w:val="00F1792B"/>
    <w:rsid w:val="00F17EF9"/>
    <w:rsid w:val="00F21502"/>
    <w:rsid w:val="00F2280F"/>
    <w:rsid w:val="00F23854"/>
    <w:rsid w:val="00F258B8"/>
    <w:rsid w:val="00F25C49"/>
    <w:rsid w:val="00F27060"/>
    <w:rsid w:val="00F272BB"/>
    <w:rsid w:val="00F278CF"/>
    <w:rsid w:val="00F27A42"/>
    <w:rsid w:val="00F27FC2"/>
    <w:rsid w:val="00F31A9D"/>
    <w:rsid w:val="00F32E45"/>
    <w:rsid w:val="00F3326C"/>
    <w:rsid w:val="00F3335A"/>
    <w:rsid w:val="00F344F3"/>
    <w:rsid w:val="00F3489C"/>
    <w:rsid w:val="00F3628D"/>
    <w:rsid w:val="00F36615"/>
    <w:rsid w:val="00F36C73"/>
    <w:rsid w:val="00F37CB2"/>
    <w:rsid w:val="00F402F4"/>
    <w:rsid w:val="00F405B7"/>
    <w:rsid w:val="00F41233"/>
    <w:rsid w:val="00F43B09"/>
    <w:rsid w:val="00F43D01"/>
    <w:rsid w:val="00F43E39"/>
    <w:rsid w:val="00F445CD"/>
    <w:rsid w:val="00F44810"/>
    <w:rsid w:val="00F44816"/>
    <w:rsid w:val="00F44B87"/>
    <w:rsid w:val="00F458F2"/>
    <w:rsid w:val="00F465D5"/>
    <w:rsid w:val="00F46716"/>
    <w:rsid w:val="00F4699A"/>
    <w:rsid w:val="00F46E39"/>
    <w:rsid w:val="00F46FAE"/>
    <w:rsid w:val="00F4700A"/>
    <w:rsid w:val="00F473AC"/>
    <w:rsid w:val="00F473F4"/>
    <w:rsid w:val="00F47F72"/>
    <w:rsid w:val="00F50257"/>
    <w:rsid w:val="00F518A5"/>
    <w:rsid w:val="00F528F1"/>
    <w:rsid w:val="00F5568A"/>
    <w:rsid w:val="00F55728"/>
    <w:rsid w:val="00F55E50"/>
    <w:rsid w:val="00F5607D"/>
    <w:rsid w:val="00F57744"/>
    <w:rsid w:val="00F57953"/>
    <w:rsid w:val="00F57E82"/>
    <w:rsid w:val="00F60E90"/>
    <w:rsid w:val="00F61347"/>
    <w:rsid w:val="00F6256D"/>
    <w:rsid w:val="00F62AD8"/>
    <w:rsid w:val="00F62CE2"/>
    <w:rsid w:val="00F63104"/>
    <w:rsid w:val="00F63C81"/>
    <w:rsid w:val="00F63F7D"/>
    <w:rsid w:val="00F64414"/>
    <w:rsid w:val="00F647A0"/>
    <w:rsid w:val="00F673D9"/>
    <w:rsid w:val="00F674E0"/>
    <w:rsid w:val="00F67A69"/>
    <w:rsid w:val="00F67AE3"/>
    <w:rsid w:val="00F67CB8"/>
    <w:rsid w:val="00F701D9"/>
    <w:rsid w:val="00F71AA3"/>
    <w:rsid w:val="00F71E2A"/>
    <w:rsid w:val="00F723FA"/>
    <w:rsid w:val="00F72528"/>
    <w:rsid w:val="00F72A0D"/>
    <w:rsid w:val="00F72DCA"/>
    <w:rsid w:val="00F7308C"/>
    <w:rsid w:val="00F74797"/>
    <w:rsid w:val="00F74AFA"/>
    <w:rsid w:val="00F77CD4"/>
    <w:rsid w:val="00F80BBA"/>
    <w:rsid w:val="00F81EB3"/>
    <w:rsid w:val="00F82D66"/>
    <w:rsid w:val="00F82F16"/>
    <w:rsid w:val="00F83B43"/>
    <w:rsid w:val="00F83C0A"/>
    <w:rsid w:val="00F844AF"/>
    <w:rsid w:val="00F85DB2"/>
    <w:rsid w:val="00F9031C"/>
    <w:rsid w:val="00F90884"/>
    <w:rsid w:val="00F90CAF"/>
    <w:rsid w:val="00F911BD"/>
    <w:rsid w:val="00F91B74"/>
    <w:rsid w:val="00F920B3"/>
    <w:rsid w:val="00F93B6C"/>
    <w:rsid w:val="00F93F87"/>
    <w:rsid w:val="00F948A3"/>
    <w:rsid w:val="00F951EC"/>
    <w:rsid w:val="00F965EB"/>
    <w:rsid w:val="00F96815"/>
    <w:rsid w:val="00F96CF0"/>
    <w:rsid w:val="00F96FA9"/>
    <w:rsid w:val="00F97AFF"/>
    <w:rsid w:val="00F97EA8"/>
    <w:rsid w:val="00FA1085"/>
    <w:rsid w:val="00FA11CB"/>
    <w:rsid w:val="00FA2200"/>
    <w:rsid w:val="00FA312C"/>
    <w:rsid w:val="00FA3955"/>
    <w:rsid w:val="00FA3D20"/>
    <w:rsid w:val="00FB0A2C"/>
    <w:rsid w:val="00FB1600"/>
    <w:rsid w:val="00FB21BD"/>
    <w:rsid w:val="00FB2FC3"/>
    <w:rsid w:val="00FB3243"/>
    <w:rsid w:val="00FB35C7"/>
    <w:rsid w:val="00FB68DA"/>
    <w:rsid w:val="00FB6E7F"/>
    <w:rsid w:val="00FC0BC6"/>
    <w:rsid w:val="00FC0D03"/>
    <w:rsid w:val="00FC180A"/>
    <w:rsid w:val="00FC1994"/>
    <w:rsid w:val="00FC1A91"/>
    <w:rsid w:val="00FC1BDE"/>
    <w:rsid w:val="00FC1E35"/>
    <w:rsid w:val="00FC209F"/>
    <w:rsid w:val="00FC23F0"/>
    <w:rsid w:val="00FC289A"/>
    <w:rsid w:val="00FC3122"/>
    <w:rsid w:val="00FC3CBF"/>
    <w:rsid w:val="00FC42C9"/>
    <w:rsid w:val="00FC4E64"/>
    <w:rsid w:val="00FC4E7E"/>
    <w:rsid w:val="00FC4F2C"/>
    <w:rsid w:val="00FC59A5"/>
    <w:rsid w:val="00FC69B6"/>
    <w:rsid w:val="00FC736B"/>
    <w:rsid w:val="00FC7681"/>
    <w:rsid w:val="00FC7F44"/>
    <w:rsid w:val="00FC7FC0"/>
    <w:rsid w:val="00FD1B53"/>
    <w:rsid w:val="00FD273A"/>
    <w:rsid w:val="00FD35F8"/>
    <w:rsid w:val="00FD3F33"/>
    <w:rsid w:val="00FD50AA"/>
    <w:rsid w:val="00FD560C"/>
    <w:rsid w:val="00FD6753"/>
    <w:rsid w:val="00FD6F29"/>
    <w:rsid w:val="00FE0272"/>
    <w:rsid w:val="00FE0E81"/>
    <w:rsid w:val="00FE2C57"/>
    <w:rsid w:val="00FE31DF"/>
    <w:rsid w:val="00FE3FBE"/>
    <w:rsid w:val="00FE52BF"/>
    <w:rsid w:val="00FE6B82"/>
    <w:rsid w:val="00FE706A"/>
    <w:rsid w:val="00FE7217"/>
    <w:rsid w:val="00FE75DC"/>
    <w:rsid w:val="00FE7964"/>
    <w:rsid w:val="00FF132E"/>
    <w:rsid w:val="00FF2017"/>
    <w:rsid w:val="00FF2EC7"/>
    <w:rsid w:val="00FF301B"/>
    <w:rsid w:val="00FF3B78"/>
    <w:rsid w:val="00FF5589"/>
    <w:rsid w:val="00FF5BD8"/>
    <w:rsid w:val="00FF6778"/>
    <w:rsid w:val="00FF6877"/>
    <w:rsid w:val="00FF68C5"/>
    <w:rsid w:val="00FF6B49"/>
    <w:rsid w:val="00FF7BC4"/>
    <w:rsid w:val="02A2CFAD"/>
    <w:rsid w:val="04D66EC4"/>
    <w:rsid w:val="09309663"/>
    <w:rsid w:val="16CB2ECF"/>
    <w:rsid w:val="16D0996E"/>
    <w:rsid w:val="1A86647B"/>
    <w:rsid w:val="1AB361FD"/>
    <w:rsid w:val="28E6F80F"/>
    <w:rsid w:val="322A0BC8"/>
    <w:rsid w:val="366E97DA"/>
    <w:rsid w:val="384E1DFF"/>
    <w:rsid w:val="3B5D72E5"/>
    <w:rsid w:val="4654E960"/>
    <w:rsid w:val="51AE9955"/>
    <w:rsid w:val="69F4BF65"/>
    <w:rsid w:val="7CC25448"/>
  </w:rsids>
  <w:docVars>
    <w:docVar w:name="__Grammarly_42___1" w:val="H4sIAAAAAAAEAKtWcslP9kxRslIyNDYyNDcxMTM2NjQ1tjQ1MLBU0lEKTi0uzszPAykwrgUA1teMu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A3EB2D7"/>
  <w15:docId w15:val="{1DE65CC5-2DCC-4E6C-BA46-BB5C68FF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78CE"/>
    <w:pPr>
      <w:ind w:firstLine="720"/>
    </w:pPr>
    <w:rPr>
      <w:rFonts w:ascii="Courier New" w:hAnsi="Courier New" w:cs="Courier New"/>
      <w:sz w:val="24"/>
      <w:szCs w:val="24"/>
    </w:rPr>
  </w:style>
  <w:style w:type="paragraph" w:styleId="Heading1">
    <w:name w:val="heading 1"/>
    <w:basedOn w:val="Normal"/>
    <w:next w:val="Normal"/>
    <w:qFormat/>
    <w:rsid w:val="00600C3F"/>
    <w:pPr>
      <w:numPr>
        <w:numId w:val="2"/>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Format5">
    <w:name w:val="QuickFormat5"/>
    <w:basedOn w:val="Normal"/>
    <w:rPr>
      <w:rFonts w:ascii="Arial" w:hAnsi="Arial" w:cs="Arial"/>
      <w:b/>
      <w:bCs/>
      <w:color w:val="000000"/>
      <w:sz w:val="76"/>
      <w:szCs w:val="76"/>
    </w:rPr>
  </w:style>
  <w:style w:type="paragraph" w:customStyle="1" w:styleId="QuickFormat4">
    <w:name w:val="QuickFormat4"/>
    <w:basedOn w:val="Normal"/>
    <w:rPr>
      <w:rFonts w:ascii="Times New Roman TUR" w:hAnsi="Times New Roman TUR" w:cs="Times New Roman TUR"/>
      <w:b/>
      <w:bCs/>
      <w:color w:val="000000"/>
      <w:sz w:val="90"/>
      <w:szCs w:val="90"/>
    </w:rPr>
  </w:style>
  <w:style w:type="paragraph" w:styleId="TOC2">
    <w:name w:val="toc 2"/>
    <w:basedOn w:val="Normal"/>
    <w:next w:val="Normal"/>
    <w:autoRedefine/>
    <w:uiPriority w:val="39"/>
    <w:semiHidden/>
    <w:qFormat/>
    <w:pPr>
      <w:spacing w:before="120"/>
      <w:ind w:left="240"/>
    </w:pPr>
    <w:rPr>
      <w:rFonts w:ascii="Calibri" w:hAnsi="Calibri"/>
      <w:i/>
      <w:iCs/>
      <w:sz w:val="20"/>
      <w:szCs w:val="20"/>
    </w:rPr>
  </w:style>
  <w:style w:type="paragraph" w:styleId="TOC3">
    <w:name w:val="toc 3"/>
    <w:basedOn w:val="Normal"/>
    <w:next w:val="Normal"/>
    <w:autoRedefine/>
    <w:uiPriority w:val="39"/>
    <w:semiHidden/>
    <w:qFormat/>
    <w:pPr>
      <w:ind w:left="480"/>
    </w:pPr>
    <w:rPr>
      <w:rFonts w:ascii="Calibri" w:hAnsi="Calibri"/>
      <w:sz w:val="20"/>
      <w:szCs w:val="20"/>
    </w:rPr>
  </w:style>
  <w:style w:type="paragraph" w:styleId="TOC1">
    <w:name w:val="toc 1"/>
    <w:basedOn w:val="Normal"/>
    <w:next w:val="Normal"/>
    <w:autoRedefine/>
    <w:uiPriority w:val="39"/>
    <w:qFormat/>
    <w:rsid w:val="00E936BB"/>
    <w:pPr>
      <w:tabs>
        <w:tab w:val="left" w:pos="1200"/>
        <w:tab w:val="right" w:pos="9782"/>
      </w:tabs>
      <w:spacing w:before="240" w:after="120"/>
      <w:ind w:firstLine="0"/>
    </w:pPr>
    <w:rPr>
      <w:rFonts w:ascii="Calibri" w:hAnsi="Calibri"/>
      <w:b/>
      <w:bCs/>
      <w:sz w:val="20"/>
      <w:szCs w:val="20"/>
    </w:rPr>
  </w:style>
  <w:style w:type="paragraph" w:customStyle="1" w:styleId="QuickFormat2">
    <w:name w:val="QuickFormat2"/>
    <w:basedOn w:val="Normal"/>
    <w:rPr>
      <w:rFonts w:ascii="Courier" w:hAnsi="Courier"/>
      <w:b/>
      <w:bCs/>
      <w:color w:val="000000"/>
    </w:rPr>
  </w:style>
  <w:style w:type="paragraph" w:customStyle="1" w:styleId="QuickFormat3">
    <w:name w:val="QuickFormat3"/>
    <w:basedOn w:val="Normal"/>
    <w:rPr>
      <w:rFonts w:ascii="Courier" w:hAnsi="Courier"/>
      <w:color w:val="000000"/>
    </w:rPr>
  </w:style>
  <w:style w:type="paragraph" w:customStyle="1" w:styleId="QuickFormat6">
    <w:name w:val="QuickFormat6"/>
    <w:basedOn w:val="Normal"/>
    <w:rPr>
      <w:rFonts w:ascii="Courier" w:hAnsi="Courier"/>
      <w:color w:val="000000"/>
    </w:rPr>
  </w:style>
  <w:style w:type="paragraph" w:customStyle="1" w:styleId="QuickFormat7">
    <w:name w:val="QuickFormat7"/>
    <w:basedOn w:val="Normal"/>
    <w:rPr>
      <w:rFonts w:ascii="Courier" w:hAnsi="Courier"/>
      <w:color w:val="000000"/>
    </w:rPr>
  </w:style>
  <w:style w:type="paragraph" w:customStyle="1" w:styleId="QuickFormat1">
    <w:name w:val="QuickFormat1"/>
    <w:basedOn w:val="Normal"/>
    <w:rPr>
      <w:rFonts w:ascii="Courier" w:hAnsi="Courier"/>
      <w:b/>
      <w:bCs/>
      <w:color w:val="000000"/>
      <w:u w:val="single"/>
    </w:rPr>
  </w:style>
  <w:style w:type="paragraph" w:customStyle="1" w:styleId="QuickFormat">
    <w:name w:val="QuickFormat:"/>
    <w:basedOn w:val="Normal"/>
    <w:rPr>
      <w:rFonts w:ascii="Courier" w:hAnsi="Courier"/>
      <w:color w:val="000000"/>
    </w:rPr>
  </w:style>
  <w:style w:type="paragraph" w:customStyle="1" w:styleId="QuickFormat9">
    <w:name w:val="QuickFormat9"/>
    <w:basedOn w:val="Normal"/>
    <w:rPr>
      <w:rFonts w:ascii="Courier" w:hAnsi="Courier"/>
      <w:color w:val="000000"/>
    </w:rPr>
  </w:style>
  <w:style w:type="paragraph" w:customStyle="1" w:styleId="QuickFormat8">
    <w:name w:val="QuickFormat8"/>
    <w:basedOn w:val="Normal"/>
    <w:rPr>
      <w:rFonts w:ascii="Courier" w:hAnsi="Courier"/>
      <w:color w:val="00000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432"/>
        <w:tab w:val="left" w:pos="0"/>
        <w:tab w:val="left" w:pos="576"/>
        <w:tab w:val="left" w:pos="2304"/>
        <w:tab w:val="left" w:pos="4752"/>
        <w:tab w:val="left" w:pos="5472"/>
        <w:tab w:val="left" w:pos="7200"/>
      </w:tabs>
    </w:pPr>
  </w:style>
  <w:style w:type="paragraph" w:styleId="BalloonText">
    <w:name w:val="Balloon Text"/>
    <w:basedOn w:val="Normal"/>
    <w:semiHidden/>
    <w:rsid w:val="004457D4"/>
    <w:rPr>
      <w:rFonts w:ascii="Tahoma" w:hAnsi="Tahoma" w:cs="Tahoma"/>
      <w:sz w:val="16"/>
      <w:szCs w:val="16"/>
    </w:rPr>
  </w:style>
  <w:style w:type="table" w:styleId="TableGrid">
    <w:name w:val="Table Grid"/>
    <w:basedOn w:val="TableNormal"/>
    <w:rsid w:val="00B1170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B4CE5"/>
    <w:rPr>
      <w:color w:val="0000FF"/>
      <w:u w:val="single"/>
    </w:rPr>
  </w:style>
  <w:style w:type="character" w:styleId="CommentReference">
    <w:name w:val="annotation reference"/>
    <w:uiPriority w:val="99"/>
    <w:semiHidden/>
    <w:rsid w:val="00EC47AD"/>
    <w:rPr>
      <w:sz w:val="16"/>
      <w:szCs w:val="16"/>
    </w:rPr>
  </w:style>
  <w:style w:type="paragraph" w:styleId="CommentText">
    <w:name w:val="annotation text"/>
    <w:basedOn w:val="Normal"/>
    <w:link w:val="CommentTextChar"/>
    <w:uiPriority w:val="99"/>
    <w:semiHidden/>
    <w:rsid w:val="00EC47AD"/>
    <w:rPr>
      <w:szCs w:val="20"/>
    </w:rPr>
  </w:style>
  <w:style w:type="paragraph" w:styleId="CommentSubject">
    <w:name w:val="annotation subject"/>
    <w:basedOn w:val="CommentText"/>
    <w:next w:val="CommentText"/>
    <w:link w:val="CommentSubjectChar"/>
    <w:uiPriority w:val="99"/>
    <w:semiHidden/>
    <w:rsid w:val="00EC47AD"/>
    <w:rPr>
      <w:b/>
      <w:bCs/>
    </w:rPr>
  </w:style>
  <w:style w:type="paragraph" w:customStyle="1" w:styleId="FormBodyText">
    <w:name w:val="Form Body Text"/>
    <w:basedOn w:val="Normal"/>
    <w:rsid w:val="00A7622C"/>
    <w:pPr>
      <w:tabs>
        <w:tab w:val="right" w:pos="9360"/>
      </w:tabs>
      <w:spacing w:before="60" w:after="60"/>
    </w:pPr>
    <w:rPr>
      <w:szCs w:val="20"/>
    </w:rPr>
  </w:style>
  <w:style w:type="paragraph" w:customStyle="1" w:styleId="Default">
    <w:name w:val="Default"/>
    <w:rsid w:val="00DB3D17"/>
    <w:pPr>
      <w:autoSpaceDE w:val="0"/>
      <w:autoSpaceDN w:val="0"/>
      <w:adjustRightInd w:val="0"/>
    </w:pPr>
    <w:rPr>
      <w:color w:val="000000"/>
      <w:sz w:val="24"/>
      <w:szCs w:val="24"/>
    </w:rPr>
  </w:style>
  <w:style w:type="paragraph" w:customStyle="1" w:styleId="CM52">
    <w:name w:val="CM52"/>
    <w:basedOn w:val="Default"/>
    <w:next w:val="Default"/>
    <w:rsid w:val="00DB3D17"/>
    <w:rPr>
      <w:color w:val="auto"/>
    </w:rPr>
  </w:style>
  <w:style w:type="character" w:styleId="FollowedHyperlink">
    <w:name w:val="FollowedHyperlink"/>
    <w:uiPriority w:val="99"/>
    <w:rsid w:val="007515B5"/>
    <w:rPr>
      <w:color w:val="800080"/>
      <w:u w:val="single"/>
    </w:rPr>
  </w:style>
  <w:style w:type="paragraph" w:styleId="ListParagraph">
    <w:name w:val="List Paragraph"/>
    <w:basedOn w:val="Normal"/>
    <w:link w:val="ListParagraphChar"/>
    <w:uiPriority w:val="34"/>
    <w:qFormat/>
    <w:rsid w:val="00681818"/>
    <w:pPr>
      <w:ind w:left="720"/>
    </w:pPr>
  </w:style>
  <w:style w:type="character" w:styleId="Emphasis">
    <w:name w:val="Emphasis"/>
    <w:qFormat/>
    <w:rsid w:val="008C006F"/>
    <w:rPr>
      <w:i/>
      <w:iCs/>
    </w:rPr>
  </w:style>
  <w:style w:type="character" w:customStyle="1" w:styleId="HeaderChar">
    <w:name w:val="Header Char"/>
    <w:link w:val="Header"/>
    <w:uiPriority w:val="99"/>
    <w:rsid w:val="002F0961"/>
    <w:rPr>
      <w:szCs w:val="24"/>
    </w:rPr>
  </w:style>
  <w:style w:type="paragraph" w:styleId="Revision">
    <w:name w:val="Revision"/>
    <w:hidden/>
    <w:uiPriority w:val="99"/>
    <w:semiHidden/>
    <w:rsid w:val="00C56F65"/>
    <w:rPr>
      <w:szCs w:val="24"/>
    </w:rPr>
  </w:style>
  <w:style w:type="character" w:customStyle="1" w:styleId="FooterChar">
    <w:name w:val="Footer Char"/>
    <w:link w:val="Footer"/>
    <w:uiPriority w:val="99"/>
    <w:rsid w:val="00FE3FBE"/>
    <w:rPr>
      <w:rFonts w:ascii="Courier New" w:hAnsi="Courier New" w:cs="Courier New"/>
      <w:sz w:val="24"/>
      <w:szCs w:val="24"/>
    </w:rPr>
  </w:style>
  <w:style w:type="paragraph" w:styleId="TOCHeading">
    <w:name w:val="TOC Heading"/>
    <w:basedOn w:val="Heading1"/>
    <w:next w:val="Normal"/>
    <w:uiPriority w:val="39"/>
    <w:semiHidden/>
    <w:unhideWhenUsed/>
    <w:qFormat/>
    <w:rsid w:val="001507B6"/>
    <w:pPr>
      <w:keepNext/>
      <w:keepLines/>
      <w:numPr>
        <w:numId w:val="0"/>
      </w:numPr>
      <w:spacing w:before="480" w:line="276" w:lineRule="auto"/>
      <w:outlineLvl w:val="9"/>
    </w:pPr>
    <w:rPr>
      <w:rFonts w:ascii="Cambria" w:eastAsia="MS Gothic" w:hAnsi="Cambria" w:cs="Times New Roman"/>
      <w:color w:val="365F91"/>
      <w:sz w:val="28"/>
      <w:szCs w:val="28"/>
      <w:lang w:eastAsia="ja-JP"/>
    </w:rPr>
  </w:style>
  <w:style w:type="paragraph" w:styleId="TOC4">
    <w:name w:val="toc 4"/>
    <w:basedOn w:val="Normal"/>
    <w:next w:val="Normal"/>
    <w:autoRedefine/>
    <w:rsid w:val="001507B6"/>
    <w:pPr>
      <w:ind w:left="720"/>
    </w:pPr>
    <w:rPr>
      <w:rFonts w:ascii="Calibri" w:hAnsi="Calibri"/>
      <w:sz w:val="20"/>
      <w:szCs w:val="20"/>
    </w:rPr>
  </w:style>
  <w:style w:type="paragraph" w:styleId="TOC5">
    <w:name w:val="toc 5"/>
    <w:basedOn w:val="Normal"/>
    <w:next w:val="Normal"/>
    <w:autoRedefine/>
    <w:rsid w:val="001507B6"/>
    <w:pPr>
      <w:ind w:left="960"/>
    </w:pPr>
    <w:rPr>
      <w:rFonts w:ascii="Calibri" w:hAnsi="Calibri"/>
      <w:sz w:val="20"/>
      <w:szCs w:val="20"/>
    </w:rPr>
  </w:style>
  <w:style w:type="paragraph" w:styleId="TOC6">
    <w:name w:val="toc 6"/>
    <w:basedOn w:val="Normal"/>
    <w:next w:val="Normal"/>
    <w:autoRedefine/>
    <w:rsid w:val="001507B6"/>
    <w:pPr>
      <w:ind w:left="1200"/>
    </w:pPr>
    <w:rPr>
      <w:rFonts w:ascii="Calibri" w:hAnsi="Calibri"/>
      <w:sz w:val="20"/>
      <w:szCs w:val="20"/>
    </w:rPr>
  </w:style>
  <w:style w:type="paragraph" w:styleId="TOC7">
    <w:name w:val="toc 7"/>
    <w:basedOn w:val="Normal"/>
    <w:next w:val="Normal"/>
    <w:autoRedefine/>
    <w:rsid w:val="001507B6"/>
    <w:pPr>
      <w:ind w:left="1440"/>
    </w:pPr>
    <w:rPr>
      <w:rFonts w:ascii="Calibri" w:hAnsi="Calibri"/>
      <w:sz w:val="20"/>
      <w:szCs w:val="20"/>
    </w:rPr>
  </w:style>
  <w:style w:type="paragraph" w:styleId="TOC8">
    <w:name w:val="toc 8"/>
    <w:basedOn w:val="Normal"/>
    <w:next w:val="Normal"/>
    <w:autoRedefine/>
    <w:rsid w:val="001507B6"/>
    <w:pPr>
      <w:ind w:left="1680"/>
    </w:pPr>
    <w:rPr>
      <w:rFonts w:ascii="Calibri" w:hAnsi="Calibri"/>
      <w:sz w:val="20"/>
      <w:szCs w:val="20"/>
    </w:rPr>
  </w:style>
  <w:style w:type="paragraph" w:styleId="TOC9">
    <w:name w:val="toc 9"/>
    <w:basedOn w:val="Normal"/>
    <w:next w:val="Normal"/>
    <w:autoRedefine/>
    <w:rsid w:val="001507B6"/>
    <w:pPr>
      <w:ind w:left="1920"/>
    </w:pPr>
    <w:rPr>
      <w:rFonts w:ascii="Calibri" w:hAnsi="Calibri"/>
      <w:sz w:val="20"/>
      <w:szCs w:val="20"/>
    </w:rPr>
  </w:style>
  <w:style w:type="character" w:styleId="Strong">
    <w:name w:val="Strong"/>
    <w:uiPriority w:val="22"/>
    <w:qFormat/>
    <w:rsid w:val="004F6975"/>
    <w:rPr>
      <w:b/>
      <w:bCs/>
    </w:rPr>
  </w:style>
  <w:style w:type="paragraph" w:styleId="PlainText">
    <w:name w:val="Plain Text"/>
    <w:basedOn w:val="Normal"/>
    <w:link w:val="PlainTextChar"/>
    <w:rsid w:val="00640409"/>
    <w:pPr>
      <w:ind w:firstLine="0"/>
      <w:jc w:val="both"/>
    </w:pPr>
    <w:rPr>
      <w:rFonts w:ascii="Consolas" w:hAnsi="Consolas" w:cs="Times New Roman"/>
      <w:sz w:val="21"/>
      <w:szCs w:val="21"/>
    </w:rPr>
  </w:style>
  <w:style w:type="character" w:customStyle="1" w:styleId="PlainTextChar">
    <w:name w:val="Plain Text Char"/>
    <w:link w:val="PlainText"/>
    <w:rsid w:val="00640409"/>
    <w:rPr>
      <w:rFonts w:ascii="Consolas" w:hAnsi="Consolas"/>
      <w:sz w:val="21"/>
      <w:szCs w:val="21"/>
    </w:rPr>
  </w:style>
  <w:style w:type="character" w:customStyle="1" w:styleId="apple-converted-space">
    <w:name w:val="apple-converted-space"/>
    <w:basedOn w:val="DefaultParagraphFont"/>
    <w:rsid w:val="00E2097E"/>
  </w:style>
  <w:style w:type="paragraph" w:styleId="FootnoteText">
    <w:name w:val="footnote text"/>
    <w:basedOn w:val="Normal"/>
    <w:link w:val="FootnoteTextChar"/>
    <w:rsid w:val="009655BC"/>
    <w:rPr>
      <w:sz w:val="20"/>
      <w:szCs w:val="20"/>
    </w:rPr>
  </w:style>
  <w:style w:type="character" w:customStyle="1" w:styleId="FootnoteTextChar">
    <w:name w:val="Footnote Text Char"/>
    <w:basedOn w:val="DefaultParagraphFont"/>
    <w:link w:val="FootnoteText"/>
    <w:rsid w:val="009655BC"/>
    <w:rPr>
      <w:rFonts w:ascii="Courier New" w:hAnsi="Courier New" w:cs="Courier New"/>
    </w:rPr>
  </w:style>
  <w:style w:type="character" w:customStyle="1" w:styleId="CommentTextChar">
    <w:name w:val="Comment Text Char"/>
    <w:basedOn w:val="DefaultParagraphFont"/>
    <w:link w:val="CommentText"/>
    <w:uiPriority w:val="99"/>
    <w:semiHidden/>
    <w:rsid w:val="00F27FC2"/>
    <w:rPr>
      <w:rFonts w:ascii="Courier New" w:hAnsi="Courier New" w:cs="Courier New"/>
      <w:sz w:val="24"/>
    </w:rPr>
  </w:style>
  <w:style w:type="table" w:customStyle="1" w:styleId="TableGrid1">
    <w:name w:val="Table Grid1"/>
    <w:basedOn w:val="TableNormal"/>
    <w:next w:val="TableGrid"/>
    <w:uiPriority w:val="39"/>
    <w:rsid w:val="00E365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DC51C1"/>
    <w:rPr>
      <w:color w:val="605E5C"/>
      <w:shd w:val="clear" w:color="auto" w:fill="E1DFDD"/>
    </w:rPr>
  </w:style>
  <w:style w:type="character" w:styleId="Mention">
    <w:name w:val="Mention"/>
    <w:basedOn w:val="DefaultParagraphFont"/>
    <w:uiPriority w:val="99"/>
    <w:unhideWhenUsed/>
    <w:rsid w:val="006515FE"/>
    <w:rPr>
      <w:color w:val="2B579A"/>
      <w:shd w:val="clear" w:color="auto" w:fill="E1DFDD"/>
    </w:rPr>
  </w:style>
  <w:style w:type="character" w:customStyle="1" w:styleId="ListParagraphChar">
    <w:name w:val="List Paragraph Char"/>
    <w:basedOn w:val="DefaultParagraphFont"/>
    <w:link w:val="ListParagraph"/>
    <w:uiPriority w:val="34"/>
    <w:rsid w:val="00AA2275"/>
    <w:rPr>
      <w:rFonts w:ascii="Courier New" w:hAnsi="Courier New" w:cs="Courier New"/>
      <w:sz w:val="24"/>
      <w:szCs w:val="24"/>
    </w:rPr>
  </w:style>
  <w:style w:type="paragraph" w:customStyle="1" w:styleId="paragraph">
    <w:name w:val="paragraph"/>
    <w:basedOn w:val="Normal"/>
    <w:rsid w:val="00AA2275"/>
    <w:pPr>
      <w:spacing w:before="100" w:beforeAutospacing="1" w:after="100" w:afterAutospacing="1"/>
      <w:ind w:firstLine="0"/>
    </w:pPr>
    <w:rPr>
      <w:rFonts w:ascii="Times New Roman" w:hAnsi="Times New Roman" w:cs="Times New Roman"/>
    </w:rPr>
  </w:style>
  <w:style w:type="character" w:customStyle="1" w:styleId="normaltextrun">
    <w:name w:val="normaltextrun"/>
    <w:basedOn w:val="DefaultParagraphFont"/>
    <w:rsid w:val="00AA2275"/>
  </w:style>
  <w:style w:type="character" w:customStyle="1" w:styleId="eop">
    <w:name w:val="eop"/>
    <w:basedOn w:val="DefaultParagraphFont"/>
    <w:rsid w:val="00AA2275"/>
  </w:style>
  <w:style w:type="character" w:customStyle="1" w:styleId="contextualspellingandgrammarerror">
    <w:name w:val="contextualspellingandgrammarerror"/>
    <w:basedOn w:val="DefaultParagraphFont"/>
    <w:rsid w:val="00AA2275"/>
  </w:style>
  <w:style w:type="character" w:customStyle="1" w:styleId="CommentSubjectChar">
    <w:name w:val="Comment Subject Char"/>
    <w:basedOn w:val="CommentTextChar"/>
    <w:link w:val="CommentSubject"/>
    <w:uiPriority w:val="99"/>
    <w:semiHidden/>
    <w:rsid w:val="00C71D9C"/>
    <w:rPr>
      <w:rFonts w:ascii="Courier New" w:hAnsi="Courier New" w:cs="Courier New"/>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spe.hhs.gov/reports/covid-flexibilities" TargetMode="External" /><Relationship Id="rId11" Type="http://schemas.openxmlformats.org/officeDocument/2006/relationships/hyperlink" Target="https://www.fda.gov/drugs/drug-safety-and-availability/fda-announces-shortage-adderall" TargetMode="External" /><Relationship Id="rId12" Type="http://schemas.openxmlformats.org/officeDocument/2006/relationships/hyperlink" Target="https://www.samhsa.gov/newsroom/press-announcements" TargetMode="External" /><Relationship Id="rId13" Type="http://schemas.openxmlformats.org/officeDocument/2006/relationships/hyperlink" Target="https://apsard.org/us-guidelines-for-adults-with-adhd" TargetMode="External" /><Relationship Id="rId14" Type="http://schemas.openxmlformats.org/officeDocument/2006/relationships/hyperlink" Target="https://www.cdc.gov/suicide/facts/index.html" TargetMode="External" /><Relationship Id="rId15" Type="http://schemas.openxmlformats.org/officeDocument/2006/relationships/hyperlink" Target="https://doi.org/10.1136/ip.2008.020461" TargetMode="External" /><Relationship Id="rId16" Type="http://schemas.openxmlformats.org/officeDocument/2006/relationships/hyperlink" Target="https://doi.org/10.3390/sports6010017" TargetMode="External" /><Relationship Id="rId17" Type="http://schemas.openxmlformats.org/officeDocument/2006/relationships/hyperlink" Target="https://doi.org/10.5993/AJHB.42.5.3" TargetMode="External" /><Relationship Id="rId18" Type="http://schemas.openxmlformats.org/officeDocument/2006/relationships/hyperlink" Target="http://dx.doi.org/10.15585/mmwr.mm7024a1" TargetMode="External" /><Relationship Id="rId19" Type="http://schemas.openxmlformats.org/officeDocument/2006/relationships/hyperlink" Target="https://www.cdc.gov/drowning/facts/index.html" TargetMode="External" /><Relationship Id="rId2" Type="http://schemas.openxmlformats.org/officeDocument/2006/relationships/webSettings" Target="webSettings.xml" /><Relationship Id="rId20" Type="http://schemas.openxmlformats.org/officeDocument/2006/relationships/hyperlink" Target="http://dx.doi.org/10.15585/mmwr.mm7215a1" TargetMode="External" /><Relationship Id="rId21" Type="http://schemas.openxmlformats.org/officeDocument/2006/relationships/hyperlink" Target="http://dx.doi.org/10.15585/mmwr.rr7103a1" TargetMode="External" /><Relationship Id="rId22" Type="http://schemas.openxmlformats.org/officeDocument/2006/relationships/hyperlink" Target="https://ftp.cdc.gov/pub/Health_Statistics/NCHS/Survey_Questionnaires/NHIS/2017/english/qadult.pdf" TargetMode="External" /><Relationship Id="rId23" Type="http://schemas.openxmlformats.org/officeDocument/2006/relationships/hyperlink" Target="https://www.whitehouse.gov/briefing-room/presidential-actions/2022/08/03/executive-order-on-securing-access-to-reproductive-and-other-healthcare-services/" TargetMode="External" /><Relationship Id="rId24" Type="http://schemas.openxmlformats.org/officeDocument/2006/relationships/header" Target="header1.xml" /><Relationship Id="rId25" Type="http://schemas.openxmlformats.org/officeDocument/2006/relationships/header" Target="header2.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header" Target="header3.xml" /><Relationship Id="rId29" Type="http://schemas.openxmlformats.org/officeDocument/2006/relationships/footer" Target="footer3.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lc6@cdc.gov" TargetMode="External" /><Relationship Id="rId9" Type="http://schemas.openxmlformats.org/officeDocument/2006/relationships/hyperlink" Target="http://dx.doi.org/10.15585/mmwr.mm7213a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9a8ce8b-d194-4d10-bfba-805b5af2c680">
      <UserInfo>
        <DisplayName>King, Summer (CDC/DDPHSS/NCHS/OD)</DisplayName>
        <AccountId>60</AccountId>
        <AccountType/>
      </UserInfo>
      <UserInfo>
        <DisplayName>Simile, Catherine M. (CDC/DDPHSS/NCHS/DHIS)</DisplayName>
        <AccountId>20</AccountId>
        <AccountType/>
      </UserInfo>
      <UserInfo>
        <DisplayName>Maitland, Aaron K. (CDC/DDPHSS/NCHS/DHIS)</DisplayName>
        <AccountId>13</AccountId>
        <AccountType/>
      </UserInfo>
      <UserInfo>
        <DisplayName>Branum, Amy M. (CDC/DDPHSS/NCHS/OD)</DisplayName>
        <AccountId>61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ED6D76A370374BA15CBBD66C1723F9" ma:contentTypeVersion="4" ma:contentTypeDescription="Create a new document." ma:contentTypeScope="" ma:versionID="6e160880529f8b1917fbc91aa614139f">
  <xsd:schema xmlns:xsd="http://www.w3.org/2001/XMLSchema" xmlns:xs="http://www.w3.org/2001/XMLSchema" xmlns:p="http://schemas.microsoft.com/office/2006/metadata/properties" xmlns:ns2="66d35bf8-0c1a-40cf-a0dd-2f20ab41c3cc" xmlns:ns3="b9a8ce8b-d194-4d10-bfba-805b5af2c680" targetNamespace="http://schemas.microsoft.com/office/2006/metadata/properties" ma:root="true" ma:fieldsID="7a4de66aa2c0ae144217918265a851a0" ns2:_="" ns3:_="">
    <xsd:import namespace="66d35bf8-0c1a-40cf-a0dd-2f20ab41c3cc"/>
    <xsd:import namespace="b9a8ce8b-d194-4d10-bfba-805b5af2c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35bf8-0c1a-40cf-a0dd-2f20ab41c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8ce8b-d194-4d10-bfba-805b5af2c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DB888-3CDE-4922-ACB4-A3D801BC7C5C}">
  <ds:schemaRefs>
    <ds:schemaRef ds:uri="http://schemas.microsoft.com/office/2006/metadata/properties"/>
    <ds:schemaRef ds:uri="http://schemas.microsoft.com/office/infopath/2007/PartnerControls"/>
    <ds:schemaRef ds:uri="b9a8ce8b-d194-4d10-bfba-805b5af2c680"/>
  </ds:schemaRefs>
</ds:datastoreItem>
</file>

<file path=customXml/itemProps2.xml><?xml version="1.0" encoding="utf-8"?>
<ds:datastoreItem xmlns:ds="http://schemas.openxmlformats.org/officeDocument/2006/customXml" ds:itemID="{27950BF1-939F-4EBD-808B-DFD256665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35bf8-0c1a-40cf-a0dd-2f20ab41c3cc"/>
    <ds:schemaRef ds:uri="b9a8ce8b-d194-4d10-bfba-805b5af2c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C45F81-8B26-4AA9-8F79-6A8DE9C55C4C}">
  <ds:schemaRefs>
    <ds:schemaRef ds:uri="http://schemas.openxmlformats.org/officeDocument/2006/bibliography"/>
  </ds:schemaRefs>
</ds:datastoreItem>
</file>

<file path=customXml/itemProps4.xml><?xml version="1.0" encoding="utf-8"?>
<ds:datastoreItem xmlns:ds="http://schemas.openxmlformats.org/officeDocument/2006/customXml" ds:itemID="{C4FA6DF3-F75A-45B4-B4C2-52B01FC75C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7841</Words>
  <Characters>44696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gnx5</dc:creator>
  <cp:lastModifiedBy>Maitland, Aaron K. (CDC/DDPHSS/NCHS/DHIS)</cp:lastModifiedBy>
  <cp:revision>3</cp:revision>
  <cp:lastPrinted>2020-01-08T16:43:00Z</cp:lastPrinted>
  <dcterms:created xsi:type="dcterms:W3CDTF">2023-07-19T19:48:00Z</dcterms:created>
  <dcterms:modified xsi:type="dcterms:W3CDTF">2023-07-19T19:48:00Z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0x010100D1ED6D76A370374BA15CBBD66C1723F9</vt:lpwstr>
  </property>
  <property fmtid="{D5CDD505-2E9C-101B-9397-08002B2CF9AE}" pid="3" name="MediaServiceImageTags">
    <vt:lpwstr/>
  </property>
  <property fmtid="{D5CDD505-2E9C-101B-9397-08002B2CF9AE}" pid="4" name="MSIP_Label_7b94a7b8-f06c-4dfe-bdcc-9b548fd58c31_ActionId">
    <vt:lpwstr>64d45c3e-8e38-4de9-8948-256eae10b5ca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2021-06-02T15:07:49Z</vt:lpwstr>
  </property>
  <property fmtid="{D5CDD505-2E9C-101B-9397-08002B2CF9AE}" pid="10" name="MSIP_Label_7b94a7b8-f06c-4dfe-bdcc-9b548fd58c31_SiteId">
    <vt:lpwstr>9ce70869-60db-44fd-abe8-d2767077fc8f</vt:lpwstr>
  </property>
</Properties>
</file>