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41A70E2D">
      <w:pPr>
        <w:pStyle w:val="Heading2"/>
        <w:tabs>
          <w:tab w:val="left" w:pos="900"/>
        </w:tabs>
        <w:ind w:right="-180"/>
      </w:pPr>
      <w:r>
        <w:rPr>
          <w:sz w:val="28"/>
        </w:rPr>
        <w:t xml:space="preserve"> </w:t>
      </w: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375993F4">
            <w:pPr>
              <w:rPr>
                <w:rFonts w:eastAsiaTheme="minorHAnsi"/>
                <w:sz w:val="22"/>
                <w:szCs w:val="22"/>
              </w:rPr>
            </w:pPr>
            <w:r>
              <w:rPr>
                <w:rFonts w:eastAsiaTheme="minorHAnsi"/>
                <w:sz w:val="22"/>
                <w:szCs w:val="22"/>
              </w:rPr>
              <w:t xml:space="preserve">[ </w:t>
            </w:r>
            <w:r w:rsidR="00ED69F5">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1D03EBF4">
            <w:pPr>
              <w:widowControl w:val="0"/>
              <w:rPr>
                <w:sz w:val="22"/>
                <w:szCs w:val="22"/>
              </w:rPr>
            </w:pPr>
            <w:r>
              <w:rPr>
                <w:rFonts w:eastAsiaTheme="minorHAnsi"/>
                <w:sz w:val="22"/>
                <w:szCs w:val="22"/>
              </w:rPr>
              <w:t>[  ]</w:t>
            </w:r>
            <w:r>
              <w:rPr>
                <w:rFonts w:eastAsiaTheme="minorHAnsi"/>
                <w:sz w:val="22"/>
                <w:szCs w:val="22"/>
              </w:rPr>
              <w:t xml:space="preserve"> Yes     [ </w:t>
            </w:r>
            <w:r w:rsidR="006B5308">
              <w:rPr>
                <w:rFonts w:eastAsiaTheme="minorHAnsi"/>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028DD561">
            <w:pPr>
              <w:rPr>
                <w:rFonts w:eastAsiaTheme="minorHAnsi"/>
                <w:sz w:val="22"/>
                <w:szCs w:val="22"/>
              </w:rPr>
            </w:pPr>
            <w:r>
              <w:rPr>
                <w:rFonts w:eastAsiaTheme="minorHAnsi"/>
                <w:sz w:val="22"/>
                <w:szCs w:val="22"/>
              </w:rPr>
              <w:t xml:space="preserve">[ </w:t>
            </w:r>
            <w:r w:rsidR="00ED69F5">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36F05DA7">
            <w:pPr>
              <w:widowControl w:val="0"/>
              <w:rPr>
                <w:sz w:val="22"/>
                <w:szCs w:val="22"/>
              </w:rPr>
            </w:pPr>
            <w:r>
              <w:rPr>
                <w:rFonts w:eastAsiaTheme="minorHAnsi"/>
                <w:sz w:val="22"/>
                <w:szCs w:val="22"/>
              </w:rPr>
              <w:t>[  ]</w:t>
            </w:r>
            <w:r>
              <w:rPr>
                <w:rFonts w:eastAsiaTheme="minorHAnsi"/>
                <w:sz w:val="22"/>
                <w:szCs w:val="22"/>
              </w:rPr>
              <w:t xml:space="preserve"> Yes     [ </w:t>
            </w:r>
            <w:r w:rsidR="00ED69F5">
              <w:rPr>
                <w:rFonts w:eastAsiaTheme="minorHAnsi"/>
                <w:sz w:val="22"/>
                <w:szCs w:val="22"/>
              </w:rPr>
              <w:t>X</w:t>
            </w:r>
            <w:r>
              <w:rPr>
                <w:rFonts w:eastAsiaTheme="minorHAnsi"/>
                <w:sz w:val="22"/>
                <w:szCs w:val="22"/>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163FA6A2">
            <w:pPr>
              <w:rPr>
                <w:rFonts w:eastAsiaTheme="minorHAnsi"/>
                <w:sz w:val="22"/>
                <w:szCs w:val="22"/>
              </w:rPr>
            </w:pPr>
            <w:r>
              <w:rPr>
                <w:rFonts w:eastAsiaTheme="minorHAnsi"/>
                <w:sz w:val="22"/>
                <w:szCs w:val="22"/>
              </w:rPr>
              <w:t xml:space="preserve">[ </w:t>
            </w:r>
            <w:r w:rsidR="00ED69F5">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303F349F">
            <w:pPr>
              <w:widowControl w:val="0"/>
              <w:rPr>
                <w:sz w:val="22"/>
                <w:szCs w:val="22"/>
              </w:rPr>
            </w:pPr>
            <w:r>
              <w:rPr>
                <w:rFonts w:eastAsiaTheme="minorHAnsi"/>
                <w:sz w:val="22"/>
                <w:szCs w:val="22"/>
              </w:rPr>
              <w:t>[  ]</w:t>
            </w:r>
            <w:r>
              <w:rPr>
                <w:rFonts w:eastAsiaTheme="minorHAnsi"/>
                <w:sz w:val="22"/>
                <w:szCs w:val="22"/>
              </w:rPr>
              <w:t xml:space="preserve"> Yes     [ </w:t>
            </w:r>
            <w:r w:rsidR="00ED69F5">
              <w:rPr>
                <w:rFonts w:eastAsiaTheme="minorHAnsi"/>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22E857C4">
            <w:pPr>
              <w:rPr>
                <w:rFonts w:eastAsiaTheme="minorHAnsi"/>
                <w:sz w:val="22"/>
                <w:szCs w:val="22"/>
              </w:rPr>
            </w:pPr>
            <w:r>
              <w:rPr>
                <w:rFonts w:eastAsiaTheme="minorHAnsi"/>
                <w:sz w:val="22"/>
                <w:szCs w:val="22"/>
              </w:rPr>
              <w:t xml:space="preserve">[ </w:t>
            </w:r>
            <w:r w:rsidR="00ED69F5">
              <w:rPr>
                <w:rFonts w:eastAsiaTheme="minorHAnsi"/>
                <w:sz w:val="22"/>
                <w:szCs w:val="22"/>
              </w:rPr>
              <w:t>X</w:t>
            </w:r>
            <w:r>
              <w:rPr>
                <w:rFonts w:eastAsiaTheme="minorHAnsi"/>
                <w:sz w:val="22"/>
                <w:szCs w:val="22"/>
              </w:rPr>
              <w:t xml:space="preserve"> ]</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75C8B7C7">
            <w:pPr>
              <w:widowControl w:val="0"/>
              <w:rPr>
                <w:sz w:val="22"/>
                <w:szCs w:val="22"/>
              </w:rPr>
            </w:pPr>
            <w:r>
              <w:rPr>
                <w:rFonts w:eastAsiaTheme="minorHAnsi"/>
                <w:sz w:val="22"/>
                <w:szCs w:val="22"/>
              </w:rPr>
              <w:t>[  ]</w:t>
            </w:r>
            <w:r>
              <w:rPr>
                <w:rFonts w:eastAsiaTheme="minorHAnsi"/>
                <w:sz w:val="22"/>
                <w:szCs w:val="22"/>
              </w:rPr>
              <w:t xml:space="preserve"> Yes     [</w:t>
            </w:r>
            <w:r w:rsidR="00ED69F5">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467BCC8D">
            <w:pPr>
              <w:rPr>
                <w:rFonts w:eastAsiaTheme="minorHAnsi"/>
                <w:sz w:val="22"/>
                <w:szCs w:val="22"/>
              </w:rPr>
            </w:pPr>
            <w:r>
              <w:rPr>
                <w:rFonts w:eastAsiaTheme="minorHAnsi"/>
                <w:sz w:val="22"/>
                <w:szCs w:val="22"/>
              </w:rPr>
              <w:t xml:space="preserve">[ </w:t>
            </w:r>
            <w:r w:rsidR="00ED69F5">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704DCB71">
            <w:pPr>
              <w:widowControl w:val="0"/>
              <w:rPr>
                <w:sz w:val="22"/>
                <w:szCs w:val="22"/>
              </w:rPr>
            </w:pPr>
            <w:r>
              <w:rPr>
                <w:rFonts w:eastAsiaTheme="minorHAnsi"/>
                <w:sz w:val="22"/>
                <w:szCs w:val="22"/>
              </w:rPr>
              <w:t>[  ]</w:t>
            </w:r>
            <w:r>
              <w:rPr>
                <w:rFonts w:eastAsiaTheme="minorHAnsi"/>
                <w:sz w:val="22"/>
                <w:szCs w:val="22"/>
              </w:rPr>
              <w:t xml:space="preserve"> Yes     [ </w:t>
            </w:r>
            <w:r w:rsidR="00ED69F5">
              <w:rPr>
                <w:rFonts w:eastAsiaTheme="minorHAnsi"/>
                <w:sz w:val="22"/>
                <w:szCs w:val="22"/>
              </w:rPr>
              <w:t>X</w:t>
            </w:r>
            <w:r>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1663089A">
            <w:pPr>
              <w:rPr>
                <w:sz w:val="22"/>
                <w:szCs w:val="22"/>
              </w:rPr>
            </w:pPr>
            <w:r w:rsidRPr="003C4F49">
              <w:rPr>
                <w:rFonts w:eastAsiaTheme="minorHAnsi"/>
                <w:sz w:val="22"/>
                <w:szCs w:val="22"/>
              </w:rPr>
              <w:t xml:space="preserve">[ </w:t>
            </w:r>
            <w:r w:rsidR="00ED69F5">
              <w:rPr>
                <w:rFonts w:eastAsiaTheme="minorHAnsi"/>
                <w:sz w:val="22"/>
                <w:szCs w:val="22"/>
              </w:rPr>
              <w:t>X</w:t>
            </w:r>
            <w:r w:rsidRPr="003C4F49">
              <w:rPr>
                <w:rFonts w:eastAsiaTheme="minorHAnsi"/>
                <w:sz w:val="22"/>
                <w:szCs w:val="22"/>
              </w:rPr>
              <w:t xml:space="preserve"> ]</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443C35" w:rsidP="00443C35" w14:paraId="47D846A5" w14:textId="7DB109B7">
      <w:pPr>
        <w:pStyle w:val="ListParagraph"/>
        <w:ind w:left="0"/>
        <w:rPr>
          <w:sz w:val="22"/>
          <w:szCs w:val="22"/>
        </w:rPr>
      </w:pPr>
      <w:r>
        <w:t xml:space="preserve">Note: Use OMB format when asking race/ethnicity as well as gender questions. </w:t>
      </w:r>
    </w:p>
    <w:p w:rsidR="00145293" w:rsidP="00443C35" w14:paraId="71B5FAB9" w14:textId="77777777">
      <w:pPr>
        <w:widowControl w:val="0"/>
        <w:spacing w:before="120"/>
        <w:rPr>
          <w:sz w:val="22"/>
          <w:szCs w:val="22"/>
        </w:rPr>
      </w:pPr>
    </w:p>
    <w:p w:rsidR="006713C2" w:rsidRPr="00002C50" w:rsidP="006713C2" w14:paraId="275CC433" w14:textId="3FFF4746">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rPr>
          <w:b/>
        </w:rPr>
        <w:t>TITLE OF INFORMATION COLLECTION:</w:t>
      </w:r>
      <w:r w:rsidR="00B46F2C">
        <w:t xml:space="preserve">  </w:t>
      </w:r>
      <w:r w:rsidRPr="00002C50">
        <w:t>Violence Prevention Technical Assistance Center</w:t>
      </w:r>
      <w:r w:rsidR="006A6288">
        <w:t xml:space="preserve"> </w:t>
      </w:r>
      <w:r w:rsidRPr="00002C50">
        <w:rPr>
          <w:rFonts w:cs="Helvetica"/>
          <w:color w:val="333333"/>
        </w:rPr>
        <w:t>Participant Feedback Forms</w:t>
      </w:r>
    </w:p>
    <w:p w:rsidR="00B46F2C" w14:paraId="29476A1F" w14:textId="2CDF99A4">
      <w:r>
        <w:rPr>
          <w:noProof/>
        </w:rPr>
        <mc:AlternateContent>
          <mc:Choice Requires="wps">
            <w:drawing>
              <wp:anchor distT="0" distB="0" distL="114300" distR="114300" simplePos="0" relativeHeight="251662336" behindDoc="0" locked="0" layoutInCell="1" allowOverlap="1">
                <wp:simplePos x="0" y="0"/>
                <wp:positionH relativeFrom="column">
                  <wp:posOffset>1</wp:posOffset>
                </wp:positionH>
                <wp:positionV relativeFrom="paragraph">
                  <wp:posOffset>0</wp:posOffset>
                </wp:positionV>
                <wp:extent cx="5962650" cy="38100"/>
                <wp:effectExtent l="0" t="0" r="0" b="0"/>
                <wp:wrapNone/>
                <wp:docPr id="6" name="Straight Arrow Connector 6"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7" type="#_x0000_t32" alt="Title: Title Underline - Description: Underlining of Title" style="width:469.5pt;height:3pt;margin-top:0;margin-left:0;mso-wrap-distance-bottom:0;mso-wrap-distance-left:9pt;mso-wrap-distance-right:9pt;mso-wrap-distance-top:0;mso-wrap-style:square;position:absolute;visibility:visible;z-index:251663360" strokeweight="1.5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wp:posOffset>
                </wp:positionH>
                <wp:positionV relativeFrom="paragraph">
                  <wp:posOffset>0</wp:posOffset>
                </wp:positionV>
                <wp:extent cx="5962650" cy="38100"/>
                <wp:effectExtent l="0" t="0" r="0" b="0"/>
                <wp:wrapNone/>
                <wp:docPr id="5" name="Straight Arrow Connector 5"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 id="Straight Arrow Connector 5" o:spid="_x0000_s1028" type="#_x0000_t32" alt="Title: Title Underline - Description: Underlining of Title" style="width:469.5pt;height:3pt;margin-top:0;margin-left:0;mso-wrap-distance-bottom:0;mso-wrap-distance-left:9pt;mso-wrap-distance-right:9pt;mso-wrap-distance-top:0;mso-wrap-style:square;position:absolute;visibility:visible;z-index:251665408" strokeweight="1.5pt">
                <v:stroke startarrowwidth="narrow" startarrowlength="short" endarrowwidth="narrow" endarrowlength="short"/>
              </v:shape>
            </w:pict>
          </mc:Fallback>
        </mc:AlternateContent>
      </w:r>
    </w:p>
    <w:p w:rsidR="007B6A1A" w14:paraId="574FEEBA" w14:textId="77777777"/>
    <w:p w:rsidR="00655F9E" w:rsidP="00655F9E" w14:paraId="27EF9B80" w14:textId="2ADEF39C">
      <w:r>
        <w:rPr>
          <w:b/>
        </w:rPr>
        <w:t>PURPOSE</w:t>
      </w:r>
      <w:r w:rsidRPr="009239AA">
        <w:rPr>
          <w:b/>
        </w:rPr>
        <w:t xml:space="preserve">:  </w:t>
      </w:r>
    </w:p>
    <w:p w:rsidR="006713C2" w:rsidRPr="00002C50" w:rsidP="006713C2" w14:paraId="53C2E59B" w14:textId="158DE230">
      <w:pPr>
        <w:spacing w:before="240"/>
      </w:pPr>
      <w:r w:rsidRPr="00002C50">
        <w:t xml:space="preserve">Violence is an urgent public health problem. It affects people in all stages of life and can lead to a lifetime of physical, emotional, and economic problems. The Division of Violence Prevention (DVP) at the </w:t>
      </w:r>
      <w:r w:rsidR="006A6288">
        <w:t xml:space="preserve">National Center for Injury Prevention and Control (NCIPC) at the </w:t>
      </w:r>
      <w:r w:rsidRPr="00002C50">
        <w:t>Centers for Disease Control and Prevention (CDC) is committed to preventing violence so that everyone can be safe and healthy.</w:t>
      </w:r>
    </w:p>
    <w:p w:rsidR="006713C2" w:rsidRPr="00002C50" w:rsidP="006713C2" w14:paraId="76EF58A1" w14:textId="1FA22034">
      <w:pPr>
        <w:spacing w:before="240"/>
      </w:pPr>
      <w:r w:rsidRPr="00002C50">
        <w:t>CDC</w:t>
      </w:r>
      <w:r w:rsidR="00DA3EFC">
        <w:t>/NCIPC</w:t>
      </w:r>
      <w:r w:rsidRPr="00002C50">
        <w:t xml:space="preserve"> houses the Violence Prevention Technical Assistance Center (VPTAC), which provides training and technical assistance (TTA) to all organizations funded by </w:t>
      </w:r>
      <w:r w:rsidR="00774CE5">
        <w:t>CDC/NCIPC</w:t>
      </w:r>
      <w:r w:rsidRPr="00002C50">
        <w:t xml:space="preserve"> to prevent interpersonal violence, including child abuse and neglect, youth violence, intimate partner violence, sexual violence, and associated adverse childhood experiences. </w:t>
      </w:r>
    </w:p>
    <w:p w:rsidR="006713C2" w:rsidRPr="00002C50" w:rsidP="006713C2" w14:paraId="5727FE51" w14:textId="0BC88D6C">
      <w:pPr>
        <w:spacing w:before="240"/>
      </w:pPr>
      <w:r w:rsidRPr="00002C50">
        <w:t xml:space="preserve">VPTAC collects information regarding the quality, satisfaction, and perceived usefulness of group training and technical assistance (TTA) events. The purpose of this data collection is to understand recipients’ satisfaction with TTA events, including their perceptions of the quality and usefulness of the events. These data will be collected from attendees after TTA events (e.g., webinars, recipient meetings, peer learning communities, individualized technical assistance). There are four feedback forms, with each form specific to the type of TTA that </w:t>
      </w:r>
      <w:r w:rsidR="006A6288">
        <w:t>participants</w:t>
      </w:r>
      <w:r w:rsidRPr="00002C50">
        <w:t xml:space="preserve"> received. The feedback form for Group Learning Events will be sent out after any group TTA event which is offered to multiple recipients at a time such as webinars, </w:t>
      </w:r>
      <w:r w:rsidRPr="00002C50">
        <w:t>workshops</w:t>
      </w:r>
      <w:r w:rsidRPr="00002C50">
        <w:t xml:space="preserve"> or recipient meetings. The Peer Learning Community feedback form will be sent out periodically to participants who have been actively participating in peer learning communities, such as a Community of Practice. Individual feedback and follow-up forms will be sent out after individual TTA support is received. All Participant Feedback Form data will be used to understand recipients’ perceptions about what is working well and to guide VPTAC in continuously improving future TTA events.  </w:t>
      </w:r>
    </w:p>
    <w:p w:rsidR="00DB24EC" w:rsidP="006713C2" w14:paraId="5B907261" w14:textId="6EFD452A">
      <w:pPr>
        <w:spacing w:before="240"/>
      </w:pPr>
      <w:r w:rsidRPr="00002C50">
        <w:t>Information gathered via the Participant Feedback Form</w:t>
      </w:r>
      <w:r w:rsidR="00206EC4">
        <w:t>s</w:t>
      </w:r>
      <w:r w:rsidRPr="00002C50">
        <w:t xml:space="preserve"> will be used only for general training and technical assistance improvement and is not intended for release outside of </w:t>
      </w:r>
      <w:r w:rsidRPr="00002C50" w:rsidR="006A6288">
        <w:t>CDC</w:t>
      </w:r>
      <w:r w:rsidR="006A6288">
        <w:t>/NCIPC</w:t>
      </w:r>
      <w:r w:rsidRPr="00002C50" w:rsidR="006A6288">
        <w:t xml:space="preserve"> </w:t>
      </w:r>
      <w:r w:rsidRPr="00002C50">
        <w:t xml:space="preserve">and funded technical assistance providers. Information gathered will not be used for the purpose of substantially informing influential policy decisions. Without participant feedback, </w:t>
      </w:r>
      <w:r w:rsidRPr="00002C50" w:rsidR="006A6288">
        <w:t>CDC</w:t>
      </w:r>
      <w:r w:rsidR="006A6288">
        <w:t>/NCIPC</w:t>
      </w:r>
      <w:r w:rsidRPr="00002C50" w:rsidR="006A6288">
        <w:t xml:space="preserve"> </w:t>
      </w:r>
      <w:r w:rsidRPr="00002C50">
        <w:t>and its funded technical assistance providers will lack timely information to adjust its services to meet customer needs.</w:t>
      </w:r>
    </w:p>
    <w:p w:rsidR="009D66A2" w:rsidP="006713C2" w14:paraId="6C126A40" w14:textId="77777777">
      <w:pPr>
        <w:spacing w:before="240"/>
      </w:pPr>
    </w:p>
    <w:p w:rsidR="00DB24EC" w:rsidRPr="00002C50" w:rsidP="00DB24EC" w14:paraId="7CE95D1E" w14:textId="3D050F6D">
      <w:pPr>
        <w:widowControl w:val="0"/>
        <w:tabs>
          <w:tab w:val="center" w:pos="4320"/>
          <w:tab w:val="right" w:pos="8640"/>
        </w:tabs>
      </w:pPr>
      <w:r w:rsidRPr="00434E33">
        <w:rPr>
          <w:b/>
        </w:rPr>
        <w:t>DESCRIPTION OF RESPONDENTS</w:t>
      </w:r>
      <w:r>
        <w:t xml:space="preserve">: </w:t>
      </w:r>
      <w:r w:rsidRPr="00002C50">
        <w:rPr>
          <w:lang w:val="en"/>
        </w:rPr>
        <w:t xml:space="preserve">These data will be collected from representatives of approximately 150 recipients across </w:t>
      </w:r>
      <w:r w:rsidRPr="00002C50" w:rsidR="006A6288">
        <w:t>CDC</w:t>
      </w:r>
      <w:r w:rsidR="006A6288">
        <w:t>/NCIPC</w:t>
      </w:r>
      <w:r w:rsidRPr="00002C50">
        <w:rPr>
          <w:lang w:val="en"/>
        </w:rPr>
        <w:t xml:space="preserve">’s programs that are addressing different forms of violence who participate in one or more type of VPTAC technical assistance or training. </w:t>
      </w:r>
    </w:p>
    <w:p w:rsidR="009D66A2" w14:paraId="3EFA982E" w14:textId="77777777">
      <w:pPr>
        <w:rPr>
          <w:b/>
        </w:rPr>
      </w:pPr>
    </w:p>
    <w:p w:rsidR="00B46F2C" w:rsidRPr="00F06866" w14:paraId="1F5B22F9" w14:textId="7DAF0909">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02B05A4D">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DB24EC">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2ADEB4D3">
      <w:r>
        <w:t>Name:</w:t>
      </w:r>
      <w:r w:rsidRPr="00DB24EC">
        <w:rPr>
          <w:u w:val="single"/>
        </w:rPr>
        <w:t>_</w:t>
      </w:r>
      <w:r w:rsidRPr="00DB24EC">
        <w:rPr>
          <w:u w:val="single"/>
        </w:rPr>
        <w:t>____</w:t>
      </w:r>
      <w:r w:rsidR="006A6288">
        <w:rPr>
          <w:u w:val="single"/>
        </w:rPr>
        <w:t>Karen</w:t>
      </w:r>
      <w:r w:rsidR="006A6288">
        <w:rPr>
          <w:u w:val="single"/>
        </w:rPr>
        <w:t xml:space="preserve"> Angel </w:t>
      </w:r>
      <w:r w:rsidRPr="00DB24EC">
        <w:rPr>
          <w:u w:val="single"/>
        </w:rPr>
        <w:t>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6207E5A">
      <w:pPr>
        <w:pStyle w:val="ListParagraph"/>
        <w:numPr>
          <w:ilvl w:val="0"/>
          <w:numId w:val="18"/>
        </w:numPr>
      </w:pPr>
      <w:r>
        <w:t xml:space="preserve">Is personally identifiable information (PII) collected?  </w:t>
      </w:r>
      <w:r>
        <w:t>[  ]</w:t>
      </w:r>
      <w:r>
        <w:t xml:space="preserve"> Yes  [ </w:t>
      </w:r>
      <w:r w:rsidR="00DB24EC">
        <w:t>X</w:t>
      </w:r>
      <w:r>
        <w:t xml:space="preserve">]  No </w:t>
      </w:r>
    </w:p>
    <w:p w:rsidR="00B46F2C" w:rsidP="00C86E91" w14:paraId="059C2C9E" w14:textId="579C308A">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w:t>
      </w:r>
      <w:r w:rsidR="00DB24EC">
        <w:t>X</w:t>
      </w:r>
      <w:r>
        <w:t xml:space="preserve"> ] No   </w:t>
      </w:r>
    </w:p>
    <w:p w:rsidR="00B46F2C" w:rsidP="00C86E91" w14:paraId="53684D4A" w14:textId="1DFF0310">
      <w:pPr>
        <w:pStyle w:val="ListParagraph"/>
        <w:numPr>
          <w:ilvl w:val="0"/>
          <w:numId w:val="18"/>
        </w:numPr>
      </w:pPr>
      <w:r>
        <w:t xml:space="preserve">If Applicable, has a System or Records Notice been published?  </w:t>
      </w:r>
      <w:r>
        <w:t>[  ]</w:t>
      </w:r>
      <w:r>
        <w:t xml:space="preserve"> Yes  [ </w:t>
      </w:r>
      <w:r w:rsidR="00DB24EC">
        <w:t>X</w:t>
      </w:r>
      <w:r>
        <w:t xml:space="preserve"> ] No</w:t>
      </w:r>
    </w:p>
    <w:p w:rsidR="009D66A2" w:rsidP="009D66A2" w14:paraId="52D68718" w14:textId="77777777"/>
    <w:p w:rsidR="009D66A2" w:rsidP="009D66A2" w14:paraId="0E33A359" w14:textId="42FAAE1D">
      <w:pPr>
        <w:pBdr>
          <w:top w:val="nil"/>
          <w:left w:val="nil"/>
          <w:bottom w:val="nil"/>
          <w:right w:val="nil"/>
          <w:between w:val="nil"/>
        </w:pBdr>
        <w:rPr>
          <w:b/>
        </w:rPr>
      </w:pPr>
      <w:r>
        <w:t>This submission has been reviewed by the NCIPC-CIO’s Information Systems Security Officer, who determined that the Privacy Act does not apply (Att. 1).</w:t>
      </w:r>
    </w:p>
    <w:p w:rsidR="009D66A2" w:rsidP="009D66A2" w14:paraId="54244338" w14:textId="77777777"/>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5B2549FD">
      <w:r>
        <w:t xml:space="preserve">Is an incentive (e.g., money or reimbursement of expenses, token of appreciation) provided to participants?  </w:t>
      </w:r>
      <w:r>
        <w:t>[  ]</w:t>
      </w:r>
      <w:r>
        <w:t xml:space="preserve"> Yes [ </w:t>
      </w:r>
      <w:r w:rsidR="00DB24EC">
        <w:t>X</w:t>
      </w:r>
      <w:r>
        <w:t xml:space="preserve"> ] No</w:t>
      </w:r>
    </w:p>
    <w:p w:rsidR="00EF484B" w:rsidP="00C86E91" w14:paraId="5B421EF2" w14:textId="77777777">
      <w:pPr>
        <w:rPr>
          <w:b/>
        </w:rPr>
      </w:pPr>
    </w:p>
    <w:p w:rsidR="00B46F2C" w:rsidRPr="001612AF" w14:paraId="665813D7" w14:textId="7EAB416A">
      <w:r>
        <w:rPr>
          <w:b/>
        </w:rPr>
        <w:t xml:space="preserve">If Yes: </w:t>
      </w:r>
      <w:r>
        <w:t>P</w:t>
      </w:r>
      <w:r w:rsidRPr="008F50D4">
        <w:t>lease describe</w:t>
      </w:r>
      <w:r>
        <w:t xml:space="preserve"> the incentive. If amounts are outside of customary incentives, please also </w:t>
      </w:r>
      <w:r w:rsidRPr="008F50D4">
        <w:t>provide a justification</w:t>
      </w:r>
      <w:r w:rsidR="00D75A5A">
        <w:t>.</w:t>
      </w:r>
      <w:r w:rsidRPr="008F50D4">
        <w:t xml:space="preserve"> </w:t>
      </w:r>
    </w:p>
    <w:p w:rsidR="00B46F2C" w14:paraId="5BFDF9FE" w14:textId="77777777">
      <w:pPr>
        <w:rPr>
          <w:b/>
        </w:rPr>
      </w:pPr>
    </w:p>
    <w:p w:rsidR="00B46F2C" w:rsidRPr="001612AF" w:rsidP="001612AF" w14:paraId="0F6F775B" w14:textId="42D20DD0">
      <w:pPr>
        <w:rPr>
          <w:i/>
        </w:rPr>
      </w:pPr>
      <w:r>
        <w:rPr>
          <w:b/>
        </w:rPr>
        <w:t>BURDEN HOURS</w:t>
      </w:r>
      <w:r>
        <w:t xml:space="preserve"> </w:t>
      </w:r>
    </w:p>
    <w:p w:rsidR="001612AF" w:rsidP="001612AF" w14:paraId="547BEF01" w14:textId="77777777"/>
    <w:tbl>
      <w:tblPr>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90"/>
        <w:gridCol w:w="2790"/>
        <w:gridCol w:w="1576"/>
        <w:gridCol w:w="1754"/>
        <w:gridCol w:w="2213"/>
      </w:tblGrid>
      <w:tr w14:paraId="3C1D3739" w14:textId="77777777" w:rsidTr="006A6288">
        <w:tblPrEx>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22"/>
        </w:trPr>
        <w:tc>
          <w:tcPr>
            <w:tcW w:w="1790" w:type="dxa"/>
          </w:tcPr>
          <w:p w:rsidR="00756F45" w:rsidP="006D6116" w14:paraId="318CE377" w14:textId="77777777">
            <w:pPr>
              <w:rPr>
                <w:b/>
              </w:rPr>
            </w:pPr>
            <w:r>
              <w:rPr>
                <w:b/>
              </w:rPr>
              <w:t xml:space="preserve">Category of Respondent </w:t>
            </w:r>
          </w:p>
        </w:tc>
        <w:tc>
          <w:tcPr>
            <w:tcW w:w="2790" w:type="dxa"/>
          </w:tcPr>
          <w:p w:rsidR="00756F45" w:rsidP="006D6116" w14:paraId="77864ACD" w14:textId="24720629">
            <w:pPr>
              <w:rPr>
                <w:b/>
              </w:rPr>
            </w:pPr>
            <w:r>
              <w:rPr>
                <w:b/>
              </w:rPr>
              <w:t>Form Name</w:t>
            </w:r>
          </w:p>
        </w:tc>
        <w:tc>
          <w:tcPr>
            <w:tcW w:w="1576" w:type="dxa"/>
          </w:tcPr>
          <w:p w:rsidR="00756F45" w:rsidP="006D6116" w14:paraId="04FF0781" w14:textId="634C0C72">
            <w:pPr>
              <w:rPr>
                <w:b/>
              </w:rPr>
            </w:pPr>
            <w:r>
              <w:rPr>
                <w:b/>
              </w:rPr>
              <w:t>No. of Respondents</w:t>
            </w:r>
          </w:p>
        </w:tc>
        <w:tc>
          <w:tcPr>
            <w:tcW w:w="1754" w:type="dxa"/>
          </w:tcPr>
          <w:p w:rsidR="00756F45" w:rsidP="006D6116" w14:paraId="46CF86FA" w14:textId="4C2A94F3">
            <w:pPr>
              <w:rPr>
                <w:b/>
              </w:rPr>
            </w:pPr>
            <w:r>
              <w:rPr>
                <w:b/>
              </w:rPr>
              <w:t>Participation Time</w:t>
            </w:r>
            <w:r w:rsidR="006A6288">
              <w:rPr>
                <w:b/>
              </w:rPr>
              <w:t xml:space="preserve"> (Hours) </w:t>
            </w:r>
          </w:p>
        </w:tc>
        <w:tc>
          <w:tcPr>
            <w:tcW w:w="2213" w:type="dxa"/>
          </w:tcPr>
          <w:p w:rsidR="00756F45" w:rsidP="006D6116" w14:paraId="2279F79E" w14:textId="7F61E762">
            <w:pPr>
              <w:rPr>
                <w:b/>
              </w:rPr>
            </w:pPr>
            <w:r>
              <w:rPr>
                <w:b/>
              </w:rPr>
              <w:t>Burden</w:t>
            </w:r>
            <w:r w:rsidR="006A6288">
              <w:rPr>
                <w:b/>
              </w:rPr>
              <w:t xml:space="preserve"> (Hours)</w:t>
            </w:r>
          </w:p>
        </w:tc>
      </w:tr>
      <w:tr w14:paraId="70D7882C" w14:textId="77777777" w:rsidTr="006A6288">
        <w:tblPrEx>
          <w:tblW w:w="10123" w:type="dxa"/>
          <w:tblLayout w:type="fixed"/>
          <w:tblLook w:val="0600"/>
        </w:tblPrEx>
        <w:trPr>
          <w:trHeight w:val="275"/>
        </w:trPr>
        <w:tc>
          <w:tcPr>
            <w:tcW w:w="1790" w:type="dxa"/>
          </w:tcPr>
          <w:p w:rsidR="001D4B9D" w:rsidP="001D4B9D" w14:paraId="47DC62D8" w14:textId="57C1BBF6">
            <w:r w:rsidRPr="00002C50">
              <w:t>Medical and Health Services Managers</w:t>
            </w:r>
          </w:p>
        </w:tc>
        <w:tc>
          <w:tcPr>
            <w:tcW w:w="2790" w:type="dxa"/>
          </w:tcPr>
          <w:p w:rsidR="001D4B9D" w:rsidP="001D4B9D" w14:paraId="28AD2491" w14:textId="1B946F43">
            <w:r w:rsidRPr="00002C50">
              <w:t xml:space="preserve">Participant Feedback Form for Group Learning Events </w:t>
            </w:r>
            <w:r w:rsidR="009D66A2">
              <w:t>(Att</w:t>
            </w:r>
            <w:r w:rsidR="00645FEE">
              <w:t>. 2)</w:t>
            </w:r>
          </w:p>
        </w:tc>
        <w:tc>
          <w:tcPr>
            <w:tcW w:w="1576" w:type="dxa"/>
          </w:tcPr>
          <w:p w:rsidR="001D4B9D" w:rsidP="001D4B9D" w14:paraId="6CC8C9D7" w14:textId="3CCBBCA6">
            <w:r w:rsidRPr="00002C50">
              <w:t xml:space="preserve">500 </w:t>
            </w:r>
          </w:p>
        </w:tc>
        <w:tc>
          <w:tcPr>
            <w:tcW w:w="1754" w:type="dxa"/>
          </w:tcPr>
          <w:p w:rsidR="001D4B9D" w:rsidP="001D4B9D" w14:paraId="6DF420FB" w14:textId="0E7C7837">
            <w:r>
              <w:t>10/60</w:t>
            </w:r>
          </w:p>
        </w:tc>
        <w:tc>
          <w:tcPr>
            <w:tcW w:w="2213" w:type="dxa"/>
          </w:tcPr>
          <w:p w:rsidR="001D4B9D" w:rsidRPr="000B1668" w:rsidP="001D4B9D" w14:paraId="49A24255" w14:textId="23779D7A">
            <w:pPr>
              <w:rPr>
                <w:color w:val="000000" w:themeColor="text1"/>
              </w:rPr>
            </w:pPr>
            <w:r w:rsidRPr="00002C50">
              <w:t>8</w:t>
            </w:r>
            <w:r w:rsidR="003B2D9A">
              <w:t>3.3</w:t>
            </w:r>
          </w:p>
        </w:tc>
      </w:tr>
      <w:tr w14:paraId="0E381501" w14:textId="77777777" w:rsidTr="006A6288">
        <w:tblPrEx>
          <w:tblW w:w="10123" w:type="dxa"/>
          <w:tblLayout w:type="fixed"/>
          <w:tblLook w:val="0600"/>
        </w:tblPrEx>
        <w:trPr>
          <w:trHeight w:val="275"/>
        </w:trPr>
        <w:tc>
          <w:tcPr>
            <w:tcW w:w="1790" w:type="dxa"/>
          </w:tcPr>
          <w:p w:rsidR="001D4B9D" w:rsidP="001D4B9D" w14:paraId="3B078611" w14:textId="443F072D">
            <w:r w:rsidRPr="00002C50">
              <w:t>Medical and Health Services Managers</w:t>
            </w:r>
          </w:p>
        </w:tc>
        <w:tc>
          <w:tcPr>
            <w:tcW w:w="2790" w:type="dxa"/>
          </w:tcPr>
          <w:p w:rsidR="001D4B9D" w:rsidP="001D4B9D" w14:paraId="2AAF0C13" w14:textId="42F0188D">
            <w:r w:rsidRPr="00002C50">
              <w:t>Participant Feedback Form for Peer Learning Communities</w:t>
            </w:r>
            <w:r w:rsidR="00645FEE">
              <w:t xml:space="preserve"> (Att. 3)</w:t>
            </w:r>
          </w:p>
        </w:tc>
        <w:tc>
          <w:tcPr>
            <w:tcW w:w="1576" w:type="dxa"/>
          </w:tcPr>
          <w:p w:rsidR="001D4B9D" w:rsidP="001D4B9D" w14:paraId="186EFCD6" w14:textId="6F10F668">
            <w:r w:rsidRPr="00002C50">
              <w:t xml:space="preserve">100 </w:t>
            </w:r>
          </w:p>
        </w:tc>
        <w:tc>
          <w:tcPr>
            <w:tcW w:w="1754" w:type="dxa"/>
          </w:tcPr>
          <w:p w:rsidR="001D4B9D" w:rsidP="001D4B9D" w14:paraId="74E65F9A" w14:textId="55BB6AF9">
            <w:r>
              <w:t>10/60</w:t>
            </w:r>
          </w:p>
        </w:tc>
        <w:tc>
          <w:tcPr>
            <w:tcW w:w="2213" w:type="dxa"/>
          </w:tcPr>
          <w:p w:rsidR="001D4B9D" w:rsidRPr="000B1668" w:rsidP="001D4B9D" w14:paraId="44EE8A2F" w14:textId="7AD83534">
            <w:pPr>
              <w:rPr>
                <w:color w:val="000000" w:themeColor="text1"/>
              </w:rPr>
            </w:pPr>
            <w:r w:rsidRPr="00002C50">
              <w:t>1</w:t>
            </w:r>
            <w:r w:rsidR="003B2D9A">
              <w:t>6.6</w:t>
            </w:r>
          </w:p>
        </w:tc>
      </w:tr>
      <w:tr w14:paraId="631FBB84" w14:textId="77777777" w:rsidTr="006A6288">
        <w:tblPrEx>
          <w:tblW w:w="10123" w:type="dxa"/>
          <w:tblLayout w:type="fixed"/>
          <w:tblLook w:val="0600"/>
        </w:tblPrEx>
        <w:trPr>
          <w:trHeight w:val="275"/>
        </w:trPr>
        <w:tc>
          <w:tcPr>
            <w:tcW w:w="1790" w:type="dxa"/>
          </w:tcPr>
          <w:p w:rsidR="001D4B9D" w:rsidP="001D4B9D" w14:paraId="7925D708" w14:textId="0A1D4C2E">
            <w:r w:rsidRPr="00002C50">
              <w:t>Medical and Health Services Managers</w:t>
            </w:r>
          </w:p>
        </w:tc>
        <w:tc>
          <w:tcPr>
            <w:tcW w:w="2790" w:type="dxa"/>
          </w:tcPr>
          <w:p w:rsidR="001D4B9D" w:rsidP="001D4B9D" w14:paraId="3BB734EF" w14:textId="395484F4">
            <w:r w:rsidRPr="00002C50">
              <w:t xml:space="preserve">Recipient Feedback Form for Individual TA </w:t>
            </w:r>
            <w:r w:rsidR="00645FEE">
              <w:t>(Att. 4)</w:t>
            </w:r>
          </w:p>
        </w:tc>
        <w:tc>
          <w:tcPr>
            <w:tcW w:w="1576" w:type="dxa"/>
          </w:tcPr>
          <w:p w:rsidR="001D4B9D" w:rsidP="001D4B9D" w14:paraId="7E76855E" w14:textId="78C9E645">
            <w:r w:rsidRPr="00002C50">
              <w:t xml:space="preserve">75 </w:t>
            </w:r>
          </w:p>
        </w:tc>
        <w:tc>
          <w:tcPr>
            <w:tcW w:w="1754" w:type="dxa"/>
          </w:tcPr>
          <w:p w:rsidR="001D4B9D" w:rsidP="001D4B9D" w14:paraId="23E77178" w14:textId="5D071BDA">
            <w:r>
              <w:t>15/60</w:t>
            </w:r>
          </w:p>
        </w:tc>
        <w:tc>
          <w:tcPr>
            <w:tcW w:w="2213" w:type="dxa"/>
          </w:tcPr>
          <w:p w:rsidR="001D4B9D" w:rsidRPr="000B1668" w:rsidP="001D4B9D" w14:paraId="00F8C810" w14:textId="727DE84C">
            <w:pPr>
              <w:rPr>
                <w:color w:val="000000" w:themeColor="text1"/>
              </w:rPr>
            </w:pPr>
            <w:r w:rsidRPr="00002C50">
              <w:t>18.75</w:t>
            </w:r>
          </w:p>
        </w:tc>
      </w:tr>
      <w:tr w14:paraId="192DB077" w14:textId="77777777" w:rsidTr="006A6288">
        <w:tblPrEx>
          <w:tblW w:w="10123" w:type="dxa"/>
          <w:tblLayout w:type="fixed"/>
          <w:tblLook w:val="0600"/>
        </w:tblPrEx>
        <w:trPr>
          <w:trHeight w:val="275"/>
        </w:trPr>
        <w:tc>
          <w:tcPr>
            <w:tcW w:w="1790" w:type="dxa"/>
          </w:tcPr>
          <w:p w:rsidR="001D4B9D" w:rsidP="001D4B9D" w14:paraId="7B4DF42F" w14:textId="6345945B">
            <w:r w:rsidRPr="00002C50">
              <w:t>Medical and Health Services Managers</w:t>
            </w:r>
          </w:p>
        </w:tc>
        <w:tc>
          <w:tcPr>
            <w:tcW w:w="2790" w:type="dxa"/>
          </w:tcPr>
          <w:p w:rsidR="001D4B9D" w:rsidP="001D4B9D" w14:paraId="789D97D2" w14:textId="332E97E6">
            <w:r w:rsidRPr="00002C50">
              <w:t xml:space="preserve">Recipient Follow Up Form for Individual </w:t>
            </w:r>
            <w:r w:rsidRPr="00002C50">
              <w:t xml:space="preserve">TA  </w:t>
            </w:r>
            <w:r w:rsidR="00645FEE">
              <w:t>(</w:t>
            </w:r>
            <w:r w:rsidR="00645FEE">
              <w:t>Att. 5)</w:t>
            </w:r>
          </w:p>
        </w:tc>
        <w:tc>
          <w:tcPr>
            <w:tcW w:w="1576" w:type="dxa"/>
          </w:tcPr>
          <w:p w:rsidR="001D4B9D" w:rsidP="001D4B9D" w14:paraId="50D65118" w14:textId="26F0E81F">
            <w:r w:rsidRPr="00002C50">
              <w:t xml:space="preserve">50 </w:t>
            </w:r>
          </w:p>
        </w:tc>
        <w:tc>
          <w:tcPr>
            <w:tcW w:w="1754" w:type="dxa"/>
          </w:tcPr>
          <w:p w:rsidR="001D4B9D" w:rsidP="001D4B9D" w14:paraId="48F1DEA9" w14:textId="245CDE3A">
            <w:r>
              <w:t>15/60</w:t>
            </w:r>
          </w:p>
        </w:tc>
        <w:tc>
          <w:tcPr>
            <w:tcW w:w="2213" w:type="dxa"/>
          </w:tcPr>
          <w:p w:rsidR="001D4B9D" w:rsidRPr="000B1668" w:rsidP="001D4B9D" w14:paraId="01F7C42D" w14:textId="024D512A">
            <w:pPr>
              <w:rPr>
                <w:color w:val="000000" w:themeColor="text1"/>
              </w:rPr>
            </w:pPr>
            <w:r w:rsidRPr="00002C50">
              <w:t>12.5</w:t>
            </w:r>
          </w:p>
        </w:tc>
      </w:tr>
      <w:tr w14:paraId="5C77FA5A" w14:textId="77777777" w:rsidTr="006A6288">
        <w:tblPrEx>
          <w:tblW w:w="10123" w:type="dxa"/>
          <w:tblLayout w:type="fixed"/>
          <w:tblLook w:val="0600"/>
        </w:tblPrEx>
        <w:trPr>
          <w:trHeight w:val="261"/>
        </w:trPr>
        <w:tc>
          <w:tcPr>
            <w:tcW w:w="1790" w:type="dxa"/>
            <w:shd w:val="clear" w:color="auto" w:fill="auto"/>
            <w:tcMar>
              <w:top w:w="100" w:type="dxa"/>
              <w:left w:w="100" w:type="dxa"/>
              <w:bottom w:w="100" w:type="dxa"/>
              <w:right w:w="100" w:type="dxa"/>
            </w:tcMar>
          </w:tcPr>
          <w:p w:rsidR="00015BF8" w:rsidRPr="000B1668" w:rsidP="006D6116" w14:paraId="75280877" w14:textId="77777777">
            <w:pPr>
              <w:widowControl w:val="0"/>
              <w:pBdr>
                <w:top w:val="nil"/>
                <w:left w:val="nil"/>
                <w:bottom w:val="nil"/>
                <w:right w:val="nil"/>
                <w:between w:val="nil"/>
              </w:pBdr>
              <w:rPr>
                <w:color w:val="000000" w:themeColor="text1"/>
              </w:rPr>
            </w:pPr>
            <w:r>
              <w:rPr>
                <w:b/>
              </w:rPr>
              <w:t>Totals</w:t>
            </w:r>
          </w:p>
        </w:tc>
        <w:tc>
          <w:tcPr>
            <w:tcW w:w="2790" w:type="dxa"/>
            <w:shd w:val="clear" w:color="auto" w:fill="auto"/>
          </w:tcPr>
          <w:p w:rsidR="00015BF8" w:rsidRPr="000B1668" w:rsidP="006D6116" w14:paraId="361CB96C" w14:textId="23D9CA06">
            <w:pPr>
              <w:widowControl w:val="0"/>
              <w:pBdr>
                <w:top w:val="nil"/>
                <w:left w:val="nil"/>
                <w:bottom w:val="nil"/>
                <w:right w:val="nil"/>
                <w:between w:val="nil"/>
              </w:pBdr>
              <w:rPr>
                <w:color w:val="000000" w:themeColor="text1"/>
              </w:rPr>
            </w:pPr>
          </w:p>
        </w:tc>
        <w:tc>
          <w:tcPr>
            <w:tcW w:w="1576" w:type="dxa"/>
            <w:shd w:val="clear" w:color="auto" w:fill="auto"/>
            <w:tcMar>
              <w:top w:w="100" w:type="dxa"/>
              <w:left w:w="100" w:type="dxa"/>
              <w:bottom w:w="100" w:type="dxa"/>
              <w:right w:w="100" w:type="dxa"/>
            </w:tcMar>
          </w:tcPr>
          <w:p w:rsidR="00015BF8" w:rsidRPr="000B1668" w:rsidP="006D6116" w14:paraId="33137106" w14:textId="090DC470">
            <w:pPr>
              <w:widowControl w:val="0"/>
              <w:pBdr>
                <w:top w:val="nil"/>
                <w:left w:val="nil"/>
                <w:bottom w:val="nil"/>
                <w:right w:val="nil"/>
                <w:between w:val="nil"/>
              </w:pBdr>
              <w:rPr>
                <w:color w:val="000000" w:themeColor="text1"/>
              </w:rPr>
            </w:pPr>
          </w:p>
        </w:tc>
        <w:tc>
          <w:tcPr>
            <w:tcW w:w="1754" w:type="dxa"/>
            <w:shd w:val="clear" w:color="auto" w:fill="auto"/>
            <w:tcMar>
              <w:top w:w="100" w:type="dxa"/>
              <w:left w:w="100" w:type="dxa"/>
              <w:bottom w:w="100" w:type="dxa"/>
              <w:right w:w="100" w:type="dxa"/>
            </w:tcMar>
          </w:tcPr>
          <w:p w:rsidR="00015BF8" w:rsidP="006D6116" w14:paraId="0BE3BA24" w14:textId="6629B582">
            <w:pPr>
              <w:widowControl w:val="0"/>
              <w:pBdr>
                <w:top w:val="nil"/>
                <w:left w:val="nil"/>
                <w:bottom w:val="nil"/>
                <w:right w:val="nil"/>
                <w:between w:val="nil"/>
              </w:pBdr>
            </w:pPr>
          </w:p>
        </w:tc>
        <w:tc>
          <w:tcPr>
            <w:tcW w:w="2213" w:type="dxa"/>
            <w:shd w:val="clear" w:color="auto" w:fill="auto"/>
            <w:tcMar>
              <w:top w:w="100" w:type="dxa"/>
              <w:left w:w="100" w:type="dxa"/>
              <w:bottom w:w="100" w:type="dxa"/>
              <w:right w:w="100" w:type="dxa"/>
            </w:tcMar>
          </w:tcPr>
          <w:p w:rsidR="00015BF8" w:rsidRPr="006567F7" w:rsidP="006D6116" w14:paraId="3A68AB14" w14:textId="0BA1A740">
            <w:pPr>
              <w:widowControl w:val="0"/>
              <w:pBdr>
                <w:top w:val="nil"/>
                <w:left w:val="nil"/>
                <w:bottom w:val="nil"/>
                <w:right w:val="nil"/>
                <w:between w:val="nil"/>
              </w:pBdr>
              <w:rPr>
                <w:color w:val="000000" w:themeColor="text1"/>
              </w:rPr>
            </w:pPr>
            <w:r>
              <w:rPr>
                <w:color w:val="000000" w:themeColor="text1"/>
              </w:rPr>
              <w:t>13</w:t>
            </w:r>
            <w:r w:rsidR="002121F4">
              <w:rPr>
                <w:color w:val="000000" w:themeColor="text1"/>
              </w:rPr>
              <w:t>1</w:t>
            </w:r>
          </w:p>
        </w:tc>
      </w:tr>
    </w:tbl>
    <w:p w:rsidR="001612AF" w:rsidP="001612AF" w14:paraId="01CC319B" w14:textId="77777777"/>
    <w:p w:rsidR="00B46F2C" w:rsidP="00F3170F" w14:paraId="1AB33144" w14:textId="77777777"/>
    <w:p w:rsidR="00B46F2C" w14:paraId="6775AEDB" w14:textId="23146B8C">
      <w:pPr>
        <w:rPr>
          <w:b/>
        </w:rPr>
      </w:pPr>
      <w:r>
        <w:rPr>
          <w:b/>
        </w:rPr>
        <w:t xml:space="preserve">FEDERAL COST:  </w:t>
      </w:r>
      <w:r>
        <w:t xml:space="preserve">The estimated annual cost to the Federal government </w:t>
      </w:r>
      <w:r>
        <w:t xml:space="preserve">is  </w:t>
      </w:r>
      <w:r w:rsidRPr="00AE48D9" w:rsidR="001612AF">
        <w:rPr>
          <w:u w:val="single"/>
        </w:rPr>
        <w:t>$</w:t>
      </w:r>
      <w:r w:rsidR="008C4FF6">
        <w:rPr>
          <w:u w:val="single"/>
        </w:rPr>
        <w:t>1</w:t>
      </w:r>
      <w:r w:rsidR="007B2632">
        <w:rPr>
          <w:u w:val="single"/>
        </w:rPr>
        <w:t>,</w:t>
      </w:r>
      <w:r w:rsidR="00EB67B4">
        <w:rPr>
          <w:u w:val="single"/>
        </w:rPr>
        <w:t>500</w:t>
      </w:r>
      <w:r w:rsidR="001612AF">
        <w:t xml:space="preserve"> </w:t>
      </w: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7ECB34B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1B430F">
        <w:t>X</w:t>
      </w:r>
      <w:r>
        <w:t>] Yes</w:t>
      </w:r>
      <w:r>
        <w:tab/>
      </w:r>
      <w:r>
        <w:t>[ ]</w:t>
      </w:r>
      <w:r>
        <w:t xml:space="preserve"> No</w:t>
      </w:r>
    </w:p>
    <w:p w:rsidR="00B46F2C" w:rsidP="00636621" w14:paraId="33A970F3" w14:textId="77777777">
      <w:pPr>
        <w:pStyle w:val="ListParagraph"/>
      </w:pPr>
    </w:p>
    <w:p w:rsidR="0025147E" w:rsidP="001B0AAA" w14:paraId="4E72B757" w14:textId="548B7B47">
      <w:r w:rsidRPr="003C4F49">
        <w:rPr>
          <w:b/>
        </w:rPr>
        <w:t xml:space="preserve">If </w:t>
      </w:r>
      <w:r w:rsidR="004E1C18">
        <w:rPr>
          <w:b/>
        </w:rPr>
        <w:t>Yes:</w:t>
      </w:r>
      <w:r w:rsidRPr="00636621">
        <w:t xml:space="preserve"> </w:t>
      </w:r>
      <w:r w:rsidR="004E1C18">
        <w:t xml:space="preserve">Please </w:t>
      </w:r>
      <w:r>
        <w:t>provide a description of both below (</w:t>
      </w:r>
      <w:r>
        <w:t>or</w:t>
      </w:r>
      <w:r>
        <w:t xml:space="preserve"> attach the sampling plan)  </w:t>
      </w:r>
      <w:r w:rsidRPr="00636621">
        <w:t xml:space="preserve"> </w:t>
      </w:r>
    </w:p>
    <w:p w:rsidR="002121F4" w:rsidP="001B0AAA" w14:paraId="060535B4" w14:textId="77777777"/>
    <w:p w:rsidR="004E1C18" w:rsidRPr="0025147E" w:rsidP="001D161D" w14:paraId="065EF791" w14:textId="59DA2084">
      <w:r>
        <w:rPr>
          <w:lang w:val="en"/>
        </w:rPr>
        <w:t>R</w:t>
      </w:r>
      <w:r w:rsidRPr="00002C50">
        <w:rPr>
          <w:lang w:val="en"/>
        </w:rPr>
        <w:t xml:space="preserve">epresentatives of approximately 150 recipients across </w:t>
      </w:r>
      <w:r w:rsidRPr="00002C50">
        <w:t>CDC</w:t>
      </w:r>
      <w:r>
        <w:t>/NCIPC</w:t>
      </w:r>
      <w:r w:rsidRPr="00002C50">
        <w:rPr>
          <w:lang w:val="en"/>
        </w:rPr>
        <w:t xml:space="preserve">’s programs that are addressing different forms of violence who participate in one or more type of VPTAC technical assistance or training. </w:t>
      </w:r>
      <w:r w:rsidRPr="0025147E" w:rsidR="0025147E">
        <w:t xml:space="preserve">Anyone who participates in </w:t>
      </w:r>
      <w:r w:rsidR="001D161D">
        <w:t>the relevant</w:t>
      </w:r>
      <w:r w:rsidRPr="0025147E" w:rsidR="0025147E">
        <w:t xml:space="preserve"> VPTAC </w:t>
      </w:r>
      <w:r w:rsidR="001D161D">
        <w:t>activity</w:t>
      </w:r>
      <w:r w:rsidRPr="0025147E" w:rsidR="0025147E">
        <w:t xml:space="preserve"> will be invited to complete th</w:t>
      </w:r>
      <w:r>
        <w:t>e</w:t>
      </w:r>
      <w:r w:rsidRPr="0025147E" w:rsidR="0025147E">
        <w:t>s</w:t>
      </w:r>
      <w:r>
        <w:t>e</w:t>
      </w:r>
      <w:r w:rsidRPr="0025147E" w:rsidR="0025147E">
        <w:t xml:space="preserve"> form</w:t>
      </w:r>
      <w:r>
        <w:t>s</w:t>
      </w:r>
      <w:r w:rsidRPr="0025147E" w:rsidR="0025147E">
        <w:t>. No sampling will be conducted.</w:t>
      </w:r>
      <w:r w:rsidR="0025147E">
        <w:t xml:space="preserve"> </w:t>
      </w:r>
    </w:p>
    <w:p w:rsidR="001D161D" w:rsidP="001B0AAA" w14:paraId="03681758" w14:textId="77777777">
      <w:pPr>
        <w:rPr>
          <w:b/>
        </w:rPr>
      </w:pPr>
    </w:p>
    <w:p w:rsidR="001612AF" w:rsidP="001B0AAA" w14:paraId="60D8220B" w14:textId="27463F75">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0E1D57E8">
      <w:pPr>
        <w:ind w:left="720"/>
      </w:pPr>
      <w:r>
        <w:t>[</w:t>
      </w:r>
      <w:r w:rsidR="001D161D">
        <w:t>X</w:t>
      </w:r>
      <w:r>
        <w:t xml:space="preserve">] Web-based or other forms of </w:t>
      </w:r>
      <w:r>
        <w:t>Social Media</w:t>
      </w:r>
      <w:r>
        <w:t xml:space="preserve"> </w:t>
      </w:r>
    </w:p>
    <w:p w:rsidR="00B46F2C" w:rsidP="001B0AAA" w14:paraId="6F829B01" w14:textId="77777777">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0175B6AD">
      <w:pPr>
        <w:pStyle w:val="ListParagraph"/>
        <w:numPr>
          <w:ilvl w:val="0"/>
          <w:numId w:val="17"/>
        </w:numPr>
      </w:pPr>
      <w:r>
        <w:t xml:space="preserve">Will interviewers or facilitators be used?  </w:t>
      </w:r>
      <w:r>
        <w:t>[  ]</w:t>
      </w:r>
      <w:r>
        <w:t xml:space="preserve"> Yes [</w:t>
      </w:r>
      <w:r w:rsidR="001D161D">
        <w:t>X</w:t>
      </w:r>
      <w:r>
        <w:t>]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34A" w14:paraId="62C37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34A" w14:paraId="4275E9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34A" w14:paraId="46D297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34A" w14:paraId="24A0B62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234A" w14:paraId="017C1C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7990377">
    <w:abstractNumId w:val="10"/>
  </w:num>
  <w:num w:numId="2" w16cid:durableId="251091867">
    <w:abstractNumId w:val="16"/>
  </w:num>
  <w:num w:numId="3" w16cid:durableId="618336407">
    <w:abstractNumId w:val="15"/>
  </w:num>
  <w:num w:numId="4" w16cid:durableId="1094745562">
    <w:abstractNumId w:val="17"/>
  </w:num>
  <w:num w:numId="5" w16cid:durableId="1996182667">
    <w:abstractNumId w:val="3"/>
  </w:num>
  <w:num w:numId="6" w16cid:durableId="1359769741">
    <w:abstractNumId w:val="1"/>
  </w:num>
  <w:num w:numId="7" w16cid:durableId="1106193605">
    <w:abstractNumId w:val="8"/>
  </w:num>
  <w:num w:numId="8" w16cid:durableId="34429598">
    <w:abstractNumId w:val="13"/>
  </w:num>
  <w:num w:numId="9" w16cid:durableId="664818785">
    <w:abstractNumId w:val="9"/>
  </w:num>
  <w:num w:numId="10" w16cid:durableId="1617832182">
    <w:abstractNumId w:val="2"/>
  </w:num>
  <w:num w:numId="11" w16cid:durableId="1916938118">
    <w:abstractNumId w:val="6"/>
  </w:num>
  <w:num w:numId="12" w16cid:durableId="1282691733">
    <w:abstractNumId w:val="7"/>
  </w:num>
  <w:num w:numId="13" w16cid:durableId="62413878">
    <w:abstractNumId w:val="0"/>
  </w:num>
  <w:num w:numId="14" w16cid:durableId="1643608642">
    <w:abstractNumId w:val="14"/>
  </w:num>
  <w:num w:numId="15" w16cid:durableId="75787343">
    <w:abstractNumId w:val="12"/>
  </w:num>
  <w:num w:numId="16" w16cid:durableId="477655373">
    <w:abstractNumId w:val="11"/>
  </w:num>
  <w:num w:numId="17" w16cid:durableId="282155453">
    <w:abstractNumId w:val="4"/>
  </w:num>
  <w:num w:numId="18" w16cid:durableId="266698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C50"/>
    <w:rsid w:val="00013044"/>
    <w:rsid w:val="00015BF8"/>
    <w:rsid w:val="00023A57"/>
    <w:rsid w:val="00047A64"/>
    <w:rsid w:val="00067329"/>
    <w:rsid w:val="00094507"/>
    <w:rsid w:val="000B1668"/>
    <w:rsid w:val="000B2838"/>
    <w:rsid w:val="000D44CA"/>
    <w:rsid w:val="000E200B"/>
    <w:rsid w:val="000F68BE"/>
    <w:rsid w:val="000F6D85"/>
    <w:rsid w:val="00145293"/>
    <w:rsid w:val="00146B20"/>
    <w:rsid w:val="001612AF"/>
    <w:rsid w:val="00170D16"/>
    <w:rsid w:val="001927A4"/>
    <w:rsid w:val="00194AC6"/>
    <w:rsid w:val="001A23B0"/>
    <w:rsid w:val="001A25CC"/>
    <w:rsid w:val="001B0AAA"/>
    <w:rsid w:val="001B430F"/>
    <w:rsid w:val="001C39F7"/>
    <w:rsid w:val="001D161D"/>
    <w:rsid w:val="001D4B9D"/>
    <w:rsid w:val="00206EC4"/>
    <w:rsid w:val="002121F4"/>
    <w:rsid w:val="00237B48"/>
    <w:rsid w:val="0024035B"/>
    <w:rsid w:val="0024521E"/>
    <w:rsid w:val="0025147E"/>
    <w:rsid w:val="00263C3D"/>
    <w:rsid w:val="00265236"/>
    <w:rsid w:val="00274D0B"/>
    <w:rsid w:val="002821FF"/>
    <w:rsid w:val="00291893"/>
    <w:rsid w:val="002B3C95"/>
    <w:rsid w:val="002D0B92"/>
    <w:rsid w:val="002E52CD"/>
    <w:rsid w:val="003218AA"/>
    <w:rsid w:val="003675DB"/>
    <w:rsid w:val="003859BC"/>
    <w:rsid w:val="00391BB4"/>
    <w:rsid w:val="003A4C87"/>
    <w:rsid w:val="003B2D9A"/>
    <w:rsid w:val="003C4F49"/>
    <w:rsid w:val="003D5BBE"/>
    <w:rsid w:val="003E05AC"/>
    <w:rsid w:val="003E3C61"/>
    <w:rsid w:val="003F1C5B"/>
    <w:rsid w:val="0040417A"/>
    <w:rsid w:val="0041337D"/>
    <w:rsid w:val="00434E33"/>
    <w:rsid w:val="00441434"/>
    <w:rsid w:val="00443C35"/>
    <w:rsid w:val="00450CC2"/>
    <w:rsid w:val="0045264C"/>
    <w:rsid w:val="004876EC"/>
    <w:rsid w:val="004A52CE"/>
    <w:rsid w:val="004D15AE"/>
    <w:rsid w:val="004D6E14"/>
    <w:rsid w:val="004E1C18"/>
    <w:rsid w:val="005009B0"/>
    <w:rsid w:val="00512CA7"/>
    <w:rsid w:val="005438CD"/>
    <w:rsid w:val="005A0856"/>
    <w:rsid w:val="005A1006"/>
    <w:rsid w:val="005A1ED9"/>
    <w:rsid w:val="005D4DD9"/>
    <w:rsid w:val="005E714A"/>
    <w:rsid w:val="006140A0"/>
    <w:rsid w:val="00621E79"/>
    <w:rsid w:val="00636621"/>
    <w:rsid w:val="00642B49"/>
    <w:rsid w:val="00645FEE"/>
    <w:rsid w:val="00655F9E"/>
    <w:rsid w:val="006567F7"/>
    <w:rsid w:val="00660A3F"/>
    <w:rsid w:val="006713C2"/>
    <w:rsid w:val="006832D9"/>
    <w:rsid w:val="0069403B"/>
    <w:rsid w:val="006A6288"/>
    <w:rsid w:val="006B5308"/>
    <w:rsid w:val="006C11EF"/>
    <w:rsid w:val="006D6116"/>
    <w:rsid w:val="006F3DDE"/>
    <w:rsid w:val="00704678"/>
    <w:rsid w:val="007425E7"/>
    <w:rsid w:val="00756F45"/>
    <w:rsid w:val="00774CE5"/>
    <w:rsid w:val="007A64CC"/>
    <w:rsid w:val="007B05B4"/>
    <w:rsid w:val="007B2632"/>
    <w:rsid w:val="007B6A1A"/>
    <w:rsid w:val="00802607"/>
    <w:rsid w:val="008101A5"/>
    <w:rsid w:val="00822664"/>
    <w:rsid w:val="00843796"/>
    <w:rsid w:val="00851CFC"/>
    <w:rsid w:val="00895229"/>
    <w:rsid w:val="008C4FF6"/>
    <w:rsid w:val="008F0203"/>
    <w:rsid w:val="008F50D4"/>
    <w:rsid w:val="009239AA"/>
    <w:rsid w:val="00935927"/>
    <w:rsid w:val="00935ADA"/>
    <w:rsid w:val="00946B6C"/>
    <w:rsid w:val="00955A71"/>
    <w:rsid w:val="0096108F"/>
    <w:rsid w:val="009930A5"/>
    <w:rsid w:val="009C13B9"/>
    <w:rsid w:val="009D01A2"/>
    <w:rsid w:val="009D66A2"/>
    <w:rsid w:val="009F5923"/>
    <w:rsid w:val="00A403BB"/>
    <w:rsid w:val="00A674DF"/>
    <w:rsid w:val="00A83AA6"/>
    <w:rsid w:val="00AD3D72"/>
    <w:rsid w:val="00AE1809"/>
    <w:rsid w:val="00AE48D9"/>
    <w:rsid w:val="00B46F2C"/>
    <w:rsid w:val="00B76F71"/>
    <w:rsid w:val="00B80D76"/>
    <w:rsid w:val="00B876F2"/>
    <w:rsid w:val="00BA084C"/>
    <w:rsid w:val="00BA2105"/>
    <w:rsid w:val="00BA7E06"/>
    <w:rsid w:val="00BB43B5"/>
    <w:rsid w:val="00BB6219"/>
    <w:rsid w:val="00BD290F"/>
    <w:rsid w:val="00C008AA"/>
    <w:rsid w:val="00C14CC4"/>
    <w:rsid w:val="00C33C52"/>
    <w:rsid w:val="00C40D8B"/>
    <w:rsid w:val="00C655E0"/>
    <w:rsid w:val="00C809B5"/>
    <w:rsid w:val="00C8407A"/>
    <w:rsid w:val="00C8488C"/>
    <w:rsid w:val="00C86E91"/>
    <w:rsid w:val="00C9606B"/>
    <w:rsid w:val="00CA2650"/>
    <w:rsid w:val="00CB1078"/>
    <w:rsid w:val="00CC6FAF"/>
    <w:rsid w:val="00CE7721"/>
    <w:rsid w:val="00D24698"/>
    <w:rsid w:val="00D6383F"/>
    <w:rsid w:val="00D71221"/>
    <w:rsid w:val="00D75A5A"/>
    <w:rsid w:val="00DA3EFC"/>
    <w:rsid w:val="00DB24EC"/>
    <w:rsid w:val="00DB59D0"/>
    <w:rsid w:val="00DC33D3"/>
    <w:rsid w:val="00E02391"/>
    <w:rsid w:val="00E252F3"/>
    <w:rsid w:val="00E26329"/>
    <w:rsid w:val="00E40B50"/>
    <w:rsid w:val="00E50293"/>
    <w:rsid w:val="00E57B71"/>
    <w:rsid w:val="00E65FFC"/>
    <w:rsid w:val="00E7234A"/>
    <w:rsid w:val="00E80951"/>
    <w:rsid w:val="00E854FE"/>
    <w:rsid w:val="00E86CC6"/>
    <w:rsid w:val="00EB56B3"/>
    <w:rsid w:val="00EB67B4"/>
    <w:rsid w:val="00EC408C"/>
    <w:rsid w:val="00ED6492"/>
    <w:rsid w:val="00ED69F5"/>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D54424FB38D846B5411172F3049FC2" ma:contentTypeVersion="15" ma:contentTypeDescription="Create a new document." ma:contentTypeScope="" ma:versionID="9a5b6cd38c7bf1ac882f5a63a9c27d83">
  <xsd:schema xmlns:xsd="http://www.w3.org/2001/XMLSchema" xmlns:xs="http://www.w3.org/2001/XMLSchema" xmlns:p="http://schemas.microsoft.com/office/2006/metadata/properties" xmlns:ns2="1a946141-6c5f-4014-8fbe-3262ec763809" xmlns:ns3="http://schemas.microsoft.com/sharepoint/v4" xmlns:ns4="58a1310c-c0bd-4560-9dfd-13a14dcd98a0" targetNamespace="http://schemas.microsoft.com/office/2006/metadata/properties" ma:root="true" ma:fieldsID="36106b6d3b8469e97fff239e194a9b09" ns2:_="" ns3:_="" ns4:_="">
    <xsd:import namespace="1a946141-6c5f-4014-8fbe-3262ec763809"/>
    <xsd:import namespace="http://schemas.microsoft.com/sharepoint/v4"/>
    <xsd:import namespace="58a1310c-c0bd-4560-9dfd-13a14dcd98a0"/>
    <xsd:element name="properties">
      <xsd:complexType>
        <xsd:sequence>
          <xsd:element name="documentManagement">
            <xsd:complexType>
              <xsd:all>
                <xsd:element ref="ns2:Category" minOccurs="0"/>
                <xsd:element ref="ns2:w4sn" minOccurs="0"/>
                <xsd:element ref="ns2:Sub_x002d_Category" minOccurs="0"/>
                <xsd:element ref="ns3:IconOverlay" minOccurs="0"/>
                <xsd:element ref="ns2:MediaServiceMetadata" minOccurs="0"/>
                <xsd:element ref="ns2:MediaServiceFastMetadata" minOccurs="0"/>
                <xsd:element ref="ns2:MediaServiceDateTake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46141-6c5f-4014-8fbe-3262ec763809"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xsd:simpleType>
        <xsd:restriction base="dms:Text">
          <xsd:maxLength value="255"/>
        </xsd:restriction>
      </xsd:simpleType>
    </xsd:element>
    <xsd:element name="w4sn" ma:index="9" nillable="true" ma:displayName="Number" ma:internalName="w4sn" ma:readOnly="false" ma:percentage="FALSE">
      <xsd:simpleType>
        <xsd:restriction base="dms:Number"/>
      </xsd:simpleType>
    </xsd:element>
    <xsd:element name="Sub_x002d_Category" ma:index="10" nillable="true" ma:displayName="Sub-Category" ma:internalName="Sub_x002d_Category"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w4sn xmlns="1a946141-6c5f-4014-8fbe-3262ec763809">6.1</w4sn>
    <Category xmlns="1a946141-6c5f-4014-8fbe-3262ec763809">B. Generic</Category>
    <Sub_x002d_Category xmlns="1a946141-6c5f-4014-8fbe-3262ec763809">2. Service Delivery Generic</Sub_x002d_Category>
  </documentManagement>
</p:properties>
</file>

<file path=customXml/itemProps1.xml><?xml version="1.0" encoding="utf-8"?>
<ds:datastoreItem xmlns:ds="http://schemas.openxmlformats.org/officeDocument/2006/customXml" ds:itemID="{9C69F02E-3353-4588-B0EC-8324194065A3}">
  <ds:schemaRefs>
    <ds:schemaRef ds:uri="http://schemas.openxmlformats.org/officeDocument/2006/bibliography"/>
  </ds:schemaRefs>
</ds:datastoreItem>
</file>

<file path=customXml/itemProps2.xml><?xml version="1.0" encoding="utf-8"?>
<ds:datastoreItem xmlns:ds="http://schemas.openxmlformats.org/officeDocument/2006/customXml" ds:itemID="{E0030542-A90C-4004-ABA3-7F0ABF1E5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46141-6c5f-4014-8fbe-3262ec763809"/>
    <ds:schemaRef ds:uri="http://schemas.microsoft.com/sharepoint/v4"/>
    <ds:schemaRef ds:uri="58a1310c-c0bd-4560-9dfd-13a14dcd9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2EB71-A500-4E38-AF08-CE647A512DE3}">
  <ds:schemaRefs>
    <ds:schemaRef ds:uri="http://schemas.microsoft.com/sharepoint/v3/contenttype/forms"/>
  </ds:schemaRefs>
</ds:datastoreItem>
</file>

<file path=customXml/itemProps4.xml><?xml version="1.0" encoding="utf-8"?>
<ds:datastoreItem xmlns:ds="http://schemas.openxmlformats.org/officeDocument/2006/customXml" ds:itemID="{CE46CE38-1E9E-4859-AA33-2951BDA9D08A}">
  <ds:schemaRefs>
    <ds:schemaRef ds:uri="http://schemas.microsoft.com/office/2006/metadata/properties"/>
    <ds:schemaRef ds:uri="http://schemas.microsoft.com/office/infopath/2007/PartnerControls"/>
    <ds:schemaRef ds:uri="http://schemas.microsoft.com/sharepoint/v4"/>
    <ds:schemaRef ds:uri="1a946141-6c5f-4014-8fbe-3262ec76380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1428</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Angel, Karen C. (CDC/DDNID/NCIPC/OD)</cp:lastModifiedBy>
  <cp:revision>3</cp:revision>
  <cp:lastPrinted>2019-03-29T13:58:00Z</cp:lastPrinted>
  <dcterms:created xsi:type="dcterms:W3CDTF">2023-07-14T18:56:00Z</dcterms:created>
  <dcterms:modified xsi:type="dcterms:W3CDTF">2023-07-14T19:12:00Z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0x01010086D54424FB38D846B5411172F3049FC2</vt:lpwstr>
  </property>
  <property fmtid="{D5CDD505-2E9C-101B-9397-08002B2CF9AE}" pid="3" name="MSIP_Label_8af03ff0-41c5-4c41-b55e-fabb8fae94be_ActionId">
    <vt:lpwstr>6ca31ae0-5732-4b5c-8823-4f68eda831ae</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2021-10-12T15:32:40Z</vt:lpwstr>
  </property>
  <property fmtid="{D5CDD505-2E9C-101B-9397-08002B2CF9AE}" pid="9" name="MSIP_Label_8af03ff0-41c5-4c41-b55e-fabb8fae94be_SiteId">
    <vt:lpwstr>9ce70869-60db-44fd-abe8-d2767077fc8f</vt:lpwstr>
  </property>
  <property fmtid="{D5CDD505-2E9C-101B-9397-08002B2CF9AE}" pid="10" name="Order0">
    <vt:r8>4</vt:r8>
  </property>
  <property fmtid="{D5CDD505-2E9C-101B-9397-08002B2CF9AE}" pid="11" name="URL">
    <vt:lpwstr/>
  </property>
  <property fmtid="{D5CDD505-2E9C-101B-9397-08002B2CF9AE}" pid="12" name="_dlc_DocIdItemGuid">
    <vt:lpwstr>c0695f03-219c-4ff9-82d8-e4d88cfd62e7</vt:lpwstr>
  </property>
  <property fmtid="{D5CDD505-2E9C-101B-9397-08002B2CF9AE}" pid="13" name="_NewReviewCycle">
    <vt:lpwstr/>
  </property>
</Properties>
</file>