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2DF3" w:rsidP="0005083A" w14:paraId="4365386E" w14:textId="17EE6772">
      <w:pPr>
        <w:pBdr>
          <w:bottom w:val="single" w:sz="12" w:space="1" w:color="auto"/>
        </w:pBdr>
        <w:rPr>
          <w:i/>
        </w:rPr>
      </w:pPr>
      <w:r>
        <w:rPr>
          <w:i/>
        </w:rPr>
        <w:t>Th</w:t>
      </w:r>
      <w:r w:rsidR="00AC1294">
        <w:rPr>
          <w:i/>
        </w:rPr>
        <w:t>r</w:t>
      </w:r>
      <w:r>
        <w:rPr>
          <w:i/>
        </w:rPr>
        <w:t>ee-Month Survey</w:t>
      </w:r>
      <w:r w:rsidR="00147948">
        <w:rPr>
          <w:i/>
        </w:rPr>
        <w:t xml:space="preserve">: </w:t>
      </w:r>
      <w:r>
        <w:rPr>
          <w:i/>
        </w:rPr>
        <w:t>Module WB4518, Talking</w:t>
      </w:r>
      <w:r>
        <w:rPr>
          <w:i/>
        </w:rPr>
        <w:t xml:space="preserve"> </w:t>
      </w:r>
      <w:r>
        <w:rPr>
          <w:i/>
        </w:rPr>
        <w:t>about Naloxone</w:t>
      </w:r>
    </w:p>
    <w:p w:rsidR="00142954" w:rsidRPr="00B31952" w:rsidP="00142954" w14:paraId="51F65BC3" w14:textId="77777777">
      <w:pPr>
        <w:spacing w:after="0"/>
        <w:rPr>
          <w:rFonts w:eastAsia="Calibri"/>
          <w:color w:val="000000"/>
          <w:sz w:val="18"/>
          <w:szCs w:val="18"/>
        </w:rPr>
      </w:pPr>
      <w:r w:rsidRPr="00B31952">
        <w:rPr>
          <w:rFonts w:eastAsia="Calibri"/>
          <w:sz w:val="18"/>
          <w:szCs w:val="18"/>
        </w:rPr>
        <w:t>                                                                                                                                                     </w:t>
      </w:r>
      <w:r>
        <w:rPr>
          <w:rFonts w:eastAsia="Calibri"/>
          <w:sz w:val="18"/>
          <w:szCs w:val="18"/>
        </w:rPr>
        <w:t xml:space="preserve"> </w:t>
      </w:r>
      <w:r w:rsidRPr="00B31952">
        <w:rPr>
          <w:rFonts w:eastAsia="Calibri"/>
          <w:sz w:val="18"/>
          <w:szCs w:val="18"/>
        </w:rPr>
        <w:t xml:space="preserve">OMB Control No. 0920-1050           </w:t>
      </w:r>
    </w:p>
    <w:p w:rsidR="00142954" w:rsidRPr="00B31952" w:rsidP="00142954" w14:paraId="732B2473" w14:textId="5DCE8ADE">
      <w:pPr>
        <w:spacing w:after="0"/>
        <w:rPr>
          <w:rFonts w:eastAsia="Calibri"/>
          <w:sz w:val="18"/>
          <w:szCs w:val="18"/>
        </w:rPr>
      </w:pPr>
      <w:r w:rsidRPr="00B31952">
        <w:rPr>
          <w:rFonts w:eastAsia="Calibri"/>
          <w:sz w:val="18"/>
          <w:szCs w:val="18"/>
        </w:rPr>
        <w:t>                                                                                                                                                                  Exp. Date 0</w:t>
      </w:r>
      <w:r>
        <w:rPr>
          <w:rFonts w:eastAsia="Calibri"/>
          <w:sz w:val="18"/>
          <w:szCs w:val="18"/>
        </w:rPr>
        <w:t>6</w:t>
      </w:r>
      <w:r w:rsidRPr="00B31952">
        <w:rPr>
          <w:rFonts w:eastAsia="Calibri"/>
          <w:sz w:val="18"/>
          <w:szCs w:val="18"/>
        </w:rPr>
        <w:t>/3</w:t>
      </w:r>
      <w:r>
        <w:rPr>
          <w:rFonts w:eastAsia="Calibri"/>
          <w:sz w:val="18"/>
          <w:szCs w:val="18"/>
        </w:rPr>
        <w:t>0</w:t>
      </w:r>
      <w:r w:rsidRPr="00B31952">
        <w:rPr>
          <w:rFonts w:eastAsia="Calibri"/>
          <w:sz w:val="18"/>
          <w:szCs w:val="18"/>
        </w:rPr>
        <w:t>/202</w:t>
      </w:r>
      <w:r>
        <w:rPr>
          <w:rFonts w:eastAsia="Calibri"/>
          <w:sz w:val="18"/>
          <w:szCs w:val="18"/>
        </w:rPr>
        <w:t>5</w:t>
      </w:r>
    </w:p>
    <w:p w:rsidR="00142954" w:rsidRPr="00B31952" w:rsidP="00142954" w14:paraId="118EC286" w14:textId="026B8D1E">
      <w:pPr>
        <w:pBdr>
          <w:bottom w:val="single" w:sz="12" w:space="1" w:color="auto"/>
        </w:pBdr>
        <w:rPr>
          <w:rFonts w:eastAsia="Calibri"/>
          <w:color w:val="000000"/>
          <w:sz w:val="18"/>
          <w:szCs w:val="18"/>
        </w:rPr>
      </w:pPr>
      <w:r w:rsidRPr="00B31952">
        <w:rPr>
          <w:rFonts w:eastAsia="Calibri"/>
          <w:color w:val="000000"/>
          <w:sz w:val="18"/>
          <w:szCs w:val="18"/>
        </w:rPr>
        <w:t xml:space="preserve">The public reporting burden of this collection of information is estimated to average </w:t>
      </w:r>
      <w:r>
        <w:rPr>
          <w:rFonts w:eastAsia="Calibri"/>
          <w:color w:val="000000"/>
          <w:sz w:val="18"/>
          <w:szCs w:val="18"/>
        </w:rPr>
        <w:t>15</w:t>
      </w:r>
      <w:r w:rsidRPr="00B31952">
        <w:rPr>
          <w:rFonts w:eastAsia="Calibri"/>
          <w:color w:val="000000"/>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(0920-1050)</w:t>
      </w:r>
    </w:p>
    <w:p w:rsidR="001E283B" w:rsidP="0005083A" w14:paraId="50D8D6A6" w14:textId="0F881298">
      <w:r>
        <w:t xml:space="preserve">Now that it has been approximately </w:t>
      </w:r>
      <w:r w:rsidR="00550428">
        <w:t xml:space="preserve">three </w:t>
      </w:r>
      <w:r>
        <w:t xml:space="preserve">months since </w:t>
      </w:r>
      <w:r w:rsidR="00924362">
        <w:t>your completion of</w:t>
      </w:r>
      <w:r w:rsidR="00C64BB7">
        <w:t xml:space="preserve"> the CDC training</w:t>
      </w:r>
      <w:r w:rsidR="000208F6">
        <w:t xml:space="preserve"> module WB4518</w:t>
      </w:r>
      <w:r w:rsidR="0084031D">
        <w:t>,</w:t>
      </w:r>
      <w:r>
        <w:t xml:space="preserve"> </w:t>
      </w:r>
      <w:r w:rsidR="001D49E7">
        <w:rPr>
          <w:b/>
          <w:i/>
        </w:rPr>
        <w:t>Talking about Naloxone</w:t>
      </w:r>
      <w:r>
        <w:t xml:space="preserve">, we </w:t>
      </w:r>
      <w:r w:rsidR="0084031D">
        <w:t>are interested in understanding</w:t>
      </w:r>
      <w:r>
        <w:t xml:space="preserve"> how you have applied what you learned. Please take a moment to complete this short survey and provide your feedback in the comment boxes below. </w:t>
      </w:r>
    </w:p>
    <w:tbl>
      <w:tblPr>
        <w:tblStyle w:val="TableGrid"/>
        <w:tblW w:w="6115" w:type="dxa"/>
        <w:tblInd w:w="0" w:type="dxa"/>
        <w:tblLayout w:type="fixed"/>
        <w:tblLook w:val="01E0"/>
      </w:tblPr>
      <w:tblGrid>
        <w:gridCol w:w="355"/>
        <w:gridCol w:w="3420"/>
        <w:gridCol w:w="2340"/>
      </w:tblGrid>
      <w:tr w14:paraId="5C4FB1FD" w14:textId="77777777" w:rsidTr="00147948">
        <w:tblPrEx>
          <w:tblW w:w="6115" w:type="dxa"/>
          <w:tblInd w:w="0" w:type="dxa"/>
          <w:tblLayout w:type="fixed"/>
          <w:tblLook w:val="01E0"/>
        </w:tblPrEx>
        <w:trPr>
          <w:trHeight w:val="422"/>
        </w:trPr>
        <w:tc>
          <w:tcPr>
            <w:tcW w:w="355" w:type="dxa"/>
            <w:tcBorders>
              <w:top w:val="single" w:sz="4" w:space="0" w:color="auto"/>
              <w:left w:val="single" w:sz="4" w:space="0" w:color="auto"/>
              <w:bottom w:val="single" w:sz="4" w:space="0" w:color="auto"/>
              <w:right w:val="single" w:sz="4" w:space="0" w:color="auto"/>
            </w:tcBorders>
          </w:tcPr>
          <w:p w:rsidR="00147948" w:rsidRPr="00962C71" w14:paraId="29AF7440" w14:textId="77777777">
            <w:pPr>
              <w:pStyle w:val="ListParagraph"/>
              <w:ind w:left="432"/>
              <w:rPr>
                <w:rFonts w:asciiTheme="majorHAnsi" w:hAnsiTheme="majorHAnsi"/>
                <w:bCs/>
                <w:sz w:val="18"/>
                <w:szCs w:val="18"/>
              </w:rPr>
            </w:pPr>
          </w:p>
        </w:tc>
        <w:tc>
          <w:tcPr>
            <w:tcW w:w="3420" w:type="dxa"/>
            <w:tcBorders>
              <w:top w:val="single" w:sz="4" w:space="0" w:color="auto"/>
              <w:left w:val="single" w:sz="4" w:space="0" w:color="auto"/>
              <w:bottom w:val="single" w:sz="4" w:space="0" w:color="auto"/>
              <w:right w:val="single" w:sz="4" w:space="0" w:color="auto"/>
            </w:tcBorders>
          </w:tcPr>
          <w:p w:rsidR="00147948" w:rsidRPr="009B327F" w14:paraId="4B0B7BD6" w14:textId="1B83830A">
            <w:pPr>
              <w:rPr>
                <w:rFonts w:asciiTheme="majorHAnsi" w:hAnsiTheme="majorHAnsi"/>
                <w:b/>
                <w:bCs/>
                <w:sz w:val="18"/>
                <w:szCs w:val="18"/>
              </w:rPr>
            </w:pPr>
            <w:r>
              <w:rPr>
                <w:rFonts w:asciiTheme="majorHAnsi" w:hAnsiTheme="majorHAnsi"/>
                <w:b/>
                <w:bCs/>
                <w:sz w:val="18"/>
                <w:szCs w:val="18"/>
              </w:rPr>
              <w:t>Survey</w:t>
            </w:r>
            <w:r w:rsidRPr="009B327F">
              <w:rPr>
                <w:rFonts w:asciiTheme="majorHAnsi" w:hAnsiTheme="majorHAnsi"/>
                <w:b/>
                <w:bCs/>
                <w:sz w:val="18"/>
                <w:szCs w:val="18"/>
              </w:rPr>
              <w:t xml:space="preserve"> Statement</w:t>
            </w:r>
          </w:p>
        </w:tc>
        <w:tc>
          <w:tcPr>
            <w:tcW w:w="2340" w:type="dxa"/>
            <w:tcBorders>
              <w:top w:val="single" w:sz="4" w:space="0" w:color="auto"/>
              <w:left w:val="single" w:sz="4" w:space="0" w:color="auto"/>
              <w:bottom w:val="single" w:sz="4" w:space="0" w:color="auto"/>
              <w:right w:val="single" w:sz="4" w:space="0" w:color="auto"/>
            </w:tcBorders>
            <w:hideMark/>
          </w:tcPr>
          <w:p w:rsidR="00147948" w:rsidRPr="00962C71" w:rsidP="00C9732A" w14:paraId="129AB09D" w14:textId="430F42EF">
            <w:pPr>
              <w:jc w:val="center"/>
              <w:rPr>
                <w:rFonts w:asciiTheme="majorHAnsi" w:hAnsiTheme="majorHAnsi"/>
                <w:b/>
                <w:sz w:val="18"/>
                <w:szCs w:val="18"/>
              </w:rPr>
            </w:pPr>
            <w:r w:rsidRPr="00962C71">
              <w:rPr>
                <w:rFonts w:asciiTheme="majorHAnsi" w:hAnsiTheme="majorHAnsi"/>
                <w:b/>
                <w:sz w:val="18"/>
                <w:szCs w:val="18"/>
              </w:rPr>
              <w:t>Response Options</w:t>
            </w:r>
          </w:p>
        </w:tc>
      </w:tr>
      <w:tr w14:paraId="6449E6D3" w14:textId="77777777" w:rsidTr="00147948">
        <w:tblPrEx>
          <w:tblW w:w="6115" w:type="dxa"/>
          <w:tblInd w:w="0" w:type="dxa"/>
          <w:tblLayout w:type="fixed"/>
          <w:tblLook w:val="01E0"/>
        </w:tblPrEx>
        <w:trPr>
          <w:trHeight w:val="647"/>
        </w:trPr>
        <w:tc>
          <w:tcPr>
            <w:tcW w:w="355" w:type="dxa"/>
            <w:tcBorders>
              <w:top w:val="single" w:sz="4" w:space="0" w:color="auto"/>
              <w:left w:val="single" w:sz="4" w:space="0" w:color="auto"/>
              <w:bottom w:val="single" w:sz="4" w:space="0" w:color="auto"/>
              <w:right w:val="single" w:sz="4" w:space="0" w:color="auto"/>
            </w:tcBorders>
          </w:tcPr>
          <w:p w:rsidR="00147948" w:rsidRPr="00962C71" w14:paraId="6218226D" w14:textId="77777777">
            <w:pPr>
              <w:pStyle w:val="ListParagraph"/>
              <w:numPr>
                <w:ilvl w:val="0"/>
                <w:numId w:val="1"/>
              </w:numPr>
              <w:rPr>
                <w:rFonts w:asciiTheme="majorHAnsi" w:hAnsiTheme="majorHAnsi"/>
                <w:bCs/>
                <w:sz w:val="18"/>
                <w:szCs w:val="18"/>
              </w:rPr>
            </w:pPr>
          </w:p>
        </w:tc>
        <w:tc>
          <w:tcPr>
            <w:tcW w:w="3420" w:type="dxa"/>
            <w:tcBorders>
              <w:top w:val="single" w:sz="4" w:space="0" w:color="auto"/>
              <w:left w:val="single" w:sz="4" w:space="0" w:color="auto"/>
              <w:bottom w:val="single" w:sz="4" w:space="0" w:color="auto"/>
              <w:right w:val="single" w:sz="4" w:space="0" w:color="auto"/>
            </w:tcBorders>
          </w:tcPr>
          <w:p w:rsidR="00147948" w:rsidRPr="00962C71" w14:paraId="52EDA589" w14:textId="77777777">
            <w:pPr>
              <w:rPr>
                <w:rFonts w:asciiTheme="majorHAnsi" w:hAnsiTheme="majorHAnsi"/>
                <w:sz w:val="18"/>
                <w:szCs w:val="18"/>
              </w:rPr>
            </w:pPr>
            <w:r>
              <w:rPr>
                <w:rFonts w:asciiTheme="majorHAnsi" w:hAnsiTheme="majorHAnsi"/>
                <w:sz w:val="18"/>
                <w:szCs w:val="18"/>
              </w:rPr>
              <w:t>As a result of taking the training module, I feel more knowledgeable about the role of naloxone in preventing overdoses.</w:t>
            </w:r>
          </w:p>
        </w:tc>
        <w:tc>
          <w:tcPr>
            <w:tcW w:w="2340" w:type="dxa"/>
            <w:tcBorders>
              <w:top w:val="single" w:sz="4" w:space="0" w:color="auto"/>
              <w:left w:val="single" w:sz="4" w:space="0" w:color="auto"/>
              <w:bottom w:val="single" w:sz="4" w:space="0" w:color="auto"/>
              <w:right w:val="single" w:sz="4" w:space="0" w:color="auto"/>
            </w:tcBorders>
          </w:tcPr>
          <w:p w:rsidR="00147948" w:rsidRPr="00962C71" w14:paraId="01F44EDE" w14:textId="77777777">
            <w:pPr>
              <w:jc w:val="center"/>
              <w:rPr>
                <w:rFonts w:asciiTheme="majorHAnsi" w:hAnsiTheme="majorHAnsi"/>
                <w:sz w:val="18"/>
                <w:szCs w:val="18"/>
              </w:rPr>
            </w:pPr>
            <w:r w:rsidRPr="00962C71">
              <w:rPr>
                <w:rFonts w:asciiTheme="majorHAnsi" w:hAnsiTheme="majorHAnsi"/>
                <w:sz w:val="18"/>
                <w:szCs w:val="18"/>
              </w:rPr>
              <w:t>Strongly Agree, Agree, Neither Agree, nor Disagree, Disagree, Strongly Disagree</w:t>
            </w:r>
          </w:p>
        </w:tc>
      </w:tr>
      <w:tr w14:paraId="5B4F2017" w14:textId="77777777" w:rsidTr="00147948">
        <w:tblPrEx>
          <w:tblW w:w="6115" w:type="dxa"/>
          <w:tblInd w:w="0" w:type="dxa"/>
          <w:tblLayout w:type="fixed"/>
          <w:tblLook w:val="01E0"/>
        </w:tblPrEx>
        <w:trPr>
          <w:trHeight w:val="647"/>
        </w:trPr>
        <w:tc>
          <w:tcPr>
            <w:tcW w:w="355" w:type="dxa"/>
            <w:tcBorders>
              <w:top w:val="single" w:sz="4" w:space="0" w:color="auto"/>
              <w:left w:val="single" w:sz="4" w:space="0" w:color="auto"/>
              <w:bottom w:val="single" w:sz="4" w:space="0" w:color="auto"/>
              <w:right w:val="single" w:sz="4" w:space="0" w:color="auto"/>
            </w:tcBorders>
          </w:tcPr>
          <w:p w:rsidR="00147948" w:rsidRPr="00962C71" w:rsidP="00E34B4C" w14:paraId="71D036E4" w14:textId="77777777">
            <w:pPr>
              <w:pStyle w:val="ListParagraph"/>
              <w:numPr>
                <w:ilvl w:val="0"/>
                <w:numId w:val="1"/>
              </w:numPr>
              <w:rPr>
                <w:rFonts w:asciiTheme="majorHAnsi" w:hAnsiTheme="majorHAnsi"/>
                <w:bCs/>
                <w:sz w:val="18"/>
                <w:szCs w:val="18"/>
              </w:rPr>
            </w:pPr>
          </w:p>
        </w:tc>
        <w:tc>
          <w:tcPr>
            <w:tcW w:w="3420" w:type="dxa"/>
            <w:tcBorders>
              <w:top w:val="single" w:sz="4" w:space="0" w:color="auto"/>
              <w:left w:val="single" w:sz="4" w:space="0" w:color="auto"/>
              <w:bottom w:val="single" w:sz="4" w:space="0" w:color="auto"/>
              <w:right w:val="single" w:sz="4" w:space="0" w:color="auto"/>
            </w:tcBorders>
          </w:tcPr>
          <w:p w:rsidR="00147948" w:rsidRPr="00D97B62" w:rsidP="00E34B4C" w14:paraId="5BD6C7FB" w14:textId="5236910D">
            <w:pPr>
              <w:rPr>
                <w:rFonts w:asciiTheme="majorHAnsi" w:hAnsiTheme="majorHAnsi"/>
                <w:sz w:val="18"/>
                <w:szCs w:val="18"/>
                <w:highlight w:val="yellow"/>
              </w:rPr>
            </w:pPr>
            <w:r>
              <w:rPr>
                <w:rFonts w:asciiTheme="majorHAnsi" w:hAnsiTheme="majorHAnsi"/>
                <w:sz w:val="18"/>
                <w:szCs w:val="18"/>
              </w:rPr>
              <w:t xml:space="preserve">As a result of taking the training module, </w:t>
            </w:r>
            <w:r w:rsidRPr="00101AF8">
              <w:rPr>
                <w:rFonts w:asciiTheme="majorHAnsi" w:hAnsiTheme="majorHAnsi"/>
                <w:sz w:val="18"/>
                <w:szCs w:val="18"/>
              </w:rPr>
              <w:t xml:space="preserve">I can </w:t>
            </w:r>
            <w:r>
              <w:rPr>
                <w:rFonts w:asciiTheme="majorHAnsi" w:hAnsiTheme="majorHAnsi"/>
                <w:sz w:val="18"/>
                <w:szCs w:val="18"/>
              </w:rPr>
              <w:t>better identify risk factors for opioid-related harms.</w:t>
            </w:r>
          </w:p>
        </w:tc>
        <w:tc>
          <w:tcPr>
            <w:tcW w:w="2340" w:type="dxa"/>
            <w:tcBorders>
              <w:top w:val="single" w:sz="4" w:space="0" w:color="auto"/>
              <w:left w:val="single" w:sz="4" w:space="0" w:color="auto"/>
              <w:bottom w:val="single" w:sz="4" w:space="0" w:color="auto"/>
              <w:right w:val="single" w:sz="4" w:space="0" w:color="auto"/>
            </w:tcBorders>
          </w:tcPr>
          <w:p w:rsidR="00147948" w:rsidRPr="00D97B62" w:rsidP="00E34B4C" w14:paraId="59C2CB76" w14:textId="610AF4B9">
            <w:pPr>
              <w:jc w:val="center"/>
              <w:rPr>
                <w:rFonts w:asciiTheme="majorHAnsi" w:hAnsiTheme="majorHAnsi"/>
                <w:sz w:val="18"/>
                <w:szCs w:val="18"/>
                <w:highlight w:val="yellow"/>
              </w:rPr>
            </w:pPr>
            <w:r w:rsidRPr="00101AF8">
              <w:rPr>
                <w:rFonts w:asciiTheme="majorHAnsi" w:hAnsiTheme="majorHAnsi"/>
                <w:sz w:val="18"/>
                <w:szCs w:val="18"/>
              </w:rPr>
              <w:t>Strongly Agree, Agree, Neither Agree, nor Disagree, Disagree, Strongly Disagree</w:t>
            </w:r>
          </w:p>
        </w:tc>
      </w:tr>
      <w:tr w14:paraId="53B5E6B4" w14:textId="77777777" w:rsidTr="00147948">
        <w:tblPrEx>
          <w:tblW w:w="6115" w:type="dxa"/>
          <w:tblInd w:w="0" w:type="dxa"/>
          <w:tblLayout w:type="fixed"/>
          <w:tblLook w:val="01E0"/>
        </w:tblPrEx>
        <w:trPr>
          <w:trHeight w:val="647"/>
        </w:trPr>
        <w:tc>
          <w:tcPr>
            <w:tcW w:w="355" w:type="dxa"/>
            <w:tcBorders>
              <w:top w:val="single" w:sz="4" w:space="0" w:color="auto"/>
              <w:left w:val="single" w:sz="4" w:space="0" w:color="auto"/>
              <w:bottom w:val="single" w:sz="4" w:space="0" w:color="auto"/>
              <w:right w:val="single" w:sz="4" w:space="0" w:color="auto"/>
            </w:tcBorders>
          </w:tcPr>
          <w:p w:rsidR="00147948" w:rsidRPr="00962C71" w:rsidP="00E34B4C" w14:paraId="63C19B91" w14:textId="77777777">
            <w:pPr>
              <w:pStyle w:val="ListParagraph"/>
              <w:numPr>
                <w:ilvl w:val="0"/>
                <w:numId w:val="1"/>
              </w:numPr>
              <w:rPr>
                <w:rFonts w:asciiTheme="majorHAnsi" w:hAnsiTheme="majorHAnsi"/>
                <w:bCs/>
                <w:sz w:val="18"/>
                <w:szCs w:val="18"/>
              </w:rPr>
            </w:pPr>
          </w:p>
        </w:tc>
        <w:tc>
          <w:tcPr>
            <w:tcW w:w="3420" w:type="dxa"/>
            <w:tcBorders>
              <w:top w:val="single" w:sz="4" w:space="0" w:color="auto"/>
              <w:left w:val="single" w:sz="4" w:space="0" w:color="auto"/>
              <w:bottom w:val="single" w:sz="4" w:space="0" w:color="auto"/>
              <w:right w:val="single" w:sz="4" w:space="0" w:color="auto"/>
            </w:tcBorders>
          </w:tcPr>
          <w:p w:rsidR="00147948" w:rsidRPr="00962C71" w:rsidP="00E34B4C" w14:paraId="1579F6B3" w14:textId="08BF547D">
            <w:pPr>
              <w:rPr>
                <w:rFonts w:asciiTheme="majorHAnsi" w:hAnsiTheme="majorHAnsi"/>
                <w:sz w:val="18"/>
                <w:szCs w:val="18"/>
              </w:rPr>
            </w:pPr>
            <w:r>
              <w:rPr>
                <w:rFonts w:asciiTheme="majorHAnsi" w:hAnsiTheme="majorHAnsi"/>
                <w:sz w:val="18"/>
                <w:szCs w:val="18"/>
              </w:rPr>
              <w:t xml:space="preserve">As a result of taking the training module, </w:t>
            </w:r>
            <w:r w:rsidRPr="00101AF8">
              <w:rPr>
                <w:rFonts w:asciiTheme="majorHAnsi" w:hAnsiTheme="majorHAnsi"/>
                <w:sz w:val="18"/>
                <w:szCs w:val="18"/>
              </w:rPr>
              <w:t xml:space="preserve">I </w:t>
            </w:r>
            <w:r>
              <w:rPr>
                <w:rFonts w:asciiTheme="majorHAnsi" w:hAnsiTheme="majorHAnsi"/>
                <w:sz w:val="18"/>
                <w:szCs w:val="18"/>
              </w:rPr>
              <w:t xml:space="preserve">feel more confident initiating conversations with patients about naloxone. </w:t>
            </w:r>
          </w:p>
        </w:tc>
        <w:tc>
          <w:tcPr>
            <w:tcW w:w="2340" w:type="dxa"/>
            <w:tcBorders>
              <w:top w:val="single" w:sz="4" w:space="0" w:color="auto"/>
              <w:left w:val="single" w:sz="4" w:space="0" w:color="auto"/>
              <w:bottom w:val="single" w:sz="4" w:space="0" w:color="auto"/>
              <w:right w:val="single" w:sz="4" w:space="0" w:color="auto"/>
            </w:tcBorders>
          </w:tcPr>
          <w:p w:rsidR="00147948" w:rsidRPr="00962C71" w:rsidP="00E34B4C" w14:paraId="02F9EF86" w14:textId="24D4A014">
            <w:pPr>
              <w:jc w:val="center"/>
              <w:rPr>
                <w:rFonts w:asciiTheme="majorHAnsi" w:hAnsiTheme="majorHAnsi"/>
                <w:sz w:val="18"/>
                <w:szCs w:val="18"/>
              </w:rPr>
            </w:pPr>
            <w:r w:rsidRPr="00101AF8">
              <w:rPr>
                <w:rFonts w:asciiTheme="majorHAnsi" w:hAnsiTheme="majorHAnsi"/>
                <w:sz w:val="18"/>
                <w:szCs w:val="18"/>
              </w:rPr>
              <w:t>Strongly Agree, Agree, Neither Agree, nor Disagree, Disagree, Strongly Disagree</w:t>
            </w:r>
          </w:p>
        </w:tc>
      </w:tr>
      <w:tr w14:paraId="2F9C41B7" w14:textId="77777777" w:rsidTr="00147948">
        <w:tblPrEx>
          <w:tblW w:w="6115" w:type="dxa"/>
          <w:tblInd w:w="0" w:type="dxa"/>
          <w:tblLayout w:type="fixed"/>
          <w:tblLook w:val="01E0"/>
        </w:tblPrEx>
        <w:trPr>
          <w:trHeight w:val="647"/>
        </w:trPr>
        <w:tc>
          <w:tcPr>
            <w:tcW w:w="355" w:type="dxa"/>
            <w:tcBorders>
              <w:top w:val="single" w:sz="4" w:space="0" w:color="auto"/>
              <w:left w:val="single" w:sz="4" w:space="0" w:color="auto"/>
              <w:bottom w:val="single" w:sz="4" w:space="0" w:color="auto"/>
              <w:right w:val="single" w:sz="4" w:space="0" w:color="auto"/>
            </w:tcBorders>
          </w:tcPr>
          <w:p w:rsidR="00147948" w:rsidRPr="00962C71" w:rsidP="00E34B4C" w14:paraId="66B0CE9D" w14:textId="77777777">
            <w:pPr>
              <w:pStyle w:val="ListParagraph"/>
              <w:numPr>
                <w:ilvl w:val="0"/>
                <w:numId w:val="1"/>
              </w:numPr>
              <w:rPr>
                <w:rFonts w:asciiTheme="majorHAnsi" w:hAnsiTheme="majorHAnsi"/>
                <w:bCs/>
                <w:sz w:val="18"/>
                <w:szCs w:val="18"/>
              </w:rPr>
            </w:pPr>
          </w:p>
        </w:tc>
        <w:tc>
          <w:tcPr>
            <w:tcW w:w="3420" w:type="dxa"/>
            <w:tcBorders>
              <w:top w:val="single" w:sz="4" w:space="0" w:color="auto"/>
              <w:left w:val="single" w:sz="4" w:space="0" w:color="auto"/>
              <w:bottom w:val="single" w:sz="4" w:space="0" w:color="auto"/>
              <w:right w:val="single" w:sz="4" w:space="0" w:color="auto"/>
            </w:tcBorders>
          </w:tcPr>
          <w:p w:rsidR="00147948" w:rsidRPr="00101AF8" w:rsidP="00E34B4C" w14:paraId="27F3426A" w14:textId="1EFAACC9">
            <w:pPr>
              <w:rPr>
                <w:rFonts w:asciiTheme="majorHAnsi" w:hAnsiTheme="majorHAnsi"/>
                <w:sz w:val="18"/>
                <w:szCs w:val="18"/>
              </w:rPr>
            </w:pPr>
            <w:r>
              <w:rPr>
                <w:rFonts w:asciiTheme="majorHAnsi" w:hAnsiTheme="majorHAnsi"/>
                <w:sz w:val="18"/>
                <w:szCs w:val="18"/>
              </w:rPr>
              <w:t>As a result of taking the training module, I feel more confident educating patients on overdose risks and the role of naloxone in prevention.</w:t>
            </w:r>
          </w:p>
        </w:tc>
        <w:tc>
          <w:tcPr>
            <w:tcW w:w="2340" w:type="dxa"/>
            <w:tcBorders>
              <w:top w:val="single" w:sz="4" w:space="0" w:color="auto"/>
              <w:left w:val="single" w:sz="4" w:space="0" w:color="auto"/>
              <w:bottom w:val="single" w:sz="4" w:space="0" w:color="auto"/>
              <w:right w:val="single" w:sz="4" w:space="0" w:color="auto"/>
            </w:tcBorders>
          </w:tcPr>
          <w:p w:rsidR="00147948" w:rsidRPr="00101AF8" w:rsidP="00E34B4C" w14:paraId="3A47AD22" w14:textId="1EFDF6C1">
            <w:pPr>
              <w:jc w:val="center"/>
              <w:rPr>
                <w:rFonts w:asciiTheme="majorHAnsi" w:hAnsiTheme="majorHAnsi"/>
                <w:sz w:val="18"/>
                <w:szCs w:val="18"/>
              </w:rPr>
            </w:pPr>
            <w:r w:rsidRPr="00101AF8">
              <w:rPr>
                <w:rFonts w:asciiTheme="majorHAnsi" w:hAnsiTheme="majorHAnsi"/>
                <w:sz w:val="18"/>
                <w:szCs w:val="18"/>
              </w:rPr>
              <w:t>Strongly Agree, Agree, Neither Agree, nor Disagree, Disagree, Strongly Disagree</w:t>
            </w:r>
          </w:p>
        </w:tc>
      </w:tr>
      <w:tr w14:paraId="1C94BD02" w14:textId="77777777" w:rsidTr="00147948">
        <w:tblPrEx>
          <w:tblW w:w="6115" w:type="dxa"/>
          <w:tblInd w:w="0" w:type="dxa"/>
          <w:tblLayout w:type="fixed"/>
          <w:tblLook w:val="01E0"/>
        </w:tblPrEx>
        <w:trPr>
          <w:trHeight w:val="647"/>
        </w:trPr>
        <w:tc>
          <w:tcPr>
            <w:tcW w:w="355" w:type="dxa"/>
            <w:tcBorders>
              <w:top w:val="single" w:sz="4" w:space="0" w:color="auto"/>
              <w:left w:val="single" w:sz="4" w:space="0" w:color="auto"/>
              <w:bottom w:val="single" w:sz="4" w:space="0" w:color="auto"/>
              <w:right w:val="single" w:sz="4" w:space="0" w:color="auto"/>
            </w:tcBorders>
          </w:tcPr>
          <w:p w:rsidR="00147948" w:rsidRPr="00962C71" w:rsidP="00E34B4C" w14:paraId="20866C9D" w14:textId="77777777">
            <w:pPr>
              <w:pStyle w:val="ListParagraph"/>
              <w:numPr>
                <w:ilvl w:val="0"/>
                <w:numId w:val="1"/>
              </w:numPr>
              <w:rPr>
                <w:rFonts w:asciiTheme="majorHAnsi" w:hAnsiTheme="majorHAnsi"/>
                <w:bCs/>
                <w:sz w:val="18"/>
                <w:szCs w:val="18"/>
              </w:rPr>
            </w:pPr>
          </w:p>
        </w:tc>
        <w:tc>
          <w:tcPr>
            <w:tcW w:w="3420" w:type="dxa"/>
            <w:tcBorders>
              <w:top w:val="single" w:sz="4" w:space="0" w:color="auto"/>
              <w:left w:val="single" w:sz="4" w:space="0" w:color="auto"/>
              <w:bottom w:val="single" w:sz="4" w:space="0" w:color="auto"/>
              <w:right w:val="single" w:sz="4" w:space="0" w:color="auto"/>
            </w:tcBorders>
            <w:hideMark/>
          </w:tcPr>
          <w:p w:rsidR="00147948" w:rsidRPr="00962C71" w:rsidP="00E34B4C" w14:paraId="60018831" w14:textId="663E3064">
            <w:pPr>
              <w:rPr>
                <w:rFonts w:asciiTheme="majorHAnsi" w:hAnsiTheme="majorHAnsi"/>
                <w:sz w:val="18"/>
                <w:szCs w:val="18"/>
              </w:rPr>
            </w:pPr>
            <w:r>
              <w:rPr>
                <w:rFonts w:asciiTheme="majorHAnsi" w:hAnsiTheme="majorHAnsi"/>
                <w:sz w:val="18"/>
                <w:szCs w:val="18"/>
              </w:rPr>
              <w:t xml:space="preserve">As a result of taking the training module, </w:t>
            </w:r>
            <w:r w:rsidRPr="00962C71">
              <w:rPr>
                <w:rFonts w:asciiTheme="majorHAnsi" w:hAnsiTheme="majorHAnsi"/>
                <w:sz w:val="18"/>
                <w:szCs w:val="18"/>
              </w:rPr>
              <w:t xml:space="preserve">I </w:t>
            </w:r>
            <w:r>
              <w:rPr>
                <w:rFonts w:asciiTheme="majorHAnsi" w:hAnsiTheme="majorHAnsi"/>
                <w:sz w:val="18"/>
                <w:szCs w:val="18"/>
              </w:rPr>
              <w:t xml:space="preserve">feel more confident communicating about naloxone in a caring, compassionate, and non-stigmatizing manner. </w:t>
            </w:r>
          </w:p>
        </w:tc>
        <w:tc>
          <w:tcPr>
            <w:tcW w:w="2340" w:type="dxa"/>
            <w:tcBorders>
              <w:top w:val="single" w:sz="4" w:space="0" w:color="auto"/>
              <w:left w:val="single" w:sz="4" w:space="0" w:color="auto"/>
              <w:bottom w:val="single" w:sz="4" w:space="0" w:color="auto"/>
              <w:right w:val="single" w:sz="4" w:space="0" w:color="auto"/>
            </w:tcBorders>
          </w:tcPr>
          <w:p w:rsidR="00147948" w:rsidRPr="00962C71" w:rsidP="00E34B4C" w14:paraId="35D2B2BE" w14:textId="7B2B62CD">
            <w:pPr>
              <w:jc w:val="center"/>
              <w:rPr>
                <w:rFonts w:asciiTheme="majorHAnsi" w:hAnsiTheme="majorHAnsi"/>
                <w:sz w:val="18"/>
                <w:szCs w:val="18"/>
              </w:rPr>
            </w:pPr>
            <w:r w:rsidRPr="00962C71">
              <w:rPr>
                <w:rFonts w:asciiTheme="majorHAnsi" w:hAnsiTheme="majorHAnsi"/>
                <w:sz w:val="18"/>
                <w:szCs w:val="18"/>
              </w:rPr>
              <w:t>Strongly Agree, Agree, Neither Agree, nor Disagree, Disagree, Strongly Disagree</w:t>
            </w:r>
          </w:p>
        </w:tc>
      </w:tr>
      <w:tr w14:paraId="3ABB8F66" w14:textId="77777777" w:rsidTr="00147948">
        <w:tblPrEx>
          <w:tblW w:w="6115" w:type="dxa"/>
          <w:tblInd w:w="0" w:type="dxa"/>
          <w:tblLayout w:type="fixed"/>
          <w:tblLook w:val="01E0"/>
        </w:tblPrEx>
        <w:trPr>
          <w:trHeight w:val="647"/>
        </w:trPr>
        <w:tc>
          <w:tcPr>
            <w:tcW w:w="355" w:type="dxa"/>
            <w:tcBorders>
              <w:top w:val="single" w:sz="4" w:space="0" w:color="auto"/>
              <w:left w:val="single" w:sz="4" w:space="0" w:color="auto"/>
              <w:bottom w:val="single" w:sz="4" w:space="0" w:color="auto"/>
              <w:right w:val="single" w:sz="4" w:space="0" w:color="auto"/>
            </w:tcBorders>
          </w:tcPr>
          <w:p w:rsidR="00147948" w:rsidRPr="00962C71" w:rsidP="00E34B4C" w14:paraId="1123AD1A" w14:textId="77777777">
            <w:pPr>
              <w:pStyle w:val="ListParagraph"/>
              <w:numPr>
                <w:ilvl w:val="0"/>
                <w:numId w:val="1"/>
              </w:numPr>
              <w:rPr>
                <w:rFonts w:asciiTheme="majorHAnsi" w:hAnsiTheme="majorHAnsi"/>
                <w:bCs/>
                <w:sz w:val="18"/>
                <w:szCs w:val="18"/>
              </w:rPr>
            </w:pPr>
          </w:p>
        </w:tc>
        <w:tc>
          <w:tcPr>
            <w:tcW w:w="3420" w:type="dxa"/>
            <w:tcBorders>
              <w:top w:val="single" w:sz="4" w:space="0" w:color="auto"/>
              <w:left w:val="single" w:sz="4" w:space="0" w:color="auto"/>
              <w:bottom w:val="single" w:sz="4" w:space="0" w:color="auto"/>
              <w:right w:val="single" w:sz="4" w:space="0" w:color="auto"/>
            </w:tcBorders>
            <w:hideMark/>
          </w:tcPr>
          <w:p w:rsidR="00147948" w:rsidRPr="00962C71" w:rsidP="002D7DA3" w14:paraId="20B47AD7" w14:textId="4CF192D1">
            <w:pPr>
              <w:rPr>
                <w:rFonts w:asciiTheme="majorHAnsi" w:hAnsiTheme="majorHAnsi"/>
                <w:sz w:val="18"/>
                <w:szCs w:val="18"/>
              </w:rPr>
            </w:pPr>
            <w:r w:rsidRPr="00512658">
              <w:rPr>
                <w:rFonts w:asciiTheme="majorHAnsi" w:hAnsiTheme="majorHAnsi"/>
                <w:sz w:val="18"/>
                <w:szCs w:val="18"/>
              </w:rPr>
              <w:t>As a result of taking the training module, I feel more confident in addressing concerns, questions, or barriers related to naloxone use with patients and caregivers</w:t>
            </w:r>
            <w:r>
              <w:rPr>
                <w:rFonts w:asciiTheme="majorHAnsi" w:hAnsiTheme="majorHAnsi"/>
                <w:sz w:val="18"/>
                <w:szCs w:val="18"/>
              </w:rPr>
              <w:t>.</w:t>
            </w:r>
          </w:p>
        </w:tc>
        <w:tc>
          <w:tcPr>
            <w:tcW w:w="2340" w:type="dxa"/>
            <w:tcBorders>
              <w:top w:val="single" w:sz="4" w:space="0" w:color="auto"/>
              <w:left w:val="single" w:sz="4" w:space="0" w:color="auto"/>
              <w:bottom w:val="single" w:sz="4" w:space="0" w:color="auto"/>
              <w:right w:val="single" w:sz="4" w:space="0" w:color="auto"/>
            </w:tcBorders>
          </w:tcPr>
          <w:p w:rsidR="00147948" w:rsidRPr="00962C71" w:rsidP="00E34B4C" w14:paraId="46D94D04" w14:textId="46F35F22">
            <w:pPr>
              <w:jc w:val="center"/>
              <w:rPr>
                <w:rFonts w:asciiTheme="majorHAnsi" w:hAnsiTheme="majorHAnsi"/>
                <w:sz w:val="18"/>
                <w:szCs w:val="18"/>
              </w:rPr>
            </w:pPr>
            <w:r w:rsidRPr="00962C71">
              <w:rPr>
                <w:rFonts w:asciiTheme="majorHAnsi" w:hAnsiTheme="majorHAnsi"/>
                <w:sz w:val="18"/>
                <w:szCs w:val="18"/>
              </w:rPr>
              <w:t>Strongly Agree, Agree, Neither Agree, nor Disagree, Disagree, Strongly Disagree</w:t>
            </w:r>
          </w:p>
        </w:tc>
      </w:tr>
      <w:tr w14:paraId="1F06CD9C" w14:textId="77777777" w:rsidTr="00147948">
        <w:tblPrEx>
          <w:tblW w:w="6115" w:type="dxa"/>
          <w:tblInd w:w="0" w:type="dxa"/>
          <w:tblLayout w:type="fixed"/>
          <w:tblLook w:val="01E0"/>
        </w:tblPrEx>
        <w:trPr>
          <w:trHeight w:val="296"/>
        </w:trPr>
        <w:tc>
          <w:tcPr>
            <w:tcW w:w="355" w:type="dxa"/>
            <w:tcBorders>
              <w:top w:val="single" w:sz="4" w:space="0" w:color="auto"/>
              <w:left w:val="single" w:sz="4" w:space="0" w:color="auto"/>
              <w:bottom w:val="single" w:sz="4" w:space="0" w:color="auto"/>
              <w:right w:val="single" w:sz="4" w:space="0" w:color="auto"/>
            </w:tcBorders>
          </w:tcPr>
          <w:p w:rsidR="00147948" w:rsidRPr="00962C71" w:rsidP="00904155" w14:paraId="6831D2E7" w14:textId="1544DB2C">
            <w:pPr>
              <w:pStyle w:val="ListParagraph"/>
              <w:numPr>
                <w:ilvl w:val="0"/>
                <w:numId w:val="1"/>
              </w:numPr>
              <w:rPr>
                <w:rFonts w:asciiTheme="majorHAnsi" w:hAnsiTheme="majorHAnsi"/>
                <w:bCs/>
                <w:sz w:val="18"/>
                <w:szCs w:val="18"/>
              </w:rPr>
            </w:pPr>
            <w:r>
              <w:rPr>
                <w:rFonts w:asciiTheme="majorHAnsi" w:hAnsiTheme="majorHAnsi"/>
                <w:bCs/>
                <w:sz w:val="18"/>
                <w:szCs w:val="18"/>
              </w:rPr>
              <w:t>7.</w:t>
            </w:r>
          </w:p>
        </w:tc>
        <w:tc>
          <w:tcPr>
            <w:tcW w:w="3420" w:type="dxa"/>
            <w:tcBorders>
              <w:top w:val="single" w:sz="4" w:space="0" w:color="auto"/>
              <w:left w:val="single" w:sz="4" w:space="0" w:color="auto"/>
              <w:bottom w:val="single" w:sz="4" w:space="0" w:color="auto"/>
              <w:right w:val="single" w:sz="4" w:space="0" w:color="auto"/>
            </w:tcBorders>
          </w:tcPr>
          <w:p w:rsidR="00147948" w:rsidRPr="00962C71" w:rsidP="00904155" w14:paraId="5A74D3BD" w14:textId="15CAA9D0">
            <w:pPr>
              <w:rPr>
                <w:rFonts w:asciiTheme="majorHAnsi" w:hAnsiTheme="majorHAnsi"/>
                <w:bCs/>
                <w:sz w:val="18"/>
                <w:szCs w:val="18"/>
              </w:rPr>
            </w:pPr>
            <w:r w:rsidRPr="005C1AF8">
              <w:rPr>
                <w:rFonts w:asciiTheme="majorHAnsi" w:hAnsiTheme="majorHAnsi"/>
                <w:bCs/>
                <w:sz w:val="18"/>
                <w:szCs w:val="18"/>
              </w:rPr>
              <w:t>As a result of taking the training module, my team has benefited from the knowledge and skills I acquired</w:t>
            </w:r>
            <w:r>
              <w:rPr>
                <w:rFonts w:asciiTheme="majorHAnsi" w:hAnsiTheme="majorHAnsi"/>
                <w:bCs/>
                <w:sz w:val="18"/>
                <w:szCs w:val="18"/>
              </w:rPr>
              <w:t>.</w:t>
            </w:r>
          </w:p>
        </w:tc>
        <w:tc>
          <w:tcPr>
            <w:tcW w:w="2340" w:type="dxa"/>
            <w:tcBorders>
              <w:top w:val="single" w:sz="4" w:space="0" w:color="auto"/>
              <w:left w:val="single" w:sz="4" w:space="0" w:color="auto"/>
              <w:bottom w:val="single" w:sz="4" w:space="0" w:color="auto"/>
              <w:right w:val="single" w:sz="4" w:space="0" w:color="auto"/>
            </w:tcBorders>
          </w:tcPr>
          <w:p w:rsidR="00147948" w:rsidRPr="00962C71" w:rsidP="00904155" w14:paraId="4EEBE21C" w14:textId="0BBA6297">
            <w:pPr>
              <w:jc w:val="center"/>
              <w:rPr>
                <w:rFonts w:asciiTheme="majorHAnsi" w:hAnsiTheme="majorHAnsi"/>
                <w:sz w:val="18"/>
                <w:szCs w:val="18"/>
              </w:rPr>
            </w:pPr>
            <w:r w:rsidRPr="00962C71">
              <w:rPr>
                <w:rFonts w:asciiTheme="majorHAnsi" w:hAnsiTheme="majorHAnsi"/>
                <w:sz w:val="18"/>
                <w:szCs w:val="18"/>
              </w:rPr>
              <w:t>Strongly Agree, Agree, Neither Agree, nor Disagree, Disagree, Strongly Disagree</w:t>
            </w:r>
          </w:p>
        </w:tc>
      </w:tr>
      <w:tr w14:paraId="55D6065C" w14:textId="77777777" w:rsidTr="00147948">
        <w:tblPrEx>
          <w:tblW w:w="6115" w:type="dxa"/>
          <w:tblInd w:w="0" w:type="dxa"/>
          <w:tblLayout w:type="fixed"/>
          <w:tblLook w:val="01E0"/>
        </w:tblPrEx>
        <w:trPr>
          <w:trHeight w:val="647"/>
        </w:trPr>
        <w:tc>
          <w:tcPr>
            <w:tcW w:w="355" w:type="dxa"/>
            <w:tcBorders>
              <w:top w:val="single" w:sz="4" w:space="0" w:color="auto"/>
              <w:left w:val="single" w:sz="4" w:space="0" w:color="auto"/>
              <w:bottom w:val="single" w:sz="4" w:space="0" w:color="auto"/>
              <w:right w:val="single" w:sz="4" w:space="0" w:color="auto"/>
            </w:tcBorders>
          </w:tcPr>
          <w:p w:rsidR="00147948" w:rsidRPr="00962C71" w:rsidP="00E34B4C" w14:paraId="630A92B1" w14:textId="77777777">
            <w:pPr>
              <w:pStyle w:val="ListParagraph"/>
              <w:numPr>
                <w:ilvl w:val="0"/>
                <w:numId w:val="1"/>
              </w:numPr>
              <w:rPr>
                <w:rFonts w:asciiTheme="majorHAnsi" w:hAnsiTheme="majorHAnsi"/>
                <w:bCs/>
                <w:sz w:val="18"/>
                <w:szCs w:val="18"/>
              </w:rPr>
            </w:pPr>
          </w:p>
        </w:tc>
        <w:tc>
          <w:tcPr>
            <w:tcW w:w="3420" w:type="dxa"/>
            <w:tcBorders>
              <w:top w:val="single" w:sz="4" w:space="0" w:color="auto"/>
              <w:left w:val="single" w:sz="4" w:space="0" w:color="auto"/>
              <w:bottom w:val="single" w:sz="4" w:space="0" w:color="auto"/>
              <w:right w:val="single" w:sz="4" w:space="0" w:color="auto"/>
            </w:tcBorders>
          </w:tcPr>
          <w:p w:rsidR="00147948" w:rsidRPr="00962C71" w:rsidP="00E34B4C" w14:paraId="27AA72E9" w14:textId="24D56F08">
            <w:pPr>
              <w:rPr>
                <w:rFonts w:asciiTheme="majorHAnsi" w:hAnsiTheme="majorHAnsi"/>
                <w:bCs/>
                <w:sz w:val="18"/>
                <w:szCs w:val="18"/>
              </w:rPr>
            </w:pPr>
            <w:r>
              <w:rPr>
                <w:rFonts w:asciiTheme="majorHAnsi" w:hAnsiTheme="majorHAnsi"/>
                <w:bCs/>
                <w:sz w:val="18"/>
                <w:szCs w:val="18"/>
              </w:rPr>
              <w:t xml:space="preserve">Since completing the training module, </w:t>
            </w:r>
            <w:r w:rsidRPr="00962C71">
              <w:rPr>
                <w:rFonts w:asciiTheme="majorHAnsi" w:hAnsiTheme="majorHAnsi"/>
                <w:bCs/>
                <w:sz w:val="18"/>
                <w:szCs w:val="18"/>
              </w:rPr>
              <w:t xml:space="preserve">I </w:t>
            </w:r>
            <w:r>
              <w:rPr>
                <w:rFonts w:asciiTheme="majorHAnsi" w:hAnsiTheme="majorHAnsi"/>
                <w:bCs/>
                <w:sz w:val="18"/>
                <w:szCs w:val="18"/>
              </w:rPr>
              <w:t>have more conversations with patients about naloxone.</w:t>
            </w:r>
          </w:p>
        </w:tc>
        <w:tc>
          <w:tcPr>
            <w:tcW w:w="2340" w:type="dxa"/>
            <w:tcBorders>
              <w:top w:val="single" w:sz="4" w:space="0" w:color="auto"/>
              <w:left w:val="single" w:sz="4" w:space="0" w:color="auto"/>
              <w:bottom w:val="single" w:sz="4" w:space="0" w:color="auto"/>
              <w:right w:val="single" w:sz="4" w:space="0" w:color="auto"/>
            </w:tcBorders>
          </w:tcPr>
          <w:p w:rsidR="00147948" w:rsidRPr="00962C71" w:rsidP="00E34B4C" w14:paraId="5107099E" w14:textId="55578F17">
            <w:pPr>
              <w:jc w:val="center"/>
              <w:rPr>
                <w:rFonts w:asciiTheme="majorHAnsi" w:hAnsiTheme="majorHAnsi"/>
                <w:sz w:val="18"/>
                <w:szCs w:val="18"/>
              </w:rPr>
            </w:pPr>
            <w:r w:rsidRPr="00962C71">
              <w:rPr>
                <w:rFonts w:asciiTheme="majorHAnsi" w:hAnsiTheme="majorHAnsi"/>
                <w:sz w:val="18"/>
                <w:szCs w:val="18"/>
              </w:rPr>
              <w:t>Strongly Agree, Agree, Neither Agree, nor Disagree, Disagree, Strongly Disagree</w:t>
            </w:r>
          </w:p>
        </w:tc>
      </w:tr>
      <w:tr w14:paraId="488D2F01" w14:textId="77777777" w:rsidTr="00147948">
        <w:tblPrEx>
          <w:tblW w:w="6115" w:type="dxa"/>
          <w:tblInd w:w="0" w:type="dxa"/>
          <w:tblLayout w:type="fixed"/>
          <w:tblLook w:val="01E0"/>
        </w:tblPrEx>
        <w:trPr>
          <w:trHeight w:val="647"/>
        </w:trPr>
        <w:tc>
          <w:tcPr>
            <w:tcW w:w="355" w:type="dxa"/>
            <w:tcBorders>
              <w:top w:val="single" w:sz="4" w:space="0" w:color="auto"/>
              <w:left w:val="single" w:sz="4" w:space="0" w:color="auto"/>
              <w:bottom w:val="single" w:sz="4" w:space="0" w:color="auto"/>
              <w:right w:val="single" w:sz="4" w:space="0" w:color="auto"/>
            </w:tcBorders>
          </w:tcPr>
          <w:p w:rsidR="00147948" w:rsidRPr="00962C71" w:rsidP="00E34B4C" w14:paraId="0EBEEB6A" w14:textId="77777777">
            <w:pPr>
              <w:pStyle w:val="ListParagraph"/>
              <w:numPr>
                <w:ilvl w:val="0"/>
                <w:numId w:val="1"/>
              </w:numPr>
              <w:rPr>
                <w:rFonts w:asciiTheme="majorHAnsi" w:hAnsiTheme="majorHAnsi"/>
                <w:bCs/>
                <w:sz w:val="18"/>
                <w:szCs w:val="18"/>
              </w:rPr>
            </w:pPr>
          </w:p>
        </w:tc>
        <w:tc>
          <w:tcPr>
            <w:tcW w:w="3420" w:type="dxa"/>
            <w:tcBorders>
              <w:top w:val="single" w:sz="4" w:space="0" w:color="auto"/>
              <w:left w:val="single" w:sz="4" w:space="0" w:color="auto"/>
              <w:bottom w:val="single" w:sz="4" w:space="0" w:color="auto"/>
              <w:right w:val="single" w:sz="4" w:space="0" w:color="auto"/>
            </w:tcBorders>
          </w:tcPr>
          <w:p w:rsidR="00147948" w:rsidRPr="00962C71" w:rsidP="00D651D0" w14:paraId="4D59FBE0" w14:textId="1B9C8B3E">
            <w:pPr>
              <w:rPr>
                <w:rFonts w:asciiTheme="majorHAnsi" w:hAnsiTheme="majorHAnsi"/>
                <w:bCs/>
                <w:sz w:val="18"/>
                <w:szCs w:val="18"/>
              </w:rPr>
            </w:pPr>
            <w:r>
              <w:rPr>
                <w:rFonts w:asciiTheme="majorHAnsi" w:hAnsiTheme="majorHAnsi"/>
                <w:bCs/>
                <w:sz w:val="18"/>
                <w:szCs w:val="18"/>
              </w:rPr>
              <w:t xml:space="preserve">Since completing the training, </w:t>
            </w:r>
            <w:r w:rsidRPr="00962C71">
              <w:rPr>
                <w:rFonts w:asciiTheme="majorHAnsi" w:hAnsiTheme="majorHAnsi"/>
                <w:bCs/>
                <w:sz w:val="18"/>
                <w:szCs w:val="18"/>
              </w:rPr>
              <w:t xml:space="preserve">I </w:t>
            </w:r>
            <w:r>
              <w:rPr>
                <w:rFonts w:asciiTheme="majorHAnsi" w:hAnsiTheme="majorHAnsi"/>
                <w:bCs/>
                <w:sz w:val="18"/>
                <w:szCs w:val="18"/>
              </w:rPr>
              <w:t>have more conversations with my patients about the risks associated with opioid use.</w:t>
            </w:r>
          </w:p>
        </w:tc>
        <w:tc>
          <w:tcPr>
            <w:tcW w:w="2340" w:type="dxa"/>
            <w:tcBorders>
              <w:top w:val="single" w:sz="4" w:space="0" w:color="auto"/>
              <w:left w:val="single" w:sz="4" w:space="0" w:color="auto"/>
              <w:bottom w:val="single" w:sz="4" w:space="0" w:color="auto"/>
              <w:right w:val="single" w:sz="4" w:space="0" w:color="auto"/>
            </w:tcBorders>
          </w:tcPr>
          <w:p w:rsidR="00147948" w:rsidRPr="00962C71" w:rsidP="00E34B4C" w14:paraId="1020AD53" w14:textId="0807210E">
            <w:pPr>
              <w:jc w:val="center"/>
              <w:rPr>
                <w:rFonts w:asciiTheme="majorHAnsi" w:hAnsiTheme="majorHAnsi"/>
                <w:sz w:val="18"/>
                <w:szCs w:val="18"/>
              </w:rPr>
            </w:pPr>
            <w:r w:rsidRPr="00962C71">
              <w:rPr>
                <w:rFonts w:asciiTheme="majorHAnsi" w:hAnsiTheme="majorHAnsi"/>
                <w:sz w:val="18"/>
                <w:szCs w:val="18"/>
              </w:rPr>
              <w:t>Strongly Agree, Agree, Neither Agree, nor Disagree, Disagree, Strongly Disagree</w:t>
            </w:r>
          </w:p>
        </w:tc>
      </w:tr>
      <w:tr w14:paraId="35E91BED" w14:textId="77777777" w:rsidTr="00147948">
        <w:tblPrEx>
          <w:tblW w:w="6115" w:type="dxa"/>
          <w:tblInd w:w="0" w:type="dxa"/>
          <w:tblLayout w:type="fixed"/>
          <w:tblLook w:val="01E0"/>
        </w:tblPrEx>
        <w:trPr>
          <w:trHeight w:val="647"/>
        </w:trPr>
        <w:tc>
          <w:tcPr>
            <w:tcW w:w="355" w:type="dxa"/>
            <w:tcBorders>
              <w:top w:val="single" w:sz="4" w:space="0" w:color="auto"/>
              <w:left w:val="single" w:sz="4" w:space="0" w:color="auto"/>
              <w:bottom w:val="single" w:sz="4" w:space="0" w:color="auto"/>
              <w:right w:val="single" w:sz="4" w:space="0" w:color="auto"/>
            </w:tcBorders>
          </w:tcPr>
          <w:p w:rsidR="00147948" w:rsidRPr="00962C71" w:rsidP="00E34B4C" w14:paraId="1482100B" w14:textId="0D8A1B78">
            <w:pPr>
              <w:pStyle w:val="ListParagraph"/>
              <w:numPr>
                <w:ilvl w:val="0"/>
                <w:numId w:val="1"/>
              </w:numPr>
              <w:rPr>
                <w:rFonts w:asciiTheme="majorHAnsi" w:hAnsiTheme="majorHAnsi"/>
                <w:bCs/>
                <w:sz w:val="18"/>
                <w:szCs w:val="18"/>
              </w:rPr>
            </w:pPr>
          </w:p>
        </w:tc>
        <w:tc>
          <w:tcPr>
            <w:tcW w:w="3420" w:type="dxa"/>
            <w:tcBorders>
              <w:top w:val="single" w:sz="4" w:space="0" w:color="auto"/>
              <w:left w:val="single" w:sz="4" w:space="0" w:color="auto"/>
              <w:bottom w:val="single" w:sz="4" w:space="0" w:color="auto"/>
              <w:right w:val="single" w:sz="4" w:space="0" w:color="auto"/>
            </w:tcBorders>
          </w:tcPr>
          <w:p w:rsidR="00147948" w:rsidRPr="00962C71" w:rsidP="009D4AEE" w14:paraId="5CAE2726" w14:textId="50983439">
            <w:pPr>
              <w:rPr>
                <w:rFonts w:asciiTheme="majorHAnsi" w:hAnsiTheme="majorHAnsi"/>
                <w:bCs/>
                <w:sz w:val="18"/>
                <w:szCs w:val="18"/>
              </w:rPr>
            </w:pPr>
            <w:r w:rsidRPr="00962C71">
              <w:rPr>
                <w:rFonts w:asciiTheme="majorHAnsi" w:hAnsiTheme="majorHAnsi"/>
                <w:bCs/>
                <w:sz w:val="18"/>
                <w:szCs w:val="18"/>
              </w:rPr>
              <w:t xml:space="preserve">What </w:t>
            </w:r>
            <w:r>
              <w:rPr>
                <w:rFonts w:asciiTheme="majorHAnsi" w:hAnsiTheme="majorHAnsi"/>
                <w:bCs/>
                <w:sz w:val="18"/>
                <w:szCs w:val="18"/>
              </w:rPr>
              <w:t xml:space="preserve">specific </w:t>
            </w:r>
            <w:r w:rsidRPr="00962C71">
              <w:rPr>
                <w:rFonts w:asciiTheme="majorHAnsi" w:hAnsiTheme="majorHAnsi"/>
                <w:bCs/>
                <w:sz w:val="18"/>
                <w:szCs w:val="18"/>
              </w:rPr>
              <w:t>changes have you made,</w:t>
            </w:r>
            <w:r>
              <w:rPr>
                <w:rFonts w:asciiTheme="majorHAnsi" w:hAnsiTheme="majorHAnsi"/>
                <w:bCs/>
                <w:sz w:val="18"/>
                <w:szCs w:val="18"/>
              </w:rPr>
              <w:t xml:space="preserve"> or </w:t>
            </w:r>
            <w:r w:rsidRPr="00962C71">
              <w:rPr>
                <w:rFonts w:asciiTheme="majorHAnsi" w:hAnsiTheme="majorHAnsi"/>
                <w:bCs/>
                <w:sz w:val="18"/>
                <w:szCs w:val="18"/>
              </w:rPr>
              <w:t>action</w:t>
            </w:r>
            <w:r>
              <w:rPr>
                <w:rFonts w:asciiTheme="majorHAnsi" w:hAnsiTheme="majorHAnsi"/>
                <w:bCs/>
                <w:sz w:val="18"/>
                <w:szCs w:val="18"/>
              </w:rPr>
              <w:t>s have you</w:t>
            </w:r>
            <w:r w:rsidRPr="00962C71">
              <w:rPr>
                <w:rFonts w:asciiTheme="majorHAnsi" w:hAnsiTheme="majorHAnsi"/>
                <w:bCs/>
                <w:sz w:val="18"/>
                <w:szCs w:val="18"/>
              </w:rPr>
              <w:t xml:space="preserve"> taken </w:t>
            </w:r>
            <w:r>
              <w:rPr>
                <w:rFonts w:asciiTheme="majorHAnsi" w:hAnsiTheme="majorHAnsi"/>
                <w:bCs/>
                <w:sz w:val="18"/>
                <w:szCs w:val="18"/>
              </w:rPr>
              <w:t>since completing</w:t>
            </w:r>
            <w:r w:rsidRPr="00962C71">
              <w:rPr>
                <w:rFonts w:asciiTheme="majorHAnsi" w:hAnsiTheme="majorHAnsi"/>
                <w:bCs/>
                <w:sz w:val="18"/>
                <w:szCs w:val="18"/>
              </w:rPr>
              <w:t xml:space="preserve"> the training?</w:t>
            </w:r>
          </w:p>
        </w:tc>
        <w:tc>
          <w:tcPr>
            <w:tcW w:w="2340" w:type="dxa"/>
            <w:tcBorders>
              <w:top w:val="single" w:sz="4" w:space="0" w:color="auto"/>
              <w:left w:val="single" w:sz="4" w:space="0" w:color="auto"/>
              <w:bottom w:val="single" w:sz="4" w:space="0" w:color="auto"/>
              <w:right w:val="single" w:sz="4" w:space="0" w:color="auto"/>
            </w:tcBorders>
          </w:tcPr>
          <w:p w:rsidR="00147948" w:rsidRPr="00962C71" w:rsidP="00E34B4C" w14:paraId="2020BCA4" w14:textId="0E1662CC">
            <w:pPr>
              <w:jc w:val="center"/>
              <w:rPr>
                <w:rFonts w:asciiTheme="majorHAnsi" w:hAnsiTheme="majorHAnsi"/>
                <w:sz w:val="18"/>
                <w:szCs w:val="18"/>
              </w:rPr>
            </w:pPr>
            <w:r>
              <w:rPr>
                <w:rFonts w:asciiTheme="majorHAnsi" w:hAnsiTheme="majorHAnsi"/>
                <w:sz w:val="18"/>
                <w:szCs w:val="18"/>
              </w:rPr>
              <w:t>Open Ended (Text Box)</w:t>
            </w:r>
          </w:p>
        </w:tc>
      </w:tr>
      <w:tr w14:paraId="1695C478" w14:textId="77777777" w:rsidTr="00147948">
        <w:tblPrEx>
          <w:tblW w:w="6115" w:type="dxa"/>
          <w:tblInd w:w="0" w:type="dxa"/>
          <w:tblLayout w:type="fixed"/>
          <w:tblLook w:val="01E0"/>
        </w:tblPrEx>
        <w:trPr>
          <w:trHeight w:val="647"/>
        </w:trPr>
        <w:tc>
          <w:tcPr>
            <w:tcW w:w="355" w:type="dxa"/>
            <w:tcBorders>
              <w:top w:val="single" w:sz="4" w:space="0" w:color="auto"/>
              <w:left w:val="single" w:sz="4" w:space="0" w:color="auto"/>
              <w:bottom w:val="single" w:sz="4" w:space="0" w:color="auto"/>
              <w:right w:val="single" w:sz="4" w:space="0" w:color="auto"/>
            </w:tcBorders>
          </w:tcPr>
          <w:p w:rsidR="00147948" w14:paraId="03643159" w14:textId="77777777">
            <w:pPr>
              <w:pStyle w:val="ListParagraph"/>
              <w:numPr>
                <w:ilvl w:val="0"/>
                <w:numId w:val="1"/>
              </w:numPr>
              <w:rPr>
                <w:rFonts w:asciiTheme="majorHAnsi" w:hAnsiTheme="majorHAnsi"/>
                <w:bCs/>
                <w:sz w:val="18"/>
                <w:szCs w:val="18"/>
              </w:rPr>
            </w:pPr>
          </w:p>
        </w:tc>
        <w:tc>
          <w:tcPr>
            <w:tcW w:w="3420" w:type="dxa"/>
            <w:tcBorders>
              <w:top w:val="single" w:sz="4" w:space="0" w:color="auto"/>
              <w:left w:val="single" w:sz="4" w:space="0" w:color="auto"/>
              <w:bottom w:val="single" w:sz="4" w:space="0" w:color="auto"/>
              <w:right w:val="single" w:sz="4" w:space="0" w:color="auto"/>
            </w:tcBorders>
          </w:tcPr>
          <w:p w:rsidR="00147948" w:rsidRPr="00962C71" w14:paraId="35C5CA85" w14:textId="0A7C2CE8">
            <w:pPr>
              <w:rPr>
                <w:rFonts w:asciiTheme="majorHAnsi" w:hAnsiTheme="majorHAnsi"/>
                <w:bCs/>
                <w:sz w:val="18"/>
                <w:szCs w:val="18"/>
              </w:rPr>
            </w:pPr>
            <w:r>
              <w:rPr>
                <w:rFonts w:asciiTheme="majorHAnsi" w:hAnsiTheme="majorHAnsi"/>
                <w:bCs/>
                <w:sz w:val="18"/>
                <w:szCs w:val="18"/>
              </w:rPr>
              <w:t>What, if any, barriers have you</w:t>
            </w:r>
            <w:r w:rsidRPr="00962C71">
              <w:rPr>
                <w:rFonts w:asciiTheme="majorHAnsi" w:hAnsiTheme="majorHAnsi"/>
                <w:bCs/>
                <w:sz w:val="18"/>
                <w:szCs w:val="18"/>
              </w:rPr>
              <w:t xml:space="preserve"> encountered </w:t>
            </w:r>
            <w:r>
              <w:rPr>
                <w:rFonts w:asciiTheme="majorHAnsi" w:hAnsiTheme="majorHAnsi"/>
                <w:bCs/>
                <w:sz w:val="18"/>
                <w:szCs w:val="18"/>
              </w:rPr>
              <w:t>in applying what</w:t>
            </w:r>
            <w:r w:rsidRPr="00962C71">
              <w:rPr>
                <w:rFonts w:asciiTheme="majorHAnsi" w:hAnsiTheme="majorHAnsi"/>
                <w:bCs/>
                <w:sz w:val="18"/>
                <w:szCs w:val="18"/>
              </w:rPr>
              <w:t xml:space="preserve"> you learned? </w:t>
            </w:r>
            <w:r>
              <w:rPr>
                <w:rFonts w:asciiTheme="majorHAnsi" w:hAnsiTheme="majorHAnsi"/>
                <w:bCs/>
                <w:sz w:val="18"/>
                <w:szCs w:val="18"/>
              </w:rPr>
              <w:t>P</w:t>
            </w:r>
            <w:r w:rsidRPr="00962C71">
              <w:rPr>
                <w:rFonts w:asciiTheme="majorHAnsi" w:hAnsiTheme="majorHAnsi"/>
                <w:bCs/>
                <w:sz w:val="18"/>
                <w:szCs w:val="18"/>
              </w:rPr>
              <w:t>lease describe.</w:t>
            </w:r>
          </w:p>
        </w:tc>
        <w:tc>
          <w:tcPr>
            <w:tcW w:w="2340" w:type="dxa"/>
            <w:tcBorders>
              <w:top w:val="single" w:sz="4" w:space="0" w:color="auto"/>
              <w:left w:val="single" w:sz="4" w:space="0" w:color="auto"/>
              <w:bottom w:val="single" w:sz="4" w:space="0" w:color="auto"/>
              <w:right w:val="single" w:sz="4" w:space="0" w:color="auto"/>
            </w:tcBorders>
          </w:tcPr>
          <w:p w:rsidR="00147948" w:rsidRPr="00962C71" w14:paraId="7FF72A14" w14:textId="77777777">
            <w:pPr>
              <w:jc w:val="center"/>
              <w:rPr>
                <w:rFonts w:asciiTheme="majorHAnsi" w:hAnsiTheme="majorHAnsi"/>
                <w:sz w:val="18"/>
                <w:szCs w:val="18"/>
              </w:rPr>
            </w:pPr>
            <w:r>
              <w:rPr>
                <w:rFonts w:asciiTheme="majorHAnsi" w:hAnsiTheme="majorHAnsi"/>
                <w:sz w:val="18"/>
                <w:szCs w:val="18"/>
              </w:rPr>
              <w:t>Open Ended (Text Box)</w:t>
            </w:r>
          </w:p>
        </w:tc>
      </w:tr>
      <w:tr w14:paraId="0216A30A" w14:textId="77777777" w:rsidTr="00BE6E62">
        <w:tblPrEx>
          <w:tblW w:w="6115" w:type="dxa"/>
          <w:tblInd w:w="0" w:type="dxa"/>
          <w:tblLayout w:type="fixed"/>
          <w:tblLook w:val="01E0"/>
        </w:tblPrEx>
        <w:trPr>
          <w:trHeight w:val="647"/>
        </w:trPr>
        <w:tc>
          <w:tcPr>
            <w:tcW w:w="355" w:type="dxa"/>
            <w:tcBorders>
              <w:top w:val="single" w:sz="4" w:space="0" w:color="auto"/>
              <w:left w:val="single" w:sz="4" w:space="0" w:color="auto"/>
              <w:bottom w:val="single" w:sz="4" w:space="0" w:color="auto"/>
              <w:right w:val="single" w:sz="4" w:space="0" w:color="auto"/>
            </w:tcBorders>
          </w:tcPr>
          <w:p w:rsidR="00147948" w:rsidRPr="00962C71" w:rsidP="00E34B4C" w14:paraId="6B510C4E" w14:textId="77777777">
            <w:pPr>
              <w:pStyle w:val="ListParagraph"/>
              <w:numPr>
                <w:ilvl w:val="0"/>
                <w:numId w:val="1"/>
              </w:numPr>
              <w:rPr>
                <w:rFonts w:asciiTheme="majorHAnsi" w:hAnsiTheme="majorHAnsi"/>
                <w:bCs/>
                <w:sz w:val="18"/>
                <w:szCs w:val="18"/>
              </w:rPr>
            </w:pPr>
          </w:p>
        </w:tc>
        <w:tc>
          <w:tcPr>
            <w:tcW w:w="3420" w:type="dxa"/>
            <w:tcBorders>
              <w:top w:val="single" w:sz="4" w:space="0" w:color="auto"/>
              <w:left w:val="single" w:sz="4" w:space="0" w:color="auto"/>
              <w:bottom w:val="single" w:sz="4" w:space="0" w:color="auto"/>
              <w:right w:val="single" w:sz="4" w:space="0" w:color="auto"/>
            </w:tcBorders>
          </w:tcPr>
          <w:p w:rsidR="00147948" w:rsidRPr="00962C71" w:rsidP="00E34B4C" w14:paraId="1F520F76" w14:textId="05906E14">
            <w:pPr>
              <w:rPr>
                <w:rFonts w:asciiTheme="majorHAnsi" w:hAnsiTheme="majorHAnsi"/>
                <w:bCs/>
                <w:sz w:val="18"/>
                <w:szCs w:val="18"/>
              </w:rPr>
            </w:pPr>
            <w:r w:rsidRPr="00962C71">
              <w:rPr>
                <w:rFonts w:asciiTheme="majorHAnsi" w:hAnsiTheme="majorHAnsi"/>
                <w:bCs/>
                <w:sz w:val="18"/>
                <w:szCs w:val="18"/>
              </w:rPr>
              <w:t xml:space="preserve">What </w:t>
            </w:r>
            <w:r>
              <w:rPr>
                <w:rFonts w:asciiTheme="majorHAnsi" w:hAnsiTheme="majorHAnsi"/>
                <w:bCs/>
                <w:sz w:val="18"/>
                <w:szCs w:val="18"/>
              </w:rPr>
              <w:t>additional resources or support</w:t>
            </w:r>
            <w:r w:rsidRPr="00962C71">
              <w:rPr>
                <w:rFonts w:asciiTheme="majorHAnsi" w:hAnsiTheme="majorHAnsi"/>
                <w:bCs/>
                <w:sz w:val="18"/>
                <w:szCs w:val="18"/>
              </w:rPr>
              <w:t xml:space="preserve"> would help you to </w:t>
            </w:r>
            <w:r>
              <w:rPr>
                <w:rFonts w:asciiTheme="majorHAnsi" w:hAnsiTheme="majorHAnsi"/>
                <w:bCs/>
                <w:sz w:val="18"/>
                <w:szCs w:val="18"/>
              </w:rPr>
              <w:t>effectively</w:t>
            </w:r>
            <w:r w:rsidRPr="00962C71">
              <w:rPr>
                <w:rFonts w:asciiTheme="majorHAnsi" w:hAnsiTheme="majorHAnsi"/>
                <w:bCs/>
                <w:sz w:val="18"/>
                <w:szCs w:val="18"/>
              </w:rPr>
              <w:t xml:space="preserve"> implement the </w:t>
            </w:r>
            <w:r>
              <w:rPr>
                <w:rFonts w:asciiTheme="majorHAnsi" w:hAnsiTheme="majorHAnsi"/>
                <w:bCs/>
                <w:sz w:val="18"/>
                <w:szCs w:val="18"/>
              </w:rPr>
              <w:t>content of this training</w:t>
            </w:r>
            <w:r w:rsidRPr="00962C71">
              <w:rPr>
                <w:rFonts w:asciiTheme="majorHAnsi" w:hAnsiTheme="majorHAnsi"/>
                <w:bCs/>
                <w:sz w:val="18"/>
                <w:szCs w:val="18"/>
              </w:rPr>
              <w:t>?</w:t>
            </w:r>
          </w:p>
        </w:tc>
        <w:tc>
          <w:tcPr>
            <w:tcW w:w="2340" w:type="dxa"/>
            <w:tcBorders>
              <w:top w:val="single" w:sz="4" w:space="0" w:color="auto"/>
              <w:left w:val="single" w:sz="4" w:space="0" w:color="auto"/>
              <w:bottom w:val="single" w:sz="4" w:space="0" w:color="auto"/>
              <w:right w:val="single" w:sz="4" w:space="0" w:color="auto"/>
            </w:tcBorders>
          </w:tcPr>
          <w:p w:rsidR="00147948" w:rsidRPr="00962C71" w:rsidP="00E34B4C" w14:paraId="2A27F6EA" w14:textId="0BD8D267">
            <w:pPr>
              <w:jc w:val="center"/>
              <w:rPr>
                <w:rFonts w:asciiTheme="majorHAnsi" w:hAnsiTheme="majorHAnsi"/>
                <w:sz w:val="18"/>
                <w:szCs w:val="18"/>
              </w:rPr>
            </w:pPr>
            <w:r>
              <w:rPr>
                <w:rFonts w:asciiTheme="majorHAnsi" w:hAnsiTheme="majorHAnsi"/>
                <w:sz w:val="18"/>
                <w:szCs w:val="18"/>
              </w:rPr>
              <w:t>Open Ended (Text Box)</w:t>
            </w:r>
          </w:p>
        </w:tc>
      </w:tr>
    </w:tbl>
    <w:p w:rsidR="001E283B" w:rsidP="0005083A" w14:paraId="734F693F" w14:textId="77777777"/>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2DF3" w14:paraId="3BEE6E5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2DF3" w14:paraId="0F3DF2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2DF3" w14:paraId="5451E92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2DF3" w14:paraId="0444B2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2DF3" w14:paraId="084DE8A9" w14:textId="08BE9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2DF3" w14:paraId="55CDCF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D3FA2"/>
    <w:multiLevelType w:val="hybridMultilevel"/>
    <w:tmpl w:val="D294209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
    <w:nsid w:val="5503100A"/>
    <w:multiLevelType w:val="hybridMultilevel"/>
    <w:tmpl w:val="5BB0F746"/>
    <w:lvl w:ilvl="0">
      <w:start w:val="1"/>
      <w:numFmt w:val="decimal"/>
      <w:lvlText w:val="%1."/>
      <w:lvlJc w:val="left"/>
      <w:pPr>
        <w:tabs>
          <w:tab w:val="num" w:pos="648"/>
        </w:tabs>
        <w:ind w:left="432" w:hanging="432"/>
      </w:pPr>
      <w:rPr>
        <w:b w:val="0"/>
        <w:sz w:val="2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6542F67"/>
    <w:multiLevelType w:val="hybridMultilevel"/>
    <w:tmpl w:val="370887D6"/>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57B5E6B"/>
    <w:multiLevelType w:val="hybridMultilevel"/>
    <w:tmpl w:val="0A1C2F7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77024E72"/>
    <w:multiLevelType w:val="hybridMultilevel"/>
    <w:tmpl w:val="5C520C8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3852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8764535">
    <w:abstractNumId w:val="4"/>
  </w:num>
  <w:num w:numId="3" w16cid:durableId="55670822">
    <w:abstractNumId w:val="3"/>
  </w:num>
  <w:num w:numId="4" w16cid:durableId="1465804802">
    <w:abstractNumId w:val="0"/>
  </w:num>
  <w:num w:numId="5" w16cid:durableId="38289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83A"/>
    <w:rsid w:val="00004757"/>
    <w:rsid w:val="000065DF"/>
    <w:rsid w:val="00014CD7"/>
    <w:rsid w:val="00017D25"/>
    <w:rsid w:val="000208F6"/>
    <w:rsid w:val="00043D84"/>
    <w:rsid w:val="00047BF1"/>
    <w:rsid w:val="00047C51"/>
    <w:rsid w:val="0005083A"/>
    <w:rsid w:val="00071EFF"/>
    <w:rsid w:val="000764A7"/>
    <w:rsid w:val="00077CB0"/>
    <w:rsid w:val="000A1FCD"/>
    <w:rsid w:val="000D20D9"/>
    <w:rsid w:val="000D510A"/>
    <w:rsid w:val="000E69C5"/>
    <w:rsid w:val="0010020A"/>
    <w:rsid w:val="00101AF8"/>
    <w:rsid w:val="00101C60"/>
    <w:rsid w:val="0010771E"/>
    <w:rsid w:val="001108C2"/>
    <w:rsid w:val="0011191D"/>
    <w:rsid w:val="001141CD"/>
    <w:rsid w:val="00120583"/>
    <w:rsid w:val="00124CEE"/>
    <w:rsid w:val="0012716B"/>
    <w:rsid w:val="00133293"/>
    <w:rsid w:val="00142954"/>
    <w:rsid w:val="00142B8B"/>
    <w:rsid w:val="00147948"/>
    <w:rsid w:val="0015015A"/>
    <w:rsid w:val="00162841"/>
    <w:rsid w:val="001A3C08"/>
    <w:rsid w:val="001A6AE2"/>
    <w:rsid w:val="001C1FDE"/>
    <w:rsid w:val="001C6528"/>
    <w:rsid w:val="001D49E7"/>
    <w:rsid w:val="001E283B"/>
    <w:rsid w:val="001F59C0"/>
    <w:rsid w:val="002119D4"/>
    <w:rsid w:val="00224AF8"/>
    <w:rsid w:val="00236835"/>
    <w:rsid w:val="00241678"/>
    <w:rsid w:val="00242D9B"/>
    <w:rsid w:val="00246BEF"/>
    <w:rsid w:val="00255BE5"/>
    <w:rsid w:val="002856B5"/>
    <w:rsid w:val="0029647F"/>
    <w:rsid w:val="002B136D"/>
    <w:rsid w:val="002C064C"/>
    <w:rsid w:val="002C3A9B"/>
    <w:rsid w:val="002C50A6"/>
    <w:rsid w:val="002D186C"/>
    <w:rsid w:val="002D7DA3"/>
    <w:rsid w:val="002E7A2F"/>
    <w:rsid w:val="00312A50"/>
    <w:rsid w:val="00317573"/>
    <w:rsid w:val="003567D6"/>
    <w:rsid w:val="003677F9"/>
    <w:rsid w:val="00376F90"/>
    <w:rsid w:val="00377668"/>
    <w:rsid w:val="00381ACF"/>
    <w:rsid w:val="00382500"/>
    <w:rsid w:val="0038587C"/>
    <w:rsid w:val="003861BE"/>
    <w:rsid w:val="00391A48"/>
    <w:rsid w:val="00393E09"/>
    <w:rsid w:val="003978F1"/>
    <w:rsid w:val="003C2A33"/>
    <w:rsid w:val="003E1E4B"/>
    <w:rsid w:val="003E27A4"/>
    <w:rsid w:val="003F503A"/>
    <w:rsid w:val="003F6BB4"/>
    <w:rsid w:val="004125C6"/>
    <w:rsid w:val="004312B8"/>
    <w:rsid w:val="00446B66"/>
    <w:rsid w:val="00446C80"/>
    <w:rsid w:val="00454518"/>
    <w:rsid w:val="004607D8"/>
    <w:rsid w:val="004822E3"/>
    <w:rsid w:val="0048524F"/>
    <w:rsid w:val="00487F1A"/>
    <w:rsid w:val="00491AC2"/>
    <w:rsid w:val="004A2EE6"/>
    <w:rsid w:val="004A75AE"/>
    <w:rsid w:val="004B17F5"/>
    <w:rsid w:val="004C078C"/>
    <w:rsid w:val="004C0B49"/>
    <w:rsid w:val="004C1698"/>
    <w:rsid w:val="004C749A"/>
    <w:rsid w:val="004D072A"/>
    <w:rsid w:val="004D2176"/>
    <w:rsid w:val="004D7044"/>
    <w:rsid w:val="004E046B"/>
    <w:rsid w:val="004E40BF"/>
    <w:rsid w:val="005061DD"/>
    <w:rsid w:val="00512658"/>
    <w:rsid w:val="0051339B"/>
    <w:rsid w:val="00514318"/>
    <w:rsid w:val="0051474F"/>
    <w:rsid w:val="00525D8E"/>
    <w:rsid w:val="00533F89"/>
    <w:rsid w:val="005416B0"/>
    <w:rsid w:val="0054228C"/>
    <w:rsid w:val="005478AD"/>
    <w:rsid w:val="00550428"/>
    <w:rsid w:val="00555FC0"/>
    <w:rsid w:val="005A0370"/>
    <w:rsid w:val="005C1AF8"/>
    <w:rsid w:val="005C21B8"/>
    <w:rsid w:val="005C4061"/>
    <w:rsid w:val="005D2E86"/>
    <w:rsid w:val="005F0C57"/>
    <w:rsid w:val="00604513"/>
    <w:rsid w:val="006114DA"/>
    <w:rsid w:val="00615295"/>
    <w:rsid w:val="00617236"/>
    <w:rsid w:val="006246E3"/>
    <w:rsid w:val="00631331"/>
    <w:rsid w:val="00656EB8"/>
    <w:rsid w:val="006652FB"/>
    <w:rsid w:val="00667003"/>
    <w:rsid w:val="006714FC"/>
    <w:rsid w:val="00680B2A"/>
    <w:rsid w:val="00686DD5"/>
    <w:rsid w:val="006916B1"/>
    <w:rsid w:val="006C4C2F"/>
    <w:rsid w:val="006C619B"/>
    <w:rsid w:val="006C70D7"/>
    <w:rsid w:val="006C7C3D"/>
    <w:rsid w:val="006E34A4"/>
    <w:rsid w:val="0070125D"/>
    <w:rsid w:val="00702F03"/>
    <w:rsid w:val="00714507"/>
    <w:rsid w:val="007338C7"/>
    <w:rsid w:val="0074670D"/>
    <w:rsid w:val="007478DC"/>
    <w:rsid w:val="0075399A"/>
    <w:rsid w:val="00767688"/>
    <w:rsid w:val="0077217B"/>
    <w:rsid w:val="00775F92"/>
    <w:rsid w:val="00777ACF"/>
    <w:rsid w:val="007A5DBE"/>
    <w:rsid w:val="007E522E"/>
    <w:rsid w:val="007F0F66"/>
    <w:rsid w:val="007F3943"/>
    <w:rsid w:val="0080416B"/>
    <w:rsid w:val="0081127D"/>
    <w:rsid w:val="00820668"/>
    <w:rsid w:val="00835330"/>
    <w:rsid w:val="0084031D"/>
    <w:rsid w:val="00852EC6"/>
    <w:rsid w:val="00867518"/>
    <w:rsid w:val="0086780A"/>
    <w:rsid w:val="00886902"/>
    <w:rsid w:val="008A2905"/>
    <w:rsid w:val="008B0834"/>
    <w:rsid w:val="008C1725"/>
    <w:rsid w:val="008D1162"/>
    <w:rsid w:val="008D3917"/>
    <w:rsid w:val="008E2AA7"/>
    <w:rsid w:val="008E3CA3"/>
    <w:rsid w:val="008F3473"/>
    <w:rsid w:val="008F4C80"/>
    <w:rsid w:val="00904155"/>
    <w:rsid w:val="0092199F"/>
    <w:rsid w:val="00921C62"/>
    <w:rsid w:val="00924362"/>
    <w:rsid w:val="009605EE"/>
    <w:rsid w:val="00962C71"/>
    <w:rsid w:val="00991E87"/>
    <w:rsid w:val="00993B03"/>
    <w:rsid w:val="009B327F"/>
    <w:rsid w:val="009D2E63"/>
    <w:rsid w:val="009D4AEE"/>
    <w:rsid w:val="00A0094B"/>
    <w:rsid w:val="00A135B4"/>
    <w:rsid w:val="00A14386"/>
    <w:rsid w:val="00A21587"/>
    <w:rsid w:val="00A44182"/>
    <w:rsid w:val="00A470B2"/>
    <w:rsid w:val="00AC1294"/>
    <w:rsid w:val="00AE3DB7"/>
    <w:rsid w:val="00AE4872"/>
    <w:rsid w:val="00AF37B9"/>
    <w:rsid w:val="00B31952"/>
    <w:rsid w:val="00B42BA7"/>
    <w:rsid w:val="00B4683B"/>
    <w:rsid w:val="00B649A9"/>
    <w:rsid w:val="00B73E7C"/>
    <w:rsid w:val="00B77DAD"/>
    <w:rsid w:val="00B830AA"/>
    <w:rsid w:val="00BD0FBA"/>
    <w:rsid w:val="00BD2D36"/>
    <w:rsid w:val="00BD3344"/>
    <w:rsid w:val="00BD4456"/>
    <w:rsid w:val="00BE35B8"/>
    <w:rsid w:val="00BE6E62"/>
    <w:rsid w:val="00C02F6F"/>
    <w:rsid w:val="00C05B4E"/>
    <w:rsid w:val="00C05C3D"/>
    <w:rsid w:val="00C1089D"/>
    <w:rsid w:val="00C11C99"/>
    <w:rsid w:val="00C23FF7"/>
    <w:rsid w:val="00C30964"/>
    <w:rsid w:val="00C330DE"/>
    <w:rsid w:val="00C456A9"/>
    <w:rsid w:val="00C50E7D"/>
    <w:rsid w:val="00C51351"/>
    <w:rsid w:val="00C64BB7"/>
    <w:rsid w:val="00C74854"/>
    <w:rsid w:val="00C8368F"/>
    <w:rsid w:val="00C86E93"/>
    <w:rsid w:val="00C9732A"/>
    <w:rsid w:val="00CA1EE9"/>
    <w:rsid w:val="00CB1C00"/>
    <w:rsid w:val="00CC0101"/>
    <w:rsid w:val="00CE7FBB"/>
    <w:rsid w:val="00CF1AC1"/>
    <w:rsid w:val="00D01E45"/>
    <w:rsid w:val="00D316E1"/>
    <w:rsid w:val="00D3428D"/>
    <w:rsid w:val="00D651D0"/>
    <w:rsid w:val="00D716BA"/>
    <w:rsid w:val="00D94234"/>
    <w:rsid w:val="00D94D35"/>
    <w:rsid w:val="00D97B62"/>
    <w:rsid w:val="00D97BE2"/>
    <w:rsid w:val="00DA4D7E"/>
    <w:rsid w:val="00DB2D78"/>
    <w:rsid w:val="00DC69FE"/>
    <w:rsid w:val="00DC7C4E"/>
    <w:rsid w:val="00DD5B8C"/>
    <w:rsid w:val="00DD61B8"/>
    <w:rsid w:val="00DE7A0B"/>
    <w:rsid w:val="00DF2DF3"/>
    <w:rsid w:val="00E01E9F"/>
    <w:rsid w:val="00E34B4C"/>
    <w:rsid w:val="00ED3191"/>
    <w:rsid w:val="00ED6745"/>
    <w:rsid w:val="00EE3DEF"/>
    <w:rsid w:val="00EE6794"/>
    <w:rsid w:val="00EF05A2"/>
    <w:rsid w:val="00F00150"/>
    <w:rsid w:val="00F2085B"/>
    <w:rsid w:val="00F41167"/>
    <w:rsid w:val="00F54D7A"/>
    <w:rsid w:val="00F91A30"/>
    <w:rsid w:val="00FA64B0"/>
    <w:rsid w:val="00FB4080"/>
    <w:rsid w:val="00FD1D32"/>
    <w:rsid w:val="00FD2019"/>
    <w:rsid w:val="00FF4AD6"/>
    <w:rsid w:val="00FF4DB1"/>
    <w:rsid w:val="00FF53CD"/>
    <w:rsid w:val="6AF0A90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106A0DB"/>
  <w15:chartTrackingRefBased/>
  <w15:docId w15:val="{5992D6A0-35C0-4DEE-B224-00CB2B42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8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83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E283B"/>
    <w:pPr>
      <w:spacing w:after="200" w:line="276" w:lineRule="auto"/>
      <w:ind w:left="720"/>
      <w:contextualSpacing/>
    </w:pPr>
  </w:style>
  <w:style w:type="table" w:styleId="TableGrid">
    <w:name w:val="Table Grid"/>
    <w:basedOn w:val="TableNormal"/>
    <w:rsid w:val="001E28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2BA7"/>
    <w:rPr>
      <w:sz w:val="16"/>
      <w:szCs w:val="16"/>
    </w:rPr>
  </w:style>
  <w:style w:type="paragraph" w:styleId="CommentText">
    <w:name w:val="annotation text"/>
    <w:basedOn w:val="Normal"/>
    <w:link w:val="CommentTextChar"/>
    <w:uiPriority w:val="99"/>
    <w:unhideWhenUsed/>
    <w:rsid w:val="00B42BA7"/>
    <w:pPr>
      <w:spacing w:line="240" w:lineRule="auto"/>
    </w:pPr>
    <w:rPr>
      <w:sz w:val="20"/>
      <w:szCs w:val="20"/>
    </w:rPr>
  </w:style>
  <w:style w:type="character" w:customStyle="1" w:styleId="CommentTextChar">
    <w:name w:val="Comment Text Char"/>
    <w:basedOn w:val="DefaultParagraphFont"/>
    <w:link w:val="CommentText"/>
    <w:uiPriority w:val="99"/>
    <w:rsid w:val="00B42BA7"/>
    <w:rPr>
      <w:sz w:val="20"/>
      <w:szCs w:val="20"/>
    </w:rPr>
  </w:style>
  <w:style w:type="paragraph" w:styleId="CommentSubject">
    <w:name w:val="annotation subject"/>
    <w:basedOn w:val="CommentText"/>
    <w:next w:val="CommentText"/>
    <w:link w:val="CommentSubjectChar"/>
    <w:uiPriority w:val="99"/>
    <w:semiHidden/>
    <w:unhideWhenUsed/>
    <w:rsid w:val="00B42BA7"/>
    <w:rPr>
      <w:b/>
      <w:bCs/>
    </w:rPr>
  </w:style>
  <w:style w:type="character" w:customStyle="1" w:styleId="CommentSubjectChar">
    <w:name w:val="Comment Subject Char"/>
    <w:basedOn w:val="CommentTextChar"/>
    <w:link w:val="CommentSubject"/>
    <w:uiPriority w:val="99"/>
    <w:semiHidden/>
    <w:rsid w:val="00B42BA7"/>
    <w:rPr>
      <w:b/>
      <w:bCs/>
      <w:sz w:val="20"/>
      <w:szCs w:val="20"/>
    </w:rPr>
  </w:style>
  <w:style w:type="paragraph" w:styleId="BalloonText">
    <w:name w:val="Balloon Text"/>
    <w:basedOn w:val="Normal"/>
    <w:link w:val="BalloonTextChar"/>
    <w:uiPriority w:val="99"/>
    <w:semiHidden/>
    <w:unhideWhenUsed/>
    <w:rsid w:val="00B42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BA7"/>
    <w:rPr>
      <w:rFonts w:ascii="Segoe UI" w:hAnsi="Segoe UI" w:cs="Segoe UI"/>
      <w:sz w:val="18"/>
      <w:szCs w:val="18"/>
    </w:rPr>
  </w:style>
  <w:style w:type="character" w:styleId="Hyperlink">
    <w:name w:val="Hyperlink"/>
    <w:basedOn w:val="DefaultParagraphFont"/>
    <w:uiPriority w:val="99"/>
    <w:unhideWhenUsed/>
    <w:rsid w:val="00F41167"/>
    <w:rPr>
      <w:color w:val="0563C1" w:themeColor="hyperlink"/>
      <w:u w:val="single"/>
    </w:rPr>
  </w:style>
  <w:style w:type="paragraph" w:styleId="Revision">
    <w:name w:val="Revision"/>
    <w:hidden/>
    <w:uiPriority w:val="99"/>
    <w:semiHidden/>
    <w:rsid w:val="00991E87"/>
    <w:pPr>
      <w:spacing w:after="0" w:line="240" w:lineRule="auto"/>
    </w:pPr>
  </w:style>
  <w:style w:type="character" w:styleId="Mention">
    <w:name w:val="Mention"/>
    <w:basedOn w:val="DefaultParagraphFont"/>
    <w:uiPriority w:val="99"/>
    <w:unhideWhenUsed/>
    <w:rsid w:val="00C8368F"/>
    <w:rPr>
      <w:color w:val="2B579A"/>
      <w:shd w:val="clear" w:color="auto" w:fill="E1DFDD"/>
    </w:rPr>
  </w:style>
  <w:style w:type="paragraph" w:styleId="Header">
    <w:name w:val="header"/>
    <w:basedOn w:val="Normal"/>
    <w:link w:val="HeaderChar"/>
    <w:uiPriority w:val="99"/>
    <w:unhideWhenUsed/>
    <w:rsid w:val="00DF2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DF3"/>
  </w:style>
  <w:style w:type="paragraph" w:styleId="Footer">
    <w:name w:val="footer"/>
    <w:basedOn w:val="Normal"/>
    <w:link w:val="FooterChar"/>
    <w:uiPriority w:val="99"/>
    <w:unhideWhenUsed/>
    <w:rsid w:val="00DF2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e83ef5-a84a-4498-a432-7ae762b3e834" xsi:nil="true"/>
    <lcf76f155ced4ddcb4097134ff3c332f xmlns="b0570720-6222-4fdb-8b0d-6a9e86222b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FED089DAEBC249822C7A6B4F92111F" ma:contentTypeVersion="14" ma:contentTypeDescription="Create a new document." ma:contentTypeScope="" ma:versionID="2443c594bedaa43d02ae47e4c7a73826">
  <xsd:schema xmlns:xsd="http://www.w3.org/2001/XMLSchema" xmlns:xs="http://www.w3.org/2001/XMLSchema" xmlns:p="http://schemas.microsoft.com/office/2006/metadata/properties" xmlns:ns2="b0570720-6222-4fdb-8b0d-6a9e86222b7d" xmlns:ns3="bae83ef5-a84a-4498-a432-7ae762b3e834" targetNamespace="http://schemas.microsoft.com/office/2006/metadata/properties" ma:root="true" ma:fieldsID="6a4025a70bc050ad328ece24507d0abd" ns2:_="" ns3:_="">
    <xsd:import namespace="b0570720-6222-4fdb-8b0d-6a9e86222b7d"/>
    <xsd:import namespace="bae83ef5-a84a-4498-a432-7ae762b3e8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0720-6222-4fdb-8b0d-6a9e86222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83ef5-a84a-4498-a432-7ae762b3e8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4f2cd9-22b0-4259-b586-b6ff5728d2c1}" ma:internalName="TaxCatchAll" ma:showField="CatchAllData" ma:web="bae83ef5-a84a-4498-a432-7ae762b3e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C1E0B-880B-4351-815D-C9C846F0B2F9}">
  <ds:schemaRefs>
    <ds:schemaRef ds:uri="http://schemas.microsoft.com/sharepoint/v3/contenttype/forms"/>
  </ds:schemaRefs>
</ds:datastoreItem>
</file>

<file path=customXml/itemProps2.xml><?xml version="1.0" encoding="utf-8"?>
<ds:datastoreItem xmlns:ds="http://schemas.openxmlformats.org/officeDocument/2006/customXml" ds:itemID="{5D52FE10-7A63-4840-962E-2BB5D280FC70}">
  <ds:schemaRefs>
    <ds:schemaRef ds:uri="http://schemas.microsoft.com/office/2006/metadata/properties"/>
    <ds:schemaRef ds:uri="http://schemas.microsoft.com/office/infopath/2007/PartnerControls"/>
    <ds:schemaRef ds:uri="bae83ef5-a84a-4498-a432-7ae762b3e834"/>
    <ds:schemaRef ds:uri="b0570720-6222-4fdb-8b0d-6a9e86222b7d"/>
  </ds:schemaRefs>
</ds:datastoreItem>
</file>

<file path=customXml/itemProps3.xml><?xml version="1.0" encoding="utf-8"?>
<ds:datastoreItem xmlns:ds="http://schemas.openxmlformats.org/officeDocument/2006/customXml" ds:itemID="{6B6D1D3E-D0DB-43F5-ACEB-95DAF13E3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0720-6222-4fdb-8b0d-6a9e86222b7d"/>
    <ds:schemaRef ds:uri="bae83ef5-a84a-4498-a432-7ae762b3e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3172</Characters>
  <Application>Microsoft Office Word</Application>
  <DocSecurity>0</DocSecurity>
  <Lines>26</Lines>
  <Paragraphs>7</Paragraphs>
  <ScaleCrop>false</ScaleCrop>
  <Company>ICFI</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Taylor</dc:creator>
  <cp:lastModifiedBy>Angel, Karen C. (CDC/NCIPC/OD)</cp:lastModifiedBy>
  <cp:revision>3</cp:revision>
  <cp:lastPrinted>2019-08-22T23:58:00Z</cp:lastPrinted>
  <dcterms:created xsi:type="dcterms:W3CDTF">2024-03-12T20:55:00Z</dcterms:created>
  <dcterms:modified xsi:type="dcterms:W3CDTF">2024-03-13T15:24:00Z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0x01010062FED089DAEBC249822C7A6B4F92111F</vt:lpwstr>
  </property>
  <property fmtid="{D5CDD505-2E9C-101B-9397-08002B2CF9AE}" pid="3" name="MediaServiceImageTags">
    <vt:lpwstr/>
  </property>
  <property fmtid="{D5CDD505-2E9C-101B-9397-08002B2CF9AE}" pid="4" name="MSIP_Label_7b94a7b8-f06c-4dfe-bdcc-9b548fd58c31_ActionId">
    <vt:lpwstr>d0ad8e21-7d1a-43e7-986d-01b16417fcee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2024-01-12T18:31:38Z</vt:lpwstr>
  </property>
  <property fmtid="{D5CDD505-2E9C-101B-9397-08002B2CF9AE}" pid="10" name="MSIP_Label_7b94a7b8-f06c-4dfe-bdcc-9b548fd58c31_SiteId">
    <vt:lpwstr>9ce70869-60db-44fd-abe8-d2767077fc8f</vt:lpwstr>
  </property>
</Properties>
</file>