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7FB1" w:rsidP="00457FB1" w14:paraId="0E64EE75" w14:textId="77777777">
      <w:pPr>
        <w:pStyle w:val="Title"/>
        <w:jc w:val="center"/>
      </w:pPr>
    </w:p>
    <w:p w:rsidR="00457FB1" w:rsidP="00457FB1" w14:paraId="546081CE" w14:textId="77777777">
      <w:pPr>
        <w:pStyle w:val="Title"/>
        <w:jc w:val="center"/>
      </w:pPr>
    </w:p>
    <w:p w:rsidR="00457FB1" w:rsidP="00457FB1" w14:paraId="34F3642D" w14:textId="77777777">
      <w:pPr>
        <w:pStyle w:val="Title"/>
        <w:jc w:val="center"/>
      </w:pPr>
    </w:p>
    <w:p w:rsidR="00457FB1" w:rsidRPr="00457FB1" w:rsidP="00457FB1" w14:paraId="5815CFDF" w14:textId="156092FB">
      <w:pPr>
        <w:pStyle w:val="Title"/>
        <w:jc w:val="center"/>
        <w:rPr>
          <w:rStyle w:val="IntenseReference"/>
        </w:rPr>
      </w:pPr>
      <w:r w:rsidRPr="00457FB1">
        <w:rPr>
          <w:rStyle w:val="IntenseReference"/>
        </w:rPr>
        <w:t>Attachment 2</w:t>
      </w:r>
    </w:p>
    <w:p w:rsidR="00457FB1" w:rsidRPr="00457FB1" w:rsidP="00457FB1" w14:paraId="6589925C" w14:textId="4E841735">
      <w:pPr>
        <w:pStyle w:val="Title"/>
        <w:jc w:val="center"/>
      </w:pPr>
      <w:r w:rsidRPr="00457FB1">
        <w:t>Screenshots of</w:t>
      </w:r>
    </w:p>
    <w:p w:rsidR="00457FB1" w:rsidRPr="00457FB1" w:rsidP="00457FB1" w14:paraId="6F5A065A" w14:textId="368348B8">
      <w:pPr>
        <w:pStyle w:val="Title"/>
        <w:jc w:val="center"/>
      </w:pPr>
      <w:r w:rsidRPr="00457FB1">
        <w:t>My Family Health Portrait:Cancer</w:t>
      </w:r>
    </w:p>
    <w:p w:rsidR="00457FB1" w:rsidRPr="00457FB1" w:rsidP="00457FB1" w14:paraId="6BB2A1E7" w14:textId="3869FB8E">
      <w:pPr>
        <w:pStyle w:val="Title"/>
        <w:jc w:val="center"/>
      </w:pPr>
      <w:r w:rsidRPr="00457FB1">
        <w:t>Mobile Application Evaluation Question</w:t>
      </w:r>
    </w:p>
    <w:p w:rsidR="00457FB1" w:rsidP="00457FB1" w14:paraId="4ACFC34B" w14:textId="3EFA1AD2">
      <w:pPr>
        <w:pStyle w:val="Title"/>
        <w:rPr>
          <w:color w:val="2F5496" w:themeColor="accent1" w:themeShade="BF"/>
          <w:sz w:val="32"/>
          <w:szCs w:val="32"/>
        </w:rPr>
      </w:pPr>
      <w:r>
        <w:br w:type="page"/>
      </w:r>
    </w:p>
    <w:p w:rsidR="00A05260" w:rsidRPr="00A05260" w:rsidP="00A05260" w14:paraId="3DF0B946" w14:textId="64833687">
      <w:pPr>
        <w:pStyle w:val="Heading6"/>
      </w:pPr>
      <w:r>
        <w:t xml:space="preserve">*Note: Mockups </w:t>
      </w:r>
      <w:r w:rsidR="00CA6731">
        <w:t>utilize</w:t>
      </w:r>
      <w:r w:rsidR="002870BD">
        <w:t xml:space="preserve"> Latin placeholder text for </w:t>
      </w:r>
      <w:r w:rsidR="00530E78">
        <w:t xml:space="preserve">data collection </w:t>
      </w:r>
      <w:r w:rsidR="002870BD">
        <w:t xml:space="preserve">disclaimer language, as well as a sample OMB approval number and </w:t>
      </w:r>
      <w:r w:rsidR="00CA6731">
        <w:t xml:space="preserve">expiration date. </w:t>
      </w:r>
    </w:p>
    <w:p w:rsidR="00CA6731" w:rsidP="00A05260" w14:paraId="3654E56B" w14:textId="77777777">
      <w:pPr>
        <w:pStyle w:val="Heading6"/>
        <w:ind w:left="720"/>
      </w:pPr>
    </w:p>
    <w:p w:rsidR="00742CAD" w:rsidP="00A365F2" w14:paraId="7489FF7E" w14:textId="34DA50A7">
      <w:pPr>
        <w:pStyle w:val="Heading4"/>
        <w:ind w:left="720"/>
      </w:pPr>
      <w:r>
        <w:t>Android:</w:t>
      </w:r>
    </w:p>
    <w:p w:rsidR="00742CAD" w:rsidP="00185DD7" w14:paraId="34E37A7F" w14:textId="7C1C9DBE">
      <w:pPr>
        <w:pStyle w:val="Heading4"/>
        <w:ind w:left="720"/>
      </w:pPr>
      <w:r>
        <w:rPr>
          <w:noProof/>
        </w:rPr>
        <w:drawing>
          <wp:inline distT="0" distB="0" distL="0" distR="0">
            <wp:extent cx="1510497" cy="295273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7"/>
                    <a:srcRect l="658"/>
                    <a:stretch>
                      <a:fillRect/>
                    </a:stretch>
                  </pic:blipFill>
                  <pic:spPr bwMode="auto">
                    <a:xfrm>
                      <a:off x="0" y="0"/>
                      <a:ext cx="1519531" cy="297039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BB18A2">
        <w:t xml:space="preserve">          </w:t>
      </w:r>
      <w:r w:rsidR="00BB18A2">
        <w:rPr>
          <w:noProof/>
        </w:rPr>
        <w:drawing>
          <wp:inline distT="0" distB="0" distL="0" distR="0">
            <wp:extent cx="1506634" cy="2948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a:stretch>
                      <a:fillRect/>
                    </a:stretch>
                  </pic:blipFill>
                  <pic:spPr>
                    <a:xfrm>
                      <a:off x="0" y="0"/>
                      <a:ext cx="1510739" cy="2956975"/>
                    </a:xfrm>
                    <a:prstGeom prst="rect">
                      <a:avLst/>
                    </a:prstGeom>
                  </pic:spPr>
                </pic:pic>
              </a:graphicData>
            </a:graphic>
          </wp:inline>
        </w:drawing>
      </w:r>
      <w:r w:rsidR="00C86213">
        <w:t xml:space="preserve">            </w:t>
      </w:r>
      <w:r w:rsidR="009745D5">
        <w:rPr>
          <w:noProof/>
        </w:rPr>
        <w:drawing>
          <wp:inline distT="0" distB="0" distL="0" distR="0">
            <wp:extent cx="1529371" cy="29864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1550718" cy="3028089"/>
                    </a:xfrm>
                    <a:prstGeom prst="rect">
                      <a:avLst/>
                    </a:prstGeom>
                  </pic:spPr>
                </pic:pic>
              </a:graphicData>
            </a:graphic>
          </wp:inline>
        </w:drawing>
      </w:r>
    </w:p>
    <w:p w:rsidR="00C86213" w:rsidP="00C86213" w14:paraId="285A9C82" w14:textId="3732DD7A"/>
    <w:p w:rsidR="006465E4" w:rsidP="00A365F2" w14:paraId="458D5399" w14:textId="7EFC2302">
      <w:pPr>
        <w:ind w:left="720"/>
      </w:pPr>
      <w:r>
        <w:t xml:space="preserve">           </w:t>
      </w:r>
    </w:p>
    <w:p w:rsidR="00742CAD" w:rsidP="00185DD7" w14:paraId="2DEB3A3A" w14:textId="59CCE414">
      <w:pPr>
        <w:pStyle w:val="Heading4"/>
        <w:ind w:left="720"/>
      </w:pPr>
      <w:r>
        <w:t xml:space="preserve">iOS: </w:t>
      </w:r>
    </w:p>
    <w:p w:rsidR="006465E4" w:rsidP="006465E4" w14:paraId="2456C8C1" w14:textId="45595F32">
      <w:r>
        <w:tab/>
      </w:r>
      <w:r>
        <w:rPr>
          <w:noProof/>
        </w:rPr>
        <w:drawing>
          <wp:inline distT="0" distB="0" distL="0" distR="0">
            <wp:extent cx="1552954" cy="3022340"/>
            <wp:effectExtent l="0" t="0" r="952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0"/>
                    <a:stretch>
                      <a:fillRect/>
                    </a:stretch>
                  </pic:blipFill>
                  <pic:spPr>
                    <a:xfrm>
                      <a:off x="0" y="0"/>
                      <a:ext cx="1557952" cy="3032067"/>
                    </a:xfrm>
                    <a:prstGeom prst="rect">
                      <a:avLst/>
                    </a:prstGeom>
                  </pic:spPr>
                </pic:pic>
              </a:graphicData>
            </a:graphic>
          </wp:inline>
        </w:drawing>
      </w:r>
      <w:r>
        <w:t xml:space="preserve"> </w:t>
      </w:r>
      <w:r w:rsidR="00D11575">
        <w:t xml:space="preserve">  </w:t>
      </w:r>
      <w:r w:rsidR="00B65292">
        <w:t xml:space="preserve">  </w:t>
      </w:r>
      <w:r w:rsidR="00D11575">
        <w:t xml:space="preserve">    </w:t>
      </w:r>
      <w:r w:rsidR="00D11575">
        <w:rPr>
          <w:noProof/>
        </w:rPr>
        <w:drawing>
          <wp:inline distT="0" distB="0" distL="0" distR="0">
            <wp:extent cx="1542174" cy="3021827"/>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1"/>
                    <a:stretch>
                      <a:fillRect/>
                    </a:stretch>
                  </pic:blipFill>
                  <pic:spPr>
                    <a:xfrm>
                      <a:off x="0" y="0"/>
                      <a:ext cx="1548532" cy="3034285"/>
                    </a:xfrm>
                    <a:prstGeom prst="rect">
                      <a:avLst/>
                    </a:prstGeom>
                  </pic:spPr>
                </pic:pic>
              </a:graphicData>
            </a:graphic>
          </wp:inline>
        </w:drawing>
      </w:r>
      <w:r w:rsidR="00B65292">
        <w:t xml:space="preserve">         </w:t>
      </w:r>
      <w:r w:rsidR="00317CF7">
        <w:rPr>
          <w:noProof/>
        </w:rPr>
        <w:drawing>
          <wp:inline distT="0" distB="0" distL="0" distR="0">
            <wp:extent cx="1546860" cy="3024198"/>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2"/>
                    <a:stretch>
                      <a:fillRect/>
                    </a:stretch>
                  </pic:blipFill>
                  <pic:spPr>
                    <a:xfrm>
                      <a:off x="0" y="0"/>
                      <a:ext cx="1549809" cy="3029964"/>
                    </a:xfrm>
                    <a:prstGeom prst="rect">
                      <a:avLst/>
                    </a:prstGeom>
                  </pic:spPr>
                </pic:pic>
              </a:graphicData>
            </a:graphic>
          </wp:inline>
        </w:drawing>
      </w:r>
    </w:p>
    <w:p w:rsidR="00B65292" w:rsidP="006465E4" w14:paraId="620A3F2C" w14:textId="3E266A67"/>
    <w:p w:rsidR="00B65292" w:rsidRPr="006465E4" w:rsidP="006465E4" w14:paraId="62CCCF14" w14:textId="73F08E7C">
      <w:r>
        <w:tab/>
      </w:r>
      <w:r w:rsidR="008E5CC1">
        <w:t xml:space="preserve">  </w:t>
      </w:r>
      <w:r w:rsidR="00A51A66">
        <w:t xml:space="preserve"> </w:t>
      </w:r>
      <w:r w:rsidR="008E5CC1">
        <w:t xml:space="preserve">      </w:t>
      </w:r>
      <w:r w:rsidR="009422FB">
        <w:t xml:space="preserve">         </w:t>
      </w:r>
    </w:p>
    <w:sectPr w:rsidSect="00457FB1">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189" w14:paraId="199ABA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189" w14:paraId="327723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7FB1" w:rsidP="00457FB1" w14:paraId="06275485" w14:textId="31C9AAF9">
    <w:r w:rsidR="2BB2041C">
      <w:t xml:space="preserve">Public reporting burden of this collection of information is estimated to average </w:t>
    </w:r>
    <w:r w:rsidR="2BB2041C">
      <w:t xml:space="preserve">½ </w:t>
    </w:r>
    <w:r w:rsidR="2BB2041C">
      <w:t>minute</w:t>
    </w:r>
    <w:r w:rsidR="2BB2041C">
      <w:t xml:space="preserve"> (30 seconds)</w:t>
    </w:r>
    <w:r w:rsidR="2BB2041C">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p w:rsidR="00457FB1" w14:paraId="7DB158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189" w14:paraId="3ACFAA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7EF544C8C11941FCBB2D8ACEECC872EE"/>
      </w:placeholder>
      <w:showingPlcHdr/>
      <w:richText/>
      <w:temporary/>
      <w15:appearance w15:val="hidden"/>
    </w:sdtPr>
    <w:sdtContent>
      <w:p w:rsidR="00457FB1" w14:paraId="179FC8AF" w14:textId="77777777">
        <w:pPr>
          <w:pStyle w:val="Header"/>
        </w:pPr>
        <w:r>
          <w:t>[Type here]</w:t>
        </w:r>
      </w:p>
    </w:sdtContent>
  </w:sdt>
  <w:p w:rsidR="00457FB1" w14:paraId="79AADA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7FB1" w:rsidP="00457FB1" w14:paraId="1A1F4B69" w14:textId="77777777">
    <w:pPr>
      <w:pStyle w:val="Header"/>
    </w:pPr>
    <w:r>
      <w:t>Form approved</w:t>
    </w:r>
  </w:p>
  <w:p w:rsidR="00457FB1" w:rsidP="00457FB1" w14:paraId="3D9CC7A6" w14:textId="77777777">
    <w:pPr>
      <w:pStyle w:val="Header"/>
    </w:pPr>
    <w:r>
      <w:t>OMB # 0920-1050</w:t>
    </w:r>
  </w:p>
  <w:p w:rsidR="00457FB1" w:rsidP="00457FB1" w14:paraId="42A3F03D" w14:textId="77777777">
    <w:pPr>
      <w:pStyle w:val="Header"/>
    </w:pPr>
    <w:r>
      <w:t>Exp. date 06/30/2025</w:t>
    </w:r>
  </w:p>
  <w:p w:rsidR="00457FB1" w14:paraId="6EA8D3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31167F"/>
    <w:multiLevelType w:val="hybridMultilevel"/>
    <w:tmpl w:val="AAEA5D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422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AD"/>
    <w:rsid w:val="000C7B13"/>
    <w:rsid w:val="000F054A"/>
    <w:rsid w:val="00185DD7"/>
    <w:rsid w:val="001F2554"/>
    <w:rsid w:val="002870BD"/>
    <w:rsid w:val="002D3C2E"/>
    <w:rsid w:val="003146F5"/>
    <w:rsid w:val="00317CF7"/>
    <w:rsid w:val="003F4EB2"/>
    <w:rsid w:val="00412806"/>
    <w:rsid w:val="00457FB1"/>
    <w:rsid w:val="004A077E"/>
    <w:rsid w:val="004B3C83"/>
    <w:rsid w:val="004B7C0D"/>
    <w:rsid w:val="004F5803"/>
    <w:rsid w:val="00530E78"/>
    <w:rsid w:val="005D7B51"/>
    <w:rsid w:val="005E7920"/>
    <w:rsid w:val="00615873"/>
    <w:rsid w:val="006465E4"/>
    <w:rsid w:val="00646694"/>
    <w:rsid w:val="00665F14"/>
    <w:rsid w:val="00667195"/>
    <w:rsid w:val="006E03F5"/>
    <w:rsid w:val="00712E31"/>
    <w:rsid w:val="00742CAD"/>
    <w:rsid w:val="0075632A"/>
    <w:rsid w:val="00793F82"/>
    <w:rsid w:val="00805FCF"/>
    <w:rsid w:val="00873CA8"/>
    <w:rsid w:val="008825FC"/>
    <w:rsid w:val="008C37C8"/>
    <w:rsid w:val="008E5CC1"/>
    <w:rsid w:val="009157E4"/>
    <w:rsid w:val="009422FB"/>
    <w:rsid w:val="009745D5"/>
    <w:rsid w:val="009D6A42"/>
    <w:rsid w:val="00A05260"/>
    <w:rsid w:val="00A365F2"/>
    <w:rsid w:val="00A40A29"/>
    <w:rsid w:val="00A51A66"/>
    <w:rsid w:val="00AC43C4"/>
    <w:rsid w:val="00B65292"/>
    <w:rsid w:val="00BB18A2"/>
    <w:rsid w:val="00BC3A38"/>
    <w:rsid w:val="00C86213"/>
    <w:rsid w:val="00CA6731"/>
    <w:rsid w:val="00D11575"/>
    <w:rsid w:val="00D204D7"/>
    <w:rsid w:val="00D26BD0"/>
    <w:rsid w:val="00D30BB1"/>
    <w:rsid w:val="00E656B2"/>
    <w:rsid w:val="00E77189"/>
    <w:rsid w:val="00F573C9"/>
    <w:rsid w:val="00FA6957"/>
    <w:rsid w:val="2BB204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6A598"/>
  <w15:chartTrackingRefBased/>
  <w15:docId w15:val="{238C9948-4EAC-4B4E-A366-973C8DF2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C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28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8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1280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1280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0526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C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28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1280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1280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12806"/>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4A077E"/>
    <w:pPr>
      <w:ind w:left="720"/>
      <w:contextualSpacing/>
    </w:pPr>
  </w:style>
  <w:style w:type="character" w:customStyle="1" w:styleId="Heading6Char">
    <w:name w:val="Heading 6 Char"/>
    <w:basedOn w:val="DefaultParagraphFont"/>
    <w:link w:val="Heading6"/>
    <w:uiPriority w:val="9"/>
    <w:rsid w:val="00A05260"/>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457F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F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7FB1"/>
    <w:rPr>
      <w:rFonts w:eastAsiaTheme="minorEastAsia"/>
      <w:color w:val="5A5A5A" w:themeColor="text1" w:themeTint="A5"/>
      <w:spacing w:val="15"/>
    </w:rPr>
  </w:style>
  <w:style w:type="character" w:styleId="SubtleEmphasis">
    <w:name w:val="Subtle Emphasis"/>
    <w:basedOn w:val="DefaultParagraphFont"/>
    <w:uiPriority w:val="19"/>
    <w:qFormat/>
    <w:rsid w:val="00457FB1"/>
    <w:rPr>
      <w:i/>
      <w:iCs/>
      <w:color w:val="404040" w:themeColor="text1" w:themeTint="BF"/>
    </w:rPr>
  </w:style>
  <w:style w:type="paragraph" w:styleId="Header">
    <w:name w:val="header"/>
    <w:basedOn w:val="Normal"/>
    <w:link w:val="HeaderChar"/>
    <w:uiPriority w:val="99"/>
    <w:unhideWhenUsed/>
    <w:rsid w:val="00457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FB1"/>
  </w:style>
  <w:style w:type="paragraph" w:styleId="Footer">
    <w:name w:val="footer"/>
    <w:basedOn w:val="Normal"/>
    <w:link w:val="FooterChar"/>
    <w:uiPriority w:val="99"/>
    <w:unhideWhenUsed/>
    <w:rsid w:val="00457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FB1"/>
  </w:style>
  <w:style w:type="character" w:styleId="IntenseReference">
    <w:name w:val="Intense Reference"/>
    <w:basedOn w:val="DefaultParagraphFont"/>
    <w:uiPriority w:val="32"/>
    <w:qFormat/>
    <w:rsid w:val="00457FB1"/>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EF544C8C11941FCBB2D8ACEECC872EE"/>
        <w:category>
          <w:name w:val="General"/>
          <w:gallery w:val="placeholder"/>
        </w:category>
        <w:types>
          <w:type w:val="bbPlcHdr"/>
        </w:types>
        <w:behaviors>
          <w:behavior w:val="content"/>
        </w:behaviors>
        <w:guid w:val="{BE6621C8-8133-4FC3-A9A7-B99CFADD4171}"/>
      </w:docPartPr>
      <w:docPartBody>
        <w:p w:rsidR="005D7B51" w:rsidP="004F5803">
          <w:pPr>
            <w:pStyle w:val="7EF544C8C11941FCBB2D8ACEECC872E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03"/>
    <w:rsid w:val="004F5803"/>
    <w:rsid w:val="005D7B51"/>
    <w:rsid w:val="00C4240F"/>
    <w:rsid w:val="00D10E20"/>
    <w:rsid w:val="00E97E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544C8C11941FCBB2D8ACEECC872EE">
    <w:name w:val="7EF544C8C11941FCBB2D8ACEECC872EE"/>
    <w:rsid w:val="004F5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9" ma:contentTypeDescription="Create a new document." ma:contentTypeScope="" ma:versionID="5b348275571365ab6de244ea9a93e527">
  <xsd:schema xmlns:xsd="http://www.w3.org/2001/XMLSchema" xmlns:xs="http://www.w3.org/2001/XMLSchema" xmlns:p="http://schemas.microsoft.com/office/2006/metadata/properties" xmlns:ns2="5480bde2-5096-4d7d-9e35-aa33f13d69dc" targetNamespace="http://schemas.microsoft.com/office/2006/metadata/properties" ma:root="true" ma:fieldsID="bbc8526f8de4c2809cdff54dfad60d2c" ns2:_="">
    <xsd:import namespace="5480bde2-5096-4d7d-9e35-aa33f13d69d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33DD1-F99A-4211-9632-38E1966E4B6E}">
  <ds:schemaRefs>
    <ds:schemaRef ds:uri="http://schemas.microsoft.com/sharepoint/v3/contenttype/forms"/>
  </ds:schemaRefs>
</ds:datastoreItem>
</file>

<file path=customXml/itemProps2.xml><?xml version="1.0" encoding="utf-8"?>
<ds:datastoreItem xmlns:ds="http://schemas.openxmlformats.org/officeDocument/2006/customXml" ds:itemID="{72904D19-DB3C-4150-BBFD-8C3F1CD1DDB1}">
  <ds:schemaRefs>
    <ds:schemaRef ds:uri="http://schemas.microsoft.com/office/2006/metadata/properties"/>
    <ds:schemaRef ds:uri="http://schemas.microsoft.com/office/infopath/2007/PartnerControls"/>
    <ds:schemaRef ds:uri="7e257376-dc70-4be2-84f0-0187ded5d0d2"/>
    <ds:schemaRef ds:uri="f5574eda-1b1d-48a8-acd3-29c784653d3b"/>
  </ds:schemaRefs>
</ds:datastoreItem>
</file>

<file path=customXml/itemProps3.xml><?xml version="1.0" encoding="utf-8"?>
<ds:datastoreItem xmlns:ds="http://schemas.openxmlformats.org/officeDocument/2006/customXml" ds:itemID="{CC90D740-1963-49A8-82C6-53126F9732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Puskarz, Marta (CDC/DDNID/NCCDPHP/OD) (CTR)</dc:creator>
  <cp:lastModifiedBy>Thomas, Cheryll C. (CDC/DDNID/NCCDPHP/DCPC)</cp:lastModifiedBy>
  <cp:revision>8</cp:revision>
  <dcterms:created xsi:type="dcterms:W3CDTF">2023-02-02T15:12:00Z</dcterms:created>
  <dcterms:modified xsi:type="dcterms:W3CDTF">2023-02-24T02:43:45Z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059facfb-59a0-4f95-8dc3-a1137bc6847d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2023-01-23T22:21:58Z</vt:lpwstr>
  </property>
  <property fmtid="{D5CDD505-2E9C-101B-9397-08002B2CF9AE}" pid="10" name="MSIP_Label_7b94a7b8-f06c-4dfe-bdcc-9b548fd58c31_SiteId">
    <vt:lpwstr>9ce70869-60db-44fd-abe8-d2767077fc8f</vt:lpwstr>
  </property>
</Properties>
</file>