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46F2C" w:rsidP="00F06866" w14:paraId="4A225714" w14:textId="41A70E2D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 </w:t>
      </w: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E02391">
        <w:rPr>
          <w:sz w:val="28"/>
        </w:rPr>
        <w:t>0920</w:t>
      </w:r>
      <w:r>
        <w:rPr>
          <w:sz w:val="28"/>
        </w:rPr>
        <w:t>-</w:t>
      </w:r>
      <w:r w:rsidR="00E02391">
        <w:rPr>
          <w:sz w:val="28"/>
        </w:rPr>
        <w:t>1050</w:t>
      </w:r>
      <w:r>
        <w:rPr>
          <w:sz w:val="28"/>
        </w:rPr>
        <w:t>)</w:t>
      </w:r>
    </w:p>
    <w:p w:rsidR="00145293" w:rsidP="00145293" w14:paraId="227384E4" w14:textId="77777777">
      <w:pPr>
        <w:widowControl w:val="0"/>
        <w:rPr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9436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5" style="mso-wrap-distance-bottom:0;mso-wrap-distance-left:9pt;mso-wrap-distance-right:9pt;mso-wrap-distance-top:0;mso-wrap-style:square;position:absolute;visibility:visible;z-index:251661312" from="0,0.7pt" to="468pt,0.7pt" strokeweight="1.5pt"/>
            </w:pict>
          </mc:Fallback>
        </mc:AlternateContent>
      </w:r>
    </w:p>
    <w:p w:rsidR="00145293" w:rsidP="00145293" w14:paraId="44BDE483" w14:textId="77777777">
      <w:pPr>
        <w:widowContro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This form should be completed by the primary contact person from the </w:t>
      </w:r>
      <w:r w:rsidRPr="00B76F71">
        <w:rPr>
          <w:i/>
          <w:sz w:val="22"/>
          <w:szCs w:val="22"/>
        </w:rPr>
        <w:t xml:space="preserve">Program </w:t>
      </w:r>
      <w:r>
        <w:rPr>
          <w:i/>
          <w:sz w:val="22"/>
          <w:szCs w:val="22"/>
        </w:rPr>
        <w:t xml:space="preserve">sponsoring the collection. </w:t>
      </w:r>
    </w:p>
    <w:p w:rsidR="00145293" w:rsidP="00145293" w14:paraId="43F44C95" w14:textId="77777777">
      <w:pPr>
        <w:widowControl w:val="0"/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DETERMINE IF YOUR COLLECTION IS APPROPRIATE FOR THIS GENERIC CLEARANCE MECHANISM:</w:t>
      </w:r>
    </w:p>
    <w:p w:rsidR="00C809B5" w:rsidP="00145293" w14:paraId="0E2AC58D" w14:textId="77777777">
      <w:pPr>
        <w:widowControl w:val="0"/>
        <w:spacing w:before="1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Before completing and submitting this form, determine first if the proposed collection is </w:t>
      </w:r>
      <w:r w:rsidR="003859BC">
        <w:rPr>
          <w:i/>
          <w:sz w:val="22"/>
          <w:szCs w:val="22"/>
        </w:rPr>
        <w:t xml:space="preserve">consistent </w:t>
      </w:r>
      <w:r w:rsidRPr="003859BC" w:rsidR="003859BC">
        <w:rPr>
          <w:i/>
          <w:sz w:val="22"/>
          <w:szCs w:val="22"/>
        </w:rPr>
        <w:t xml:space="preserve">with the scope of </w:t>
      </w:r>
      <w:r w:rsidRPr="003859BC">
        <w:rPr>
          <w:i/>
          <w:sz w:val="22"/>
          <w:szCs w:val="22"/>
        </w:rPr>
        <w:t xml:space="preserve">the Collection of Routine Customer Feedback generic clearance mechanism.  </w:t>
      </w:r>
      <w:r w:rsidRPr="003859BC" w:rsidR="003859BC">
        <w:rPr>
          <w:i/>
          <w:sz w:val="22"/>
          <w:szCs w:val="22"/>
        </w:rPr>
        <w:t>To determine the appropriateness of using the Collection of Routine Customer Feedback generic clearance mechanism, c</w:t>
      </w:r>
      <w:r w:rsidRPr="003859BC">
        <w:rPr>
          <w:i/>
          <w:sz w:val="22"/>
          <w:szCs w:val="22"/>
        </w:rPr>
        <w:t xml:space="preserve">omplete the checklist below. </w:t>
      </w:r>
    </w:p>
    <w:p w:rsidR="00145293" w:rsidP="00145293" w14:paraId="19E96866" w14:textId="77777777">
      <w:pPr>
        <w:widowControl w:val="0"/>
        <w:spacing w:before="120"/>
        <w:rPr>
          <w:i/>
          <w:sz w:val="22"/>
          <w:szCs w:val="22"/>
        </w:rPr>
      </w:pPr>
      <w:r w:rsidRPr="003859BC">
        <w:rPr>
          <w:i/>
          <w:sz w:val="22"/>
          <w:szCs w:val="22"/>
        </w:rPr>
        <w:t xml:space="preserve"> If you select “yes” to all criteria in Column A,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i/>
          <w:sz w:val="22"/>
          <w:szCs w:val="22"/>
        </w:rPr>
        <w:t xml:space="preserve">generic clearance mechanism </w:t>
      </w:r>
      <w:r w:rsidRPr="003859BC">
        <w:rPr>
          <w:b/>
          <w:i/>
          <w:sz w:val="22"/>
          <w:szCs w:val="22"/>
          <w:u w:val="single"/>
        </w:rPr>
        <w:t>can</w:t>
      </w:r>
      <w:r w:rsidRPr="003859BC">
        <w:rPr>
          <w:i/>
          <w:sz w:val="22"/>
          <w:szCs w:val="22"/>
        </w:rPr>
        <w:t xml:space="preserve"> be used.  If you select “yes” to any criterion in Column B, the Collection of Routine Customer Feedback generic clearance </w:t>
      </w:r>
      <w:r>
        <w:rPr>
          <w:i/>
          <w:sz w:val="22"/>
          <w:szCs w:val="22"/>
        </w:rPr>
        <w:t xml:space="preserve">mechanism </w:t>
      </w:r>
      <w:r>
        <w:rPr>
          <w:b/>
          <w:i/>
          <w:sz w:val="22"/>
          <w:szCs w:val="22"/>
          <w:u w:val="single"/>
        </w:rPr>
        <w:t>cannot</w:t>
      </w:r>
      <w:r>
        <w:rPr>
          <w:i/>
          <w:sz w:val="22"/>
          <w:szCs w:val="22"/>
        </w:rPr>
        <w:t xml:space="preserve"> be used.</w:t>
      </w:r>
    </w:p>
    <w:p w:rsidR="00145293" w:rsidP="00145293" w14:paraId="2A56D10C" w14:textId="77777777">
      <w:pPr>
        <w:widowControl w:val="0"/>
        <w:spacing w:before="120"/>
        <w:rPr>
          <w:b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7649A41E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5F9E717B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A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5C745765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B</w:t>
            </w:r>
          </w:p>
        </w:tc>
      </w:tr>
      <w:tr w14:paraId="7E5C1EE4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229F85B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 information gathered will only be used internally to CDC.</w:t>
            </w:r>
          </w:p>
          <w:p w:rsidR="00145293" w14:paraId="1F296C70" w14:textId="67854463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093C21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1331D311" w14:textId="0A84DF4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 gathered </w:t>
            </w:r>
            <w:r w:rsidR="00E252F3">
              <w:rPr>
                <w:sz w:val="22"/>
                <w:szCs w:val="22"/>
              </w:rPr>
              <w:t xml:space="preserve">will be </w:t>
            </w:r>
            <w:r>
              <w:rPr>
                <w:sz w:val="22"/>
                <w:szCs w:val="22"/>
              </w:rPr>
              <w:t>public</w:t>
            </w:r>
            <w:r w:rsidR="00E252F3">
              <w:rPr>
                <w:sz w:val="22"/>
                <w:szCs w:val="22"/>
              </w:rPr>
              <w:t>ly</w:t>
            </w:r>
            <w:r>
              <w:rPr>
                <w:sz w:val="22"/>
                <w:szCs w:val="22"/>
              </w:rPr>
              <w:t xml:space="preserve"> release</w:t>
            </w:r>
            <w:r w:rsidR="00E252F3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or </w:t>
            </w:r>
            <w:r w:rsidR="00AD3D72">
              <w:rPr>
                <w:sz w:val="22"/>
                <w:szCs w:val="22"/>
              </w:rPr>
              <w:t>published</w:t>
            </w:r>
            <w:r w:rsidR="00E252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145293" w14:paraId="797AFD80" w14:textId="12959917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 </w:t>
            </w:r>
            <w:r w:rsidR="00093C21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7AA4553B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F1A19B9" w14:textId="7B028C5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Data is qualitative in nature and not generalizable to </w:t>
            </w:r>
            <w:r w:rsidR="00E252F3">
              <w:rPr>
                <w:rFonts w:eastAsiaTheme="minorHAnsi"/>
                <w:sz w:val="22"/>
                <w:szCs w:val="22"/>
              </w:rPr>
              <w:t>people from whom data was not collected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145293" w14:paraId="1759A2A7" w14:textId="7E9D7ACE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="00093C21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4C1AF57" w14:textId="45DC152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Employs quantitative study design (</w:t>
            </w:r>
            <w:r>
              <w:rPr>
                <w:sz w:val="22"/>
                <w:szCs w:val="22"/>
              </w:rPr>
              <w:t>e.g.</w:t>
            </w:r>
            <w:r>
              <w:rPr>
                <w:sz w:val="22"/>
                <w:szCs w:val="22"/>
              </w:rPr>
              <w:t xml:space="preserve"> those that rely on probability design or experimental methods) </w:t>
            </w:r>
          </w:p>
          <w:p w:rsidR="00145293" w14:paraId="7570922A" w14:textId="5185D36B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  </w:t>
            </w:r>
            <w:r w:rsidR="00C41229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>] No</w:t>
            </w:r>
          </w:p>
        </w:tc>
      </w:tr>
      <w:tr w14:paraId="4C8F42BB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D66C1EE" w14:textId="1D10339C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There are no sensitive questions within this collection (</w:t>
            </w:r>
            <w:r>
              <w:rPr>
                <w:rFonts w:eastAsiaTheme="minorHAnsi"/>
                <w:sz w:val="22"/>
                <w:szCs w:val="22"/>
              </w:rPr>
              <w:t>e.g.</w:t>
            </w:r>
            <w:r>
              <w:rPr>
                <w:rFonts w:eastAsiaTheme="minorHAnsi"/>
                <w:sz w:val="22"/>
                <w:szCs w:val="22"/>
              </w:rPr>
              <w:t xml:space="preserve"> sexual orientation, gender</w:t>
            </w:r>
            <w:r w:rsidR="00E252F3">
              <w:rPr>
                <w:rFonts w:eastAsiaTheme="minorHAnsi"/>
                <w:sz w:val="22"/>
                <w:szCs w:val="22"/>
              </w:rPr>
              <w:t xml:space="preserve"> identity</w:t>
            </w:r>
            <w:r>
              <w:rPr>
                <w:rFonts w:eastAsiaTheme="minorHAnsi"/>
                <w:sz w:val="22"/>
                <w:szCs w:val="22"/>
              </w:rPr>
              <w:t>)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14:paraId="3A2A86ED" w14:textId="7A7D1FCD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093C21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C87062C" w14:textId="7D1775E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Sensitive questions will be asked (</w:t>
            </w:r>
            <w:r>
              <w:rPr>
                <w:sz w:val="22"/>
                <w:szCs w:val="22"/>
              </w:rPr>
              <w:t>e.g.</w:t>
            </w:r>
            <w:r>
              <w:rPr>
                <w:sz w:val="22"/>
                <w:szCs w:val="22"/>
              </w:rPr>
              <w:t xml:space="preserve"> sexual orientation, gender</w:t>
            </w:r>
            <w:r w:rsidR="00E252F3">
              <w:rPr>
                <w:sz w:val="22"/>
                <w:szCs w:val="22"/>
              </w:rPr>
              <w:t xml:space="preserve"> identity</w:t>
            </w:r>
            <w:r>
              <w:rPr>
                <w:sz w:val="22"/>
                <w:szCs w:val="22"/>
              </w:rPr>
              <w:t>)</w:t>
            </w:r>
            <w:r w:rsidR="003C4F49">
              <w:rPr>
                <w:sz w:val="22"/>
                <w:szCs w:val="22"/>
              </w:rPr>
              <w:t>.</w:t>
            </w:r>
          </w:p>
          <w:p w:rsidR="00145293" w14:paraId="330471D2" w14:textId="160C9B8C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  </w:t>
            </w:r>
            <w:r w:rsidR="00C41229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>] No</w:t>
            </w:r>
          </w:p>
        </w:tc>
      </w:tr>
      <w:tr w14:paraId="61FC3503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EFFD7AD" w14:textId="51EA21D5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Collection does not raise issues of con</w:t>
            </w:r>
            <w:r w:rsidR="00F60CA9">
              <w:rPr>
                <w:rFonts w:eastAsiaTheme="minorHAnsi"/>
                <w:sz w:val="22"/>
                <w:szCs w:val="22"/>
              </w:rPr>
              <w:t>cern to any other Federal agencies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14:paraId="2801D639" w14:textId="2D39FC20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093C21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9842265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Federal agencies may have equities or concerns regarding this collection.</w:t>
            </w:r>
          </w:p>
          <w:p w:rsidR="00145293" w14:paraId="0D2866CB" w14:textId="7CB7FE02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 </w:t>
            </w:r>
            <w:r w:rsidR="00C41229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>] No</w:t>
            </w:r>
          </w:p>
        </w:tc>
      </w:tr>
      <w:tr w14:paraId="6450DD0B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38AA7EE" w14:textId="788772B8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Data collection is fo</w:t>
            </w:r>
            <w:r w:rsidR="00F60CA9">
              <w:rPr>
                <w:rFonts w:eastAsiaTheme="minorHAnsi"/>
                <w:sz w:val="22"/>
                <w:szCs w:val="22"/>
              </w:rPr>
              <w:t xml:space="preserve">cused on </w:t>
            </w:r>
            <w:r w:rsidR="000F6D85">
              <w:rPr>
                <w:rFonts w:eastAsiaTheme="minorHAnsi"/>
                <w:sz w:val="22"/>
                <w:szCs w:val="22"/>
              </w:rPr>
              <w:t xml:space="preserve">determining ways to improve </w:t>
            </w:r>
            <w:r w:rsidR="00F60CA9">
              <w:rPr>
                <w:rFonts w:eastAsiaTheme="minorHAnsi"/>
                <w:sz w:val="22"/>
                <w:szCs w:val="22"/>
              </w:rPr>
              <w:t>delivery</w:t>
            </w:r>
            <w:r w:rsidR="000F6D85">
              <w:rPr>
                <w:rFonts w:eastAsiaTheme="minorHAnsi"/>
                <w:sz w:val="22"/>
                <w:szCs w:val="22"/>
              </w:rPr>
              <w:t xml:space="preserve"> of services to customers of </w:t>
            </w:r>
            <w:r w:rsidR="00F60CA9">
              <w:rPr>
                <w:rFonts w:eastAsiaTheme="minorHAnsi"/>
                <w:sz w:val="22"/>
                <w:szCs w:val="22"/>
              </w:rPr>
              <w:t xml:space="preserve">a current CDC </w:t>
            </w:r>
            <w:r>
              <w:rPr>
                <w:rFonts w:eastAsiaTheme="minorHAnsi"/>
                <w:sz w:val="22"/>
                <w:szCs w:val="22"/>
              </w:rPr>
              <w:t>program.</w:t>
            </w:r>
          </w:p>
          <w:p w:rsidR="00145293" w14:paraId="19592842" w14:textId="248A2CD2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="00093C21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C6A3ACE" w14:textId="32621B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  <w:r w:rsidR="00E252F3">
              <w:rPr>
                <w:sz w:val="22"/>
                <w:szCs w:val="22"/>
              </w:rPr>
              <w:t xml:space="preserve">will be used to inform programmatic or budgetary decisions, </w:t>
            </w:r>
            <w:r w:rsidR="00450CC2">
              <w:rPr>
                <w:sz w:val="22"/>
                <w:szCs w:val="22"/>
              </w:rPr>
              <w:t xml:space="preserve">for the purpose of program evaluation,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 xml:space="preserve">surveillance,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0F6D85">
              <w:rPr>
                <w:sz w:val="22"/>
                <w:szCs w:val="22"/>
              </w:rPr>
              <w:t xml:space="preserve">program </w:t>
            </w:r>
            <w:r w:rsidR="00450CC2">
              <w:rPr>
                <w:sz w:val="22"/>
                <w:szCs w:val="22"/>
              </w:rPr>
              <w:t xml:space="preserve">needs assessment, or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>research</w:t>
            </w:r>
            <w:r w:rsidR="003C4F49">
              <w:rPr>
                <w:sz w:val="22"/>
                <w:szCs w:val="22"/>
              </w:rPr>
              <w:t>.</w:t>
            </w:r>
            <w:r w:rsidR="00450CC2">
              <w:rPr>
                <w:sz w:val="22"/>
                <w:szCs w:val="22"/>
              </w:rPr>
              <w:t xml:space="preserve"> </w:t>
            </w:r>
          </w:p>
          <w:p w:rsidR="00145293" w14:paraId="625EA79B" w14:textId="39987CC0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  </w:t>
            </w:r>
            <w:r w:rsidR="00C41229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>] No</w:t>
            </w:r>
          </w:p>
        </w:tc>
      </w:tr>
      <w:tr w14:paraId="5EE4EFC5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RPr="003C4F49" w:rsidP="003C4F49" w14:paraId="3918B51C" w14:textId="11332045">
            <w:pPr>
              <w:rPr>
                <w:sz w:val="22"/>
                <w:szCs w:val="22"/>
              </w:rPr>
            </w:pPr>
            <w:r w:rsidRPr="003C4F49">
              <w:rPr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</w:p>
          <w:p w:rsidR="00FD6D92" w:rsidRPr="003C4F49" w:rsidP="003C4F49" w14:paraId="71699EB3" w14:textId="63E63BEB">
            <w:pPr>
              <w:rPr>
                <w:sz w:val="22"/>
                <w:szCs w:val="22"/>
              </w:rPr>
            </w:pPr>
            <w:r w:rsidRPr="003C4F49">
              <w:rPr>
                <w:rFonts w:eastAsiaTheme="minorHAnsi"/>
                <w:sz w:val="22"/>
                <w:szCs w:val="22"/>
              </w:rPr>
              <w:t>[</w:t>
            </w:r>
            <w:r w:rsidR="00093C21">
              <w:rPr>
                <w:rFonts w:eastAsiaTheme="minorHAnsi"/>
                <w:sz w:val="22"/>
                <w:szCs w:val="22"/>
              </w:rPr>
              <w:t>X</w:t>
            </w:r>
            <w:r w:rsidRPr="003C4F49">
              <w:rPr>
                <w:rFonts w:eastAsiaTheme="minorHAnsi"/>
                <w:sz w:val="22"/>
                <w:szCs w:val="22"/>
              </w:rPr>
              <w:t xml:space="preserve">  ]</w:t>
            </w:r>
            <w:r w:rsidRPr="003C4F49"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  <w:p w:rsidR="00FD6D92" w14:paraId="24726574" w14:textId="7777777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P="00AD3D72" w14:paraId="53AAEA22" w14:textId="77777777">
            <w:pPr>
              <w:rPr>
                <w:sz w:val="22"/>
                <w:szCs w:val="22"/>
              </w:rPr>
            </w:pPr>
          </w:p>
        </w:tc>
      </w:tr>
    </w:tbl>
    <w:p w:rsidR="00145293" w:rsidP="00145293" w14:paraId="0D3CD2E1" w14:textId="77777777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Did you select “Yes” to all criteria in Column A?</w:t>
      </w:r>
    </w:p>
    <w:p w:rsidR="00145293" w:rsidRPr="003859BC" w:rsidP="00145293" w14:paraId="7172BA15" w14:textId="77777777">
      <w:pPr>
        <w:widowControl w:val="0"/>
        <w:spacing w:before="12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If yes, </w:t>
      </w:r>
      <w:r w:rsidRPr="003859BC">
        <w:rPr>
          <w:sz w:val="22"/>
          <w:szCs w:val="22"/>
        </w:rPr>
        <w:t xml:space="preserve">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>generic clearance mechanism may be appropriate for your investigation.  You may proceed with this form.</w:t>
      </w:r>
    </w:p>
    <w:p w:rsidR="00145293" w:rsidRPr="003859BC" w:rsidP="00145293" w14:paraId="5959A83F" w14:textId="77777777">
      <w:pPr>
        <w:widowControl w:val="0"/>
        <w:spacing w:before="120"/>
        <w:rPr>
          <w:sz w:val="22"/>
          <w:szCs w:val="22"/>
        </w:rPr>
      </w:pPr>
      <w:r w:rsidRPr="003859BC">
        <w:rPr>
          <w:sz w:val="22"/>
          <w:szCs w:val="22"/>
        </w:rPr>
        <w:t>Did you select “Yes” to any criterion in Column B?</w:t>
      </w:r>
    </w:p>
    <w:p w:rsidR="00145293" w:rsidP="00145293" w14:paraId="5F985306" w14:textId="77777777">
      <w:pPr>
        <w:widowControl w:val="0"/>
        <w:spacing w:before="120"/>
        <w:ind w:left="720"/>
        <w:rPr>
          <w:sz w:val="22"/>
          <w:szCs w:val="22"/>
        </w:rPr>
      </w:pPr>
      <w:r w:rsidRPr="003859BC">
        <w:rPr>
          <w:sz w:val="22"/>
          <w:szCs w:val="22"/>
        </w:rPr>
        <w:t xml:space="preserve">If yes,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 xml:space="preserve">generic clearance mechanism is </w:t>
      </w:r>
      <w:r w:rsidRPr="003859BC">
        <w:rPr>
          <w:b/>
          <w:sz w:val="22"/>
          <w:szCs w:val="22"/>
          <w:u w:val="single"/>
        </w:rPr>
        <w:t>NOT</w:t>
      </w:r>
      <w:r w:rsidRPr="003859BC">
        <w:rPr>
          <w:sz w:val="22"/>
          <w:szCs w:val="22"/>
        </w:rPr>
        <w:t xml:space="preserve"> appropriate for your investigation.  Stop completing this </w:t>
      </w:r>
      <w:r>
        <w:rPr>
          <w:sz w:val="22"/>
          <w:szCs w:val="22"/>
        </w:rPr>
        <w:t>form now.</w:t>
      </w:r>
    </w:p>
    <w:p w:rsidR="00443C35" w:rsidP="00443C35" w14:paraId="47D846A5" w14:textId="7DB109B7">
      <w:pPr>
        <w:pStyle w:val="ListParagraph"/>
        <w:ind w:left="0"/>
        <w:rPr>
          <w:sz w:val="22"/>
          <w:szCs w:val="22"/>
        </w:rPr>
      </w:pPr>
      <w:r>
        <w:t xml:space="preserve">Note: Use OMB format when asking race/ethnicity as well as gender questions. </w:t>
      </w:r>
    </w:p>
    <w:p w:rsidR="00145293" w:rsidP="00443C35" w14:paraId="71B5FAB9" w14:textId="77777777">
      <w:pPr>
        <w:widowControl w:val="0"/>
        <w:spacing w:before="120"/>
        <w:rPr>
          <w:sz w:val="22"/>
          <w:szCs w:val="22"/>
        </w:rPr>
      </w:pPr>
    </w:p>
    <w:p w:rsidR="00B46F2C" w:rsidRPr="005D5A5E" w14:paraId="29476A1F" w14:textId="12BD78EE">
      <w:pPr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</w:t>
      </w:r>
      <w:r w:rsidRPr="00EA4213" w:rsidR="00EA4213">
        <w:rPr>
          <w:rFonts w:asciiTheme="minorHAnsi" w:hAnsiTheme="minorHAnsi" w:cstheme="minorHAnsi"/>
        </w:rPr>
        <w:t>Clinical Practice Guideline Outreach and Communication Materials Feedback</w:t>
      </w:r>
      <w:r w:rsidRPr="005D5A5E" w:rsidR="00D75A5A"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62650" cy="38100"/>
                <wp:effectExtent l="0" t="0" r="0" b="0"/>
                <wp:wrapNone/>
                <wp:docPr id="6" name="Straight Arrow Connector 6" descr="Underlining of Title" title="Title Underlin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7" type="#_x0000_t32" alt="Title: Title Underline - Description: Underlining of Title" style="width:469.5pt;height:3pt;margin-top:0;margin-left:0;mso-wrap-distance-bottom:0;mso-wrap-distance-left:9pt;mso-wrap-distance-right:9pt;mso-wrap-distance-top:0;mso-wrap-style:square;position:absolute;visibility:visible;z-index:251663360" strokeweight="1.5pt">
                <v:stroke startarrowwidth="narrow" startarrowlength="short" endarrowwidth="narrow" endarrowlength="short"/>
              </v:shape>
            </w:pict>
          </mc:Fallback>
        </mc:AlternateContent>
      </w:r>
      <w:r w:rsidRPr="005D5A5E" w:rsidR="00D75A5A"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62650" cy="38100"/>
                <wp:effectExtent l="0" t="0" r="0" b="0"/>
                <wp:wrapNone/>
                <wp:docPr id="5" name="Straight Arrow Connector 5" descr="Underlining of Title" title="Title Underlin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" o:spid="_x0000_s1028" type="#_x0000_t32" alt="Title: Title Underline - Description: Underlining of Title" style="width:469.5pt;height:3pt;margin-top:0;margin-left:0;mso-wrap-distance-bottom:0;mso-wrap-distance-left:9pt;mso-wrap-distance-right:9pt;mso-wrap-distance-top:0;mso-wrap-style:square;position:absolute;visibility:visible;z-index:251665408" strokeweight="1.5pt">
                <v:stroke startarrowwidth="narrow" startarrowlength="short" endarrowwidth="narrow" endarrowlength="short"/>
              </v:shape>
            </w:pict>
          </mc:Fallback>
        </mc:AlternateContent>
      </w:r>
    </w:p>
    <w:p w:rsidR="007B6A1A" w:rsidRPr="005D5A5E" w14:paraId="574FEEBA" w14:textId="77777777">
      <w:pPr>
        <w:rPr>
          <w:rFonts w:asciiTheme="minorHAnsi" w:hAnsiTheme="minorHAnsi" w:cstheme="minorHAnsi"/>
        </w:rPr>
      </w:pPr>
    </w:p>
    <w:p w:rsidR="00DA6380" w:rsidRPr="00EA4213" w:rsidP="00DA6380" w14:paraId="37C69C0A" w14:textId="1FCDA786">
      <w:pPr>
        <w:rPr>
          <w:rFonts w:asciiTheme="minorHAnsi" w:hAnsiTheme="minorHAnsi" w:cstheme="minorHAnsi"/>
        </w:rPr>
      </w:pPr>
      <w:r>
        <w:rPr>
          <w:b/>
        </w:rPr>
        <w:t>PURPOSE</w:t>
      </w:r>
      <w:r w:rsidRPr="00A0601A">
        <w:rPr>
          <w:rFonts w:ascii="Calibri" w:hAnsi="Calibri"/>
        </w:rPr>
        <w:t xml:space="preserve">: </w:t>
      </w:r>
      <w:r w:rsidRPr="00EA4213" w:rsidR="008949D2">
        <w:rPr>
          <w:rFonts w:asciiTheme="minorHAnsi" w:hAnsiTheme="minorHAnsi" w:cstheme="minorHAnsi"/>
        </w:rPr>
        <w:t>The Centers for Disease Control and Prevention (CDC), National Center for Injury Prevention and Control (NCIPC)</w:t>
      </w:r>
      <w:r w:rsidRPr="00EA4213" w:rsidR="00490389">
        <w:rPr>
          <w:rFonts w:asciiTheme="minorHAnsi" w:hAnsiTheme="minorHAnsi" w:cstheme="minorHAnsi"/>
        </w:rPr>
        <w:t xml:space="preserve"> </w:t>
      </w:r>
      <w:r w:rsidRPr="00EA4213" w:rsidR="008949D2">
        <w:rPr>
          <w:rFonts w:asciiTheme="minorHAnsi" w:hAnsiTheme="minorHAnsi" w:cstheme="minorHAnsi"/>
        </w:rPr>
        <w:t>support</w:t>
      </w:r>
      <w:r w:rsidRPr="00EA4213" w:rsidR="00A0601A">
        <w:rPr>
          <w:rFonts w:asciiTheme="minorHAnsi" w:hAnsiTheme="minorHAnsi" w:cstheme="minorHAnsi"/>
        </w:rPr>
        <w:t>s</w:t>
      </w:r>
      <w:r w:rsidRPr="00EA4213" w:rsidR="008949D2">
        <w:rPr>
          <w:rFonts w:asciiTheme="minorHAnsi" w:hAnsiTheme="minorHAnsi" w:cstheme="minorHAnsi"/>
        </w:rPr>
        <w:t xml:space="preserve"> partner outreach and engagement to strengthen CDC’s ability to collaborate with clinical partners </w:t>
      </w:r>
      <w:r w:rsidRPr="00EA4213" w:rsidR="005634D1">
        <w:rPr>
          <w:rFonts w:asciiTheme="minorHAnsi" w:hAnsiTheme="minorHAnsi" w:cstheme="minorHAnsi"/>
        </w:rPr>
        <w:t>to increase use of</w:t>
      </w:r>
      <w:r w:rsidRPr="00EA4213" w:rsidR="008949D2">
        <w:rPr>
          <w:rFonts w:asciiTheme="minorHAnsi" w:hAnsiTheme="minorHAnsi" w:cstheme="minorHAnsi"/>
        </w:rPr>
        <w:t xml:space="preserve"> the updated 2022 </w:t>
      </w:r>
      <w:r w:rsidRPr="00EA4213" w:rsidR="008949D2">
        <w:rPr>
          <w:rFonts w:asciiTheme="minorHAnsi" w:hAnsiTheme="minorHAnsi" w:cstheme="minorHAnsi"/>
          <w:i/>
          <w:iCs/>
        </w:rPr>
        <w:t>CDC Clinical Practice Guideline for Prescribing Opioids for Pain</w:t>
      </w:r>
      <w:r w:rsidRPr="00EA4213" w:rsidR="008949D2">
        <w:rPr>
          <w:rFonts w:asciiTheme="minorHAnsi" w:hAnsiTheme="minorHAnsi" w:cstheme="minorHAnsi"/>
        </w:rPr>
        <w:t xml:space="preserve"> (2022 Clinical Practice Guideline</w:t>
      </w:r>
      <w:r w:rsidRPr="00EA4213" w:rsidR="00A0601A">
        <w:rPr>
          <w:rFonts w:asciiTheme="minorHAnsi" w:hAnsiTheme="minorHAnsi" w:cstheme="minorHAnsi"/>
        </w:rPr>
        <w:t>)</w:t>
      </w:r>
      <w:r w:rsidRPr="00EA4213" w:rsidR="00490389">
        <w:rPr>
          <w:rFonts w:asciiTheme="minorHAnsi" w:hAnsiTheme="minorHAnsi" w:cstheme="minorHAnsi"/>
        </w:rPr>
        <w:t>.</w:t>
      </w:r>
      <w:r w:rsidRPr="00EA4213" w:rsidR="00A0601A">
        <w:rPr>
          <w:rFonts w:asciiTheme="minorHAnsi" w:hAnsiTheme="minorHAnsi" w:cstheme="minorHAnsi"/>
        </w:rPr>
        <w:t xml:space="preserve"> </w:t>
      </w:r>
      <w:r w:rsidRPr="00EA4213" w:rsidR="00A0601A">
        <w:rPr>
          <w:rFonts w:asciiTheme="minorHAnsi" w:hAnsiTheme="minorHAnsi" w:cstheme="minorHAnsi"/>
          <w:szCs w:val="22"/>
        </w:rPr>
        <w:t xml:space="preserve">It is vital for CDC to </w:t>
      </w:r>
      <w:r w:rsidRPr="00EA4213" w:rsidR="00490389">
        <w:rPr>
          <w:rFonts w:asciiTheme="minorHAnsi" w:hAnsiTheme="minorHAnsi" w:cstheme="minorHAnsi"/>
          <w:szCs w:val="22"/>
        </w:rPr>
        <w:t xml:space="preserve">strengthen the ability of healthcare organizations and professionals to address the drug overdose by equipping them </w:t>
      </w:r>
      <w:r w:rsidRPr="00EA4213" w:rsidR="00A0601A">
        <w:rPr>
          <w:rFonts w:asciiTheme="minorHAnsi" w:hAnsiTheme="minorHAnsi" w:cstheme="minorHAnsi"/>
          <w:szCs w:val="22"/>
        </w:rPr>
        <w:t>with the most updated</w:t>
      </w:r>
      <w:r w:rsidRPr="00EA4213" w:rsidR="000029C0">
        <w:rPr>
          <w:rFonts w:asciiTheme="minorHAnsi" w:hAnsiTheme="minorHAnsi" w:cstheme="minorHAnsi"/>
          <w:szCs w:val="22"/>
        </w:rPr>
        <w:t xml:space="preserve"> trainings and materials on CDC</w:t>
      </w:r>
      <w:r w:rsidRPr="00EA4213" w:rsidR="00A0601A">
        <w:rPr>
          <w:rFonts w:asciiTheme="minorHAnsi" w:hAnsiTheme="minorHAnsi" w:cstheme="minorHAnsi"/>
          <w:szCs w:val="22"/>
        </w:rPr>
        <w:t xml:space="preserve"> guidelines. The purpose of this </w:t>
      </w:r>
      <w:r w:rsidRPr="00EA4213" w:rsidR="00490389">
        <w:rPr>
          <w:rFonts w:asciiTheme="minorHAnsi" w:hAnsiTheme="minorHAnsi" w:cstheme="minorHAnsi"/>
          <w:szCs w:val="22"/>
        </w:rPr>
        <w:t xml:space="preserve">collection </w:t>
      </w:r>
      <w:r w:rsidRPr="00EA4213" w:rsidR="00A0601A">
        <w:rPr>
          <w:rFonts w:asciiTheme="minorHAnsi" w:hAnsiTheme="minorHAnsi" w:cstheme="minorHAnsi"/>
          <w:szCs w:val="22"/>
        </w:rPr>
        <w:t xml:space="preserve">is to </w:t>
      </w:r>
      <w:r w:rsidRPr="00EA4213" w:rsidR="00490389">
        <w:rPr>
          <w:rFonts w:asciiTheme="minorHAnsi" w:hAnsiTheme="minorHAnsi" w:cstheme="minorHAnsi"/>
          <w:szCs w:val="22"/>
        </w:rPr>
        <w:t xml:space="preserve">obtain </w:t>
      </w:r>
      <w:r w:rsidRPr="00EA4213" w:rsidR="00A0601A">
        <w:rPr>
          <w:rFonts w:asciiTheme="minorHAnsi" w:hAnsiTheme="minorHAnsi" w:cstheme="minorHAnsi"/>
          <w:szCs w:val="22"/>
        </w:rPr>
        <w:t xml:space="preserve">CDC’s stakeholders’ </w:t>
      </w:r>
      <w:r w:rsidRPr="00EA4213" w:rsidR="00490389">
        <w:rPr>
          <w:rFonts w:asciiTheme="minorHAnsi" w:hAnsiTheme="minorHAnsi" w:cstheme="minorHAnsi"/>
          <w:szCs w:val="22"/>
        </w:rPr>
        <w:t xml:space="preserve">feedback </w:t>
      </w:r>
      <w:r w:rsidRPr="00EA4213" w:rsidR="000029C0">
        <w:rPr>
          <w:rFonts w:asciiTheme="minorHAnsi" w:hAnsiTheme="minorHAnsi" w:cstheme="minorHAnsi"/>
          <w:szCs w:val="22"/>
        </w:rPr>
        <w:t xml:space="preserve">of outreach and communication materials </w:t>
      </w:r>
      <w:r w:rsidRPr="00EA4213" w:rsidR="00A0601A">
        <w:rPr>
          <w:rFonts w:asciiTheme="minorHAnsi" w:hAnsiTheme="minorHAnsi" w:cstheme="minorHAnsi"/>
          <w:szCs w:val="22"/>
        </w:rPr>
        <w:t xml:space="preserve">related </w:t>
      </w:r>
      <w:r w:rsidRPr="00EA4213" w:rsidR="00490389">
        <w:rPr>
          <w:rFonts w:asciiTheme="minorHAnsi" w:hAnsiTheme="minorHAnsi" w:cstheme="minorHAnsi"/>
        </w:rPr>
        <w:t>2022 Clinical Practice Guideline</w:t>
      </w:r>
      <w:r w:rsidRPr="00EA4213" w:rsidR="00490389">
        <w:rPr>
          <w:rFonts w:asciiTheme="minorHAnsi" w:hAnsiTheme="minorHAnsi" w:cstheme="minorHAnsi"/>
          <w:szCs w:val="22"/>
        </w:rPr>
        <w:t>.</w:t>
      </w:r>
      <w:r w:rsidRPr="00EA4213" w:rsidR="00853E89">
        <w:rPr>
          <w:rFonts w:asciiTheme="minorHAnsi" w:hAnsiTheme="minorHAnsi" w:cstheme="minorHAnsi"/>
          <w:szCs w:val="22"/>
        </w:rPr>
        <w:t xml:space="preserve"> </w:t>
      </w:r>
      <w:r w:rsidRPr="00EA4213" w:rsidR="000029C0">
        <w:rPr>
          <w:rFonts w:asciiTheme="minorHAnsi" w:hAnsiTheme="minorHAnsi" w:cstheme="minorHAnsi"/>
        </w:rPr>
        <w:t xml:space="preserve">CDC will solicit feedback from the </w:t>
      </w:r>
      <w:r w:rsidRPr="00EA4213" w:rsidR="00490389">
        <w:rPr>
          <w:rFonts w:asciiTheme="minorHAnsi" w:hAnsiTheme="minorHAnsi" w:cstheme="minorHAnsi"/>
        </w:rPr>
        <w:t>Clinician Education Network (</w:t>
      </w:r>
      <w:r w:rsidRPr="00EA4213" w:rsidR="0095590C">
        <w:rPr>
          <w:rFonts w:asciiTheme="minorHAnsi" w:hAnsiTheme="minorHAnsi" w:cstheme="minorHAnsi"/>
        </w:rPr>
        <w:t>CEN</w:t>
      </w:r>
      <w:r w:rsidRPr="00EA4213" w:rsidR="00490389">
        <w:rPr>
          <w:rFonts w:asciiTheme="minorHAnsi" w:hAnsiTheme="minorHAnsi" w:cstheme="minorHAnsi"/>
        </w:rPr>
        <w:t>)</w:t>
      </w:r>
      <w:r w:rsidRPr="00EA4213" w:rsidR="0095590C">
        <w:rPr>
          <w:rFonts w:asciiTheme="minorHAnsi" w:hAnsiTheme="minorHAnsi" w:cstheme="minorHAnsi"/>
        </w:rPr>
        <w:t xml:space="preserve"> member</w:t>
      </w:r>
      <w:r w:rsidRPr="00EA4213" w:rsidR="000029C0">
        <w:rPr>
          <w:rFonts w:asciiTheme="minorHAnsi" w:hAnsiTheme="minorHAnsi" w:cstheme="minorHAnsi"/>
        </w:rPr>
        <w:t xml:space="preserve">s </w:t>
      </w:r>
      <w:r w:rsidRPr="00EA4213" w:rsidR="00BD1DF7">
        <w:rPr>
          <w:rFonts w:asciiTheme="minorHAnsi" w:hAnsiTheme="minorHAnsi" w:cstheme="minorHAnsi"/>
        </w:rPr>
        <w:t xml:space="preserve">using an </w:t>
      </w:r>
      <w:r w:rsidRPr="00EA4213" w:rsidR="00DA58A4">
        <w:rPr>
          <w:rFonts w:asciiTheme="minorHAnsi" w:hAnsiTheme="minorHAnsi" w:cstheme="minorHAnsi"/>
        </w:rPr>
        <w:t xml:space="preserve">anonymous </w:t>
      </w:r>
      <w:r w:rsidRPr="00EA4213" w:rsidR="00BD1DF7">
        <w:rPr>
          <w:rFonts w:asciiTheme="minorHAnsi" w:hAnsiTheme="minorHAnsi" w:cstheme="minorHAnsi"/>
        </w:rPr>
        <w:t xml:space="preserve">online </w:t>
      </w:r>
      <w:r w:rsidRPr="00EA4213" w:rsidR="00B35111">
        <w:rPr>
          <w:rFonts w:asciiTheme="minorHAnsi" w:hAnsiTheme="minorHAnsi" w:cstheme="minorHAnsi"/>
        </w:rPr>
        <w:t xml:space="preserve">satisfaction </w:t>
      </w:r>
      <w:r w:rsidRPr="00EA4213" w:rsidR="00BD1DF7">
        <w:rPr>
          <w:rFonts w:asciiTheme="minorHAnsi" w:hAnsiTheme="minorHAnsi" w:cstheme="minorHAnsi"/>
        </w:rPr>
        <w:t>survey</w:t>
      </w:r>
      <w:r w:rsidRPr="00EA4213" w:rsidR="000B1029">
        <w:rPr>
          <w:rFonts w:asciiTheme="minorHAnsi" w:hAnsiTheme="minorHAnsi" w:cstheme="minorHAnsi"/>
        </w:rPr>
        <w:t xml:space="preserve"> (Att. 2 and 3)</w:t>
      </w:r>
      <w:r w:rsidRPr="00EA4213" w:rsidR="00BD1DF7">
        <w:rPr>
          <w:rFonts w:asciiTheme="minorHAnsi" w:hAnsiTheme="minorHAnsi" w:cstheme="minorHAnsi"/>
        </w:rPr>
        <w:t xml:space="preserve">. Results are intended to collect stakeholder feedback </w:t>
      </w:r>
      <w:r w:rsidRPr="00EA4213" w:rsidR="00CC0065">
        <w:rPr>
          <w:rFonts w:asciiTheme="minorHAnsi" w:hAnsiTheme="minorHAnsi" w:cstheme="minorHAnsi"/>
        </w:rPr>
        <w:t>for</w:t>
      </w:r>
      <w:r w:rsidRPr="00EA4213" w:rsidR="00BD1DF7">
        <w:rPr>
          <w:rFonts w:asciiTheme="minorHAnsi" w:hAnsiTheme="minorHAnsi" w:cstheme="minorHAnsi"/>
        </w:rPr>
        <w:t xml:space="preserve"> CDC to improve programming and better understand strengths and weaknesses of the </w:t>
      </w:r>
      <w:r w:rsidRPr="00EA4213" w:rsidR="000029C0">
        <w:rPr>
          <w:rFonts w:asciiTheme="minorHAnsi" w:hAnsiTheme="minorHAnsi" w:cstheme="minorHAnsi"/>
        </w:rPr>
        <w:t xml:space="preserve">materials developed with this project.  Additionally, this </w:t>
      </w:r>
      <w:r w:rsidRPr="00EA4213" w:rsidR="00490389">
        <w:rPr>
          <w:rFonts w:asciiTheme="minorHAnsi" w:hAnsiTheme="minorHAnsi" w:cstheme="minorHAnsi"/>
          <w:szCs w:val="22"/>
        </w:rPr>
        <w:t xml:space="preserve">will complement CDC’s ongoing work assessing the need for updating and expanding </w:t>
      </w:r>
      <w:r w:rsidRPr="00EA4213" w:rsidR="000029C0">
        <w:rPr>
          <w:rFonts w:asciiTheme="minorHAnsi" w:hAnsiTheme="minorHAnsi" w:cstheme="minorHAnsi"/>
          <w:szCs w:val="22"/>
        </w:rPr>
        <w:t xml:space="preserve">outreach, communication, and education materials promoting and supporting the implementation of the </w:t>
      </w:r>
      <w:r w:rsidRPr="00EA4213" w:rsidR="00490389">
        <w:rPr>
          <w:rFonts w:asciiTheme="minorHAnsi" w:hAnsiTheme="minorHAnsi" w:cstheme="minorHAnsi"/>
        </w:rPr>
        <w:t>2022 Clinical Practice Guideline.</w:t>
      </w:r>
      <w:r w:rsidRPr="00EA4213">
        <w:rPr>
          <w:rFonts w:asciiTheme="minorHAnsi" w:hAnsiTheme="minorHAnsi" w:cstheme="minorHAnsi"/>
        </w:rPr>
        <w:t xml:space="preserve"> </w:t>
      </w:r>
    </w:p>
    <w:p w:rsidR="00DA6380" w:rsidRPr="00EA4213" w:rsidP="00DA6380" w14:paraId="20ACE199" w14:textId="77777777">
      <w:pPr>
        <w:rPr>
          <w:rFonts w:asciiTheme="minorHAnsi" w:hAnsiTheme="minorHAnsi" w:cstheme="minorHAnsi"/>
        </w:rPr>
      </w:pPr>
    </w:p>
    <w:p w:rsidR="00DA6380" w:rsidRPr="00EA4213" w:rsidP="00DA6380" w14:paraId="6CF0AE55" w14:textId="7AAB3C44">
      <w:pPr>
        <w:rPr>
          <w:rFonts w:asciiTheme="minorHAnsi" w:hAnsiTheme="minorHAnsi" w:cstheme="minorHAnsi"/>
        </w:rPr>
      </w:pPr>
      <w:r w:rsidRPr="00EA4213">
        <w:rPr>
          <w:rFonts w:asciiTheme="minorHAnsi" w:hAnsiTheme="minorHAnsi" w:cstheme="minorHAnsi"/>
        </w:rPr>
        <w:t xml:space="preserve">Information will only be used internally so that improvements can be made </w:t>
      </w:r>
      <w:r w:rsidRPr="00EA4213">
        <w:rPr>
          <w:rFonts w:asciiTheme="minorHAnsi" w:hAnsiTheme="minorHAnsi" w:cstheme="minorHAnsi"/>
        </w:rPr>
        <w:t>regarding</w:t>
      </w:r>
      <w:r w:rsidRPr="00EA4213">
        <w:rPr>
          <w:rFonts w:asciiTheme="minorHAnsi" w:hAnsiTheme="minorHAnsi" w:cstheme="minorHAnsi"/>
        </w:rPr>
        <w:t xml:space="preserve"> the CEN to help organizations better address the opioid crisis including drug overdose.</w:t>
      </w:r>
      <w:r w:rsidRPr="00EA4213">
        <w:rPr>
          <w:rFonts w:asciiTheme="minorHAnsi" w:hAnsiTheme="minorHAnsi" w:cstheme="minorHAnsi"/>
        </w:rPr>
        <w:t xml:space="preserve"> Without these types of feedback, the Agency will not be able to improve current and future resources to meet clinician and health system needs.</w:t>
      </w:r>
    </w:p>
    <w:p w:rsidR="00655F9E" w:rsidP="00853E89" w14:paraId="2E2D52EB" w14:textId="685CDDF3">
      <w:pPr>
        <w:autoSpaceDE w:val="0"/>
        <w:autoSpaceDN w:val="0"/>
        <w:adjustRightInd w:val="0"/>
        <w:rPr>
          <w:rFonts w:ascii="Calibri" w:hAnsi="Calibri"/>
        </w:rPr>
      </w:pPr>
    </w:p>
    <w:p w:rsidR="00B46F2C" w:rsidP="00D75A5A" w14:paraId="54A2E4B0" w14:textId="46346AF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B87FEB" w:rsidP="00D75A5A" w14:paraId="034B104B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</w:pPr>
    </w:p>
    <w:p w:rsidR="00B87FEB" w:rsidRPr="00B35111" w:rsidP="00E538EC" w14:paraId="73BB4E0A" w14:textId="4614D23A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  <w:r w:rsidRPr="00B35111">
        <w:rPr>
          <w:rFonts w:ascii="Calibri" w:hAnsi="Calibri"/>
        </w:rPr>
        <w:t xml:space="preserve">Participation </w:t>
      </w:r>
      <w:r w:rsidR="006F6B63">
        <w:rPr>
          <w:rFonts w:ascii="Calibri" w:hAnsi="Calibri"/>
        </w:rPr>
        <w:t xml:space="preserve">in the satisfaction survey will be voluntary.  Users will provide feedback through </w:t>
      </w:r>
      <w:r w:rsidR="006B72DE">
        <w:rPr>
          <w:rFonts w:ascii="Calibri" w:hAnsi="Calibri"/>
        </w:rPr>
        <w:t>an online survey hosted by Survey Monkey</w:t>
      </w:r>
      <w:r w:rsidR="00FE6A50">
        <w:rPr>
          <w:rFonts w:ascii="Calibri" w:hAnsi="Calibri"/>
        </w:rPr>
        <w:t xml:space="preserve"> (Att. 3)</w:t>
      </w:r>
      <w:r w:rsidR="006B72DE">
        <w:rPr>
          <w:rFonts w:ascii="Calibri" w:hAnsi="Calibri"/>
        </w:rPr>
        <w:t>.   Participants will include current CEN members</w:t>
      </w:r>
      <w:r w:rsidR="00390DFD">
        <w:rPr>
          <w:rFonts w:ascii="Calibri" w:hAnsi="Calibri"/>
        </w:rPr>
        <w:t>, which currently include 16 member</w:t>
      </w:r>
      <w:r w:rsidR="005A7061">
        <w:rPr>
          <w:rFonts w:ascii="Calibri" w:hAnsi="Calibri"/>
        </w:rPr>
        <w:t xml:space="preserve"> organizations</w:t>
      </w:r>
      <w:r w:rsidR="00390DFD">
        <w:rPr>
          <w:rFonts w:ascii="Calibri" w:hAnsi="Calibri"/>
        </w:rPr>
        <w:t xml:space="preserve">. One representative from each organization will be requested to participate in the survey.  </w:t>
      </w:r>
    </w:p>
    <w:p w:rsidR="00B46F2C" w14:paraId="082C1CD7" w14:textId="77777777">
      <w:pPr>
        <w:rPr>
          <w:b/>
        </w:rPr>
      </w:pPr>
    </w:p>
    <w:p w:rsidR="00B46F2C" w:rsidRPr="00F06866" w14:paraId="1F5B22F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P="0096108F" w14:paraId="06596D26" w14:textId="77777777">
      <w:pPr>
        <w:pStyle w:val="BodyTextIndent"/>
        <w:tabs>
          <w:tab w:val="left" w:pos="360"/>
        </w:tabs>
        <w:ind w:left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Please sparingly use the </w:t>
      </w:r>
      <w:r>
        <w:rPr>
          <w:i/>
          <w:sz w:val="22"/>
          <w:szCs w:val="22"/>
        </w:rPr>
        <w:t>Other</w:t>
      </w:r>
      <w:r>
        <w:rPr>
          <w:i/>
          <w:sz w:val="22"/>
          <w:szCs w:val="22"/>
        </w:rPr>
        <w:t xml:space="preserve"> category</w:t>
      </w:r>
    </w:p>
    <w:p w:rsidR="004E1C18" w:rsidRPr="00434E33" w:rsidP="0096108F" w14:paraId="2FBCF13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P="0096108F" w14:paraId="7E7FB854" w14:textId="07C0BC4C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Customer Comment Card/Complaint Form </w:t>
      </w:r>
      <w:r w:rsidRPr="00F06866">
        <w:rPr>
          <w:bCs/>
          <w:sz w:val="24"/>
        </w:rPr>
        <w:tab/>
        <w:t>[</w:t>
      </w:r>
      <w:r w:rsidR="00DA58A4">
        <w:rPr>
          <w:bCs/>
          <w:sz w:val="24"/>
        </w:rPr>
        <w:t>X</w:t>
      </w:r>
      <w:r w:rsidRPr="00F06866">
        <w:rPr>
          <w:bCs/>
          <w:sz w:val="24"/>
        </w:rPr>
        <w:t xml:space="preserve"> ] Customer Satisfaction Survey    </w:t>
      </w:r>
    </w:p>
    <w:p w:rsidR="00B46F2C" w:rsidP="0096108F" w14:paraId="04CF626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Pr="00F06866" w:rsidP="0096108F" w14:paraId="22FFEFCD" w14:textId="14B79AD6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60A3F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14:paraId="4F9F5D25" w14:textId="77777777">
      <w:pPr>
        <w:pStyle w:val="Header"/>
        <w:tabs>
          <w:tab w:val="clear" w:pos="4320"/>
          <w:tab w:val="clear" w:pos="8640"/>
        </w:tabs>
      </w:pPr>
    </w:p>
    <w:p w:rsidR="00B46F2C" w14:paraId="2FC52DD5" w14:textId="77777777">
      <w:pPr>
        <w:rPr>
          <w:b/>
        </w:rPr>
      </w:pPr>
      <w:r>
        <w:rPr>
          <w:b/>
        </w:rPr>
        <w:t>CERTIFICATION:</w:t>
      </w:r>
    </w:p>
    <w:p w:rsidR="00B46F2C" w14:paraId="3A7C129B" w14:textId="77777777">
      <w:pPr>
        <w:rPr>
          <w:sz w:val="16"/>
          <w:szCs w:val="16"/>
        </w:rPr>
      </w:pPr>
    </w:p>
    <w:p w:rsidR="00B46F2C" w:rsidRPr="009C13B9" w:rsidP="008101A5" w14:paraId="44E29010" w14:textId="77777777">
      <w:r>
        <w:t xml:space="preserve">I certify the following to be true: </w:t>
      </w:r>
    </w:p>
    <w:p w:rsidR="00B46F2C" w:rsidP="008101A5" w14:paraId="42BD81C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P="008101A5" w14:paraId="7B29034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B46F2C" w:rsidP="008101A5" w14:paraId="6F6F1C3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P="008101A5" w14:paraId="149A8C5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P="008101A5" w14:paraId="080723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P="009C13B9" w14:paraId="67184CDE" w14:textId="77777777"/>
    <w:p w:rsidR="00B46F2C" w:rsidP="009C13B9" w14:paraId="2A49D889" w14:textId="5E07592C">
      <w:r>
        <w:t>Name</w:t>
      </w:r>
      <w:r w:rsidR="00575E02">
        <w:t>:</w:t>
      </w:r>
      <w:r w:rsidR="00777215">
        <w:t xml:space="preserve"> _____</w:t>
      </w:r>
      <w:r w:rsidR="00DA6380">
        <w:t>Karen Angel</w:t>
      </w:r>
      <w:r w:rsidR="00777215">
        <w:t>_____</w:t>
      </w:r>
    </w:p>
    <w:p w:rsidR="00B46F2C" w:rsidP="009C13B9" w14:paraId="6E04CB38" w14:textId="77777777">
      <w:pPr>
        <w:pStyle w:val="ListParagraph"/>
        <w:ind w:left="360"/>
      </w:pPr>
    </w:p>
    <w:p w:rsidR="00B46F2C" w:rsidP="009C13B9" w14:paraId="48F5202D" w14:textId="77777777">
      <w:r>
        <w:t>To assist review, please provide answers to the following question:</w:t>
      </w:r>
    </w:p>
    <w:p w:rsidR="00B46F2C" w:rsidRPr="00C86E91" w:rsidP="00C86E91" w14:paraId="78A4F47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B46F2C" w:rsidP="00C86E91" w14:paraId="6B430824" w14:textId="3A327114">
      <w:pPr>
        <w:pStyle w:val="ListParagraph"/>
        <w:numPr>
          <w:ilvl w:val="0"/>
          <w:numId w:val="18"/>
        </w:numPr>
      </w:pPr>
      <w:r>
        <w:t xml:space="preserve">Is personally identifiable information (PII) collected?  </w:t>
      </w:r>
      <w:r>
        <w:t>[  ]</w:t>
      </w:r>
      <w:r>
        <w:t xml:space="preserve"> Yes  [</w:t>
      </w:r>
      <w:r w:rsidR="005E0337">
        <w:t>X</w:t>
      </w:r>
      <w:r>
        <w:t xml:space="preserve"> ]  No </w:t>
      </w:r>
    </w:p>
    <w:p w:rsidR="00B46F2C" w:rsidP="00C86E91" w14:paraId="059C2C9E" w14:textId="6F09D233">
      <w:pPr>
        <w:pStyle w:val="ListParagraph"/>
        <w:numPr>
          <w:ilvl w:val="0"/>
          <w:numId w:val="18"/>
        </w:numPr>
      </w:pPr>
      <w:r>
        <w:t xml:space="preserve">If </w:t>
      </w:r>
      <w:r>
        <w:t>Yes</w:t>
      </w:r>
      <w:r>
        <w:t xml:space="preserve">, is the information that will be collected included in records that are subject to the Privacy Act of 1974?   </w:t>
      </w:r>
      <w:r>
        <w:t>[  ]</w:t>
      </w:r>
      <w:r>
        <w:t xml:space="preserve"> Yes [</w:t>
      </w:r>
      <w:r w:rsidR="00EB2521">
        <w:t>X</w:t>
      </w:r>
      <w:r>
        <w:t xml:space="preserve"> ] No  </w:t>
      </w:r>
      <w:r w:rsidR="00EB2521">
        <w:t xml:space="preserve">(not applicable) </w:t>
      </w:r>
      <w:r>
        <w:t xml:space="preserve"> </w:t>
      </w:r>
    </w:p>
    <w:p w:rsidR="00B46F2C" w:rsidP="00C86E91" w14:paraId="53684D4A" w14:textId="66D1DE8C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 ]</w:t>
      </w:r>
      <w:r>
        <w:t xml:space="preserve"> Yes  [ </w:t>
      </w:r>
      <w:r w:rsidR="00EB2521">
        <w:t>X</w:t>
      </w:r>
      <w:r>
        <w:t xml:space="preserve"> ] No</w:t>
      </w:r>
    </w:p>
    <w:p w:rsidR="00EF484B" w:rsidP="00C86E91" w14:paraId="27C1C53F" w14:textId="1FD80882">
      <w:pPr>
        <w:pStyle w:val="ListParagraph"/>
        <w:ind w:left="0"/>
        <w:rPr>
          <w:b/>
        </w:rPr>
      </w:pPr>
    </w:p>
    <w:p w:rsidR="00DA6380" w:rsidRPr="00357ADA" w:rsidP="00DA6380" w14:paraId="6EDF25A4" w14:textId="638C21C0">
      <w:r w:rsidRPr="00357ADA">
        <w:t>Privacy Act does not apply for this information collection request</w:t>
      </w:r>
      <w:r>
        <w:t xml:space="preserve"> </w:t>
      </w:r>
      <w:r w:rsidRPr="00357ADA">
        <w:t xml:space="preserve">(Attachment </w:t>
      </w:r>
      <w:r w:rsidR="003302FB">
        <w:t>1</w:t>
      </w:r>
      <w:r w:rsidRPr="00357ADA">
        <w:t xml:space="preserve">). Personal Private Information is not collected. </w:t>
      </w:r>
      <w:r w:rsidRPr="00004D0A">
        <w:t xml:space="preserve">All procedures have been developed, in accordance with federal, state, and local guidelines, to ensure </w:t>
      </w:r>
      <w:r w:rsidRPr="00357ADA">
        <w:t xml:space="preserve">that the rights and privacy of respondents will be protected and maintained. </w:t>
      </w:r>
    </w:p>
    <w:p w:rsidR="00DA6380" w:rsidP="00C86E91" w14:paraId="3DCB28D6" w14:textId="77777777">
      <w:pPr>
        <w:pStyle w:val="ListParagraph"/>
        <w:ind w:left="0"/>
        <w:rPr>
          <w:b/>
        </w:rPr>
      </w:pPr>
    </w:p>
    <w:p w:rsidR="00B46F2C" w:rsidRPr="00C86E91" w:rsidP="00C86E91" w14:paraId="6369E9F2" w14:textId="26C67D4D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EF484B" w:rsidP="00C86E91" w14:paraId="1938BDBC" w14:textId="71CBC95A">
      <w:r>
        <w:t xml:space="preserve">Is an incentive (e.g., money or reimbursement of expenses, token of appreciation) provided to participants?  </w:t>
      </w:r>
      <w:r>
        <w:t>[  ]</w:t>
      </w:r>
      <w:r>
        <w:t xml:space="preserve"> Yes [ </w:t>
      </w:r>
      <w:r w:rsidR="00E13982">
        <w:t>X</w:t>
      </w:r>
      <w:r>
        <w:t xml:space="preserve"> ] No</w:t>
      </w:r>
    </w:p>
    <w:p w:rsidR="00EF484B" w:rsidP="00C86E91" w14:paraId="5B421EF2" w14:textId="77777777">
      <w:pPr>
        <w:rPr>
          <w:b/>
        </w:rPr>
      </w:pPr>
    </w:p>
    <w:p w:rsidR="00B46F2C" w:rsidRPr="001612AF" w14:paraId="665813D7" w14:textId="7EAB416A">
      <w:r>
        <w:rPr>
          <w:b/>
        </w:rPr>
        <w:t xml:space="preserve">If Yes: </w:t>
      </w:r>
      <w:r>
        <w:t>P</w:t>
      </w:r>
      <w:r w:rsidRPr="008F50D4">
        <w:t>lease describe</w:t>
      </w:r>
      <w:r>
        <w:t xml:space="preserve"> the incentive. If amounts are outside of customary incentives, please also </w:t>
      </w:r>
      <w:r w:rsidRPr="008F50D4">
        <w:t>provide a justification</w:t>
      </w:r>
      <w:r w:rsidR="00D75A5A">
        <w:t>.</w:t>
      </w:r>
      <w:r w:rsidRPr="008F50D4">
        <w:t xml:space="preserve"> </w:t>
      </w:r>
    </w:p>
    <w:p w:rsidR="00B46F2C" w14:paraId="5BFDF9FE" w14:textId="77777777">
      <w:pPr>
        <w:rPr>
          <w:b/>
        </w:rPr>
      </w:pPr>
    </w:p>
    <w:p w:rsidR="00B46F2C" w:rsidRPr="001612AF" w:rsidP="001612AF" w14:paraId="0F6F775B" w14:textId="42D20DD0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1612AF" w:rsidP="001612AF" w14:paraId="547BEF01" w14:textId="77777777"/>
    <w:tbl>
      <w:tblPr>
        <w:tblW w:w="10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657"/>
        <w:gridCol w:w="1563"/>
        <w:gridCol w:w="1936"/>
        <w:gridCol w:w="1583"/>
        <w:gridCol w:w="2384"/>
      </w:tblGrid>
      <w:tr w14:paraId="3C1D3739" w14:textId="77777777" w:rsidTr="00B86A3D">
        <w:tblPrEx>
          <w:tblW w:w="10123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600"/>
        </w:tblPrEx>
        <w:trPr>
          <w:trHeight w:val="522"/>
        </w:trPr>
        <w:tc>
          <w:tcPr>
            <w:tcW w:w="2657" w:type="dxa"/>
          </w:tcPr>
          <w:p w:rsidR="00756F45" w:rsidP="006D6116" w14:paraId="318CE377" w14:textId="77777777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1563" w:type="dxa"/>
          </w:tcPr>
          <w:p w:rsidR="00756F45" w:rsidP="006D6116" w14:paraId="77864ACD" w14:textId="24720629">
            <w:pPr>
              <w:rPr>
                <w:b/>
              </w:rPr>
            </w:pPr>
            <w:r>
              <w:rPr>
                <w:b/>
              </w:rPr>
              <w:t>Form Name</w:t>
            </w:r>
          </w:p>
        </w:tc>
        <w:tc>
          <w:tcPr>
            <w:tcW w:w="1936" w:type="dxa"/>
          </w:tcPr>
          <w:p w:rsidR="00756F45" w:rsidP="006D6116" w14:paraId="04FF0781" w14:textId="634C0C72">
            <w:pPr>
              <w:rPr>
                <w:b/>
              </w:rPr>
            </w:pPr>
            <w:r>
              <w:rPr>
                <w:b/>
              </w:rPr>
              <w:t>No. of Respondents</w:t>
            </w:r>
          </w:p>
        </w:tc>
        <w:tc>
          <w:tcPr>
            <w:tcW w:w="1583" w:type="dxa"/>
          </w:tcPr>
          <w:p w:rsidR="00756F45" w:rsidP="006D6116" w14:paraId="46CF86FA" w14:textId="77777777">
            <w:pPr>
              <w:rPr>
                <w:b/>
              </w:rPr>
            </w:pPr>
            <w:r>
              <w:rPr>
                <w:b/>
              </w:rPr>
              <w:t>Participation Time</w:t>
            </w:r>
          </w:p>
        </w:tc>
        <w:tc>
          <w:tcPr>
            <w:tcW w:w="2384" w:type="dxa"/>
          </w:tcPr>
          <w:p w:rsidR="00756F45" w:rsidP="006D6116" w14:paraId="2279F79E" w14:textId="082E2B4D">
            <w:pPr>
              <w:rPr>
                <w:b/>
              </w:rPr>
            </w:pPr>
            <w:r>
              <w:rPr>
                <w:b/>
              </w:rPr>
              <w:t>Burden</w:t>
            </w:r>
            <w:r w:rsidR="005A0DAB">
              <w:rPr>
                <w:b/>
              </w:rPr>
              <w:t xml:space="preserve"> (hours)</w:t>
            </w:r>
          </w:p>
        </w:tc>
      </w:tr>
      <w:tr w14:paraId="70D7882C" w14:textId="77777777" w:rsidTr="00B86A3D">
        <w:tblPrEx>
          <w:tblW w:w="10123" w:type="dxa"/>
          <w:tblLayout w:type="fixed"/>
          <w:tblLook w:val="0600"/>
        </w:tblPrEx>
        <w:trPr>
          <w:trHeight w:val="275"/>
        </w:trPr>
        <w:tc>
          <w:tcPr>
            <w:tcW w:w="2657" w:type="dxa"/>
          </w:tcPr>
          <w:p w:rsidR="00756F45" w:rsidP="006D6116" w14:paraId="47DC62D8" w14:textId="53EAD059">
            <w:r>
              <w:t xml:space="preserve">Program </w:t>
            </w:r>
            <w:r w:rsidRPr="00BD1DF7">
              <w:rPr>
                <w:rFonts w:ascii="Calibri" w:hAnsi="Calibri"/>
              </w:rPr>
              <w:t>stakeholder</w:t>
            </w:r>
            <w:r>
              <w:rPr>
                <w:rFonts w:ascii="Calibri" w:hAnsi="Calibri"/>
              </w:rPr>
              <w:t>s</w:t>
            </w:r>
          </w:p>
        </w:tc>
        <w:tc>
          <w:tcPr>
            <w:tcW w:w="1563" w:type="dxa"/>
          </w:tcPr>
          <w:p w:rsidR="00756F45" w:rsidP="006D6116" w14:paraId="28AD2491" w14:textId="67BA0AED">
            <w:r>
              <w:t xml:space="preserve">Feedback </w:t>
            </w:r>
            <w:r w:rsidR="00DF407F">
              <w:t xml:space="preserve"> Survey</w:t>
            </w:r>
            <w:r>
              <w:t xml:space="preserve"> (Att.</w:t>
            </w:r>
            <w:r w:rsidR="003302FB">
              <w:t>2</w:t>
            </w:r>
            <w:r>
              <w:t xml:space="preserve">) </w:t>
            </w:r>
          </w:p>
        </w:tc>
        <w:tc>
          <w:tcPr>
            <w:tcW w:w="1936" w:type="dxa"/>
          </w:tcPr>
          <w:p w:rsidR="00756F45" w:rsidP="006D6116" w14:paraId="6CC8C9D7" w14:textId="3CCD3489">
            <w:r>
              <w:t>16</w:t>
            </w:r>
          </w:p>
        </w:tc>
        <w:tc>
          <w:tcPr>
            <w:tcW w:w="1583" w:type="dxa"/>
          </w:tcPr>
          <w:p w:rsidR="00756F45" w:rsidP="006D6116" w14:paraId="6DF420FB" w14:textId="74518226">
            <w:r>
              <w:t>15/60</w:t>
            </w:r>
          </w:p>
        </w:tc>
        <w:tc>
          <w:tcPr>
            <w:tcW w:w="2384" w:type="dxa"/>
          </w:tcPr>
          <w:p w:rsidR="00756F45" w:rsidRPr="000B1668" w:rsidP="006D6116" w14:paraId="49A24255" w14:textId="6E3FD0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14:paraId="5C77FA5A" w14:textId="77777777" w:rsidTr="00B86A3D">
        <w:tblPrEx>
          <w:tblW w:w="10123" w:type="dxa"/>
          <w:tblLayout w:type="fixed"/>
          <w:tblLook w:val="0600"/>
        </w:tblPrEx>
        <w:trPr>
          <w:trHeight w:val="261"/>
        </w:trPr>
        <w:tc>
          <w:tcPr>
            <w:tcW w:w="2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6F45" w:rsidP="006D6116" w14:paraId="27B3AD7E" w14:textId="77777777">
            <w:r>
              <w:rPr>
                <w:b/>
              </w:rPr>
              <w:t>Totals</w:t>
            </w:r>
          </w:p>
        </w:tc>
        <w:tc>
          <w:tcPr>
            <w:tcW w:w="1563" w:type="dxa"/>
          </w:tcPr>
          <w:p w:rsidR="00756F45" w:rsidRPr="000B1668" w:rsidP="006D6116" w14:paraId="361CB96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6F45" w:rsidRPr="000B1668" w:rsidP="006D6116" w14:paraId="33137106" w14:textId="7247D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5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6F45" w:rsidP="006D6116" w14:paraId="0BE3BA24" w14:textId="672E9C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6F45" w:rsidRPr="006567F7" w:rsidP="006D6116" w14:paraId="3A68AB14" w14:textId="543CBF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</w:tbl>
    <w:p w:rsidR="001612AF" w:rsidP="001612AF" w14:paraId="01CC319B" w14:textId="77777777"/>
    <w:p w:rsidR="00B46F2C" w:rsidP="00F3170F" w14:paraId="1AB33144" w14:textId="77777777"/>
    <w:p w:rsidR="00B46F2C" w14:paraId="6775AEDB" w14:textId="2B44C472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Pr="00AE48D9" w:rsidR="001612AF">
        <w:rPr>
          <w:u w:val="single"/>
        </w:rPr>
        <w:t>$</w:t>
      </w:r>
      <w:r w:rsidR="00B41C42">
        <w:rPr>
          <w:u w:val="single"/>
        </w:rPr>
        <w:t>20,000</w:t>
      </w:r>
      <w:r w:rsidR="001612AF">
        <w:t xml:space="preserve"> </w:t>
      </w:r>
    </w:p>
    <w:p w:rsidR="00B46F2C" w14:paraId="28C1E765" w14:textId="77777777">
      <w:pPr>
        <w:rPr>
          <w:b/>
          <w:bCs/>
          <w:u w:val="single"/>
        </w:rPr>
      </w:pPr>
    </w:p>
    <w:p w:rsidR="00B46F2C" w:rsidP="00F06866" w14:paraId="31D6CD62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B46F2C" w:rsidP="00F06866" w14:paraId="1891EB37" w14:textId="77777777">
      <w:pPr>
        <w:rPr>
          <w:b/>
        </w:rPr>
      </w:pPr>
    </w:p>
    <w:p w:rsidR="00B46F2C" w:rsidP="00F06866" w14:paraId="30F962D1" w14:textId="77777777">
      <w:pPr>
        <w:rPr>
          <w:b/>
        </w:rPr>
      </w:pPr>
      <w:r>
        <w:rPr>
          <w:b/>
        </w:rPr>
        <w:t>The selection of your targeted respondents</w:t>
      </w:r>
    </w:p>
    <w:p w:rsidR="00B46F2C" w:rsidP="0069403B" w14:paraId="6A50AA7D" w14:textId="26D341C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5C468B">
        <w:t>X</w:t>
      </w:r>
      <w:r>
        <w:t xml:space="preserve"> ]</w:t>
      </w:r>
      <w:r>
        <w:t xml:space="preserve"> Yes</w:t>
      </w:r>
      <w:r>
        <w:tab/>
        <w:t>[ ] No</w:t>
      </w:r>
    </w:p>
    <w:p w:rsidR="00B46F2C" w:rsidP="00636621" w14:paraId="33A970F3" w14:textId="77777777">
      <w:pPr>
        <w:pStyle w:val="ListParagraph"/>
      </w:pPr>
    </w:p>
    <w:p w:rsidR="004E1C18" w:rsidP="001B0AAA" w14:paraId="065EF791" w14:textId="55F2BE75">
      <w:r w:rsidRPr="003C4F49">
        <w:rPr>
          <w:b/>
        </w:rPr>
        <w:t xml:space="preserve">If </w:t>
      </w:r>
      <w:r>
        <w:rPr>
          <w:b/>
        </w:rPr>
        <w:t>Yes:</w:t>
      </w:r>
      <w:r w:rsidRPr="00636621">
        <w:t xml:space="preserve"> </w:t>
      </w:r>
      <w:r>
        <w:t xml:space="preserve">Please </w:t>
      </w:r>
      <w:r>
        <w:t>provide a description of both below (</w:t>
      </w:r>
      <w:r>
        <w:t>or</w:t>
      </w:r>
      <w:r>
        <w:t xml:space="preserve"> attach the sampling plan)  </w:t>
      </w:r>
      <w:r w:rsidRPr="00636621">
        <w:t xml:space="preserve"> </w:t>
      </w:r>
    </w:p>
    <w:p w:rsidR="005C468B" w:rsidP="001B0AAA" w14:paraId="557642E0" w14:textId="77777777"/>
    <w:p w:rsidR="00252F0D" w:rsidP="001B0AAA" w14:paraId="5BB55ACC" w14:textId="0259E9C5">
      <w:r>
        <w:t>The survey will be sent to all CEN member organizations, currently 16</w:t>
      </w:r>
      <w:r w:rsidR="001E5113">
        <w:t xml:space="preserve"> asking them to complete a voluntary survey.</w:t>
      </w:r>
    </w:p>
    <w:p w:rsidR="005C468B" w:rsidP="001B0AAA" w14:paraId="04764B85" w14:textId="77777777"/>
    <w:p w:rsidR="00B46F2C" w:rsidP="001B0AAA" w14:paraId="044C2EA0" w14:textId="407FE33B">
      <w:r>
        <w:rPr>
          <w:b/>
        </w:rPr>
        <w:t>If No:</w:t>
      </w:r>
      <w:r>
        <w:t xml:space="preserve"> </w:t>
      </w:r>
      <w:r>
        <w:t xml:space="preserve">Please </w:t>
      </w:r>
      <w:r>
        <w:t>provide a description of how you plan to identify your potential group of respondents and how you will select them</w:t>
      </w:r>
      <w:r w:rsidR="000F6D85">
        <w:t xml:space="preserve"> or ask them to self-select/</w:t>
      </w:r>
      <w:r w:rsidR="000F6D85">
        <w:t>volunteer</w:t>
      </w:r>
    </w:p>
    <w:p w:rsidR="00B46F2C" w:rsidP="00A403BB" w14:paraId="0B53C238" w14:textId="77777777"/>
    <w:p w:rsidR="00B46F2C" w:rsidP="00A403BB" w14:paraId="274E9A10" w14:textId="77777777">
      <w:pPr>
        <w:rPr>
          <w:b/>
        </w:rPr>
      </w:pPr>
      <w:r>
        <w:rPr>
          <w:b/>
        </w:rPr>
        <w:t>Administration of the Instrument</w:t>
      </w:r>
    </w:p>
    <w:p w:rsidR="00B46F2C" w:rsidP="00A403BB" w14:paraId="0D7928BD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P="001B0AAA" w14:paraId="7C1C94BA" w14:textId="10270FFA">
      <w:pPr>
        <w:ind w:left="720"/>
      </w:pPr>
      <w:r>
        <w:t>[</w:t>
      </w:r>
      <w:r w:rsidR="007B6A1A">
        <w:t xml:space="preserve"> </w:t>
      </w:r>
      <w:r w:rsidR="00410F9F">
        <w:t>X</w:t>
      </w:r>
      <w:r>
        <w:t xml:space="preserve">] Web-based or other forms of </w:t>
      </w:r>
      <w:r>
        <w:t>Social Media</w:t>
      </w:r>
      <w:r>
        <w:t xml:space="preserve"> </w:t>
      </w:r>
    </w:p>
    <w:p w:rsidR="00B46F2C" w:rsidP="001B0AAA" w14:paraId="6F829B01" w14:textId="77777777">
      <w:pPr>
        <w:ind w:left="720"/>
      </w:pPr>
      <w:r>
        <w:t>[  ]</w:t>
      </w:r>
      <w:r>
        <w:t xml:space="preserve"> Telephone</w:t>
      </w:r>
      <w:r>
        <w:tab/>
      </w:r>
    </w:p>
    <w:p w:rsidR="00B46F2C" w:rsidP="001B0AAA" w14:paraId="008163E3" w14:textId="77777777">
      <w:pPr>
        <w:ind w:left="720"/>
      </w:pPr>
      <w:r>
        <w:t>[  ]</w:t>
      </w:r>
      <w:r>
        <w:t xml:space="preserve"> In-person</w:t>
      </w:r>
      <w:r>
        <w:tab/>
      </w:r>
    </w:p>
    <w:p w:rsidR="00B46F2C" w:rsidP="001B0AAA" w14:paraId="7EE1ABF1" w14:textId="77777777">
      <w:pPr>
        <w:ind w:left="720"/>
      </w:pPr>
      <w:r>
        <w:t>[  ]</w:t>
      </w:r>
      <w:r>
        <w:t xml:space="preserve"> Mail </w:t>
      </w:r>
    </w:p>
    <w:p w:rsidR="00B46F2C" w:rsidP="001B0AAA" w14:paraId="328E2A66" w14:textId="77777777">
      <w:pPr>
        <w:ind w:left="720"/>
      </w:pPr>
      <w:r>
        <w:t>[  ]</w:t>
      </w:r>
      <w:r>
        <w:t xml:space="preserve"> Other, Explain</w:t>
      </w:r>
    </w:p>
    <w:p w:rsidR="00B46F2C" w:rsidP="00F24CFC" w14:paraId="12FD5503" w14:textId="459CB160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 </w:t>
      </w:r>
      <w:r w:rsidR="00410F9F">
        <w:t>X</w:t>
      </w:r>
      <w:r>
        <w:t xml:space="preserve"> ] No</w:t>
      </w:r>
    </w:p>
    <w:p w:rsidR="00B46F2C" w:rsidP="00F24CFC" w14:paraId="1BB31248" w14:textId="77777777">
      <w:pPr>
        <w:pStyle w:val="ListParagraph"/>
        <w:ind w:left="360"/>
      </w:pPr>
      <w:r>
        <w:t xml:space="preserve"> </w:t>
      </w:r>
    </w:p>
    <w:p w:rsidR="00B46F2C" w:rsidP="0024521E" w14:paraId="3FD124DB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A4C87" w:rsidRPr="00F24CFC" w:rsidP="0024521E" w14:paraId="557FB116" w14:textId="77777777">
      <w:pPr>
        <w:rPr>
          <w:b/>
        </w:rPr>
      </w:pPr>
    </w:p>
    <w:sectPr w:rsidSect="00194A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736B" w14:paraId="5329044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6F2C" w14:paraId="7E4B5A7D" w14:textId="2B90368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54F1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736B" w14:paraId="34B7ED0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736B" w14:paraId="5B1AFA9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736B" w14:paraId="2476AC2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736B" w14:paraId="77CF314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3824774">
    <w:abstractNumId w:val="10"/>
  </w:num>
  <w:num w:numId="2" w16cid:durableId="57215080">
    <w:abstractNumId w:val="16"/>
  </w:num>
  <w:num w:numId="3" w16cid:durableId="43216085">
    <w:abstractNumId w:val="15"/>
  </w:num>
  <w:num w:numId="4" w16cid:durableId="2082170643">
    <w:abstractNumId w:val="17"/>
  </w:num>
  <w:num w:numId="5" w16cid:durableId="85268085">
    <w:abstractNumId w:val="3"/>
  </w:num>
  <w:num w:numId="6" w16cid:durableId="134570582">
    <w:abstractNumId w:val="1"/>
  </w:num>
  <w:num w:numId="7" w16cid:durableId="792476802">
    <w:abstractNumId w:val="8"/>
  </w:num>
  <w:num w:numId="8" w16cid:durableId="221017004">
    <w:abstractNumId w:val="13"/>
  </w:num>
  <w:num w:numId="9" w16cid:durableId="1001002761">
    <w:abstractNumId w:val="9"/>
  </w:num>
  <w:num w:numId="10" w16cid:durableId="1570923080">
    <w:abstractNumId w:val="2"/>
  </w:num>
  <w:num w:numId="11" w16cid:durableId="2131851552">
    <w:abstractNumId w:val="6"/>
  </w:num>
  <w:num w:numId="12" w16cid:durableId="764806386">
    <w:abstractNumId w:val="7"/>
  </w:num>
  <w:num w:numId="13" w16cid:durableId="27067026">
    <w:abstractNumId w:val="0"/>
  </w:num>
  <w:num w:numId="14" w16cid:durableId="471870202">
    <w:abstractNumId w:val="14"/>
  </w:num>
  <w:num w:numId="15" w16cid:durableId="922182976">
    <w:abstractNumId w:val="12"/>
  </w:num>
  <w:num w:numId="16" w16cid:durableId="514348887">
    <w:abstractNumId w:val="11"/>
  </w:num>
  <w:num w:numId="17" w16cid:durableId="1730691403">
    <w:abstractNumId w:val="4"/>
  </w:num>
  <w:num w:numId="18" w16cid:durableId="8869153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29C0"/>
    <w:rsid w:val="00004D0A"/>
    <w:rsid w:val="00023A57"/>
    <w:rsid w:val="00047A64"/>
    <w:rsid w:val="00067329"/>
    <w:rsid w:val="00093C21"/>
    <w:rsid w:val="000A2545"/>
    <w:rsid w:val="000B1029"/>
    <w:rsid w:val="000B1668"/>
    <w:rsid w:val="000B257C"/>
    <w:rsid w:val="000B2838"/>
    <w:rsid w:val="000B53D4"/>
    <w:rsid w:val="000D44CA"/>
    <w:rsid w:val="000D5526"/>
    <w:rsid w:val="000E200B"/>
    <w:rsid w:val="000F68BE"/>
    <w:rsid w:val="000F6C8D"/>
    <w:rsid w:val="000F6D85"/>
    <w:rsid w:val="00103677"/>
    <w:rsid w:val="00111985"/>
    <w:rsid w:val="00145293"/>
    <w:rsid w:val="00146B20"/>
    <w:rsid w:val="001612AF"/>
    <w:rsid w:val="00170D16"/>
    <w:rsid w:val="001927A4"/>
    <w:rsid w:val="00194AC6"/>
    <w:rsid w:val="001A23B0"/>
    <w:rsid w:val="001A25CC"/>
    <w:rsid w:val="001B0AAA"/>
    <w:rsid w:val="001C39F7"/>
    <w:rsid w:val="001D31BA"/>
    <w:rsid w:val="001E5113"/>
    <w:rsid w:val="00236461"/>
    <w:rsid w:val="00237B48"/>
    <w:rsid w:val="0024035B"/>
    <w:rsid w:val="0024521E"/>
    <w:rsid w:val="00246D62"/>
    <w:rsid w:val="00252F0D"/>
    <w:rsid w:val="00260E16"/>
    <w:rsid w:val="00263C3D"/>
    <w:rsid w:val="00265236"/>
    <w:rsid w:val="00274D0B"/>
    <w:rsid w:val="002821FF"/>
    <w:rsid w:val="00291893"/>
    <w:rsid w:val="002B3C95"/>
    <w:rsid w:val="002D0B92"/>
    <w:rsid w:val="002E52CD"/>
    <w:rsid w:val="002F2B33"/>
    <w:rsid w:val="00315F19"/>
    <w:rsid w:val="003302FB"/>
    <w:rsid w:val="00344A95"/>
    <w:rsid w:val="003476C2"/>
    <w:rsid w:val="00357ADA"/>
    <w:rsid w:val="003675DB"/>
    <w:rsid w:val="00375A51"/>
    <w:rsid w:val="003859BC"/>
    <w:rsid w:val="00390DFD"/>
    <w:rsid w:val="00391BB4"/>
    <w:rsid w:val="003A4C87"/>
    <w:rsid w:val="003C4F49"/>
    <w:rsid w:val="003D5BBE"/>
    <w:rsid w:val="003E05AC"/>
    <w:rsid w:val="003E3C61"/>
    <w:rsid w:val="003F1C5B"/>
    <w:rsid w:val="003F76C0"/>
    <w:rsid w:val="0040417A"/>
    <w:rsid w:val="00410F9F"/>
    <w:rsid w:val="0041337D"/>
    <w:rsid w:val="00434E33"/>
    <w:rsid w:val="004365C4"/>
    <w:rsid w:val="00440A81"/>
    <w:rsid w:val="00441434"/>
    <w:rsid w:val="00443C35"/>
    <w:rsid w:val="00450CC2"/>
    <w:rsid w:val="0045264C"/>
    <w:rsid w:val="00460475"/>
    <w:rsid w:val="004615C5"/>
    <w:rsid w:val="004876EC"/>
    <w:rsid w:val="00490389"/>
    <w:rsid w:val="004A52CE"/>
    <w:rsid w:val="004A5A96"/>
    <w:rsid w:val="004D5E35"/>
    <w:rsid w:val="004D6E14"/>
    <w:rsid w:val="004E1C18"/>
    <w:rsid w:val="005009B0"/>
    <w:rsid w:val="00506A3D"/>
    <w:rsid w:val="00512CA7"/>
    <w:rsid w:val="0051309B"/>
    <w:rsid w:val="0051736B"/>
    <w:rsid w:val="005438CD"/>
    <w:rsid w:val="005634D1"/>
    <w:rsid w:val="00575E02"/>
    <w:rsid w:val="005A0DAB"/>
    <w:rsid w:val="005A1006"/>
    <w:rsid w:val="005A1ED9"/>
    <w:rsid w:val="005A6F3D"/>
    <w:rsid w:val="005A7061"/>
    <w:rsid w:val="005C468B"/>
    <w:rsid w:val="005C4EAB"/>
    <w:rsid w:val="005D5A5E"/>
    <w:rsid w:val="005E0337"/>
    <w:rsid w:val="005E714A"/>
    <w:rsid w:val="006140A0"/>
    <w:rsid w:val="00621E79"/>
    <w:rsid w:val="00625B98"/>
    <w:rsid w:val="00636621"/>
    <w:rsid w:val="00642B49"/>
    <w:rsid w:val="00652F51"/>
    <w:rsid w:val="00655F9E"/>
    <w:rsid w:val="006567F7"/>
    <w:rsid w:val="00660A3F"/>
    <w:rsid w:val="006832D9"/>
    <w:rsid w:val="0069403B"/>
    <w:rsid w:val="006B665D"/>
    <w:rsid w:val="006B72DE"/>
    <w:rsid w:val="006C11EF"/>
    <w:rsid w:val="006C392B"/>
    <w:rsid w:val="006D0D0E"/>
    <w:rsid w:val="006D6116"/>
    <w:rsid w:val="006F3DDE"/>
    <w:rsid w:val="006F6B63"/>
    <w:rsid w:val="00704678"/>
    <w:rsid w:val="007425E7"/>
    <w:rsid w:val="00756F45"/>
    <w:rsid w:val="00777215"/>
    <w:rsid w:val="007B05B4"/>
    <w:rsid w:val="007B6A1A"/>
    <w:rsid w:val="007D5476"/>
    <w:rsid w:val="00802607"/>
    <w:rsid w:val="008101A5"/>
    <w:rsid w:val="00822664"/>
    <w:rsid w:val="00843796"/>
    <w:rsid w:val="00845FF9"/>
    <w:rsid w:val="00851CFC"/>
    <w:rsid w:val="00853E89"/>
    <w:rsid w:val="008949D2"/>
    <w:rsid w:val="00895229"/>
    <w:rsid w:val="008E338F"/>
    <w:rsid w:val="008F0203"/>
    <w:rsid w:val="008F50D4"/>
    <w:rsid w:val="00913278"/>
    <w:rsid w:val="009239AA"/>
    <w:rsid w:val="00930124"/>
    <w:rsid w:val="00933EA5"/>
    <w:rsid w:val="00935927"/>
    <w:rsid w:val="00935ADA"/>
    <w:rsid w:val="009375E1"/>
    <w:rsid w:val="00946B6C"/>
    <w:rsid w:val="0095590C"/>
    <w:rsid w:val="00955A71"/>
    <w:rsid w:val="0096108F"/>
    <w:rsid w:val="00985C24"/>
    <w:rsid w:val="009930A5"/>
    <w:rsid w:val="009C13B9"/>
    <w:rsid w:val="009D01A2"/>
    <w:rsid w:val="009D1363"/>
    <w:rsid w:val="009F5923"/>
    <w:rsid w:val="00A0601A"/>
    <w:rsid w:val="00A14E47"/>
    <w:rsid w:val="00A403BB"/>
    <w:rsid w:val="00A5477C"/>
    <w:rsid w:val="00A638D9"/>
    <w:rsid w:val="00A674DF"/>
    <w:rsid w:val="00A83AA6"/>
    <w:rsid w:val="00AD3D72"/>
    <w:rsid w:val="00AE1809"/>
    <w:rsid w:val="00AE48D9"/>
    <w:rsid w:val="00B35111"/>
    <w:rsid w:val="00B41C42"/>
    <w:rsid w:val="00B46F2C"/>
    <w:rsid w:val="00B50C9E"/>
    <w:rsid w:val="00B76F71"/>
    <w:rsid w:val="00B80D76"/>
    <w:rsid w:val="00B86A3D"/>
    <w:rsid w:val="00B876F2"/>
    <w:rsid w:val="00B87FEB"/>
    <w:rsid w:val="00BA2105"/>
    <w:rsid w:val="00BA7E06"/>
    <w:rsid w:val="00BB43B5"/>
    <w:rsid w:val="00BB6219"/>
    <w:rsid w:val="00BD1DF7"/>
    <w:rsid w:val="00BD290F"/>
    <w:rsid w:val="00C008AA"/>
    <w:rsid w:val="00C1168C"/>
    <w:rsid w:val="00C14CC4"/>
    <w:rsid w:val="00C33C52"/>
    <w:rsid w:val="00C40D8B"/>
    <w:rsid w:val="00C41229"/>
    <w:rsid w:val="00C70B3B"/>
    <w:rsid w:val="00C809B5"/>
    <w:rsid w:val="00C8407A"/>
    <w:rsid w:val="00C8488C"/>
    <w:rsid w:val="00C86E91"/>
    <w:rsid w:val="00C9606B"/>
    <w:rsid w:val="00CA2650"/>
    <w:rsid w:val="00CB1078"/>
    <w:rsid w:val="00CC0065"/>
    <w:rsid w:val="00CC6FAF"/>
    <w:rsid w:val="00CE7721"/>
    <w:rsid w:val="00D06977"/>
    <w:rsid w:val="00D16558"/>
    <w:rsid w:val="00D24698"/>
    <w:rsid w:val="00D40B30"/>
    <w:rsid w:val="00D45714"/>
    <w:rsid w:val="00D6383F"/>
    <w:rsid w:val="00D71221"/>
    <w:rsid w:val="00D75A5A"/>
    <w:rsid w:val="00DA58A4"/>
    <w:rsid w:val="00DA6380"/>
    <w:rsid w:val="00DB59D0"/>
    <w:rsid w:val="00DC33D3"/>
    <w:rsid w:val="00DF407F"/>
    <w:rsid w:val="00E02391"/>
    <w:rsid w:val="00E13982"/>
    <w:rsid w:val="00E252F3"/>
    <w:rsid w:val="00E26329"/>
    <w:rsid w:val="00E30257"/>
    <w:rsid w:val="00E40B50"/>
    <w:rsid w:val="00E50293"/>
    <w:rsid w:val="00E538EC"/>
    <w:rsid w:val="00E56C5D"/>
    <w:rsid w:val="00E57B71"/>
    <w:rsid w:val="00E64F48"/>
    <w:rsid w:val="00E65FFC"/>
    <w:rsid w:val="00E7665F"/>
    <w:rsid w:val="00E80951"/>
    <w:rsid w:val="00E854FE"/>
    <w:rsid w:val="00E86CC6"/>
    <w:rsid w:val="00EA4213"/>
    <w:rsid w:val="00EB2521"/>
    <w:rsid w:val="00EB56B3"/>
    <w:rsid w:val="00EC408C"/>
    <w:rsid w:val="00ED6492"/>
    <w:rsid w:val="00EE5BC1"/>
    <w:rsid w:val="00EF2095"/>
    <w:rsid w:val="00EF26A9"/>
    <w:rsid w:val="00EF484B"/>
    <w:rsid w:val="00F02444"/>
    <w:rsid w:val="00F06866"/>
    <w:rsid w:val="00F121F6"/>
    <w:rsid w:val="00F132BA"/>
    <w:rsid w:val="00F15956"/>
    <w:rsid w:val="00F24CFC"/>
    <w:rsid w:val="00F3170F"/>
    <w:rsid w:val="00F3472B"/>
    <w:rsid w:val="00F4017B"/>
    <w:rsid w:val="00F4772B"/>
    <w:rsid w:val="00F54F1F"/>
    <w:rsid w:val="00F60726"/>
    <w:rsid w:val="00F60CA9"/>
    <w:rsid w:val="00F76DE0"/>
    <w:rsid w:val="00F81ED4"/>
    <w:rsid w:val="00F976B0"/>
    <w:rsid w:val="00FA6DE7"/>
    <w:rsid w:val="00FB3104"/>
    <w:rsid w:val="00FC0A8E"/>
    <w:rsid w:val="00FD6D92"/>
    <w:rsid w:val="00FE2FA6"/>
    <w:rsid w:val="00FE3DF2"/>
    <w:rsid w:val="00FE48E7"/>
    <w:rsid w:val="00FE6A50"/>
    <w:rsid w:val="2732E7AB"/>
  </w:rsids>
  <m:mathPr>
    <m:mathFont m:val="Cambria Math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ED695F0"/>
  <w15:docId w15:val="{C7E83F30-31F1-453A-AC28-21C76A85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</w:style>
  <w:style w:type="table" w:styleId="TableGrid">
    <w:name w:val="Table Grid"/>
    <w:basedOn w:val="TableNormal"/>
    <w:uiPriority w:val="5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43C35"/>
    <w:rPr>
      <w:rFonts w:ascii="Times New Roman" w:hAnsi="Times New Roman" w:cs="Times New Roman" w:hint="default"/>
      <w:color w:val="0000FF"/>
      <w:u w:val="single"/>
    </w:rPr>
  </w:style>
  <w:style w:type="character" w:styleId="Mention">
    <w:name w:val="Mention"/>
    <w:basedOn w:val="DefaultParagraphFont"/>
    <w:uiPriority w:val="99"/>
    <w:unhideWhenUsed/>
    <w:rsid w:val="004A5A96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A060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e83ef5-a84a-4498-a432-7ae762b3e834" xsi:nil="true"/>
    <lcf76f155ced4ddcb4097134ff3c332f xmlns="b0570720-6222-4fdb-8b0d-6a9e86222b7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FED089DAEBC249822C7A6B4F92111F" ma:contentTypeVersion="13" ma:contentTypeDescription="Create a new document." ma:contentTypeScope="" ma:versionID="c6dadc4cf9ce538eac7e5ba281e4dca4">
  <xsd:schema xmlns:xsd="http://www.w3.org/2001/XMLSchema" xmlns:xs="http://www.w3.org/2001/XMLSchema" xmlns:p="http://schemas.microsoft.com/office/2006/metadata/properties" xmlns:ns2="b0570720-6222-4fdb-8b0d-6a9e86222b7d" xmlns:ns3="bae83ef5-a84a-4498-a432-7ae762b3e834" targetNamespace="http://schemas.microsoft.com/office/2006/metadata/properties" ma:root="true" ma:fieldsID="aa6d38fcbab1c25285f4a557df185ca1" ns2:_="" ns3:_="">
    <xsd:import namespace="b0570720-6222-4fdb-8b0d-6a9e86222b7d"/>
    <xsd:import namespace="bae83ef5-a84a-4498-a432-7ae762b3e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70720-6222-4fdb-8b0d-6a9e86222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83ef5-a84a-4498-a432-7ae762b3e8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c4f2cd9-22b0-4259-b586-b6ff5728d2c1}" ma:internalName="TaxCatchAll" ma:showField="CatchAllData" ma:web="bae83ef5-a84a-4498-a432-7ae762b3e8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69F02E-3353-4588-B0EC-8324194065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DFE4D3-C764-406C-A55F-56A28D3CC0EA}">
  <ds:schemaRefs>
    <ds:schemaRef ds:uri="http://schemas.microsoft.com/office/2006/metadata/properties"/>
    <ds:schemaRef ds:uri="http://schemas.microsoft.com/office/infopath/2007/PartnerControls"/>
    <ds:schemaRef ds:uri="bae83ef5-a84a-4498-a432-7ae762b3e834"/>
    <ds:schemaRef ds:uri="b0570720-6222-4fdb-8b0d-6a9e86222b7d"/>
  </ds:schemaRefs>
</ds:datastoreItem>
</file>

<file path=customXml/itemProps3.xml><?xml version="1.0" encoding="utf-8"?>
<ds:datastoreItem xmlns:ds="http://schemas.openxmlformats.org/officeDocument/2006/customXml" ds:itemID="{C02AC5A0-0418-49C2-8E8E-21DA87A4E5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F7C2B6-22C1-4216-9733-B99B73B08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570720-6222-4fdb-8b0d-6a9e86222b7d"/>
    <ds:schemaRef ds:uri="bae83ef5-a84a-4498-a432-7ae762b3e8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1248</Words>
  <Characters>6811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Angel, Karen C. (CDC/DDNID/NCIPC/OD)</cp:lastModifiedBy>
  <cp:revision>16</cp:revision>
  <cp:lastPrinted>2019-03-29T13:58:00Z</cp:lastPrinted>
  <dcterms:created xsi:type="dcterms:W3CDTF">2023-07-19T15:34:00Z</dcterms:created>
  <dcterms:modified xsi:type="dcterms:W3CDTF">2023-07-26T18:49:00Z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0x01010062FED089DAEBC249822C7A6B4F92111F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50cdcb49-42d6-4bec-b6a7-4c2db6eeb6a0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2023-07-14T13:32:47Z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NewReviewCycle">
    <vt:lpwstr/>
  </property>
</Properties>
</file>