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4258D" w:rsidRPr="005036F5" w:rsidP="00534A42" w14:paraId="1E868EAE" w14:textId="77777777">
      <w:pPr>
        <w:jc w:val="center"/>
        <w:rPr>
          <w:rStyle w:val="BookTitle"/>
          <w:rFonts w:asciiTheme="majorHAnsi" w:hAnsiTheme="majorHAnsi" w:cstheme="minorHAnsi"/>
        </w:rPr>
      </w:pPr>
    </w:p>
    <w:p w:rsidR="0044258D" w:rsidRPr="005036F5" w:rsidP="00534A42" w14:paraId="2B1C7CC2" w14:textId="77777777">
      <w:pPr>
        <w:rPr>
          <w:rStyle w:val="BookTitle"/>
          <w:rFonts w:asciiTheme="majorHAnsi" w:hAnsiTheme="majorHAnsi"/>
          <w:b w:val="0"/>
          <w:sz w:val="28"/>
          <w:szCs w:val="28"/>
        </w:rPr>
      </w:pPr>
    </w:p>
    <w:p w:rsidR="00034A38" w:rsidRPr="005036F5" w:rsidP="00534A42" w14:paraId="7EEAE641" w14:textId="6C356894">
      <w:pPr>
        <w:jc w:val="center"/>
        <w:rPr>
          <w:rStyle w:val="BookTitle"/>
          <w:rFonts w:asciiTheme="majorHAnsi" w:hAnsiTheme="majorHAnsi"/>
          <w:sz w:val="28"/>
          <w:szCs w:val="28"/>
        </w:rPr>
      </w:pPr>
      <w:r>
        <w:rPr>
          <w:rStyle w:val="BookTitle"/>
          <w:rFonts w:asciiTheme="majorHAnsi" w:hAnsiTheme="majorHAnsi"/>
          <w:sz w:val="28"/>
          <w:szCs w:val="28"/>
        </w:rPr>
        <w:t>The Performance Measures Project:</w:t>
      </w:r>
      <w:r w:rsidRPr="005036F5">
        <w:rPr>
          <w:rStyle w:val="BookTitle"/>
          <w:rFonts w:asciiTheme="majorHAnsi" w:hAnsiTheme="majorHAnsi"/>
          <w:sz w:val="28"/>
          <w:szCs w:val="28"/>
        </w:rPr>
        <w:t xml:space="preserve"> </w:t>
      </w:r>
      <w:r w:rsidRPr="005036F5">
        <w:rPr>
          <w:rStyle w:val="BookTitle"/>
          <w:rFonts w:asciiTheme="majorHAnsi" w:hAnsiTheme="majorHAnsi"/>
          <w:sz w:val="28"/>
          <w:szCs w:val="28"/>
        </w:rPr>
        <w:t>Improving Performance Measurement and Monitoring</w:t>
      </w:r>
      <w:r w:rsidR="0039161E">
        <w:rPr>
          <w:rStyle w:val="BookTitle"/>
          <w:rFonts w:asciiTheme="majorHAnsi" w:hAnsiTheme="majorHAnsi"/>
          <w:sz w:val="28"/>
          <w:szCs w:val="28"/>
        </w:rPr>
        <w:t xml:space="preserve"> by CDC Programs</w:t>
      </w:r>
      <w:r w:rsidR="0019030B">
        <w:rPr>
          <w:rStyle w:val="BookTitle"/>
          <w:rFonts w:asciiTheme="majorHAnsi" w:hAnsiTheme="majorHAnsi"/>
          <w:sz w:val="28"/>
          <w:szCs w:val="28"/>
        </w:rPr>
        <w:t xml:space="preserve"> </w:t>
      </w:r>
    </w:p>
    <w:p w:rsidR="0044258D" w:rsidRPr="005036F5" w:rsidP="00534A42" w14:paraId="14904C45" w14:textId="77777777">
      <w:pPr>
        <w:jc w:val="center"/>
        <w:rPr>
          <w:rStyle w:val="BookTitle"/>
          <w:rFonts w:asciiTheme="majorHAnsi" w:hAnsiTheme="majorHAnsi" w:cstheme="minorHAnsi"/>
        </w:rPr>
      </w:pPr>
    </w:p>
    <w:p w:rsidR="0044258D" w:rsidRPr="005036F5" w:rsidP="00534A42" w14:paraId="7ECAA1E5" w14:textId="77777777">
      <w:pPr>
        <w:jc w:val="center"/>
        <w:rPr>
          <w:rStyle w:val="BookTitle"/>
          <w:rFonts w:asciiTheme="majorHAnsi" w:hAnsiTheme="majorHAnsi" w:cstheme="minorHAnsi"/>
        </w:rPr>
      </w:pPr>
    </w:p>
    <w:p w:rsidR="0044258D" w:rsidRPr="005036F5" w:rsidP="00534A42" w14:paraId="3EB1BC30" w14:textId="190037E6">
      <w:pPr>
        <w:jc w:val="center"/>
        <w:rPr>
          <w:rStyle w:val="BookTitle"/>
          <w:rFonts w:asciiTheme="majorHAnsi" w:hAnsiTheme="majorHAnsi"/>
        </w:rPr>
      </w:pPr>
      <w:r>
        <w:rPr>
          <w:rStyle w:val="BookTitle"/>
          <w:rFonts w:asciiTheme="majorHAnsi" w:hAnsiTheme="majorHAnsi"/>
        </w:rPr>
        <w:t>Part B:  Statistical Methods</w:t>
      </w:r>
    </w:p>
    <w:p w:rsidR="0044258D" w:rsidRPr="005036F5" w:rsidP="00534A42" w14:paraId="438D49CA" w14:textId="77777777">
      <w:pPr>
        <w:jc w:val="center"/>
        <w:rPr>
          <w:rStyle w:val="BookTitle"/>
          <w:rFonts w:asciiTheme="majorHAnsi" w:hAnsiTheme="majorHAnsi"/>
        </w:rPr>
      </w:pPr>
    </w:p>
    <w:p w:rsidR="001A572E" w:rsidRPr="005036F5" w:rsidP="00534A42" w14:paraId="1E54A7BF" w14:textId="77777777">
      <w:pPr>
        <w:jc w:val="center"/>
        <w:rPr>
          <w:rFonts w:asciiTheme="majorHAnsi" w:hAnsiTheme="majorHAnsi"/>
          <w:b/>
        </w:rPr>
      </w:pPr>
    </w:p>
    <w:p w:rsidR="001A572E" w:rsidRPr="005036F5" w:rsidP="00534A42" w14:paraId="30B40A4D" w14:textId="77777777">
      <w:pPr>
        <w:jc w:val="center"/>
        <w:rPr>
          <w:rFonts w:asciiTheme="majorHAnsi" w:hAnsiTheme="majorHAnsi"/>
          <w:b/>
        </w:rPr>
      </w:pPr>
    </w:p>
    <w:p w:rsidR="0087660C" w:rsidRPr="005036F5" w:rsidP="00534A42" w14:paraId="05FC037E" w14:textId="57F9EF99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October 21</w:t>
      </w:r>
      <w:r w:rsidR="001059A2">
        <w:rPr>
          <w:rFonts w:asciiTheme="majorHAnsi" w:hAnsiTheme="majorHAnsi"/>
          <w:b/>
        </w:rPr>
        <w:t>,</w:t>
      </w:r>
      <w:r>
        <w:rPr>
          <w:rFonts w:asciiTheme="majorHAnsi" w:hAnsiTheme="majorHAnsi"/>
          <w:b/>
        </w:rPr>
        <w:t xml:space="preserve"> </w:t>
      </w:r>
      <w:r w:rsidR="001059A2">
        <w:rPr>
          <w:rFonts w:asciiTheme="majorHAnsi" w:hAnsiTheme="majorHAnsi"/>
          <w:b/>
        </w:rPr>
        <w:t>2022</w:t>
      </w:r>
    </w:p>
    <w:p w:rsidR="001A572E" w:rsidRPr="005036F5" w:rsidP="00534A42" w14:paraId="301EB23F" w14:textId="77777777">
      <w:pPr>
        <w:jc w:val="center"/>
        <w:rPr>
          <w:rFonts w:asciiTheme="majorHAnsi" w:hAnsiTheme="majorHAnsi"/>
          <w:b/>
        </w:rPr>
      </w:pPr>
    </w:p>
    <w:p w:rsidR="001A572E" w:rsidRPr="005036F5" w:rsidP="00534A42" w14:paraId="24A8DA94" w14:textId="77777777">
      <w:pPr>
        <w:jc w:val="center"/>
        <w:rPr>
          <w:rFonts w:asciiTheme="majorHAnsi" w:hAnsiTheme="majorHAnsi"/>
          <w:b/>
        </w:rPr>
      </w:pPr>
    </w:p>
    <w:p w:rsidR="001A572E" w:rsidRPr="005036F5" w:rsidP="00534A42" w14:paraId="7CD62260" w14:textId="77777777">
      <w:pPr>
        <w:jc w:val="right"/>
        <w:rPr>
          <w:rFonts w:asciiTheme="majorHAnsi" w:hAnsiTheme="majorHAnsi"/>
          <w:b/>
        </w:rPr>
      </w:pPr>
    </w:p>
    <w:p w:rsidR="001A572E" w:rsidRPr="005036F5" w:rsidP="00534A42" w14:paraId="3DF1A912" w14:textId="77777777">
      <w:pPr>
        <w:tabs>
          <w:tab w:val="left" w:pos="5205"/>
        </w:tabs>
        <w:rPr>
          <w:rFonts w:asciiTheme="majorHAnsi" w:hAnsiTheme="majorHAnsi"/>
          <w:b/>
        </w:rPr>
      </w:pPr>
      <w:r w:rsidRPr="005036F5">
        <w:rPr>
          <w:rFonts w:asciiTheme="majorHAnsi" w:hAnsiTheme="majorHAnsi"/>
          <w:b/>
        </w:rPr>
        <w:tab/>
      </w:r>
    </w:p>
    <w:p w:rsidR="001A572E" w:rsidRPr="005036F5" w:rsidP="00534A42" w14:paraId="7AEFFC77" w14:textId="77777777">
      <w:pPr>
        <w:rPr>
          <w:rFonts w:asciiTheme="majorHAnsi" w:hAnsiTheme="majorHAnsi"/>
          <w:b/>
        </w:rPr>
      </w:pPr>
    </w:p>
    <w:p w:rsidR="007A7D44" w:rsidRPr="005036F5" w:rsidP="00534A42" w14:paraId="63B554C5" w14:textId="77777777">
      <w:pPr>
        <w:jc w:val="center"/>
        <w:rPr>
          <w:rFonts w:asciiTheme="majorHAnsi" w:hAnsiTheme="majorHAnsi"/>
          <w:b/>
        </w:rPr>
      </w:pPr>
    </w:p>
    <w:p w:rsidR="007A7D44" w:rsidRPr="005036F5" w:rsidP="00534A42" w14:paraId="3E81E701" w14:textId="77777777">
      <w:pPr>
        <w:jc w:val="center"/>
        <w:rPr>
          <w:rFonts w:asciiTheme="majorHAnsi" w:hAnsiTheme="majorHAnsi"/>
          <w:b/>
        </w:rPr>
      </w:pPr>
    </w:p>
    <w:p w:rsidR="007A7D44" w:rsidRPr="005036F5" w:rsidP="00534A42" w14:paraId="1887D840" w14:textId="77777777">
      <w:pPr>
        <w:jc w:val="center"/>
        <w:rPr>
          <w:rFonts w:asciiTheme="majorHAnsi" w:hAnsiTheme="majorHAnsi"/>
          <w:b/>
        </w:rPr>
      </w:pPr>
    </w:p>
    <w:p w:rsidR="007A7D44" w:rsidRPr="005036F5" w:rsidP="00534A42" w14:paraId="2E7FBC49" w14:textId="77777777">
      <w:pPr>
        <w:jc w:val="center"/>
        <w:rPr>
          <w:rFonts w:asciiTheme="majorHAnsi" w:hAnsiTheme="majorHAnsi"/>
          <w:b/>
        </w:rPr>
      </w:pPr>
    </w:p>
    <w:p w:rsidR="001A572E" w:rsidRPr="005036F5" w:rsidP="00534A42" w14:paraId="7566F65C" w14:textId="77777777">
      <w:pPr>
        <w:jc w:val="center"/>
        <w:rPr>
          <w:rFonts w:asciiTheme="majorHAnsi" w:hAnsiTheme="majorHAnsi"/>
          <w:b/>
        </w:rPr>
      </w:pPr>
    </w:p>
    <w:p w:rsidR="00E86E3F" w:rsidRPr="005036F5" w:rsidP="00534A42" w14:paraId="0A063052" w14:textId="77777777">
      <w:pPr>
        <w:jc w:val="center"/>
        <w:rPr>
          <w:rFonts w:asciiTheme="majorHAnsi" w:hAnsiTheme="majorHAnsi"/>
          <w:b/>
        </w:rPr>
      </w:pPr>
    </w:p>
    <w:p w:rsidR="00E86E3F" w:rsidRPr="005036F5" w:rsidP="00534A42" w14:paraId="2A7867DF" w14:textId="77777777">
      <w:pPr>
        <w:jc w:val="center"/>
        <w:rPr>
          <w:rFonts w:asciiTheme="majorHAnsi" w:hAnsiTheme="majorHAnsi"/>
          <w:b/>
        </w:rPr>
      </w:pPr>
    </w:p>
    <w:p w:rsidR="00E86E3F" w:rsidRPr="005036F5" w:rsidP="00534A42" w14:paraId="6835A4AF" w14:textId="77777777">
      <w:pPr>
        <w:jc w:val="center"/>
        <w:rPr>
          <w:rFonts w:asciiTheme="majorHAnsi" w:hAnsiTheme="majorHAnsi"/>
          <w:b/>
        </w:rPr>
      </w:pPr>
    </w:p>
    <w:p w:rsidR="003A4279" w:rsidRPr="005036F5" w:rsidP="00534A42" w14:paraId="6CFBC322" w14:textId="77777777">
      <w:pPr>
        <w:jc w:val="center"/>
        <w:rPr>
          <w:rFonts w:asciiTheme="majorHAnsi" w:hAnsiTheme="majorHAnsi"/>
          <w:b/>
        </w:rPr>
      </w:pPr>
    </w:p>
    <w:p w:rsidR="003A4279" w:rsidRPr="005036F5" w:rsidP="00534A42" w14:paraId="1179EF55" w14:textId="77777777">
      <w:pPr>
        <w:jc w:val="center"/>
        <w:rPr>
          <w:rFonts w:asciiTheme="majorHAnsi" w:hAnsiTheme="majorHAnsi"/>
          <w:b/>
        </w:rPr>
      </w:pPr>
    </w:p>
    <w:p w:rsidR="001A572E" w:rsidRPr="005036F5" w:rsidP="00534A42" w14:paraId="0DDF4CA6" w14:textId="77777777">
      <w:pPr>
        <w:jc w:val="right"/>
        <w:rPr>
          <w:rFonts w:asciiTheme="majorHAnsi" w:hAnsiTheme="majorHAnsi"/>
          <w:b/>
        </w:rPr>
      </w:pPr>
    </w:p>
    <w:p w:rsidR="009847AE" w:rsidRPr="005036F5" w:rsidP="00534A42" w14:paraId="4A8C3BB2" w14:textId="77777777">
      <w:pPr>
        <w:jc w:val="right"/>
        <w:rPr>
          <w:rFonts w:asciiTheme="majorHAnsi" w:hAnsiTheme="majorHAnsi"/>
          <w:b/>
        </w:rPr>
      </w:pPr>
    </w:p>
    <w:p w:rsidR="009847AE" w:rsidRPr="005036F5" w:rsidP="00534A42" w14:paraId="00DAE8C5" w14:textId="77777777">
      <w:pPr>
        <w:jc w:val="right"/>
        <w:rPr>
          <w:rFonts w:asciiTheme="majorHAnsi" w:hAnsiTheme="majorHAnsi"/>
          <w:b/>
        </w:rPr>
      </w:pPr>
    </w:p>
    <w:p w:rsidR="006C24A5" w:rsidRPr="005036F5" w:rsidP="00534A42" w14:paraId="69207D85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 xml:space="preserve">Contact: </w:t>
      </w:r>
      <w:r w:rsidRPr="005036F5" w:rsidR="00717E41">
        <w:rPr>
          <w:rFonts w:asciiTheme="majorHAnsi" w:hAnsiTheme="majorHAnsi"/>
          <w:b/>
          <w:sz w:val="22"/>
        </w:rPr>
        <w:t>J. Stan Lehman</w:t>
      </w:r>
      <w:r w:rsidRPr="005036F5" w:rsidR="00010E9A">
        <w:rPr>
          <w:rFonts w:asciiTheme="majorHAnsi" w:hAnsiTheme="majorHAnsi"/>
          <w:b/>
          <w:sz w:val="22"/>
        </w:rPr>
        <w:t xml:space="preserve"> </w:t>
      </w:r>
    </w:p>
    <w:p w:rsidR="003A2BD5" w:rsidRPr="005036F5" w:rsidP="00534A42" w14:paraId="1E7C3AC0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Telep</w:t>
      </w:r>
      <w:r w:rsidRPr="005036F5" w:rsidR="00F60D5C">
        <w:rPr>
          <w:rFonts w:asciiTheme="majorHAnsi" w:hAnsiTheme="majorHAnsi"/>
          <w:b/>
          <w:sz w:val="22"/>
        </w:rPr>
        <w:t xml:space="preserve">hone: </w:t>
      </w:r>
      <w:r w:rsidRPr="005036F5" w:rsidR="00B619AF">
        <w:rPr>
          <w:rFonts w:asciiTheme="majorHAnsi" w:hAnsiTheme="majorHAnsi"/>
          <w:b/>
          <w:sz w:val="22"/>
        </w:rPr>
        <w:t>(404) 639-</w:t>
      </w:r>
      <w:r w:rsidRPr="005036F5" w:rsidR="00717E41">
        <w:rPr>
          <w:rFonts w:asciiTheme="majorHAnsi" w:hAnsiTheme="majorHAnsi"/>
          <w:b/>
          <w:sz w:val="22"/>
        </w:rPr>
        <w:t>2041</w:t>
      </w:r>
    </w:p>
    <w:p w:rsidR="003A2BD5" w:rsidRPr="005036F5" w:rsidP="00534A42" w14:paraId="1EE6981E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E-ma</w:t>
      </w:r>
      <w:r w:rsidRPr="005036F5" w:rsidR="00B619AF">
        <w:rPr>
          <w:rFonts w:asciiTheme="majorHAnsi" w:hAnsiTheme="majorHAnsi"/>
          <w:b/>
          <w:sz w:val="22"/>
        </w:rPr>
        <w:t xml:space="preserve">il: </w:t>
      </w:r>
      <w:r w:rsidRPr="005036F5" w:rsidR="00717E41">
        <w:rPr>
          <w:rFonts w:asciiTheme="majorHAnsi" w:hAnsiTheme="majorHAnsi"/>
          <w:b/>
          <w:sz w:val="22"/>
        </w:rPr>
        <w:t>syl5</w:t>
      </w:r>
      <w:r w:rsidRPr="005036F5">
        <w:rPr>
          <w:rFonts w:asciiTheme="majorHAnsi" w:hAnsiTheme="majorHAnsi"/>
          <w:b/>
          <w:sz w:val="22"/>
        </w:rPr>
        <w:t>@cdc.gov</w:t>
      </w:r>
    </w:p>
    <w:p w:rsidR="00B619AF" w:rsidRPr="005036F5" w:rsidP="00534A42" w14:paraId="0F666B80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Program Performance and Evaluation Office</w:t>
      </w:r>
    </w:p>
    <w:p w:rsidR="009B6973" w:rsidRPr="005036F5" w:rsidP="00534A42" w14:paraId="6736D49B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Office of the Associate Director for Policy and Strategy</w:t>
      </w:r>
    </w:p>
    <w:p w:rsidR="009B6973" w:rsidRPr="005036F5" w:rsidP="00534A42" w14:paraId="3D87269C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Office of the Director</w:t>
      </w:r>
    </w:p>
    <w:p w:rsidR="00E86E3F" w:rsidRPr="005036F5" w:rsidP="00534A42" w14:paraId="04E10285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Centers for Disease Prevention and Control</w:t>
      </w:r>
    </w:p>
    <w:p w:rsidR="003A2BD5" w:rsidRPr="005036F5" w:rsidP="00534A42" w14:paraId="472A659C" w14:textId="77777777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  <w:sz w:val="22"/>
        </w:rPr>
        <w:t>Atlanta, G</w:t>
      </w:r>
      <w:r w:rsidRPr="005036F5" w:rsidR="00E86E3F">
        <w:rPr>
          <w:rFonts w:asciiTheme="majorHAnsi" w:hAnsiTheme="majorHAnsi"/>
          <w:b/>
          <w:sz w:val="22"/>
        </w:rPr>
        <w:t>eorgia</w:t>
      </w:r>
    </w:p>
    <w:p w:rsidR="00876D8F" w:rsidP="00EA0BD0" w14:paraId="166EAA92" w14:textId="1495F34B">
      <w:pPr>
        <w:rPr>
          <w:rFonts w:asciiTheme="majorHAnsi" w:hAnsiTheme="majorHAnsi"/>
          <w:b/>
          <w:sz w:val="22"/>
        </w:rPr>
      </w:pPr>
      <w:r w:rsidRPr="005036F5">
        <w:rPr>
          <w:rFonts w:asciiTheme="majorHAnsi" w:hAnsiTheme="majorHAnsi"/>
          <w:b/>
        </w:rPr>
        <w:br w:type="page"/>
      </w:r>
    </w:p>
    <w:p w:rsidR="00876D8F" w:rsidRPr="00050A8B" w:rsidP="00EA0BD0" w14:paraId="5FC66E64" w14:textId="26A89B87">
      <w:pPr>
        <w:rPr>
          <w:rStyle w:val="BookTitle"/>
          <w:rFonts w:asciiTheme="majorHAnsi" w:hAnsiTheme="majorHAnsi"/>
        </w:rPr>
      </w:pPr>
    </w:p>
    <w:p w:rsidR="008002EE" w:rsidP="00534A42" w14:paraId="51AA91B0" w14:textId="2D9A2E7A">
      <w:pPr>
        <w:rPr>
          <w:rFonts w:asciiTheme="majorHAnsi" w:hAnsiTheme="majorHAnsi"/>
          <w:b/>
          <w:sz w:val="22"/>
        </w:rPr>
      </w:pPr>
    </w:p>
    <w:p w:rsidR="00876D8F" w:rsidRPr="00876D8F" w:rsidP="00876D8F" w14:paraId="1F736520" w14:textId="77777777">
      <w:pPr>
        <w:jc w:val="center"/>
        <w:rPr>
          <w:rFonts w:asciiTheme="majorHAnsi" w:hAnsiTheme="majorHAnsi"/>
          <w:b/>
          <w:sz w:val="22"/>
        </w:rPr>
      </w:pPr>
      <w:r w:rsidRPr="00876D8F">
        <w:rPr>
          <w:rFonts w:asciiTheme="majorHAnsi" w:hAnsiTheme="majorHAnsi"/>
          <w:b/>
          <w:sz w:val="22"/>
        </w:rPr>
        <w:t>TABLE OF CONTENTS</w:t>
      </w:r>
    </w:p>
    <w:p w:rsidR="00876D8F" w:rsidRPr="00876D8F" w:rsidP="00876D8F" w14:paraId="28FB3D37" w14:textId="77777777">
      <w:pPr>
        <w:jc w:val="center"/>
        <w:rPr>
          <w:rFonts w:asciiTheme="majorHAnsi" w:hAnsiTheme="majorHAnsi"/>
          <w:sz w:val="22"/>
        </w:rPr>
      </w:pPr>
    </w:p>
    <w:p w:rsidR="00876D8F" w:rsidRPr="00876D8F" w:rsidP="00876D8F" w14:paraId="49683BFD" w14:textId="68CDE4E9">
      <w:pPr>
        <w:ind w:left="450" w:hanging="450"/>
        <w:rPr>
          <w:rFonts w:asciiTheme="majorHAnsi" w:hAnsiTheme="majorHAnsi"/>
          <w:sz w:val="22"/>
        </w:rPr>
      </w:pPr>
      <w:r w:rsidRPr="00876D8F">
        <w:rPr>
          <w:rFonts w:asciiTheme="majorHAnsi" w:hAnsiTheme="majorHAnsi"/>
          <w:sz w:val="22"/>
        </w:rPr>
        <w:t xml:space="preserve">1. </w:t>
      </w:r>
      <w:r w:rsidRPr="00876D8F">
        <w:rPr>
          <w:rFonts w:asciiTheme="majorHAnsi" w:hAnsiTheme="majorHAnsi"/>
          <w:sz w:val="22"/>
        </w:rPr>
        <w:tab/>
        <w:t>Respondent Universe and Sampling Methods</w:t>
      </w:r>
      <w:r w:rsidR="002F28F0">
        <w:rPr>
          <w:rFonts w:asciiTheme="majorHAnsi" w:hAnsiTheme="majorHAnsi"/>
          <w:sz w:val="22"/>
        </w:rPr>
        <w:t xml:space="preserve"> </w:t>
      </w:r>
    </w:p>
    <w:p w:rsidR="00876D8F" w:rsidRPr="00876D8F" w:rsidP="00876D8F" w14:paraId="3ED2224E" w14:textId="77777777">
      <w:pPr>
        <w:ind w:left="450" w:hanging="450"/>
        <w:rPr>
          <w:rFonts w:asciiTheme="majorHAnsi" w:hAnsiTheme="majorHAnsi"/>
          <w:sz w:val="22"/>
        </w:rPr>
      </w:pPr>
    </w:p>
    <w:p w:rsidR="00876D8F" w:rsidRPr="00876D8F" w:rsidP="00876D8F" w14:paraId="1E7ACDC6" w14:textId="77777777">
      <w:pPr>
        <w:ind w:left="450" w:hanging="450"/>
        <w:rPr>
          <w:rFonts w:asciiTheme="majorHAnsi" w:hAnsiTheme="majorHAnsi"/>
          <w:sz w:val="22"/>
        </w:rPr>
      </w:pPr>
      <w:r w:rsidRPr="00876D8F">
        <w:rPr>
          <w:rFonts w:asciiTheme="majorHAnsi" w:hAnsiTheme="majorHAnsi"/>
          <w:sz w:val="22"/>
        </w:rPr>
        <w:t xml:space="preserve">2. </w:t>
      </w:r>
      <w:r w:rsidRPr="00876D8F">
        <w:rPr>
          <w:rFonts w:asciiTheme="majorHAnsi" w:hAnsiTheme="majorHAnsi"/>
          <w:sz w:val="22"/>
        </w:rPr>
        <w:tab/>
        <w:t>Procedures for the Collection of Information</w:t>
      </w:r>
    </w:p>
    <w:p w:rsidR="00876D8F" w:rsidRPr="00876D8F" w:rsidP="00876D8F" w14:paraId="6834EAB0" w14:textId="77777777">
      <w:pPr>
        <w:ind w:left="450" w:hanging="450"/>
        <w:rPr>
          <w:rFonts w:asciiTheme="majorHAnsi" w:hAnsiTheme="majorHAnsi"/>
          <w:sz w:val="22"/>
        </w:rPr>
      </w:pPr>
    </w:p>
    <w:p w:rsidR="00876D8F" w:rsidRPr="00876D8F" w:rsidP="00876D8F" w14:paraId="511C3FE6" w14:textId="77777777">
      <w:pPr>
        <w:ind w:left="450" w:hanging="450"/>
        <w:rPr>
          <w:rFonts w:asciiTheme="majorHAnsi" w:hAnsiTheme="majorHAnsi"/>
          <w:sz w:val="22"/>
        </w:rPr>
      </w:pPr>
      <w:r w:rsidRPr="00876D8F">
        <w:rPr>
          <w:rFonts w:asciiTheme="majorHAnsi" w:hAnsiTheme="majorHAnsi"/>
          <w:sz w:val="22"/>
        </w:rPr>
        <w:t xml:space="preserve">3. </w:t>
      </w:r>
      <w:r w:rsidRPr="00876D8F">
        <w:rPr>
          <w:rFonts w:asciiTheme="majorHAnsi" w:hAnsiTheme="majorHAnsi"/>
          <w:sz w:val="22"/>
        </w:rPr>
        <w:tab/>
        <w:t>Methods to Maximize Response Rates and Deal with No Response</w:t>
      </w:r>
    </w:p>
    <w:p w:rsidR="00876D8F" w:rsidRPr="00876D8F" w:rsidP="00876D8F" w14:paraId="43CC2BDA" w14:textId="77777777">
      <w:pPr>
        <w:ind w:left="450" w:hanging="450"/>
        <w:rPr>
          <w:rFonts w:asciiTheme="majorHAnsi" w:hAnsiTheme="majorHAnsi"/>
          <w:sz w:val="22"/>
        </w:rPr>
      </w:pPr>
    </w:p>
    <w:p w:rsidR="00876D8F" w:rsidRPr="00876D8F" w:rsidP="00876D8F" w14:paraId="0ABB271C" w14:textId="77777777">
      <w:pPr>
        <w:ind w:left="450" w:hanging="450"/>
        <w:rPr>
          <w:rFonts w:asciiTheme="majorHAnsi" w:hAnsiTheme="majorHAnsi"/>
          <w:sz w:val="22"/>
        </w:rPr>
      </w:pPr>
      <w:r w:rsidRPr="00876D8F">
        <w:rPr>
          <w:rFonts w:asciiTheme="majorHAnsi" w:hAnsiTheme="majorHAnsi"/>
          <w:sz w:val="22"/>
        </w:rPr>
        <w:t xml:space="preserve">4. </w:t>
      </w:r>
      <w:r w:rsidRPr="00876D8F">
        <w:rPr>
          <w:rFonts w:asciiTheme="majorHAnsi" w:hAnsiTheme="majorHAnsi"/>
          <w:sz w:val="22"/>
        </w:rPr>
        <w:tab/>
        <w:t>Test of Procedures or Methods to be Undertaken</w:t>
      </w:r>
    </w:p>
    <w:p w:rsidR="00876D8F" w:rsidRPr="00876D8F" w:rsidP="00876D8F" w14:paraId="48D819A4" w14:textId="77777777">
      <w:pPr>
        <w:ind w:left="450" w:hanging="450"/>
        <w:rPr>
          <w:rFonts w:asciiTheme="majorHAnsi" w:hAnsiTheme="majorHAnsi"/>
          <w:sz w:val="22"/>
        </w:rPr>
      </w:pPr>
    </w:p>
    <w:p w:rsidR="00876D8F" w:rsidRPr="00876D8F" w:rsidP="00876D8F" w14:paraId="255C7276" w14:textId="77777777">
      <w:pPr>
        <w:ind w:left="450" w:hanging="450"/>
        <w:rPr>
          <w:rFonts w:asciiTheme="majorHAnsi" w:hAnsiTheme="majorHAnsi"/>
          <w:sz w:val="22"/>
        </w:rPr>
      </w:pPr>
      <w:r w:rsidRPr="00876D8F">
        <w:rPr>
          <w:rFonts w:asciiTheme="majorHAnsi" w:hAnsiTheme="majorHAnsi"/>
          <w:sz w:val="22"/>
        </w:rPr>
        <w:t xml:space="preserve">5. </w:t>
      </w:r>
      <w:r w:rsidRPr="00876D8F">
        <w:rPr>
          <w:rFonts w:asciiTheme="majorHAnsi" w:hAnsiTheme="majorHAnsi"/>
          <w:sz w:val="22"/>
        </w:rPr>
        <w:tab/>
        <w:t>Individuals Consulted on Statistical Aspects and Individuals Collecting and/or Analyzing Data</w:t>
      </w:r>
    </w:p>
    <w:p w:rsidR="00876D8F" w:rsidRPr="00876D8F" w:rsidP="00876D8F" w14:paraId="669FD016" w14:textId="77777777">
      <w:pPr>
        <w:ind w:left="450" w:hanging="450"/>
        <w:rPr>
          <w:rFonts w:asciiTheme="majorHAnsi" w:hAnsiTheme="majorHAnsi"/>
          <w:sz w:val="22"/>
        </w:rPr>
      </w:pPr>
    </w:p>
    <w:p w:rsidR="00876D8F" w:rsidRPr="00876D8F" w:rsidP="00876D8F" w14:paraId="1A91A481" w14:textId="77777777">
      <w:pPr>
        <w:rPr>
          <w:rFonts w:asciiTheme="majorHAnsi" w:hAnsiTheme="majorHAnsi"/>
          <w:sz w:val="22"/>
        </w:rPr>
      </w:pPr>
    </w:p>
    <w:p w:rsidR="00876D8F" w:rsidRPr="00876D8F" w:rsidP="00876D8F" w14:paraId="6060A375" w14:textId="77777777">
      <w:pPr>
        <w:rPr>
          <w:rFonts w:asciiTheme="majorHAnsi" w:hAnsiTheme="majorHAnsi"/>
          <w:b/>
          <w:sz w:val="22"/>
        </w:rPr>
      </w:pPr>
      <w:r w:rsidRPr="00876D8F">
        <w:rPr>
          <w:rFonts w:asciiTheme="majorHAnsi" w:hAnsiTheme="majorHAnsi"/>
          <w:b/>
          <w:sz w:val="22"/>
        </w:rPr>
        <w:t>List of Attachments</w:t>
      </w:r>
    </w:p>
    <w:p w:rsidR="00876D8F" w:rsidP="00876D8F" w14:paraId="766B9AFD" w14:textId="27244D02">
      <w:pPr>
        <w:rPr>
          <w:rFonts w:asciiTheme="majorHAnsi" w:hAnsiTheme="majorHAnsi"/>
          <w:b/>
          <w:sz w:val="22"/>
        </w:rPr>
      </w:pPr>
    </w:p>
    <w:p w:rsidR="001A1D36" w:rsidP="001A1D36" w14:paraId="58522F9F" w14:textId="77777777">
      <w:pPr>
        <w:numPr>
          <w:ilvl w:val="0"/>
          <w:numId w:val="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Authorizing Legislation</w:t>
      </w:r>
    </w:p>
    <w:p w:rsidR="001A1D36" w:rsidP="001A1D36" w14:paraId="63F9CF0F" w14:textId="77777777">
      <w:pPr>
        <w:numPr>
          <w:ilvl w:val="0"/>
          <w:numId w:val="2"/>
        </w:numPr>
        <w:rPr>
          <w:rFonts w:asciiTheme="majorHAnsi" w:hAnsiTheme="majorHAnsi"/>
          <w:sz w:val="22"/>
        </w:rPr>
      </w:pPr>
      <w:r w:rsidRPr="005036F5">
        <w:rPr>
          <w:rFonts w:asciiTheme="majorHAnsi" w:hAnsiTheme="majorHAnsi"/>
          <w:sz w:val="22"/>
        </w:rPr>
        <w:t xml:space="preserve">Sample Performance Measure </w:t>
      </w:r>
      <w:r>
        <w:rPr>
          <w:rFonts w:asciiTheme="majorHAnsi" w:hAnsiTheme="majorHAnsi"/>
          <w:sz w:val="22"/>
        </w:rPr>
        <w:t xml:space="preserve">Technical Specification </w:t>
      </w:r>
      <w:r w:rsidRPr="005036F5">
        <w:rPr>
          <w:rFonts w:asciiTheme="majorHAnsi" w:hAnsiTheme="majorHAnsi"/>
          <w:sz w:val="22"/>
        </w:rPr>
        <w:t xml:space="preserve">Instrument </w:t>
      </w:r>
    </w:p>
    <w:p w:rsidR="001A1D36" w:rsidP="001A1D36" w14:paraId="01896CA9" w14:textId="77777777">
      <w:pPr>
        <w:numPr>
          <w:ilvl w:val="0"/>
          <w:numId w:val="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Sample Performance Measure Reporting Instrument</w:t>
      </w:r>
    </w:p>
    <w:p w:rsidR="001A1D36" w:rsidP="001A1D36" w14:paraId="101A4CB0" w14:textId="77777777">
      <w:pPr>
        <w:numPr>
          <w:ilvl w:val="0"/>
          <w:numId w:val="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GenIC</w:t>
      </w:r>
      <w:r>
        <w:rPr>
          <w:rFonts w:asciiTheme="majorHAnsi" w:hAnsiTheme="majorHAnsi"/>
          <w:sz w:val="22"/>
        </w:rPr>
        <w:t xml:space="preserve"> Request Template for CDC Programs </w:t>
      </w:r>
    </w:p>
    <w:p w:rsidR="001A1D36" w:rsidRPr="005036F5" w:rsidP="001A1D36" w14:paraId="5BFCC5BE" w14:textId="77777777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 w:rsidRPr="005036F5">
        <w:rPr>
          <w:rFonts w:asciiTheme="majorHAnsi" w:hAnsiTheme="majorHAnsi"/>
          <w:sz w:val="22"/>
        </w:rPr>
        <w:t>60 Day Federal Register Notice</w:t>
      </w:r>
    </w:p>
    <w:p w:rsidR="001A1D36" w:rsidP="001A1D36" w14:paraId="0B3AEC25" w14:textId="77777777">
      <w:pPr>
        <w:numPr>
          <w:ilvl w:val="0"/>
          <w:numId w:val="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Federal Register Notice Comments</w:t>
      </w:r>
    </w:p>
    <w:p w:rsidR="001A1D36" w:rsidP="001A1D36" w14:paraId="6E8208A0" w14:textId="77777777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Research Determination (1 of 2)</w:t>
      </w:r>
    </w:p>
    <w:p w:rsidR="001A1D36" w:rsidP="001A1D36" w14:paraId="0D91E361" w14:textId="77777777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 w:rsidRPr="002742F1">
        <w:rPr>
          <w:rFonts w:asciiTheme="majorHAnsi" w:hAnsiTheme="majorHAnsi"/>
          <w:sz w:val="22"/>
        </w:rPr>
        <w:t>Research Determination (2 of 2)</w:t>
      </w:r>
    </w:p>
    <w:p w:rsidR="001A1D36" w:rsidRPr="00ED09F7" w:rsidP="00ED09F7" w14:paraId="36AAFA54" w14:textId="27B9CC26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GENIC Completion and Carryover Report (includes a list of previously approved GENICs submitted for continuation as part of the Revision ICR)</w:t>
      </w:r>
    </w:p>
    <w:p w:rsidR="001A1D36" w:rsidRPr="001A1D36" w:rsidP="00ED09F7" w14:paraId="5A6EFBE3" w14:textId="538E0435">
      <w:pPr>
        <w:ind w:left="1080"/>
        <w:rPr>
          <w:rFonts w:asciiTheme="majorHAnsi" w:hAnsiTheme="majorHAnsi"/>
          <w:sz w:val="22"/>
        </w:rPr>
      </w:pPr>
    </w:p>
    <w:p w:rsidR="00876D8F" w:rsidP="00876D8F" w14:paraId="27070392" w14:textId="77777777">
      <w:pPr>
        <w:ind w:left="1080"/>
        <w:rPr>
          <w:rFonts w:asciiTheme="majorHAnsi" w:hAnsiTheme="majorHAnsi"/>
          <w:sz w:val="22"/>
        </w:rPr>
      </w:pPr>
    </w:p>
    <w:p w:rsidR="00876D8F" w:rsidP="00876D8F" w14:paraId="3000D645" w14:textId="77777777">
      <w:pPr>
        <w:ind w:left="1080"/>
        <w:rPr>
          <w:rFonts w:asciiTheme="majorHAnsi" w:hAnsiTheme="majorHAnsi"/>
          <w:sz w:val="22"/>
        </w:rPr>
      </w:pPr>
    </w:p>
    <w:p w:rsidR="00876D8F" w:rsidRPr="00876D8F" w:rsidP="00876D8F" w14:paraId="5B3B0490" w14:textId="44126B96">
      <w:pPr>
        <w:ind w:left="1080"/>
        <w:rPr>
          <w:rFonts w:asciiTheme="majorHAnsi" w:hAnsiTheme="majorHAnsi"/>
          <w:sz w:val="22"/>
          <w:szCs w:val="22"/>
        </w:rPr>
      </w:pPr>
    </w:p>
    <w:p w:rsidR="005855F3" w14:paraId="3B78B52C" w14:textId="77777777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br w:type="page"/>
      </w:r>
    </w:p>
    <w:p w:rsidR="00876D8F" w:rsidRPr="00876D8F" w:rsidP="00876D8F" w14:paraId="5B87C0C4" w14:textId="23C0EE0A">
      <w:pPr>
        <w:rPr>
          <w:rFonts w:asciiTheme="majorHAnsi" w:hAnsiTheme="majorHAnsi"/>
          <w:b/>
          <w:sz w:val="22"/>
          <w:szCs w:val="22"/>
        </w:rPr>
      </w:pPr>
      <w:r w:rsidRPr="00876D8F">
        <w:rPr>
          <w:rFonts w:asciiTheme="majorHAnsi" w:hAnsiTheme="majorHAnsi"/>
          <w:b/>
          <w:sz w:val="22"/>
          <w:szCs w:val="22"/>
        </w:rPr>
        <w:t>B. Collections of Information Employing Statistical Methods</w:t>
      </w:r>
    </w:p>
    <w:p w:rsidR="00876D8F" w:rsidRPr="00876D8F" w:rsidP="00876D8F" w14:paraId="01FB1033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17A924B6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4EF205BA" w14:textId="77777777">
      <w:pPr>
        <w:numPr>
          <w:ilvl w:val="0"/>
          <w:numId w:val="18"/>
        </w:numPr>
        <w:rPr>
          <w:rFonts w:asciiTheme="majorHAnsi" w:hAnsiTheme="majorHAnsi"/>
          <w:b/>
          <w:sz w:val="22"/>
          <w:szCs w:val="22"/>
        </w:rPr>
      </w:pPr>
      <w:r w:rsidRPr="00876D8F">
        <w:rPr>
          <w:rFonts w:asciiTheme="majorHAnsi" w:hAnsiTheme="majorHAnsi"/>
          <w:b/>
          <w:sz w:val="22"/>
          <w:szCs w:val="22"/>
        </w:rPr>
        <w:t>Respondent Universe and Sampling Methods</w:t>
      </w:r>
    </w:p>
    <w:p w:rsidR="00876D8F" w:rsidRPr="00876D8F" w:rsidP="00876D8F" w14:paraId="35D29679" w14:textId="77777777">
      <w:pPr>
        <w:rPr>
          <w:rFonts w:asciiTheme="majorHAnsi" w:hAnsiTheme="majorHAnsi"/>
          <w:sz w:val="22"/>
          <w:szCs w:val="22"/>
        </w:rPr>
      </w:pPr>
    </w:p>
    <w:p w:rsidR="00D36F96" w:rsidP="00876D8F" w14:paraId="778B40AB" w14:textId="2515B3A8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CDC/ATSDR programs are eligible to request OMB approval through the </w:t>
      </w:r>
      <w:r w:rsidR="000B0CA6">
        <w:rPr>
          <w:rFonts w:asciiTheme="majorHAnsi" w:hAnsiTheme="majorHAnsi"/>
          <w:sz w:val="22"/>
          <w:szCs w:val="22"/>
        </w:rPr>
        <w:t>Performance Measures Project</w:t>
      </w:r>
      <w:r w:rsidR="004B1931">
        <w:rPr>
          <w:rFonts w:asciiTheme="majorHAnsi" w:hAnsiTheme="majorHAnsi"/>
          <w:sz w:val="22"/>
          <w:szCs w:val="22"/>
        </w:rPr>
        <w:t xml:space="preserve"> (</w:t>
      </w:r>
      <w:r w:rsidR="000B0CA6">
        <w:rPr>
          <w:rFonts w:asciiTheme="majorHAnsi" w:hAnsiTheme="majorHAnsi"/>
          <w:sz w:val="22"/>
          <w:szCs w:val="22"/>
        </w:rPr>
        <w:t>“PMP”)</w:t>
      </w:r>
      <w:r>
        <w:rPr>
          <w:rFonts w:asciiTheme="majorHAnsi" w:hAnsiTheme="majorHAnsi"/>
          <w:sz w:val="22"/>
          <w:szCs w:val="22"/>
        </w:rPr>
        <w:t xml:space="preserve"> </w:t>
      </w:r>
      <w:r w:rsidR="004B1931">
        <w:rPr>
          <w:rFonts w:asciiTheme="majorHAnsi" w:hAnsiTheme="majorHAnsi"/>
          <w:sz w:val="22"/>
          <w:szCs w:val="22"/>
        </w:rPr>
        <w:t xml:space="preserve">generic </w:t>
      </w:r>
      <w:r>
        <w:rPr>
          <w:rFonts w:asciiTheme="majorHAnsi" w:hAnsiTheme="majorHAnsi"/>
          <w:sz w:val="22"/>
          <w:szCs w:val="22"/>
        </w:rPr>
        <w:t>if they have collaborated with CDC’s Program Performance and Evaluation Office (PPEO) to develop their Notice of Funding Opportunity (NOFO) or other funding announcement</w:t>
      </w:r>
      <w:r w:rsidR="00ED09F7">
        <w:rPr>
          <w:rFonts w:asciiTheme="majorHAnsi" w:hAnsiTheme="majorHAnsi"/>
          <w:sz w:val="22"/>
          <w:szCs w:val="22"/>
        </w:rPr>
        <w:t xml:space="preserve"> and have developed a core set of priority performance measures and data reporting plans for recipients</w:t>
      </w:r>
      <w:r>
        <w:rPr>
          <w:rFonts w:asciiTheme="majorHAnsi" w:hAnsiTheme="majorHAnsi"/>
          <w:sz w:val="22"/>
          <w:szCs w:val="22"/>
        </w:rPr>
        <w:t xml:space="preserve">. Collaboration with PPEO ensures that appropriate performance and evaluation principles </w:t>
      </w:r>
      <w:r>
        <w:rPr>
          <w:rFonts w:asciiTheme="majorHAnsi" w:hAnsiTheme="majorHAnsi"/>
          <w:sz w:val="22"/>
          <w:szCs w:val="22"/>
        </w:rPr>
        <w:t>are</w:t>
      </w:r>
      <w:r>
        <w:rPr>
          <w:rFonts w:asciiTheme="majorHAnsi" w:hAnsiTheme="majorHAnsi"/>
          <w:sz w:val="22"/>
          <w:szCs w:val="22"/>
        </w:rPr>
        <w:t xml:space="preserve"> incorporated into the </w:t>
      </w:r>
      <w:r w:rsidR="004B1931">
        <w:rPr>
          <w:rFonts w:asciiTheme="majorHAnsi" w:hAnsiTheme="majorHAnsi"/>
          <w:sz w:val="22"/>
          <w:szCs w:val="22"/>
        </w:rPr>
        <w:t>activities and reporting p</w:t>
      </w:r>
      <w:r>
        <w:rPr>
          <w:rFonts w:asciiTheme="majorHAnsi" w:hAnsiTheme="majorHAnsi"/>
          <w:sz w:val="22"/>
          <w:szCs w:val="22"/>
        </w:rPr>
        <w:t>lan</w:t>
      </w:r>
      <w:r>
        <w:rPr>
          <w:rFonts w:asciiTheme="majorHAnsi" w:hAnsiTheme="majorHAnsi"/>
          <w:sz w:val="22"/>
          <w:szCs w:val="22"/>
        </w:rPr>
        <w:t xml:space="preserve">s for these </w:t>
      </w:r>
      <w:r>
        <w:rPr>
          <w:rFonts w:asciiTheme="majorHAnsi" w:hAnsiTheme="majorHAnsi"/>
          <w:sz w:val="22"/>
          <w:szCs w:val="22"/>
        </w:rPr>
        <w:t>award</w:t>
      </w:r>
      <w:r>
        <w:rPr>
          <w:rFonts w:asciiTheme="majorHAnsi" w:hAnsiTheme="majorHAnsi"/>
          <w:sz w:val="22"/>
          <w:szCs w:val="22"/>
        </w:rPr>
        <w:t>s</w:t>
      </w:r>
      <w:r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 xml:space="preserve"> PPEO anticipates that </w:t>
      </w:r>
      <w:r>
        <w:rPr>
          <w:rFonts w:asciiTheme="majorHAnsi" w:hAnsiTheme="majorHAnsi"/>
          <w:sz w:val="22"/>
          <w:szCs w:val="22"/>
        </w:rPr>
        <w:t>the majority of</w:t>
      </w:r>
      <w:r>
        <w:rPr>
          <w:rFonts w:asciiTheme="majorHAnsi" w:hAnsiTheme="majorHAnsi"/>
          <w:sz w:val="22"/>
          <w:szCs w:val="22"/>
        </w:rPr>
        <w:t xml:space="preserve"> </w:t>
      </w:r>
      <w:r w:rsidR="00ED364B">
        <w:rPr>
          <w:rFonts w:asciiTheme="majorHAnsi" w:hAnsiTheme="majorHAnsi"/>
          <w:sz w:val="22"/>
          <w:szCs w:val="22"/>
        </w:rPr>
        <w:t xml:space="preserve">programmatic </w:t>
      </w:r>
      <w:r>
        <w:rPr>
          <w:rFonts w:asciiTheme="majorHAnsi" w:hAnsiTheme="majorHAnsi"/>
          <w:sz w:val="22"/>
          <w:szCs w:val="22"/>
        </w:rPr>
        <w:t xml:space="preserve">activities will be funded through the cooperative agreement mechanism but </w:t>
      </w:r>
      <w:r w:rsidR="00ED364B">
        <w:rPr>
          <w:rFonts w:asciiTheme="majorHAnsi" w:hAnsiTheme="majorHAnsi"/>
          <w:sz w:val="22"/>
          <w:szCs w:val="22"/>
        </w:rPr>
        <w:t xml:space="preserve">is expanding </w:t>
      </w:r>
      <w:r>
        <w:rPr>
          <w:rFonts w:asciiTheme="majorHAnsi" w:hAnsiTheme="majorHAnsi"/>
          <w:sz w:val="22"/>
          <w:szCs w:val="22"/>
        </w:rPr>
        <w:t xml:space="preserve">eligibility </w:t>
      </w:r>
      <w:r w:rsidR="00ED364B">
        <w:rPr>
          <w:rFonts w:asciiTheme="majorHAnsi" w:hAnsiTheme="majorHAnsi"/>
          <w:sz w:val="22"/>
          <w:szCs w:val="22"/>
        </w:rPr>
        <w:t>to include activities</w:t>
      </w:r>
      <w:r>
        <w:rPr>
          <w:rFonts w:asciiTheme="majorHAnsi" w:hAnsiTheme="majorHAnsi"/>
          <w:sz w:val="22"/>
          <w:szCs w:val="22"/>
        </w:rPr>
        <w:t xml:space="preserve"> funded through grants or contracts. Eligibility </w:t>
      </w:r>
      <w:r w:rsidR="00ED364B">
        <w:rPr>
          <w:rFonts w:asciiTheme="majorHAnsi" w:hAnsiTheme="majorHAnsi"/>
          <w:sz w:val="22"/>
          <w:szCs w:val="22"/>
        </w:rPr>
        <w:t>is</w:t>
      </w:r>
      <w:r>
        <w:rPr>
          <w:rFonts w:asciiTheme="majorHAnsi" w:hAnsiTheme="majorHAnsi"/>
          <w:sz w:val="22"/>
          <w:szCs w:val="22"/>
        </w:rPr>
        <w:t xml:space="preserve"> limited to non-research activities but </w:t>
      </w:r>
      <w:r w:rsidR="00ED364B">
        <w:rPr>
          <w:rFonts w:asciiTheme="majorHAnsi" w:hAnsiTheme="majorHAnsi"/>
          <w:sz w:val="22"/>
          <w:szCs w:val="22"/>
        </w:rPr>
        <w:t>includes qualifying activities</w:t>
      </w:r>
      <w:r>
        <w:rPr>
          <w:rFonts w:asciiTheme="majorHAnsi" w:hAnsiTheme="majorHAnsi"/>
          <w:sz w:val="22"/>
          <w:szCs w:val="22"/>
        </w:rPr>
        <w:t xml:space="preserve"> conducted in domestic or international settings. </w:t>
      </w:r>
    </w:p>
    <w:p w:rsidR="00D36F96" w:rsidP="00876D8F" w14:paraId="1C7FAF89" w14:textId="77777777">
      <w:pPr>
        <w:rPr>
          <w:rFonts w:asciiTheme="majorHAnsi" w:hAnsiTheme="majorHAnsi"/>
          <w:sz w:val="22"/>
          <w:szCs w:val="22"/>
        </w:rPr>
      </w:pPr>
    </w:p>
    <w:p w:rsidR="00ED364B" w:rsidP="00876D8F" w14:paraId="7E28E809" w14:textId="6570EDE0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Information will be collected from the recipients of qualifying awards</w:t>
      </w:r>
      <w:r w:rsidR="001A1D36">
        <w:rPr>
          <w:rFonts w:asciiTheme="majorHAnsi" w:hAnsiTheme="majorHAnsi"/>
          <w:sz w:val="22"/>
          <w:szCs w:val="22"/>
        </w:rPr>
        <w:t>. R</w:t>
      </w:r>
      <w:r w:rsidR="000B0CA6">
        <w:rPr>
          <w:rFonts w:asciiTheme="majorHAnsi" w:hAnsiTheme="majorHAnsi"/>
          <w:sz w:val="22"/>
          <w:szCs w:val="22"/>
        </w:rPr>
        <w:t>ecipients (“r</w:t>
      </w:r>
      <w:r w:rsidR="001A1D36">
        <w:rPr>
          <w:rFonts w:asciiTheme="majorHAnsi" w:hAnsiTheme="majorHAnsi"/>
          <w:sz w:val="22"/>
          <w:szCs w:val="22"/>
        </w:rPr>
        <w:t>espondents</w:t>
      </w:r>
      <w:r w:rsidR="000B0CA6">
        <w:rPr>
          <w:rFonts w:asciiTheme="majorHAnsi" w:hAnsiTheme="majorHAnsi"/>
          <w:sz w:val="22"/>
          <w:szCs w:val="22"/>
        </w:rPr>
        <w:t>”)</w:t>
      </w:r>
      <w:r w:rsidR="001A1D36">
        <w:rPr>
          <w:rFonts w:asciiTheme="majorHAnsi" w:hAnsiTheme="majorHAnsi"/>
          <w:sz w:val="22"/>
          <w:szCs w:val="22"/>
        </w:rPr>
        <w:t xml:space="preserve"> will typically be units of state or local government (e.g., </w:t>
      </w:r>
      <w:r w:rsidR="001A1D36">
        <w:rPr>
          <w:rFonts w:asciiTheme="majorHAnsi" w:hAnsiTheme="majorHAnsi"/>
          <w:sz w:val="22"/>
          <w:szCs w:val="22"/>
        </w:rPr>
        <w:t>state</w:t>
      </w:r>
      <w:r w:rsidR="001A1D36">
        <w:rPr>
          <w:rFonts w:asciiTheme="majorHAnsi" w:hAnsiTheme="majorHAnsi"/>
          <w:sz w:val="22"/>
          <w:szCs w:val="22"/>
        </w:rPr>
        <w:t xml:space="preserve"> or local health departments)</w:t>
      </w:r>
      <w:r w:rsidR="00EE48FE">
        <w:rPr>
          <w:rFonts w:asciiTheme="majorHAnsi" w:hAnsiTheme="majorHAnsi"/>
          <w:sz w:val="22"/>
          <w:szCs w:val="22"/>
        </w:rPr>
        <w:t xml:space="preserve"> but may include other public health partners (e.g., private sector organizations or ministries of health)</w:t>
      </w:r>
      <w:r w:rsidR="001A1D36">
        <w:rPr>
          <w:rFonts w:asciiTheme="majorHAnsi" w:hAnsiTheme="majorHAnsi"/>
          <w:sz w:val="22"/>
          <w:szCs w:val="22"/>
        </w:rPr>
        <w:t>.</w:t>
      </w:r>
    </w:p>
    <w:p w:rsidR="00ED364B" w:rsidP="00876D8F" w14:paraId="67D50904" w14:textId="77777777">
      <w:pPr>
        <w:rPr>
          <w:rFonts w:asciiTheme="majorHAnsi" w:hAnsiTheme="majorHAnsi"/>
          <w:sz w:val="22"/>
          <w:szCs w:val="22"/>
        </w:rPr>
      </w:pPr>
    </w:p>
    <w:p w:rsidR="009C765E" w:rsidP="00876D8F" w14:paraId="645418B2" w14:textId="70CD3F45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Performance monitoring is required. </w:t>
      </w:r>
      <w:r w:rsidRPr="00876D8F" w:rsidR="00876D8F">
        <w:rPr>
          <w:rFonts w:asciiTheme="majorHAnsi" w:hAnsiTheme="majorHAnsi"/>
          <w:sz w:val="22"/>
          <w:szCs w:val="22"/>
        </w:rPr>
        <w:t>No statistical sampling method will be used.</w:t>
      </w:r>
      <w:r w:rsidRPr="009C765E">
        <w:rPr>
          <w:rFonts w:asciiTheme="majorHAnsi" w:hAnsiTheme="majorHAnsi"/>
          <w:sz w:val="22"/>
          <w:szCs w:val="22"/>
        </w:rPr>
        <w:t xml:space="preserve"> </w:t>
      </w:r>
    </w:p>
    <w:p w:rsidR="009C765E" w:rsidP="00876D8F" w14:paraId="1D8E44F7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72F56872" w14:textId="0AE45BD2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Five GENICs were approved in the previous approval period (January 2020 – January 2023)</w:t>
      </w:r>
      <w:r w:rsidR="004B1931">
        <w:rPr>
          <w:rFonts w:asciiTheme="majorHAnsi" w:hAnsiTheme="majorHAnsi"/>
          <w:sz w:val="22"/>
          <w:szCs w:val="22"/>
        </w:rPr>
        <w:t xml:space="preserve"> and</w:t>
      </w:r>
      <w:r>
        <w:rPr>
          <w:rFonts w:asciiTheme="majorHAnsi" w:hAnsiTheme="majorHAnsi"/>
          <w:sz w:val="22"/>
          <w:szCs w:val="22"/>
        </w:rPr>
        <w:t xml:space="preserve"> CDC</w:t>
      </w:r>
      <w:r w:rsidR="00ED09F7">
        <w:rPr>
          <w:rFonts w:asciiTheme="majorHAnsi" w:hAnsiTheme="majorHAnsi"/>
          <w:sz w:val="22"/>
          <w:szCs w:val="22"/>
        </w:rPr>
        <w:t>/ATSDR</w:t>
      </w:r>
      <w:r>
        <w:rPr>
          <w:rFonts w:asciiTheme="majorHAnsi" w:hAnsiTheme="majorHAnsi"/>
          <w:sz w:val="22"/>
          <w:szCs w:val="22"/>
        </w:rPr>
        <w:t xml:space="preserve"> requests OMB approval to continue these information collections. In addition, CDC</w:t>
      </w:r>
      <w:r w:rsidR="00ED09F7">
        <w:rPr>
          <w:rFonts w:asciiTheme="majorHAnsi" w:hAnsiTheme="majorHAnsi"/>
          <w:sz w:val="22"/>
          <w:szCs w:val="22"/>
        </w:rPr>
        <w:t>/ATSDR</w:t>
      </w:r>
      <w:r>
        <w:rPr>
          <w:rFonts w:asciiTheme="majorHAnsi" w:hAnsiTheme="majorHAnsi"/>
          <w:sz w:val="22"/>
          <w:szCs w:val="22"/>
        </w:rPr>
        <w:t xml:space="preserve"> anticipates that up to 40 new programs will be phased in to the PMP over the next 3 years.</w:t>
      </w:r>
    </w:p>
    <w:p w:rsidR="00876D8F" w:rsidRPr="00876D8F" w:rsidP="00876D8F" w14:paraId="4BB4BF92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70261C14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01101585" w14:textId="77777777">
      <w:pPr>
        <w:numPr>
          <w:ilvl w:val="0"/>
          <w:numId w:val="18"/>
        </w:numPr>
        <w:rPr>
          <w:rFonts w:asciiTheme="majorHAnsi" w:hAnsiTheme="majorHAnsi"/>
          <w:b/>
          <w:sz w:val="22"/>
          <w:szCs w:val="22"/>
        </w:rPr>
      </w:pPr>
      <w:r w:rsidRPr="00876D8F">
        <w:rPr>
          <w:rFonts w:asciiTheme="majorHAnsi" w:hAnsiTheme="majorHAnsi"/>
          <w:b/>
          <w:sz w:val="22"/>
          <w:szCs w:val="22"/>
        </w:rPr>
        <w:t>Procedures for the Collection of Information</w:t>
      </w:r>
    </w:p>
    <w:p w:rsidR="00876D8F" w:rsidRPr="00876D8F" w:rsidP="00876D8F" w14:paraId="6116324E" w14:textId="77777777">
      <w:pPr>
        <w:rPr>
          <w:rFonts w:asciiTheme="majorHAnsi" w:hAnsiTheme="majorHAnsi"/>
          <w:b/>
          <w:sz w:val="22"/>
          <w:szCs w:val="22"/>
        </w:rPr>
      </w:pPr>
    </w:p>
    <w:p w:rsidR="00876D8F" w:rsidRPr="00876D8F" w:rsidP="00876D8F" w14:paraId="2B94D3DF" w14:textId="18536C48">
      <w:pPr>
        <w:rPr>
          <w:rFonts w:asciiTheme="majorHAnsi" w:hAnsiTheme="majorHAnsi"/>
          <w:sz w:val="22"/>
          <w:szCs w:val="22"/>
        </w:rPr>
      </w:pPr>
      <w:r w:rsidRPr="00876D8F">
        <w:rPr>
          <w:rFonts w:asciiTheme="majorHAnsi" w:hAnsiTheme="majorHAnsi"/>
          <w:sz w:val="22"/>
          <w:szCs w:val="22"/>
        </w:rPr>
        <w:t>The CDC</w:t>
      </w:r>
      <w:r w:rsidR="00ED09F7">
        <w:rPr>
          <w:rFonts w:asciiTheme="majorHAnsi" w:hAnsiTheme="majorHAnsi"/>
          <w:sz w:val="22"/>
          <w:szCs w:val="22"/>
        </w:rPr>
        <w:t>/ATSDR</w:t>
      </w:r>
      <w:r w:rsidRPr="00876D8F">
        <w:rPr>
          <w:rFonts w:asciiTheme="majorHAnsi" w:hAnsiTheme="majorHAnsi"/>
          <w:sz w:val="22"/>
          <w:szCs w:val="22"/>
        </w:rPr>
        <w:t xml:space="preserve"> program funding a particular </w:t>
      </w:r>
      <w:r w:rsidR="001059A2">
        <w:rPr>
          <w:rFonts w:asciiTheme="majorHAnsi" w:hAnsiTheme="majorHAnsi"/>
          <w:sz w:val="22"/>
          <w:szCs w:val="22"/>
        </w:rPr>
        <w:t>public health initiative</w:t>
      </w:r>
      <w:r w:rsidRPr="00876D8F">
        <w:rPr>
          <w:rFonts w:asciiTheme="majorHAnsi" w:hAnsiTheme="majorHAnsi"/>
          <w:sz w:val="22"/>
          <w:szCs w:val="22"/>
        </w:rPr>
        <w:t xml:space="preserve"> will collect information from each recipient on the schedule required by the </w:t>
      </w:r>
      <w:r w:rsidR="001059A2">
        <w:rPr>
          <w:rFonts w:asciiTheme="majorHAnsi" w:hAnsiTheme="majorHAnsi"/>
          <w:sz w:val="22"/>
          <w:szCs w:val="22"/>
        </w:rPr>
        <w:t>funding mechanism</w:t>
      </w:r>
      <w:r w:rsidR="0093573F">
        <w:rPr>
          <w:rFonts w:asciiTheme="majorHAnsi" w:hAnsiTheme="majorHAnsi"/>
          <w:sz w:val="22"/>
          <w:szCs w:val="22"/>
        </w:rPr>
        <w:t xml:space="preserve"> and documented in the Program’s Data Management Plan</w:t>
      </w:r>
      <w:r w:rsidRPr="00876D8F">
        <w:rPr>
          <w:rFonts w:asciiTheme="majorHAnsi" w:hAnsiTheme="majorHAnsi"/>
          <w:sz w:val="22"/>
          <w:szCs w:val="22"/>
        </w:rPr>
        <w:t xml:space="preserve">. Recipients will report progress on their performance measures using a cooperative agreement-specific information collection adapted from a </w:t>
      </w:r>
      <w:r w:rsidRPr="005036F5" w:rsidR="0019030B">
        <w:rPr>
          <w:rFonts w:asciiTheme="majorHAnsi" w:hAnsiTheme="majorHAnsi"/>
          <w:sz w:val="22"/>
        </w:rPr>
        <w:t xml:space="preserve">Sample Performance Measure </w:t>
      </w:r>
      <w:r w:rsidR="0019030B">
        <w:rPr>
          <w:rFonts w:asciiTheme="majorHAnsi" w:hAnsiTheme="majorHAnsi"/>
          <w:sz w:val="22"/>
        </w:rPr>
        <w:t xml:space="preserve">Technical Specification </w:t>
      </w:r>
      <w:r w:rsidRPr="005036F5" w:rsidR="0019030B">
        <w:rPr>
          <w:rFonts w:asciiTheme="majorHAnsi" w:hAnsiTheme="majorHAnsi"/>
          <w:sz w:val="22"/>
        </w:rPr>
        <w:t xml:space="preserve">Instrument </w:t>
      </w:r>
      <w:r w:rsidRPr="00876D8F">
        <w:rPr>
          <w:rFonts w:asciiTheme="majorHAnsi" w:hAnsiTheme="majorHAnsi"/>
          <w:sz w:val="22"/>
          <w:szCs w:val="22"/>
        </w:rPr>
        <w:t>(</w:t>
      </w:r>
      <w:r w:rsidRPr="00876D8F">
        <w:rPr>
          <w:rFonts w:asciiTheme="majorHAnsi" w:hAnsiTheme="majorHAnsi"/>
          <w:b/>
          <w:sz w:val="22"/>
          <w:szCs w:val="22"/>
        </w:rPr>
        <w:t xml:space="preserve">Attachment </w:t>
      </w:r>
      <w:r w:rsidR="0093573F">
        <w:rPr>
          <w:rFonts w:asciiTheme="majorHAnsi" w:hAnsiTheme="majorHAnsi"/>
          <w:b/>
          <w:sz w:val="22"/>
          <w:szCs w:val="22"/>
        </w:rPr>
        <w:t>4</w:t>
      </w:r>
      <w:r w:rsidRPr="00876D8F">
        <w:rPr>
          <w:rFonts w:asciiTheme="majorHAnsi" w:hAnsiTheme="majorHAnsi"/>
          <w:sz w:val="22"/>
          <w:szCs w:val="22"/>
        </w:rPr>
        <w:t>)</w:t>
      </w:r>
      <w:r w:rsidR="0019030B">
        <w:rPr>
          <w:rFonts w:asciiTheme="majorHAnsi" w:hAnsiTheme="majorHAnsi"/>
          <w:sz w:val="22"/>
          <w:szCs w:val="22"/>
        </w:rPr>
        <w:t xml:space="preserve"> and a </w:t>
      </w:r>
      <w:r w:rsidR="0019030B">
        <w:rPr>
          <w:rFonts w:asciiTheme="majorHAnsi" w:hAnsiTheme="majorHAnsi"/>
          <w:sz w:val="22"/>
        </w:rPr>
        <w:t xml:space="preserve">Sample Performance Measure Reporting Instrument </w:t>
      </w:r>
      <w:r w:rsidRPr="00876D8F" w:rsidR="0019030B">
        <w:rPr>
          <w:rFonts w:asciiTheme="majorHAnsi" w:hAnsiTheme="majorHAnsi"/>
          <w:sz w:val="22"/>
          <w:szCs w:val="22"/>
        </w:rPr>
        <w:t>(</w:t>
      </w:r>
      <w:r w:rsidRPr="00876D8F" w:rsidR="0019030B">
        <w:rPr>
          <w:rFonts w:asciiTheme="majorHAnsi" w:hAnsiTheme="majorHAnsi"/>
          <w:b/>
          <w:sz w:val="22"/>
          <w:szCs w:val="22"/>
        </w:rPr>
        <w:t xml:space="preserve">Attachment </w:t>
      </w:r>
      <w:r w:rsidR="0093573F">
        <w:rPr>
          <w:rFonts w:asciiTheme="majorHAnsi" w:hAnsiTheme="majorHAnsi"/>
          <w:b/>
          <w:sz w:val="22"/>
          <w:szCs w:val="22"/>
        </w:rPr>
        <w:t>5</w:t>
      </w:r>
      <w:r w:rsidRPr="00876D8F" w:rsidR="0019030B">
        <w:rPr>
          <w:rFonts w:asciiTheme="majorHAnsi" w:hAnsiTheme="majorHAnsi"/>
          <w:sz w:val="22"/>
          <w:szCs w:val="22"/>
        </w:rPr>
        <w:t>)</w:t>
      </w:r>
      <w:r w:rsidRPr="00876D8F">
        <w:rPr>
          <w:rFonts w:asciiTheme="majorHAnsi" w:hAnsiTheme="majorHAnsi"/>
          <w:sz w:val="22"/>
          <w:szCs w:val="22"/>
        </w:rPr>
        <w:t>. Instructions will be provided to recipients for completing the templates.</w:t>
      </w:r>
    </w:p>
    <w:p w:rsidR="00876D8F" w:rsidRPr="00876D8F" w:rsidP="00876D8F" w14:paraId="0790E8C8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5D3F012B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551CB785" w14:textId="77777777">
      <w:pPr>
        <w:numPr>
          <w:ilvl w:val="0"/>
          <w:numId w:val="18"/>
        </w:numPr>
        <w:rPr>
          <w:rFonts w:asciiTheme="majorHAnsi" w:hAnsiTheme="majorHAnsi"/>
          <w:b/>
          <w:sz w:val="22"/>
          <w:szCs w:val="22"/>
        </w:rPr>
      </w:pPr>
      <w:r w:rsidRPr="00876D8F">
        <w:rPr>
          <w:rFonts w:asciiTheme="majorHAnsi" w:hAnsiTheme="majorHAnsi"/>
          <w:b/>
          <w:sz w:val="22"/>
          <w:szCs w:val="22"/>
        </w:rPr>
        <w:t>Methods to Maximize Response Rates and Deal with Nonresponse</w:t>
      </w:r>
    </w:p>
    <w:p w:rsidR="00876D8F" w:rsidRPr="00876D8F" w:rsidP="00876D8F" w14:paraId="49B94E8B" w14:textId="77777777">
      <w:pPr>
        <w:rPr>
          <w:rFonts w:asciiTheme="majorHAnsi" w:hAnsiTheme="majorHAnsi"/>
          <w:b/>
          <w:sz w:val="22"/>
          <w:szCs w:val="22"/>
        </w:rPr>
      </w:pPr>
    </w:p>
    <w:p w:rsidR="00876D8F" w:rsidRPr="00876D8F" w:rsidP="00876D8F" w14:paraId="6507138B" w14:textId="057C3084">
      <w:pPr>
        <w:rPr>
          <w:rFonts w:asciiTheme="majorHAnsi" w:hAnsiTheme="majorHAnsi"/>
          <w:sz w:val="22"/>
          <w:szCs w:val="22"/>
        </w:rPr>
      </w:pPr>
      <w:r w:rsidRPr="00876D8F">
        <w:rPr>
          <w:rFonts w:asciiTheme="majorHAnsi" w:hAnsiTheme="majorHAnsi"/>
          <w:sz w:val="22"/>
          <w:szCs w:val="22"/>
        </w:rPr>
        <w:t xml:space="preserve">Periodic reporting based on requirements stated in the </w:t>
      </w:r>
      <w:r w:rsidR="001059A2">
        <w:rPr>
          <w:rFonts w:asciiTheme="majorHAnsi" w:hAnsiTheme="majorHAnsi"/>
          <w:sz w:val="22"/>
          <w:szCs w:val="22"/>
        </w:rPr>
        <w:t>funding mechanism</w:t>
      </w:r>
      <w:r w:rsidRPr="00876D8F">
        <w:rPr>
          <w:rFonts w:asciiTheme="majorHAnsi" w:hAnsiTheme="majorHAnsi"/>
          <w:sz w:val="22"/>
          <w:szCs w:val="22"/>
        </w:rPr>
        <w:t xml:space="preserve"> is required of all recipients. Response rates are expected to be 100%.</w:t>
      </w:r>
    </w:p>
    <w:p w:rsidR="00876D8F" w:rsidRPr="00876D8F" w:rsidP="00876D8F" w14:paraId="5B85AEA9" w14:textId="77777777">
      <w:pPr>
        <w:rPr>
          <w:rFonts w:asciiTheme="majorHAnsi" w:hAnsiTheme="majorHAnsi"/>
          <w:b/>
          <w:sz w:val="22"/>
          <w:szCs w:val="22"/>
        </w:rPr>
      </w:pPr>
    </w:p>
    <w:p w:rsidR="00876D8F" w:rsidRPr="00876D8F" w:rsidP="00876D8F" w14:paraId="328A6A34" w14:textId="77777777">
      <w:pPr>
        <w:pStyle w:val="ListParagraph"/>
        <w:numPr>
          <w:ilvl w:val="0"/>
          <w:numId w:val="18"/>
        </w:numPr>
        <w:rPr>
          <w:rFonts w:asciiTheme="majorHAnsi" w:hAnsiTheme="majorHAnsi"/>
          <w:b/>
          <w:sz w:val="22"/>
          <w:szCs w:val="22"/>
        </w:rPr>
      </w:pPr>
      <w:r w:rsidRPr="00876D8F">
        <w:rPr>
          <w:rFonts w:asciiTheme="majorHAnsi" w:hAnsiTheme="majorHAnsi"/>
          <w:b/>
          <w:sz w:val="22"/>
          <w:szCs w:val="22"/>
        </w:rPr>
        <w:t>Test of Procedures or Methods to be Undertaken</w:t>
      </w:r>
    </w:p>
    <w:p w:rsidR="00876D8F" w:rsidRPr="00876D8F" w:rsidP="00876D8F" w14:paraId="03191A72" w14:textId="3423E3C6">
      <w:pPr>
        <w:spacing w:before="100" w:beforeAutospacing="1" w:after="100" w:afterAutospacing="1"/>
        <w:rPr>
          <w:rFonts w:asciiTheme="majorHAnsi" w:hAnsiTheme="majorHAnsi"/>
          <w:sz w:val="22"/>
          <w:szCs w:val="22"/>
        </w:rPr>
      </w:pPr>
      <w:r w:rsidRPr="00876D8F">
        <w:rPr>
          <w:rFonts w:asciiTheme="majorHAnsi" w:hAnsiTheme="majorHAnsi"/>
          <w:sz w:val="22"/>
          <w:szCs w:val="22"/>
        </w:rPr>
        <w:t xml:space="preserve">No testing of procedures or methods will be undertaken. </w:t>
      </w:r>
      <w:r w:rsidRPr="00876D8F">
        <w:rPr>
          <w:rFonts w:asciiTheme="majorHAnsi" w:hAnsiTheme="majorHAnsi"/>
          <w:color w:val="000000"/>
          <w:sz w:val="22"/>
          <w:szCs w:val="22"/>
        </w:rPr>
        <w:t xml:space="preserve">The request is </w:t>
      </w:r>
      <w:r w:rsidRPr="00876D8F">
        <w:rPr>
          <w:rFonts w:asciiTheme="majorHAnsi" w:hAnsiTheme="majorHAnsi"/>
          <w:sz w:val="22"/>
          <w:szCs w:val="22"/>
        </w:rPr>
        <w:t xml:space="preserve">based on the recent approval of a similar generic </w:t>
      </w:r>
      <w:r w:rsidR="00445AFC">
        <w:rPr>
          <w:rFonts w:asciiTheme="majorHAnsi" w:hAnsiTheme="majorHAnsi"/>
          <w:sz w:val="22"/>
          <w:szCs w:val="22"/>
        </w:rPr>
        <w:t>clearance</w:t>
      </w:r>
      <w:r w:rsidRPr="00876D8F">
        <w:rPr>
          <w:rFonts w:asciiTheme="majorHAnsi" w:hAnsiTheme="majorHAnsi"/>
          <w:sz w:val="22"/>
          <w:szCs w:val="22"/>
        </w:rPr>
        <w:t xml:space="preserve"> (OMB approval number: 0970-0490, expiration date </w:t>
      </w:r>
      <w:r w:rsidRPr="00876D8F">
        <w:rPr>
          <w:rFonts w:asciiTheme="majorHAnsi" w:hAnsiTheme="majorHAnsi"/>
          <w:sz w:val="22"/>
          <w:szCs w:val="22"/>
        </w:rPr>
        <w:t>1/31/2020) for the Administration for Children and Families (ACF)</w:t>
      </w:r>
      <w:r w:rsidR="004B1931">
        <w:rPr>
          <w:rFonts w:asciiTheme="majorHAnsi" w:hAnsiTheme="majorHAnsi"/>
          <w:sz w:val="22"/>
          <w:szCs w:val="22"/>
        </w:rPr>
        <w:t xml:space="preserve"> and CDC’s experience with the PMP generic</w:t>
      </w:r>
      <w:r w:rsidRPr="00876D8F">
        <w:rPr>
          <w:rFonts w:asciiTheme="majorHAnsi" w:hAnsiTheme="majorHAnsi"/>
          <w:sz w:val="22"/>
          <w:szCs w:val="22"/>
        </w:rPr>
        <w:t xml:space="preserve">. </w:t>
      </w:r>
      <w:r w:rsidRPr="00876D8F">
        <w:rPr>
          <w:rFonts w:asciiTheme="majorHAnsi" w:hAnsiTheme="majorHAnsi"/>
          <w:color w:val="000000"/>
          <w:sz w:val="22"/>
          <w:szCs w:val="22"/>
        </w:rPr>
        <w:t>All recipients receiving funding from a specific NOFO will use the NOFO-specific tool.</w:t>
      </w:r>
    </w:p>
    <w:p w:rsidR="00876D8F" w:rsidRPr="00876D8F" w:rsidP="00876D8F" w14:paraId="75183AD0" w14:textId="77777777">
      <w:pPr>
        <w:rPr>
          <w:rFonts w:asciiTheme="majorHAnsi" w:hAnsiTheme="majorHAnsi"/>
          <w:sz w:val="22"/>
          <w:szCs w:val="22"/>
        </w:rPr>
      </w:pPr>
      <w:r w:rsidRPr="00876D8F">
        <w:rPr>
          <w:rFonts w:asciiTheme="majorHAnsi" w:hAnsiTheme="majorHAnsi"/>
          <w:sz w:val="22"/>
          <w:szCs w:val="22"/>
        </w:rPr>
        <w:t xml:space="preserve">  </w:t>
      </w:r>
    </w:p>
    <w:p w:rsidR="00876D8F" w:rsidRPr="00876D8F" w:rsidP="00876D8F" w14:paraId="3D952EA2" w14:textId="77777777">
      <w:pPr>
        <w:numPr>
          <w:ilvl w:val="0"/>
          <w:numId w:val="18"/>
        </w:numPr>
        <w:rPr>
          <w:rFonts w:asciiTheme="majorHAnsi" w:hAnsiTheme="majorHAnsi"/>
          <w:b/>
          <w:sz w:val="22"/>
          <w:szCs w:val="22"/>
        </w:rPr>
      </w:pPr>
      <w:r w:rsidRPr="00876D8F">
        <w:rPr>
          <w:rFonts w:asciiTheme="majorHAnsi" w:hAnsiTheme="majorHAnsi"/>
          <w:b/>
          <w:sz w:val="22"/>
          <w:szCs w:val="22"/>
        </w:rPr>
        <w:t>Individuals Consulted on Statistical Aspects and Individuals Collecting and/or Analyzing Data</w:t>
      </w:r>
    </w:p>
    <w:p w:rsidR="00876D8F" w:rsidRPr="00876D8F" w:rsidP="00876D8F" w14:paraId="1F2ACB01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47BAAA26" w14:textId="77777777">
      <w:pPr>
        <w:rPr>
          <w:rFonts w:asciiTheme="majorHAnsi" w:hAnsiTheme="majorHAnsi"/>
          <w:sz w:val="22"/>
          <w:szCs w:val="22"/>
        </w:rPr>
      </w:pPr>
      <w:r w:rsidRPr="00876D8F">
        <w:rPr>
          <w:rFonts w:asciiTheme="majorHAnsi" w:hAnsiTheme="majorHAnsi"/>
          <w:sz w:val="22"/>
          <w:szCs w:val="22"/>
        </w:rPr>
        <w:t>The individuals responsible for design and management of the information collection include:</w:t>
      </w:r>
    </w:p>
    <w:p w:rsidR="00876D8F" w:rsidRPr="00876D8F" w:rsidP="00876D8F" w14:paraId="5F1E43E7" w14:textId="77777777">
      <w:pPr>
        <w:rPr>
          <w:rFonts w:asciiTheme="majorHAnsi" w:hAnsiTheme="majorHAnsi"/>
          <w:sz w:val="22"/>
          <w:szCs w:val="22"/>
        </w:rPr>
      </w:pPr>
    </w:p>
    <w:p w:rsidR="00876D8F" w:rsidRPr="00876D8F" w:rsidP="00876D8F" w14:paraId="271FD56D" w14:textId="77777777">
      <w:pPr>
        <w:rPr>
          <w:rFonts w:asciiTheme="majorHAnsi" w:hAnsiTheme="majorHAnsi"/>
          <w:sz w:val="22"/>
          <w:szCs w:val="22"/>
          <w:u w:val="single"/>
        </w:rPr>
      </w:pPr>
      <w:r w:rsidRPr="00876D8F">
        <w:rPr>
          <w:rFonts w:asciiTheme="majorHAnsi" w:hAnsiTheme="majorHAnsi"/>
          <w:sz w:val="22"/>
          <w:szCs w:val="22"/>
        </w:rPr>
        <w:t xml:space="preserve">J. Stan Lehman, epidemiologist, CDC/OD/OADPS/PPEO, </w:t>
      </w:r>
      <w:hyperlink r:id="rId5" w:history="1">
        <w:r w:rsidRPr="00876D8F">
          <w:rPr>
            <w:rStyle w:val="Hyperlink"/>
            <w:rFonts w:asciiTheme="majorHAnsi" w:hAnsiTheme="majorHAnsi"/>
            <w:sz w:val="22"/>
            <w:szCs w:val="22"/>
          </w:rPr>
          <w:t>syl5@cdc.gov</w:t>
        </w:r>
      </w:hyperlink>
      <w:r w:rsidRPr="00876D8F">
        <w:rPr>
          <w:rFonts w:asciiTheme="majorHAnsi" w:hAnsiTheme="majorHAnsi"/>
          <w:sz w:val="22"/>
          <w:szCs w:val="22"/>
        </w:rPr>
        <w:t xml:space="preserve"> </w:t>
      </w:r>
    </w:p>
    <w:p w:rsidR="00876D8F" w:rsidRPr="00876D8F" w:rsidP="00876D8F" w14:paraId="7EBCE124" w14:textId="77777777">
      <w:pPr>
        <w:ind w:left="1080"/>
        <w:rPr>
          <w:rFonts w:asciiTheme="majorHAnsi" w:hAnsiTheme="majorHAnsi"/>
          <w:sz w:val="22"/>
        </w:rPr>
      </w:pPr>
    </w:p>
    <w:p w:rsidR="00876D8F" w:rsidRPr="00876D8F" w:rsidP="00534A42" w14:paraId="0EF5C0C9" w14:textId="77777777">
      <w:pPr>
        <w:rPr>
          <w:rFonts w:asciiTheme="majorHAnsi" w:hAnsiTheme="majorHAnsi"/>
          <w:b/>
          <w:sz w:val="22"/>
        </w:rPr>
      </w:pPr>
    </w:p>
    <w:sectPr w:rsidSect="00F306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241" w:rsidP="00107D3E" w14:paraId="69C114B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04241" w14:paraId="2F4552F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241" w14:paraId="6E896873" w14:textId="77777777">
    <w:pPr>
      <w:pStyle w:val="Footer"/>
      <w:rPr>
        <w:rStyle w:val="PageNumber"/>
      </w:rPr>
    </w:pPr>
  </w:p>
  <w:p w:rsidR="00A04241" w:rsidP="009111B3" w14:paraId="2878FE36" w14:textId="07F1B66C">
    <w:pPr>
      <w:pStyle w:val="Footer"/>
      <w:jc w:val="center"/>
      <w:rPr>
        <w:rStyle w:val="PageNumber"/>
      </w:rPr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3573F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A04241" w:rsidP="009111B3" w14:paraId="44BD2FF7" w14:textId="77777777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0EF" w14:paraId="2B1F6B5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00EF" w14:paraId="65CD4E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241" w:rsidP="006453BF" w14:paraId="4A8CE212" w14:textId="77777777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4241" w:rsidP="00E307BC" w14:paraId="16201B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A4275A"/>
    <w:multiLevelType w:val="hybridMultilevel"/>
    <w:tmpl w:val="BAC6D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6D05F5"/>
    <w:multiLevelType w:val="hybridMultilevel"/>
    <w:tmpl w:val="89C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AB7170E"/>
    <w:multiLevelType w:val="hybridMultilevel"/>
    <w:tmpl w:val="4B2AE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F24EE"/>
    <w:multiLevelType w:val="hybridMultilevel"/>
    <w:tmpl w:val="BAC6D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EAF3879"/>
    <w:multiLevelType w:val="hybridMultilevel"/>
    <w:tmpl w:val="7B3C3B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115A24"/>
    <w:multiLevelType w:val="hybridMultilevel"/>
    <w:tmpl w:val="AE1E31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A3EA1"/>
    <w:multiLevelType w:val="hybridMultilevel"/>
    <w:tmpl w:val="C59808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ED7428"/>
    <w:multiLevelType w:val="hybridMultilevel"/>
    <w:tmpl w:val="B0309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764E5"/>
    <w:multiLevelType w:val="hybridMultilevel"/>
    <w:tmpl w:val="BAC6D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E2E076D"/>
    <w:multiLevelType w:val="hybridMultilevel"/>
    <w:tmpl w:val="BAC6D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5DC2194"/>
    <w:multiLevelType w:val="multilevel"/>
    <w:tmpl w:val="9FFC0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564F5598"/>
    <w:multiLevelType w:val="hybridMultilevel"/>
    <w:tmpl w:val="BAC6D5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9FA1BD6"/>
    <w:multiLevelType w:val="multilevel"/>
    <w:tmpl w:val="1D2A3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4B470E"/>
    <w:multiLevelType w:val="hybridMultilevel"/>
    <w:tmpl w:val="3F5A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D1B84"/>
    <w:multiLevelType w:val="hybridMultilevel"/>
    <w:tmpl w:val="9454CD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8C1310"/>
    <w:multiLevelType w:val="hybridMultilevel"/>
    <w:tmpl w:val="EEFCD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</w:num>
  <w:num w:numId="16">
    <w:abstractNumId w:val="11"/>
  </w:num>
  <w:num w:numId="17">
    <w:abstractNumId w:val="9"/>
  </w:num>
  <w:num w:numId="18">
    <w:abstractNumId w:val="1"/>
  </w:num>
  <w:num w:numId="19">
    <w:abstractNumId w:val="12"/>
  </w:num>
  <w:num w:numId="20">
    <w:abstractNumId w:val="3"/>
  </w:num>
  <w:num w:numId="21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3C"/>
    <w:rsid w:val="000009C3"/>
    <w:rsid w:val="00001C27"/>
    <w:rsid w:val="000077AA"/>
    <w:rsid w:val="00010E9A"/>
    <w:rsid w:val="000117EC"/>
    <w:rsid w:val="00011BEC"/>
    <w:rsid w:val="00012032"/>
    <w:rsid w:val="0001218B"/>
    <w:rsid w:val="00014C89"/>
    <w:rsid w:val="000163CE"/>
    <w:rsid w:val="000164AF"/>
    <w:rsid w:val="000166C6"/>
    <w:rsid w:val="00017440"/>
    <w:rsid w:val="00021BA1"/>
    <w:rsid w:val="00021C45"/>
    <w:rsid w:val="00021F2A"/>
    <w:rsid w:val="000234F5"/>
    <w:rsid w:val="00025D7F"/>
    <w:rsid w:val="00025FB6"/>
    <w:rsid w:val="00027202"/>
    <w:rsid w:val="00027A55"/>
    <w:rsid w:val="000303F1"/>
    <w:rsid w:val="000326DB"/>
    <w:rsid w:val="0003277F"/>
    <w:rsid w:val="000346F6"/>
    <w:rsid w:val="00034A38"/>
    <w:rsid w:val="00035AF3"/>
    <w:rsid w:val="00035B5C"/>
    <w:rsid w:val="00036143"/>
    <w:rsid w:val="00040008"/>
    <w:rsid w:val="00042260"/>
    <w:rsid w:val="00042D27"/>
    <w:rsid w:val="0004540B"/>
    <w:rsid w:val="00045D51"/>
    <w:rsid w:val="00050348"/>
    <w:rsid w:val="00050A8B"/>
    <w:rsid w:val="00050F55"/>
    <w:rsid w:val="00052116"/>
    <w:rsid w:val="000527A8"/>
    <w:rsid w:val="000548B6"/>
    <w:rsid w:val="00054962"/>
    <w:rsid w:val="00057063"/>
    <w:rsid w:val="0006067F"/>
    <w:rsid w:val="00061AAC"/>
    <w:rsid w:val="00061E8C"/>
    <w:rsid w:val="000633CB"/>
    <w:rsid w:val="0006361D"/>
    <w:rsid w:val="0006397F"/>
    <w:rsid w:val="000642BB"/>
    <w:rsid w:val="00065BEA"/>
    <w:rsid w:val="00066D3B"/>
    <w:rsid w:val="00071403"/>
    <w:rsid w:val="0007175B"/>
    <w:rsid w:val="00072E30"/>
    <w:rsid w:val="000731C9"/>
    <w:rsid w:val="00073D43"/>
    <w:rsid w:val="00074103"/>
    <w:rsid w:val="000743F2"/>
    <w:rsid w:val="000760D3"/>
    <w:rsid w:val="00076F8B"/>
    <w:rsid w:val="000777CE"/>
    <w:rsid w:val="000805B2"/>
    <w:rsid w:val="00081659"/>
    <w:rsid w:val="00081FFC"/>
    <w:rsid w:val="0008306D"/>
    <w:rsid w:val="00092612"/>
    <w:rsid w:val="0009270E"/>
    <w:rsid w:val="000927AD"/>
    <w:rsid w:val="00092E40"/>
    <w:rsid w:val="00093A24"/>
    <w:rsid w:val="00095309"/>
    <w:rsid w:val="00095BD9"/>
    <w:rsid w:val="00096155"/>
    <w:rsid w:val="00096223"/>
    <w:rsid w:val="00096E21"/>
    <w:rsid w:val="000A0DBD"/>
    <w:rsid w:val="000A10E2"/>
    <w:rsid w:val="000A5252"/>
    <w:rsid w:val="000A65F9"/>
    <w:rsid w:val="000A7F5F"/>
    <w:rsid w:val="000B03CC"/>
    <w:rsid w:val="000B0782"/>
    <w:rsid w:val="000B0CA6"/>
    <w:rsid w:val="000B213D"/>
    <w:rsid w:val="000B2405"/>
    <w:rsid w:val="000B25E2"/>
    <w:rsid w:val="000B2658"/>
    <w:rsid w:val="000B3692"/>
    <w:rsid w:val="000B483D"/>
    <w:rsid w:val="000B56E4"/>
    <w:rsid w:val="000B699C"/>
    <w:rsid w:val="000B69F3"/>
    <w:rsid w:val="000B7469"/>
    <w:rsid w:val="000C1B33"/>
    <w:rsid w:val="000C45ED"/>
    <w:rsid w:val="000C46BD"/>
    <w:rsid w:val="000C5BA7"/>
    <w:rsid w:val="000C5CD7"/>
    <w:rsid w:val="000C6940"/>
    <w:rsid w:val="000C6C4C"/>
    <w:rsid w:val="000D0F50"/>
    <w:rsid w:val="000D28B7"/>
    <w:rsid w:val="000D428F"/>
    <w:rsid w:val="000D4FBE"/>
    <w:rsid w:val="000D61A5"/>
    <w:rsid w:val="000D61D1"/>
    <w:rsid w:val="000D631F"/>
    <w:rsid w:val="000D73AA"/>
    <w:rsid w:val="000D73AC"/>
    <w:rsid w:val="000D74EF"/>
    <w:rsid w:val="000E162F"/>
    <w:rsid w:val="000E25AB"/>
    <w:rsid w:val="000E2BF5"/>
    <w:rsid w:val="000E4A2C"/>
    <w:rsid w:val="000E4B5D"/>
    <w:rsid w:val="000E519E"/>
    <w:rsid w:val="000E563D"/>
    <w:rsid w:val="000E5A61"/>
    <w:rsid w:val="000E5DB6"/>
    <w:rsid w:val="000F32AC"/>
    <w:rsid w:val="000F3450"/>
    <w:rsid w:val="000F496C"/>
    <w:rsid w:val="000F5052"/>
    <w:rsid w:val="000F66D5"/>
    <w:rsid w:val="000F6FF5"/>
    <w:rsid w:val="000F7C91"/>
    <w:rsid w:val="00100405"/>
    <w:rsid w:val="0010228C"/>
    <w:rsid w:val="00103679"/>
    <w:rsid w:val="001059A2"/>
    <w:rsid w:val="001068BF"/>
    <w:rsid w:val="00107D3E"/>
    <w:rsid w:val="00111215"/>
    <w:rsid w:val="0011199F"/>
    <w:rsid w:val="001119AA"/>
    <w:rsid w:val="00111BDE"/>
    <w:rsid w:val="001128EC"/>
    <w:rsid w:val="00112FD7"/>
    <w:rsid w:val="00113144"/>
    <w:rsid w:val="00114CCC"/>
    <w:rsid w:val="00117330"/>
    <w:rsid w:val="00121552"/>
    <w:rsid w:val="001218B9"/>
    <w:rsid w:val="001222AC"/>
    <w:rsid w:val="0012247F"/>
    <w:rsid w:val="00124AEE"/>
    <w:rsid w:val="00124E6B"/>
    <w:rsid w:val="001256E1"/>
    <w:rsid w:val="00125BF8"/>
    <w:rsid w:val="00127803"/>
    <w:rsid w:val="0012791F"/>
    <w:rsid w:val="00127B77"/>
    <w:rsid w:val="00127D7F"/>
    <w:rsid w:val="00130BFE"/>
    <w:rsid w:val="00130E31"/>
    <w:rsid w:val="00131F3F"/>
    <w:rsid w:val="001328C7"/>
    <w:rsid w:val="00133512"/>
    <w:rsid w:val="00134AA0"/>
    <w:rsid w:val="00134EAB"/>
    <w:rsid w:val="00140573"/>
    <w:rsid w:val="00141AD1"/>
    <w:rsid w:val="00141E21"/>
    <w:rsid w:val="00142173"/>
    <w:rsid w:val="0014651E"/>
    <w:rsid w:val="00146843"/>
    <w:rsid w:val="00146D97"/>
    <w:rsid w:val="00147919"/>
    <w:rsid w:val="00147C13"/>
    <w:rsid w:val="00150107"/>
    <w:rsid w:val="0015313F"/>
    <w:rsid w:val="00153FEE"/>
    <w:rsid w:val="00154F2E"/>
    <w:rsid w:val="0015508C"/>
    <w:rsid w:val="00156D67"/>
    <w:rsid w:val="00157E83"/>
    <w:rsid w:val="00157E98"/>
    <w:rsid w:val="00161468"/>
    <w:rsid w:val="001621BE"/>
    <w:rsid w:val="0016227C"/>
    <w:rsid w:val="00162CCF"/>
    <w:rsid w:val="0016546C"/>
    <w:rsid w:val="0016572E"/>
    <w:rsid w:val="00166103"/>
    <w:rsid w:val="00166469"/>
    <w:rsid w:val="00166668"/>
    <w:rsid w:val="00167619"/>
    <w:rsid w:val="00167BA0"/>
    <w:rsid w:val="00167E41"/>
    <w:rsid w:val="00170013"/>
    <w:rsid w:val="0017002F"/>
    <w:rsid w:val="00171D86"/>
    <w:rsid w:val="00171F6F"/>
    <w:rsid w:val="00172176"/>
    <w:rsid w:val="00173021"/>
    <w:rsid w:val="00173270"/>
    <w:rsid w:val="00173E20"/>
    <w:rsid w:val="00174E5F"/>
    <w:rsid w:val="00174EA7"/>
    <w:rsid w:val="001757BB"/>
    <w:rsid w:val="00175F50"/>
    <w:rsid w:val="0017653F"/>
    <w:rsid w:val="00177952"/>
    <w:rsid w:val="00177C50"/>
    <w:rsid w:val="00181D46"/>
    <w:rsid w:val="001829E9"/>
    <w:rsid w:val="00183515"/>
    <w:rsid w:val="00183F71"/>
    <w:rsid w:val="001847A1"/>
    <w:rsid w:val="001853E0"/>
    <w:rsid w:val="00185661"/>
    <w:rsid w:val="00185C40"/>
    <w:rsid w:val="00185C55"/>
    <w:rsid w:val="001873EC"/>
    <w:rsid w:val="0018742D"/>
    <w:rsid w:val="00187631"/>
    <w:rsid w:val="00187FC2"/>
    <w:rsid w:val="0019030B"/>
    <w:rsid w:val="0019081D"/>
    <w:rsid w:val="001914F6"/>
    <w:rsid w:val="00191E75"/>
    <w:rsid w:val="00192A2D"/>
    <w:rsid w:val="00192D9E"/>
    <w:rsid w:val="00193987"/>
    <w:rsid w:val="00193E43"/>
    <w:rsid w:val="00195682"/>
    <w:rsid w:val="0019786D"/>
    <w:rsid w:val="00197A35"/>
    <w:rsid w:val="001A1D36"/>
    <w:rsid w:val="001A29D8"/>
    <w:rsid w:val="001A2A62"/>
    <w:rsid w:val="001A3F66"/>
    <w:rsid w:val="001A4736"/>
    <w:rsid w:val="001A536C"/>
    <w:rsid w:val="001A564E"/>
    <w:rsid w:val="001A572E"/>
    <w:rsid w:val="001A5A72"/>
    <w:rsid w:val="001A625E"/>
    <w:rsid w:val="001B06C5"/>
    <w:rsid w:val="001B0892"/>
    <w:rsid w:val="001B583D"/>
    <w:rsid w:val="001B696F"/>
    <w:rsid w:val="001B768A"/>
    <w:rsid w:val="001B78D1"/>
    <w:rsid w:val="001C37C1"/>
    <w:rsid w:val="001C4179"/>
    <w:rsid w:val="001C4311"/>
    <w:rsid w:val="001C6720"/>
    <w:rsid w:val="001D1485"/>
    <w:rsid w:val="001D26BD"/>
    <w:rsid w:val="001D2D45"/>
    <w:rsid w:val="001D2DA2"/>
    <w:rsid w:val="001D3A3A"/>
    <w:rsid w:val="001D3AD2"/>
    <w:rsid w:val="001D41AF"/>
    <w:rsid w:val="001D46E0"/>
    <w:rsid w:val="001D4A32"/>
    <w:rsid w:val="001E0F5B"/>
    <w:rsid w:val="001E110C"/>
    <w:rsid w:val="001E1EC6"/>
    <w:rsid w:val="001E2ED9"/>
    <w:rsid w:val="001E4B96"/>
    <w:rsid w:val="001F045F"/>
    <w:rsid w:val="001F301B"/>
    <w:rsid w:val="001F3AE1"/>
    <w:rsid w:val="001F5587"/>
    <w:rsid w:val="001F64FD"/>
    <w:rsid w:val="001F6D0C"/>
    <w:rsid w:val="001F76D3"/>
    <w:rsid w:val="00201474"/>
    <w:rsid w:val="00201653"/>
    <w:rsid w:val="002034C6"/>
    <w:rsid w:val="00205817"/>
    <w:rsid w:val="00205A15"/>
    <w:rsid w:val="00206D54"/>
    <w:rsid w:val="00207287"/>
    <w:rsid w:val="00207629"/>
    <w:rsid w:val="00211067"/>
    <w:rsid w:val="002115EA"/>
    <w:rsid w:val="00211730"/>
    <w:rsid w:val="00211A96"/>
    <w:rsid w:val="0021374B"/>
    <w:rsid w:val="00213A6D"/>
    <w:rsid w:val="00213E39"/>
    <w:rsid w:val="002143ED"/>
    <w:rsid w:val="00214A31"/>
    <w:rsid w:val="0022082C"/>
    <w:rsid w:val="00220DA8"/>
    <w:rsid w:val="002229DE"/>
    <w:rsid w:val="0022336C"/>
    <w:rsid w:val="002246C4"/>
    <w:rsid w:val="00226B55"/>
    <w:rsid w:val="00226DE5"/>
    <w:rsid w:val="00227082"/>
    <w:rsid w:val="00233678"/>
    <w:rsid w:val="00233C9A"/>
    <w:rsid w:val="0023402B"/>
    <w:rsid w:val="00234DA8"/>
    <w:rsid w:val="00235D48"/>
    <w:rsid w:val="0023626E"/>
    <w:rsid w:val="0024076E"/>
    <w:rsid w:val="00240AED"/>
    <w:rsid w:val="00241BAB"/>
    <w:rsid w:val="00242C9D"/>
    <w:rsid w:val="0024549A"/>
    <w:rsid w:val="00247688"/>
    <w:rsid w:val="00247A7E"/>
    <w:rsid w:val="00250A62"/>
    <w:rsid w:val="00250DCE"/>
    <w:rsid w:val="002512BC"/>
    <w:rsid w:val="002528D5"/>
    <w:rsid w:val="002536AD"/>
    <w:rsid w:val="00254E80"/>
    <w:rsid w:val="00255433"/>
    <w:rsid w:val="00255946"/>
    <w:rsid w:val="00260C97"/>
    <w:rsid w:val="00262469"/>
    <w:rsid w:val="002627DC"/>
    <w:rsid w:val="002630C1"/>
    <w:rsid w:val="00263B93"/>
    <w:rsid w:val="00263F6A"/>
    <w:rsid w:val="00264326"/>
    <w:rsid w:val="00264A5E"/>
    <w:rsid w:val="00264BFB"/>
    <w:rsid w:val="00265C18"/>
    <w:rsid w:val="002705FC"/>
    <w:rsid w:val="002739EA"/>
    <w:rsid w:val="002742F1"/>
    <w:rsid w:val="00275748"/>
    <w:rsid w:val="00276AB8"/>
    <w:rsid w:val="00277013"/>
    <w:rsid w:val="002773D8"/>
    <w:rsid w:val="0028180A"/>
    <w:rsid w:val="0028241A"/>
    <w:rsid w:val="00282CA1"/>
    <w:rsid w:val="00283061"/>
    <w:rsid w:val="002831B2"/>
    <w:rsid w:val="0028401A"/>
    <w:rsid w:val="002858BF"/>
    <w:rsid w:val="0029035B"/>
    <w:rsid w:val="00290E98"/>
    <w:rsid w:val="00291A5B"/>
    <w:rsid w:val="0029257A"/>
    <w:rsid w:val="00293DAC"/>
    <w:rsid w:val="0029439A"/>
    <w:rsid w:val="00295F6D"/>
    <w:rsid w:val="00296531"/>
    <w:rsid w:val="002A0133"/>
    <w:rsid w:val="002A0C01"/>
    <w:rsid w:val="002A1976"/>
    <w:rsid w:val="002A1EAF"/>
    <w:rsid w:val="002A239D"/>
    <w:rsid w:val="002A271C"/>
    <w:rsid w:val="002A34F1"/>
    <w:rsid w:val="002A36BD"/>
    <w:rsid w:val="002A37F2"/>
    <w:rsid w:val="002A4040"/>
    <w:rsid w:val="002A61EE"/>
    <w:rsid w:val="002A6670"/>
    <w:rsid w:val="002B0AA9"/>
    <w:rsid w:val="002B0B7C"/>
    <w:rsid w:val="002B29AD"/>
    <w:rsid w:val="002B3DC5"/>
    <w:rsid w:val="002B405B"/>
    <w:rsid w:val="002B4A90"/>
    <w:rsid w:val="002B5AEE"/>
    <w:rsid w:val="002C0BE3"/>
    <w:rsid w:val="002C1056"/>
    <w:rsid w:val="002C1349"/>
    <w:rsid w:val="002C1A51"/>
    <w:rsid w:val="002C4640"/>
    <w:rsid w:val="002C492D"/>
    <w:rsid w:val="002C57F6"/>
    <w:rsid w:val="002C5C9F"/>
    <w:rsid w:val="002C7045"/>
    <w:rsid w:val="002D0B9C"/>
    <w:rsid w:val="002D170E"/>
    <w:rsid w:val="002D1782"/>
    <w:rsid w:val="002D4B18"/>
    <w:rsid w:val="002D4EC9"/>
    <w:rsid w:val="002D50C2"/>
    <w:rsid w:val="002D5889"/>
    <w:rsid w:val="002D68A0"/>
    <w:rsid w:val="002D7626"/>
    <w:rsid w:val="002D7A76"/>
    <w:rsid w:val="002E05BA"/>
    <w:rsid w:val="002E10E3"/>
    <w:rsid w:val="002E5052"/>
    <w:rsid w:val="002E6A28"/>
    <w:rsid w:val="002E7F41"/>
    <w:rsid w:val="002F04BC"/>
    <w:rsid w:val="002F28F0"/>
    <w:rsid w:val="002F6E3C"/>
    <w:rsid w:val="002F706D"/>
    <w:rsid w:val="002F7878"/>
    <w:rsid w:val="0030165D"/>
    <w:rsid w:val="003025E5"/>
    <w:rsid w:val="00302CFA"/>
    <w:rsid w:val="003040AE"/>
    <w:rsid w:val="003044D1"/>
    <w:rsid w:val="00304FF2"/>
    <w:rsid w:val="00305BEE"/>
    <w:rsid w:val="00306966"/>
    <w:rsid w:val="0030697E"/>
    <w:rsid w:val="00310B3E"/>
    <w:rsid w:val="00312020"/>
    <w:rsid w:val="003138FC"/>
    <w:rsid w:val="00314186"/>
    <w:rsid w:val="0031436D"/>
    <w:rsid w:val="00314898"/>
    <w:rsid w:val="00314BC0"/>
    <w:rsid w:val="0031580B"/>
    <w:rsid w:val="003158EE"/>
    <w:rsid w:val="00315A45"/>
    <w:rsid w:val="00317863"/>
    <w:rsid w:val="003203F5"/>
    <w:rsid w:val="00321985"/>
    <w:rsid w:val="003235EB"/>
    <w:rsid w:val="00326351"/>
    <w:rsid w:val="00326BF3"/>
    <w:rsid w:val="00330818"/>
    <w:rsid w:val="0033148F"/>
    <w:rsid w:val="00333214"/>
    <w:rsid w:val="00334A22"/>
    <w:rsid w:val="00334E23"/>
    <w:rsid w:val="003409CF"/>
    <w:rsid w:val="00343328"/>
    <w:rsid w:val="00343A50"/>
    <w:rsid w:val="00343E36"/>
    <w:rsid w:val="003440F1"/>
    <w:rsid w:val="00344744"/>
    <w:rsid w:val="00344F3F"/>
    <w:rsid w:val="003452E4"/>
    <w:rsid w:val="00345AC0"/>
    <w:rsid w:val="00346D22"/>
    <w:rsid w:val="003504FF"/>
    <w:rsid w:val="00350CA9"/>
    <w:rsid w:val="00351661"/>
    <w:rsid w:val="00352615"/>
    <w:rsid w:val="0035348B"/>
    <w:rsid w:val="00353CBC"/>
    <w:rsid w:val="00354564"/>
    <w:rsid w:val="00357364"/>
    <w:rsid w:val="0035762B"/>
    <w:rsid w:val="00360A41"/>
    <w:rsid w:val="0036240A"/>
    <w:rsid w:val="0036405F"/>
    <w:rsid w:val="003649F1"/>
    <w:rsid w:val="00364CEB"/>
    <w:rsid w:val="00371D76"/>
    <w:rsid w:val="00372768"/>
    <w:rsid w:val="003758A0"/>
    <w:rsid w:val="0037632A"/>
    <w:rsid w:val="00376884"/>
    <w:rsid w:val="00377281"/>
    <w:rsid w:val="003772B6"/>
    <w:rsid w:val="00377AA9"/>
    <w:rsid w:val="0038014B"/>
    <w:rsid w:val="0038131A"/>
    <w:rsid w:val="003814CA"/>
    <w:rsid w:val="003827FE"/>
    <w:rsid w:val="00382871"/>
    <w:rsid w:val="00382DEC"/>
    <w:rsid w:val="00385414"/>
    <w:rsid w:val="00390AB3"/>
    <w:rsid w:val="00390E07"/>
    <w:rsid w:val="0039161E"/>
    <w:rsid w:val="003976FF"/>
    <w:rsid w:val="00397A1D"/>
    <w:rsid w:val="003A0CFB"/>
    <w:rsid w:val="003A1762"/>
    <w:rsid w:val="003A19ED"/>
    <w:rsid w:val="003A292B"/>
    <w:rsid w:val="003A2BD5"/>
    <w:rsid w:val="003A38F5"/>
    <w:rsid w:val="003A4279"/>
    <w:rsid w:val="003A4768"/>
    <w:rsid w:val="003B0090"/>
    <w:rsid w:val="003B0556"/>
    <w:rsid w:val="003B1463"/>
    <w:rsid w:val="003B236A"/>
    <w:rsid w:val="003B3ACD"/>
    <w:rsid w:val="003B3F22"/>
    <w:rsid w:val="003B425A"/>
    <w:rsid w:val="003B6135"/>
    <w:rsid w:val="003B651B"/>
    <w:rsid w:val="003B6552"/>
    <w:rsid w:val="003C4B54"/>
    <w:rsid w:val="003C5962"/>
    <w:rsid w:val="003C6593"/>
    <w:rsid w:val="003D19CE"/>
    <w:rsid w:val="003D3645"/>
    <w:rsid w:val="003D4680"/>
    <w:rsid w:val="003D4DB2"/>
    <w:rsid w:val="003D5B9A"/>
    <w:rsid w:val="003E08CD"/>
    <w:rsid w:val="003E0E2C"/>
    <w:rsid w:val="003E14E5"/>
    <w:rsid w:val="003E1BD2"/>
    <w:rsid w:val="003E1C1F"/>
    <w:rsid w:val="003E38EF"/>
    <w:rsid w:val="003E4977"/>
    <w:rsid w:val="003E5088"/>
    <w:rsid w:val="003E57D1"/>
    <w:rsid w:val="003E6781"/>
    <w:rsid w:val="003F0ABA"/>
    <w:rsid w:val="003F1A18"/>
    <w:rsid w:val="003F1C76"/>
    <w:rsid w:val="003F21C4"/>
    <w:rsid w:val="003F4A41"/>
    <w:rsid w:val="003F50F6"/>
    <w:rsid w:val="003F5E43"/>
    <w:rsid w:val="003F65BE"/>
    <w:rsid w:val="003F73B8"/>
    <w:rsid w:val="00400784"/>
    <w:rsid w:val="00401548"/>
    <w:rsid w:val="0040202E"/>
    <w:rsid w:val="004023B4"/>
    <w:rsid w:val="0040251D"/>
    <w:rsid w:val="00402D4F"/>
    <w:rsid w:val="00404861"/>
    <w:rsid w:val="004049BD"/>
    <w:rsid w:val="00406012"/>
    <w:rsid w:val="00412289"/>
    <w:rsid w:val="00412518"/>
    <w:rsid w:val="004132AB"/>
    <w:rsid w:val="00414583"/>
    <w:rsid w:val="00414787"/>
    <w:rsid w:val="00415ADB"/>
    <w:rsid w:val="00415E86"/>
    <w:rsid w:val="0041612C"/>
    <w:rsid w:val="00416509"/>
    <w:rsid w:val="004168C0"/>
    <w:rsid w:val="00417E3D"/>
    <w:rsid w:val="004201B9"/>
    <w:rsid w:val="004204B2"/>
    <w:rsid w:val="00422E30"/>
    <w:rsid w:val="00425C7C"/>
    <w:rsid w:val="004309C8"/>
    <w:rsid w:val="0043219D"/>
    <w:rsid w:val="00432BF6"/>
    <w:rsid w:val="004331D0"/>
    <w:rsid w:val="00433782"/>
    <w:rsid w:val="004365F5"/>
    <w:rsid w:val="00436DD4"/>
    <w:rsid w:val="00437610"/>
    <w:rsid w:val="004401DA"/>
    <w:rsid w:val="004402D6"/>
    <w:rsid w:val="004407A3"/>
    <w:rsid w:val="004408FC"/>
    <w:rsid w:val="004414CC"/>
    <w:rsid w:val="0044162B"/>
    <w:rsid w:val="00441EBF"/>
    <w:rsid w:val="0044258D"/>
    <w:rsid w:val="00442B0B"/>
    <w:rsid w:val="004433BD"/>
    <w:rsid w:val="00443578"/>
    <w:rsid w:val="0044384C"/>
    <w:rsid w:val="00443AFE"/>
    <w:rsid w:val="0044448C"/>
    <w:rsid w:val="00445AFC"/>
    <w:rsid w:val="00447A5D"/>
    <w:rsid w:val="00447C8F"/>
    <w:rsid w:val="0045033C"/>
    <w:rsid w:val="00450A02"/>
    <w:rsid w:val="00451472"/>
    <w:rsid w:val="00451CC9"/>
    <w:rsid w:val="00452458"/>
    <w:rsid w:val="00453317"/>
    <w:rsid w:val="00453DD5"/>
    <w:rsid w:val="00455F9D"/>
    <w:rsid w:val="004636FB"/>
    <w:rsid w:val="00464488"/>
    <w:rsid w:val="004649C4"/>
    <w:rsid w:val="00464F9A"/>
    <w:rsid w:val="00465D4D"/>
    <w:rsid w:val="004672AF"/>
    <w:rsid w:val="00471A46"/>
    <w:rsid w:val="00472C9D"/>
    <w:rsid w:val="0047316F"/>
    <w:rsid w:val="00474278"/>
    <w:rsid w:val="00476976"/>
    <w:rsid w:val="00476FB5"/>
    <w:rsid w:val="00477558"/>
    <w:rsid w:val="004819E9"/>
    <w:rsid w:val="00481BC9"/>
    <w:rsid w:val="00481CF1"/>
    <w:rsid w:val="00481DA9"/>
    <w:rsid w:val="00484655"/>
    <w:rsid w:val="0048657F"/>
    <w:rsid w:val="00486EF1"/>
    <w:rsid w:val="00490357"/>
    <w:rsid w:val="00490E35"/>
    <w:rsid w:val="00491307"/>
    <w:rsid w:val="0049148A"/>
    <w:rsid w:val="004920DB"/>
    <w:rsid w:val="00493E0F"/>
    <w:rsid w:val="004959F5"/>
    <w:rsid w:val="00496E26"/>
    <w:rsid w:val="00497997"/>
    <w:rsid w:val="004A290E"/>
    <w:rsid w:val="004A4DEC"/>
    <w:rsid w:val="004A57E7"/>
    <w:rsid w:val="004A7088"/>
    <w:rsid w:val="004A71B8"/>
    <w:rsid w:val="004A787F"/>
    <w:rsid w:val="004B0AE0"/>
    <w:rsid w:val="004B1931"/>
    <w:rsid w:val="004B1EEC"/>
    <w:rsid w:val="004B3709"/>
    <w:rsid w:val="004B429D"/>
    <w:rsid w:val="004B5A8A"/>
    <w:rsid w:val="004B6E0C"/>
    <w:rsid w:val="004C020E"/>
    <w:rsid w:val="004C04CD"/>
    <w:rsid w:val="004C146D"/>
    <w:rsid w:val="004C2803"/>
    <w:rsid w:val="004C2BF6"/>
    <w:rsid w:val="004C2F85"/>
    <w:rsid w:val="004C31AC"/>
    <w:rsid w:val="004C3F2B"/>
    <w:rsid w:val="004C46CF"/>
    <w:rsid w:val="004C5A13"/>
    <w:rsid w:val="004C6561"/>
    <w:rsid w:val="004C679C"/>
    <w:rsid w:val="004C6E52"/>
    <w:rsid w:val="004C70C5"/>
    <w:rsid w:val="004C7355"/>
    <w:rsid w:val="004C7A1A"/>
    <w:rsid w:val="004D208D"/>
    <w:rsid w:val="004D28CB"/>
    <w:rsid w:val="004D2B27"/>
    <w:rsid w:val="004D4736"/>
    <w:rsid w:val="004D5886"/>
    <w:rsid w:val="004D6EC7"/>
    <w:rsid w:val="004D7B78"/>
    <w:rsid w:val="004E1872"/>
    <w:rsid w:val="004E2EB7"/>
    <w:rsid w:val="004E3075"/>
    <w:rsid w:val="004E4ED3"/>
    <w:rsid w:val="004E4F94"/>
    <w:rsid w:val="004E6C70"/>
    <w:rsid w:val="004E7894"/>
    <w:rsid w:val="004F0183"/>
    <w:rsid w:val="004F1657"/>
    <w:rsid w:val="004F232C"/>
    <w:rsid w:val="004F2CBB"/>
    <w:rsid w:val="004F7201"/>
    <w:rsid w:val="004F7899"/>
    <w:rsid w:val="004F7E6A"/>
    <w:rsid w:val="00500FC0"/>
    <w:rsid w:val="00501969"/>
    <w:rsid w:val="00501A11"/>
    <w:rsid w:val="00502AF0"/>
    <w:rsid w:val="005036F5"/>
    <w:rsid w:val="00503B45"/>
    <w:rsid w:val="00504132"/>
    <w:rsid w:val="005053ED"/>
    <w:rsid w:val="0050728C"/>
    <w:rsid w:val="00510961"/>
    <w:rsid w:val="005116B1"/>
    <w:rsid w:val="00511D65"/>
    <w:rsid w:val="00515095"/>
    <w:rsid w:val="00515965"/>
    <w:rsid w:val="00516DCF"/>
    <w:rsid w:val="00516E47"/>
    <w:rsid w:val="00517C4C"/>
    <w:rsid w:val="00520DEF"/>
    <w:rsid w:val="00522716"/>
    <w:rsid w:val="00523BE9"/>
    <w:rsid w:val="00523D15"/>
    <w:rsid w:val="00525709"/>
    <w:rsid w:val="00526699"/>
    <w:rsid w:val="00526A2D"/>
    <w:rsid w:val="00526BE3"/>
    <w:rsid w:val="005277D3"/>
    <w:rsid w:val="0053113B"/>
    <w:rsid w:val="00531C2B"/>
    <w:rsid w:val="00531E54"/>
    <w:rsid w:val="00532FF4"/>
    <w:rsid w:val="005338A6"/>
    <w:rsid w:val="00533F97"/>
    <w:rsid w:val="00534A42"/>
    <w:rsid w:val="00534F70"/>
    <w:rsid w:val="00535FE9"/>
    <w:rsid w:val="0053658F"/>
    <w:rsid w:val="005378DF"/>
    <w:rsid w:val="00537C04"/>
    <w:rsid w:val="005401CA"/>
    <w:rsid w:val="00542438"/>
    <w:rsid w:val="005424FD"/>
    <w:rsid w:val="00544A93"/>
    <w:rsid w:val="00545CFD"/>
    <w:rsid w:val="00546D51"/>
    <w:rsid w:val="0055014A"/>
    <w:rsid w:val="00550D01"/>
    <w:rsid w:val="00552078"/>
    <w:rsid w:val="0055303F"/>
    <w:rsid w:val="00553185"/>
    <w:rsid w:val="00554E45"/>
    <w:rsid w:val="005551E2"/>
    <w:rsid w:val="005570C1"/>
    <w:rsid w:val="005573B1"/>
    <w:rsid w:val="00557FC4"/>
    <w:rsid w:val="00560360"/>
    <w:rsid w:val="00560770"/>
    <w:rsid w:val="005616E0"/>
    <w:rsid w:val="00562A82"/>
    <w:rsid w:val="00563632"/>
    <w:rsid w:val="00563EFE"/>
    <w:rsid w:val="005641E2"/>
    <w:rsid w:val="00565563"/>
    <w:rsid w:val="00566B95"/>
    <w:rsid w:val="00567740"/>
    <w:rsid w:val="005701E8"/>
    <w:rsid w:val="00570BDD"/>
    <w:rsid w:val="00571A97"/>
    <w:rsid w:val="00574707"/>
    <w:rsid w:val="00576A34"/>
    <w:rsid w:val="0057703D"/>
    <w:rsid w:val="00577F6D"/>
    <w:rsid w:val="00580220"/>
    <w:rsid w:val="00581EC0"/>
    <w:rsid w:val="00582A36"/>
    <w:rsid w:val="0058301D"/>
    <w:rsid w:val="00584474"/>
    <w:rsid w:val="00584503"/>
    <w:rsid w:val="005855F3"/>
    <w:rsid w:val="00585653"/>
    <w:rsid w:val="00585D8F"/>
    <w:rsid w:val="00585FE6"/>
    <w:rsid w:val="00591039"/>
    <w:rsid w:val="0059118A"/>
    <w:rsid w:val="00591422"/>
    <w:rsid w:val="005919E3"/>
    <w:rsid w:val="00591BA9"/>
    <w:rsid w:val="00592A74"/>
    <w:rsid w:val="00593A0D"/>
    <w:rsid w:val="00594A0E"/>
    <w:rsid w:val="0059598F"/>
    <w:rsid w:val="00595B55"/>
    <w:rsid w:val="005963F7"/>
    <w:rsid w:val="00596F5F"/>
    <w:rsid w:val="005A0B43"/>
    <w:rsid w:val="005A129E"/>
    <w:rsid w:val="005A12FF"/>
    <w:rsid w:val="005A16ED"/>
    <w:rsid w:val="005A1782"/>
    <w:rsid w:val="005A4039"/>
    <w:rsid w:val="005A5D9C"/>
    <w:rsid w:val="005A6459"/>
    <w:rsid w:val="005A7B82"/>
    <w:rsid w:val="005B37DB"/>
    <w:rsid w:val="005B5FA4"/>
    <w:rsid w:val="005B621D"/>
    <w:rsid w:val="005B77E2"/>
    <w:rsid w:val="005B784D"/>
    <w:rsid w:val="005B7CF3"/>
    <w:rsid w:val="005C03BB"/>
    <w:rsid w:val="005C06EC"/>
    <w:rsid w:val="005C074A"/>
    <w:rsid w:val="005C24DD"/>
    <w:rsid w:val="005C46A7"/>
    <w:rsid w:val="005C4734"/>
    <w:rsid w:val="005C4B87"/>
    <w:rsid w:val="005C4F1E"/>
    <w:rsid w:val="005C4F31"/>
    <w:rsid w:val="005C523D"/>
    <w:rsid w:val="005C548B"/>
    <w:rsid w:val="005C638A"/>
    <w:rsid w:val="005C65DA"/>
    <w:rsid w:val="005C7E3E"/>
    <w:rsid w:val="005C7FD2"/>
    <w:rsid w:val="005D0B2E"/>
    <w:rsid w:val="005D1D2A"/>
    <w:rsid w:val="005D226E"/>
    <w:rsid w:val="005D3CCF"/>
    <w:rsid w:val="005D43CD"/>
    <w:rsid w:val="005D48FA"/>
    <w:rsid w:val="005D4CBF"/>
    <w:rsid w:val="005D789A"/>
    <w:rsid w:val="005D7E85"/>
    <w:rsid w:val="005E01ED"/>
    <w:rsid w:val="005E10CD"/>
    <w:rsid w:val="005E2375"/>
    <w:rsid w:val="005E24D8"/>
    <w:rsid w:val="005E30B3"/>
    <w:rsid w:val="005E592A"/>
    <w:rsid w:val="005E720B"/>
    <w:rsid w:val="005F0046"/>
    <w:rsid w:val="005F0BB2"/>
    <w:rsid w:val="005F0EC1"/>
    <w:rsid w:val="005F1211"/>
    <w:rsid w:val="005F285C"/>
    <w:rsid w:val="005F3583"/>
    <w:rsid w:val="005F4297"/>
    <w:rsid w:val="005F436A"/>
    <w:rsid w:val="005F7BFB"/>
    <w:rsid w:val="00604CE4"/>
    <w:rsid w:val="00606086"/>
    <w:rsid w:val="006136E5"/>
    <w:rsid w:val="006140E0"/>
    <w:rsid w:val="006162C0"/>
    <w:rsid w:val="0061686A"/>
    <w:rsid w:val="00617117"/>
    <w:rsid w:val="006200EF"/>
    <w:rsid w:val="006219DE"/>
    <w:rsid w:val="00622959"/>
    <w:rsid w:val="00624A9B"/>
    <w:rsid w:val="006263DA"/>
    <w:rsid w:val="00627454"/>
    <w:rsid w:val="00630644"/>
    <w:rsid w:val="00631C68"/>
    <w:rsid w:val="00631CA8"/>
    <w:rsid w:val="00631D15"/>
    <w:rsid w:val="00632CC3"/>
    <w:rsid w:val="00633F7E"/>
    <w:rsid w:val="0063509E"/>
    <w:rsid w:val="006359F0"/>
    <w:rsid w:val="006362DF"/>
    <w:rsid w:val="00636506"/>
    <w:rsid w:val="00641886"/>
    <w:rsid w:val="00643132"/>
    <w:rsid w:val="00643287"/>
    <w:rsid w:val="00643873"/>
    <w:rsid w:val="0064417F"/>
    <w:rsid w:val="006446A3"/>
    <w:rsid w:val="00644C02"/>
    <w:rsid w:val="006453BF"/>
    <w:rsid w:val="0064630C"/>
    <w:rsid w:val="00650342"/>
    <w:rsid w:val="00654528"/>
    <w:rsid w:val="006578CE"/>
    <w:rsid w:val="00657F65"/>
    <w:rsid w:val="006603F7"/>
    <w:rsid w:val="006634B2"/>
    <w:rsid w:val="0066439B"/>
    <w:rsid w:val="006646FF"/>
    <w:rsid w:val="006647C6"/>
    <w:rsid w:val="0066568E"/>
    <w:rsid w:val="00667792"/>
    <w:rsid w:val="006704BE"/>
    <w:rsid w:val="006712C4"/>
    <w:rsid w:val="00671F8C"/>
    <w:rsid w:val="0067364A"/>
    <w:rsid w:val="006764E3"/>
    <w:rsid w:val="00681A83"/>
    <w:rsid w:val="006831E2"/>
    <w:rsid w:val="00683FBE"/>
    <w:rsid w:val="00684E4E"/>
    <w:rsid w:val="00684F51"/>
    <w:rsid w:val="00685098"/>
    <w:rsid w:val="00685806"/>
    <w:rsid w:val="0068599A"/>
    <w:rsid w:val="006905F8"/>
    <w:rsid w:val="00690DBF"/>
    <w:rsid w:val="00691613"/>
    <w:rsid w:val="00691A14"/>
    <w:rsid w:val="00692882"/>
    <w:rsid w:val="00696652"/>
    <w:rsid w:val="006971AE"/>
    <w:rsid w:val="006A2379"/>
    <w:rsid w:val="006A2AFE"/>
    <w:rsid w:val="006A4C6F"/>
    <w:rsid w:val="006A70B0"/>
    <w:rsid w:val="006A72CD"/>
    <w:rsid w:val="006B0716"/>
    <w:rsid w:val="006B109F"/>
    <w:rsid w:val="006B26DA"/>
    <w:rsid w:val="006B2F4C"/>
    <w:rsid w:val="006B3DD8"/>
    <w:rsid w:val="006B730B"/>
    <w:rsid w:val="006B7677"/>
    <w:rsid w:val="006C21C5"/>
    <w:rsid w:val="006C21CB"/>
    <w:rsid w:val="006C24A5"/>
    <w:rsid w:val="006C31A8"/>
    <w:rsid w:val="006C3D71"/>
    <w:rsid w:val="006C5F38"/>
    <w:rsid w:val="006C6491"/>
    <w:rsid w:val="006C663B"/>
    <w:rsid w:val="006C7963"/>
    <w:rsid w:val="006D0BA3"/>
    <w:rsid w:val="006D1E8C"/>
    <w:rsid w:val="006D343E"/>
    <w:rsid w:val="006D3684"/>
    <w:rsid w:val="006D41B8"/>
    <w:rsid w:val="006D50EF"/>
    <w:rsid w:val="006D6538"/>
    <w:rsid w:val="006D6A96"/>
    <w:rsid w:val="006D7283"/>
    <w:rsid w:val="006E04C0"/>
    <w:rsid w:val="006E09A7"/>
    <w:rsid w:val="006E308A"/>
    <w:rsid w:val="006E349E"/>
    <w:rsid w:val="006E5F8E"/>
    <w:rsid w:val="006E69DA"/>
    <w:rsid w:val="006E7763"/>
    <w:rsid w:val="006F39E0"/>
    <w:rsid w:val="006F4A72"/>
    <w:rsid w:val="006F5486"/>
    <w:rsid w:val="006F7E1C"/>
    <w:rsid w:val="00700ACC"/>
    <w:rsid w:val="00702EA2"/>
    <w:rsid w:val="00703804"/>
    <w:rsid w:val="00704822"/>
    <w:rsid w:val="00704A3F"/>
    <w:rsid w:val="00705DAB"/>
    <w:rsid w:val="00706C03"/>
    <w:rsid w:val="00710336"/>
    <w:rsid w:val="00711D6C"/>
    <w:rsid w:val="007120AD"/>
    <w:rsid w:val="00712E48"/>
    <w:rsid w:val="00713C13"/>
    <w:rsid w:val="0071593D"/>
    <w:rsid w:val="00717E41"/>
    <w:rsid w:val="007209A6"/>
    <w:rsid w:val="007216C2"/>
    <w:rsid w:val="007250ED"/>
    <w:rsid w:val="00725984"/>
    <w:rsid w:val="007263F6"/>
    <w:rsid w:val="00727429"/>
    <w:rsid w:val="007308C1"/>
    <w:rsid w:val="0073102B"/>
    <w:rsid w:val="00732CD8"/>
    <w:rsid w:val="0073418E"/>
    <w:rsid w:val="007341C2"/>
    <w:rsid w:val="00734E62"/>
    <w:rsid w:val="007355D0"/>
    <w:rsid w:val="00735B94"/>
    <w:rsid w:val="0073668B"/>
    <w:rsid w:val="00737F5F"/>
    <w:rsid w:val="00737F67"/>
    <w:rsid w:val="007428B2"/>
    <w:rsid w:val="00744286"/>
    <w:rsid w:val="007455E6"/>
    <w:rsid w:val="00745968"/>
    <w:rsid w:val="00745BA3"/>
    <w:rsid w:val="0074653C"/>
    <w:rsid w:val="00747D96"/>
    <w:rsid w:val="0075188A"/>
    <w:rsid w:val="00752063"/>
    <w:rsid w:val="0075211C"/>
    <w:rsid w:val="00753E20"/>
    <w:rsid w:val="00754B25"/>
    <w:rsid w:val="007556D5"/>
    <w:rsid w:val="0075582D"/>
    <w:rsid w:val="0075721C"/>
    <w:rsid w:val="007573C3"/>
    <w:rsid w:val="0076017B"/>
    <w:rsid w:val="007614D8"/>
    <w:rsid w:val="00761988"/>
    <w:rsid w:val="0076388E"/>
    <w:rsid w:val="00765607"/>
    <w:rsid w:val="007663E1"/>
    <w:rsid w:val="0076677C"/>
    <w:rsid w:val="00766A14"/>
    <w:rsid w:val="00767E71"/>
    <w:rsid w:val="00767F4B"/>
    <w:rsid w:val="00771604"/>
    <w:rsid w:val="00771706"/>
    <w:rsid w:val="00771DB5"/>
    <w:rsid w:val="00772673"/>
    <w:rsid w:val="0077464C"/>
    <w:rsid w:val="00774804"/>
    <w:rsid w:val="0077492D"/>
    <w:rsid w:val="00775276"/>
    <w:rsid w:val="00777CFF"/>
    <w:rsid w:val="00781ADC"/>
    <w:rsid w:val="00781B4F"/>
    <w:rsid w:val="00783306"/>
    <w:rsid w:val="00783C5E"/>
    <w:rsid w:val="0078422A"/>
    <w:rsid w:val="00785151"/>
    <w:rsid w:val="007867DF"/>
    <w:rsid w:val="00786C09"/>
    <w:rsid w:val="00790257"/>
    <w:rsid w:val="007926AD"/>
    <w:rsid w:val="00793FBB"/>
    <w:rsid w:val="00794120"/>
    <w:rsid w:val="00794E12"/>
    <w:rsid w:val="00796ABD"/>
    <w:rsid w:val="00797BD0"/>
    <w:rsid w:val="007A1C2F"/>
    <w:rsid w:val="007A3484"/>
    <w:rsid w:val="007A525D"/>
    <w:rsid w:val="007A6350"/>
    <w:rsid w:val="007A7153"/>
    <w:rsid w:val="007A73F7"/>
    <w:rsid w:val="007A7853"/>
    <w:rsid w:val="007A7D44"/>
    <w:rsid w:val="007A7F49"/>
    <w:rsid w:val="007B01F8"/>
    <w:rsid w:val="007B2589"/>
    <w:rsid w:val="007B267F"/>
    <w:rsid w:val="007B2B5E"/>
    <w:rsid w:val="007B318D"/>
    <w:rsid w:val="007B41F1"/>
    <w:rsid w:val="007B6CA9"/>
    <w:rsid w:val="007C0071"/>
    <w:rsid w:val="007C0DBF"/>
    <w:rsid w:val="007C230E"/>
    <w:rsid w:val="007C474B"/>
    <w:rsid w:val="007C5657"/>
    <w:rsid w:val="007C5F75"/>
    <w:rsid w:val="007C62B1"/>
    <w:rsid w:val="007C6C77"/>
    <w:rsid w:val="007C7233"/>
    <w:rsid w:val="007C72B2"/>
    <w:rsid w:val="007C7488"/>
    <w:rsid w:val="007C7FB0"/>
    <w:rsid w:val="007D086F"/>
    <w:rsid w:val="007D0AAF"/>
    <w:rsid w:val="007D115F"/>
    <w:rsid w:val="007D1625"/>
    <w:rsid w:val="007D2809"/>
    <w:rsid w:val="007D284F"/>
    <w:rsid w:val="007D3074"/>
    <w:rsid w:val="007D3A9D"/>
    <w:rsid w:val="007D4906"/>
    <w:rsid w:val="007D6C51"/>
    <w:rsid w:val="007D6F17"/>
    <w:rsid w:val="007D7457"/>
    <w:rsid w:val="007D7E73"/>
    <w:rsid w:val="007E01D2"/>
    <w:rsid w:val="007E1316"/>
    <w:rsid w:val="007E2D5F"/>
    <w:rsid w:val="007E4A2F"/>
    <w:rsid w:val="007E5243"/>
    <w:rsid w:val="007E55CC"/>
    <w:rsid w:val="007E5A4B"/>
    <w:rsid w:val="007F0F72"/>
    <w:rsid w:val="007F107E"/>
    <w:rsid w:val="007F1218"/>
    <w:rsid w:val="007F1FF4"/>
    <w:rsid w:val="007F219B"/>
    <w:rsid w:val="007F2F8A"/>
    <w:rsid w:val="007F50A6"/>
    <w:rsid w:val="008002EE"/>
    <w:rsid w:val="00801746"/>
    <w:rsid w:val="00802800"/>
    <w:rsid w:val="00803F5C"/>
    <w:rsid w:val="00804525"/>
    <w:rsid w:val="00804A4A"/>
    <w:rsid w:val="0080549F"/>
    <w:rsid w:val="00806200"/>
    <w:rsid w:val="00810161"/>
    <w:rsid w:val="008120AF"/>
    <w:rsid w:val="00814EE6"/>
    <w:rsid w:val="00815349"/>
    <w:rsid w:val="00815620"/>
    <w:rsid w:val="00815867"/>
    <w:rsid w:val="00817FA3"/>
    <w:rsid w:val="00820E57"/>
    <w:rsid w:val="0082380C"/>
    <w:rsid w:val="00823E14"/>
    <w:rsid w:val="00824DB9"/>
    <w:rsid w:val="00825451"/>
    <w:rsid w:val="008263E5"/>
    <w:rsid w:val="0082663A"/>
    <w:rsid w:val="0082676E"/>
    <w:rsid w:val="00830C16"/>
    <w:rsid w:val="00830FCC"/>
    <w:rsid w:val="00831184"/>
    <w:rsid w:val="008339BB"/>
    <w:rsid w:val="00836E7E"/>
    <w:rsid w:val="008373FD"/>
    <w:rsid w:val="00840219"/>
    <w:rsid w:val="0084021D"/>
    <w:rsid w:val="00840F9D"/>
    <w:rsid w:val="008418F7"/>
    <w:rsid w:val="008419AB"/>
    <w:rsid w:val="00841DE4"/>
    <w:rsid w:val="00842E9F"/>
    <w:rsid w:val="00843D28"/>
    <w:rsid w:val="0084425E"/>
    <w:rsid w:val="00844659"/>
    <w:rsid w:val="00845BE4"/>
    <w:rsid w:val="00846E45"/>
    <w:rsid w:val="0084799E"/>
    <w:rsid w:val="00847B28"/>
    <w:rsid w:val="00850F77"/>
    <w:rsid w:val="00852B44"/>
    <w:rsid w:val="008552DD"/>
    <w:rsid w:val="00855576"/>
    <w:rsid w:val="00856097"/>
    <w:rsid w:val="00856596"/>
    <w:rsid w:val="008567DC"/>
    <w:rsid w:val="00856B3B"/>
    <w:rsid w:val="00860A62"/>
    <w:rsid w:val="00860D8C"/>
    <w:rsid w:val="00862A04"/>
    <w:rsid w:val="0086305A"/>
    <w:rsid w:val="008637FC"/>
    <w:rsid w:val="00864BD4"/>
    <w:rsid w:val="008659DC"/>
    <w:rsid w:val="008725AF"/>
    <w:rsid w:val="00872779"/>
    <w:rsid w:val="008739BE"/>
    <w:rsid w:val="00874F14"/>
    <w:rsid w:val="00875437"/>
    <w:rsid w:val="00875D40"/>
    <w:rsid w:val="0087660C"/>
    <w:rsid w:val="00876D8F"/>
    <w:rsid w:val="00877354"/>
    <w:rsid w:val="00877F38"/>
    <w:rsid w:val="00880B4F"/>
    <w:rsid w:val="00881235"/>
    <w:rsid w:val="008821DD"/>
    <w:rsid w:val="00882248"/>
    <w:rsid w:val="00882E3D"/>
    <w:rsid w:val="00884DDC"/>
    <w:rsid w:val="00887B44"/>
    <w:rsid w:val="00890474"/>
    <w:rsid w:val="00891C25"/>
    <w:rsid w:val="00892F03"/>
    <w:rsid w:val="00894882"/>
    <w:rsid w:val="008959E8"/>
    <w:rsid w:val="008970CC"/>
    <w:rsid w:val="00897977"/>
    <w:rsid w:val="008A06ED"/>
    <w:rsid w:val="008A1240"/>
    <w:rsid w:val="008A1246"/>
    <w:rsid w:val="008A1F69"/>
    <w:rsid w:val="008A781C"/>
    <w:rsid w:val="008A7B33"/>
    <w:rsid w:val="008B12F8"/>
    <w:rsid w:val="008B1F5F"/>
    <w:rsid w:val="008B2A4E"/>
    <w:rsid w:val="008B33E6"/>
    <w:rsid w:val="008B3769"/>
    <w:rsid w:val="008B38A6"/>
    <w:rsid w:val="008B3F91"/>
    <w:rsid w:val="008B5A26"/>
    <w:rsid w:val="008B6C04"/>
    <w:rsid w:val="008B76A8"/>
    <w:rsid w:val="008C0C8C"/>
    <w:rsid w:val="008C1258"/>
    <w:rsid w:val="008C1853"/>
    <w:rsid w:val="008C5397"/>
    <w:rsid w:val="008C575B"/>
    <w:rsid w:val="008C677F"/>
    <w:rsid w:val="008D0CA7"/>
    <w:rsid w:val="008D2C47"/>
    <w:rsid w:val="008D2CBE"/>
    <w:rsid w:val="008D347A"/>
    <w:rsid w:val="008E1300"/>
    <w:rsid w:val="008E15A2"/>
    <w:rsid w:val="008E20A8"/>
    <w:rsid w:val="008E5CAF"/>
    <w:rsid w:val="008E641F"/>
    <w:rsid w:val="008E6D42"/>
    <w:rsid w:val="008F1B7C"/>
    <w:rsid w:val="008F29BF"/>
    <w:rsid w:val="008F47D7"/>
    <w:rsid w:val="008F5276"/>
    <w:rsid w:val="008F5EBA"/>
    <w:rsid w:val="008F6A08"/>
    <w:rsid w:val="008F6A69"/>
    <w:rsid w:val="008F709C"/>
    <w:rsid w:val="00901CCA"/>
    <w:rsid w:val="00901CCE"/>
    <w:rsid w:val="00902472"/>
    <w:rsid w:val="00902621"/>
    <w:rsid w:val="00902B7C"/>
    <w:rsid w:val="00902D5C"/>
    <w:rsid w:val="00903D67"/>
    <w:rsid w:val="00904212"/>
    <w:rsid w:val="00904217"/>
    <w:rsid w:val="0090620E"/>
    <w:rsid w:val="00907432"/>
    <w:rsid w:val="00907AB6"/>
    <w:rsid w:val="00910723"/>
    <w:rsid w:val="009111B3"/>
    <w:rsid w:val="009118B7"/>
    <w:rsid w:val="00914718"/>
    <w:rsid w:val="009156E3"/>
    <w:rsid w:val="00916C81"/>
    <w:rsid w:val="00920785"/>
    <w:rsid w:val="00922ECD"/>
    <w:rsid w:val="00923229"/>
    <w:rsid w:val="00923C40"/>
    <w:rsid w:val="0092404C"/>
    <w:rsid w:val="0092426E"/>
    <w:rsid w:val="0092591D"/>
    <w:rsid w:val="00925E69"/>
    <w:rsid w:val="009311B5"/>
    <w:rsid w:val="0093173A"/>
    <w:rsid w:val="0093179E"/>
    <w:rsid w:val="00931B60"/>
    <w:rsid w:val="009341FA"/>
    <w:rsid w:val="00934574"/>
    <w:rsid w:val="00934651"/>
    <w:rsid w:val="0093526E"/>
    <w:rsid w:val="0093573F"/>
    <w:rsid w:val="00935D87"/>
    <w:rsid w:val="00937005"/>
    <w:rsid w:val="009402B3"/>
    <w:rsid w:val="00940455"/>
    <w:rsid w:val="00940724"/>
    <w:rsid w:val="009417D9"/>
    <w:rsid w:val="009426A8"/>
    <w:rsid w:val="00942B03"/>
    <w:rsid w:val="0094353D"/>
    <w:rsid w:val="00943D28"/>
    <w:rsid w:val="00945838"/>
    <w:rsid w:val="009474B9"/>
    <w:rsid w:val="00950EC1"/>
    <w:rsid w:val="00952D90"/>
    <w:rsid w:val="00953299"/>
    <w:rsid w:val="00953D4E"/>
    <w:rsid w:val="009553E6"/>
    <w:rsid w:val="009570B2"/>
    <w:rsid w:val="00960ACD"/>
    <w:rsid w:val="0096171E"/>
    <w:rsid w:val="00961CC5"/>
    <w:rsid w:val="0096217B"/>
    <w:rsid w:val="00963BEE"/>
    <w:rsid w:val="00963FE6"/>
    <w:rsid w:val="0096519E"/>
    <w:rsid w:val="009660C2"/>
    <w:rsid w:val="0096760C"/>
    <w:rsid w:val="00970DBE"/>
    <w:rsid w:val="00974012"/>
    <w:rsid w:val="00974DFD"/>
    <w:rsid w:val="009759F7"/>
    <w:rsid w:val="00976606"/>
    <w:rsid w:val="00977EE5"/>
    <w:rsid w:val="0098053B"/>
    <w:rsid w:val="00983B6F"/>
    <w:rsid w:val="009847AE"/>
    <w:rsid w:val="00984D57"/>
    <w:rsid w:val="0098511E"/>
    <w:rsid w:val="009860D7"/>
    <w:rsid w:val="00986E4C"/>
    <w:rsid w:val="00990C46"/>
    <w:rsid w:val="00990D89"/>
    <w:rsid w:val="00991757"/>
    <w:rsid w:val="00991B93"/>
    <w:rsid w:val="00992361"/>
    <w:rsid w:val="00992F75"/>
    <w:rsid w:val="00993859"/>
    <w:rsid w:val="00993A69"/>
    <w:rsid w:val="00995082"/>
    <w:rsid w:val="00995702"/>
    <w:rsid w:val="00995B77"/>
    <w:rsid w:val="00996506"/>
    <w:rsid w:val="009967FD"/>
    <w:rsid w:val="00997077"/>
    <w:rsid w:val="00997F86"/>
    <w:rsid w:val="009A02C9"/>
    <w:rsid w:val="009A0841"/>
    <w:rsid w:val="009A0C3F"/>
    <w:rsid w:val="009A0D4C"/>
    <w:rsid w:val="009A42AC"/>
    <w:rsid w:val="009A5E42"/>
    <w:rsid w:val="009A7DB0"/>
    <w:rsid w:val="009B1331"/>
    <w:rsid w:val="009B3050"/>
    <w:rsid w:val="009B46BF"/>
    <w:rsid w:val="009B5585"/>
    <w:rsid w:val="009B5623"/>
    <w:rsid w:val="009B5A3C"/>
    <w:rsid w:val="009B6973"/>
    <w:rsid w:val="009C11FA"/>
    <w:rsid w:val="009C2595"/>
    <w:rsid w:val="009C275D"/>
    <w:rsid w:val="009C384C"/>
    <w:rsid w:val="009C48CA"/>
    <w:rsid w:val="009C50D8"/>
    <w:rsid w:val="009C74E7"/>
    <w:rsid w:val="009C765E"/>
    <w:rsid w:val="009C79BD"/>
    <w:rsid w:val="009D10E9"/>
    <w:rsid w:val="009D1F68"/>
    <w:rsid w:val="009D214A"/>
    <w:rsid w:val="009D227B"/>
    <w:rsid w:val="009D2974"/>
    <w:rsid w:val="009D316A"/>
    <w:rsid w:val="009D360D"/>
    <w:rsid w:val="009D42D4"/>
    <w:rsid w:val="009D48E3"/>
    <w:rsid w:val="009D53D8"/>
    <w:rsid w:val="009D5EEF"/>
    <w:rsid w:val="009D71CD"/>
    <w:rsid w:val="009D7795"/>
    <w:rsid w:val="009E061B"/>
    <w:rsid w:val="009E1F4F"/>
    <w:rsid w:val="009E2C10"/>
    <w:rsid w:val="009E58A0"/>
    <w:rsid w:val="009E5957"/>
    <w:rsid w:val="009E6629"/>
    <w:rsid w:val="009E7868"/>
    <w:rsid w:val="009E7DB8"/>
    <w:rsid w:val="009E7DE1"/>
    <w:rsid w:val="009E7FC7"/>
    <w:rsid w:val="009F1B8F"/>
    <w:rsid w:val="009F1FBB"/>
    <w:rsid w:val="009F1FCF"/>
    <w:rsid w:val="009F2EFF"/>
    <w:rsid w:val="009F321F"/>
    <w:rsid w:val="009F4514"/>
    <w:rsid w:val="009F57F6"/>
    <w:rsid w:val="009F5CE4"/>
    <w:rsid w:val="009F72CC"/>
    <w:rsid w:val="009F79A4"/>
    <w:rsid w:val="009F7F35"/>
    <w:rsid w:val="00A004BA"/>
    <w:rsid w:val="00A00C66"/>
    <w:rsid w:val="00A01F8E"/>
    <w:rsid w:val="00A01FC8"/>
    <w:rsid w:val="00A0398A"/>
    <w:rsid w:val="00A03AA2"/>
    <w:rsid w:val="00A03B98"/>
    <w:rsid w:val="00A03F7B"/>
    <w:rsid w:val="00A04241"/>
    <w:rsid w:val="00A05734"/>
    <w:rsid w:val="00A05820"/>
    <w:rsid w:val="00A067C8"/>
    <w:rsid w:val="00A06DD1"/>
    <w:rsid w:val="00A076D6"/>
    <w:rsid w:val="00A11321"/>
    <w:rsid w:val="00A11E4C"/>
    <w:rsid w:val="00A11EC2"/>
    <w:rsid w:val="00A12583"/>
    <w:rsid w:val="00A1395B"/>
    <w:rsid w:val="00A14BF3"/>
    <w:rsid w:val="00A162CA"/>
    <w:rsid w:val="00A21491"/>
    <w:rsid w:val="00A22A6E"/>
    <w:rsid w:val="00A23D05"/>
    <w:rsid w:val="00A24C58"/>
    <w:rsid w:val="00A264A5"/>
    <w:rsid w:val="00A27DCF"/>
    <w:rsid w:val="00A3084D"/>
    <w:rsid w:val="00A31169"/>
    <w:rsid w:val="00A318DD"/>
    <w:rsid w:val="00A3468F"/>
    <w:rsid w:val="00A4211D"/>
    <w:rsid w:val="00A43F13"/>
    <w:rsid w:val="00A44403"/>
    <w:rsid w:val="00A454D5"/>
    <w:rsid w:val="00A456DA"/>
    <w:rsid w:val="00A45CA7"/>
    <w:rsid w:val="00A45F4D"/>
    <w:rsid w:val="00A46118"/>
    <w:rsid w:val="00A46F33"/>
    <w:rsid w:val="00A47517"/>
    <w:rsid w:val="00A4788E"/>
    <w:rsid w:val="00A47E60"/>
    <w:rsid w:val="00A50374"/>
    <w:rsid w:val="00A517E1"/>
    <w:rsid w:val="00A5212D"/>
    <w:rsid w:val="00A559A0"/>
    <w:rsid w:val="00A559F9"/>
    <w:rsid w:val="00A55A8F"/>
    <w:rsid w:val="00A55FEA"/>
    <w:rsid w:val="00A563E0"/>
    <w:rsid w:val="00A56E53"/>
    <w:rsid w:val="00A57A19"/>
    <w:rsid w:val="00A60550"/>
    <w:rsid w:val="00A61657"/>
    <w:rsid w:val="00A63025"/>
    <w:rsid w:val="00A6332D"/>
    <w:rsid w:val="00A67203"/>
    <w:rsid w:val="00A71D9E"/>
    <w:rsid w:val="00A7402E"/>
    <w:rsid w:val="00A74AC8"/>
    <w:rsid w:val="00A754A9"/>
    <w:rsid w:val="00A76CE1"/>
    <w:rsid w:val="00A80165"/>
    <w:rsid w:val="00A804A9"/>
    <w:rsid w:val="00A808C2"/>
    <w:rsid w:val="00A80A2F"/>
    <w:rsid w:val="00A81BAE"/>
    <w:rsid w:val="00A82310"/>
    <w:rsid w:val="00A83497"/>
    <w:rsid w:val="00A85E23"/>
    <w:rsid w:val="00A86B6C"/>
    <w:rsid w:val="00A86CC5"/>
    <w:rsid w:val="00A87FDD"/>
    <w:rsid w:val="00A905D4"/>
    <w:rsid w:val="00A90860"/>
    <w:rsid w:val="00A90968"/>
    <w:rsid w:val="00A9221E"/>
    <w:rsid w:val="00A925D1"/>
    <w:rsid w:val="00A9278F"/>
    <w:rsid w:val="00A928D7"/>
    <w:rsid w:val="00A942D0"/>
    <w:rsid w:val="00A96996"/>
    <w:rsid w:val="00A96D57"/>
    <w:rsid w:val="00A96E79"/>
    <w:rsid w:val="00A9732B"/>
    <w:rsid w:val="00A97D20"/>
    <w:rsid w:val="00AA0482"/>
    <w:rsid w:val="00AA0594"/>
    <w:rsid w:val="00AA06E1"/>
    <w:rsid w:val="00AA08F0"/>
    <w:rsid w:val="00AA1F99"/>
    <w:rsid w:val="00AA3989"/>
    <w:rsid w:val="00AA3D2F"/>
    <w:rsid w:val="00AA45B2"/>
    <w:rsid w:val="00AA7032"/>
    <w:rsid w:val="00AB09AB"/>
    <w:rsid w:val="00AB1703"/>
    <w:rsid w:val="00AB224D"/>
    <w:rsid w:val="00AB278D"/>
    <w:rsid w:val="00AB418C"/>
    <w:rsid w:val="00AC143B"/>
    <w:rsid w:val="00AC1F4D"/>
    <w:rsid w:val="00AC24A1"/>
    <w:rsid w:val="00AC2D10"/>
    <w:rsid w:val="00AC2DB6"/>
    <w:rsid w:val="00AC5295"/>
    <w:rsid w:val="00AC5748"/>
    <w:rsid w:val="00AC588F"/>
    <w:rsid w:val="00AC6D1E"/>
    <w:rsid w:val="00AD048F"/>
    <w:rsid w:val="00AD08B6"/>
    <w:rsid w:val="00AD0A0E"/>
    <w:rsid w:val="00AD1840"/>
    <w:rsid w:val="00AD1B5E"/>
    <w:rsid w:val="00AD1B7E"/>
    <w:rsid w:val="00AD217D"/>
    <w:rsid w:val="00AD303A"/>
    <w:rsid w:val="00AD338F"/>
    <w:rsid w:val="00AD3546"/>
    <w:rsid w:val="00AD3A9E"/>
    <w:rsid w:val="00AD3BE4"/>
    <w:rsid w:val="00AD4CA1"/>
    <w:rsid w:val="00AD4D9F"/>
    <w:rsid w:val="00AD5767"/>
    <w:rsid w:val="00AD765D"/>
    <w:rsid w:val="00AD7B36"/>
    <w:rsid w:val="00AE00D9"/>
    <w:rsid w:val="00AE0522"/>
    <w:rsid w:val="00AE0723"/>
    <w:rsid w:val="00AE1567"/>
    <w:rsid w:val="00AE4F3F"/>
    <w:rsid w:val="00AE52C3"/>
    <w:rsid w:val="00AE59C0"/>
    <w:rsid w:val="00AE5AE1"/>
    <w:rsid w:val="00AE5B51"/>
    <w:rsid w:val="00AE6383"/>
    <w:rsid w:val="00AE7097"/>
    <w:rsid w:val="00AF066F"/>
    <w:rsid w:val="00AF1479"/>
    <w:rsid w:val="00AF25A2"/>
    <w:rsid w:val="00AF5071"/>
    <w:rsid w:val="00AF5E69"/>
    <w:rsid w:val="00AF670F"/>
    <w:rsid w:val="00AF6E97"/>
    <w:rsid w:val="00B0046B"/>
    <w:rsid w:val="00B004E0"/>
    <w:rsid w:val="00B0107B"/>
    <w:rsid w:val="00B02295"/>
    <w:rsid w:val="00B02B40"/>
    <w:rsid w:val="00B0311C"/>
    <w:rsid w:val="00B03313"/>
    <w:rsid w:val="00B03B2B"/>
    <w:rsid w:val="00B04AD3"/>
    <w:rsid w:val="00B0549D"/>
    <w:rsid w:val="00B066BC"/>
    <w:rsid w:val="00B1062B"/>
    <w:rsid w:val="00B10826"/>
    <w:rsid w:val="00B10BC1"/>
    <w:rsid w:val="00B1160D"/>
    <w:rsid w:val="00B119A5"/>
    <w:rsid w:val="00B11A6F"/>
    <w:rsid w:val="00B12648"/>
    <w:rsid w:val="00B14042"/>
    <w:rsid w:val="00B14564"/>
    <w:rsid w:val="00B14CD8"/>
    <w:rsid w:val="00B14F3F"/>
    <w:rsid w:val="00B15A4B"/>
    <w:rsid w:val="00B15AEE"/>
    <w:rsid w:val="00B164FB"/>
    <w:rsid w:val="00B17934"/>
    <w:rsid w:val="00B223A7"/>
    <w:rsid w:val="00B2373F"/>
    <w:rsid w:val="00B2555E"/>
    <w:rsid w:val="00B273A3"/>
    <w:rsid w:val="00B30CF5"/>
    <w:rsid w:val="00B328A1"/>
    <w:rsid w:val="00B3335E"/>
    <w:rsid w:val="00B347C9"/>
    <w:rsid w:val="00B351E1"/>
    <w:rsid w:val="00B35216"/>
    <w:rsid w:val="00B36D1F"/>
    <w:rsid w:val="00B40E35"/>
    <w:rsid w:val="00B4165F"/>
    <w:rsid w:val="00B41858"/>
    <w:rsid w:val="00B423F4"/>
    <w:rsid w:val="00B42FE3"/>
    <w:rsid w:val="00B433AA"/>
    <w:rsid w:val="00B4415F"/>
    <w:rsid w:val="00B45F69"/>
    <w:rsid w:val="00B46522"/>
    <w:rsid w:val="00B466BA"/>
    <w:rsid w:val="00B47CB9"/>
    <w:rsid w:val="00B47D43"/>
    <w:rsid w:val="00B51D37"/>
    <w:rsid w:val="00B53637"/>
    <w:rsid w:val="00B53F4A"/>
    <w:rsid w:val="00B54A1F"/>
    <w:rsid w:val="00B5593A"/>
    <w:rsid w:val="00B57FF5"/>
    <w:rsid w:val="00B60497"/>
    <w:rsid w:val="00B60BDA"/>
    <w:rsid w:val="00B612CF"/>
    <w:rsid w:val="00B619AF"/>
    <w:rsid w:val="00B6387D"/>
    <w:rsid w:val="00B64D9E"/>
    <w:rsid w:val="00B67893"/>
    <w:rsid w:val="00B70303"/>
    <w:rsid w:val="00B70E64"/>
    <w:rsid w:val="00B71024"/>
    <w:rsid w:val="00B7106E"/>
    <w:rsid w:val="00B719CA"/>
    <w:rsid w:val="00B72353"/>
    <w:rsid w:val="00B7390E"/>
    <w:rsid w:val="00B806AC"/>
    <w:rsid w:val="00B8102D"/>
    <w:rsid w:val="00B8109F"/>
    <w:rsid w:val="00B81823"/>
    <w:rsid w:val="00B8199C"/>
    <w:rsid w:val="00B81AFC"/>
    <w:rsid w:val="00B81E86"/>
    <w:rsid w:val="00B8315F"/>
    <w:rsid w:val="00B848D7"/>
    <w:rsid w:val="00B85EA4"/>
    <w:rsid w:val="00B8671C"/>
    <w:rsid w:val="00B92947"/>
    <w:rsid w:val="00B93540"/>
    <w:rsid w:val="00B974E0"/>
    <w:rsid w:val="00BA0AD7"/>
    <w:rsid w:val="00BA151D"/>
    <w:rsid w:val="00BA276A"/>
    <w:rsid w:val="00BA33C6"/>
    <w:rsid w:val="00BA4C84"/>
    <w:rsid w:val="00BA532E"/>
    <w:rsid w:val="00BA5E6F"/>
    <w:rsid w:val="00BA5F94"/>
    <w:rsid w:val="00BB0202"/>
    <w:rsid w:val="00BB0BD1"/>
    <w:rsid w:val="00BB20D0"/>
    <w:rsid w:val="00BC0444"/>
    <w:rsid w:val="00BC0DAC"/>
    <w:rsid w:val="00BC2612"/>
    <w:rsid w:val="00BC3C1A"/>
    <w:rsid w:val="00BC3D4D"/>
    <w:rsid w:val="00BC559A"/>
    <w:rsid w:val="00BC5E9D"/>
    <w:rsid w:val="00BD092E"/>
    <w:rsid w:val="00BD480E"/>
    <w:rsid w:val="00BD49A7"/>
    <w:rsid w:val="00BD57BD"/>
    <w:rsid w:val="00BE026C"/>
    <w:rsid w:val="00BE11F7"/>
    <w:rsid w:val="00BE1D7D"/>
    <w:rsid w:val="00BE2DBA"/>
    <w:rsid w:val="00BE3EA6"/>
    <w:rsid w:val="00BE41B4"/>
    <w:rsid w:val="00BE4F01"/>
    <w:rsid w:val="00BE674F"/>
    <w:rsid w:val="00BE7F37"/>
    <w:rsid w:val="00BF1CA3"/>
    <w:rsid w:val="00BF1DD8"/>
    <w:rsid w:val="00BF216C"/>
    <w:rsid w:val="00BF21F9"/>
    <w:rsid w:val="00BF4300"/>
    <w:rsid w:val="00BF4442"/>
    <w:rsid w:val="00BF4814"/>
    <w:rsid w:val="00BF519B"/>
    <w:rsid w:val="00BF5724"/>
    <w:rsid w:val="00BF775C"/>
    <w:rsid w:val="00BF78BB"/>
    <w:rsid w:val="00C00F08"/>
    <w:rsid w:val="00C02157"/>
    <w:rsid w:val="00C022FE"/>
    <w:rsid w:val="00C028BE"/>
    <w:rsid w:val="00C02AE7"/>
    <w:rsid w:val="00C0305A"/>
    <w:rsid w:val="00C0353A"/>
    <w:rsid w:val="00C04C49"/>
    <w:rsid w:val="00C04CE7"/>
    <w:rsid w:val="00C0690C"/>
    <w:rsid w:val="00C10160"/>
    <w:rsid w:val="00C10FC3"/>
    <w:rsid w:val="00C11598"/>
    <w:rsid w:val="00C1533F"/>
    <w:rsid w:val="00C20118"/>
    <w:rsid w:val="00C21D44"/>
    <w:rsid w:val="00C22261"/>
    <w:rsid w:val="00C222A1"/>
    <w:rsid w:val="00C2276E"/>
    <w:rsid w:val="00C22A4F"/>
    <w:rsid w:val="00C24B40"/>
    <w:rsid w:val="00C2532F"/>
    <w:rsid w:val="00C305CD"/>
    <w:rsid w:val="00C31D3A"/>
    <w:rsid w:val="00C3242C"/>
    <w:rsid w:val="00C3242D"/>
    <w:rsid w:val="00C32768"/>
    <w:rsid w:val="00C3380C"/>
    <w:rsid w:val="00C33917"/>
    <w:rsid w:val="00C33A96"/>
    <w:rsid w:val="00C3574C"/>
    <w:rsid w:val="00C35DFA"/>
    <w:rsid w:val="00C363DD"/>
    <w:rsid w:val="00C40443"/>
    <w:rsid w:val="00C41D2E"/>
    <w:rsid w:val="00C426E1"/>
    <w:rsid w:val="00C42A3F"/>
    <w:rsid w:val="00C43A8D"/>
    <w:rsid w:val="00C44438"/>
    <w:rsid w:val="00C44DF5"/>
    <w:rsid w:val="00C44E7E"/>
    <w:rsid w:val="00C452C3"/>
    <w:rsid w:val="00C47F7B"/>
    <w:rsid w:val="00C47F90"/>
    <w:rsid w:val="00C51D29"/>
    <w:rsid w:val="00C53953"/>
    <w:rsid w:val="00C53D97"/>
    <w:rsid w:val="00C54DD0"/>
    <w:rsid w:val="00C576B2"/>
    <w:rsid w:val="00C57C85"/>
    <w:rsid w:val="00C6147D"/>
    <w:rsid w:val="00C650B2"/>
    <w:rsid w:val="00C65288"/>
    <w:rsid w:val="00C6557E"/>
    <w:rsid w:val="00C65E3C"/>
    <w:rsid w:val="00C665CE"/>
    <w:rsid w:val="00C71708"/>
    <w:rsid w:val="00C72C3A"/>
    <w:rsid w:val="00C73141"/>
    <w:rsid w:val="00C73B9B"/>
    <w:rsid w:val="00C742DF"/>
    <w:rsid w:val="00C758EF"/>
    <w:rsid w:val="00C75E87"/>
    <w:rsid w:val="00C76698"/>
    <w:rsid w:val="00C814C7"/>
    <w:rsid w:val="00C8253A"/>
    <w:rsid w:val="00C82F10"/>
    <w:rsid w:val="00C82F9E"/>
    <w:rsid w:val="00C83052"/>
    <w:rsid w:val="00C85AC0"/>
    <w:rsid w:val="00C86168"/>
    <w:rsid w:val="00C911A6"/>
    <w:rsid w:val="00C93DA1"/>
    <w:rsid w:val="00C94440"/>
    <w:rsid w:val="00C946E1"/>
    <w:rsid w:val="00C94AAD"/>
    <w:rsid w:val="00C953B6"/>
    <w:rsid w:val="00C95C73"/>
    <w:rsid w:val="00C96619"/>
    <w:rsid w:val="00C96BA6"/>
    <w:rsid w:val="00C97311"/>
    <w:rsid w:val="00C97792"/>
    <w:rsid w:val="00CA0F96"/>
    <w:rsid w:val="00CA1842"/>
    <w:rsid w:val="00CA1856"/>
    <w:rsid w:val="00CA23B5"/>
    <w:rsid w:val="00CA455E"/>
    <w:rsid w:val="00CA5C04"/>
    <w:rsid w:val="00CA615A"/>
    <w:rsid w:val="00CA6DA6"/>
    <w:rsid w:val="00CA7AD8"/>
    <w:rsid w:val="00CA7B52"/>
    <w:rsid w:val="00CB025D"/>
    <w:rsid w:val="00CB073B"/>
    <w:rsid w:val="00CB13EF"/>
    <w:rsid w:val="00CB147D"/>
    <w:rsid w:val="00CB262B"/>
    <w:rsid w:val="00CB27DC"/>
    <w:rsid w:val="00CB3900"/>
    <w:rsid w:val="00CB4243"/>
    <w:rsid w:val="00CB54D7"/>
    <w:rsid w:val="00CB58BA"/>
    <w:rsid w:val="00CB714A"/>
    <w:rsid w:val="00CC0705"/>
    <w:rsid w:val="00CC2DB7"/>
    <w:rsid w:val="00CC4206"/>
    <w:rsid w:val="00CC44CE"/>
    <w:rsid w:val="00CC7060"/>
    <w:rsid w:val="00CD1716"/>
    <w:rsid w:val="00CD20EE"/>
    <w:rsid w:val="00CD2145"/>
    <w:rsid w:val="00CD256F"/>
    <w:rsid w:val="00CD285E"/>
    <w:rsid w:val="00CD7106"/>
    <w:rsid w:val="00CE03BA"/>
    <w:rsid w:val="00CE06F7"/>
    <w:rsid w:val="00CE14DC"/>
    <w:rsid w:val="00CE1985"/>
    <w:rsid w:val="00CE2A90"/>
    <w:rsid w:val="00CE3FB6"/>
    <w:rsid w:val="00CE4243"/>
    <w:rsid w:val="00CF12E2"/>
    <w:rsid w:val="00CF2C3A"/>
    <w:rsid w:val="00CF36B9"/>
    <w:rsid w:val="00CF4361"/>
    <w:rsid w:val="00CF506C"/>
    <w:rsid w:val="00CF534D"/>
    <w:rsid w:val="00CF5364"/>
    <w:rsid w:val="00CF5ED1"/>
    <w:rsid w:val="00CF6884"/>
    <w:rsid w:val="00D00BAA"/>
    <w:rsid w:val="00D026FD"/>
    <w:rsid w:val="00D03449"/>
    <w:rsid w:val="00D03D50"/>
    <w:rsid w:val="00D044F6"/>
    <w:rsid w:val="00D04908"/>
    <w:rsid w:val="00D05DE1"/>
    <w:rsid w:val="00D072C8"/>
    <w:rsid w:val="00D07B51"/>
    <w:rsid w:val="00D10562"/>
    <w:rsid w:val="00D11620"/>
    <w:rsid w:val="00D11FA3"/>
    <w:rsid w:val="00D12050"/>
    <w:rsid w:val="00D1233B"/>
    <w:rsid w:val="00D128EC"/>
    <w:rsid w:val="00D139D0"/>
    <w:rsid w:val="00D13DBA"/>
    <w:rsid w:val="00D142C8"/>
    <w:rsid w:val="00D160F3"/>
    <w:rsid w:val="00D1789A"/>
    <w:rsid w:val="00D21917"/>
    <w:rsid w:val="00D24814"/>
    <w:rsid w:val="00D30B24"/>
    <w:rsid w:val="00D32BFA"/>
    <w:rsid w:val="00D3310F"/>
    <w:rsid w:val="00D33113"/>
    <w:rsid w:val="00D33D76"/>
    <w:rsid w:val="00D35404"/>
    <w:rsid w:val="00D36F96"/>
    <w:rsid w:val="00D37537"/>
    <w:rsid w:val="00D40552"/>
    <w:rsid w:val="00D4056C"/>
    <w:rsid w:val="00D416D7"/>
    <w:rsid w:val="00D41BB9"/>
    <w:rsid w:val="00D42494"/>
    <w:rsid w:val="00D42BCE"/>
    <w:rsid w:val="00D43195"/>
    <w:rsid w:val="00D44DBB"/>
    <w:rsid w:val="00D466E2"/>
    <w:rsid w:val="00D46B87"/>
    <w:rsid w:val="00D47D42"/>
    <w:rsid w:val="00D53614"/>
    <w:rsid w:val="00D541F7"/>
    <w:rsid w:val="00D5533E"/>
    <w:rsid w:val="00D557B0"/>
    <w:rsid w:val="00D56C10"/>
    <w:rsid w:val="00D61F4E"/>
    <w:rsid w:val="00D622C7"/>
    <w:rsid w:val="00D654D6"/>
    <w:rsid w:val="00D6687A"/>
    <w:rsid w:val="00D678B5"/>
    <w:rsid w:val="00D70797"/>
    <w:rsid w:val="00D70844"/>
    <w:rsid w:val="00D70E31"/>
    <w:rsid w:val="00D720BD"/>
    <w:rsid w:val="00D72FCF"/>
    <w:rsid w:val="00D738B8"/>
    <w:rsid w:val="00D73CD3"/>
    <w:rsid w:val="00D7527E"/>
    <w:rsid w:val="00D761FB"/>
    <w:rsid w:val="00D76EB1"/>
    <w:rsid w:val="00D77B06"/>
    <w:rsid w:val="00D81B87"/>
    <w:rsid w:val="00D81E3C"/>
    <w:rsid w:val="00D849C0"/>
    <w:rsid w:val="00D84EB1"/>
    <w:rsid w:val="00D84FE9"/>
    <w:rsid w:val="00D850B0"/>
    <w:rsid w:val="00D8586E"/>
    <w:rsid w:val="00D86D51"/>
    <w:rsid w:val="00D86E35"/>
    <w:rsid w:val="00D86F39"/>
    <w:rsid w:val="00D91A0E"/>
    <w:rsid w:val="00D91C60"/>
    <w:rsid w:val="00D92ACE"/>
    <w:rsid w:val="00D92CA7"/>
    <w:rsid w:val="00D93454"/>
    <w:rsid w:val="00D936C1"/>
    <w:rsid w:val="00D94505"/>
    <w:rsid w:val="00D94E73"/>
    <w:rsid w:val="00D95471"/>
    <w:rsid w:val="00D97B14"/>
    <w:rsid w:val="00DA1349"/>
    <w:rsid w:val="00DA19D6"/>
    <w:rsid w:val="00DA19DC"/>
    <w:rsid w:val="00DA1F88"/>
    <w:rsid w:val="00DA270C"/>
    <w:rsid w:val="00DA35FA"/>
    <w:rsid w:val="00DA462A"/>
    <w:rsid w:val="00DA77E3"/>
    <w:rsid w:val="00DA7C10"/>
    <w:rsid w:val="00DB08D9"/>
    <w:rsid w:val="00DB1633"/>
    <w:rsid w:val="00DB1B23"/>
    <w:rsid w:val="00DB26D8"/>
    <w:rsid w:val="00DB335C"/>
    <w:rsid w:val="00DB59D1"/>
    <w:rsid w:val="00DB5D9A"/>
    <w:rsid w:val="00DB5FA2"/>
    <w:rsid w:val="00DB6335"/>
    <w:rsid w:val="00DB757F"/>
    <w:rsid w:val="00DC03B7"/>
    <w:rsid w:val="00DC1174"/>
    <w:rsid w:val="00DC2F36"/>
    <w:rsid w:val="00DC3413"/>
    <w:rsid w:val="00DC404F"/>
    <w:rsid w:val="00DC5A46"/>
    <w:rsid w:val="00DC7031"/>
    <w:rsid w:val="00DC73E4"/>
    <w:rsid w:val="00DC79B2"/>
    <w:rsid w:val="00DD1A7F"/>
    <w:rsid w:val="00DD1FBE"/>
    <w:rsid w:val="00DD527C"/>
    <w:rsid w:val="00DD5A98"/>
    <w:rsid w:val="00DD67BE"/>
    <w:rsid w:val="00DD6B55"/>
    <w:rsid w:val="00DE0163"/>
    <w:rsid w:val="00DE0E1E"/>
    <w:rsid w:val="00DE0E4A"/>
    <w:rsid w:val="00DE14F3"/>
    <w:rsid w:val="00DE197D"/>
    <w:rsid w:val="00DE35FA"/>
    <w:rsid w:val="00DE78E8"/>
    <w:rsid w:val="00DE79A2"/>
    <w:rsid w:val="00DF0118"/>
    <w:rsid w:val="00DF240A"/>
    <w:rsid w:val="00DF4C1D"/>
    <w:rsid w:val="00DF5CE5"/>
    <w:rsid w:val="00DF6202"/>
    <w:rsid w:val="00DF6342"/>
    <w:rsid w:val="00DF6AA4"/>
    <w:rsid w:val="00E00077"/>
    <w:rsid w:val="00E002D5"/>
    <w:rsid w:val="00E01669"/>
    <w:rsid w:val="00E01D8F"/>
    <w:rsid w:val="00E0256C"/>
    <w:rsid w:val="00E027DC"/>
    <w:rsid w:val="00E02DC9"/>
    <w:rsid w:val="00E045DF"/>
    <w:rsid w:val="00E0662F"/>
    <w:rsid w:val="00E10E0E"/>
    <w:rsid w:val="00E1338F"/>
    <w:rsid w:val="00E13F18"/>
    <w:rsid w:val="00E14E83"/>
    <w:rsid w:val="00E169B4"/>
    <w:rsid w:val="00E17D6A"/>
    <w:rsid w:val="00E209C0"/>
    <w:rsid w:val="00E21237"/>
    <w:rsid w:val="00E21643"/>
    <w:rsid w:val="00E2180B"/>
    <w:rsid w:val="00E2210D"/>
    <w:rsid w:val="00E23162"/>
    <w:rsid w:val="00E2367E"/>
    <w:rsid w:val="00E23AB6"/>
    <w:rsid w:val="00E241C7"/>
    <w:rsid w:val="00E25052"/>
    <w:rsid w:val="00E2625C"/>
    <w:rsid w:val="00E26986"/>
    <w:rsid w:val="00E26F4C"/>
    <w:rsid w:val="00E307BC"/>
    <w:rsid w:val="00E30ADA"/>
    <w:rsid w:val="00E30C70"/>
    <w:rsid w:val="00E3106B"/>
    <w:rsid w:val="00E318C1"/>
    <w:rsid w:val="00E32210"/>
    <w:rsid w:val="00E327B2"/>
    <w:rsid w:val="00E32AA4"/>
    <w:rsid w:val="00E35137"/>
    <w:rsid w:val="00E35E38"/>
    <w:rsid w:val="00E416E0"/>
    <w:rsid w:val="00E4228E"/>
    <w:rsid w:val="00E44574"/>
    <w:rsid w:val="00E44EE0"/>
    <w:rsid w:val="00E458CD"/>
    <w:rsid w:val="00E45B56"/>
    <w:rsid w:val="00E45C3E"/>
    <w:rsid w:val="00E46859"/>
    <w:rsid w:val="00E47B11"/>
    <w:rsid w:val="00E47E27"/>
    <w:rsid w:val="00E47E52"/>
    <w:rsid w:val="00E51B2B"/>
    <w:rsid w:val="00E51C55"/>
    <w:rsid w:val="00E527E1"/>
    <w:rsid w:val="00E548E9"/>
    <w:rsid w:val="00E5540E"/>
    <w:rsid w:val="00E61040"/>
    <w:rsid w:val="00E61EDA"/>
    <w:rsid w:val="00E6280D"/>
    <w:rsid w:val="00E62F1B"/>
    <w:rsid w:val="00E64745"/>
    <w:rsid w:val="00E65157"/>
    <w:rsid w:val="00E65521"/>
    <w:rsid w:val="00E66DE1"/>
    <w:rsid w:val="00E675F5"/>
    <w:rsid w:val="00E67788"/>
    <w:rsid w:val="00E67FA7"/>
    <w:rsid w:val="00E72990"/>
    <w:rsid w:val="00E72E43"/>
    <w:rsid w:val="00E74E74"/>
    <w:rsid w:val="00E74E8D"/>
    <w:rsid w:val="00E74F45"/>
    <w:rsid w:val="00E75192"/>
    <w:rsid w:val="00E7581A"/>
    <w:rsid w:val="00E76296"/>
    <w:rsid w:val="00E7670D"/>
    <w:rsid w:val="00E77BD4"/>
    <w:rsid w:val="00E80D20"/>
    <w:rsid w:val="00E8163A"/>
    <w:rsid w:val="00E81E05"/>
    <w:rsid w:val="00E857DF"/>
    <w:rsid w:val="00E86E3F"/>
    <w:rsid w:val="00E86E76"/>
    <w:rsid w:val="00E918EC"/>
    <w:rsid w:val="00E92121"/>
    <w:rsid w:val="00E928EF"/>
    <w:rsid w:val="00E940F2"/>
    <w:rsid w:val="00E957AF"/>
    <w:rsid w:val="00E95CFC"/>
    <w:rsid w:val="00E97A9F"/>
    <w:rsid w:val="00EA087F"/>
    <w:rsid w:val="00EA0BD0"/>
    <w:rsid w:val="00EA1228"/>
    <w:rsid w:val="00EA2605"/>
    <w:rsid w:val="00EA2BF8"/>
    <w:rsid w:val="00EA31CB"/>
    <w:rsid w:val="00EA3426"/>
    <w:rsid w:val="00EA4816"/>
    <w:rsid w:val="00EA4E83"/>
    <w:rsid w:val="00EA5737"/>
    <w:rsid w:val="00EA6304"/>
    <w:rsid w:val="00EA63AE"/>
    <w:rsid w:val="00EA762D"/>
    <w:rsid w:val="00EB0583"/>
    <w:rsid w:val="00EB0A4A"/>
    <w:rsid w:val="00EB0BC9"/>
    <w:rsid w:val="00EB0F33"/>
    <w:rsid w:val="00EB221C"/>
    <w:rsid w:val="00EB410E"/>
    <w:rsid w:val="00EB6007"/>
    <w:rsid w:val="00EB791C"/>
    <w:rsid w:val="00EC1A6F"/>
    <w:rsid w:val="00EC3AE7"/>
    <w:rsid w:val="00EC483B"/>
    <w:rsid w:val="00EC4931"/>
    <w:rsid w:val="00EC64ED"/>
    <w:rsid w:val="00EC7799"/>
    <w:rsid w:val="00EC7F8C"/>
    <w:rsid w:val="00ED00D1"/>
    <w:rsid w:val="00ED045D"/>
    <w:rsid w:val="00ED09F7"/>
    <w:rsid w:val="00ED17D6"/>
    <w:rsid w:val="00ED2B3E"/>
    <w:rsid w:val="00ED364B"/>
    <w:rsid w:val="00ED3C94"/>
    <w:rsid w:val="00ED3CD8"/>
    <w:rsid w:val="00ED4396"/>
    <w:rsid w:val="00ED52D0"/>
    <w:rsid w:val="00ED686D"/>
    <w:rsid w:val="00ED72D6"/>
    <w:rsid w:val="00ED7596"/>
    <w:rsid w:val="00EE0BBD"/>
    <w:rsid w:val="00EE1876"/>
    <w:rsid w:val="00EE3AAB"/>
    <w:rsid w:val="00EE459B"/>
    <w:rsid w:val="00EE48FE"/>
    <w:rsid w:val="00EE4A09"/>
    <w:rsid w:val="00EE523C"/>
    <w:rsid w:val="00EE5425"/>
    <w:rsid w:val="00EE6367"/>
    <w:rsid w:val="00EE733D"/>
    <w:rsid w:val="00EF04FC"/>
    <w:rsid w:val="00EF0501"/>
    <w:rsid w:val="00EF0AE4"/>
    <w:rsid w:val="00EF0DF6"/>
    <w:rsid w:val="00EF0E37"/>
    <w:rsid w:val="00EF1105"/>
    <w:rsid w:val="00EF1274"/>
    <w:rsid w:val="00EF181A"/>
    <w:rsid w:val="00EF1F79"/>
    <w:rsid w:val="00EF2D9B"/>
    <w:rsid w:val="00EF2E74"/>
    <w:rsid w:val="00EF3B1A"/>
    <w:rsid w:val="00EF4038"/>
    <w:rsid w:val="00EF650C"/>
    <w:rsid w:val="00EF6EE3"/>
    <w:rsid w:val="00EF779B"/>
    <w:rsid w:val="00F004D3"/>
    <w:rsid w:val="00F018FE"/>
    <w:rsid w:val="00F022C1"/>
    <w:rsid w:val="00F02CF8"/>
    <w:rsid w:val="00F02E45"/>
    <w:rsid w:val="00F039F8"/>
    <w:rsid w:val="00F04192"/>
    <w:rsid w:val="00F05254"/>
    <w:rsid w:val="00F059D7"/>
    <w:rsid w:val="00F062C3"/>
    <w:rsid w:val="00F10378"/>
    <w:rsid w:val="00F105E7"/>
    <w:rsid w:val="00F12B79"/>
    <w:rsid w:val="00F142EB"/>
    <w:rsid w:val="00F147F2"/>
    <w:rsid w:val="00F15F6C"/>
    <w:rsid w:val="00F20451"/>
    <w:rsid w:val="00F23521"/>
    <w:rsid w:val="00F2484D"/>
    <w:rsid w:val="00F2798D"/>
    <w:rsid w:val="00F3064C"/>
    <w:rsid w:val="00F30A54"/>
    <w:rsid w:val="00F313FD"/>
    <w:rsid w:val="00F32632"/>
    <w:rsid w:val="00F330F0"/>
    <w:rsid w:val="00F33955"/>
    <w:rsid w:val="00F36003"/>
    <w:rsid w:val="00F36289"/>
    <w:rsid w:val="00F367E4"/>
    <w:rsid w:val="00F40635"/>
    <w:rsid w:val="00F44CBC"/>
    <w:rsid w:val="00F45426"/>
    <w:rsid w:val="00F46593"/>
    <w:rsid w:val="00F5075B"/>
    <w:rsid w:val="00F508D0"/>
    <w:rsid w:val="00F520FE"/>
    <w:rsid w:val="00F569A9"/>
    <w:rsid w:val="00F5700F"/>
    <w:rsid w:val="00F572EE"/>
    <w:rsid w:val="00F609D0"/>
    <w:rsid w:val="00F60D5C"/>
    <w:rsid w:val="00F61F9A"/>
    <w:rsid w:val="00F63683"/>
    <w:rsid w:val="00F64425"/>
    <w:rsid w:val="00F6732F"/>
    <w:rsid w:val="00F70FD7"/>
    <w:rsid w:val="00F71928"/>
    <w:rsid w:val="00F73DD0"/>
    <w:rsid w:val="00F76EF4"/>
    <w:rsid w:val="00F80494"/>
    <w:rsid w:val="00F80E75"/>
    <w:rsid w:val="00F825E4"/>
    <w:rsid w:val="00F84D4C"/>
    <w:rsid w:val="00F8604F"/>
    <w:rsid w:val="00F862BA"/>
    <w:rsid w:val="00F86DDF"/>
    <w:rsid w:val="00F87086"/>
    <w:rsid w:val="00F87600"/>
    <w:rsid w:val="00F93D18"/>
    <w:rsid w:val="00FA3FE0"/>
    <w:rsid w:val="00FA4AD5"/>
    <w:rsid w:val="00FA5D6D"/>
    <w:rsid w:val="00FA6305"/>
    <w:rsid w:val="00FA6835"/>
    <w:rsid w:val="00FA7122"/>
    <w:rsid w:val="00FB09A5"/>
    <w:rsid w:val="00FB09C7"/>
    <w:rsid w:val="00FB0A46"/>
    <w:rsid w:val="00FB0DF3"/>
    <w:rsid w:val="00FB10EB"/>
    <w:rsid w:val="00FB2C22"/>
    <w:rsid w:val="00FB2CE8"/>
    <w:rsid w:val="00FB3322"/>
    <w:rsid w:val="00FB44DA"/>
    <w:rsid w:val="00FB59DB"/>
    <w:rsid w:val="00FB7141"/>
    <w:rsid w:val="00FB7D10"/>
    <w:rsid w:val="00FC2016"/>
    <w:rsid w:val="00FC20F3"/>
    <w:rsid w:val="00FC47BF"/>
    <w:rsid w:val="00FC6778"/>
    <w:rsid w:val="00FC77E4"/>
    <w:rsid w:val="00FC7B93"/>
    <w:rsid w:val="00FD07F9"/>
    <w:rsid w:val="00FD41EF"/>
    <w:rsid w:val="00FD6634"/>
    <w:rsid w:val="00FD6973"/>
    <w:rsid w:val="00FD69C9"/>
    <w:rsid w:val="00FD6DF9"/>
    <w:rsid w:val="00FD7790"/>
    <w:rsid w:val="00FE1590"/>
    <w:rsid w:val="00FE2B16"/>
    <w:rsid w:val="00FE3A26"/>
    <w:rsid w:val="00FE4674"/>
    <w:rsid w:val="00FE46D0"/>
    <w:rsid w:val="00FE5688"/>
    <w:rsid w:val="00FE5FD7"/>
    <w:rsid w:val="00FE787C"/>
    <w:rsid w:val="00FE7CBE"/>
    <w:rsid w:val="00FF0F14"/>
    <w:rsid w:val="00FF1EA6"/>
    <w:rsid w:val="00FF29E1"/>
    <w:rsid w:val="00FF347D"/>
    <w:rsid w:val="00FF4E20"/>
    <w:rsid w:val="00FF67A1"/>
    <w:rsid w:val="00FF6870"/>
    <w:rsid w:val="00FF7E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D7BFED3"/>
  <w15:docId w15:val="{D7C31EB8-C984-4C26-ADB5-3ABDA92E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959E8"/>
    <w:rPr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B26D8"/>
    <w:pPr>
      <w:keepNext/>
      <w:spacing w:line="480" w:lineRule="auto"/>
      <w:ind w:left="720"/>
      <w:outlineLvl w:val="3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4433BD"/>
    <w:pPr>
      <w:autoSpaceDE w:val="0"/>
      <w:autoSpaceDN w:val="0"/>
      <w:adjustRightInd w:val="0"/>
      <w:ind w:left="720"/>
    </w:pPr>
    <w:rPr>
      <w:sz w:val="24"/>
      <w:szCs w:val="24"/>
    </w:rPr>
  </w:style>
  <w:style w:type="table" w:styleId="TableGrid">
    <w:name w:val="Table Grid"/>
    <w:basedOn w:val="TableNormal"/>
    <w:uiPriority w:val="59"/>
    <w:rsid w:val="0049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4">
    <w:name w:val="Table Columns 4"/>
    <w:basedOn w:val="TableNormal"/>
    <w:rsid w:val="009860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character" w:styleId="Hyperlink">
    <w:name w:val="Hyperlink"/>
    <w:basedOn w:val="DefaultParagraphFont"/>
    <w:rsid w:val="008959E8"/>
    <w:rPr>
      <w:color w:val="0000FF"/>
      <w:u w:val="single"/>
    </w:rPr>
  </w:style>
  <w:style w:type="paragraph" w:styleId="Footer">
    <w:name w:val="footer"/>
    <w:basedOn w:val="Normal"/>
    <w:rsid w:val="007A73F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73F7"/>
  </w:style>
  <w:style w:type="paragraph" w:styleId="Header">
    <w:name w:val="header"/>
    <w:basedOn w:val="Normal"/>
    <w:rsid w:val="00E97A9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8708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902D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02D5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02D5C"/>
    <w:rPr>
      <w:b/>
      <w:bCs/>
    </w:rPr>
  </w:style>
  <w:style w:type="character" w:customStyle="1" w:styleId="Heading4Char">
    <w:name w:val="Heading 4 Char"/>
    <w:basedOn w:val="DefaultParagraphFont"/>
    <w:link w:val="Heading4"/>
    <w:rsid w:val="00DB26D8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7C0071"/>
    <w:rPr>
      <w:b/>
      <w:bCs/>
      <w:smallCaps/>
      <w:spacing w:val="5"/>
    </w:rPr>
  </w:style>
  <w:style w:type="character" w:styleId="Strong">
    <w:name w:val="Strong"/>
    <w:basedOn w:val="DefaultParagraphFont"/>
    <w:qFormat/>
    <w:rsid w:val="0044258D"/>
    <w:rPr>
      <w:b/>
      <w:bCs/>
    </w:rPr>
  </w:style>
  <w:style w:type="paragraph" w:styleId="ListParagraph">
    <w:name w:val="List Paragraph"/>
    <w:basedOn w:val="Normal"/>
    <w:uiPriority w:val="34"/>
    <w:qFormat/>
    <w:rsid w:val="001328C7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rsid w:val="00464F9A"/>
  </w:style>
  <w:style w:type="paragraph" w:customStyle="1" w:styleId="level10">
    <w:name w:val="level1"/>
    <w:basedOn w:val="Normal"/>
    <w:uiPriority w:val="99"/>
    <w:rsid w:val="00464F9A"/>
    <w:pPr>
      <w:autoSpaceDE w:val="0"/>
      <w:autoSpaceDN w:val="0"/>
      <w:ind w:left="720"/>
    </w:pPr>
  </w:style>
  <w:style w:type="character" w:styleId="FollowedHyperlink">
    <w:name w:val="FollowedHyperlink"/>
    <w:basedOn w:val="DefaultParagraphFont"/>
    <w:rsid w:val="0098511E"/>
    <w:rPr>
      <w:color w:val="800080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21374B"/>
    <w:rPr>
      <w:rFonts w:ascii="Calibri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1374B"/>
    <w:rPr>
      <w:rFonts w:ascii="Calibri" w:hAnsi="Calibri"/>
      <w:sz w:val="22"/>
      <w:szCs w:val="22"/>
      <w:lang w:eastAsia="ja-JP"/>
    </w:rPr>
  </w:style>
  <w:style w:type="paragraph" w:styleId="EndnoteText">
    <w:name w:val="endnote text"/>
    <w:basedOn w:val="Normal"/>
    <w:link w:val="EndnoteTextChar"/>
    <w:uiPriority w:val="99"/>
    <w:unhideWhenUsed/>
    <w:rsid w:val="00D160F3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160F3"/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665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yl5@cdc.gov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61426-4A87-4DE8-8535-86CB77939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614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MANAGEMENT AND BUDGET</vt:lpstr>
    </vt:vector>
  </TitlesOfParts>
  <Company>CDC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MANAGEMENT AND BUDGET</dc:title>
  <dc:creator>rst8</dc:creator>
  <cp:lastModifiedBy>Bruce, Destiny (CDC/OD/OADPS)</cp:lastModifiedBy>
  <cp:revision>5</cp:revision>
  <cp:lastPrinted>2019-05-17T15:38:00Z</cp:lastPrinted>
  <dcterms:created xsi:type="dcterms:W3CDTF">2022-10-21T20:15:00Z</dcterms:created>
  <dcterms:modified xsi:type="dcterms:W3CDTF">2022-10-26T15:45:00Z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cdd62ac4-84a8-44ca-b48b-5a11e31f58d5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2022-09-08T19:26:18Z</vt:lpwstr>
  </property>
  <property fmtid="{D5CDD505-2E9C-101B-9397-08002B2CF9AE}" pid="8" name="MSIP_Label_7b94a7b8-f06c-4dfe-bdcc-9b548fd58c31_SiteId">
    <vt:lpwstr>9ce70869-60db-44fd-abe8-d2767077fc8f</vt:lpwstr>
  </property>
</Properties>
</file>