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C483E" w14:paraId="11C63EEB" w14:textId="2C76DAAA">
      <w:pPr>
        <w:jc w:val="center"/>
        <w:rPr>
          <w:b/>
        </w:rPr>
      </w:pPr>
      <w:r>
        <w:rPr>
          <w:b/>
        </w:rPr>
        <w:t xml:space="preserve">0930-0354 </w:t>
      </w:r>
      <w:r w:rsidRPr="00A17719" w:rsidR="00401622">
        <w:rPr>
          <w:b/>
        </w:rPr>
        <w:t>Center for Substance Abuse Prevention Online Reporting Tool (CORT) and Programmatic Progress Report (PPR)</w:t>
      </w:r>
    </w:p>
    <w:p w:rsidR="001F5B60" w14:paraId="3A38F8FA" w14:textId="77777777">
      <w:pPr>
        <w:jc w:val="center"/>
        <w:rPr>
          <w:b/>
        </w:rPr>
      </w:pPr>
    </w:p>
    <w:p w:rsidR="001F5B60" w14:paraId="72E7DB51" w14:textId="7D156E64">
      <w:pPr>
        <w:jc w:val="center"/>
        <w:rPr>
          <w:b/>
        </w:rPr>
      </w:pPr>
      <w:r>
        <w:rPr>
          <w:b/>
        </w:rPr>
        <w:t>RCF ID: 202109-0930-002</w:t>
      </w:r>
    </w:p>
    <w:p w:rsidR="001F5B60" w:rsidRPr="00A038DA" w14:paraId="1E3547EF" w14:textId="77777777">
      <w:pPr>
        <w:jc w:val="center"/>
        <w:rPr>
          <w:b/>
        </w:rPr>
      </w:pPr>
    </w:p>
    <w:p w:rsidR="00E502F8" w:rsidRPr="00A038DA" w14:paraId="7D68842D" w14:textId="46A03974">
      <w:pPr>
        <w:jc w:val="center"/>
        <w:rPr>
          <w:b/>
        </w:rPr>
      </w:pPr>
      <w:r w:rsidRPr="00A038DA">
        <w:rPr>
          <w:b/>
        </w:rPr>
        <w:t>No Material or Non</w:t>
      </w:r>
      <w:r w:rsidR="00A17719">
        <w:rPr>
          <w:b/>
        </w:rPr>
        <w:t>-</w:t>
      </w:r>
      <w:r w:rsidRPr="00A038DA">
        <w:rPr>
          <w:b/>
        </w:rPr>
        <w:t>substantive Change Justification</w:t>
      </w:r>
    </w:p>
    <w:p w:rsidR="006B1374" w:rsidRPr="00A038DA" w14:paraId="2DA3A524" w14:textId="77777777">
      <w:pPr>
        <w:jc w:val="center"/>
      </w:pPr>
    </w:p>
    <w:p w:rsidR="00E502F8" w:rsidRPr="00A038DA" w14:paraId="7A03140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1735E5" w:rsidP="00192ACA" w14:paraId="6324CC26" w14:textId="0BC8E632">
      <w:pPr>
        <w:jc w:val="both"/>
        <w:rPr>
          <w:bCs/>
        </w:rPr>
      </w:pPr>
      <w:r w:rsidRPr="00A038DA">
        <w:t xml:space="preserve">The Substance Abuse and Mental Health Services Administration (SAMHSA) is requesting </w:t>
      </w:r>
      <w:r w:rsidRPr="00A038DA" w:rsidR="006576E1">
        <w:t>a no material or non</w:t>
      </w:r>
      <w:r w:rsidR="00A17719">
        <w:t>-</w:t>
      </w:r>
      <w:r w:rsidRPr="00A038DA" w:rsidR="006576E1">
        <w:t>substantive change</w:t>
      </w:r>
      <w:r w:rsidRPr="00A038DA" w:rsidR="00431FDD">
        <w:t xml:space="preserve"> approval</w:t>
      </w:r>
      <w:r w:rsidRPr="00A038DA">
        <w:t xml:space="preserve"> from the Office of Management and Budget (OMB) </w:t>
      </w:r>
      <w:r w:rsidRPr="00A038DA" w:rsidR="006576E1">
        <w:t>for</w:t>
      </w:r>
      <w:r w:rsidRPr="00A038DA" w:rsidR="00431FDD">
        <w:t xml:space="preserve"> (OMB No. 0930-</w:t>
      </w:r>
      <w:r w:rsidRPr="00A038DA" w:rsidR="00401622">
        <w:t>0354</w:t>
      </w:r>
      <w:r w:rsidRPr="00A038DA" w:rsidR="00431FDD">
        <w:t xml:space="preserve">) </w:t>
      </w:r>
      <w:r w:rsidRPr="00A038DA" w:rsidR="00401622">
        <w:rPr>
          <w:szCs w:val="24"/>
        </w:rPr>
        <w:t>Center for Substance Abuse Prevention Online Reporting Tool (CORT) and Programmatic Progress Report (PPR).</w:t>
      </w:r>
      <w:r w:rsidRPr="00A038DA">
        <w:rPr>
          <w:bCs/>
        </w:rPr>
        <w:t xml:space="preserve"> </w:t>
      </w:r>
    </w:p>
    <w:p w:rsidR="002C3D3E" w:rsidP="00192ACA" w14:paraId="0C6E2797" w14:textId="77777777">
      <w:pPr>
        <w:jc w:val="both"/>
        <w:rPr>
          <w:bCs/>
        </w:rPr>
      </w:pPr>
    </w:p>
    <w:p w:rsidR="002C3D3E" w:rsidP="002C3D3E" w14:paraId="4C3E4C5F" w14:textId="0E703E36">
      <w:pPr>
        <w:jc w:val="both"/>
      </w:pPr>
      <w:r>
        <w:t xml:space="preserve">SAMHSA is requesting a non-substantive change to revise questions to align with E.O. 14168 </w:t>
      </w:r>
      <w:r>
        <w:rPr>
          <w:i/>
          <w:iCs/>
        </w:rPr>
        <w:t>Defending Women from Gender Ideology Extremism and Restoring Biological Truth to the Federal Government</w:t>
      </w:r>
      <w:r>
        <w:t xml:space="preserve">. </w:t>
      </w:r>
    </w:p>
    <w:p w:rsidR="002C3D3E" w:rsidP="002C3D3E" w14:paraId="0D04C35D" w14:textId="77777777">
      <w:pPr>
        <w:jc w:val="both"/>
      </w:pPr>
    </w:p>
    <w:p w:rsidR="00401622" w:rsidP="00192ACA" w14:paraId="1F144EE2" w14:textId="017CF5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 w:rsidRPr="00A038DA">
        <w:t xml:space="preserve">SAMHSA is requesting </w:t>
      </w:r>
      <w:r w:rsidRPr="00A038DA">
        <w:t>the following changes to the instruments</w:t>
      </w:r>
      <w:r w:rsidR="002C3D3E">
        <w:t>. These changes will not impact the burden hours</w:t>
      </w:r>
      <w:r w:rsidRPr="00A038DA">
        <w:t>:</w:t>
      </w:r>
    </w:p>
    <w:p w:rsidR="005A6033" w:rsidRPr="00A038DA" w:rsidP="005A6033" w14:paraId="3A9E040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:rsidR="00401622" w:rsidP="00A17719" w14:paraId="08D66B91" w14:textId="5AA4108A">
      <w:pPr>
        <w:pStyle w:val="ListParagraph"/>
        <w:numPr>
          <w:ilvl w:val="0"/>
          <w:numId w:val="12"/>
        </w:numPr>
        <w:spacing w:after="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17719">
        <w:rPr>
          <w:rFonts w:ascii="Times New Roman" w:hAnsi="Times New Roman"/>
          <w:sz w:val="24"/>
          <w:szCs w:val="24"/>
        </w:rPr>
        <w:t xml:space="preserve">Remove </w:t>
      </w:r>
      <w:r w:rsidR="00E22A3B">
        <w:rPr>
          <w:rFonts w:ascii="Times New Roman" w:hAnsi="Times New Roman"/>
          <w:sz w:val="24"/>
          <w:szCs w:val="24"/>
        </w:rPr>
        <w:t xml:space="preserve">references to </w:t>
      </w:r>
      <w:r w:rsidRPr="00A17719">
        <w:rPr>
          <w:rFonts w:ascii="Times New Roman" w:hAnsi="Times New Roman"/>
          <w:sz w:val="24"/>
          <w:szCs w:val="24"/>
        </w:rPr>
        <w:t>sexual orientation</w:t>
      </w:r>
      <w:r w:rsidR="00E22A3B">
        <w:rPr>
          <w:rFonts w:ascii="Times New Roman" w:hAnsi="Times New Roman"/>
          <w:sz w:val="24"/>
          <w:szCs w:val="24"/>
        </w:rPr>
        <w:t>.</w:t>
      </w:r>
    </w:p>
    <w:p w:rsidR="005A6033" w:rsidRPr="00A17719" w:rsidP="00A17719" w14:paraId="0AFC36E4" w14:textId="297CF4B9">
      <w:pPr>
        <w:pStyle w:val="ListParagraph"/>
        <w:numPr>
          <w:ilvl w:val="0"/>
          <w:numId w:val="12"/>
        </w:numPr>
        <w:spacing w:after="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 response options for sex and maintain only the “male/female” options.</w:t>
      </w:r>
    </w:p>
    <w:p w:rsidR="00A038DA" w:rsidRPr="00A17719" w:rsidP="00A17719" w14:paraId="4ABDFD73" w14:textId="4C0DA661">
      <w:pPr>
        <w:pStyle w:val="ListParagraph"/>
        <w:numPr>
          <w:ilvl w:val="0"/>
          <w:numId w:val="12"/>
        </w:numPr>
        <w:spacing w:after="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18CE40D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Delete the definitions of </w:t>
      </w:r>
      <w:r w:rsidR="00E22A3B">
        <w:rPr>
          <w:rFonts w:ascii="Times New Roman" w:eastAsia="Times New Roman" w:hAnsi="Times New Roman"/>
          <w:color w:val="000000" w:themeColor="text1"/>
          <w:sz w:val="24"/>
          <w:szCs w:val="24"/>
        </w:rPr>
        <w:t>“gender” and “sexual orientation” and the response options under sexual orientation.</w:t>
      </w:r>
    </w:p>
    <w:p w:rsidR="00933FF2" w:rsidRPr="006150E6" w:rsidP="006150E6" w14:paraId="24ACE018" w14:textId="78A83E8C">
      <w:pPr>
        <w:pStyle w:val="ListParagraph"/>
        <w:numPr>
          <w:ilvl w:val="0"/>
          <w:numId w:val="12"/>
        </w:numPr>
        <w:spacing w:after="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 references</w:t>
      </w:r>
      <w:r w:rsidRPr="006150E6" w:rsidR="00A91135">
        <w:rPr>
          <w:rFonts w:ascii="Times New Roman" w:hAnsi="Times New Roman"/>
          <w:sz w:val="24"/>
          <w:szCs w:val="24"/>
        </w:rPr>
        <w:t xml:space="preserve"> to </w:t>
      </w:r>
      <w:r w:rsidRPr="006150E6" w:rsidR="00B65C7A">
        <w:rPr>
          <w:rFonts w:ascii="Times New Roman" w:hAnsi="Times New Roman"/>
          <w:sz w:val="24"/>
          <w:szCs w:val="24"/>
        </w:rPr>
        <w:t>disparities impact statement</w:t>
      </w:r>
      <w:r w:rsidR="00411A87">
        <w:rPr>
          <w:rFonts w:ascii="Times New Roman" w:hAnsi="Times New Roman"/>
          <w:sz w:val="24"/>
          <w:szCs w:val="24"/>
        </w:rPr>
        <w:t>.</w:t>
      </w:r>
    </w:p>
    <w:p w:rsidR="00A17719" w:rsidRPr="00A17719" w:rsidP="00A17719" w14:paraId="626803A6" w14:textId="6AD0298D">
      <w:pPr>
        <w:pStyle w:val="ListParagraph"/>
        <w:numPr>
          <w:ilvl w:val="0"/>
          <w:numId w:val="12"/>
        </w:numPr>
        <w:spacing w:after="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“misuse” to “use”</w:t>
      </w:r>
      <w:r w:rsidR="00E22A3B">
        <w:rPr>
          <w:rFonts w:ascii="Times New Roman" w:hAnsi="Times New Roman"/>
          <w:sz w:val="24"/>
          <w:szCs w:val="24"/>
        </w:rPr>
        <w:t xml:space="preserve"> in certain areas</w:t>
      </w:r>
    </w:p>
    <w:p w:rsidR="00A17719" w:rsidRPr="00A17719" w:rsidP="00A17719" w14:paraId="4D56B2A5" w14:textId="71C7CF93">
      <w:pPr>
        <w:pStyle w:val="ListParagraph"/>
        <w:numPr>
          <w:ilvl w:val="0"/>
          <w:numId w:val="12"/>
        </w:numPr>
        <w:spacing w:after="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Replace the word “gender” with “sex.”</w:t>
      </w:r>
    </w:p>
    <w:p w:rsidR="00A038DA" w:rsidRPr="00A17719" w:rsidP="00831EF1" w14:paraId="47097A1D" w14:textId="6CB4233C">
      <w:pPr>
        <w:pStyle w:val="ListParagraph"/>
        <w:numPr>
          <w:ilvl w:val="0"/>
          <w:numId w:val="12"/>
        </w:numPr>
        <w:spacing w:after="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Removed references to harm reduction</w:t>
      </w:r>
    </w:p>
    <w:p w:rsidR="00944DB6" w:rsidRPr="003924CF" w:rsidP="00944DB6" w14:paraId="2D7B9C62" w14:textId="4DD943B8">
      <w:pPr>
        <w:pStyle w:val="ListParagraph"/>
        <w:numPr>
          <w:ilvl w:val="0"/>
          <w:numId w:val="12"/>
        </w:numPr>
        <w:spacing w:after="6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Revise instructions and definitions to clarify meaning.</w:t>
      </w:r>
    </w:p>
    <w:p w:rsidR="00944DB6" w:rsidRPr="005A6033" w:rsidP="00E359DC" w14:paraId="23E79837" w14:textId="77777777">
      <w:pPr>
        <w:pStyle w:val="ListParagraph"/>
        <w:numPr>
          <w:ilvl w:val="0"/>
          <w:numId w:val="12"/>
        </w:numPr>
        <w:spacing w:after="6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Correct </w:t>
      </w:r>
      <w:r w:rsidR="00E359DC">
        <w:rPr>
          <w:rFonts w:ascii="Times New Roman" w:hAnsi="Times New Roman"/>
          <w:sz w:val="24"/>
          <w:szCs w:val="24"/>
        </w:rPr>
        <w:t>typographical errors</w:t>
      </w:r>
      <w:r>
        <w:rPr>
          <w:rFonts w:ascii="Times New Roman" w:hAnsi="Times New Roman"/>
          <w:sz w:val="24"/>
          <w:szCs w:val="24"/>
        </w:rPr>
        <w:t>.</w:t>
      </w:r>
    </w:p>
    <w:p w:rsidR="00AE098C" w:rsidRPr="006150E6" w:rsidP="00E359DC" w14:paraId="3BC5FBD3" w14:textId="745F03E9">
      <w:pPr>
        <w:pStyle w:val="ListParagraph"/>
        <w:numPr>
          <w:ilvl w:val="0"/>
          <w:numId w:val="12"/>
        </w:numPr>
        <w:spacing w:after="6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</w:t>
      </w:r>
      <w:r w:rsidR="005C0F61">
        <w:rPr>
          <w:rFonts w:ascii="Times New Roman" w:hAnsi="Times New Roman"/>
          <w:sz w:val="24"/>
          <w:szCs w:val="24"/>
        </w:rPr>
        <w:t xml:space="preserve"> </w:t>
      </w:r>
      <w:r w:rsidR="009D582B">
        <w:rPr>
          <w:rFonts w:ascii="Times New Roman" w:hAnsi="Times New Roman"/>
          <w:sz w:val="24"/>
          <w:szCs w:val="24"/>
        </w:rPr>
        <w:t>prevention strategies</w:t>
      </w:r>
      <w:r w:rsidR="007126A4">
        <w:rPr>
          <w:rFonts w:ascii="Times New Roman" w:hAnsi="Times New Roman"/>
          <w:sz w:val="24"/>
          <w:szCs w:val="24"/>
        </w:rPr>
        <w:t xml:space="preserve"> from list in Appendix </w:t>
      </w:r>
      <w:r w:rsidR="00167172">
        <w:rPr>
          <w:rFonts w:ascii="Times New Roman" w:hAnsi="Times New Roman"/>
          <w:sz w:val="24"/>
          <w:szCs w:val="24"/>
        </w:rPr>
        <w:t>A</w:t>
      </w:r>
      <w:r w:rsidR="003315B0">
        <w:rPr>
          <w:rFonts w:ascii="Times New Roman" w:hAnsi="Times New Roman"/>
          <w:sz w:val="24"/>
          <w:szCs w:val="24"/>
        </w:rPr>
        <w:t>.</w:t>
      </w:r>
      <w:r w:rsidR="0071522D">
        <w:rPr>
          <w:rFonts w:ascii="Times New Roman" w:hAnsi="Times New Roman"/>
          <w:sz w:val="24"/>
          <w:szCs w:val="24"/>
        </w:rPr>
        <w:t xml:space="preserve"> </w:t>
      </w:r>
    </w:p>
    <w:p w:rsidR="00E359DC" w:rsidRPr="00E359DC" w:rsidP="00E359DC" w14:paraId="09A1320A" w14:textId="129AEF9B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jc w:val="both"/>
        <w:rPr>
          <w:rFonts w:ascii="Times New Roman" w:eastAsia="Times New Roman" w:hAnsi="Times New Roman"/>
          <w:sz w:val="24"/>
          <w:szCs w:val="20"/>
        </w:rPr>
      </w:pPr>
    </w:p>
    <w:p w:rsidR="00605021" w:rsidRPr="00A17719" w:rsidP="00192ACA" w14:paraId="23A45E8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Cs/>
          <w:szCs w:val="24"/>
          <w:lang w:val="en"/>
        </w:rPr>
      </w:pPr>
    </w:p>
    <w:sectPr w:rsidSect="00C442AE">
      <w:footerReference w:type="default" r:id="rId8"/>
      <w:footnotePr>
        <w:numFmt w:val="lowerLetter"/>
      </w:footnotePr>
      <w:endnotePr>
        <w:numFmt w:val="lowerLetter"/>
      </w:endnotePr>
      <w:pgSz w:w="12240" w:h="15840" w:code="1"/>
      <w:pgMar w:top="1440" w:right="1800" w:bottom="1166" w:left="1714" w:header="1440" w:footer="11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44A1" w:rsidP="00DB0596" w14:paraId="02C36162" w14:textId="77777777">
    <w:pPr>
      <w:pStyle w:val="Footer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424">
      <w:rPr>
        <w:noProof/>
      </w:rPr>
      <w:t>1</w:t>
    </w:r>
    <w:r>
      <w:rPr>
        <w:noProof/>
      </w:rPr>
      <w:fldChar w:fldCharType="end"/>
    </w:r>
  </w:p>
  <w:p w:rsidR="000144A1" w:rsidP="00C442AE" w14:paraId="1C7B9404" w14:textId="77777777">
    <w:pPr>
      <w:pStyle w:val="Footer"/>
      <w:framePr w:wrap="around" w:vAnchor="text" w:hAnchor="margin" w:xAlign="center" w:y="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·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2">
    <w:nsid w:val="00000003"/>
    <w:multiLevelType w:val="singleLevel"/>
    <w:tmpl w:val="00000003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</w:abstractNum>
  <w:abstractNum w:abstractNumId="3">
    <w:nsid w:val="00000004"/>
    <w:multiLevelType w:val="singleLevel"/>
    <w:tmpl w:val="00000004"/>
    <w:lvl w:ilvl="0">
      <w:start w:val="17"/>
      <w:numFmt w:val="decimal"/>
      <w:suff w:val="nothing"/>
      <w:lvlText w:val="%1."/>
      <w:lvlJc w:val="left"/>
    </w:lvl>
  </w:abstractNum>
  <w:abstractNum w:abstractNumId="4">
    <w:nsid w:val="00000005"/>
    <w:multiLevelType w:val="singleLevel"/>
    <w:tmpl w:val="00000005"/>
    <w:lvl w:ilvl="0">
      <w:start w:val="3"/>
      <w:numFmt w:val="upperLetter"/>
      <w:suff w:val="nothing"/>
      <w:lvlText w:val="%1."/>
      <w:lvlJc w:val="left"/>
    </w:lvl>
  </w:abstractNum>
  <w:abstractNum w:abstractNumId="5">
    <w:nsid w:val="05A23EB5"/>
    <w:multiLevelType w:val="hybridMultilevel"/>
    <w:tmpl w:val="449C99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82048"/>
    <w:multiLevelType w:val="hybridMultilevel"/>
    <w:tmpl w:val="3D60F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C2D06"/>
    <w:multiLevelType w:val="hybridMultilevel"/>
    <w:tmpl w:val="D64EE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65161"/>
    <w:multiLevelType w:val="hybridMultilevel"/>
    <w:tmpl w:val="628AE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82BC8"/>
    <w:multiLevelType w:val="hybridMultilevel"/>
    <w:tmpl w:val="CBC49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A7161"/>
    <w:multiLevelType w:val="hybridMultilevel"/>
    <w:tmpl w:val="139A59DA"/>
    <w:lvl w:ilvl="0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A904D8"/>
    <w:multiLevelType w:val="hybridMultilevel"/>
    <w:tmpl w:val="8A10ECE4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280A50"/>
    <w:multiLevelType w:val="hybridMultilevel"/>
    <w:tmpl w:val="72E4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52926"/>
    <w:multiLevelType w:val="hybridMultilevel"/>
    <w:tmpl w:val="7D385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819855">
    <w:abstractNumId w:val="0"/>
  </w:num>
  <w:num w:numId="2" w16cid:durableId="2004773027">
    <w:abstractNumId w:val="1"/>
  </w:num>
  <w:num w:numId="3" w16cid:durableId="483007308">
    <w:abstractNumId w:val="2"/>
  </w:num>
  <w:num w:numId="4" w16cid:durableId="1561866222">
    <w:abstractNumId w:val="3"/>
  </w:num>
  <w:num w:numId="5" w16cid:durableId="1984195839">
    <w:abstractNumId w:val="4"/>
  </w:num>
  <w:num w:numId="6" w16cid:durableId="1371496406">
    <w:abstractNumId w:val="12"/>
  </w:num>
  <w:num w:numId="7" w16cid:durableId="1445229673">
    <w:abstractNumId w:val="6"/>
  </w:num>
  <w:num w:numId="8" w16cid:durableId="149055419">
    <w:abstractNumId w:val="5"/>
  </w:num>
  <w:num w:numId="9" w16cid:durableId="1733236579">
    <w:abstractNumId w:val="9"/>
  </w:num>
  <w:num w:numId="10" w16cid:durableId="1777404931">
    <w:abstractNumId w:val="13"/>
  </w:num>
  <w:num w:numId="11" w16cid:durableId="41253285">
    <w:abstractNumId w:val="11"/>
  </w:num>
  <w:num w:numId="12" w16cid:durableId="1789469721">
    <w:abstractNumId w:val="10"/>
  </w:num>
  <w:num w:numId="13" w16cid:durableId="2136099482">
    <w:abstractNumId w:val="8"/>
  </w:num>
  <w:num w:numId="14" w16cid:durableId="869490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9D"/>
    <w:rsid w:val="000005EC"/>
    <w:rsid w:val="00006F47"/>
    <w:rsid w:val="00007B4C"/>
    <w:rsid w:val="000142C4"/>
    <w:rsid w:val="000144A1"/>
    <w:rsid w:val="00030A40"/>
    <w:rsid w:val="00050DF7"/>
    <w:rsid w:val="0005197E"/>
    <w:rsid w:val="00054B3E"/>
    <w:rsid w:val="000559ED"/>
    <w:rsid w:val="00055D50"/>
    <w:rsid w:val="00055F3B"/>
    <w:rsid w:val="00055F7E"/>
    <w:rsid w:val="000662F7"/>
    <w:rsid w:val="000711BE"/>
    <w:rsid w:val="00073DDA"/>
    <w:rsid w:val="000762B2"/>
    <w:rsid w:val="00077DA2"/>
    <w:rsid w:val="000910DF"/>
    <w:rsid w:val="000912AC"/>
    <w:rsid w:val="00092D6A"/>
    <w:rsid w:val="00094C62"/>
    <w:rsid w:val="000978FF"/>
    <w:rsid w:val="000B0619"/>
    <w:rsid w:val="000B09A9"/>
    <w:rsid w:val="000B65D7"/>
    <w:rsid w:val="000C2568"/>
    <w:rsid w:val="000C49B9"/>
    <w:rsid w:val="000D38ED"/>
    <w:rsid w:val="000D642F"/>
    <w:rsid w:val="000D6C51"/>
    <w:rsid w:val="000D7C6C"/>
    <w:rsid w:val="000E2E25"/>
    <w:rsid w:val="000E64AC"/>
    <w:rsid w:val="000E65A5"/>
    <w:rsid w:val="000F2284"/>
    <w:rsid w:val="000F307B"/>
    <w:rsid w:val="000F506C"/>
    <w:rsid w:val="000F5938"/>
    <w:rsid w:val="001050B7"/>
    <w:rsid w:val="0010661D"/>
    <w:rsid w:val="001105FE"/>
    <w:rsid w:val="00110778"/>
    <w:rsid w:val="00110901"/>
    <w:rsid w:val="00111E60"/>
    <w:rsid w:val="00113CF6"/>
    <w:rsid w:val="00113F02"/>
    <w:rsid w:val="00121DC5"/>
    <w:rsid w:val="0012284F"/>
    <w:rsid w:val="0012402B"/>
    <w:rsid w:val="00127C50"/>
    <w:rsid w:val="00131E0C"/>
    <w:rsid w:val="00132CF4"/>
    <w:rsid w:val="00134037"/>
    <w:rsid w:val="00135AAC"/>
    <w:rsid w:val="0014580A"/>
    <w:rsid w:val="001466A6"/>
    <w:rsid w:val="001527CA"/>
    <w:rsid w:val="001549E4"/>
    <w:rsid w:val="00155933"/>
    <w:rsid w:val="00157936"/>
    <w:rsid w:val="00167172"/>
    <w:rsid w:val="00167F18"/>
    <w:rsid w:val="001735E5"/>
    <w:rsid w:val="00175A64"/>
    <w:rsid w:val="00177A81"/>
    <w:rsid w:val="001816F9"/>
    <w:rsid w:val="001836F1"/>
    <w:rsid w:val="001863D1"/>
    <w:rsid w:val="00192ACA"/>
    <w:rsid w:val="00195713"/>
    <w:rsid w:val="00197A27"/>
    <w:rsid w:val="001A58AE"/>
    <w:rsid w:val="001A6448"/>
    <w:rsid w:val="001B0E7A"/>
    <w:rsid w:val="001B4223"/>
    <w:rsid w:val="001B58B1"/>
    <w:rsid w:val="001B7993"/>
    <w:rsid w:val="001C00DD"/>
    <w:rsid w:val="001C077B"/>
    <w:rsid w:val="001C384B"/>
    <w:rsid w:val="001C483E"/>
    <w:rsid w:val="001D2645"/>
    <w:rsid w:val="001D6BB0"/>
    <w:rsid w:val="001E1CF9"/>
    <w:rsid w:val="001F1689"/>
    <w:rsid w:val="001F5B60"/>
    <w:rsid w:val="00210D22"/>
    <w:rsid w:val="002113EB"/>
    <w:rsid w:val="00215EBC"/>
    <w:rsid w:val="00217424"/>
    <w:rsid w:val="0022390C"/>
    <w:rsid w:val="00230041"/>
    <w:rsid w:val="002316C2"/>
    <w:rsid w:val="00233618"/>
    <w:rsid w:val="00233848"/>
    <w:rsid w:val="0024162A"/>
    <w:rsid w:val="00245A40"/>
    <w:rsid w:val="00254981"/>
    <w:rsid w:val="00257644"/>
    <w:rsid w:val="00262E5B"/>
    <w:rsid w:val="00262FA9"/>
    <w:rsid w:val="00264A92"/>
    <w:rsid w:val="00272936"/>
    <w:rsid w:val="00275D3B"/>
    <w:rsid w:val="002823C9"/>
    <w:rsid w:val="00282EB7"/>
    <w:rsid w:val="002833AD"/>
    <w:rsid w:val="00291C30"/>
    <w:rsid w:val="002926F9"/>
    <w:rsid w:val="0029453D"/>
    <w:rsid w:val="002A0955"/>
    <w:rsid w:val="002A24D0"/>
    <w:rsid w:val="002A540B"/>
    <w:rsid w:val="002A72AC"/>
    <w:rsid w:val="002B4526"/>
    <w:rsid w:val="002C3D3E"/>
    <w:rsid w:val="002C5866"/>
    <w:rsid w:val="002D2987"/>
    <w:rsid w:val="002D5C14"/>
    <w:rsid w:val="002D7314"/>
    <w:rsid w:val="002E2130"/>
    <w:rsid w:val="002E238B"/>
    <w:rsid w:val="002E7C9D"/>
    <w:rsid w:val="002F06AE"/>
    <w:rsid w:val="002F1D72"/>
    <w:rsid w:val="002F2B37"/>
    <w:rsid w:val="002F310A"/>
    <w:rsid w:val="002F35B5"/>
    <w:rsid w:val="00303E21"/>
    <w:rsid w:val="00304FA3"/>
    <w:rsid w:val="00306564"/>
    <w:rsid w:val="00313970"/>
    <w:rsid w:val="003205BB"/>
    <w:rsid w:val="003219FF"/>
    <w:rsid w:val="00323165"/>
    <w:rsid w:val="003248BB"/>
    <w:rsid w:val="00325882"/>
    <w:rsid w:val="003315B0"/>
    <w:rsid w:val="0033270B"/>
    <w:rsid w:val="003360A5"/>
    <w:rsid w:val="003362FE"/>
    <w:rsid w:val="00340A47"/>
    <w:rsid w:val="003455DE"/>
    <w:rsid w:val="00347A12"/>
    <w:rsid w:val="003524DE"/>
    <w:rsid w:val="00354E99"/>
    <w:rsid w:val="00370FA1"/>
    <w:rsid w:val="00371CC6"/>
    <w:rsid w:val="0038399E"/>
    <w:rsid w:val="0039147C"/>
    <w:rsid w:val="00391967"/>
    <w:rsid w:val="003924CF"/>
    <w:rsid w:val="00392AAA"/>
    <w:rsid w:val="0039326B"/>
    <w:rsid w:val="00393976"/>
    <w:rsid w:val="003945A9"/>
    <w:rsid w:val="003946FA"/>
    <w:rsid w:val="003A2A23"/>
    <w:rsid w:val="003A5BFB"/>
    <w:rsid w:val="003A71D7"/>
    <w:rsid w:val="003B25A1"/>
    <w:rsid w:val="003B34B6"/>
    <w:rsid w:val="003C10A8"/>
    <w:rsid w:val="003C3D46"/>
    <w:rsid w:val="003C59BB"/>
    <w:rsid w:val="003C639F"/>
    <w:rsid w:val="003D1B17"/>
    <w:rsid w:val="003D58FC"/>
    <w:rsid w:val="003D7219"/>
    <w:rsid w:val="003D7910"/>
    <w:rsid w:val="003E341E"/>
    <w:rsid w:val="003E40D3"/>
    <w:rsid w:val="003E4A88"/>
    <w:rsid w:val="00401622"/>
    <w:rsid w:val="004047A9"/>
    <w:rsid w:val="004054B5"/>
    <w:rsid w:val="00411A87"/>
    <w:rsid w:val="0041560F"/>
    <w:rsid w:val="00416C3C"/>
    <w:rsid w:val="00417FDA"/>
    <w:rsid w:val="004248CC"/>
    <w:rsid w:val="00425BD0"/>
    <w:rsid w:val="00427ACE"/>
    <w:rsid w:val="00431FDD"/>
    <w:rsid w:val="00435CAA"/>
    <w:rsid w:val="00437A08"/>
    <w:rsid w:val="004451B5"/>
    <w:rsid w:val="00445F6D"/>
    <w:rsid w:val="00447555"/>
    <w:rsid w:val="00454CAE"/>
    <w:rsid w:val="004577D1"/>
    <w:rsid w:val="00461FC3"/>
    <w:rsid w:val="0046682D"/>
    <w:rsid w:val="00471735"/>
    <w:rsid w:val="00471E2D"/>
    <w:rsid w:val="00474CC5"/>
    <w:rsid w:val="004772F2"/>
    <w:rsid w:val="00481B60"/>
    <w:rsid w:val="00490071"/>
    <w:rsid w:val="004903FA"/>
    <w:rsid w:val="004923A3"/>
    <w:rsid w:val="00492D64"/>
    <w:rsid w:val="004A0F22"/>
    <w:rsid w:val="004A1122"/>
    <w:rsid w:val="004A4111"/>
    <w:rsid w:val="004A4FD2"/>
    <w:rsid w:val="004B14A7"/>
    <w:rsid w:val="004B19F8"/>
    <w:rsid w:val="004B1E5C"/>
    <w:rsid w:val="004B2F92"/>
    <w:rsid w:val="004B4065"/>
    <w:rsid w:val="004C10F7"/>
    <w:rsid w:val="004C1893"/>
    <w:rsid w:val="004C79C9"/>
    <w:rsid w:val="004C7B28"/>
    <w:rsid w:val="004D0316"/>
    <w:rsid w:val="004D21E7"/>
    <w:rsid w:val="004E4B3A"/>
    <w:rsid w:val="004E4C24"/>
    <w:rsid w:val="004E632C"/>
    <w:rsid w:val="004E64EE"/>
    <w:rsid w:val="004F17EB"/>
    <w:rsid w:val="004F32D1"/>
    <w:rsid w:val="005027C9"/>
    <w:rsid w:val="00503710"/>
    <w:rsid w:val="005042A6"/>
    <w:rsid w:val="0050608C"/>
    <w:rsid w:val="005076C3"/>
    <w:rsid w:val="005104CC"/>
    <w:rsid w:val="005130C5"/>
    <w:rsid w:val="00515E5C"/>
    <w:rsid w:val="00521101"/>
    <w:rsid w:val="005221FB"/>
    <w:rsid w:val="00525AFB"/>
    <w:rsid w:val="00530698"/>
    <w:rsid w:val="0053243D"/>
    <w:rsid w:val="00533C25"/>
    <w:rsid w:val="00540BDB"/>
    <w:rsid w:val="00544408"/>
    <w:rsid w:val="005444F6"/>
    <w:rsid w:val="00546792"/>
    <w:rsid w:val="00547A57"/>
    <w:rsid w:val="0055169D"/>
    <w:rsid w:val="00555833"/>
    <w:rsid w:val="0055682A"/>
    <w:rsid w:val="00560250"/>
    <w:rsid w:val="00561D47"/>
    <w:rsid w:val="005657C9"/>
    <w:rsid w:val="00571DAD"/>
    <w:rsid w:val="0057275E"/>
    <w:rsid w:val="00573EB3"/>
    <w:rsid w:val="00583CE6"/>
    <w:rsid w:val="00584EB1"/>
    <w:rsid w:val="005866DF"/>
    <w:rsid w:val="0059572C"/>
    <w:rsid w:val="00597C35"/>
    <w:rsid w:val="005A3507"/>
    <w:rsid w:val="005A40E7"/>
    <w:rsid w:val="005A6033"/>
    <w:rsid w:val="005A7585"/>
    <w:rsid w:val="005B0270"/>
    <w:rsid w:val="005B3A70"/>
    <w:rsid w:val="005B4D69"/>
    <w:rsid w:val="005B7F6F"/>
    <w:rsid w:val="005C03B7"/>
    <w:rsid w:val="005C0F61"/>
    <w:rsid w:val="005C330B"/>
    <w:rsid w:val="005C376A"/>
    <w:rsid w:val="005C48BE"/>
    <w:rsid w:val="005C66C9"/>
    <w:rsid w:val="005C7B67"/>
    <w:rsid w:val="005D3D1B"/>
    <w:rsid w:val="005E21C1"/>
    <w:rsid w:val="005E6C6E"/>
    <w:rsid w:val="005E7165"/>
    <w:rsid w:val="005F00DC"/>
    <w:rsid w:val="005F3124"/>
    <w:rsid w:val="005F651F"/>
    <w:rsid w:val="006012F6"/>
    <w:rsid w:val="006024BB"/>
    <w:rsid w:val="006032C0"/>
    <w:rsid w:val="00605021"/>
    <w:rsid w:val="006056D9"/>
    <w:rsid w:val="0061124A"/>
    <w:rsid w:val="006120C7"/>
    <w:rsid w:val="0061226C"/>
    <w:rsid w:val="006150E6"/>
    <w:rsid w:val="006210BA"/>
    <w:rsid w:val="00621BF6"/>
    <w:rsid w:val="0062329C"/>
    <w:rsid w:val="00630C7D"/>
    <w:rsid w:val="00633F64"/>
    <w:rsid w:val="006346B8"/>
    <w:rsid w:val="00637490"/>
    <w:rsid w:val="0064267E"/>
    <w:rsid w:val="006437DA"/>
    <w:rsid w:val="006519AB"/>
    <w:rsid w:val="00655F87"/>
    <w:rsid w:val="006576E1"/>
    <w:rsid w:val="00667196"/>
    <w:rsid w:val="0069166C"/>
    <w:rsid w:val="00691C5D"/>
    <w:rsid w:val="006A3251"/>
    <w:rsid w:val="006B0D75"/>
    <w:rsid w:val="006B1374"/>
    <w:rsid w:val="006B31AB"/>
    <w:rsid w:val="006C0A6C"/>
    <w:rsid w:val="006C3179"/>
    <w:rsid w:val="006C4289"/>
    <w:rsid w:val="006D2543"/>
    <w:rsid w:val="006E1578"/>
    <w:rsid w:val="006F2517"/>
    <w:rsid w:val="006F75E0"/>
    <w:rsid w:val="00704CCB"/>
    <w:rsid w:val="00705451"/>
    <w:rsid w:val="00705AE7"/>
    <w:rsid w:val="0070634E"/>
    <w:rsid w:val="007126A4"/>
    <w:rsid w:val="00714CFD"/>
    <w:rsid w:val="0071522D"/>
    <w:rsid w:val="00717853"/>
    <w:rsid w:val="00717E27"/>
    <w:rsid w:val="00724EE7"/>
    <w:rsid w:val="00730805"/>
    <w:rsid w:val="00733B29"/>
    <w:rsid w:val="0073606B"/>
    <w:rsid w:val="00736EB6"/>
    <w:rsid w:val="00737F9D"/>
    <w:rsid w:val="00740E28"/>
    <w:rsid w:val="007452F4"/>
    <w:rsid w:val="00745884"/>
    <w:rsid w:val="00746575"/>
    <w:rsid w:val="0075392E"/>
    <w:rsid w:val="007564EF"/>
    <w:rsid w:val="007566F2"/>
    <w:rsid w:val="0076428D"/>
    <w:rsid w:val="007657A2"/>
    <w:rsid w:val="00773B69"/>
    <w:rsid w:val="00791E16"/>
    <w:rsid w:val="00795377"/>
    <w:rsid w:val="00797EFA"/>
    <w:rsid w:val="007A1256"/>
    <w:rsid w:val="007A200F"/>
    <w:rsid w:val="007A4C96"/>
    <w:rsid w:val="007B1E91"/>
    <w:rsid w:val="007B410D"/>
    <w:rsid w:val="007B59A7"/>
    <w:rsid w:val="007C7929"/>
    <w:rsid w:val="007D3612"/>
    <w:rsid w:val="007D375E"/>
    <w:rsid w:val="007E3C43"/>
    <w:rsid w:val="007E798F"/>
    <w:rsid w:val="008063F0"/>
    <w:rsid w:val="00810AE3"/>
    <w:rsid w:val="00811BB6"/>
    <w:rsid w:val="0081393C"/>
    <w:rsid w:val="008212E4"/>
    <w:rsid w:val="0082343F"/>
    <w:rsid w:val="00830A2A"/>
    <w:rsid w:val="00831EF1"/>
    <w:rsid w:val="008335F7"/>
    <w:rsid w:val="00833CAC"/>
    <w:rsid w:val="00834D00"/>
    <w:rsid w:val="00835470"/>
    <w:rsid w:val="00840633"/>
    <w:rsid w:val="00840B6F"/>
    <w:rsid w:val="00842168"/>
    <w:rsid w:val="008429FC"/>
    <w:rsid w:val="00850F29"/>
    <w:rsid w:val="0085431E"/>
    <w:rsid w:val="00857E27"/>
    <w:rsid w:val="00857FE5"/>
    <w:rsid w:val="008718A6"/>
    <w:rsid w:val="00873A17"/>
    <w:rsid w:val="00874A8F"/>
    <w:rsid w:val="00875854"/>
    <w:rsid w:val="00877626"/>
    <w:rsid w:val="008817CB"/>
    <w:rsid w:val="00885B48"/>
    <w:rsid w:val="00887301"/>
    <w:rsid w:val="0089625C"/>
    <w:rsid w:val="00896298"/>
    <w:rsid w:val="008A3FE7"/>
    <w:rsid w:val="008A6620"/>
    <w:rsid w:val="008A68C6"/>
    <w:rsid w:val="008A73DE"/>
    <w:rsid w:val="008A761D"/>
    <w:rsid w:val="008B1239"/>
    <w:rsid w:val="008B1F5B"/>
    <w:rsid w:val="008B4FD3"/>
    <w:rsid w:val="008C2557"/>
    <w:rsid w:val="008C2DA0"/>
    <w:rsid w:val="008C30D0"/>
    <w:rsid w:val="008C6DC9"/>
    <w:rsid w:val="008C7EAB"/>
    <w:rsid w:val="008E332E"/>
    <w:rsid w:val="008E74FF"/>
    <w:rsid w:val="008F044C"/>
    <w:rsid w:val="008F1C84"/>
    <w:rsid w:val="008F23F6"/>
    <w:rsid w:val="008F4C71"/>
    <w:rsid w:val="008F715C"/>
    <w:rsid w:val="009008CF"/>
    <w:rsid w:val="00902AA5"/>
    <w:rsid w:val="00904CDB"/>
    <w:rsid w:val="00912A5C"/>
    <w:rsid w:val="00914126"/>
    <w:rsid w:val="00920858"/>
    <w:rsid w:val="009231FF"/>
    <w:rsid w:val="00923862"/>
    <w:rsid w:val="00924652"/>
    <w:rsid w:val="00926558"/>
    <w:rsid w:val="00926569"/>
    <w:rsid w:val="00930424"/>
    <w:rsid w:val="00930F45"/>
    <w:rsid w:val="0093181B"/>
    <w:rsid w:val="00932368"/>
    <w:rsid w:val="00933FF2"/>
    <w:rsid w:val="009342D8"/>
    <w:rsid w:val="00944DB6"/>
    <w:rsid w:val="00947872"/>
    <w:rsid w:val="009619CA"/>
    <w:rsid w:val="00966B9D"/>
    <w:rsid w:val="009704C4"/>
    <w:rsid w:val="00973931"/>
    <w:rsid w:val="009739D6"/>
    <w:rsid w:val="00974CAA"/>
    <w:rsid w:val="009866B3"/>
    <w:rsid w:val="009935A8"/>
    <w:rsid w:val="00996838"/>
    <w:rsid w:val="009A6289"/>
    <w:rsid w:val="009B1569"/>
    <w:rsid w:val="009B2948"/>
    <w:rsid w:val="009B504F"/>
    <w:rsid w:val="009C028D"/>
    <w:rsid w:val="009C482E"/>
    <w:rsid w:val="009C6607"/>
    <w:rsid w:val="009C6CBF"/>
    <w:rsid w:val="009D1715"/>
    <w:rsid w:val="009D582B"/>
    <w:rsid w:val="009D59DD"/>
    <w:rsid w:val="009E0C18"/>
    <w:rsid w:val="009E2068"/>
    <w:rsid w:val="009E5878"/>
    <w:rsid w:val="009F1580"/>
    <w:rsid w:val="009F293B"/>
    <w:rsid w:val="009F4CB6"/>
    <w:rsid w:val="009F6782"/>
    <w:rsid w:val="00A02878"/>
    <w:rsid w:val="00A038DA"/>
    <w:rsid w:val="00A06511"/>
    <w:rsid w:val="00A12FFB"/>
    <w:rsid w:val="00A13B70"/>
    <w:rsid w:val="00A14013"/>
    <w:rsid w:val="00A15020"/>
    <w:rsid w:val="00A17719"/>
    <w:rsid w:val="00A202A2"/>
    <w:rsid w:val="00A24632"/>
    <w:rsid w:val="00A24C72"/>
    <w:rsid w:val="00A27309"/>
    <w:rsid w:val="00A32176"/>
    <w:rsid w:val="00A35965"/>
    <w:rsid w:val="00A35E69"/>
    <w:rsid w:val="00A36471"/>
    <w:rsid w:val="00A412A0"/>
    <w:rsid w:val="00A41C67"/>
    <w:rsid w:val="00A4438D"/>
    <w:rsid w:val="00A47892"/>
    <w:rsid w:val="00A50652"/>
    <w:rsid w:val="00A5179C"/>
    <w:rsid w:val="00A51D5F"/>
    <w:rsid w:val="00A54AB2"/>
    <w:rsid w:val="00A626D2"/>
    <w:rsid w:val="00A70481"/>
    <w:rsid w:val="00A803F2"/>
    <w:rsid w:val="00A83CAD"/>
    <w:rsid w:val="00A86CFC"/>
    <w:rsid w:val="00A87600"/>
    <w:rsid w:val="00A91135"/>
    <w:rsid w:val="00A92587"/>
    <w:rsid w:val="00A952CA"/>
    <w:rsid w:val="00A9577E"/>
    <w:rsid w:val="00A97684"/>
    <w:rsid w:val="00AA24D0"/>
    <w:rsid w:val="00AA3C7E"/>
    <w:rsid w:val="00AA60DC"/>
    <w:rsid w:val="00AA7200"/>
    <w:rsid w:val="00AA7837"/>
    <w:rsid w:val="00AB224C"/>
    <w:rsid w:val="00AB2D11"/>
    <w:rsid w:val="00AC4F07"/>
    <w:rsid w:val="00AD31CA"/>
    <w:rsid w:val="00AD78E6"/>
    <w:rsid w:val="00AE0334"/>
    <w:rsid w:val="00AE098C"/>
    <w:rsid w:val="00AE172F"/>
    <w:rsid w:val="00AE4CB3"/>
    <w:rsid w:val="00B101D2"/>
    <w:rsid w:val="00B11419"/>
    <w:rsid w:val="00B12173"/>
    <w:rsid w:val="00B13E65"/>
    <w:rsid w:val="00B1484D"/>
    <w:rsid w:val="00B15D81"/>
    <w:rsid w:val="00B23D98"/>
    <w:rsid w:val="00B243A3"/>
    <w:rsid w:val="00B350B1"/>
    <w:rsid w:val="00B374B1"/>
    <w:rsid w:val="00B37D6E"/>
    <w:rsid w:val="00B44DE9"/>
    <w:rsid w:val="00B45565"/>
    <w:rsid w:val="00B472A1"/>
    <w:rsid w:val="00B659A9"/>
    <w:rsid w:val="00B65C7A"/>
    <w:rsid w:val="00B669D2"/>
    <w:rsid w:val="00B66C3B"/>
    <w:rsid w:val="00B72AEA"/>
    <w:rsid w:val="00B77F1B"/>
    <w:rsid w:val="00B81BDC"/>
    <w:rsid w:val="00B8477B"/>
    <w:rsid w:val="00B85CB1"/>
    <w:rsid w:val="00B86A0E"/>
    <w:rsid w:val="00B8733D"/>
    <w:rsid w:val="00B92AB2"/>
    <w:rsid w:val="00B93728"/>
    <w:rsid w:val="00B9461B"/>
    <w:rsid w:val="00B96F76"/>
    <w:rsid w:val="00BA04AA"/>
    <w:rsid w:val="00BA1412"/>
    <w:rsid w:val="00BA2A3F"/>
    <w:rsid w:val="00BA6F83"/>
    <w:rsid w:val="00BA7192"/>
    <w:rsid w:val="00BB11DC"/>
    <w:rsid w:val="00BB6AD5"/>
    <w:rsid w:val="00BC2544"/>
    <w:rsid w:val="00BC7D28"/>
    <w:rsid w:val="00BD0AA5"/>
    <w:rsid w:val="00BD7B58"/>
    <w:rsid w:val="00BE1731"/>
    <w:rsid w:val="00BE4480"/>
    <w:rsid w:val="00BE796A"/>
    <w:rsid w:val="00BF1C8D"/>
    <w:rsid w:val="00BF3CF1"/>
    <w:rsid w:val="00BF3D4A"/>
    <w:rsid w:val="00BF46A9"/>
    <w:rsid w:val="00C04CEA"/>
    <w:rsid w:val="00C132B4"/>
    <w:rsid w:val="00C21719"/>
    <w:rsid w:val="00C240E8"/>
    <w:rsid w:val="00C31B95"/>
    <w:rsid w:val="00C341CF"/>
    <w:rsid w:val="00C442AE"/>
    <w:rsid w:val="00C47FE1"/>
    <w:rsid w:val="00C52E97"/>
    <w:rsid w:val="00C55816"/>
    <w:rsid w:val="00C565D8"/>
    <w:rsid w:val="00C5667E"/>
    <w:rsid w:val="00C667A8"/>
    <w:rsid w:val="00C71B3C"/>
    <w:rsid w:val="00C722DB"/>
    <w:rsid w:val="00C7725F"/>
    <w:rsid w:val="00C77275"/>
    <w:rsid w:val="00C77455"/>
    <w:rsid w:val="00C77902"/>
    <w:rsid w:val="00C86FEA"/>
    <w:rsid w:val="00C87521"/>
    <w:rsid w:val="00C93840"/>
    <w:rsid w:val="00CB2678"/>
    <w:rsid w:val="00CB6A14"/>
    <w:rsid w:val="00CC5ED8"/>
    <w:rsid w:val="00CD0E32"/>
    <w:rsid w:val="00CD1942"/>
    <w:rsid w:val="00CE3C01"/>
    <w:rsid w:val="00CE631E"/>
    <w:rsid w:val="00CF279B"/>
    <w:rsid w:val="00CF2EFA"/>
    <w:rsid w:val="00CF4425"/>
    <w:rsid w:val="00CF7402"/>
    <w:rsid w:val="00D07F99"/>
    <w:rsid w:val="00D17507"/>
    <w:rsid w:val="00D175CE"/>
    <w:rsid w:val="00D236F0"/>
    <w:rsid w:val="00D24EC2"/>
    <w:rsid w:val="00D2531A"/>
    <w:rsid w:val="00D25C30"/>
    <w:rsid w:val="00D26BF9"/>
    <w:rsid w:val="00D356A0"/>
    <w:rsid w:val="00D3610E"/>
    <w:rsid w:val="00D3757A"/>
    <w:rsid w:val="00D407C1"/>
    <w:rsid w:val="00D4369A"/>
    <w:rsid w:val="00D43BED"/>
    <w:rsid w:val="00D441F4"/>
    <w:rsid w:val="00D47365"/>
    <w:rsid w:val="00D857C7"/>
    <w:rsid w:val="00D90717"/>
    <w:rsid w:val="00DA0938"/>
    <w:rsid w:val="00DA1622"/>
    <w:rsid w:val="00DA21DB"/>
    <w:rsid w:val="00DA6598"/>
    <w:rsid w:val="00DA7F06"/>
    <w:rsid w:val="00DB0596"/>
    <w:rsid w:val="00DB34FD"/>
    <w:rsid w:val="00DB692C"/>
    <w:rsid w:val="00DC2371"/>
    <w:rsid w:val="00DC34AE"/>
    <w:rsid w:val="00DC6030"/>
    <w:rsid w:val="00DC7ED0"/>
    <w:rsid w:val="00DD2222"/>
    <w:rsid w:val="00DD5FB5"/>
    <w:rsid w:val="00DE0611"/>
    <w:rsid w:val="00DE2E7B"/>
    <w:rsid w:val="00DE325C"/>
    <w:rsid w:val="00DE6A4A"/>
    <w:rsid w:val="00DF48EC"/>
    <w:rsid w:val="00E074CC"/>
    <w:rsid w:val="00E1196B"/>
    <w:rsid w:val="00E13046"/>
    <w:rsid w:val="00E17788"/>
    <w:rsid w:val="00E21578"/>
    <w:rsid w:val="00E21970"/>
    <w:rsid w:val="00E224DA"/>
    <w:rsid w:val="00E22A3B"/>
    <w:rsid w:val="00E22F15"/>
    <w:rsid w:val="00E242B2"/>
    <w:rsid w:val="00E257BD"/>
    <w:rsid w:val="00E25CB9"/>
    <w:rsid w:val="00E30264"/>
    <w:rsid w:val="00E3083C"/>
    <w:rsid w:val="00E359DC"/>
    <w:rsid w:val="00E3771B"/>
    <w:rsid w:val="00E40BEF"/>
    <w:rsid w:val="00E4466B"/>
    <w:rsid w:val="00E44D79"/>
    <w:rsid w:val="00E46E4B"/>
    <w:rsid w:val="00E502F8"/>
    <w:rsid w:val="00E515F7"/>
    <w:rsid w:val="00E55BB6"/>
    <w:rsid w:val="00E5731B"/>
    <w:rsid w:val="00E604F0"/>
    <w:rsid w:val="00E65E90"/>
    <w:rsid w:val="00E70E9F"/>
    <w:rsid w:val="00E72678"/>
    <w:rsid w:val="00E80918"/>
    <w:rsid w:val="00E8616B"/>
    <w:rsid w:val="00E9181E"/>
    <w:rsid w:val="00E9313B"/>
    <w:rsid w:val="00E94C5E"/>
    <w:rsid w:val="00EA1D28"/>
    <w:rsid w:val="00EA243C"/>
    <w:rsid w:val="00EA3E9C"/>
    <w:rsid w:val="00EA5C08"/>
    <w:rsid w:val="00EA604B"/>
    <w:rsid w:val="00EA678E"/>
    <w:rsid w:val="00EA767B"/>
    <w:rsid w:val="00EA7DC8"/>
    <w:rsid w:val="00EB0074"/>
    <w:rsid w:val="00EB2E47"/>
    <w:rsid w:val="00EB6FDC"/>
    <w:rsid w:val="00EC0E97"/>
    <w:rsid w:val="00EC3B7F"/>
    <w:rsid w:val="00EC5066"/>
    <w:rsid w:val="00ED6087"/>
    <w:rsid w:val="00EE0CC0"/>
    <w:rsid w:val="00EE5E00"/>
    <w:rsid w:val="00F008F6"/>
    <w:rsid w:val="00F03024"/>
    <w:rsid w:val="00F03A77"/>
    <w:rsid w:val="00F07D59"/>
    <w:rsid w:val="00F13370"/>
    <w:rsid w:val="00F1383F"/>
    <w:rsid w:val="00F1532E"/>
    <w:rsid w:val="00F2129F"/>
    <w:rsid w:val="00F31F7A"/>
    <w:rsid w:val="00F32FF0"/>
    <w:rsid w:val="00F350C6"/>
    <w:rsid w:val="00F45752"/>
    <w:rsid w:val="00F467EA"/>
    <w:rsid w:val="00F50D22"/>
    <w:rsid w:val="00F52240"/>
    <w:rsid w:val="00F53989"/>
    <w:rsid w:val="00F57765"/>
    <w:rsid w:val="00F60CDA"/>
    <w:rsid w:val="00F6577C"/>
    <w:rsid w:val="00F7074C"/>
    <w:rsid w:val="00F71B69"/>
    <w:rsid w:val="00F7688C"/>
    <w:rsid w:val="00F80648"/>
    <w:rsid w:val="00F835EC"/>
    <w:rsid w:val="00F85790"/>
    <w:rsid w:val="00F873EC"/>
    <w:rsid w:val="00F90CCF"/>
    <w:rsid w:val="00F93CF1"/>
    <w:rsid w:val="00F94C19"/>
    <w:rsid w:val="00F96EF1"/>
    <w:rsid w:val="00FA0E5A"/>
    <w:rsid w:val="00FA177A"/>
    <w:rsid w:val="00FA408A"/>
    <w:rsid w:val="00FA4AF3"/>
    <w:rsid w:val="00FB3FCC"/>
    <w:rsid w:val="00FB6147"/>
    <w:rsid w:val="00FC00EA"/>
    <w:rsid w:val="00FC6CA0"/>
    <w:rsid w:val="00FC6DD3"/>
    <w:rsid w:val="00FD05A1"/>
    <w:rsid w:val="00FD77F9"/>
    <w:rsid w:val="00FE4D9C"/>
    <w:rsid w:val="00FF11BF"/>
    <w:rsid w:val="00FF4A12"/>
    <w:rsid w:val="03286842"/>
    <w:rsid w:val="18CE40D9"/>
    <w:rsid w:val="69EA3711"/>
    <w:rsid w:val="722220A8"/>
    <w:rsid w:val="74EB343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739534"/>
  <w15:chartTrackingRefBased/>
  <w15:docId w15:val="{A7547630-744B-4E70-8C38-230691BE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37D6E"/>
    <w:pPr>
      <w:widowControl w:val="0"/>
      <w:autoSpaceDE w:val="0"/>
      <w:autoSpaceDN w:val="0"/>
      <w:adjustRightInd w:val="0"/>
      <w:ind w:left="325"/>
      <w:outlineLvl w:val="0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2557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</w:style>
  <w:style w:type="paragraph" w:customStyle="1" w:styleId="Level10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level20">
    <w:name w:val="_level2"/>
    <w:basedOn w:val="Normal"/>
  </w:style>
  <w:style w:type="paragraph" w:customStyle="1" w:styleId="level30">
    <w:name w:val="_level3"/>
    <w:basedOn w:val="Normal"/>
  </w:style>
  <w:style w:type="paragraph" w:customStyle="1" w:styleId="level40">
    <w:name w:val="_level4"/>
    <w:basedOn w:val="Normal"/>
  </w:style>
  <w:style w:type="paragraph" w:customStyle="1" w:styleId="level50">
    <w:name w:val="_level5"/>
    <w:basedOn w:val="Normal"/>
  </w:style>
  <w:style w:type="paragraph" w:customStyle="1" w:styleId="level60">
    <w:name w:val="_level6"/>
    <w:basedOn w:val="Normal"/>
  </w:style>
  <w:style w:type="paragraph" w:customStyle="1" w:styleId="level70">
    <w:name w:val="_level7"/>
    <w:basedOn w:val="Normal"/>
  </w:style>
  <w:style w:type="paragraph" w:customStyle="1" w:styleId="level80">
    <w:name w:val="_level8"/>
    <w:basedOn w:val="Normal"/>
  </w:style>
  <w:style w:type="paragraph" w:customStyle="1" w:styleId="level90">
    <w:name w:val="_level9"/>
    <w:basedOn w:val="Normal"/>
  </w:style>
  <w:style w:type="paragraph" w:customStyle="1" w:styleId="levsl1">
    <w:name w:val="_levsl1"/>
    <w:basedOn w:val="Normal"/>
  </w:style>
  <w:style w:type="paragraph" w:customStyle="1" w:styleId="levsl2">
    <w:name w:val="_levsl2"/>
    <w:basedOn w:val="Normal"/>
  </w:style>
  <w:style w:type="paragraph" w:customStyle="1" w:styleId="levsl3">
    <w:name w:val="_levsl3"/>
    <w:basedOn w:val="Normal"/>
  </w:style>
  <w:style w:type="paragraph" w:customStyle="1" w:styleId="levsl4">
    <w:name w:val="_levsl4"/>
    <w:basedOn w:val="Normal"/>
  </w:style>
  <w:style w:type="paragraph" w:customStyle="1" w:styleId="levsl5">
    <w:name w:val="_levsl5"/>
    <w:basedOn w:val="Normal"/>
  </w:style>
  <w:style w:type="paragraph" w:customStyle="1" w:styleId="levsl6">
    <w:name w:val="_levsl6"/>
    <w:basedOn w:val="Normal"/>
  </w:style>
  <w:style w:type="paragraph" w:customStyle="1" w:styleId="levsl7">
    <w:name w:val="_levsl7"/>
    <w:basedOn w:val="Normal"/>
  </w:style>
  <w:style w:type="paragraph" w:customStyle="1" w:styleId="levsl8">
    <w:name w:val="_levsl8"/>
    <w:basedOn w:val="Normal"/>
  </w:style>
  <w:style w:type="paragraph" w:customStyle="1" w:styleId="levsl9">
    <w:name w:val="_levsl9"/>
    <w:basedOn w:val="Normal"/>
  </w:style>
  <w:style w:type="paragraph" w:customStyle="1" w:styleId="levnl1">
    <w:name w:val="_levnl1"/>
    <w:basedOn w:val="Normal"/>
  </w:style>
  <w:style w:type="paragraph" w:customStyle="1" w:styleId="levnl2">
    <w:name w:val="_levnl2"/>
    <w:basedOn w:val="Normal"/>
  </w:style>
  <w:style w:type="paragraph" w:customStyle="1" w:styleId="levnl3">
    <w:name w:val="_levnl3"/>
    <w:basedOn w:val="Normal"/>
  </w:style>
  <w:style w:type="paragraph" w:customStyle="1" w:styleId="levnl4">
    <w:name w:val="_levnl4"/>
    <w:basedOn w:val="Normal"/>
  </w:style>
  <w:style w:type="paragraph" w:customStyle="1" w:styleId="levnl5">
    <w:name w:val="_levnl5"/>
    <w:basedOn w:val="Normal"/>
  </w:style>
  <w:style w:type="paragraph" w:customStyle="1" w:styleId="levnl6">
    <w:name w:val="_levnl6"/>
    <w:basedOn w:val="Normal"/>
  </w:style>
  <w:style w:type="paragraph" w:customStyle="1" w:styleId="levnl7">
    <w:name w:val="_levnl7"/>
    <w:basedOn w:val="Normal"/>
  </w:style>
  <w:style w:type="paragraph" w:customStyle="1" w:styleId="levnl8">
    <w:name w:val="_levnl8"/>
    <w:basedOn w:val="Normal"/>
  </w:style>
  <w:style w:type="paragraph" w:customStyle="1" w:styleId="levnl9">
    <w:name w:val="_levnl9"/>
    <w:basedOn w:val="Normal"/>
  </w:style>
  <w:style w:type="character" w:customStyle="1" w:styleId="DefaultPara">
    <w:name w:val="Default Para"/>
    <w:basedOn w:val="DefaultParagraphFont"/>
  </w:style>
  <w:style w:type="paragraph" w:customStyle="1" w:styleId="WP9Footer">
    <w:name w:val="WP9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9BodyText">
    <w:name w:val="WP9_Body Text"/>
    <w:basedOn w:val="Normal"/>
    <w:pPr>
      <w:widowControl w:val="0"/>
    </w:pPr>
    <w:rPr>
      <w:b/>
    </w:rPr>
  </w:style>
  <w:style w:type="character" w:styleId="PageNumber">
    <w:name w:val="page number"/>
    <w:basedOn w:val="DefaultParagraphFont"/>
    <w:rsid w:val="008C2557"/>
  </w:style>
  <w:style w:type="paragraph" w:styleId="Header">
    <w:name w:val="header"/>
    <w:basedOn w:val="Normal"/>
    <w:rsid w:val="00C442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EA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B0596"/>
    <w:rPr>
      <w:sz w:val="24"/>
    </w:rPr>
  </w:style>
  <w:style w:type="character" w:styleId="CommentReference">
    <w:name w:val="annotation reference"/>
    <w:rsid w:val="001C07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7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77B"/>
  </w:style>
  <w:style w:type="paragraph" w:styleId="CommentSubject">
    <w:name w:val="annotation subject"/>
    <w:basedOn w:val="CommentText"/>
    <w:next w:val="CommentText"/>
    <w:link w:val="CommentSubjectChar"/>
    <w:rsid w:val="001C077B"/>
    <w:rPr>
      <w:b/>
      <w:bCs/>
    </w:rPr>
  </w:style>
  <w:style w:type="character" w:customStyle="1" w:styleId="CommentSubjectChar">
    <w:name w:val="Comment Subject Char"/>
    <w:link w:val="CommentSubject"/>
    <w:rsid w:val="001C077B"/>
    <w:rPr>
      <w:b/>
      <w:bCs/>
    </w:rPr>
  </w:style>
  <w:style w:type="character" w:styleId="Hyperlink">
    <w:name w:val="Hyperlink"/>
    <w:uiPriority w:val="99"/>
    <w:unhideWhenUsed/>
    <w:rsid w:val="008962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96298"/>
    <w:rPr>
      <w:rFonts w:ascii="Arial" w:eastAsia="Arial" w:hAnsi="Arial" w:cs="Arial"/>
      <w:color w:val="000000"/>
      <w:sz w:val="20"/>
    </w:rPr>
  </w:style>
  <w:style w:type="character" w:customStyle="1" w:styleId="FootnoteTextChar">
    <w:name w:val="Footnote Text Char"/>
    <w:link w:val="FootnoteText"/>
    <w:uiPriority w:val="99"/>
    <w:rsid w:val="00896298"/>
    <w:rPr>
      <w:rFonts w:ascii="Arial" w:eastAsia="Arial" w:hAnsi="Arial" w:cs="Arial"/>
      <w:color w:val="000000"/>
    </w:rPr>
  </w:style>
  <w:style w:type="character" w:styleId="FootnoteReference">
    <w:name w:val="footnote reference"/>
    <w:uiPriority w:val="99"/>
    <w:unhideWhenUsed/>
    <w:rsid w:val="00896298"/>
    <w:rPr>
      <w:vertAlign w:val="superscript"/>
    </w:rPr>
  </w:style>
  <w:style w:type="character" w:styleId="FollowedHyperlink">
    <w:name w:val="FollowedHyperlink"/>
    <w:rsid w:val="003C59BB"/>
    <w:rPr>
      <w:color w:val="800080"/>
      <w:u w:val="single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050DF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onsent1">
    <w:name w:val="consent1"/>
    <w:rsid w:val="00050DF7"/>
    <w:rPr>
      <w:rFonts w:ascii="Times New Roman" w:hAnsi="Times New Roman" w:cs="Times New Roman" w:hint="default"/>
      <w:b/>
      <w:bCs/>
    </w:rPr>
  </w:style>
  <w:style w:type="character" w:customStyle="1" w:styleId="Heading1Char">
    <w:name w:val="Heading 1 Char"/>
    <w:link w:val="Heading1"/>
    <w:uiPriority w:val="9"/>
    <w:rsid w:val="00B37D6E"/>
    <w:rPr>
      <w:rFonts w:eastAsia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37D6E"/>
    <w:pPr>
      <w:widowControl w:val="0"/>
      <w:autoSpaceDE w:val="0"/>
      <w:autoSpaceDN w:val="0"/>
      <w:adjustRightInd w:val="0"/>
      <w:ind w:left="325"/>
    </w:pPr>
    <w:rPr>
      <w:sz w:val="17"/>
      <w:szCs w:val="17"/>
    </w:rPr>
  </w:style>
  <w:style w:type="character" w:customStyle="1" w:styleId="BodyTextChar">
    <w:name w:val="Body Text Char"/>
    <w:link w:val="BodyText"/>
    <w:uiPriority w:val="99"/>
    <w:rsid w:val="00B37D6E"/>
    <w:rPr>
      <w:rFonts w:eastAsia="Times New Roman"/>
      <w:sz w:val="17"/>
      <w:szCs w:val="17"/>
    </w:rPr>
  </w:style>
  <w:style w:type="character" w:customStyle="1" w:styleId="Heading2Char">
    <w:name w:val="Heading 2 Char"/>
    <w:link w:val="Heading2"/>
    <w:uiPriority w:val="9"/>
    <w:semiHidden/>
    <w:rsid w:val="00B86A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section-1">
    <w:name w:val="psection-1"/>
    <w:basedOn w:val="Normal"/>
    <w:rsid w:val="0061226C"/>
    <w:pPr>
      <w:spacing w:before="150" w:after="150"/>
    </w:pPr>
    <w:rPr>
      <w:szCs w:val="24"/>
    </w:rPr>
  </w:style>
  <w:style w:type="character" w:customStyle="1" w:styleId="enumxml1">
    <w:name w:val="enumxml1"/>
    <w:rsid w:val="0061226C"/>
    <w:rPr>
      <w:b/>
      <w:bCs/>
    </w:rPr>
  </w:style>
  <w:style w:type="character" w:customStyle="1" w:styleId="et031">
    <w:name w:val="et031"/>
    <w:rsid w:val="0061226C"/>
    <w:rPr>
      <w:i/>
      <w:iCs/>
    </w:rPr>
  </w:style>
  <w:style w:type="paragraph" w:styleId="Revision">
    <w:name w:val="Revision"/>
    <w:hidden/>
    <w:uiPriority w:val="99"/>
    <w:semiHidden/>
    <w:rsid w:val="00401622"/>
    <w:rPr>
      <w:sz w:val="24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link w:val="ListParagraph"/>
    <w:uiPriority w:val="34"/>
    <w:qFormat/>
    <w:locked/>
    <w:rsid w:val="0040162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C5AA0E34E684A9AA40D72E2167B8A" ma:contentTypeVersion="15" ma:contentTypeDescription="Create a new document." ma:contentTypeScope="" ma:versionID="bac210a2c0d1137bf041b379580ce123">
  <xsd:schema xmlns:xsd="http://www.w3.org/2001/XMLSchema" xmlns:xs="http://www.w3.org/2001/XMLSchema" xmlns:p="http://schemas.microsoft.com/office/2006/metadata/properties" xmlns:ns2="61978c30-0d86-4481-adfa-0a3e832e9dfa" xmlns:ns3="5b6b9bc8-e7a7-44a1-b43f-50a5bc828399" targetNamespace="http://schemas.microsoft.com/office/2006/metadata/properties" ma:root="true" ma:fieldsID="71f92e25a1ef8e778331727f068f43f0" ns2:_="" ns3:_="">
    <xsd:import namespace="61978c30-0d86-4481-adfa-0a3e832e9dfa"/>
    <xsd:import namespace="5b6b9bc8-e7a7-44a1-b43f-50a5bc828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78c30-0d86-4481-adfa-0a3e832e9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9bc8-e7a7-44a1-b43f-50a5bc828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5736f6a-129c-4573-8b7a-6e18311f5d1c}" ma:internalName="TaxCatchAll" ma:showField="CatchAllData" ma:web="5b6b9bc8-e7a7-44a1-b43f-50a5bc828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78c30-0d86-4481-adfa-0a3e832e9dfa">
      <Terms xmlns="http://schemas.microsoft.com/office/infopath/2007/PartnerControls"/>
    </lcf76f155ced4ddcb4097134ff3c332f>
    <TaxCatchAll xmlns="5b6b9bc8-e7a7-44a1-b43f-50a5bc8283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4EDA-66D0-4A05-81F0-C3FB770E3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9C6DC-0479-41E4-B7D0-B05A3E479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78c30-0d86-4481-adfa-0a3e832e9dfa"/>
    <ds:schemaRef ds:uri="5b6b9bc8-e7a7-44a1-b43f-50a5bc82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5B799-5343-4CD3-B99E-5932EA56C87B}">
  <ds:schemaRefs>
    <ds:schemaRef ds:uri="http://schemas.microsoft.com/office/2006/metadata/properties"/>
    <ds:schemaRef ds:uri="http://schemas.microsoft.com/office/infopath/2007/PartnerControls"/>
    <ds:schemaRef ds:uri="61978c30-0d86-4481-adfa-0a3e832e9dfa"/>
    <ds:schemaRef ds:uri="5b6b9bc8-e7a7-44a1-b43f-50a5bc828399"/>
  </ds:schemaRefs>
</ds:datastoreItem>
</file>

<file path=customXml/itemProps4.xml><?xml version="1.0" encoding="utf-8"?>
<ds:datastoreItem xmlns:ds="http://schemas.openxmlformats.org/officeDocument/2006/customXml" ds:itemID="{26AA3D9A-2240-421C-B720-3E55C89B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Intent to Use Schedule III, IV, or V Opioid Drugs</vt:lpstr>
    </vt:vector>
  </TitlesOfParts>
  <Company>SAMHSA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Intent to Use Schedule III, IV, or V Opioid Drugs</dc:title>
  <dc:creator>Doug Slothouber</dc:creator>
  <cp:lastModifiedBy>Broadus, Alicia (SAMHSA/CBHSQ)</cp:lastModifiedBy>
  <cp:revision>6</cp:revision>
  <cp:lastPrinted>2016-08-05T00:23:00Z</cp:lastPrinted>
  <dcterms:created xsi:type="dcterms:W3CDTF">2025-02-27T12:39:00Z</dcterms:created>
  <dcterms:modified xsi:type="dcterms:W3CDTF">2025-03-03T15:14:00Z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0x010100BB1C5AA0E34E684A9AA40D72E2167B8A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