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19C7" w:rsidP="004E19C7" w14:paraId="1F33475A" w14:textId="77777777">
      <w:pPr>
        <w:spacing w:before="480" w:after="480"/>
        <w:jc w:val="center"/>
        <w:rPr>
          <w:rFonts w:cstheme="minorHAnsi"/>
          <w:b/>
          <w:bCs/>
          <w:sz w:val="28"/>
          <w:szCs w:val="28"/>
        </w:rPr>
      </w:pPr>
    </w:p>
    <w:p w:rsidR="004E19C7" w:rsidP="004E19C7" w14:paraId="083CA8A1" w14:textId="77777777">
      <w:pPr>
        <w:spacing w:before="480" w:after="480"/>
        <w:jc w:val="center"/>
        <w:rPr>
          <w:rFonts w:cstheme="minorHAnsi"/>
          <w:b/>
          <w:bCs/>
          <w:sz w:val="28"/>
          <w:szCs w:val="28"/>
        </w:rPr>
      </w:pPr>
    </w:p>
    <w:p w:rsidR="004E19C7" w:rsidP="004E19C7" w14:paraId="236A47AD" w14:textId="77777777">
      <w:pPr>
        <w:spacing w:before="480" w:after="480"/>
        <w:jc w:val="center"/>
        <w:rPr>
          <w:rFonts w:cstheme="minorHAnsi"/>
          <w:b/>
          <w:bCs/>
          <w:sz w:val="28"/>
          <w:szCs w:val="28"/>
        </w:rPr>
      </w:pPr>
    </w:p>
    <w:p w:rsidR="004E19C7" w:rsidP="004E19C7" w14:paraId="168E93DE" w14:textId="6A60ECD3">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E19C7" w:rsidRPr="00D91BF6" w:rsidP="004E19C7" w14:paraId="76CB5CCC" w14:textId="77777777">
      <w:pPr>
        <w:rPr>
          <w:rFonts w:cstheme="minorHAnsi"/>
          <w:sz w:val="24"/>
          <w:szCs w:val="24"/>
        </w:rPr>
      </w:pPr>
    </w:p>
    <w:p w:rsidR="004E19C7" w:rsidRPr="00D91BF6" w:rsidP="004E19C7" w14:paraId="72B4044E" w14:textId="77777777">
      <w:pPr>
        <w:rPr>
          <w:rFonts w:cstheme="minorHAnsi"/>
          <w:sz w:val="24"/>
          <w:szCs w:val="24"/>
        </w:rPr>
      </w:pPr>
    </w:p>
    <w:p w:rsidR="004E19C7" w:rsidRPr="00D91BF6" w:rsidP="004E19C7" w14:paraId="7F160A76" w14:textId="77777777">
      <w:pPr>
        <w:rPr>
          <w:rFonts w:cstheme="minorHAnsi"/>
          <w:sz w:val="24"/>
          <w:szCs w:val="24"/>
        </w:rPr>
      </w:pPr>
    </w:p>
    <w:tbl>
      <w:tblPr>
        <w:tblStyle w:val="TableGrid"/>
        <w:tblW w:w="0" w:type="auto"/>
        <w:tblLook w:val="04A0"/>
      </w:tblPr>
      <w:tblGrid>
        <w:gridCol w:w="9350"/>
      </w:tblGrid>
      <w:tr w14:paraId="7F499F0B" w14:textId="77777777">
        <w:tblPrEx>
          <w:tblW w:w="0" w:type="auto"/>
          <w:tblLook w:val="04A0"/>
        </w:tblPrEx>
        <w:tc>
          <w:tcPr>
            <w:tcW w:w="9350" w:type="dxa"/>
            <w:shd w:val="clear" w:color="auto" w:fill="DEEBF6" w:themeFill="accent5" w:themeFillTint="33"/>
          </w:tcPr>
          <w:p w:rsidR="00F209A4" w:rsidP="00AF3BB4" w14:paraId="3F96EE1C" w14:textId="77777777">
            <w:pPr>
              <w:spacing w:before="600" w:after="120"/>
              <w:jc w:val="center"/>
              <w:rPr>
                <w:rFonts w:cstheme="minorHAnsi"/>
                <w:b/>
                <w:bCs/>
                <w:sz w:val="28"/>
                <w:szCs w:val="28"/>
              </w:rPr>
            </w:pPr>
            <w:r w:rsidRPr="00D91BF6">
              <w:rPr>
                <w:rFonts w:cstheme="minorHAnsi"/>
                <w:b/>
                <w:bCs/>
                <w:sz w:val="28"/>
                <w:szCs w:val="28"/>
              </w:rPr>
              <w:t xml:space="preserve">Center </w:t>
            </w:r>
            <w:r w:rsidRPr="00AF3BB4">
              <w:rPr>
                <w:rFonts w:eastAsiaTheme="minorEastAsia" w:cstheme="minorHAnsi"/>
                <w:b/>
                <w:bCs/>
                <w:sz w:val="28"/>
                <w:szCs w:val="28"/>
              </w:rPr>
              <w:t>for</w:t>
            </w:r>
            <w:r w:rsidRPr="00D91BF6">
              <w:rPr>
                <w:rFonts w:cstheme="minorHAnsi"/>
                <w:b/>
                <w:bCs/>
                <w:sz w:val="28"/>
                <w:szCs w:val="28"/>
              </w:rPr>
              <w:t xml:space="preserve"> Substance Abuse Prevention </w:t>
            </w:r>
            <w:r>
              <w:rPr>
                <w:rFonts w:cstheme="minorHAnsi"/>
                <w:b/>
                <w:bCs/>
                <w:sz w:val="28"/>
                <w:szCs w:val="28"/>
              </w:rPr>
              <w:t>(CSAP)</w:t>
            </w:r>
          </w:p>
          <w:p w:rsidR="004E19C7" w:rsidP="00322034" w14:paraId="0B9C40E3" w14:textId="2E16E689">
            <w:pPr>
              <w:spacing w:before="120" w:after="480"/>
              <w:jc w:val="center"/>
              <w:rPr>
                <w:b/>
                <w:bCs/>
                <w:sz w:val="28"/>
                <w:szCs w:val="28"/>
              </w:rPr>
            </w:pPr>
            <w:r w:rsidRPr="00D91BF6">
              <w:rPr>
                <w:b/>
                <w:bCs/>
                <w:sz w:val="28"/>
                <w:szCs w:val="28"/>
              </w:rPr>
              <w:t xml:space="preserve">Online </w:t>
            </w:r>
            <w:r w:rsidRPr="00322034">
              <w:rPr>
                <w:rFonts w:eastAsiaTheme="minorEastAsia"/>
                <w:b/>
                <w:bCs/>
                <w:sz w:val="28"/>
                <w:szCs w:val="28"/>
              </w:rPr>
              <w:t>Reporting</w:t>
            </w:r>
            <w:r w:rsidRPr="00D91BF6">
              <w:rPr>
                <w:b/>
                <w:bCs/>
                <w:sz w:val="28"/>
                <w:szCs w:val="28"/>
              </w:rPr>
              <w:t xml:space="preserve"> Tool (CORT) </w:t>
            </w:r>
          </w:p>
          <w:p w:rsidR="004E19C7" w:rsidRPr="0031568E" w14:paraId="04720D39" w14:textId="77777777">
            <w:pPr>
              <w:spacing w:before="600" w:after="600"/>
              <w:jc w:val="center"/>
              <w:rPr>
                <w:rFonts w:cstheme="minorHAnsi"/>
                <w:b/>
                <w:bCs/>
                <w:color w:val="2F5496" w:themeColor="accent1" w:themeShade="BF"/>
                <w:sz w:val="24"/>
                <w:szCs w:val="24"/>
              </w:rPr>
            </w:pPr>
            <w:r w:rsidRPr="0031568E">
              <w:rPr>
                <w:rFonts w:cstheme="minorHAnsi"/>
                <w:b/>
                <w:bCs/>
                <w:color w:val="2F5496" w:themeColor="accent1" w:themeShade="BF"/>
                <w:sz w:val="24"/>
                <w:szCs w:val="24"/>
              </w:rPr>
              <w:t>First Responders – Comprehensive Addiction and Recovery Act (FR-CARA)</w:t>
            </w:r>
          </w:p>
          <w:p w:rsidR="004E19C7" w14:paraId="2672057F" w14:textId="77777777">
            <w:pPr>
              <w:rPr>
                <w:rFonts w:cstheme="minorHAnsi"/>
                <w:sz w:val="24"/>
                <w:szCs w:val="24"/>
              </w:rPr>
            </w:pPr>
          </w:p>
        </w:tc>
      </w:tr>
    </w:tbl>
    <w:p w:rsidR="004E19C7" w:rsidRPr="00D91BF6" w:rsidP="004E19C7" w14:paraId="466754E5" w14:textId="77777777">
      <w:pPr>
        <w:rPr>
          <w:rFonts w:cstheme="minorHAnsi"/>
          <w:sz w:val="24"/>
          <w:szCs w:val="24"/>
        </w:rPr>
      </w:pPr>
    </w:p>
    <w:p w:rsidR="004E19C7" w:rsidP="004E19C7" w14:paraId="05309E40" w14:textId="77777777">
      <w:pPr>
        <w:rPr>
          <w:rFonts w:cstheme="minorHAnsi"/>
          <w:b/>
          <w:bCs/>
          <w:sz w:val="24"/>
          <w:szCs w:val="24"/>
        </w:rPr>
      </w:pPr>
    </w:p>
    <w:p w:rsidR="006D28A2" w:rsidRPr="0037274A" w:rsidP="0037274A" w14:paraId="1BA23AA6" w14:textId="77777777">
      <w:pPr>
        <w:rPr>
          <w:rFonts w:cstheme="minorHAnsi"/>
          <w:sz w:val="24"/>
          <w:szCs w:val="24"/>
        </w:rPr>
        <w:sectPr w:rsidSect="006C675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157A9C" w:rsidP="000C5FD6" w14:paraId="32B6B232" w14:textId="77777777">
      <w:pPr>
        <w:spacing w:after="0" w:line="240" w:lineRule="auto"/>
        <w:ind w:right="576"/>
        <w:jc w:val="center"/>
        <w:rPr>
          <w:rFonts w:cstheme="minorHAnsi"/>
          <w:b/>
          <w:bCs/>
          <w:sz w:val="24"/>
          <w:szCs w:val="24"/>
        </w:rPr>
      </w:pPr>
      <w:r w:rsidRPr="00FE073C">
        <w:rPr>
          <w:rFonts w:cstheme="minorHAnsi"/>
          <w:b/>
          <w:bCs/>
          <w:sz w:val="24"/>
          <w:szCs w:val="24"/>
        </w:rPr>
        <w:t>C</w:t>
      </w:r>
      <w:r w:rsidRPr="00935306">
        <w:rPr>
          <w:rFonts w:cstheme="minorHAnsi"/>
          <w:b/>
          <w:bCs/>
          <w:sz w:val="24"/>
          <w:szCs w:val="24"/>
        </w:rPr>
        <w:t>enter for Substance Abuse Prevention</w:t>
      </w:r>
      <w:r>
        <w:rPr>
          <w:rFonts w:cstheme="minorHAnsi"/>
          <w:b/>
          <w:bCs/>
          <w:sz w:val="24"/>
          <w:szCs w:val="24"/>
        </w:rPr>
        <w:t xml:space="preserve"> </w:t>
      </w:r>
    </w:p>
    <w:p w:rsidR="00157A9C" w:rsidRPr="00935306" w:rsidP="1E426C21" w14:paraId="25DEFF62" w14:textId="28198A48">
      <w:pPr>
        <w:spacing w:after="0" w:line="240" w:lineRule="auto"/>
        <w:ind w:right="576"/>
        <w:jc w:val="center"/>
        <w:rPr>
          <w:b/>
          <w:bCs/>
          <w:sz w:val="24"/>
          <w:szCs w:val="24"/>
        </w:rPr>
      </w:pPr>
      <w:r w:rsidRPr="1E426C21">
        <w:rPr>
          <w:b/>
          <w:bCs/>
          <w:sz w:val="24"/>
          <w:szCs w:val="24"/>
        </w:rPr>
        <w:t xml:space="preserve">Online Reporting Tool (CORT) </w:t>
      </w:r>
    </w:p>
    <w:p w:rsidR="00A47E28" w:rsidRPr="00F73EAB" w:rsidP="000C5FD6" w14:paraId="6F97E5C3" w14:textId="1819E1D6">
      <w:pPr>
        <w:pStyle w:val="ListParagraph"/>
        <w:widowControl w:val="0"/>
        <w:spacing w:before="120" w:after="240" w:line="240" w:lineRule="auto"/>
        <w:ind w:left="0" w:right="576"/>
        <w:contextualSpacing w:val="0"/>
        <w:jc w:val="center"/>
        <w:rPr>
          <w:b/>
          <w:bCs/>
          <w:color w:val="000000" w:themeColor="text1"/>
          <w:sz w:val="24"/>
          <w:szCs w:val="24"/>
        </w:rPr>
      </w:pPr>
      <w:r w:rsidRPr="00F73EAB">
        <w:rPr>
          <w:b/>
          <w:bCs/>
          <w:color w:val="000000" w:themeColor="text1"/>
          <w:sz w:val="24"/>
          <w:szCs w:val="24"/>
        </w:rPr>
        <w:t xml:space="preserve">First Responders – </w:t>
      </w:r>
      <w:r w:rsidRPr="00A05A46">
        <w:rPr>
          <w:rFonts w:eastAsiaTheme="minorEastAsia" w:cstheme="minorHAnsi"/>
          <w:b/>
          <w:bCs/>
          <w:sz w:val="24"/>
          <w:szCs w:val="24"/>
        </w:rPr>
        <w:t>Comprehensive</w:t>
      </w:r>
      <w:r w:rsidRPr="00F73EAB">
        <w:rPr>
          <w:b/>
          <w:bCs/>
          <w:color w:val="000000" w:themeColor="text1"/>
          <w:sz w:val="24"/>
          <w:szCs w:val="24"/>
        </w:rPr>
        <w:t xml:space="preserve"> Addiction and Recovery Act</w:t>
      </w:r>
      <w:r>
        <w:rPr>
          <w:b/>
          <w:bCs/>
          <w:color w:val="000000" w:themeColor="text1"/>
          <w:sz w:val="24"/>
          <w:szCs w:val="24"/>
        </w:rPr>
        <w:t xml:space="preserve"> (FR-CARA)</w:t>
      </w:r>
    </w:p>
    <w:p w:rsidR="006431A6" w:rsidRPr="004F2405" w:rsidP="000C5FD6" w14:paraId="369942E0" w14:textId="5B1E3FB6">
      <w:pPr>
        <w:pStyle w:val="Heading1"/>
        <w:keepNext w:val="0"/>
        <w:keepLines w:val="0"/>
        <w:widowControl w:val="0"/>
        <w:numPr>
          <w:ilvl w:val="0"/>
          <w:numId w:val="10"/>
        </w:numPr>
        <w:pBdr>
          <w:bottom w:val="single" w:sz="4" w:space="1" w:color="595959" w:themeColor="text1" w:themeTint="A6"/>
        </w:pBdr>
        <w:shd w:val="clear" w:color="auto" w:fill="F7CAAC" w:themeFill="accent2" w:themeFillTint="66"/>
        <w:spacing w:before="120" w:after="120" w:line="240" w:lineRule="auto"/>
        <w:ind w:left="360" w:right="576"/>
        <w:rPr>
          <w:rFonts w:asciiTheme="minorHAnsi" w:hAnsiTheme="minorHAnsi" w:cstheme="minorHAnsi"/>
          <w:b/>
          <w:bCs/>
          <w:color w:val="2F5496"/>
          <w:sz w:val="28"/>
          <w:szCs w:val="28"/>
        </w:rPr>
      </w:pPr>
      <w:r w:rsidRPr="004F2405">
        <w:rPr>
          <w:rFonts w:asciiTheme="minorHAnsi" w:hAnsiTheme="minorHAnsi" w:cstheme="minorHAnsi"/>
          <w:b/>
          <w:bCs/>
          <w:color w:val="2F5496"/>
          <w:sz w:val="28"/>
          <w:szCs w:val="28"/>
        </w:rPr>
        <w:t>Annual Targets Report</w:t>
      </w:r>
      <w:r w:rsidR="00B551B3">
        <w:rPr>
          <w:rFonts w:asciiTheme="minorHAnsi" w:hAnsiTheme="minorHAnsi" w:cstheme="minorHAnsi"/>
          <w:b/>
          <w:bCs/>
          <w:color w:val="2F5496"/>
          <w:sz w:val="28"/>
          <w:szCs w:val="28"/>
        </w:rPr>
        <w:t xml:space="preserve"> (ATR)</w:t>
      </w:r>
    </w:p>
    <w:p w:rsidR="007775C5" w:rsidP="000C5FD6" w14:paraId="15E660EF" w14:textId="5618235D">
      <w:pPr>
        <w:widowControl w:val="0"/>
        <w:spacing w:line="240" w:lineRule="auto"/>
        <w:ind w:right="576"/>
      </w:pPr>
      <w:r w:rsidRPr="002D0B3A">
        <w:rPr>
          <w:shd w:val="clear" w:color="auto" w:fill="E7E6E6" w:themeFill="background2"/>
        </w:rPr>
        <w:t>[</w:t>
      </w:r>
      <w:r w:rsidRPr="002D0B3A">
        <w:rPr>
          <w:smallCaps/>
          <w:shd w:val="clear" w:color="auto" w:fill="E7E6E6" w:themeFill="background2"/>
        </w:rPr>
        <w:t>To be entered in the “Work Plan” section of SPARS</w:t>
      </w:r>
      <w:r w:rsidR="00C35169">
        <w:rPr>
          <w:smallCaps/>
          <w:shd w:val="clear" w:color="auto" w:fill="E7E6E6" w:themeFill="background2"/>
        </w:rPr>
        <w:t xml:space="preserve"> for </w:t>
      </w:r>
      <w:r w:rsidR="00A206BA">
        <w:rPr>
          <w:smallCaps/>
          <w:shd w:val="clear" w:color="auto" w:fill="E7E6E6" w:themeFill="background2"/>
        </w:rPr>
        <w:t>the appropriate</w:t>
      </w:r>
      <w:r w:rsidR="00C35169">
        <w:rPr>
          <w:smallCaps/>
          <w:shd w:val="clear" w:color="auto" w:fill="E7E6E6" w:themeFill="background2"/>
        </w:rPr>
        <w:t xml:space="preserve"> federal fiscal year</w:t>
      </w:r>
      <w:r w:rsidR="00C72850">
        <w:rPr>
          <w:smallCaps/>
          <w:shd w:val="clear" w:color="auto" w:fill="E7E6E6" w:themeFill="background2"/>
        </w:rPr>
        <w:t>.</w:t>
      </w:r>
      <w:r w:rsidRPr="002D0B3A">
        <w:rPr>
          <w:shd w:val="clear" w:color="auto" w:fill="E7E6E6" w:themeFill="background2"/>
        </w:rPr>
        <w:t>]</w:t>
      </w:r>
    </w:p>
    <w:p w:rsidR="000A5F77" w:rsidRPr="000A5F77" w:rsidP="000C5FD6" w14:paraId="059A87AF" w14:textId="3007924E">
      <w:pPr>
        <w:widowControl w:val="0"/>
        <w:spacing w:line="240" w:lineRule="auto"/>
        <w:ind w:right="576"/>
        <w:rPr>
          <w:rFonts w:cstheme="minorHAnsi"/>
          <w:b/>
          <w:bCs/>
          <w:sz w:val="24"/>
          <w:szCs w:val="24"/>
        </w:rPr>
      </w:pPr>
      <w:r w:rsidRPr="008007F4">
        <w:rPr>
          <w:u w:val="single"/>
        </w:rPr>
        <w:t>Note</w:t>
      </w:r>
      <w:r>
        <w:t xml:space="preserve">: Definition of Terms can be found in </w:t>
      </w:r>
      <w:hyperlink w:anchor="_APPENDIX_A_–" w:history="1">
        <w:r w:rsidRPr="00AB6E32">
          <w:rPr>
            <w:rStyle w:val="Hyperlink"/>
          </w:rPr>
          <w:t>Appendix A</w:t>
        </w:r>
      </w:hyperlink>
      <w:r w:rsidRPr="00AB6E32">
        <w:rPr>
          <w:rStyle w:val="Hyperlink"/>
          <w:u w:val="none"/>
        </w:rPr>
        <w:t>.</w:t>
      </w:r>
    </w:p>
    <w:p w:rsidR="00155BAD" w:rsidRPr="000564D8" w:rsidP="003251B5" w14:paraId="2268BB12" w14:textId="0F7E9158">
      <w:pPr>
        <w:pStyle w:val="Heading2"/>
        <w:keepNext w:val="0"/>
        <w:keepLines w:val="0"/>
        <w:widowControl w:val="0"/>
        <w:numPr>
          <w:ilvl w:val="0"/>
          <w:numId w:val="2"/>
        </w:numPr>
        <w:spacing w:before="240" w:after="60" w:line="240" w:lineRule="auto"/>
        <w:ind w:right="576"/>
        <w:rPr>
          <w:rFonts w:asciiTheme="minorHAnsi" w:hAnsiTheme="minorHAnsi" w:cstheme="minorBidi"/>
          <w:b/>
          <w:color w:val="2F5496"/>
          <w:sz w:val="24"/>
          <w:szCs w:val="24"/>
        </w:rPr>
      </w:pPr>
      <w:r w:rsidRPr="000564D8">
        <w:rPr>
          <w:rFonts w:asciiTheme="minorHAnsi" w:hAnsiTheme="minorHAnsi" w:cstheme="minorBidi"/>
          <w:b/>
          <w:color w:val="2F5496"/>
          <w:sz w:val="24"/>
          <w:szCs w:val="24"/>
        </w:rPr>
        <w:t>Grant Information</w:t>
      </w:r>
    </w:p>
    <w:p w:rsidR="007A1B78" w:rsidRPr="007A1B78" w:rsidP="007A1B78" w14:paraId="245FE5AE" w14:textId="0707A822">
      <w:pPr>
        <w:ind w:left="720"/>
      </w:pPr>
      <w:r w:rsidRPr="007A1B78">
        <w:rPr>
          <w:shd w:val="clear" w:color="auto" w:fill="E7E6E6" w:themeFill="background2"/>
        </w:rPr>
        <w:t>[</w:t>
      </w:r>
      <w:r w:rsidRPr="007A1B78">
        <w:rPr>
          <w:smallCaps/>
          <w:shd w:val="clear" w:color="auto" w:fill="E7E6E6" w:themeFill="background2"/>
        </w:rPr>
        <w:t>Section to be pre-populated in SPARS</w:t>
      </w:r>
      <w:r w:rsidR="00EE4DE1">
        <w:rPr>
          <w:smallCaps/>
          <w:shd w:val="clear" w:color="auto" w:fill="E7E6E6" w:themeFill="background2"/>
        </w:rPr>
        <w:t>.</w:t>
      </w:r>
      <w:r w:rsidRPr="007A1B78">
        <w:rPr>
          <w:shd w:val="clear" w:color="auto" w:fill="E7E6E6" w:themeFill="background2"/>
        </w:rPr>
        <w:t>]</w:t>
      </w:r>
    </w:p>
    <w:p w:rsidR="00075228" w:rsidRPr="00D63CD7" w:rsidP="000C5FD6" w14:paraId="04961A3B" w14:textId="72BA7CCF">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Organization </w:t>
      </w:r>
      <w:r w:rsidR="0051250E">
        <w:rPr>
          <w:rFonts w:ascii="Calibri" w:hAnsi="Calibri" w:cs="Calibri"/>
          <w:b/>
          <w:bCs/>
          <w:color w:val="000000" w:themeColor="text1"/>
          <w:sz w:val="22"/>
          <w:szCs w:val="22"/>
        </w:rPr>
        <w:t>n</w:t>
      </w:r>
      <w:r w:rsidRPr="00D63CD7">
        <w:rPr>
          <w:rFonts w:ascii="Calibri" w:hAnsi="Calibri" w:cs="Calibri"/>
          <w:b/>
          <w:bCs/>
          <w:color w:val="000000" w:themeColor="text1"/>
          <w:sz w:val="22"/>
          <w:szCs w:val="22"/>
        </w:rPr>
        <w:t xml:space="preserve">ame: </w:t>
      </w:r>
      <w:r w:rsidRPr="00D63CD7">
        <w:rPr>
          <w:rFonts w:ascii="Calibri" w:hAnsi="Calibri" w:cs="Calibri"/>
          <w:color w:val="000000" w:themeColor="text1"/>
          <w:sz w:val="22"/>
          <w:szCs w:val="22"/>
        </w:rPr>
        <w:t>___________________________</w:t>
      </w:r>
    </w:p>
    <w:p w:rsidR="00075228" w:rsidRPr="00D63CD7" w:rsidP="000C5FD6" w14:paraId="0D790CB9" w14:textId="7752FDC4">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Grant </w:t>
      </w:r>
      <w:r w:rsidR="0051250E">
        <w:rPr>
          <w:rFonts w:ascii="Calibri" w:hAnsi="Calibri" w:cs="Calibri"/>
          <w:b/>
          <w:bCs/>
          <w:color w:val="000000" w:themeColor="text1"/>
          <w:sz w:val="22"/>
          <w:szCs w:val="22"/>
        </w:rPr>
        <w:t>n</w:t>
      </w:r>
      <w:r w:rsidRPr="00D63CD7">
        <w:rPr>
          <w:rFonts w:ascii="Calibri" w:hAnsi="Calibri" w:cs="Calibri"/>
          <w:b/>
          <w:bCs/>
          <w:color w:val="000000" w:themeColor="text1"/>
          <w:sz w:val="22"/>
          <w:szCs w:val="22"/>
        </w:rPr>
        <w:t xml:space="preserve">umber: </w:t>
      </w:r>
      <w:r w:rsidRPr="00D63CD7">
        <w:rPr>
          <w:rFonts w:ascii="Calibri" w:hAnsi="Calibri" w:cs="Calibri"/>
          <w:color w:val="000000" w:themeColor="text1"/>
          <w:sz w:val="22"/>
          <w:szCs w:val="22"/>
        </w:rPr>
        <w:t>_______________________________</w:t>
      </w:r>
    </w:p>
    <w:p w:rsidR="00075228" w:rsidRPr="00D63CD7" w:rsidP="000C5FD6" w14:paraId="77E9CD07" w14:textId="7CB1C255">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Federal </w:t>
      </w:r>
      <w:r w:rsidR="002F7872">
        <w:rPr>
          <w:rFonts w:ascii="Calibri" w:hAnsi="Calibri" w:cs="Calibri"/>
          <w:b/>
          <w:bCs/>
          <w:color w:val="000000" w:themeColor="text1"/>
          <w:sz w:val="22"/>
          <w:szCs w:val="22"/>
        </w:rPr>
        <w:t>f</w:t>
      </w:r>
      <w:r w:rsidRPr="00D63CD7">
        <w:rPr>
          <w:rFonts w:ascii="Calibri" w:hAnsi="Calibri" w:cs="Calibri"/>
          <w:b/>
          <w:bCs/>
          <w:color w:val="000000" w:themeColor="text1"/>
          <w:sz w:val="22"/>
          <w:szCs w:val="22"/>
        </w:rPr>
        <w:t xml:space="preserve">iscal </w:t>
      </w:r>
      <w:r w:rsidR="002F7872">
        <w:rPr>
          <w:rFonts w:ascii="Calibri" w:hAnsi="Calibri" w:cs="Calibri"/>
          <w:b/>
          <w:bCs/>
          <w:color w:val="000000" w:themeColor="text1"/>
          <w:sz w:val="22"/>
          <w:szCs w:val="22"/>
        </w:rPr>
        <w:t>y</w:t>
      </w:r>
      <w:r w:rsidRPr="00D63CD7">
        <w:rPr>
          <w:rFonts w:ascii="Calibri" w:hAnsi="Calibri" w:cs="Calibri"/>
          <w:b/>
          <w:bCs/>
          <w:color w:val="000000" w:themeColor="text1"/>
          <w:sz w:val="22"/>
          <w:szCs w:val="22"/>
        </w:rPr>
        <w:t xml:space="preserve">ear: </w:t>
      </w:r>
      <w:r w:rsidRPr="00D63CD7">
        <w:rPr>
          <w:rFonts w:ascii="Calibri" w:hAnsi="Calibri" w:cs="Calibri"/>
          <w:color w:val="000000" w:themeColor="text1"/>
          <w:sz w:val="22"/>
          <w:szCs w:val="22"/>
        </w:rPr>
        <w:t>__________</w:t>
      </w:r>
    </w:p>
    <w:p w:rsidR="009D5AE9" w:rsidP="0037274A" w14:paraId="2812CBA3" w14:textId="77777777">
      <w:pPr>
        <w:pStyle w:val="Heading2"/>
        <w:keepNext w:val="0"/>
        <w:keepLines w:val="0"/>
        <w:widowControl w:val="0"/>
        <w:numPr>
          <w:ilvl w:val="0"/>
          <w:numId w:val="2"/>
        </w:numPr>
        <w:spacing w:before="240" w:after="60" w:line="240" w:lineRule="auto"/>
        <w:ind w:right="576"/>
        <w:rPr>
          <w:rFonts w:asciiTheme="minorHAnsi" w:hAnsiTheme="minorHAnsi" w:cstheme="minorBidi"/>
          <w:b/>
          <w:bCs/>
          <w:sz w:val="24"/>
          <w:szCs w:val="24"/>
        </w:rPr>
      </w:pPr>
      <w:r w:rsidRPr="3FE4F056">
        <w:rPr>
          <w:rFonts w:asciiTheme="minorHAnsi" w:hAnsiTheme="minorHAnsi" w:cstheme="minorBidi"/>
          <w:b/>
          <w:bCs/>
          <w:sz w:val="24"/>
          <w:szCs w:val="24"/>
        </w:rPr>
        <w:t>Performance Measures</w:t>
      </w:r>
    </w:p>
    <w:p w:rsidR="00F66296" w:rsidRPr="00605297" w:rsidP="0037274A" w14:paraId="02A6B890" w14:textId="3266C63E">
      <w:pPr>
        <w:pStyle w:val="Heading2"/>
        <w:keepNext w:val="0"/>
        <w:keepLines w:val="0"/>
        <w:widowControl w:val="0"/>
        <w:spacing w:before="60" w:after="120" w:line="240" w:lineRule="auto"/>
        <w:ind w:left="720" w:right="576"/>
        <w:rPr>
          <w:rFonts w:asciiTheme="minorHAnsi" w:hAnsiTheme="minorHAnsi" w:cstheme="minorBidi"/>
          <w:b/>
          <w:bCs/>
          <w:color w:val="2F5496"/>
          <w:sz w:val="24"/>
          <w:szCs w:val="24"/>
        </w:rPr>
      </w:pPr>
      <w:bookmarkStart w:id="0" w:name="_Hlk173102641"/>
      <w:r w:rsidRPr="00605297">
        <w:rPr>
          <w:rFonts w:asciiTheme="minorHAnsi" w:hAnsiTheme="minorHAnsi" w:cstheme="minorBidi"/>
          <w:color w:val="auto"/>
          <w:sz w:val="20"/>
          <w:szCs w:val="20"/>
        </w:rPr>
        <w:t>For each performance indicator, enter a numeric value. If your grant program is not planning to implement a specific activity or service identified during the federal fiscal year for which you are reporting, enter “0” for the corresponding performance indicator</w:t>
      </w:r>
      <w:r w:rsidRPr="0037274A">
        <w:rPr>
          <w:rFonts w:asciiTheme="minorHAnsi" w:hAnsiTheme="minorHAnsi" w:cstheme="minorBidi"/>
          <w:color w:val="auto"/>
          <w:sz w:val="20"/>
          <w:szCs w:val="20"/>
        </w:rPr>
        <w:t>.</w:t>
      </w:r>
      <w:r w:rsidRPr="0037274A" w:rsidR="004A3792">
        <w:rPr>
          <w:rFonts w:asciiTheme="minorHAnsi" w:hAnsiTheme="minorHAnsi" w:cstheme="minorBidi"/>
          <w:color w:val="auto"/>
          <w:sz w:val="24"/>
          <w:szCs w:val="24"/>
        </w:rPr>
        <w:t xml:space="preserve">  </w:t>
      </w:r>
    </w:p>
    <w:tbl>
      <w:tblPr>
        <w:tblStyle w:val="TableGrid"/>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02"/>
      </w:tblGrid>
      <w:tr w14:paraId="469044FD" w14:textId="77777777" w:rsidTr="0037274A">
        <w:tblPrEx>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300"/>
        </w:trPr>
        <w:tc>
          <w:tcPr>
            <w:tcW w:w="8002" w:type="dxa"/>
            <w:shd w:val="clear" w:color="auto" w:fill="FDF1E9"/>
            <w:tcMar>
              <w:left w:w="108" w:type="dxa"/>
              <w:right w:w="108" w:type="dxa"/>
            </w:tcMar>
          </w:tcPr>
          <w:bookmarkEnd w:id="0"/>
          <w:p w:rsidR="3FE4F056" w:rsidRPr="0072377B" w:rsidP="00E86418" w14:paraId="4C0680A3" w14:textId="3A2DCFD5">
            <w:pPr>
              <w:spacing w:before="20" w:after="20"/>
              <w:rPr>
                <w:sz w:val="20"/>
                <w:szCs w:val="20"/>
              </w:rPr>
            </w:pPr>
            <w:r w:rsidRPr="0072377B">
              <w:rPr>
                <w:rFonts w:ascii="Calibri" w:eastAsia="Calibri" w:hAnsi="Calibri" w:cs="Calibri"/>
                <w:color w:val="000000" w:themeColor="text1"/>
                <w:sz w:val="20"/>
                <w:szCs w:val="20"/>
              </w:rPr>
              <w:t>For reporting purposes, “</w:t>
            </w:r>
            <w:r w:rsidRPr="0072377B">
              <w:rPr>
                <w:rFonts w:ascii="Calibri" w:eastAsia="Calibri" w:hAnsi="Calibri" w:cs="Calibri"/>
                <w:b/>
                <w:bCs/>
                <w:color w:val="000000" w:themeColor="text1"/>
                <w:sz w:val="20"/>
                <w:szCs w:val="20"/>
              </w:rPr>
              <w:t>naloxone</w:t>
            </w:r>
            <w:r w:rsidRPr="0072377B">
              <w:rPr>
                <w:rFonts w:ascii="Calibri" w:eastAsia="Calibri" w:hAnsi="Calibri" w:cs="Calibri"/>
                <w:color w:val="000000" w:themeColor="text1"/>
                <w:sz w:val="20"/>
                <w:szCs w:val="20"/>
              </w:rPr>
              <w:t>” refers to naloxone or other FDA-approved opioid overdose-reversing medication or device.</w:t>
            </w:r>
          </w:p>
        </w:tc>
      </w:tr>
    </w:tbl>
    <w:p w:rsidR="00FB0D89" w:rsidRPr="0037274A" w:rsidP="678001AE" w14:paraId="76C6502B" w14:textId="345D72FD">
      <w:pPr>
        <w:pStyle w:val="Heading3"/>
        <w:keepNext w:val="0"/>
        <w:keepLines w:val="0"/>
        <w:widowControl w:val="0"/>
        <w:spacing w:before="180" w:after="120" w:line="240" w:lineRule="auto"/>
        <w:ind w:left="720" w:right="576"/>
        <w:rPr>
          <w:rFonts w:eastAsia="Times New Roman" w:asciiTheme="minorHAnsi" w:hAnsiTheme="minorHAnsi" w:cstheme="minorBidi"/>
          <w:b/>
          <w:bCs/>
          <w:color w:val="2F5496" w:themeColor="accent1" w:themeShade="BF"/>
          <w:sz w:val="22"/>
          <w:szCs w:val="22"/>
          <w:shd w:val="clear" w:color="auto" w:fill="FBE4D5" w:themeFill="accent2" w:themeFillTint="33"/>
        </w:rPr>
      </w:pPr>
      <w:r w:rsidRPr="0037274A">
        <w:rPr>
          <w:rFonts w:eastAsia="Times New Roman" w:asciiTheme="minorHAnsi" w:hAnsiTheme="minorHAnsi" w:cstheme="minorBidi"/>
          <w:b/>
          <w:bCs/>
          <w:color w:val="2F5496" w:themeColor="accent1" w:themeShade="BF"/>
          <w:sz w:val="22"/>
          <w:szCs w:val="22"/>
          <w:u w:val="single"/>
          <w:shd w:val="clear" w:color="auto" w:fill="FBE4D5" w:themeFill="accent2" w:themeFillTint="33"/>
        </w:rPr>
        <w:t>Naloxone</w:t>
      </w:r>
      <w:r w:rsidRPr="0037274A" w:rsidR="00412A33">
        <w:rPr>
          <w:rFonts w:eastAsia="Times New Roman" w:asciiTheme="minorHAnsi" w:hAnsiTheme="minorHAnsi" w:cstheme="minorBidi"/>
          <w:b/>
          <w:bCs/>
          <w:color w:val="2F5496" w:themeColor="accent1" w:themeShade="BF"/>
          <w:sz w:val="22"/>
          <w:szCs w:val="22"/>
          <w:u w:val="single"/>
          <w:shd w:val="clear" w:color="auto" w:fill="FBE4D5" w:themeFill="accent2" w:themeFillTint="33"/>
        </w:rPr>
        <w:t xml:space="preserve"> kits</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to be</w:t>
      </w:r>
      <w:r w:rsidRPr="0037274A">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purchase</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d</w:t>
      </w:r>
      <w:r w:rsidRPr="0037274A">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and distribut</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ed</w:t>
      </w:r>
    </w:p>
    <w:p w:rsidR="00FB0D89" w:rsidP="00FB0D89" w14:paraId="30FE851F" w14:textId="2E9EEA37">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BA44C3">
        <w:rPr>
          <w:rFonts w:eastAsia="Times New Roman" w:asciiTheme="minorHAnsi" w:hAnsiTheme="minorHAnsi" w:cstheme="minorHAnsi"/>
          <w:b/>
          <w:bCs/>
          <w:color w:val="000000" w:themeColor="text1"/>
          <w:sz w:val="22"/>
          <w:szCs w:val="22"/>
        </w:rPr>
        <w:t xml:space="preserve">Estimated number of </w:t>
      </w:r>
      <w:r w:rsidRPr="00412A33">
        <w:rPr>
          <w:rFonts w:eastAsia="Times New Roman" w:asciiTheme="minorHAnsi" w:hAnsiTheme="minorHAnsi" w:cstheme="minorHAnsi"/>
          <w:b/>
          <w:bCs/>
          <w:color w:val="000000" w:themeColor="text1"/>
          <w:sz w:val="22"/>
          <w:szCs w:val="22"/>
        </w:rPr>
        <w:t>naloxone kits</w:t>
      </w:r>
      <w:r w:rsidRPr="00BA44C3">
        <w:rPr>
          <w:rFonts w:eastAsia="Times New Roman" w:asciiTheme="minorHAnsi" w:hAnsiTheme="minorHAnsi" w:cstheme="minorHAnsi"/>
          <w:b/>
          <w:bCs/>
          <w:color w:val="000000" w:themeColor="text1"/>
          <w:sz w:val="22"/>
          <w:szCs w:val="22"/>
        </w:rPr>
        <w:t xml:space="preserve"> to be </w:t>
      </w:r>
      <w:r w:rsidRPr="00DC7A84">
        <w:rPr>
          <w:rFonts w:eastAsia="Times New Roman" w:asciiTheme="minorHAnsi" w:hAnsiTheme="minorHAnsi" w:cstheme="minorHAnsi"/>
          <w:b/>
          <w:bCs/>
          <w:color w:val="000000" w:themeColor="text1"/>
          <w:sz w:val="22"/>
          <w:szCs w:val="22"/>
          <w:u w:val="single"/>
        </w:rPr>
        <w:t>purchased</w:t>
      </w:r>
      <w:r>
        <w:rPr>
          <w:rFonts w:eastAsia="Times New Roman" w:asciiTheme="minorHAnsi" w:hAnsiTheme="minorHAnsi" w:cstheme="minorHAnsi"/>
          <w:b/>
          <w:bCs/>
          <w:color w:val="000000" w:themeColor="text1"/>
          <w:sz w:val="22"/>
          <w:szCs w:val="22"/>
        </w:rPr>
        <w:t>: ____</w:t>
      </w:r>
    </w:p>
    <w:p w:rsidR="00FB0D89" w:rsidP="00FB0D89" w14:paraId="2F45C7B6" w14:textId="29513172">
      <w:pPr>
        <w:pStyle w:val="Heading3"/>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CA2E61">
        <w:rPr>
          <w:rFonts w:eastAsia="Times New Roman" w:asciiTheme="minorHAnsi" w:hAnsiTheme="minorHAnsi" w:cstheme="minorHAnsi"/>
          <w:b/>
          <w:bCs/>
          <w:color w:val="000000" w:themeColor="text1"/>
          <w:sz w:val="22"/>
          <w:szCs w:val="22"/>
        </w:rPr>
        <w:t xml:space="preserve">Estimated number </w:t>
      </w:r>
      <w:r w:rsidRPr="00412A33">
        <w:rPr>
          <w:rFonts w:eastAsia="Times New Roman" w:asciiTheme="minorHAnsi" w:hAnsiTheme="minorHAnsi" w:cstheme="minorHAnsi"/>
          <w:b/>
          <w:bCs/>
          <w:color w:val="000000" w:themeColor="text1"/>
          <w:sz w:val="22"/>
          <w:szCs w:val="22"/>
        </w:rPr>
        <w:t>of naloxone kits</w:t>
      </w:r>
      <w:r w:rsidRPr="00CA2E61">
        <w:rPr>
          <w:rFonts w:eastAsia="Times New Roman" w:asciiTheme="minorHAnsi" w:hAnsiTheme="minorHAnsi" w:cstheme="minorHAnsi"/>
          <w:b/>
          <w:bCs/>
          <w:color w:val="000000" w:themeColor="text1"/>
          <w:sz w:val="22"/>
          <w:szCs w:val="22"/>
        </w:rPr>
        <w:t xml:space="preserve"> to be </w:t>
      </w:r>
      <w:r w:rsidRPr="00CA2E61">
        <w:rPr>
          <w:rFonts w:eastAsia="Times New Roman" w:asciiTheme="minorHAnsi" w:hAnsiTheme="minorHAnsi" w:cstheme="minorHAnsi"/>
          <w:b/>
          <w:bCs/>
          <w:color w:val="000000" w:themeColor="text1"/>
          <w:sz w:val="22"/>
          <w:szCs w:val="22"/>
          <w:u w:val="single"/>
        </w:rPr>
        <w:t>distributed</w:t>
      </w:r>
      <w:r w:rsidRPr="0037274A" w:rsidR="00C7390D">
        <w:rPr>
          <w:rFonts w:eastAsia="Times New Roman" w:asciiTheme="minorHAnsi" w:hAnsiTheme="minorHAnsi" w:cstheme="minorHAnsi"/>
          <w:b/>
          <w:bCs/>
          <w:color w:val="000000" w:themeColor="text1"/>
          <w:sz w:val="22"/>
          <w:szCs w:val="22"/>
        </w:rPr>
        <w:t>:</w:t>
      </w:r>
      <w:r>
        <w:rPr>
          <w:rStyle w:val="FootnoteReference"/>
          <w:rFonts w:eastAsia="Times New Roman" w:asciiTheme="minorHAnsi" w:hAnsiTheme="minorHAnsi" w:cstheme="minorHAnsi"/>
          <w:b/>
          <w:bCs/>
          <w:color w:val="000000" w:themeColor="text1"/>
          <w:sz w:val="22"/>
          <w:szCs w:val="22"/>
        </w:rPr>
        <w:footnoteReference w:id="3"/>
      </w:r>
      <w:r w:rsidRPr="00CA2E61">
        <w:rPr>
          <w:rFonts w:eastAsia="Times New Roman" w:asciiTheme="minorHAnsi" w:hAnsiTheme="minorHAnsi" w:cstheme="minorHAnsi"/>
          <w:b/>
          <w:bCs/>
          <w:color w:val="000000" w:themeColor="text1"/>
          <w:sz w:val="22"/>
          <w:szCs w:val="22"/>
        </w:rPr>
        <w:t xml:space="preserve"> ____</w:t>
      </w:r>
    </w:p>
    <w:p w:rsidR="00C7390D" w:rsidRPr="00983C91" w:rsidP="00C7390D" w14:paraId="674EB302" w14:textId="70664677">
      <w:pPr>
        <w:pStyle w:val="Heading3"/>
        <w:widowControl w:val="0"/>
        <w:numPr>
          <w:ilvl w:val="0"/>
          <w:numId w:val="11"/>
        </w:numPr>
        <w:spacing w:before="120" w:line="240" w:lineRule="auto"/>
        <w:ind w:left="1166" w:right="576"/>
      </w:pPr>
      <w:r w:rsidRPr="00CA2E61">
        <w:rPr>
          <w:rFonts w:eastAsia="Times New Roman" w:asciiTheme="minorHAnsi" w:hAnsiTheme="minorHAnsi" w:cstheme="minorHAnsi"/>
          <w:b/>
          <w:bCs/>
          <w:color w:val="000000" w:themeColor="text1"/>
          <w:sz w:val="22"/>
          <w:szCs w:val="22"/>
        </w:rPr>
        <w:t xml:space="preserve">Estimated number </w:t>
      </w:r>
      <w:r w:rsidRPr="00412A33">
        <w:rPr>
          <w:rFonts w:eastAsia="Times New Roman" w:asciiTheme="minorHAnsi" w:hAnsiTheme="minorHAnsi" w:cstheme="minorHAnsi"/>
          <w:b/>
          <w:bCs/>
          <w:color w:val="000000" w:themeColor="text1"/>
          <w:sz w:val="22"/>
          <w:szCs w:val="22"/>
        </w:rPr>
        <w:t>of naloxone kits</w:t>
      </w:r>
      <w:r w:rsidRPr="00CA2E61">
        <w:rPr>
          <w:rFonts w:eastAsia="Times New Roman" w:asciiTheme="minorHAnsi" w:hAnsiTheme="minorHAnsi" w:cstheme="minorHAnsi"/>
          <w:b/>
          <w:bCs/>
          <w:color w:val="000000" w:themeColor="text1"/>
          <w:sz w:val="22"/>
          <w:szCs w:val="22"/>
        </w:rPr>
        <w:t xml:space="preserve"> to be </w:t>
      </w:r>
      <w:r w:rsidRPr="00C7390D">
        <w:rPr>
          <w:rFonts w:eastAsia="Times New Roman" w:asciiTheme="minorHAnsi" w:hAnsiTheme="minorHAnsi" w:cstheme="minorHAnsi"/>
          <w:b/>
          <w:bCs/>
          <w:color w:val="000000" w:themeColor="text1"/>
          <w:sz w:val="22"/>
          <w:szCs w:val="22"/>
          <w:u w:val="single"/>
        </w:rPr>
        <w:t>distributed</w:t>
      </w:r>
      <w:r w:rsidRPr="00983C91">
        <w:rPr>
          <w:rFonts w:eastAsia="Times New Roman" w:asciiTheme="minorHAnsi" w:hAnsiTheme="minorHAnsi" w:cstheme="minorHAnsi"/>
          <w:b/>
          <w:bCs/>
          <w:color w:val="000000" w:themeColor="text1"/>
          <w:sz w:val="22"/>
          <w:szCs w:val="22"/>
        </w:rPr>
        <w:t xml:space="preserve"> to…</w:t>
      </w:r>
    </w:p>
    <w:p w:rsidR="00FB0D89" w:rsidRPr="004B45D4" w:rsidP="00FB0D89" w14:paraId="230B559B" w14:textId="40964E89">
      <w:pPr>
        <w:pStyle w:val="Heading4"/>
        <w:numPr>
          <w:ilvl w:val="0"/>
          <w:numId w:val="23"/>
        </w:numPr>
        <w:ind w:left="1530" w:right="576" w:hanging="270"/>
        <w:rPr>
          <w:rFonts w:eastAsia="Times New Roman" w:asciiTheme="minorHAnsi" w:hAnsiTheme="minorHAnsi" w:cstheme="minorHAnsi"/>
          <w:i w:val="0"/>
          <w:iCs w:val="0"/>
          <w:color w:val="000000" w:themeColor="text1"/>
        </w:rPr>
      </w:pPr>
      <w:r w:rsidRPr="004B45D4">
        <w:rPr>
          <w:rFonts w:eastAsia="Times New Roman" w:asciiTheme="minorHAnsi" w:hAnsiTheme="minorHAnsi" w:cstheme="minorHAnsi"/>
          <w:i w:val="0"/>
          <w:iCs w:val="0"/>
          <w:color w:val="000000" w:themeColor="text1"/>
        </w:rPr>
        <w:t>P</w:t>
      </w:r>
      <w:r w:rsidRPr="004B45D4" w:rsidR="00C7390D">
        <w:rPr>
          <w:rFonts w:eastAsia="Times New Roman" w:asciiTheme="minorHAnsi" w:hAnsiTheme="minorHAnsi" w:cstheme="minorHAnsi"/>
          <w:i w:val="0"/>
          <w:iCs w:val="0"/>
          <w:color w:val="000000" w:themeColor="text1"/>
        </w:rPr>
        <w:t>rofessional first responders</w:t>
      </w:r>
      <w:r w:rsidRPr="004B45D4">
        <w:rPr>
          <w:rFonts w:eastAsia="Times New Roman" w:asciiTheme="minorHAnsi" w:hAnsiTheme="minorHAnsi" w:cstheme="minorHAnsi"/>
          <w:i w:val="0"/>
          <w:iCs w:val="0"/>
          <w:color w:val="000000" w:themeColor="text1"/>
        </w:rPr>
        <w:t>: ____</w:t>
      </w:r>
    </w:p>
    <w:p w:rsidR="00FB0D89" w:rsidRPr="004B45D4" w:rsidP="00FB0D89" w14:paraId="04DFCF8A" w14:textId="5959BCF7">
      <w:pPr>
        <w:pStyle w:val="Heading4"/>
        <w:numPr>
          <w:ilvl w:val="0"/>
          <w:numId w:val="23"/>
        </w:numPr>
        <w:ind w:left="1530" w:right="576" w:hanging="270"/>
        <w:rPr>
          <w:rFonts w:ascii="Calibri" w:eastAsia="Times New Roman" w:hAnsi="Calibri" w:cs="Calibri"/>
          <w:i w:val="0"/>
          <w:iCs w:val="0"/>
          <w:color w:val="000000"/>
        </w:rPr>
      </w:pPr>
      <w:r w:rsidRPr="004B45D4">
        <w:rPr>
          <w:rFonts w:ascii="Calibri" w:eastAsia="Times New Roman" w:hAnsi="Calibri" w:cs="Calibri"/>
          <w:i w:val="0"/>
          <w:iCs w:val="0"/>
          <w:color w:val="000000"/>
        </w:rPr>
        <w:t>O</w:t>
      </w:r>
      <w:r w:rsidRPr="004B45D4" w:rsidR="00E92DA6">
        <w:rPr>
          <w:rFonts w:ascii="Calibri" w:eastAsia="Times New Roman" w:hAnsi="Calibri" w:cs="Calibri"/>
          <w:i w:val="0"/>
          <w:iCs w:val="0"/>
          <w:color w:val="000000"/>
        </w:rPr>
        <w:t>ther key community sector members</w:t>
      </w:r>
      <w:r w:rsidRPr="004B45D4">
        <w:rPr>
          <w:rFonts w:ascii="Calibri" w:eastAsia="Times New Roman" w:hAnsi="Calibri" w:cs="Calibri"/>
          <w:i w:val="0"/>
          <w:iCs w:val="0"/>
          <w:color w:val="000000"/>
        </w:rPr>
        <w:t>: ____</w:t>
      </w:r>
    </w:p>
    <w:p w:rsidR="00C7390D" w:rsidRPr="004B45D4" w:rsidP="00C7390D" w14:paraId="4C08F95E" w14:textId="77777777">
      <w:pPr>
        <w:pStyle w:val="Heading4"/>
        <w:numPr>
          <w:ilvl w:val="0"/>
          <w:numId w:val="23"/>
        </w:numPr>
        <w:ind w:left="1530" w:right="576" w:hanging="270"/>
        <w:rPr>
          <w:rFonts w:ascii="Calibri" w:eastAsia="Times New Roman" w:hAnsi="Calibri" w:cs="Calibri"/>
          <w:i w:val="0"/>
          <w:iCs w:val="0"/>
          <w:color w:val="000000"/>
        </w:rPr>
      </w:pPr>
      <w:r w:rsidRPr="004B45D4">
        <w:rPr>
          <w:rFonts w:ascii="Calibri" w:eastAsia="Times New Roman" w:hAnsi="Calibri" w:cs="Calibri"/>
          <w:i w:val="0"/>
          <w:iCs w:val="0"/>
          <w:color w:val="000000"/>
        </w:rPr>
        <w:t>Nontraditional community sector members: ____</w:t>
      </w:r>
    </w:p>
    <w:p w:rsidR="00FB0D89" w:rsidRPr="0037274A" w:rsidP="00FB0D89" w14:paraId="19298567" w14:textId="1B9226BA">
      <w:pPr>
        <w:pStyle w:val="Heading3"/>
        <w:keepNext w:val="0"/>
        <w:keepLines w:val="0"/>
        <w:widowControl w:val="0"/>
        <w:spacing w:before="180" w:after="120" w:line="240" w:lineRule="auto"/>
        <w:ind w:left="720" w:right="576"/>
        <w:rPr>
          <w:rFonts w:eastAsia="Times New Roman" w:asciiTheme="minorHAnsi" w:hAnsiTheme="minorHAnsi" w:cstheme="minorBidi"/>
          <w:b/>
          <w:color w:val="2F5496" w:themeColor="accent1" w:themeShade="BF"/>
          <w:sz w:val="22"/>
          <w:szCs w:val="22"/>
          <w:shd w:val="clear" w:color="auto" w:fill="FBE4D5" w:themeFill="accent2" w:themeFillTint="33"/>
        </w:rPr>
      </w:pPr>
      <w:r w:rsidRPr="0037274A">
        <w:rPr>
          <w:rFonts w:eastAsia="Times New Roman" w:asciiTheme="minorHAnsi" w:hAnsiTheme="minorHAnsi" w:cstheme="minorBidi"/>
          <w:b/>
          <w:color w:val="2F5496" w:themeColor="accent1" w:themeShade="BF"/>
          <w:sz w:val="22"/>
          <w:szCs w:val="22"/>
          <w:u w:val="single"/>
          <w:shd w:val="clear" w:color="auto" w:fill="FBE4D5" w:themeFill="accent2" w:themeFillTint="33"/>
        </w:rPr>
        <w:t>Individuals</w:t>
      </w:r>
      <w:r w:rsidRPr="0037274A">
        <w:rPr>
          <w:rFonts w:eastAsia="Times New Roman" w:asciiTheme="minorHAnsi" w:hAnsiTheme="minorHAnsi" w:cstheme="minorBidi"/>
          <w:b/>
          <w:color w:val="2F5496" w:themeColor="accent1" w:themeShade="BF"/>
          <w:sz w:val="22"/>
          <w:szCs w:val="22"/>
          <w:shd w:val="clear" w:color="auto" w:fill="FBE4D5" w:themeFill="accent2" w:themeFillTint="33"/>
        </w:rPr>
        <w:t xml:space="preserve"> </w:t>
      </w:r>
      <w:r w:rsidRPr="0037274A" w:rsidR="00C7390D">
        <w:rPr>
          <w:rFonts w:eastAsia="Times New Roman" w:asciiTheme="minorHAnsi" w:hAnsiTheme="minorHAnsi" w:cstheme="minorBidi"/>
          <w:b/>
          <w:color w:val="2F5496" w:themeColor="accent1" w:themeShade="BF"/>
          <w:sz w:val="22"/>
          <w:szCs w:val="22"/>
          <w:shd w:val="clear" w:color="auto" w:fill="FBE4D5" w:themeFill="accent2" w:themeFillTint="33"/>
        </w:rPr>
        <w:t xml:space="preserve">to be </w:t>
      </w:r>
      <w:r w:rsidRPr="0037274A">
        <w:rPr>
          <w:rFonts w:eastAsia="Times New Roman" w:asciiTheme="minorHAnsi" w:hAnsiTheme="minorHAnsi" w:cstheme="minorBidi"/>
          <w:b/>
          <w:color w:val="2F5496" w:themeColor="accent1" w:themeShade="BF"/>
          <w:sz w:val="22"/>
          <w:szCs w:val="22"/>
          <w:u w:val="single"/>
          <w:shd w:val="clear" w:color="auto" w:fill="FBE4D5" w:themeFill="accent2" w:themeFillTint="33"/>
        </w:rPr>
        <w:t>equipped</w:t>
      </w:r>
      <w:r w:rsidRPr="0037274A" w:rsidR="00C7390D">
        <w:rPr>
          <w:rFonts w:eastAsia="Times New Roman" w:asciiTheme="minorHAnsi" w:hAnsiTheme="minorHAnsi" w:cstheme="minorBidi"/>
          <w:b/>
          <w:color w:val="2F5496" w:themeColor="accent1" w:themeShade="BF"/>
          <w:sz w:val="22"/>
          <w:szCs w:val="22"/>
          <w:shd w:val="clear" w:color="auto" w:fill="FBE4D5" w:themeFill="accent2" w:themeFillTint="33"/>
        </w:rPr>
        <w:t xml:space="preserve"> </w:t>
      </w:r>
      <w:r w:rsidRPr="0037274A">
        <w:rPr>
          <w:rFonts w:eastAsia="Times New Roman" w:asciiTheme="minorHAnsi" w:hAnsiTheme="minorHAnsi" w:cstheme="minorBidi"/>
          <w:b/>
          <w:color w:val="2F5496" w:themeColor="accent1" w:themeShade="BF"/>
          <w:sz w:val="22"/>
          <w:szCs w:val="22"/>
          <w:shd w:val="clear" w:color="auto" w:fill="FBE4D5" w:themeFill="accent2" w:themeFillTint="33"/>
        </w:rPr>
        <w:t xml:space="preserve">with </w:t>
      </w:r>
      <w:r w:rsidRPr="0037274A">
        <w:rPr>
          <w:rFonts w:eastAsia="Times New Roman" w:asciiTheme="minorHAnsi" w:hAnsiTheme="minorHAnsi" w:cstheme="minorBidi"/>
          <w:b/>
          <w:i/>
          <w:iCs/>
          <w:color w:val="2F5496" w:themeColor="accent1" w:themeShade="BF"/>
          <w:sz w:val="22"/>
          <w:szCs w:val="22"/>
          <w:shd w:val="clear" w:color="auto" w:fill="FBE4D5" w:themeFill="accent2" w:themeFillTint="33"/>
        </w:rPr>
        <w:t>naloxone kits</w:t>
      </w:r>
    </w:p>
    <w:p w:rsidR="00FB0D89" w:rsidRPr="00CA2E61" w:rsidP="00FB0D89" w14:paraId="68EF7098" w14:textId="50E47B0C">
      <w:pPr>
        <w:pStyle w:val="Heading3"/>
        <w:keepNext w:val="0"/>
        <w:keepLines w:val="0"/>
        <w:widowControl w:val="0"/>
        <w:numPr>
          <w:ilvl w:val="0"/>
          <w:numId w:val="11"/>
        </w:numPr>
        <w:spacing w:before="120" w:line="240" w:lineRule="auto"/>
        <w:ind w:left="1166" w:right="576"/>
        <w:rPr>
          <w:rFonts w:ascii="Calibri" w:eastAsia="Times New Roman" w:hAnsi="Calibri" w:cs="Calibri"/>
          <w:b/>
          <w:bCs/>
          <w:color w:val="000000"/>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w:t>
      </w:r>
      <w:r w:rsidRPr="00412A33">
        <w:rPr>
          <w:rFonts w:ascii="Calibri" w:eastAsia="Times New Roman" w:hAnsi="Calibri" w:cs="Calibri"/>
          <w:b/>
          <w:bCs/>
          <w:color w:val="000000"/>
          <w:sz w:val="22"/>
          <w:szCs w:val="22"/>
        </w:rPr>
        <w:t xml:space="preserve">of </w:t>
      </w:r>
      <w:r w:rsidRPr="00412A33" w:rsidR="00C7390D">
        <w:rPr>
          <w:rFonts w:ascii="Calibri" w:eastAsia="Times New Roman" w:hAnsi="Calibri" w:cs="Calibri"/>
          <w:b/>
          <w:bCs/>
          <w:color w:val="000000"/>
          <w:sz w:val="22"/>
          <w:szCs w:val="22"/>
          <w:u w:val="single"/>
        </w:rPr>
        <w:t xml:space="preserve">professional </w:t>
      </w:r>
      <w:r w:rsidRPr="00412A33">
        <w:rPr>
          <w:rFonts w:ascii="Calibri" w:eastAsia="Times New Roman" w:hAnsi="Calibri" w:cs="Calibri"/>
          <w:b/>
          <w:bCs/>
          <w:color w:val="000000"/>
          <w:sz w:val="22"/>
          <w:szCs w:val="22"/>
          <w:u w:val="single"/>
        </w:rPr>
        <w:t>first responders</w:t>
      </w:r>
      <w:r w:rsidRPr="00CA2E61">
        <w:rPr>
          <w:rFonts w:ascii="Calibri" w:eastAsia="Times New Roman" w:hAnsi="Calibri" w:cs="Calibri"/>
          <w:b/>
          <w:bCs/>
          <w:color w:val="000000"/>
          <w:sz w:val="22"/>
          <w:szCs w:val="22"/>
        </w:rPr>
        <w:t xml:space="preserve"> 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xml:space="preserve">: </w:t>
      </w:r>
      <w:r w:rsidRPr="0037274A">
        <w:rPr>
          <w:rFonts w:eastAsia="Times New Roman" w:asciiTheme="minorHAnsi" w:hAnsiTheme="minorHAnsi" w:cstheme="minorHAnsi"/>
          <w:color w:val="000000" w:themeColor="text1"/>
          <w:sz w:val="22"/>
          <w:szCs w:val="22"/>
        </w:rPr>
        <w:t>____</w:t>
      </w:r>
    </w:p>
    <w:p w:rsidR="003E2178" w:rsidP="003E2178" w14:paraId="202A1416" w14:textId="68514E27">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of </w:t>
      </w:r>
      <w:r w:rsidRPr="00412A33">
        <w:rPr>
          <w:rFonts w:ascii="Calibri" w:eastAsia="Times New Roman" w:hAnsi="Calibri" w:cs="Calibri"/>
          <w:b/>
          <w:bCs/>
          <w:color w:val="000000"/>
          <w:sz w:val="22"/>
          <w:szCs w:val="22"/>
          <w:u w:val="single"/>
        </w:rPr>
        <w:t>other key community sector</w:t>
      </w:r>
      <w:r w:rsidRPr="00412A33" w:rsidR="000B21A1">
        <w:rPr>
          <w:rFonts w:ascii="Calibri" w:eastAsia="Times New Roman" w:hAnsi="Calibri" w:cs="Calibri"/>
          <w:b/>
          <w:bCs/>
          <w:color w:val="000000"/>
          <w:sz w:val="22"/>
          <w:szCs w:val="22"/>
          <w:u w:val="single"/>
        </w:rPr>
        <w:t xml:space="preserve"> member</w:t>
      </w:r>
      <w:r w:rsidRPr="00412A33">
        <w:rPr>
          <w:rFonts w:ascii="Calibri" w:eastAsia="Times New Roman" w:hAnsi="Calibri" w:cs="Calibri"/>
          <w:b/>
          <w:bCs/>
          <w:color w:val="000000"/>
          <w:sz w:val="22"/>
          <w:szCs w:val="22"/>
          <w:u w:val="single"/>
        </w:rPr>
        <w:t>s</w:t>
      </w:r>
      <w:r w:rsidRPr="00412A33">
        <w:rPr>
          <w:rFonts w:ascii="Calibri" w:eastAsia="Times New Roman" w:hAnsi="Calibri" w:cs="Calibri"/>
          <w:b/>
          <w:bCs/>
          <w:color w:val="000000"/>
          <w:sz w:val="22"/>
          <w:szCs w:val="22"/>
        </w:rPr>
        <w:t xml:space="preserve"> </w:t>
      </w:r>
      <w:r w:rsidRPr="00CA2E61">
        <w:rPr>
          <w:rFonts w:ascii="Calibri" w:eastAsia="Times New Roman" w:hAnsi="Calibri" w:cs="Calibri"/>
          <w:b/>
          <w:bCs/>
          <w:color w:val="000000"/>
          <w:sz w:val="22"/>
          <w:szCs w:val="22"/>
        </w:rPr>
        <w:t xml:space="preserve">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____</w:t>
      </w:r>
    </w:p>
    <w:p w:rsidR="00C7390D" w:rsidP="00C7390D" w14:paraId="1A7F9C19" w14:textId="01499EE5">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of </w:t>
      </w:r>
      <w:r w:rsidRPr="00412A33">
        <w:rPr>
          <w:rFonts w:ascii="Calibri" w:eastAsia="Times New Roman" w:hAnsi="Calibri" w:cs="Calibri"/>
          <w:b/>
          <w:bCs/>
          <w:color w:val="000000"/>
          <w:sz w:val="22"/>
          <w:szCs w:val="22"/>
          <w:u w:val="single"/>
        </w:rPr>
        <w:t>nontraditional community</w:t>
      </w:r>
      <w:r w:rsidRPr="0037274A">
        <w:rPr>
          <w:rFonts w:ascii="Calibri" w:eastAsia="Times New Roman" w:hAnsi="Calibri" w:cs="Calibri"/>
          <w:color w:val="000000"/>
          <w:u w:val="single"/>
        </w:rPr>
        <w:t xml:space="preserve"> </w:t>
      </w:r>
      <w:r w:rsidRPr="00412A33">
        <w:rPr>
          <w:rFonts w:ascii="Calibri" w:eastAsia="Times New Roman" w:hAnsi="Calibri" w:cs="Calibri"/>
          <w:b/>
          <w:bCs/>
          <w:color w:val="000000"/>
          <w:sz w:val="22"/>
          <w:szCs w:val="22"/>
          <w:u w:val="single"/>
        </w:rPr>
        <w:t>sector members</w:t>
      </w:r>
      <w:r w:rsidRPr="00CA2E61">
        <w:rPr>
          <w:rFonts w:ascii="Calibri" w:eastAsia="Times New Roman" w:hAnsi="Calibri" w:cs="Calibri"/>
          <w:b/>
          <w:bCs/>
          <w:color w:val="000000"/>
          <w:sz w:val="22"/>
          <w:szCs w:val="22"/>
        </w:rPr>
        <w:t xml:space="preserve"> 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____</w:t>
      </w:r>
    </w:p>
    <w:p w:rsidR="00696BA1" w:rsidRPr="0037274A" w:rsidP="00983C91" w14:paraId="67F2742C" w14:textId="27B66023">
      <w:pPr>
        <w:pStyle w:val="Heading3"/>
        <w:widowControl w:val="0"/>
        <w:spacing w:before="180" w:after="120" w:line="240" w:lineRule="auto"/>
        <w:ind w:left="720" w:right="576"/>
        <w:rPr>
          <w:rFonts w:eastAsia="Times New Roman" w:asciiTheme="minorHAnsi" w:hAnsiTheme="minorHAnsi" w:cstheme="minorHAnsi"/>
          <w:b/>
          <w:bCs/>
          <w:color w:val="2F5496" w:themeColor="accent1" w:themeShade="BF"/>
          <w:sz w:val="22"/>
          <w:szCs w:val="22"/>
          <w:u w:val="single"/>
          <w:shd w:val="clear" w:color="auto" w:fill="FBE4D5" w:themeFill="accent2" w:themeFillTint="33"/>
        </w:rPr>
      </w:pPr>
      <w:r w:rsidRPr="0037274A">
        <w:rPr>
          <w:rFonts w:eastAsia="Times New Roman" w:asciiTheme="minorHAnsi" w:hAnsiTheme="minorHAnsi" w:cstheme="minorHAnsi"/>
          <w:b/>
          <w:bCs/>
          <w:color w:val="2F5496" w:themeColor="accent1" w:themeShade="BF"/>
          <w:sz w:val="22"/>
          <w:szCs w:val="22"/>
          <w:u w:val="single"/>
          <w:shd w:val="clear" w:color="auto" w:fill="FBE4D5" w:themeFill="accent2" w:themeFillTint="33"/>
        </w:rPr>
        <w:t xml:space="preserve">Naloxone </w:t>
      </w:r>
      <w:r w:rsidRPr="0037274A" w:rsidR="00B815BB">
        <w:rPr>
          <w:rFonts w:eastAsia="Times New Roman" w:asciiTheme="minorHAnsi" w:hAnsiTheme="minorHAnsi" w:cstheme="minorHAnsi"/>
          <w:b/>
          <w:bCs/>
          <w:color w:val="2F5496" w:themeColor="accent1" w:themeShade="BF"/>
          <w:sz w:val="22"/>
          <w:szCs w:val="22"/>
          <w:u w:val="single"/>
          <w:shd w:val="clear" w:color="auto" w:fill="FBE4D5" w:themeFill="accent2" w:themeFillTint="33"/>
        </w:rPr>
        <w:t>t</w:t>
      </w:r>
      <w:r w:rsidRPr="0037274A">
        <w:rPr>
          <w:rFonts w:eastAsia="Times New Roman" w:asciiTheme="minorHAnsi" w:hAnsiTheme="minorHAnsi" w:cstheme="minorHAnsi"/>
          <w:b/>
          <w:bCs/>
          <w:color w:val="2F5496" w:themeColor="accent1" w:themeShade="BF"/>
          <w:sz w:val="22"/>
          <w:szCs w:val="22"/>
          <w:u w:val="single"/>
          <w:shd w:val="clear" w:color="auto" w:fill="FBE4D5" w:themeFill="accent2" w:themeFillTint="33"/>
        </w:rPr>
        <w:t>raining</w:t>
      </w:r>
    </w:p>
    <w:p w:rsidR="007D35AB" w:rsidP="004B45D4" w14:paraId="776FB71A" w14:textId="7156B803">
      <w:pPr>
        <w:pStyle w:val="Heading3"/>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Pr>
          <w:rFonts w:eastAsia="Times New Roman" w:asciiTheme="minorHAnsi" w:hAnsiTheme="minorHAnsi" w:cstheme="minorHAnsi"/>
          <w:b/>
          <w:bCs/>
          <w:color w:val="000000" w:themeColor="text1"/>
          <w:sz w:val="22"/>
          <w:szCs w:val="22"/>
        </w:rPr>
        <w:t>Estimated n</w:t>
      </w:r>
      <w:r w:rsidR="009D5C32">
        <w:rPr>
          <w:rFonts w:eastAsia="Times New Roman" w:asciiTheme="minorHAnsi" w:hAnsiTheme="minorHAnsi" w:cstheme="minorHAnsi"/>
          <w:b/>
          <w:bCs/>
          <w:color w:val="000000" w:themeColor="text1"/>
          <w:sz w:val="22"/>
          <w:szCs w:val="22"/>
        </w:rPr>
        <w:t xml:space="preserve">umber </w:t>
      </w:r>
      <w:r w:rsidR="007F117C">
        <w:rPr>
          <w:rFonts w:eastAsia="Times New Roman" w:asciiTheme="minorHAnsi" w:hAnsiTheme="minorHAnsi" w:cstheme="minorHAnsi"/>
          <w:b/>
          <w:bCs/>
          <w:color w:val="000000" w:themeColor="text1"/>
          <w:sz w:val="22"/>
          <w:szCs w:val="22"/>
        </w:rPr>
        <w:t>o</w:t>
      </w:r>
      <w:r w:rsidRPr="007D35AB" w:rsidR="007A7F3B">
        <w:rPr>
          <w:rFonts w:eastAsia="Times New Roman" w:asciiTheme="minorHAnsi" w:hAnsiTheme="minorHAnsi" w:cstheme="minorHAnsi"/>
          <w:b/>
          <w:bCs/>
          <w:color w:val="000000" w:themeColor="text1"/>
          <w:sz w:val="22"/>
          <w:szCs w:val="22"/>
        </w:rPr>
        <w:t xml:space="preserve">f </w:t>
      </w:r>
      <w:r w:rsidR="00227740">
        <w:rPr>
          <w:rFonts w:eastAsia="Times New Roman" w:asciiTheme="minorHAnsi" w:hAnsiTheme="minorHAnsi" w:cstheme="minorHAnsi"/>
          <w:b/>
          <w:bCs/>
          <w:color w:val="000000" w:themeColor="text1"/>
          <w:sz w:val="22"/>
          <w:szCs w:val="22"/>
          <w:u w:val="single"/>
        </w:rPr>
        <w:t>professional f</w:t>
      </w:r>
      <w:r w:rsidRPr="001A1EF9" w:rsidR="007A7F3B">
        <w:rPr>
          <w:rFonts w:eastAsia="Times New Roman" w:asciiTheme="minorHAnsi" w:hAnsiTheme="minorHAnsi" w:cstheme="minorHAnsi"/>
          <w:b/>
          <w:bCs/>
          <w:color w:val="000000" w:themeColor="text1"/>
          <w:sz w:val="22"/>
          <w:szCs w:val="22"/>
          <w:u w:val="single"/>
        </w:rPr>
        <w:t>irst responders</w:t>
      </w:r>
      <w:r w:rsidRPr="007D35AB" w:rsidR="007A7F3B">
        <w:rPr>
          <w:rFonts w:eastAsia="Times New Roman" w:asciiTheme="minorHAnsi" w:hAnsiTheme="minorHAnsi" w:cstheme="minorHAnsi"/>
          <w:b/>
          <w:bCs/>
          <w:color w:val="000000" w:themeColor="text1"/>
          <w:sz w:val="22"/>
          <w:szCs w:val="22"/>
        </w:rPr>
        <w:t xml:space="preserve"> </w:t>
      </w:r>
      <w:r w:rsidR="00E3608D">
        <w:rPr>
          <w:rFonts w:eastAsia="Times New Roman" w:asciiTheme="minorHAnsi" w:hAnsiTheme="minorHAnsi" w:cstheme="minorHAnsi"/>
          <w:b/>
          <w:bCs/>
          <w:color w:val="000000" w:themeColor="text1"/>
          <w:sz w:val="22"/>
          <w:szCs w:val="22"/>
        </w:rPr>
        <w:t xml:space="preserve">to be </w:t>
      </w:r>
      <w:r w:rsidRPr="007D35AB" w:rsidR="007A7F3B">
        <w:rPr>
          <w:rFonts w:eastAsia="Times New Roman" w:asciiTheme="minorHAnsi" w:hAnsiTheme="minorHAnsi" w:cstheme="minorHAnsi"/>
          <w:b/>
          <w:bCs/>
          <w:color w:val="000000" w:themeColor="text1"/>
          <w:sz w:val="22"/>
          <w:szCs w:val="22"/>
        </w:rPr>
        <w:t xml:space="preserve">trained </w:t>
      </w:r>
      <w:r w:rsidRPr="007D35AB">
        <w:rPr>
          <w:rFonts w:eastAsia="Times New Roman" w:asciiTheme="minorHAnsi" w:hAnsiTheme="minorHAnsi" w:cstheme="minorHAnsi"/>
          <w:b/>
          <w:bCs/>
          <w:color w:val="000000" w:themeColor="text1"/>
          <w:sz w:val="22"/>
          <w:szCs w:val="22"/>
        </w:rPr>
        <w:t>on</w:t>
      </w:r>
      <w:r w:rsidR="0044404B">
        <w:rPr>
          <w:rFonts w:eastAsia="Times New Roman" w:asciiTheme="minorHAnsi" w:hAnsiTheme="minorHAnsi" w:cstheme="minorHAnsi"/>
          <w:b/>
          <w:bCs/>
          <w:color w:val="000000" w:themeColor="text1"/>
          <w:sz w:val="22"/>
          <w:szCs w:val="22"/>
        </w:rPr>
        <w:t>…</w:t>
      </w:r>
    </w:p>
    <w:p w:rsidR="00903221" w:rsidP="0037274A" w14:paraId="670476C5" w14:textId="03AA76CA">
      <w:pPr>
        <w:pStyle w:val="Heading4"/>
        <w:numPr>
          <w:ilvl w:val="0"/>
          <w:numId w:val="21"/>
        </w:numPr>
        <w:spacing w:before="60" w:line="240" w:lineRule="auto"/>
        <w:ind w:left="1541" w:right="576"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w:t>
      </w:r>
      <w:r w:rsidR="00926087">
        <w:rPr>
          <w:rFonts w:eastAsia="Times New Roman" w:asciiTheme="minorHAnsi" w:hAnsiTheme="minorHAnsi" w:cstheme="minorHAnsi"/>
          <w:i w:val="0"/>
          <w:iCs w:val="0"/>
          <w:color w:val="auto"/>
        </w:rPr>
        <w:t>: ____</w:t>
      </w:r>
    </w:p>
    <w:p w:rsidR="007D35AB" w:rsidRPr="00E362C4" w:rsidP="0037274A" w14:paraId="3F90B622" w14:textId="7C6F5356">
      <w:pPr>
        <w:pStyle w:val="Heading4"/>
        <w:numPr>
          <w:ilvl w:val="0"/>
          <w:numId w:val="21"/>
        </w:numPr>
        <w:spacing w:before="60" w:line="240" w:lineRule="auto"/>
        <w:ind w:left="1541" w:right="576" w:hanging="274"/>
        <w:rPr>
          <w:rFonts w:eastAsia="Times New Roman" w:asciiTheme="minorHAnsi" w:hAnsiTheme="minorHAnsi" w:cstheme="minorBidi"/>
          <w:i w:val="0"/>
          <w:color w:val="auto"/>
        </w:rPr>
      </w:pPr>
      <w:r w:rsidRPr="6EC30C98">
        <w:rPr>
          <w:rFonts w:eastAsia="Times New Roman" w:asciiTheme="minorHAnsi" w:hAnsiTheme="minorHAnsi" w:cstheme="minorBidi"/>
          <w:i w:val="0"/>
          <w:color w:val="auto"/>
        </w:rPr>
        <w:t>S</w:t>
      </w:r>
      <w:r w:rsidRPr="6EC30C98">
        <w:rPr>
          <w:rFonts w:eastAsia="Times New Roman" w:asciiTheme="minorHAnsi" w:hAnsiTheme="minorHAnsi" w:cstheme="minorBidi"/>
          <w:i w:val="0"/>
          <w:color w:val="auto"/>
        </w:rPr>
        <w:t>afety around fentanyl, carfentanil and other dangerous and illicit drugs</w:t>
      </w:r>
      <w:r w:rsidRPr="6EC30C98" w:rsidR="006E14AA">
        <w:rPr>
          <w:rFonts w:eastAsia="Times New Roman" w:asciiTheme="minorHAnsi" w:hAnsiTheme="minorHAnsi" w:cstheme="minorBidi"/>
          <w:i w:val="0"/>
          <w:color w:val="auto"/>
        </w:rPr>
        <w:t>: ____</w:t>
      </w:r>
    </w:p>
    <w:p w:rsidR="0044404B" w:rsidRPr="00E362C4" w:rsidP="0037274A" w14:paraId="32152F59" w14:textId="1A70D9FA">
      <w:pPr>
        <w:pStyle w:val="Heading4"/>
        <w:numPr>
          <w:ilvl w:val="0"/>
          <w:numId w:val="21"/>
        </w:numPr>
        <w:spacing w:before="60" w:line="240" w:lineRule="auto"/>
        <w:ind w:left="1541" w:right="576" w:hanging="274"/>
        <w:rPr>
          <w:rFonts w:eastAsia="Times New Roman" w:asciiTheme="minorHAnsi" w:hAnsiTheme="minorHAnsi" w:cstheme="minorHAnsi"/>
          <w:i w:val="0"/>
          <w:iCs w:val="0"/>
          <w:color w:val="auto"/>
          <w:u w:val="single"/>
        </w:rPr>
      </w:pPr>
      <w:r w:rsidRPr="00E362C4">
        <w:rPr>
          <w:rFonts w:eastAsia="Times New Roman" w:asciiTheme="minorHAnsi" w:hAnsiTheme="minorHAnsi" w:cstheme="minorHAnsi"/>
          <w:i w:val="0"/>
          <w:iCs w:val="0"/>
          <w:color w:val="auto"/>
        </w:rPr>
        <w:t>E</w:t>
      </w:r>
      <w:r w:rsidRPr="00E362C4">
        <w:rPr>
          <w:rFonts w:asciiTheme="minorHAnsi" w:hAnsiTheme="minorHAnsi" w:cstheme="minorHAnsi"/>
          <w:i w:val="0"/>
          <w:iCs w:val="0"/>
          <w:color w:val="auto"/>
        </w:rPr>
        <w:t xml:space="preserve">stablishing policies and procedures for the </w:t>
      </w:r>
      <w:r w:rsidRPr="00E362C4">
        <w:rPr>
          <w:rFonts w:eastAsia="Times New Roman" w:asciiTheme="minorHAnsi" w:hAnsiTheme="minorHAnsi" w:cstheme="minorHAnsi"/>
          <w:i w:val="0"/>
          <w:iCs w:val="0"/>
          <w:color w:val="auto"/>
        </w:rPr>
        <w:t>implementation</w:t>
      </w:r>
      <w:r w:rsidRPr="00E362C4">
        <w:rPr>
          <w:rFonts w:asciiTheme="minorHAnsi" w:hAnsiTheme="minorHAnsi" w:cstheme="minorHAnsi"/>
          <w:i w:val="0"/>
          <w:iCs w:val="0"/>
          <w:color w:val="auto"/>
        </w:rPr>
        <w:t xml:space="preserve"> of evidence-based trauma-informed care practices</w:t>
      </w:r>
      <w:r w:rsidR="006E14AA">
        <w:rPr>
          <w:rFonts w:eastAsia="Times New Roman" w:asciiTheme="minorHAnsi" w:hAnsiTheme="minorHAnsi" w:cstheme="minorHAnsi"/>
          <w:i w:val="0"/>
          <w:iCs w:val="0"/>
          <w:color w:val="auto"/>
        </w:rPr>
        <w:t>: ____</w:t>
      </w:r>
    </w:p>
    <w:p w:rsidR="00F1203B" w:rsidP="000960D0" w14:paraId="42A5ECA8" w14:textId="2E38F233">
      <w:pPr>
        <w:pStyle w:val="Heading3"/>
        <w:widowControl w:val="0"/>
        <w:numPr>
          <w:ilvl w:val="0"/>
          <w:numId w:val="11"/>
        </w:numPr>
        <w:spacing w:before="120" w:line="240" w:lineRule="auto"/>
        <w:ind w:left="1166" w:right="576"/>
        <w:rPr>
          <w:rFonts w:eastAsia="Times New Roman" w:asciiTheme="minorHAnsi" w:hAnsiTheme="minorHAnsi" w:cstheme="minorBidi"/>
          <w:b/>
          <w:color w:val="000000" w:themeColor="text1"/>
          <w:sz w:val="22"/>
          <w:szCs w:val="22"/>
        </w:rPr>
      </w:pPr>
      <w:r w:rsidRPr="6EC30C98">
        <w:rPr>
          <w:rFonts w:eastAsia="Times New Roman" w:asciiTheme="minorHAnsi" w:hAnsiTheme="minorHAnsi" w:cstheme="minorBidi"/>
          <w:b/>
          <w:color w:val="000000" w:themeColor="text1"/>
          <w:sz w:val="22"/>
          <w:szCs w:val="22"/>
        </w:rPr>
        <w:t>Estimated</w:t>
      </w:r>
      <w:r w:rsidRPr="6EC30C98" w:rsidR="00E3608D">
        <w:rPr>
          <w:rFonts w:eastAsia="Times New Roman" w:asciiTheme="minorHAnsi" w:hAnsiTheme="minorHAnsi" w:cstheme="minorBidi"/>
          <w:b/>
          <w:color w:val="000000" w:themeColor="text1"/>
          <w:sz w:val="22"/>
          <w:szCs w:val="22"/>
        </w:rPr>
        <w:t xml:space="preserve"> </w:t>
      </w:r>
      <w:r w:rsidRPr="6EC30C98" w:rsidR="009D53CE">
        <w:rPr>
          <w:rFonts w:eastAsia="Times New Roman" w:asciiTheme="minorHAnsi" w:hAnsiTheme="minorHAnsi" w:cstheme="minorBidi"/>
          <w:b/>
          <w:color w:val="000000" w:themeColor="text1"/>
          <w:sz w:val="22"/>
          <w:szCs w:val="22"/>
        </w:rPr>
        <w:t>n</w:t>
      </w:r>
      <w:r w:rsidRPr="6EC30C98" w:rsidR="007A7F3B">
        <w:rPr>
          <w:rFonts w:eastAsia="Times New Roman" w:asciiTheme="minorHAnsi" w:hAnsiTheme="minorHAnsi" w:cstheme="minorBidi"/>
          <w:b/>
          <w:color w:val="000000" w:themeColor="text1"/>
          <w:sz w:val="22"/>
          <w:szCs w:val="22"/>
        </w:rPr>
        <w:t xml:space="preserve">umber of </w:t>
      </w:r>
      <w:r w:rsidRPr="6EC30C98" w:rsidR="00C44E4C">
        <w:rPr>
          <w:rFonts w:ascii="Calibri" w:eastAsia="Times New Roman" w:hAnsi="Calibri" w:cs="Calibri"/>
          <w:b/>
          <w:color w:val="000000" w:themeColor="text1"/>
          <w:sz w:val="22"/>
          <w:szCs w:val="22"/>
          <w:u w:val="single"/>
        </w:rPr>
        <w:t>other key community sector members</w:t>
      </w:r>
      <w:r w:rsidRPr="6EC30C98" w:rsidR="00C44E4C">
        <w:rPr>
          <w:rFonts w:ascii="Calibri" w:eastAsia="Times New Roman" w:hAnsi="Calibri" w:cs="Calibri"/>
          <w:b/>
          <w:color w:val="000000" w:themeColor="text1"/>
          <w:sz w:val="22"/>
          <w:szCs w:val="22"/>
        </w:rPr>
        <w:t xml:space="preserve"> </w:t>
      </w:r>
      <w:r w:rsidRPr="6EC30C98">
        <w:rPr>
          <w:rFonts w:eastAsia="Times New Roman" w:asciiTheme="minorHAnsi" w:hAnsiTheme="minorHAnsi" w:cstheme="minorBidi"/>
          <w:b/>
          <w:color w:val="000000" w:themeColor="text1"/>
          <w:sz w:val="22"/>
          <w:szCs w:val="22"/>
        </w:rPr>
        <w:t xml:space="preserve">to be </w:t>
      </w:r>
      <w:r w:rsidRPr="6EC30C98" w:rsidR="007A7F3B">
        <w:rPr>
          <w:rFonts w:eastAsia="Times New Roman" w:asciiTheme="minorHAnsi" w:hAnsiTheme="minorHAnsi" w:cstheme="minorBidi"/>
          <w:b/>
          <w:color w:val="000000" w:themeColor="text1"/>
          <w:sz w:val="22"/>
          <w:szCs w:val="22"/>
        </w:rPr>
        <w:t>trained on</w:t>
      </w:r>
      <w:r w:rsidRPr="6EC30C98">
        <w:rPr>
          <w:rFonts w:eastAsia="Times New Roman" w:asciiTheme="minorHAnsi" w:hAnsiTheme="minorHAnsi" w:cstheme="minorBidi"/>
          <w:b/>
          <w:color w:val="000000" w:themeColor="text1"/>
          <w:sz w:val="22"/>
          <w:szCs w:val="22"/>
        </w:rPr>
        <w:t>…</w:t>
      </w:r>
    </w:p>
    <w:p w:rsidR="00F1203B" w:rsidRPr="00E362C4" w:rsidP="0037274A" w14:paraId="2A2ADC23" w14:textId="4038A4CF">
      <w:pPr>
        <w:pStyle w:val="Heading4"/>
        <w:numPr>
          <w:ilvl w:val="0"/>
          <w:numId w:val="22"/>
        </w:numPr>
        <w:spacing w:before="60" w:line="240" w:lineRule="auto"/>
        <w:ind w:left="1530" w:right="576" w:hanging="270"/>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w:t>
      </w:r>
      <w:r w:rsidR="006E14AA">
        <w:rPr>
          <w:rFonts w:eastAsia="Times New Roman" w:asciiTheme="minorHAnsi" w:hAnsiTheme="minorHAnsi" w:cstheme="minorHAnsi"/>
          <w:i w:val="0"/>
          <w:iCs w:val="0"/>
          <w:color w:val="auto"/>
        </w:rPr>
        <w:t>: ____</w:t>
      </w:r>
    </w:p>
    <w:p w:rsidR="00F1203B" w:rsidRPr="00E362C4" w:rsidP="0037274A" w14:paraId="494BEAB4" w14:textId="7CDC15F1">
      <w:pPr>
        <w:pStyle w:val="Heading4"/>
        <w:numPr>
          <w:ilvl w:val="0"/>
          <w:numId w:val="22"/>
        </w:numPr>
        <w:spacing w:before="60" w:line="240" w:lineRule="auto"/>
        <w:ind w:left="1530" w:right="576" w:hanging="270"/>
        <w:rPr>
          <w:rFonts w:eastAsia="Times New Roman" w:asciiTheme="minorHAnsi" w:hAnsiTheme="minorHAnsi" w:cstheme="minorHAnsi"/>
          <w:i w:val="0"/>
          <w:iCs w:val="0"/>
          <w:color w:val="auto"/>
        </w:rPr>
      </w:pPr>
      <w:r w:rsidRPr="00E362C4">
        <w:rPr>
          <w:rFonts w:eastAsia="Times New Roman" w:asciiTheme="minorHAnsi" w:hAnsiTheme="minorHAnsi" w:cstheme="minorHAnsi"/>
          <w:i w:val="0"/>
          <w:iCs w:val="0"/>
          <w:color w:val="auto"/>
        </w:rPr>
        <w:t>Safety around fentanyl, carfentanil and other dangerous and illicit drugs</w:t>
      </w:r>
      <w:r w:rsidR="006E14AA">
        <w:rPr>
          <w:rFonts w:eastAsia="Times New Roman" w:asciiTheme="minorHAnsi" w:hAnsiTheme="minorHAnsi" w:cstheme="minorHAnsi"/>
          <w:i w:val="0"/>
          <w:iCs w:val="0"/>
          <w:color w:val="auto"/>
        </w:rPr>
        <w:t>: ____</w:t>
      </w:r>
    </w:p>
    <w:p w:rsidR="008E5568" w:rsidP="0037274A" w14:paraId="303F97C2" w14:textId="358BB7C9">
      <w:pPr>
        <w:pStyle w:val="Heading4"/>
        <w:numPr>
          <w:ilvl w:val="0"/>
          <w:numId w:val="22"/>
        </w:numPr>
        <w:spacing w:before="60" w:line="240" w:lineRule="auto"/>
        <w:ind w:left="1541" w:right="576" w:hanging="274"/>
        <w:rPr>
          <w:rFonts w:eastAsia="Times New Roman" w:asciiTheme="minorHAnsi" w:hAnsiTheme="minorHAnsi" w:cstheme="minorHAnsi"/>
          <w:i w:val="0"/>
          <w:iCs w:val="0"/>
          <w:color w:val="auto"/>
        </w:rPr>
      </w:pPr>
      <w:r w:rsidRPr="009933C4">
        <w:rPr>
          <w:rFonts w:eastAsia="Times New Roman" w:asciiTheme="minorHAnsi" w:hAnsiTheme="minorHAnsi" w:cstheme="minorHAnsi"/>
          <w:i w:val="0"/>
          <w:iCs w:val="0"/>
          <w:color w:val="auto"/>
        </w:rPr>
        <w:t>Establishing policies and procedures for the implementation of evidence-based trauma-informed care practices</w:t>
      </w:r>
      <w:r w:rsidRPr="009933C4" w:rsidR="006E14AA">
        <w:rPr>
          <w:rFonts w:eastAsia="Times New Roman" w:asciiTheme="minorHAnsi" w:hAnsiTheme="minorHAnsi" w:cstheme="minorHAnsi"/>
          <w:i w:val="0"/>
          <w:iCs w:val="0"/>
          <w:color w:val="auto"/>
        </w:rPr>
        <w:t>: ____</w:t>
      </w:r>
    </w:p>
    <w:p w:rsidR="00C7390D" w:rsidP="00C7390D" w14:paraId="3CA83BE3" w14:textId="2CDFEBD7">
      <w:pPr>
        <w:pStyle w:val="Heading3"/>
        <w:widowControl w:val="0"/>
        <w:numPr>
          <w:ilvl w:val="0"/>
          <w:numId w:val="11"/>
        </w:numPr>
        <w:spacing w:before="120" w:line="240" w:lineRule="auto"/>
        <w:ind w:left="1166" w:right="576"/>
        <w:rPr>
          <w:rFonts w:eastAsia="Times New Roman" w:asciiTheme="minorHAnsi" w:hAnsiTheme="minorHAnsi" w:cstheme="minorBidi"/>
          <w:b/>
          <w:color w:val="000000" w:themeColor="text1"/>
          <w:sz w:val="22"/>
          <w:szCs w:val="22"/>
        </w:rPr>
      </w:pPr>
      <w:r w:rsidRPr="6EC30C98">
        <w:rPr>
          <w:rFonts w:eastAsia="Times New Roman" w:asciiTheme="minorHAnsi" w:hAnsiTheme="minorHAnsi" w:cstheme="minorBidi"/>
          <w:b/>
          <w:color w:val="000000" w:themeColor="text1"/>
          <w:sz w:val="22"/>
          <w:szCs w:val="22"/>
        </w:rPr>
        <w:t xml:space="preserve">Estimated number of </w:t>
      </w:r>
      <w:r>
        <w:rPr>
          <w:rFonts w:ascii="Calibri" w:eastAsia="Times New Roman" w:hAnsi="Calibri" w:cs="Calibri"/>
          <w:b/>
          <w:bCs/>
          <w:color w:val="000000"/>
          <w:sz w:val="22"/>
          <w:szCs w:val="22"/>
          <w:u w:val="single"/>
        </w:rPr>
        <w:t>n</w:t>
      </w:r>
      <w:r w:rsidRPr="00D409CD">
        <w:rPr>
          <w:rFonts w:ascii="Calibri" w:eastAsia="Times New Roman" w:hAnsi="Calibri" w:cs="Calibri"/>
          <w:b/>
          <w:bCs/>
          <w:color w:val="000000"/>
          <w:sz w:val="22"/>
          <w:szCs w:val="22"/>
          <w:u w:val="single"/>
        </w:rPr>
        <w:t>ontraditional community</w:t>
      </w:r>
      <w:r w:rsidRPr="00D409CD">
        <w:rPr>
          <w:rFonts w:ascii="Calibri" w:eastAsia="Times New Roman" w:hAnsi="Calibri" w:cs="Calibri"/>
          <w:i/>
          <w:iCs/>
          <w:color w:val="000000"/>
          <w:u w:val="single"/>
        </w:rPr>
        <w:t xml:space="preserve"> </w:t>
      </w:r>
      <w:r w:rsidRPr="00C7390D">
        <w:rPr>
          <w:rFonts w:ascii="Calibri" w:eastAsia="Times New Roman" w:hAnsi="Calibri" w:cs="Calibri"/>
          <w:b/>
          <w:bCs/>
          <w:color w:val="000000"/>
          <w:sz w:val="22"/>
          <w:szCs w:val="22"/>
          <w:u w:val="single"/>
        </w:rPr>
        <w:t>sector</w:t>
      </w:r>
      <w:r>
        <w:rPr>
          <w:rFonts w:ascii="Calibri" w:eastAsia="Times New Roman" w:hAnsi="Calibri" w:cs="Calibri"/>
          <w:b/>
          <w:bCs/>
          <w:color w:val="000000"/>
          <w:sz w:val="22"/>
          <w:szCs w:val="22"/>
          <w:u w:val="single"/>
        </w:rPr>
        <w:t xml:space="preserve"> </w:t>
      </w:r>
      <w:r w:rsidRPr="006E5E4A">
        <w:rPr>
          <w:rFonts w:ascii="Calibri" w:eastAsia="Times New Roman" w:hAnsi="Calibri" w:cs="Calibri"/>
          <w:b/>
          <w:bCs/>
          <w:color w:val="000000"/>
          <w:sz w:val="22"/>
          <w:szCs w:val="22"/>
          <w:u w:val="single"/>
        </w:rPr>
        <w:t>members</w:t>
      </w:r>
      <w:r w:rsidRPr="00CA2E61">
        <w:rPr>
          <w:rFonts w:ascii="Calibri" w:eastAsia="Times New Roman" w:hAnsi="Calibri" w:cs="Calibri"/>
          <w:b/>
          <w:bCs/>
          <w:color w:val="000000"/>
          <w:sz w:val="22"/>
          <w:szCs w:val="22"/>
        </w:rPr>
        <w:t xml:space="preserve"> </w:t>
      </w:r>
      <w:r w:rsidRPr="6EC30C98">
        <w:rPr>
          <w:rFonts w:eastAsia="Times New Roman" w:asciiTheme="minorHAnsi" w:hAnsiTheme="minorHAnsi" w:cstheme="minorBidi"/>
          <w:b/>
          <w:color w:val="000000" w:themeColor="text1"/>
          <w:sz w:val="22"/>
          <w:szCs w:val="22"/>
        </w:rPr>
        <w:t>to be trained on…</w:t>
      </w:r>
    </w:p>
    <w:p w:rsidR="00C7390D" w:rsidRPr="00E362C4" w:rsidP="0037274A" w14:paraId="1D0E50E7" w14:textId="77777777">
      <w:pPr>
        <w:pStyle w:val="Heading4"/>
        <w:numPr>
          <w:ilvl w:val="0"/>
          <w:numId w:val="51"/>
        </w:numPr>
        <w:spacing w:before="60" w:line="240" w:lineRule="auto"/>
        <w:ind w:left="1530" w:right="576" w:hanging="270"/>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 ____</w:t>
      </w:r>
    </w:p>
    <w:p w:rsidR="00C7390D" w:rsidRPr="00E362C4" w:rsidP="0037274A" w14:paraId="494274CD" w14:textId="77777777">
      <w:pPr>
        <w:pStyle w:val="Heading4"/>
        <w:numPr>
          <w:ilvl w:val="0"/>
          <w:numId w:val="51"/>
        </w:numPr>
        <w:spacing w:before="60" w:line="240" w:lineRule="auto"/>
        <w:ind w:left="1530" w:right="576" w:hanging="270"/>
        <w:rPr>
          <w:rFonts w:eastAsia="Times New Roman" w:asciiTheme="minorHAnsi" w:hAnsiTheme="minorHAnsi" w:cstheme="minorHAnsi"/>
          <w:i w:val="0"/>
          <w:iCs w:val="0"/>
          <w:color w:val="auto"/>
        </w:rPr>
      </w:pPr>
      <w:r w:rsidRPr="00E362C4">
        <w:rPr>
          <w:rFonts w:eastAsia="Times New Roman" w:asciiTheme="minorHAnsi" w:hAnsiTheme="minorHAnsi" w:cstheme="minorHAnsi"/>
          <w:i w:val="0"/>
          <w:iCs w:val="0"/>
          <w:color w:val="auto"/>
        </w:rPr>
        <w:t>Safety around fentanyl, carfentanil and other dangerous and illicit drugs</w:t>
      </w:r>
      <w:r>
        <w:rPr>
          <w:rFonts w:eastAsia="Times New Roman" w:asciiTheme="minorHAnsi" w:hAnsiTheme="minorHAnsi" w:cstheme="minorHAnsi"/>
          <w:i w:val="0"/>
          <w:iCs w:val="0"/>
          <w:color w:val="auto"/>
        </w:rPr>
        <w:t>: ____</w:t>
      </w:r>
    </w:p>
    <w:p w:rsidR="00C7390D" w:rsidP="0037274A" w14:paraId="1587AFDF" w14:textId="77777777">
      <w:pPr>
        <w:pStyle w:val="Heading4"/>
        <w:numPr>
          <w:ilvl w:val="0"/>
          <w:numId w:val="51"/>
        </w:numPr>
        <w:spacing w:before="60" w:line="240" w:lineRule="auto"/>
        <w:ind w:left="1541" w:right="576" w:hanging="274"/>
        <w:rPr>
          <w:rFonts w:eastAsia="Times New Roman" w:asciiTheme="minorHAnsi" w:hAnsiTheme="minorHAnsi" w:cstheme="minorHAnsi"/>
          <w:i w:val="0"/>
          <w:iCs w:val="0"/>
          <w:color w:val="auto"/>
        </w:rPr>
      </w:pPr>
      <w:r w:rsidRPr="009933C4">
        <w:rPr>
          <w:rFonts w:eastAsia="Times New Roman" w:asciiTheme="minorHAnsi" w:hAnsiTheme="minorHAnsi" w:cstheme="minorHAnsi"/>
          <w:i w:val="0"/>
          <w:iCs w:val="0"/>
          <w:color w:val="auto"/>
        </w:rPr>
        <w:t>Establishing policies and procedures for the implementation of evidence-based trauma-informed care practices: ____</w:t>
      </w:r>
    </w:p>
    <w:p w:rsidR="00B34D17" w:rsidRPr="002D4DBA" w:rsidP="0037274A" w14:paraId="38C0A3C0" w14:textId="58F05CC4">
      <w:pPr>
        <w:pStyle w:val="Heading1"/>
        <w:keepNext w:val="0"/>
        <w:keepLines w:val="0"/>
        <w:numPr>
          <w:ilvl w:val="0"/>
          <w:numId w:val="9"/>
        </w:numPr>
        <w:shd w:val="clear" w:color="auto" w:fill="C5E0B3" w:themeFill="accent6" w:themeFillTint="66"/>
        <w:spacing w:before="360" w:after="120" w:line="240" w:lineRule="auto"/>
        <w:ind w:left="360" w:right="576" w:hanging="360"/>
        <w:rPr>
          <w:rFonts w:asciiTheme="minorHAnsi" w:hAnsiTheme="minorHAnsi" w:cstheme="minorHAnsi"/>
          <w:b/>
          <w:bCs/>
          <w:color w:val="2F5496"/>
          <w:sz w:val="28"/>
          <w:szCs w:val="28"/>
        </w:rPr>
      </w:pPr>
      <w:r w:rsidRPr="002D4DBA">
        <w:rPr>
          <w:rFonts w:asciiTheme="minorHAnsi" w:hAnsiTheme="minorHAnsi" w:cstheme="minorHAnsi"/>
          <w:b/>
          <w:bCs/>
          <w:color w:val="2F5496"/>
          <w:sz w:val="28"/>
          <w:szCs w:val="28"/>
        </w:rPr>
        <w:t xml:space="preserve">Quarterly Performance Report </w:t>
      </w:r>
      <w:r w:rsidRPr="002D4DBA" w:rsidR="001D0977">
        <w:rPr>
          <w:rFonts w:asciiTheme="minorHAnsi" w:hAnsiTheme="minorHAnsi" w:cstheme="minorHAnsi"/>
          <w:b/>
          <w:bCs/>
          <w:color w:val="2F5496"/>
          <w:sz w:val="28"/>
          <w:szCs w:val="28"/>
        </w:rPr>
        <w:t>(QPR)</w:t>
      </w:r>
    </w:p>
    <w:p w:rsidR="005638F4" w:rsidRPr="00C77910" w:rsidP="005E1F54" w14:paraId="090555C6" w14:textId="79B0FE4F">
      <w:pPr>
        <w:spacing w:after="120" w:line="240" w:lineRule="auto"/>
        <w:ind w:right="576"/>
        <w:rPr>
          <w:sz w:val="20"/>
          <w:szCs w:val="20"/>
        </w:rPr>
      </w:pPr>
      <w:r w:rsidRPr="00C95DDD">
        <w:rPr>
          <w:rFonts w:cstheme="minorHAnsi"/>
          <w:shd w:val="clear" w:color="auto" w:fill="E7E6E6" w:themeFill="background2"/>
        </w:rPr>
        <w:t>[</w:t>
      </w:r>
      <w:r w:rsidRPr="00A52034" w:rsidR="00B34D17">
        <w:rPr>
          <w:rFonts w:cstheme="minorHAnsi"/>
          <w:smallCaps/>
          <w:shd w:val="clear" w:color="auto" w:fill="E7E6E6" w:themeFill="background2"/>
        </w:rPr>
        <w:t>To be entered in the “</w:t>
      </w:r>
      <w:r w:rsidR="006E6ABB">
        <w:rPr>
          <w:rFonts w:cstheme="minorHAnsi"/>
          <w:smallCaps/>
          <w:shd w:val="clear" w:color="auto" w:fill="E7E6E6" w:themeFill="background2"/>
        </w:rPr>
        <w:t>Performance</w:t>
      </w:r>
      <w:r w:rsidRPr="00A52034" w:rsidR="00B34D17">
        <w:rPr>
          <w:rFonts w:cstheme="minorHAnsi"/>
          <w:smallCaps/>
          <w:shd w:val="clear" w:color="auto" w:fill="E7E6E6" w:themeFill="background2"/>
        </w:rPr>
        <w:t xml:space="preserve"> Reports” section of SPARS</w:t>
      </w:r>
      <w:r w:rsidR="0048738F">
        <w:rPr>
          <w:rFonts w:cstheme="minorHAnsi"/>
          <w:smallCaps/>
          <w:shd w:val="clear" w:color="auto" w:fill="E7E6E6" w:themeFill="background2"/>
        </w:rPr>
        <w:t xml:space="preserve"> for the appropriate reporting period</w:t>
      </w:r>
      <w:r w:rsidR="00EE4DE1">
        <w:rPr>
          <w:rFonts w:cstheme="minorHAnsi"/>
          <w:smallCaps/>
          <w:shd w:val="clear" w:color="auto" w:fill="E7E6E6" w:themeFill="background2"/>
        </w:rPr>
        <w:t>.</w:t>
      </w:r>
      <w:r w:rsidRPr="00C95DDD">
        <w:rPr>
          <w:rFonts w:cstheme="minorHAnsi"/>
          <w:shd w:val="clear" w:color="auto" w:fill="E7E6E6" w:themeFill="background2"/>
        </w:rPr>
        <w:t>]</w:t>
      </w:r>
      <w:r w:rsidR="00605297">
        <w:rPr>
          <w:rStyle w:val="CommentReference"/>
        </w:rPr>
        <w:t xml:space="preserve"> </w:t>
      </w:r>
    </w:p>
    <w:p w:rsidR="00B34D17" w:rsidRPr="000564D8" w:rsidP="000C5FD6" w14:paraId="3CC36351" w14:textId="77777777">
      <w:pPr>
        <w:pStyle w:val="Heading2"/>
        <w:keepNext w:val="0"/>
        <w:keepLines w:val="0"/>
        <w:widowControl w:val="0"/>
        <w:numPr>
          <w:ilvl w:val="0"/>
          <w:numId w:val="12"/>
        </w:numPr>
        <w:spacing w:before="240" w:after="120" w:line="240" w:lineRule="auto"/>
        <w:ind w:right="576"/>
        <w:rPr>
          <w:rFonts w:asciiTheme="minorHAnsi" w:hAnsiTheme="minorHAnsi" w:cstheme="minorHAnsi"/>
          <w:b/>
          <w:bCs/>
          <w:color w:val="2F5496"/>
          <w:sz w:val="24"/>
          <w:szCs w:val="24"/>
        </w:rPr>
      </w:pPr>
      <w:r w:rsidRPr="000564D8">
        <w:rPr>
          <w:rFonts w:asciiTheme="minorHAnsi" w:hAnsiTheme="minorHAnsi" w:cstheme="minorHAnsi"/>
          <w:b/>
          <w:bCs/>
          <w:color w:val="2F5496"/>
          <w:sz w:val="24"/>
          <w:szCs w:val="24"/>
        </w:rPr>
        <w:t>Grant Information</w:t>
      </w:r>
    </w:p>
    <w:p w:rsidR="00B34D17" w:rsidRPr="00244C18" w:rsidP="000C5FD6" w14:paraId="2EC5E581" w14:textId="16469AEB">
      <w:pPr>
        <w:widowControl w:val="0"/>
        <w:spacing w:line="240" w:lineRule="auto"/>
        <w:ind w:left="720" w:right="576"/>
        <w:rPr>
          <w:rFonts w:cstheme="minorHAnsi"/>
        </w:rPr>
      </w:pPr>
      <w:r w:rsidRPr="00C95DDD">
        <w:rPr>
          <w:rFonts w:cstheme="minorHAnsi"/>
          <w:shd w:val="clear" w:color="auto" w:fill="E7E6E6" w:themeFill="background2"/>
        </w:rPr>
        <w:t>[</w:t>
      </w:r>
      <w:r w:rsidRPr="007A1B78" w:rsidR="007D6F04">
        <w:rPr>
          <w:smallCaps/>
          <w:shd w:val="clear" w:color="auto" w:fill="E7E6E6" w:themeFill="background2"/>
        </w:rPr>
        <w:t xml:space="preserve">Section to be </w:t>
      </w:r>
      <w:r w:rsidRPr="00A52034">
        <w:rPr>
          <w:rFonts w:cstheme="minorHAnsi"/>
          <w:smallCaps/>
          <w:shd w:val="clear" w:color="auto" w:fill="E7E6E6" w:themeFill="background2"/>
        </w:rPr>
        <w:t>pre-populated in SPAR</w:t>
      </w:r>
      <w:r w:rsidRPr="00C95DDD">
        <w:rPr>
          <w:rFonts w:cstheme="minorHAnsi"/>
          <w:smallCaps/>
          <w:shd w:val="clear" w:color="auto" w:fill="E7E6E6" w:themeFill="background2"/>
        </w:rPr>
        <w:t>S</w:t>
      </w:r>
      <w:r w:rsidR="00EE4DE1">
        <w:rPr>
          <w:rFonts w:cstheme="minorHAnsi"/>
          <w:smallCaps/>
          <w:shd w:val="clear" w:color="auto" w:fill="E7E6E6" w:themeFill="background2"/>
        </w:rPr>
        <w:t>.</w:t>
      </w:r>
      <w:r w:rsidRPr="00C95DDD">
        <w:rPr>
          <w:rFonts w:cstheme="minorHAnsi"/>
          <w:shd w:val="clear" w:color="auto" w:fill="E7E6E6" w:themeFill="background2"/>
        </w:rPr>
        <w:t>]</w:t>
      </w:r>
    </w:p>
    <w:p w:rsidR="00B34D17" w:rsidRPr="00244C18" w:rsidP="000C5FD6" w14:paraId="79025FD9" w14:textId="1A92EE11">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Organization </w:t>
      </w:r>
      <w:r w:rsidR="00A6485F">
        <w:rPr>
          <w:rFonts w:asciiTheme="minorHAnsi" w:hAnsiTheme="minorHAnsi" w:cstheme="minorHAnsi"/>
          <w:b/>
          <w:bCs/>
          <w:color w:val="000000" w:themeColor="text1"/>
          <w:sz w:val="22"/>
          <w:szCs w:val="22"/>
        </w:rPr>
        <w:t>n</w:t>
      </w:r>
      <w:r w:rsidRPr="00244C18">
        <w:rPr>
          <w:rFonts w:asciiTheme="minorHAnsi" w:hAnsiTheme="minorHAnsi" w:cstheme="minorHAnsi"/>
          <w:b/>
          <w:bCs/>
          <w:color w:val="000000" w:themeColor="text1"/>
          <w:sz w:val="22"/>
          <w:szCs w:val="22"/>
        </w:rPr>
        <w:t xml:space="preserve">ame: </w:t>
      </w:r>
      <w:r w:rsidRPr="00244C18">
        <w:rPr>
          <w:rFonts w:asciiTheme="minorHAnsi" w:hAnsiTheme="minorHAnsi" w:cstheme="minorHAnsi"/>
          <w:color w:val="000000" w:themeColor="text1"/>
          <w:sz w:val="22"/>
          <w:szCs w:val="22"/>
        </w:rPr>
        <w:t>___________________________</w:t>
      </w:r>
    </w:p>
    <w:p w:rsidR="00B34D17" w:rsidRPr="00244C18" w:rsidP="000C5FD6" w14:paraId="6B240DCD" w14:textId="11C3C35E">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Grant </w:t>
      </w:r>
      <w:r w:rsidR="00A6485F">
        <w:rPr>
          <w:rFonts w:asciiTheme="minorHAnsi" w:hAnsiTheme="minorHAnsi" w:cstheme="minorHAnsi"/>
          <w:b/>
          <w:bCs/>
          <w:color w:val="000000" w:themeColor="text1"/>
          <w:sz w:val="22"/>
          <w:szCs w:val="22"/>
        </w:rPr>
        <w:t>n</w:t>
      </w:r>
      <w:r w:rsidRPr="00244C18">
        <w:rPr>
          <w:rFonts w:asciiTheme="minorHAnsi" w:hAnsiTheme="minorHAnsi" w:cstheme="minorHAnsi"/>
          <w:b/>
          <w:bCs/>
          <w:color w:val="000000" w:themeColor="text1"/>
          <w:sz w:val="22"/>
          <w:szCs w:val="22"/>
        </w:rPr>
        <w:t xml:space="preserve">umber: </w:t>
      </w:r>
      <w:r w:rsidRPr="00244C18">
        <w:rPr>
          <w:rFonts w:asciiTheme="minorHAnsi" w:hAnsiTheme="minorHAnsi" w:cstheme="minorHAnsi"/>
          <w:color w:val="000000" w:themeColor="text1"/>
          <w:sz w:val="22"/>
          <w:szCs w:val="22"/>
        </w:rPr>
        <w:t>_______________________________</w:t>
      </w:r>
    </w:p>
    <w:p w:rsidR="00B34D17" w:rsidRPr="00244C18" w:rsidP="000C5FD6" w14:paraId="613268FB" w14:textId="20BA9D3F">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Federal </w:t>
      </w:r>
      <w:r w:rsidR="00A6485F">
        <w:rPr>
          <w:rFonts w:asciiTheme="minorHAnsi" w:hAnsiTheme="minorHAnsi" w:cstheme="minorHAnsi"/>
          <w:b/>
          <w:bCs/>
          <w:color w:val="000000" w:themeColor="text1"/>
          <w:sz w:val="22"/>
          <w:szCs w:val="22"/>
        </w:rPr>
        <w:t>f</w:t>
      </w:r>
      <w:r w:rsidRPr="00244C18">
        <w:rPr>
          <w:rFonts w:asciiTheme="minorHAnsi" w:hAnsiTheme="minorHAnsi" w:cstheme="minorHAnsi"/>
          <w:b/>
          <w:bCs/>
          <w:color w:val="000000" w:themeColor="text1"/>
          <w:sz w:val="22"/>
          <w:szCs w:val="22"/>
        </w:rPr>
        <w:t xml:space="preserve">iscal </w:t>
      </w:r>
      <w:r w:rsidR="00A6485F">
        <w:rPr>
          <w:rFonts w:asciiTheme="minorHAnsi" w:hAnsiTheme="minorHAnsi" w:cstheme="minorHAnsi"/>
          <w:b/>
          <w:bCs/>
          <w:color w:val="000000" w:themeColor="text1"/>
          <w:sz w:val="22"/>
          <w:szCs w:val="22"/>
        </w:rPr>
        <w:t>y</w:t>
      </w:r>
      <w:r w:rsidRPr="00244C18">
        <w:rPr>
          <w:rFonts w:asciiTheme="minorHAnsi" w:hAnsiTheme="minorHAnsi" w:cstheme="minorHAnsi"/>
          <w:b/>
          <w:bCs/>
          <w:color w:val="000000" w:themeColor="text1"/>
          <w:sz w:val="22"/>
          <w:szCs w:val="22"/>
        </w:rPr>
        <w:t>ear</w:t>
      </w:r>
      <w:r w:rsidR="007F0B44">
        <w:rPr>
          <w:rFonts w:asciiTheme="minorHAnsi" w:hAnsiTheme="minorHAnsi" w:cstheme="minorHAnsi"/>
          <w:b/>
          <w:bCs/>
          <w:color w:val="000000" w:themeColor="text1"/>
          <w:sz w:val="22"/>
          <w:szCs w:val="22"/>
        </w:rPr>
        <w:t>/quarter</w:t>
      </w:r>
      <w:r w:rsidRPr="00244C18">
        <w:rPr>
          <w:rFonts w:asciiTheme="minorHAnsi" w:hAnsiTheme="minorHAnsi" w:cstheme="minorHAnsi"/>
          <w:b/>
          <w:bCs/>
          <w:color w:val="000000" w:themeColor="text1"/>
          <w:sz w:val="22"/>
          <w:szCs w:val="22"/>
        </w:rPr>
        <w:t xml:space="preserve">: </w:t>
      </w:r>
      <w:r w:rsidRPr="00244C18">
        <w:rPr>
          <w:rFonts w:asciiTheme="minorHAnsi" w:hAnsiTheme="minorHAnsi" w:cstheme="minorHAnsi"/>
          <w:color w:val="000000" w:themeColor="text1"/>
          <w:sz w:val="22"/>
          <w:szCs w:val="22"/>
        </w:rPr>
        <w:t>__________</w:t>
      </w:r>
    </w:p>
    <w:p w:rsidR="00B34D17" w:rsidP="00983C91" w14:paraId="65F25A98" w14:textId="77777777">
      <w:pPr>
        <w:pStyle w:val="Heading2"/>
        <w:widowControl w:val="0"/>
        <w:numPr>
          <w:ilvl w:val="0"/>
          <w:numId w:val="12"/>
        </w:numPr>
        <w:spacing w:before="240" w:after="120" w:line="240" w:lineRule="auto"/>
        <w:ind w:right="576"/>
        <w:rPr>
          <w:rFonts w:asciiTheme="minorHAnsi" w:hAnsiTheme="minorHAnsi" w:cstheme="minorHAnsi"/>
          <w:b/>
          <w:bCs/>
          <w:color w:val="2F5496"/>
          <w:sz w:val="24"/>
          <w:szCs w:val="24"/>
        </w:rPr>
      </w:pPr>
      <w:r w:rsidRPr="000564D8">
        <w:rPr>
          <w:rFonts w:asciiTheme="minorHAnsi" w:hAnsiTheme="minorHAnsi" w:cstheme="minorHAnsi"/>
          <w:b/>
          <w:bCs/>
          <w:color w:val="2F5496"/>
          <w:sz w:val="24"/>
          <w:szCs w:val="24"/>
        </w:rPr>
        <w:t>Performance Measures</w:t>
      </w:r>
    </w:p>
    <w:p w:rsidR="005E1F54" w:rsidRPr="005E1F54" w:rsidP="00E65C01" w14:paraId="12725E34" w14:textId="28231D75">
      <w:pPr>
        <w:pStyle w:val="ListParagraph"/>
        <w:keepNext/>
        <w:keepLines/>
        <w:spacing w:before="120" w:after="120" w:line="240" w:lineRule="auto"/>
        <w:rPr>
          <w:b/>
          <w:bCs/>
          <w:color w:val="000000" w:themeColor="text1"/>
          <w:sz w:val="20"/>
          <w:szCs w:val="20"/>
          <w:u w:val="single"/>
          <w:shd w:val="clear" w:color="auto" w:fill="E6F1DF"/>
        </w:rPr>
      </w:pPr>
      <w:r w:rsidRPr="005E1F54">
        <w:rPr>
          <w:sz w:val="20"/>
          <w:szCs w:val="20"/>
          <w:shd w:val="clear" w:color="auto" w:fill="FFFFFF" w:themeFill="background1"/>
        </w:rPr>
        <w:t>For each performance indicator, enter a numeric value. If your grant program did not implement a specific activity or service identified during the reporting period, enter “0” for the corresponding performance indicator.</w:t>
      </w:r>
    </w:p>
    <w:tbl>
      <w:tblPr>
        <w:tblStyle w:val="TableGrid"/>
        <w:tblW w:w="7830" w:type="dxa"/>
        <w:tblInd w:w="715" w:type="dxa"/>
        <w:tblLook w:val="04A0"/>
      </w:tblPr>
      <w:tblGrid>
        <w:gridCol w:w="7830"/>
      </w:tblGrid>
      <w:tr w14:paraId="783B5564" w14:textId="77777777" w:rsidTr="0075738B">
        <w:tblPrEx>
          <w:tblW w:w="7830" w:type="dxa"/>
          <w:tblInd w:w="715" w:type="dxa"/>
          <w:tblLook w:val="04A0"/>
        </w:tblPrEx>
        <w:tc>
          <w:tcPr>
            <w:tcW w:w="7830" w:type="dxa"/>
            <w:shd w:val="clear" w:color="auto" w:fill="E2EFD9" w:themeFill="accent6" w:themeFillTint="33"/>
          </w:tcPr>
          <w:p w:rsidR="003F049B" w:rsidRPr="004340C3" w14:paraId="26E9F3D1" w14:textId="77777777">
            <w:pPr>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1C2BAB" w:rsidRPr="0037274A" w:rsidP="0045306E" w14:paraId="6D760367" w14:textId="63F939FC">
      <w:pPr>
        <w:pStyle w:val="Heading3"/>
        <w:keepNext w:val="0"/>
        <w:keepLines w:val="0"/>
        <w:widowControl w:val="0"/>
        <w:spacing w:before="180" w:after="120" w:line="240" w:lineRule="auto"/>
        <w:ind w:left="720" w:right="576"/>
        <w:rPr>
          <w:rFonts w:eastAsia="Times New Roman" w:asciiTheme="minorHAnsi" w:hAnsiTheme="minorHAnsi" w:cstheme="minorHAnsi"/>
          <w:b/>
          <w:bCs/>
          <w:color w:val="2F5496" w:themeColor="accent1" w:themeShade="BF"/>
          <w:sz w:val="22"/>
          <w:szCs w:val="22"/>
        </w:rPr>
      </w:pPr>
      <w:r w:rsidRPr="0037274A">
        <w:rPr>
          <w:rFonts w:eastAsia="Times New Roman" w:asciiTheme="minorHAnsi" w:hAnsiTheme="minorHAnsi" w:cstheme="minorHAnsi"/>
          <w:b/>
          <w:bCs/>
          <w:color w:val="2F5496" w:themeColor="accent1" w:themeShade="BF"/>
          <w:sz w:val="22"/>
          <w:szCs w:val="22"/>
          <w:u w:val="single"/>
          <w:shd w:val="clear" w:color="auto" w:fill="E6F1DF"/>
        </w:rPr>
        <w:t>Naloxone</w:t>
      </w:r>
      <w:r w:rsidRPr="0037274A" w:rsidR="00365251">
        <w:rPr>
          <w:rFonts w:eastAsia="Times New Roman" w:asciiTheme="minorHAnsi" w:hAnsiTheme="minorHAnsi" w:cstheme="minorHAnsi"/>
          <w:b/>
          <w:bCs/>
          <w:color w:val="2F5496" w:themeColor="accent1" w:themeShade="BF"/>
          <w:sz w:val="22"/>
          <w:szCs w:val="22"/>
          <w:u w:val="single"/>
          <w:shd w:val="clear" w:color="auto" w:fill="E6F1DF"/>
        </w:rPr>
        <w:t xml:space="preserve"> kits</w:t>
      </w:r>
      <w:r w:rsidRPr="0037274A">
        <w:rPr>
          <w:rFonts w:eastAsia="Times New Roman" w:asciiTheme="minorHAnsi" w:hAnsiTheme="minorHAnsi" w:cstheme="minorHAnsi"/>
          <w:b/>
          <w:bCs/>
          <w:color w:val="2F5496" w:themeColor="accent1" w:themeShade="BF"/>
          <w:sz w:val="22"/>
          <w:szCs w:val="22"/>
          <w:shd w:val="clear" w:color="auto" w:fill="E6F1DF"/>
        </w:rPr>
        <w:t xml:space="preserve"> </w:t>
      </w:r>
      <w:r w:rsidRPr="007157A4">
        <w:rPr>
          <w:rFonts w:eastAsia="Times New Roman" w:asciiTheme="minorHAnsi" w:hAnsiTheme="minorHAnsi" w:cstheme="minorHAnsi"/>
          <w:b/>
          <w:bCs/>
          <w:color w:val="2F5496" w:themeColor="accent1" w:themeShade="BF"/>
          <w:sz w:val="22"/>
          <w:szCs w:val="22"/>
          <w:shd w:val="clear" w:color="auto" w:fill="E6F1DF"/>
        </w:rPr>
        <w:t>purchase</w:t>
      </w:r>
      <w:r w:rsidRPr="0037274A">
        <w:rPr>
          <w:rFonts w:eastAsia="Times New Roman" w:asciiTheme="minorHAnsi" w:hAnsiTheme="minorHAnsi" w:cstheme="minorHAnsi"/>
          <w:b/>
          <w:bCs/>
          <w:color w:val="2F5496" w:themeColor="accent1" w:themeShade="BF"/>
          <w:sz w:val="22"/>
          <w:szCs w:val="22"/>
          <w:shd w:val="clear" w:color="auto" w:fill="E6F1DF"/>
        </w:rPr>
        <w:t xml:space="preserve"> and distribution</w:t>
      </w:r>
    </w:p>
    <w:p w:rsidR="001C2BAB" w:rsidRPr="00905827" w:rsidP="0037274A" w14:paraId="636D68F2" w14:textId="02B5E061">
      <w:pPr>
        <w:pStyle w:val="Heading3"/>
        <w:keepNext w:val="0"/>
        <w:keepLines w:val="0"/>
        <w:widowControl w:val="0"/>
        <w:numPr>
          <w:ilvl w:val="0"/>
          <w:numId w:val="13"/>
        </w:numPr>
        <w:spacing w:before="120" w:after="120" w:line="240" w:lineRule="auto"/>
        <w:ind w:left="1166" w:right="576"/>
        <w:rPr>
          <w:rFonts w:eastAsia="Times New Roman" w:asciiTheme="minorHAnsi" w:hAnsiTheme="minorHAnsi" w:cstheme="minorHAnsi"/>
          <w:b/>
          <w:bCs/>
          <w:color w:val="000000" w:themeColor="text1"/>
          <w:sz w:val="22"/>
          <w:szCs w:val="22"/>
        </w:rPr>
      </w:pPr>
      <w:r w:rsidRPr="00905827">
        <w:rPr>
          <w:rFonts w:eastAsia="Times New Roman" w:asciiTheme="minorHAnsi" w:hAnsiTheme="minorHAnsi" w:cstheme="minorHAnsi"/>
          <w:b/>
          <w:bCs/>
          <w:color w:val="000000" w:themeColor="text1"/>
          <w:sz w:val="22"/>
          <w:szCs w:val="22"/>
        </w:rPr>
        <w:t>Total n</w:t>
      </w:r>
      <w:r w:rsidRPr="00905827">
        <w:rPr>
          <w:rFonts w:eastAsia="Times New Roman" w:asciiTheme="minorHAnsi" w:hAnsiTheme="minorHAnsi" w:cstheme="minorHAnsi"/>
          <w:b/>
          <w:bCs/>
          <w:color w:val="000000" w:themeColor="text1"/>
          <w:sz w:val="22"/>
          <w:szCs w:val="22"/>
        </w:rPr>
        <w:t xml:space="preserve">umber of naloxone kits </w:t>
      </w:r>
      <w:r w:rsidRPr="00905827">
        <w:rPr>
          <w:rFonts w:eastAsia="Times New Roman" w:asciiTheme="minorHAnsi" w:hAnsiTheme="minorHAnsi" w:cstheme="minorHAnsi"/>
          <w:b/>
          <w:bCs/>
          <w:color w:val="000000" w:themeColor="text1"/>
          <w:sz w:val="22"/>
          <w:szCs w:val="22"/>
          <w:u w:val="single"/>
        </w:rPr>
        <w:t>purchased</w:t>
      </w:r>
      <w:r w:rsidRPr="00905827">
        <w:rPr>
          <w:rFonts w:eastAsia="Times New Roman" w:asciiTheme="minorHAnsi" w:hAnsiTheme="minorHAnsi" w:cstheme="minorHAnsi"/>
          <w:b/>
          <w:bCs/>
          <w:color w:val="000000" w:themeColor="text1"/>
          <w:sz w:val="22"/>
          <w:szCs w:val="22"/>
        </w:rPr>
        <w:t>: ___</w:t>
      </w:r>
    </w:p>
    <w:p w:rsidR="001C2BAB" w:rsidRPr="00905827" w:rsidP="0037274A" w14:paraId="776006B8" w14:textId="166D8BC8">
      <w:pPr>
        <w:pStyle w:val="Heading3"/>
        <w:widowControl w:val="0"/>
        <w:numPr>
          <w:ilvl w:val="0"/>
          <w:numId w:val="13"/>
        </w:numPr>
        <w:spacing w:before="120" w:after="120" w:line="240" w:lineRule="auto"/>
        <w:ind w:left="1166" w:right="576"/>
        <w:rPr>
          <w:rFonts w:eastAsia="Times New Roman" w:asciiTheme="minorHAnsi" w:hAnsiTheme="minorHAnsi" w:cstheme="minorHAnsi"/>
          <w:b/>
          <w:bCs/>
          <w:color w:val="000000" w:themeColor="text1"/>
          <w:sz w:val="22"/>
          <w:szCs w:val="22"/>
        </w:rPr>
      </w:pPr>
      <w:r w:rsidRPr="00905827">
        <w:rPr>
          <w:rFonts w:eastAsia="Times New Roman" w:asciiTheme="minorHAnsi" w:hAnsiTheme="minorHAnsi" w:cstheme="minorHAnsi"/>
          <w:b/>
          <w:bCs/>
          <w:color w:val="000000" w:themeColor="text1"/>
          <w:sz w:val="22"/>
          <w:szCs w:val="22"/>
        </w:rPr>
        <w:t>T</w:t>
      </w:r>
      <w:r w:rsidRPr="00905827">
        <w:rPr>
          <w:rFonts w:eastAsia="Times New Roman" w:asciiTheme="minorHAnsi" w:hAnsiTheme="minorHAnsi" w:cstheme="minorHAnsi"/>
          <w:b/>
          <w:bCs/>
          <w:color w:val="000000" w:themeColor="text1"/>
          <w:sz w:val="22"/>
          <w:szCs w:val="22"/>
        </w:rPr>
        <w:t xml:space="preserve">otal number of naloxone kits </w:t>
      </w:r>
      <w:r w:rsidRPr="00905827">
        <w:rPr>
          <w:rFonts w:eastAsia="Times New Roman" w:asciiTheme="minorHAnsi" w:hAnsiTheme="minorHAnsi" w:cstheme="minorHAnsi"/>
          <w:b/>
          <w:bCs/>
          <w:color w:val="000000" w:themeColor="text1"/>
          <w:sz w:val="22"/>
          <w:szCs w:val="22"/>
          <w:u w:val="single"/>
        </w:rPr>
        <w:t>distributed</w:t>
      </w:r>
      <w:r w:rsidRPr="00905827">
        <w:rPr>
          <w:rFonts w:eastAsia="Times New Roman" w:asciiTheme="minorHAnsi" w:hAnsiTheme="minorHAnsi" w:cstheme="minorHAnsi"/>
          <w:b/>
          <w:bCs/>
          <w:color w:val="000000" w:themeColor="text1"/>
          <w:sz w:val="22"/>
          <w:szCs w:val="22"/>
        </w:rPr>
        <w:t>:</w:t>
      </w:r>
      <w:r>
        <w:rPr>
          <w:rStyle w:val="FootnoteReference"/>
          <w:rFonts w:eastAsia="Times New Roman" w:asciiTheme="minorHAnsi" w:hAnsiTheme="minorHAnsi" w:cstheme="minorHAnsi"/>
          <w:b/>
          <w:bCs/>
          <w:color w:val="000000" w:themeColor="text1"/>
          <w:sz w:val="22"/>
          <w:szCs w:val="22"/>
        </w:rPr>
        <w:footnoteReference w:id="4"/>
      </w:r>
      <w:r w:rsidRPr="00905827">
        <w:rPr>
          <w:rFonts w:eastAsia="Times New Roman" w:asciiTheme="minorHAnsi" w:hAnsiTheme="minorHAnsi" w:cstheme="minorHAnsi"/>
          <w:b/>
          <w:bCs/>
          <w:color w:val="000000" w:themeColor="text1"/>
          <w:sz w:val="22"/>
          <w:szCs w:val="22"/>
        </w:rPr>
        <w:t xml:space="preserve"> </w:t>
      </w:r>
      <w:r w:rsidRPr="00D946B9">
        <w:rPr>
          <w:rFonts w:eastAsia="Times New Roman" w:asciiTheme="minorHAnsi" w:hAnsiTheme="minorHAnsi" w:cstheme="minorHAnsi"/>
          <w:color w:val="000000" w:themeColor="text1"/>
          <w:sz w:val="22"/>
          <w:szCs w:val="22"/>
        </w:rPr>
        <w:t>___</w:t>
      </w:r>
    </w:p>
    <w:p w:rsidR="001C2BAB" w:rsidRPr="005E6295" w:rsidP="0037274A" w14:paraId="39EEB5E2" w14:textId="03984763">
      <w:pPr>
        <w:pStyle w:val="Heading4"/>
        <w:numPr>
          <w:ilvl w:val="0"/>
          <w:numId w:val="16"/>
        </w:numPr>
        <w:spacing w:before="120" w:line="240" w:lineRule="auto"/>
        <w:ind w:left="1541" w:right="576"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N</w:t>
      </w:r>
      <w:r w:rsidRPr="005E6295">
        <w:rPr>
          <w:rFonts w:ascii="Calibri" w:eastAsia="Times New Roman" w:hAnsi="Calibri" w:cs="Calibri"/>
          <w:i w:val="0"/>
          <w:iCs w:val="0"/>
          <w:color w:val="000000" w:themeColor="text1"/>
        </w:rPr>
        <w:t xml:space="preserve">umber naloxone kits distributed to </w:t>
      </w:r>
      <w:r w:rsidRPr="005E6295" w:rsidR="00227740">
        <w:rPr>
          <w:rFonts w:ascii="Calibri" w:eastAsia="Times New Roman" w:hAnsi="Calibri" w:cs="Calibri"/>
          <w:i w:val="0"/>
          <w:iCs w:val="0"/>
          <w:color w:val="000000" w:themeColor="text1"/>
          <w:u w:val="single"/>
        </w:rPr>
        <w:t xml:space="preserve">professional </w:t>
      </w:r>
      <w:r w:rsidRPr="005E6295">
        <w:rPr>
          <w:rFonts w:ascii="Calibri" w:eastAsia="Times New Roman" w:hAnsi="Calibri" w:cs="Calibri"/>
          <w:i w:val="0"/>
          <w:iCs w:val="0"/>
          <w:color w:val="000000" w:themeColor="text1"/>
          <w:u w:val="single"/>
        </w:rPr>
        <w:t>first responders</w:t>
      </w:r>
      <w:r w:rsidRPr="005E6295">
        <w:rPr>
          <w:rFonts w:ascii="Calibri" w:eastAsia="Times New Roman" w:hAnsi="Calibri" w:cs="Calibri"/>
          <w:i w:val="0"/>
          <w:iCs w:val="0"/>
          <w:color w:val="000000" w:themeColor="text1"/>
        </w:rPr>
        <w:t>: ___</w:t>
      </w:r>
    </w:p>
    <w:p w:rsidR="003E2178" w:rsidRPr="005E6295" w:rsidP="0037274A" w14:paraId="0D1EC2D5" w14:textId="03F74F46">
      <w:pPr>
        <w:pStyle w:val="Heading4"/>
        <w:numPr>
          <w:ilvl w:val="0"/>
          <w:numId w:val="16"/>
        </w:numPr>
        <w:spacing w:before="120" w:line="240" w:lineRule="auto"/>
        <w:ind w:left="1541"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N</w:t>
      </w:r>
      <w:r w:rsidRPr="005E6295" w:rsidR="001C2BAB">
        <w:rPr>
          <w:rFonts w:ascii="Calibri" w:eastAsia="Times New Roman" w:hAnsi="Calibri" w:cs="Calibri"/>
          <w:i w:val="0"/>
          <w:iCs w:val="0"/>
          <w:color w:val="000000" w:themeColor="text1"/>
        </w:rPr>
        <w:t xml:space="preserve">umber of naloxone kits distributed </w:t>
      </w:r>
      <w:r w:rsidRPr="005E6295" w:rsidR="004367A6">
        <w:rPr>
          <w:rFonts w:ascii="Calibri" w:eastAsia="Times New Roman" w:hAnsi="Calibri" w:cs="Calibri"/>
          <w:i w:val="0"/>
          <w:iCs w:val="0"/>
          <w:color w:val="000000" w:themeColor="text1"/>
        </w:rPr>
        <w:t xml:space="preserve">to </w:t>
      </w:r>
      <w:r w:rsidRPr="005E6295" w:rsidR="001C2BAB">
        <w:rPr>
          <w:rFonts w:ascii="Calibri" w:eastAsia="Times New Roman" w:hAnsi="Calibri" w:cs="Calibri"/>
          <w:i w:val="0"/>
          <w:iCs w:val="0"/>
          <w:color w:val="000000" w:themeColor="text1"/>
          <w:u w:val="single"/>
        </w:rPr>
        <w:t>other key community sector</w:t>
      </w:r>
      <w:r w:rsidRPr="005E6295" w:rsidR="007F77DD">
        <w:rPr>
          <w:rFonts w:ascii="Calibri" w:eastAsia="Times New Roman" w:hAnsi="Calibri" w:cs="Calibri"/>
          <w:i w:val="0"/>
          <w:iCs w:val="0"/>
          <w:color w:val="000000" w:themeColor="text1"/>
          <w:u w:val="single"/>
        </w:rPr>
        <w:t xml:space="preserve"> member</w:t>
      </w:r>
      <w:r w:rsidRPr="005E6295" w:rsidR="001C2BAB">
        <w:rPr>
          <w:rFonts w:ascii="Calibri" w:eastAsia="Times New Roman" w:hAnsi="Calibri" w:cs="Calibri"/>
          <w:i w:val="0"/>
          <w:iCs w:val="0"/>
          <w:color w:val="000000" w:themeColor="text1"/>
          <w:u w:val="single"/>
        </w:rPr>
        <w:t>s</w:t>
      </w:r>
      <w:r w:rsidRPr="005E6295" w:rsidR="001C2BAB">
        <w:rPr>
          <w:rFonts w:ascii="Calibri" w:eastAsia="Times New Roman" w:hAnsi="Calibri" w:cs="Calibri"/>
          <w:i w:val="0"/>
          <w:iCs w:val="0"/>
          <w:color w:val="000000" w:themeColor="text1"/>
        </w:rPr>
        <w:t>: ___</w:t>
      </w:r>
    </w:p>
    <w:p w:rsidR="00227740" w:rsidP="0045306E" w14:paraId="35F07A8D" w14:textId="1D668157">
      <w:pPr>
        <w:pStyle w:val="Heading4"/>
        <w:keepNext w:val="0"/>
        <w:keepLines w:val="0"/>
        <w:numPr>
          <w:ilvl w:val="0"/>
          <w:numId w:val="16"/>
        </w:numPr>
        <w:spacing w:before="120" w:line="240" w:lineRule="auto"/>
        <w:ind w:left="1541" w:right="576"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 xml:space="preserve">Number of naloxone kits distributed to </w:t>
      </w:r>
      <w:r w:rsidRPr="005E6295">
        <w:rPr>
          <w:rFonts w:ascii="Calibri" w:eastAsia="Times New Roman" w:hAnsi="Calibri" w:cs="Calibri"/>
          <w:i w:val="0"/>
          <w:iCs w:val="0"/>
          <w:color w:val="000000" w:themeColor="text1"/>
          <w:u w:val="single"/>
        </w:rPr>
        <w:t>nontraditional community sector</w:t>
      </w:r>
      <w:r w:rsidRPr="005E6295">
        <w:rPr>
          <w:rFonts w:ascii="Calibri" w:eastAsia="Times New Roman" w:hAnsi="Calibri" w:cs="Calibri"/>
          <w:i w:val="0"/>
          <w:iCs w:val="0"/>
          <w:color w:val="000000" w:themeColor="text1"/>
        </w:rPr>
        <w:t xml:space="preserve"> </w:t>
      </w:r>
      <w:r w:rsidRPr="005E6295">
        <w:rPr>
          <w:rFonts w:ascii="Calibri" w:eastAsia="Times New Roman" w:hAnsi="Calibri" w:cs="Calibri"/>
          <w:i w:val="0"/>
          <w:iCs w:val="0"/>
          <w:color w:val="000000" w:themeColor="text1"/>
          <w:u w:val="single"/>
        </w:rPr>
        <w:t>members</w:t>
      </w:r>
      <w:r w:rsidRPr="005E6295">
        <w:rPr>
          <w:rFonts w:ascii="Calibri" w:eastAsia="Times New Roman" w:hAnsi="Calibri" w:cs="Calibri"/>
          <w:i w:val="0"/>
          <w:iCs w:val="0"/>
          <w:color w:val="000000" w:themeColor="text1"/>
        </w:rPr>
        <w:t>: ___</w:t>
      </w:r>
    </w:p>
    <w:p w:rsidR="00D37FD1" w:rsidRPr="0037274A" w:rsidP="0037274A" w14:paraId="434199A3" w14:textId="0868C1A6">
      <w:pPr>
        <w:pStyle w:val="Heading4"/>
        <w:keepNext w:val="0"/>
        <w:keepLines w:val="0"/>
        <w:numPr>
          <w:ilvl w:val="0"/>
          <w:numId w:val="16"/>
        </w:numPr>
        <w:spacing w:before="120" w:line="240" w:lineRule="auto"/>
        <w:ind w:left="1541" w:right="576" w:hanging="274"/>
      </w:pPr>
      <w:r w:rsidRPr="005E6295">
        <w:rPr>
          <w:rFonts w:ascii="Calibri" w:eastAsia="Times New Roman" w:hAnsi="Calibri" w:cs="Calibri"/>
          <w:i w:val="0"/>
          <w:iCs w:val="0"/>
          <w:color w:val="000000" w:themeColor="text1"/>
        </w:rPr>
        <w:t>Number of naloxone kits distributed to</w:t>
      </w:r>
      <w:r>
        <w:rPr>
          <w:rFonts w:ascii="Calibri" w:eastAsia="Times New Roman" w:hAnsi="Calibri" w:cs="Calibri"/>
          <w:i w:val="0"/>
          <w:iCs w:val="0"/>
          <w:color w:val="000000" w:themeColor="text1"/>
        </w:rPr>
        <w:t xml:space="preserve"> </w:t>
      </w:r>
      <w:r w:rsidRPr="0037274A">
        <w:rPr>
          <w:rFonts w:ascii="Calibri" w:eastAsia="Times New Roman" w:hAnsi="Calibri" w:cs="Calibri"/>
          <w:i w:val="0"/>
          <w:iCs w:val="0"/>
          <w:color w:val="000000" w:themeColor="text1"/>
          <w:u w:val="single"/>
        </w:rPr>
        <w:t>other community members</w:t>
      </w:r>
      <w:r>
        <w:rPr>
          <w:rFonts w:ascii="Calibri" w:eastAsia="Times New Roman" w:hAnsi="Calibri" w:cs="Calibri"/>
          <w:i w:val="0"/>
          <w:iCs w:val="0"/>
          <w:color w:val="000000" w:themeColor="text1"/>
        </w:rPr>
        <w:t>: ____</w:t>
      </w:r>
    </w:p>
    <w:p w:rsidR="006C1D0B" w:rsidRPr="0037274A" w:rsidP="0037274A" w14:paraId="73A58C44" w14:textId="76DC85FE">
      <w:pPr>
        <w:pStyle w:val="Heading3"/>
        <w:keepNext w:val="0"/>
        <w:keepLines w:val="0"/>
        <w:widowControl w:val="0"/>
        <w:spacing w:before="240" w:after="12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Individuals equipped</w:t>
      </w:r>
      <w:r w:rsidRPr="0037274A">
        <w:rPr>
          <w:rFonts w:eastAsia="Times New Roman" w:asciiTheme="minorHAnsi" w:hAnsiTheme="minorHAnsi" w:cstheme="minorHAnsi"/>
          <w:b/>
          <w:bCs/>
          <w:color w:val="2F5496" w:themeColor="accent1" w:themeShade="BF"/>
          <w:sz w:val="22"/>
          <w:szCs w:val="22"/>
          <w:shd w:val="clear" w:color="auto" w:fill="E6F1DF"/>
        </w:rPr>
        <w:t xml:space="preserve"> with naloxone kits</w:t>
      </w:r>
    </w:p>
    <w:p w:rsidR="006C1D0B" w:rsidRPr="001A0B5A" w:rsidP="00227740" w14:paraId="3102FA40" w14:textId="41A8EDA5">
      <w:pPr>
        <w:pStyle w:val="Heading3"/>
        <w:keepNext w:val="0"/>
        <w:keepLines w:val="0"/>
        <w:widowControl w:val="0"/>
        <w:numPr>
          <w:ilvl w:val="0"/>
          <w:numId w:val="13"/>
        </w:numPr>
        <w:spacing w:before="180" w:after="120" w:line="240" w:lineRule="auto"/>
        <w:ind w:left="1166" w:right="576"/>
        <w:rPr>
          <w:rFonts w:eastAsia="Times New Roman" w:asciiTheme="minorHAnsi" w:hAnsiTheme="minorHAnsi" w:cstheme="minorHAnsi"/>
          <w:b/>
          <w:bCs/>
          <w:color w:val="000000"/>
          <w:sz w:val="22"/>
          <w:szCs w:val="22"/>
        </w:rPr>
      </w:pPr>
      <w:r w:rsidRPr="001A0B5A">
        <w:rPr>
          <w:rFonts w:eastAsia="Times New Roman" w:asciiTheme="minorHAnsi" w:hAnsiTheme="minorHAnsi" w:cstheme="minorHAnsi"/>
          <w:b/>
          <w:bCs/>
          <w:color w:val="000000"/>
          <w:sz w:val="22"/>
          <w:szCs w:val="22"/>
        </w:rPr>
        <w:t>N</w:t>
      </w:r>
      <w:r w:rsidRPr="001A0B5A">
        <w:rPr>
          <w:rFonts w:eastAsia="Times New Roman" w:asciiTheme="minorHAnsi" w:hAnsiTheme="minorHAnsi" w:cstheme="minorHAnsi"/>
          <w:b/>
          <w:bCs/>
          <w:color w:val="000000"/>
          <w:sz w:val="22"/>
          <w:szCs w:val="22"/>
        </w:rPr>
        <w:t xml:space="preserve">umber of </w:t>
      </w:r>
      <w:r w:rsidRPr="00983C91" w:rsidR="00227740">
        <w:rPr>
          <w:rFonts w:eastAsia="Times New Roman" w:asciiTheme="minorHAnsi" w:hAnsiTheme="minorHAnsi" w:cstheme="minorHAnsi"/>
          <w:b/>
          <w:bCs/>
          <w:color w:val="000000"/>
          <w:sz w:val="22"/>
          <w:szCs w:val="22"/>
          <w:u w:val="single"/>
        </w:rPr>
        <w:t xml:space="preserve">professional </w:t>
      </w:r>
      <w:r w:rsidRPr="001A0B5A">
        <w:rPr>
          <w:rFonts w:eastAsia="Times New Roman" w:asciiTheme="minorHAnsi" w:hAnsiTheme="minorHAnsi" w:cstheme="minorHAnsi"/>
          <w:b/>
          <w:bCs/>
          <w:color w:val="000000"/>
          <w:sz w:val="22"/>
          <w:szCs w:val="22"/>
          <w:u w:val="single"/>
        </w:rPr>
        <w:t>first responders</w:t>
      </w:r>
      <w:r w:rsidRPr="001A0B5A">
        <w:rPr>
          <w:rFonts w:eastAsia="Times New Roman" w:asciiTheme="minorHAnsi" w:hAnsiTheme="minorHAnsi" w:cstheme="minorHAnsi"/>
          <w:b/>
          <w:bCs/>
          <w:color w:val="000000"/>
          <w:sz w:val="22"/>
          <w:szCs w:val="22"/>
        </w:rPr>
        <w:t xml:space="preserve"> equipped with naloxone kits: </w:t>
      </w:r>
      <w:r w:rsidRPr="001A0B5A">
        <w:rPr>
          <w:rFonts w:eastAsia="Times New Roman" w:asciiTheme="minorHAnsi" w:hAnsiTheme="minorHAnsi" w:cstheme="minorHAnsi"/>
          <w:color w:val="000000"/>
          <w:sz w:val="22"/>
          <w:szCs w:val="22"/>
        </w:rPr>
        <w:t>___</w:t>
      </w:r>
    </w:p>
    <w:p w:rsidR="006C1D0B" w14:paraId="5A47324E" w14:textId="08B1BC25">
      <w:pPr>
        <w:pStyle w:val="Heading3"/>
        <w:numPr>
          <w:ilvl w:val="0"/>
          <w:numId w:val="13"/>
        </w:numPr>
        <w:spacing w:before="180" w:after="120" w:line="240" w:lineRule="auto"/>
        <w:ind w:left="1166"/>
        <w:rPr>
          <w:rFonts w:eastAsia="Times New Roman" w:asciiTheme="minorHAnsi" w:hAnsiTheme="minorHAnsi" w:cstheme="minorHAnsi"/>
          <w:color w:val="000000" w:themeColor="text1"/>
          <w:sz w:val="22"/>
          <w:szCs w:val="22"/>
        </w:rPr>
      </w:pPr>
      <w:r w:rsidRPr="001A0B5A">
        <w:rPr>
          <w:rFonts w:eastAsia="Times New Roman" w:asciiTheme="minorHAnsi" w:hAnsiTheme="minorHAnsi" w:cstheme="minorHAnsi"/>
          <w:b/>
          <w:bCs/>
          <w:color w:val="000000"/>
          <w:sz w:val="22"/>
          <w:szCs w:val="22"/>
        </w:rPr>
        <w:t>N</w:t>
      </w:r>
      <w:r w:rsidRPr="001A0B5A">
        <w:rPr>
          <w:rFonts w:eastAsia="Times New Roman" w:asciiTheme="minorHAnsi" w:hAnsiTheme="minorHAnsi" w:cstheme="minorHAnsi"/>
          <w:b/>
          <w:bCs/>
          <w:color w:val="000000"/>
          <w:sz w:val="22"/>
          <w:szCs w:val="22"/>
        </w:rPr>
        <w:t xml:space="preserve">umber of </w:t>
      </w:r>
      <w:r w:rsidRPr="001A0B5A" w:rsidR="004D3486">
        <w:rPr>
          <w:rFonts w:ascii="Calibri" w:eastAsia="Times New Roman" w:hAnsi="Calibri" w:cs="Calibri"/>
          <w:b/>
          <w:bCs/>
          <w:color w:val="000000" w:themeColor="text1"/>
          <w:sz w:val="22"/>
          <w:szCs w:val="22"/>
          <w:u w:val="single"/>
        </w:rPr>
        <w:t>other key community sector</w:t>
      </w:r>
      <w:r w:rsidRPr="001A0B5A" w:rsidR="004D3486">
        <w:rPr>
          <w:rFonts w:ascii="Calibri" w:eastAsia="Times New Roman" w:hAnsi="Calibri" w:cs="Calibri"/>
          <w:b/>
          <w:bCs/>
          <w:i/>
          <w:iCs/>
          <w:color w:val="000000" w:themeColor="text1"/>
          <w:sz w:val="22"/>
          <w:szCs w:val="22"/>
          <w:u w:val="single"/>
        </w:rPr>
        <w:t xml:space="preserve"> </w:t>
      </w:r>
      <w:r w:rsidRPr="001A0B5A" w:rsidR="004D3486">
        <w:rPr>
          <w:rFonts w:ascii="Calibri" w:eastAsia="Times New Roman" w:hAnsi="Calibri" w:cs="Calibri"/>
          <w:b/>
          <w:bCs/>
          <w:color w:val="000000" w:themeColor="text1"/>
          <w:sz w:val="22"/>
          <w:szCs w:val="22"/>
          <w:u w:val="single"/>
        </w:rPr>
        <w:t>members</w:t>
      </w:r>
      <w:r w:rsidRPr="001A0B5A" w:rsidR="004D3486">
        <w:rPr>
          <w:rFonts w:eastAsia="Times New Roman" w:asciiTheme="minorHAnsi" w:hAnsiTheme="minorHAnsi" w:cstheme="minorHAnsi"/>
          <w:b/>
          <w:bCs/>
          <w:color w:val="000000"/>
          <w:sz w:val="22"/>
          <w:szCs w:val="22"/>
        </w:rPr>
        <w:t xml:space="preserve"> </w:t>
      </w:r>
      <w:r w:rsidRPr="001A0B5A">
        <w:rPr>
          <w:rFonts w:eastAsia="Times New Roman" w:asciiTheme="minorHAnsi" w:hAnsiTheme="minorHAnsi" w:cstheme="minorHAnsi"/>
          <w:b/>
          <w:bCs/>
          <w:color w:val="000000"/>
          <w:sz w:val="22"/>
          <w:szCs w:val="22"/>
        </w:rPr>
        <w:t>equipped with naloxone kits</w:t>
      </w:r>
      <w:r w:rsidRPr="001A0B5A">
        <w:rPr>
          <w:rFonts w:eastAsia="Times New Roman" w:asciiTheme="minorHAnsi" w:hAnsiTheme="minorHAnsi" w:cstheme="minorHAnsi"/>
          <w:b/>
          <w:bCs/>
          <w:color w:val="000000" w:themeColor="text1"/>
          <w:sz w:val="22"/>
          <w:szCs w:val="22"/>
        </w:rPr>
        <w:t xml:space="preserve">: </w:t>
      </w:r>
      <w:r w:rsidRPr="001A0B5A">
        <w:rPr>
          <w:rFonts w:eastAsia="Times New Roman" w:asciiTheme="minorHAnsi" w:hAnsiTheme="minorHAnsi" w:cstheme="minorHAnsi"/>
          <w:color w:val="000000" w:themeColor="text1"/>
          <w:sz w:val="22"/>
          <w:szCs w:val="22"/>
        </w:rPr>
        <w:t>___</w:t>
      </w:r>
    </w:p>
    <w:p w:rsidR="00227740" w:rsidRPr="00983C91" w:rsidP="00983C91" w14:paraId="0C0BCB87" w14:textId="6C8A679D">
      <w:pPr>
        <w:pStyle w:val="Heading3"/>
        <w:numPr>
          <w:ilvl w:val="0"/>
          <w:numId w:val="13"/>
        </w:numPr>
        <w:spacing w:before="180" w:after="120" w:line="240" w:lineRule="auto"/>
        <w:ind w:left="1166"/>
      </w:pPr>
      <w:r w:rsidRPr="001A0B5A">
        <w:rPr>
          <w:rFonts w:eastAsia="Times New Roman" w:asciiTheme="minorHAnsi" w:hAnsiTheme="minorHAnsi" w:cstheme="minorHAnsi"/>
          <w:b/>
          <w:bCs/>
          <w:color w:val="000000"/>
          <w:sz w:val="22"/>
          <w:szCs w:val="22"/>
        </w:rPr>
        <w:t xml:space="preserve">Number of </w:t>
      </w:r>
      <w:r>
        <w:rPr>
          <w:rFonts w:ascii="Calibri" w:eastAsia="Times New Roman" w:hAnsi="Calibri" w:cs="Calibri"/>
          <w:b/>
          <w:bCs/>
          <w:color w:val="000000" w:themeColor="text1"/>
          <w:sz w:val="22"/>
          <w:szCs w:val="22"/>
          <w:u w:val="single"/>
        </w:rPr>
        <w:t xml:space="preserve">nontraditional </w:t>
      </w:r>
      <w:r w:rsidRPr="001A0B5A">
        <w:rPr>
          <w:rFonts w:ascii="Calibri" w:eastAsia="Times New Roman" w:hAnsi="Calibri" w:cs="Calibri"/>
          <w:b/>
          <w:bCs/>
          <w:color w:val="000000" w:themeColor="text1"/>
          <w:sz w:val="22"/>
          <w:szCs w:val="22"/>
          <w:u w:val="single"/>
        </w:rPr>
        <w:t>community sector</w:t>
      </w:r>
      <w:r w:rsidRPr="001A0B5A">
        <w:rPr>
          <w:rFonts w:ascii="Calibri" w:eastAsia="Times New Roman" w:hAnsi="Calibri" w:cs="Calibri"/>
          <w:b/>
          <w:bCs/>
          <w:i/>
          <w:iCs/>
          <w:color w:val="000000" w:themeColor="text1"/>
          <w:sz w:val="22"/>
          <w:szCs w:val="22"/>
          <w:u w:val="single"/>
        </w:rPr>
        <w:t xml:space="preserve"> </w:t>
      </w:r>
      <w:r w:rsidRPr="001A0B5A">
        <w:rPr>
          <w:rFonts w:ascii="Calibri" w:eastAsia="Times New Roman" w:hAnsi="Calibri" w:cs="Calibri"/>
          <w:b/>
          <w:bCs/>
          <w:color w:val="000000" w:themeColor="text1"/>
          <w:sz w:val="22"/>
          <w:szCs w:val="22"/>
          <w:u w:val="single"/>
        </w:rPr>
        <w:t>members</w:t>
      </w:r>
      <w:r w:rsidRPr="001A0B5A">
        <w:rPr>
          <w:rFonts w:eastAsia="Times New Roman" w:asciiTheme="minorHAnsi" w:hAnsiTheme="minorHAnsi" w:cstheme="minorHAnsi"/>
          <w:b/>
          <w:bCs/>
          <w:color w:val="000000"/>
          <w:sz w:val="22"/>
          <w:szCs w:val="22"/>
        </w:rPr>
        <w:t xml:space="preserve"> </w:t>
      </w:r>
      <w:r>
        <w:rPr>
          <w:rFonts w:eastAsia="Times New Roman" w:asciiTheme="minorHAnsi" w:hAnsiTheme="minorHAnsi" w:cstheme="minorHAnsi"/>
          <w:b/>
          <w:bCs/>
          <w:color w:val="000000"/>
          <w:sz w:val="22"/>
          <w:szCs w:val="22"/>
        </w:rPr>
        <w:t>equipped</w:t>
      </w:r>
      <w:r w:rsidRPr="001A0B5A">
        <w:rPr>
          <w:rFonts w:eastAsia="Times New Roman" w:asciiTheme="minorHAnsi" w:hAnsiTheme="minorHAnsi" w:cstheme="minorHAnsi"/>
          <w:b/>
          <w:bCs/>
          <w:color w:val="000000"/>
          <w:sz w:val="22"/>
          <w:szCs w:val="22"/>
        </w:rPr>
        <w:t xml:space="preserve"> with naloxone kits</w:t>
      </w:r>
      <w:r w:rsidRPr="001A0B5A">
        <w:rPr>
          <w:rFonts w:eastAsia="Times New Roman" w:asciiTheme="minorHAnsi" w:hAnsiTheme="minorHAnsi" w:cstheme="minorHAnsi"/>
          <w:b/>
          <w:bCs/>
          <w:color w:val="000000" w:themeColor="text1"/>
          <w:sz w:val="22"/>
          <w:szCs w:val="22"/>
        </w:rPr>
        <w:t xml:space="preserve">: </w:t>
      </w:r>
      <w:r w:rsidRPr="001A0B5A">
        <w:rPr>
          <w:rFonts w:eastAsia="Times New Roman" w:asciiTheme="minorHAnsi" w:hAnsiTheme="minorHAnsi" w:cstheme="minorHAnsi"/>
          <w:color w:val="000000" w:themeColor="text1"/>
          <w:sz w:val="22"/>
          <w:szCs w:val="22"/>
        </w:rPr>
        <w:t>___</w:t>
      </w:r>
    </w:p>
    <w:p w:rsidR="00461844" w:rsidRPr="001A0B5A" w:rsidP="001A0B5A" w14:paraId="1C0BC729" w14:textId="3D961513">
      <w:pPr>
        <w:pStyle w:val="Heading3"/>
        <w:keepNext w:val="0"/>
        <w:keepLines w:val="0"/>
        <w:widowControl w:val="0"/>
        <w:numPr>
          <w:ilvl w:val="0"/>
          <w:numId w:val="13"/>
        </w:numPr>
        <w:spacing w:before="180" w:after="120" w:line="240" w:lineRule="auto"/>
        <w:ind w:left="1166"/>
        <w:rPr>
          <w:rFonts w:eastAsia="Times New Roman" w:asciiTheme="minorHAnsi" w:hAnsiTheme="minorHAnsi" w:cstheme="minorHAnsi"/>
          <w:b/>
          <w:bCs/>
          <w:color w:val="000000"/>
          <w:sz w:val="22"/>
          <w:szCs w:val="22"/>
        </w:rPr>
      </w:pPr>
      <w:r w:rsidRPr="001A0B5A">
        <w:rPr>
          <w:rFonts w:eastAsia="Times New Roman" w:asciiTheme="minorHAnsi" w:hAnsiTheme="minorHAnsi" w:cstheme="minorHAnsi"/>
          <w:b/>
          <w:bCs/>
          <w:color w:val="000000"/>
          <w:sz w:val="22"/>
          <w:szCs w:val="22"/>
        </w:rPr>
        <w:t xml:space="preserve">Number of </w:t>
      </w:r>
      <w:r w:rsidRPr="001A0B5A" w:rsidR="001E4C68">
        <w:rPr>
          <w:rFonts w:eastAsia="Times New Roman" w:asciiTheme="minorHAnsi" w:hAnsiTheme="minorHAnsi" w:cstheme="minorHAnsi"/>
          <w:b/>
          <w:bCs/>
          <w:color w:val="000000"/>
          <w:sz w:val="22"/>
          <w:szCs w:val="22"/>
          <w:u w:val="single"/>
        </w:rPr>
        <w:t xml:space="preserve">other </w:t>
      </w:r>
      <w:r w:rsidR="00227740">
        <w:rPr>
          <w:rFonts w:eastAsia="Times New Roman" w:asciiTheme="minorHAnsi" w:hAnsiTheme="minorHAnsi" w:cstheme="minorHAnsi"/>
          <w:b/>
          <w:bCs/>
          <w:color w:val="000000"/>
          <w:sz w:val="22"/>
          <w:szCs w:val="22"/>
          <w:u w:val="single"/>
        </w:rPr>
        <w:t>community members</w:t>
      </w:r>
      <w:r w:rsidRPr="001A0B5A" w:rsidR="00227740">
        <w:rPr>
          <w:rFonts w:eastAsia="Times New Roman" w:asciiTheme="minorHAnsi" w:hAnsiTheme="minorHAnsi" w:cstheme="minorHAnsi"/>
          <w:b/>
          <w:bCs/>
          <w:color w:val="000000"/>
          <w:sz w:val="22"/>
          <w:szCs w:val="22"/>
        </w:rPr>
        <w:t xml:space="preserve"> </w:t>
      </w:r>
      <w:r w:rsidRPr="001A0B5A">
        <w:rPr>
          <w:rFonts w:eastAsia="Times New Roman" w:asciiTheme="minorHAnsi" w:hAnsiTheme="minorHAnsi" w:cstheme="minorHAnsi"/>
          <w:b/>
          <w:bCs/>
          <w:color w:val="000000"/>
          <w:sz w:val="22"/>
          <w:szCs w:val="22"/>
        </w:rPr>
        <w:t xml:space="preserve">equipped with naloxone kits following </w:t>
      </w:r>
      <w:r w:rsidRPr="001A0B5A" w:rsidR="0056193C">
        <w:rPr>
          <w:rFonts w:eastAsia="Times New Roman" w:asciiTheme="minorHAnsi" w:hAnsiTheme="minorHAnsi" w:cstheme="minorHAnsi"/>
          <w:b/>
          <w:bCs/>
          <w:color w:val="000000"/>
          <w:sz w:val="22"/>
          <w:szCs w:val="22"/>
        </w:rPr>
        <w:t>an</w:t>
      </w:r>
      <w:r w:rsidRPr="001A0B5A">
        <w:rPr>
          <w:rFonts w:eastAsia="Times New Roman" w:asciiTheme="minorHAnsi" w:hAnsiTheme="minorHAnsi" w:cstheme="minorHAnsi"/>
          <w:b/>
          <w:bCs/>
          <w:color w:val="000000"/>
          <w:sz w:val="22"/>
          <w:szCs w:val="22"/>
        </w:rPr>
        <w:t xml:space="preserve"> opioid-related overdose</w:t>
      </w:r>
      <w:r w:rsidRPr="001A0B5A" w:rsidR="0056193C">
        <w:rPr>
          <w:rFonts w:eastAsia="Times New Roman" w:asciiTheme="minorHAnsi" w:hAnsiTheme="minorHAnsi" w:cstheme="minorHAnsi"/>
          <w:b/>
          <w:bCs/>
          <w:color w:val="000000"/>
          <w:sz w:val="22"/>
          <w:szCs w:val="22"/>
        </w:rPr>
        <w:t xml:space="preserve"> event</w:t>
      </w:r>
      <w:r w:rsidRPr="001A0B5A">
        <w:rPr>
          <w:rFonts w:eastAsia="Times New Roman" w:asciiTheme="minorHAnsi" w:hAnsiTheme="minorHAnsi" w:cstheme="minorHAnsi"/>
          <w:b/>
          <w:bCs/>
          <w:color w:val="000000" w:themeColor="text1"/>
          <w:sz w:val="22"/>
          <w:szCs w:val="22"/>
        </w:rPr>
        <w:t>:</w:t>
      </w:r>
      <w:r w:rsidRPr="001A0B5A">
        <w:rPr>
          <w:rFonts w:eastAsia="Times New Roman" w:asciiTheme="minorHAnsi" w:hAnsiTheme="minorHAnsi" w:cstheme="minorHAnsi"/>
          <w:color w:val="000000" w:themeColor="text1"/>
          <w:sz w:val="22"/>
          <w:szCs w:val="22"/>
        </w:rPr>
        <w:t xml:space="preserve"> ___</w:t>
      </w:r>
    </w:p>
    <w:p w:rsidR="009033B1" w:rsidRPr="0037274A" w:rsidP="0037274A" w14:paraId="519450BD" w14:textId="3C4C99FA">
      <w:pPr>
        <w:pStyle w:val="Heading3"/>
        <w:keepNext w:val="0"/>
        <w:keepLines w:val="0"/>
        <w:widowControl w:val="0"/>
        <w:spacing w:before="240" w:after="120" w:line="240" w:lineRule="auto"/>
        <w:ind w:left="720" w:right="576"/>
        <w:rPr>
          <w:rFonts w:eastAsia="Times New Roman" w:asciiTheme="minorHAnsi" w:hAnsiTheme="minorHAnsi" w:cstheme="minorHAnsi"/>
          <w:b/>
          <w:bCs/>
          <w:color w:val="2F5496" w:themeColor="accent1" w:themeShade="BF"/>
          <w:sz w:val="22"/>
          <w:szCs w:val="22"/>
          <w:u w:val="single"/>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 xml:space="preserve">Naloxone </w:t>
      </w:r>
      <w:r w:rsidRPr="0037274A">
        <w:rPr>
          <w:rFonts w:eastAsia="Times New Roman" w:asciiTheme="minorHAnsi" w:hAnsiTheme="minorHAnsi" w:cstheme="minorHAnsi"/>
          <w:b/>
          <w:bCs/>
          <w:color w:val="2F5496" w:themeColor="accent1" w:themeShade="BF"/>
          <w:sz w:val="22"/>
          <w:szCs w:val="22"/>
          <w:u w:val="single"/>
          <w:shd w:val="clear" w:color="auto" w:fill="E6F1DF"/>
        </w:rPr>
        <w:t>Training</w:t>
      </w:r>
    </w:p>
    <w:p w:rsidR="009033B1" w:rsidRPr="00244C18" w:rsidP="000960D0" w14:paraId="41EA52D4" w14:textId="4D7BF9EE">
      <w:pPr>
        <w:pStyle w:val="Heading3"/>
        <w:keepNext w:val="0"/>
        <w:keepLines w:val="0"/>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244C18">
        <w:rPr>
          <w:rFonts w:eastAsia="Times New Roman" w:asciiTheme="minorHAnsi" w:hAnsiTheme="minorHAnsi" w:cstheme="minorHAnsi"/>
          <w:b/>
          <w:bCs/>
          <w:color w:val="000000"/>
          <w:sz w:val="22"/>
          <w:szCs w:val="22"/>
        </w:rPr>
        <w:t xml:space="preserve">Number of </w:t>
      </w:r>
      <w:r w:rsidRPr="00983C91" w:rsidR="00227740">
        <w:rPr>
          <w:rFonts w:eastAsia="Times New Roman" w:asciiTheme="minorHAnsi" w:hAnsiTheme="minorHAnsi" w:cstheme="minorHAnsi"/>
          <w:b/>
          <w:bCs/>
          <w:color w:val="000000"/>
          <w:sz w:val="22"/>
          <w:szCs w:val="22"/>
          <w:u w:val="single"/>
        </w:rPr>
        <w:t xml:space="preserve">professional </w:t>
      </w:r>
      <w:r w:rsidRPr="002F6573">
        <w:rPr>
          <w:rFonts w:eastAsia="Times New Roman" w:asciiTheme="minorHAnsi" w:hAnsiTheme="minorHAnsi" w:cstheme="minorHAnsi"/>
          <w:b/>
          <w:bCs/>
          <w:color w:val="000000"/>
          <w:sz w:val="22"/>
          <w:szCs w:val="22"/>
          <w:u w:val="single"/>
        </w:rPr>
        <w:t>first responders</w:t>
      </w:r>
      <w:r w:rsidRPr="00244C18">
        <w:rPr>
          <w:rFonts w:eastAsia="Times New Roman" w:asciiTheme="minorHAnsi" w:hAnsiTheme="minorHAnsi" w:cstheme="minorHAnsi"/>
          <w:b/>
          <w:bCs/>
          <w:color w:val="000000"/>
          <w:sz w:val="22"/>
          <w:szCs w:val="22"/>
        </w:rPr>
        <w:t xml:space="preserve"> </w:t>
      </w:r>
      <w:r w:rsidRPr="002F6573">
        <w:rPr>
          <w:rFonts w:eastAsia="Times New Roman" w:asciiTheme="minorHAnsi" w:hAnsiTheme="minorHAnsi" w:cstheme="minorHAnsi"/>
          <w:b/>
          <w:bCs/>
          <w:color w:val="000000"/>
          <w:sz w:val="22"/>
          <w:szCs w:val="22"/>
        </w:rPr>
        <w:t>trained</w:t>
      </w:r>
      <w:r w:rsidRPr="00244C18">
        <w:rPr>
          <w:rFonts w:eastAsia="Times New Roman" w:asciiTheme="minorHAnsi" w:hAnsiTheme="minorHAnsi" w:cstheme="minorHAnsi"/>
          <w:b/>
          <w:bCs/>
          <w:color w:val="000000"/>
          <w:sz w:val="22"/>
          <w:szCs w:val="22"/>
        </w:rPr>
        <w:t xml:space="preserve"> on </w:t>
      </w:r>
      <w:r w:rsidRPr="00244C18">
        <w:rPr>
          <w:rFonts w:eastAsia="Times New Roman" w:asciiTheme="minorHAnsi" w:hAnsiTheme="minorHAnsi" w:cstheme="minorHAnsi"/>
          <w:b/>
          <w:bCs/>
          <w:color w:val="000000" w:themeColor="text1"/>
          <w:sz w:val="22"/>
          <w:szCs w:val="22"/>
        </w:rPr>
        <w:t>…</w:t>
      </w:r>
      <w:r w:rsidR="008C4351">
        <w:rPr>
          <w:rFonts w:eastAsia="Times New Roman" w:asciiTheme="minorHAnsi" w:hAnsiTheme="minorHAnsi" w:cstheme="minorHAnsi"/>
          <w:b/>
          <w:bCs/>
          <w:color w:val="000000" w:themeColor="text1"/>
          <w:sz w:val="22"/>
          <w:szCs w:val="22"/>
        </w:rPr>
        <w:t xml:space="preserve"> </w:t>
      </w:r>
    </w:p>
    <w:p w:rsidR="009033B1" w:rsidRPr="00A727DD" w:rsidP="0037274A" w14:paraId="557865A2" w14:textId="41B34CB3">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9033B1" w:rsidRPr="00A727DD" w:rsidP="0037274A" w14:paraId="06DFD0CC" w14:textId="16923DDB">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9033B1" w:rsidRPr="00A727DD" w:rsidP="0037274A" w14:paraId="5359C686" w14:textId="035BB156">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9033B1" w:rsidRPr="00385D27" w:rsidP="000960D0" w14:paraId="3621E729" w14:textId="7D1C94F7">
      <w:pPr>
        <w:pStyle w:val="Heading3"/>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385D27">
        <w:rPr>
          <w:rFonts w:eastAsia="Times New Roman" w:asciiTheme="minorHAnsi" w:hAnsiTheme="minorHAnsi" w:cstheme="minorHAnsi"/>
          <w:b/>
          <w:bCs/>
          <w:color w:val="000000"/>
          <w:sz w:val="22"/>
          <w:szCs w:val="22"/>
        </w:rPr>
        <w:t>N</w:t>
      </w:r>
      <w:r w:rsidRPr="00385D27">
        <w:rPr>
          <w:rFonts w:eastAsia="Times New Roman" w:asciiTheme="minorHAnsi" w:hAnsiTheme="minorHAnsi" w:cstheme="minorHAnsi"/>
          <w:b/>
          <w:bCs/>
          <w:color w:val="000000"/>
          <w:sz w:val="22"/>
          <w:szCs w:val="22"/>
        </w:rPr>
        <w:t>umber</w:t>
      </w:r>
      <w:r w:rsidRPr="00385D27">
        <w:rPr>
          <w:rFonts w:eastAsia="Times New Roman" w:asciiTheme="minorHAnsi" w:hAnsiTheme="minorHAnsi" w:cstheme="minorHAnsi"/>
          <w:b/>
          <w:bCs/>
          <w:color w:val="000000" w:themeColor="text1"/>
          <w:sz w:val="22"/>
          <w:szCs w:val="22"/>
        </w:rPr>
        <w:t xml:space="preserve"> of </w:t>
      </w:r>
      <w:r w:rsidRPr="00983C91" w:rsidR="00C866FF">
        <w:rPr>
          <w:rFonts w:eastAsia="Times New Roman" w:asciiTheme="minorHAnsi" w:hAnsiTheme="minorHAnsi" w:cstheme="minorHAnsi"/>
          <w:b/>
          <w:bCs/>
          <w:color w:val="000000" w:themeColor="text1"/>
          <w:sz w:val="22"/>
          <w:szCs w:val="22"/>
          <w:u w:val="single"/>
        </w:rPr>
        <w:t>other key community sector</w:t>
      </w:r>
      <w:r w:rsidRPr="00983C91" w:rsidR="00C866FF">
        <w:rPr>
          <w:rFonts w:eastAsia="Times New Roman" w:asciiTheme="minorHAnsi" w:hAnsiTheme="minorHAnsi" w:cstheme="minorHAnsi"/>
          <w:b/>
          <w:bCs/>
          <w:i/>
          <w:iCs/>
          <w:color w:val="000000" w:themeColor="text1"/>
          <w:sz w:val="22"/>
          <w:szCs w:val="22"/>
          <w:u w:val="single"/>
        </w:rPr>
        <w:t xml:space="preserve"> </w:t>
      </w:r>
      <w:r w:rsidRPr="00983C91" w:rsidR="00C866FF">
        <w:rPr>
          <w:rFonts w:eastAsia="Times New Roman" w:asciiTheme="minorHAnsi" w:hAnsiTheme="minorHAnsi" w:cstheme="minorHAnsi"/>
          <w:b/>
          <w:bCs/>
          <w:color w:val="000000" w:themeColor="text1"/>
          <w:sz w:val="22"/>
          <w:szCs w:val="22"/>
          <w:u w:val="single"/>
        </w:rPr>
        <w:t>members</w:t>
      </w:r>
      <w:r w:rsidRPr="00385D27" w:rsidR="00C866FF">
        <w:rPr>
          <w:rFonts w:eastAsia="Times New Roman" w:asciiTheme="minorHAnsi" w:hAnsiTheme="minorHAnsi" w:cstheme="minorHAnsi"/>
          <w:b/>
          <w:bCs/>
          <w:color w:val="000000"/>
          <w:sz w:val="22"/>
          <w:szCs w:val="22"/>
        </w:rPr>
        <w:t xml:space="preserve"> </w:t>
      </w:r>
      <w:r w:rsidRPr="00385D27">
        <w:rPr>
          <w:rFonts w:eastAsia="Times New Roman" w:asciiTheme="minorHAnsi" w:hAnsiTheme="minorHAnsi" w:cstheme="minorHAnsi"/>
          <w:b/>
          <w:bCs/>
          <w:color w:val="000000" w:themeColor="text1"/>
          <w:sz w:val="22"/>
          <w:szCs w:val="22"/>
        </w:rPr>
        <w:t>trained on</w:t>
      </w:r>
      <w:r w:rsidRPr="00385D27" w:rsidR="005C770F">
        <w:rPr>
          <w:rFonts w:eastAsia="Times New Roman" w:asciiTheme="minorHAnsi" w:hAnsiTheme="minorHAnsi" w:cstheme="minorHAnsi"/>
          <w:b/>
          <w:bCs/>
          <w:color w:val="000000" w:themeColor="text1"/>
          <w:sz w:val="22"/>
          <w:szCs w:val="22"/>
        </w:rPr>
        <w:t xml:space="preserve"> </w:t>
      </w:r>
      <w:r w:rsidRPr="00385D27">
        <w:rPr>
          <w:rFonts w:eastAsia="Times New Roman" w:asciiTheme="minorHAnsi" w:hAnsiTheme="minorHAnsi" w:cstheme="minorHAnsi"/>
          <w:b/>
          <w:bCs/>
          <w:color w:val="000000" w:themeColor="text1"/>
          <w:sz w:val="22"/>
          <w:szCs w:val="22"/>
        </w:rPr>
        <w:t>…</w:t>
      </w:r>
    </w:p>
    <w:p w:rsidR="009033B1" w:rsidRPr="00A727DD" w:rsidP="0037274A" w14:paraId="4DADD9A0" w14:textId="6FAEDB40">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9033B1" w:rsidRPr="00A727DD" w:rsidP="0037274A" w14:paraId="21829EC7" w14:textId="221E0A22">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9033B1" w:rsidP="0037274A" w14:paraId="2B11EEFE" w14:textId="757772C5">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227740" w:rsidRPr="00385D27" w:rsidP="00227740" w14:paraId="4DF5979F" w14:textId="214DEEC6">
      <w:pPr>
        <w:pStyle w:val="Heading3"/>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385D27">
        <w:rPr>
          <w:rFonts w:eastAsia="Times New Roman" w:asciiTheme="minorHAnsi" w:hAnsiTheme="minorHAnsi" w:cstheme="minorHAnsi"/>
          <w:b/>
          <w:bCs/>
          <w:color w:val="000000"/>
          <w:sz w:val="22"/>
          <w:szCs w:val="22"/>
        </w:rPr>
        <w:t>Number</w:t>
      </w:r>
      <w:r w:rsidRPr="00385D27">
        <w:rPr>
          <w:rFonts w:eastAsia="Times New Roman" w:asciiTheme="minorHAnsi" w:hAnsiTheme="minorHAnsi" w:cstheme="minorHAnsi"/>
          <w:b/>
          <w:bCs/>
          <w:color w:val="000000" w:themeColor="text1"/>
          <w:sz w:val="22"/>
          <w:szCs w:val="22"/>
        </w:rPr>
        <w:t xml:space="preserve"> of </w:t>
      </w:r>
      <w:r>
        <w:rPr>
          <w:rFonts w:eastAsia="Times New Roman" w:asciiTheme="minorHAnsi" w:hAnsiTheme="minorHAnsi" w:cstheme="minorHAnsi"/>
          <w:b/>
          <w:bCs/>
          <w:color w:val="000000" w:themeColor="text1"/>
          <w:sz w:val="22"/>
          <w:szCs w:val="22"/>
          <w:u w:val="single"/>
        </w:rPr>
        <w:t>nontraditional</w:t>
      </w:r>
      <w:r w:rsidRPr="00D409CD">
        <w:rPr>
          <w:rFonts w:eastAsia="Times New Roman" w:asciiTheme="minorHAnsi" w:hAnsiTheme="minorHAnsi" w:cstheme="minorHAnsi"/>
          <w:b/>
          <w:bCs/>
          <w:color w:val="000000" w:themeColor="text1"/>
          <w:sz w:val="22"/>
          <w:szCs w:val="22"/>
          <w:u w:val="single"/>
        </w:rPr>
        <w:t xml:space="preserve"> community sector</w:t>
      </w:r>
      <w:r w:rsidRPr="00D409CD">
        <w:rPr>
          <w:rFonts w:eastAsia="Times New Roman" w:asciiTheme="minorHAnsi" w:hAnsiTheme="minorHAnsi" w:cstheme="minorHAnsi"/>
          <w:b/>
          <w:bCs/>
          <w:i/>
          <w:iCs/>
          <w:color w:val="000000" w:themeColor="text1"/>
          <w:sz w:val="22"/>
          <w:szCs w:val="22"/>
          <w:u w:val="single"/>
        </w:rPr>
        <w:t xml:space="preserve"> </w:t>
      </w:r>
      <w:r w:rsidRPr="00D409CD">
        <w:rPr>
          <w:rFonts w:eastAsia="Times New Roman" w:asciiTheme="minorHAnsi" w:hAnsiTheme="minorHAnsi" w:cstheme="minorHAnsi"/>
          <w:b/>
          <w:bCs/>
          <w:color w:val="000000" w:themeColor="text1"/>
          <w:sz w:val="22"/>
          <w:szCs w:val="22"/>
          <w:u w:val="single"/>
        </w:rPr>
        <w:t>members</w:t>
      </w:r>
      <w:r w:rsidRPr="00385D27">
        <w:rPr>
          <w:rFonts w:eastAsia="Times New Roman" w:asciiTheme="minorHAnsi" w:hAnsiTheme="minorHAnsi" w:cstheme="minorHAnsi"/>
          <w:b/>
          <w:bCs/>
          <w:color w:val="000000"/>
          <w:sz w:val="22"/>
          <w:szCs w:val="22"/>
        </w:rPr>
        <w:t xml:space="preserve"> </w:t>
      </w:r>
      <w:r w:rsidRPr="00385D27">
        <w:rPr>
          <w:rFonts w:eastAsia="Times New Roman" w:asciiTheme="minorHAnsi" w:hAnsiTheme="minorHAnsi" w:cstheme="minorHAnsi"/>
          <w:b/>
          <w:bCs/>
          <w:color w:val="000000" w:themeColor="text1"/>
          <w:sz w:val="22"/>
          <w:szCs w:val="22"/>
        </w:rPr>
        <w:t>trained on …</w:t>
      </w:r>
    </w:p>
    <w:p w:rsidR="00227740" w:rsidRPr="00A727DD" w:rsidP="0037274A" w14:paraId="61C6829B" w14:textId="394F026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227740" w:rsidRPr="00A727DD" w:rsidP="0037274A" w14:paraId="178D57F7" w14:textId="7050FF5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227740" w:rsidP="0037274A" w14:paraId="24746889" w14:textId="70AA8E1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365251" w14:paraId="51AFBC94" w14:textId="485FE293">
      <w:pPr>
        <w:rPr>
          <w:rFonts w:asciiTheme="majorHAnsi" w:eastAsiaTheme="majorEastAsia" w:hAnsiTheme="majorHAnsi" w:cstheme="majorBidi"/>
          <w:color w:val="1F3763" w:themeColor="accent1" w:themeShade="7F"/>
          <w:sz w:val="24"/>
          <w:szCs w:val="24"/>
        </w:rPr>
      </w:pPr>
      <w:r>
        <w:br w:type="page"/>
      </w:r>
    </w:p>
    <w:p w:rsidR="00D344E6" w:rsidRPr="0037274A" w:rsidP="0075738B" w14:paraId="3C64865D" w14:textId="0F9E3703">
      <w:pPr>
        <w:pStyle w:val="Heading3"/>
        <w:widowControl w:val="0"/>
        <w:spacing w:before="18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Immediate</w:t>
      </w:r>
      <w:r w:rsidRPr="0037274A" w:rsidR="005B6141">
        <w:rPr>
          <w:rFonts w:eastAsia="Times New Roman" w:asciiTheme="minorHAnsi" w:hAnsiTheme="minorHAnsi" w:cstheme="minorHAnsi"/>
          <w:b/>
          <w:bCs/>
          <w:color w:val="2F5496" w:themeColor="accent1" w:themeShade="BF"/>
          <w:sz w:val="22"/>
          <w:szCs w:val="22"/>
          <w:u w:val="single"/>
          <w:shd w:val="clear" w:color="auto" w:fill="E6F1DF"/>
        </w:rPr>
        <w:t xml:space="preserve"> </w:t>
      </w:r>
      <w:r w:rsidRPr="0037274A">
        <w:rPr>
          <w:rFonts w:eastAsia="Times New Roman" w:asciiTheme="minorHAnsi" w:hAnsiTheme="minorHAnsi" w:cstheme="minorHAnsi"/>
          <w:b/>
          <w:bCs/>
          <w:color w:val="2F5496" w:themeColor="accent1" w:themeShade="BF"/>
          <w:sz w:val="22"/>
          <w:szCs w:val="22"/>
          <w:u w:val="single"/>
          <w:shd w:val="clear" w:color="auto" w:fill="E6F1DF"/>
        </w:rPr>
        <w:t>o</w:t>
      </w:r>
      <w:r w:rsidRPr="0037274A" w:rsidR="005B6141">
        <w:rPr>
          <w:rFonts w:eastAsia="Times New Roman" w:asciiTheme="minorHAnsi" w:hAnsiTheme="minorHAnsi" w:cstheme="minorHAnsi"/>
          <w:b/>
          <w:bCs/>
          <w:color w:val="2F5496" w:themeColor="accent1" w:themeShade="BF"/>
          <w:sz w:val="22"/>
          <w:szCs w:val="22"/>
          <w:u w:val="single"/>
          <w:shd w:val="clear" w:color="auto" w:fill="E6F1DF"/>
        </w:rPr>
        <w:t>utcomes</w:t>
      </w:r>
      <w:r w:rsidRPr="0037274A" w:rsidR="005B6141">
        <w:rPr>
          <w:rFonts w:eastAsia="Times New Roman" w:asciiTheme="minorHAnsi" w:hAnsiTheme="minorHAnsi" w:cstheme="minorHAnsi"/>
          <w:b/>
          <w:bCs/>
          <w:color w:val="2F5496" w:themeColor="accent1" w:themeShade="BF"/>
          <w:sz w:val="22"/>
          <w:szCs w:val="22"/>
          <w:shd w:val="clear" w:color="auto" w:fill="E6F1DF"/>
        </w:rPr>
        <w:t xml:space="preserve"> following </w:t>
      </w:r>
      <w:r w:rsidRPr="0037274A" w:rsidR="00574125">
        <w:rPr>
          <w:rFonts w:eastAsia="Times New Roman" w:asciiTheme="minorHAnsi" w:hAnsiTheme="minorHAnsi" w:cstheme="minorHAnsi"/>
          <w:b/>
          <w:bCs/>
          <w:color w:val="2F5496" w:themeColor="accent1" w:themeShade="BF"/>
          <w:sz w:val="22"/>
          <w:szCs w:val="22"/>
          <w:shd w:val="clear" w:color="auto" w:fill="E6F1DF"/>
        </w:rPr>
        <w:t xml:space="preserve">known or suspected </w:t>
      </w:r>
      <w:r w:rsidRPr="0037274A" w:rsidR="00506CEF">
        <w:rPr>
          <w:rFonts w:eastAsia="Times New Roman" w:asciiTheme="minorHAnsi" w:hAnsiTheme="minorHAnsi" w:cstheme="minorHAnsi"/>
          <w:b/>
          <w:bCs/>
          <w:color w:val="2F5496" w:themeColor="accent1" w:themeShade="BF"/>
          <w:sz w:val="22"/>
          <w:szCs w:val="22"/>
          <w:shd w:val="clear" w:color="auto" w:fill="E6F1DF"/>
        </w:rPr>
        <w:t xml:space="preserve">opioid </w:t>
      </w:r>
      <w:r w:rsidRPr="0037274A" w:rsidR="005B6141">
        <w:rPr>
          <w:rFonts w:eastAsia="Times New Roman" w:asciiTheme="minorHAnsi" w:hAnsiTheme="minorHAnsi" w:cstheme="minorHAnsi"/>
          <w:b/>
          <w:bCs/>
          <w:color w:val="2F5496" w:themeColor="accent1" w:themeShade="BF"/>
          <w:sz w:val="22"/>
          <w:szCs w:val="22"/>
          <w:shd w:val="clear" w:color="auto" w:fill="E6F1DF"/>
        </w:rPr>
        <w:t>o</w:t>
      </w:r>
      <w:r w:rsidRPr="0037274A" w:rsidR="00BF0B53">
        <w:rPr>
          <w:rFonts w:eastAsia="Times New Roman" w:asciiTheme="minorHAnsi" w:hAnsiTheme="minorHAnsi" w:cstheme="minorHAnsi"/>
          <w:b/>
          <w:bCs/>
          <w:color w:val="2F5496" w:themeColor="accent1" w:themeShade="BF"/>
          <w:sz w:val="22"/>
          <w:szCs w:val="22"/>
          <w:shd w:val="clear" w:color="auto" w:fill="E6F1DF"/>
        </w:rPr>
        <w:t>verdose events</w:t>
      </w:r>
    </w:p>
    <w:p w:rsidR="00D344E6" w:rsidRPr="00D344E6" w:rsidP="0075738B" w14:paraId="06E04CBA" w14:textId="3EB8AE20">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D344E6">
        <w:rPr>
          <w:rFonts w:eastAsia="Times New Roman" w:asciiTheme="minorHAnsi" w:hAnsiTheme="minorHAnsi" w:cstheme="minorHAnsi"/>
          <w:b/>
          <w:bCs/>
          <w:color w:val="000000" w:themeColor="text1"/>
          <w:sz w:val="22"/>
          <w:szCs w:val="22"/>
        </w:rPr>
        <w:t>Total number of known or suspected</w:t>
      </w:r>
      <w:r>
        <w:rPr>
          <w:rFonts w:eastAsia="Times New Roman" w:asciiTheme="minorHAnsi" w:hAnsiTheme="minorHAnsi" w:cstheme="minorHAnsi"/>
          <w:b/>
          <w:bCs/>
          <w:color w:val="000000" w:themeColor="text1"/>
          <w:sz w:val="22"/>
          <w:szCs w:val="22"/>
        </w:rPr>
        <w:t xml:space="preserve"> opioid </w:t>
      </w:r>
      <w:r w:rsidRPr="00D344E6">
        <w:rPr>
          <w:rFonts w:eastAsia="Times New Roman" w:asciiTheme="minorHAnsi" w:hAnsiTheme="minorHAnsi" w:cstheme="minorHAnsi"/>
          <w:b/>
          <w:bCs/>
          <w:color w:val="000000" w:themeColor="text1"/>
          <w:sz w:val="22"/>
          <w:szCs w:val="22"/>
        </w:rPr>
        <w:t>overdose events</w:t>
      </w:r>
      <w:r w:rsidRPr="00244C18">
        <w:rPr>
          <w:rFonts w:eastAsia="Times New Roman" w:asciiTheme="minorHAnsi" w:hAnsiTheme="minorHAnsi" w:cstheme="minorHAnsi"/>
          <w:b/>
          <w:bCs/>
          <w:color w:val="000000" w:themeColor="text1"/>
          <w:sz w:val="22"/>
          <w:szCs w:val="22"/>
        </w:rPr>
        <w:t>: ____</w:t>
      </w:r>
    </w:p>
    <w:p w:rsidR="00F013E8" w:rsidRPr="0037274A" w:rsidP="0075738B" w14:paraId="4847730C" w14:textId="089FCB2E">
      <w:pPr>
        <w:pStyle w:val="Heading4"/>
        <w:keepNext w:val="0"/>
        <w:keepLines w:val="0"/>
        <w:spacing w:before="12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Events involving n</w:t>
      </w:r>
      <w:r w:rsidRPr="0037274A">
        <w:rPr>
          <w:rFonts w:eastAsia="Times New Roman" w:asciiTheme="minorHAnsi" w:hAnsiTheme="minorHAnsi" w:cstheme="minorHAnsi"/>
          <w:b/>
          <w:bCs/>
          <w:i w:val="0"/>
          <w:iCs w:val="0"/>
          <w:shd w:val="clear" w:color="auto" w:fill="E6F1DF"/>
        </w:rPr>
        <w:t xml:space="preserve">aloxone administration by </w:t>
      </w:r>
      <w:r w:rsidRPr="0037274A" w:rsidR="00096983">
        <w:rPr>
          <w:rFonts w:eastAsia="Times New Roman" w:asciiTheme="minorHAnsi" w:hAnsiTheme="minorHAnsi" w:cstheme="minorHAnsi"/>
          <w:b/>
          <w:bCs/>
          <w:i w:val="0"/>
          <w:iCs w:val="0"/>
          <w:u w:val="single"/>
          <w:shd w:val="clear" w:color="auto" w:fill="E6F1DF"/>
        </w:rPr>
        <w:t xml:space="preserve">professional </w:t>
      </w:r>
      <w:r w:rsidRPr="0037274A">
        <w:rPr>
          <w:rFonts w:eastAsia="Times New Roman" w:asciiTheme="minorHAnsi" w:hAnsiTheme="minorHAnsi" w:cstheme="minorHAnsi"/>
          <w:b/>
          <w:bCs/>
          <w:i w:val="0"/>
          <w:iCs w:val="0"/>
          <w:u w:val="single"/>
          <w:shd w:val="clear" w:color="auto" w:fill="E6F1DF"/>
        </w:rPr>
        <w:t>first responders</w:t>
      </w:r>
    </w:p>
    <w:p w:rsidR="009D1F4D" w:rsidRPr="00B65BA4" w:rsidP="0037274A" w14:paraId="723045E8" w14:textId="2441D431">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by </w:t>
      </w:r>
      <w:r w:rsidR="00096983">
        <w:rPr>
          <w:rFonts w:eastAsia="Times New Roman" w:asciiTheme="minorHAnsi" w:hAnsiTheme="minorHAnsi" w:cstheme="minorHAnsi"/>
          <w:b/>
          <w:bCs/>
          <w:i w:val="0"/>
          <w:iCs w:val="0"/>
          <w:color w:val="000000" w:themeColor="text1"/>
        </w:rPr>
        <w:t xml:space="preserve">professional </w:t>
      </w:r>
      <w:r w:rsidRPr="00B65BA4">
        <w:rPr>
          <w:rFonts w:eastAsia="Times New Roman" w:asciiTheme="minorHAnsi" w:hAnsiTheme="minorHAnsi" w:cstheme="minorHAnsi"/>
          <w:b/>
          <w:bCs/>
          <w:i w:val="0"/>
          <w:iCs w:val="0"/>
          <w:color w:val="000000" w:themeColor="text1"/>
        </w:rPr>
        <w:t xml:space="preserve">first responders </w:t>
      </w:r>
      <w:r w:rsidRPr="00B65BA4" w:rsidR="00B56E0E">
        <w:rPr>
          <w:rFonts w:eastAsia="Times New Roman" w:asciiTheme="minorHAnsi" w:hAnsiTheme="minorHAnsi" w:cstheme="minorHAnsi"/>
          <w:b/>
          <w:bCs/>
          <w:i w:val="0"/>
          <w:iCs w:val="0"/>
          <w:color w:val="000000" w:themeColor="text1"/>
        </w:rPr>
        <w:t>by outcome</w:t>
      </w:r>
    </w:p>
    <w:p w:rsidR="009D1F4D" w:rsidRPr="00B40624" w:rsidP="0037274A" w14:paraId="40F6C334" w14:textId="4DFCE222">
      <w:pPr>
        <w:pStyle w:val="Heading5"/>
        <w:keepNext w:val="0"/>
        <w:keepLines w:val="0"/>
        <w:numPr>
          <w:ilvl w:val="0"/>
          <w:numId w:val="24"/>
        </w:numPr>
        <w:spacing w:before="120" w:line="240" w:lineRule="auto"/>
        <w:ind w:left="1987" w:right="576"/>
        <w:rPr>
          <w:rFonts w:ascii="Calibri" w:eastAsia="Times New Roman" w:hAnsi="Calibri" w:cs="Calibri"/>
          <w:color w:val="auto"/>
        </w:rPr>
      </w:pPr>
      <w:r>
        <w:rPr>
          <w:rFonts w:ascii="Calibri" w:eastAsia="Times New Roman" w:hAnsi="Calibri" w:cs="Calibri"/>
          <w:color w:val="auto"/>
        </w:rPr>
        <w:t>Opioid o</w:t>
      </w:r>
      <w:r w:rsidRPr="00B40624">
        <w:rPr>
          <w:rFonts w:ascii="Calibri" w:eastAsia="Times New Roman" w:hAnsi="Calibri" w:cs="Calibri"/>
          <w:color w:val="auto"/>
        </w:rPr>
        <w:t>verdose reversal</w:t>
      </w:r>
      <w:r w:rsidRPr="00B40624" w:rsidR="00D41C52">
        <w:rPr>
          <w:rFonts w:ascii="Calibri" w:eastAsia="Times New Roman" w:hAnsi="Calibri" w:cs="Calibri"/>
          <w:color w:val="auto"/>
        </w:rPr>
        <w:t>: ____</w:t>
      </w:r>
    </w:p>
    <w:p w:rsidR="009D1F4D" w:rsidRPr="00B40624" w:rsidP="0037274A" w14:paraId="55AB6759" w14:textId="797C0A64">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B40624">
        <w:rPr>
          <w:rFonts w:ascii="Calibri" w:eastAsia="Times New Roman" w:hAnsi="Calibri" w:cs="Calibri"/>
          <w:color w:val="auto"/>
        </w:rPr>
        <w:t>Death</w:t>
      </w:r>
      <w:r w:rsidRPr="00B40624" w:rsidR="00D41C52">
        <w:rPr>
          <w:rFonts w:ascii="Calibri" w:eastAsia="Times New Roman" w:hAnsi="Calibri" w:cs="Calibri"/>
          <w:color w:val="auto"/>
        </w:rPr>
        <w:t>: ____</w:t>
      </w:r>
    </w:p>
    <w:p w:rsidR="009D1F4D" w:rsidRPr="00B40624" w:rsidP="0037274A" w14:paraId="2BA8A9C9" w14:textId="26A78894">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B40624">
        <w:rPr>
          <w:rFonts w:ascii="Calibri" w:eastAsia="Times New Roman" w:hAnsi="Calibri" w:cs="Calibri"/>
          <w:color w:val="auto"/>
        </w:rPr>
        <w:t>Not an opioid overdose</w:t>
      </w:r>
      <w:r w:rsidRPr="00B40624" w:rsidR="00D41C52">
        <w:rPr>
          <w:rFonts w:ascii="Calibri" w:eastAsia="Times New Roman" w:hAnsi="Calibri" w:cs="Calibri"/>
          <w:color w:val="auto"/>
        </w:rPr>
        <w:t>: ____</w:t>
      </w:r>
    </w:p>
    <w:p w:rsidR="004E38EA" w:rsidP="005E6295" w14:paraId="75AB7988" w14:textId="042F5F20">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6B7E86">
        <w:rPr>
          <w:rFonts w:ascii="Calibri" w:eastAsia="Times New Roman" w:hAnsi="Calibri" w:cs="Calibri"/>
          <w:color w:val="auto"/>
        </w:rPr>
        <w:t>Unknown</w:t>
      </w:r>
      <w:r w:rsidRPr="006B7E86" w:rsidR="00D41C52">
        <w:rPr>
          <w:rFonts w:ascii="Calibri" w:eastAsia="Times New Roman" w:hAnsi="Calibri" w:cs="Calibri"/>
          <w:color w:val="auto"/>
        </w:rPr>
        <w:t>: ____</w:t>
      </w:r>
      <w:r w:rsidRPr="006B7E86">
        <w:rPr>
          <w:rFonts w:ascii="Calibri" w:eastAsia="Times New Roman" w:hAnsi="Calibri" w:cs="Calibri"/>
          <w:color w:val="auto"/>
        </w:rPr>
        <w:t xml:space="preserve"> </w:t>
      </w:r>
    </w:p>
    <w:p w:rsidR="0092440F" w:rsidRPr="0037274A" w:rsidP="0037274A" w14:paraId="67F82F9A" w14:textId="5E557DEE">
      <w:pPr>
        <w:spacing w:before="120" w:after="120" w:line="240" w:lineRule="auto"/>
        <w:ind w:left="1627"/>
        <w:rPr>
          <w:smallCaps/>
          <w:sz w:val="20"/>
          <w:szCs w:val="20"/>
        </w:rPr>
      </w:pPr>
      <w:bookmarkStart w:id="1" w:name="_Hlk175334008"/>
      <w:r w:rsidRPr="007157A4">
        <w:rPr>
          <w:smallCaps/>
          <w:sz w:val="20"/>
          <w:szCs w:val="20"/>
          <w:shd w:val="clear" w:color="auto" w:fill="D9D9D9" w:themeFill="background1" w:themeFillShade="D9"/>
        </w:rPr>
        <w:t xml:space="preserve">[If </w:t>
      </w:r>
      <w:r w:rsidRPr="007157A4" w:rsidR="000E351E">
        <w:rPr>
          <w:smallCaps/>
          <w:sz w:val="20"/>
          <w:szCs w:val="20"/>
          <w:shd w:val="clear" w:color="auto" w:fill="D9D9D9" w:themeFill="background1" w:themeFillShade="D9"/>
        </w:rPr>
        <w:t>II.B.10.</w:t>
      </w:r>
      <w:r w:rsidRPr="007157A4" w:rsidR="000E351E">
        <w:rPr>
          <w:sz w:val="20"/>
          <w:szCs w:val="20"/>
          <w:shd w:val="clear" w:color="auto" w:fill="D9D9D9" w:themeFill="background1" w:themeFillShade="D9"/>
        </w:rPr>
        <w:t>a</w:t>
      </w:r>
      <w:r w:rsidRPr="007157A4" w:rsidR="000E351E">
        <w:rPr>
          <w:smallCaps/>
          <w:sz w:val="20"/>
          <w:szCs w:val="20"/>
          <w:shd w:val="clear" w:color="auto" w:fill="D9D9D9" w:themeFill="background1" w:themeFillShade="D9"/>
        </w:rPr>
        <w:t xml:space="preserve">(4) </w:t>
      </w:r>
      <w:r w:rsidRPr="007157A4">
        <w:rPr>
          <w:smallCaps/>
          <w:sz w:val="20"/>
          <w:szCs w:val="20"/>
          <w:shd w:val="clear" w:color="auto" w:fill="D9D9D9" w:themeFill="background1" w:themeFillShade="D9"/>
        </w:rPr>
        <w:t>= 0</w:t>
      </w:r>
      <w:r w:rsidRPr="0037274A">
        <w:rPr>
          <w:smallCaps/>
          <w:sz w:val="20"/>
          <w:szCs w:val="20"/>
          <w:shd w:val="clear" w:color="auto" w:fill="D9D9D9" w:themeFill="background1" w:themeFillShade="D9"/>
        </w:rPr>
        <w:t>, then skip to II.B.10.</w:t>
      </w:r>
      <w:r w:rsidRPr="0037274A">
        <w:rPr>
          <w:sz w:val="20"/>
          <w:szCs w:val="20"/>
          <w:shd w:val="clear" w:color="auto" w:fill="D9D9D9" w:themeFill="background1" w:themeFillShade="D9"/>
        </w:rPr>
        <w:t>b</w:t>
      </w:r>
      <w:r w:rsidRPr="0037274A">
        <w:rPr>
          <w:smallCaps/>
          <w:sz w:val="20"/>
          <w:szCs w:val="20"/>
          <w:shd w:val="clear" w:color="auto" w:fill="D9D9D9" w:themeFill="background1" w:themeFillShade="D9"/>
        </w:rPr>
        <w:t>]</w:t>
      </w:r>
    </w:p>
    <w:p w:rsidR="0092440F" w:rsidRPr="0037274A" w:rsidP="0037274A" w14:paraId="09EC2E3B" w14:textId="5EFBBFCE">
      <w:pPr>
        <w:pStyle w:val="ListParagraph"/>
        <w:spacing w:after="0" w:line="240" w:lineRule="auto"/>
        <w:ind w:left="1980"/>
        <w:contextualSpacing w:val="0"/>
      </w:pPr>
      <w:r>
        <w:t>4a</w:t>
      </w:r>
      <w:r w:rsidR="00BC17F5">
        <w:t>.</w:t>
      </w:r>
      <w:r>
        <w:t xml:space="preserve"> Please explain why outcomes are unknown: ____________</w:t>
      </w:r>
      <w:r w:rsidR="005E03E8">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bookmarkEnd w:id="1"/>
    <w:p w:rsidR="002542D3" w:rsidRPr="00B65BA4" w:rsidP="0037274A" w14:paraId="4FEA6C4F" w14:textId="6F5E24FA">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w:t>
      </w:r>
      <w:r w:rsidRPr="00B65BA4" w:rsidR="00682B67">
        <w:rPr>
          <w:rFonts w:eastAsia="Times New Roman" w:asciiTheme="minorHAnsi" w:hAnsiTheme="minorHAnsi" w:cstheme="minorHAnsi"/>
          <w:b/>
          <w:bCs/>
          <w:i w:val="0"/>
          <w:iCs w:val="0"/>
          <w:color w:val="000000" w:themeColor="text1"/>
        </w:rPr>
        <w:t xml:space="preserve">naloxone </w:t>
      </w:r>
      <w:r w:rsidRPr="00983C91">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w:t>
      </w:r>
      <w:r w:rsidRPr="007157A4" w:rsidR="000C58C4">
        <w:rPr>
          <w:rFonts w:eastAsia="Times New Roman" w:asciiTheme="minorHAnsi" w:hAnsiTheme="minorHAnsi" w:cstheme="minorHAnsi"/>
          <w:b/>
          <w:bCs/>
          <w:i w:val="0"/>
          <w:iCs w:val="0"/>
          <w:color w:val="000000" w:themeColor="text1"/>
        </w:rPr>
        <w:t>professional</w:t>
      </w:r>
      <w:r w:rsidR="000C58C4">
        <w:rPr>
          <w:rFonts w:eastAsia="Times New Roman" w:asciiTheme="minorHAnsi" w:hAnsiTheme="minorHAnsi" w:cstheme="minorHAnsi"/>
          <w:b/>
          <w:bCs/>
          <w:i w:val="0"/>
          <w:iCs w:val="0"/>
          <w:color w:val="000000" w:themeColor="text1"/>
        </w:rPr>
        <w:t xml:space="preserve"> </w:t>
      </w:r>
      <w:r w:rsidRPr="00B65BA4">
        <w:rPr>
          <w:rFonts w:eastAsia="Times New Roman" w:asciiTheme="minorHAnsi" w:hAnsiTheme="minorHAnsi" w:cstheme="minorHAnsi"/>
          <w:b/>
          <w:bCs/>
          <w:i w:val="0"/>
          <w:iCs w:val="0"/>
          <w:color w:val="000000" w:themeColor="text1"/>
        </w:rPr>
        <w:t>first responders</w:t>
      </w:r>
      <w:r w:rsidRPr="00A727DD">
        <w:rPr>
          <w:rFonts w:eastAsia="Times New Roman" w:asciiTheme="minorHAnsi" w:hAnsiTheme="minorHAnsi" w:cstheme="minorHAnsi"/>
          <w:i w:val="0"/>
          <w:iCs w:val="0"/>
          <w:color w:val="000000" w:themeColor="text1"/>
        </w:rPr>
        <w:t>: ____</w:t>
      </w:r>
    </w:p>
    <w:p w:rsidR="00F013E8" w:rsidRPr="0037274A" w:rsidP="0037274A" w14:paraId="75ADE049" w14:textId="31D94CEC">
      <w:pPr>
        <w:pStyle w:val="Heading4"/>
        <w:keepNext w:val="0"/>
        <w:keepLines w:val="0"/>
        <w:spacing w:before="24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 xml:space="preserve">Events involving naloxone </w:t>
      </w:r>
      <w:r w:rsidRPr="007157A4" w:rsidR="000C58C4">
        <w:rPr>
          <w:rFonts w:eastAsia="Times New Roman" w:asciiTheme="minorHAnsi" w:hAnsiTheme="minorHAnsi" w:cstheme="minorHAnsi"/>
          <w:b/>
          <w:bCs/>
          <w:i w:val="0"/>
          <w:iCs w:val="0"/>
          <w:shd w:val="clear" w:color="auto" w:fill="E6F1DF"/>
        </w:rPr>
        <w:t>administration</w:t>
      </w:r>
      <w:r w:rsidR="000C58C4">
        <w:rPr>
          <w:rFonts w:eastAsia="Times New Roman" w:asciiTheme="minorHAnsi" w:hAnsiTheme="minorHAnsi" w:cstheme="minorHAnsi"/>
          <w:b/>
          <w:bCs/>
          <w:i w:val="0"/>
          <w:iCs w:val="0"/>
          <w:shd w:val="clear" w:color="auto" w:fill="E6F1DF"/>
        </w:rPr>
        <w:t xml:space="preserve"> </w:t>
      </w:r>
      <w:r w:rsidRPr="0037274A">
        <w:rPr>
          <w:rFonts w:eastAsia="Times New Roman" w:asciiTheme="minorHAnsi" w:hAnsiTheme="minorHAnsi" w:cstheme="minorHAnsi"/>
          <w:b/>
          <w:bCs/>
          <w:i w:val="0"/>
          <w:iCs w:val="0"/>
          <w:shd w:val="clear" w:color="auto" w:fill="E6F1DF"/>
        </w:rPr>
        <w:t xml:space="preserve">by </w:t>
      </w:r>
      <w:r w:rsidRPr="0037274A" w:rsidR="007D0ECC">
        <w:rPr>
          <w:rFonts w:eastAsia="Times New Roman" w:asciiTheme="minorHAnsi" w:hAnsiTheme="minorHAnsi" w:cstheme="minorHAnsi"/>
          <w:b/>
          <w:bCs/>
          <w:i w:val="0"/>
          <w:iCs w:val="0"/>
          <w:u w:val="single"/>
          <w:shd w:val="clear" w:color="auto" w:fill="E6F1DF"/>
        </w:rPr>
        <w:t>other key community sector members</w:t>
      </w:r>
    </w:p>
    <w:p w:rsidR="00F013E8" w:rsidRPr="00B65BA4" w:rsidP="0037274A" w14:paraId="1D5CBC12" w14:textId="2B5E053F">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w:t>
      </w:r>
      <w:r w:rsidR="00164103">
        <w:rPr>
          <w:rFonts w:eastAsia="Times New Roman" w:asciiTheme="minorHAnsi" w:hAnsiTheme="minorHAnsi" w:cstheme="minorHAnsi"/>
          <w:b/>
          <w:bCs/>
          <w:i w:val="0"/>
          <w:iCs w:val="0"/>
          <w:color w:val="000000" w:themeColor="text1"/>
        </w:rPr>
        <w:t xml:space="preserve">by </w:t>
      </w:r>
      <w:r w:rsidRPr="007D0ECC" w:rsidR="007D0ECC">
        <w:rPr>
          <w:rFonts w:ascii="Calibri" w:eastAsia="Times New Roman" w:hAnsi="Calibri" w:cs="Calibri"/>
          <w:b/>
          <w:bCs/>
          <w:i w:val="0"/>
          <w:iCs w:val="0"/>
          <w:color w:val="000000" w:themeColor="text1"/>
        </w:rPr>
        <w:t>other key community sector members</w:t>
      </w:r>
      <w:r w:rsidRPr="00B65BA4" w:rsidR="005A4844">
        <w:rPr>
          <w:rFonts w:eastAsia="Times New Roman" w:asciiTheme="minorHAnsi" w:hAnsiTheme="minorHAnsi" w:cstheme="minorHAnsi"/>
          <w:b/>
          <w:bCs/>
          <w:i w:val="0"/>
          <w:iCs w:val="0"/>
          <w:color w:val="000000" w:themeColor="text1"/>
        </w:rPr>
        <w:t xml:space="preserve"> </w:t>
      </w:r>
      <w:r w:rsidRPr="00B65BA4" w:rsidR="00B56E0E">
        <w:rPr>
          <w:rFonts w:eastAsia="Times New Roman" w:asciiTheme="minorHAnsi" w:hAnsiTheme="minorHAnsi" w:cstheme="minorHAnsi"/>
          <w:b/>
          <w:bCs/>
          <w:i w:val="0"/>
          <w:iCs w:val="0"/>
          <w:color w:val="000000" w:themeColor="text1"/>
        </w:rPr>
        <w:t xml:space="preserve">by </w:t>
      </w:r>
      <w:r w:rsidRPr="00B65BA4" w:rsidR="00F759F1">
        <w:rPr>
          <w:rFonts w:eastAsia="Times New Roman" w:asciiTheme="minorHAnsi" w:hAnsiTheme="minorHAnsi" w:cstheme="minorHAnsi"/>
          <w:b/>
          <w:bCs/>
          <w:i w:val="0"/>
          <w:iCs w:val="0"/>
          <w:color w:val="000000" w:themeColor="text1"/>
        </w:rPr>
        <w:t>outcome</w:t>
      </w:r>
    </w:p>
    <w:p w:rsidR="00F013E8" w:rsidRPr="00781741" w:rsidP="674BC173" w14:paraId="09A7CF51" w14:textId="2DF7E780">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Opioid o</w:t>
      </w:r>
      <w:r w:rsidRPr="00B40624">
        <w:rPr>
          <w:rFonts w:ascii="Calibri" w:eastAsia="Times New Roman" w:hAnsi="Calibri" w:cs="Calibri"/>
        </w:rPr>
        <w:t>verdose</w:t>
      </w:r>
      <w:r w:rsidRPr="00781741">
        <w:rPr>
          <w:rFonts w:ascii="Calibri" w:eastAsia="Times New Roman" w:hAnsi="Calibri" w:cs="Calibri"/>
        </w:rPr>
        <w:t xml:space="preserve"> reversal: ____</w:t>
      </w:r>
    </w:p>
    <w:p w:rsidR="00F013E8" w:rsidRPr="00781741" w:rsidP="674BC173" w14:paraId="05C90290" w14:textId="1A78E1E2">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Death: ____</w:t>
      </w:r>
    </w:p>
    <w:p w:rsidR="00F013E8" w:rsidRPr="00781741" w:rsidP="674BC173" w14:paraId="0B740144" w14:textId="2A7E6069">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Not an opioid overdose: ____</w:t>
      </w:r>
    </w:p>
    <w:p w:rsidR="00F013E8" w:rsidP="674BC173" w14:paraId="7C6154F5" w14:textId="4D4576A8">
      <w:pPr>
        <w:numPr>
          <w:ilvl w:val="0"/>
          <w:numId w:val="25"/>
        </w:numPr>
        <w:shd w:val="clear" w:color="auto" w:fill="FFFFFF" w:themeFill="background1"/>
        <w:spacing w:line="240" w:lineRule="auto"/>
        <w:ind w:left="1980" w:right="576"/>
        <w:rPr>
          <w:rFonts w:ascii="Calibri" w:eastAsia="Times New Roman" w:hAnsi="Calibri" w:cs="Calibri"/>
        </w:rPr>
      </w:pPr>
      <w:r w:rsidRPr="674BC173">
        <w:rPr>
          <w:rFonts w:ascii="Calibri" w:eastAsia="Times New Roman" w:hAnsi="Calibri" w:cs="Calibri"/>
        </w:rPr>
        <w:t>Unknown: ____</w:t>
      </w:r>
    </w:p>
    <w:p w:rsidR="0092440F" w:rsidRPr="0037274A" w:rsidP="0037274A" w14:paraId="7723D15D" w14:textId="7817348D">
      <w:pPr>
        <w:pStyle w:val="ListParagraph"/>
        <w:spacing w:before="120" w:after="120" w:line="240" w:lineRule="auto"/>
        <w:ind w:left="1627"/>
        <w:contextualSpacing w:val="0"/>
        <w:rPr>
          <w:rFonts w:cstheme="minorHAnsi"/>
          <w:smallCaps/>
          <w:sz w:val="20"/>
          <w:szCs w:val="20"/>
        </w:rPr>
      </w:pPr>
      <w:r w:rsidRPr="0037274A">
        <w:rPr>
          <w:rFonts w:cstheme="minorHAnsi"/>
          <w:smallCaps/>
          <w:sz w:val="20"/>
          <w:szCs w:val="20"/>
          <w:shd w:val="clear" w:color="auto" w:fill="D9D9D9" w:themeFill="background1" w:themeFillShade="D9"/>
        </w:rPr>
        <w:t xml:space="preserve">[If </w:t>
      </w:r>
      <w:r w:rsidRPr="007157A4" w:rsidR="004C6996">
        <w:rPr>
          <w:smallCaps/>
          <w:sz w:val="20"/>
          <w:szCs w:val="20"/>
          <w:shd w:val="clear" w:color="auto" w:fill="D9D9D9" w:themeFill="background1" w:themeFillShade="D9"/>
        </w:rPr>
        <w:t>II.B.10.</w:t>
      </w:r>
      <w:r w:rsidRPr="007157A4" w:rsidR="004C6996">
        <w:rPr>
          <w:sz w:val="20"/>
          <w:szCs w:val="20"/>
          <w:shd w:val="clear" w:color="auto" w:fill="D9D9D9" w:themeFill="background1" w:themeFillShade="D9"/>
        </w:rPr>
        <w:t>c</w:t>
      </w:r>
      <w:r w:rsidRPr="007157A4" w:rsidR="004C6996">
        <w:rPr>
          <w:smallCaps/>
          <w:sz w:val="20"/>
          <w:szCs w:val="20"/>
          <w:shd w:val="clear" w:color="auto" w:fill="D9D9D9" w:themeFill="background1" w:themeFillShade="D9"/>
        </w:rPr>
        <w:t>(4)</w:t>
      </w:r>
      <w:r w:rsidRPr="0037274A">
        <w:rPr>
          <w:rFonts w:cstheme="minorHAnsi"/>
          <w:smallCaps/>
          <w:sz w:val="20"/>
          <w:szCs w:val="20"/>
          <w:shd w:val="clear" w:color="auto" w:fill="D9D9D9" w:themeFill="background1" w:themeFillShade="D9"/>
        </w:rPr>
        <w:t xml:space="preserve"> = 0, then skip to II.B.10.</w:t>
      </w:r>
      <w:r w:rsidRPr="0037274A" w:rsidR="00FA4E11">
        <w:rPr>
          <w:rFonts w:cstheme="minorHAnsi"/>
          <w:sz w:val="20"/>
          <w:szCs w:val="20"/>
          <w:shd w:val="clear" w:color="auto" w:fill="D9D9D9" w:themeFill="background1" w:themeFillShade="D9"/>
        </w:rPr>
        <w:t>d</w:t>
      </w:r>
      <w:r w:rsidRPr="0037274A">
        <w:rPr>
          <w:rFonts w:cstheme="minorHAnsi"/>
          <w:smallCaps/>
          <w:sz w:val="20"/>
          <w:szCs w:val="20"/>
          <w:shd w:val="clear" w:color="auto" w:fill="D9D9D9" w:themeFill="background1" w:themeFillShade="D9"/>
        </w:rPr>
        <w:t>]</w:t>
      </w:r>
    </w:p>
    <w:p w:rsidR="0092440F" w:rsidRPr="0037274A" w:rsidP="0037274A" w14:paraId="3EF4D795" w14:textId="75FB2372">
      <w:pPr>
        <w:pStyle w:val="ListParagraph"/>
        <w:spacing w:after="0" w:line="240" w:lineRule="auto"/>
        <w:ind w:left="1980"/>
        <w:contextualSpacing w:val="0"/>
        <w:rPr>
          <w:rFonts w:ascii="Calibri" w:hAnsi="Calibri" w:cs="Calibri"/>
        </w:rPr>
      </w:pPr>
      <w:r w:rsidRPr="0037274A">
        <w:rPr>
          <w:rFonts w:ascii="Calibri" w:hAnsi="Calibri" w:cs="Calibri"/>
        </w:rPr>
        <w:t>(</w:t>
      </w:r>
      <w:r w:rsidRPr="0037274A">
        <w:rPr>
          <w:rFonts w:ascii="Calibri" w:hAnsi="Calibri" w:cs="Calibri"/>
        </w:rPr>
        <w:t>4a</w:t>
      </w:r>
      <w:r w:rsidRPr="0037274A">
        <w:rPr>
          <w:rFonts w:ascii="Calibri" w:hAnsi="Calibri" w:cs="Calibri"/>
        </w:rPr>
        <w:t xml:space="preserve">) </w:t>
      </w:r>
      <w:r w:rsidRPr="0037274A">
        <w:rPr>
          <w:rFonts w:ascii="Calibri" w:hAnsi="Calibri" w:cs="Calibri"/>
        </w:rPr>
        <w:t xml:space="preserve"> Please explain why outcomes are unknown: ____________</w:t>
      </w:r>
      <w:r w:rsidR="005E03E8">
        <w:rPr>
          <w:rFonts w:ascii="Calibri" w:hAnsi="Calibri" w:cs="Calibri"/>
        </w:rPr>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p w:rsidR="00F013E8" w:rsidP="0037274A" w14:paraId="3D05313E" w14:textId="49183B7F">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naloxone </w:t>
      </w:r>
      <w:r w:rsidRPr="007F720B">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w:t>
      </w:r>
      <w:r w:rsidRPr="007D0ECC" w:rsidR="007D0ECC">
        <w:rPr>
          <w:rFonts w:ascii="Calibri" w:eastAsia="Times New Roman" w:hAnsi="Calibri" w:cs="Calibri"/>
          <w:b/>
          <w:bCs/>
          <w:i w:val="0"/>
          <w:iCs w:val="0"/>
          <w:color w:val="000000" w:themeColor="text1"/>
        </w:rPr>
        <w:t>other key community sector members</w:t>
      </w:r>
      <w:r w:rsidRPr="00B65BA4">
        <w:rPr>
          <w:rFonts w:eastAsia="Times New Roman" w:asciiTheme="minorHAnsi" w:hAnsiTheme="minorHAnsi" w:cstheme="minorHAnsi"/>
          <w:b/>
          <w:bCs/>
          <w:i w:val="0"/>
          <w:iCs w:val="0"/>
          <w:color w:val="000000" w:themeColor="text1"/>
        </w:rPr>
        <w:t>:</w:t>
      </w:r>
      <w:r w:rsidRPr="00A727DD">
        <w:rPr>
          <w:rFonts w:eastAsia="Times New Roman" w:asciiTheme="minorHAnsi" w:hAnsiTheme="minorHAnsi" w:cstheme="minorHAnsi"/>
          <w:i w:val="0"/>
          <w:iCs w:val="0"/>
          <w:color w:val="000000" w:themeColor="text1"/>
        </w:rPr>
        <w:t xml:space="preserve"> ____</w:t>
      </w:r>
    </w:p>
    <w:p w:rsidR="00096983" w:rsidRPr="0037274A" w:rsidP="0037274A" w14:paraId="37002E19" w14:textId="65EABADE">
      <w:pPr>
        <w:pStyle w:val="Heading4"/>
        <w:keepNext w:val="0"/>
        <w:keepLines w:val="0"/>
        <w:spacing w:before="24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 xml:space="preserve">Events involving naloxone </w:t>
      </w:r>
      <w:r w:rsidRPr="007157A4" w:rsidR="004C6996">
        <w:rPr>
          <w:rFonts w:eastAsia="Times New Roman" w:asciiTheme="minorHAnsi" w:hAnsiTheme="minorHAnsi" w:cstheme="minorHAnsi"/>
          <w:b/>
          <w:bCs/>
          <w:i w:val="0"/>
          <w:iCs w:val="0"/>
          <w:shd w:val="clear" w:color="auto" w:fill="E6F1DF"/>
        </w:rPr>
        <w:t>administration</w:t>
      </w:r>
      <w:r w:rsidR="004C6996">
        <w:rPr>
          <w:rFonts w:eastAsia="Times New Roman" w:asciiTheme="minorHAnsi" w:hAnsiTheme="minorHAnsi" w:cstheme="minorHAnsi"/>
          <w:b/>
          <w:bCs/>
          <w:i w:val="0"/>
          <w:iCs w:val="0"/>
          <w:shd w:val="clear" w:color="auto" w:fill="E6F1DF"/>
        </w:rPr>
        <w:t xml:space="preserve"> </w:t>
      </w:r>
      <w:r w:rsidRPr="0037274A">
        <w:rPr>
          <w:rFonts w:eastAsia="Times New Roman" w:asciiTheme="minorHAnsi" w:hAnsiTheme="minorHAnsi" w:cstheme="minorHAnsi"/>
          <w:b/>
          <w:bCs/>
          <w:i w:val="0"/>
          <w:iCs w:val="0"/>
          <w:shd w:val="clear" w:color="auto" w:fill="E6F1DF"/>
        </w:rPr>
        <w:t xml:space="preserve">by </w:t>
      </w:r>
      <w:r w:rsidRPr="0037274A">
        <w:rPr>
          <w:rFonts w:eastAsia="Times New Roman" w:asciiTheme="minorHAnsi" w:hAnsiTheme="minorHAnsi" w:cstheme="minorHAnsi"/>
          <w:b/>
          <w:bCs/>
          <w:i w:val="0"/>
          <w:iCs w:val="0"/>
          <w:u w:val="single"/>
          <w:shd w:val="clear" w:color="auto" w:fill="E6F1DF"/>
        </w:rPr>
        <w:t>nontraditional community sector members</w:t>
      </w:r>
    </w:p>
    <w:p w:rsidR="00096983" w:rsidRPr="00B65BA4" w:rsidP="0037274A" w14:paraId="1CF534C6" w14:textId="11E6D1B5">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w:t>
      </w:r>
      <w:r>
        <w:rPr>
          <w:rFonts w:eastAsia="Times New Roman" w:asciiTheme="minorHAnsi" w:hAnsiTheme="minorHAnsi" w:cstheme="minorHAnsi"/>
          <w:b/>
          <w:bCs/>
          <w:i w:val="0"/>
          <w:iCs w:val="0"/>
          <w:color w:val="000000" w:themeColor="text1"/>
        </w:rPr>
        <w:t>by nontraditional c</w:t>
      </w:r>
      <w:r w:rsidRPr="007D0ECC">
        <w:rPr>
          <w:rFonts w:ascii="Calibri" w:eastAsia="Times New Roman" w:hAnsi="Calibri" w:cs="Calibri"/>
          <w:b/>
          <w:bCs/>
          <w:i w:val="0"/>
          <w:iCs w:val="0"/>
          <w:color w:val="000000" w:themeColor="text1"/>
        </w:rPr>
        <w:t>ommunity sector members</w:t>
      </w:r>
      <w:r w:rsidRPr="00B65BA4">
        <w:rPr>
          <w:rFonts w:eastAsia="Times New Roman" w:asciiTheme="minorHAnsi" w:hAnsiTheme="minorHAnsi" w:cstheme="minorHAnsi"/>
          <w:b/>
          <w:bCs/>
          <w:i w:val="0"/>
          <w:iCs w:val="0"/>
          <w:color w:val="000000" w:themeColor="text1"/>
        </w:rPr>
        <w:t xml:space="preserve"> by outcome</w:t>
      </w:r>
    </w:p>
    <w:p w:rsidR="00096983" w:rsidRPr="00781741" w:rsidP="0037274A" w14:paraId="05F6528B" w14:textId="2D01B160">
      <w:pPr>
        <w:pStyle w:val="Heading5"/>
        <w:keepNext w:val="0"/>
        <w:keepLines w:val="0"/>
        <w:numPr>
          <w:ilvl w:val="0"/>
          <w:numId w:val="57"/>
        </w:numPr>
        <w:spacing w:before="120" w:line="240" w:lineRule="auto"/>
        <w:ind w:left="1987" w:right="576"/>
        <w:rPr>
          <w:rFonts w:ascii="Calibri" w:eastAsia="Times New Roman" w:hAnsi="Calibri" w:cs="Calibri"/>
          <w:color w:val="auto"/>
        </w:rPr>
      </w:pPr>
      <w:r>
        <w:rPr>
          <w:rFonts w:ascii="Calibri" w:eastAsia="Times New Roman" w:hAnsi="Calibri" w:cs="Calibri"/>
          <w:color w:val="auto"/>
        </w:rPr>
        <w:t>Opioid o</w:t>
      </w:r>
      <w:r w:rsidRPr="00B40624">
        <w:rPr>
          <w:rFonts w:ascii="Calibri" w:eastAsia="Times New Roman" w:hAnsi="Calibri" w:cs="Calibri"/>
          <w:color w:val="auto"/>
        </w:rPr>
        <w:t>verdose</w:t>
      </w:r>
      <w:r w:rsidRPr="00781741">
        <w:rPr>
          <w:rFonts w:ascii="Calibri" w:eastAsia="Times New Roman" w:hAnsi="Calibri" w:cs="Calibri"/>
          <w:color w:val="auto"/>
        </w:rPr>
        <w:t xml:space="preserve"> reversal: ____</w:t>
      </w:r>
    </w:p>
    <w:p w:rsidR="00096983" w:rsidRPr="00781741" w:rsidP="0037274A" w14:paraId="55C96454" w14:textId="2B369B41">
      <w:pPr>
        <w:pStyle w:val="Heading5"/>
        <w:keepNext w:val="0"/>
        <w:keepLines w:val="0"/>
        <w:numPr>
          <w:ilvl w:val="0"/>
          <w:numId w:val="57"/>
        </w:numPr>
        <w:spacing w:before="120" w:line="240" w:lineRule="auto"/>
        <w:ind w:left="1987" w:right="576"/>
        <w:rPr>
          <w:rFonts w:ascii="Calibri" w:eastAsia="Times New Roman" w:hAnsi="Calibri" w:cs="Calibri"/>
          <w:color w:val="auto"/>
        </w:rPr>
      </w:pPr>
      <w:r w:rsidRPr="00781741">
        <w:rPr>
          <w:rFonts w:ascii="Calibri" w:eastAsia="Times New Roman" w:hAnsi="Calibri" w:cs="Calibri"/>
          <w:color w:val="auto"/>
        </w:rPr>
        <w:t>Death: ____</w:t>
      </w:r>
    </w:p>
    <w:p w:rsidR="00096983" w:rsidRPr="00781741" w:rsidP="0037274A" w14:paraId="2A1ACF72" w14:textId="2F37703B">
      <w:pPr>
        <w:pStyle w:val="Heading5"/>
        <w:keepNext w:val="0"/>
        <w:keepLines w:val="0"/>
        <w:numPr>
          <w:ilvl w:val="0"/>
          <w:numId w:val="57"/>
        </w:numPr>
        <w:spacing w:before="120" w:line="240" w:lineRule="auto"/>
        <w:ind w:left="1987" w:right="576"/>
        <w:rPr>
          <w:rFonts w:ascii="Calibri" w:eastAsia="Times New Roman" w:hAnsi="Calibri" w:cs="Calibri"/>
          <w:color w:val="auto"/>
        </w:rPr>
      </w:pPr>
      <w:r w:rsidRPr="00781741">
        <w:rPr>
          <w:rFonts w:ascii="Calibri" w:eastAsia="Times New Roman" w:hAnsi="Calibri" w:cs="Calibri"/>
          <w:color w:val="auto"/>
        </w:rPr>
        <w:t>Not an opioid overdose: ____</w:t>
      </w:r>
    </w:p>
    <w:p w:rsidR="00096983" w:rsidP="005E6295" w14:paraId="61951597" w14:textId="0756908D">
      <w:pPr>
        <w:pStyle w:val="Heading5"/>
        <w:keepNext w:val="0"/>
        <w:keepLines w:val="0"/>
        <w:numPr>
          <w:ilvl w:val="0"/>
          <w:numId w:val="57"/>
        </w:numPr>
        <w:shd w:val="clear" w:color="auto" w:fill="FFFFFF" w:themeFill="background1"/>
        <w:spacing w:before="120" w:line="240" w:lineRule="auto"/>
        <w:ind w:left="1987" w:right="576"/>
        <w:rPr>
          <w:rFonts w:ascii="Calibri" w:eastAsia="Times New Roman" w:hAnsi="Calibri" w:cs="Calibri"/>
          <w:color w:val="auto"/>
        </w:rPr>
      </w:pPr>
      <w:r w:rsidRPr="006B7E86">
        <w:rPr>
          <w:rFonts w:ascii="Calibri" w:eastAsia="Times New Roman" w:hAnsi="Calibri" w:cs="Calibri"/>
          <w:color w:val="auto"/>
        </w:rPr>
        <w:t xml:space="preserve">Unknown: ____ </w:t>
      </w:r>
    </w:p>
    <w:p w:rsidR="00FA4E11" w:rsidRPr="0037274A" w:rsidP="0037274A" w14:paraId="0FE81B59" w14:textId="2D47F791">
      <w:pPr>
        <w:pStyle w:val="ListParagraph"/>
        <w:spacing w:before="120" w:after="120" w:line="240" w:lineRule="auto"/>
        <w:ind w:left="1620"/>
        <w:contextualSpacing w:val="0"/>
        <w:rPr>
          <w:smallCaps/>
          <w:sz w:val="20"/>
          <w:szCs w:val="20"/>
        </w:rPr>
      </w:pPr>
      <w:r w:rsidRPr="0037274A">
        <w:rPr>
          <w:smallCaps/>
          <w:sz w:val="20"/>
          <w:szCs w:val="20"/>
          <w:shd w:val="clear" w:color="auto" w:fill="D9D9D9" w:themeFill="background1" w:themeFillShade="D9"/>
        </w:rPr>
        <w:t xml:space="preserve">[If </w:t>
      </w:r>
      <w:r w:rsidRPr="007157A4" w:rsidR="005A5DFE">
        <w:rPr>
          <w:smallCaps/>
          <w:sz w:val="20"/>
          <w:szCs w:val="20"/>
          <w:shd w:val="clear" w:color="auto" w:fill="D9D9D9" w:themeFill="background1" w:themeFillShade="D9"/>
        </w:rPr>
        <w:t>II.B.10.</w:t>
      </w:r>
      <w:r w:rsidRPr="007157A4" w:rsidR="005A5DFE">
        <w:rPr>
          <w:sz w:val="20"/>
          <w:szCs w:val="20"/>
          <w:shd w:val="clear" w:color="auto" w:fill="D9D9D9" w:themeFill="background1" w:themeFillShade="D9"/>
        </w:rPr>
        <w:t>e</w:t>
      </w:r>
      <w:r w:rsidRPr="007157A4" w:rsidR="005A5DFE">
        <w:rPr>
          <w:smallCaps/>
          <w:sz w:val="20"/>
          <w:szCs w:val="20"/>
          <w:shd w:val="clear" w:color="auto" w:fill="D9D9D9" w:themeFill="background1" w:themeFillShade="D9"/>
        </w:rPr>
        <w:t>(4)</w:t>
      </w:r>
      <w:r w:rsidRPr="0037274A">
        <w:rPr>
          <w:smallCaps/>
          <w:sz w:val="20"/>
          <w:szCs w:val="20"/>
          <w:shd w:val="clear" w:color="auto" w:fill="D9D9D9" w:themeFill="background1" w:themeFillShade="D9"/>
        </w:rPr>
        <w:t xml:space="preserve"> = 0, then skip to II.B.10.</w:t>
      </w:r>
      <w:r w:rsidRPr="0037274A">
        <w:rPr>
          <w:sz w:val="20"/>
          <w:szCs w:val="20"/>
          <w:shd w:val="clear" w:color="auto" w:fill="D9D9D9" w:themeFill="background1" w:themeFillShade="D9"/>
        </w:rPr>
        <w:t>f</w:t>
      </w:r>
      <w:r w:rsidRPr="0037274A">
        <w:rPr>
          <w:smallCaps/>
          <w:sz w:val="20"/>
          <w:szCs w:val="20"/>
          <w:shd w:val="clear" w:color="auto" w:fill="D9D9D9" w:themeFill="background1" w:themeFillShade="D9"/>
        </w:rPr>
        <w:t>]</w:t>
      </w:r>
    </w:p>
    <w:p w:rsidR="00FA4E11" w:rsidRPr="005121BC" w:rsidP="0037274A" w14:paraId="566DCC5E" w14:textId="75B6374D">
      <w:pPr>
        <w:pStyle w:val="ListParagraph"/>
        <w:spacing w:after="0" w:line="240" w:lineRule="auto"/>
        <w:ind w:left="1980"/>
        <w:contextualSpacing w:val="0"/>
      </w:pPr>
      <w:r>
        <w:t>(</w:t>
      </w:r>
      <w:r>
        <w:t>4a</w:t>
      </w:r>
      <w:r>
        <w:t xml:space="preserve">) </w:t>
      </w:r>
      <w:r>
        <w:t xml:space="preserve"> Please explain why outcomes are unknown: ____________</w:t>
      </w:r>
      <w:r w:rsidR="005E03E8">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p w:rsidR="00096983" w:rsidP="0037274A" w14:paraId="2F6A1F24" w14:textId="00A42B2A">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naloxone </w:t>
      </w:r>
      <w:r w:rsidRPr="007F720B">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w:t>
      </w:r>
      <w:r>
        <w:rPr>
          <w:rFonts w:eastAsia="Times New Roman" w:asciiTheme="minorHAnsi" w:hAnsiTheme="minorHAnsi" w:cstheme="minorHAnsi"/>
          <w:b/>
          <w:bCs/>
          <w:i w:val="0"/>
          <w:iCs w:val="0"/>
          <w:color w:val="000000" w:themeColor="text1"/>
        </w:rPr>
        <w:t>nontraditional</w:t>
      </w:r>
      <w:r w:rsidRPr="007D0ECC">
        <w:rPr>
          <w:rFonts w:ascii="Calibri" w:eastAsia="Times New Roman" w:hAnsi="Calibri" w:cs="Calibri"/>
          <w:b/>
          <w:bCs/>
          <w:i w:val="0"/>
          <w:iCs w:val="0"/>
          <w:color w:val="000000" w:themeColor="text1"/>
        </w:rPr>
        <w:t xml:space="preserve"> community sector members</w:t>
      </w:r>
      <w:r w:rsidRPr="00B65BA4">
        <w:rPr>
          <w:rFonts w:eastAsia="Times New Roman" w:asciiTheme="minorHAnsi" w:hAnsiTheme="minorHAnsi" w:cstheme="minorHAnsi"/>
          <w:b/>
          <w:bCs/>
          <w:i w:val="0"/>
          <w:iCs w:val="0"/>
          <w:color w:val="000000" w:themeColor="text1"/>
        </w:rPr>
        <w:t>:</w:t>
      </w:r>
      <w:r w:rsidRPr="00A727DD">
        <w:rPr>
          <w:rFonts w:eastAsia="Times New Roman" w:asciiTheme="minorHAnsi" w:hAnsiTheme="minorHAnsi" w:cstheme="minorHAnsi"/>
          <w:i w:val="0"/>
          <w:iCs w:val="0"/>
          <w:color w:val="000000" w:themeColor="text1"/>
        </w:rPr>
        <w:t xml:space="preserve"> ____</w:t>
      </w:r>
    </w:p>
    <w:p w:rsidR="00F517DB" w:rsidRPr="0037274A" w:rsidP="0075738B" w14:paraId="4256BB17" w14:textId="081F9FA2">
      <w:pPr>
        <w:pStyle w:val="Heading3"/>
        <w:widowControl w:val="0"/>
        <w:spacing w:before="18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Information</w:t>
      </w:r>
      <w:r w:rsidRPr="0037274A">
        <w:rPr>
          <w:rFonts w:eastAsia="Times New Roman" w:asciiTheme="minorHAnsi" w:hAnsiTheme="minorHAnsi" w:cstheme="minorHAnsi"/>
          <w:b/>
          <w:bCs/>
          <w:color w:val="2F5496" w:themeColor="accent1" w:themeShade="BF"/>
          <w:sz w:val="22"/>
          <w:szCs w:val="22"/>
          <w:shd w:val="clear" w:color="auto" w:fill="E6F1DF"/>
        </w:rPr>
        <w:t xml:space="preserve"> </w:t>
      </w:r>
      <w:r w:rsidRPr="0037274A" w:rsidR="00381950">
        <w:rPr>
          <w:rFonts w:eastAsia="Times New Roman" w:asciiTheme="minorHAnsi" w:hAnsiTheme="minorHAnsi" w:cstheme="minorHAnsi"/>
          <w:b/>
          <w:bCs/>
          <w:color w:val="2F5496" w:themeColor="accent1" w:themeShade="BF"/>
          <w:sz w:val="22"/>
          <w:szCs w:val="22"/>
          <w:shd w:val="clear" w:color="auto" w:fill="E6F1DF"/>
        </w:rPr>
        <w:t xml:space="preserve">on </w:t>
      </w:r>
      <w:r w:rsidRPr="0037274A">
        <w:rPr>
          <w:rFonts w:eastAsia="Times New Roman" w:asciiTheme="minorHAnsi" w:hAnsiTheme="minorHAnsi" w:cstheme="minorHAnsi"/>
          <w:b/>
          <w:bCs/>
          <w:color w:val="2F5496" w:themeColor="accent1" w:themeShade="BF"/>
          <w:sz w:val="22"/>
          <w:szCs w:val="22"/>
          <w:shd w:val="clear" w:color="auto" w:fill="E6F1DF"/>
        </w:rPr>
        <w:t xml:space="preserve">and </w:t>
      </w:r>
      <w:r w:rsidRPr="0037274A" w:rsidR="00381950">
        <w:rPr>
          <w:rFonts w:eastAsia="Times New Roman" w:asciiTheme="minorHAnsi" w:hAnsiTheme="minorHAnsi" w:cstheme="minorHAnsi"/>
          <w:b/>
          <w:bCs/>
          <w:color w:val="2F5496" w:themeColor="accent1" w:themeShade="BF"/>
          <w:sz w:val="22"/>
          <w:szCs w:val="22"/>
          <w:u w:val="single"/>
          <w:shd w:val="clear" w:color="auto" w:fill="E6F1DF"/>
        </w:rPr>
        <w:t>l</w:t>
      </w:r>
      <w:r w:rsidRPr="0037274A">
        <w:rPr>
          <w:rFonts w:eastAsia="Times New Roman" w:asciiTheme="minorHAnsi" w:hAnsiTheme="minorHAnsi" w:cstheme="minorHAnsi"/>
          <w:b/>
          <w:bCs/>
          <w:color w:val="2F5496" w:themeColor="accent1" w:themeShade="BF"/>
          <w:sz w:val="22"/>
          <w:szCs w:val="22"/>
          <w:u w:val="single"/>
          <w:shd w:val="clear" w:color="auto" w:fill="E6F1DF"/>
        </w:rPr>
        <w:t>inkages</w:t>
      </w:r>
      <w:r w:rsidRPr="0037274A">
        <w:rPr>
          <w:rFonts w:eastAsia="Times New Roman" w:asciiTheme="minorHAnsi" w:hAnsiTheme="minorHAnsi" w:cstheme="minorHAnsi"/>
          <w:b/>
          <w:bCs/>
          <w:color w:val="2F5496" w:themeColor="accent1" w:themeShade="BF"/>
          <w:sz w:val="22"/>
          <w:szCs w:val="22"/>
          <w:shd w:val="clear" w:color="auto" w:fill="E6F1DF"/>
        </w:rPr>
        <w:t xml:space="preserve"> to </w:t>
      </w:r>
      <w:r w:rsidRPr="0037274A" w:rsidR="005D380E">
        <w:rPr>
          <w:rFonts w:eastAsia="Times New Roman" w:asciiTheme="minorHAnsi" w:hAnsiTheme="minorHAnsi" w:cstheme="minorHAnsi"/>
          <w:b/>
          <w:bCs/>
          <w:color w:val="2F5496" w:themeColor="accent1" w:themeShade="BF"/>
          <w:sz w:val="22"/>
          <w:szCs w:val="22"/>
          <w:shd w:val="clear" w:color="auto" w:fill="E6F1DF"/>
        </w:rPr>
        <w:t xml:space="preserve">additional </w:t>
      </w:r>
      <w:r w:rsidRPr="0037274A">
        <w:rPr>
          <w:rFonts w:eastAsia="Times New Roman" w:asciiTheme="minorHAnsi" w:hAnsiTheme="minorHAnsi" w:cstheme="minorHAnsi"/>
          <w:b/>
          <w:bCs/>
          <w:color w:val="2F5496" w:themeColor="accent1" w:themeShade="BF"/>
          <w:sz w:val="22"/>
          <w:szCs w:val="22"/>
          <w:shd w:val="clear" w:color="auto" w:fill="E6F1DF"/>
        </w:rPr>
        <w:t>services</w:t>
      </w:r>
    </w:p>
    <w:p w:rsidR="00BF0916" w:rsidP="0037274A" w14:paraId="03A42559" w14:textId="6F6B9DAC">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7B300E">
        <w:rPr>
          <w:rFonts w:eastAsia="Times New Roman" w:asciiTheme="minorHAnsi" w:hAnsiTheme="minorHAnsi" w:cstheme="minorHAnsi"/>
          <w:b/>
          <w:bCs/>
          <w:color w:val="000000"/>
          <w:sz w:val="22"/>
          <w:szCs w:val="22"/>
        </w:rPr>
        <w:t>Number</w:t>
      </w:r>
      <w:r w:rsidRPr="00240961">
        <w:rPr>
          <w:rFonts w:eastAsia="Times New Roman" w:asciiTheme="minorHAnsi" w:hAnsiTheme="minorHAnsi" w:cstheme="minorHAnsi"/>
          <w:b/>
          <w:bCs/>
          <w:color w:val="000000" w:themeColor="text1"/>
          <w:sz w:val="22"/>
          <w:szCs w:val="22"/>
        </w:rPr>
        <w:t xml:space="preserve"> of opioid overdose </w:t>
      </w:r>
      <w:r w:rsidR="009A6683">
        <w:rPr>
          <w:rFonts w:eastAsia="Times New Roman" w:asciiTheme="minorHAnsi" w:hAnsiTheme="minorHAnsi" w:cstheme="minorHAnsi"/>
          <w:b/>
          <w:bCs/>
          <w:color w:val="000000" w:themeColor="text1"/>
          <w:sz w:val="22"/>
          <w:szCs w:val="22"/>
          <w:u w:val="single"/>
        </w:rPr>
        <w:t>survivor</w:t>
      </w:r>
      <w:r w:rsidRPr="00233AE7" w:rsidR="00C231F6">
        <w:rPr>
          <w:rFonts w:eastAsia="Times New Roman" w:asciiTheme="minorHAnsi" w:hAnsiTheme="minorHAnsi" w:cstheme="minorHAnsi"/>
          <w:b/>
          <w:bCs/>
          <w:color w:val="000000" w:themeColor="text1"/>
          <w:sz w:val="22"/>
          <w:szCs w:val="22"/>
          <w:u w:val="single"/>
        </w:rPr>
        <w:t>s</w:t>
      </w:r>
      <w:r w:rsidRPr="00240961">
        <w:rPr>
          <w:rFonts w:eastAsia="Times New Roman" w:asciiTheme="minorHAnsi" w:hAnsiTheme="minorHAnsi" w:cstheme="minorHAnsi"/>
          <w:b/>
          <w:bCs/>
          <w:color w:val="000000" w:themeColor="text1"/>
          <w:sz w:val="22"/>
          <w:szCs w:val="22"/>
        </w:rPr>
        <w:t xml:space="preserve"> </w:t>
      </w:r>
      <w:r w:rsidR="00A92F14">
        <w:rPr>
          <w:rFonts w:eastAsia="Times New Roman" w:asciiTheme="minorHAnsi" w:hAnsiTheme="minorHAnsi" w:cstheme="minorHAnsi"/>
          <w:b/>
          <w:bCs/>
          <w:color w:val="000000" w:themeColor="text1"/>
          <w:sz w:val="22"/>
          <w:szCs w:val="22"/>
        </w:rPr>
        <w:t>who</w:t>
      </w:r>
      <w:r>
        <w:rPr>
          <w:rFonts w:eastAsia="Times New Roman" w:asciiTheme="minorHAnsi" w:hAnsiTheme="minorHAnsi" w:cstheme="minorHAnsi"/>
          <w:b/>
          <w:bCs/>
          <w:color w:val="000000" w:themeColor="text1"/>
          <w:sz w:val="22"/>
          <w:szCs w:val="22"/>
        </w:rPr>
        <w:t xml:space="preserve"> …</w:t>
      </w:r>
    </w:p>
    <w:p w:rsidR="00E45483" w:rsidRPr="00781741" w:rsidP="0037274A" w14:paraId="52371075" w14:textId="1DB7AFA7">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 xml:space="preserve">Received information </w:t>
      </w:r>
      <w:r w:rsidRPr="00781741" w:rsidR="006D7F8A">
        <w:rPr>
          <w:rFonts w:eastAsia="Times New Roman" w:asciiTheme="minorHAnsi" w:hAnsiTheme="minorHAnsi" w:cstheme="minorHAnsi"/>
          <w:i w:val="0"/>
          <w:iCs w:val="0"/>
          <w:color w:val="000000" w:themeColor="text1"/>
        </w:rPr>
        <w:t>about</w:t>
      </w:r>
      <w:r w:rsidRPr="00781741">
        <w:rPr>
          <w:rFonts w:eastAsia="Times New Roman" w:asciiTheme="minorHAnsi" w:hAnsiTheme="minorHAnsi" w:cstheme="minorHAnsi"/>
          <w:i w:val="0"/>
          <w:iCs w:val="0"/>
          <w:color w:val="000000" w:themeColor="text1"/>
        </w:rPr>
        <w:t xml:space="preserve"> t</w:t>
      </w:r>
      <w:r w:rsidRPr="00240961">
        <w:rPr>
          <w:rFonts w:eastAsia="Times New Roman" w:asciiTheme="minorHAnsi" w:hAnsiTheme="minorHAnsi" w:cstheme="minorHAnsi"/>
          <w:i w:val="0"/>
          <w:iCs w:val="0"/>
          <w:color w:val="000000" w:themeColor="text1"/>
        </w:rPr>
        <w:t xml:space="preserve">reatment </w:t>
      </w:r>
      <w:r w:rsidRPr="00781741" w:rsidR="006D7F8A">
        <w:rPr>
          <w:rFonts w:eastAsia="Times New Roman" w:asciiTheme="minorHAnsi" w:hAnsiTheme="minorHAnsi" w:cstheme="minorHAnsi"/>
          <w:i w:val="0"/>
          <w:iCs w:val="0"/>
          <w:color w:val="000000" w:themeColor="text1"/>
        </w:rPr>
        <w:t>services</w:t>
      </w:r>
      <w:r w:rsidRPr="00781741">
        <w:rPr>
          <w:rFonts w:eastAsia="Times New Roman" w:asciiTheme="minorHAnsi" w:hAnsiTheme="minorHAnsi" w:cstheme="minorHAnsi"/>
          <w:i w:val="0"/>
          <w:iCs w:val="0"/>
          <w:color w:val="000000" w:themeColor="text1"/>
        </w:rPr>
        <w:t>: ____</w:t>
      </w:r>
    </w:p>
    <w:p w:rsidR="00BF0916" w:rsidRPr="00781741" w:rsidP="0037274A" w14:paraId="1D4348AC" w14:textId="2ADA6220">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 xml:space="preserve">Received information </w:t>
      </w:r>
      <w:r w:rsidRPr="00781741" w:rsidR="00320A46">
        <w:rPr>
          <w:rFonts w:eastAsia="Times New Roman" w:asciiTheme="minorHAnsi" w:hAnsiTheme="minorHAnsi" w:cstheme="minorHAnsi"/>
          <w:i w:val="0"/>
          <w:iCs w:val="0"/>
          <w:color w:val="000000" w:themeColor="text1"/>
        </w:rPr>
        <w:t>about</w:t>
      </w:r>
      <w:r w:rsidRPr="00781741">
        <w:rPr>
          <w:rFonts w:eastAsia="Times New Roman" w:asciiTheme="minorHAnsi" w:hAnsiTheme="minorHAnsi" w:cstheme="minorHAnsi"/>
          <w:i w:val="0"/>
          <w:iCs w:val="0"/>
          <w:color w:val="000000" w:themeColor="text1"/>
        </w:rPr>
        <w:t xml:space="preserve"> r</w:t>
      </w:r>
      <w:r w:rsidRPr="00240961" w:rsidR="00240961">
        <w:rPr>
          <w:rFonts w:eastAsia="Times New Roman" w:asciiTheme="minorHAnsi" w:hAnsiTheme="minorHAnsi" w:cstheme="minorHAnsi"/>
          <w:i w:val="0"/>
          <w:iCs w:val="0"/>
          <w:color w:val="000000" w:themeColor="text1"/>
        </w:rPr>
        <w:t>ecovery support services</w:t>
      </w:r>
      <w:r w:rsidRPr="00781741" w:rsidR="0036394D">
        <w:rPr>
          <w:rFonts w:eastAsia="Times New Roman" w:asciiTheme="minorHAnsi" w:hAnsiTheme="minorHAnsi" w:cstheme="minorHAnsi"/>
          <w:i w:val="0"/>
          <w:iCs w:val="0"/>
          <w:color w:val="000000" w:themeColor="text1"/>
        </w:rPr>
        <w:t>: ____</w:t>
      </w:r>
    </w:p>
    <w:p w:rsidR="00367C77" w:rsidRPr="00781741" w:rsidP="0037274A" w14:paraId="24B3F6E3" w14:textId="16F331E8">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W</w:t>
      </w:r>
      <w:r w:rsidRPr="00781741" w:rsidR="00366A67">
        <w:rPr>
          <w:rFonts w:eastAsia="Times New Roman" w:asciiTheme="minorHAnsi" w:hAnsiTheme="minorHAnsi" w:cstheme="minorHAnsi"/>
          <w:i w:val="0"/>
          <w:iCs w:val="0"/>
          <w:color w:val="000000" w:themeColor="text1"/>
        </w:rPr>
        <w:t>ere linked to services</w:t>
      </w:r>
      <w:r w:rsidRPr="00781741">
        <w:rPr>
          <w:rFonts w:eastAsia="Times New Roman" w:asciiTheme="minorHAnsi" w:hAnsiTheme="minorHAnsi" w:cstheme="minorHAnsi"/>
          <w:i w:val="0"/>
          <w:iCs w:val="0"/>
          <w:color w:val="000000" w:themeColor="text1"/>
        </w:rPr>
        <w:t>: ____</w:t>
      </w:r>
    </w:p>
    <w:p w:rsidR="000F559F" w:rsidP="0037274A" w14:paraId="478750C8" w14:textId="652D7D0A">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7B300E">
        <w:rPr>
          <w:rFonts w:eastAsia="Times New Roman" w:asciiTheme="minorHAnsi" w:hAnsiTheme="minorHAnsi" w:cstheme="minorHAnsi"/>
          <w:b/>
          <w:bCs/>
          <w:color w:val="000000"/>
          <w:sz w:val="22"/>
          <w:szCs w:val="22"/>
        </w:rPr>
        <w:t>Number</w:t>
      </w:r>
      <w:r w:rsidRPr="00240961">
        <w:rPr>
          <w:rFonts w:eastAsia="Times New Roman" w:asciiTheme="minorHAnsi" w:hAnsiTheme="minorHAnsi" w:cstheme="minorHAnsi"/>
          <w:b/>
          <w:bCs/>
          <w:color w:val="000000" w:themeColor="text1"/>
          <w:sz w:val="22"/>
          <w:szCs w:val="22"/>
        </w:rPr>
        <w:t xml:space="preserve"> of opioid overdose </w:t>
      </w:r>
      <w:r w:rsidRPr="006A3C1C">
        <w:rPr>
          <w:rFonts w:eastAsia="Times New Roman" w:asciiTheme="minorHAnsi" w:hAnsiTheme="minorHAnsi" w:cstheme="minorHAnsi"/>
          <w:b/>
          <w:bCs/>
          <w:color w:val="000000" w:themeColor="text1"/>
          <w:sz w:val="22"/>
          <w:szCs w:val="22"/>
          <w:u w:val="single"/>
        </w:rPr>
        <w:t>famil</w:t>
      </w:r>
      <w:r w:rsidR="009A6683">
        <w:rPr>
          <w:rFonts w:eastAsia="Times New Roman" w:asciiTheme="minorHAnsi" w:hAnsiTheme="minorHAnsi" w:cstheme="minorHAnsi"/>
          <w:b/>
          <w:bCs/>
          <w:color w:val="000000" w:themeColor="text1"/>
          <w:sz w:val="22"/>
          <w:szCs w:val="22"/>
          <w:u w:val="single"/>
        </w:rPr>
        <w:t>y members</w:t>
      </w:r>
      <w:r w:rsidRPr="00240961">
        <w:rPr>
          <w:rFonts w:eastAsia="Times New Roman" w:asciiTheme="minorHAnsi" w:hAnsiTheme="minorHAnsi" w:cstheme="minorHAnsi"/>
          <w:b/>
          <w:bCs/>
          <w:color w:val="000000" w:themeColor="text1"/>
          <w:sz w:val="22"/>
          <w:szCs w:val="22"/>
        </w:rPr>
        <w:t xml:space="preserve"> who</w:t>
      </w:r>
      <w:r>
        <w:rPr>
          <w:rFonts w:eastAsia="Times New Roman" w:asciiTheme="minorHAnsi" w:hAnsiTheme="minorHAnsi" w:cstheme="minorHAnsi"/>
          <w:b/>
          <w:bCs/>
          <w:color w:val="000000" w:themeColor="text1"/>
          <w:sz w:val="22"/>
          <w:szCs w:val="22"/>
        </w:rPr>
        <w:t xml:space="preserve"> …</w:t>
      </w:r>
    </w:p>
    <w:p w:rsidR="00240961" w:rsidRPr="00732E6A" w:rsidP="0037274A" w14:paraId="6A719B33" w14:textId="25AC5E19">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R</w:t>
      </w:r>
      <w:r w:rsidRPr="00732E6A">
        <w:rPr>
          <w:rFonts w:eastAsia="Times New Roman" w:asciiTheme="minorHAnsi" w:hAnsiTheme="minorHAnsi" w:cstheme="minorHAnsi"/>
          <w:i w:val="0"/>
          <w:iCs w:val="0"/>
          <w:color w:val="000000" w:themeColor="text1"/>
        </w:rPr>
        <w:t>eceived information about treatment services</w:t>
      </w:r>
      <w:r w:rsidRPr="00732E6A">
        <w:rPr>
          <w:rFonts w:eastAsia="Times New Roman" w:asciiTheme="minorHAnsi" w:hAnsiTheme="minorHAnsi" w:cstheme="minorHAnsi"/>
          <w:i w:val="0"/>
          <w:iCs w:val="0"/>
          <w:color w:val="000000" w:themeColor="text1"/>
        </w:rPr>
        <w:t>: ____</w:t>
      </w:r>
    </w:p>
    <w:p w:rsidR="00240961" w:rsidRPr="00732E6A" w:rsidP="0037274A" w14:paraId="235BE558" w14:textId="5E1BBA0F">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R</w:t>
      </w:r>
      <w:r w:rsidRPr="00732E6A">
        <w:rPr>
          <w:rFonts w:eastAsia="Times New Roman" w:asciiTheme="minorHAnsi" w:hAnsiTheme="minorHAnsi" w:cstheme="minorHAnsi"/>
          <w:i w:val="0"/>
          <w:iCs w:val="0"/>
          <w:color w:val="000000" w:themeColor="text1"/>
        </w:rPr>
        <w:t>eceived information about recovery support services</w:t>
      </w:r>
      <w:r w:rsidRPr="00732E6A">
        <w:rPr>
          <w:rFonts w:eastAsia="Times New Roman" w:asciiTheme="minorHAnsi" w:hAnsiTheme="minorHAnsi" w:cstheme="minorHAnsi"/>
          <w:i w:val="0"/>
          <w:iCs w:val="0"/>
          <w:color w:val="000000" w:themeColor="text1"/>
        </w:rPr>
        <w:t>: ____</w:t>
      </w:r>
    </w:p>
    <w:p w:rsidR="00240961" w:rsidRPr="00732E6A" w:rsidP="0037274A" w14:paraId="177A3770" w14:textId="544C0EE9">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W</w:t>
      </w:r>
      <w:r w:rsidRPr="00732E6A">
        <w:rPr>
          <w:rFonts w:eastAsia="Times New Roman" w:asciiTheme="minorHAnsi" w:hAnsiTheme="minorHAnsi" w:cstheme="minorHAnsi"/>
          <w:i w:val="0"/>
          <w:iCs w:val="0"/>
          <w:color w:val="000000" w:themeColor="text1"/>
        </w:rPr>
        <w:t>ere linked to services</w:t>
      </w:r>
      <w:r w:rsidRPr="00732E6A">
        <w:rPr>
          <w:rFonts w:eastAsia="Times New Roman" w:asciiTheme="minorHAnsi" w:hAnsiTheme="minorHAnsi" w:cstheme="minorHAnsi"/>
          <w:i w:val="0"/>
          <w:iCs w:val="0"/>
          <w:color w:val="000000" w:themeColor="text1"/>
        </w:rPr>
        <w:t>: ____</w:t>
      </w:r>
    </w:p>
    <w:p w:rsidR="00E0281C" w:rsidRPr="0037274A" w:rsidP="0037274A" w14:paraId="33AB7D22" w14:textId="690A0A2B">
      <w:pPr>
        <w:pStyle w:val="Heading3"/>
        <w:widowControl w:val="0"/>
        <w:spacing w:before="24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shd w:val="clear" w:color="auto" w:fill="E6F1DF"/>
        </w:rPr>
        <w:t xml:space="preserve">Responses to </w:t>
      </w:r>
      <w:r w:rsidRPr="0037274A" w:rsidR="005D2C82">
        <w:rPr>
          <w:rFonts w:eastAsia="Times New Roman" w:asciiTheme="minorHAnsi" w:hAnsiTheme="minorHAnsi" w:cstheme="minorHAnsi"/>
          <w:b/>
          <w:bCs/>
          <w:color w:val="2F5496" w:themeColor="accent1" w:themeShade="BF"/>
          <w:sz w:val="22"/>
          <w:szCs w:val="22"/>
          <w:u w:val="single"/>
          <w:shd w:val="clear" w:color="auto" w:fill="E6F1DF"/>
        </w:rPr>
        <w:t xml:space="preserve">service </w:t>
      </w:r>
      <w:r w:rsidRPr="0037274A" w:rsidR="00571256">
        <w:rPr>
          <w:rFonts w:eastAsia="Times New Roman" w:asciiTheme="minorHAnsi" w:hAnsiTheme="minorHAnsi" w:cstheme="minorHAnsi"/>
          <w:b/>
          <w:bCs/>
          <w:color w:val="2F5496" w:themeColor="accent1" w:themeShade="BF"/>
          <w:sz w:val="22"/>
          <w:szCs w:val="22"/>
          <w:u w:val="single"/>
          <w:shd w:val="clear" w:color="auto" w:fill="E6F1DF"/>
        </w:rPr>
        <w:t>requests</w:t>
      </w:r>
    </w:p>
    <w:p w:rsidR="00E0281C" w:rsidP="0037274A" w14:paraId="54EC4DB4" w14:textId="5A429CDB">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B62806">
        <w:rPr>
          <w:rFonts w:eastAsia="Times New Roman" w:asciiTheme="minorHAnsi" w:hAnsiTheme="minorHAnsi" w:cstheme="minorHAnsi"/>
          <w:b/>
          <w:bCs/>
          <w:color w:val="000000"/>
          <w:sz w:val="22"/>
          <w:szCs w:val="22"/>
        </w:rPr>
        <w:t xml:space="preserve">Total number of responses to </w:t>
      </w:r>
      <w:r w:rsidR="006C3536">
        <w:rPr>
          <w:rFonts w:eastAsia="Times New Roman" w:asciiTheme="minorHAnsi" w:hAnsiTheme="minorHAnsi" w:cstheme="minorHAnsi"/>
          <w:b/>
          <w:bCs/>
          <w:color w:val="000000"/>
          <w:sz w:val="22"/>
          <w:szCs w:val="22"/>
        </w:rPr>
        <w:t xml:space="preserve">service </w:t>
      </w:r>
      <w:r w:rsidRPr="00B62806">
        <w:rPr>
          <w:rFonts w:eastAsia="Times New Roman" w:asciiTheme="minorHAnsi" w:hAnsiTheme="minorHAnsi" w:cstheme="minorHAnsi"/>
          <w:b/>
          <w:bCs/>
          <w:color w:val="000000"/>
          <w:sz w:val="22"/>
          <w:szCs w:val="22"/>
        </w:rPr>
        <w:t>requests</w:t>
      </w:r>
      <w:r w:rsidRPr="00244C18">
        <w:rPr>
          <w:rFonts w:eastAsia="Times New Roman" w:asciiTheme="minorHAnsi" w:hAnsiTheme="minorHAnsi" w:cstheme="minorHAnsi"/>
          <w:b/>
          <w:bCs/>
          <w:color w:val="000000" w:themeColor="text1"/>
          <w:sz w:val="22"/>
          <w:szCs w:val="22"/>
        </w:rPr>
        <w:t xml:space="preserve">: </w:t>
      </w:r>
      <w:r w:rsidRPr="003462F5">
        <w:rPr>
          <w:rFonts w:eastAsia="Times New Roman" w:asciiTheme="minorHAnsi" w:hAnsiTheme="minorHAnsi" w:cstheme="minorHAnsi"/>
          <w:color w:val="000000" w:themeColor="text1"/>
          <w:sz w:val="22"/>
          <w:szCs w:val="22"/>
        </w:rPr>
        <w:t>____</w:t>
      </w:r>
    </w:p>
    <w:p w:rsidR="00E0281C" w:rsidRPr="00E372B0" w:rsidP="0037274A" w14:paraId="086DCFC1" w14:textId="34005989">
      <w:pPr>
        <w:pStyle w:val="Heading4"/>
        <w:keepNext w:val="0"/>
        <w:keepLines w:val="0"/>
        <w:numPr>
          <w:ilvl w:val="0"/>
          <w:numId w:val="28"/>
        </w:numPr>
        <w:spacing w:before="120" w:line="240" w:lineRule="auto"/>
        <w:ind w:left="1541" w:right="576" w:hanging="274"/>
        <w:rPr>
          <w:rFonts w:eastAsia="Times New Roman" w:asciiTheme="minorHAnsi" w:hAnsiTheme="minorHAnsi" w:cstheme="minorHAnsi"/>
          <w:i w:val="0"/>
          <w:iCs w:val="0"/>
          <w:color w:val="000000" w:themeColor="text1"/>
        </w:rPr>
      </w:pPr>
      <w:r w:rsidRPr="00E372B0">
        <w:rPr>
          <w:rFonts w:eastAsia="Times New Roman" w:asciiTheme="minorHAnsi" w:hAnsiTheme="minorHAnsi" w:cstheme="minorHAnsi"/>
          <w:i w:val="0"/>
          <w:iCs w:val="0"/>
          <w:color w:val="000000" w:themeColor="text1"/>
        </w:rPr>
        <w:t xml:space="preserve">Number of responses provided by </w:t>
      </w:r>
      <w:r w:rsidRPr="00FF7E02">
        <w:rPr>
          <w:rFonts w:eastAsia="Times New Roman" w:asciiTheme="minorHAnsi" w:hAnsiTheme="minorHAnsi" w:cstheme="minorHAnsi"/>
          <w:i w:val="0"/>
          <w:iCs w:val="0"/>
          <w:color w:val="000000" w:themeColor="text1"/>
          <w:u w:val="single"/>
        </w:rPr>
        <w:t>grantee</w:t>
      </w:r>
      <w:r w:rsidRPr="009E5F65">
        <w:rPr>
          <w:rFonts w:eastAsia="Times New Roman" w:asciiTheme="minorHAnsi" w:hAnsiTheme="minorHAnsi" w:cstheme="minorHAnsi"/>
          <w:i w:val="0"/>
          <w:iCs w:val="0"/>
          <w:color w:val="000000" w:themeColor="text1"/>
        </w:rPr>
        <w:t xml:space="preserve"> organization</w:t>
      </w:r>
      <w:r w:rsidRPr="00E372B0" w:rsidR="007F201A">
        <w:rPr>
          <w:rFonts w:eastAsia="Times New Roman" w:asciiTheme="minorHAnsi" w:hAnsiTheme="minorHAnsi" w:cstheme="minorHAnsi"/>
          <w:i w:val="0"/>
          <w:iCs w:val="0"/>
          <w:color w:val="000000" w:themeColor="text1"/>
        </w:rPr>
        <w:t>: ____</w:t>
      </w:r>
    </w:p>
    <w:p w:rsidR="00E0281C" w:rsidRPr="00E372B0" w:rsidP="0037274A" w14:paraId="77C7DF06" w14:textId="652CECCB">
      <w:pPr>
        <w:pStyle w:val="Heading4"/>
        <w:keepNext w:val="0"/>
        <w:keepLines w:val="0"/>
        <w:numPr>
          <w:ilvl w:val="0"/>
          <w:numId w:val="28"/>
        </w:numPr>
        <w:spacing w:before="120" w:line="240" w:lineRule="auto"/>
        <w:ind w:left="1541" w:right="576" w:hanging="274"/>
        <w:rPr>
          <w:rFonts w:eastAsia="Times New Roman" w:asciiTheme="minorHAnsi" w:hAnsiTheme="minorHAnsi" w:cstheme="minorHAnsi"/>
          <w:i w:val="0"/>
          <w:iCs w:val="0"/>
          <w:color w:val="000000" w:themeColor="text1"/>
        </w:rPr>
      </w:pPr>
      <w:r w:rsidRPr="00E372B0">
        <w:rPr>
          <w:rFonts w:eastAsia="Times New Roman" w:asciiTheme="minorHAnsi" w:hAnsiTheme="minorHAnsi" w:cstheme="minorHAnsi"/>
          <w:i w:val="0"/>
          <w:iCs w:val="0"/>
          <w:color w:val="000000" w:themeColor="text1"/>
        </w:rPr>
        <w:t xml:space="preserve">Number of responses provided by </w:t>
      </w:r>
      <w:r w:rsidRPr="009E5F65">
        <w:rPr>
          <w:rFonts w:eastAsia="Times New Roman" w:asciiTheme="minorHAnsi" w:hAnsiTheme="minorHAnsi" w:cstheme="minorHAnsi"/>
          <w:i w:val="0"/>
          <w:iCs w:val="0"/>
          <w:color w:val="000000" w:themeColor="text1"/>
          <w:u w:val="single"/>
        </w:rPr>
        <w:t>other entities</w:t>
      </w:r>
      <w:r w:rsidRPr="00E372B0" w:rsidR="007F201A">
        <w:rPr>
          <w:rFonts w:eastAsia="Times New Roman" w:asciiTheme="minorHAnsi" w:hAnsiTheme="minorHAnsi" w:cstheme="minorHAnsi"/>
          <w:i w:val="0"/>
          <w:iCs w:val="0"/>
          <w:color w:val="000000" w:themeColor="text1"/>
        </w:rPr>
        <w:t>: ____</w:t>
      </w:r>
    </w:p>
    <w:p w:rsidR="008A1B6D" w:rsidRPr="00E05932" w:rsidP="00096983" w14:paraId="5E1F09C5" w14:textId="62673CF5">
      <w:pPr>
        <w:pStyle w:val="Heading2"/>
        <w:numPr>
          <w:ilvl w:val="0"/>
          <w:numId w:val="12"/>
        </w:numPr>
        <w:spacing w:before="240" w:after="120" w:line="240" w:lineRule="auto"/>
        <w:ind w:right="576"/>
        <w:rPr>
          <w:rFonts w:asciiTheme="minorHAnsi" w:hAnsiTheme="minorHAnsi" w:cstheme="minorHAnsi"/>
          <w:b/>
          <w:bCs/>
          <w:color w:val="2F5496"/>
          <w:sz w:val="24"/>
          <w:szCs w:val="24"/>
        </w:rPr>
      </w:pPr>
      <w:r w:rsidRPr="00E05932">
        <w:rPr>
          <w:rFonts w:asciiTheme="minorHAnsi" w:hAnsiTheme="minorHAnsi" w:cstheme="minorHAnsi"/>
          <w:b/>
          <w:bCs/>
          <w:color w:val="2F5496"/>
          <w:sz w:val="24"/>
          <w:szCs w:val="24"/>
        </w:rPr>
        <w:t>Progress Report Overview Updates</w:t>
      </w:r>
    </w:p>
    <w:p w:rsidR="008A1B6D" w:rsidRPr="00935306" w:rsidP="00096983" w14:paraId="67C6AEBE" w14:textId="77777777">
      <w:pPr>
        <w:keepNext/>
        <w:keepLines/>
        <w:spacing w:before="120" w:after="0" w:line="240" w:lineRule="auto"/>
        <w:ind w:left="720" w:right="576"/>
        <w:rPr>
          <w:rFonts w:eastAsia="Times New Roman" w:cstheme="minorHAnsi"/>
          <w:color w:val="000000"/>
        </w:rPr>
      </w:pPr>
      <w:r w:rsidRPr="00935306">
        <w:rPr>
          <w:rFonts w:eastAsia="Times New Roman" w:cstheme="minorHAnsi"/>
          <w:color w:val="000000"/>
        </w:rPr>
        <w:t xml:space="preserve">Please share </w:t>
      </w:r>
      <w:r>
        <w:rPr>
          <w:rFonts w:eastAsia="Times New Roman" w:cstheme="minorHAnsi"/>
          <w:color w:val="000000"/>
        </w:rPr>
        <w:t xml:space="preserve">updates for grant-funded activities </w:t>
      </w:r>
      <w:r w:rsidRPr="00935306">
        <w:rPr>
          <w:rFonts w:eastAsia="Times New Roman" w:cstheme="minorHAnsi"/>
          <w:color w:val="000000"/>
        </w:rPr>
        <w:t xml:space="preserve">during </w:t>
      </w:r>
      <w:r>
        <w:rPr>
          <w:rFonts w:eastAsia="Times New Roman" w:cstheme="minorHAnsi"/>
          <w:color w:val="000000"/>
        </w:rPr>
        <w:t>the</w:t>
      </w:r>
      <w:r w:rsidRPr="00935306">
        <w:rPr>
          <w:rFonts w:eastAsia="Times New Roman" w:cstheme="minorHAnsi"/>
          <w:color w:val="000000"/>
        </w:rPr>
        <w:t xml:space="preserve"> reporting period related to overall programmatic implementation and to approved goals and objectives.</w:t>
      </w:r>
    </w:p>
    <w:p w:rsidR="008A1B6D" w:rsidRPr="005A55EC" w:rsidP="00983C91" w14:paraId="4C2AA99B" w14:textId="77777777">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Overall progress</w:t>
      </w:r>
    </w:p>
    <w:p w:rsidR="008A1B6D" w:rsidRPr="004E57BE" w:rsidP="559F4CC8" w14:paraId="1BB97F72" w14:textId="37282AD6">
      <w:pPr>
        <w:spacing w:before="60" w:after="0" w:line="240" w:lineRule="auto"/>
        <w:ind w:left="1080" w:right="576"/>
        <w:rPr>
          <w:rFonts w:eastAsia="Times New Roman"/>
          <w:color w:val="000000"/>
        </w:rPr>
      </w:pPr>
      <w:r w:rsidRPr="004E57BE">
        <w:rPr>
          <w:rFonts w:eastAsia="Times New Roman"/>
          <w:color w:val="000000" w:themeColor="text1"/>
        </w:rPr>
        <w:t>Please share an update on progress completed during th</w:t>
      </w:r>
      <w:r w:rsidRPr="004E57BE" w:rsidR="00B71786">
        <w:rPr>
          <w:rFonts w:eastAsia="Times New Roman"/>
          <w:color w:val="000000" w:themeColor="text1"/>
        </w:rPr>
        <w:t>e</w:t>
      </w:r>
      <w:r w:rsidRPr="004E57BE">
        <w:rPr>
          <w:rFonts w:eastAsia="Times New Roman"/>
          <w:color w:val="000000" w:themeColor="text1"/>
        </w:rPr>
        <w:t xml:space="preserve"> reporting period related to overall programmatic implementation and to approved goals and objectives. </w:t>
      </w:r>
      <w:r w:rsidRPr="00643BA1">
        <w:rPr>
          <w:rFonts w:eastAsia="Times New Roman"/>
          <w:color w:val="000000" w:themeColor="text1"/>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olor w:val="000000" w:themeColor="text1"/>
          <w:sz w:val="20"/>
          <w:szCs w:val="20"/>
        </w:rPr>
        <w:t>1-2 paragraphs)</w:t>
      </w:r>
      <w:r w:rsidR="002137D0">
        <w:rPr>
          <w:rFonts w:eastAsia="Times New Roman"/>
          <w:color w:val="000000" w:themeColor="text1"/>
          <w:sz w:val="20"/>
          <w:szCs w:val="20"/>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5A55EC" w:rsidP="003E73E9" w14:paraId="365AED9D" w14:textId="4B4E0DD0">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Challenges/</w:t>
      </w:r>
      <w:r w:rsidR="00E02145">
        <w:rPr>
          <w:rFonts w:eastAsia="Times New Roman" w:asciiTheme="minorHAnsi" w:hAnsiTheme="minorHAnsi" w:cstheme="minorHAnsi"/>
          <w:b/>
          <w:bCs/>
          <w:color w:val="000000"/>
          <w:sz w:val="22"/>
          <w:szCs w:val="22"/>
        </w:rPr>
        <w:t>b</w:t>
      </w:r>
      <w:r w:rsidRPr="005A55EC">
        <w:rPr>
          <w:rFonts w:eastAsia="Times New Roman" w:asciiTheme="minorHAnsi" w:hAnsiTheme="minorHAnsi" w:cstheme="minorHAnsi"/>
          <w:b/>
          <w:bCs/>
          <w:color w:val="000000"/>
          <w:sz w:val="22"/>
          <w:szCs w:val="22"/>
        </w:rPr>
        <w:t>arriers</w:t>
      </w:r>
    </w:p>
    <w:p w:rsidR="008A1B6D" w:rsidRPr="00CD7A78" w:rsidP="003E73E9" w14:paraId="595A7886" w14:textId="0616C3DB">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challenges faced during th</w:t>
      </w:r>
      <w:r w:rsidR="00B71786">
        <w:rPr>
          <w:rFonts w:eastAsia="Times New Roman" w:cstheme="minorHAnsi"/>
          <w:color w:val="000000"/>
        </w:rPr>
        <w:t>e</w:t>
      </w:r>
      <w:r w:rsidRPr="00CD7A78">
        <w:rPr>
          <w:rFonts w:eastAsia="Times New Roman" w:cstheme="minorHAnsi"/>
          <w:color w:val="000000"/>
        </w:rPr>
        <w:t xml:space="preserve"> reporting period related to overall programmatic implementation and to approved goals and objectives and identified strategies to overcome them.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Pr="002137D0" w:rsidR="002137D0">
        <w:rPr>
          <w:rFonts w:cstheme="minorHAnsi"/>
          <w:sz w:val="20"/>
          <w:szCs w:val="20"/>
          <w:shd w:val="clear" w:color="auto" w:fill="D9D9D9" w:themeFill="background1" w:themeFillShade="D9"/>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5A55EC" w:rsidP="000C5FD6" w14:paraId="7ECE9A5F" w14:textId="5C638E61">
      <w:pPr>
        <w:pStyle w:val="Heading3"/>
        <w:keepNext w:val="0"/>
        <w:keepLines w:val="0"/>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Successes</w:t>
      </w:r>
    </w:p>
    <w:p w:rsidR="008A1B6D" w:rsidRPr="00CD7A78" w:rsidP="008F4F02" w14:paraId="57052BB7" w14:textId="5FEFC10D">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accomplishments achieved during th</w:t>
      </w:r>
      <w:r w:rsidR="00B71786">
        <w:rPr>
          <w:rFonts w:eastAsia="Times New Roman" w:cstheme="minorHAnsi"/>
          <w:color w:val="000000"/>
        </w:rPr>
        <w:t>e</w:t>
      </w:r>
      <w:r w:rsidRPr="00CD7A78">
        <w:rPr>
          <w:rFonts w:eastAsia="Times New Roman" w:cstheme="minorHAnsi"/>
          <w:color w:val="000000"/>
        </w:rPr>
        <w:t xml:space="preserve"> reporting period related to overall programmatic implementation and to approved goals and objectives.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002137D0">
        <w:rPr>
          <w:rFonts w:eastAsia="Times New Roman" w:cstheme="minorHAnsi"/>
          <w:color w:val="000000"/>
          <w:sz w:val="20"/>
          <w:szCs w:val="20"/>
        </w:rPr>
        <w:t xml:space="preserve"> </w:t>
      </w:r>
      <w:r w:rsidRPr="002137D0" w:rsidR="002137D0">
        <w:rPr>
          <w:rFonts w:cstheme="minorHAnsi"/>
          <w:sz w:val="20"/>
          <w:szCs w:val="20"/>
          <w:shd w:val="clear" w:color="auto" w:fill="D9D9D9" w:themeFill="background1" w:themeFillShade="D9"/>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CD7A78" w:rsidP="000C5FD6" w14:paraId="7C6AF966" w14:textId="43CA125A">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Innovations</w:t>
      </w:r>
    </w:p>
    <w:p w:rsidR="008A1B6D" w:rsidRPr="00CD7A78" w:rsidP="008F4F02" w14:paraId="2EEEA9CE" w14:textId="7AAA17B4">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innovations developed and/or implemented during th</w:t>
      </w:r>
      <w:r w:rsidR="00B71786">
        <w:rPr>
          <w:rFonts w:eastAsia="Times New Roman" w:cstheme="minorHAnsi"/>
          <w:color w:val="000000"/>
        </w:rPr>
        <w:t>e</w:t>
      </w:r>
      <w:r w:rsidRPr="00CD7A78">
        <w:rPr>
          <w:rFonts w:eastAsia="Times New Roman" w:cstheme="minorHAnsi"/>
          <w:color w:val="000000"/>
        </w:rPr>
        <w:t xml:space="preserve"> reporting period related to program initiatives.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002137D0">
        <w:rPr>
          <w:rFonts w:eastAsia="Times New Roman" w:cstheme="minorHAnsi"/>
          <w:color w:val="000000"/>
          <w:sz w:val="20"/>
          <w:szCs w:val="20"/>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5E6295" w:rsidRPr="00FE617F" w:rsidP="00CA5D35" w14:paraId="7F817A22" w14:textId="7426BBBB">
      <w:pPr>
        <w:pStyle w:val="Heading2"/>
        <w:keepNext w:val="0"/>
        <w:keepLines w:val="0"/>
        <w:widowControl w:val="0"/>
        <w:numPr>
          <w:ilvl w:val="0"/>
          <w:numId w:val="12"/>
        </w:numPr>
        <w:spacing w:before="240" w:line="240" w:lineRule="auto"/>
        <w:ind w:right="576"/>
      </w:pPr>
      <w:r w:rsidRPr="0037274A">
        <w:rPr>
          <w:rFonts w:asciiTheme="minorHAnsi" w:hAnsiTheme="minorHAnsi" w:cstheme="minorHAnsi"/>
          <w:b/>
          <w:bCs/>
          <w:color w:val="2F5496"/>
          <w:sz w:val="24"/>
          <w:szCs w:val="24"/>
        </w:rPr>
        <w:t xml:space="preserve">Comments (Optional): </w:t>
      </w:r>
      <w:r w:rsidRPr="0037274A">
        <w:rPr>
          <w:rFonts w:asciiTheme="minorHAnsi" w:hAnsiTheme="minorHAnsi" w:cstheme="minorHAnsi"/>
          <w:color w:val="2F5496"/>
          <w:sz w:val="24"/>
          <w:szCs w:val="24"/>
        </w:rPr>
        <w:t xml:space="preserve">___________________________ </w:t>
      </w:r>
      <w:r w:rsidRPr="0077237F">
        <w:rPr>
          <w:rFonts w:asciiTheme="minorHAnsi" w:hAnsiTheme="minorHAnsi" w:cstheme="minorHAnsi"/>
          <w:color w:val="auto"/>
          <w:sz w:val="20"/>
          <w:szCs w:val="20"/>
          <w:shd w:val="clear" w:color="auto" w:fill="D9D9D9" w:themeFill="background1" w:themeFillShade="D9"/>
        </w:rPr>
        <w:t>[</w:t>
      </w:r>
      <w:r w:rsidRPr="0077237F">
        <w:rPr>
          <w:rFonts w:asciiTheme="minorHAnsi" w:hAnsiTheme="minorHAnsi" w:cstheme="minorHAnsi"/>
          <w:smallCaps/>
          <w:color w:val="auto"/>
          <w:sz w:val="20"/>
          <w:szCs w:val="20"/>
          <w:shd w:val="clear" w:color="auto" w:fill="D9D9D9" w:themeFill="background1" w:themeFillShade="D9"/>
        </w:rPr>
        <w:t>Open text field</w:t>
      </w:r>
      <w:r w:rsidRPr="0077237F">
        <w:rPr>
          <w:rFonts w:asciiTheme="minorHAnsi" w:hAnsiTheme="minorHAnsi" w:cstheme="minorHAnsi"/>
          <w:color w:val="auto"/>
          <w:sz w:val="20"/>
          <w:szCs w:val="20"/>
          <w:shd w:val="clear" w:color="auto" w:fill="D9D9D9" w:themeFill="background1" w:themeFillShade="D9"/>
        </w:rPr>
        <w:t>]</w:t>
      </w:r>
      <w:r w:rsidRPr="00FE617F">
        <w:rPr>
          <w:rFonts w:asciiTheme="minorHAnsi" w:eastAsiaTheme="minorHAnsi" w:hAnsiTheme="minorHAnsi" w:cstheme="minorBidi"/>
          <w:color w:val="auto"/>
          <w:sz w:val="22"/>
          <w:szCs w:val="22"/>
        </w:rPr>
        <w:br w:type="page"/>
      </w:r>
    </w:p>
    <w:p w:rsidR="007C368E" w:rsidRPr="0075738B" w:rsidP="0075738B" w14:paraId="75D531C7" w14:textId="35A113CD">
      <w:pPr>
        <w:pStyle w:val="Heading1"/>
        <w:keepNext w:val="0"/>
        <w:keepLines w:val="0"/>
        <w:numPr>
          <w:ilvl w:val="0"/>
          <w:numId w:val="9"/>
        </w:numPr>
        <w:pBdr>
          <w:bottom w:val="single" w:sz="4" w:space="1" w:color="595959" w:themeColor="text1" w:themeTint="A6"/>
        </w:pBdr>
        <w:shd w:val="clear" w:color="auto" w:fill="ECD9FF"/>
        <w:spacing w:before="120" w:after="120" w:line="240" w:lineRule="auto"/>
        <w:ind w:left="360" w:hanging="360"/>
        <w:rPr>
          <w:rFonts w:asciiTheme="minorHAnsi" w:hAnsiTheme="minorHAnsi" w:cstheme="minorHAnsi"/>
          <w:b/>
          <w:bCs/>
          <w:color w:val="2F5496"/>
          <w:sz w:val="28"/>
          <w:szCs w:val="28"/>
        </w:rPr>
      </w:pPr>
      <w:r w:rsidRPr="0075738B">
        <w:rPr>
          <w:rFonts w:asciiTheme="minorHAnsi" w:hAnsiTheme="minorHAnsi" w:cstheme="minorHAnsi"/>
          <w:b/>
          <w:bCs/>
          <w:color w:val="2F5496"/>
          <w:sz w:val="28"/>
          <w:szCs w:val="28"/>
        </w:rPr>
        <w:t>Work Plans</w:t>
      </w:r>
      <w:r w:rsidRPr="0075738B">
        <w:rPr>
          <w:rFonts w:asciiTheme="minorHAnsi" w:hAnsiTheme="minorHAnsi" w:cstheme="minorHAnsi"/>
          <w:b/>
          <w:bCs/>
          <w:color w:val="2F5496"/>
          <w:sz w:val="28"/>
          <w:szCs w:val="28"/>
        </w:rPr>
        <w:tab/>
      </w:r>
    </w:p>
    <w:p w:rsidR="007C368E" w:rsidRPr="00D71691" w:rsidP="0075738B" w14:paraId="0EE39D40" w14:textId="2DB1E70A">
      <w:pPr>
        <w:ind w:right="576"/>
        <w:rPr>
          <w:rFonts w:cstheme="minorHAnsi"/>
        </w:rPr>
      </w:pPr>
      <w:r w:rsidRPr="00D71691">
        <w:rPr>
          <w:rFonts w:cstheme="minorHAnsi"/>
          <w:shd w:val="clear" w:color="auto" w:fill="E7E6E6" w:themeFill="background2"/>
        </w:rPr>
        <w:t>[</w:t>
      </w:r>
      <w:r w:rsidRPr="00D71691">
        <w:rPr>
          <w:rFonts w:cstheme="minorHAnsi"/>
          <w:smallCaps/>
          <w:shd w:val="clear" w:color="auto" w:fill="E7E6E6" w:themeFill="background2"/>
        </w:rPr>
        <w:t>To be entered in the “Work Plan” section of SPARS</w:t>
      </w:r>
      <w:r w:rsidRPr="00D71691" w:rsidR="00EE4DE1">
        <w:rPr>
          <w:rFonts w:cstheme="minorHAnsi"/>
          <w:smallCaps/>
          <w:shd w:val="clear" w:color="auto" w:fill="E7E6E6" w:themeFill="background2"/>
        </w:rPr>
        <w:t>.</w:t>
      </w:r>
      <w:r w:rsidRPr="00D71691">
        <w:rPr>
          <w:rFonts w:cstheme="minorHAnsi"/>
          <w:shd w:val="clear" w:color="auto" w:fill="E7E6E6" w:themeFill="background2"/>
        </w:rPr>
        <w:t>]</w:t>
      </w:r>
    </w:p>
    <w:p w:rsidR="00E97CC6" w:rsidRPr="002D4DBA" w:rsidP="0037274A" w14:paraId="16A3F5A9" w14:textId="099956E4">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Needs Assessment</w:t>
      </w:r>
    </w:p>
    <w:p w:rsidR="00E97CC6" w:rsidRPr="001A6B00" w:rsidP="002D4DBA" w14:paraId="2B14185B" w14:textId="77777777">
      <w:pPr>
        <w:pStyle w:val="ListParagraph"/>
        <w:spacing w:before="60" w:after="120" w:line="240" w:lineRule="auto"/>
        <w:ind w:right="576"/>
        <w:contextualSpacing w:val="0"/>
        <w:rPr>
          <w:rFonts w:eastAsia="Times New Roman" w:cstheme="minorHAnsi"/>
          <w:color w:val="000000"/>
        </w:rPr>
      </w:pPr>
      <w:r w:rsidRPr="001A6B00">
        <w:rPr>
          <w:rFonts w:eastAsia="Times New Roman" w:cstheme="minorHAnsi"/>
          <w:color w:val="000000"/>
        </w:rPr>
        <w:t xml:space="preserve">Upload and </w:t>
      </w:r>
      <w:r w:rsidRPr="001A6B00">
        <w:rPr>
          <w:rFonts w:eastAsia="Times New Roman" w:cstheme="minorHAnsi"/>
        </w:rPr>
        <w:t>provide</w:t>
      </w:r>
      <w:r w:rsidRPr="001A6B00">
        <w:rPr>
          <w:rFonts w:eastAsia="Times New Roman" w:cstheme="minorHAnsi"/>
          <w:color w:val="000000"/>
        </w:rPr>
        <w:t xml:space="preserve"> a brief description of your document, </w:t>
      </w:r>
      <w:r w:rsidRPr="001A6B00">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needs assessment.</w:t>
      </w:r>
    </w:p>
    <w:p w:rsidR="00E21557" w:rsidRPr="002D4DBA" w:rsidP="0037274A" w14:paraId="7F718AA1" w14:textId="749F92D7">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Strategic Plan</w:t>
      </w:r>
    </w:p>
    <w:p w:rsidR="001D546A" w:rsidRPr="00D71691" w:rsidP="002D4DBA" w14:paraId="3A2EACEB" w14:textId="77777777">
      <w:pPr>
        <w:pStyle w:val="ListParagraph"/>
        <w:spacing w:before="60" w:after="120" w:line="240" w:lineRule="auto"/>
        <w:ind w:right="576"/>
        <w:contextualSpacing w:val="0"/>
        <w:rPr>
          <w:rFonts w:eastAsia="Times New Roman" w:cstheme="minorHAnsi"/>
          <w:color w:val="000000"/>
        </w:rPr>
      </w:pPr>
      <w:r w:rsidRPr="00D71691">
        <w:rPr>
          <w:rFonts w:eastAsia="Times New Roman" w:cstheme="minorHAnsi"/>
          <w:color w:val="000000"/>
        </w:rPr>
        <w:t>Depending upon your grant cohort, you may be required to submit one or more individual components of a strategic plan and/or a complete comprehensive strategic plan. If you are unsure of your requirements, consult your government project officer (GPO).</w:t>
      </w:r>
    </w:p>
    <w:p w:rsidR="00AC604D" w:rsidRPr="0075738B" w:rsidP="0037274A" w14:paraId="5BEC274D" w14:textId="0C8F6B02">
      <w:pPr>
        <w:pStyle w:val="Heading3"/>
        <w:spacing w:before="180" w:line="240" w:lineRule="auto"/>
        <w:ind w:left="720"/>
        <w:rPr>
          <w:rFonts w:asciiTheme="minorHAnsi" w:hAnsiTheme="minorHAnsi" w:cstheme="minorHAnsi"/>
          <w:b/>
          <w:bCs/>
          <w:color w:val="000000" w:themeColor="text1"/>
          <w:u w:val="single"/>
        </w:rPr>
      </w:pPr>
      <w:r w:rsidRPr="0075738B">
        <w:rPr>
          <w:rFonts w:asciiTheme="minorHAnsi" w:hAnsiTheme="minorHAnsi" w:cstheme="minorHAnsi"/>
          <w:b/>
          <w:bCs/>
          <w:color w:val="000000" w:themeColor="text1"/>
          <w:sz w:val="22"/>
          <w:szCs w:val="22"/>
          <w:u w:val="single"/>
        </w:rPr>
        <w:t xml:space="preserve">Strategic </w:t>
      </w:r>
      <w:r w:rsidRPr="0075738B" w:rsidR="00E02145">
        <w:rPr>
          <w:rFonts w:asciiTheme="minorHAnsi" w:hAnsiTheme="minorHAnsi" w:cstheme="minorHAnsi"/>
          <w:b/>
          <w:bCs/>
          <w:color w:val="000000" w:themeColor="text1"/>
          <w:sz w:val="22"/>
          <w:szCs w:val="22"/>
          <w:u w:val="single"/>
        </w:rPr>
        <w:t>p</w:t>
      </w:r>
      <w:r w:rsidRPr="0075738B">
        <w:rPr>
          <w:rFonts w:asciiTheme="minorHAnsi" w:hAnsiTheme="minorHAnsi" w:cstheme="minorHAnsi"/>
          <w:b/>
          <w:bCs/>
          <w:color w:val="000000" w:themeColor="text1"/>
          <w:sz w:val="22"/>
          <w:szCs w:val="22"/>
          <w:u w:val="single"/>
        </w:rPr>
        <w:t xml:space="preserve">lan </w:t>
      </w:r>
      <w:r w:rsidRPr="0075738B" w:rsidR="00E02145">
        <w:rPr>
          <w:rFonts w:asciiTheme="minorHAnsi" w:hAnsiTheme="minorHAnsi" w:cstheme="minorHAnsi"/>
          <w:b/>
          <w:bCs/>
          <w:color w:val="000000" w:themeColor="text1"/>
          <w:sz w:val="22"/>
          <w:szCs w:val="22"/>
          <w:u w:val="single"/>
        </w:rPr>
        <w:t>c</w:t>
      </w:r>
      <w:r w:rsidRPr="0075738B">
        <w:rPr>
          <w:rFonts w:asciiTheme="minorHAnsi" w:hAnsiTheme="minorHAnsi" w:cstheme="minorHAnsi"/>
          <w:b/>
          <w:bCs/>
          <w:color w:val="000000" w:themeColor="text1"/>
          <w:sz w:val="22"/>
          <w:szCs w:val="22"/>
          <w:u w:val="single"/>
        </w:rPr>
        <w:t>omponents</w:t>
      </w:r>
    </w:p>
    <w:p w:rsidR="00D41CF2" w:rsidRPr="00D71691" w:rsidP="002D4DBA" w14:paraId="374EF782" w14:textId="49EBD4C6">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D71691">
        <w:rPr>
          <w:rFonts w:eastAsia="Times New Roman" w:asciiTheme="minorHAnsi" w:hAnsiTheme="minorHAnsi" w:cstheme="minorHAnsi"/>
          <w:b/>
          <w:bCs/>
          <w:color w:val="000000"/>
          <w:sz w:val="22"/>
          <w:szCs w:val="22"/>
        </w:rPr>
        <w:t xml:space="preserve">Naloxone </w:t>
      </w:r>
      <w:r w:rsidR="00E02145">
        <w:rPr>
          <w:rFonts w:eastAsia="Times New Roman" w:asciiTheme="minorHAnsi" w:hAnsiTheme="minorHAnsi" w:cstheme="minorHAnsi"/>
          <w:b/>
          <w:bCs/>
          <w:color w:val="000000"/>
          <w:sz w:val="22"/>
          <w:szCs w:val="22"/>
        </w:rPr>
        <w:t>e</w:t>
      </w:r>
      <w:r w:rsidRPr="00D71691">
        <w:rPr>
          <w:rFonts w:eastAsia="Times New Roman" w:asciiTheme="minorHAnsi" w:hAnsiTheme="minorHAnsi" w:cstheme="minorHAnsi"/>
          <w:b/>
          <w:bCs/>
          <w:color w:val="000000"/>
          <w:sz w:val="22"/>
          <w:szCs w:val="22"/>
        </w:rPr>
        <w:t xml:space="preserve">ducation and </w:t>
      </w:r>
      <w:r w:rsidR="00E02145">
        <w:rPr>
          <w:rFonts w:eastAsia="Times New Roman" w:asciiTheme="minorHAnsi" w:hAnsiTheme="minorHAnsi" w:cstheme="minorHAnsi"/>
          <w:b/>
          <w:bCs/>
          <w:color w:val="000000"/>
          <w:sz w:val="22"/>
          <w:szCs w:val="22"/>
        </w:rPr>
        <w:t>d</w:t>
      </w:r>
      <w:r w:rsidRPr="00D71691">
        <w:rPr>
          <w:rFonts w:eastAsia="Times New Roman" w:asciiTheme="minorHAnsi" w:hAnsiTheme="minorHAnsi" w:cstheme="minorHAnsi"/>
          <w:b/>
          <w:bCs/>
          <w:color w:val="000000"/>
          <w:sz w:val="22"/>
          <w:szCs w:val="22"/>
        </w:rPr>
        <w:t xml:space="preserve">istribution </w:t>
      </w:r>
      <w:r w:rsidR="00E02145">
        <w:rPr>
          <w:rFonts w:eastAsia="Times New Roman" w:asciiTheme="minorHAnsi" w:hAnsiTheme="minorHAnsi" w:cstheme="minorHAnsi"/>
          <w:b/>
          <w:bCs/>
          <w:color w:val="000000"/>
          <w:sz w:val="22"/>
          <w:szCs w:val="22"/>
        </w:rPr>
        <w:t>p</w:t>
      </w:r>
      <w:r w:rsidRPr="00D71691">
        <w:rPr>
          <w:rFonts w:eastAsia="Times New Roman" w:asciiTheme="minorHAnsi" w:hAnsiTheme="minorHAnsi" w:cstheme="minorHAnsi"/>
          <w:b/>
          <w:bCs/>
          <w:color w:val="000000"/>
          <w:sz w:val="22"/>
          <w:szCs w:val="22"/>
        </w:rPr>
        <w:t>lan</w:t>
      </w:r>
    </w:p>
    <w:p w:rsidR="00322532" w:rsidRPr="00D71691" w:rsidP="002D4DBA" w14:paraId="08F98554" w14:textId="5A2A305F">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w:t>
      </w:r>
      <w:r w:rsidRPr="00D71691" w:rsidR="00CD6C97">
        <w:rPr>
          <w:rFonts w:eastAsia="Times New Roman" w:cstheme="minorHAnsi"/>
          <w:color w:val="000000"/>
        </w:rPr>
        <w:t>p</w:t>
      </w:r>
      <w:r w:rsidRPr="00D71691">
        <w:rPr>
          <w:rFonts w:eastAsia="Times New Roman" w:cstheme="minorHAnsi"/>
          <w:color w:val="000000"/>
        </w:rPr>
        <w:t>lan.</w:t>
      </w:r>
    </w:p>
    <w:p w:rsidR="001E14C1" w:rsidRPr="0052780C" w:rsidP="002D4DBA" w14:paraId="3D79F463" w14:textId="1A8F61AC">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75738B">
        <w:rPr>
          <w:rFonts w:eastAsia="Times New Roman" w:asciiTheme="minorHAnsi" w:hAnsiTheme="minorHAnsi" w:cstheme="minorHAnsi"/>
          <w:b/>
          <w:bCs/>
          <w:color w:val="000000"/>
          <w:sz w:val="22"/>
          <w:szCs w:val="22"/>
        </w:rPr>
        <w:t xml:space="preserve">Resource </w:t>
      </w:r>
      <w:r w:rsidRPr="0075738B" w:rsidR="00E02145">
        <w:rPr>
          <w:rFonts w:eastAsia="Times New Roman" w:asciiTheme="minorHAnsi" w:hAnsiTheme="minorHAnsi" w:cstheme="minorHAnsi"/>
          <w:b/>
          <w:bCs/>
          <w:color w:val="000000"/>
          <w:sz w:val="22"/>
          <w:szCs w:val="22"/>
        </w:rPr>
        <w:t>m</w:t>
      </w:r>
      <w:r w:rsidRPr="0075738B">
        <w:rPr>
          <w:rFonts w:eastAsia="Times New Roman" w:asciiTheme="minorHAnsi" w:hAnsiTheme="minorHAnsi" w:cstheme="minorHAnsi"/>
          <w:b/>
          <w:bCs/>
          <w:color w:val="000000"/>
          <w:sz w:val="22"/>
          <w:szCs w:val="22"/>
        </w:rPr>
        <w:t xml:space="preserve">apping </w:t>
      </w:r>
      <w:r w:rsidRPr="0075738B" w:rsidR="00E02145">
        <w:rPr>
          <w:rFonts w:eastAsia="Times New Roman" w:asciiTheme="minorHAnsi" w:hAnsiTheme="minorHAnsi" w:cstheme="minorHAnsi"/>
          <w:b/>
          <w:bCs/>
          <w:color w:val="000000"/>
          <w:sz w:val="22"/>
          <w:szCs w:val="22"/>
        </w:rPr>
        <w:t>p</w:t>
      </w:r>
      <w:r w:rsidRPr="0075738B">
        <w:rPr>
          <w:rFonts w:eastAsia="Times New Roman" w:asciiTheme="minorHAnsi" w:hAnsiTheme="minorHAnsi" w:cstheme="minorHAnsi"/>
          <w:b/>
          <w:bCs/>
          <w:color w:val="000000"/>
          <w:sz w:val="22"/>
          <w:szCs w:val="22"/>
        </w:rPr>
        <w:t>lan</w:t>
      </w:r>
    </w:p>
    <w:p w:rsidR="00957AD0" w:rsidRPr="00D71691" w:rsidP="002D4DBA" w14:paraId="20C0FECE" w14:textId="1E10A56C">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w:t>
      </w:r>
      <w:r w:rsidRPr="00D71691" w:rsidR="00CD6C97">
        <w:rPr>
          <w:rFonts w:eastAsia="Times New Roman" w:cstheme="minorHAnsi"/>
          <w:color w:val="000000"/>
        </w:rPr>
        <w:t>p</w:t>
      </w:r>
      <w:r w:rsidRPr="00D71691" w:rsidR="00C877EC">
        <w:rPr>
          <w:rFonts w:eastAsia="Times New Roman" w:cstheme="minorHAnsi"/>
          <w:color w:val="000000"/>
        </w:rPr>
        <w:t>lan</w:t>
      </w:r>
      <w:r w:rsidRPr="00D71691">
        <w:rPr>
          <w:rFonts w:eastAsia="Times New Roman" w:cstheme="minorHAnsi"/>
          <w:color w:val="000000"/>
        </w:rPr>
        <w:t>.</w:t>
      </w:r>
    </w:p>
    <w:p w:rsidR="00E07B25" w:rsidRPr="0075738B" w:rsidP="0037274A" w14:paraId="3CC3F360" w14:textId="4531ABEE">
      <w:pPr>
        <w:pStyle w:val="Heading3"/>
        <w:spacing w:before="180" w:line="240" w:lineRule="auto"/>
        <w:ind w:left="720"/>
        <w:rPr>
          <w:rFonts w:asciiTheme="minorHAnsi" w:hAnsiTheme="minorHAnsi" w:cstheme="minorHAnsi"/>
          <w:b/>
          <w:bCs/>
          <w:i/>
          <w:iCs/>
          <w:color w:val="000000" w:themeColor="text1"/>
          <w:u w:val="single"/>
        </w:rPr>
      </w:pPr>
      <w:r w:rsidRPr="0075738B">
        <w:rPr>
          <w:rFonts w:asciiTheme="minorHAnsi" w:hAnsiTheme="minorHAnsi" w:cstheme="minorHAnsi"/>
          <w:b/>
          <w:bCs/>
          <w:color w:val="000000" w:themeColor="text1"/>
          <w:sz w:val="22"/>
          <w:szCs w:val="22"/>
          <w:u w:val="single"/>
        </w:rPr>
        <w:t xml:space="preserve">Full </w:t>
      </w:r>
      <w:r w:rsidRPr="0075738B" w:rsidR="00E02145">
        <w:rPr>
          <w:rFonts w:asciiTheme="minorHAnsi" w:hAnsiTheme="minorHAnsi" w:cstheme="minorHAnsi"/>
          <w:b/>
          <w:bCs/>
          <w:color w:val="000000" w:themeColor="text1"/>
          <w:sz w:val="22"/>
          <w:szCs w:val="22"/>
          <w:u w:val="single"/>
        </w:rPr>
        <w:t>s</w:t>
      </w:r>
      <w:r w:rsidRPr="0075738B">
        <w:rPr>
          <w:rFonts w:asciiTheme="minorHAnsi" w:hAnsiTheme="minorHAnsi" w:cstheme="minorHAnsi"/>
          <w:b/>
          <w:bCs/>
          <w:color w:val="000000" w:themeColor="text1"/>
          <w:sz w:val="22"/>
          <w:szCs w:val="22"/>
          <w:u w:val="single"/>
        </w:rPr>
        <w:t xml:space="preserve">trategic </w:t>
      </w:r>
      <w:r w:rsidRPr="0075738B" w:rsidR="00E02145">
        <w:rPr>
          <w:rFonts w:asciiTheme="minorHAnsi" w:hAnsiTheme="minorHAnsi" w:cstheme="minorHAnsi"/>
          <w:b/>
          <w:bCs/>
          <w:color w:val="000000" w:themeColor="text1"/>
          <w:sz w:val="22"/>
          <w:szCs w:val="22"/>
          <w:u w:val="single"/>
        </w:rPr>
        <w:t>p</w:t>
      </w:r>
      <w:r w:rsidRPr="0075738B">
        <w:rPr>
          <w:rFonts w:asciiTheme="minorHAnsi" w:hAnsiTheme="minorHAnsi" w:cstheme="minorHAnsi"/>
          <w:b/>
          <w:bCs/>
          <w:color w:val="000000" w:themeColor="text1"/>
          <w:sz w:val="22"/>
          <w:szCs w:val="22"/>
          <w:u w:val="single"/>
        </w:rPr>
        <w:t>lan</w:t>
      </w:r>
    </w:p>
    <w:p w:rsidR="009702AA" w:rsidRPr="00D71691" w:rsidP="0052780C" w14:paraId="6AAD85DB" w14:textId="1D9DB609">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D71691">
        <w:rPr>
          <w:rFonts w:eastAsia="Times New Roman" w:asciiTheme="minorHAnsi" w:hAnsiTheme="minorHAnsi" w:cstheme="minorHAnsi"/>
          <w:b/>
          <w:bCs/>
          <w:color w:val="000000"/>
          <w:sz w:val="22"/>
          <w:szCs w:val="22"/>
        </w:rPr>
        <w:t xml:space="preserve">Strategic </w:t>
      </w:r>
      <w:r w:rsidR="00D97679">
        <w:rPr>
          <w:rFonts w:eastAsia="Times New Roman" w:asciiTheme="minorHAnsi" w:hAnsiTheme="minorHAnsi" w:cstheme="minorHAnsi"/>
          <w:b/>
          <w:bCs/>
          <w:color w:val="000000"/>
          <w:sz w:val="22"/>
          <w:szCs w:val="22"/>
        </w:rPr>
        <w:t>p</w:t>
      </w:r>
      <w:r w:rsidRPr="00D71691">
        <w:rPr>
          <w:rFonts w:eastAsia="Times New Roman" w:asciiTheme="minorHAnsi" w:hAnsiTheme="minorHAnsi" w:cstheme="minorHAnsi"/>
          <w:b/>
          <w:bCs/>
          <w:color w:val="000000"/>
          <w:sz w:val="22"/>
          <w:szCs w:val="22"/>
        </w:rPr>
        <w:t>lan</w:t>
      </w:r>
    </w:p>
    <w:p w:rsidR="009702AA" w:rsidRPr="00D71691" w:rsidP="002D4DBA" w14:paraId="628B66A2" w14:textId="1F71C55F">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Once you upload your document, you will only update this section if you revise your plan.</w:t>
      </w:r>
    </w:p>
    <w:p w:rsidR="005A55EC" w:rsidRPr="002D4DBA" w:rsidP="0037274A" w14:paraId="6D20F6FF" w14:textId="77777777">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 xml:space="preserve">Evaluation </w:t>
      </w:r>
    </w:p>
    <w:p w:rsidR="005A55EC" w:rsidRPr="0037274A" w:rsidP="002D4DBA" w14:paraId="24B073CC" w14:textId="465D3250">
      <w:pPr>
        <w:pStyle w:val="Heading3"/>
        <w:numPr>
          <w:ilvl w:val="0"/>
          <w:numId w:val="44"/>
        </w:numPr>
        <w:spacing w:before="120" w:line="240" w:lineRule="auto"/>
        <w:ind w:left="1080" w:right="576"/>
        <w:rPr>
          <w:rFonts w:eastAsia="Times New Roman" w:asciiTheme="minorHAnsi" w:hAnsiTheme="minorHAnsi" w:cstheme="minorHAnsi"/>
          <w:b/>
          <w:bCs/>
          <w:color w:val="auto"/>
          <w:sz w:val="22"/>
          <w:szCs w:val="22"/>
        </w:rPr>
      </w:pPr>
      <w:r w:rsidRPr="0037274A">
        <w:rPr>
          <w:rFonts w:eastAsia="Times New Roman" w:asciiTheme="minorHAnsi" w:hAnsiTheme="minorHAnsi" w:cstheme="minorHAnsi"/>
          <w:b/>
          <w:bCs/>
          <w:color w:val="auto"/>
          <w:sz w:val="22"/>
          <w:szCs w:val="22"/>
        </w:rPr>
        <w:t xml:space="preserve">Evaluation </w:t>
      </w:r>
      <w:r w:rsidRPr="0037274A" w:rsidR="00E02145">
        <w:rPr>
          <w:rFonts w:eastAsia="Times New Roman" w:asciiTheme="minorHAnsi" w:hAnsiTheme="minorHAnsi" w:cstheme="minorHAnsi"/>
          <w:b/>
          <w:bCs/>
          <w:color w:val="auto"/>
          <w:sz w:val="22"/>
          <w:szCs w:val="22"/>
        </w:rPr>
        <w:t>p</w:t>
      </w:r>
      <w:r w:rsidRPr="0037274A">
        <w:rPr>
          <w:rFonts w:eastAsia="Times New Roman" w:asciiTheme="minorHAnsi" w:hAnsiTheme="minorHAnsi" w:cstheme="minorHAnsi"/>
          <w:b/>
          <w:bCs/>
          <w:color w:val="auto"/>
          <w:sz w:val="22"/>
          <w:szCs w:val="22"/>
        </w:rPr>
        <w:t>lan</w:t>
      </w:r>
    </w:p>
    <w:p w:rsidR="005A55EC" w:rsidRPr="00D71691" w:rsidP="002D4DBA" w14:paraId="205726F6" w14:textId="49581785">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plan. </w:t>
      </w:r>
      <w:r w:rsidRPr="00D71691">
        <w:rPr>
          <w:rFonts w:eastAsia="Times New Roman" w:cstheme="minorHAnsi"/>
          <w:i/>
          <w:iCs/>
          <w:color w:val="000000"/>
        </w:rPr>
        <w:t>Due 30 days following the end of quarter 2.</w:t>
      </w:r>
    </w:p>
    <w:p w:rsidR="005A55EC" w:rsidRPr="0037274A" w:rsidP="0075738B" w14:paraId="4A7E7AA4" w14:textId="7ED2E6CB">
      <w:pPr>
        <w:pStyle w:val="Heading3"/>
        <w:numPr>
          <w:ilvl w:val="0"/>
          <w:numId w:val="44"/>
        </w:numPr>
        <w:spacing w:before="120" w:line="240" w:lineRule="auto"/>
        <w:ind w:left="1080" w:right="576"/>
        <w:rPr>
          <w:rFonts w:eastAsia="Times New Roman" w:asciiTheme="minorHAnsi" w:hAnsiTheme="minorHAnsi" w:cstheme="minorHAnsi"/>
          <w:b/>
          <w:bCs/>
          <w:color w:val="auto"/>
          <w:sz w:val="22"/>
          <w:szCs w:val="22"/>
        </w:rPr>
      </w:pPr>
      <w:r w:rsidRPr="0037274A">
        <w:rPr>
          <w:rFonts w:eastAsia="Times New Roman" w:asciiTheme="minorHAnsi" w:hAnsiTheme="minorHAnsi" w:cstheme="minorHAnsi"/>
          <w:b/>
          <w:bCs/>
          <w:color w:val="auto"/>
          <w:sz w:val="22"/>
          <w:szCs w:val="22"/>
        </w:rPr>
        <w:t xml:space="preserve">Annual </w:t>
      </w:r>
      <w:r w:rsidRPr="0037274A" w:rsidR="00E02145">
        <w:rPr>
          <w:rFonts w:eastAsia="Times New Roman" w:asciiTheme="minorHAnsi" w:hAnsiTheme="minorHAnsi" w:cstheme="minorHAnsi"/>
          <w:b/>
          <w:bCs/>
          <w:color w:val="auto"/>
          <w:sz w:val="22"/>
          <w:szCs w:val="22"/>
        </w:rPr>
        <w:t>e</w:t>
      </w:r>
      <w:r w:rsidRPr="0037274A">
        <w:rPr>
          <w:rFonts w:eastAsia="Times New Roman" w:asciiTheme="minorHAnsi" w:hAnsiTheme="minorHAnsi" w:cstheme="minorHAnsi"/>
          <w:b/>
          <w:bCs/>
          <w:color w:val="auto"/>
          <w:sz w:val="22"/>
          <w:szCs w:val="22"/>
        </w:rPr>
        <w:t xml:space="preserve">valuation </w:t>
      </w:r>
      <w:r w:rsidRPr="0037274A" w:rsidR="00E02145">
        <w:rPr>
          <w:rFonts w:eastAsia="Times New Roman" w:asciiTheme="minorHAnsi" w:hAnsiTheme="minorHAnsi" w:cstheme="minorHAnsi"/>
          <w:b/>
          <w:bCs/>
          <w:color w:val="auto"/>
          <w:sz w:val="22"/>
          <w:szCs w:val="22"/>
        </w:rPr>
        <w:t>r</w:t>
      </w:r>
      <w:r w:rsidRPr="0037274A">
        <w:rPr>
          <w:rFonts w:eastAsia="Times New Roman" w:asciiTheme="minorHAnsi" w:hAnsiTheme="minorHAnsi" w:cstheme="minorHAnsi"/>
          <w:b/>
          <w:bCs/>
          <w:color w:val="auto"/>
          <w:sz w:val="22"/>
          <w:szCs w:val="22"/>
        </w:rPr>
        <w:t>eport</w:t>
      </w:r>
    </w:p>
    <w:p w:rsidR="00DF6AAA" w:rsidRPr="00D71691" w:rsidP="002D4DBA" w14:paraId="3DD303F1" w14:textId="4066D593">
      <w:pPr>
        <w:pStyle w:val="ListParagraph"/>
        <w:spacing w:before="120" w:after="120" w:line="240" w:lineRule="auto"/>
        <w:ind w:left="1080" w:right="576"/>
        <w:contextualSpacing w:val="0"/>
        <w:rPr>
          <w:rFonts w:cstheme="minorHAnsi"/>
        </w:rPr>
      </w:pPr>
      <w:r w:rsidRPr="00D71691">
        <w:rPr>
          <w:rFonts w:eastAsia="Times New Roman" w:cstheme="minorHAnsi"/>
          <w:color w:val="000000"/>
        </w:rPr>
        <w:t>Upload and provide a brief description of your document.</w:t>
      </w:r>
      <w:r w:rsidRPr="00D71691" w:rsidR="00596076">
        <w:rPr>
          <w:rFonts w:eastAsia="Times New Roman" w:cstheme="minorHAnsi"/>
          <w:color w:val="000000"/>
        </w:rPr>
        <w:t xml:space="preserve"> </w:t>
      </w:r>
      <w:r w:rsidRPr="00D71691">
        <w:rPr>
          <w:rFonts w:cstheme="minorHAnsi"/>
        </w:rPr>
        <w:br w:type="page"/>
      </w:r>
    </w:p>
    <w:p w:rsidR="00E11361" w:rsidRPr="00742BDE" w:rsidP="00742BDE" w14:paraId="5BD0FF9E" w14:textId="77777777">
      <w:pPr>
        <w:pStyle w:val="Heading1"/>
        <w:pBdr>
          <w:bottom w:val="single" w:sz="4" w:space="1" w:color="595959" w:themeColor="text1" w:themeTint="A6"/>
        </w:pBdr>
        <w:spacing w:before="360" w:after="160"/>
        <w:ind w:left="432" w:hanging="432"/>
        <w:jc w:val="center"/>
        <w:rPr>
          <w:rFonts w:asciiTheme="minorHAnsi" w:hAnsiTheme="minorHAnsi" w:cstheme="minorHAnsi"/>
          <w:b/>
          <w:bCs/>
          <w:color w:val="000000" w:themeColor="text1"/>
          <w:sz w:val="24"/>
          <w:szCs w:val="24"/>
        </w:rPr>
      </w:pPr>
      <w:bookmarkStart w:id="2" w:name="_APPENDIX_A_–"/>
      <w:bookmarkEnd w:id="2"/>
      <w:r w:rsidRPr="00742BDE">
        <w:rPr>
          <w:rFonts w:asciiTheme="minorHAnsi" w:hAnsiTheme="minorHAnsi" w:cstheme="minorHAnsi"/>
          <w:b/>
          <w:bCs/>
          <w:color w:val="000000" w:themeColor="text1"/>
          <w:sz w:val="24"/>
          <w:szCs w:val="24"/>
        </w:rPr>
        <w:t>APPENDIX A – List of Definitions</w:t>
      </w:r>
    </w:p>
    <w:p w:rsidR="002B2269" w:rsidRPr="00EB796C" w:rsidP="000C5FD6" w14:paraId="2757006D" w14:textId="77777777">
      <w:pPr>
        <w:spacing w:line="240" w:lineRule="auto"/>
        <w:ind w:right="576"/>
        <w:jc w:val="center"/>
        <w:rPr>
          <w:rFonts w:eastAsiaTheme="minorEastAsia" w:cstheme="minorHAnsi"/>
          <w:b/>
          <w:bCs/>
          <w:sz w:val="24"/>
          <w:szCs w:val="24"/>
        </w:rPr>
      </w:pPr>
      <w:r w:rsidRPr="00EB796C">
        <w:rPr>
          <w:rFonts w:eastAsiaTheme="minorEastAsia" w:cstheme="minorHAnsi"/>
          <w:b/>
          <w:bCs/>
          <w:sz w:val="24"/>
          <w:szCs w:val="24"/>
        </w:rPr>
        <w:t>Definitions</w:t>
      </w:r>
    </w:p>
    <w:p w:rsidR="00B1216E" w:rsidRPr="00C042A3" w:rsidP="00B1216E" w14:paraId="68FF9D95" w14:textId="19633698">
      <w:pPr>
        <w:spacing w:before="120" w:after="120" w:line="240" w:lineRule="auto"/>
        <w:rPr>
          <w:rFonts w:cstheme="minorHAnsi"/>
        </w:rPr>
      </w:pPr>
      <w:bookmarkStart w:id="3" w:name="Assessment"/>
      <w:r w:rsidRPr="00B71B12">
        <w:rPr>
          <w:b/>
          <w:bCs/>
        </w:rPr>
        <w:t>Assessment</w:t>
      </w:r>
      <w:bookmarkEnd w:id="3"/>
      <w:r w:rsidRPr="0081329F">
        <w:rPr>
          <w:rFonts w:cstheme="minorHAnsi"/>
          <w:b/>
          <w:bCs/>
          <w:color w:val="000000"/>
          <w:position w:val="2"/>
        </w:rPr>
        <w: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13">
        <w:r w:rsidRPr="00C042A3">
          <w:rPr>
            <w:rFonts w:cstheme="minorHAnsi"/>
          </w:rPr>
          <w:t>A Guide to SAMHSA's Strategic Prevention Framework</w:t>
        </w:r>
      </w:hyperlink>
      <w:r w:rsidRPr="00C042A3">
        <w:rPr>
          <w:rFonts w:cstheme="minorHAnsi"/>
        </w:rPr>
        <w:t xml:space="preserve"> for more details. Also, see definition for Needs Assessment.</w:t>
      </w:r>
    </w:p>
    <w:p w:rsidR="001900DC" w:rsidRPr="00C042A3" w:rsidP="00C4743C" w14:paraId="68B80B14"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3" w:history="1">
        <w:r w:rsidRPr="00C042A3">
          <w:rPr>
            <w:rStyle w:val="Hyperlink"/>
            <w:rFonts w:cstheme="minorHAnsi"/>
          </w:rPr>
          <w:t>A Guide to SAMHSA's Strategic Prevention Framework</w:t>
        </w:r>
      </w:hyperlink>
      <w:r w:rsidRPr="00C042A3">
        <w:rPr>
          <w:rFonts w:cstheme="minorHAnsi"/>
        </w:rPr>
        <w:t xml:space="preserve"> for more details.</w:t>
      </w:r>
      <w:r w:rsidRPr="00C042A3">
        <w:rPr>
          <w:rFonts w:eastAsia="Calibri" w:cstheme="minorHAnsi"/>
        </w:rPr>
        <w:t xml:space="preserve"> </w:t>
      </w:r>
    </w:p>
    <w:p w:rsidR="00A64EBE" w:rsidRPr="00C042A3" w:rsidP="00C4743C" w14:paraId="0902D542"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A64EBE" w:rsidRPr="00C042A3" w:rsidP="00C4743C" w14:paraId="4CBBF8AD" w14:textId="0C55F87F">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904283" w:rsidP="00C4743C" w14:paraId="0380C480" w14:textId="4FFF77E1">
      <w:pPr>
        <w:spacing w:before="120" w:after="120" w:line="240" w:lineRule="auto"/>
        <w:ind w:right="576"/>
        <w:rPr>
          <w:b/>
          <w:bCs/>
        </w:rPr>
      </w:pPr>
      <w:bookmarkStart w:id="4" w:name="_Hlk175338315"/>
      <w:r>
        <w:rPr>
          <w:b/>
          <w:bCs/>
        </w:rPr>
        <w:t>Family members:</w:t>
      </w:r>
      <w:r w:rsidRPr="004459C2">
        <w:t xml:space="preserve"> </w:t>
      </w:r>
      <w:r>
        <w:t xml:space="preserve">Family members are individuals who have a relative (e.g., </w:t>
      </w:r>
      <w:r w:rsidR="00101B2F">
        <w:t xml:space="preserve">spouse, </w:t>
      </w:r>
      <w:r>
        <w:t>child, parent, sibling, grandparent, or other familial relation) that has experienced an opioid overdose.</w:t>
      </w:r>
      <w:r w:rsidRPr="007C5DA1">
        <w:rPr>
          <w:b/>
          <w:bCs/>
        </w:rPr>
        <w:t xml:space="preserve"> </w:t>
      </w:r>
    </w:p>
    <w:bookmarkEnd w:id="4"/>
    <w:p w:rsidR="001473AA" w:rsidRPr="00FE1942" w:rsidP="001473AA" w14:paraId="0B841CE7" w14:textId="77777777">
      <w:pPr>
        <w:keepNext/>
        <w:keepLines/>
        <w:spacing w:before="120" w:after="0" w:line="240" w:lineRule="auto"/>
        <w:rPr>
          <w:rFonts w:cstheme="minorHAnsi"/>
        </w:rPr>
      </w:pPr>
      <w:r w:rsidRPr="00FE1942">
        <w:rPr>
          <w:rFonts w:cstheme="minorHAnsi"/>
          <w:b/>
          <w:bCs/>
          <w:shd w:val="clear" w:color="auto" w:fill="FFFFFF"/>
        </w:rPr>
        <w:t xml:space="preserve">Federal fiscal year:  </w:t>
      </w:r>
      <w:r w:rsidRPr="00FE1942">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1473AA" w:rsidRPr="00FE1942" w:rsidP="001473AA" w14:paraId="66557680" w14:textId="77777777">
      <w:pPr>
        <w:pStyle w:val="ListParagraph"/>
        <w:keepNext/>
        <w:keepLines/>
        <w:numPr>
          <w:ilvl w:val="0"/>
          <w:numId w:val="41"/>
        </w:numPr>
        <w:spacing w:after="0" w:line="240" w:lineRule="auto"/>
        <w:ind w:left="461" w:hanging="274"/>
        <w:contextualSpacing w:val="0"/>
        <w:rPr>
          <w:rFonts w:cstheme="minorHAnsi"/>
        </w:rPr>
      </w:pPr>
      <w:r w:rsidRPr="00FE1942">
        <w:rPr>
          <w:rFonts w:cstheme="minorHAnsi"/>
        </w:rPr>
        <w:t>Federal FY/Quarter 1: October 1 - December 31</w:t>
      </w:r>
    </w:p>
    <w:p w:rsidR="001473AA" w:rsidRPr="00FE1942" w:rsidP="001473AA" w14:paraId="77AFE942" w14:textId="77777777">
      <w:pPr>
        <w:pStyle w:val="ListParagraph"/>
        <w:keepNext/>
        <w:keepLines/>
        <w:numPr>
          <w:ilvl w:val="0"/>
          <w:numId w:val="41"/>
        </w:numPr>
        <w:spacing w:after="0" w:line="240" w:lineRule="auto"/>
        <w:ind w:left="461" w:hanging="274"/>
        <w:contextualSpacing w:val="0"/>
        <w:rPr>
          <w:rFonts w:cstheme="minorHAnsi"/>
        </w:rPr>
      </w:pPr>
      <w:r w:rsidRPr="00FE1942">
        <w:rPr>
          <w:rFonts w:cstheme="minorHAnsi"/>
        </w:rPr>
        <w:t>Federal FY/Quarter 2: January 1 - March 31</w:t>
      </w:r>
    </w:p>
    <w:p w:rsidR="001473AA" w:rsidRPr="00FE1942" w:rsidP="001473AA" w14:paraId="3294843C" w14:textId="77777777">
      <w:pPr>
        <w:pStyle w:val="ListParagraph"/>
        <w:numPr>
          <w:ilvl w:val="0"/>
          <w:numId w:val="41"/>
        </w:numPr>
        <w:spacing w:after="0" w:line="240" w:lineRule="auto"/>
        <w:ind w:left="461" w:hanging="274"/>
        <w:contextualSpacing w:val="0"/>
        <w:rPr>
          <w:rFonts w:cstheme="minorHAnsi"/>
        </w:rPr>
      </w:pPr>
      <w:r w:rsidRPr="00FE1942">
        <w:rPr>
          <w:rFonts w:cstheme="minorHAnsi"/>
        </w:rPr>
        <w:t>Federal FY/Quarter 3: April 1 - June 30</w:t>
      </w:r>
    </w:p>
    <w:p w:rsidR="001473AA" w:rsidRPr="00FE1942" w:rsidP="001473AA" w14:paraId="06A1C3FF" w14:textId="77777777">
      <w:pPr>
        <w:pStyle w:val="ListParagraph"/>
        <w:numPr>
          <w:ilvl w:val="0"/>
          <w:numId w:val="41"/>
        </w:numPr>
        <w:spacing w:after="0" w:line="240" w:lineRule="auto"/>
        <w:ind w:left="461" w:hanging="274"/>
        <w:contextualSpacing w:val="0"/>
        <w:rPr>
          <w:rFonts w:cstheme="minorHAnsi"/>
        </w:rPr>
      </w:pPr>
      <w:r w:rsidRPr="00FE1942">
        <w:rPr>
          <w:rFonts w:cstheme="minorHAnsi"/>
        </w:rPr>
        <w:t>Federal FY/Quarter 4: July 1 – September 30</w:t>
      </w:r>
    </w:p>
    <w:p w:rsidR="00C379F8" w:rsidRPr="00C042A3" w:rsidP="00C379F8" w14:paraId="0F44ABF8" w14:textId="77777777">
      <w:pPr>
        <w:pStyle w:val="ListParagraph"/>
        <w:spacing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C379F8" w:rsidRPr="00C042A3" w:rsidP="00C379F8" w14:paraId="5885F287"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C379F8" w:rsidRPr="00C042A3" w:rsidP="00C379F8" w14:paraId="25B6100B"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C379F8" w:rsidRPr="00C042A3" w:rsidP="00C379F8" w14:paraId="54923828"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C379F8" w:rsidRPr="00C042A3" w:rsidP="00C379F8" w14:paraId="08813F49"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C379F8" w:rsidRPr="00C042A3" w:rsidP="00C379F8" w14:paraId="61658472"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CD0703" w:rsidRPr="00CD0703" w:rsidP="003B3E69" w14:paraId="046A456F" w14:textId="38A11BE2">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A64EBE" w:rsidP="003B3E69" w14:paraId="7174A679" w14:textId="6FED8A90">
      <w:pPr>
        <w:keepNext/>
        <w:keepLines/>
        <w:spacing w:before="120" w:after="120" w:line="240" w:lineRule="auto"/>
        <w:ind w:right="576"/>
        <w:rPr>
          <w:rFonts w:ascii="Calibri" w:eastAsia="Times New Roman" w:hAnsi="Calibri" w:cs="Calibri"/>
          <w:color w:val="000000"/>
        </w:rPr>
      </w:pPr>
      <w:r w:rsidRPr="00821441">
        <w:rPr>
          <w:rFonts w:ascii="Calibri" w:eastAsia="Times New Roman" w:hAnsi="Calibri" w:cs="Calibri"/>
          <w:b/>
          <w:bCs/>
          <w:color w:val="000000"/>
        </w:rPr>
        <w:t xml:space="preserve">Known or </w:t>
      </w:r>
      <w:r w:rsidR="0048537D">
        <w:rPr>
          <w:rFonts w:ascii="Calibri" w:eastAsia="Times New Roman" w:hAnsi="Calibri" w:cs="Calibri"/>
          <w:b/>
          <w:bCs/>
          <w:color w:val="000000"/>
        </w:rPr>
        <w:t>s</w:t>
      </w:r>
      <w:r w:rsidRPr="00821441">
        <w:rPr>
          <w:rFonts w:ascii="Calibri" w:eastAsia="Times New Roman" w:hAnsi="Calibri" w:cs="Calibri"/>
          <w:b/>
          <w:bCs/>
          <w:color w:val="000000"/>
        </w:rPr>
        <w:t xml:space="preserve">uspected </w:t>
      </w:r>
      <w:r w:rsidR="0048537D">
        <w:rPr>
          <w:rFonts w:ascii="Calibri" w:eastAsia="Times New Roman" w:hAnsi="Calibri" w:cs="Calibri"/>
          <w:b/>
          <w:bCs/>
          <w:color w:val="000000"/>
        </w:rPr>
        <w:t>o</w:t>
      </w:r>
      <w:r>
        <w:rPr>
          <w:rFonts w:ascii="Calibri" w:eastAsia="Times New Roman" w:hAnsi="Calibri" w:cs="Calibri"/>
          <w:b/>
          <w:bCs/>
          <w:color w:val="000000"/>
        </w:rPr>
        <w:t xml:space="preserve">pioid </w:t>
      </w:r>
      <w:r w:rsidR="0048537D">
        <w:rPr>
          <w:rFonts w:ascii="Calibri" w:eastAsia="Times New Roman" w:hAnsi="Calibri" w:cs="Calibri"/>
          <w:b/>
          <w:bCs/>
          <w:color w:val="000000"/>
        </w:rPr>
        <w:t>o</w:t>
      </w:r>
      <w:r w:rsidRPr="00821441">
        <w:rPr>
          <w:rFonts w:ascii="Calibri" w:eastAsia="Times New Roman" w:hAnsi="Calibri" w:cs="Calibri"/>
          <w:b/>
          <w:bCs/>
          <w:color w:val="000000"/>
        </w:rPr>
        <w:t xml:space="preserve">verdose </w:t>
      </w:r>
      <w:r w:rsidR="0048537D">
        <w:rPr>
          <w:rFonts w:ascii="Calibri" w:eastAsia="Times New Roman" w:hAnsi="Calibri" w:cs="Calibri"/>
          <w:b/>
          <w:bCs/>
          <w:color w:val="000000"/>
        </w:rPr>
        <w:t>e</w:t>
      </w:r>
      <w:r w:rsidRPr="00821441">
        <w:rPr>
          <w:rFonts w:ascii="Calibri" w:eastAsia="Times New Roman" w:hAnsi="Calibri" w:cs="Calibri"/>
          <w:b/>
          <w:bCs/>
          <w:color w:val="000000"/>
        </w:rPr>
        <w:t>vent</w:t>
      </w:r>
      <w:r>
        <w:rPr>
          <w:rFonts w:ascii="Calibri" w:eastAsia="Times New Roman" w:hAnsi="Calibri" w:cs="Calibri"/>
          <w:b/>
          <w:bCs/>
          <w:color w:val="000000"/>
        </w:rPr>
        <w:t>s</w:t>
      </w:r>
      <w:r>
        <w:rPr>
          <w:rFonts w:ascii="Calibri" w:eastAsia="Times New Roman" w:hAnsi="Calibri" w:cs="Calibri"/>
          <w:color w:val="000000"/>
        </w:rPr>
        <w:t xml:space="preserve">: </w:t>
      </w:r>
      <w:r>
        <w:rPr>
          <w:rFonts w:ascii="Calibri" w:eastAsia="Times New Roman" w:hAnsi="Calibri" w:cs="Calibri"/>
          <w:color w:val="000000"/>
        </w:rPr>
        <w:t>For the purpose of</w:t>
      </w:r>
      <w:r>
        <w:rPr>
          <w:rFonts w:ascii="Calibri" w:eastAsia="Times New Roman" w:hAnsi="Calibri" w:cs="Calibri"/>
          <w:color w:val="000000"/>
        </w:rPr>
        <w:t xml:space="preserve"> grantee reporting, known or suspected opioid overdose events refer to situations where a first responder </w:t>
      </w:r>
      <w:r w:rsidRPr="00FE1942" w:rsidR="003945A3">
        <w:rPr>
          <w:rFonts w:ascii="Calibri" w:eastAsia="Times New Roman" w:hAnsi="Calibri" w:cs="Calibri"/>
          <w:color w:val="000000"/>
        </w:rPr>
        <w:t xml:space="preserve">(e.g., professional first responder, </w:t>
      </w:r>
      <w:r w:rsidRPr="00FE1942">
        <w:rPr>
          <w:rFonts w:ascii="Calibri" w:eastAsia="Times New Roman" w:hAnsi="Calibri" w:cs="Calibri"/>
          <w:color w:val="000000"/>
        </w:rPr>
        <w:t>other key community sector member</w:t>
      </w:r>
      <w:r w:rsidRPr="00FE1942" w:rsidR="003F412C">
        <w:rPr>
          <w:rFonts w:ascii="Calibri" w:eastAsia="Times New Roman" w:hAnsi="Calibri" w:cs="Calibri"/>
          <w:color w:val="000000"/>
        </w:rPr>
        <w:t>, nontraditional community sector member, other community member),</w:t>
      </w:r>
      <w:r w:rsidRPr="00FE1942">
        <w:rPr>
          <w:rFonts w:ascii="Calibri" w:eastAsia="Times New Roman" w:hAnsi="Calibri" w:cs="Calibri"/>
          <w:color w:val="000000"/>
        </w:rPr>
        <w:t xml:space="preserve"> administers one or more doses of naloxone or other FDA-approved opioid overdose-reversing medication in response to a known or suspected opioid overdose. The first responder administering naloxone must have received training or </w:t>
      </w:r>
      <w:r w:rsidRPr="00FE1942" w:rsidR="003F412C">
        <w:rPr>
          <w:rFonts w:ascii="Calibri" w:eastAsia="Times New Roman" w:hAnsi="Calibri" w:cs="Calibri"/>
          <w:color w:val="000000"/>
        </w:rPr>
        <w:t>been</w:t>
      </w:r>
      <w:r w:rsidR="003F412C">
        <w:rPr>
          <w:rFonts w:ascii="Calibri" w:eastAsia="Times New Roman" w:hAnsi="Calibri" w:cs="Calibri"/>
          <w:color w:val="000000"/>
        </w:rPr>
        <w:t xml:space="preserve"> </w:t>
      </w:r>
      <w:r>
        <w:rPr>
          <w:rFonts w:ascii="Calibri" w:eastAsia="Times New Roman" w:hAnsi="Calibri" w:cs="Calibri"/>
          <w:color w:val="000000"/>
        </w:rPr>
        <w:t>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r w:rsidR="00B53610">
        <w:rPr>
          <w:rFonts w:ascii="Calibri" w:eastAsia="Times New Roman" w:hAnsi="Calibri" w:cs="Calibri"/>
          <w:color w:val="000000"/>
        </w:rPr>
        <w:t xml:space="preserve"> If</w:t>
      </w:r>
      <w:r w:rsidR="000964A7">
        <w:rPr>
          <w:rFonts w:ascii="Calibri" w:eastAsia="Times New Roman" w:hAnsi="Calibri" w:cs="Calibri"/>
          <w:color w:val="000000"/>
        </w:rPr>
        <w:t xml:space="preserve"> naloxone is administ</w:t>
      </w:r>
      <w:r w:rsidR="008F05C9">
        <w:rPr>
          <w:rFonts w:ascii="Calibri" w:eastAsia="Times New Roman" w:hAnsi="Calibri" w:cs="Calibri"/>
          <w:color w:val="000000"/>
        </w:rPr>
        <w:t xml:space="preserve">ered to more than one individual at </w:t>
      </w:r>
      <w:r w:rsidR="00654FE5">
        <w:rPr>
          <w:rFonts w:ascii="Calibri" w:eastAsia="Times New Roman" w:hAnsi="Calibri" w:cs="Calibri"/>
          <w:color w:val="000000"/>
        </w:rPr>
        <w:t xml:space="preserve">the same location, grantees should </w:t>
      </w:r>
      <w:r w:rsidR="00A173BD">
        <w:rPr>
          <w:rFonts w:ascii="Calibri" w:eastAsia="Times New Roman" w:hAnsi="Calibri" w:cs="Calibri"/>
          <w:color w:val="000000"/>
        </w:rPr>
        <w:t>consider</w:t>
      </w:r>
      <w:r w:rsidR="00654FE5">
        <w:rPr>
          <w:rFonts w:ascii="Calibri" w:eastAsia="Times New Roman" w:hAnsi="Calibri" w:cs="Calibri"/>
          <w:color w:val="000000"/>
        </w:rPr>
        <w:t xml:space="preserve"> these as separate events.</w:t>
      </w:r>
    </w:p>
    <w:p w:rsidR="00D148F2" w:rsidRPr="003C1AFE" w:rsidP="002D4DBA" w14:paraId="34303AF2" w14:textId="62761C3E">
      <w:pPr>
        <w:spacing w:before="120" w:after="120" w:line="240" w:lineRule="auto"/>
        <w:ind w:right="576"/>
        <w:rPr>
          <w:rFonts w:cstheme="minorHAnsi"/>
          <w:color w:val="000000" w:themeColor="text1"/>
        </w:rPr>
      </w:pPr>
      <w:r w:rsidRPr="003C1AFE">
        <w:rPr>
          <w:rFonts w:cstheme="minorHAnsi"/>
          <w:b/>
          <w:bCs/>
          <w:color w:val="000000" w:themeColor="text1"/>
        </w:rPr>
        <w:t>Linkage/</w:t>
      </w:r>
      <w:r w:rsidRPr="003C1AFE" w:rsidR="007D4289">
        <w:rPr>
          <w:rFonts w:cstheme="minorHAnsi"/>
          <w:b/>
          <w:bCs/>
          <w:color w:val="000000" w:themeColor="text1"/>
        </w:rPr>
        <w:t>l</w:t>
      </w:r>
      <w:r w:rsidRPr="003C1AFE">
        <w:rPr>
          <w:rFonts w:cstheme="minorHAnsi"/>
          <w:b/>
          <w:bCs/>
          <w:color w:val="000000" w:themeColor="text1"/>
        </w:rPr>
        <w:t>inked:</w:t>
      </w:r>
      <w:r w:rsidRPr="003C1AFE">
        <w:rPr>
          <w:rFonts w:cstheme="minorHAnsi"/>
          <w:color w:val="000000" w:themeColor="text1"/>
        </w:rPr>
        <w:t xml:space="preserve"> Linkage or linked is defined as a confirmed encounter with a support service for which an individual was provided information through verbal or written referral. See definition for “referral.”</w:t>
      </w:r>
    </w:p>
    <w:p w:rsidR="008630F1" w:rsidRPr="00D86F6B" w:rsidP="00C4743C" w14:paraId="1BCEF3CA" w14:textId="39FABDBC">
      <w:pPr>
        <w:spacing w:before="120" w:after="120" w:line="240" w:lineRule="auto"/>
        <w:ind w:right="576"/>
        <w:rPr>
          <w:rFonts w:ascii="Calibri" w:hAnsi="Calibri" w:cs="Calibri"/>
          <w:color w:val="000000"/>
        </w:rPr>
      </w:pPr>
      <w:r w:rsidRPr="00F14090">
        <w:rPr>
          <w:rFonts w:cstheme="minorHAnsi"/>
          <w:b/>
          <w:bCs/>
          <w:color w:val="000000"/>
        </w:rPr>
        <w:t>Naloxone</w:t>
      </w:r>
      <w:r w:rsidRPr="00D86F6B">
        <w:rPr>
          <w:rFonts w:cstheme="minorHAnsi"/>
          <w:color w:val="000000"/>
        </w:rPr>
        <w:t xml:space="preserve">: </w:t>
      </w:r>
      <w:r>
        <w:rPr>
          <w:rFonts w:cstheme="minorHAnsi"/>
          <w:color w:val="000000" w:themeColor="text1"/>
        </w:rPr>
        <w:t>For the purpose of grantee reporting, naloxone refers to n</w:t>
      </w:r>
      <w:r w:rsidRPr="00D86F6B">
        <w:rPr>
          <w:rFonts w:ascii="Calibri" w:hAnsi="Calibri" w:cs="Calibri"/>
          <w:color w:val="000000" w:themeColor="text1"/>
        </w:rPr>
        <w:t xml:space="preserve">aloxone </w:t>
      </w:r>
      <w:r>
        <w:rPr>
          <w:rFonts w:ascii="Calibri" w:hAnsi="Calibri" w:cs="Calibri"/>
          <w:color w:val="000000" w:themeColor="text1"/>
        </w:rPr>
        <w:t xml:space="preserve">or </w:t>
      </w:r>
      <w:r w:rsidRPr="00D86F6B">
        <w:rPr>
          <w:rFonts w:ascii="Calibri" w:hAnsi="Calibri" w:cs="Calibri"/>
          <w:color w:val="000000" w:themeColor="text1"/>
        </w:rPr>
        <w:t xml:space="preserve">any </w:t>
      </w:r>
      <w:r>
        <w:rPr>
          <w:rFonts w:ascii="Calibri" w:hAnsi="Calibri" w:cs="Calibri"/>
          <w:color w:val="000000" w:themeColor="text1"/>
        </w:rPr>
        <w:t xml:space="preserve">other </w:t>
      </w:r>
      <w:r w:rsidRPr="00D86F6B">
        <w:rPr>
          <w:rFonts w:ascii="Calibri" w:hAnsi="Calibri" w:cs="Calibri"/>
          <w:color w:val="000000" w:themeColor="text1"/>
        </w:rPr>
        <w:t>FDA-approved opioid overdose-reversing medication or device.</w:t>
      </w:r>
      <w:r>
        <w:rPr>
          <w:rFonts w:ascii="Calibri" w:hAnsi="Calibri" w:cs="Calibri"/>
          <w:color w:val="000000" w:themeColor="text1"/>
        </w:rPr>
        <w:t xml:space="preserve"> </w:t>
      </w:r>
      <w:r w:rsidRPr="00D86F6B">
        <w:rPr>
          <w:rFonts w:cstheme="minorHAnsi"/>
          <w:color w:val="000000"/>
        </w:rPr>
        <w:t>Naloxone is a medication approved by the</w:t>
      </w:r>
      <w:r w:rsidRPr="00D86F6B">
        <w:rPr>
          <w:rFonts w:cstheme="minorHAnsi"/>
          <w:color w:val="4A4A4A"/>
        </w:rPr>
        <w:t> </w:t>
      </w:r>
      <w:hyperlink r:id="rId14" w:history="1">
        <w:r w:rsidRPr="00D86F6B">
          <w:rPr>
            <w:rStyle w:val="Hyperlink"/>
            <w:rFonts w:eastAsiaTheme="majorEastAsia" w:cstheme="minorHAnsi"/>
            <w:color w:val="1F419A"/>
          </w:rPr>
          <w:t>Food and Drug Administration</w:t>
        </w:r>
      </w:hyperlink>
      <w:r w:rsidRPr="00D86F6B">
        <w:rPr>
          <w:rFonts w:cstheme="minorHAnsi"/>
          <w:color w:val="4A4A4A"/>
        </w:rPr>
        <w:t xml:space="preserve"> (FDA) </w:t>
      </w:r>
      <w:r w:rsidRPr="00D86F6B">
        <w:rPr>
          <w:rFonts w:cstheme="minorHAnsi"/>
          <w:color w:val="000000"/>
        </w:rPr>
        <w:t>designed to rapidly reverse opioid overdose. It is an opioid antagonist—meaning that it binds to opioid receptors and can reverse and block the effects of other opioids, such as heroin, morphine, and oxycodone. Administered when a patient is showing signs of</w:t>
      </w:r>
      <w:r w:rsidR="005B3F84">
        <w:rPr>
          <w:rFonts w:cstheme="minorHAnsi"/>
          <w:color w:val="4A4A4A"/>
        </w:rPr>
        <w:t xml:space="preserve"> </w:t>
      </w:r>
      <w:hyperlink r:id="rId15" w:history="1">
        <w:r w:rsidRPr="00D86F6B">
          <w:rPr>
            <w:rStyle w:val="Hyperlink"/>
            <w:rFonts w:eastAsiaTheme="majorEastAsia" w:cstheme="minorHAnsi"/>
            <w:color w:val="1F419A"/>
          </w:rPr>
          <w:t>opioid overdose</w:t>
        </w:r>
      </w:hyperlink>
      <w:r w:rsidRPr="00D86F6B">
        <w:rPr>
          <w:rFonts w:cstheme="minorHAnsi"/>
          <w:color w:val="4A4A4A"/>
        </w:rPr>
        <w:t xml:space="preserve">, </w:t>
      </w:r>
      <w:r w:rsidRPr="00D86F6B">
        <w:rPr>
          <w:rFonts w:cstheme="minorHAnsi"/>
          <w:color w:val="000000" w:themeColor="text1"/>
        </w:rPr>
        <w:t xml:space="preserve">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 </w:t>
      </w:r>
    </w:p>
    <w:p w:rsidR="003C1AFE" w:rsidP="003C1AFE" w14:paraId="7DD812CD"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w:t>
      </w:r>
    </w:p>
    <w:p w:rsidR="00A64EBE" w:rsidP="00C4743C" w14:paraId="23235783" w14:textId="77777777">
      <w:pPr>
        <w:spacing w:before="120" w:after="120" w:line="240" w:lineRule="auto"/>
        <w:ind w:right="576"/>
      </w:pPr>
      <w:r w:rsidRPr="00C771C4">
        <w:rPr>
          <w:rFonts w:ascii="Calibri" w:eastAsia="Times New Roman" w:hAnsi="Calibri" w:cs="Calibri"/>
          <w:b/>
          <w:bCs/>
          <w:color w:val="000000"/>
        </w:rPr>
        <w:t>Naloxone administration</w:t>
      </w:r>
      <w:r>
        <w:rPr>
          <w:rFonts w:ascii="Calibri" w:eastAsia="Times New Roman" w:hAnsi="Calibri" w:cs="Calibri"/>
          <w:b/>
          <w:bCs/>
          <w:color w:val="000000"/>
        </w:rPr>
        <w:t xml:space="preserve"> training: </w:t>
      </w:r>
      <w:r>
        <w:t xml:space="preserve">In addition to instruction on how to administer naloxone </w:t>
      </w:r>
      <w:r>
        <w:rPr>
          <w:rFonts w:ascii="Calibri" w:eastAsia="Times New Roman" w:hAnsi="Calibri" w:cs="Calibri"/>
          <w:color w:val="000000"/>
        </w:rPr>
        <w:t xml:space="preserve">or any other </w:t>
      </w:r>
      <w:r w:rsidRPr="00B2228A">
        <w:rPr>
          <w:rFonts w:ascii="Calibri" w:eastAsia="Times New Roman" w:hAnsi="Calibri" w:cs="Calibri"/>
          <w:color w:val="000000"/>
        </w:rPr>
        <w:t>FDA-approved opioid overdose-reversing medication</w:t>
      </w:r>
      <w:r>
        <w:t xml:space="preserve"> or device during a known or suspected opioid overdose, naloxone administration training should include education on recognizing signs of opioid overdose and best practices for carrying and storing naloxone.</w:t>
      </w:r>
    </w:p>
    <w:p w:rsidR="00A64EBE" w:rsidRPr="001F5B6B" w:rsidP="00C4743C" w14:paraId="59948BC7" w14:textId="7F77CCCF">
      <w:pPr>
        <w:spacing w:before="120" w:after="120" w:line="240" w:lineRule="auto"/>
        <w:ind w:right="576"/>
        <w:rPr>
          <w:rFonts w:ascii="Calibri" w:eastAsia="Times New Roman" w:hAnsi="Calibri" w:cs="Calibri"/>
          <w:color w:val="000000"/>
        </w:rPr>
      </w:pPr>
      <w:bookmarkStart w:id="5" w:name="_Hlk175340060"/>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bookmarkEnd w:id="5"/>
    <w:p w:rsidR="00A64EBE" w:rsidRPr="008C5060" w:rsidP="00C4743C" w14:paraId="32C33579" w14:textId="6A714CBB">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AF74AE">
        <w:rPr>
          <w:rFonts w:ascii="Calibri" w:eastAsia="Times New Roman" w:hAnsi="Calibri" w:cs="Calibri"/>
          <w:b/>
          <w:color w:val="000000" w:themeColor="text1"/>
        </w:rPr>
        <w:t>e</w:t>
      </w:r>
      <w:r w:rsidRPr="7617B30F">
        <w:rPr>
          <w:rFonts w:ascii="Calibri" w:eastAsia="Times New Roman" w:hAnsi="Calibri" w:cs="Calibri"/>
          <w:b/>
          <w:color w:val="000000" w:themeColor="text1"/>
        </w:rPr>
        <w:t xml:space="preserve">ducation and </w:t>
      </w:r>
      <w:r w:rsidR="00AF74AE">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AF74AE">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sidR="00992CBA">
        <w:rPr>
          <w:rFonts w:ascii="Calibri" w:eastAsia="Times New Roman" w:hAnsi="Calibri" w:cs="Calibri"/>
          <w:color w:val="000000" w:themeColor="text1"/>
        </w:rPr>
        <w:t>A naloxone education and distribution plan</w:t>
      </w:r>
      <w:r w:rsidR="00992CBA">
        <w:rPr>
          <w:rFonts w:ascii="Calibri" w:eastAsia="Times New Roman" w:hAnsi="Calibri" w:cs="Calibri"/>
          <w:color w:val="000000" w:themeColor="text1"/>
        </w:rPr>
        <w:t xml:space="preserve"> is a component of a comprehensive strategic plan</w:t>
      </w:r>
      <w:r w:rsidR="00AC5531">
        <w:rPr>
          <w:rFonts w:ascii="Calibri" w:eastAsia="Times New Roman" w:hAnsi="Calibri" w:cs="Calibri"/>
          <w:color w:val="000000" w:themeColor="text1"/>
        </w:rPr>
        <w:t xml:space="preserve">. It </w:t>
      </w:r>
      <w:r w:rsidR="00E4569F">
        <w:rPr>
          <w:rFonts w:ascii="Calibri" w:eastAsia="Times New Roman" w:hAnsi="Calibri" w:cs="Calibri"/>
          <w:color w:val="000000" w:themeColor="text1"/>
        </w:rPr>
        <w:t xml:space="preserve"> </w:t>
      </w:r>
      <w:r w:rsidR="00911F54">
        <w:rPr>
          <w:rFonts w:ascii="Calibri" w:eastAsia="Times New Roman" w:hAnsi="Calibri" w:cs="Calibri"/>
          <w:color w:val="000000" w:themeColor="text1"/>
        </w:rPr>
        <w:t xml:space="preserve">outlines </w:t>
      </w:r>
      <w:r w:rsidR="00574F16">
        <w:rPr>
          <w:rFonts w:ascii="Calibri" w:eastAsia="Times New Roman" w:hAnsi="Calibri" w:cs="Calibri"/>
          <w:color w:val="000000" w:themeColor="text1"/>
        </w:rPr>
        <w:t xml:space="preserve">a </w:t>
      </w:r>
      <w:r w:rsidR="00FA3CCB">
        <w:rPr>
          <w:rFonts w:ascii="Calibri" w:eastAsia="Times New Roman" w:hAnsi="Calibri" w:cs="Calibri"/>
          <w:color w:val="000000" w:themeColor="text1"/>
        </w:rPr>
        <w:t xml:space="preserve">proposed </w:t>
      </w:r>
      <w:r w:rsidR="0056177D">
        <w:rPr>
          <w:rFonts w:ascii="Calibri" w:eastAsia="Times New Roman" w:hAnsi="Calibri" w:cs="Calibri"/>
          <w:color w:val="000000" w:themeColor="text1"/>
        </w:rPr>
        <w:t>approach</w:t>
      </w:r>
      <w:r w:rsidR="00FA3CCB">
        <w:rPr>
          <w:rFonts w:ascii="Calibri" w:eastAsia="Times New Roman" w:hAnsi="Calibri" w:cs="Calibri"/>
          <w:color w:val="000000" w:themeColor="text1"/>
        </w:rPr>
        <w:t xml:space="preserve"> for</w:t>
      </w:r>
      <w:r w:rsidR="006779CE">
        <w:rPr>
          <w:rFonts w:ascii="Calibri" w:eastAsia="Times New Roman" w:hAnsi="Calibri" w:cs="Calibri"/>
          <w:color w:val="000000" w:themeColor="text1"/>
        </w:rPr>
        <w:t xml:space="preserve"> </w:t>
      </w:r>
      <w:r w:rsidR="006E7E97">
        <w:rPr>
          <w:rFonts w:ascii="Calibri" w:eastAsia="Times New Roman" w:hAnsi="Calibri" w:cs="Calibri"/>
          <w:color w:val="000000" w:themeColor="text1"/>
        </w:rPr>
        <w:t xml:space="preserve">development, </w:t>
      </w:r>
      <w:r w:rsidR="006779CE">
        <w:rPr>
          <w:rFonts w:ascii="Calibri" w:eastAsia="Times New Roman" w:hAnsi="Calibri" w:cs="Calibri"/>
          <w:color w:val="000000" w:themeColor="text1"/>
        </w:rPr>
        <w:t>recruitment</w:t>
      </w:r>
      <w:r w:rsidR="00B327E8">
        <w:rPr>
          <w:rFonts w:ascii="Calibri" w:eastAsia="Times New Roman" w:hAnsi="Calibri" w:cs="Calibri"/>
          <w:color w:val="000000" w:themeColor="text1"/>
        </w:rPr>
        <w:t>,</w:t>
      </w:r>
      <w:r w:rsidR="006779CE">
        <w:rPr>
          <w:rFonts w:ascii="Calibri" w:eastAsia="Times New Roman" w:hAnsi="Calibri" w:cs="Calibri"/>
          <w:color w:val="000000" w:themeColor="text1"/>
        </w:rPr>
        <w:t xml:space="preserve"> and </w:t>
      </w:r>
      <w:r w:rsidR="00197717">
        <w:rPr>
          <w:rFonts w:ascii="Calibri" w:eastAsia="Times New Roman" w:hAnsi="Calibri" w:cs="Calibri"/>
          <w:color w:val="000000" w:themeColor="text1"/>
        </w:rPr>
        <w:t>delivery of</w:t>
      </w:r>
      <w:r w:rsidR="00FA3CCB">
        <w:rPr>
          <w:rFonts w:ascii="Calibri" w:eastAsia="Times New Roman" w:hAnsi="Calibri" w:cs="Calibri"/>
          <w:color w:val="000000" w:themeColor="text1"/>
        </w:rPr>
        <w:t xml:space="preserve"> </w:t>
      </w:r>
      <w:r w:rsidR="00170E27">
        <w:rPr>
          <w:rFonts w:ascii="Calibri" w:eastAsia="Times New Roman" w:hAnsi="Calibri" w:cs="Calibri"/>
          <w:color w:val="000000" w:themeColor="text1"/>
        </w:rPr>
        <w:t xml:space="preserve">opioid overdose </w:t>
      </w:r>
      <w:r w:rsidR="00AB7954">
        <w:rPr>
          <w:rFonts w:ascii="Calibri" w:eastAsia="Times New Roman" w:hAnsi="Calibri" w:cs="Calibri"/>
          <w:color w:val="000000" w:themeColor="text1"/>
        </w:rPr>
        <w:t xml:space="preserve">death </w:t>
      </w:r>
      <w:r w:rsidR="00170E27">
        <w:rPr>
          <w:rFonts w:ascii="Calibri" w:eastAsia="Times New Roman" w:hAnsi="Calibri" w:cs="Calibri"/>
          <w:color w:val="000000" w:themeColor="text1"/>
        </w:rPr>
        <w:t>prevention</w:t>
      </w:r>
      <w:r w:rsidR="00197717">
        <w:rPr>
          <w:rFonts w:ascii="Calibri" w:eastAsia="Times New Roman" w:hAnsi="Calibri" w:cs="Calibri"/>
          <w:color w:val="000000" w:themeColor="text1"/>
        </w:rPr>
        <w:t>-related</w:t>
      </w:r>
      <w:r w:rsidR="00EE3DA2">
        <w:rPr>
          <w:rFonts w:ascii="Calibri" w:eastAsia="Times New Roman" w:hAnsi="Calibri" w:cs="Calibri"/>
          <w:color w:val="000000" w:themeColor="text1"/>
        </w:rPr>
        <w:t xml:space="preserve"> training</w:t>
      </w:r>
      <w:r w:rsidR="00FA3CCB">
        <w:rPr>
          <w:rFonts w:ascii="Calibri" w:eastAsia="Times New Roman" w:hAnsi="Calibri" w:cs="Calibri"/>
          <w:color w:val="000000" w:themeColor="text1"/>
        </w:rPr>
        <w:t xml:space="preserve">s </w:t>
      </w:r>
      <w:r w:rsidR="006E7E97">
        <w:rPr>
          <w:rFonts w:ascii="Calibri" w:eastAsia="Times New Roman" w:hAnsi="Calibri" w:cs="Calibri"/>
          <w:color w:val="000000" w:themeColor="text1"/>
        </w:rPr>
        <w:t>to</w:t>
      </w:r>
      <w:r w:rsidR="00EE3DA2">
        <w:rPr>
          <w:rFonts w:ascii="Calibri" w:eastAsia="Times New Roman" w:hAnsi="Calibri" w:cs="Calibri"/>
          <w:color w:val="000000" w:themeColor="text1"/>
        </w:rPr>
        <w:t xml:space="preserve"> first responders and</w:t>
      </w:r>
      <w:r w:rsidR="00FA3CCB">
        <w:rPr>
          <w:rFonts w:ascii="Calibri" w:eastAsia="Times New Roman" w:hAnsi="Calibri" w:cs="Calibri"/>
          <w:color w:val="000000" w:themeColor="text1"/>
        </w:rPr>
        <w:t xml:space="preserve"> other key community sector members</w:t>
      </w:r>
      <w:r w:rsidR="00C866B5">
        <w:rPr>
          <w:rFonts w:ascii="Calibri" w:eastAsia="Times New Roman" w:hAnsi="Calibri" w:cs="Calibri"/>
          <w:color w:val="000000" w:themeColor="text1"/>
        </w:rPr>
        <w:t xml:space="preserve"> and </w:t>
      </w:r>
      <w:r w:rsidR="00F26EF7">
        <w:rPr>
          <w:rFonts w:ascii="Calibri" w:eastAsia="Times New Roman" w:hAnsi="Calibri" w:cs="Calibri"/>
          <w:color w:val="000000" w:themeColor="text1"/>
        </w:rPr>
        <w:t>describe</w:t>
      </w:r>
      <w:r w:rsidR="00B03608">
        <w:rPr>
          <w:rFonts w:ascii="Calibri" w:eastAsia="Times New Roman" w:hAnsi="Calibri" w:cs="Calibri"/>
          <w:color w:val="000000" w:themeColor="text1"/>
        </w:rPr>
        <w:t>s</w:t>
      </w:r>
      <w:r w:rsidR="00F26EF7">
        <w:rPr>
          <w:rFonts w:ascii="Calibri" w:eastAsia="Times New Roman" w:hAnsi="Calibri" w:cs="Calibri"/>
          <w:color w:val="000000" w:themeColor="text1"/>
        </w:rPr>
        <w:t xml:space="preserve"> the </w:t>
      </w:r>
      <w:r w:rsidR="007A6EA3">
        <w:rPr>
          <w:rFonts w:ascii="Calibri" w:eastAsia="Times New Roman" w:hAnsi="Calibri" w:cs="Calibri"/>
          <w:color w:val="000000" w:themeColor="text1"/>
        </w:rPr>
        <w:t xml:space="preserve">proposed </w:t>
      </w:r>
      <w:r w:rsidR="00165AD1">
        <w:rPr>
          <w:rFonts w:ascii="Calibri" w:eastAsia="Times New Roman" w:hAnsi="Calibri" w:cs="Calibri"/>
          <w:color w:val="000000" w:themeColor="text1"/>
        </w:rPr>
        <w:t>strategy</w:t>
      </w:r>
      <w:r w:rsidR="007A6EA3">
        <w:rPr>
          <w:rFonts w:ascii="Calibri" w:eastAsia="Times New Roman" w:hAnsi="Calibri" w:cs="Calibri"/>
          <w:color w:val="000000" w:themeColor="text1"/>
        </w:rPr>
        <w:t xml:space="preserve"> for distr</w:t>
      </w:r>
      <w:r w:rsidR="00F17AF6">
        <w:rPr>
          <w:rFonts w:ascii="Calibri" w:eastAsia="Times New Roman" w:hAnsi="Calibri" w:cs="Calibri"/>
          <w:color w:val="000000" w:themeColor="text1"/>
        </w:rPr>
        <w:t>ibuting naloxone</w:t>
      </w:r>
      <w:r w:rsidR="00C866B5">
        <w:rPr>
          <w:rFonts w:ascii="Calibri" w:eastAsia="Times New Roman" w:hAnsi="Calibri" w:cs="Calibri"/>
          <w:color w:val="000000" w:themeColor="text1"/>
        </w:rPr>
        <w:t>. The plan should also</w:t>
      </w:r>
      <w:r w:rsidR="00F26EF7">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include </w:t>
      </w:r>
      <w:r>
        <w:rPr>
          <w:rStyle w:val="ui-provider"/>
        </w:rPr>
        <w:t xml:space="preserve">annual goals with </w:t>
      </w:r>
      <w:r w:rsidR="00C866B5">
        <w:rPr>
          <w:rStyle w:val="ui-provider"/>
        </w:rPr>
        <w:t xml:space="preserve">the </w:t>
      </w:r>
      <w:r>
        <w:rPr>
          <w:rStyle w:val="ui-provider"/>
        </w:rPr>
        <w:t>proposed number of trainings</w:t>
      </w:r>
      <w:r w:rsidR="00C866B5">
        <w:rPr>
          <w:rStyle w:val="ui-provider"/>
        </w:rPr>
        <w:t xml:space="preserve"> to be conducted</w:t>
      </w:r>
      <w:r>
        <w:rPr>
          <w:rStyle w:val="ui-provider"/>
        </w:rPr>
        <w:t xml:space="preserve">, individuals </w:t>
      </w:r>
      <w:r w:rsidR="00813BB4">
        <w:rPr>
          <w:rStyle w:val="ui-provider"/>
        </w:rPr>
        <w:t xml:space="preserve">to be </w:t>
      </w:r>
      <w:r>
        <w:rPr>
          <w:rStyle w:val="ui-provider"/>
        </w:rPr>
        <w:t xml:space="preserve">trained, and </w:t>
      </w:r>
      <w:r w:rsidR="00370EAC">
        <w:rPr>
          <w:rStyle w:val="ui-provider"/>
        </w:rPr>
        <w:t xml:space="preserve">naloxone </w:t>
      </w:r>
      <w:r>
        <w:rPr>
          <w:rStyle w:val="ui-provider"/>
        </w:rPr>
        <w:t xml:space="preserve">kits </w:t>
      </w:r>
      <w:r w:rsidR="00813BB4">
        <w:rPr>
          <w:rStyle w:val="ui-provider"/>
        </w:rPr>
        <w:t xml:space="preserve">to be </w:t>
      </w:r>
      <w:r>
        <w:rPr>
          <w:rStyle w:val="ui-provider"/>
        </w:rPr>
        <w:t>distributed for each budget year of the grant.</w:t>
      </w:r>
    </w:p>
    <w:p w:rsidR="00A64EBE" w:rsidP="00C4743C" w14:paraId="05E7372E" w14:textId="77777777">
      <w:pPr>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 xml:space="preserve">Naloxone kit: </w:t>
      </w:r>
      <w:r w:rsidRPr="00A85A74">
        <w:rPr>
          <w:rFonts w:ascii="Calibri" w:eastAsia="Times New Roman" w:hAnsi="Calibri" w:cs="Calibri"/>
          <w:color w:val="000000"/>
        </w:rPr>
        <w:t>One</w:t>
      </w:r>
      <w:r>
        <w:rPr>
          <w:rFonts w:ascii="Calibri" w:eastAsia="Times New Roman" w:hAnsi="Calibri" w:cs="Calibri"/>
          <w:color w:val="000000"/>
        </w:rPr>
        <w:t xml:space="preserve"> naloxone kit includes two doses of naloxone or other FDA-approved opioid-reversing medication, including all FDA-approved delivery devices (e.g., auto-injector, intranasal spray).</w:t>
      </w:r>
    </w:p>
    <w:p w:rsidR="00B1648B" w:rsidRPr="00C042A3" w:rsidP="00B1648B" w14:paraId="4AAD08DE" w14:textId="77777777">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 (Also, see definition for Assessment.)</w:t>
      </w:r>
    </w:p>
    <w:p w:rsidR="00096983" w:rsidP="00096983" w14:paraId="6B0DF82E" w14:textId="77777777">
      <w:pPr>
        <w:ind w:right="576"/>
        <w:rPr>
          <w:rFonts w:ascii="Calibri" w:eastAsia="Times New Roman" w:hAnsi="Calibri" w:cs="Calibri"/>
          <w:color w:val="000000"/>
        </w:rPr>
      </w:pPr>
      <w:r>
        <w:rPr>
          <w:rFonts w:ascii="Calibri" w:eastAsia="Times New Roman" w:hAnsi="Calibri" w:cs="Calibri"/>
          <w:b/>
          <w:bCs/>
          <w:color w:val="000000"/>
        </w:rPr>
        <w:t xml:space="preserve">Nontraditional community sector members: </w:t>
      </w:r>
      <w:r>
        <w:rPr>
          <w:rFonts w:ascii="Calibri" w:eastAsia="Times New Roman" w:hAnsi="Calibri" w:cs="Calibri"/>
          <w:color w:val="000000"/>
        </w:rPr>
        <w:t xml:space="preserve">Nontraditional community sectors members may be available to respond to an emergency but are not professional first responders or other traditional key community sector members. These individuals represent community anchor organizations and businesses such as, but not limited to, the following: faith-based or other community-based organizations, </w:t>
      </w:r>
      <w:r w:rsidRPr="00941ACF">
        <w:rPr>
          <w:rFonts w:ascii="Calibri" w:eastAsia="Times New Roman" w:hAnsi="Calibri" w:cs="Calibri"/>
          <w:color w:val="000000"/>
        </w:rPr>
        <w:t>hotels</w:t>
      </w:r>
      <w:r>
        <w:rPr>
          <w:rFonts w:ascii="Calibri" w:eastAsia="Times New Roman" w:hAnsi="Calibri" w:cs="Calibri"/>
          <w:color w:val="000000"/>
        </w:rPr>
        <w:t xml:space="preserve">, barbershops, hair salons, tattoo parlors, bars, or other places of business embedded in the culture of community. </w:t>
      </w:r>
    </w:p>
    <w:p w:rsidR="00B61610" w:rsidRPr="00C042A3" w:rsidP="00B61610" w14:paraId="4778DD5B" w14:textId="4C872CE0">
      <w:pPr>
        <w:spacing w:before="120" w:after="120" w:line="240" w:lineRule="auto"/>
        <w:rPr>
          <w:rFonts w:cstheme="minorHAnsi"/>
          <w:shd w:val="clear" w:color="auto" w:fill="FFFFFF"/>
        </w:rPr>
      </w:pPr>
      <w:r w:rsidRPr="00C042A3">
        <w:rPr>
          <w:rFonts w:cstheme="minorHAnsi"/>
          <w:b/>
          <w:bCs/>
          <w:shd w:val="clear" w:color="auto" w:fill="FFFFFF"/>
        </w:rPr>
        <w:t>Objective</w:t>
      </w:r>
      <w:r w:rsidR="005C6B52">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Well-written objectives help set program priorities and targets for progress and accountability.</w:t>
      </w:r>
    </w:p>
    <w:p w:rsidR="00096983" w:rsidRPr="00C90832" w:rsidP="00096983" w14:paraId="15D2D24F" w14:textId="77777777">
      <w:pPr>
        <w:ind w:right="576"/>
        <w:rPr>
          <w:rFonts w:ascii="Calibri" w:eastAsia="Times New Roman" w:hAnsi="Calibri" w:cs="Calibri"/>
          <w:color w:val="000000"/>
        </w:rPr>
      </w:pPr>
      <w:r w:rsidRPr="00D6152A">
        <w:rPr>
          <w:rFonts w:eastAsia="Times New Roman" w:cstheme="minorHAnsi"/>
          <w:b/>
          <w:bCs/>
        </w:rPr>
        <w:t>Opioid overdose death prevention strategies</w:t>
      </w:r>
      <w:r>
        <w:rPr>
          <w:rFonts w:eastAsia="Times New Roman" w:cstheme="minorHAnsi"/>
          <w:b/>
          <w:bCs/>
        </w:rPr>
        <w:t>:</w:t>
      </w:r>
      <w:r w:rsidRPr="00C90832">
        <w:rPr>
          <w:rFonts w:eastAsia="Times New Roman" w:cstheme="minorHAnsi"/>
        </w:rPr>
        <w:t xml:space="preserve"> </w:t>
      </w:r>
      <w:r w:rsidRPr="00C90832">
        <w:rPr>
          <w:rFonts w:ascii="Calibri" w:eastAsia="Times New Roman" w:hAnsi="Calibri" w:cs="Calibri"/>
          <w:color w:val="000000"/>
        </w:rPr>
        <w:t>Opioid</w:t>
      </w:r>
      <w:r>
        <w:rPr>
          <w:rFonts w:ascii="Calibri" w:eastAsia="Times New Roman" w:hAnsi="Calibri" w:cs="Calibri"/>
          <w:color w:val="000000"/>
        </w:rPr>
        <w:t xml:space="preserve"> overdose prevention strategies are practices intended to reduce the risk of death due to opioid overdose. Training on o</w:t>
      </w:r>
      <w:r w:rsidRPr="007B6719">
        <w:rPr>
          <w:rFonts w:ascii="Calibri" w:eastAsia="Times New Roman" w:hAnsi="Calibri" w:cs="Calibri"/>
          <w:color w:val="000000"/>
        </w:rPr>
        <w:t>pioid</w:t>
      </w:r>
      <w:r>
        <w:rPr>
          <w:rFonts w:ascii="Calibri" w:eastAsia="Times New Roman" w:hAnsi="Calibri" w:cs="Calibri"/>
          <w:color w:val="000000"/>
        </w:rPr>
        <w:t xml:space="preserve"> overdose prevention strategies may include education/instruction on best practices for the use of naloxone (i.e., naloxone administration), opioid prescribing, naloxone co-prescribing or dispensing, communicating with patients, medication assisted treatment, or other prevention practices identified in the </w:t>
      </w:r>
      <w:hyperlink r:id="rId16" w:history="1">
        <w:r>
          <w:rPr>
            <w:rStyle w:val="Hyperlink"/>
            <w:rFonts w:ascii="Calibri" w:eastAsia="Times New Roman" w:hAnsi="Calibri" w:cs="Calibri"/>
          </w:rPr>
          <w:t>SAMHSA Overdoes Prevention and Response Toolkit</w:t>
        </w:r>
      </w:hyperlink>
      <w:r>
        <w:rPr>
          <w:rFonts w:ascii="Calibri" w:eastAsia="Times New Roman" w:hAnsi="Calibri" w:cs="Calibri"/>
          <w:color w:val="000000"/>
        </w:rPr>
        <w:t xml:space="preserve">. </w:t>
      </w:r>
      <w:r w:rsidRPr="00C90832">
        <w:rPr>
          <w:rFonts w:ascii="Calibri" w:eastAsia="Times New Roman" w:hAnsi="Calibri" w:cs="Calibri"/>
          <w:color w:val="000000"/>
        </w:rPr>
        <w:t xml:space="preserve"> </w:t>
      </w:r>
      <w:r w:rsidRPr="00C429B7">
        <w:rPr>
          <w:rFonts w:ascii="Calibri" w:eastAsia="Times New Roman" w:hAnsi="Calibri" w:cs="Calibri"/>
          <w:b/>
          <w:bCs/>
          <w:color w:val="000000"/>
        </w:rPr>
        <w:t xml:space="preserve"> </w:t>
      </w:r>
    </w:p>
    <w:p w:rsidR="00A64EBE" w:rsidRPr="00D16AAB" w:rsidP="00C4743C" w14:paraId="0646F011" w14:textId="62C83A4D">
      <w:pPr>
        <w:spacing w:before="120" w:after="120" w:line="240" w:lineRule="auto"/>
        <w:ind w:right="576"/>
      </w:pPr>
      <w:r w:rsidRPr="0038159B">
        <w:rPr>
          <w:rFonts w:ascii="Calibri" w:eastAsia="Times New Roman" w:hAnsi="Calibri" w:cs="Calibri"/>
          <w:b/>
          <w:bCs/>
          <w:color w:val="000000"/>
        </w:rPr>
        <w:t xml:space="preserve">Opioid overdose </w:t>
      </w:r>
      <w:r w:rsidR="009A6683">
        <w:rPr>
          <w:rFonts w:ascii="Calibri" w:eastAsia="Times New Roman" w:hAnsi="Calibri" w:cs="Calibri"/>
          <w:b/>
          <w:bCs/>
          <w:color w:val="000000"/>
        </w:rPr>
        <w:t>survivor</w:t>
      </w:r>
      <w:r>
        <w:rPr>
          <w:rFonts w:ascii="Calibri" w:eastAsia="Times New Roman" w:hAnsi="Calibri" w:cs="Calibri"/>
          <w:b/>
          <w:bCs/>
          <w:color w:val="000000"/>
        </w:rPr>
        <w:t xml:space="preserve">: </w:t>
      </w:r>
      <w:r>
        <w:rPr>
          <w:rFonts w:ascii="Calibri" w:eastAsia="Times New Roman" w:hAnsi="Calibri" w:cs="Calibri"/>
          <w:color w:val="000000"/>
        </w:rPr>
        <w:t xml:space="preserve">An opioid overdose </w:t>
      </w:r>
      <w:r w:rsidR="009A6683">
        <w:rPr>
          <w:rFonts w:ascii="Calibri" w:eastAsia="Times New Roman" w:hAnsi="Calibri" w:cs="Calibri"/>
          <w:color w:val="000000"/>
        </w:rPr>
        <w:t>survivor</w:t>
      </w:r>
      <w:r>
        <w:rPr>
          <w:rFonts w:ascii="Calibri" w:eastAsia="Times New Roman" w:hAnsi="Calibri" w:cs="Calibri"/>
          <w:color w:val="000000"/>
        </w:rPr>
        <w:t xml:space="preserve"> is an individual who has experienced an opioid overdose.</w:t>
      </w:r>
    </w:p>
    <w:p w:rsidR="00A64EBE" w:rsidRPr="00E053D1" w:rsidP="00C4743C" w14:paraId="6A74665C" w14:textId="77777777">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Other entities: </w:t>
      </w:r>
      <w:r w:rsidRPr="00BD0B38">
        <w:rPr>
          <w:rFonts w:ascii="Calibri" w:eastAsia="Times New Roman" w:hAnsi="Calibri" w:cs="Calibri"/>
          <w:color w:val="000000"/>
        </w:rPr>
        <w:t xml:space="preserve">Other entities </w:t>
      </w:r>
      <w:r>
        <w:rPr>
          <w:rFonts w:ascii="Calibri" w:eastAsia="Times New Roman" w:hAnsi="Calibri" w:cs="Calibri"/>
          <w:color w:val="000000"/>
        </w:rPr>
        <w:t>include individuals or organizations collaborating with the grantee on grant-related activities (e.g., subgrantees/subrecipients, contractors/subcontractors, or other partners).</w:t>
      </w:r>
    </w:p>
    <w:p w:rsidR="00096983" w:rsidP="00096983" w14:paraId="30929A7A" w14:textId="77777777">
      <w:pPr>
        <w:ind w:right="576"/>
        <w:rPr>
          <w:rFonts w:ascii="Calibri" w:eastAsia="Times New Roman" w:hAnsi="Calibri" w:cs="Calibri"/>
          <w:color w:val="000000"/>
        </w:rPr>
      </w:pPr>
      <w:r w:rsidRPr="00F5217B">
        <w:rPr>
          <w:rFonts w:ascii="Calibri" w:eastAsia="Times New Roman" w:hAnsi="Calibri" w:cs="Calibri"/>
          <w:b/>
          <w:bCs/>
          <w:color w:val="000000"/>
        </w:rPr>
        <w:t>Other community members.</w:t>
      </w:r>
      <w:r>
        <w:rPr>
          <w:rFonts w:ascii="Calibri" w:eastAsia="Times New Roman" w:hAnsi="Calibri" w:cs="Calibri"/>
          <w:color w:val="000000"/>
        </w:rPr>
        <w:t xml:space="preserve"> Other community members represent the general community and may be available to respond to an emergency. However, they are not professional first responders, and do not represent other traditional key community sectors or nontraditional community sectors. These individuals may include people who use drugs, friends or family members of people who use drugs, other individuals personally impacted by an event involving an accidental or intentional opioid overdose, and other concerned members of the community.   </w:t>
      </w:r>
    </w:p>
    <w:p w:rsidR="00A64EBE" w:rsidRPr="0048294B" w:rsidP="00C4743C" w14:paraId="0E87BB61" w14:textId="61BCD206">
      <w:pPr>
        <w:spacing w:before="120" w:after="120" w:line="240" w:lineRule="auto"/>
        <w:ind w:right="576"/>
        <w:rPr>
          <w:rFonts w:ascii="Calibri" w:eastAsia="Times New Roman" w:hAnsi="Calibri" w:cs="Calibri"/>
          <w:color w:val="000000"/>
        </w:rPr>
      </w:pPr>
      <w:r w:rsidRPr="0048294B">
        <w:rPr>
          <w:rFonts w:ascii="Calibri" w:eastAsia="Times New Roman" w:hAnsi="Calibri" w:cs="Calibri"/>
          <w:b/>
          <w:bCs/>
          <w:color w:val="000000"/>
        </w:rPr>
        <w:t>Other key community sector members:</w:t>
      </w:r>
      <w:r w:rsidRPr="0048294B">
        <w:rPr>
          <w:rFonts w:ascii="Calibri" w:eastAsia="Times New Roman" w:hAnsi="Calibri" w:cs="Calibri"/>
          <w:color w:val="000000"/>
        </w:rPr>
        <w:t xml:space="preserve"> Other key community sector members are individuals </w:t>
      </w:r>
      <w:r w:rsidRPr="0037274A">
        <w:rPr>
          <w:rFonts w:ascii="Calibri" w:hAnsi="Calibri" w:cs="Calibri"/>
        </w:rPr>
        <w:t>who</w:t>
      </w:r>
      <w:r w:rsidRPr="0048294B">
        <w:rPr>
          <w:rFonts w:ascii="Calibri" w:eastAsia="Times New Roman" w:hAnsi="Calibri" w:cs="Calibri"/>
          <w:color w:val="000000"/>
        </w:rPr>
        <w:t xml:space="preserve"> may be available to respond to an emergency but are not </w:t>
      </w:r>
      <w:r w:rsidRPr="0048294B" w:rsidR="00096983">
        <w:rPr>
          <w:rFonts w:ascii="Calibri" w:eastAsia="Times New Roman" w:hAnsi="Calibri" w:cs="Calibri"/>
          <w:color w:val="000000"/>
        </w:rPr>
        <w:t xml:space="preserve">professional </w:t>
      </w:r>
      <w:r w:rsidRPr="0048294B">
        <w:rPr>
          <w:rFonts w:ascii="Calibri" w:eastAsia="Times New Roman" w:hAnsi="Calibri" w:cs="Calibri"/>
          <w:color w:val="000000"/>
        </w:rPr>
        <w:t xml:space="preserve">first responders. These individual represent other key sectors such as, but not limited to, </w:t>
      </w:r>
      <w:r w:rsidRPr="0048294B" w:rsidR="00C5346C">
        <w:rPr>
          <w:rFonts w:ascii="Calibri" w:eastAsia="Times New Roman" w:hAnsi="Calibri" w:cs="Calibri"/>
          <w:color w:val="000000"/>
        </w:rPr>
        <w:t xml:space="preserve">the following: </w:t>
      </w:r>
      <w:r w:rsidRPr="0048294B">
        <w:rPr>
          <w:rFonts w:ascii="Calibri" w:eastAsia="Times New Roman" w:hAnsi="Calibri" w:cs="Calibri"/>
          <w:color w:val="000000"/>
        </w:rPr>
        <w:t>emergency medical services agencies</w:t>
      </w:r>
      <w:r w:rsidRPr="0048294B" w:rsidR="00C5346C">
        <w:rPr>
          <w:rFonts w:ascii="Calibri" w:eastAsia="Times New Roman" w:hAnsi="Calibri" w:cs="Calibri"/>
          <w:color w:val="000000"/>
        </w:rPr>
        <w:t>;</w:t>
      </w:r>
      <w:r w:rsidRPr="0048294B">
        <w:rPr>
          <w:rFonts w:ascii="Calibri" w:eastAsia="Times New Roman" w:hAnsi="Calibri" w:cs="Calibri"/>
          <w:color w:val="000000"/>
        </w:rPr>
        <w:t xml:space="preserve"> agencies and organizations working with prison and jail populations</w:t>
      </w:r>
      <w:r w:rsidRPr="0048294B" w:rsidR="00A9740A">
        <w:rPr>
          <w:rFonts w:ascii="Calibri" w:eastAsia="Times New Roman" w:hAnsi="Calibri" w:cs="Calibri"/>
          <w:color w:val="000000"/>
        </w:rPr>
        <w:t>;</w:t>
      </w:r>
      <w:r w:rsidRPr="0048294B">
        <w:rPr>
          <w:rFonts w:ascii="Calibri" w:eastAsia="Times New Roman" w:hAnsi="Calibri" w:cs="Calibri"/>
          <w:color w:val="000000"/>
        </w:rPr>
        <w:t xml:space="preserve"> offender reentry programs</w:t>
      </w:r>
      <w:r w:rsidRPr="0048294B" w:rsidR="00330B74">
        <w:rPr>
          <w:rFonts w:ascii="Calibri" w:eastAsia="Times New Roman" w:hAnsi="Calibri" w:cs="Calibri"/>
          <w:color w:val="000000"/>
        </w:rPr>
        <w:t>;</w:t>
      </w:r>
      <w:r w:rsidRPr="0048294B">
        <w:rPr>
          <w:rFonts w:ascii="Calibri" w:eastAsia="Times New Roman" w:hAnsi="Calibri" w:cs="Calibri"/>
          <w:color w:val="000000"/>
        </w:rPr>
        <w:t xml:space="preserve"> physical and behavioral health care providers including community health centers, community mental health centers, federally qualified health centers, and Certified Community Behavioral Health Clinics (CCBHCs)</w:t>
      </w:r>
      <w:r w:rsidRPr="0048294B" w:rsidR="00F03A10">
        <w:rPr>
          <w:rFonts w:ascii="Calibri" w:eastAsia="Times New Roman" w:hAnsi="Calibri" w:cs="Calibri"/>
          <w:color w:val="000000"/>
        </w:rPr>
        <w:t>;</w:t>
      </w:r>
      <w:r w:rsidRPr="0048294B">
        <w:rPr>
          <w:rFonts w:ascii="Calibri" w:eastAsia="Times New Roman" w:hAnsi="Calibri" w:cs="Calibri"/>
          <w:color w:val="000000"/>
        </w:rPr>
        <w:t xml:space="preserve"> organizations providing housing support</w:t>
      </w:r>
      <w:r w:rsidRPr="0048294B" w:rsidR="00096983">
        <w:rPr>
          <w:rFonts w:ascii="Calibri" w:eastAsia="Times New Roman" w:hAnsi="Calibri" w:cs="Calibri"/>
          <w:color w:val="000000"/>
        </w:rPr>
        <w:t xml:space="preserve"> including shelters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pharmacies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cultural support resources appropriate to the population of focus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family and children’s support services (including school systems)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w:t>
      </w:r>
      <w:r w:rsidRPr="0048294B" w:rsidR="00096983">
        <w:rPr>
          <w:rFonts w:ascii="Calibri" w:eastAsia="Times New Roman" w:hAnsi="Calibri" w:cs="Calibri"/>
          <w:color w:val="000000"/>
        </w:rPr>
        <w:t xml:space="preserve">educational institutions including public and private elementary/secondary schools, colleges, universities and vocational schools; libraries; </w:t>
      </w:r>
      <w:r w:rsidRPr="0048294B">
        <w:rPr>
          <w:rFonts w:ascii="Calibri" w:eastAsia="Times New Roman" w:hAnsi="Calibri" w:cs="Calibri"/>
          <w:color w:val="000000"/>
        </w:rPr>
        <w:t>other local psychosocial support provider</w:t>
      </w:r>
      <w:r w:rsidRPr="0048294B" w:rsidR="00A9740A">
        <w:rPr>
          <w:rFonts w:ascii="Calibri" w:eastAsia="Times New Roman" w:hAnsi="Calibri" w:cs="Calibri"/>
          <w:color w:val="000000"/>
        </w:rPr>
        <w:t>s</w:t>
      </w:r>
      <w:r w:rsidRPr="0048294B" w:rsidR="00096983">
        <w:rPr>
          <w:rFonts w:ascii="Calibri" w:eastAsia="Times New Roman" w:hAnsi="Calibri" w:cs="Calibri"/>
          <w:color w:val="000000"/>
        </w:rPr>
        <w:t>, and other governmental organizations</w:t>
      </w:r>
      <w:r w:rsidRPr="0048294B">
        <w:rPr>
          <w:rFonts w:ascii="Calibri" w:eastAsia="Times New Roman" w:hAnsi="Calibri" w:cs="Calibri"/>
          <w:color w:val="000000"/>
        </w:rPr>
        <w:t>.</w:t>
      </w:r>
    </w:p>
    <w:p w:rsidR="007369C6" w:rsidP="007369C6" w14:paraId="79187128" w14:textId="7AE18B77">
      <w:pPr>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Pr>
          <w:rFonts w:eastAsia="Times New Roman" w:cstheme="minorHAnsi"/>
          <w:color w:val="000000"/>
        </w:rPr>
        <w:t xml:space="preserve">delivered and reported </w:t>
      </w:r>
      <w:r>
        <w:rPr>
          <w:rFonts w:ascii="Calibri" w:eastAsia="Times New Roman" w:hAnsi="Calibri" w:cs="Calibri"/>
          <w:color w:val="000000"/>
        </w:rPr>
        <w:t xml:space="preserve">by </w:t>
      </w:r>
      <w:r w:rsidR="00B32417">
        <w:rPr>
          <w:rFonts w:ascii="Calibri" w:eastAsia="Times New Roman" w:hAnsi="Calibri" w:cs="Calibri"/>
          <w:color w:val="000000"/>
        </w:rPr>
        <w:t xml:space="preserve">professional </w:t>
      </w:r>
      <w:r>
        <w:rPr>
          <w:rFonts w:ascii="Calibri" w:eastAsia="Times New Roman" w:hAnsi="Calibri" w:cs="Calibri"/>
          <w:color w:val="000000"/>
        </w:rPr>
        <w:t>first responders</w:t>
      </w:r>
      <w:r w:rsidR="00B32417">
        <w:rPr>
          <w:rFonts w:ascii="Calibri" w:eastAsia="Times New Roman" w:hAnsi="Calibri" w:cs="Calibri"/>
          <w:color w:val="000000"/>
        </w:rPr>
        <w:t>,</w:t>
      </w:r>
      <w:r>
        <w:rPr>
          <w:rFonts w:ascii="Calibri" w:eastAsia="Times New Roman" w:hAnsi="Calibri" w:cs="Calibri"/>
          <w:color w:val="000000"/>
        </w:rPr>
        <w:t xml:space="preserve"> other key community sector members </w:t>
      </w:r>
      <w:bookmarkStart w:id="6" w:name="_Hlk173285369"/>
      <w:r w:rsidR="00B32417">
        <w:rPr>
          <w:rFonts w:ascii="Calibri" w:eastAsia="Times New Roman" w:hAnsi="Calibri" w:cs="Calibri"/>
          <w:color w:val="000000"/>
        </w:rPr>
        <w:t xml:space="preserve">and nontraditional community sector members </w:t>
      </w:r>
      <w:bookmarkEnd w:id="6"/>
      <w:r>
        <w:rPr>
          <w:rFonts w:ascii="Calibri" w:eastAsia="Times New Roman" w:hAnsi="Calibri" w:cs="Calibri"/>
          <w:color w:val="000000"/>
        </w:rPr>
        <w:t>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7369C6" w:rsidRPr="00540FB4" w:rsidP="007369C6" w14:paraId="39B9FBD9" w14:textId="7D4FE44D">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 xml:space="preserve">person known or suspected to be experiencing an opioid overdose naloxone, if the person becomes responsive and their respiration returns to normal within a few minutes of naloxone administration, the outcome is considered to be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7369C6" w:rsidRPr="00540FB4" w:rsidP="007369C6" w14:paraId="2EFF9876" w14:textId="77777777">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7369C6" w:rsidRPr="00540FB4" w:rsidP="007369C6" w14:paraId="1E88BE89" w14:textId="77777777">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7369C6" w:rsidRPr="00540FB4" w:rsidP="007369C6" w14:paraId="7F02552C" w14:textId="46234FF8">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t>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w:t>
      </w:r>
    </w:p>
    <w:p w:rsidR="0094252D" w:rsidRPr="0094252D" w:rsidP="002D4DBA" w14:paraId="632AB690" w14:textId="37DD92A2">
      <w:pPr>
        <w:spacing w:before="120" w:after="120" w:line="240" w:lineRule="auto"/>
        <w:ind w:right="576"/>
        <w:rPr>
          <w:rFonts w:cstheme="minorHAnsi"/>
        </w:rPr>
      </w:pPr>
      <w:r>
        <w:rPr>
          <w:rFonts w:cstheme="minorHAnsi"/>
          <w:b/>
          <w:bCs/>
        </w:rPr>
        <w:t>Policy</w:t>
      </w:r>
      <w:r w:rsidRPr="0094252D">
        <w:rPr>
          <w:rFonts w:cstheme="minorHAnsi"/>
          <w:b/>
          <w:bCs/>
        </w:rPr>
        <w:t>:</w:t>
      </w:r>
      <w:r w:rsidRPr="0094252D">
        <w:rPr>
          <w:rFonts w:cstheme="minorHAnsi"/>
        </w:rPr>
        <w:t xml:space="preserve"> </w:t>
      </w:r>
      <w:r>
        <w:rPr>
          <w:rFonts w:cstheme="minorHAnsi"/>
        </w:rPr>
        <w:t>Policy</w:t>
      </w:r>
      <w:r w:rsidRPr="0094252D">
        <w:rPr>
          <w:rFonts w:cstheme="minorHAnsi"/>
        </w:rPr>
        <w:t xml:space="preserve"> is a set of organizational rules (including but not limited to laws) intended to promote healthy behavior and prevent unhealthy behavior.</w:t>
      </w:r>
    </w:p>
    <w:p w:rsidR="00A94C81" w:rsidRPr="00A94C81" w:rsidP="003B3E69" w14:paraId="681FB671" w14:textId="3C6556CB">
      <w:pPr>
        <w:spacing w:before="120" w:after="120" w:line="240" w:lineRule="auto"/>
        <w:ind w:right="576"/>
        <w:rPr>
          <w:rFonts w:cstheme="minorHAnsi"/>
          <w:b/>
          <w:bCs/>
          <w:color w:val="000000" w:themeColor="text1"/>
          <w:shd w:val="clear" w:color="auto" w:fill="FFFFFF"/>
        </w:rPr>
      </w:pPr>
      <w:r w:rsidRPr="003B3E69">
        <w:rPr>
          <w:rFonts w:cstheme="minorHAnsi"/>
          <w:b/>
          <w:bCs/>
        </w:rPr>
        <w:t>Population</w:t>
      </w:r>
      <w:r w:rsidRPr="00A94C81">
        <w:rPr>
          <w:rFonts w:cstheme="minorHAnsi"/>
          <w:b/>
          <w:bCs/>
          <w:color w:val="000000" w:themeColor="text1"/>
          <w:shd w:val="clear" w:color="auto" w:fill="FFFFFF"/>
        </w:rPr>
        <w:t xml:space="preserve"> of focus:</w:t>
      </w:r>
      <w:r w:rsidRPr="00A94C81">
        <w:rPr>
          <w:rFonts w:cstheme="minorHAnsi"/>
          <w:color w:val="000000" w:themeColor="text1"/>
        </w:rPr>
        <w:t xml:space="preserve"> Population of focus refers to a group of individuals that prevention efforts are intended to reach or serve.</w:t>
      </w:r>
    </w:p>
    <w:p w:rsidR="00B572FD" w:rsidRPr="00A30D00" w:rsidP="602CBE8F" w14:paraId="2E9D75F1" w14:textId="23D207C6">
      <w:pPr>
        <w:spacing w:before="120" w:after="120" w:line="240" w:lineRule="auto"/>
        <w:rPr>
          <w:b/>
          <w:bCs/>
        </w:rPr>
      </w:pPr>
      <w:r w:rsidRPr="602CBE8F">
        <w:rPr>
          <w:b/>
          <w:bCs/>
        </w:rPr>
        <w:t>Practice:</w:t>
      </w:r>
      <w:r w:rsidRPr="602CBE8F">
        <w:t xml:space="preserve"> A practice is a type of approach, technique, or strategy that is intended to promote wellbeing and reduce the onset and progression of substance use and its related problems.</w:t>
      </w:r>
    </w:p>
    <w:p w:rsidR="00DA2D67" w:rsidP="003B3E69" w14:paraId="3910004C" w14:textId="2D9EB315">
      <w:pPr>
        <w:keepNext/>
        <w:keepLines/>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use prevention is intended to promote wellbeing and reduce the onset and progression of substance use and related problems.</w:t>
      </w:r>
    </w:p>
    <w:p w:rsidR="00740DF6" w:rsidRPr="00A30D00" w:rsidP="00BB7647" w14:paraId="2AC1CDB9" w14:textId="3C48EF9E">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use and its related problems.</w:t>
      </w:r>
    </w:p>
    <w:p w:rsidR="00096983" w:rsidP="00096983" w14:paraId="243DDA44" w14:textId="77777777">
      <w:pPr>
        <w:spacing w:before="120" w:after="120" w:line="240" w:lineRule="auto"/>
        <w:ind w:right="576"/>
      </w:pPr>
      <w:r>
        <w:rPr>
          <w:b/>
          <w:bCs/>
        </w:rPr>
        <w:t>Professional f</w:t>
      </w:r>
      <w:r w:rsidRPr="007C5DA1">
        <w:rPr>
          <w:b/>
          <w:bCs/>
        </w:rPr>
        <w:t xml:space="preserve">irst </w:t>
      </w:r>
      <w:r>
        <w:rPr>
          <w:b/>
          <w:bCs/>
        </w:rPr>
        <w:t>r</w:t>
      </w:r>
      <w:r w:rsidRPr="007C5DA1">
        <w:rPr>
          <w:b/>
          <w:bCs/>
        </w:rPr>
        <w:t>esponders</w:t>
      </w:r>
      <w:r>
        <w:t>: Professional first responders are individuals who are expected to immediately go to the scene of an emergency when alerted and are among the first to arrive to render assistance. Professional f</w:t>
      </w:r>
      <w:r w:rsidRPr="00075765">
        <w:t xml:space="preserve">irst responders include firefighters, law enforcement officers, </w:t>
      </w:r>
      <w:r w:rsidRPr="00075765">
        <w:t>paramedics, emergency medical technicians, mobile crisis providers or other legally organized and recognized volunteer organizations that respond to adverse opioid related incidents</w:t>
      </w:r>
      <w:r>
        <w:t>.</w:t>
      </w:r>
    </w:p>
    <w:p w:rsidR="00B572FD" w:rsidP="00B572FD" w14:paraId="1C433CFD" w14:textId="551D42B6">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9124CC" w:rsidP="009124CC" w14:paraId="5E046103" w14:textId="3E14D997">
      <w:pPr>
        <w:spacing w:before="120" w:after="120" w:line="240" w:lineRule="auto"/>
      </w:pPr>
      <w:bookmarkStart w:id="7" w:name="_Hlk175343283"/>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w:t>
      </w:r>
      <w:r w:rsidRPr="009124CC">
        <w:rPr>
          <w:rFonts w:cstheme="minorHAnsi"/>
        </w:rPr>
        <w:t>that</w:t>
      </w:r>
      <w:r>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bookmarkEnd w:id="7"/>
    </w:p>
    <w:p w:rsidR="004633C9" w:rsidRPr="00D659CC" w:rsidP="002D4DBA" w14:paraId="6D5F009C" w14:textId="0D704EC3">
      <w:pPr>
        <w:spacing w:before="120" w:after="120" w:line="240" w:lineRule="auto"/>
        <w:ind w:right="576"/>
        <w:rPr>
          <w:color w:val="000000" w:themeColor="text1"/>
        </w:rPr>
      </w:pPr>
      <w:r w:rsidRPr="00D659CC">
        <w:rPr>
          <w:b/>
          <w:bCs/>
          <w:color w:val="000000" w:themeColor="text1"/>
        </w:rPr>
        <w:t>Referral:</w:t>
      </w:r>
      <w:r w:rsidRPr="00D659CC">
        <w:rPr>
          <w:color w:val="000000" w:themeColor="text1"/>
        </w:rPr>
        <w:t xml:space="preserve"> A referral is defined as the act of providing information about, or direction to, support services. A referral may be provided verbally or in writing. </w:t>
      </w:r>
      <w:r w:rsidRPr="00D659CC" w:rsidR="0040526B">
        <w:rPr>
          <w:color w:val="000000" w:themeColor="text1"/>
        </w:rPr>
        <w:t>See definition of “services/support services.”</w:t>
      </w:r>
    </w:p>
    <w:p w:rsidR="00166EB0" w:rsidRPr="008E3815" w:rsidP="00DA4A12" w14:paraId="20217124" w14:textId="5AEABF3F">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Resource </w:t>
      </w:r>
      <w:r w:rsidR="006F25F6">
        <w:rPr>
          <w:rFonts w:ascii="Calibri" w:eastAsia="Times New Roman" w:hAnsi="Calibri" w:cs="Calibri"/>
          <w:b/>
          <w:bCs/>
          <w:color w:val="000000"/>
        </w:rPr>
        <w:t>m</w:t>
      </w:r>
      <w:r>
        <w:rPr>
          <w:rFonts w:ascii="Calibri" w:eastAsia="Times New Roman" w:hAnsi="Calibri" w:cs="Calibri"/>
          <w:b/>
          <w:bCs/>
          <w:color w:val="000000"/>
        </w:rPr>
        <w:t xml:space="preserve">apping </w:t>
      </w:r>
      <w:r w:rsidR="006F25F6">
        <w:rPr>
          <w:rFonts w:ascii="Calibri" w:eastAsia="Times New Roman" w:hAnsi="Calibri" w:cs="Calibri"/>
          <w:b/>
          <w:bCs/>
          <w:color w:val="000000"/>
        </w:rPr>
        <w:t>p</w:t>
      </w:r>
      <w:r>
        <w:rPr>
          <w:rFonts w:ascii="Calibri" w:eastAsia="Times New Roman" w:hAnsi="Calibri" w:cs="Calibri"/>
          <w:b/>
          <w:bCs/>
          <w:color w:val="000000"/>
        </w:rPr>
        <w:t xml:space="preserve">lan: </w:t>
      </w:r>
      <w:r>
        <w:rPr>
          <w:rFonts w:ascii="Calibri" w:eastAsia="Times New Roman" w:hAnsi="Calibri" w:cs="Calibri"/>
          <w:color w:val="000000"/>
        </w:rPr>
        <w:t xml:space="preserve">A resource mapping plan </w:t>
      </w:r>
      <w:r w:rsidR="007B68C3">
        <w:rPr>
          <w:rFonts w:ascii="Calibri" w:eastAsia="Times New Roman" w:hAnsi="Calibri" w:cs="Calibri"/>
          <w:color w:val="000000"/>
        </w:rPr>
        <w:t xml:space="preserve">is a component of a </w:t>
      </w:r>
      <w:r w:rsidR="00F85C68">
        <w:rPr>
          <w:rFonts w:ascii="Calibri" w:eastAsia="Times New Roman" w:hAnsi="Calibri" w:cs="Calibri"/>
          <w:color w:val="000000"/>
        </w:rPr>
        <w:t xml:space="preserve">comprehensive </w:t>
      </w:r>
      <w:r w:rsidR="007B68C3">
        <w:rPr>
          <w:rFonts w:ascii="Calibri" w:eastAsia="Times New Roman" w:hAnsi="Calibri" w:cs="Calibri"/>
          <w:color w:val="000000"/>
        </w:rPr>
        <w:t>strategic plan</w:t>
      </w:r>
      <w:r w:rsidR="00F85C68">
        <w:rPr>
          <w:rFonts w:ascii="Calibri" w:eastAsia="Times New Roman" w:hAnsi="Calibri" w:cs="Calibri"/>
          <w:color w:val="000000"/>
        </w:rPr>
        <w:t xml:space="preserve">. It </w:t>
      </w:r>
      <w:r>
        <w:rPr>
          <w:rFonts w:ascii="Calibri" w:eastAsia="Times New Roman" w:hAnsi="Calibri" w:cs="Calibri"/>
          <w:color w:val="000000"/>
        </w:rPr>
        <w:t xml:space="preserve">specifies how a grantee will collaborate with existing community partners and is based on a </w:t>
      </w:r>
      <w:r>
        <w:t>detailed synopsis of the existing resources in a defined service catchment area</w:t>
      </w:r>
      <w:r>
        <w:rPr>
          <w:rFonts w:ascii="Calibri" w:eastAsia="Times New Roman" w:hAnsi="Calibri" w:cs="Calibri"/>
          <w:color w:val="000000"/>
        </w:rPr>
        <w:t>.</w:t>
      </w:r>
    </w:p>
    <w:p w:rsidR="00166EB0" w:rsidP="00DA4A12" w14:paraId="3DFE31C5" w14:textId="4C26D520">
      <w:pPr>
        <w:spacing w:before="120" w:after="120" w:line="240" w:lineRule="auto"/>
        <w:ind w:right="576"/>
        <w:rPr>
          <w:rFonts w:ascii="Calibri" w:eastAsia="Times New Roman" w:hAnsi="Calibri" w:cs="Calibri"/>
          <w:color w:val="000000"/>
        </w:rPr>
      </w:pPr>
      <w:r>
        <w:rPr>
          <w:rFonts w:eastAsia="Times New Roman" w:cstheme="minorHAnsi"/>
          <w:b/>
          <w:bCs/>
          <w:color w:val="000000"/>
        </w:rPr>
        <w:t xml:space="preserve">Service </w:t>
      </w:r>
      <w:r w:rsidR="003B2B20">
        <w:rPr>
          <w:rFonts w:eastAsia="Times New Roman" w:cstheme="minorHAnsi"/>
          <w:b/>
          <w:bCs/>
          <w:color w:val="000000"/>
        </w:rPr>
        <w:t>r</w:t>
      </w:r>
      <w:r w:rsidRPr="00B62806">
        <w:rPr>
          <w:rFonts w:eastAsia="Times New Roman" w:cstheme="minorHAnsi"/>
          <w:b/>
          <w:bCs/>
          <w:color w:val="000000"/>
        </w:rPr>
        <w:t>equests</w:t>
      </w:r>
      <w:r>
        <w:rPr>
          <w:rFonts w:eastAsia="Times New Roman" w:cstheme="minorHAnsi"/>
          <w:b/>
          <w:bCs/>
          <w:color w:val="000000"/>
        </w:rPr>
        <w:t xml:space="preserve">: </w:t>
      </w:r>
      <w:r>
        <w:rPr>
          <w:rFonts w:ascii="Calibri" w:eastAsia="Times New Roman" w:hAnsi="Calibri" w:cs="Calibri"/>
          <w:color w:val="000000"/>
        </w:rPr>
        <w:t>Service requests includes all requests received by the grantee organization, subgrantees/subrecipients or other partners for services related to a known or suspected opioid overdose event where grant-funded naloxone was administered or where naloxone was administered by someone who received grant-funded naloxone administration training.  Qualifying requests may originate from individuals present at the event or others familiar with the individual who experienced the known or suspect</w:t>
      </w:r>
      <w:r w:rsidR="006D1CEE">
        <w:rPr>
          <w:rFonts w:ascii="Calibri" w:eastAsia="Times New Roman" w:hAnsi="Calibri" w:cs="Calibri"/>
          <w:color w:val="000000"/>
        </w:rPr>
        <w:t>ed</w:t>
      </w:r>
      <w:r>
        <w:rPr>
          <w:rFonts w:ascii="Calibri" w:eastAsia="Times New Roman" w:hAnsi="Calibri" w:cs="Calibri"/>
          <w:color w:val="000000"/>
        </w:rPr>
        <w:t xml:space="preserve"> opioid overdose </w:t>
      </w:r>
      <w:r>
        <w:t>(e.g., person who experienced an overdose, family members or friends of the person who experienced an overdose) and may occur at any time (e.g., during the event or anytime following the event).</w:t>
      </w:r>
      <w:r w:rsidR="00B81874">
        <w:t xml:space="preserve"> See definition of services/support services.</w:t>
      </w:r>
    </w:p>
    <w:p w:rsidR="00166EB0" w:rsidP="00DA4A12" w14:paraId="5BC8152D" w14:textId="47C70E6C">
      <w:pPr>
        <w:spacing w:before="120" w:after="120" w:line="240" w:lineRule="auto"/>
        <w:ind w:right="576"/>
        <w:rPr>
          <w:rStyle w:val="ui-provider"/>
        </w:rPr>
      </w:pPr>
      <w:r w:rsidRPr="00B6059D">
        <w:rPr>
          <w:rFonts w:ascii="Calibri" w:eastAsia="Times New Roman" w:hAnsi="Calibri" w:cs="Calibri"/>
          <w:b/>
          <w:bCs/>
          <w:color w:val="000000"/>
        </w:rPr>
        <w:t>Services</w:t>
      </w:r>
      <w:r w:rsidR="004230CC">
        <w:rPr>
          <w:rFonts w:ascii="Calibri" w:eastAsia="Times New Roman" w:hAnsi="Calibri" w:cs="Calibri"/>
          <w:b/>
          <w:bCs/>
          <w:color w:val="000000"/>
        </w:rPr>
        <w:t>/</w:t>
      </w:r>
      <w:r w:rsidR="00C77240">
        <w:rPr>
          <w:rFonts w:ascii="Calibri" w:eastAsia="Times New Roman" w:hAnsi="Calibri" w:cs="Calibri"/>
          <w:b/>
          <w:bCs/>
          <w:color w:val="000000"/>
        </w:rPr>
        <w:t>support services</w:t>
      </w:r>
      <w:r w:rsidRPr="00B6059D">
        <w:rPr>
          <w:rFonts w:ascii="Calibri" w:eastAsia="Times New Roman" w:hAnsi="Calibri" w:cs="Calibri"/>
          <w:b/>
          <w:bCs/>
          <w:color w:val="000000"/>
        </w:rPr>
        <w:t>:</w:t>
      </w:r>
      <w:r>
        <w:rPr>
          <w:rFonts w:ascii="Calibri" w:eastAsia="Times New Roman" w:hAnsi="Calibri" w:cs="Calibri"/>
          <w:color w:val="000000"/>
        </w:rPr>
        <w:t xml:space="preserve"> Individuals who experience an opioid overdose reversed by naloxone or families of victims of an opioid overdose may be referred/linked to a number of </w:t>
      </w:r>
      <w:r w:rsidR="00907ED6">
        <w:rPr>
          <w:rFonts w:ascii="Calibri" w:eastAsia="Times New Roman" w:hAnsi="Calibri" w:cs="Calibri"/>
          <w:color w:val="000000"/>
        </w:rPr>
        <w:t xml:space="preserve">different </w:t>
      </w:r>
      <w:r>
        <w:rPr>
          <w:rFonts w:ascii="Calibri" w:eastAsia="Times New Roman" w:hAnsi="Calibri" w:cs="Calibri"/>
          <w:color w:val="000000"/>
        </w:rPr>
        <w:t>services</w:t>
      </w:r>
      <w:r w:rsidR="00406C0D">
        <w:rPr>
          <w:rFonts w:ascii="Calibri" w:eastAsia="Times New Roman" w:hAnsi="Calibri" w:cs="Calibri"/>
          <w:color w:val="000000"/>
        </w:rPr>
        <w:t>/support services</w:t>
      </w:r>
      <w:r>
        <w:rPr>
          <w:rFonts w:ascii="Calibri" w:eastAsia="Times New Roman" w:hAnsi="Calibri" w:cs="Calibri"/>
          <w:color w:val="000000"/>
        </w:rPr>
        <w:t xml:space="preserve"> following a known or suspected opioid overdose event. Services</w:t>
      </w:r>
      <w:r w:rsidR="00B81874">
        <w:rPr>
          <w:rFonts w:ascii="Calibri" w:eastAsia="Times New Roman" w:hAnsi="Calibri" w:cs="Calibri"/>
          <w:color w:val="000000"/>
        </w:rPr>
        <w:t>/support services</w:t>
      </w:r>
      <w:r>
        <w:rPr>
          <w:rFonts w:ascii="Calibri" w:eastAsia="Times New Roman" w:hAnsi="Calibri" w:cs="Calibri"/>
          <w:color w:val="000000"/>
        </w:rPr>
        <w:t xml:space="preserve"> may include, but are not limited to, early intervention services, </w:t>
      </w:r>
      <w:r>
        <w:rPr>
          <w:rStyle w:val="ui-provider"/>
        </w:rPr>
        <w:t>peer support specialist</w:t>
      </w:r>
      <w:r w:rsidR="00A00E91">
        <w:rPr>
          <w:rStyle w:val="ui-provider"/>
        </w:rPr>
        <w:t xml:space="preserve"> services</w:t>
      </w:r>
      <w:r>
        <w:rPr>
          <w:rStyle w:val="ui-provider"/>
        </w:rPr>
        <w:t xml:space="preserve">, </w:t>
      </w:r>
      <w:r>
        <w:rPr>
          <w:rFonts w:ascii="Calibri" w:eastAsia="Times New Roman" w:hAnsi="Calibri" w:cs="Calibri"/>
          <w:color w:val="000000"/>
        </w:rPr>
        <w:t xml:space="preserve">treatment services, navigator services, </w:t>
      </w:r>
      <w:r>
        <w:rPr>
          <w:rStyle w:val="ui-provider"/>
        </w:rPr>
        <w:t>recovery housing programs, case management, health systems navigation services, psycho-social support</w:t>
      </w:r>
      <w:r w:rsidR="005F2421">
        <w:rPr>
          <w:rFonts w:ascii="Calibri" w:eastAsia="Times New Roman" w:hAnsi="Calibri" w:cs="Calibri"/>
          <w:color w:val="000000"/>
        </w:rPr>
        <w:t>, and other ancillary</w:t>
      </w:r>
      <w:r w:rsidR="002A5138">
        <w:rPr>
          <w:rFonts w:ascii="Calibri" w:eastAsia="Times New Roman" w:hAnsi="Calibri" w:cs="Calibri"/>
          <w:color w:val="000000"/>
        </w:rPr>
        <w:t xml:space="preserve"> </w:t>
      </w:r>
      <w:r w:rsidR="005F2421">
        <w:rPr>
          <w:rFonts w:ascii="Calibri" w:eastAsia="Times New Roman" w:hAnsi="Calibri" w:cs="Calibri"/>
          <w:color w:val="000000"/>
        </w:rPr>
        <w:t>supportive services</w:t>
      </w:r>
      <w:r>
        <w:rPr>
          <w:rStyle w:val="ui-provider"/>
        </w:rPr>
        <w:t>.</w:t>
      </w:r>
    </w:p>
    <w:p w:rsidR="00FD449E" w:rsidRPr="002A795E" w:rsidP="00FD449E" w14:paraId="34672518" w14:textId="6FB26CBD">
      <w:pPr>
        <w:spacing w:before="120" w:after="120" w:line="240" w:lineRule="auto"/>
      </w:pPr>
      <w:r w:rsidRPr="001109C7">
        <w:rPr>
          <w:b/>
          <w:bCs/>
        </w:rPr>
        <w:t>SPARS:</w:t>
      </w:r>
      <w:r>
        <w:t xml:space="preserve"> SPARS is the Substance Abuse and Mental Health Services Administration’s (SAMHSA</w:t>
      </w:r>
      <w:r w:rsidR="009A11E8">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7B68C3" w:rsidP="00DA4A12" w14:paraId="2F63DE5D" w14:textId="17A48E1A">
      <w:pPr>
        <w:spacing w:before="120" w:after="120" w:line="240" w:lineRule="auto"/>
        <w:ind w:right="576"/>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sidR="005553DC">
        <w:rPr>
          <w:rFonts w:cstheme="minorHAnsi"/>
        </w:rPr>
        <w:t>/</w:t>
      </w:r>
      <w:r w:rsidRPr="00A30D00">
        <w:rPr>
          <w:rFonts w:cstheme="minorHAnsi"/>
        </w:rPr>
        <w:t xml:space="preserve">strategies for </w:t>
      </w:r>
      <w:r w:rsidRPr="00FE1942" w:rsidR="003F2B16">
        <w:rPr>
          <w:rFonts w:cstheme="minorHAnsi"/>
        </w:rPr>
        <w:t xml:space="preserve">the </w:t>
      </w:r>
      <w:r w:rsidRPr="00FE1942">
        <w:rPr>
          <w:rFonts w:cstheme="minorHAnsi"/>
        </w:rPr>
        <w:t>population</w:t>
      </w:r>
      <w:r w:rsidRPr="00FE1942" w:rsidR="003F2B16">
        <w:rPr>
          <w:rFonts w:cstheme="minorHAnsi"/>
        </w:rPr>
        <w:t>(s)</w:t>
      </w:r>
      <w:r w:rsidRPr="00A30D00">
        <w:rPr>
          <w:rFonts w:cstheme="minorHAnsi"/>
        </w:rPr>
        <w:t xml:space="preserve"> of focus. A strategic plan is a written document that prioritizes substance use problems identified in the assessment process (SPF Step </w:t>
      </w:r>
      <w:r w:rsidRPr="00A30D00">
        <w:rPr>
          <w:rFonts w:cstheme="minorHAnsi"/>
        </w:rPr>
        <w:t>1), selects appropriate programs</w:t>
      </w:r>
      <w:r w:rsidR="005553DC">
        <w:rPr>
          <w:rFonts w:cstheme="minorHAnsi"/>
        </w:rPr>
        <w:t>/</w:t>
      </w:r>
      <w:r w:rsidRPr="00A30D00">
        <w:rPr>
          <w:rFonts w:cstheme="minorHAnsi"/>
        </w:rPr>
        <w:t>practices to address each priority, combine</w:t>
      </w:r>
      <w:r w:rsidR="00B30E82">
        <w:rPr>
          <w:rFonts w:cstheme="minorHAnsi"/>
        </w:rPr>
        <w:t>s</w:t>
      </w:r>
      <w:r w:rsidRPr="00A30D00">
        <w:rPr>
          <w:rFonts w:cstheme="minorHAnsi"/>
        </w:rPr>
        <w:t xml:space="preserve"> programs</w:t>
      </w:r>
      <w:r w:rsidR="00B30E82">
        <w:rPr>
          <w:rFonts w:cstheme="minorHAnsi"/>
        </w:rPr>
        <w:t>/</w:t>
      </w:r>
      <w:r w:rsidRPr="00A30D00">
        <w:rPr>
          <w:rFonts w:cstheme="minorHAnsi"/>
        </w:rPr>
        <w:t>practices to ensure a comprehensive approach, and build</w:t>
      </w:r>
      <w:r w:rsidR="00B30E82">
        <w:rPr>
          <w:rFonts w:cstheme="minorHAnsi"/>
        </w:rPr>
        <w:t>s/</w:t>
      </w:r>
      <w:r w:rsidRPr="00A30D00">
        <w:rPr>
          <w:rFonts w:cstheme="minorHAnsi"/>
        </w:rPr>
        <w:t xml:space="preserve">shares a logic model with key stakeholders. See </w:t>
      </w:r>
      <w:hyperlink r:id="rId13" w:history="1">
        <w:r w:rsidRPr="00A30D00">
          <w:rPr>
            <w:rStyle w:val="Hyperlink"/>
            <w:rFonts w:cstheme="minorHAnsi"/>
          </w:rPr>
          <w:t>A Guide to SAMHSA's Strategic Prevention Framework</w:t>
        </w:r>
      </w:hyperlink>
      <w:r w:rsidRPr="00A30D00">
        <w:rPr>
          <w:rFonts w:cstheme="minorHAnsi"/>
        </w:rPr>
        <w:t xml:space="preserve"> for more details.</w:t>
      </w:r>
    </w:p>
    <w:p w:rsidR="00166EB0" w:rsidP="006F3B47" w14:paraId="25E14B8C" w14:textId="12F3D5F5">
      <w:pPr>
        <w:keepNext/>
        <w:keepLines/>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Subgrantee:</w:t>
      </w:r>
      <w:r w:rsidRPr="00D03C78">
        <w:rPr>
          <w:rFonts w:ascii="Calibri" w:eastAsia="Times New Roman" w:hAnsi="Calibri" w:cs="Calibri"/>
          <w:color w:val="000000"/>
        </w:rPr>
        <w:t xml:space="preserve"> </w:t>
      </w:r>
      <w:r w:rsidRPr="007F376D">
        <w:rPr>
          <w:rFonts w:ascii="Calibri" w:eastAsia="Times New Roman" w:hAnsi="Calibri" w:cs="Calibri"/>
          <w:color w:val="000000"/>
        </w:rPr>
        <w:t xml:space="preserve">A </w:t>
      </w:r>
      <w:r>
        <w:rPr>
          <w:rFonts w:ascii="Calibri" w:eastAsia="Times New Roman" w:hAnsi="Calibri" w:cs="Calibri"/>
          <w:color w:val="000000"/>
        </w:rPr>
        <w:t>subgrantee</w:t>
      </w:r>
      <w:r w:rsidRPr="007F376D">
        <w:rPr>
          <w:rFonts w:ascii="Calibri" w:eastAsia="Times New Roman" w:hAnsi="Calibri" w:cs="Calibri"/>
          <w:color w:val="000000"/>
        </w:rPr>
        <w:t xml:space="preserve"> is an entity that receives a sub-award from a grant recipient or another sub</w:t>
      </w:r>
      <w:r>
        <w:rPr>
          <w:rFonts w:ascii="Calibri" w:eastAsia="Times New Roman" w:hAnsi="Calibri" w:cs="Calibri"/>
          <w:color w:val="000000"/>
        </w:rPr>
        <w:t>grantee</w:t>
      </w:r>
      <w:r w:rsidRPr="007F376D">
        <w:rPr>
          <w:rFonts w:ascii="Calibri" w:eastAsia="Times New Roman" w:hAnsi="Calibri" w:cs="Calibri"/>
          <w:color w:val="000000"/>
        </w:rPr>
        <w:t xml:space="preserve"> under an award of financial assistance. The sub</w:t>
      </w:r>
      <w:r>
        <w:rPr>
          <w:rFonts w:ascii="Calibri" w:eastAsia="Times New Roman" w:hAnsi="Calibri" w:cs="Calibri"/>
          <w:color w:val="000000"/>
        </w:rPr>
        <w:t>grantee</w:t>
      </w:r>
      <w:r w:rsidRPr="007F376D">
        <w:rPr>
          <w:rFonts w:ascii="Calibri" w:eastAsia="Times New Roman" w:hAnsi="Calibri" w:cs="Calibri"/>
          <w:color w:val="000000"/>
        </w:rPr>
        <w:t xml:space="preserve"> is accountable to the grant recipient or other sub</w:t>
      </w:r>
      <w:r>
        <w:rPr>
          <w:rFonts w:ascii="Calibri" w:eastAsia="Times New Roman" w:hAnsi="Calibri" w:cs="Calibri"/>
          <w:color w:val="000000"/>
        </w:rPr>
        <w:t xml:space="preserve">grantee </w:t>
      </w:r>
      <w:r w:rsidRPr="007F376D">
        <w:rPr>
          <w:rFonts w:ascii="Calibri" w:eastAsia="Times New Roman" w:hAnsi="Calibri" w:cs="Calibri"/>
          <w:color w:val="000000"/>
        </w:rPr>
        <w:t>for use of federal funds provided by the sub-award</w:t>
      </w:r>
      <w:r>
        <w:rPr>
          <w:rFonts w:ascii="Calibri" w:eastAsia="Times New Roman" w:hAnsi="Calibri" w:cs="Calibri"/>
          <w:color w:val="000000"/>
        </w:rPr>
        <w:t>. Subgrantees are also referred to as subrecipients.</w:t>
      </w:r>
    </w:p>
    <w:p w:rsidR="00166EB0" w:rsidP="00DA4A12" w14:paraId="4F1BF86D" w14:textId="02524A13">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Subrecipient:</w:t>
      </w:r>
      <w:r>
        <w:rPr>
          <w:rFonts w:ascii="Calibri" w:eastAsia="Times New Roman" w:hAnsi="Calibri" w:cs="Calibri"/>
          <w:color w:val="000000"/>
        </w:rPr>
        <w:t xml:space="preserve"> </w:t>
      </w:r>
      <w:r w:rsidRPr="007F376D">
        <w:rPr>
          <w:rFonts w:ascii="Calibri" w:eastAsia="Times New Roman" w:hAnsi="Calibri" w:cs="Calibri"/>
          <w:color w:val="000000"/>
        </w:rPr>
        <w:t>A subrecipient is an entity that receives a sub-award from a grant recipient or another subrecipient under an award of financial assistance. The subrecipient is accountable to the grant recipient or other subrecipient for use of federal funds provided by the sub-award</w:t>
      </w:r>
      <w:r>
        <w:rPr>
          <w:rFonts w:ascii="Calibri" w:eastAsia="Times New Roman" w:hAnsi="Calibri" w:cs="Calibri"/>
          <w:color w:val="000000"/>
        </w:rPr>
        <w:t>. Subrecipients are also referred to as subgrantees.</w:t>
      </w:r>
    </w:p>
    <w:p w:rsidR="00096983" w:rsidRPr="00983C91" w:rsidP="00DA4A12" w14:paraId="1C69E5D4" w14:textId="621FC2AC">
      <w:pPr>
        <w:spacing w:before="120" w:after="120" w:line="240" w:lineRule="auto"/>
        <w:ind w:right="576"/>
        <w:rPr>
          <w:rFonts w:cstheme="minorHAnsi"/>
          <w:sz w:val="28"/>
          <w:szCs w:val="28"/>
        </w:rPr>
      </w:pPr>
      <w:r w:rsidRPr="00C90832">
        <w:rPr>
          <w:rFonts w:eastAsia="Times New Roman" w:cstheme="minorHAnsi"/>
          <w:b/>
          <w:bCs/>
        </w:rPr>
        <w:t xml:space="preserve">Training on </w:t>
      </w:r>
      <w:r w:rsidRPr="00D6152A">
        <w:rPr>
          <w:rFonts w:eastAsia="Times New Roman" w:cstheme="minorHAnsi"/>
          <w:b/>
          <w:bCs/>
        </w:rPr>
        <w:t>opioid overdose death prevention strategies</w:t>
      </w:r>
      <w:r>
        <w:rPr>
          <w:rFonts w:eastAsia="Times New Roman" w:cstheme="minorHAnsi"/>
          <w:b/>
          <w:bCs/>
        </w:rPr>
        <w:t xml:space="preserve">: </w:t>
      </w:r>
      <w:r w:rsidRPr="00C90832">
        <w:rPr>
          <w:rFonts w:eastAsia="Times New Roman" w:cstheme="minorHAnsi"/>
        </w:rPr>
        <w:t xml:space="preserve">See definition for </w:t>
      </w:r>
      <w:r>
        <w:rPr>
          <w:rFonts w:eastAsia="Times New Roman" w:cstheme="minorHAnsi"/>
        </w:rPr>
        <w:t>o</w:t>
      </w:r>
      <w:r w:rsidRPr="00C90832">
        <w:rPr>
          <w:rFonts w:eastAsia="Times New Roman" w:cstheme="minorHAnsi"/>
        </w:rPr>
        <w:t>pioid overdose death prevention strategies</w:t>
      </w:r>
      <w:r>
        <w:rPr>
          <w:rFonts w:eastAsia="Times New Roman" w:cstheme="minorHAnsi"/>
        </w:rPr>
        <w:t>.</w:t>
      </w:r>
    </w:p>
    <w:p w:rsidR="00B56C7F" w:rsidRPr="00BA6994" w:rsidP="00DA4A12" w14:paraId="4B4C3239" w14:textId="65E231DF">
      <w:pPr>
        <w:spacing w:before="120" w:after="120" w:line="240" w:lineRule="auto"/>
        <w:ind w:right="576"/>
        <w:rPr>
          <w:rFonts w:ascii="Calibri" w:eastAsia="Times New Roman" w:hAnsi="Calibri" w:cs="Calibri"/>
          <w:color w:val="000000"/>
        </w:rPr>
      </w:pPr>
    </w:p>
    <w:sectPr w:rsidSect="00F06D5C">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RPr="000C5FD6" w14:paraId="51D5A12A" w14:textId="14FC8D44">
    <w:pPr>
      <w:pStyle w:val="Footer"/>
      <w:rPr>
        <w:sz w:val="18"/>
        <w:szCs w:val="18"/>
      </w:rPr>
    </w:pPr>
    <w:r w:rsidRPr="000C5FD6">
      <w:rPr>
        <w:sz w:val="18"/>
        <w:szCs w:val="18"/>
      </w:rPr>
      <w:fldChar w:fldCharType="begin"/>
    </w:r>
    <w:r w:rsidRPr="000C5FD6">
      <w:rPr>
        <w:sz w:val="18"/>
        <w:szCs w:val="18"/>
      </w:rPr>
      <w:instrText xml:space="preserve"> FILENAME   \* MERGEFORMAT </w:instrText>
    </w:r>
    <w:r w:rsidRPr="000C5FD6">
      <w:rPr>
        <w:sz w:val="18"/>
        <w:szCs w:val="18"/>
      </w:rPr>
      <w:fldChar w:fldCharType="separate"/>
    </w:r>
    <w:r w:rsidR="00011BDF">
      <w:rPr>
        <w:noProof/>
        <w:sz w:val="18"/>
        <w:szCs w:val="18"/>
      </w:rPr>
      <w:t>Appendix C. CORT 2024 FR-CARA Instrument (2024.05.29)_TrkChgs</w:t>
    </w:r>
    <w:r w:rsidRPr="000C5FD6">
      <w:rPr>
        <w:noProof/>
        <w:sz w:val="18"/>
        <w:szCs w:val="18"/>
      </w:rPr>
      <w:fldChar w:fldCharType="end"/>
    </w:r>
    <w:r>
      <w:rPr>
        <w:sz w:val="18"/>
        <w:szCs w:val="18"/>
      </w:rPr>
      <w:tab/>
    </w:r>
    <w:r w:rsidRPr="000C5FD6">
      <w:rPr>
        <w:sz w:val="18"/>
        <w:szCs w:val="18"/>
      </w:rPr>
      <w:fldChar w:fldCharType="begin"/>
    </w:r>
    <w:r w:rsidRPr="000C5FD6">
      <w:rPr>
        <w:sz w:val="18"/>
        <w:szCs w:val="18"/>
      </w:rPr>
      <w:instrText xml:space="preserve"> PAGE   \* MERGEFORMAT </w:instrText>
    </w:r>
    <w:r w:rsidRPr="000C5FD6">
      <w:rPr>
        <w:sz w:val="18"/>
        <w:szCs w:val="18"/>
      </w:rPr>
      <w:fldChar w:fldCharType="separate"/>
    </w:r>
    <w:r>
      <w:rPr>
        <w:sz w:val="18"/>
        <w:szCs w:val="18"/>
      </w:rPr>
      <w:t>1</w:t>
    </w:r>
    <w:r w:rsidRPr="000C5F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RPr="00F06D5C" w:rsidP="00F06D5C" w14:paraId="2DB99345" w14:textId="3D7EED9B">
    <w:pPr>
      <w:ind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E44FFF" w:rsidR="008909F0">
      <w:rPr>
        <w:rFonts w:cstheme="minorHAnsi"/>
        <w:spacing w:val="4"/>
        <w:sz w:val="16"/>
        <w:szCs w:val="16"/>
        <w:highlight w:val="yellow"/>
      </w:rPr>
      <w:t>XXXX-XXXX</w:t>
    </w:r>
    <w:r w:rsidRPr="00C31F55">
      <w:rPr>
        <w:rFonts w:cstheme="minorHAnsi"/>
        <w:sz w:val="16"/>
        <w:szCs w:val="16"/>
      </w:rPr>
      <w:t>.</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w:t>
    </w:r>
    <w:r w:rsidR="00CA04A7">
      <w:rPr>
        <w:rFonts w:cstheme="minorHAnsi"/>
        <w:spacing w:val="7"/>
        <w:sz w:val="16"/>
        <w:szCs w:val="16"/>
      </w:rPr>
      <w:t>25</w:t>
    </w:r>
    <w:r w:rsidRPr="00C31F55">
      <w:rPr>
        <w:rFonts w:cstheme="minorHAnsi"/>
        <w:spacing w:val="7"/>
        <w:sz w:val="16"/>
        <w:szCs w:val="16"/>
      </w:rPr>
      <w:t xml:space="preserve">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BDF" w:rsidRPr="000C5FD6" w:rsidP="00643BA1" w14:paraId="2A227CD2" w14:textId="6C5D185F">
    <w:pPr>
      <w:pStyle w:val="Footer"/>
      <w:tabs>
        <w:tab w:val="clear" w:pos="4680"/>
      </w:tabs>
      <w:rPr>
        <w:sz w:val="18"/>
        <w:szCs w:val="18"/>
      </w:rPr>
    </w:pPr>
    <w:r w:rsidRPr="000C5FD6">
      <w:rPr>
        <w:sz w:val="18"/>
        <w:szCs w:val="18"/>
      </w:rPr>
      <w:fldChar w:fldCharType="begin"/>
    </w:r>
    <w:r w:rsidRPr="000C5FD6">
      <w:rPr>
        <w:sz w:val="18"/>
        <w:szCs w:val="18"/>
      </w:rPr>
      <w:instrText xml:space="preserve"> FILENAME   \* MERGEFORMAT </w:instrText>
    </w:r>
    <w:r w:rsidRPr="000C5FD6">
      <w:rPr>
        <w:sz w:val="18"/>
        <w:szCs w:val="18"/>
      </w:rPr>
      <w:fldChar w:fldCharType="separate"/>
    </w:r>
    <w:r w:rsidR="007157A4">
      <w:rPr>
        <w:noProof/>
        <w:sz w:val="18"/>
        <w:szCs w:val="18"/>
      </w:rPr>
      <w:t>Attachment 5. CORT - FR-CARA Instrument (2025.02.24)</w:t>
    </w:r>
    <w:r w:rsidRPr="000C5FD6">
      <w:rPr>
        <w:noProof/>
        <w:sz w:val="18"/>
        <w:szCs w:val="18"/>
      </w:rPr>
      <w:fldChar w:fldCharType="end"/>
    </w:r>
    <w:r>
      <w:rPr>
        <w:sz w:val="18"/>
        <w:szCs w:val="18"/>
      </w:rPr>
      <w:tab/>
    </w:r>
    <w:r w:rsidRPr="000C5FD6">
      <w:rPr>
        <w:sz w:val="18"/>
        <w:szCs w:val="18"/>
      </w:rPr>
      <w:fldChar w:fldCharType="begin"/>
    </w:r>
    <w:r w:rsidRPr="000C5FD6">
      <w:rPr>
        <w:sz w:val="18"/>
        <w:szCs w:val="18"/>
      </w:rPr>
      <w:instrText xml:space="preserve"> PAGE   \* MERGEFORMAT </w:instrText>
    </w:r>
    <w:r w:rsidRPr="000C5FD6">
      <w:rPr>
        <w:sz w:val="18"/>
        <w:szCs w:val="18"/>
      </w:rPr>
      <w:fldChar w:fldCharType="separate"/>
    </w:r>
    <w:r>
      <w:rPr>
        <w:sz w:val="18"/>
        <w:szCs w:val="18"/>
      </w:rPr>
      <w:t>1</w:t>
    </w:r>
    <w:r w:rsidRPr="000C5FD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2CB7" w:rsidP="00B549A3" w14:paraId="1DBDAA2A" w14:textId="77777777">
      <w:pPr>
        <w:spacing w:after="0" w:line="240" w:lineRule="auto"/>
      </w:pPr>
      <w:r>
        <w:separator/>
      </w:r>
    </w:p>
  </w:footnote>
  <w:footnote w:type="continuationSeparator" w:id="1">
    <w:p w:rsidR="00262CB7" w:rsidP="00B549A3" w14:paraId="79945970" w14:textId="77777777">
      <w:pPr>
        <w:spacing w:after="0" w:line="240" w:lineRule="auto"/>
      </w:pPr>
      <w:r>
        <w:continuationSeparator/>
      </w:r>
    </w:p>
  </w:footnote>
  <w:footnote w:type="continuationNotice" w:id="2">
    <w:p w:rsidR="00262CB7" w14:paraId="442FD65E" w14:textId="77777777">
      <w:pPr>
        <w:spacing w:after="0" w:line="240" w:lineRule="auto"/>
      </w:pPr>
    </w:p>
  </w:footnote>
  <w:footnote w:id="3">
    <w:p w:rsidR="005751CF" w:rsidRPr="00DD3CA1" w:rsidP="00C8040F" w14:paraId="04249728" w14:textId="422800D0">
      <w:pPr>
        <w:pStyle w:val="FootnoteText"/>
        <w:rPr>
          <w:sz w:val="18"/>
          <w:szCs w:val="18"/>
        </w:rPr>
      </w:pPr>
      <w:r w:rsidRPr="00DD3CA1">
        <w:rPr>
          <w:rStyle w:val="FootnoteReference"/>
          <w:sz w:val="18"/>
          <w:szCs w:val="18"/>
        </w:rPr>
        <w:footnoteRef/>
      </w:r>
      <w:r w:rsidRPr="00DD3CA1">
        <w:rPr>
          <w:sz w:val="18"/>
          <w:szCs w:val="18"/>
        </w:rPr>
        <w:t xml:space="preserve"> </w:t>
      </w:r>
      <w:r w:rsidR="004707F1">
        <w:rPr>
          <w:rFonts w:ascii="Calibri" w:eastAsia="Times New Roman" w:hAnsi="Calibri" w:cs="Calibri"/>
          <w:color w:val="000000" w:themeColor="text1"/>
          <w:sz w:val="18"/>
          <w:szCs w:val="18"/>
        </w:rPr>
        <w:t xml:space="preserve">This count should include the estimated number of grant-funded naloxone kits that the grantee or grantee partner(s) plans </w:t>
      </w:r>
      <w:r w:rsidR="009A6683">
        <w:rPr>
          <w:rFonts w:ascii="Calibri" w:eastAsia="Times New Roman" w:hAnsi="Calibri" w:cs="Calibri"/>
          <w:color w:val="000000" w:themeColor="text1"/>
          <w:sz w:val="18"/>
          <w:szCs w:val="18"/>
        </w:rPr>
        <w:t xml:space="preserve">to </w:t>
      </w:r>
      <w:r w:rsidR="004707F1">
        <w:rPr>
          <w:rFonts w:ascii="Calibri" w:eastAsia="Times New Roman" w:hAnsi="Calibri" w:cs="Calibri"/>
          <w:color w:val="000000" w:themeColor="text1"/>
          <w:sz w:val="18"/>
          <w:szCs w:val="18"/>
        </w:rPr>
        <w:t xml:space="preserve">distribute during the reporting federal fiscal year, as well as the estimated number of naloxone kits </w:t>
      </w:r>
      <w:r w:rsidRPr="00DD3CA1" w:rsidR="004707F1">
        <w:rPr>
          <w:rFonts w:ascii="Calibri" w:eastAsia="Times New Roman" w:hAnsi="Calibri" w:cs="Calibri"/>
          <w:color w:val="000000" w:themeColor="text1"/>
          <w:sz w:val="18"/>
          <w:szCs w:val="18"/>
        </w:rPr>
        <w:t xml:space="preserve">provided/purchased by another entity </w:t>
      </w:r>
      <w:r w:rsidR="004707F1">
        <w:rPr>
          <w:rFonts w:ascii="Calibri" w:eastAsia="Times New Roman" w:hAnsi="Calibri" w:cs="Calibri"/>
          <w:color w:val="000000" w:themeColor="text1"/>
          <w:sz w:val="18"/>
          <w:szCs w:val="18"/>
        </w:rPr>
        <w:t>that the grantee plans to distribute as part of the grant during the reporting federal fiscal year.</w:t>
      </w:r>
    </w:p>
  </w:footnote>
  <w:footnote w:id="4">
    <w:p w:rsidR="008A10A4" w:rsidRPr="002A468C" w14:paraId="69890ACD" w14:textId="1760F31C">
      <w:pPr>
        <w:pStyle w:val="FootnoteText"/>
        <w:rPr>
          <w:sz w:val="18"/>
          <w:szCs w:val="18"/>
        </w:rPr>
      </w:pPr>
      <w:r w:rsidRPr="002A468C">
        <w:rPr>
          <w:rStyle w:val="FootnoteReference"/>
          <w:sz w:val="18"/>
          <w:szCs w:val="18"/>
        </w:rPr>
        <w:footnoteRef/>
      </w:r>
      <w:r w:rsidRPr="002A468C">
        <w:rPr>
          <w:sz w:val="18"/>
          <w:szCs w:val="18"/>
        </w:rPr>
        <w:t xml:space="preserve"> </w:t>
      </w:r>
      <w:r w:rsidRPr="002A468C">
        <w:rPr>
          <w:rFonts w:ascii="Calibri" w:eastAsia="Times New Roman" w:hAnsi="Calibri" w:cs="Calibri"/>
          <w:color w:val="000000" w:themeColor="text1"/>
          <w:sz w:val="18"/>
          <w:szCs w:val="18"/>
        </w:rPr>
        <w:t xml:space="preserve">This count should include the </w:t>
      </w:r>
      <w:r w:rsidRPr="002A468C" w:rsidR="00921993">
        <w:rPr>
          <w:rFonts w:ascii="Calibri" w:eastAsia="Times New Roman" w:hAnsi="Calibri" w:cs="Calibri"/>
          <w:color w:val="000000" w:themeColor="text1"/>
          <w:sz w:val="18"/>
          <w:szCs w:val="18"/>
        </w:rPr>
        <w:t xml:space="preserve">total </w:t>
      </w:r>
      <w:r w:rsidRPr="002A468C">
        <w:rPr>
          <w:rFonts w:ascii="Calibri" w:eastAsia="Times New Roman" w:hAnsi="Calibri" w:cs="Calibri"/>
          <w:color w:val="000000" w:themeColor="text1"/>
          <w:sz w:val="18"/>
          <w:szCs w:val="18"/>
        </w:rPr>
        <w:t xml:space="preserve">number of grant-funded naloxone kits </w:t>
      </w:r>
      <w:r w:rsidRPr="002A468C" w:rsidR="0083045F">
        <w:rPr>
          <w:rFonts w:ascii="Calibri" w:eastAsia="Times New Roman" w:hAnsi="Calibri" w:cs="Calibri"/>
          <w:color w:val="000000" w:themeColor="text1"/>
          <w:sz w:val="18"/>
          <w:szCs w:val="18"/>
        </w:rPr>
        <w:t xml:space="preserve">distributed by </w:t>
      </w:r>
      <w:r w:rsidRPr="002A468C">
        <w:rPr>
          <w:rFonts w:ascii="Calibri" w:eastAsia="Times New Roman" w:hAnsi="Calibri" w:cs="Calibri"/>
          <w:color w:val="000000" w:themeColor="text1"/>
          <w:sz w:val="18"/>
          <w:szCs w:val="18"/>
        </w:rPr>
        <w:t>the grantee or grantee partner(s</w:t>
      </w:r>
      <w:r w:rsidRPr="002A468C" w:rsidR="0083045F">
        <w:rPr>
          <w:rFonts w:ascii="Calibri" w:eastAsia="Times New Roman" w:hAnsi="Calibri" w:cs="Calibri"/>
          <w:color w:val="000000" w:themeColor="text1"/>
          <w:sz w:val="18"/>
          <w:szCs w:val="18"/>
        </w:rPr>
        <w:t>)</w:t>
      </w:r>
      <w:r w:rsidRPr="002A468C" w:rsidR="005B7C35">
        <w:rPr>
          <w:rFonts w:ascii="Calibri" w:eastAsia="Times New Roman" w:hAnsi="Calibri" w:cs="Calibri"/>
          <w:color w:val="000000" w:themeColor="text1"/>
          <w:sz w:val="18"/>
          <w:szCs w:val="18"/>
        </w:rPr>
        <w:t xml:space="preserve"> during the reporting period</w:t>
      </w:r>
      <w:r w:rsidRPr="002A468C">
        <w:rPr>
          <w:rFonts w:ascii="Calibri" w:eastAsia="Times New Roman" w:hAnsi="Calibri" w:cs="Calibri"/>
          <w:color w:val="000000" w:themeColor="text1"/>
          <w:sz w:val="18"/>
          <w:szCs w:val="18"/>
        </w:rPr>
        <w:t>, as well as the number of naloxone kits provided/purchased by another entity</w:t>
      </w:r>
      <w:r w:rsidRPr="002A468C" w:rsidR="00841659">
        <w:rPr>
          <w:rFonts w:ascii="Calibri" w:eastAsia="Times New Roman" w:hAnsi="Calibri" w:cs="Calibri"/>
          <w:color w:val="000000" w:themeColor="text1"/>
          <w:sz w:val="18"/>
          <w:szCs w:val="18"/>
        </w:rPr>
        <w:t xml:space="preserve"> that were distributed by the grantee during the reporting period</w:t>
      </w:r>
      <w:r w:rsidRPr="002A468C">
        <w:rPr>
          <w:rFonts w:ascii="Calibri" w:eastAsia="Times New Roman" w:hAnsi="Calibri" w:cs="Calibri"/>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P="00676C9C" w14:paraId="39B0B956" w14:textId="77777777">
    <w:pPr>
      <w:spacing w:after="0" w:line="240" w:lineRule="auto"/>
      <w:rPr>
        <w:sz w:val="20"/>
        <w:szCs w:val="20"/>
      </w:rPr>
    </w:pPr>
    <w:r>
      <w:rPr>
        <w:sz w:val="20"/>
        <w:szCs w:val="20"/>
      </w:rPr>
      <w:t>Appendix C</w:t>
    </w:r>
  </w:p>
  <w:p w:rsidR="004E19C7" w:rsidRPr="008A1213" w:rsidP="00676C9C" w14:paraId="4BC2F993" w14:textId="77777777">
    <w:pPr>
      <w:spacing w:after="0" w:line="240" w:lineRule="auto"/>
      <w:rPr>
        <w:sz w:val="20"/>
        <w:szCs w:val="20"/>
      </w:rPr>
    </w:pPr>
    <w:r w:rsidRPr="008A1213">
      <w:rPr>
        <w:sz w:val="20"/>
        <w:szCs w:val="20"/>
      </w:rPr>
      <w:t xml:space="preserve">OMB Number: </w:t>
    </w:r>
    <w:r>
      <w:rPr>
        <w:sz w:val="20"/>
        <w:szCs w:val="20"/>
      </w:rPr>
      <w:t>0930-0393</w:t>
    </w:r>
  </w:p>
  <w:p w:rsidR="004E19C7" w:rsidP="00676C9C" w14:paraId="11ED545F" w14:textId="77777777">
    <w:pPr>
      <w:pStyle w:val="Header"/>
      <w:rPr>
        <w:sz w:val="20"/>
        <w:szCs w:val="20"/>
      </w:rPr>
    </w:pPr>
    <w:r w:rsidRPr="008A1213">
      <w:rPr>
        <w:sz w:val="20"/>
        <w:szCs w:val="20"/>
      </w:rPr>
      <w:t xml:space="preserve">Expiration Date: </w:t>
    </w:r>
    <w:r>
      <w:rPr>
        <w:sz w:val="20"/>
        <w:szCs w:val="20"/>
      </w:rPr>
      <w:t>03</w:t>
    </w:r>
    <w:r w:rsidRPr="008A1213">
      <w:rPr>
        <w:sz w:val="20"/>
        <w:szCs w:val="20"/>
      </w:rPr>
      <w:t>/</w:t>
    </w:r>
    <w:r>
      <w:rPr>
        <w:sz w:val="20"/>
        <w:szCs w:val="20"/>
      </w:rPr>
      <w:t>31</w:t>
    </w:r>
    <w:r w:rsidRPr="008A1213">
      <w:rPr>
        <w:sz w:val="20"/>
        <w:szCs w:val="20"/>
      </w:rPr>
      <w:t>/</w:t>
    </w:r>
    <w:r>
      <w:rPr>
        <w:sz w:val="20"/>
        <w:szCs w:val="20"/>
      </w:rPr>
      <w:t>2026</w:t>
    </w:r>
  </w:p>
  <w:p w:rsidR="004E19C7" w:rsidP="00676C9C" w14:paraId="58CA7D6D" w14:textId="77777777">
    <w:pPr>
      <w:pStyle w:val="Header"/>
      <w:rPr>
        <w:sz w:val="20"/>
        <w:szCs w:val="20"/>
      </w:rPr>
    </w:pPr>
  </w:p>
  <w:p w:rsidR="004E19C7" w:rsidRPr="00C31F55" w:rsidP="00480040" w14:paraId="6B3AB249" w14:textId="77777777">
    <w:pPr>
      <w:ind w:left="305"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0930</w:t>
    </w:r>
    <w:r w:rsidRPr="00C31F55">
      <w:rPr>
        <w:rFonts w:cstheme="minorHAnsi"/>
        <w:sz w:val="16"/>
        <w:szCs w:val="16"/>
      </w:rPr>
      <w:softHyphen/>
      <w:t>-0393.</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1.25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P="00CB2CED" w14:paraId="61887A54" w14:textId="27879D0E">
    <w:pPr>
      <w:spacing w:after="0" w:line="240" w:lineRule="auto"/>
      <w:rPr>
        <w:sz w:val="20"/>
        <w:szCs w:val="20"/>
      </w:rPr>
    </w:pPr>
    <w:r>
      <w:rPr>
        <w:sz w:val="20"/>
        <w:szCs w:val="20"/>
      </w:rPr>
      <w:t>Attachment 5</w:t>
    </w:r>
  </w:p>
  <w:p w:rsidR="004E19C7" w:rsidRPr="008A1213" w:rsidP="00CB2CED" w14:paraId="4BC9CF9E" w14:textId="2701A0B3">
    <w:pPr>
      <w:spacing w:after="0" w:line="240" w:lineRule="auto"/>
      <w:rPr>
        <w:sz w:val="20"/>
        <w:szCs w:val="20"/>
      </w:rPr>
    </w:pPr>
    <w:r w:rsidRPr="008A1213">
      <w:rPr>
        <w:sz w:val="20"/>
        <w:szCs w:val="20"/>
      </w:rPr>
      <w:t xml:space="preserve">OMB Number: </w:t>
    </w:r>
    <w:r w:rsidRPr="00F50638" w:rsidR="008909F0">
      <w:rPr>
        <w:sz w:val="20"/>
        <w:szCs w:val="20"/>
        <w:highlight w:val="yellow"/>
      </w:rPr>
      <w:t>XXXX-XXXX</w:t>
    </w:r>
  </w:p>
  <w:p w:rsidR="004E19C7" w:rsidP="00CB2CED" w14:paraId="182EB7D8" w14:textId="395308D8">
    <w:pPr>
      <w:spacing w:after="0" w:line="240" w:lineRule="auto"/>
      <w:rPr>
        <w:sz w:val="20"/>
        <w:szCs w:val="20"/>
      </w:rPr>
    </w:pPr>
    <w:r w:rsidRPr="008A1213">
      <w:rPr>
        <w:sz w:val="20"/>
        <w:szCs w:val="20"/>
      </w:rPr>
      <w:t xml:space="preserve">Expiration Date: </w:t>
    </w:r>
    <w:r w:rsidRPr="00F50638" w:rsidR="008909F0">
      <w:rPr>
        <w:sz w:val="20"/>
        <w:szCs w:val="20"/>
        <w:highlight w:val="yellow"/>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18" w14:paraId="2545C530" w14:textId="0B4AA8F6">
    <w:sdt>
      <w:sdtPr>
        <w:id w:val="-180352935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A67003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816188"/>
    <w:multiLevelType w:val="hybridMultilevel"/>
    <w:tmpl w:val="BB263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230CA9"/>
    <w:multiLevelType w:val="hybridMultilevel"/>
    <w:tmpl w:val="B9DCD51A"/>
    <w:lvl w:ilvl="0">
      <w:start w:val="1"/>
      <w:numFmt w:val="decimal"/>
      <w:lvlText w:val="%1)"/>
      <w:lvlJc w:val="left"/>
      <w:pPr>
        <w:ind w:left="1480" w:hanging="360"/>
      </w:pPr>
      <w:rPr>
        <w:b w:val="0"/>
        <w:bCs w:val="0"/>
      </w:rPr>
    </w:lvl>
    <w:lvl w:ilvl="1">
      <w:start w:val="1"/>
      <w:numFmt w:val="decimal"/>
      <w:lvlText w:val="%2)"/>
      <w:lvlJc w:val="left"/>
      <w:pPr>
        <w:ind w:left="2200" w:hanging="360"/>
      </w:pPr>
      <w:rPr>
        <w:b w:val="0"/>
        <w:bCs w:val="0"/>
      </w:r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3">
    <w:nsid w:val="05DC0135"/>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61AEB"/>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F20F4"/>
    <w:multiLevelType w:val="hybridMultilevel"/>
    <w:tmpl w:val="BF189CFC"/>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D4698D"/>
    <w:multiLevelType w:val="hybridMultilevel"/>
    <w:tmpl w:val="FA788AF8"/>
    <w:lvl w:ilvl="0">
      <w:start w:val="1"/>
      <w:numFmt w:val="decimal"/>
      <w:lvlText w:val="%1."/>
      <w:lvlJc w:val="left"/>
      <w:pPr>
        <w:ind w:left="1080" w:hanging="360"/>
      </w:pPr>
      <w:rPr>
        <w:rFonts w:asciiTheme="minorHAnsi" w:hAnsiTheme="minorHAnsi" w:cstheme="minorHAnsi" w:hint="default"/>
        <w:b/>
        <w:bCs/>
        <w:sz w:val="22"/>
        <w:szCs w:val="22"/>
      </w:rPr>
    </w:lvl>
    <w:lvl w:ilvl="1">
      <w:start w:val="1"/>
      <w:numFmt w:val="decimal"/>
      <w:lvlText w:val="%2."/>
      <w:lvlJc w:val="left"/>
      <w:pPr>
        <w:ind w:left="1440" w:hanging="360"/>
      </w:pPr>
      <w:rPr>
        <w:rFonts w:asciiTheme="minorHAnsi" w:hAnsiTheme="minorHAnsi" w:cstheme="minorHAnsi" w:hint="default"/>
        <w:b/>
        <w:bCs/>
        <w:i w:val="0"/>
        <w:iCs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086B49"/>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0C6E28"/>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32771"/>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C2167F"/>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2A0087"/>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02643A"/>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A59AB"/>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095D5F"/>
    <w:multiLevelType w:val="hybridMultilevel"/>
    <w:tmpl w:val="7B528A1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EF76332"/>
    <w:multiLevelType w:val="hybridMultilevel"/>
    <w:tmpl w:val="226E4A20"/>
    <w:lvl w:ilvl="0">
      <w:start w:val="1"/>
      <w:numFmt w:val="lowerLetter"/>
      <w:lvlText w:val="%1."/>
      <w:lvlJc w:val="left"/>
      <w:pPr>
        <w:ind w:left="1480" w:hanging="360"/>
      </w:pPr>
      <w:rPr>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6">
    <w:nsid w:val="30A450F0"/>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A77010"/>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524EB5"/>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89028F"/>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B34430"/>
    <w:multiLevelType w:val="hybridMultilevel"/>
    <w:tmpl w:val="226E4A20"/>
    <w:lvl w:ilvl="0">
      <w:start w:val="1"/>
      <w:numFmt w:val="lowerLetter"/>
      <w:lvlText w:val="%1."/>
      <w:lvlJc w:val="left"/>
      <w:pPr>
        <w:ind w:left="1480" w:hanging="360"/>
      </w:pPr>
      <w:rPr>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2">
    <w:nsid w:val="37585BFB"/>
    <w:multiLevelType w:val="hybridMultilevel"/>
    <w:tmpl w:val="868063D6"/>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0A4E23"/>
    <w:multiLevelType w:val="hybridMultilevel"/>
    <w:tmpl w:val="A6269CEA"/>
    <w:lvl w:ilvl="0">
      <w:start w:val="1"/>
      <w:numFmt w:val="decimal"/>
      <w:lvlText w:val="%1."/>
      <w:lvlJc w:val="left"/>
      <w:pPr>
        <w:ind w:left="1440" w:hanging="360"/>
      </w:pPr>
      <w:rPr>
        <w:rFonts w:asciiTheme="minorHAnsi" w:hAnsiTheme="minorHAnsi" w:cstheme="minorHAnsi" w:hint="default"/>
        <w:b/>
        <w:bCs/>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481D30"/>
    <w:multiLevelType w:val="hybridMultilevel"/>
    <w:tmpl w:val="F3A83C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438B61FF"/>
    <w:multiLevelType w:val="hybridMultilevel"/>
    <w:tmpl w:val="7020DC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643FD1"/>
    <w:multiLevelType w:val="hybridMultilevel"/>
    <w:tmpl w:val="70F847D4"/>
    <w:lvl w:ilvl="0">
      <w:start w:val="1"/>
      <w:numFmt w:val="lowerLetter"/>
      <w:lvlText w:val="%1."/>
      <w:lvlJc w:val="left"/>
      <w:pPr>
        <w:ind w:left="720" w:hanging="360"/>
      </w:pPr>
      <w:rPr>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975FEC"/>
    <w:multiLevelType w:val="hybridMultilevel"/>
    <w:tmpl w:val="35906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BC76487"/>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0F174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F80E44"/>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F47968"/>
    <w:multiLevelType w:val="hybridMultilevel"/>
    <w:tmpl w:val="980CA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2534B2"/>
    <w:multiLevelType w:val="hybridMultilevel"/>
    <w:tmpl w:val="A0D699DC"/>
    <w:lvl w:ilvl="0">
      <w:start w:val="1"/>
      <w:numFmt w:val="upperLetter"/>
      <w:lvlText w:val="%1."/>
      <w:lvlJc w:val="left"/>
      <w:pPr>
        <w:ind w:left="1080" w:hanging="360"/>
      </w:pPr>
      <w:rPr>
        <w:rFonts w:hint="default"/>
        <w:b/>
        <w:bCs/>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EE58C0"/>
    <w:multiLevelType w:val="hybridMultilevel"/>
    <w:tmpl w:val="FB5ECE72"/>
    <w:lvl w:ilvl="0">
      <w:start w:val="1"/>
      <w:numFmt w:val="upperRoman"/>
      <w:lvlText w:val="%1."/>
      <w:lvlJc w:val="left"/>
      <w:pPr>
        <w:ind w:left="1170" w:hanging="720"/>
      </w:pPr>
      <w:rPr>
        <w:rFonts w:hint="default"/>
        <w:b/>
        <w:bCs/>
        <w:color w:val="2F5496"/>
        <w:sz w:val="28"/>
        <w:szCs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1530" w:hanging="360"/>
      </w:pPr>
      <w:rPr>
        <w:rFonts w:asciiTheme="minorHAnsi" w:hAnsiTheme="minorHAnsi" w:cstheme="minorHAnsi" w:hint="default"/>
        <w:b/>
        <w:bCs/>
      </w:r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6">
    <w:nsid w:val="570238E4"/>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EB3C1E"/>
    <w:multiLevelType w:val="hybridMultilevel"/>
    <w:tmpl w:val="DB20F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B5522FF"/>
    <w:multiLevelType w:val="hybridMultilevel"/>
    <w:tmpl w:val="97AADA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5C42154C"/>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8D7788"/>
    <w:multiLevelType w:val="hybridMultilevel"/>
    <w:tmpl w:val="EC90DC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624406C7"/>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2481EF7"/>
    <w:multiLevelType w:val="hybridMultilevel"/>
    <w:tmpl w:val="2610B3A8"/>
    <w:lvl w:ilvl="0">
      <w:start w:val="1"/>
      <w:numFmt w:val="lowerLetter"/>
      <w:lvlText w:val="%1."/>
      <w:lvlJc w:val="left"/>
      <w:pPr>
        <w:ind w:left="72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45850F7"/>
    <w:multiLevelType w:val="hybridMultilevel"/>
    <w:tmpl w:val="8E829E88"/>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4D92B06"/>
    <w:multiLevelType w:val="hybridMultilevel"/>
    <w:tmpl w:val="D7D490FC"/>
    <w:lvl w:ilvl="0">
      <w:start w:val="1"/>
      <w:numFmt w:val="lowerLetter"/>
      <w:lvlText w:val="%1."/>
      <w:lvlJc w:val="left"/>
      <w:pPr>
        <w:ind w:left="153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57A3F61"/>
    <w:multiLevelType w:val="hybridMultilevel"/>
    <w:tmpl w:val="50B485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6">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4C2B17"/>
    <w:multiLevelType w:val="hybridMultilevel"/>
    <w:tmpl w:val="910879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8">
    <w:nsid w:val="687D51BC"/>
    <w:multiLevelType w:val="hybridMultilevel"/>
    <w:tmpl w:val="3738F216"/>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A102A2"/>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2B31D48"/>
    <w:multiLevelType w:val="hybridMultilevel"/>
    <w:tmpl w:val="DED2E264"/>
    <w:lvl w:ilvl="0">
      <w:start w:val="1"/>
      <w:numFmt w:val="decimal"/>
      <w:lvlText w:val="%1."/>
      <w:lvlJc w:val="right"/>
      <w:pPr>
        <w:ind w:left="14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5B5022E"/>
    <w:multiLevelType w:val="hybridMultilevel"/>
    <w:tmpl w:val="C930D19A"/>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9D6C6F"/>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CE522A2"/>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ED3BFC"/>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F1E0654"/>
    <w:multiLevelType w:val="hybridMultilevel"/>
    <w:tmpl w:val="4692A7D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AF37B7"/>
    <w:multiLevelType w:val="hybridMultilevel"/>
    <w:tmpl w:val="57DAA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7596071">
    <w:abstractNumId w:val="21"/>
  </w:num>
  <w:num w:numId="2" w16cid:durableId="1409694496">
    <w:abstractNumId w:val="18"/>
  </w:num>
  <w:num w:numId="3" w16cid:durableId="117576697">
    <w:abstractNumId w:val="43"/>
  </w:num>
  <w:num w:numId="4" w16cid:durableId="1808821320">
    <w:abstractNumId w:val="33"/>
  </w:num>
  <w:num w:numId="5" w16cid:durableId="1327442614">
    <w:abstractNumId w:val="26"/>
  </w:num>
  <w:num w:numId="6" w16cid:durableId="574168735">
    <w:abstractNumId w:val="50"/>
  </w:num>
  <w:num w:numId="7" w16cid:durableId="1039932161">
    <w:abstractNumId w:val="15"/>
  </w:num>
  <w:num w:numId="8" w16cid:durableId="1781025460">
    <w:abstractNumId w:val="2"/>
  </w:num>
  <w:num w:numId="9" w16cid:durableId="544297219">
    <w:abstractNumId w:val="35"/>
  </w:num>
  <w:num w:numId="10" w16cid:durableId="1662848139">
    <w:abstractNumId w:val="46"/>
  </w:num>
  <w:num w:numId="11" w16cid:durableId="1473055625">
    <w:abstractNumId w:val="13"/>
  </w:num>
  <w:num w:numId="12" w16cid:durableId="1153252622">
    <w:abstractNumId w:val="52"/>
  </w:num>
  <w:num w:numId="13" w16cid:durableId="1091390385">
    <w:abstractNumId w:val="9"/>
  </w:num>
  <w:num w:numId="14" w16cid:durableId="1673098260">
    <w:abstractNumId w:val="56"/>
  </w:num>
  <w:num w:numId="15" w16cid:durableId="817117391">
    <w:abstractNumId w:val="10"/>
  </w:num>
  <w:num w:numId="16" w16cid:durableId="400519897">
    <w:abstractNumId w:val="27"/>
  </w:num>
  <w:num w:numId="17" w16cid:durableId="633415834">
    <w:abstractNumId w:val="53"/>
  </w:num>
  <w:num w:numId="18" w16cid:durableId="635112138">
    <w:abstractNumId w:val="49"/>
  </w:num>
  <w:num w:numId="19" w16cid:durableId="1290891136">
    <w:abstractNumId w:val="44"/>
  </w:num>
  <w:num w:numId="20" w16cid:durableId="2099859233">
    <w:abstractNumId w:val="3"/>
  </w:num>
  <w:num w:numId="21" w16cid:durableId="862669122">
    <w:abstractNumId w:val="19"/>
  </w:num>
  <w:num w:numId="22" w16cid:durableId="1268539346">
    <w:abstractNumId w:val="36"/>
  </w:num>
  <w:num w:numId="23" w16cid:durableId="1493335291">
    <w:abstractNumId w:val="48"/>
  </w:num>
  <w:num w:numId="24" w16cid:durableId="1864203244">
    <w:abstractNumId w:val="4"/>
  </w:num>
  <w:num w:numId="25" w16cid:durableId="1261067258">
    <w:abstractNumId w:val="54"/>
  </w:num>
  <w:num w:numId="26" w16cid:durableId="2084177445">
    <w:abstractNumId w:val="32"/>
  </w:num>
  <w:num w:numId="27" w16cid:durableId="21902248">
    <w:abstractNumId w:val="55"/>
  </w:num>
  <w:num w:numId="28" w16cid:durableId="1439137666">
    <w:abstractNumId w:val="30"/>
  </w:num>
  <w:num w:numId="29" w16cid:durableId="1640108079">
    <w:abstractNumId w:val="37"/>
  </w:num>
  <w:num w:numId="30" w16cid:durableId="1546599341">
    <w:abstractNumId w:val="6"/>
  </w:num>
  <w:num w:numId="31" w16cid:durableId="1709336495">
    <w:abstractNumId w:val="12"/>
  </w:num>
  <w:num w:numId="32" w16cid:durableId="2119371076">
    <w:abstractNumId w:val="31"/>
  </w:num>
  <w:num w:numId="33" w16cid:durableId="2098284395">
    <w:abstractNumId w:val="5"/>
  </w:num>
  <w:num w:numId="34" w16cid:durableId="1433820769">
    <w:abstractNumId w:val="57"/>
  </w:num>
  <w:num w:numId="35" w16cid:durableId="875577732">
    <w:abstractNumId w:val="39"/>
  </w:num>
  <w:num w:numId="36" w16cid:durableId="1084649751">
    <w:abstractNumId w:val="16"/>
  </w:num>
  <w:num w:numId="37" w16cid:durableId="1244341511">
    <w:abstractNumId w:val="28"/>
  </w:num>
  <w:num w:numId="38" w16cid:durableId="498085791">
    <w:abstractNumId w:val="1"/>
  </w:num>
  <w:num w:numId="39" w16cid:durableId="1680230547">
    <w:abstractNumId w:val="11"/>
  </w:num>
  <w:num w:numId="40" w16cid:durableId="816411680">
    <w:abstractNumId w:val="23"/>
  </w:num>
  <w:num w:numId="41" w16cid:durableId="302078961">
    <w:abstractNumId w:val="29"/>
  </w:num>
  <w:num w:numId="42" w16cid:durableId="270095481">
    <w:abstractNumId w:val="41"/>
  </w:num>
  <w:num w:numId="43" w16cid:durableId="1636566761">
    <w:abstractNumId w:val="34"/>
  </w:num>
  <w:num w:numId="44" w16cid:durableId="754279418">
    <w:abstractNumId w:val="24"/>
  </w:num>
  <w:num w:numId="45" w16cid:durableId="1352415434">
    <w:abstractNumId w:val="51"/>
  </w:num>
  <w:num w:numId="46" w16cid:durableId="2026713253">
    <w:abstractNumId w:val="0"/>
  </w:num>
  <w:num w:numId="47" w16cid:durableId="1963152014">
    <w:abstractNumId w:val="22"/>
  </w:num>
  <w:num w:numId="48" w16cid:durableId="67001528">
    <w:abstractNumId w:val="14"/>
  </w:num>
  <w:num w:numId="49" w16cid:durableId="1246500930">
    <w:abstractNumId w:val="38"/>
  </w:num>
  <w:num w:numId="50" w16cid:durableId="819689498">
    <w:abstractNumId w:val="42"/>
  </w:num>
  <w:num w:numId="51" w16cid:durableId="1201166924">
    <w:abstractNumId w:val="20"/>
  </w:num>
  <w:num w:numId="52" w16cid:durableId="365298258">
    <w:abstractNumId w:val="7"/>
  </w:num>
  <w:num w:numId="53" w16cid:durableId="1500733599">
    <w:abstractNumId w:val="17"/>
  </w:num>
  <w:num w:numId="54" w16cid:durableId="506135266">
    <w:abstractNumId w:val="25"/>
  </w:num>
  <w:num w:numId="55" w16cid:durableId="1549950074">
    <w:abstractNumId w:val="47"/>
  </w:num>
  <w:num w:numId="56" w16cid:durableId="809902614">
    <w:abstractNumId w:val="40"/>
  </w:num>
  <w:num w:numId="57" w16cid:durableId="1031347318">
    <w:abstractNumId w:val="8"/>
  </w:num>
  <w:num w:numId="58" w16cid:durableId="214381378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19D9"/>
    <w:rsid w:val="00003917"/>
    <w:rsid w:val="0000663B"/>
    <w:rsid w:val="000102F9"/>
    <w:rsid w:val="00010BA2"/>
    <w:rsid w:val="00010C09"/>
    <w:rsid w:val="00011691"/>
    <w:rsid w:val="00011BDF"/>
    <w:rsid w:val="000139D1"/>
    <w:rsid w:val="0001441D"/>
    <w:rsid w:val="00014950"/>
    <w:rsid w:val="00015759"/>
    <w:rsid w:val="00015EE2"/>
    <w:rsid w:val="00017750"/>
    <w:rsid w:val="00020CE4"/>
    <w:rsid w:val="00021188"/>
    <w:rsid w:val="0002164F"/>
    <w:rsid w:val="00022032"/>
    <w:rsid w:val="00022EA3"/>
    <w:rsid w:val="00030602"/>
    <w:rsid w:val="00031756"/>
    <w:rsid w:val="0003189F"/>
    <w:rsid w:val="00033815"/>
    <w:rsid w:val="00034428"/>
    <w:rsid w:val="000348F4"/>
    <w:rsid w:val="0003551D"/>
    <w:rsid w:val="000368BA"/>
    <w:rsid w:val="00036F51"/>
    <w:rsid w:val="00036FA8"/>
    <w:rsid w:val="00037613"/>
    <w:rsid w:val="00037E53"/>
    <w:rsid w:val="00040DD5"/>
    <w:rsid w:val="00041159"/>
    <w:rsid w:val="00041EDE"/>
    <w:rsid w:val="00042EF1"/>
    <w:rsid w:val="00043249"/>
    <w:rsid w:val="00043252"/>
    <w:rsid w:val="000457E0"/>
    <w:rsid w:val="00045986"/>
    <w:rsid w:val="00047738"/>
    <w:rsid w:val="0004775E"/>
    <w:rsid w:val="00050F36"/>
    <w:rsid w:val="00051FC5"/>
    <w:rsid w:val="00052E2D"/>
    <w:rsid w:val="00052F1B"/>
    <w:rsid w:val="0005308E"/>
    <w:rsid w:val="000556A7"/>
    <w:rsid w:val="00055B8F"/>
    <w:rsid w:val="00056352"/>
    <w:rsid w:val="000564D8"/>
    <w:rsid w:val="00056570"/>
    <w:rsid w:val="00056C73"/>
    <w:rsid w:val="00062A6A"/>
    <w:rsid w:val="0006326E"/>
    <w:rsid w:val="0006391A"/>
    <w:rsid w:val="00063AD2"/>
    <w:rsid w:val="00064496"/>
    <w:rsid w:val="0006460A"/>
    <w:rsid w:val="000651D7"/>
    <w:rsid w:val="0006572A"/>
    <w:rsid w:val="000659F9"/>
    <w:rsid w:val="000661E4"/>
    <w:rsid w:val="00067B84"/>
    <w:rsid w:val="00070D08"/>
    <w:rsid w:val="00071004"/>
    <w:rsid w:val="00071C57"/>
    <w:rsid w:val="000726A4"/>
    <w:rsid w:val="00073184"/>
    <w:rsid w:val="00073945"/>
    <w:rsid w:val="00074D58"/>
    <w:rsid w:val="00075228"/>
    <w:rsid w:val="00075765"/>
    <w:rsid w:val="00075944"/>
    <w:rsid w:val="00075CAC"/>
    <w:rsid w:val="00076410"/>
    <w:rsid w:val="00076CAD"/>
    <w:rsid w:val="00077CC3"/>
    <w:rsid w:val="00080DCA"/>
    <w:rsid w:val="00082878"/>
    <w:rsid w:val="00082C62"/>
    <w:rsid w:val="00083480"/>
    <w:rsid w:val="00083999"/>
    <w:rsid w:val="0008475E"/>
    <w:rsid w:val="00084875"/>
    <w:rsid w:val="00085038"/>
    <w:rsid w:val="00085571"/>
    <w:rsid w:val="0008593A"/>
    <w:rsid w:val="000862B7"/>
    <w:rsid w:val="00086535"/>
    <w:rsid w:val="000866F5"/>
    <w:rsid w:val="00090BB0"/>
    <w:rsid w:val="00090F7E"/>
    <w:rsid w:val="000917F9"/>
    <w:rsid w:val="00094DE3"/>
    <w:rsid w:val="00095B5A"/>
    <w:rsid w:val="000960D0"/>
    <w:rsid w:val="0009631D"/>
    <w:rsid w:val="000964A7"/>
    <w:rsid w:val="00096919"/>
    <w:rsid w:val="00096983"/>
    <w:rsid w:val="00097683"/>
    <w:rsid w:val="000A1047"/>
    <w:rsid w:val="000A2528"/>
    <w:rsid w:val="000A3300"/>
    <w:rsid w:val="000A4352"/>
    <w:rsid w:val="000A44F3"/>
    <w:rsid w:val="000A5591"/>
    <w:rsid w:val="000A5F77"/>
    <w:rsid w:val="000A660B"/>
    <w:rsid w:val="000B0555"/>
    <w:rsid w:val="000B1F6E"/>
    <w:rsid w:val="000B21A1"/>
    <w:rsid w:val="000B269E"/>
    <w:rsid w:val="000B2E94"/>
    <w:rsid w:val="000B31D6"/>
    <w:rsid w:val="000B4227"/>
    <w:rsid w:val="000B4673"/>
    <w:rsid w:val="000B47F6"/>
    <w:rsid w:val="000B5B8E"/>
    <w:rsid w:val="000B6133"/>
    <w:rsid w:val="000B6481"/>
    <w:rsid w:val="000B68D4"/>
    <w:rsid w:val="000B7DB2"/>
    <w:rsid w:val="000B7EC3"/>
    <w:rsid w:val="000C095E"/>
    <w:rsid w:val="000C115A"/>
    <w:rsid w:val="000C1B38"/>
    <w:rsid w:val="000C58C4"/>
    <w:rsid w:val="000C5FD6"/>
    <w:rsid w:val="000C67C4"/>
    <w:rsid w:val="000D0E9D"/>
    <w:rsid w:val="000D20F5"/>
    <w:rsid w:val="000D2760"/>
    <w:rsid w:val="000D2951"/>
    <w:rsid w:val="000D2952"/>
    <w:rsid w:val="000D2F0B"/>
    <w:rsid w:val="000D3229"/>
    <w:rsid w:val="000D3850"/>
    <w:rsid w:val="000D4254"/>
    <w:rsid w:val="000D649F"/>
    <w:rsid w:val="000D72CF"/>
    <w:rsid w:val="000D7747"/>
    <w:rsid w:val="000D79B3"/>
    <w:rsid w:val="000E0045"/>
    <w:rsid w:val="000E176A"/>
    <w:rsid w:val="000E2382"/>
    <w:rsid w:val="000E2457"/>
    <w:rsid w:val="000E28D1"/>
    <w:rsid w:val="000E2C56"/>
    <w:rsid w:val="000E351E"/>
    <w:rsid w:val="000E3AAD"/>
    <w:rsid w:val="000E5015"/>
    <w:rsid w:val="000E55D5"/>
    <w:rsid w:val="000E5FDB"/>
    <w:rsid w:val="000E663B"/>
    <w:rsid w:val="000E7CF3"/>
    <w:rsid w:val="000F00AD"/>
    <w:rsid w:val="000F34BE"/>
    <w:rsid w:val="000F357D"/>
    <w:rsid w:val="000F48AC"/>
    <w:rsid w:val="000F559F"/>
    <w:rsid w:val="000F7125"/>
    <w:rsid w:val="000F72B1"/>
    <w:rsid w:val="000F7C68"/>
    <w:rsid w:val="001005DE"/>
    <w:rsid w:val="0010116C"/>
    <w:rsid w:val="00101B2F"/>
    <w:rsid w:val="00102BB8"/>
    <w:rsid w:val="00102D5E"/>
    <w:rsid w:val="0010397E"/>
    <w:rsid w:val="00104917"/>
    <w:rsid w:val="00104E6C"/>
    <w:rsid w:val="001057A3"/>
    <w:rsid w:val="0010582F"/>
    <w:rsid w:val="00105C00"/>
    <w:rsid w:val="001064DA"/>
    <w:rsid w:val="001065C8"/>
    <w:rsid w:val="001070B8"/>
    <w:rsid w:val="0011006A"/>
    <w:rsid w:val="001109C7"/>
    <w:rsid w:val="00111765"/>
    <w:rsid w:val="00112153"/>
    <w:rsid w:val="00112B52"/>
    <w:rsid w:val="00112B5D"/>
    <w:rsid w:val="00113ACE"/>
    <w:rsid w:val="00113FDA"/>
    <w:rsid w:val="001147FD"/>
    <w:rsid w:val="00114A53"/>
    <w:rsid w:val="0011504E"/>
    <w:rsid w:val="00115716"/>
    <w:rsid w:val="0011696E"/>
    <w:rsid w:val="0011699E"/>
    <w:rsid w:val="001219F2"/>
    <w:rsid w:val="00123409"/>
    <w:rsid w:val="001247F4"/>
    <w:rsid w:val="00126192"/>
    <w:rsid w:val="00130AEE"/>
    <w:rsid w:val="001323AB"/>
    <w:rsid w:val="0013491D"/>
    <w:rsid w:val="0013573B"/>
    <w:rsid w:val="001369FE"/>
    <w:rsid w:val="0014030E"/>
    <w:rsid w:val="00140927"/>
    <w:rsid w:val="001412CA"/>
    <w:rsid w:val="00141A72"/>
    <w:rsid w:val="00142238"/>
    <w:rsid w:val="0014230B"/>
    <w:rsid w:val="00142681"/>
    <w:rsid w:val="0014275E"/>
    <w:rsid w:val="001431FA"/>
    <w:rsid w:val="001440ED"/>
    <w:rsid w:val="00145368"/>
    <w:rsid w:val="00145F8B"/>
    <w:rsid w:val="001473AA"/>
    <w:rsid w:val="00147757"/>
    <w:rsid w:val="00147826"/>
    <w:rsid w:val="001500CC"/>
    <w:rsid w:val="00150A38"/>
    <w:rsid w:val="001512ED"/>
    <w:rsid w:val="00152A43"/>
    <w:rsid w:val="00155A70"/>
    <w:rsid w:val="00155BAD"/>
    <w:rsid w:val="00155FA3"/>
    <w:rsid w:val="0015730B"/>
    <w:rsid w:val="00157999"/>
    <w:rsid w:val="00157A9C"/>
    <w:rsid w:val="00160957"/>
    <w:rsid w:val="00160D69"/>
    <w:rsid w:val="00161809"/>
    <w:rsid w:val="001619F4"/>
    <w:rsid w:val="001622BF"/>
    <w:rsid w:val="00163CA1"/>
    <w:rsid w:val="00163E0B"/>
    <w:rsid w:val="00164103"/>
    <w:rsid w:val="00164EEA"/>
    <w:rsid w:val="001653DF"/>
    <w:rsid w:val="00165AD1"/>
    <w:rsid w:val="00165B1C"/>
    <w:rsid w:val="001668A4"/>
    <w:rsid w:val="00166EB0"/>
    <w:rsid w:val="001673B3"/>
    <w:rsid w:val="00167686"/>
    <w:rsid w:val="00167A37"/>
    <w:rsid w:val="00167F89"/>
    <w:rsid w:val="001704DF"/>
    <w:rsid w:val="00170C13"/>
    <w:rsid w:val="00170CA6"/>
    <w:rsid w:val="00170E27"/>
    <w:rsid w:val="001730B2"/>
    <w:rsid w:val="00173C31"/>
    <w:rsid w:val="0017540C"/>
    <w:rsid w:val="00180482"/>
    <w:rsid w:val="00181AB1"/>
    <w:rsid w:val="0018284B"/>
    <w:rsid w:val="0018326E"/>
    <w:rsid w:val="001855BE"/>
    <w:rsid w:val="00186A69"/>
    <w:rsid w:val="001900DC"/>
    <w:rsid w:val="00192030"/>
    <w:rsid w:val="00192CDB"/>
    <w:rsid w:val="00194FD3"/>
    <w:rsid w:val="00195689"/>
    <w:rsid w:val="0019651A"/>
    <w:rsid w:val="001975D1"/>
    <w:rsid w:val="00197717"/>
    <w:rsid w:val="001978F8"/>
    <w:rsid w:val="001979EE"/>
    <w:rsid w:val="00197DF0"/>
    <w:rsid w:val="001A0B5A"/>
    <w:rsid w:val="001A1EF9"/>
    <w:rsid w:val="001A2FDA"/>
    <w:rsid w:val="001A343C"/>
    <w:rsid w:val="001A6478"/>
    <w:rsid w:val="001A6B00"/>
    <w:rsid w:val="001A715C"/>
    <w:rsid w:val="001A7296"/>
    <w:rsid w:val="001B1B01"/>
    <w:rsid w:val="001B2F06"/>
    <w:rsid w:val="001B6F5C"/>
    <w:rsid w:val="001B76C4"/>
    <w:rsid w:val="001C1AE7"/>
    <w:rsid w:val="001C1B90"/>
    <w:rsid w:val="001C2062"/>
    <w:rsid w:val="001C2BAB"/>
    <w:rsid w:val="001C389A"/>
    <w:rsid w:val="001C4609"/>
    <w:rsid w:val="001D0977"/>
    <w:rsid w:val="001D09C2"/>
    <w:rsid w:val="001D0AB7"/>
    <w:rsid w:val="001D0F8F"/>
    <w:rsid w:val="001D1155"/>
    <w:rsid w:val="001D356E"/>
    <w:rsid w:val="001D3CF8"/>
    <w:rsid w:val="001D546A"/>
    <w:rsid w:val="001D5F94"/>
    <w:rsid w:val="001D6071"/>
    <w:rsid w:val="001D6100"/>
    <w:rsid w:val="001E0566"/>
    <w:rsid w:val="001E1026"/>
    <w:rsid w:val="001E14C1"/>
    <w:rsid w:val="001E1A32"/>
    <w:rsid w:val="001E1BD8"/>
    <w:rsid w:val="001E28F4"/>
    <w:rsid w:val="001E2A47"/>
    <w:rsid w:val="001E3591"/>
    <w:rsid w:val="001E422D"/>
    <w:rsid w:val="001E47B1"/>
    <w:rsid w:val="001E4C68"/>
    <w:rsid w:val="001E5EBB"/>
    <w:rsid w:val="001E65EC"/>
    <w:rsid w:val="001E67B6"/>
    <w:rsid w:val="001E7100"/>
    <w:rsid w:val="001E7849"/>
    <w:rsid w:val="001F0C98"/>
    <w:rsid w:val="001F2C44"/>
    <w:rsid w:val="001F4BB1"/>
    <w:rsid w:val="001F4F0B"/>
    <w:rsid w:val="001F5B6B"/>
    <w:rsid w:val="001F7617"/>
    <w:rsid w:val="00202550"/>
    <w:rsid w:val="0020323D"/>
    <w:rsid w:val="002050A0"/>
    <w:rsid w:val="002051F7"/>
    <w:rsid w:val="00206724"/>
    <w:rsid w:val="002101CA"/>
    <w:rsid w:val="00210F50"/>
    <w:rsid w:val="002111B3"/>
    <w:rsid w:val="00211DA5"/>
    <w:rsid w:val="00212060"/>
    <w:rsid w:val="002124C1"/>
    <w:rsid w:val="00212504"/>
    <w:rsid w:val="002125CE"/>
    <w:rsid w:val="00212BFA"/>
    <w:rsid w:val="002137D0"/>
    <w:rsid w:val="00214956"/>
    <w:rsid w:val="0021540E"/>
    <w:rsid w:val="00220B81"/>
    <w:rsid w:val="00221184"/>
    <w:rsid w:val="00222FF4"/>
    <w:rsid w:val="002230EE"/>
    <w:rsid w:val="0022376C"/>
    <w:rsid w:val="0022528F"/>
    <w:rsid w:val="002258F4"/>
    <w:rsid w:val="0022685E"/>
    <w:rsid w:val="002274E1"/>
    <w:rsid w:val="00227740"/>
    <w:rsid w:val="002278D6"/>
    <w:rsid w:val="00230FC7"/>
    <w:rsid w:val="002318FF"/>
    <w:rsid w:val="00232776"/>
    <w:rsid w:val="0023317D"/>
    <w:rsid w:val="00233AE7"/>
    <w:rsid w:val="00233CE8"/>
    <w:rsid w:val="002344AA"/>
    <w:rsid w:val="00235804"/>
    <w:rsid w:val="00235E3B"/>
    <w:rsid w:val="0023645B"/>
    <w:rsid w:val="00240961"/>
    <w:rsid w:val="00240B63"/>
    <w:rsid w:val="00240EF6"/>
    <w:rsid w:val="00241684"/>
    <w:rsid w:val="00241DBD"/>
    <w:rsid w:val="0024439C"/>
    <w:rsid w:val="00244C18"/>
    <w:rsid w:val="00245AB0"/>
    <w:rsid w:val="00245BAB"/>
    <w:rsid w:val="00245DBA"/>
    <w:rsid w:val="00250126"/>
    <w:rsid w:val="00251297"/>
    <w:rsid w:val="002542D3"/>
    <w:rsid w:val="002543BD"/>
    <w:rsid w:val="00255396"/>
    <w:rsid w:val="00261986"/>
    <w:rsid w:val="00262CB7"/>
    <w:rsid w:val="002656C2"/>
    <w:rsid w:val="0026590C"/>
    <w:rsid w:val="00271310"/>
    <w:rsid w:val="002713D1"/>
    <w:rsid w:val="002738A7"/>
    <w:rsid w:val="00273A7D"/>
    <w:rsid w:val="002743C3"/>
    <w:rsid w:val="00275430"/>
    <w:rsid w:val="002769EA"/>
    <w:rsid w:val="00276F1E"/>
    <w:rsid w:val="00276F72"/>
    <w:rsid w:val="00277CCB"/>
    <w:rsid w:val="00280863"/>
    <w:rsid w:val="00283D41"/>
    <w:rsid w:val="002844C9"/>
    <w:rsid w:val="0028481F"/>
    <w:rsid w:val="00285566"/>
    <w:rsid w:val="002858AF"/>
    <w:rsid w:val="00285FD5"/>
    <w:rsid w:val="00287C7A"/>
    <w:rsid w:val="00290662"/>
    <w:rsid w:val="0029066E"/>
    <w:rsid w:val="0029092E"/>
    <w:rsid w:val="00291644"/>
    <w:rsid w:val="0029192F"/>
    <w:rsid w:val="00292C5B"/>
    <w:rsid w:val="00292C63"/>
    <w:rsid w:val="002952BB"/>
    <w:rsid w:val="00295333"/>
    <w:rsid w:val="002963E3"/>
    <w:rsid w:val="00296C61"/>
    <w:rsid w:val="002A0A1C"/>
    <w:rsid w:val="002A2AA6"/>
    <w:rsid w:val="002A2F83"/>
    <w:rsid w:val="002A3C51"/>
    <w:rsid w:val="002A42C0"/>
    <w:rsid w:val="002A468C"/>
    <w:rsid w:val="002A4DCA"/>
    <w:rsid w:val="002A5138"/>
    <w:rsid w:val="002A59B5"/>
    <w:rsid w:val="002A62D2"/>
    <w:rsid w:val="002A72A1"/>
    <w:rsid w:val="002A795E"/>
    <w:rsid w:val="002B2269"/>
    <w:rsid w:val="002B288C"/>
    <w:rsid w:val="002B2C1B"/>
    <w:rsid w:val="002B348B"/>
    <w:rsid w:val="002B34F6"/>
    <w:rsid w:val="002B3A27"/>
    <w:rsid w:val="002B5575"/>
    <w:rsid w:val="002B591B"/>
    <w:rsid w:val="002B65EF"/>
    <w:rsid w:val="002B6BF7"/>
    <w:rsid w:val="002B6F1D"/>
    <w:rsid w:val="002B784D"/>
    <w:rsid w:val="002B7A36"/>
    <w:rsid w:val="002B7FAF"/>
    <w:rsid w:val="002C1646"/>
    <w:rsid w:val="002C1AAF"/>
    <w:rsid w:val="002C1BA7"/>
    <w:rsid w:val="002C346A"/>
    <w:rsid w:val="002C3490"/>
    <w:rsid w:val="002C590F"/>
    <w:rsid w:val="002C6060"/>
    <w:rsid w:val="002C7F9B"/>
    <w:rsid w:val="002D02B9"/>
    <w:rsid w:val="002D0325"/>
    <w:rsid w:val="002D0B3A"/>
    <w:rsid w:val="002D1058"/>
    <w:rsid w:val="002D2DDE"/>
    <w:rsid w:val="002D2F54"/>
    <w:rsid w:val="002D373B"/>
    <w:rsid w:val="002D4138"/>
    <w:rsid w:val="002D41C1"/>
    <w:rsid w:val="002D4DBA"/>
    <w:rsid w:val="002D5310"/>
    <w:rsid w:val="002D5601"/>
    <w:rsid w:val="002D74A6"/>
    <w:rsid w:val="002D7CFB"/>
    <w:rsid w:val="002D7ED0"/>
    <w:rsid w:val="002D7F3F"/>
    <w:rsid w:val="002E04D8"/>
    <w:rsid w:val="002E0DC2"/>
    <w:rsid w:val="002E1313"/>
    <w:rsid w:val="002E2047"/>
    <w:rsid w:val="002E293D"/>
    <w:rsid w:val="002E3085"/>
    <w:rsid w:val="002E3274"/>
    <w:rsid w:val="002E3921"/>
    <w:rsid w:val="002E6165"/>
    <w:rsid w:val="002E66D9"/>
    <w:rsid w:val="002F08F2"/>
    <w:rsid w:val="002F12EB"/>
    <w:rsid w:val="002F14A7"/>
    <w:rsid w:val="002F14FB"/>
    <w:rsid w:val="002F208C"/>
    <w:rsid w:val="002F247B"/>
    <w:rsid w:val="002F2FD1"/>
    <w:rsid w:val="002F592B"/>
    <w:rsid w:val="002F5E3B"/>
    <w:rsid w:val="002F6573"/>
    <w:rsid w:val="002F69D6"/>
    <w:rsid w:val="002F70CD"/>
    <w:rsid w:val="002F77B7"/>
    <w:rsid w:val="002F7872"/>
    <w:rsid w:val="002F7929"/>
    <w:rsid w:val="002F792A"/>
    <w:rsid w:val="003002E9"/>
    <w:rsid w:val="003007E5"/>
    <w:rsid w:val="00302015"/>
    <w:rsid w:val="00302D3A"/>
    <w:rsid w:val="00303F48"/>
    <w:rsid w:val="00304035"/>
    <w:rsid w:val="00304B00"/>
    <w:rsid w:val="00305C70"/>
    <w:rsid w:val="00306411"/>
    <w:rsid w:val="003073F4"/>
    <w:rsid w:val="0030781A"/>
    <w:rsid w:val="003078C0"/>
    <w:rsid w:val="003112FF"/>
    <w:rsid w:val="003117FB"/>
    <w:rsid w:val="00311D83"/>
    <w:rsid w:val="00311F47"/>
    <w:rsid w:val="00314F2E"/>
    <w:rsid w:val="00314FE6"/>
    <w:rsid w:val="0031568E"/>
    <w:rsid w:val="00316387"/>
    <w:rsid w:val="00316FEE"/>
    <w:rsid w:val="00320A0F"/>
    <w:rsid w:val="00320A46"/>
    <w:rsid w:val="00320EE1"/>
    <w:rsid w:val="0032119E"/>
    <w:rsid w:val="0032144D"/>
    <w:rsid w:val="00321928"/>
    <w:rsid w:val="00322034"/>
    <w:rsid w:val="00322532"/>
    <w:rsid w:val="00322B72"/>
    <w:rsid w:val="00323145"/>
    <w:rsid w:val="00324061"/>
    <w:rsid w:val="0032497E"/>
    <w:rsid w:val="003251B5"/>
    <w:rsid w:val="0032535D"/>
    <w:rsid w:val="00326711"/>
    <w:rsid w:val="003269F3"/>
    <w:rsid w:val="00326A39"/>
    <w:rsid w:val="003305D7"/>
    <w:rsid w:val="00330AFC"/>
    <w:rsid w:val="00330B74"/>
    <w:rsid w:val="003311F2"/>
    <w:rsid w:val="003313B8"/>
    <w:rsid w:val="00331D4F"/>
    <w:rsid w:val="00332352"/>
    <w:rsid w:val="00332CE7"/>
    <w:rsid w:val="00333096"/>
    <w:rsid w:val="00334289"/>
    <w:rsid w:val="00336D3D"/>
    <w:rsid w:val="00336D76"/>
    <w:rsid w:val="003378AE"/>
    <w:rsid w:val="00340FA0"/>
    <w:rsid w:val="003411FB"/>
    <w:rsid w:val="003425FA"/>
    <w:rsid w:val="00343C1B"/>
    <w:rsid w:val="00344644"/>
    <w:rsid w:val="003446CC"/>
    <w:rsid w:val="00344D1A"/>
    <w:rsid w:val="00345728"/>
    <w:rsid w:val="00345A04"/>
    <w:rsid w:val="003462F5"/>
    <w:rsid w:val="00346869"/>
    <w:rsid w:val="0034739D"/>
    <w:rsid w:val="0034794E"/>
    <w:rsid w:val="00350A18"/>
    <w:rsid w:val="00350E39"/>
    <w:rsid w:val="00352187"/>
    <w:rsid w:val="00352188"/>
    <w:rsid w:val="003532C7"/>
    <w:rsid w:val="003537FD"/>
    <w:rsid w:val="00353B6C"/>
    <w:rsid w:val="003542D9"/>
    <w:rsid w:val="003547E0"/>
    <w:rsid w:val="00354D3B"/>
    <w:rsid w:val="00356073"/>
    <w:rsid w:val="003561CD"/>
    <w:rsid w:val="00356784"/>
    <w:rsid w:val="00357103"/>
    <w:rsid w:val="003577DF"/>
    <w:rsid w:val="00357825"/>
    <w:rsid w:val="00357E16"/>
    <w:rsid w:val="003600A4"/>
    <w:rsid w:val="003615B8"/>
    <w:rsid w:val="00361D84"/>
    <w:rsid w:val="0036224E"/>
    <w:rsid w:val="0036394D"/>
    <w:rsid w:val="00364715"/>
    <w:rsid w:val="00365251"/>
    <w:rsid w:val="00366A67"/>
    <w:rsid w:val="003676AD"/>
    <w:rsid w:val="00367C77"/>
    <w:rsid w:val="00370EAC"/>
    <w:rsid w:val="0037274A"/>
    <w:rsid w:val="003742E1"/>
    <w:rsid w:val="003758DB"/>
    <w:rsid w:val="003765E5"/>
    <w:rsid w:val="00377D9F"/>
    <w:rsid w:val="0038111A"/>
    <w:rsid w:val="0038159B"/>
    <w:rsid w:val="00381950"/>
    <w:rsid w:val="00381E9F"/>
    <w:rsid w:val="003828AA"/>
    <w:rsid w:val="00382DB2"/>
    <w:rsid w:val="00383FAA"/>
    <w:rsid w:val="00385D27"/>
    <w:rsid w:val="0038662C"/>
    <w:rsid w:val="00387E0D"/>
    <w:rsid w:val="003906E7"/>
    <w:rsid w:val="00390AE6"/>
    <w:rsid w:val="00390D12"/>
    <w:rsid w:val="00391588"/>
    <w:rsid w:val="00393737"/>
    <w:rsid w:val="003945A3"/>
    <w:rsid w:val="0039531B"/>
    <w:rsid w:val="00395C59"/>
    <w:rsid w:val="003960B2"/>
    <w:rsid w:val="003A4A4C"/>
    <w:rsid w:val="003A4D78"/>
    <w:rsid w:val="003A565B"/>
    <w:rsid w:val="003A745B"/>
    <w:rsid w:val="003B0068"/>
    <w:rsid w:val="003B0CE6"/>
    <w:rsid w:val="003B2B20"/>
    <w:rsid w:val="003B2CF1"/>
    <w:rsid w:val="003B33C2"/>
    <w:rsid w:val="003B3E69"/>
    <w:rsid w:val="003B60B6"/>
    <w:rsid w:val="003B710C"/>
    <w:rsid w:val="003B75EC"/>
    <w:rsid w:val="003C020A"/>
    <w:rsid w:val="003C1AFE"/>
    <w:rsid w:val="003C2373"/>
    <w:rsid w:val="003C28B9"/>
    <w:rsid w:val="003C47F1"/>
    <w:rsid w:val="003C763B"/>
    <w:rsid w:val="003D2385"/>
    <w:rsid w:val="003D265B"/>
    <w:rsid w:val="003D37F4"/>
    <w:rsid w:val="003D48EC"/>
    <w:rsid w:val="003D5D41"/>
    <w:rsid w:val="003D7478"/>
    <w:rsid w:val="003D76E2"/>
    <w:rsid w:val="003D7EB5"/>
    <w:rsid w:val="003E026B"/>
    <w:rsid w:val="003E02DD"/>
    <w:rsid w:val="003E0FF6"/>
    <w:rsid w:val="003E1A19"/>
    <w:rsid w:val="003E2178"/>
    <w:rsid w:val="003E25F4"/>
    <w:rsid w:val="003E3BCC"/>
    <w:rsid w:val="003E73E9"/>
    <w:rsid w:val="003F049B"/>
    <w:rsid w:val="003F1F87"/>
    <w:rsid w:val="003F2055"/>
    <w:rsid w:val="003F2684"/>
    <w:rsid w:val="003F276B"/>
    <w:rsid w:val="003F2B16"/>
    <w:rsid w:val="003F412C"/>
    <w:rsid w:val="003F7F29"/>
    <w:rsid w:val="00400ACE"/>
    <w:rsid w:val="00402590"/>
    <w:rsid w:val="00402AA0"/>
    <w:rsid w:val="00403E46"/>
    <w:rsid w:val="00403FE2"/>
    <w:rsid w:val="00404E8B"/>
    <w:rsid w:val="0040526B"/>
    <w:rsid w:val="00406140"/>
    <w:rsid w:val="00406ADB"/>
    <w:rsid w:val="00406C0D"/>
    <w:rsid w:val="00406DC0"/>
    <w:rsid w:val="00406E95"/>
    <w:rsid w:val="00407448"/>
    <w:rsid w:val="00407A6F"/>
    <w:rsid w:val="004104AB"/>
    <w:rsid w:val="00410E22"/>
    <w:rsid w:val="00411297"/>
    <w:rsid w:val="00412A33"/>
    <w:rsid w:val="004137E6"/>
    <w:rsid w:val="00413DF2"/>
    <w:rsid w:val="00414007"/>
    <w:rsid w:val="00414BDD"/>
    <w:rsid w:val="00414C1C"/>
    <w:rsid w:val="0041580B"/>
    <w:rsid w:val="004168A2"/>
    <w:rsid w:val="0042025E"/>
    <w:rsid w:val="004210ED"/>
    <w:rsid w:val="00421CFA"/>
    <w:rsid w:val="004230CC"/>
    <w:rsid w:val="00425602"/>
    <w:rsid w:val="00425A4F"/>
    <w:rsid w:val="00425F30"/>
    <w:rsid w:val="00425FDB"/>
    <w:rsid w:val="004269E7"/>
    <w:rsid w:val="004271F6"/>
    <w:rsid w:val="00427566"/>
    <w:rsid w:val="00427E2C"/>
    <w:rsid w:val="00430053"/>
    <w:rsid w:val="00430408"/>
    <w:rsid w:val="00430471"/>
    <w:rsid w:val="00430C06"/>
    <w:rsid w:val="00430DDA"/>
    <w:rsid w:val="004319D8"/>
    <w:rsid w:val="00432C81"/>
    <w:rsid w:val="004340C3"/>
    <w:rsid w:val="00434BF6"/>
    <w:rsid w:val="00435B3B"/>
    <w:rsid w:val="00436001"/>
    <w:rsid w:val="004366E4"/>
    <w:rsid w:val="004367A6"/>
    <w:rsid w:val="00436C77"/>
    <w:rsid w:val="004375C6"/>
    <w:rsid w:val="00437F9C"/>
    <w:rsid w:val="0044026F"/>
    <w:rsid w:val="00440B2C"/>
    <w:rsid w:val="0044404B"/>
    <w:rsid w:val="00445268"/>
    <w:rsid w:val="00445927"/>
    <w:rsid w:val="004459C2"/>
    <w:rsid w:val="00446919"/>
    <w:rsid w:val="00446B62"/>
    <w:rsid w:val="004474C4"/>
    <w:rsid w:val="00447966"/>
    <w:rsid w:val="00450363"/>
    <w:rsid w:val="00450B0D"/>
    <w:rsid w:val="00451835"/>
    <w:rsid w:val="00452476"/>
    <w:rsid w:val="0045306E"/>
    <w:rsid w:val="00453121"/>
    <w:rsid w:val="0045465F"/>
    <w:rsid w:val="00456B8D"/>
    <w:rsid w:val="00456CF7"/>
    <w:rsid w:val="00456EC1"/>
    <w:rsid w:val="00457DE6"/>
    <w:rsid w:val="004603FD"/>
    <w:rsid w:val="00461844"/>
    <w:rsid w:val="00461F04"/>
    <w:rsid w:val="0046207B"/>
    <w:rsid w:val="004633C9"/>
    <w:rsid w:val="004653D7"/>
    <w:rsid w:val="004653EC"/>
    <w:rsid w:val="00465C68"/>
    <w:rsid w:val="00467F50"/>
    <w:rsid w:val="00467FA0"/>
    <w:rsid w:val="004707F1"/>
    <w:rsid w:val="004716AA"/>
    <w:rsid w:val="00471D37"/>
    <w:rsid w:val="00472B1D"/>
    <w:rsid w:val="00472E33"/>
    <w:rsid w:val="00473583"/>
    <w:rsid w:val="004750CC"/>
    <w:rsid w:val="0047555B"/>
    <w:rsid w:val="00475DC4"/>
    <w:rsid w:val="004773AB"/>
    <w:rsid w:val="004776DB"/>
    <w:rsid w:val="00480040"/>
    <w:rsid w:val="00481B3A"/>
    <w:rsid w:val="00482529"/>
    <w:rsid w:val="0048294B"/>
    <w:rsid w:val="00483019"/>
    <w:rsid w:val="0048537D"/>
    <w:rsid w:val="00486A0A"/>
    <w:rsid w:val="00486F63"/>
    <w:rsid w:val="004870D9"/>
    <w:rsid w:val="0048738F"/>
    <w:rsid w:val="00487948"/>
    <w:rsid w:val="00492277"/>
    <w:rsid w:val="004924F5"/>
    <w:rsid w:val="0049308F"/>
    <w:rsid w:val="00493A4D"/>
    <w:rsid w:val="00493B49"/>
    <w:rsid w:val="004968D8"/>
    <w:rsid w:val="00496A08"/>
    <w:rsid w:val="00497D2A"/>
    <w:rsid w:val="004A034D"/>
    <w:rsid w:val="004A04B6"/>
    <w:rsid w:val="004A193B"/>
    <w:rsid w:val="004A2527"/>
    <w:rsid w:val="004A262B"/>
    <w:rsid w:val="004A3792"/>
    <w:rsid w:val="004A3F0A"/>
    <w:rsid w:val="004A40A7"/>
    <w:rsid w:val="004A51C3"/>
    <w:rsid w:val="004A67D9"/>
    <w:rsid w:val="004A73BD"/>
    <w:rsid w:val="004A7413"/>
    <w:rsid w:val="004B0406"/>
    <w:rsid w:val="004B05CF"/>
    <w:rsid w:val="004B26DA"/>
    <w:rsid w:val="004B26E0"/>
    <w:rsid w:val="004B30AC"/>
    <w:rsid w:val="004B3D94"/>
    <w:rsid w:val="004B447F"/>
    <w:rsid w:val="004B45D4"/>
    <w:rsid w:val="004B5EA4"/>
    <w:rsid w:val="004B689E"/>
    <w:rsid w:val="004B7149"/>
    <w:rsid w:val="004B74BF"/>
    <w:rsid w:val="004C1D81"/>
    <w:rsid w:val="004C2495"/>
    <w:rsid w:val="004C261C"/>
    <w:rsid w:val="004C6996"/>
    <w:rsid w:val="004C72F6"/>
    <w:rsid w:val="004D0FD4"/>
    <w:rsid w:val="004D1B9C"/>
    <w:rsid w:val="004D24B5"/>
    <w:rsid w:val="004D24FD"/>
    <w:rsid w:val="004D3486"/>
    <w:rsid w:val="004D4451"/>
    <w:rsid w:val="004D4816"/>
    <w:rsid w:val="004D51F4"/>
    <w:rsid w:val="004E1906"/>
    <w:rsid w:val="004E19C7"/>
    <w:rsid w:val="004E248B"/>
    <w:rsid w:val="004E2F64"/>
    <w:rsid w:val="004E38EA"/>
    <w:rsid w:val="004E57BE"/>
    <w:rsid w:val="004E7839"/>
    <w:rsid w:val="004F03E0"/>
    <w:rsid w:val="004F1938"/>
    <w:rsid w:val="004F2405"/>
    <w:rsid w:val="004F2D55"/>
    <w:rsid w:val="004F51C5"/>
    <w:rsid w:val="004F581F"/>
    <w:rsid w:val="004F60A5"/>
    <w:rsid w:val="004F618C"/>
    <w:rsid w:val="004F6B51"/>
    <w:rsid w:val="00502AB5"/>
    <w:rsid w:val="00503858"/>
    <w:rsid w:val="005059F2"/>
    <w:rsid w:val="00505A12"/>
    <w:rsid w:val="00506CEF"/>
    <w:rsid w:val="0051001F"/>
    <w:rsid w:val="00510250"/>
    <w:rsid w:val="005103E9"/>
    <w:rsid w:val="00510D73"/>
    <w:rsid w:val="00511251"/>
    <w:rsid w:val="005121BC"/>
    <w:rsid w:val="0051250E"/>
    <w:rsid w:val="00513480"/>
    <w:rsid w:val="00513776"/>
    <w:rsid w:val="005148F4"/>
    <w:rsid w:val="00514BB8"/>
    <w:rsid w:val="00514E94"/>
    <w:rsid w:val="00514F96"/>
    <w:rsid w:val="00515BCF"/>
    <w:rsid w:val="005245F8"/>
    <w:rsid w:val="00524C56"/>
    <w:rsid w:val="005255C9"/>
    <w:rsid w:val="00525B67"/>
    <w:rsid w:val="005266BF"/>
    <w:rsid w:val="0052780C"/>
    <w:rsid w:val="00527A04"/>
    <w:rsid w:val="00527CC4"/>
    <w:rsid w:val="005306F3"/>
    <w:rsid w:val="00530E17"/>
    <w:rsid w:val="005321AB"/>
    <w:rsid w:val="005333DB"/>
    <w:rsid w:val="00534111"/>
    <w:rsid w:val="005353E6"/>
    <w:rsid w:val="00535564"/>
    <w:rsid w:val="00535657"/>
    <w:rsid w:val="00535D99"/>
    <w:rsid w:val="00537C25"/>
    <w:rsid w:val="00540D14"/>
    <w:rsid w:val="00540F07"/>
    <w:rsid w:val="00540FB4"/>
    <w:rsid w:val="0054136C"/>
    <w:rsid w:val="00541D36"/>
    <w:rsid w:val="0054275F"/>
    <w:rsid w:val="00542974"/>
    <w:rsid w:val="00543238"/>
    <w:rsid w:val="0054463E"/>
    <w:rsid w:val="0054630F"/>
    <w:rsid w:val="0054741A"/>
    <w:rsid w:val="005505F4"/>
    <w:rsid w:val="00550B53"/>
    <w:rsid w:val="00551802"/>
    <w:rsid w:val="005524E2"/>
    <w:rsid w:val="00553F13"/>
    <w:rsid w:val="00554181"/>
    <w:rsid w:val="005553DC"/>
    <w:rsid w:val="00556118"/>
    <w:rsid w:val="00557424"/>
    <w:rsid w:val="00560583"/>
    <w:rsid w:val="0056092D"/>
    <w:rsid w:val="0056177D"/>
    <w:rsid w:val="0056193C"/>
    <w:rsid w:val="00561FF2"/>
    <w:rsid w:val="00562409"/>
    <w:rsid w:val="0056299C"/>
    <w:rsid w:val="005630AE"/>
    <w:rsid w:val="005638F4"/>
    <w:rsid w:val="005639D3"/>
    <w:rsid w:val="0056442B"/>
    <w:rsid w:val="005644E6"/>
    <w:rsid w:val="005646FC"/>
    <w:rsid w:val="00564FC5"/>
    <w:rsid w:val="00565356"/>
    <w:rsid w:val="0056555C"/>
    <w:rsid w:val="00565F66"/>
    <w:rsid w:val="00567CFA"/>
    <w:rsid w:val="00570277"/>
    <w:rsid w:val="00570782"/>
    <w:rsid w:val="00571256"/>
    <w:rsid w:val="005720FF"/>
    <w:rsid w:val="005729B5"/>
    <w:rsid w:val="00574125"/>
    <w:rsid w:val="00574C48"/>
    <w:rsid w:val="00574F16"/>
    <w:rsid w:val="005751CF"/>
    <w:rsid w:val="005761F4"/>
    <w:rsid w:val="00576FA6"/>
    <w:rsid w:val="00577532"/>
    <w:rsid w:val="005777DF"/>
    <w:rsid w:val="00581189"/>
    <w:rsid w:val="00583A46"/>
    <w:rsid w:val="00584940"/>
    <w:rsid w:val="00584F68"/>
    <w:rsid w:val="00585431"/>
    <w:rsid w:val="005855D9"/>
    <w:rsid w:val="00585EA0"/>
    <w:rsid w:val="00586DBA"/>
    <w:rsid w:val="00590D9E"/>
    <w:rsid w:val="005910C8"/>
    <w:rsid w:val="0059342C"/>
    <w:rsid w:val="00596076"/>
    <w:rsid w:val="005A0453"/>
    <w:rsid w:val="005A0C26"/>
    <w:rsid w:val="005A12F7"/>
    <w:rsid w:val="005A1DB4"/>
    <w:rsid w:val="005A422D"/>
    <w:rsid w:val="005A4844"/>
    <w:rsid w:val="005A4BAB"/>
    <w:rsid w:val="005A4D9A"/>
    <w:rsid w:val="005A55EC"/>
    <w:rsid w:val="005A5DFE"/>
    <w:rsid w:val="005B0F63"/>
    <w:rsid w:val="005B220F"/>
    <w:rsid w:val="005B2725"/>
    <w:rsid w:val="005B3F84"/>
    <w:rsid w:val="005B453F"/>
    <w:rsid w:val="005B52C9"/>
    <w:rsid w:val="005B54E8"/>
    <w:rsid w:val="005B6141"/>
    <w:rsid w:val="005B6837"/>
    <w:rsid w:val="005B6C63"/>
    <w:rsid w:val="005B7C35"/>
    <w:rsid w:val="005C2729"/>
    <w:rsid w:val="005C305E"/>
    <w:rsid w:val="005C37EA"/>
    <w:rsid w:val="005C47D2"/>
    <w:rsid w:val="005C4BB4"/>
    <w:rsid w:val="005C66F9"/>
    <w:rsid w:val="005C6B01"/>
    <w:rsid w:val="005C6B52"/>
    <w:rsid w:val="005C6CFA"/>
    <w:rsid w:val="005C770F"/>
    <w:rsid w:val="005D2473"/>
    <w:rsid w:val="005D2595"/>
    <w:rsid w:val="005D2C82"/>
    <w:rsid w:val="005D370D"/>
    <w:rsid w:val="005D380E"/>
    <w:rsid w:val="005D4A31"/>
    <w:rsid w:val="005D4D89"/>
    <w:rsid w:val="005D4E71"/>
    <w:rsid w:val="005D6D91"/>
    <w:rsid w:val="005D76E3"/>
    <w:rsid w:val="005D7819"/>
    <w:rsid w:val="005E03E8"/>
    <w:rsid w:val="005E0923"/>
    <w:rsid w:val="005E0B0A"/>
    <w:rsid w:val="005E1F54"/>
    <w:rsid w:val="005E27C1"/>
    <w:rsid w:val="005E29C6"/>
    <w:rsid w:val="005E3492"/>
    <w:rsid w:val="005E5190"/>
    <w:rsid w:val="005E543A"/>
    <w:rsid w:val="005E5911"/>
    <w:rsid w:val="005E5C0B"/>
    <w:rsid w:val="005E6295"/>
    <w:rsid w:val="005E7110"/>
    <w:rsid w:val="005E7D99"/>
    <w:rsid w:val="005F09EF"/>
    <w:rsid w:val="005F1B97"/>
    <w:rsid w:val="005F2421"/>
    <w:rsid w:val="005F2DFD"/>
    <w:rsid w:val="005F35ED"/>
    <w:rsid w:val="005F386E"/>
    <w:rsid w:val="005F3B74"/>
    <w:rsid w:val="005F3EFF"/>
    <w:rsid w:val="005F4016"/>
    <w:rsid w:val="005F4CF1"/>
    <w:rsid w:val="005F68B0"/>
    <w:rsid w:val="005F71A2"/>
    <w:rsid w:val="005F73A3"/>
    <w:rsid w:val="006005E5"/>
    <w:rsid w:val="00601079"/>
    <w:rsid w:val="006024DE"/>
    <w:rsid w:val="006038D7"/>
    <w:rsid w:val="00603E1A"/>
    <w:rsid w:val="006049BE"/>
    <w:rsid w:val="00604A7C"/>
    <w:rsid w:val="00604E5E"/>
    <w:rsid w:val="006051A9"/>
    <w:rsid w:val="00605297"/>
    <w:rsid w:val="006052C9"/>
    <w:rsid w:val="00606407"/>
    <w:rsid w:val="00606A5F"/>
    <w:rsid w:val="0061047B"/>
    <w:rsid w:val="00610490"/>
    <w:rsid w:val="00610E89"/>
    <w:rsid w:val="00611B1C"/>
    <w:rsid w:val="006127A8"/>
    <w:rsid w:val="00612B25"/>
    <w:rsid w:val="0061584C"/>
    <w:rsid w:val="00615EF5"/>
    <w:rsid w:val="0061646A"/>
    <w:rsid w:val="0061783E"/>
    <w:rsid w:val="00617DEC"/>
    <w:rsid w:val="00620BF4"/>
    <w:rsid w:val="00621A20"/>
    <w:rsid w:val="00622AC7"/>
    <w:rsid w:val="006230BB"/>
    <w:rsid w:val="00623144"/>
    <w:rsid w:val="006239D1"/>
    <w:rsid w:val="006249EC"/>
    <w:rsid w:val="00624AD9"/>
    <w:rsid w:val="0062627F"/>
    <w:rsid w:val="00630BA3"/>
    <w:rsid w:val="00630BAB"/>
    <w:rsid w:val="006325A8"/>
    <w:rsid w:val="00632863"/>
    <w:rsid w:val="00632C1E"/>
    <w:rsid w:val="00634332"/>
    <w:rsid w:val="006357D1"/>
    <w:rsid w:val="00640CAF"/>
    <w:rsid w:val="00641300"/>
    <w:rsid w:val="006431A6"/>
    <w:rsid w:val="006434BD"/>
    <w:rsid w:val="0064378F"/>
    <w:rsid w:val="006437E2"/>
    <w:rsid w:val="00643BA1"/>
    <w:rsid w:val="00646027"/>
    <w:rsid w:val="006462CB"/>
    <w:rsid w:val="006464C5"/>
    <w:rsid w:val="006504E2"/>
    <w:rsid w:val="00650D96"/>
    <w:rsid w:val="0065151F"/>
    <w:rsid w:val="006518BD"/>
    <w:rsid w:val="006519E9"/>
    <w:rsid w:val="0065216D"/>
    <w:rsid w:val="00653EB0"/>
    <w:rsid w:val="00654C38"/>
    <w:rsid w:val="00654FE5"/>
    <w:rsid w:val="0065603D"/>
    <w:rsid w:val="006577EF"/>
    <w:rsid w:val="006602F5"/>
    <w:rsid w:val="006607AC"/>
    <w:rsid w:val="00661C03"/>
    <w:rsid w:val="00661DD4"/>
    <w:rsid w:val="00662827"/>
    <w:rsid w:val="00662C4D"/>
    <w:rsid w:val="006630B5"/>
    <w:rsid w:val="00664C63"/>
    <w:rsid w:val="00665F43"/>
    <w:rsid w:val="00667E6A"/>
    <w:rsid w:val="0067013B"/>
    <w:rsid w:val="00670A54"/>
    <w:rsid w:val="0067218A"/>
    <w:rsid w:val="0067226B"/>
    <w:rsid w:val="00673F51"/>
    <w:rsid w:val="006742E7"/>
    <w:rsid w:val="0067592A"/>
    <w:rsid w:val="00675B70"/>
    <w:rsid w:val="00676C9C"/>
    <w:rsid w:val="00676F41"/>
    <w:rsid w:val="00677589"/>
    <w:rsid w:val="006777D9"/>
    <w:rsid w:val="006779CE"/>
    <w:rsid w:val="006801A4"/>
    <w:rsid w:val="00680DC8"/>
    <w:rsid w:val="0068152D"/>
    <w:rsid w:val="00681611"/>
    <w:rsid w:val="00681D39"/>
    <w:rsid w:val="00682B67"/>
    <w:rsid w:val="00683097"/>
    <w:rsid w:val="00683CF8"/>
    <w:rsid w:val="00683E34"/>
    <w:rsid w:val="00683E6E"/>
    <w:rsid w:val="00684419"/>
    <w:rsid w:val="00684549"/>
    <w:rsid w:val="00684CF1"/>
    <w:rsid w:val="00686160"/>
    <w:rsid w:val="0068646C"/>
    <w:rsid w:val="006875E5"/>
    <w:rsid w:val="00690C56"/>
    <w:rsid w:val="00692393"/>
    <w:rsid w:val="00693519"/>
    <w:rsid w:val="00693FD7"/>
    <w:rsid w:val="00694105"/>
    <w:rsid w:val="0069485C"/>
    <w:rsid w:val="00695233"/>
    <w:rsid w:val="00696393"/>
    <w:rsid w:val="00696BA1"/>
    <w:rsid w:val="00697382"/>
    <w:rsid w:val="006A29F2"/>
    <w:rsid w:val="006A3533"/>
    <w:rsid w:val="006A3C1C"/>
    <w:rsid w:val="006A41F5"/>
    <w:rsid w:val="006A51B4"/>
    <w:rsid w:val="006A55CA"/>
    <w:rsid w:val="006A67F6"/>
    <w:rsid w:val="006A68AA"/>
    <w:rsid w:val="006B0B4F"/>
    <w:rsid w:val="006B1895"/>
    <w:rsid w:val="006B2218"/>
    <w:rsid w:val="006B27C1"/>
    <w:rsid w:val="006B39DD"/>
    <w:rsid w:val="006B3BD2"/>
    <w:rsid w:val="006B549D"/>
    <w:rsid w:val="006B607D"/>
    <w:rsid w:val="006B6DC7"/>
    <w:rsid w:val="006B7E86"/>
    <w:rsid w:val="006C1730"/>
    <w:rsid w:val="006C1D0B"/>
    <w:rsid w:val="006C2433"/>
    <w:rsid w:val="006C29EA"/>
    <w:rsid w:val="006C31ED"/>
    <w:rsid w:val="006C3424"/>
    <w:rsid w:val="006C3536"/>
    <w:rsid w:val="006C4A08"/>
    <w:rsid w:val="006C4CFA"/>
    <w:rsid w:val="006C5A97"/>
    <w:rsid w:val="006C5F49"/>
    <w:rsid w:val="006C643E"/>
    <w:rsid w:val="006C6750"/>
    <w:rsid w:val="006C7C32"/>
    <w:rsid w:val="006D08E1"/>
    <w:rsid w:val="006D1CEE"/>
    <w:rsid w:val="006D28A2"/>
    <w:rsid w:val="006D44B1"/>
    <w:rsid w:val="006D7F8A"/>
    <w:rsid w:val="006E08B0"/>
    <w:rsid w:val="006E14AA"/>
    <w:rsid w:val="006E166D"/>
    <w:rsid w:val="006E1693"/>
    <w:rsid w:val="006E209E"/>
    <w:rsid w:val="006E28CB"/>
    <w:rsid w:val="006E373B"/>
    <w:rsid w:val="006E3D06"/>
    <w:rsid w:val="006E45D1"/>
    <w:rsid w:val="006E5343"/>
    <w:rsid w:val="006E5C85"/>
    <w:rsid w:val="006E5E4A"/>
    <w:rsid w:val="006E5FD5"/>
    <w:rsid w:val="006E5FFF"/>
    <w:rsid w:val="006E6ABB"/>
    <w:rsid w:val="006E6B22"/>
    <w:rsid w:val="006E74C4"/>
    <w:rsid w:val="006E7E97"/>
    <w:rsid w:val="006F0A2F"/>
    <w:rsid w:val="006F1355"/>
    <w:rsid w:val="006F1851"/>
    <w:rsid w:val="006F2486"/>
    <w:rsid w:val="006F25F6"/>
    <w:rsid w:val="006F3446"/>
    <w:rsid w:val="006F34D4"/>
    <w:rsid w:val="006F3B47"/>
    <w:rsid w:val="006F5D00"/>
    <w:rsid w:val="006F611C"/>
    <w:rsid w:val="006F6827"/>
    <w:rsid w:val="006F773F"/>
    <w:rsid w:val="006F79CC"/>
    <w:rsid w:val="007007C4"/>
    <w:rsid w:val="00700A7D"/>
    <w:rsid w:val="007018FB"/>
    <w:rsid w:val="00701F24"/>
    <w:rsid w:val="007023FB"/>
    <w:rsid w:val="00702456"/>
    <w:rsid w:val="007029B2"/>
    <w:rsid w:val="00702A34"/>
    <w:rsid w:val="00702BB0"/>
    <w:rsid w:val="00703031"/>
    <w:rsid w:val="0070594B"/>
    <w:rsid w:val="00706622"/>
    <w:rsid w:val="00707259"/>
    <w:rsid w:val="0071089F"/>
    <w:rsid w:val="007109C2"/>
    <w:rsid w:val="00710F8B"/>
    <w:rsid w:val="00711114"/>
    <w:rsid w:val="00711C66"/>
    <w:rsid w:val="00712BAB"/>
    <w:rsid w:val="007144B5"/>
    <w:rsid w:val="00714B5B"/>
    <w:rsid w:val="007151DA"/>
    <w:rsid w:val="007153A0"/>
    <w:rsid w:val="007157A4"/>
    <w:rsid w:val="0071586E"/>
    <w:rsid w:val="00717231"/>
    <w:rsid w:val="00717502"/>
    <w:rsid w:val="007207C3"/>
    <w:rsid w:val="00720CAA"/>
    <w:rsid w:val="00720E79"/>
    <w:rsid w:val="007210FC"/>
    <w:rsid w:val="007211FD"/>
    <w:rsid w:val="00722064"/>
    <w:rsid w:val="007222B0"/>
    <w:rsid w:val="00722E76"/>
    <w:rsid w:val="0072377B"/>
    <w:rsid w:val="0072710E"/>
    <w:rsid w:val="007304EE"/>
    <w:rsid w:val="0073141C"/>
    <w:rsid w:val="00732BC7"/>
    <w:rsid w:val="00732DB9"/>
    <w:rsid w:val="00732E6A"/>
    <w:rsid w:val="0073339F"/>
    <w:rsid w:val="0073394A"/>
    <w:rsid w:val="00733C7D"/>
    <w:rsid w:val="00733F83"/>
    <w:rsid w:val="007344AB"/>
    <w:rsid w:val="00734C25"/>
    <w:rsid w:val="0073659C"/>
    <w:rsid w:val="007369C6"/>
    <w:rsid w:val="00736C09"/>
    <w:rsid w:val="00740649"/>
    <w:rsid w:val="00740CF3"/>
    <w:rsid w:val="00740DF6"/>
    <w:rsid w:val="007413FA"/>
    <w:rsid w:val="00741866"/>
    <w:rsid w:val="00742BDE"/>
    <w:rsid w:val="00743079"/>
    <w:rsid w:val="0074406A"/>
    <w:rsid w:val="0074568E"/>
    <w:rsid w:val="007463F7"/>
    <w:rsid w:val="007513BD"/>
    <w:rsid w:val="0075176B"/>
    <w:rsid w:val="00751C01"/>
    <w:rsid w:val="007520F2"/>
    <w:rsid w:val="00753FAF"/>
    <w:rsid w:val="0075493C"/>
    <w:rsid w:val="0075665B"/>
    <w:rsid w:val="0075738B"/>
    <w:rsid w:val="00757AAF"/>
    <w:rsid w:val="0076075E"/>
    <w:rsid w:val="00760B77"/>
    <w:rsid w:val="00761508"/>
    <w:rsid w:val="007634F7"/>
    <w:rsid w:val="0076475A"/>
    <w:rsid w:val="00765B10"/>
    <w:rsid w:val="00766950"/>
    <w:rsid w:val="00770213"/>
    <w:rsid w:val="00770514"/>
    <w:rsid w:val="0077197A"/>
    <w:rsid w:val="00771C03"/>
    <w:rsid w:val="00772026"/>
    <w:rsid w:val="0077237F"/>
    <w:rsid w:val="00772571"/>
    <w:rsid w:val="00773B3D"/>
    <w:rsid w:val="00773B80"/>
    <w:rsid w:val="007750E5"/>
    <w:rsid w:val="00775895"/>
    <w:rsid w:val="007775C5"/>
    <w:rsid w:val="007776CC"/>
    <w:rsid w:val="0078071F"/>
    <w:rsid w:val="00781135"/>
    <w:rsid w:val="00781741"/>
    <w:rsid w:val="0078311E"/>
    <w:rsid w:val="0078776C"/>
    <w:rsid w:val="0079303C"/>
    <w:rsid w:val="0079306D"/>
    <w:rsid w:val="00793551"/>
    <w:rsid w:val="00796090"/>
    <w:rsid w:val="00797332"/>
    <w:rsid w:val="00797578"/>
    <w:rsid w:val="007A0A0B"/>
    <w:rsid w:val="007A0E80"/>
    <w:rsid w:val="007A1741"/>
    <w:rsid w:val="007A1B78"/>
    <w:rsid w:val="007A29BF"/>
    <w:rsid w:val="007A345B"/>
    <w:rsid w:val="007A3847"/>
    <w:rsid w:val="007A64B3"/>
    <w:rsid w:val="007A6EA3"/>
    <w:rsid w:val="007A70DD"/>
    <w:rsid w:val="007A72AC"/>
    <w:rsid w:val="007A7F3B"/>
    <w:rsid w:val="007B00E0"/>
    <w:rsid w:val="007B05BD"/>
    <w:rsid w:val="007B104C"/>
    <w:rsid w:val="007B16CF"/>
    <w:rsid w:val="007B2B1A"/>
    <w:rsid w:val="007B2ED0"/>
    <w:rsid w:val="007B300E"/>
    <w:rsid w:val="007B301F"/>
    <w:rsid w:val="007B3DB0"/>
    <w:rsid w:val="007B4121"/>
    <w:rsid w:val="007B60A1"/>
    <w:rsid w:val="007B6719"/>
    <w:rsid w:val="007B68C3"/>
    <w:rsid w:val="007B70A3"/>
    <w:rsid w:val="007B7989"/>
    <w:rsid w:val="007B79B4"/>
    <w:rsid w:val="007C0686"/>
    <w:rsid w:val="007C14EC"/>
    <w:rsid w:val="007C239B"/>
    <w:rsid w:val="007C3604"/>
    <w:rsid w:val="007C368E"/>
    <w:rsid w:val="007C4282"/>
    <w:rsid w:val="007C4B62"/>
    <w:rsid w:val="007C5947"/>
    <w:rsid w:val="007C5DA1"/>
    <w:rsid w:val="007C6038"/>
    <w:rsid w:val="007C6A08"/>
    <w:rsid w:val="007C7549"/>
    <w:rsid w:val="007D0ECC"/>
    <w:rsid w:val="007D35AB"/>
    <w:rsid w:val="007D37CF"/>
    <w:rsid w:val="007D4289"/>
    <w:rsid w:val="007D6117"/>
    <w:rsid w:val="007D6F04"/>
    <w:rsid w:val="007E037C"/>
    <w:rsid w:val="007E0510"/>
    <w:rsid w:val="007E05B6"/>
    <w:rsid w:val="007E0A77"/>
    <w:rsid w:val="007E1B84"/>
    <w:rsid w:val="007E2BF7"/>
    <w:rsid w:val="007E2F13"/>
    <w:rsid w:val="007E5E01"/>
    <w:rsid w:val="007E6B76"/>
    <w:rsid w:val="007E7605"/>
    <w:rsid w:val="007F0B44"/>
    <w:rsid w:val="007F0D03"/>
    <w:rsid w:val="007F117C"/>
    <w:rsid w:val="007F17C6"/>
    <w:rsid w:val="007F201A"/>
    <w:rsid w:val="007F2D22"/>
    <w:rsid w:val="007F376D"/>
    <w:rsid w:val="007F3CB6"/>
    <w:rsid w:val="007F4103"/>
    <w:rsid w:val="007F449F"/>
    <w:rsid w:val="007F45DF"/>
    <w:rsid w:val="007F4ABC"/>
    <w:rsid w:val="007F720B"/>
    <w:rsid w:val="007F77DD"/>
    <w:rsid w:val="008007F4"/>
    <w:rsid w:val="00800F12"/>
    <w:rsid w:val="00802450"/>
    <w:rsid w:val="00802764"/>
    <w:rsid w:val="00802D36"/>
    <w:rsid w:val="0080425C"/>
    <w:rsid w:val="0080472A"/>
    <w:rsid w:val="0080516C"/>
    <w:rsid w:val="00805CBB"/>
    <w:rsid w:val="00806652"/>
    <w:rsid w:val="008100C1"/>
    <w:rsid w:val="00811118"/>
    <w:rsid w:val="0081124A"/>
    <w:rsid w:val="00811AE2"/>
    <w:rsid w:val="0081329F"/>
    <w:rsid w:val="008136D1"/>
    <w:rsid w:val="00813BB4"/>
    <w:rsid w:val="0081425B"/>
    <w:rsid w:val="00814D33"/>
    <w:rsid w:val="00814F67"/>
    <w:rsid w:val="008152A0"/>
    <w:rsid w:val="0081578E"/>
    <w:rsid w:val="00816A05"/>
    <w:rsid w:val="00817D25"/>
    <w:rsid w:val="00820E97"/>
    <w:rsid w:val="00821441"/>
    <w:rsid w:val="0082215C"/>
    <w:rsid w:val="00822464"/>
    <w:rsid w:val="008226E6"/>
    <w:rsid w:val="0082292C"/>
    <w:rsid w:val="00822968"/>
    <w:rsid w:val="00822A20"/>
    <w:rsid w:val="00823283"/>
    <w:rsid w:val="0082396E"/>
    <w:rsid w:val="008243FE"/>
    <w:rsid w:val="00824731"/>
    <w:rsid w:val="00824B2D"/>
    <w:rsid w:val="008252E9"/>
    <w:rsid w:val="00827AAA"/>
    <w:rsid w:val="0083045F"/>
    <w:rsid w:val="00830BCB"/>
    <w:rsid w:val="00833705"/>
    <w:rsid w:val="0083397F"/>
    <w:rsid w:val="00833B58"/>
    <w:rsid w:val="00835D39"/>
    <w:rsid w:val="00836184"/>
    <w:rsid w:val="00837C96"/>
    <w:rsid w:val="00837EC7"/>
    <w:rsid w:val="008401C4"/>
    <w:rsid w:val="008402B1"/>
    <w:rsid w:val="00840587"/>
    <w:rsid w:val="00840F73"/>
    <w:rsid w:val="00841221"/>
    <w:rsid w:val="00841659"/>
    <w:rsid w:val="008434B2"/>
    <w:rsid w:val="00844351"/>
    <w:rsid w:val="00844E30"/>
    <w:rsid w:val="00845762"/>
    <w:rsid w:val="008468B3"/>
    <w:rsid w:val="008472AB"/>
    <w:rsid w:val="00847367"/>
    <w:rsid w:val="00851F6A"/>
    <w:rsid w:val="00852A1A"/>
    <w:rsid w:val="00852DAD"/>
    <w:rsid w:val="0085334D"/>
    <w:rsid w:val="00854F7D"/>
    <w:rsid w:val="00855EA7"/>
    <w:rsid w:val="008563D8"/>
    <w:rsid w:val="00861E67"/>
    <w:rsid w:val="008627EE"/>
    <w:rsid w:val="008630F1"/>
    <w:rsid w:val="0086659D"/>
    <w:rsid w:val="008665AD"/>
    <w:rsid w:val="00867855"/>
    <w:rsid w:val="00867DB0"/>
    <w:rsid w:val="00872459"/>
    <w:rsid w:val="00873881"/>
    <w:rsid w:val="00874A7C"/>
    <w:rsid w:val="00875A6F"/>
    <w:rsid w:val="00875F36"/>
    <w:rsid w:val="00876637"/>
    <w:rsid w:val="008766FE"/>
    <w:rsid w:val="00877940"/>
    <w:rsid w:val="0087794A"/>
    <w:rsid w:val="00877E60"/>
    <w:rsid w:val="00880BDE"/>
    <w:rsid w:val="00880E65"/>
    <w:rsid w:val="00882B70"/>
    <w:rsid w:val="00882B8C"/>
    <w:rsid w:val="008838B1"/>
    <w:rsid w:val="00883D7A"/>
    <w:rsid w:val="00883FBA"/>
    <w:rsid w:val="00884D56"/>
    <w:rsid w:val="00884E7C"/>
    <w:rsid w:val="008866F3"/>
    <w:rsid w:val="008874C2"/>
    <w:rsid w:val="00887B7E"/>
    <w:rsid w:val="00887EA2"/>
    <w:rsid w:val="008909F0"/>
    <w:rsid w:val="00890D9D"/>
    <w:rsid w:val="00892425"/>
    <w:rsid w:val="00892CFF"/>
    <w:rsid w:val="008931D3"/>
    <w:rsid w:val="00893B96"/>
    <w:rsid w:val="00894ACC"/>
    <w:rsid w:val="00894B3E"/>
    <w:rsid w:val="00895308"/>
    <w:rsid w:val="008A10A4"/>
    <w:rsid w:val="008A1213"/>
    <w:rsid w:val="008A1B6D"/>
    <w:rsid w:val="008A2811"/>
    <w:rsid w:val="008A28F3"/>
    <w:rsid w:val="008A291E"/>
    <w:rsid w:val="008A2E36"/>
    <w:rsid w:val="008A4A79"/>
    <w:rsid w:val="008A4F2A"/>
    <w:rsid w:val="008A6C1E"/>
    <w:rsid w:val="008A74C8"/>
    <w:rsid w:val="008A7560"/>
    <w:rsid w:val="008A7D58"/>
    <w:rsid w:val="008B0AE2"/>
    <w:rsid w:val="008B0AFF"/>
    <w:rsid w:val="008B0CD9"/>
    <w:rsid w:val="008B2F45"/>
    <w:rsid w:val="008B2F59"/>
    <w:rsid w:val="008B318B"/>
    <w:rsid w:val="008B3993"/>
    <w:rsid w:val="008B3B2E"/>
    <w:rsid w:val="008B5430"/>
    <w:rsid w:val="008B7F0D"/>
    <w:rsid w:val="008B7FF9"/>
    <w:rsid w:val="008C053A"/>
    <w:rsid w:val="008C35C0"/>
    <w:rsid w:val="008C37FE"/>
    <w:rsid w:val="008C4351"/>
    <w:rsid w:val="008C5060"/>
    <w:rsid w:val="008C5A20"/>
    <w:rsid w:val="008C6F2F"/>
    <w:rsid w:val="008C70D8"/>
    <w:rsid w:val="008C719E"/>
    <w:rsid w:val="008C7310"/>
    <w:rsid w:val="008C75E8"/>
    <w:rsid w:val="008D0133"/>
    <w:rsid w:val="008D0A3B"/>
    <w:rsid w:val="008D1FEC"/>
    <w:rsid w:val="008D2002"/>
    <w:rsid w:val="008D2B26"/>
    <w:rsid w:val="008D2DD8"/>
    <w:rsid w:val="008D467F"/>
    <w:rsid w:val="008D6C25"/>
    <w:rsid w:val="008E2D99"/>
    <w:rsid w:val="008E3815"/>
    <w:rsid w:val="008E4985"/>
    <w:rsid w:val="008E4B6D"/>
    <w:rsid w:val="008E5568"/>
    <w:rsid w:val="008E584D"/>
    <w:rsid w:val="008E5DFF"/>
    <w:rsid w:val="008E76FD"/>
    <w:rsid w:val="008F0003"/>
    <w:rsid w:val="008F022D"/>
    <w:rsid w:val="008F05C9"/>
    <w:rsid w:val="008F1B53"/>
    <w:rsid w:val="008F28D0"/>
    <w:rsid w:val="008F2AC2"/>
    <w:rsid w:val="008F3988"/>
    <w:rsid w:val="008F4F02"/>
    <w:rsid w:val="008F55CF"/>
    <w:rsid w:val="008F5FD0"/>
    <w:rsid w:val="008F6A0A"/>
    <w:rsid w:val="008F7039"/>
    <w:rsid w:val="00900FEA"/>
    <w:rsid w:val="0090123A"/>
    <w:rsid w:val="0090160F"/>
    <w:rsid w:val="00901D02"/>
    <w:rsid w:val="00901D76"/>
    <w:rsid w:val="009024D2"/>
    <w:rsid w:val="00903221"/>
    <w:rsid w:val="009033B1"/>
    <w:rsid w:val="00903EDE"/>
    <w:rsid w:val="00904283"/>
    <w:rsid w:val="009048C7"/>
    <w:rsid w:val="00904BE5"/>
    <w:rsid w:val="00904EF7"/>
    <w:rsid w:val="0090555D"/>
    <w:rsid w:val="00905827"/>
    <w:rsid w:val="009059EB"/>
    <w:rsid w:val="00906D73"/>
    <w:rsid w:val="009078BF"/>
    <w:rsid w:val="00907B71"/>
    <w:rsid w:val="00907ED6"/>
    <w:rsid w:val="00910A94"/>
    <w:rsid w:val="00911386"/>
    <w:rsid w:val="00911F54"/>
    <w:rsid w:val="009124CC"/>
    <w:rsid w:val="009135B1"/>
    <w:rsid w:val="0091482E"/>
    <w:rsid w:val="00915272"/>
    <w:rsid w:val="009176EB"/>
    <w:rsid w:val="00917BEC"/>
    <w:rsid w:val="00920149"/>
    <w:rsid w:val="00921498"/>
    <w:rsid w:val="00921993"/>
    <w:rsid w:val="00922015"/>
    <w:rsid w:val="00922A5A"/>
    <w:rsid w:val="0092440F"/>
    <w:rsid w:val="00925BB5"/>
    <w:rsid w:val="00926087"/>
    <w:rsid w:val="00926089"/>
    <w:rsid w:val="009274B6"/>
    <w:rsid w:val="009305A6"/>
    <w:rsid w:val="00930E3E"/>
    <w:rsid w:val="00932438"/>
    <w:rsid w:val="0093296C"/>
    <w:rsid w:val="0093361C"/>
    <w:rsid w:val="009344E1"/>
    <w:rsid w:val="00935010"/>
    <w:rsid w:val="00935306"/>
    <w:rsid w:val="00940183"/>
    <w:rsid w:val="00940C6B"/>
    <w:rsid w:val="00941665"/>
    <w:rsid w:val="00941ACF"/>
    <w:rsid w:val="009420C0"/>
    <w:rsid w:val="0094252D"/>
    <w:rsid w:val="00942F6E"/>
    <w:rsid w:val="009430B4"/>
    <w:rsid w:val="0094322A"/>
    <w:rsid w:val="009442E2"/>
    <w:rsid w:val="00944C5D"/>
    <w:rsid w:val="0094602E"/>
    <w:rsid w:val="00947EC0"/>
    <w:rsid w:val="00951826"/>
    <w:rsid w:val="00951DDF"/>
    <w:rsid w:val="00952355"/>
    <w:rsid w:val="00955655"/>
    <w:rsid w:val="00955998"/>
    <w:rsid w:val="00955E0D"/>
    <w:rsid w:val="00956A8C"/>
    <w:rsid w:val="00956B0B"/>
    <w:rsid w:val="00956B52"/>
    <w:rsid w:val="00957A40"/>
    <w:rsid w:val="00957AD0"/>
    <w:rsid w:val="00957AF4"/>
    <w:rsid w:val="0096024D"/>
    <w:rsid w:val="0096437C"/>
    <w:rsid w:val="00964D51"/>
    <w:rsid w:val="00966C32"/>
    <w:rsid w:val="00966E0C"/>
    <w:rsid w:val="00967235"/>
    <w:rsid w:val="009702AA"/>
    <w:rsid w:val="00970675"/>
    <w:rsid w:val="0097104E"/>
    <w:rsid w:val="00971657"/>
    <w:rsid w:val="0097185F"/>
    <w:rsid w:val="00972667"/>
    <w:rsid w:val="00972936"/>
    <w:rsid w:val="00973A19"/>
    <w:rsid w:val="00973AC1"/>
    <w:rsid w:val="0097427A"/>
    <w:rsid w:val="0097446C"/>
    <w:rsid w:val="00975214"/>
    <w:rsid w:val="0097703E"/>
    <w:rsid w:val="00980430"/>
    <w:rsid w:val="0098213F"/>
    <w:rsid w:val="00983C91"/>
    <w:rsid w:val="00984785"/>
    <w:rsid w:val="009860C4"/>
    <w:rsid w:val="009864C0"/>
    <w:rsid w:val="00987069"/>
    <w:rsid w:val="00987EDD"/>
    <w:rsid w:val="009900D0"/>
    <w:rsid w:val="009919F1"/>
    <w:rsid w:val="00991D0A"/>
    <w:rsid w:val="00992CBA"/>
    <w:rsid w:val="009933C4"/>
    <w:rsid w:val="00994669"/>
    <w:rsid w:val="00994E86"/>
    <w:rsid w:val="009965A6"/>
    <w:rsid w:val="009A0057"/>
    <w:rsid w:val="009A0441"/>
    <w:rsid w:val="009A0B69"/>
    <w:rsid w:val="009A11E8"/>
    <w:rsid w:val="009A1547"/>
    <w:rsid w:val="009A1CAE"/>
    <w:rsid w:val="009A3E36"/>
    <w:rsid w:val="009A3E5F"/>
    <w:rsid w:val="009A556E"/>
    <w:rsid w:val="009A5587"/>
    <w:rsid w:val="009A63AE"/>
    <w:rsid w:val="009A6683"/>
    <w:rsid w:val="009A6F12"/>
    <w:rsid w:val="009A7AF2"/>
    <w:rsid w:val="009B1A52"/>
    <w:rsid w:val="009B1C49"/>
    <w:rsid w:val="009B2854"/>
    <w:rsid w:val="009B3296"/>
    <w:rsid w:val="009B36DD"/>
    <w:rsid w:val="009B3D9B"/>
    <w:rsid w:val="009B4995"/>
    <w:rsid w:val="009B4C18"/>
    <w:rsid w:val="009B5491"/>
    <w:rsid w:val="009B5596"/>
    <w:rsid w:val="009B60BF"/>
    <w:rsid w:val="009B6765"/>
    <w:rsid w:val="009C09C3"/>
    <w:rsid w:val="009C1270"/>
    <w:rsid w:val="009C1504"/>
    <w:rsid w:val="009C4133"/>
    <w:rsid w:val="009C5D8C"/>
    <w:rsid w:val="009C6609"/>
    <w:rsid w:val="009C6DAC"/>
    <w:rsid w:val="009D1F4D"/>
    <w:rsid w:val="009D231E"/>
    <w:rsid w:val="009D31BE"/>
    <w:rsid w:val="009D4720"/>
    <w:rsid w:val="009D49B0"/>
    <w:rsid w:val="009D4F09"/>
    <w:rsid w:val="009D53CE"/>
    <w:rsid w:val="009D5492"/>
    <w:rsid w:val="009D5AE9"/>
    <w:rsid w:val="009D5C32"/>
    <w:rsid w:val="009D62FF"/>
    <w:rsid w:val="009E1ADD"/>
    <w:rsid w:val="009E50E5"/>
    <w:rsid w:val="009E589E"/>
    <w:rsid w:val="009E58E0"/>
    <w:rsid w:val="009E5F65"/>
    <w:rsid w:val="009E726E"/>
    <w:rsid w:val="009E77FE"/>
    <w:rsid w:val="009F1CBD"/>
    <w:rsid w:val="009F43E5"/>
    <w:rsid w:val="009F5657"/>
    <w:rsid w:val="00A00E39"/>
    <w:rsid w:val="00A00E91"/>
    <w:rsid w:val="00A00F06"/>
    <w:rsid w:val="00A011FA"/>
    <w:rsid w:val="00A01BCF"/>
    <w:rsid w:val="00A0220B"/>
    <w:rsid w:val="00A023CC"/>
    <w:rsid w:val="00A02401"/>
    <w:rsid w:val="00A0271C"/>
    <w:rsid w:val="00A02A1C"/>
    <w:rsid w:val="00A02CF5"/>
    <w:rsid w:val="00A05A46"/>
    <w:rsid w:val="00A061E2"/>
    <w:rsid w:val="00A0769D"/>
    <w:rsid w:val="00A10F59"/>
    <w:rsid w:val="00A123EA"/>
    <w:rsid w:val="00A12BE2"/>
    <w:rsid w:val="00A14249"/>
    <w:rsid w:val="00A14857"/>
    <w:rsid w:val="00A1650E"/>
    <w:rsid w:val="00A166CA"/>
    <w:rsid w:val="00A173BD"/>
    <w:rsid w:val="00A2037F"/>
    <w:rsid w:val="00A206BA"/>
    <w:rsid w:val="00A209EE"/>
    <w:rsid w:val="00A210BB"/>
    <w:rsid w:val="00A214E3"/>
    <w:rsid w:val="00A221F9"/>
    <w:rsid w:val="00A22DDD"/>
    <w:rsid w:val="00A2479A"/>
    <w:rsid w:val="00A24991"/>
    <w:rsid w:val="00A25E4E"/>
    <w:rsid w:val="00A26C69"/>
    <w:rsid w:val="00A30494"/>
    <w:rsid w:val="00A30A81"/>
    <w:rsid w:val="00A30AA7"/>
    <w:rsid w:val="00A30D00"/>
    <w:rsid w:val="00A3131B"/>
    <w:rsid w:val="00A323E2"/>
    <w:rsid w:val="00A332BF"/>
    <w:rsid w:val="00A34252"/>
    <w:rsid w:val="00A34D12"/>
    <w:rsid w:val="00A35413"/>
    <w:rsid w:val="00A35F34"/>
    <w:rsid w:val="00A366B9"/>
    <w:rsid w:val="00A36BE4"/>
    <w:rsid w:val="00A3731D"/>
    <w:rsid w:val="00A37A79"/>
    <w:rsid w:val="00A4044E"/>
    <w:rsid w:val="00A4092A"/>
    <w:rsid w:val="00A42383"/>
    <w:rsid w:val="00A42BF5"/>
    <w:rsid w:val="00A449F9"/>
    <w:rsid w:val="00A44B2E"/>
    <w:rsid w:val="00A44D00"/>
    <w:rsid w:val="00A45E82"/>
    <w:rsid w:val="00A47E28"/>
    <w:rsid w:val="00A52034"/>
    <w:rsid w:val="00A52323"/>
    <w:rsid w:val="00A53289"/>
    <w:rsid w:val="00A533F8"/>
    <w:rsid w:val="00A534D7"/>
    <w:rsid w:val="00A53847"/>
    <w:rsid w:val="00A53D76"/>
    <w:rsid w:val="00A53DED"/>
    <w:rsid w:val="00A53F2D"/>
    <w:rsid w:val="00A54692"/>
    <w:rsid w:val="00A55268"/>
    <w:rsid w:val="00A554A5"/>
    <w:rsid w:val="00A5562F"/>
    <w:rsid w:val="00A560F9"/>
    <w:rsid w:val="00A5763C"/>
    <w:rsid w:val="00A577FA"/>
    <w:rsid w:val="00A57BF5"/>
    <w:rsid w:val="00A601B0"/>
    <w:rsid w:val="00A60D3A"/>
    <w:rsid w:val="00A623BB"/>
    <w:rsid w:val="00A62AE8"/>
    <w:rsid w:val="00A62ECF"/>
    <w:rsid w:val="00A635B6"/>
    <w:rsid w:val="00A63660"/>
    <w:rsid w:val="00A6457F"/>
    <w:rsid w:val="00A6483D"/>
    <w:rsid w:val="00A6485F"/>
    <w:rsid w:val="00A64EBE"/>
    <w:rsid w:val="00A655E8"/>
    <w:rsid w:val="00A65E1C"/>
    <w:rsid w:val="00A665C7"/>
    <w:rsid w:val="00A6685E"/>
    <w:rsid w:val="00A70D82"/>
    <w:rsid w:val="00A72645"/>
    <w:rsid w:val="00A727DD"/>
    <w:rsid w:val="00A72909"/>
    <w:rsid w:val="00A73B1C"/>
    <w:rsid w:val="00A74DA1"/>
    <w:rsid w:val="00A74F38"/>
    <w:rsid w:val="00A75170"/>
    <w:rsid w:val="00A7750C"/>
    <w:rsid w:val="00A806EC"/>
    <w:rsid w:val="00A80716"/>
    <w:rsid w:val="00A82210"/>
    <w:rsid w:val="00A83687"/>
    <w:rsid w:val="00A846F1"/>
    <w:rsid w:val="00A85528"/>
    <w:rsid w:val="00A85A74"/>
    <w:rsid w:val="00A86915"/>
    <w:rsid w:val="00A870E5"/>
    <w:rsid w:val="00A8734E"/>
    <w:rsid w:val="00A87F15"/>
    <w:rsid w:val="00A900D3"/>
    <w:rsid w:val="00A90799"/>
    <w:rsid w:val="00A9103C"/>
    <w:rsid w:val="00A912C7"/>
    <w:rsid w:val="00A91A7C"/>
    <w:rsid w:val="00A92165"/>
    <w:rsid w:val="00A92F14"/>
    <w:rsid w:val="00A93F29"/>
    <w:rsid w:val="00A94C81"/>
    <w:rsid w:val="00A968D4"/>
    <w:rsid w:val="00A97059"/>
    <w:rsid w:val="00A9740A"/>
    <w:rsid w:val="00A97E7B"/>
    <w:rsid w:val="00AA022F"/>
    <w:rsid w:val="00AA0E62"/>
    <w:rsid w:val="00AA0FBF"/>
    <w:rsid w:val="00AA1A34"/>
    <w:rsid w:val="00AA21E4"/>
    <w:rsid w:val="00AA282A"/>
    <w:rsid w:val="00AA78F3"/>
    <w:rsid w:val="00AB1709"/>
    <w:rsid w:val="00AB1B27"/>
    <w:rsid w:val="00AB2DBA"/>
    <w:rsid w:val="00AB2F0B"/>
    <w:rsid w:val="00AB3D19"/>
    <w:rsid w:val="00AB6E32"/>
    <w:rsid w:val="00AB6EE0"/>
    <w:rsid w:val="00AB7954"/>
    <w:rsid w:val="00AC0FCB"/>
    <w:rsid w:val="00AC4E74"/>
    <w:rsid w:val="00AC5531"/>
    <w:rsid w:val="00AC5A60"/>
    <w:rsid w:val="00AC604D"/>
    <w:rsid w:val="00AC6124"/>
    <w:rsid w:val="00AC7447"/>
    <w:rsid w:val="00AD049D"/>
    <w:rsid w:val="00AD088B"/>
    <w:rsid w:val="00AD1B81"/>
    <w:rsid w:val="00AD1C93"/>
    <w:rsid w:val="00AD40E6"/>
    <w:rsid w:val="00AD4235"/>
    <w:rsid w:val="00AD4810"/>
    <w:rsid w:val="00AD5A94"/>
    <w:rsid w:val="00AD67DC"/>
    <w:rsid w:val="00AD6835"/>
    <w:rsid w:val="00AD6CE6"/>
    <w:rsid w:val="00AE019E"/>
    <w:rsid w:val="00AE27E8"/>
    <w:rsid w:val="00AE2A99"/>
    <w:rsid w:val="00AE31D0"/>
    <w:rsid w:val="00AE5C8D"/>
    <w:rsid w:val="00AE624A"/>
    <w:rsid w:val="00AE644C"/>
    <w:rsid w:val="00AE7801"/>
    <w:rsid w:val="00AE7C00"/>
    <w:rsid w:val="00AF2E3A"/>
    <w:rsid w:val="00AF3153"/>
    <w:rsid w:val="00AF33C5"/>
    <w:rsid w:val="00AF3B1A"/>
    <w:rsid w:val="00AF3BB4"/>
    <w:rsid w:val="00AF5359"/>
    <w:rsid w:val="00AF5CC4"/>
    <w:rsid w:val="00AF67E7"/>
    <w:rsid w:val="00AF6844"/>
    <w:rsid w:val="00AF6AE5"/>
    <w:rsid w:val="00AF72C0"/>
    <w:rsid w:val="00AF74AE"/>
    <w:rsid w:val="00B00589"/>
    <w:rsid w:val="00B01E84"/>
    <w:rsid w:val="00B021C7"/>
    <w:rsid w:val="00B02540"/>
    <w:rsid w:val="00B02761"/>
    <w:rsid w:val="00B02B5F"/>
    <w:rsid w:val="00B0336C"/>
    <w:rsid w:val="00B03608"/>
    <w:rsid w:val="00B060B2"/>
    <w:rsid w:val="00B0681E"/>
    <w:rsid w:val="00B10E06"/>
    <w:rsid w:val="00B1216E"/>
    <w:rsid w:val="00B12EA8"/>
    <w:rsid w:val="00B13B59"/>
    <w:rsid w:val="00B13F35"/>
    <w:rsid w:val="00B1627F"/>
    <w:rsid w:val="00B1648B"/>
    <w:rsid w:val="00B1686D"/>
    <w:rsid w:val="00B17611"/>
    <w:rsid w:val="00B2228A"/>
    <w:rsid w:val="00B24C7E"/>
    <w:rsid w:val="00B25327"/>
    <w:rsid w:val="00B25573"/>
    <w:rsid w:val="00B256FB"/>
    <w:rsid w:val="00B25738"/>
    <w:rsid w:val="00B2737E"/>
    <w:rsid w:val="00B30E82"/>
    <w:rsid w:val="00B316A0"/>
    <w:rsid w:val="00B32417"/>
    <w:rsid w:val="00B327E8"/>
    <w:rsid w:val="00B34D17"/>
    <w:rsid w:val="00B3587B"/>
    <w:rsid w:val="00B40624"/>
    <w:rsid w:val="00B41370"/>
    <w:rsid w:val="00B42567"/>
    <w:rsid w:val="00B44390"/>
    <w:rsid w:val="00B44C99"/>
    <w:rsid w:val="00B455D2"/>
    <w:rsid w:val="00B4735F"/>
    <w:rsid w:val="00B4778B"/>
    <w:rsid w:val="00B47D2B"/>
    <w:rsid w:val="00B50204"/>
    <w:rsid w:val="00B5312D"/>
    <w:rsid w:val="00B53610"/>
    <w:rsid w:val="00B5440D"/>
    <w:rsid w:val="00B549A3"/>
    <w:rsid w:val="00B54AEE"/>
    <w:rsid w:val="00B54E7C"/>
    <w:rsid w:val="00B54FC8"/>
    <w:rsid w:val="00B551B3"/>
    <w:rsid w:val="00B5692C"/>
    <w:rsid w:val="00B56C7F"/>
    <w:rsid w:val="00B56E0E"/>
    <w:rsid w:val="00B571A1"/>
    <w:rsid w:val="00B572FD"/>
    <w:rsid w:val="00B57D47"/>
    <w:rsid w:val="00B6059D"/>
    <w:rsid w:val="00B61610"/>
    <w:rsid w:val="00B62409"/>
    <w:rsid w:val="00B62806"/>
    <w:rsid w:val="00B633BE"/>
    <w:rsid w:val="00B63AEE"/>
    <w:rsid w:val="00B63B0A"/>
    <w:rsid w:val="00B64013"/>
    <w:rsid w:val="00B6492D"/>
    <w:rsid w:val="00B655CD"/>
    <w:rsid w:val="00B65A58"/>
    <w:rsid w:val="00B65ACE"/>
    <w:rsid w:val="00B65B3A"/>
    <w:rsid w:val="00B65BA4"/>
    <w:rsid w:val="00B65D05"/>
    <w:rsid w:val="00B70626"/>
    <w:rsid w:val="00B71457"/>
    <w:rsid w:val="00B71786"/>
    <w:rsid w:val="00B71B12"/>
    <w:rsid w:val="00B71FFC"/>
    <w:rsid w:val="00B72796"/>
    <w:rsid w:val="00B7357F"/>
    <w:rsid w:val="00B73C6D"/>
    <w:rsid w:val="00B74446"/>
    <w:rsid w:val="00B76A19"/>
    <w:rsid w:val="00B80944"/>
    <w:rsid w:val="00B815BB"/>
    <w:rsid w:val="00B8184E"/>
    <w:rsid w:val="00B81874"/>
    <w:rsid w:val="00B81CAC"/>
    <w:rsid w:val="00B81E0A"/>
    <w:rsid w:val="00B82FAD"/>
    <w:rsid w:val="00B83473"/>
    <w:rsid w:val="00B85F94"/>
    <w:rsid w:val="00B90252"/>
    <w:rsid w:val="00B909F9"/>
    <w:rsid w:val="00B90EC6"/>
    <w:rsid w:val="00B90FB5"/>
    <w:rsid w:val="00B911A2"/>
    <w:rsid w:val="00B921A0"/>
    <w:rsid w:val="00B92852"/>
    <w:rsid w:val="00B9312E"/>
    <w:rsid w:val="00B94055"/>
    <w:rsid w:val="00B9426D"/>
    <w:rsid w:val="00B955C9"/>
    <w:rsid w:val="00B968F0"/>
    <w:rsid w:val="00BA0498"/>
    <w:rsid w:val="00BA07C8"/>
    <w:rsid w:val="00BA088C"/>
    <w:rsid w:val="00BA4382"/>
    <w:rsid w:val="00BA44C3"/>
    <w:rsid w:val="00BA5AE5"/>
    <w:rsid w:val="00BA6760"/>
    <w:rsid w:val="00BA6994"/>
    <w:rsid w:val="00BB0232"/>
    <w:rsid w:val="00BB13AF"/>
    <w:rsid w:val="00BB1635"/>
    <w:rsid w:val="00BB3C99"/>
    <w:rsid w:val="00BB43F3"/>
    <w:rsid w:val="00BB477B"/>
    <w:rsid w:val="00BB49C2"/>
    <w:rsid w:val="00BB6129"/>
    <w:rsid w:val="00BB6FCF"/>
    <w:rsid w:val="00BB7400"/>
    <w:rsid w:val="00BB7647"/>
    <w:rsid w:val="00BB7A89"/>
    <w:rsid w:val="00BC1337"/>
    <w:rsid w:val="00BC17F5"/>
    <w:rsid w:val="00BC192D"/>
    <w:rsid w:val="00BC1A11"/>
    <w:rsid w:val="00BC1B67"/>
    <w:rsid w:val="00BC2BD8"/>
    <w:rsid w:val="00BC436A"/>
    <w:rsid w:val="00BC457F"/>
    <w:rsid w:val="00BC7A74"/>
    <w:rsid w:val="00BD032B"/>
    <w:rsid w:val="00BD0487"/>
    <w:rsid w:val="00BD0957"/>
    <w:rsid w:val="00BD0B38"/>
    <w:rsid w:val="00BD35ED"/>
    <w:rsid w:val="00BD449C"/>
    <w:rsid w:val="00BD53DA"/>
    <w:rsid w:val="00BD6648"/>
    <w:rsid w:val="00BD79BF"/>
    <w:rsid w:val="00BE0232"/>
    <w:rsid w:val="00BE2463"/>
    <w:rsid w:val="00BE2748"/>
    <w:rsid w:val="00BE33E3"/>
    <w:rsid w:val="00BE35D7"/>
    <w:rsid w:val="00BE5646"/>
    <w:rsid w:val="00BE63A8"/>
    <w:rsid w:val="00BE7AC7"/>
    <w:rsid w:val="00BE7EB4"/>
    <w:rsid w:val="00BF0916"/>
    <w:rsid w:val="00BF0B53"/>
    <w:rsid w:val="00BF0D9E"/>
    <w:rsid w:val="00BF32C3"/>
    <w:rsid w:val="00BF4470"/>
    <w:rsid w:val="00BF4CA9"/>
    <w:rsid w:val="00BF5474"/>
    <w:rsid w:val="00BF5AC9"/>
    <w:rsid w:val="00BF5EAB"/>
    <w:rsid w:val="00BF7535"/>
    <w:rsid w:val="00C00BAA"/>
    <w:rsid w:val="00C01635"/>
    <w:rsid w:val="00C042A3"/>
    <w:rsid w:val="00C0484A"/>
    <w:rsid w:val="00C0577C"/>
    <w:rsid w:val="00C10ED5"/>
    <w:rsid w:val="00C115D8"/>
    <w:rsid w:val="00C1330B"/>
    <w:rsid w:val="00C13F45"/>
    <w:rsid w:val="00C1444B"/>
    <w:rsid w:val="00C15546"/>
    <w:rsid w:val="00C15B37"/>
    <w:rsid w:val="00C160D0"/>
    <w:rsid w:val="00C162D1"/>
    <w:rsid w:val="00C16721"/>
    <w:rsid w:val="00C167B3"/>
    <w:rsid w:val="00C16826"/>
    <w:rsid w:val="00C1745F"/>
    <w:rsid w:val="00C20F1D"/>
    <w:rsid w:val="00C223E0"/>
    <w:rsid w:val="00C22ABE"/>
    <w:rsid w:val="00C231F6"/>
    <w:rsid w:val="00C232EC"/>
    <w:rsid w:val="00C23305"/>
    <w:rsid w:val="00C2332E"/>
    <w:rsid w:val="00C23CA1"/>
    <w:rsid w:val="00C24C6F"/>
    <w:rsid w:val="00C25F07"/>
    <w:rsid w:val="00C27AE9"/>
    <w:rsid w:val="00C27AF7"/>
    <w:rsid w:val="00C31352"/>
    <w:rsid w:val="00C31F55"/>
    <w:rsid w:val="00C3224F"/>
    <w:rsid w:val="00C32957"/>
    <w:rsid w:val="00C34640"/>
    <w:rsid w:val="00C35169"/>
    <w:rsid w:val="00C36223"/>
    <w:rsid w:val="00C3637D"/>
    <w:rsid w:val="00C36842"/>
    <w:rsid w:val="00C379A8"/>
    <w:rsid w:val="00C379F8"/>
    <w:rsid w:val="00C37B67"/>
    <w:rsid w:val="00C4027B"/>
    <w:rsid w:val="00C4170B"/>
    <w:rsid w:val="00C429B7"/>
    <w:rsid w:val="00C4320B"/>
    <w:rsid w:val="00C439C4"/>
    <w:rsid w:val="00C446A8"/>
    <w:rsid w:val="00C44849"/>
    <w:rsid w:val="00C44E4C"/>
    <w:rsid w:val="00C46E8F"/>
    <w:rsid w:val="00C4743C"/>
    <w:rsid w:val="00C47550"/>
    <w:rsid w:val="00C51138"/>
    <w:rsid w:val="00C5227A"/>
    <w:rsid w:val="00C5346C"/>
    <w:rsid w:val="00C53B5B"/>
    <w:rsid w:val="00C54093"/>
    <w:rsid w:val="00C5484B"/>
    <w:rsid w:val="00C54B2D"/>
    <w:rsid w:val="00C56164"/>
    <w:rsid w:val="00C562C0"/>
    <w:rsid w:val="00C567C9"/>
    <w:rsid w:val="00C568B5"/>
    <w:rsid w:val="00C56F98"/>
    <w:rsid w:val="00C579C7"/>
    <w:rsid w:val="00C60E9A"/>
    <w:rsid w:val="00C6232E"/>
    <w:rsid w:val="00C646E0"/>
    <w:rsid w:val="00C649D4"/>
    <w:rsid w:val="00C64C96"/>
    <w:rsid w:val="00C661AD"/>
    <w:rsid w:val="00C66214"/>
    <w:rsid w:val="00C668DD"/>
    <w:rsid w:val="00C66DC5"/>
    <w:rsid w:val="00C6736F"/>
    <w:rsid w:val="00C67A58"/>
    <w:rsid w:val="00C67E1E"/>
    <w:rsid w:val="00C7056B"/>
    <w:rsid w:val="00C72559"/>
    <w:rsid w:val="00C72850"/>
    <w:rsid w:val="00C730CF"/>
    <w:rsid w:val="00C7390D"/>
    <w:rsid w:val="00C73DE9"/>
    <w:rsid w:val="00C74F2D"/>
    <w:rsid w:val="00C76DD8"/>
    <w:rsid w:val="00C77025"/>
    <w:rsid w:val="00C771C4"/>
    <w:rsid w:val="00C77240"/>
    <w:rsid w:val="00C77910"/>
    <w:rsid w:val="00C800B8"/>
    <w:rsid w:val="00C8040F"/>
    <w:rsid w:val="00C80721"/>
    <w:rsid w:val="00C80B27"/>
    <w:rsid w:val="00C80C2A"/>
    <w:rsid w:val="00C80F89"/>
    <w:rsid w:val="00C82AA2"/>
    <w:rsid w:val="00C82CAC"/>
    <w:rsid w:val="00C83B05"/>
    <w:rsid w:val="00C841DB"/>
    <w:rsid w:val="00C86421"/>
    <w:rsid w:val="00C866B5"/>
    <w:rsid w:val="00C866FF"/>
    <w:rsid w:val="00C877EC"/>
    <w:rsid w:val="00C90832"/>
    <w:rsid w:val="00C91634"/>
    <w:rsid w:val="00C9189B"/>
    <w:rsid w:val="00C91D90"/>
    <w:rsid w:val="00C91DB5"/>
    <w:rsid w:val="00C927AF"/>
    <w:rsid w:val="00C93C28"/>
    <w:rsid w:val="00C94C4C"/>
    <w:rsid w:val="00C95B34"/>
    <w:rsid w:val="00C95DDD"/>
    <w:rsid w:val="00C964EC"/>
    <w:rsid w:val="00CA02CA"/>
    <w:rsid w:val="00CA04A7"/>
    <w:rsid w:val="00CA0AFE"/>
    <w:rsid w:val="00CA10D8"/>
    <w:rsid w:val="00CA18F5"/>
    <w:rsid w:val="00CA1FD7"/>
    <w:rsid w:val="00CA22FB"/>
    <w:rsid w:val="00CA2633"/>
    <w:rsid w:val="00CA2816"/>
    <w:rsid w:val="00CA2E61"/>
    <w:rsid w:val="00CA4DC4"/>
    <w:rsid w:val="00CA595B"/>
    <w:rsid w:val="00CA5D35"/>
    <w:rsid w:val="00CA617D"/>
    <w:rsid w:val="00CA70DF"/>
    <w:rsid w:val="00CB09E6"/>
    <w:rsid w:val="00CB2CED"/>
    <w:rsid w:val="00CB3414"/>
    <w:rsid w:val="00CB342B"/>
    <w:rsid w:val="00CB4BB6"/>
    <w:rsid w:val="00CB4BC8"/>
    <w:rsid w:val="00CB5F2D"/>
    <w:rsid w:val="00CB5F92"/>
    <w:rsid w:val="00CB7589"/>
    <w:rsid w:val="00CC2518"/>
    <w:rsid w:val="00CC2B0E"/>
    <w:rsid w:val="00CC2B5E"/>
    <w:rsid w:val="00CC2B84"/>
    <w:rsid w:val="00CC2BC6"/>
    <w:rsid w:val="00CC33D7"/>
    <w:rsid w:val="00CC3936"/>
    <w:rsid w:val="00CC396C"/>
    <w:rsid w:val="00CC6503"/>
    <w:rsid w:val="00CC68BB"/>
    <w:rsid w:val="00CC7715"/>
    <w:rsid w:val="00CC7CBD"/>
    <w:rsid w:val="00CD0703"/>
    <w:rsid w:val="00CD098B"/>
    <w:rsid w:val="00CD0B92"/>
    <w:rsid w:val="00CD0BA1"/>
    <w:rsid w:val="00CD392B"/>
    <w:rsid w:val="00CD44EF"/>
    <w:rsid w:val="00CD4CB2"/>
    <w:rsid w:val="00CD4F3D"/>
    <w:rsid w:val="00CD5A9C"/>
    <w:rsid w:val="00CD6746"/>
    <w:rsid w:val="00CD6C97"/>
    <w:rsid w:val="00CD7A54"/>
    <w:rsid w:val="00CD7A78"/>
    <w:rsid w:val="00CD7C43"/>
    <w:rsid w:val="00CD7E6C"/>
    <w:rsid w:val="00CE129F"/>
    <w:rsid w:val="00CE12A5"/>
    <w:rsid w:val="00CE1B3E"/>
    <w:rsid w:val="00CE7531"/>
    <w:rsid w:val="00CE7EA8"/>
    <w:rsid w:val="00CF085F"/>
    <w:rsid w:val="00CF183A"/>
    <w:rsid w:val="00CF4F9D"/>
    <w:rsid w:val="00CF66FF"/>
    <w:rsid w:val="00CF7350"/>
    <w:rsid w:val="00D015FB"/>
    <w:rsid w:val="00D037B7"/>
    <w:rsid w:val="00D037DE"/>
    <w:rsid w:val="00D03C78"/>
    <w:rsid w:val="00D04717"/>
    <w:rsid w:val="00D053D0"/>
    <w:rsid w:val="00D055D9"/>
    <w:rsid w:val="00D06421"/>
    <w:rsid w:val="00D06688"/>
    <w:rsid w:val="00D06793"/>
    <w:rsid w:val="00D07E28"/>
    <w:rsid w:val="00D1057C"/>
    <w:rsid w:val="00D10596"/>
    <w:rsid w:val="00D10F4C"/>
    <w:rsid w:val="00D11B81"/>
    <w:rsid w:val="00D12514"/>
    <w:rsid w:val="00D1265D"/>
    <w:rsid w:val="00D14350"/>
    <w:rsid w:val="00D148F2"/>
    <w:rsid w:val="00D152F3"/>
    <w:rsid w:val="00D15B6A"/>
    <w:rsid w:val="00D16334"/>
    <w:rsid w:val="00D16AAB"/>
    <w:rsid w:val="00D200D4"/>
    <w:rsid w:val="00D202F9"/>
    <w:rsid w:val="00D20F37"/>
    <w:rsid w:val="00D21523"/>
    <w:rsid w:val="00D21CBD"/>
    <w:rsid w:val="00D22988"/>
    <w:rsid w:val="00D22D7F"/>
    <w:rsid w:val="00D2301D"/>
    <w:rsid w:val="00D24E66"/>
    <w:rsid w:val="00D30282"/>
    <w:rsid w:val="00D305C8"/>
    <w:rsid w:val="00D318EE"/>
    <w:rsid w:val="00D31A3F"/>
    <w:rsid w:val="00D3208B"/>
    <w:rsid w:val="00D3220B"/>
    <w:rsid w:val="00D324D3"/>
    <w:rsid w:val="00D32B66"/>
    <w:rsid w:val="00D33A95"/>
    <w:rsid w:val="00D342D7"/>
    <w:rsid w:val="00D344BA"/>
    <w:rsid w:val="00D344E6"/>
    <w:rsid w:val="00D34AAC"/>
    <w:rsid w:val="00D34E45"/>
    <w:rsid w:val="00D3673D"/>
    <w:rsid w:val="00D3696A"/>
    <w:rsid w:val="00D37225"/>
    <w:rsid w:val="00D379C3"/>
    <w:rsid w:val="00D37FD1"/>
    <w:rsid w:val="00D409CD"/>
    <w:rsid w:val="00D41C52"/>
    <w:rsid w:val="00D41CF2"/>
    <w:rsid w:val="00D42987"/>
    <w:rsid w:val="00D42EFD"/>
    <w:rsid w:val="00D45AA0"/>
    <w:rsid w:val="00D4640A"/>
    <w:rsid w:val="00D50060"/>
    <w:rsid w:val="00D51311"/>
    <w:rsid w:val="00D521D8"/>
    <w:rsid w:val="00D52DED"/>
    <w:rsid w:val="00D53727"/>
    <w:rsid w:val="00D53D50"/>
    <w:rsid w:val="00D5418F"/>
    <w:rsid w:val="00D54236"/>
    <w:rsid w:val="00D5444C"/>
    <w:rsid w:val="00D54771"/>
    <w:rsid w:val="00D56095"/>
    <w:rsid w:val="00D5625D"/>
    <w:rsid w:val="00D572A0"/>
    <w:rsid w:val="00D60FB6"/>
    <w:rsid w:val="00D6152A"/>
    <w:rsid w:val="00D61B11"/>
    <w:rsid w:val="00D62117"/>
    <w:rsid w:val="00D621D1"/>
    <w:rsid w:val="00D62209"/>
    <w:rsid w:val="00D62585"/>
    <w:rsid w:val="00D6268D"/>
    <w:rsid w:val="00D63A73"/>
    <w:rsid w:val="00D63CD7"/>
    <w:rsid w:val="00D644FA"/>
    <w:rsid w:val="00D64754"/>
    <w:rsid w:val="00D64D23"/>
    <w:rsid w:val="00D652B0"/>
    <w:rsid w:val="00D659CC"/>
    <w:rsid w:val="00D67BAB"/>
    <w:rsid w:val="00D700E7"/>
    <w:rsid w:val="00D71691"/>
    <w:rsid w:val="00D72614"/>
    <w:rsid w:val="00D72E07"/>
    <w:rsid w:val="00D7363B"/>
    <w:rsid w:val="00D75023"/>
    <w:rsid w:val="00D75054"/>
    <w:rsid w:val="00D753D6"/>
    <w:rsid w:val="00D77BEE"/>
    <w:rsid w:val="00D80DB8"/>
    <w:rsid w:val="00D81285"/>
    <w:rsid w:val="00D816CD"/>
    <w:rsid w:val="00D85CF5"/>
    <w:rsid w:val="00D864E6"/>
    <w:rsid w:val="00D86F6B"/>
    <w:rsid w:val="00D870FF"/>
    <w:rsid w:val="00D90E05"/>
    <w:rsid w:val="00D91BF6"/>
    <w:rsid w:val="00D91DE1"/>
    <w:rsid w:val="00D92428"/>
    <w:rsid w:val="00D9425F"/>
    <w:rsid w:val="00D944AB"/>
    <w:rsid w:val="00D946B9"/>
    <w:rsid w:val="00D94A25"/>
    <w:rsid w:val="00D961F0"/>
    <w:rsid w:val="00D96268"/>
    <w:rsid w:val="00D97679"/>
    <w:rsid w:val="00D97B32"/>
    <w:rsid w:val="00DA0DBA"/>
    <w:rsid w:val="00DA124A"/>
    <w:rsid w:val="00DA2D67"/>
    <w:rsid w:val="00DA4A12"/>
    <w:rsid w:val="00DA6840"/>
    <w:rsid w:val="00DA6FB1"/>
    <w:rsid w:val="00DB1164"/>
    <w:rsid w:val="00DB228B"/>
    <w:rsid w:val="00DB347A"/>
    <w:rsid w:val="00DB3524"/>
    <w:rsid w:val="00DB4B28"/>
    <w:rsid w:val="00DB618F"/>
    <w:rsid w:val="00DB6E4B"/>
    <w:rsid w:val="00DB78A2"/>
    <w:rsid w:val="00DC03E9"/>
    <w:rsid w:val="00DC0448"/>
    <w:rsid w:val="00DC11D7"/>
    <w:rsid w:val="00DC2C35"/>
    <w:rsid w:val="00DC2C80"/>
    <w:rsid w:val="00DC2CA7"/>
    <w:rsid w:val="00DC3178"/>
    <w:rsid w:val="00DC6B8E"/>
    <w:rsid w:val="00DC7A84"/>
    <w:rsid w:val="00DC7FA6"/>
    <w:rsid w:val="00DD3CA1"/>
    <w:rsid w:val="00DD5466"/>
    <w:rsid w:val="00DD5497"/>
    <w:rsid w:val="00DD5CED"/>
    <w:rsid w:val="00DD6028"/>
    <w:rsid w:val="00DD6314"/>
    <w:rsid w:val="00DD77BD"/>
    <w:rsid w:val="00DE021B"/>
    <w:rsid w:val="00DE1A6B"/>
    <w:rsid w:val="00DE2CCA"/>
    <w:rsid w:val="00DE33C6"/>
    <w:rsid w:val="00DE3C3B"/>
    <w:rsid w:val="00DE4730"/>
    <w:rsid w:val="00DE534D"/>
    <w:rsid w:val="00DE6D00"/>
    <w:rsid w:val="00DE6EBB"/>
    <w:rsid w:val="00DE7703"/>
    <w:rsid w:val="00DF042A"/>
    <w:rsid w:val="00DF38FD"/>
    <w:rsid w:val="00DF3F6A"/>
    <w:rsid w:val="00DF4958"/>
    <w:rsid w:val="00DF4981"/>
    <w:rsid w:val="00DF6582"/>
    <w:rsid w:val="00DF6AAA"/>
    <w:rsid w:val="00DF75F1"/>
    <w:rsid w:val="00E00C5D"/>
    <w:rsid w:val="00E02145"/>
    <w:rsid w:val="00E026B2"/>
    <w:rsid w:val="00E0281C"/>
    <w:rsid w:val="00E04797"/>
    <w:rsid w:val="00E053D1"/>
    <w:rsid w:val="00E05932"/>
    <w:rsid w:val="00E07B25"/>
    <w:rsid w:val="00E07FCB"/>
    <w:rsid w:val="00E10989"/>
    <w:rsid w:val="00E10B6C"/>
    <w:rsid w:val="00E10CA8"/>
    <w:rsid w:val="00E11361"/>
    <w:rsid w:val="00E120BE"/>
    <w:rsid w:val="00E14CBD"/>
    <w:rsid w:val="00E14E02"/>
    <w:rsid w:val="00E15085"/>
    <w:rsid w:val="00E1514B"/>
    <w:rsid w:val="00E154DC"/>
    <w:rsid w:val="00E15A6B"/>
    <w:rsid w:val="00E178E3"/>
    <w:rsid w:val="00E20AFD"/>
    <w:rsid w:val="00E21557"/>
    <w:rsid w:val="00E21689"/>
    <w:rsid w:val="00E219AB"/>
    <w:rsid w:val="00E23E0C"/>
    <w:rsid w:val="00E24754"/>
    <w:rsid w:val="00E265F7"/>
    <w:rsid w:val="00E27154"/>
    <w:rsid w:val="00E273AC"/>
    <w:rsid w:val="00E3013D"/>
    <w:rsid w:val="00E3053E"/>
    <w:rsid w:val="00E305C1"/>
    <w:rsid w:val="00E30B55"/>
    <w:rsid w:val="00E312E7"/>
    <w:rsid w:val="00E31F56"/>
    <w:rsid w:val="00E33101"/>
    <w:rsid w:val="00E3341D"/>
    <w:rsid w:val="00E337F8"/>
    <w:rsid w:val="00E3446D"/>
    <w:rsid w:val="00E34FA3"/>
    <w:rsid w:val="00E357E4"/>
    <w:rsid w:val="00E358BF"/>
    <w:rsid w:val="00E3596D"/>
    <w:rsid w:val="00E35F26"/>
    <w:rsid w:val="00E3608D"/>
    <w:rsid w:val="00E362C4"/>
    <w:rsid w:val="00E372B0"/>
    <w:rsid w:val="00E37396"/>
    <w:rsid w:val="00E414EE"/>
    <w:rsid w:val="00E42D29"/>
    <w:rsid w:val="00E43C1F"/>
    <w:rsid w:val="00E44FFF"/>
    <w:rsid w:val="00E45483"/>
    <w:rsid w:val="00E4569F"/>
    <w:rsid w:val="00E456DC"/>
    <w:rsid w:val="00E4593E"/>
    <w:rsid w:val="00E45A55"/>
    <w:rsid w:val="00E45E7F"/>
    <w:rsid w:val="00E5222F"/>
    <w:rsid w:val="00E5275B"/>
    <w:rsid w:val="00E528C3"/>
    <w:rsid w:val="00E534E9"/>
    <w:rsid w:val="00E56A14"/>
    <w:rsid w:val="00E6039C"/>
    <w:rsid w:val="00E610D1"/>
    <w:rsid w:val="00E615DC"/>
    <w:rsid w:val="00E6273B"/>
    <w:rsid w:val="00E62AD4"/>
    <w:rsid w:val="00E64D06"/>
    <w:rsid w:val="00E6578B"/>
    <w:rsid w:val="00E657C2"/>
    <w:rsid w:val="00E65C01"/>
    <w:rsid w:val="00E66456"/>
    <w:rsid w:val="00E66E77"/>
    <w:rsid w:val="00E673DE"/>
    <w:rsid w:val="00E678F1"/>
    <w:rsid w:val="00E71F3E"/>
    <w:rsid w:val="00E72319"/>
    <w:rsid w:val="00E72541"/>
    <w:rsid w:val="00E72DE2"/>
    <w:rsid w:val="00E7381B"/>
    <w:rsid w:val="00E73B2C"/>
    <w:rsid w:val="00E74656"/>
    <w:rsid w:val="00E7698F"/>
    <w:rsid w:val="00E8015B"/>
    <w:rsid w:val="00E8294D"/>
    <w:rsid w:val="00E83223"/>
    <w:rsid w:val="00E839B6"/>
    <w:rsid w:val="00E84024"/>
    <w:rsid w:val="00E84435"/>
    <w:rsid w:val="00E848BF"/>
    <w:rsid w:val="00E85C08"/>
    <w:rsid w:val="00E8613A"/>
    <w:rsid w:val="00E86211"/>
    <w:rsid w:val="00E86418"/>
    <w:rsid w:val="00E902F7"/>
    <w:rsid w:val="00E90AF1"/>
    <w:rsid w:val="00E915F8"/>
    <w:rsid w:val="00E92B79"/>
    <w:rsid w:val="00E92DA6"/>
    <w:rsid w:val="00E93365"/>
    <w:rsid w:val="00E93E8B"/>
    <w:rsid w:val="00E94456"/>
    <w:rsid w:val="00E95037"/>
    <w:rsid w:val="00E953AD"/>
    <w:rsid w:val="00E96A30"/>
    <w:rsid w:val="00E96D46"/>
    <w:rsid w:val="00E97589"/>
    <w:rsid w:val="00E97CC6"/>
    <w:rsid w:val="00EA12C9"/>
    <w:rsid w:val="00EA1AAC"/>
    <w:rsid w:val="00EA2216"/>
    <w:rsid w:val="00EA408C"/>
    <w:rsid w:val="00EA4859"/>
    <w:rsid w:val="00EA4DD5"/>
    <w:rsid w:val="00EA4FDA"/>
    <w:rsid w:val="00EA5342"/>
    <w:rsid w:val="00EA5FFC"/>
    <w:rsid w:val="00EA6BBE"/>
    <w:rsid w:val="00EA7312"/>
    <w:rsid w:val="00EA773D"/>
    <w:rsid w:val="00EB12A3"/>
    <w:rsid w:val="00EB1717"/>
    <w:rsid w:val="00EB3537"/>
    <w:rsid w:val="00EB56CD"/>
    <w:rsid w:val="00EB5A47"/>
    <w:rsid w:val="00EB796C"/>
    <w:rsid w:val="00EC1AD8"/>
    <w:rsid w:val="00EC22DF"/>
    <w:rsid w:val="00EC29DF"/>
    <w:rsid w:val="00EC53B0"/>
    <w:rsid w:val="00EC5BDA"/>
    <w:rsid w:val="00EC7C51"/>
    <w:rsid w:val="00ED3575"/>
    <w:rsid w:val="00ED666A"/>
    <w:rsid w:val="00ED69FD"/>
    <w:rsid w:val="00ED6E7A"/>
    <w:rsid w:val="00EE0BC2"/>
    <w:rsid w:val="00EE2F1F"/>
    <w:rsid w:val="00EE35E9"/>
    <w:rsid w:val="00EE3664"/>
    <w:rsid w:val="00EE3DA2"/>
    <w:rsid w:val="00EE4DE1"/>
    <w:rsid w:val="00EE5EED"/>
    <w:rsid w:val="00EE5FD4"/>
    <w:rsid w:val="00EE7151"/>
    <w:rsid w:val="00EE7BF5"/>
    <w:rsid w:val="00EF0769"/>
    <w:rsid w:val="00EF0F36"/>
    <w:rsid w:val="00EF1057"/>
    <w:rsid w:val="00EF1E29"/>
    <w:rsid w:val="00EF27D9"/>
    <w:rsid w:val="00EF2ACB"/>
    <w:rsid w:val="00EF52EB"/>
    <w:rsid w:val="00EF5930"/>
    <w:rsid w:val="00EF7A2A"/>
    <w:rsid w:val="00F006DF"/>
    <w:rsid w:val="00F00D6B"/>
    <w:rsid w:val="00F013E8"/>
    <w:rsid w:val="00F03A10"/>
    <w:rsid w:val="00F05251"/>
    <w:rsid w:val="00F05340"/>
    <w:rsid w:val="00F069F2"/>
    <w:rsid w:val="00F06BCA"/>
    <w:rsid w:val="00F06D5C"/>
    <w:rsid w:val="00F11FFE"/>
    <w:rsid w:val="00F1203B"/>
    <w:rsid w:val="00F1317B"/>
    <w:rsid w:val="00F13510"/>
    <w:rsid w:val="00F14090"/>
    <w:rsid w:val="00F143DE"/>
    <w:rsid w:val="00F149D5"/>
    <w:rsid w:val="00F17A33"/>
    <w:rsid w:val="00F17AF6"/>
    <w:rsid w:val="00F209A4"/>
    <w:rsid w:val="00F20F9A"/>
    <w:rsid w:val="00F21525"/>
    <w:rsid w:val="00F2175F"/>
    <w:rsid w:val="00F2410F"/>
    <w:rsid w:val="00F248C2"/>
    <w:rsid w:val="00F256F2"/>
    <w:rsid w:val="00F26EF7"/>
    <w:rsid w:val="00F272A8"/>
    <w:rsid w:val="00F27D45"/>
    <w:rsid w:val="00F304C5"/>
    <w:rsid w:val="00F307D7"/>
    <w:rsid w:val="00F318CB"/>
    <w:rsid w:val="00F31912"/>
    <w:rsid w:val="00F31A5E"/>
    <w:rsid w:val="00F33CA5"/>
    <w:rsid w:val="00F34C8B"/>
    <w:rsid w:val="00F377E9"/>
    <w:rsid w:val="00F40F85"/>
    <w:rsid w:val="00F43C7F"/>
    <w:rsid w:val="00F43DA4"/>
    <w:rsid w:val="00F44418"/>
    <w:rsid w:val="00F4596E"/>
    <w:rsid w:val="00F46E73"/>
    <w:rsid w:val="00F5036C"/>
    <w:rsid w:val="00F50638"/>
    <w:rsid w:val="00F507DF"/>
    <w:rsid w:val="00F50B58"/>
    <w:rsid w:val="00F511E8"/>
    <w:rsid w:val="00F517DB"/>
    <w:rsid w:val="00F5185F"/>
    <w:rsid w:val="00F5217B"/>
    <w:rsid w:val="00F53031"/>
    <w:rsid w:val="00F536CC"/>
    <w:rsid w:val="00F54A97"/>
    <w:rsid w:val="00F54E3C"/>
    <w:rsid w:val="00F54F62"/>
    <w:rsid w:val="00F56C95"/>
    <w:rsid w:val="00F57F0B"/>
    <w:rsid w:val="00F609EB"/>
    <w:rsid w:val="00F614A8"/>
    <w:rsid w:val="00F61B49"/>
    <w:rsid w:val="00F63140"/>
    <w:rsid w:val="00F64C2F"/>
    <w:rsid w:val="00F657A0"/>
    <w:rsid w:val="00F66296"/>
    <w:rsid w:val="00F665AB"/>
    <w:rsid w:val="00F678D1"/>
    <w:rsid w:val="00F70542"/>
    <w:rsid w:val="00F7071B"/>
    <w:rsid w:val="00F70806"/>
    <w:rsid w:val="00F708FA"/>
    <w:rsid w:val="00F70A0A"/>
    <w:rsid w:val="00F70B42"/>
    <w:rsid w:val="00F72B47"/>
    <w:rsid w:val="00F72FAC"/>
    <w:rsid w:val="00F73EAB"/>
    <w:rsid w:val="00F73F4E"/>
    <w:rsid w:val="00F759F1"/>
    <w:rsid w:val="00F75FF0"/>
    <w:rsid w:val="00F776DB"/>
    <w:rsid w:val="00F803D5"/>
    <w:rsid w:val="00F80E1D"/>
    <w:rsid w:val="00F818DB"/>
    <w:rsid w:val="00F81B3B"/>
    <w:rsid w:val="00F82841"/>
    <w:rsid w:val="00F8358C"/>
    <w:rsid w:val="00F83660"/>
    <w:rsid w:val="00F83D70"/>
    <w:rsid w:val="00F8489D"/>
    <w:rsid w:val="00F8585F"/>
    <w:rsid w:val="00F85C68"/>
    <w:rsid w:val="00F85DD9"/>
    <w:rsid w:val="00F860DC"/>
    <w:rsid w:val="00F87A73"/>
    <w:rsid w:val="00F90D26"/>
    <w:rsid w:val="00F93F20"/>
    <w:rsid w:val="00F968CF"/>
    <w:rsid w:val="00F971BE"/>
    <w:rsid w:val="00F9720E"/>
    <w:rsid w:val="00F97FC8"/>
    <w:rsid w:val="00FA28E8"/>
    <w:rsid w:val="00FA34F3"/>
    <w:rsid w:val="00FA38AE"/>
    <w:rsid w:val="00FA3CCB"/>
    <w:rsid w:val="00FA4E11"/>
    <w:rsid w:val="00FA7439"/>
    <w:rsid w:val="00FA7C41"/>
    <w:rsid w:val="00FA7F6E"/>
    <w:rsid w:val="00FB07FE"/>
    <w:rsid w:val="00FB0D89"/>
    <w:rsid w:val="00FB18E4"/>
    <w:rsid w:val="00FB2255"/>
    <w:rsid w:val="00FB2843"/>
    <w:rsid w:val="00FB2E20"/>
    <w:rsid w:val="00FB35B6"/>
    <w:rsid w:val="00FB4177"/>
    <w:rsid w:val="00FB46A9"/>
    <w:rsid w:val="00FB4DBF"/>
    <w:rsid w:val="00FB55C0"/>
    <w:rsid w:val="00FB7BA7"/>
    <w:rsid w:val="00FC0CBA"/>
    <w:rsid w:val="00FC1B71"/>
    <w:rsid w:val="00FC2AA6"/>
    <w:rsid w:val="00FC2B10"/>
    <w:rsid w:val="00FC2EBA"/>
    <w:rsid w:val="00FC311D"/>
    <w:rsid w:val="00FC60BA"/>
    <w:rsid w:val="00FC6DE3"/>
    <w:rsid w:val="00FC6E98"/>
    <w:rsid w:val="00FD0401"/>
    <w:rsid w:val="00FD089F"/>
    <w:rsid w:val="00FD0B63"/>
    <w:rsid w:val="00FD240C"/>
    <w:rsid w:val="00FD2AB0"/>
    <w:rsid w:val="00FD3C3B"/>
    <w:rsid w:val="00FD449E"/>
    <w:rsid w:val="00FD5A9A"/>
    <w:rsid w:val="00FD613F"/>
    <w:rsid w:val="00FD63CB"/>
    <w:rsid w:val="00FE073C"/>
    <w:rsid w:val="00FE134E"/>
    <w:rsid w:val="00FE1942"/>
    <w:rsid w:val="00FE2F7E"/>
    <w:rsid w:val="00FE4D9F"/>
    <w:rsid w:val="00FE617F"/>
    <w:rsid w:val="00FE6E3E"/>
    <w:rsid w:val="00FF0918"/>
    <w:rsid w:val="00FF2343"/>
    <w:rsid w:val="00FF2565"/>
    <w:rsid w:val="00FF28DB"/>
    <w:rsid w:val="00FF4727"/>
    <w:rsid w:val="00FF578E"/>
    <w:rsid w:val="00FF5C10"/>
    <w:rsid w:val="00FF77C4"/>
    <w:rsid w:val="00FF7E02"/>
    <w:rsid w:val="04EB686F"/>
    <w:rsid w:val="069180D0"/>
    <w:rsid w:val="07F93D95"/>
    <w:rsid w:val="16DF4688"/>
    <w:rsid w:val="1B37AE8F"/>
    <w:rsid w:val="1E426C21"/>
    <w:rsid w:val="1FE79A09"/>
    <w:rsid w:val="37018CC7"/>
    <w:rsid w:val="39C8065B"/>
    <w:rsid w:val="3EF606DA"/>
    <w:rsid w:val="3FE4F056"/>
    <w:rsid w:val="414E494A"/>
    <w:rsid w:val="42B6F815"/>
    <w:rsid w:val="4E156CFF"/>
    <w:rsid w:val="4E4D1854"/>
    <w:rsid w:val="4E97669E"/>
    <w:rsid w:val="514C4466"/>
    <w:rsid w:val="54E0FF2A"/>
    <w:rsid w:val="559F4CC8"/>
    <w:rsid w:val="602CBE8F"/>
    <w:rsid w:val="674BC173"/>
    <w:rsid w:val="678001AE"/>
    <w:rsid w:val="6941AC43"/>
    <w:rsid w:val="695AD8F3"/>
    <w:rsid w:val="6EC30C98"/>
    <w:rsid w:val="7035E85A"/>
    <w:rsid w:val="71114081"/>
    <w:rsid w:val="76096B47"/>
    <w:rsid w:val="7617B30F"/>
    <w:rsid w:val="79966EB5"/>
    <w:rsid w:val="7F49C2AA"/>
    <w:rsid w:val="7FD4FB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028215B5-F2FF-4CAF-8F7A-B871379C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00663B"/>
  </w:style>
  <w:style w:type="paragraph" w:styleId="NormalWeb">
    <w:name w:val="Normal (Web)"/>
    <w:basedOn w:val="Normal"/>
    <w:uiPriority w:val="99"/>
    <w:unhideWhenUsed/>
    <w:rsid w:val="009A0B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533F8"/>
    <w:pPr>
      <w:spacing w:after="0" w:line="240" w:lineRule="auto"/>
    </w:pPr>
    <w:rPr>
      <w:sz w:val="20"/>
      <w:szCs w:val="20"/>
    </w:rPr>
  </w:style>
  <w:style w:type="character" w:customStyle="1" w:styleId="FootnoteTextChar">
    <w:name w:val="Footnote Text Char"/>
    <w:basedOn w:val="DefaultParagraphFont"/>
    <w:link w:val="FootnoteText"/>
    <w:uiPriority w:val="99"/>
    <w:rsid w:val="00A533F8"/>
    <w:rPr>
      <w:sz w:val="20"/>
      <w:szCs w:val="20"/>
    </w:rPr>
  </w:style>
  <w:style w:type="character" w:styleId="FootnoteReference">
    <w:name w:val="footnote reference"/>
    <w:basedOn w:val="DefaultParagraphFont"/>
    <w:uiPriority w:val="99"/>
    <w:semiHidden/>
    <w:unhideWhenUsed/>
    <w:rsid w:val="00A533F8"/>
    <w:rPr>
      <w:vertAlign w:val="superscript"/>
    </w:rPr>
  </w:style>
  <w:style w:type="paragraph" w:customStyle="1" w:styleId="Default">
    <w:name w:val="Default"/>
    <w:rsid w:val="00686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yperlink" Target="https://www.fda.gov/" TargetMode="External" /><Relationship Id="rId15" Type="http://schemas.openxmlformats.org/officeDocument/2006/relationships/hyperlink" Target="https://www.samhsa.gov/node/5050" TargetMode="External" /><Relationship Id="rId16" Type="http://schemas.openxmlformats.org/officeDocument/2006/relationships/hyperlink" Target="https://store.samhsa.gov/sites/default/files/overdose-prevention-response-kit-pep23-03-00-001.pdf"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customXml/itemProps2.xml><?xml version="1.0" encoding="utf-8"?>
<ds:datastoreItem xmlns:ds="http://schemas.openxmlformats.org/officeDocument/2006/customXml" ds:itemID="{BC39D380-CBF5-4A2F-AA91-7DAA6C6E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1FCE6-9722-4F6F-8E33-A3237D7419A6}">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4.xml><?xml version="1.0" encoding="utf-8"?>
<ds:datastoreItem xmlns:ds="http://schemas.openxmlformats.org/officeDocument/2006/customXml" ds:itemID="{EED1E8D5-3711-4F27-879E-D5907EFB3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Carol.Hagen@samhsa.hhs.gov</dc:creator>
  <cp:lastModifiedBy>Broadus, Alicia (SAMHSA/CBHSQ)</cp:lastModifiedBy>
  <cp:revision>3</cp:revision>
  <dcterms:created xsi:type="dcterms:W3CDTF">2025-02-27T12:38:00Z</dcterms:created>
  <dcterms:modified xsi:type="dcterms:W3CDTF">2025-05-22T18:31:00Z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