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1CC4" w:rsidP="00527EE6" w14:paraId="42A545A7" w14:textId="77777777">
      <w:pPr>
        <w:spacing w:after="0" w:line="240" w:lineRule="auto"/>
        <w:jc w:val="center"/>
        <w:rPr>
          <w:rFonts w:cstheme="minorHAnsi"/>
          <w:b/>
          <w:bCs/>
          <w:sz w:val="24"/>
          <w:szCs w:val="24"/>
        </w:rPr>
      </w:pPr>
    </w:p>
    <w:p w:rsidR="00487A51" w:rsidRPr="005845D5" w:rsidP="005845D5" w14:paraId="6ABFAF6C" w14:textId="77777777">
      <w:pPr>
        <w:rPr>
          <w:rFonts w:cstheme="minorHAnsi"/>
          <w:sz w:val="24"/>
          <w:szCs w:val="24"/>
        </w:rPr>
      </w:pPr>
    </w:p>
    <w:p w:rsidR="00487A51" w:rsidRPr="005845D5" w:rsidP="005845D5" w14:paraId="2B4BE391" w14:textId="77777777">
      <w:pPr>
        <w:rPr>
          <w:rFonts w:cstheme="minorHAnsi"/>
          <w:sz w:val="24"/>
          <w:szCs w:val="24"/>
        </w:rPr>
      </w:pPr>
    </w:p>
    <w:p w:rsidR="00487A51" w:rsidRPr="005845D5" w:rsidP="005845D5" w14:paraId="76372DC6" w14:textId="77777777">
      <w:pPr>
        <w:rPr>
          <w:rFonts w:cstheme="minorHAnsi"/>
          <w:sz w:val="24"/>
          <w:szCs w:val="24"/>
        </w:rPr>
      </w:pPr>
    </w:p>
    <w:p w:rsidR="00025593" w:rsidP="00025593" w14:paraId="0A9AEC1E"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487A51" w:rsidRPr="005845D5" w:rsidP="005845D5" w14:paraId="7071D1FD" w14:textId="77777777">
      <w:pPr>
        <w:rPr>
          <w:rFonts w:cstheme="minorHAnsi"/>
          <w:sz w:val="24"/>
          <w:szCs w:val="24"/>
        </w:rPr>
      </w:pPr>
    </w:p>
    <w:p w:rsidR="00487A51" w:rsidRPr="005845D5" w:rsidP="005845D5" w14:paraId="4960F797" w14:textId="77777777">
      <w:pPr>
        <w:rPr>
          <w:rFonts w:cstheme="minorHAnsi"/>
          <w:sz w:val="24"/>
          <w:szCs w:val="24"/>
        </w:rPr>
      </w:pPr>
    </w:p>
    <w:p w:rsidR="00487A51" w:rsidRPr="005845D5" w:rsidP="005845D5" w14:paraId="3A80BE5C" w14:textId="77777777">
      <w:pPr>
        <w:rPr>
          <w:rFonts w:cstheme="minorHAnsi"/>
          <w:sz w:val="24"/>
          <w:szCs w:val="24"/>
        </w:rPr>
      </w:pPr>
    </w:p>
    <w:tbl>
      <w:tblPr>
        <w:tblStyle w:val="TableGrid"/>
        <w:tblW w:w="0" w:type="auto"/>
        <w:tblLook w:val="04A0"/>
      </w:tblPr>
      <w:tblGrid>
        <w:gridCol w:w="9350"/>
      </w:tblGrid>
      <w:tr w14:paraId="0CBCF20B" w14:textId="77777777" w:rsidTr="005845D5">
        <w:tblPrEx>
          <w:tblW w:w="0" w:type="auto"/>
          <w:tblLook w:val="04A0"/>
        </w:tblPrEx>
        <w:tc>
          <w:tcPr>
            <w:tcW w:w="9350" w:type="dxa"/>
            <w:shd w:val="clear" w:color="auto" w:fill="DEEBF6" w:themeFill="accent5" w:themeFillTint="33"/>
          </w:tcPr>
          <w:p w:rsidR="00F75B9D" w:rsidP="00D1516A" w14:paraId="064E8EED" w14:textId="77777777">
            <w:pPr>
              <w:spacing w:before="600" w:after="120"/>
              <w:jc w:val="center"/>
              <w:rPr>
                <w:rFonts w:cstheme="minorHAnsi"/>
                <w:b/>
                <w:bCs/>
                <w:sz w:val="28"/>
                <w:szCs w:val="28"/>
              </w:rPr>
            </w:pPr>
            <w:r w:rsidRPr="005845D5">
              <w:rPr>
                <w:rFonts w:cstheme="minorHAnsi"/>
                <w:b/>
                <w:bCs/>
                <w:sz w:val="28"/>
                <w:szCs w:val="28"/>
              </w:rPr>
              <w:t xml:space="preserve">Center for Substance Abuse Prevention </w:t>
            </w:r>
            <w:r>
              <w:rPr>
                <w:rFonts w:cstheme="minorHAnsi"/>
                <w:b/>
                <w:bCs/>
                <w:sz w:val="28"/>
                <w:szCs w:val="28"/>
              </w:rPr>
              <w:t xml:space="preserve">(CSAP) </w:t>
            </w:r>
          </w:p>
          <w:p w:rsidR="00DE01C1" w:rsidP="00D1516A" w14:paraId="63D72573" w14:textId="6EE29A83">
            <w:pPr>
              <w:spacing w:before="120" w:after="480"/>
              <w:jc w:val="center"/>
              <w:rPr>
                <w:b/>
                <w:bCs/>
                <w:sz w:val="28"/>
                <w:szCs w:val="28"/>
              </w:rPr>
            </w:pPr>
            <w:r w:rsidRPr="005845D5">
              <w:rPr>
                <w:b/>
                <w:bCs/>
                <w:sz w:val="28"/>
                <w:szCs w:val="28"/>
              </w:rPr>
              <w:t xml:space="preserve">Online Reporting Tool (CORT) </w:t>
            </w:r>
          </w:p>
          <w:p w:rsidR="00DE01C1" w:rsidRPr="005845D5" w:rsidP="005845D5" w14:paraId="09AD4D8B" w14:textId="77777777">
            <w:pPr>
              <w:spacing w:before="600" w:after="600"/>
              <w:jc w:val="center"/>
              <w:rPr>
                <w:rFonts w:cstheme="minorHAnsi"/>
                <w:b/>
                <w:bCs/>
                <w:color w:val="2F5496" w:themeColor="accent1" w:themeShade="BF"/>
                <w:sz w:val="24"/>
                <w:szCs w:val="24"/>
              </w:rPr>
            </w:pPr>
            <w:r w:rsidRPr="005845D5">
              <w:rPr>
                <w:rFonts w:cstheme="minorHAnsi"/>
                <w:b/>
                <w:bCs/>
                <w:color w:val="2F5496" w:themeColor="accent1" w:themeShade="BF"/>
                <w:sz w:val="24"/>
                <w:szCs w:val="24"/>
              </w:rPr>
              <w:t>Strategic Prevention Framework – Partnerships for Success (SPF-PFS)</w:t>
            </w:r>
          </w:p>
          <w:p w:rsidR="00DE01C1" w:rsidP="00487A51" w14:paraId="571CF3AC" w14:textId="77777777">
            <w:pPr>
              <w:rPr>
                <w:rFonts w:cstheme="minorHAnsi"/>
                <w:sz w:val="24"/>
                <w:szCs w:val="24"/>
              </w:rPr>
            </w:pPr>
          </w:p>
        </w:tc>
      </w:tr>
    </w:tbl>
    <w:p w:rsidR="00487A51" w:rsidRPr="005845D5" w:rsidP="005845D5" w14:paraId="22FE3BC9" w14:textId="77777777">
      <w:pPr>
        <w:rPr>
          <w:rFonts w:cstheme="minorHAnsi"/>
          <w:sz w:val="24"/>
          <w:szCs w:val="24"/>
        </w:rPr>
      </w:pPr>
    </w:p>
    <w:p w:rsidR="00487A51" w:rsidP="00487A51" w14:paraId="0652E7D0" w14:textId="77777777">
      <w:pPr>
        <w:rPr>
          <w:rFonts w:cstheme="minorHAnsi"/>
          <w:b/>
          <w:bCs/>
          <w:sz w:val="24"/>
          <w:szCs w:val="24"/>
        </w:rPr>
      </w:pPr>
    </w:p>
    <w:p w:rsidR="00487A51" w:rsidP="005845D5" w14:paraId="7F031299" w14:textId="77777777">
      <w:pPr>
        <w:jc w:val="center"/>
        <w:rPr>
          <w:rFonts w:cstheme="minorHAnsi"/>
          <w:b/>
          <w:bCs/>
          <w:sz w:val="24"/>
          <w:szCs w:val="24"/>
        </w:rPr>
      </w:pPr>
    </w:p>
    <w:p w:rsidR="006C0E48" w:rsidP="00487A51" w14:paraId="77BCDB4F" w14:textId="77777777">
      <w:pPr>
        <w:tabs>
          <w:tab w:val="center" w:pos="4680"/>
        </w:tabs>
        <w:rPr>
          <w:rFonts w:cstheme="minorHAnsi"/>
          <w:sz w:val="24"/>
          <w:szCs w:val="24"/>
        </w:rPr>
        <w:sectPr w:rsidSect="00221CC4">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299"/>
        </w:sectPr>
      </w:pPr>
    </w:p>
    <w:p w:rsidR="00FE073C" w:rsidP="00527EE6" w14:paraId="5BB790A3" w14:textId="3D3F7C5C">
      <w:pPr>
        <w:spacing w:after="0" w:line="240" w:lineRule="auto"/>
        <w:jc w:val="center"/>
        <w:rPr>
          <w:rFonts w:cstheme="minorHAnsi"/>
          <w:b/>
          <w:bCs/>
          <w:sz w:val="24"/>
          <w:szCs w:val="24"/>
        </w:rPr>
      </w:pPr>
      <w:r w:rsidRPr="00FE073C">
        <w:rPr>
          <w:rFonts w:cstheme="minorHAnsi"/>
          <w:b/>
          <w:bCs/>
          <w:sz w:val="24"/>
          <w:szCs w:val="24"/>
        </w:rPr>
        <w:t>C</w:t>
      </w:r>
      <w:r w:rsidRPr="00935306">
        <w:rPr>
          <w:rFonts w:cstheme="minorHAnsi"/>
          <w:b/>
          <w:bCs/>
          <w:sz w:val="24"/>
          <w:szCs w:val="24"/>
        </w:rPr>
        <w:t>enter for Substance Abuse Prevention</w:t>
      </w:r>
      <w:r w:rsidR="00813C7B">
        <w:rPr>
          <w:rFonts w:cstheme="minorHAnsi"/>
          <w:b/>
          <w:bCs/>
          <w:sz w:val="24"/>
          <w:szCs w:val="24"/>
        </w:rPr>
        <w:t xml:space="preserve"> </w:t>
      </w:r>
      <w:r w:rsidR="00B47BF1">
        <w:rPr>
          <w:rFonts w:cstheme="minorHAnsi"/>
          <w:b/>
          <w:bCs/>
          <w:sz w:val="24"/>
          <w:szCs w:val="24"/>
        </w:rPr>
        <w:t>(CSAP)</w:t>
      </w:r>
    </w:p>
    <w:p w:rsidR="00E54AE7" w:rsidRPr="00935306" w:rsidP="0939F015" w14:paraId="074D967E" w14:textId="6F02096E">
      <w:pPr>
        <w:spacing w:after="0" w:line="240" w:lineRule="auto"/>
        <w:jc w:val="center"/>
        <w:rPr>
          <w:b/>
          <w:bCs/>
          <w:sz w:val="24"/>
          <w:szCs w:val="24"/>
        </w:rPr>
      </w:pPr>
      <w:r w:rsidRPr="0939F015">
        <w:rPr>
          <w:b/>
          <w:bCs/>
          <w:sz w:val="24"/>
          <w:szCs w:val="24"/>
        </w:rPr>
        <w:t xml:space="preserve">Online Reporting Tool (CORT) </w:t>
      </w:r>
    </w:p>
    <w:p w:rsidR="006C3940" w:rsidP="00527EE6" w14:paraId="265AC2D9" w14:textId="77777777">
      <w:pPr>
        <w:spacing w:before="60" w:after="240" w:line="240" w:lineRule="auto"/>
        <w:jc w:val="center"/>
        <w:rPr>
          <w:rFonts w:cstheme="minorHAnsi"/>
          <w:b/>
          <w:bCs/>
          <w:sz w:val="24"/>
          <w:szCs w:val="24"/>
        </w:rPr>
      </w:pPr>
      <w:r w:rsidRPr="00935306">
        <w:rPr>
          <w:rFonts w:cstheme="minorHAnsi"/>
          <w:b/>
          <w:bCs/>
          <w:sz w:val="24"/>
          <w:szCs w:val="24"/>
        </w:rPr>
        <w:t>Strategic Prevention Framework – Partnerships for Success (SPF-PFS)</w:t>
      </w:r>
    </w:p>
    <w:p w:rsidR="006C3940" w:rsidRPr="00935306" w:rsidP="00532305" w14:paraId="12151B8A" w14:textId="5036DB7D">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HAnsi"/>
          <w:smallCaps w:val="0"/>
          <w:color w:val="2F5496"/>
          <w:sz w:val="28"/>
          <w:szCs w:val="28"/>
        </w:rPr>
      </w:pPr>
      <w:bookmarkStart w:id="0" w:name="_Toc167788925"/>
      <w:r w:rsidRPr="00935306">
        <w:rPr>
          <w:rFonts w:asciiTheme="minorHAnsi" w:hAnsiTheme="minorHAnsi" w:cstheme="minorHAnsi"/>
          <w:smallCaps w:val="0"/>
          <w:color w:val="2F5496"/>
          <w:sz w:val="28"/>
          <w:szCs w:val="28"/>
        </w:rPr>
        <w:t xml:space="preserve">Annual </w:t>
      </w:r>
      <w:r w:rsidRPr="00A01957">
        <w:rPr>
          <w:rFonts w:asciiTheme="minorHAnsi" w:hAnsiTheme="minorHAnsi" w:cstheme="minorHAnsi"/>
          <w:smallCaps w:val="0"/>
          <w:color w:val="2F5496"/>
          <w:sz w:val="28"/>
          <w:szCs w:val="28"/>
        </w:rPr>
        <w:t>Targets</w:t>
      </w:r>
      <w:r w:rsidRPr="00935306">
        <w:rPr>
          <w:rFonts w:asciiTheme="minorHAnsi" w:hAnsiTheme="minorHAnsi" w:cstheme="minorHAnsi"/>
          <w:smallCaps w:val="0"/>
          <w:color w:val="2F5496"/>
          <w:sz w:val="28"/>
          <w:szCs w:val="28"/>
        </w:rPr>
        <w:t xml:space="preserve"> Report</w:t>
      </w:r>
      <w:r w:rsidR="00B95CF6">
        <w:rPr>
          <w:rFonts w:asciiTheme="minorHAnsi" w:hAnsiTheme="minorHAnsi" w:cstheme="minorHAnsi"/>
          <w:smallCaps w:val="0"/>
          <w:color w:val="2F5496"/>
          <w:sz w:val="28"/>
          <w:szCs w:val="28"/>
        </w:rPr>
        <w:t xml:space="preserve"> (ATR)</w:t>
      </w:r>
      <w:bookmarkEnd w:id="0"/>
    </w:p>
    <w:p w:rsidR="00994842" w:rsidRPr="005D1779" w:rsidP="00AA63C8" w14:paraId="1A3AB77B" w14:textId="0CC5EED6">
      <w:pPr>
        <w:spacing w:after="120" w:line="240" w:lineRule="auto"/>
        <w:rPr>
          <w:sz w:val="18"/>
          <w:szCs w:val="18"/>
        </w:rPr>
      </w:pPr>
      <w:r w:rsidRPr="005D1779">
        <w:rPr>
          <w:sz w:val="18"/>
          <w:szCs w:val="18"/>
          <w:shd w:val="clear" w:color="auto" w:fill="E7E6E6" w:themeFill="background2"/>
        </w:rPr>
        <w:t>[</w:t>
      </w:r>
      <w:r w:rsidRPr="005D1779">
        <w:rPr>
          <w:smallCaps/>
          <w:sz w:val="18"/>
          <w:szCs w:val="18"/>
          <w:shd w:val="clear" w:color="auto" w:fill="E7E6E6" w:themeFill="background2"/>
        </w:rPr>
        <w:t xml:space="preserve">To </w:t>
      </w:r>
      <w:r w:rsidRPr="005D1779">
        <w:rPr>
          <w:rFonts w:cstheme="minorHAnsi"/>
          <w:smallCaps/>
          <w:sz w:val="18"/>
          <w:szCs w:val="18"/>
          <w:shd w:val="clear" w:color="auto" w:fill="E7E6E6" w:themeFill="background2"/>
        </w:rPr>
        <w:t>be</w:t>
      </w:r>
      <w:r w:rsidRPr="005D1779">
        <w:rPr>
          <w:smallCaps/>
          <w:sz w:val="18"/>
          <w:szCs w:val="18"/>
          <w:shd w:val="clear" w:color="auto" w:fill="E7E6E6" w:themeFill="background2"/>
        </w:rPr>
        <w:t xml:space="preserve"> entered in the “Work Plan” section of SPARS</w:t>
      </w:r>
      <w:r w:rsidRPr="005D1779" w:rsidR="00650AAC">
        <w:rPr>
          <w:smallCaps/>
          <w:sz w:val="18"/>
          <w:szCs w:val="18"/>
          <w:shd w:val="clear" w:color="auto" w:fill="E7E6E6" w:themeFill="background2"/>
        </w:rPr>
        <w:t xml:space="preserve"> for the appropriate federal fiscal year.</w:t>
      </w:r>
      <w:r w:rsidRPr="005D1779">
        <w:rPr>
          <w:sz w:val="18"/>
          <w:szCs w:val="18"/>
          <w:shd w:val="clear" w:color="auto" w:fill="E7E6E6" w:themeFill="background2"/>
        </w:rPr>
        <w:t>]</w:t>
      </w:r>
    </w:p>
    <w:p w:rsidR="008007F4" w:rsidRPr="005D1779" w:rsidP="2086D430" w14:paraId="0A44D793" w14:textId="77E29201">
      <w:pPr>
        <w:spacing w:after="0" w:line="240" w:lineRule="auto"/>
        <w:rPr>
          <w:sz w:val="20"/>
          <w:szCs w:val="20"/>
        </w:rPr>
      </w:pPr>
      <w:r w:rsidRPr="2086D430">
        <w:rPr>
          <w:sz w:val="20"/>
          <w:szCs w:val="20"/>
          <w:u w:val="single"/>
        </w:rPr>
        <w:t>Note</w:t>
      </w:r>
      <w:r w:rsidRPr="2086D430">
        <w:rPr>
          <w:sz w:val="20"/>
          <w:szCs w:val="20"/>
        </w:rPr>
        <w:t xml:space="preserve">: Definition of Terms can be found in </w:t>
      </w:r>
      <w:hyperlink w:anchor="_APPENDIX_A_–">
        <w:r w:rsidRPr="2086D430">
          <w:rPr>
            <w:rStyle w:val="Hyperlink"/>
            <w:sz w:val="20"/>
            <w:szCs w:val="20"/>
          </w:rPr>
          <w:t>Appendix A</w:t>
        </w:r>
      </w:hyperlink>
      <w:r w:rsidRPr="2086D430">
        <w:rPr>
          <w:rStyle w:val="Hyperlink"/>
          <w:color w:val="auto"/>
          <w:sz w:val="20"/>
          <w:szCs w:val="20"/>
          <w:u w:val="none"/>
        </w:rPr>
        <w:t>.</w:t>
      </w:r>
      <w:r w:rsidRPr="2086D430" w:rsidR="0046198C">
        <w:rPr>
          <w:rStyle w:val="Hyperlink"/>
          <w:color w:val="auto"/>
          <w:sz w:val="20"/>
          <w:szCs w:val="20"/>
          <w:u w:val="none"/>
        </w:rPr>
        <w:t xml:space="preserve"> </w:t>
      </w:r>
      <w:r w:rsidRPr="2086D430" w:rsidR="00683192">
        <w:rPr>
          <w:rStyle w:val="Hyperlink"/>
          <w:color w:val="auto"/>
          <w:sz w:val="20"/>
          <w:szCs w:val="20"/>
          <w:u w:val="none"/>
        </w:rPr>
        <w:t>A l</w:t>
      </w:r>
      <w:r w:rsidRPr="2086D430" w:rsidR="0046198C">
        <w:rPr>
          <w:rStyle w:val="Hyperlink"/>
          <w:color w:val="auto"/>
          <w:sz w:val="20"/>
          <w:szCs w:val="20"/>
          <w:u w:val="none"/>
        </w:rPr>
        <w:t>ist of</w:t>
      </w:r>
      <w:r w:rsidRPr="2086D430" w:rsidR="003A779A">
        <w:rPr>
          <w:rStyle w:val="Hyperlink"/>
          <w:color w:val="auto"/>
          <w:sz w:val="20"/>
          <w:szCs w:val="20"/>
          <w:u w:val="none"/>
        </w:rPr>
        <w:t xml:space="preserve"> </w:t>
      </w:r>
      <w:r w:rsidRPr="2086D430" w:rsidR="00633236">
        <w:rPr>
          <w:rStyle w:val="Hyperlink"/>
          <w:color w:val="auto"/>
          <w:sz w:val="20"/>
          <w:szCs w:val="20"/>
          <w:u w:val="none"/>
        </w:rPr>
        <w:t>prevention strategies</w:t>
      </w:r>
      <w:r w:rsidRPr="2086D430" w:rsidR="000918D0">
        <w:rPr>
          <w:rStyle w:val="Hyperlink"/>
          <w:color w:val="auto"/>
          <w:sz w:val="20"/>
          <w:szCs w:val="20"/>
          <w:u w:val="none"/>
        </w:rPr>
        <w:t xml:space="preserve"> targeting risk and protective factors</w:t>
      </w:r>
      <w:r w:rsidRPr="2086D430" w:rsidR="0046198C">
        <w:rPr>
          <w:rStyle w:val="Hyperlink"/>
          <w:color w:val="auto"/>
          <w:sz w:val="20"/>
          <w:szCs w:val="20"/>
          <w:u w:val="none"/>
        </w:rPr>
        <w:t xml:space="preserve"> can be found in </w:t>
      </w:r>
      <w:hyperlink w:anchor="_APPENDIX_B_–" w:history="1">
        <w:r w:rsidRPr="2086D430" w:rsidR="0038322B">
          <w:rPr>
            <w:rStyle w:val="Hyperlink"/>
            <w:sz w:val="20"/>
            <w:szCs w:val="20"/>
          </w:rPr>
          <w:t>Appendix B</w:t>
        </w:r>
      </w:hyperlink>
      <w:r w:rsidRPr="2086D430" w:rsidR="0038322B">
        <w:rPr>
          <w:rStyle w:val="Hyperlink"/>
          <w:sz w:val="20"/>
          <w:szCs w:val="20"/>
        </w:rPr>
        <w:t>.</w:t>
      </w:r>
    </w:p>
    <w:p w:rsidR="006C3940" w:rsidRPr="00AD2FC1" w:rsidP="00532305" w14:paraId="59B55C1E" w14:textId="7BBCEDA5">
      <w:pPr>
        <w:pStyle w:val="Heading2"/>
        <w:numPr>
          <w:ilvl w:val="0"/>
          <w:numId w:val="5"/>
        </w:numPr>
        <w:spacing w:before="240" w:after="120" w:line="240" w:lineRule="auto"/>
        <w:rPr>
          <w:rFonts w:asciiTheme="minorHAnsi" w:hAnsiTheme="minorHAnsi" w:cstheme="minorHAnsi"/>
          <w:smallCaps w:val="0"/>
          <w:color w:val="2F5496"/>
          <w:sz w:val="24"/>
          <w:szCs w:val="24"/>
        </w:rPr>
      </w:pPr>
      <w:bookmarkStart w:id="1" w:name="_Toc167788926"/>
      <w:r w:rsidRPr="003B0F6C">
        <w:rPr>
          <w:rFonts w:asciiTheme="minorHAnsi" w:hAnsiTheme="minorHAnsi" w:cstheme="minorHAnsi"/>
          <w:smallCaps w:val="0"/>
          <w:color w:val="2F5496"/>
          <w:sz w:val="24"/>
          <w:szCs w:val="24"/>
        </w:rPr>
        <w:t>Grant</w:t>
      </w:r>
      <w:r w:rsidRPr="00AD2FC1">
        <w:rPr>
          <w:rFonts w:asciiTheme="minorHAnsi" w:hAnsiTheme="minorHAnsi" w:cstheme="minorHAnsi"/>
          <w:smallCaps w:val="0"/>
          <w:color w:val="2F5496"/>
          <w:sz w:val="24"/>
          <w:szCs w:val="24"/>
        </w:rPr>
        <w:t xml:space="preserve"> Information</w:t>
      </w:r>
      <w:bookmarkEnd w:id="1"/>
    </w:p>
    <w:p w:rsidR="006C3940" w:rsidRPr="00AA63C8" w:rsidP="006C3940" w14:paraId="1D9BD6F3" w14:textId="1D18D38C">
      <w:pPr>
        <w:spacing w:line="240" w:lineRule="auto"/>
        <w:ind w:left="720"/>
        <w:rPr>
          <w:rFonts w:cstheme="minorHAnsi"/>
          <w:sz w:val="20"/>
          <w:szCs w:val="20"/>
        </w:rPr>
      </w:pPr>
      <w:r w:rsidRPr="00AA63C8">
        <w:rPr>
          <w:rFonts w:cstheme="minorHAnsi"/>
          <w:sz w:val="20"/>
          <w:szCs w:val="20"/>
          <w:shd w:val="clear" w:color="auto" w:fill="E7E6E6" w:themeFill="background2"/>
        </w:rPr>
        <w:t>[</w:t>
      </w:r>
      <w:r w:rsidRPr="00AA63C8" w:rsidR="00237B40">
        <w:rPr>
          <w:rFonts w:cstheme="minorHAnsi"/>
          <w:smallCaps/>
          <w:sz w:val="20"/>
          <w:szCs w:val="20"/>
          <w:shd w:val="clear" w:color="auto" w:fill="E7E6E6" w:themeFill="background2"/>
        </w:rPr>
        <w:t xml:space="preserve">Section to be </w:t>
      </w:r>
      <w:r w:rsidRPr="00AA63C8">
        <w:rPr>
          <w:rFonts w:cstheme="minorHAnsi"/>
          <w:smallCaps/>
          <w:sz w:val="20"/>
          <w:szCs w:val="20"/>
          <w:shd w:val="clear" w:color="auto" w:fill="E7E6E6" w:themeFill="background2"/>
        </w:rPr>
        <w:t>pre-populated in SPARS</w:t>
      </w:r>
      <w:r w:rsidRPr="00AA63C8">
        <w:rPr>
          <w:rFonts w:cstheme="minorHAnsi"/>
          <w:sz w:val="20"/>
          <w:szCs w:val="20"/>
          <w:shd w:val="clear" w:color="auto" w:fill="E7E6E6" w:themeFill="background2"/>
        </w:rPr>
        <w:t>.]</w:t>
      </w:r>
    </w:p>
    <w:p w:rsidR="006C3940" w:rsidRPr="00906EA8" w:rsidP="00532305" w14:paraId="7E91D8E7" w14:textId="0D8AD0AE">
      <w:pPr>
        <w:pStyle w:val="Heading3"/>
        <w:numPr>
          <w:ilvl w:val="3"/>
          <w:numId w:val="1"/>
        </w:numPr>
        <w:spacing w:before="120" w:after="120" w:line="240" w:lineRule="auto"/>
        <w:ind w:left="1080" w:hanging="270"/>
        <w:rPr>
          <w:rFonts w:asciiTheme="minorHAnsi" w:hAnsiTheme="minorHAnsi" w:cstheme="minorHAnsi"/>
          <w:b w:val="0"/>
          <w:bCs w:val="0"/>
        </w:rPr>
      </w:pPr>
      <w:bookmarkStart w:id="2" w:name="_Toc167788927"/>
      <w:r w:rsidRPr="00935306">
        <w:rPr>
          <w:rFonts w:asciiTheme="minorHAnsi" w:hAnsiTheme="minorHAnsi" w:cstheme="minorHAnsi"/>
        </w:rPr>
        <w:t xml:space="preserve">Organization </w:t>
      </w:r>
      <w:r w:rsidR="00E04386">
        <w:rPr>
          <w:rFonts w:asciiTheme="minorHAnsi" w:hAnsiTheme="minorHAnsi" w:cstheme="minorHAnsi"/>
        </w:rPr>
        <w:t>n</w:t>
      </w:r>
      <w:r w:rsidRPr="00935306">
        <w:rPr>
          <w:rFonts w:asciiTheme="minorHAnsi" w:hAnsiTheme="minorHAnsi" w:cstheme="minorHAnsi"/>
        </w:rPr>
        <w:t xml:space="preserve">ame: </w:t>
      </w:r>
      <w:r w:rsidRPr="00906EA8">
        <w:rPr>
          <w:rFonts w:asciiTheme="minorHAnsi" w:hAnsiTheme="minorHAnsi" w:cstheme="minorHAnsi"/>
          <w:b w:val="0"/>
          <w:bCs w:val="0"/>
        </w:rPr>
        <w:t>___________________________</w:t>
      </w:r>
      <w:bookmarkEnd w:id="2"/>
    </w:p>
    <w:p w:rsidR="006C3940" w:rsidRPr="00935306" w:rsidP="00532305" w14:paraId="3C3B11B3" w14:textId="0984BCBE">
      <w:pPr>
        <w:pStyle w:val="Heading3"/>
        <w:numPr>
          <w:ilvl w:val="3"/>
          <w:numId w:val="1"/>
        </w:numPr>
        <w:spacing w:before="120" w:after="120" w:line="240" w:lineRule="auto"/>
        <w:ind w:left="1080" w:hanging="270"/>
        <w:rPr>
          <w:rFonts w:asciiTheme="minorHAnsi" w:hAnsiTheme="minorHAnsi" w:cstheme="minorHAnsi"/>
        </w:rPr>
      </w:pPr>
      <w:bookmarkStart w:id="3" w:name="_Toc167788928"/>
      <w:r w:rsidRPr="00935306">
        <w:rPr>
          <w:rFonts w:asciiTheme="minorHAnsi" w:hAnsiTheme="minorHAnsi" w:cstheme="minorHAnsi"/>
        </w:rPr>
        <w:t xml:space="preserve">Grant </w:t>
      </w:r>
      <w:r w:rsidR="00E04386">
        <w:rPr>
          <w:rFonts w:asciiTheme="minorHAnsi" w:hAnsiTheme="minorHAnsi" w:cstheme="minorHAnsi"/>
        </w:rPr>
        <w:t>n</w:t>
      </w:r>
      <w:r w:rsidRPr="00935306">
        <w:rPr>
          <w:rFonts w:asciiTheme="minorHAnsi" w:hAnsiTheme="minorHAnsi" w:cstheme="minorHAnsi"/>
        </w:rPr>
        <w:t xml:space="preserve">umber: </w:t>
      </w:r>
      <w:r w:rsidRPr="00935306">
        <w:rPr>
          <w:rFonts w:asciiTheme="minorHAnsi" w:hAnsiTheme="minorHAnsi" w:cstheme="minorHAnsi"/>
          <w:b w:val="0"/>
          <w:bCs w:val="0"/>
        </w:rPr>
        <w:t>_______________________________</w:t>
      </w:r>
      <w:bookmarkEnd w:id="3"/>
    </w:p>
    <w:p w:rsidR="006C3940" w:rsidRPr="00935306" w:rsidP="00532305" w14:paraId="4122DC90" w14:textId="0B5535E1">
      <w:pPr>
        <w:pStyle w:val="Heading3"/>
        <w:numPr>
          <w:ilvl w:val="3"/>
          <w:numId w:val="1"/>
        </w:numPr>
        <w:spacing w:before="120" w:after="120" w:line="240" w:lineRule="auto"/>
        <w:ind w:left="1080" w:hanging="270"/>
        <w:rPr>
          <w:rFonts w:asciiTheme="minorHAnsi" w:hAnsiTheme="minorHAnsi" w:cstheme="minorHAnsi"/>
        </w:rPr>
      </w:pPr>
      <w:bookmarkStart w:id="4" w:name="_Toc167788929"/>
      <w:r w:rsidRPr="00935306">
        <w:rPr>
          <w:rFonts w:asciiTheme="minorHAnsi" w:hAnsiTheme="minorHAnsi" w:cstheme="minorHAnsi"/>
        </w:rPr>
        <w:t xml:space="preserve">Federal </w:t>
      </w:r>
      <w:r w:rsidR="00E04386">
        <w:rPr>
          <w:rFonts w:asciiTheme="minorHAnsi" w:hAnsiTheme="minorHAnsi" w:cstheme="minorHAnsi"/>
        </w:rPr>
        <w:t>f</w:t>
      </w:r>
      <w:r w:rsidRPr="00935306">
        <w:rPr>
          <w:rFonts w:asciiTheme="minorHAnsi" w:hAnsiTheme="minorHAnsi" w:cstheme="minorHAnsi"/>
        </w:rPr>
        <w:t xml:space="preserve">iscal </w:t>
      </w:r>
      <w:r w:rsidR="00E04386">
        <w:rPr>
          <w:rFonts w:asciiTheme="minorHAnsi" w:hAnsiTheme="minorHAnsi" w:cstheme="minorHAnsi"/>
        </w:rPr>
        <w:t>y</w:t>
      </w:r>
      <w:r w:rsidRPr="00935306">
        <w:rPr>
          <w:rFonts w:asciiTheme="minorHAnsi" w:hAnsiTheme="minorHAnsi" w:cstheme="minorHAnsi"/>
        </w:rPr>
        <w:t xml:space="preserve">ear: </w:t>
      </w:r>
      <w:r w:rsidRPr="00935306">
        <w:rPr>
          <w:rFonts w:asciiTheme="minorHAnsi" w:hAnsiTheme="minorHAnsi" w:cstheme="minorHAnsi"/>
          <w:b w:val="0"/>
          <w:bCs w:val="0"/>
        </w:rPr>
        <w:t>__________</w:t>
      </w:r>
      <w:bookmarkEnd w:id="4"/>
    </w:p>
    <w:p w:rsidR="006C3940" w:rsidRPr="00AD2FC1" w:rsidP="00532305" w14:paraId="717466A9" w14:textId="53CEB372">
      <w:pPr>
        <w:pStyle w:val="Heading2"/>
        <w:numPr>
          <w:ilvl w:val="0"/>
          <w:numId w:val="5"/>
        </w:numPr>
        <w:spacing w:before="240" w:after="60" w:line="240" w:lineRule="auto"/>
        <w:rPr>
          <w:rFonts w:asciiTheme="minorHAnsi" w:hAnsiTheme="minorHAnsi" w:cstheme="minorHAnsi"/>
          <w:smallCaps w:val="0"/>
          <w:color w:val="2F5496"/>
          <w:sz w:val="24"/>
          <w:szCs w:val="24"/>
        </w:rPr>
      </w:pPr>
      <w:bookmarkStart w:id="5" w:name="_Toc167788930"/>
      <w:r w:rsidRPr="00AD2FC1">
        <w:rPr>
          <w:rFonts w:asciiTheme="minorHAnsi" w:hAnsiTheme="minorHAnsi" w:cstheme="minorHAnsi"/>
          <w:smallCaps w:val="0"/>
          <w:color w:val="2F5496"/>
          <w:sz w:val="24"/>
          <w:szCs w:val="24"/>
        </w:rPr>
        <w:t xml:space="preserve">Grant-Funded </w:t>
      </w:r>
      <w:r w:rsidRPr="00AD2FC1">
        <w:rPr>
          <w:rFonts w:asciiTheme="minorHAnsi" w:hAnsiTheme="minorHAnsi" w:cstheme="minorHAnsi"/>
          <w:smallCaps w:val="0"/>
          <w:color w:val="2F5496"/>
          <w:sz w:val="24"/>
          <w:szCs w:val="24"/>
        </w:rPr>
        <w:t>Prevention Strategies Planned</w:t>
      </w:r>
      <w:bookmarkEnd w:id="5"/>
    </w:p>
    <w:p w:rsidR="001749BD" w:rsidP="001B4DD0" w14:paraId="1993663F" w14:textId="3E7CE979">
      <w:pPr>
        <w:spacing w:line="240" w:lineRule="exact"/>
        <w:ind w:left="720"/>
        <w:rPr>
          <w:sz w:val="20"/>
          <w:szCs w:val="20"/>
        </w:rPr>
      </w:pPr>
      <w:r w:rsidRPr="00CA249B">
        <w:rPr>
          <w:rFonts w:ascii="Calibri" w:eastAsia="Times New Roman" w:hAnsi="Calibri" w:cs="Calibri"/>
          <w:color w:val="000000" w:themeColor="text1"/>
          <w:sz w:val="20"/>
          <w:szCs w:val="20"/>
        </w:rPr>
        <w:t>Substance use p</w:t>
      </w:r>
      <w:r w:rsidRPr="00CA249B" w:rsidR="006F55E7">
        <w:rPr>
          <w:rFonts w:ascii="Calibri" w:eastAsia="Times New Roman" w:hAnsi="Calibri" w:cs="Calibri"/>
          <w:color w:val="000000" w:themeColor="text1"/>
          <w:sz w:val="20"/>
          <w:szCs w:val="20"/>
        </w:rPr>
        <w:t>revention strategies are practices, policies, or programs</w:t>
      </w:r>
      <w:r w:rsidRPr="00CA249B" w:rsidR="006F55E7">
        <w:rPr>
          <w:sz w:val="20"/>
          <w:szCs w:val="20"/>
        </w:rPr>
        <w:t xml:space="preserve"> intended to reduce the onset and progression of substance use and its related problems. </w:t>
      </w:r>
      <w:r w:rsidRPr="00CA249B" w:rsidR="006C3940">
        <w:rPr>
          <w:sz w:val="20"/>
          <w:szCs w:val="20"/>
        </w:rPr>
        <w:t>For each prevention strategy</w:t>
      </w:r>
      <w:r w:rsidRPr="00CA249B" w:rsidR="00904BD8">
        <w:rPr>
          <w:sz w:val="20"/>
          <w:szCs w:val="20"/>
        </w:rPr>
        <w:t xml:space="preserve"> your grant program is planning to implement</w:t>
      </w:r>
      <w:r w:rsidRPr="00CA249B" w:rsidR="00FD1815">
        <w:rPr>
          <w:sz w:val="20"/>
          <w:szCs w:val="20"/>
        </w:rPr>
        <w:t xml:space="preserve"> during the federal fiscal year</w:t>
      </w:r>
      <w:r w:rsidRPr="00CA249B" w:rsidR="006C3940">
        <w:rPr>
          <w:sz w:val="20"/>
          <w:szCs w:val="20"/>
        </w:rPr>
        <w:t xml:space="preserve">, </w:t>
      </w:r>
      <w:r w:rsidRPr="00CA249B" w:rsidR="009840E8">
        <w:rPr>
          <w:sz w:val="20"/>
          <w:szCs w:val="20"/>
        </w:rPr>
        <w:t xml:space="preserve">select “add a new strategy” </w:t>
      </w:r>
      <w:r w:rsidRPr="00CA249B">
        <w:rPr>
          <w:sz w:val="20"/>
          <w:szCs w:val="20"/>
        </w:rPr>
        <w:t>and identify</w:t>
      </w:r>
      <w:r w:rsidRPr="00CA249B" w:rsidR="006C3940">
        <w:rPr>
          <w:sz w:val="20"/>
          <w:szCs w:val="20"/>
        </w:rPr>
        <w:t xml:space="preserve"> the name of </w:t>
      </w:r>
      <w:r w:rsidR="005E122D">
        <w:rPr>
          <w:sz w:val="20"/>
          <w:szCs w:val="20"/>
        </w:rPr>
        <w:t xml:space="preserve">the </w:t>
      </w:r>
      <w:r w:rsidRPr="00CA249B">
        <w:rPr>
          <w:sz w:val="20"/>
          <w:szCs w:val="20"/>
        </w:rPr>
        <w:t xml:space="preserve">prevention strategy by selecting the corresponding name from the list of prevention strategies (see </w:t>
      </w:r>
      <w:hyperlink w:anchor="_APPENDIX_B">
        <w:r w:rsidRPr="00CA249B">
          <w:rPr>
            <w:rStyle w:val="Hyperlink"/>
            <w:sz w:val="20"/>
            <w:szCs w:val="20"/>
          </w:rPr>
          <w:t>Appendix B</w:t>
        </w:r>
      </w:hyperlink>
      <w:r w:rsidRPr="00CA249B">
        <w:rPr>
          <w:sz w:val="20"/>
          <w:szCs w:val="20"/>
        </w:rPr>
        <w:t>). If the name of the prevention strategy you plan to implement is not included on the list, select “other prevention strategy.” Then provide</w:t>
      </w:r>
      <w:r w:rsidRPr="00CA249B" w:rsidR="006C3940">
        <w:rPr>
          <w:sz w:val="20"/>
          <w:szCs w:val="20"/>
        </w:rPr>
        <w:t xml:space="preserve"> </w:t>
      </w:r>
      <w:r w:rsidRPr="00CA249B">
        <w:rPr>
          <w:sz w:val="20"/>
          <w:szCs w:val="20"/>
        </w:rPr>
        <w:t>the name and</w:t>
      </w:r>
      <w:r w:rsidRPr="00CA249B" w:rsidR="00C430CC">
        <w:rPr>
          <w:sz w:val="20"/>
          <w:szCs w:val="20"/>
        </w:rPr>
        <w:t xml:space="preserve"> brief description </w:t>
      </w:r>
      <w:r w:rsidRPr="00CA249B" w:rsidR="006C3940">
        <w:rPr>
          <w:sz w:val="20"/>
          <w:szCs w:val="20"/>
        </w:rPr>
        <w:t>of the prevention strategy you plan to implement</w:t>
      </w:r>
      <w:r w:rsidRPr="00CA249B" w:rsidR="00037946">
        <w:rPr>
          <w:sz w:val="20"/>
          <w:szCs w:val="20"/>
        </w:rPr>
        <w:t xml:space="preserve">. For each strategy identified, </w:t>
      </w:r>
      <w:r w:rsidRPr="00CA249B" w:rsidR="00DD4C9B">
        <w:rPr>
          <w:sz w:val="20"/>
          <w:szCs w:val="20"/>
        </w:rPr>
        <w:t>indicate its</w:t>
      </w:r>
      <w:r w:rsidRPr="00CA249B" w:rsidR="006745AE">
        <w:rPr>
          <w:sz w:val="20"/>
          <w:szCs w:val="20"/>
        </w:rPr>
        <w:t xml:space="preserve"> evidence-based status</w:t>
      </w:r>
      <w:r w:rsidRPr="00CA249B" w:rsidR="005363A3">
        <w:rPr>
          <w:sz w:val="20"/>
          <w:szCs w:val="20"/>
        </w:rPr>
        <w:t xml:space="preserve"> and criteria for determining status</w:t>
      </w:r>
      <w:r w:rsidRPr="00CA249B" w:rsidR="00DD4C9B">
        <w:rPr>
          <w:sz w:val="20"/>
          <w:szCs w:val="20"/>
        </w:rPr>
        <w:t>.</w:t>
      </w:r>
    </w:p>
    <w:p w:rsidR="001749BD" w:rsidRPr="0047626A" w:rsidP="0047626A" w14:paraId="4A6EC825" w14:textId="1318F521">
      <w:pPr>
        <w:spacing w:line="240" w:lineRule="auto"/>
        <w:ind w:left="720" w:right="630"/>
        <w:rPr>
          <w:b/>
          <w:bCs/>
        </w:rPr>
      </w:pPr>
      <w:r w:rsidRPr="003E6314">
        <w:rPr>
          <w:rFonts w:cstheme="minorHAnsi"/>
          <w:b/>
          <w:bCs/>
          <w:sz w:val="20"/>
          <w:szCs w:val="20"/>
        </w:rPr>
        <w:t xml:space="preserve">If your grant </w:t>
      </w:r>
      <w:r w:rsidR="00E23A25">
        <w:rPr>
          <w:rFonts w:cstheme="minorHAnsi"/>
          <w:b/>
          <w:bCs/>
          <w:sz w:val="20"/>
          <w:szCs w:val="20"/>
        </w:rPr>
        <w:t xml:space="preserve">is </w:t>
      </w:r>
      <w:r w:rsidRPr="003E6314">
        <w:rPr>
          <w:rFonts w:cstheme="minorHAnsi"/>
          <w:b/>
          <w:bCs/>
          <w:sz w:val="20"/>
          <w:szCs w:val="20"/>
        </w:rPr>
        <w:t xml:space="preserve">still in the planning phase and no prevention strategies have been identified, check this box: </w:t>
      </w:r>
      <w:r w:rsidRPr="0047626A">
        <w:rPr>
          <w:rFonts w:ascii="Wingdings" w:eastAsia="Wingdings" w:hAnsi="Wingdings" w:cs="Wingdings"/>
          <w:b/>
        </w:rPr>
        <w:t>o</w:t>
      </w:r>
    </w:p>
    <w:p w:rsidR="006478BD" w:rsidRPr="001B4DD0" w:rsidP="006478BD" w14:paraId="0F5BA93C" w14:textId="77777777">
      <w:pPr>
        <w:spacing w:line="240" w:lineRule="auto"/>
        <w:ind w:left="720"/>
        <w:rPr>
          <w:rFonts w:cstheme="minorHAnsi"/>
          <w:smallCaps/>
          <w:sz w:val="20"/>
          <w:szCs w:val="20"/>
        </w:rPr>
      </w:pPr>
      <w:r w:rsidRPr="001B4DD0">
        <w:rPr>
          <w:rFonts w:cstheme="minorHAnsi"/>
          <w:smallCaps/>
          <w:sz w:val="20"/>
          <w:szCs w:val="20"/>
          <w:shd w:val="clear" w:color="auto" w:fill="D9D9D9" w:themeFill="background1" w:themeFillShade="D9"/>
        </w:rPr>
        <w:t>[If box checked, skip to Section I.C.]</w:t>
      </w:r>
    </w:p>
    <w:p w:rsidR="00363004" w:rsidRPr="00CA249B" w:rsidP="00CA249B" w14:paraId="52EDBDCC" w14:textId="49368FCF">
      <w:pPr>
        <w:pStyle w:val="Heading3"/>
        <w:numPr>
          <w:ilvl w:val="0"/>
          <w:numId w:val="7"/>
        </w:numPr>
        <w:spacing w:before="120" w:line="240" w:lineRule="auto"/>
        <w:ind w:left="1080" w:hanging="274"/>
        <w:rPr>
          <w:rFonts w:eastAsia="Times New Roman"/>
          <w:color w:val="000000"/>
        </w:rPr>
      </w:pPr>
      <w:bookmarkStart w:id="6" w:name="_Toc167788931"/>
      <w:r w:rsidRPr="1BA44169">
        <w:rPr>
          <w:rFonts w:eastAsia="Times New Roman" w:asciiTheme="minorHAnsi" w:hAnsiTheme="minorHAnsi" w:cstheme="minorBidi"/>
        </w:rPr>
        <w:t>Planned p</w:t>
      </w:r>
      <w:r w:rsidRPr="1BA44169" w:rsidR="006C3940">
        <w:rPr>
          <w:rFonts w:eastAsia="Times New Roman" w:asciiTheme="minorHAnsi" w:hAnsiTheme="minorHAnsi" w:cstheme="minorBidi"/>
        </w:rPr>
        <w:t xml:space="preserve">revention strategy name: </w:t>
      </w:r>
      <w:r w:rsidRPr="00CA249B" w:rsidR="009B352A">
        <w:rPr>
          <w:rFonts w:eastAsia="Times New Roman" w:asciiTheme="minorHAnsi" w:hAnsiTheme="minorHAnsi" w:cstheme="minorBidi"/>
          <w:b w:val="0"/>
          <w:sz w:val="20"/>
          <w:szCs w:val="20"/>
        </w:rPr>
        <w:t>(</w:t>
      </w:r>
      <w:r w:rsidRPr="00CA249B" w:rsidR="00FB15EC">
        <w:rPr>
          <w:rFonts w:eastAsia="Times New Roman" w:asciiTheme="minorHAnsi" w:hAnsiTheme="minorHAnsi" w:cstheme="minorBidi"/>
          <w:b w:val="0"/>
          <w:sz w:val="20"/>
          <w:szCs w:val="20"/>
        </w:rPr>
        <w:t>S</w:t>
      </w:r>
      <w:r w:rsidRPr="00CA249B" w:rsidR="006C3940">
        <w:rPr>
          <w:rFonts w:eastAsia="Times New Roman" w:asciiTheme="minorHAnsi" w:hAnsiTheme="minorHAnsi" w:cstheme="minorBidi"/>
          <w:b w:val="0"/>
          <w:sz w:val="20"/>
          <w:szCs w:val="20"/>
        </w:rPr>
        <w:t>elect from drop</w:t>
      </w:r>
      <w:r w:rsidRPr="00CA249B" w:rsidR="00F6536F">
        <w:rPr>
          <w:rFonts w:eastAsia="Times New Roman" w:asciiTheme="minorHAnsi" w:hAnsiTheme="minorHAnsi" w:cstheme="minorBidi"/>
          <w:b w:val="0"/>
          <w:sz w:val="20"/>
          <w:szCs w:val="20"/>
        </w:rPr>
        <w:t>-</w:t>
      </w:r>
      <w:r w:rsidRPr="00CA249B" w:rsidR="006C3940">
        <w:rPr>
          <w:rFonts w:eastAsia="Times New Roman" w:asciiTheme="minorHAnsi" w:hAnsiTheme="minorHAnsi" w:cstheme="minorBidi"/>
          <w:b w:val="0"/>
          <w:sz w:val="20"/>
          <w:szCs w:val="20"/>
        </w:rPr>
        <w:t>down menu</w:t>
      </w:r>
      <w:r w:rsidRPr="00CA249B" w:rsidR="00FB15EC">
        <w:rPr>
          <w:rFonts w:eastAsia="Times New Roman" w:asciiTheme="minorHAnsi" w:hAnsiTheme="minorHAnsi" w:cstheme="minorBidi"/>
          <w:b w:val="0"/>
          <w:sz w:val="20"/>
          <w:szCs w:val="20"/>
        </w:rPr>
        <w:t>.</w:t>
      </w:r>
      <w:r w:rsidRPr="00CA249B" w:rsidR="009B352A">
        <w:rPr>
          <w:rFonts w:eastAsia="Times New Roman" w:asciiTheme="minorHAnsi" w:hAnsiTheme="minorHAnsi" w:cstheme="minorBidi"/>
          <w:b w:val="0"/>
          <w:sz w:val="20"/>
          <w:szCs w:val="20"/>
        </w:rPr>
        <w:t>)</w:t>
      </w:r>
      <w:bookmarkEnd w:id="6"/>
    </w:p>
    <w:p w:rsidR="006C3940" w:rsidP="00CA249B" w14:paraId="3CD1A818" w14:textId="4338176B">
      <w:pPr>
        <w:shd w:val="clear" w:color="auto" w:fill="FFFFFF" w:themeFill="background1"/>
        <w:spacing w:before="60" w:after="120" w:line="240" w:lineRule="auto"/>
        <w:ind w:left="1080"/>
        <w:rPr>
          <w:rFonts w:cstheme="minorHAnsi"/>
          <w:smallCaps/>
          <w:sz w:val="20"/>
          <w:szCs w:val="20"/>
        </w:rPr>
      </w:pPr>
      <w:r w:rsidRPr="00CA249B">
        <w:rPr>
          <w:rFonts w:cstheme="minorHAnsi"/>
          <w:smallCaps/>
          <w:sz w:val="20"/>
          <w:szCs w:val="20"/>
          <w:shd w:val="clear" w:color="auto" w:fill="E7E6E6" w:themeFill="background2"/>
        </w:rPr>
        <w:t xml:space="preserve">[If selected any </w:t>
      </w:r>
      <w:r w:rsidRPr="00CA249B">
        <w:rPr>
          <w:rFonts w:cstheme="minorHAnsi"/>
          <w:smallCaps/>
          <w:sz w:val="20"/>
          <w:szCs w:val="20"/>
          <w:u w:val="single"/>
          <w:shd w:val="clear" w:color="auto" w:fill="E7E6E6" w:themeFill="background2"/>
        </w:rPr>
        <w:t>named</w:t>
      </w:r>
      <w:r w:rsidRPr="00CA249B">
        <w:rPr>
          <w:rFonts w:cstheme="minorHAnsi"/>
          <w:smallCaps/>
          <w:sz w:val="20"/>
          <w:szCs w:val="20"/>
          <w:shd w:val="clear" w:color="auto" w:fill="E7E6E6" w:themeFill="background2"/>
        </w:rPr>
        <w:t xml:space="preserve"> strategy (i.e., any response </w:t>
      </w:r>
      <w:r w:rsidRPr="00CA249B">
        <w:rPr>
          <w:rFonts w:cstheme="minorHAnsi"/>
          <w:i/>
          <w:iCs/>
          <w:smallCaps/>
          <w:sz w:val="20"/>
          <w:szCs w:val="20"/>
          <w:shd w:val="clear" w:color="auto" w:fill="E7E6E6" w:themeFill="background2"/>
        </w:rPr>
        <w:t>other than</w:t>
      </w:r>
      <w:r w:rsidRPr="00CA249B">
        <w:rPr>
          <w:rFonts w:cstheme="minorHAnsi"/>
          <w:smallCaps/>
          <w:sz w:val="20"/>
          <w:szCs w:val="20"/>
          <w:shd w:val="clear" w:color="auto" w:fill="E7E6E6" w:themeFill="background2"/>
        </w:rPr>
        <w:t xml:space="preserve"> “other prevention strategy</w:t>
      </w:r>
      <w:r w:rsidRPr="00CA249B" w:rsidR="002405D0">
        <w:rPr>
          <w:rFonts w:cstheme="minorHAnsi"/>
          <w:smallCaps/>
          <w:sz w:val="20"/>
          <w:szCs w:val="20"/>
          <w:shd w:val="clear" w:color="auto" w:fill="E7E6E6" w:themeFill="background2"/>
        </w:rPr>
        <w:t>”</w:t>
      </w:r>
      <w:r w:rsidRPr="00CA249B">
        <w:rPr>
          <w:rFonts w:cstheme="minorHAnsi"/>
          <w:smallCaps/>
          <w:sz w:val="20"/>
          <w:szCs w:val="20"/>
          <w:shd w:val="clear" w:color="auto" w:fill="E7E6E6" w:themeFill="background2"/>
        </w:rPr>
        <w:t xml:space="preserve">), skip to </w:t>
      </w:r>
      <w:r w:rsidRPr="00CA249B" w:rsidR="00681B56">
        <w:rPr>
          <w:rFonts w:cstheme="minorHAnsi"/>
          <w:smallCaps/>
          <w:sz w:val="20"/>
          <w:szCs w:val="20"/>
          <w:shd w:val="clear" w:color="auto" w:fill="E7E6E6" w:themeFill="background2"/>
        </w:rPr>
        <w:t>I.</w:t>
      </w:r>
      <w:r w:rsidRPr="00CA249B" w:rsidR="002405D0">
        <w:rPr>
          <w:rFonts w:cstheme="minorHAnsi"/>
          <w:smallCaps/>
          <w:sz w:val="20"/>
          <w:szCs w:val="20"/>
          <w:shd w:val="clear" w:color="auto" w:fill="E7E6E6" w:themeFill="background2"/>
        </w:rPr>
        <w:t>B</w:t>
      </w:r>
      <w:r w:rsidRPr="00CA249B" w:rsidR="009F5993">
        <w:rPr>
          <w:rFonts w:cstheme="minorHAnsi"/>
          <w:smallCaps/>
          <w:sz w:val="20"/>
          <w:szCs w:val="20"/>
          <w:shd w:val="clear" w:color="auto" w:fill="E7E6E6" w:themeFill="background2"/>
        </w:rPr>
        <w:t>.</w:t>
      </w:r>
      <w:r w:rsidRPr="00CA249B" w:rsidR="002405D0">
        <w:rPr>
          <w:rFonts w:cstheme="minorHAnsi"/>
          <w:smallCaps/>
          <w:sz w:val="20"/>
          <w:szCs w:val="20"/>
          <w:shd w:val="clear" w:color="auto" w:fill="E7E6E6" w:themeFill="background2"/>
        </w:rPr>
        <w:t>2</w:t>
      </w:r>
      <w:r w:rsidRPr="00CA249B">
        <w:rPr>
          <w:rFonts w:cstheme="minorHAnsi"/>
          <w:smallCaps/>
          <w:sz w:val="20"/>
          <w:szCs w:val="20"/>
          <w:shd w:val="clear" w:color="auto" w:fill="E7E6E6" w:themeFill="background2"/>
        </w:rPr>
        <w:t>.]</w:t>
      </w:r>
      <w:r w:rsidRPr="00AA63C8">
        <w:rPr>
          <w:rFonts w:cstheme="minorHAnsi"/>
          <w:smallCaps/>
          <w:sz w:val="20"/>
          <w:szCs w:val="20"/>
        </w:rPr>
        <w:t xml:space="preserve"> </w:t>
      </w:r>
    </w:p>
    <w:p w:rsidR="006C3940" w:rsidRPr="00E04386" w:rsidP="00532305" w14:paraId="522A820D" w14:textId="54AECFEC">
      <w:pPr>
        <w:pStyle w:val="Heading4"/>
        <w:numPr>
          <w:ilvl w:val="0"/>
          <w:numId w:val="2"/>
        </w:numPr>
        <w:spacing w:before="120" w:line="240" w:lineRule="auto"/>
        <w:ind w:left="1530" w:hanging="263"/>
        <w:rPr>
          <w:rFonts w:asciiTheme="minorHAnsi" w:hAnsiTheme="minorHAnsi" w:cstheme="minorHAnsi"/>
          <w:i w:val="0"/>
          <w:iCs w:val="0"/>
        </w:rPr>
      </w:pPr>
      <w:r w:rsidRPr="00CA249B">
        <w:rPr>
          <w:rFonts w:asciiTheme="minorHAnsi" w:hAnsiTheme="minorHAnsi" w:cstheme="minorHAnsi"/>
          <w:i w:val="0"/>
          <w:iCs w:val="0"/>
        </w:rPr>
        <w:t>Other p</w:t>
      </w:r>
      <w:r w:rsidRPr="00935306">
        <w:rPr>
          <w:rFonts w:asciiTheme="minorHAnsi" w:hAnsiTheme="minorHAnsi" w:cstheme="minorHAnsi"/>
          <w:i w:val="0"/>
          <w:iCs w:val="0"/>
        </w:rPr>
        <w:t>revention strategy name:</w:t>
      </w:r>
      <w:r w:rsidRPr="00935306">
        <w:rPr>
          <w:rFonts w:asciiTheme="minorHAnsi" w:hAnsiTheme="minorHAnsi" w:cstheme="minorHAnsi"/>
        </w:rPr>
        <w:t xml:space="preserve"> </w:t>
      </w:r>
      <w:r w:rsidRPr="00906EA8">
        <w:rPr>
          <w:rFonts w:asciiTheme="minorHAnsi" w:hAnsiTheme="minorHAnsi" w:cstheme="minorHAnsi"/>
          <w:b w:val="0"/>
          <w:bCs w:val="0"/>
        </w:rPr>
        <w:t>___________________________________________</w:t>
      </w:r>
    </w:p>
    <w:p w:rsidR="006C3940" w:rsidRPr="00935306" w:rsidP="00532305" w14:paraId="43CC04B0" w14:textId="332AC6E6">
      <w:pPr>
        <w:pStyle w:val="Heading4"/>
        <w:numPr>
          <w:ilvl w:val="0"/>
          <w:numId w:val="2"/>
        </w:numPr>
        <w:spacing w:before="120" w:line="240" w:lineRule="auto"/>
        <w:ind w:left="1530" w:hanging="263"/>
        <w:rPr>
          <w:rFonts w:asciiTheme="minorHAnsi" w:hAnsiTheme="minorHAnsi" w:cstheme="minorHAnsi"/>
          <w:i w:val="0"/>
          <w:iCs w:val="0"/>
        </w:rPr>
      </w:pPr>
      <w:r w:rsidRPr="00CA249B">
        <w:rPr>
          <w:rFonts w:asciiTheme="minorHAnsi" w:hAnsiTheme="minorHAnsi" w:cstheme="minorHAnsi"/>
          <w:i w:val="0"/>
          <w:iCs w:val="0"/>
        </w:rPr>
        <w:t>Other p</w:t>
      </w:r>
      <w:r w:rsidRPr="00935306">
        <w:rPr>
          <w:rFonts w:asciiTheme="minorHAnsi" w:hAnsiTheme="minorHAnsi" w:cstheme="minorHAnsi"/>
          <w:i w:val="0"/>
          <w:iCs w:val="0"/>
        </w:rPr>
        <w:t>revention strategy description:</w:t>
      </w:r>
      <w:r w:rsidRPr="00935306" w:rsidR="004D5F5E">
        <w:rPr>
          <w:rFonts w:asciiTheme="minorHAnsi" w:hAnsiTheme="minorHAnsi" w:cstheme="minorHAnsi"/>
          <w:i w:val="0"/>
          <w:iCs w:val="0"/>
        </w:rPr>
        <w:t xml:space="preserve"> </w:t>
      </w:r>
      <w:r w:rsidRPr="00906EA8">
        <w:rPr>
          <w:rFonts w:asciiTheme="minorHAnsi" w:hAnsiTheme="minorHAnsi" w:cstheme="minorHAnsi"/>
          <w:b w:val="0"/>
          <w:bCs w:val="0"/>
          <w:i w:val="0"/>
          <w:iCs w:val="0"/>
        </w:rPr>
        <w:t>____________________________</w:t>
      </w:r>
    </w:p>
    <w:p w:rsidR="000C5104" w:rsidRPr="00D1516A" w:rsidP="00532305" w14:paraId="7E121AD4" w14:textId="213863DA">
      <w:pPr>
        <w:pStyle w:val="Heading3"/>
        <w:numPr>
          <w:ilvl w:val="0"/>
          <w:numId w:val="7"/>
        </w:numPr>
        <w:spacing w:before="120" w:line="240" w:lineRule="auto"/>
        <w:ind w:left="1080" w:hanging="274"/>
        <w:rPr>
          <w:rFonts w:asciiTheme="minorHAnsi" w:hAnsiTheme="minorHAnsi" w:cstheme="minorHAnsi"/>
          <w:b w:val="0"/>
          <w:bCs w:val="0"/>
          <w:i/>
          <w:iCs/>
          <w:sz w:val="20"/>
          <w:szCs w:val="20"/>
        </w:rPr>
      </w:pPr>
      <w:r w:rsidRPr="00875882">
        <w:rPr>
          <w:rFonts w:asciiTheme="minorHAnsi" w:hAnsiTheme="minorHAnsi" w:cstheme="minorHAnsi"/>
        </w:rPr>
        <w:t>Evidence-based status</w:t>
      </w:r>
      <w:r w:rsidRPr="00875882" w:rsidR="00FB0EEE">
        <w:rPr>
          <w:rFonts w:asciiTheme="minorHAnsi" w:hAnsiTheme="minorHAnsi" w:cstheme="minorHAnsi"/>
        </w:rPr>
        <w:t xml:space="preserve"> </w:t>
      </w:r>
      <w:r w:rsidRPr="00D1516A" w:rsidR="001F3EE3">
        <w:rPr>
          <w:rFonts w:asciiTheme="minorHAnsi" w:hAnsiTheme="minorHAnsi" w:cstheme="minorHAnsi"/>
          <w:b w:val="0"/>
          <w:bCs w:val="0"/>
          <w:sz w:val="20"/>
          <w:szCs w:val="20"/>
        </w:rPr>
        <w:t>(Select one response</w:t>
      </w:r>
      <w:r w:rsidRPr="00D1516A" w:rsidR="00994CA5">
        <w:rPr>
          <w:rFonts w:asciiTheme="minorHAnsi" w:hAnsiTheme="minorHAnsi" w:cstheme="minorHAnsi"/>
          <w:b w:val="0"/>
          <w:bCs w:val="0"/>
          <w:sz w:val="20"/>
          <w:szCs w:val="20"/>
        </w:rPr>
        <w:t>.)</w:t>
      </w:r>
    </w:p>
    <w:p w:rsidR="007F43FC" w:rsidRPr="00935306" w:rsidP="00532305" w14:paraId="4728430A" w14:textId="6C82667B">
      <w:pPr>
        <w:pStyle w:val="ListParagraph"/>
        <w:numPr>
          <w:ilvl w:val="2"/>
          <w:numId w:val="3"/>
        </w:numPr>
        <w:spacing w:after="0" w:line="240" w:lineRule="auto"/>
        <w:ind w:left="1440" w:hanging="274"/>
        <w:contextualSpacing w:val="0"/>
        <w:rPr>
          <w:rFonts w:cstheme="minorHAnsi"/>
        </w:rPr>
      </w:pPr>
      <w:r w:rsidRPr="00935306">
        <w:rPr>
          <w:rFonts w:cstheme="minorHAnsi"/>
        </w:rPr>
        <w:t>Evidence</w:t>
      </w:r>
      <w:r w:rsidRPr="00935306" w:rsidR="00ED68C7">
        <w:rPr>
          <w:rFonts w:cstheme="minorHAnsi"/>
        </w:rPr>
        <w:t>-</w:t>
      </w:r>
      <w:r w:rsidRPr="00935306">
        <w:rPr>
          <w:rFonts w:cstheme="minorHAnsi"/>
        </w:rPr>
        <w:t>based</w:t>
      </w:r>
      <w:r w:rsidRPr="00935306" w:rsidR="00ED68C7">
        <w:rPr>
          <w:rFonts w:cstheme="minorHAnsi"/>
        </w:rPr>
        <w:t xml:space="preserve"> strategy</w:t>
      </w:r>
      <w:r w:rsidR="00D62BCB">
        <w:rPr>
          <w:rFonts w:cstheme="minorHAnsi"/>
        </w:rPr>
        <w:t xml:space="preserve"> </w:t>
      </w:r>
      <w:r w:rsidR="000347F0">
        <w:rPr>
          <w:rFonts w:cstheme="minorHAnsi"/>
        </w:rPr>
        <w:t>f</w:t>
      </w:r>
      <w:r w:rsidR="00D62BCB">
        <w:rPr>
          <w:rFonts w:cstheme="minorHAnsi"/>
        </w:rPr>
        <w:t>or population</w:t>
      </w:r>
      <w:r w:rsidR="000347F0">
        <w:rPr>
          <w:rFonts w:cstheme="minorHAnsi"/>
        </w:rPr>
        <w:t xml:space="preserve"> of focus</w:t>
      </w:r>
      <w:r w:rsidRPr="00935306" w:rsidR="00D343D7">
        <w:rPr>
          <w:rFonts w:cstheme="minorHAnsi"/>
        </w:rPr>
        <w:t xml:space="preserve"> </w:t>
      </w:r>
    </w:p>
    <w:p w:rsidR="004548D9" w:rsidRPr="00864594" w:rsidP="00532305" w14:paraId="62B8A545" w14:textId="252B552F">
      <w:pPr>
        <w:pStyle w:val="ListParagraph"/>
        <w:numPr>
          <w:ilvl w:val="2"/>
          <w:numId w:val="3"/>
        </w:numPr>
        <w:spacing w:after="0" w:line="240" w:lineRule="auto"/>
        <w:ind w:left="1440" w:hanging="274"/>
        <w:contextualSpacing w:val="0"/>
        <w:rPr>
          <w:rFonts w:cstheme="minorHAnsi"/>
        </w:rPr>
      </w:pPr>
      <w:r w:rsidRPr="00935306">
        <w:rPr>
          <w:rFonts w:cstheme="minorHAnsi"/>
        </w:rPr>
        <w:t>Evidence</w:t>
      </w:r>
      <w:r w:rsidRPr="00935306" w:rsidR="00E8223A">
        <w:rPr>
          <w:rFonts w:cstheme="minorHAnsi"/>
        </w:rPr>
        <w:t>-</w:t>
      </w:r>
      <w:r w:rsidRPr="00935306">
        <w:rPr>
          <w:rFonts w:cstheme="minorHAnsi"/>
        </w:rPr>
        <w:t>informed</w:t>
      </w:r>
      <w:r w:rsidRPr="00935306" w:rsidR="00FB0EEE">
        <w:rPr>
          <w:rFonts w:cstheme="minorHAnsi"/>
        </w:rPr>
        <w:t>, p</w:t>
      </w:r>
      <w:r w:rsidRPr="00935306">
        <w:rPr>
          <w:rFonts w:cstheme="minorHAnsi"/>
        </w:rPr>
        <w:t>romising approach</w:t>
      </w:r>
      <w:r w:rsidRPr="00935306" w:rsidR="002F5F33">
        <w:rPr>
          <w:rFonts w:cstheme="minorHAnsi"/>
        </w:rPr>
        <w:t>, or i</w:t>
      </w:r>
      <w:r w:rsidRPr="00935306">
        <w:rPr>
          <w:rFonts w:cstheme="minorHAnsi"/>
        </w:rPr>
        <w:t>nnovative strategy</w:t>
      </w:r>
    </w:p>
    <w:p w:rsidR="00E40AE7" w:rsidRPr="00F0438D" w:rsidP="316A39BC" w14:paraId="7E48B2D3" w14:textId="0A6FB402">
      <w:pPr>
        <w:pStyle w:val="ListParagraph"/>
        <w:numPr>
          <w:ilvl w:val="2"/>
          <w:numId w:val="3"/>
        </w:numPr>
        <w:spacing w:after="0" w:line="240" w:lineRule="auto"/>
        <w:ind w:left="1440" w:hanging="274"/>
      </w:pPr>
      <w:r>
        <w:t>Community-defined evidence practice (Please describe: ___)</w:t>
      </w:r>
    </w:p>
    <w:p w:rsidR="006C3940" w:rsidRPr="00875882" w:rsidP="00532305" w14:paraId="64860757" w14:textId="1052B74B">
      <w:pPr>
        <w:pStyle w:val="Heading3"/>
        <w:numPr>
          <w:ilvl w:val="0"/>
          <w:numId w:val="7"/>
        </w:numPr>
        <w:spacing w:before="120" w:line="240" w:lineRule="auto"/>
        <w:ind w:left="1080" w:hanging="274"/>
        <w:rPr>
          <w:rFonts w:asciiTheme="minorHAnsi" w:hAnsiTheme="minorHAnsi" w:cstheme="minorBidi"/>
          <w:i/>
        </w:rPr>
      </w:pPr>
      <w:r w:rsidRPr="28EC8A9D">
        <w:rPr>
          <w:rFonts w:asciiTheme="minorHAnsi" w:hAnsiTheme="minorHAnsi" w:cstheme="minorBidi"/>
        </w:rPr>
        <w:t xml:space="preserve">Criteria for determining </w:t>
      </w:r>
      <w:r w:rsidRPr="28EC8A9D">
        <w:rPr>
          <w:rFonts w:asciiTheme="minorHAnsi" w:hAnsiTheme="minorHAnsi" w:cstheme="minorBidi"/>
        </w:rPr>
        <w:t>evidence</w:t>
      </w:r>
      <w:r w:rsidRPr="28EC8A9D">
        <w:rPr>
          <w:rFonts w:asciiTheme="minorHAnsi" w:hAnsiTheme="minorHAnsi" w:cstheme="minorBidi"/>
        </w:rPr>
        <w:t>-</w:t>
      </w:r>
      <w:r w:rsidRPr="28EC8A9D">
        <w:rPr>
          <w:rFonts w:asciiTheme="minorHAnsi" w:hAnsiTheme="minorHAnsi" w:cstheme="minorBidi"/>
        </w:rPr>
        <w:t>based</w:t>
      </w:r>
      <w:r w:rsidRPr="28EC8A9D">
        <w:rPr>
          <w:rFonts w:asciiTheme="minorHAnsi" w:hAnsiTheme="minorHAnsi" w:cstheme="minorBidi"/>
        </w:rPr>
        <w:t xml:space="preserve"> status</w:t>
      </w:r>
      <w:r w:rsidRPr="28EC8A9D">
        <w:rPr>
          <w:rFonts w:asciiTheme="minorHAnsi" w:hAnsiTheme="minorHAnsi" w:cstheme="minorBidi"/>
          <w:b w:val="0"/>
          <w:sz w:val="20"/>
          <w:szCs w:val="20"/>
        </w:rPr>
        <w:t xml:space="preserve"> </w:t>
      </w:r>
      <w:r w:rsidRPr="28EC8A9D" w:rsidR="00FB15EC">
        <w:rPr>
          <w:rFonts w:asciiTheme="minorHAnsi" w:hAnsiTheme="minorHAnsi" w:cstheme="minorBidi"/>
          <w:b w:val="0"/>
          <w:sz w:val="20"/>
          <w:szCs w:val="20"/>
        </w:rPr>
        <w:t xml:space="preserve">(Select </w:t>
      </w:r>
      <w:r w:rsidRPr="28EC8A9D">
        <w:rPr>
          <w:rFonts w:asciiTheme="minorHAnsi" w:hAnsiTheme="minorHAnsi" w:cstheme="minorBidi"/>
          <w:b w:val="0"/>
          <w:sz w:val="20"/>
          <w:szCs w:val="20"/>
        </w:rPr>
        <w:t>all that apply.</w:t>
      </w:r>
      <w:r w:rsidRPr="28EC8A9D" w:rsidR="00FB15EC">
        <w:rPr>
          <w:rFonts w:asciiTheme="minorHAnsi" w:hAnsiTheme="minorHAnsi" w:cstheme="minorBidi"/>
          <w:b w:val="0"/>
          <w:sz w:val="20"/>
          <w:szCs w:val="20"/>
        </w:rPr>
        <w:t>)</w:t>
      </w:r>
      <w:r w:rsidRPr="28EC8A9D" w:rsidR="00825AE5">
        <w:rPr>
          <w:rFonts w:asciiTheme="minorHAnsi" w:hAnsiTheme="minorHAnsi" w:cstheme="minorBidi"/>
          <w:b w:val="0"/>
          <w:sz w:val="20"/>
          <w:szCs w:val="20"/>
        </w:rPr>
        <w:t xml:space="preserve">   </w:t>
      </w:r>
    </w:p>
    <w:p w:rsidR="006C3940" w:rsidRPr="005B354B" w:rsidP="00532305" w14:paraId="04D4920A" w14:textId="7A5B8399">
      <w:pPr>
        <w:pStyle w:val="ListParagraph"/>
        <w:numPr>
          <w:ilvl w:val="2"/>
          <w:numId w:val="3"/>
        </w:numPr>
        <w:spacing w:after="0" w:line="240" w:lineRule="auto"/>
        <w:ind w:left="1440" w:hanging="274"/>
        <w:contextualSpacing w:val="0"/>
        <w:rPr>
          <w:rFonts w:cstheme="minorHAnsi"/>
        </w:rPr>
      </w:pPr>
      <w:r w:rsidRPr="005B354B">
        <w:rPr>
          <w:rFonts w:cstheme="minorHAnsi"/>
        </w:rPr>
        <w:t>R</w:t>
      </w:r>
      <w:r w:rsidRPr="005B354B">
        <w:rPr>
          <w:rFonts w:cstheme="minorHAnsi"/>
        </w:rPr>
        <w:t xml:space="preserve">egistry of </w:t>
      </w:r>
      <w:r w:rsidRPr="00935306">
        <w:rPr>
          <w:rFonts w:cstheme="minorHAnsi"/>
        </w:rPr>
        <w:t>evidence</w:t>
      </w:r>
      <w:r w:rsidRPr="005B354B">
        <w:rPr>
          <w:rFonts w:cstheme="minorHAnsi"/>
        </w:rPr>
        <w:t>-based strategies</w:t>
      </w:r>
      <w:r w:rsidRPr="005B354B">
        <w:rPr>
          <w:rFonts w:cstheme="minorHAnsi"/>
        </w:rPr>
        <w:t xml:space="preserve"> </w:t>
      </w:r>
      <w:r w:rsidRPr="00935306">
        <w:rPr>
          <w:rFonts w:cstheme="minorHAnsi"/>
        </w:rPr>
        <w:t>(e.g., federal, state, foundation)</w:t>
      </w:r>
    </w:p>
    <w:p w:rsidR="006C3940" w:rsidRPr="005B354B" w:rsidP="00532305" w14:paraId="69F33FA7" w14:textId="644BC6B2">
      <w:pPr>
        <w:pStyle w:val="ListParagraph"/>
        <w:numPr>
          <w:ilvl w:val="2"/>
          <w:numId w:val="3"/>
        </w:numPr>
        <w:spacing w:after="0" w:line="240" w:lineRule="auto"/>
        <w:ind w:left="1440" w:hanging="274"/>
        <w:contextualSpacing w:val="0"/>
        <w:rPr>
          <w:rFonts w:cstheme="minorHAnsi"/>
        </w:rPr>
      </w:pPr>
      <w:r w:rsidRPr="005B354B">
        <w:rPr>
          <w:rFonts w:cstheme="minorHAnsi"/>
        </w:rPr>
        <w:t>Peer-reviewed</w:t>
      </w:r>
      <w:r w:rsidRPr="005B354B">
        <w:rPr>
          <w:rFonts w:cstheme="minorHAnsi"/>
        </w:rPr>
        <w:t xml:space="preserve"> journal </w:t>
      </w:r>
      <w:r w:rsidRPr="00935306">
        <w:rPr>
          <w:rFonts w:cstheme="minorHAnsi"/>
        </w:rPr>
        <w:t>article</w:t>
      </w:r>
    </w:p>
    <w:p w:rsidR="006C3940" w:rsidRPr="005B354B" w:rsidP="00532305" w14:paraId="33DDE873" w14:textId="77777777">
      <w:pPr>
        <w:pStyle w:val="ListParagraph"/>
        <w:numPr>
          <w:ilvl w:val="2"/>
          <w:numId w:val="3"/>
        </w:numPr>
        <w:spacing w:after="0" w:line="240" w:lineRule="auto"/>
        <w:ind w:left="1440" w:hanging="274"/>
        <w:contextualSpacing w:val="0"/>
        <w:rPr>
          <w:rFonts w:cstheme="minorHAnsi"/>
        </w:rPr>
      </w:pPr>
      <w:r w:rsidRPr="005B354B">
        <w:rPr>
          <w:rFonts w:cstheme="minorHAnsi"/>
        </w:rPr>
        <w:t xml:space="preserve">Based on </w:t>
      </w:r>
      <w:r w:rsidRPr="00935306">
        <w:rPr>
          <w:rFonts w:cstheme="minorHAnsi"/>
        </w:rPr>
        <w:t>documented</w:t>
      </w:r>
      <w:r w:rsidRPr="005B354B">
        <w:rPr>
          <w:rFonts w:cstheme="minorHAnsi"/>
        </w:rPr>
        <w:t xml:space="preserve"> theory of change</w:t>
      </w:r>
    </w:p>
    <w:p w:rsidR="006C3940" w:rsidP="00532305" w14:paraId="632B4424" w14:textId="77777777">
      <w:pPr>
        <w:pStyle w:val="ListParagraph"/>
        <w:numPr>
          <w:ilvl w:val="2"/>
          <w:numId w:val="3"/>
        </w:numPr>
        <w:spacing w:after="0" w:line="240" w:lineRule="auto"/>
        <w:ind w:left="1440" w:hanging="274"/>
        <w:contextualSpacing w:val="0"/>
        <w:rPr>
          <w:rFonts w:cstheme="minorHAnsi"/>
        </w:rPr>
      </w:pPr>
      <w:r w:rsidRPr="005B354B">
        <w:rPr>
          <w:rFonts w:cstheme="minorHAnsi"/>
        </w:rPr>
        <w:t>Panel of experts</w:t>
      </w:r>
    </w:p>
    <w:p w:rsidR="001727F1" w:rsidRPr="005B354B" w:rsidP="00532305" w14:paraId="3CF8F04A" w14:textId="5BBAB6FB">
      <w:pPr>
        <w:pStyle w:val="ListParagraph"/>
        <w:numPr>
          <w:ilvl w:val="2"/>
          <w:numId w:val="3"/>
        </w:numPr>
        <w:spacing w:after="0" w:line="240" w:lineRule="auto"/>
        <w:ind w:left="1440" w:hanging="274"/>
        <w:contextualSpacing w:val="0"/>
        <w:rPr>
          <w:rFonts w:cstheme="minorHAnsi"/>
        </w:rPr>
      </w:pPr>
      <w:r>
        <w:rPr>
          <w:rFonts w:cstheme="minorHAnsi"/>
        </w:rPr>
        <w:t>Other</w:t>
      </w:r>
      <w:r w:rsidR="007778CE">
        <w:rPr>
          <w:rFonts w:cstheme="minorHAnsi"/>
        </w:rPr>
        <w:t xml:space="preserve"> </w:t>
      </w:r>
      <w:r w:rsidRPr="00CA249B" w:rsidR="007778CE">
        <w:rPr>
          <w:rFonts w:cstheme="minorHAnsi"/>
        </w:rPr>
        <w:t>criteria</w:t>
      </w:r>
      <w:r>
        <w:rPr>
          <w:rFonts w:cstheme="minorHAnsi"/>
        </w:rPr>
        <w:t xml:space="preserve"> </w:t>
      </w:r>
      <w:r w:rsidRPr="005D1779">
        <w:rPr>
          <w:rFonts w:cstheme="minorHAnsi"/>
        </w:rPr>
        <w:t>(Please specify: ____)</w:t>
      </w:r>
    </w:p>
    <w:p w:rsidR="00D913B0" w:rsidRPr="005B354B" w:rsidP="0047626A" w14:paraId="51804298" w14:textId="4605ABDC">
      <w:pPr>
        <w:pStyle w:val="Heading3"/>
        <w:numPr>
          <w:ilvl w:val="0"/>
          <w:numId w:val="7"/>
        </w:numPr>
        <w:spacing w:before="120" w:line="240" w:lineRule="auto"/>
        <w:ind w:left="1080" w:hanging="274"/>
        <w:rPr>
          <w:rFonts w:eastAsia="Times New Roman" w:asciiTheme="minorHAnsi" w:hAnsiTheme="minorHAnsi" w:cstheme="minorHAnsi"/>
        </w:rPr>
      </w:pPr>
      <w:bookmarkStart w:id="7" w:name="_Toc167788932"/>
      <w:r w:rsidRPr="005B354B">
        <w:rPr>
          <w:rFonts w:eastAsia="Times New Roman" w:asciiTheme="minorHAnsi" w:hAnsiTheme="minorHAnsi" w:cstheme="minorHAnsi"/>
        </w:rPr>
        <w:t>Prevention strategy approach</w:t>
      </w:r>
      <w:r w:rsidRPr="005B354B" w:rsidR="004642E3">
        <w:rPr>
          <w:rFonts w:eastAsia="Times New Roman" w:asciiTheme="minorHAnsi" w:hAnsiTheme="minorHAnsi" w:cstheme="minorHAnsi"/>
        </w:rPr>
        <w:t xml:space="preserve"> </w:t>
      </w:r>
      <w:r w:rsidRPr="00AA63C8" w:rsidR="004642E3">
        <w:rPr>
          <w:rFonts w:eastAsia="Times New Roman" w:asciiTheme="minorHAnsi" w:hAnsiTheme="minorHAnsi" w:cstheme="minorHAnsi"/>
          <w:b w:val="0"/>
          <w:bCs w:val="0"/>
          <w:sz w:val="20"/>
          <w:szCs w:val="20"/>
        </w:rPr>
        <w:t>(Select all that apply.)</w:t>
      </w:r>
      <w:bookmarkEnd w:id="7"/>
    </w:p>
    <w:p w:rsidR="00DA2075" w:rsidRPr="005233DF" w:rsidP="001B4DD0" w14:paraId="1CE7C02E" w14:textId="40789ACD">
      <w:pPr>
        <w:pStyle w:val="ListParagraph"/>
        <w:keepNext/>
        <w:keepLines/>
        <w:numPr>
          <w:ilvl w:val="2"/>
          <w:numId w:val="3"/>
        </w:numPr>
        <w:spacing w:after="0" w:line="240" w:lineRule="exact"/>
        <w:ind w:left="1440" w:hanging="274"/>
        <w:contextualSpacing w:val="0"/>
        <w:rPr>
          <w:rFonts w:cstheme="minorHAnsi"/>
        </w:rPr>
      </w:pPr>
      <w:r w:rsidRPr="005233DF">
        <w:rPr>
          <w:rFonts w:cstheme="minorHAnsi"/>
        </w:rPr>
        <w:t>Practice</w:t>
      </w:r>
    </w:p>
    <w:p w:rsidR="004642E3" w:rsidRPr="005233DF" w:rsidP="001B4DD0" w14:paraId="4A9D1227" w14:textId="77777777">
      <w:pPr>
        <w:pStyle w:val="ListParagraph"/>
        <w:keepNext/>
        <w:keepLines/>
        <w:numPr>
          <w:ilvl w:val="2"/>
          <w:numId w:val="3"/>
        </w:numPr>
        <w:spacing w:after="0" w:line="240" w:lineRule="exact"/>
        <w:ind w:left="1440" w:hanging="274"/>
        <w:contextualSpacing w:val="0"/>
        <w:rPr>
          <w:rFonts w:cstheme="minorHAnsi"/>
        </w:rPr>
      </w:pPr>
      <w:r w:rsidRPr="005233DF">
        <w:rPr>
          <w:rFonts w:cstheme="minorHAnsi"/>
        </w:rPr>
        <w:t>Policy</w:t>
      </w:r>
    </w:p>
    <w:p w:rsidR="00DA2075" w:rsidRPr="005233DF" w:rsidP="001B4DD0" w14:paraId="7FF3231E" w14:textId="046CCC68">
      <w:pPr>
        <w:pStyle w:val="ListParagraph"/>
        <w:numPr>
          <w:ilvl w:val="2"/>
          <w:numId w:val="3"/>
        </w:numPr>
        <w:spacing w:after="0" w:line="240" w:lineRule="exact"/>
        <w:ind w:left="1440" w:hanging="274"/>
        <w:contextualSpacing w:val="0"/>
        <w:rPr>
          <w:rFonts w:cstheme="minorHAnsi"/>
        </w:rPr>
      </w:pPr>
      <w:r w:rsidRPr="005233DF">
        <w:rPr>
          <w:rFonts w:cstheme="minorHAnsi"/>
        </w:rPr>
        <w:t>Program</w:t>
      </w:r>
    </w:p>
    <w:p w:rsidR="007C5370" w:rsidP="005D1779" w14:paraId="3E0EE440" w14:textId="77777777">
      <w:pPr>
        <w:pStyle w:val="ListParagraph"/>
        <w:spacing w:after="0" w:line="240" w:lineRule="auto"/>
        <w:ind w:left="806"/>
        <w:contextualSpacing w:val="0"/>
        <w:rPr>
          <w:rFonts w:eastAsia="Times New Roman" w:cstheme="minorHAnsi"/>
          <w:color w:val="000000"/>
          <w:sz w:val="20"/>
          <w:szCs w:val="20"/>
        </w:rPr>
      </w:pPr>
      <w:bookmarkStart w:id="8" w:name="_Toc167788933"/>
    </w:p>
    <w:p w:rsidR="00C263B8" w:rsidRPr="00123B8D" w:rsidP="001B4DD0" w14:paraId="688DCDE4" w14:textId="0DCD9BA0">
      <w:pPr>
        <w:pStyle w:val="ListParagraph"/>
        <w:spacing w:after="0" w:line="240" w:lineRule="exact"/>
        <w:ind w:left="806"/>
        <w:contextualSpacing w:val="0"/>
        <w:rPr>
          <w:rFonts w:eastAsia="Times New Roman" w:cstheme="minorHAnsi"/>
          <w:color w:val="000000"/>
          <w:sz w:val="20"/>
          <w:szCs w:val="20"/>
        </w:rPr>
      </w:pPr>
      <w:r w:rsidRPr="00123B8D">
        <w:rPr>
          <w:rFonts w:eastAsia="Times New Roman" w:cstheme="minorHAnsi"/>
          <w:color w:val="000000"/>
          <w:sz w:val="20"/>
          <w:szCs w:val="20"/>
        </w:rPr>
        <w:t>Indicate the implementation level, Institute of Medicine (IOM) classification, type of prevention strategy</w:t>
      </w:r>
      <w:r w:rsidRPr="00123B8D" w:rsidR="00E21F09">
        <w:rPr>
          <w:rFonts w:eastAsia="Times New Roman" w:cstheme="minorHAnsi"/>
          <w:color w:val="000000"/>
          <w:sz w:val="20"/>
          <w:szCs w:val="20"/>
        </w:rPr>
        <w:t>, and prevention priorit</w:t>
      </w:r>
      <w:r w:rsidRPr="00123B8D" w:rsidR="005C01E9">
        <w:rPr>
          <w:rFonts w:eastAsia="Times New Roman" w:cstheme="minorHAnsi"/>
          <w:color w:val="000000"/>
          <w:sz w:val="20"/>
          <w:szCs w:val="20"/>
        </w:rPr>
        <w:t>y</w:t>
      </w:r>
      <w:r w:rsidRPr="00123B8D">
        <w:rPr>
          <w:rFonts w:eastAsia="Times New Roman" w:cstheme="minorHAnsi"/>
          <w:color w:val="000000"/>
          <w:sz w:val="20"/>
          <w:szCs w:val="20"/>
        </w:rPr>
        <w:t xml:space="preserve"> for </w:t>
      </w:r>
      <w:r w:rsidRPr="00123B8D" w:rsidR="00210E9F">
        <w:rPr>
          <w:rFonts w:eastAsia="Times New Roman" w:cstheme="minorHAnsi"/>
          <w:color w:val="000000"/>
          <w:sz w:val="20"/>
          <w:szCs w:val="20"/>
        </w:rPr>
        <w:t xml:space="preserve">each </w:t>
      </w:r>
      <w:r w:rsidRPr="00123B8D">
        <w:rPr>
          <w:rFonts w:eastAsia="Times New Roman" w:cstheme="minorHAnsi"/>
          <w:color w:val="000000"/>
          <w:sz w:val="20"/>
          <w:szCs w:val="20"/>
        </w:rPr>
        <w:t>identified prevention strategy.</w:t>
      </w:r>
      <w:r>
        <w:rPr>
          <w:rStyle w:val="FootnoteReference"/>
          <w:rFonts w:eastAsia="Times New Roman" w:cstheme="minorHAnsi"/>
          <w:sz w:val="20"/>
          <w:szCs w:val="20"/>
        </w:rPr>
        <w:footnoteReference w:id="3"/>
      </w:r>
      <w:r w:rsidRPr="00123B8D">
        <w:rPr>
          <w:rFonts w:eastAsia="Times New Roman" w:cstheme="minorHAnsi"/>
          <w:color w:val="000000"/>
          <w:sz w:val="20"/>
          <w:szCs w:val="20"/>
        </w:rPr>
        <w:t xml:space="preserve"> </w:t>
      </w:r>
      <w:r w:rsidRPr="00123B8D">
        <w:rPr>
          <w:rFonts w:eastAsia="Times New Roman" w:cstheme="minorHAnsi"/>
          <w:color w:val="000000"/>
          <w:sz w:val="20"/>
          <w:szCs w:val="20"/>
          <w:u w:val="single"/>
        </w:rPr>
        <w:t>Note</w:t>
      </w:r>
      <w:r w:rsidRPr="00123B8D">
        <w:rPr>
          <w:rFonts w:eastAsia="Times New Roman" w:cstheme="minorHAnsi"/>
          <w:color w:val="000000"/>
          <w:sz w:val="20"/>
          <w:szCs w:val="20"/>
        </w:rPr>
        <w:t xml:space="preserve">: If your grant is implementing a comprehensive and/or multi-level prevention program that includes multiple components, you may select more than </w:t>
      </w:r>
      <w:r w:rsidRPr="00D97B69" w:rsidR="007778CE">
        <w:rPr>
          <w:rFonts w:eastAsia="Times New Roman" w:cstheme="minorHAnsi"/>
          <w:color w:val="000000"/>
          <w:sz w:val="20"/>
          <w:szCs w:val="20"/>
        </w:rPr>
        <w:t>one</w:t>
      </w:r>
      <w:r w:rsidR="007778CE">
        <w:rPr>
          <w:rFonts w:eastAsia="Times New Roman" w:cstheme="minorHAnsi"/>
          <w:color w:val="000000"/>
          <w:sz w:val="20"/>
          <w:szCs w:val="20"/>
        </w:rPr>
        <w:t xml:space="preserve"> </w:t>
      </w:r>
      <w:r w:rsidRPr="00123B8D" w:rsidR="005C5B89">
        <w:rPr>
          <w:rFonts w:eastAsia="Times New Roman" w:cstheme="minorHAnsi"/>
          <w:color w:val="000000"/>
          <w:sz w:val="20"/>
          <w:szCs w:val="20"/>
        </w:rPr>
        <w:t xml:space="preserve">response </w:t>
      </w:r>
      <w:r w:rsidRPr="00123B8D">
        <w:rPr>
          <w:rFonts w:eastAsia="Times New Roman" w:cstheme="minorHAnsi"/>
          <w:color w:val="000000"/>
          <w:sz w:val="20"/>
          <w:szCs w:val="20"/>
        </w:rPr>
        <w:t>option</w:t>
      </w:r>
      <w:r w:rsidRPr="00123B8D" w:rsidR="005C5B89">
        <w:rPr>
          <w:rFonts w:eastAsia="Times New Roman" w:cstheme="minorHAnsi"/>
          <w:color w:val="000000"/>
          <w:sz w:val="20"/>
          <w:szCs w:val="20"/>
        </w:rPr>
        <w:t>,</w:t>
      </w:r>
      <w:r w:rsidRPr="00123B8D">
        <w:rPr>
          <w:rFonts w:eastAsia="Times New Roman" w:cstheme="minorHAnsi"/>
          <w:color w:val="000000"/>
          <w:sz w:val="20"/>
          <w:szCs w:val="20"/>
        </w:rPr>
        <w:t xml:space="preserve"> as appropriate.  </w:t>
      </w:r>
    </w:p>
    <w:p w:rsidR="00C263B8" w:rsidRPr="00794C31" w:rsidP="00532305" w14:paraId="23209C3D" w14:textId="77777777">
      <w:pPr>
        <w:pStyle w:val="Heading3"/>
        <w:numPr>
          <w:ilvl w:val="0"/>
          <w:numId w:val="7"/>
        </w:numPr>
        <w:spacing w:before="120" w:line="240" w:lineRule="auto"/>
        <w:ind w:left="1080" w:hanging="274"/>
        <w:rPr>
          <w:rFonts w:eastAsia="Times New Roman" w:asciiTheme="minorHAnsi" w:hAnsiTheme="minorHAnsi" w:cstheme="minorHAnsi"/>
          <w:color w:val="000000"/>
          <w:sz w:val="20"/>
          <w:szCs w:val="20"/>
        </w:rPr>
      </w:pPr>
      <w:r w:rsidRPr="00593DCC">
        <w:rPr>
          <w:rFonts w:eastAsia="Times New Roman" w:asciiTheme="minorHAnsi" w:hAnsiTheme="minorHAnsi" w:cstheme="minorHAnsi"/>
          <w:color w:val="000000"/>
        </w:rPr>
        <w:t>Implementation level of planned prevention strategy</w:t>
      </w:r>
      <w:r w:rsidRPr="00794C31">
        <w:rPr>
          <w:rFonts w:eastAsia="Times New Roman" w:asciiTheme="minorHAnsi" w:hAnsiTheme="minorHAnsi" w:cstheme="minorHAnsi"/>
          <w:color w:val="000000"/>
          <w:sz w:val="20"/>
          <w:szCs w:val="20"/>
        </w:rPr>
        <w:t xml:space="preserve"> </w:t>
      </w:r>
      <w:r w:rsidRPr="00F0438D">
        <w:rPr>
          <w:rFonts w:asciiTheme="minorHAnsi" w:hAnsiTheme="minorHAnsi" w:cstheme="minorHAnsi"/>
          <w:b w:val="0"/>
          <w:bCs w:val="0"/>
          <w:sz w:val="20"/>
          <w:szCs w:val="20"/>
        </w:rPr>
        <w:t>(Select all that apply.)</w:t>
      </w:r>
    </w:p>
    <w:p w:rsidR="00C263B8" w:rsidRPr="005D1779" w:rsidP="001B4DD0" w14:paraId="3516A607" w14:textId="77777777">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5D1779">
        <w:rPr>
          <w:rFonts w:eastAsia="Times New Roman" w:cstheme="minorHAnsi"/>
          <w:color w:val="000000"/>
        </w:rPr>
        <w:t>Direct/individual-based effort or component</w:t>
      </w:r>
    </w:p>
    <w:p w:rsidR="00CE0F73" w:rsidRPr="005D1779" w:rsidP="001B4DD0" w14:paraId="51E1E122" w14:textId="255386DA">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5D1779">
        <w:rPr>
          <w:rFonts w:eastAsia="Times New Roman" w:cstheme="minorHAnsi"/>
          <w:color w:val="000000"/>
        </w:rPr>
        <w:t>Indirect/population-based effort or component</w:t>
      </w:r>
    </w:p>
    <w:p w:rsidR="004326A2" w:rsidRPr="009B46DA" w:rsidP="00532305" w14:paraId="20C10286" w14:textId="33B6EBFC">
      <w:pPr>
        <w:pStyle w:val="Heading3"/>
        <w:numPr>
          <w:ilvl w:val="0"/>
          <w:numId w:val="7"/>
        </w:numPr>
        <w:spacing w:before="120" w:line="240" w:lineRule="auto"/>
        <w:ind w:left="1080" w:hanging="274"/>
        <w:rPr>
          <w:rFonts w:eastAsia="Times New Roman" w:asciiTheme="minorHAnsi" w:hAnsiTheme="minorHAnsi" w:cstheme="minorHAnsi"/>
          <w:b w:val="0"/>
          <w:bCs w:val="0"/>
          <w:color w:val="000000"/>
          <w:sz w:val="20"/>
          <w:szCs w:val="20"/>
        </w:rPr>
      </w:pPr>
      <w:r w:rsidRPr="00935306">
        <w:rPr>
          <w:rFonts w:eastAsia="Times New Roman" w:asciiTheme="minorHAnsi" w:hAnsiTheme="minorHAnsi" w:cstheme="minorHAnsi"/>
        </w:rPr>
        <w:t>IOM classification of plan</w:t>
      </w:r>
      <w:r w:rsidRPr="00935306" w:rsidR="00ED51B9">
        <w:rPr>
          <w:rFonts w:eastAsia="Times New Roman" w:asciiTheme="minorHAnsi" w:hAnsiTheme="minorHAnsi" w:cstheme="minorHAnsi"/>
        </w:rPr>
        <w:t>n</w:t>
      </w:r>
      <w:r w:rsidRPr="00935306">
        <w:rPr>
          <w:rFonts w:eastAsia="Times New Roman" w:asciiTheme="minorHAnsi" w:hAnsiTheme="minorHAnsi" w:cstheme="minorHAnsi"/>
        </w:rPr>
        <w:t>ed prevention strategy</w:t>
      </w:r>
      <w:r w:rsidRPr="00935306">
        <w:rPr>
          <w:rFonts w:eastAsia="Times New Roman" w:asciiTheme="minorHAnsi" w:hAnsiTheme="minorHAnsi" w:cstheme="minorHAnsi"/>
          <w:b w:val="0"/>
          <w:bCs w:val="0"/>
        </w:rPr>
        <w:t xml:space="preserve"> </w:t>
      </w:r>
      <w:r w:rsidRPr="005D1779" w:rsidR="00C51B9F">
        <w:rPr>
          <w:rFonts w:asciiTheme="minorHAnsi" w:hAnsiTheme="minorHAnsi" w:cstheme="minorHAnsi"/>
          <w:b w:val="0"/>
          <w:bCs w:val="0"/>
          <w:sz w:val="20"/>
          <w:szCs w:val="20"/>
        </w:rPr>
        <w:t>(S</w:t>
      </w:r>
      <w:r w:rsidRPr="005D1779" w:rsidR="00E67A17">
        <w:rPr>
          <w:rFonts w:asciiTheme="minorHAnsi" w:hAnsiTheme="minorHAnsi" w:cstheme="minorHAnsi"/>
          <w:b w:val="0"/>
          <w:bCs w:val="0"/>
          <w:sz w:val="20"/>
          <w:szCs w:val="20"/>
        </w:rPr>
        <w:t xml:space="preserve">elect </w:t>
      </w:r>
      <w:r w:rsidRPr="005D1779" w:rsidR="001727F1">
        <w:rPr>
          <w:rFonts w:asciiTheme="minorHAnsi" w:hAnsiTheme="minorHAnsi" w:cstheme="minorHAnsi"/>
          <w:b w:val="0"/>
          <w:bCs w:val="0"/>
          <w:sz w:val="20"/>
          <w:szCs w:val="20"/>
        </w:rPr>
        <w:t>all that apply</w:t>
      </w:r>
      <w:r w:rsidRPr="005D1779" w:rsidR="00C51B9F">
        <w:rPr>
          <w:rFonts w:asciiTheme="minorHAnsi" w:hAnsiTheme="minorHAnsi" w:cstheme="minorHAnsi"/>
          <w:b w:val="0"/>
          <w:bCs w:val="0"/>
          <w:sz w:val="20"/>
          <w:szCs w:val="20"/>
        </w:rPr>
        <w:t>.)</w:t>
      </w:r>
      <w:bookmarkEnd w:id="8"/>
    </w:p>
    <w:p w:rsidR="007B4B1D" w:rsidRPr="00935306" w:rsidP="001B4DD0" w14:paraId="271838C0" w14:textId="57C13DED">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Universal</w:t>
      </w:r>
    </w:p>
    <w:p w:rsidR="004326A2" w:rsidRPr="00935306" w:rsidP="001B4DD0" w14:paraId="71BEADD4" w14:textId="4F7AD524">
      <w:pPr>
        <w:pStyle w:val="ListParagraph"/>
        <w:keepNext/>
        <w:keepLines/>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Select</w:t>
      </w:r>
      <w:r>
        <w:rPr>
          <w:rFonts w:eastAsia="Times New Roman" w:cstheme="minorHAnsi"/>
          <w:color w:val="000000"/>
        </w:rPr>
        <w:t xml:space="preserve">ive </w:t>
      </w:r>
    </w:p>
    <w:p w:rsidR="004326A2" w:rsidP="001B4DD0" w14:paraId="3B1F8258" w14:textId="2AC5773A">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Indicated</w:t>
      </w:r>
      <w:r w:rsidR="004D2491">
        <w:rPr>
          <w:rFonts w:eastAsia="Times New Roman" w:cstheme="minorHAnsi"/>
          <w:color w:val="000000"/>
        </w:rPr>
        <w:t xml:space="preserve"> </w:t>
      </w:r>
      <w:r w:rsidR="00B90949">
        <w:rPr>
          <w:rFonts w:eastAsia="Times New Roman" w:cstheme="minorHAnsi"/>
          <w:color w:val="000000"/>
        </w:rPr>
        <w:t xml:space="preserve">  </w:t>
      </w:r>
    </w:p>
    <w:p w:rsidR="004326A2" w:rsidRPr="00C51B9F" w:rsidP="001B4DD0" w14:paraId="42D84C33" w14:textId="45C1CF1A">
      <w:pPr>
        <w:pStyle w:val="Heading3"/>
        <w:keepNext w:val="0"/>
        <w:keepLines w:val="0"/>
        <w:numPr>
          <w:ilvl w:val="0"/>
          <w:numId w:val="7"/>
        </w:numPr>
        <w:spacing w:before="120" w:line="240" w:lineRule="auto"/>
        <w:ind w:left="1080" w:hanging="274"/>
        <w:rPr>
          <w:rFonts w:eastAsia="Times New Roman" w:asciiTheme="minorHAnsi" w:hAnsiTheme="minorHAnsi" w:cstheme="minorHAnsi"/>
          <w:color w:val="000000"/>
        </w:rPr>
      </w:pPr>
      <w:bookmarkStart w:id="9" w:name="_Toc167788935"/>
      <w:r w:rsidRPr="00935306">
        <w:rPr>
          <w:rFonts w:eastAsia="Times New Roman" w:asciiTheme="minorHAnsi" w:hAnsiTheme="minorHAnsi" w:cstheme="minorHAnsi"/>
          <w:color w:val="000000"/>
        </w:rPr>
        <w:t xml:space="preserve">Type of prevention strategy </w:t>
      </w:r>
      <w:r w:rsidRPr="009B46DA" w:rsidR="00C51B9F">
        <w:rPr>
          <w:rFonts w:asciiTheme="minorHAnsi" w:hAnsiTheme="minorHAnsi" w:cstheme="minorHAnsi"/>
          <w:b w:val="0"/>
          <w:bCs w:val="0"/>
          <w:sz w:val="20"/>
          <w:szCs w:val="20"/>
        </w:rPr>
        <w:t>(Select all that apply.)</w:t>
      </w:r>
      <w:bookmarkEnd w:id="9"/>
    </w:p>
    <w:p w:rsidR="004326A2" w:rsidRPr="00935306" w:rsidP="001B4DD0" w14:paraId="7EF01F62" w14:textId="75E24535">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Information dissemination</w:t>
      </w:r>
    </w:p>
    <w:p w:rsidR="004326A2" w:rsidRPr="00935306" w:rsidP="001B4DD0" w14:paraId="5CF0F127" w14:textId="5B451668">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Education</w:t>
      </w:r>
    </w:p>
    <w:p w:rsidR="004326A2" w:rsidRPr="00935306" w:rsidP="001B4DD0" w14:paraId="22605D6E" w14:textId="420688F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Alternatives</w:t>
      </w:r>
    </w:p>
    <w:p w:rsidR="004326A2" w:rsidRPr="00935306" w:rsidP="001B4DD0" w14:paraId="65ED0CE4" w14:textId="44BCA642">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Problem identification and referral</w:t>
      </w:r>
    </w:p>
    <w:p w:rsidR="004326A2" w:rsidRPr="00935306" w:rsidP="001B4DD0" w14:paraId="52146F0D" w14:textId="252EED3D">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Community-based process</w:t>
      </w:r>
    </w:p>
    <w:p w:rsidR="00074E88" w:rsidRPr="005D1779" w:rsidP="001B4DD0" w14:paraId="7D62C458" w14:textId="5D699B62">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Environmental</w:t>
      </w:r>
    </w:p>
    <w:p w:rsidR="00C51B9F" w:rsidRPr="00C51B9F" w:rsidP="001B4DD0" w14:paraId="3B3D7D68" w14:textId="421EF2CD">
      <w:pPr>
        <w:pStyle w:val="Heading3"/>
        <w:keepNext w:val="0"/>
        <w:keepLines w:val="0"/>
        <w:numPr>
          <w:ilvl w:val="0"/>
          <w:numId w:val="7"/>
        </w:numPr>
        <w:spacing w:before="120" w:line="240" w:lineRule="auto"/>
        <w:ind w:left="1080" w:hanging="274"/>
        <w:rPr>
          <w:rFonts w:eastAsia="Times New Roman" w:asciiTheme="minorHAnsi" w:hAnsiTheme="minorHAnsi" w:cstheme="minorHAnsi"/>
          <w:color w:val="000000"/>
        </w:rPr>
      </w:pPr>
      <w:bookmarkStart w:id="10" w:name="_Toc167788936"/>
      <w:r>
        <w:rPr>
          <w:rFonts w:eastAsia="Times New Roman" w:asciiTheme="minorHAnsi" w:hAnsiTheme="minorHAnsi" w:cstheme="minorHAnsi"/>
        </w:rPr>
        <w:t>Prevention priority</w:t>
      </w:r>
      <w:r w:rsidRPr="00935306" w:rsidR="00560A7F">
        <w:rPr>
          <w:rFonts w:eastAsia="Times New Roman" w:asciiTheme="minorHAnsi" w:hAnsiTheme="minorHAnsi" w:cstheme="minorHAnsi"/>
          <w:b w:val="0"/>
          <w:bCs w:val="0"/>
        </w:rPr>
        <w:t xml:space="preserve"> </w:t>
      </w:r>
      <w:r w:rsidRPr="009B46DA">
        <w:rPr>
          <w:rFonts w:asciiTheme="minorHAnsi" w:hAnsiTheme="minorHAnsi" w:cstheme="minorHAnsi"/>
          <w:b w:val="0"/>
          <w:bCs w:val="0"/>
          <w:sz w:val="20"/>
          <w:szCs w:val="20"/>
        </w:rPr>
        <w:t>(Select all that apply.)</w:t>
      </w:r>
      <w:bookmarkEnd w:id="10"/>
    </w:p>
    <w:p w:rsidR="001524DA" w:rsidRPr="00935306" w:rsidP="001B4DD0" w14:paraId="0D154C1B"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Alcohol</w:t>
      </w:r>
    </w:p>
    <w:p w:rsidR="00CD3C4B" w:rsidRPr="00935306" w:rsidP="001B4DD0" w14:paraId="415807B2" w14:textId="714630A9">
      <w:pPr>
        <w:pStyle w:val="ListParagraph"/>
        <w:numPr>
          <w:ilvl w:val="2"/>
          <w:numId w:val="3"/>
        </w:numPr>
        <w:spacing w:after="0" w:line="240" w:lineRule="exact"/>
        <w:ind w:left="1440" w:hanging="274"/>
        <w:contextualSpacing w:val="0"/>
        <w:rPr>
          <w:rFonts w:eastAsia="Times New Roman" w:cstheme="minorHAnsi"/>
          <w:color w:val="000000"/>
        </w:rPr>
      </w:pPr>
      <w:r>
        <w:rPr>
          <w:rFonts w:eastAsia="Times New Roman" w:cstheme="minorHAnsi"/>
          <w:color w:val="000000"/>
        </w:rPr>
        <w:t>Cannabis</w:t>
      </w:r>
    </w:p>
    <w:p w:rsidR="001524DA" w:rsidRPr="00935306" w:rsidP="001B4DD0" w14:paraId="05155299"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Depressants other than alcohol (e.g., anti-anxiety tranquilizers, benzodiazepines GHB, Rohypnol)</w:t>
      </w:r>
    </w:p>
    <w:p w:rsidR="001524DA" w:rsidRPr="00935306" w:rsidP="001B4DD0" w14:paraId="1E0E6032"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Delta 9 THC products</w:t>
      </w:r>
    </w:p>
    <w:p w:rsidR="001524DA" w:rsidRPr="00935306" w:rsidP="001B4DD0" w14:paraId="288D22E0" w14:textId="2269B72E">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Electronic cigarettes</w:t>
      </w:r>
      <w:r w:rsidR="009C6E9B">
        <w:rPr>
          <w:rFonts w:eastAsia="Times New Roman" w:cstheme="minorHAnsi"/>
          <w:color w:val="000000"/>
        </w:rPr>
        <w:t xml:space="preserve"> </w:t>
      </w:r>
      <w:r w:rsidRPr="005D1779" w:rsidR="009C6E9B">
        <w:rPr>
          <w:rFonts w:eastAsia="Times New Roman" w:cstheme="minorHAnsi"/>
          <w:color w:val="000000"/>
        </w:rPr>
        <w:t xml:space="preserve"> (e.g., vapes, e-hookahs, vape pens, and electronic nicotine delivery systems)</w:t>
      </w:r>
    </w:p>
    <w:p w:rsidR="001524DA" w:rsidRPr="00935306" w:rsidP="001B4DD0" w14:paraId="497FB481"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Fentanyl</w:t>
      </w:r>
    </w:p>
    <w:p w:rsidR="00CD3C4B" w:rsidRPr="00935306" w:rsidP="001B4DD0" w14:paraId="5B7B153F"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Hallucinogens (e.g., MDMA/Ecstasy, LSD, peyote, psilocybin)</w:t>
      </w:r>
    </w:p>
    <w:p w:rsidR="001524DA" w:rsidRPr="00935306" w:rsidP="001B4DD0" w14:paraId="433C9D7E"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Heroin</w:t>
      </w:r>
    </w:p>
    <w:p w:rsidR="001524DA" w:rsidRPr="00935306" w:rsidP="001B4DD0" w14:paraId="0772C271"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Inhalants</w:t>
      </w:r>
    </w:p>
    <w:p w:rsidR="000D6882" w:rsidP="001B4DD0" w14:paraId="6150D7A2" w14:textId="161EA4D6">
      <w:pPr>
        <w:pStyle w:val="ListParagraph"/>
        <w:numPr>
          <w:ilvl w:val="2"/>
          <w:numId w:val="3"/>
        </w:numPr>
        <w:spacing w:after="0" w:line="240" w:lineRule="exact"/>
        <w:ind w:left="1440" w:hanging="274"/>
        <w:contextualSpacing w:val="0"/>
        <w:rPr>
          <w:rFonts w:eastAsia="Times New Roman" w:cstheme="minorHAnsi"/>
          <w:color w:val="000000"/>
        </w:rPr>
      </w:pPr>
      <w:r w:rsidRPr="005D1779">
        <w:rPr>
          <w:rFonts w:eastAsia="Times New Roman" w:cstheme="minorHAnsi"/>
          <w:color w:val="000000"/>
        </w:rPr>
        <w:t>Mental health promotion</w:t>
      </w:r>
    </w:p>
    <w:p w:rsidR="001524DA" w:rsidRPr="00935306" w:rsidP="001B4DD0" w14:paraId="2E41D651" w14:textId="4A95DAB3">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 xml:space="preserve">Opiates other than </w:t>
      </w:r>
      <w:r w:rsidR="00224A7E">
        <w:rPr>
          <w:rFonts w:eastAsia="Times New Roman" w:cstheme="minorHAnsi"/>
          <w:color w:val="000000"/>
        </w:rPr>
        <w:t xml:space="preserve">heroin and </w:t>
      </w:r>
      <w:r w:rsidRPr="00935306">
        <w:rPr>
          <w:rFonts w:eastAsia="Times New Roman" w:cstheme="minorHAnsi"/>
          <w:color w:val="000000"/>
        </w:rPr>
        <w:t>fentanyl</w:t>
      </w:r>
    </w:p>
    <w:p w:rsidR="001524DA" w:rsidRPr="00935306" w:rsidP="001B4DD0" w14:paraId="2EC7A4CA"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 xml:space="preserve">Prescription drug misuse </w:t>
      </w:r>
    </w:p>
    <w:p w:rsidR="001524DA" w:rsidRPr="00935306" w:rsidP="001B4DD0" w14:paraId="571FB210"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Steroids</w:t>
      </w:r>
    </w:p>
    <w:p w:rsidR="001524DA" w:rsidRPr="00935306" w:rsidP="001B4DD0" w14:paraId="75FF0718" w14:textId="77777777">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Stimulants (e.g., amphetamines, methamphetamine, crack, cocaine, synthetic cathinones)</w:t>
      </w:r>
    </w:p>
    <w:p w:rsidR="000D6882" w:rsidRPr="001D7B2C" w:rsidP="001B4DD0" w14:paraId="2F71921E" w14:textId="10260BA8">
      <w:pPr>
        <w:pStyle w:val="ListParagraph"/>
        <w:numPr>
          <w:ilvl w:val="2"/>
          <w:numId w:val="3"/>
        </w:numPr>
        <w:spacing w:after="0" w:line="240" w:lineRule="exact"/>
        <w:ind w:left="1440" w:hanging="274"/>
        <w:contextualSpacing w:val="0"/>
        <w:rPr>
          <w:rFonts w:eastAsia="Times New Roman" w:cstheme="minorHAnsi"/>
          <w:color w:val="000000"/>
        </w:rPr>
      </w:pPr>
      <w:r w:rsidRPr="00935306">
        <w:rPr>
          <w:rFonts w:eastAsia="Times New Roman" w:cstheme="minorHAnsi"/>
          <w:color w:val="000000"/>
        </w:rPr>
        <w:t>Tobacco</w:t>
      </w:r>
      <w:r w:rsidR="00AB6C3F">
        <w:rPr>
          <w:rFonts w:eastAsia="Times New Roman" w:cstheme="minorHAnsi"/>
          <w:color w:val="000000"/>
        </w:rPr>
        <w:t xml:space="preserve"> </w:t>
      </w:r>
      <w:r w:rsidRPr="005D1779" w:rsidR="00AB6C3F">
        <w:rPr>
          <w:rFonts w:eastAsia="Times New Roman" w:cstheme="minorHAnsi"/>
          <w:color w:val="000000"/>
        </w:rPr>
        <w:t>(with or without nicotine)</w:t>
      </w:r>
    </w:p>
    <w:p w:rsidR="000C6311" w:rsidRPr="00935306" w:rsidP="001B4DD0" w14:paraId="742B4502" w14:textId="3A60B096">
      <w:pPr>
        <w:pStyle w:val="ListParagraph"/>
        <w:numPr>
          <w:ilvl w:val="2"/>
          <w:numId w:val="3"/>
        </w:numPr>
        <w:spacing w:after="0" w:line="240" w:lineRule="exact"/>
        <w:ind w:left="1440" w:hanging="274"/>
        <w:contextualSpacing w:val="0"/>
        <w:rPr>
          <w:rFonts w:eastAsia="Times New Roman" w:cstheme="minorHAnsi"/>
          <w:color w:val="000000"/>
        </w:rPr>
      </w:pPr>
      <w:r>
        <w:rPr>
          <w:rFonts w:eastAsia="Times New Roman" w:cstheme="minorHAnsi"/>
          <w:color w:val="000000"/>
        </w:rPr>
        <w:t>Other</w:t>
      </w:r>
      <w:r w:rsidR="00F73B77">
        <w:rPr>
          <w:rFonts w:eastAsia="Times New Roman" w:cstheme="minorHAnsi"/>
          <w:color w:val="000000"/>
        </w:rPr>
        <w:t xml:space="preserve"> </w:t>
      </w:r>
      <w:r w:rsidRPr="005D1779" w:rsidR="00F73B77">
        <w:rPr>
          <w:rFonts w:eastAsia="Times New Roman" w:cstheme="minorHAnsi"/>
          <w:color w:val="000000"/>
        </w:rPr>
        <w:t>(</w:t>
      </w:r>
      <w:r w:rsidRPr="005D1779" w:rsidR="00B228C4">
        <w:rPr>
          <w:rFonts w:eastAsia="Times New Roman" w:cstheme="minorHAnsi"/>
          <w:color w:val="000000"/>
        </w:rPr>
        <w:t>Please specify: _____________)</w:t>
      </w:r>
    </w:p>
    <w:p w:rsidR="005A57B8" w:rsidRPr="005D1779" w:rsidP="001B4DD0" w14:paraId="05F21F66" w14:textId="59031EC9">
      <w:pPr>
        <w:spacing w:before="120" w:after="0" w:line="240" w:lineRule="auto"/>
        <w:ind w:left="720"/>
        <w:rPr>
          <w:rFonts w:eastAsia="Times New Roman" w:cstheme="minorHAnsi"/>
          <w:color w:val="000000"/>
          <w:sz w:val="20"/>
          <w:szCs w:val="20"/>
        </w:rPr>
      </w:pPr>
      <w:r w:rsidRPr="005D1779">
        <w:rPr>
          <w:rFonts w:eastAsia="Times New Roman" w:cstheme="minorHAnsi"/>
          <w:color w:val="000000"/>
          <w:sz w:val="20"/>
          <w:szCs w:val="20"/>
        </w:rPr>
        <w:t>If you are planning to implement another prevention strategy, select “add new strateg</w:t>
      </w:r>
      <w:r w:rsidRPr="005D1779" w:rsidR="00EF6A83">
        <w:rPr>
          <w:rFonts w:eastAsia="Times New Roman" w:cstheme="minorHAnsi"/>
          <w:color w:val="000000"/>
          <w:sz w:val="20"/>
          <w:szCs w:val="20"/>
        </w:rPr>
        <w:t>y</w:t>
      </w:r>
      <w:r w:rsidRPr="005D1779" w:rsidR="00B42206">
        <w:rPr>
          <w:rFonts w:eastAsia="Times New Roman" w:cstheme="minorHAnsi"/>
          <w:color w:val="000000"/>
          <w:sz w:val="20"/>
          <w:szCs w:val="20"/>
        </w:rPr>
        <w:t>.”</w:t>
      </w:r>
    </w:p>
    <w:p w:rsidR="00EB25E8" w:rsidRPr="00250C6A" w:rsidP="00B90949" w14:paraId="0AD49896" w14:textId="61518055">
      <w:pPr>
        <w:spacing w:before="60" w:after="0" w:line="240" w:lineRule="auto"/>
        <w:ind w:left="720"/>
        <w:rPr>
          <w:rFonts w:eastAsia="Times New Roman" w:cstheme="minorHAnsi"/>
          <w:color w:val="000000"/>
          <w:sz w:val="20"/>
          <w:szCs w:val="20"/>
          <w:shd w:val="clear" w:color="auto" w:fill="E7E6E6" w:themeFill="background2"/>
        </w:rPr>
      </w:pPr>
      <w:r w:rsidRPr="00250C6A">
        <w:rPr>
          <w:rFonts w:eastAsia="Times New Roman" w:cstheme="minorHAnsi"/>
          <w:smallCaps/>
          <w:color w:val="000000"/>
          <w:sz w:val="20"/>
          <w:szCs w:val="20"/>
          <w:shd w:val="clear" w:color="auto" w:fill="E7E6E6" w:themeFill="background2"/>
        </w:rPr>
        <w:t>[If select</w:t>
      </w:r>
      <w:r w:rsidRPr="00250C6A" w:rsidR="00FC4797">
        <w:rPr>
          <w:rFonts w:eastAsia="Times New Roman" w:cstheme="minorHAnsi"/>
          <w:smallCaps/>
          <w:color w:val="000000"/>
          <w:sz w:val="20"/>
          <w:szCs w:val="20"/>
          <w:shd w:val="clear" w:color="auto" w:fill="E7E6E6" w:themeFill="background2"/>
        </w:rPr>
        <w:t xml:space="preserve"> </w:t>
      </w:r>
      <w:r w:rsidRPr="00250C6A">
        <w:rPr>
          <w:rFonts w:eastAsia="Times New Roman" w:cstheme="minorHAnsi"/>
          <w:smallCaps/>
          <w:color w:val="000000"/>
          <w:sz w:val="20"/>
          <w:szCs w:val="20"/>
          <w:shd w:val="clear" w:color="auto" w:fill="E7E6E6" w:themeFill="background2"/>
        </w:rPr>
        <w:t xml:space="preserve">“add new strategy,” </w:t>
      </w:r>
      <w:r w:rsidRPr="00250C6A" w:rsidR="00FC4797">
        <w:rPr>
          <w:rFonts w:eastAsia="Times New Roman" w:cstheme="minorHAnsi"/>
          <w:smallCaps/>
          <w:color w:val="000000"/>
          <w:sz w:val="20"/>
          <w:szCs w:val="20"/>
          <w:shd w:val="clear" w:color="auto" w:fill="E7E6E6" w:themeFill="background2"/>
        </w:rPr>
        <w:t xml:space="preserve">then </w:t>
      </w:r>
      <w:r w:rsidRPr="00250C6A">
        <w:rPr>
          <w:rFonts w:eastAsia="Times New Roman" w:cstheme="minorHAnsi"/>
          <w:smallCaps/>
          <w:color w:val="000000"/>
          <w:sz w:val="20"/>
          <w:szCs w:val="20"/>
          <w:shd w:val="clear" w:color="auto" w:fill="E7E6E6" w:themeFill="background2"/>
        </w:rPr>
        <w:t xml:space="preserve">go to </w:t>
      </w:r>
      <w:r w:rsidRPr="00250C6A" w:rsidR="008A28B1">
        <w:rPr>
          <w:rFonts w:eastAsia="Times New Roman" w:cstheme="minorHAnsi"/>
          <w:smallCaps/>
          <w:color w:val="000000"/>
          <w:sz w:val="20"/>
          <w:szCs w:val="20"/>
          <w:shd w:val="clear" w:color="auto" w:fill="E7E6E6" w:themeFill="background2"/>
        </w:rPr>
        <w:t>I.B.1</w:t>
      </w:r>
      <w:r w:rsidRPr="00250C6A" w:rsidR="008A28B1">
        <w:rPr>
          <w:rFonts w:eastAsia="Times New Roman" w:cstheme="minorHAnsi"/>
          <w:color w:val="000000"/>
          <w:sz w:val="20"/>
          <w:szCs w:val="20"/>
          <w:shd w:val="clear" w:color="auto" w:fill="E7E6E6" w:themeFill="background2"/>
        </w:rPr>
        <w:t>]</w:t>
      </w:r>
    </w:p>
    <w:p w:rsidR="006C3940" w:rsidP="00532305" w14:paraId="0E88453C" w14:textId="0741C861">
      <w:pPr>
        <w:pStyle w:val="Heading2"/>
        <w:numPr>
          <w:ilvl w:val="0"/>
          <w:numId w:val="5"/>
        </w:numPr>
        <w:spacing w:before="240" w:after="120" w:line="240" w:lineRule="auto"/>
        <w:rPr>
          <w:rFonts w:asciiTheme="minorHAnsi" w:hAnsiTheme="minorHAnsi" w:cstheme="minorHAnsi"/>
          <w:smallCaps w:val="0"/>
          <w:color w:val="2F5496"/>
          <w:sz w:val="24"/>
          <w:szCs w:val="24"/>
        </w:rPr>
      </w:pPr>
      <w:bookmarkStart w:id="11" w:name="_Toc167788937"/>
      <w:r w:rsidRPr="00AD2FC1">
        <w:rPr>
          <w:rFonts w:asciiTheme="minorHAnsi" w:hAnsiTheme="minorHAnsi" w:cstheme="minorHAnsi"/>
          <w:smallCaps w:val="0"/>
          <w:color w:val="2F5496"/>
          <w:sz w:val="24"/>
          <w:szCs w:val="24"/>
        </w:rPr>
        <w:t>Performance Measures</w:t>
      </w:r>
      <w:bookmarkEnd w:id="11"/>
    </w:p>
    <w:p w:rsidR="005730E9" w:rsidRPr="00F0438D" w:rsidP="00593DCC" w14:paraId="042A58C6" w14:textId="1B137E9D">
      <w:pPr>
        <w:pStyle w:val="ListParagraph"/>
        <w:keepNext/>
        <w:keepLines/>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“indirect/population-based,” then skip to I.C.2.</w:t>
      </w:r>
    </w:p>
    <w:p w:rsidR="004A0742" w:rsidRPr="00496AF6" w:rsidP="00B339E8" w14:paraId="55E030AE" w14:textId="121B8565">
      <w:pPr>
        <w:pStyle w:val="Heading3"/>
        <w:spacing w:before="120" w:line="240" w:lineRule="auto"/>
        <w:ind w:left="720"/>
        <w:rPr>
          <w:rFonts w:asciiTheme="minorHAnsi" w:eastAsiaTheme="minorEastAsia" w:hAnsiTheme="minorHAnsi" w:cstheme="minorHAnsi"/>
          <w:i/>
          <w:iCs/>
          <w:color w:val="auto"/>
          <w:shd w:val="clear" w:color="auto" w:fill="F7CAAC" w:themeFill="accent2" w:themeFillTint="66"/>
        </w:rPr>
      </w:pPr>
      <w:bookmarkStart w:id="12" w:name="_Toc167788938"/>
      <w:r w:rsidRPr="0047626A">
        <w:rPr>
          <w:rFonts w:asciiTheme="minorHAnsi" w:hAnsiTheme="minorHAnsi" w:cstheme="minorHAnsi"/>
          <w:shd w:val="clear" w:color="auto" w:fill="F7CAAC" w:themeFill="accent2" w:themeFillTint="66"/>
        </w:rPr>
        <w:t>Estimated total</w:t>
      </w:r>
      <w:r w:rsidRPr="0047626A" w:rsidR="004C5FDC">
        <w:rPr>
          <w:rFonts w:asciiTheme="minorHAnsi" w:hAnsiTheme="minorHAnsi" w:cstheme="minorHAnsi"/>
          <w:shd w:val="clear" w:color="auto" w:fill="F7CAAC" w:themeFill="accent2" w:themeFillTint="66"/>
        </w:rPr>
        <w:t xml:space="preserve"> </w:t>
      </w:r>
      <w:r w:rsidRPr="0047626A">
        <w:rPr>
          <w:rFonts w:asciiTheme="minorHAnsi" w:hAnsiTheme="minorHAnsi" w:cstheme="minorHAnsi"/>
          <w:shd w:val="clear" w:color="auto" w:fill="F7CAAC" w:themeFill="accent2" w:themeFillTint="66"/>
        </w:rPr>
        <w:t>n</w:t>
      </w:r>
      <w:r w:rsidRPr="0047626A">
        <w:rPr>
          <w:rFonts w:asciiTheme="minorHAnsi" w:eastAsiaTheme="minorEastAsia" w:hAnsiTheme="minorHAnsi" w:cstheme="minorHAnsi"/>
          <w:color w:val="auto"/>
          <w:shd w:val="clear" w:color="auto" w:fill="F7CAAC" w:themeFill="accent2" w:themeFillTint="66"/>
        </w:rPr>
        <w:t xml:space="preserve">umber of </w:t>
      </w:r>
      <w:r w:rsidRPr="0047626A">
        <w:rPr>
          <w:rFonts w:asciiTheme="minorHAnsi" w:eastAsiaTheme="minorEastAsia" w:hAnsiTheme="minorHAnsi" w:cstheme="minorHAnsi"/>
          <w:i/>
          <w:iCs/>
          <w:color w:val="auto"/>
          <w:shd w:val="clear" w:color="auto" w:fill="F7CAAC" w:themeFill="accent2" w:themeFillTint="66"/>
        </w:rPr>
        <w:t xml:space="preserve">individuals to be </w:t>
      </w:r>
      <w:r w:rsidRPr="00B339E8">
        <w:rPr>
          <w:rFonts w:asciiTheme="minorHAnsi" w:eastAsiaTheme="minorEastAsia" w:hAnsiTheme="minorHAnsi" w:cstheme="minorHAnsi"/>
          <w:i/>
          <w:iCs/>
          <w:color w:val="auto"/>
          <w:u w:val="single"/>
          <w:shd w:val="clear" w:color="auto" w:fill="F7CAAC" w:themeFill="accent2" w:themeFillTint="66"/>
        </w:rPr>
        <w:t>reached</w:t>
      </w:r>
      <w:bookmarkEnd w:id="12"/>
      <w:r w:rsidRPr="00496AF6" w:rsidR="00CD67A6">
        <w:rPr>
          <w:rFonts w:asciiTheme="minorHAnsi" w:eastAsiaTheme="minorEastAsia" w:hAnsiTheme="minorHAnsi" w:cstheme="minorHAnsi"/>
          <w:i/>
          <w:iCs/>
          <w:color w:val="auto"/>
          <w:shd w:val="clear" w:color="auto" w:fill="F7CAAC" w:themeFill="accent2" w:themeFillTint="66"/>
        </w:rPr>
        <w:t>.</w:t>
      </w:r>
    </w:p>
    <w:p w:rsidR="00407674" w:rsidRPr="005D1779" w:rsidP="001B4DD0" w14:paraId="1611A192" w14:textId="413E9712">
      <w:pPr>
        <w:spacing w:after="60" w:line="240" w:lineRule="exact"/>
        <w:ind w:left="720"/>
        <w:rPr>
          <w:b/>
          <w:bCs/>
          <w:sz w:val="20"/>
          <w:szCs w:val="20"/>
        </w:rPr>
      </w:pPr>
      <w:r w:rsidRPr="005D1779">
        <w:rPr>
          <w:sz w:val="20"/>
          <w:szCs w:val="20"/>
        </w:rPr>
        <w:t xml:space="preserve">Enter </w:t>
      </w:r>
      <w:r w:rsidRPr="005D1779">
        <w:rPr>
          <w:sz w:val="20"/>
          <w:szCs w:val="20"/>
        </w:rPr>
        <w:t xml:space="preserve">the aggregate </w:t>
      </w:r>
      <w:r w:rsidRPr="005D1779" w:rsidR="003108BC">
        <w:rPr>
          <w:sz w:val="20"/>
          <w:szCs w:val="20"/>
        </w:rPr>
        <w:t xml:space="preserve">total </w:t>
      </w:r>
      <w:r w:rsidRPr="005D1779">
        <w:rPr>
          <w:sz w:val="20"/>
          <w:szCs w:val="20"/>
        </w:rPr>
        <w:t xml:space="preserve">number of individuals your grant </w:t>
      </w:r>
      <w:r w:rsidRPr="005D1779" w:rsidR="00496F22">
        <w:rPr>
          <w:sz w:val="20"/>
          <w:szCs w:val="20"/>
        </w:rPr>
        <w:t xml:space="preserve">program </w:t>
      </w:r>
      <w:r w:rsidRPr="005D1779" w:rsidR="001C6008">
        <w:rPr>
          <w:sz w:val="20"/>
          <w:szCs w:val="20"/>
        </w:rPr>
        <w:t>is planning t</w:t>
      </w:r>
      <w:r w:rsidRPr="005D1779">
        <w:rPr>
          <w:sz w:val="20"/>
          <w:szCs w:val="20"/>
        </w:rPr>
        <w:t xml:space="preserve">o </w:t>
      </w:r>
      <w:r w:rsidRPr="005D1779">
        <w:rPr>
          <w:i/>
          <w:iCs/>
          <w:sz w:val="20"/>
          <w:szCs w:val="20"/>
        </w:rPr>
        <w:t xml:space="preserve">reach </w:t>
      </w:r>
      <w:r w:rsidRPr="005D1779" w:rsidR="001908BC">
        <w:rPr>
          <w:sz w:val="20"/>
          <w:szCs w:val="20"/>
        </w:rPr>
        <w:t xml:space="preserve">through </w:t>
      </w:r>
      <w:r w:rsidRPr="005D1779" w:rsidR="00FD6A1C">
        <w:rPr>
          <w:sz w:val="20"/>
          <w:szCs w:val="20"/>
        </w:rPr>
        <w:t xml:space="preserve">one or more </w:t>
      </w:r>
      <w:r w:rsidRPr="005D1779" w:rsidR="005730E9">
        <w:rPr>
          <w:sz w:val="20"/>
          <w:szCs w:val="20"/>
        </w:rPr>
        <w:t>indirect/</w:t>
      </w:r>
      <w:r w:rsidRPr="005D1779">
        <w:rPr>
          <w:sz w:val="20"/>
          <w:szCs w:val="20"/>
        </w:rPr>
        <w:t>population-based prevention efforts</w:t>
      </w:r>
      <w:r w:rsidRPr="005D1779" w:rsidR="00342F5C">
        <w:rPr>
          <w:sz w:val="20"/>
          <w:szCs w:val="20"/>
        </w:rPr>
        <w:t xml:space="preserve"> </w:t>
      </w:r>
      <w:r w:rsidRPr="005D1779" w:rsidR="00B20E07">
        <w:rPr>
          <w:sz w:val="20"/>
          <w:szCs w:val="20"/>
        </w:rPr>
        <w:t xml:space="preserve">during the </w:t>
      </w:r>
      <w:r w:rsidRPr="005D1779" w:rsidR="00342F5C">
        <w:rPr>
          <w:sz w:val="20"/>
          <w:szCs w:val="20"/>
        </w:rPr>
        <w:t>federal fiscal year</w:t>
      </w:r>
      <w:r w:rsidRPr="005D1779">
        <w:rPr>
          <w:sz w:val="20"/>
          <w:szCs w:val="20"/>
        </w:rPr>
        <w:t xml:space="preserve">. </w:t>
      </w:r>
    </w:p>
    <w:p w:rsidR="006C3940" w:rsidP="00532305" w14:paraId="5A4CFEAE" w14:textId="56391E29">
      <w:pPr>
        <w:pStyle w:val="Heading3"/>
        <w:numPr>
          <w:ilvl w:val="0"/>
          <w:numId w:val="8"/>
        </w:numPr>
        <w:spacing w:before="60" w:line="240" w:lineRule="auto"/>
        <w:ind w:left="1080" w:hanging="274"/>
        <w:rPr>
          <w:rFonts w:eastAsia="Times New Roman" w:asciiTheme="minorHAnsi" w:hAnsiTheme="minorHAnsi" w:cstheme="minorHAnsi"/>
          <w:b w:val="0"/>
          <w:bCs w:val="0"/>
          <w:color w:val="000000"/>
        </w:rPr>
      </w:pPr>
      <w:bookmarkStart w:id="13" w:name="_Toc167788939"/>
      <w:r>
        <w:rPr>
          <w:rFonts w:eastAsia="Times New Roman" w:asciiTheme="minorHAnsi" w:hAnsiTheme="minorHAnsi" w:cstheme="minorHAnsi"/>
          <w:color w:val="000000"/>
        </w:rPr>
        <w:t>Estimated t</w:t>
      </w:r>
      <w:r w:rsidRPr="00935306">
        <w:rPr>
          <w:rFonts w:eastAsia="Times New Roman" w:asciiTheme="minorHAnsi" w:hAnsiTheme="minorHAnsi" w:cstheme="minorHAnsi"/>
          <w:color w:val="000000"/>
        </w:rPr>
        <w:t xml:space="preserve">otal number of individuals to be </w:t>
      </w:r>
      <w:r w:rsidRPr="00935306">
        <w:rPr>
          <w:rFonts w:eastAsia="Times New Roman" w:asciiTheme="minorHAnsi" w:hAnsiTheme="minorHAnsi" w:cstheme="minorHAnsi"/>
          <w:i/>
          <w:iCs/>
          <w:color w:val="000000"/>
        </w:rPr>
        <w:t>reached</w:t>
      </w:r>
      <w:r w:rsidRPr="00935306">
        <w:rPr>
          <w:rFonts w:eastAsia="Times New Roman" w:asciiTheme="minorHAnsi" w:hAnsiTheme="minorHAnsi" w:cstheme="minorHAnsi"/>
          <w:color w:val="000000"/>
        </w:rPr>
        <w:t xml:space="preserve"> through </w:t>
      </w:r>
      <w:r w:rsidRPr="005D1779" w:rsidR="00C52684">
        <w:rPr>
          <w:rFonts w:eastAsia="Times New Roman" w:asciiTheme="minorHAnsi" w:hAnsiTheme="minorHAnsi" w:cstheme="minorHAnsi"/>
          <w:color w:val="000000"/>
          <w:u w:val="single"/>
        </w:rPr>
        <w:t>indirect/</w:t>
      </w:r>
      <w:r w:rsidRPr="00935306">
        <w:rPr>
          <w:rFonts w:eastAsia="Times New Roman" w:asciiTheme="minorHAnsi" w:hAnsiTheme="minorHAnsi" w:cstheme="minorHAnsi"/>
          <w:color w:val="000000"/>
          <w:u w:val="single"/>
        </w:rPr>
        <w:t>population-based</w:t>
      </w:r>
      <w:r w:rsidRPr="00935306">
        <w:rPr>
          <w:rFonts w:eastAsia="Times New Roman" w:asciiTheme="minorHAnsi" w:hAnsiTheme="minorHAnsi" w:cstheme="minorHAnsi"/>
          <w:color w:val="000000"/>
        </w:rPr>
        <w:t xml:space="preserve"> prevention efforts: </w:t>
      </w:r>
      <w:r w:rsidRPr="00F26012">
        <w:rPr>
          <w:rFonts w:eastAsia="Times New Roman" w:asciiTheme="minorHAnsi" w:hAnsiTheme="minorHAnsi" w:cstheme="minorHAnsi"/>
          <w:b w:val="0"/>
          <w:bCs w:val="0"/>
          <w:color w:val="000000"/>
        </w:rPr>
        <w:t>________________</w:t>
      </w:r>
      <w:bookmarkEnd w:id="13"/>
    </w:p>
    <w:p w:rsidR="00AE4F94" w:rsidRPr="005D1779" w:rsidP="005D1779" w14:paraId="039CEA69" w14:textId="7F1C6748">
      <w:pPr>
        <w:spacing w:before="120" w:after="120" w:line="240" w:lineRule="auto"/>
        <w:ind w:left="720"/>
      </w:pPr>
      <w:r w:rsidRPr="005D1779">
        <w:rPr>
          <w:rFonts w:eastAsia="Times New Roman" w:cstheme="minorHAnsi"/>
          <w:smallCaps/>
          <w:color w:val="000000"/>
          <w:sz w:val="20"/>
          <w:szCs w:val="20"/>
          <w:shd w:val="clear" w:color="auto" w:fill="E7E6E6" w:themeFill="background2"/>
        </w:rPr>
        <w:t>[If no strategy identified in I.B.5 = “direct</w:t>
      </w:r>
      <w:r w:rsidR="00373D7F">
        <w:rPr>
          <w:rFonts w:eastAsia="Times New Roman" w:cstheme="minorHAnsi"/>
          <w:smallCaps/>
          <w:color w:val="000000"/>
          <w:sz w:val="20"/>
          <w:szCs w:val="20"/>
          <w:shd w:val="clear" w:color="auto" w:fill="E7E6E6" w:themeFill="background2"/>
        </w:rPr>
        <w:t>/</w:t>
      </w:r>
      <w:r w:rsidRPr="005D1779">
        <w:rPr>
          <w:rFonts w:eastAsia="Times New Roman" w:cstheme="minorHAnsi"/>
          <w:smallCaps/>
          <w:color w:val="000000"/>
          <w:sz w:val="20"/>
          <w:szCs w:val="20"/>
          <w:shd w:val="clear" w:color="auto" w:fill="E7E6E6" w:themeFill="background2"/>
        </w:rPr>
        <w:t>individual-based,” then skip I.C.2 and I.C.3].</w:t>
      </w:r>
    </w:p>
    <w:p w:rsidR="005476B8" w:rsidRPr="00496AF6" w:rsidP="00864594" w14:paraId="7810D9F5" w14:textId="2AF1DB8D">
      <w:pPr>
        <w:pStyle w:val="Heading3"/>
        <w:spacing w:before="180" w:line="240" w:lineRule="auto"/>
        <w:ind w:left="720"/>
        <w:rPr>
          <w:rFonts w:asciiTheme="minorHAnsi" w:eastAsiaTheme="minorEastAsia" w:hAnsiTheme="minorHAnsi" w:cstheme="minorBidi"/>
          <w:i/>
          <w:color w:val="auto"/>
          <w:shd w:val="clear" w:color="auto" w:fill="F7CAAC" w:themeFill="accent2" w:themeFillTint="66"/>
        </w:rPr>
      </w:pPr>
      <w:bookmarkStart w:id="14" w:name="_Toc167788941"/>
      <w:r w:rsidRPr="00496AF6">
        <w:rPr>
          <w:shd w:val="clear" w:color="auto" w:fill="F7CAAC" w:themeFill="accent2" w:themeFillTint="66"/>
        </w:rPr>
        <w:t>E</w:t>
      </w:r>
      <w:r w:rsidRPr="00496AF6">
        <w:rPr>
          <w:rFonts w:asciiTheme="minorHAnsi" w:eastAsiaTheme="minorEastAsia" w:hAnsiTheme="minorHAnsi" w:cstheme="minorBidi"/>
          <w:color w:val="auto"/>
          <w:shd w:val="clear" w:color="auto" w:fill="F7CAAC" w:themeFill="accent2" w:themeFillTint="66"/>
        </w:rPr>
        <w:t xml:space="preserve">stimated </w:t>
      </w:r>
      <w:r w:rsidRPr="00496AF6">
        <w:rPr>
          <w:rFonts w:asciiTheme="minorHAnsi" w:eastAsiaTheme="minorEastAsia" w:hAnsiTheme="minorHAnsi" w:cstheme="minorBidi"/>
          <w:iCs/>
          <w:color w:val="auto"/>
          <w:shd w:val="clear" w:color="auto" w:fill="F7CAAC" w:themeFill="accent2" w:themeFillTint="66"/>
        </w:rPr>
        <w:t>total</w:t>
      </w:r>
      <w:r w:rsidRPr="00496AF6" w:rsidR="004C5FDC">
        <w:rPr>
          <w:rFonts w:asciiTheme="minorHAnsi" w:eastAsiaTheme="minorEastAsia" w:hAnsiTheme="minorHAnsi" w:cstheme="minorBidi"/>
          <w:iCs/>
          <w:color w:val="auto"/>
          <w:shd w:val="clear" w:color="auto" w:fill="F7CAAC" w:themeFill="accent2" w:themeFillTint="66"/>
        </w:rPr>
        <w:t xml:space="preserve"> </w:t>
      </w:r>
      <w:r w:rsidRPr="00496AF6">
        <w:rPr>
          <w:rFonts w:asciiTheme="minorHAnsi" w:eastAsiaTheme="minorEastAsia" w:hAnsiTheme="minorHAnsi" w:cstheme="minorBidi"/>
          <w:color w:val="auto"/>
          <w:shd w:val="clear" w:color="auto" w:fill="F7CAAC" w:themeFill="accent2" w:themeFillTint="66"/>
        </w:rPr>
        <w:t xml:space="preserve">number of </w:t>
      </w:r>
      <w:r w:rsidRPr="00496AF6">
        <w:rPr>
          <w:rFonts w:asciiTheme="minorHAnsi" w:eastAsiaTheme="minorEastAsia" w:hAnsiTheme="minorHAnsi" w:cstheme="minorBidi"/>
          <w:i/>
          <w:iCs/>
          <w:color w:val="auto"/>
          <w:shd w:val="clear" w:color="auto" w:fill="F7CAAC" w:themeFill="accent2" w:themeFillTint="66"/>
        </w:rPr>
        <w:t xml:space="preserve">individuals to be </w:t>
      </w:r>
      <w:r w:rsidRPr="00816353">
        <w:rPr>
          <w:rFonts w:asciiTheme="minorHAnsi" w:eastAsiaTheme="minorEastAsia" w:hAnsiTheme="minorHAnsi" w:cstheme="minorBidi"/>
          <w:i/>
          <w:iCs/>
          <w:color w:val="auto"/>
          <w:u w:val="single"/>
          <w:shd w:val="clear" w:color="auto" w:fill="F7CAAC" w:themeFill="accent2" w:themeFillTint="66"/>
        </w:rPr>
        <w:t>served</w:t>
      </w:r>
      <w:bookmarkEnd w:id="14"/>
      <w:r w:rsidRPr="00496AF6" w:rsidR="00075BE3">
        <w:rPr>
          <w:rFonts w:asciiTheme="minorHAnsi" w:eastAsiaTheme="minorEastAsia" w:hAnsiTheme="minorHAnsi" w:cstheme="minorBidi"/>
          <w:i/>
          <w:color w:val="auto"/>
          <w:shd w:val="clear" w:color="auto" w:fill="F7CAAC" w:themeFill="accent2" w:themeFillTint="66"/>
        </w:rPr>
        <w:t>.</w:t>
      </w:r>
    </w:p>
    <w:p w:rsidR="00D642A3" w:rsidRPr="005D1779" w:rsidP="001B4DD0" w14:paraId="2FEB91E2" w14:textId="0C5C370E">
      <w:pPr>
        <w:pStyle w:val="Heading3"/>
        <w:keepNext w:val="0"/>
        <w:keepLines w:val="0"/>
        <w:spacing w:before="0" w:after="60" w:line="240" w:lineRule="exact"/>
        <w:ind w:left="720"/>
        <w:rPr>
          <w:rFonts w:eastAsia="Times New Roman" w:asciiTheme="minorHAnsi" w:hAnsiTheme="minorHAnsi" w:cstheme="minorHAnsi"/>
          <w:b w:val="0"/>
          <w:bCs w:val="0"/>
          <w:color w:val="000000"/>
          <w:sz w:val="20"/>
          <w:szCs w:val="20"/>
        </w:rPr>
      </w:pPr>
      <w:r w:rsidRPr="005D1779">
        <w:rPr>
          <w:rFonts w:eastAsia="Times New Roman" w:asciiTheme="minorHAnsi" w:hAnsiTheme="minorHAnsi" w:cstheme="minorHAnsi"/>
          <w:b w:val="0"/>
          <w:bCs w:val="0"/>
          <w:color w:val="000000"/>
          <w:sz w:val="20"/>
          <w:szCs w:val="20"/>
        </w:rPr>
        <w:t xml:space="preserve">Enter </w:t>
      </w:r>
      <w:r w:rsidRPr="005D1779">
        <w:rPr>
          <w:rFonts w:eastAsia="Times New Roman" w:asciiTheme="minorHAnsi" w:hAnsiTheme="minorHAnsi" w:cstheme="minorHAnsi"/>
          <w:b w:val="0"/>
          <w:bCs w:val="0"/>
          <w:color w:val="000000"/>
          <w:sz w:val="20"/>
          <w:szCs w:val="20"/>
        </w:rPr>
        <w:t xml:space="preserve">the </w:t>
      </w:r>
      <w:r w:rsidRPr="005D1779" w:rsidR="00156A9C">
        <w:rPr>
          <w:rFonts w:eastAsia="Times New Roman" w:asciiTheme="minorHAnsi" w:hAnsiTheme="minorHAnsi" w:cstheme="minorHAnsi"/>
          <w:b w:val="0"/>
          <w:bCs w:val="0"/>
          <w:color w:val="000000"/>
          <w:sz w:val="20"/>
          <w:szCs w:val="20"/>
        </w:rPr>
        <w:t>agg</w:t>
      </w:r>
      <w:r w:rsidRPr="005D1779">
        <w:rPr>
          <w:rFonts w:eastAsia="Times New Roman" w:asciiTheme="minorHAnsi" w:hAnsiTheme="minorHAnsi" w:cstheme="minorHAnsi"/>
          <w:b w:val="0"/>
          <w:bCs w:val="0"/>
          <w:color w:val="000000"/>
          <w:sz w:val="20"/>
          <w:szCs w:val="20"/>
        </w:rPr>
        <w:t xml:space="preserve">regate </w:t>
      </w:r>
      <w:r w:rsidRPr="005D1779" w:rsidR="003108BC">
        <w:rPr>
          <w:rFonts w:eastAsia="Times New Roman" w:asciiTheme="minorHAnsi" w:hAnsiTheme="minorHAnsi" w:cstheme="minorHAnsi"/>
          <w:b w:val="0"/>
          <w:bCs w:val="0"/>
          <w:color w:val="000000"/>
          <w:sz w:val="20"/>
          <w:szCs w:val="20"/>
        </w:rPr>
        <w:t xml:space="preserve">total </w:t>
      </w:r>
      <w:r w:rsidRPr="005D1779">
        <w:rPr>
          <w:rFonts w:eastAsia="Times New Roman" w:asciiTheme="minorHAnsi" w:hAnsiTheme="minorHAnsi" w:cstheme="minorHAnsi"/>
          <w:b w:val="0"/>
          <w:bCs w:val="0"/>
          <w:color w:val="000000"/>
          <w:sz w:val="20"/>
          <w:szCs w:val="20"/>
        </w:rPr>
        <w:t>number of individuals your grant</w:t>
      </w:r>
      <w:r w:rsidRPr="005D1779" w:rsidR="0006077B">
        <w:rPr>
          <w:rFonts w:eastAsia="Times New Roman" w:asciiTheme="minorHAnsi" w:hAnsiTheme="minorHAnsi" w:cstheme="minorHAnsi"/>
          <w:b w:val="0"/>
          <w:bCs w:val="0"/>
          <w:color w:val="000000"/>
          <w:sz w:val="20"/>
          <w:szCs w:val="20"/>
        </w:rPr>
        <w:t xml:space="preserve"> program</w:t>
      </w:r>
      <w:r w:rsidRPr="005D1779">
        <w:rPr>
          <w:rFonts w:eastAsia="Times New Roman" w:asciiTheme="minorHAnsi" w:hAnsiTheme="minorHAnsi" w:cstheme="minorHAnsi"/>
          <w:b w:val="0"/>
          <w:bCs w:val="0"/>
          <w:color w:val="000000"/>
          <w:sz w:val="20"/>
          <w:szCs w:val="20"/>
        </w:rPr>
        <w:t xml:space="preserve"> </w:t>
      </w:r>
      <w:r w:rsidRPr="005D1779" w:rsidR="00BD4192">
        <w:rPr>
          <w:rFonts w:eastAsia="Times New Roman" w:asciiTheme="minorHAnsi" w:hAnsiTheme="minorHAnsi" w:cstheme="minorHAnsi"/>
          <w:b w:val="0"/>
          <w:bCs w:val="0"/>
          <w:color w:val="000000"/>
          <w:sz w:val="20"/>
          <w:szCs w:val="20"/>
        </w:rPr>
        <w:t>is planning</w:t>
      </w:r>
      <w:r w:rsidRPr="005D1779">
        <w:rPr>
          <w:rFonts w:eastAsia="Times New Roman" w:asciiTheme="minorHAnsi" w:hAnsiTheme="minorHAnsi" w:cstheme="minorHAnsi"/>
          <w:b w:val="0"/>
          <w:bCs w:val="0"/>
          <w:color w:val="000000"/>
          <w:sz w:val="20"/>
          <w:szCs w:val="20"/>
        </w:rPr>
        <w:t xml:space="preserve"> to </w:t>
      </w:r>
      <w:r w:rsidRPr="005D1779">
        <w:rPr>
          <w:rFonts w:eastAsia="Times New Roman" w:asciiTheme="minorHAnsi" w:hAnsiTheme="minorHAnsi" w:cstheme="minorHAnsi"/>
          <w:b w:val="0"/>
          <w:bCs w:val="0"/>
          <w:i/>
          <w:iCs/>
          <w:color w:val="000000"/>
          <w:sz w:val="20"/>
          <w:szCs w:val="20"/>
        </w:rPr>
        <w:t>serve</w:t>
      </w:r>
      <w:r w:rsidRPr="005D1779">
        <w:rPr>
          <w:rFonts w:eastAsia="Times New Roman" w:asciiTheme="minorHAnsi" w:hAnsiTheme="minorHAnsi" w:cstheme="minorHAnsi"/>
          <w:b w:val="0"/>
          <w:bCs w:val="0"/>
          <w:color w:val="000000"/>
          <w:sz w:val="20"/>
          <w:szCs w:val="20"/>
        </w:rPr>
        <w:t xml:space="preserve"> </w:t>
      </w:r>
      <w:r w:rsidRPr="005D1779" w:rsidR="002F4BC4">
        <w:rPr>
          <w:rFonts w:eastAsia="Times New Roman" w:asciiTheme="minorHAnsi" w:hAnsiTheme="minorHAnsi" w:cstheme="minorHAnsi"/>
          <w:b w:val="0"/>
          <w:bCs w:val="0"/>
          <w:color w:val="000000"/>
          <w:sz w:val="20"/>
          <w:szCs w:val="20"/>
        </w:rPr>
        <w:t>through</w:t>
      </w:r>
      <w:r w:rsidRPr="005D1779">
        <w:rPr>
          <w:rFonts w:eastAsia="Times New Roman" w:asciiTheme="minorHAnsi" w:hAnsiTheme="minorHAnsi" w:cstheme="minorHAnsi"/>
          <w:b w:val="0"/>
          <w:bCs w:val="0"/>
          <w:color w:val="000000"/>
          <w:sz w:val="20"/>
          <w:szCs w:val="20"/>
        </w:rPr>
        <w:t xml:space="preserve"> </w:t>
      </w:r>
      <w:r w:rsidRPr="005D1779" w:rsidR="00CB7A25">
        <w:rPr>
          <w:rFonts w:eastAsia="Times New Roman" w:asciiTheme="minorHAnsi" w:hAnsiTheme="minorHAnsi" w:cstheme="minorHAnsi"/>
          <w:b w:val="0"/>
          <w:bCs w:val="0"/>
          <w:color w:val="000000"/>
          <w:sz w:val="20"/>
          <w:szCs w:val="20"/>
        </w:rPr>
        <w:t xml:space="preserve">one or more </w:t>
      </w:r>
      <w:r w:rsidRPr="005D1779">
        <w:rPr>
          <w:rFonts w:eastAsia="Times New Roman" w:asciiTheme="minorHAnsi" w:hAnsiTheme="minorHAnsi" w:cstheme="minorHAnsi"/>
          <w:b w:val="0"/>
          <w:bCs w:val="0"/>
          <w:color w:val="000000"/>
          <w:sz w:val="20"/>
          <w:szCs w:val="20"/>
        </w:rPr>
        <w:t>direct</w:t>
      </w:r>
      <w:r w:rsidR="00DD11F0">
        <w:rPr>
          <w:rFonts w:eastAsia="Times New Roman" w:asciiTheme="minorHAnsi" w:hAnsiTheme="minorHAnsi" w:cstheme="minorHAnsi"/>
          <w:b w:val="0"/>
          <w:bCs w:val="0"/>
          <w:color w:val="000000"/>
          <w:sz w:val="20"/>
          <w:szCs w:val="20"/>
        </w:rPr>
        <w:t>/individual-based</w:t>
      </w:r>
      <w:r w:rsidRPr="005D1779" w:rsidR="008F0131">
        <w:rPr>
          <w:rFonts w:eastAsia="Times New Roman" w:asciiTheme="minorHAnsi" w:hAnsiTheme="minorHAnsi" w:cstheme="minorHAnsi"/>
          <w:b w:val="0"/>
          <w:bCs w:val="0"/>
          <w:color w:val="000000"/>
          <w:sz w:val="20"/>
          <w:szCs w:val="20"/>
        </w:rPr>
        <w:t xml:space="preserve"> </w:t>
      </w:r>
      <w:r w:rsidRPr="005D1779">
        <w:rPr>
          <w:rFonts w:eastAsia="Times New Roman" w:asciiTheme="minorHAnsi" w:hAnsiTheme="minorHAnsi" w:cstheme="minorHAnsi"/>
          <w:b w:val="0"/>
          <w:bCs w:val="0"/>
          <w:color w:val="000000"/>
          <w:sz w:val="20"/>
          <w:szCs w:val="20"/>
        </w:rPr>
        <w:t xml:space="preserve">prevention </w:t>
      </w:r>
      <w:r w:rsidRPr="005D1779" w:rsidR="008F0131">
        <w:rPr>
          <w:rFonts w:eastAsia="Times New Roman" w:asciiTheme="minorHAnsi" w:hAnsiTheme="minorHAnsi" w:cstheme="minorHAnsi"/>
          <w:b w:val="0"/>
          <w:bCs w:val="0"/>
          <w:color w:val="000000"/>
          <w:sz w:val="20"/>
          <w:szCs w:val="20"/>
        </w:rPr>
        <w:t>efforts</w:t>
      </w:r>
      <w:r w:rsidRPr="005D1779" w:rsidR="00133B96">
        <w:rPr>
          <w:rFonts w:eastAsia="Times New Roman" w:asciiTheme="minorHAnsi" w:hAnsiTheme="minorHAnsi" w:cstheme="minorHAnsi"/>
          <w:b w:val="0"/>
          <w:bCs w:val="0"/>
          <w:color w:val="000000"/>
          <w:sz w:val="20"/>
          <w:szCs w:val="20"/>
        </w:rPr>
        <w:t xml:space="preserve"> during the federal fiscal year</w:t>
      </w:r>
      <w:r w:rsidRPr="005D1779" w:rsidR="00CF2E6D">
        <w:rPr>
          <w:rFonts w:eastAsia="Times New Roman" w:asciiTheme="minorHAnsi" w:hAnsiTheme="minorHAnsi" w:cstheme="minorHAnsi"/>
          <w:b w:val="0"/>
          <w:bCs w:val="0"/>
          <w:color w:val="000000"/>
          <w:sz w:val="20"/>
          <w:szCs w:val="20"/>
        </w:rPr>
        <w:t>.</w:t>
      </w:r>
    </w:p>
    <w:p w:rsidR="005D158A" w:rsidP="00532305" w14:paraId="36449E25" w14:textId="0E177948">
      <w:pPr>
        <w:pStyle w:val="Heading3"/>
        <w:numPr>
          <w:ilvl w:val="0"/>
          <w:numId w:val="8"/>
        </w:numPr>
        <w:spacing w:before="60" w:line="240" w:lineRule="auto"/>
        <w:ind w:left="1080" w:hanging="274"/>
        <w:rPr>
          <w:rFonts w:eastAsia="Times New Roman" w:asciiTheme="minorHAnsi" w:hAnsiTheme="minorHAnsi" w:cstheme="minorHAnsi"/>
          <w:b w:val="0"/>
          <w:bCs w:val="0"/>
          <w:color w:val="000000"/>
        </w:rPr>
      </w:pPr>
      <w:bookmarkStart w:id="15" w:name="_Toc167788942"/>
      <w:r>
        <w:rPr>
          <w:rFonts w:eastAsia="Times New Roman" w:asciiTheme="minorHAnsi" w:hAnsiTheme="minorHAnsi" w:cstheme="minorHAnsi"/>
          <w:color w:val="000000"/>
        </w:rPr>
        <w:t>Estimated t</w:t>
      </w:r>
      <w:r w:rsidRPr="00493713">
        <w:rPr>
          <w:rFonts w:eastAsia="Times New Roman" w:asciiTheme="minorHAnsi" w:hAnsiTheme="minorHAnsi" w:cstheme="minorHAnsi"/>
          <w:color w:val="000000"/>
        </w:rPr>
        <w:t xml:space="preserve">otal number of </w:t>
      </w:r>
      <w:r w:rsidRPr="00554CE8">
        <w:rPr>
          <w:rFonts w:eastAsia="Times New Roman" w:asciiTheme="minorHAnsi" w:hAnsiTheme="minorHAnsi" w:cstheme="minorHAnsi"/>
          <w:i/>
          <w:iCs/>
          <w:color w:val="000000"/>
        </w:rPr>
        <w:t>individuals to be</w:t>
      </w:r>
      <w:r w:rsidRPr="00493713">
        <w:rPr>
          <w:rFonts w:eastAsia="Times New Roman" w:asciiTheme="minorHAnsi" w:hAnsiTheme="minorHAnsi" w:cstheme="minorHAnsi"/>
          <w:color w:val="000000"/>
        </w:rPr>
        <w:t xml:space="preserve"> </w:t>
      </w:r>
      <w:r w:rsidRPr="00EF4AB0">
        <w:rPr>
          <w:rFonts w:eastAsia="Times New Roman" w:asciiTheme="minorHAnsi" w:hAnsiTheme="minorHAnsi" w:cstheme="minorHAnsi"/>
          <w:i/>
          <w:iCs/>
          <w:color w:val="000000"/>
        </w:rPr>
        <w:t>served</w:t>
      </w:r>
      <w:r w:rsidRPr="00493713">
        <w:rPr>
          <w:rFonts w:eastAsia="Times New Roman" w:asciiTheme="minorHAnsi" w:hAnsiTheme="minorHAnsi" w:cstheme="minorHAnsi"/>
          <w:color w:val="000000"/>
        </w:rPr>
        <w:t xml:space="preserve"> through </w:t>
      </w:r>
      <w:r w:rsidRPr="00EF4AB0">
        <w:rPr>
          <w:rFonts w:eastAsia="Times New Roman" w:asciiTheme="minorHAnsi" w:hAnsiTheme="minorHAnsi" w:cstheme="minorHAnsi"/>
          <w:color w:val="000000"/>
          <w:u w:val="single"/>
        </w:rPr>
        <w:t>direct</w:t>
      </w:r>
      <w:r w:rsidR="00DD11F0">
        <w:rPr>
          <w:rFonts w:eastAsia="Times New Roman" w:asciiTheme="minorHAnsi" w:hAnsiTheme="minorHAnsi" w:cstheme="minorHAnsi"/>
          <w:color w:val="000000"/>
          <w:u w:val="single"/>
        </w:rPr>
        <w:t>/individual-based</w:t>
      </w:r>
      <w:r w:rsidRPr="00EF4AB0">
        <w:rPr>
          <w:rFonts w:eastAsia="Times New Roman" w:asciiTheme="minorHAnsi" w:hAnsiTheme="minorHAnsi" w:cstheme="minorHAnsi"/>
          <w:color w:val="000000"/>
          <w:u w:val="single"/>
        </w:rPr>
        <w:t xml:space="preserve"> </w:t>
      </w:r>
      <w:r w:rsidRPr="005D1779">
        <w:rPr>
          <w:rFonts w:eastAsia="Times New Roman" w:asciiTheme="minorHAnsi" w:hAnsiTheme="minorHAnsi" w:cstheme="minorHAnsi"/>
          <w:color w:val="000000"/>
        </w:rPr>
        <w:t>prevention</w:t>
      </w:r>
      <w:r w:rsidRPr="00493713">
        <w:rPr>
          <w:rFonts w:eastAsia="Times New Roman" w:asciiTheme="minorHAnsi" w:hAnsiTheme="minorHAnsi" w:cstheme="minorHAnsi"/>
          <w:color w:val="000000"/>
        </w:rPr>
        <w:t xml:space="preserve"> efforts</w:t>
      </w:r>
      <w:r w:rsidR="00E966B5">
        <w:rPr>
          <w:rFonts w:eastAsia="Times New Roman" w:asciiTheme="minorHAnsi" w:hAnsiTheme="minorHAnsi" w:cstheme="minorHAnsi"/>
          <w:color w:val="000000"/>
        </w:rPr>
        <w:t xml:space="preserve">: </w:t>
      </w:r>
      <w:r w:rsidRPr="00E966B5" w:rsidR="00E966B5">
        <w:rPr>
          <w:rFonts w:eastAsia="Times New Roman" w:asciiTheme="minorHAnsi" w:hAnsiTheme="minorHAnsi" w:cstheme="minorHAnsi"/>
          <w:b w:val="0"/>
          <w:bCs w:val="0"/>
          <w:color w:val="000000"/>
        </w:rPr>
        <w:t>___</w:t>
      </w:r>
      <w:bookmarkEnd w:id="15"/>
    </w:p>
    <w:p w:rsidR="00A8088A" w:rsidP="00864594" w14:paraId="724D6A3B" w14:textId="03F7843A">
      <w:pPr>
        <w:pStyle w:val="Heading3"/>
        <w:spacing w:before="180" w:line="240" w:lineRule="auto"/>
        <w:ind w:left="720"/>
        <w:rPr>
          <w:rFonts w:asciiTheme="minorHAnsi" w:eastAsiaTheme="minorEastAsia" w:hAnsiTheme="minorHAnsi" w:cstheme="minorBidi"/>
          <w:i/>
          <w:color w:val="auto"/>
          <w:shd w:val="clear" w:color="auto" w:fill="F7CAAC" w:themeFill="accent2" w:themeFillTint="66"/>
        </w:rPr>
      </w:pPr>
      <w:r w:rsidRPr="00496AF6">
        <w:rPr>
          <w:shd w:val="clear" w:color="auto" w:fill="F7CAAC" w:themeFill="accent2" w:themeFillTint="66"/>
        </w:rPr>
        <w:t>E</w:t>
      </w:r>
      <w:r w:rsidRPr="00496AF6">
        <w:rPr>
          <w:rFonts w:asciiTheme="minorHAnsi" w:eastAsiaTheme="minorEastAsia" w:hAnsiTheme="minorHAnsi" w:cstheme="minorBidi"/>
          <w:color w:val="auto"/>
          <w:shd w:val="clear" w:color="auto" w:fill="F7CAAC" w:themeFill="accent2" w:themeFillTint="66"/>
        </w:rPr>
        <w:t xml:space="preserve">stimated </w:t>
      </w:r>
      <w:r w:rsidRPr="00496AF6">
        <w:rPr>
          <w:rFonts w:asciiTheme="minorHAnsi" w:eastAsiaTheme="minorEastAsia" w:hAnsiTheme="minorHAnsi" w:cstheme="minorBidi"/>
          <w:iCs/>
          <w:color w:val="auto"/>
          <w:shd w:val="clear" w:color="auto" w:fill="F7CAAC" w:themeFill="accent2" w:themeFillTint="66"/>
        </w:rPr>
        <w:t xml:space="preserve">total </w:t>
      </w:r>
      <w:r w:rsidRPr="00496AF6">
        <w:rPr>
          <w:rFonts w:asciiTheme="minorHAnsi" w:eastAsiaTheme="minorEastAsia" w:hAnsiTheme="minorHAnsi" w:cstheme="minorBidi"/>
          <w:color w:val="auto"/>
          <w:shd w:val="clear" w:color="auto" w:fill="F7CAAC" w:themeFill="accent2" w:themeFillTint="66"/>
        </w:rPr>
        <w:t xml:space="preserve">number of </w:t>
      </w:r>
      <w:r w:rsidRPr="00496AF6">
        <w:rPr>
          <w:rFonts w:asciiTheme="minorHAnsi" w:eastAsiaTheme="minorEastAsia" w:hAnsiTheme="minorHAnsi" w:cstheme="minorBidi"/>
          <w:i/>
          <w:iCs/>
          <w:color w:val="auto"/>
          <w:shd w:val="clear" w:color="auto" w:fill="F7CAAC" w:themeFill="accent2" w:themeFillTint="66"/>
        </w:rPr>
        <w:t xml:space="preserve">individuals to be </w:t>
      </w:r>
      <w:r w:rsidRPr="00816353">
        <w:rPr>
          <w:rFonts w:asciiTheme="minorHAnsi" w:eastAsiaTheme="minorEastAsia" w:hAnsiTheme="minorHAnsi" w:cstheme="minorBidi"/>
          <w:i/>
          <w:iCs/>
          <w:color w:val="auto"/>
          <w:u w:val="single"/>
          <w:shd w:val="clear" w:color="auto" w:fill="F7CAAC" w:themeFill="accent2" w:themeFillTint="66"/>
        </w:rPr>
        <w:t>served</w:t>
      </w:r>
      <w:r w:rsidRPr="00AA63C8">
        <w:rPr>
          <w:rFonts w:asciiTheme="minorHAnsi" w:eastAsiaTheme="minorEastAsia" w:hAnsiTheme="minorHAnsi" w:cstheme="minorBidi"/>
          <w:i/>
          <w:iCs/>
          <w:color w:val="auto"/>
          <w:shd w:val="clear" w:color="auto" w:fill="F7CAAC" w:themeFill="accent2" w:themeFillTint="66"/>
        </w:rPr>
        <w:t xml:space="preserve"> </w:t>
      </w:r>
      <w:r w:rsidRPr="00AA63C8">
        <w:rPr>
          <w:rFonts w:asciiTheme="minorHAnsi" w:eastAsiaTheme="minorEastAsia" w:hAnsiTheme="minorHAnsi" w:cstheme="minorBidi"/>
          <w:color w:val="auto"/>
          <w:shd w:val="clear" w:color="auto" w:fill="F7CAAC" w:themeFill="accent2" w:themeFillTint="66"/>
        </w:rPr>
        <w:t>by demographic category.</w:t>
      </w:r>
    </w:p>
    <w:p w:rsidR="001A7725" w:rsidRPr="005D1779" w:rsidP="001B4DD0" w14:paraId="1A9FB987" w14:textId="38827CE2">
      <w:pPr>
        <w:pStyle w:val="Heading3"/>
        <w:keepNext w:val="0"/>
        <w:keepLines w:val="0"/>
        <w:spacing w:before="0" w:after="60" w:line="240" w:lineRule="exact"/>
        <w:ind w:left="720"/>
        <w:rPr>
          <w:rFonts w:eastAsia="Times New Roman" w:asciiTheme="minorHAnsi" w:hAnsiTheme="minorHAnsi" w:cstheme="minorHAnsi"/>
          <w:b w:val="0"/>
          <w:bCs w:val="0"/>
          <w:color w:val="000000"/>
          <w:sz w:val="20"/>
          <w:szCs w:val="20"/>
        </w:rPr>
      </w:pPr>
      <w:r w:rsidRPr="00687A3A">
        <w:rPr>
          <w:rFonts w:eastAsia="Times New Roman" w:asciiTheme="minorHAnsi" w:hAnsiTheme="minorHAnsi" w:cstheme="minorHAnsi"/>
          <w:b w:val="0"/>
          <w:bCs w:val="0"/>
          <w:color w:val="000000"/>
          <w:sz w:val="20"/>
          <w:szCs w:val="20"/>
        </w:rPr>
        <w:t xml:space="preserve">For each demographic category, enter the aggregate total number of individuals your grant is planning to </w:t>
      </w:r>
      <w:r w:rsidRPr="00687A3A">
        <w:rPr>
          <w:rFonts w:eastAsia="Times New Roman" w:asciiTheme="minorHAnsi" w:hAnsiTheme="minorHAnsi" w:cstheme="minorHAnsi"/>
          <w:b w:val="0"/>
          <w:bCs w:val="0"/>
          <w:i/>
          <w:iCs/>
          <w:color w:val="000000"/>
          <w:sz w:val="20"/>
          <w:szCs w:val="20"/>
        </w:rPr>
        <w:t>serve</w:t>
      </w:r>
      <w:r w:rsidRPr="00687A3A">
        <w:rPr>
          <w:rFonts w:eastAsia="Times New Roman" w:asciiTheme="minorHAnsi" w:hAnsiTheme="minorHAnsi" w:cstheme="minorHAnsi"/>
          <w:b w:val="0"/>
          <w:bCs w:val="0"/>
          <w:color w:val="000000"/>
          <w:sz w:val="20"/>
          <w:szCs w:val="20"/>
        </w:rPr>
        <w:t xml:space="preserve"> through one or more direct/individual-based prevention efforts during the federal fiscal year. If your grant program’s focal population does not include a specific demographic category, enter “0” for that category</w:t>
      </w:r>
      <w:r w:rsidRPr="005D1779">
        <w:rPr>
          <w:rFonts w:eastAsia="Times New Roman" w:asciiTheme="minorHAnsi" w:hAnsiTheme="minorHAnsi" w:cstheme="minorHAnsi"/>
          <w:b w:val="0"/>
          <w:bCs w:val="0"/>
          <w:color w:val="000000"/>
          <w:sz w:val="20"/>
          <w:szCs w:val="20"/>
        </w:rPr>
        <w:t>.</w:t>
      </w:r>
    </w:p>
    <w:p w:rsidR="005D158A" w:rsidP="00532305" w14:paraId="533BCFF7" w14:textId="3839658E">
      <w:pPr>
        <w:pStyle w:val="Heading3"/>
        <w:numPr>
          <w:ilvl w:val="0"/>
          <w:numId w:val="8"/>
        </w:numPr>
        <w:spacing w:before="60" w:line="240" w:lineRule="auto"/>
        <w:ind w:left="1080" w:hanging="274"/>
        <w:rPr>
          <w:rFonts w:eastAsia="Times New Roman" w:asciiTheme="minorHAnsi" w:hAnsiTheme="minorHAnsi" w:cstheme="minorHAnsi"/>
          <w:color w:val="000000"/>
        </w:rPr>
      </w:pPr>
      <w:bookmarkStart w:id="16" w:name="_Toc167788943"/>
      <w:r w:rsidRPr="00AF12F3">
        <w:rPr>
          <w:rFonts w:eastAsia="Times New Roman" w:asciiTheme="minorHAnsi" w:hAnsiTheme="minorHAnsi" w:cstheme="minorHAnsi"/>
          <w:color w:val="000000"/>
        </w:rPr>
        <w:t xml:space="preserve">Estimated </w:t>
      </w:r>
      <w:r w:rsidRPr="00D97B69" w:rsidR="00C8143E">
        <w:rPr>
          <w:rFonts w:eastAsia="Times New Roman" w:asciiTheme="minorHAnsi" w:hAnsiTheme="minorHAnsi" w:cstheme="minorHAnsi"/>
          <w:color w:val="000000"/>
        </w:rPr>
        <w:t>total</w:t>
      </w:r>
      <w:r w:rsidR="00C8143E">
        <w:rPr>
          <w:rFonts w:eastAsia="Times New Roman" w:asciiTheme="minorHAnsi" w:hAnsiTheme="minorHAnsi" w:cstheme="minorHAnsi"/>
          <w:color w:val="000000"/>
        </w:rPr>
        <w:t xml:space="preserve"> </w:t>
      </w:r>
      <w:r w:rsidRPr="00AF12F3">
        <w:rPr>
          <w:rFonts w:eastAsia="Times New Roman" w:asciiTheme="minorHAnsi" w:hAnsiTheme="minorHAnsi" w:cstheme="minorHAnsi"/>
          <w:color w:val="000000"/>
        </w:rPr>
        <w:t xml:space="preserve">number of </w:t>
      </w:r>
      <w:r w:rsidRPr="00554CE8">
        <w:rPr>
          <w:rFonts w:eastAsia="Times New Roman" w:asciiTheme="minorHAnsi" w:hAnsiTheme="minorHAnsi" w:cstheme="minorHAnsi"/>
          <w:i/>
          <w:iCs/>
          <w:color w:val="000000"/>
        </w:rPr>
        <w:t xml:space="preserve">individuals to be </w:t>
      </w:r>
      <w:r w:rsidRPr="00A43CDF">
        <w:rPr>
          <w:rFonts w:eastAsia="Times New Roman" w:asciiTheme="minorHAnsi" w:hAnsiTheme="minorHAnsi" w:cstheme="minorHAnsi"/>
          <w:i/>
          <w:iCs/>
          <w:color w:val="000000"/>
        </w:rPr>
        <w:t>served</w:t>
      </w:r>
      <w:r w:rsidRPr="00AF12F3">
        <w:rPr>
          <w:rFonts w:eastAsia="Times New Roman" w:asciiTheme="minorHAnsi" w:hAnsiTheme="minorHAnsi" w:cstheme="minorHAnsi"/>
          <w:color w:val="000000"/>
        </w:rPr>
        <w:t xml:space="preserve"> through </w:t>
      </w:r>
      <w:r w:rsidRPr="00B854D3">
        <w:rPr>
          <w:rFonts w:eastAsia="Times New Roman" w:asciiTheme="minorHAnsi" w:hAnsiTheme="minorHAnsi" w:cstheme="minorHAnsi"/>
          <w:color w:val="000000"/>
          <w:u w:val="single"/>
        </w:rPr>
        <w:t>direct</w:t>
      </w:r>
      <w:r w:rsidRPr="00F0438D" w:rsidR="00D95204">
        <w:rPr>
          <w:rFonts w:eastAsia="Times New Roman" w:asciiTheme="minorHAnsi" w:hAnsiTheme="minorHAnsi" w:cstheme="minorHAnsi"/>
          <w:color w:val="000000"/>
          <w:u w:val="single"/>
        </w:rPr>
        <w:t>/individual-based</w:t>
      </w:r>
      <w:r w:rsidRPr="005D1779">
        <w:rPr>
          <w:rFonts w:eastAsia="Times New Roman" w:asciiTheme="minorHAnsi" w:hAnsiTheme="minorHAnsi" w:cstheme="minorHAnsi"/>
          <w:color w:val="000000"/>
        </w:rPr>
        <w:t xml:space="preserve"> prevention efforts</w:t>
      </w:r>
      <w:r w:rsidRPr="00AF12F3">
        <w:rPr>
          <w:rFonts w:eastAsia="Times New Roman" w:asciiTheme="minorHAnsi" w:hAnsiTheme="minorHAnsi" w:cstheme="minorHAnsi"/>
          <w:color w:val="000000"/>
        </w:rPr>
        <w:t xml:space="preserve"> by demographic category</w:t>
      </w:r>
      <w:bookmarkEnd w:id="16"/>
      <w:r w:rsidR="0060023B">
        <w:rPr>
          <w:rFonts w:eastAsia="Times New Roman" w:asciiTheme="minorHAnsi" w:hAnsiTheme="minorHAnsi" w:cstheme="minorHAnsi"/>
          <w:color w:val="000000"/>
        </w:rPr>
        <w:t>.</w:t>
      </w:r>
      <w:r w:rsidRPr="00AF12F3">
        <w:rPr>
          <w:rFonts w:eastAsia="Times New Roman" w:asciiTheme="minorHAnsi" w:hAnsiTheme="minorHAnsi" w:cstheme="minorHAnsi"/>
          <w:color w:val="000000"/>
        </w:rPr>
        <w:t xml:space="preserve"> </w:t>
      </w:r>
    </w:p>
    <w:p w:rsidR="005D158A" w:rsidRPr="00816BA0" w:rsidP="00532305" w14:paraId="38A60F39" w14:textId="39626898">
      <w:pPr>
        <w:pStyle w:val="Heading4"/>
        <w:numPr>
          <w:ilvl w:val="0"/>
          <w:numId w:val="18"/>
        </w:numPr>
        <w:spacing w:before="0" w:line="240" w:lineRule="auto"/>
        <w:ind w:left="1440" w:hanging="274"/>
        <w:rPr>
          <w:rFonts w:asciiTheme="minorHAnsi" w:hAnsiTheme="minorHAnsi" w:cstheme="minorHAnsi"/>
          <w:i w:val="0"/>
          <w:iCs w:val="0"/>
        </w:rPr>
      </w:pPr>
      <w:r w:rsidRPr="00816BA0">
        <w:rPr>
          <w:rFonts w:asciiTheme="minorHAnsi" w:hAnsiTheme="minorHAnsi" w:cstheme="minorHAnsi"/>
          <w:i w:val="0"/>
          <w:iCs w:val="0"/>
        </w:rPr>
        <w:t>Sex</w:t>
      </w:r>
    </w:p>
    <w:p w:rsidR="00FD70FF" w:rsidRPr="00816BA0" w:rsidP="00532305" w14:paraId="6FA50AE2" w14:textId="77777777">
      <w:pPr>
        <w:pStyle w:val="ListParagraph"/>
        <w:numPr>
          <w:ilvl w:val="0"/>
          <w:numId w:val="19"/>
        </w:numPr>
        <w:spacing w:after="60" w:line="240" w:lineRule="auto"/>
        <w:ind w:left="1890"/>
        <w:rPr>
          <w:rFonts w:eastAsia="Times New Roman" w:cstheme="minorHAnsi"/>
          <w:b/>
          <w:bCs/>
          <w:color w:val="000000"/>
        </w:rPr>
      </w:pPr>
      <w:r w:rsidRPr="00816BA0">
        <w:rPr>
          <w:rFonts w:eastAsia="Times New Roman" w:cstheme="minorHAnsi"/>
          <w:color w:val="000000"/>
        </w:rPr>
        <w:t xml:space="preserve">Female: </w:t>
      </w:r>
      <w:r w:rsidRPr="00816BA0">
        <w:rPr>
          <w:rFonts w:eastAsia="Times New Roman" w:cstheme="minorHAnsi"/>
        </w:rPr>
        <w:t>____</w:t>
      </w:r>
    </w:p>
    <w:p w:rsidR="00FD70FF" w:rsidRPr="00816BA0" w:rsidP="00532305" w14:paraId="299F7A3D" w14:textId="77777777">
      <w:pPr>
        <w:pStyle w:val="ListParagraph"/>
        <w:numPr>
          <w:ilvl w:val="0"/>
          <w:numId w:val="19"/>
        </w:numPr>
        <w:spacing w:after="60" w:line="240" w:lineRule="auto"/>
        <w:ind w:left="1890"/>
        <w:rPr>
          <w:rFonts w:eastAsia="Times New Roman" w:cstheme="minorHAnsi"/>
          <w:b/>
          <w:bCs/>
          <w:color w:val="000000"/>
        </w:rPr>
      </w:pPr>
      <w:r w:rsidRPr="00816BA0">
        <w:rPr>
          <w:rFonts w:eastAsia="Times New Roman" w:cstheme="minorHAnsi"/>
          <w:color w:val="000000"/>
        </w:rPr>
        <w:t xml:space="preserve">Male: </w:t>
      </w:r>
      <w:r w:rsidRPr="00816BA0">
        <w:rPr>
          <w:rFonts w:eastAsia="Times New Roman" w:cstheme="minorHAnsi"/>
        </w:rPr>
        <w:t>____</w:t>
      </w:r>
    </w:p>
    <w:p w:rsidR="00274FA4" w:rsidRPr="005845D5" w:rsidP="00532305" w14:paraId="3C452A22" w14:textId="2875FC40">
      <w:pPr>
        <w:pStyle w:val="Heading4"/>
        <w:numPr>
          <w:ilvl w:val="0"/>
          <w:numId w:val="18"/>
        </w:numPr>
        <w:spacing w:before="0" w:line="240" w:lineRule="auto"/>
        <w:ind w:left="1440" w:hanging="274"/>
        <w:rPr>
          <w:rFonts w:asciiTheme="minorHAnsi" w:hAnsiTheme="minorHAnsi" w:cstheme="minorHAnsi"/>
          <w:i w:val="0"/>
          <w:iCs w:val="0"/>
        </w:rPr>
      </w:pPr>
      <w:r w:rsidRPr="005845D5">
        <w:rPr>
          <w:rFonts w:asciiTheme="minorHAnsi" w:hAnsiTheme="minorHAnsi" w:cstheme="minorHAnsi"/>
          <w:i w:val="0"/>
          <w:iCs w:val="0"/>
        </w:rPr>
        <w:t>Race/Ethnicity</w:t>
      </w:r>
    </w:p>
    <w:p w:rsidR="00274FA4" w:rsidRPr="00554CE8" w:rsidP="00532305" w14:paraId="446E1E89"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American Indian or Alaska Native: _____</w:t>
      </w:r>
    </w:p>
    <w:p w:rsidR="00274FA4" w:rsidRPr="00554CE8" w:rsidP="00532305" w14:paraId="10598011"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Asian: _____</w:t>
      </w:r>
    </w:p>
    <w:p w:rsidR="00274FA4" w:rsidRPr="00554CE8" w:rsidP="00532305" w14:paraId="4CDD14E7"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Black or African American: _____</w:t>
      </w:r>
    </w:p>
    <w:p w:rsidR="00274FA4" w:rsidRPr="00554CE8" w:rsidP="00532305" w14:paraId="4FC923DA"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Hispanic or Latino: _____</w:t>
      </w:r>
    </w:p>
    <w:p w:rsidR="00274FA4" w:rsidRPr="00554CE8" w:rsidP="00532305" w14:paraId="54E6F17D"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Middle Eastern or North African: _____</w:t>
      </w:r>
    </w:p>
    <w:p w:rsidR="00274FA4" w:rsidRPr="00554CE8" w:rsidP="00532305" w14:paraId="7A43DF0E" w14:textId="77777777">
      <w:pPr>
        <w:pStyle w:val="ListParagraph"/>
        <w:numPr>
          <w:ilvl w:val="0"/>
          <w:numId w:val="58"/>
        </w:numPr>
        <w:spacing w:after="60" w:line="240" w:lineRule="auto"/>
        <w:ind w:left="1890"/>
        <w:rPr>
          <w:rFonts w:eastAsia="Times New Roman" w:cstheme="minorHAnsi"/>
          <w:color w:val="000000"/>
        </w:rPr>
      </w:pPr>
      <w:r w:rsidRPr="00554CE8">
        <w:rPr>
          <w:rFonts w:eastAsia="Times New Roman" w:cstheme="minorHAnsi"/>
          <w:color w:val="000000"/>
        </w:rPr>
        <w:t>Native Hawaiian or Pacific Islander: _____</w:t>
      </w:r>
    </w:p>
    <w:p w:rsidR="00274FA4" w:rsidRPr="006F011D" w:rsidP="00532305" w14:paraId="669D6449" w14:textId="77777777">
      <w:pPr>
        <w:pStyle w:val="ListParagraph"/>
        <w:numPr>
          <w:ilvl w:val="0"/>
          <w:numId w:val="58"/>
        </w:numPr>
        <w:spacing w:after="60" w:line="240" w:lineRule="auto"/>
        <w:ind w:left="1890"/>
        <w:rPr>
          <w:rFonts w:eastAsia="Times New Roman" w:cstheme="minorHAnsi"/>
          <w:b/>
          <w:bCs/>
          <w:color w:val="000000"/>
        </w:rPr>
      </w:pPr>
      <w:r w:rsidRPr="00554CE8">
        <w:rPr>
          <w:rFonts w:eastAsia="Times New Roman" w:cstheme="minorHAnsi"/>
          <w:color w:val="000000"/>
        </w:rPr>
        <w:t>White: _____</w:t>
      </w:r>
    </w:p>
    <w:p w:rsidR="005D158A" w:rsidRPr="00935306" w:rsidP="00363E18" w14:paraId="4828CDD6" w14:textId="3F74778C">
      <w:pPr>
        <w:pStyle w:val="Heading4"/>
        <w:numPr>
          <w:ilvl w:val="0"/>
          <w:numId w:val="18"/>
        </w:numPr>
        <w:spacing w:before="0" w:line="240" w:lineRule="auto"/>
        <w:ind w:left="1440" w:hanging="274"/>
        <w:rPr>
          <w:rFonts w:asciiTheme="minorHAnsi" w:hAnsiTheme="minorHAnsi" w:cstheme="minorHAnsi"/>
          <w:i w:val="0"/>
          <w:iCs w:val="0"/>
        </w:rPr>
      </w:pPr>
      <w:r w:rsidRPr="00935306">
        <w:rPr>
          <w:rFonts w:asciiTheme="minorHAnsi" w:hAnsiTheme="minorHAnsi" w:cstheme="minorHAnsi"/>
          <w:i w:val="0"/>
          <w:iCs w:val="0"/>
        </w:rPr>
        <w:t>Age</w:t>
      </w:r>
    </w:p>
    <w:p w:rsidR="005D158A" w:rsidRPr="00935306" w:rsidP="0047626A" w14:paraId="61B822C7" w14:textId="2C558C96">
      <w:pPr>
        <w:pStyle w:val="ListParagraph"/>
        <w:keepNext/>
        <w:keepLines/>
        <w:numPr>
          <w:ilvl w:val="0"/>
          <w:numId w:val="20"/>
        </w:numPr>
        <w:spacing w:after="60" w:line="240" w:lineRule="auto"/>
        <w:ind w:left="1890"/>
        <w:rPr>
          <w:rFonts w:eastAsia="Times New Roman" w:cstheme="minorHAnsi"/>
          <w:color w:val="000000"/>
        </w:rPr>
      </w:pPr>
      <w:r>
        <w:rPr>
          <w:rFonts w:eastAsia="Times New Roman" w:cstheme="minorHAnsi"/>
          <w:color w:val="000000"/>
        </w:rPr>
        <w:t>12 years and under</w:t>
      </w:r>
      <w:r w:rsidRPr="00935306">
        <w:rPr>
          <w:rFonts w:eastAsia="Times New Roman" w:cstheme="minorHAnsi"/>
          <w:color w:val="000000"/>
        </w:rPr>
        <w:t>: _____</w:t>
      </w:r>
    </w:p>
    <w:p w:rsidR="005D158A" w:rsidRPr="00935306" w:rsidP="0047626A" w14:paraId="5CC35E9A" w14:textId="021437C9">
      <w:pPr>
        <w:pStyle w:val="ListParagraph"/>
        <w:keepNext/>
        <w:keepLines/>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1</w:t>
      </w:r>
      <w:r w:rsidR="005C08DF">
        <w:rPr>
          <w:rFonts w:eastAsia="Times New Roman" w:cstheme="minorHAnsi"/>
          <w:color w:val="000000"/>
        </w:rPr>
        <w:t>3</w:t>
      </w:r>
      <w:r w:rsidRPr="00935306">
        <w:rPr>
          <w:rFonts w:eastAsia="Times New Roman" w:cstheme="minorHAnsi"/>
          <w:color w:val="000000"/>
        </w:rPr>
        <w:t xml:space="preserve"> to 17 years: _____</w:t>
      </w:r>
    </w:p>
    <w:p w:rsidR="005D158A" w:rsidRPr="00935306" w:rsidP="0047626A" w14:paraId="4E111F2C" w14:textId="77777777">
      <w:pPr>
        <w:pStyle w:val="ListParagraph"/>
        <w:keepNext/>
        <w:keepLines/>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18 to 20 years: _____</w:t>
      </w:r>
    </w:p>
    <w:p w:rsidR="005D158A" w:rsidRPr="00935306" w:rsidP="00532305" w14:paraId="01E5C40A" w14:textId="77777777">
      <w:pPr>
        <w:pStyle w:val="ListParagraph"/>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21 to 24 years: _____</w:t>
      </w:r>
    </w:p>
    <w:p w:rsidR="005D158A" w:rsidRPr="00935306" w:rsidP="00532305" w14:paraId="63F24559" w14:textId="3468CCB0">
      <w:pPr>
        <w:pStyle w:val="ListParagraph"/>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25 to 44 years: _____</w:t>
      </w:r>
    </w:p>
    <w:p w:rsidR="005D158A" w:rsidRPr="00935306" w:rsidP="00532305" w14:paraId="297B142A" w14:textId="09FC3343">
      <w:pPr>
        <w:pStyle w:val="ListParagraph"/>
        <w:numPr>
          <w:ilvl w:val="0"/>
          <w:numId w:val="20"/>
        </w:numPr>
        <w:spacing w:after="60" w:line="240" w:lineRule="auto"/>
        <w:ind w:left="1890"/>
        <w:rPr>
          <w:rFonts w:eastAsia="Times New Roman" w:cstheme="minorHAnsi"/>
          <w:color w:val="000000"/>
        </w:rPr>
      </w:pPr>
      <w:r w:rsidRPr="00935306">
        <w:rPr>
          <w:rFonts w:eastAsia="Times New Roman" w:cstheme="minorHAnsi"/>
          <w:color w:val="000000"/>
        </w:rPr>
        <w:t>45 to 64 years: _____</w:t>
      </w:r>
    </w:p>
    <w:p w:rsidR="00363E18" w:rsidP="00532305" w14:paraId="24CF2C59" w14:textId="0388D505">
      <w:pPr>
        <w:pStyle w:val="ListParagraph"/>
        <w:numPr>
          <w:ilvl w:val="0"/>
          <w:numId w:val="20"/>
        </w:numPr>
        <w:spacing w:after="0" w:line="240" w:lineRule="auto"/>
        <w:ind w:left="1890"/>
        <w:contextualSpacing w:val="0"/>
        <w:rPr>
          <w:rFonts w:eastAsia="Times New Roman" w:cstheme="minorHAnsi"/>
          <w:color w:val="000000"/>
        </w:rPr>
      </w:pPr>
      <w:r w:rsidRPr="00935306">
        <w:rPr>
          <w:rFonts w:eastAsia="Times New Roman" w:cstheme="minorHAnsi"/>
          <w:color w:val="000000"/>
        </w:rPr>
        <w:t xml:space="preserve">65 </w:t>
      </w:r>
      <w:r w:rsidR="00437857">
        <w:rPr>
          <w:rFonts w:eastAsia="Times New Roman" w:cstheme="minorHAnsi"/>
          <w:color w:val="000000"/>
        </w:rPr>
        <w:t>to 74 years</w:t>
      </w:r>
      <w:r w:rsidRPr="00935306" w:rsidR="00813553">
        <w:rPr>
          <w:rFonts w:eastAsia="Times New Roman" w:cstheme="minorHAnsi"/>
          <w:color w:val="000000"/>
        </w:rPr>
        <w:t>: _____</w:t>
      </w:r>
    </w:p>
    <w:p w:rsidR="00363E18" w:rsidP="0047626A" w14:paraId="2B029473" w14:textId="224A1ACA">
      <w:pPr>
        <w:pStyle w:val="ListParagraph"/>
        <w:numPr>
          <w:ilvl w:val="0"/>
          <w:numId w:val="20"/>
        </w:numPr>
        <w:spacing w:after="0" w:line="240" w:lineRule="auto"/>
        <w:ind w:left="1890"/>
        <w:contextualSpacing w:val="0"/>
      </w:pPr>
      <w:r w:rsidRPr="0047626A">
        <w:rPr>
          <w:rFonts w:eastAsia="Times New Roman" w:cstheme="minorHAnsi"/>
          <w:color w:val="000000"/>
        </w:rPr>
        <w:t xml:space="preserve">75 </w:t>
      </w:r>
      <w:r w:rsidRPr="0047626A" w:rsidR="005D158A">
        <w:rPr>
          <w:rFonts w:eastAsia="Times New Roman" w:cstheme="minorHAnsi"/>
          <w:color w:val="000000"/>
        </w:rPr>
        <w:t>years and older: _____</w:t>
      </w:r>
      <w:r w:rsidRPr="0047626A" w:rsidR="00F53D39">
        <w:rPr>
          <w:rFonts w:eastAsia="Times New Roman" w:cstheme="minorHAnsi"/>
          <w:color w:val="000000"/>
        </w:rPr>
        <w:t xml:space="preserve"> </w:t>
      </w:r>
    </w:p>
    <w:p w:rsidR="00363E18" w:rsidP="00363E18" w14:paraId="078A42E5" w14:textId="77777777">
      <w:pPr>
        <w:spacing w:after="0" w:line="240" w:lineRule="auto"/>
        <w:rPr>
          <w:rFonts w:eastAsia="Times New Roman" w:cstheme="minorHAnsi"/>
          <w:color w:val="000000"/>
        </w:rPr>
      </w:pPr>
    </w:p>
    <w:p w:rsidR="006C3940" w:rsidRPr="00935306" w:rsidP="00A26DB2" w14:paraId="3DB68C56" w14:textId="673E41A0">
      <w:pPr>
        <w:pStyle w:val="Heading1"/>
        <w:numPr>
          <w:ilvl w:val="0"/>
          <w:numId w:val="1"/>
        </w:numPr>
        <w:shd w:val="clear" w:color="auto" w:fill="C5E0B3" w:themeFill="accent6" w:themeFillTint="66"/>
        <w:spacing w:before="120" w:after="120" w:line="240" w:lineRule="auto"/>
        <w:ind w:left="360" w:hanging="360"/>
        <w:rPr>
          <w:rFonts w:asciiTheme="minorHAnsi" w:hAnsiTheme="minorHAnsi" w:cstheme="minorHAnsi"/>
          <w:smallCaps w:val="0"/>
          <w:color w:val="2F5496"/>
          <w:sz w:val="28"/>
          <w:szCs w:val="28"/>
        </w:rPr>
      </w:pPr>
      <w:bookmarkStart w:id="17" w:name="_Toc167788944"/>
      <w:r w:rsidRPr="00935306">
        <w:rPr>
          <w:rFonts w:asciiTheme="minorHAnsi" w:hAnsiTheme="minorHAnsi" w:cstheme="minorHAnsi"/>
          <w:smallCaps w:val="0"/>
          <w:color w:val="2F5496"/>
          <w:sz w:val="28"/>
          <w:szCs w:val="28"/>
        </w:rPr>
        <w:t xml:space="preserve">Quarterly Performance Report </w:t>
      </w:r>
      <w:r w:rsidR="00DA6911">
        <w:rPr>
          <w:rFonts w:asciiTheme="minorHAnsi" w:hAnsiTheme="minorHAnsi" w:cstheme="minorHAnsi"/>
          <w:smallCaps w:val="0"/>
          <w:color w:val="2F5496"/>
          <w:sz w:val="28"/>
          <w:szCs w:val="28"/>
        </w:rPr>
        <w:t>(QPR)</w:t>
      </w:r>
      <w:bookmarkEnd w:id="17"/>
    </w:p>
    <w:p w:rsidR="006C3940" w:rsidRPr="003168F9" w:rsidP="00A26DB2" w14:paraId="1F32A11A" w14:textId="5AB3F7AF">
      <w:pPr>
        <w:keepNext/>
        <w:keepLines/>
        <w:spacing w:after="0" w:line="240" w:lineRule="auto"/>
        <w:rPr>
          <w:rFonts w:cstheme="minorHAnsi"/>
          <w:sz w:val="20"/>
          <w:szCs w:val="20"/>
        </w:rPr>
      </w:pPr>
      <w:r w:rsidRPr="003168F9">
        <w:rPr>
          <w:rFonts w:cstheme="minorHAnsi"/>
          <w:sz w:val="20"/>
          <w:szCs w:val="20"/>
        </w:rPr>
        <w:t>[</w:t>
      </w:r>
      <w:r w:rsidRPr="003168F9" w:rsidR="00A80261">
        <w:rPr>
          <w:rFonts w:cstheme="minorHAnsi"/>
          <w:smallCaps/>
          <w:sz w:val="20"/>
          <w:szCs w:val="20"/>
          <w:shd w:val="clear" w:color="auto" w:fill="E7E6E6" w:themeFill="background2"/>
        </w:rPr>
        <w:t xml:space="preserve">To be entered in the </w:t>
      </w:r>
      <w:r w:rsidRPr="003168F9">
        <w:rPr>
          <w:rFonts w:cstheme="minorHAnsi"/>
          <w:smallCaps/>
          <w:sz w:val="20"/>
          <w:szCs w:val="20"/>
          <w:shd w:val="clear" w:color="auto" w:fill="E7E6E6" w:themeFill="background2"/>
        </w:rPr>
        <w:t>“P</w:t>
      </w:r>
      <w:r w:rsidR="000335D8">
        <w:rPr>
          <w:rFonts w:cstheme="minorHAnsi"/>
          <w:smallCaps/>
          <w:sz w:val="20"/>
          <w:szCs w:val="20"/>
          <w:shd w:val="clear" w:color="auto" w:fill="E7E6E6" w:themeFill="background2"/>
        </w:rPr>
        <w:t xml:space="preserve">erformance </w:t>
      </w:r>
      <w:r w:rsidRPr="003168F9">
        <w:rPr>
          <w:rFonts w:cstheme="minorHAnsi"/>
          <w:smallCaps/>
          <w:sz w:val="20"/>
          <w:szCs w:val="20"/>
          <w:shd w:val="clear" w:color="auto" w:fill="E7E6E6" w:themeFill="background2"/>
        </w:rPr>
        <w:t>Reports” section of SPARS</w:t>
      </w:r>
      <w:r w:rsidRPr="003168F9" w:rsidR="001179BA">
        <w:rPr>
          <w:rFonts w:cstheme="minorHAnsi"/>
          <w:smallCaps/>
          <w:sz w:val="20"/>
          <w:szCs w:val="20"/>
          <w:shd w:val="clear" w:color="auto" w:fill="E7E6E6" w:themeFill="background2"/>
        </w:rPr>
        <w:t xml:space="preserve"> for the appropriate reporting period</w:t>
      </w:r>
      <w:r w:rsidRPr="003168F9">
        <w:rPr>
          <w:rFonts w:cstheme="minorHAnsi"/>
          <w:smallCaps/>
          <w:sz w:val="20"/>
          <w:szCs w:val="20"/>
          <w:shd w:val="clear" w:color="auto" w:fill="E7E6E6" w:themeFill="background2"/>
        </w:rPr>
        <w:t>.]</w:t>
      </w:r>
    </w:p>
    <w:p w:rsidR="006C3940" w:rsidRPr="00AD2FC1" w:rsidP="00B5010A" w14:paraId="745B1E76" w14:textId="4531CC9D">
      <w:pPr>
        <w:pStyle w:val="Heading2"/>
        <w:numPr>
          <w:ilvl w:val="0"/>
          <w:numId w:val="6"/>
        </w:numPr>
        <w:spacing w:before="120" w:after="60" w:line="240" w:lineRule="auto"/>
        <w:rPr>
          <w:rFonts w:asciiTheme="minorHAnsi" w:hAnsiTheme="minorHAnsi" w:cstheme="minorHAnsi"/>
          <w:smallCaps w:val="0"/>
          <w:color w:val="2F5496"/>
          <w:sz w:val="24"/>
          <w:szCs w:val="24"/>
        </w:rPr>
      </w:pPr>
      <w:bookmarkStart w:id="18" w:name="_Toc167788945"/>
      <w:r w:rsidRPr="00AD2FC1">
        <w:rPr>
          <w:rFonts w:asciiTheme="minorHAnsi" w:hAnsiTheme="minorHAnsi" w:cstheme="minorHAnsi"/>
          <w:smallCaps w:val="0"/>
          <w:color w:val="2F5496"/>
          <w:sz w:val="24"/>
          <w:szCs w:val="24"/>
        </w:rPr>
        <w:t>Grant Information</w:t>
      </w:r>
      <w:bookmarkEnd w:id="18"/>
    </w:p>
    <w:p w:rsidR="006C3940" w:rsidRPr="00AA63C8" w:rsidP="00AA63C8" w14:paraId="66AC81A9" w14:textId="6BEC421F">
      <w:pPr>
        <w:spacing w:after="120" w:line="240" w:lineRule="auto"/>
        <w:ind w:left="720"/>
        <w:rPr>
          <w:rFonts w:cstheme="minorHAnsi"/>
          <w:sz w:val="20"/>
          <w:szCs w:val="20"/>
        </w:rPr>
      </w:pPr>
      <w:r w:rsidRPr="003168F9">
        <w:rPr>
          <w:rFonts w:cstheme="minorHAnsi"/>
          <w:sz w:val="20"/>
          <w:szCs w:val="20"/>
          <w:shd w:val="clear" w:color="auto" w:fill="E7E6E6" w:themeFill="background2"/>
        </w:rPr>
        <w:t>[</w:t>
      </w:r>
      <w:r w:rsidRPr="003168F9" w:rsidR="00B867E0">
        <w:rPr>
          <w:rFonts w:cstheme="minorHAnsi"/>
          <w:smallCaps/>
          <w:sz w:val="20"/>
          <w:szCs w:val="20"/>
          <w:shd w:val="clear" w:color="auto" w:fill="E7E6E6" w:themeFill="background2"/>
        </w:rPr>
        <w:t>S</w:t>
      </w:r>
      <w:r w:rsidRPr="003168F9">
        <w:rPr>
          <w:rFonts w:cstheme="minorHAnsi"/>
          <w:smallCaps/>
          <w:sz w:val="20"/>
          <w:szCs w:val="20"/>
          <w:shd w:val="clear" w:color="auto" w:fill="E7E6E6" w:themeFill="background2"/>
        </w:rPr>
        <w:t xml:space="preserve">ection </w:t>
      </w:r>
      <w:r w:rsidRPr="003168F9" w:rsidR="00B867E0">
        <w:rPr>
          <w:rFonts w:cstheme="minorHAnsi"/>
          <w:smallCaps/>
          <w:sz w:val="20"/>
          <w:szCs w:val="20"/>
          <w:shd w:val="clear" w:color="auto" w:fill="E7E6E6" w:themeFill="background2"/>
        </w:rPr>
        <w:t xml:space="preserve">to </w:t>
      </w:r>
      <w:r w:rsidRPr="003168F9">
        <w:rPr>
          <w:rFonts w:cstheme="minorHAnsi"/>
          <w:smallCaps/>
          <w:sz w:val="20"/>
          <w:szCs w:val="20"/>
          <w:shd w:val="clear" w:color="auto" w:fill="E7E6E6" w:themeFill="background2"/>
        </w:rPr>
        <w:t>be pre-populated in SPARS</w:t>
      </w:r>
      <w:r w:rsidRPr="00AA63C8">
        <w:rPr>
          <w:rFonts w:cstheme="minorHAnsi"/>
          <w:sz w:val="20"/>
          <w:szCs w:val="20"/>
          <w:shd w:val="clear" w:color="auto" w:fill="E7E6E6" w:themeFill="background2"/>
        </w:rPr>
        <w:t>.]</w:t>
      </w:r>
    </w:p>
    <w:p w:rsidR="0014737B" w:rsidRPr="00935306" w:rsidP="00532305" w14:paraId="05BDE613" w14:textId="0E1CA8EC">
      <w:pPr>
        <w:pStyle w:val="Heading3"/>
        <w:numPr>
          <w:ilvl w:val="3"/>
          <w:numId w:val="6"/>
        </w:numPr>
        <w:spacing w:before="120" w:after="120" w:line="240" w:lineRule="auto"/>
        <w:ind w:left="1080" w:hanging="270"/>
        <w:rPr>
          <w:rFonts w:asciiTheme="minorHAnsi" w:hAnsiTheme="minorHAnsi" w:cstheme="minorHAnsi"/>
        </w:rPr>
      </w:pPr>
      <w:bookmarkStart w:id="19" w:name="_Toc167788946"/>
      <w:r w:rsidRPr="00935306">
        <w:rPr>
          <w:rFonts w:asciiTheme="minorHAnsi" w:hAnsiTheme="minorHAnsi" w:cstheme="minorHAnsi"/>
        </w:rPr>
        <w:t xml:space="preserve">Organization </w:t>
      </w:r>
      <w:r w:rsidR="00633281">
        <w:rPr>
          <w:rFonts w:asciiTheme="minorHAnsi" w:hAnsiTheme="minorHAnsi" w:cstheme="minorHAnsi"/>
        </w:rPr>
        <w:t>n</w:t>
      </w:r>
      <w:r w:rsidRPr="00935306">
        <w:rPr>
          <w:rFonts w:asciiTheme="minorHAnsi" w:hAnsiTheme="minorHAnsi" w:cstheme="minorHAnsi"/>
        </w:rPr>
        <w:t xml:space="preserve">ame: </w:t>
      </w:r>
      <w:r w:rsidRPr="0068443D">
        <w:rPr>
          <w:rFonts w:asciiTheme="minorHAnsi" w:hAnsiTheme="minorHAnsi" w:cstheme="minorHAnsi"/>
          <w:b w:val="0"/>
          <w:bCs w:val="0"/>
        </w:rPr>
        <w:t>___________________________</w:t>
      </w:r>
      <w:bookmarkEnd w:id="19"/>
    </w:p>
    <w:p w:rsidR="0014737B" w:rsidRPr="00935306" w:rsidP="00532305" w14:paraId="6130283D" w14:textId="18A5BBD7">
      <w:pPr>
        <w:pStyle w:val="Heading3"/>
        <w:numPr>
          <w:ilvl w:val="3"/>
          <w:numId w:val="6"/>
        </w:numPr>
        <w:spacing w:before="120" w:after="120" w:line="240" w:lineRule="auto"/>
        <w:ind w:left="1080" w:hanging="270"/>
        <w:rPr>
          <w:rFonts w:asciiTheme="minorHAnsi" w:hAnsiTheme="minorHAnsi" w:cstheme="minorHAnsi"/>
        </w:rPr>
      </w:pPr>
      <w:bookmarkStart w:id="20" w:name="_Toc167788947"/>
      <w:r w:rsidRPr="00935306">
        <w:rPr>
          <w:rFonts w:asciiTheme="minorHAnsi" w:hAnsiTheme="minorHAnsi" w:cstheme="minorHAnsi"/>
        </w:rPr>
        <w:t xml:space="preserve">Grant </w:t>
      </w:r>
      <w:r w:rsidR="00633281">
        <w:rPr>
          <w:rFonts w:asciiTheme="minorHAnsi" w:hAnsiTheme="minorHAnsi" w:cstheme="minorHAnsi"/>
        </w:rPr>
        <w:t>n</w:t>
      </w:r>
      <w:r w:rsidRPr="00935306">
        <w:rPr>
          <w:rFonts w:asciiTheme="minorHAnsi" w:hAnsiTheme="minorHAnsi" w:cstheme="minorHAnsi"/>
        </w:rPr>
        <w:t xml:space="preserve">umber: </w:t>
      </w:r>
      <w:r w:rsidRPr="0068443D">
        <w:rPr>
          <w:rFonts w:asciiTheme="minorHAnsi" w:hAnsiTheme="minorHAnsi" w:cstheme="minorHAnsi"/>
          <w:b w:val="0"/>
          <w:bCs w:val="0"/>
        </w:rPr>
        <w:t>___</w:t>
      </w:r>
      <w:r w:rsidRPr="00935306">
        <w:rPr>
          <w:rFonts w:asciiTheme="minorHAnsi" w:hAnsiTheme="minorHAnsi" w:cstheme="minorHAnsi"/>
          <w:b w:val="0"/>
          <w:bCs w:val="0"/>
        </w:rPr>
        <w:t>____________________________</w:t>
      </w:r>
      <w:bookmarkEnd w:id="20"/>
    </w:p>
    <w:p w:rsidR="0014737B" w:rsidP="0047626A" w14:paraId="0F8494FD" w14:textId="0BE9F4EF">
      <w:pPr>
        <w:pStyle w:val="Heading3"/>
        <w:numPr>
          <w:ilvl w:val="3"/>
          <w:numId w:val="6"/>
        </w:numPr>
        <w:spacing w:before="120" w:after="240" w:line="240" w:lineRule="auto"/>
        <w:ind w:left="1080" w:hanging="274"/>
        <w:rPr>
          <w:rFonts w:asciiTheme="minorHAnsi" w:hAnsiTheme="minorHAnsi" w:cstheme="minorHAnsi"/>
          <w:b w:val="0"/>
          <w:bCs w:val="0"/>
        </w:rPr>
      </w:pPr>
      <w:bookmarkStart w:id="21" w:name="_Toc167788948"/>
      <w:r w:rsidRPr="0068443D">
        <w:rPr>
          <w:rFonts w:asciiTheme="minorHAnsi" w:hAnsiTheme="minorHAnsi" w:cstheme="minorHAnsi"/>
        </w:rPr>
        <w:t xml:space="preserve">Federal </w:t>
      </w:r>
      <w:r w:rsidRPr="0068443D" w:rsidR="00633281">
        <w:rPr>
          <w:rFonts w:asciiTheme="minorHAnsi" w:hAnsiTheme="minorHAnsi" w:cstheme="minorHAnsi"/>
        </w:rPr>
        <w:t>f</w:t>
      </w:r>
      <w:r w:rsidRPr="0068443D">
        <w:rPr>
          <w:rFonts w:asciiTheme="minorHAnsi" w:hAnsiTheme="minorHAnsi" w:cstheme="minorHAnsi"/>
        </w:rPr>
        <w:t xml:space="preserve">iscal </w:t>
      </w:r>
      <w:r w:rsidRPr="0068443D" w:rsidR="00633281">
        <w:rPr>
          <w:rFonts w:asciiTheme="minorHAnsi" w:hAnsiTheme="minorHAnsi" w:cstheme="minorHAnsi"/>
        </w:rPr>
        <w:t>y</w:t>
      </w:r>
      <w:r w:rsidRPr="0068443D">
        <w:rPr>
          <w:rFonts w:asciiTheme="minorHAnsi" w:hAnsiTheme="minorHAnsi" w:cstheme="minorHAnsi"/>
        </w:rPr>
        <w:t>ear</w:t>
      </w:r>
      <w:r w:rsidRPr="0068443D" w:rsidR="003643FF">
        <w:rPr>
          <w:rFonts w:asciiTheme="minorHAnsi" w:hAnsiTheme="minorHAnsi" w:cstheme="minorHAnsi"/>
        </w:rPr>
        <w:t>/quarter</w:t>
      </w:r>
      <w:r w:rsidRPr="00935306">
        <w:rPr>
          <w:rFonts w:asciiTheme="minorHAnsi" w:hAnsiTheme="minorHAnsi" w:cstheme="minorHAnsi"/>
        </w:rPr>
        <w:t xml:space="preserve">: </w:t>
      </w:r>
      <w:r w:rsidRPr="00935306">
        <w:rPr>
          <w:rFonts w:asciiTheme="minorHAnsi" w:hAnsiTheme="minorHAnsi" w:cstheme="minorHAnsi"/>
          <w:b w:val="0"/>
          <w:bCs w:val="0"/>
        </w:rPr>
        <w:t>__________</w:t>
      </w:r>
      <w:bookmarkEnd w:id="21"/>
    </w:p>
    <w:tbl>
      <w:tblPr>
        <w:tblStyle w:val="TableGrid"/>
        <w:tblW w:w="0" w:type="auto"/>
        <w:tblLook w:val="04A0"/>
      </w:tblPr>
      <w:tblGrid>
        <w:gridCol w:w="9530"/>
      </w:tblGrid>
      <w:tr w14:paraId="7FF12F70" w14:textId="77777777" w:rsidTr="0047626A">
        <w:tblPrEx>
          <w:tblW w:w="0" w:type="auto"/>
          <w:tblLook w:val="04A0"/>
        </w:tblPrEx>
        <w:tc>
          <w:tcPr>
            <w:tcW w:w="9530" w:type="dxa"/>
            <w:shd w:val="clear" w:color="auto" w:fill="D9D9D9" w:themeFill="background1" w:themeFillShade="D9"/>
          </w:tcPr>
          <w:p w:rsidR="000E4209" w:rsidP="001B4DD0" w14:paraId="425A9E17" w14:textId="77777777">
            <w:pPr>
              <w:pStyle w:val="ListParagraph"/>
              <w:spacing w:before="60" w:line="220" w:lineRule="atLeast"/>
              <w:ind w:left="0"/>
              <w:contextualSpacing w:val="0"/>
              <w:rPr>
                <w:rFonts w:cstheme="minorHAnsi"/>
                <w:color w:val="2F5496" w:themeColor="accent1" w:themeShade="BF"/>
                <w:sz w:val="20"/>
                <w:szCs w:val="20"/>
                <w:shd w:val="clear" w:color="auto" w:fill="D9D9D9" w:themeFill="background1" w:themeFillShade="D9"/>
              </w:rPr>
            </w:pPr>
            <w:r w:rsidRPr="008C6E3E">
              <w:rPr>
                <w:rFonts w:cstheme="minorHAnsi"/>
                <w:sz w:val="20"/>
                <w:szCs w:val="20"/>
                <w:shd w:val="clear" w:color="auto" w:fill="D9D9D9" w:themeFill="background1" w:themeFillShade="D9"/>
              </w:rPr>
              <w:t>If no strategies have been identified in current ATR, display the following message for respondent:</w:t>
            </w:r>
          </w:p>
          <w:p w:rsidR="000E4209" w:rsidP="001B4DD0" w14:paraId="296FA695" w14:textId="77777777">
            <w:pPr>
              <w:pStyle w:val="ListParagraph"/>
              <w:spacing w:before="120" w:line="220" w:lineRule="atLeast"/>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Your Annual Target Report (ATR) indicates you have not yet identified any prevention strategies that your program is or will be implementing.</w:t>
            </w:r>
            <w:r w:rsidRPr="005121BC">
              <w:rPr>
                <w:rFonts w:cstheme="minorHAnsi"/>
                <w:color w:val="2F5496" w:themeColor="accent1" w:themeShade="BF"/>
                <w:sz w:val="20"/>
                <w:szCs w:val="20"/>
                <w:shd w:val="clear" w:color="auto" w:fill="D9D9D9" w:themeFill="background1" w:themeFillShade="D9"/>
              </w:rPr>
              <w:t xml:space="preserve"> </w:t>
            </w:r>
          </w:p>
          <w:p w:rsidR="000E4209" w:rsidRPr="00E43888" w:rsidP="001B4DD0" w14:paraId="3B566DE2" w14:textId="77777777">
            <w:pPr>
              <w:pStyle w:val="ListParagraph"/>
              <w:spacing w:before="60" w:after="60" w:line="220" w:lineRule="atLeast"/>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Check this box </w:t>
            </w:r>
            <w:r w:rsidRPr="005121BC">
              <w:rPr>
                <w:rFonts w:ascii="Wingdings" w:eastAsia="Wingdings" w:hAnsi="Wingdings" w:cstheme="minorHAnsi"/>
                <w:color w:val="2F5496" w:themeColor="accent1" w:themeShade="BF"/>
                <w:sz w:val="20"/>
                <w:szCs w:val="20"/>
                <w:shd w:val="clear" w:color="auto" w:fill="D9D9D9" w:themeFill="background1" w:themeFillShade="D9"/>
              </w:rPr>
              <w:t>o</w:t>
            </w:r>
            <w:r w:rsidRPr="00E43888">
              <w:rPr>
                <w:rFonts w:cstheme="minorHAnsi"/>
                <w:color w:val="2F5496" w:themeColor="accent1" w:themeShade="BF"/>
                <w:sz w:val="20"/>
                <w:szCs w:val="20"/>
                <w:shd w:val="clear" w:color="auto" w:fill="D9D9D9" w:themeFill="background1" w:themeFillShade="D9"/>
              </w:rPr>
              <w:t xml:space="preserve"> to confirm that no prevention strategies have been identified to date.  </w:t>
            </w:r>
          </w:p>
          <w:p w:rsidR="000E4209" w:rsidP="001B4DD0" w14:paraId="7DC24313" w14:textId="77777777">
            <w:pPr>
              <w:pStyle w:val="ListParagraph"/>
              <w:spacing w:after="120" w:line="220" w:lineRule="atLeast"/>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If your program has identified at least one prevention strategy that your program has or is planning to implement this fiscal year, you must update your ATR </w:t>
            </w:r>
            <w:r>
              <w:rPr>
                <w:rFonts w:cstheme="minorHAnsi"/>
                <w:color w:val="2F5496" w:themeColor="accent1" w:themeShade="BF"/>
                <w:sz w:val="20"/>
                <w:szCs w:val="20"/>
                <w:shd w:val="clear" w:color="auto" w:fill="D9D9D9" w:themeFill="background1" w:themeFillShade="D9"/>
              </w:rPr>
              <w:t xml:space="preserve">and get your government project officer (GPO) to approve it </w:t>
            </w:r>
            <w:r w:rsidRPr="00E43888">
              <w:rPr>
                <w:rFonts w:cstheme="minorHAnsi"/>
                <w:color w:val="2F5496" w:themeColor="accent1" w:themeShade="BF"/>
                <w:sz w:val="20"/>
                <w:szCs w:val="20"/>
                <w:shd w:val="clear" w:color="auto" w:fill="D9D9D9" w:themeFill="background1" w:themeFillShade="D9"/>
              </w:rPr>
              <w:t xml:space="preserve">before </w:t>
            </w:r>
            <w:r>
              <w:rPr>
                <w:rFonts w:cstheme="minorHAnsi"/>
                <w:color w:val="2F5496" w:themeColor="accent1" w:themeShade="BF"/>
                <w:sz w:val="20"/>
                <w:szCs w:val="20"/>
                <w:shd w:val="clear" w:color="auto" w:fill="D9D9D9" w:themeFill="background1" w:themeFillShade="D9"/>
              </w:rPr>
              <w:t xml:space="preserve">you can complete this </w:t>
            </w:r>
            <w:r w:rsidRPr="00E43888">
              <w:rPr>
                <w:rFonts w:cstheme="minorHAnsi"/>
                <w:color w:val="2F5496" w:themeColor="accent1" w:themeShade="BF"/>
                <w:sz w:val="20"/>
                <w:szCs w:val="20"/>
                <w:shd w:val="clear" w:color="auto" w:fill="D9D9D9" w:themeFill="background1" w:themeFillShade="D9"/>
              </w:rPr>
              <w:t>quarterly performance report.</w:t>
            </w:r>
          </w:p>
          <w:p w:rsidR="000E4209" w:rsidP="001B4DD0" w14:paraId="20943726" w14:textId="77777777">
            <w:pPr>
              <w:pStyle w:val="ListParagraph"/>
              <w:spacing w:before="60" w:after="60" w:line="220" w:lineRule="atLeast"/>
              <w:ind w:left="-29"/>
              <w:contextualSpacing w:val="0"/>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If box unchecked, respondent will not be able to progress.</w:t>
            </w:r>
          </w:p>
          <w:p w:rsidR="000E4209" w:rsidP="001B4DD0" w14:paraId="2F2D826C" w14:textId="0367BA94">
            <w:pPr>
              <w:spacing w:line="220" w:lineRule="atLeast"/>
            </w:pPr>
            <w:r w:rsidRPr="008C6E3E">
              <w:rPr>
                <w:rFonts w:cstheme="minorHAnsi"/>
                <w:sz w:val="20"/>
                <w:szCs w:val="20"/>
                <w:shd w:val="clear" w:color="auto" w:fill="D9D9D9" w:themeFill="background1" w:themeFillShade="D9"/>
              </w:rPr>
              <w:t>If box checked, skip to Section II.D.</w:t>
            </w:r>
          </w:p>
        </w:tc>
      </w:tr>
    </w:tbl>
    <w:p w:rsidR="006C3940" w:rsidRPr="00AD2FC1" w:rsidP="001B4DD0" w14:paraId="09BA72D4" w14:textId="59861CEF">
      <w:pPr>
        <w:pStyle w:val="Heading2"/>
        <w:numPr>
          <w:ilvl w:val="0"/>
          <w:numId w:val="6"/>
        </w:numPr>
        <w:spacing w:before="240" w:line="240" w:lineRule="auto"/>
        <w:rPr>
          <w:rFonts w:asciiTheme="minorHAnsi" w:hAnsiTheme="minorHAnsi" w:cstheme="minorHAnsi"/>
          <w:smallCaps w:val="0"/>
          <w:color w:val="2F5496"/>
          <w:sz w:val="24"/>
          <w:szCs w:val="24"/>
        </w:rPr>
      </w:pPr>
      <w:bookmarkStart w:id="22" w:name="_Toc167788949"/>
      <w:r w:rsidRPr="00AD2FC1">
        <w:rPr>
          <w:rFonts w:asciiTheme="minorHAnsi" w:hAnsiTheme="minorHAnsi" w:cstheme="minorHAnsi"/>
          <w:smallCaps w:val="0"/>
          <w:color w:val="2F5496"/>
          <w:sz w:val="24"/>
          <w:szCs w:val="24"/>
        </w:rPr>
        <w:t xml:space="preserve">Grant-Funded </w:t>
      </w:r>
      <w:r w:rsidRPr="00AD2FC1">
        <w:rPr>
          <w:rFonts w:asciiTheme="minorHAnsi" w:hAnsiTheme="minorHAnsi" w:cstheme="minorHAnsi"/>
          <w:smallCaps w:val="0"/>
          <w:color w:val="2F5496"/>
          <w:sz w:val="24"/>
          <w:szCs w:val="24"/>
        </w:rPr>
        <w:t>Prevention Strategies Implemented</w:t>
      </w:r>
      <w:bookmarkEnd w:id="22"/>
    </w:p>
    <w:p w:rsidR="00F40BD2" w:rsidRPr="005D1779" w:rsidP="00D1516A" w14:paraId="1232C94D" w14:textId="53028BE9">
      <w:pPr>
        <w:spacing w:before="60" w:after="120" w:line="240" w:lineRule="auto"/>
        <w:ind w:left="720"/>
        <w:rPr>
          <w:sz w:val="20"/>
          <w:szCs w:val="20"/>
        </w:rPr>
      </w:pPr>
      <w:r w:rsidRPr="005D1779">
        <w:rPr>
          <w:sz w:val="20"/>
          <w:szCs w:val="20"/>
        </w:rPr>
        <w:t>For each</w:t>
      </w:r>
      <w:r w:rsidRPr="005D1779" w:rsidR="00176BB5">
        <w:rPr>
          <w:sz w:val="20"/>
          <w:szCs w:val="20"/>
        </w:rPr>
        <w:t xml:space="preserve"> prevention strategy included in your annual </w:t>
      </w:r>
      <w:r w:rsidRPr="005D1779" w:rsidR="00A3768F">
        <w:rPr>
          <w:sz w:val="20"/>
          <w:szCs w:val="20"/>
        </w:rPr>
        <w:t xml:space="preserve">targets report, </w:t>
      </w:r>
      <w:r w:rsidRPr="005D1779" w:rsidR="00A43ED6">
        <w:rPr>
          <w:sz w:val="20"/>
          <w:szCs w:val="20"/>
        </w:rPr>
        <w:t xml:space="preserve">indicate whether the </w:t>
      </w:r>
      <w:r w:rsidRPr="005D1779" w:rsidR="00E83B7E">
        <w:rPr>
          <w:sz w:val="20"/>
          <w:szCs w:val="20"/>
        </w:rPr>
        <w:t xml:space="preserve">intervention was active </w:t>
      </w:r>
      <w:r w:rsidRPr="005D1779" w:rsidR="006B5A33">
        <w:rPr>
          <w:sz w:val="20"/>
          <w:szCs w:val="20"/>
        </w:rPr>
        <w:t xml:space="preserve">at any point </w:t>
      </w:r>
      <w:r w:rsidRPr="005D1779" w:rsidR="00E83B7E">
        <w:rPr>
          <w:sz w:val="20"/>
          <w:szCs w:val="20"/>
        </w:rPr>
        <w:t>during the reporting period.</w:t>
      </w:r>
    </w:p>
    <w:p w:rsidR="009731AD" w:rsidRPr="00935306" w:rsidP="00532305" w14:paraId="2290CAE9" w14:textId="3BB2B8FD">
      <w:pPr>
        <w:pStyle w:val="Heading3"/>
        <w:numPr>
          <w:ilvl w:val="3"/>
          <w:numId w:val="6"/>
        </w:numPr>
        <w:spacing w:before="120" w:after="60" w:line="240" w:lineRule="auto"/>
        <w:ind w:left="1080" w:hanging="274"/>
        <w:rPr>
          <w:rFonts w:eastAsia="Times New Roman" w:asciiTheme="minorHAnsi" w:hAnsiTheme="minorHAnsi" w:cstheme="minorHAnsi"/>
          <w:color w:val="000000"/>
        </w:rPr>
      </w:pPr>
      <w:bookmarkStart w:id="23" w:name="_Toc167788950"/>
      <w:r w:rsidRPr="00935306">
        <w:rPr>
          <w:rFonts w:eastAsia="Times New Roman" w:asciiTheme="minorHAnsi" w:hAnsiTheme="minorHAnsi" w:cstheme="minorHAnsi"/>
          <w:color w:val="000000"/>
        </w:rPr>
        <w:t xml:space="preserve">Prevention </w:t>
      </w:r>
      <w:r w:rsidR="00C42FD8">
        <w:rPr>
          <w:rFonts w:eastAsia="Times New Roman" w:asciiTheme="minorHAnsi" w:hAnsiTheme="minorHAnsi" w:cstheme="minorHAnsi"/>
          <w:color w:val="000000"/>
        </w:rPr>
        <w:t>s</w:t>
      </w:r>
      <w:r w:rsidRPr="00935306">
        <w:rPr>
          <w:rFonts w:eastAsia="Times New Roman" w:asciiTheme="minorHAnsi" w:hAnsiTheme="minorHAnsi" w:cstheme="minorHAnsi"/>
          <w:color w:val="000000"/>
        </w:rPr>
        <w:t xml:space="preserve">trategy </w:t>
      </w:r>
      <w:r w:rsidR="00C42FD8">
        <w:rPr>
          <w:rFonts w:eastAsia="Times New Roman" w:asciiTheme="minorHAnsi" w:hAnsiTheme="minorHAnsi" w:cstheme="minorHAnsi"/>
          <w:color w:val="000000"/>
        </w:rPr>
        <w:t>n</w:t>
      </w:r>
      <w:r w:rsidRPr="00935306">
        <w:rPr>
          <w:rFonts w:eastAsia="Times New Roman" w:asciiTheme="minorHAnsi" w:hAnsiTheme="minorHAnsi" w:cstheme="minorHAnsi"/>
          <w:color w:val="000000"/>
        </w:rPr>
        <w:t>ame</w:t>
      </w:r>
      <w:bookmarkEnd w:id="23"/>
    </w:p>
    <w:p w:rsidR="00643480" w:rsidRPr="003168F9" w:rsidP="00643480" w14:paraId="2CA0FCC3" w14:textId="77777777">
      <w:pPr>
        <w:pStyle w:val="ListParagraph"/>
        <w:spacing w:line="240" w:lineRule="auto"/>
        <w:ind w:left="1080"/>
        <w:rPr>
          <w:rFonts w:cstheme="minorHAnsi"/>
          <w:sz w:val="20"/>
          <w:szCs w:val="20"/>
        </w:rPr>
      </w:pPr>
      <w:r w:rsidRPr="003168F9">
        <w:rPr>
          <w:rFonts w:cstheme="minorHAnsi"/>
          <w:sz w:val="20"/>
          <w:szCs w:val="20"/>
          <w:shd w:val="clear" w:color="auto" w:fill="E7E6E6" w:themeFill="background2"/>
        </w:rPr>
        <w:t>[</w:t>
      </w:r>
      <w:r w:rsidRPr="003168F9">
        <w:rPr>
          <w:rFonts w:cstheme="minorHAnsi"/>
          <w:smallCaps/>
          <w:sz w:val="20"/>
          <w:szCs w:val="20"/>
          <w:shd w:val="clear" w:color="auto" w:fill="E7E6E6" w:themeFill="background2"/>
        </w:rPr>
        <w:t>Section to be pre-populated in SPARS</w:t>
      </w:r>
      <w:r w:rsidRPr="003168F9">
        <w:rPr>
          <w:rFonts w:cstheme="minorHAnsi"/>
          <w:sz w:val="20"/>
          <w:szCs w:val="20"/>
          <w:shd w:val="clear" w:color="auto" w:fill="E7E6E6" w:themeFill="background2"/>
        </w:rPr>
        <w:t>.]</w:t>
      </w:r>
    </w:p>
    <w:p w:rsidR="007323F0" w:rsidRPr="00935306" w:rsidP="00532305" w14:paraId="7E6F6405" w14:textId="54AAA299">
      <w:pPr>
        <w:pStyle w:val="Heading3"/>
        <w:numPr>
          <w:ilvl w:val="3"/>
          <w:numId w:val="6"/>
        </w:numPr>
        <w:spacing w:before="120" w:line="240" w:lineRule="auto"/>
        <w:ind w:left="1080" w:hanging="274"/>
        <w:rPr>
          <w:rFonts w:eastAsia="Times New Roman" w:asciiTheme="minorHAnsi" w:hAnsiTheme="minorHAnsi" w:cstheme="minorHAnsi"/>
          <w:b w:val="0"/>
          <w:bCs w:val="0"/>
          <w:color w:val="000000"/>
        </w:rPr>
      </w:pPr>
      <w:bookmarkStart w:id="24" w:name="_Toc167788951"/>
      <w:r w:rsidRPr="00935306">
        <w:rPr>
          <w:rFonts w:eastAsia="Times New Roman" w:asciiTheme="minorHAnsi" w:hAnsiTheme="minorHAnsi" w:cstheme="minorHAnsi"/>
          <w:color w:val="000000"/>
        </w:rPr>
        <w:t xml:space="preserve">Prevention </w:t>
      </w:r>
      <w:r w:rsidRPr="00935306" w:rsidR="00AC5F0F">
        <w:rPr>
          <w:rFonts w:eastAsia="Times New Roman" w:asciiTheme="minorHAnsi" w:hAnsiTheme="minorHAnsi" w:cstheme="minorHAnsi"/>
          <w:color w:val="000000"/>
        </w:rPr>
        <w:t xml:space="preserve">strategy </w:t>
      </w:r>
      <w:r w:rsidRPr="00935306">
        <w:rPr>
          <w:rFonts w:eastAsia="Times New Roman" w:asciiTheme="minorHAnsi" w:hAnsiTheme="minorHAnsi" w:cstheme="minorHAnsi"/>
          <w:color w:val="000000"/>
        </w:rPr>
        <w:t>status</w:t>
      </w:r>
      <w:r w:rsidRPr="00935306" w:rsidR="006743D3">
        <w:rPr>
          <w:rFonts w:eastAsia="Times New Roman" w:asciiTheme="minorHAnsi" w:hAnsiTheme="minorHAnsi" w:cstheme="minorHAnsi"/>
          <w:b w:val="0"/>
          <w:bCs w:val="0"/>
          <w:color w:val="000000"/>
        </w:rPr>
        <w:t xml:space="preserve"> </w:t>
      </w:r>
      <w:r w:rsidRPr="00D35121" w:rsidR="001A376A">
        <w:rPr>
          <w:rFonts w:eastAsia="Times New Roman" w:asciiTheme="minorHAnsi" w:hAnsiTheme="minorHAnsi" w:cstheme="minorHAnsi"/>
          <w:b w:val="0"/>
          <w:bCs w:val="0"/>
          <w:sz w:val="20"/>
          <w:szCs w:val="20"/>
        </w:rPr>
        <w:t>(Select one response.)</w:t>
      </w:r>
      <w:bookmarkEnd w:id="24"/>
    </w:p>
    <w:p w:rsidR="006743D3" w:rsidRPr="00935306" w:rsidP="00532305" w14:paraId="2BA52D38" w14:textId="55E5044D">
      <w:pPr>
        <w:pStyle w:val="ListParagraph"/>
        <w:numPr>
          <w:ilvl w:val="0"/>
          <w:numId w:val="4"/>
        </w:numPr>
        <w:spacing w:after="0" w:line="240" w:lineRule="auto"/>
        <w:ind w:left="1440" w:hanging="274"/>
        <w:contextualSpacing w:val="0"/>
        <w:rPr>
          <w:rFonts w:eastAsia="Times New Roman" w:cstheme="minorHAnsi"/>
          <w:b/>
          <w:bCs/>
          <w:color w:val="000000"/>
        </w:rPr>
      </w:pPr>
      <w:r w:rsidRPr="00935306">
        <w:rPr>
          <w:rFonts w:eastAsia="Times New Roman" w:cstheme="minorHAnsi"/>
          <w:color w:val="000000"/>
        </w:rPr>
        <w:t>Active</w:t>
      </w:r>
      <w:r w:rsidR="00635801">
        <w:rPr>
          <w:rFonts w:eastAsia="Times New Roman" w:cstheme="minorHAnsi"/>
          <w:color w:val="000000"/>
        </w:rPr>
        <w:t xml:space="preserve"> </w:t>
      </w:r>
      <w:r w:rsidRPr="00F0438D" w:rsidR="00635801">
        <w:rPr>
          <w:rFonts w:cstheme="minorHAnsi"/>
          <w:smallCaps/>
          <w:sz w:val="20"/>
          <w:szCs w:val="20"/>
          <w:shd w:val="clear" w:color="auto" w:fill="E7E6E6" w:themeFill="background2"/>
        </w:rPr>
        <w:t>[Skip to II.B.5 instructions]</w:t>
      </w:r>
    </w:p>
    <w:p w:rsidR="006743D3" w:rsidRPr="005D1779" w:rsidP="00532305" w14:paraId="641164FF" w14:textId="3FE41EF4">
      <w:pPr>
        <w:pStyle w:val="ListParagraph"/>
        <w:numPr>
          <w:ilvl w:val="0"/>
          <w:numId w:val="4"/>
        </w:numPr>
        <w:spacing w:after="0" w:line="240" w:lineRule="auto"/>
        <w:ind w:left="1440" w:hanging="274"/>
        <w:contextualSpacing w:val="0"/>
        <w:rPr>
          <w:rFonts w:eastAsia="Times New Roman" w:cstheme="minorHAnsi"/>
          <w:b/>
          <w:bCs/>
          <w:color w:val="000000"/>
        </w:rPr>
      </w:pPr>
      <w:r w:rsidRPr="00935306">
        <w:rPr>
          <w:rFonts w:eastAsia="Times New Roman" w:cstheme="minorHAnsi"/>
          <w:color w:val="000000"/>
        </w:rPr>
        <w:t>Inactive</w:t>
      </w:r>
    </w:p>
    <w:p w:rsidR="00271770" w14:paraId="57C41AF7" w14:textId="77777777">
      <w:pPr>
        <w:rPr>
          <w:sz w:val="20"/>
          <w:szCs w:val="20"/>
        </w:rPr>
      </w:pPr>
      <w:r>
        <w:rPr>
          <w:sz w:val="20"/>
          <w:szCs w:val="20"/>
        </w:rPr>
        <w:br w:type="page"/>
      </w:r>
    </w:p>
    <w:p w:rsidR="00BE2615" w:rsidRPr="0047626A" w:rsidP="001B4DD0" w14:paraId="17AFFC94" w14:textId="5692C609">
      <w:pPr>
        <w:spacing w:after="0" w:line="240" w:lineRule="auto"/>
        <w:ind w:left="720" w:right="180"/>
        <w:rPr>
          <w:sz w:val="20"/>
          <w:szCs w:val="20"/>
        </w:rPr>
      </w:pPr>
      <w:r w:rsidRPr="0047626A">
        <w:rPr>
          <w:sz w:val="20"/>
          <w:szCs w:val="20"/>
        </w:rPr>
        <w:t>For each inactive prevention strategy, indicate the reason for inactive status and provide additional detail for context, as appropriate.</w:t>
      </w:r>
    </w:p>
    <w:p w:rsidR="00BE2615" w:rsidRPr="00794C31" w:rsidP="00271770" w14:paraId="55797F86" w14:textId="77777777">
      <w:pPr>
        <w:pStyle w:val="Heading3"/>
        <w:numPr>
          <w:ilvl w:val="3"/>
          <w:numId w:val="6"/>
        </w:numPr>
        <w:spacing w:before="120" w:line="240" w:lineRule="auto"/>
        <w:ind w:left="1080" w:hanging="274"/>
        <w:rPr>
          <w:rFonts w:eastAsia="Times New Roman" w:asciiTheme="minorHAnsi" w:hAnsiTheme="minorHAnsi" w:cstheme="minorHAnsi"/>
          <w:color w:val="000000"/>
        </w:rPr>
      </w:pPr>
      <w:r w:rsidRPr="00794C31">
        <w:rPr>
          <w:rFonts w:eastAsia="Times New Roman" w:asciiTheme="minorHAnsi" w:hAnsiTheme="minorHAnsi" w:cstheme="minorHAnsi"/>
          <w:color w:val="000000"/>
        </w:rPr>
        <w:t xml:space="preserve">Reason for inactive status </w:t>
      </w:r>
      <w:r w:rsidRPr="00F0438D">
        <w:rPr>
          <w:rFonts w:eastAsia="Times New Roman" w:asciiTheme="minorHAnsi" w:hAnsiTheme="minorHAnsi" w:cstheme="minorHAnsi"/>
          <w:b w:val="0"/>
          <w:bCs w:val="0"/>
          <w:sz w:val="20"/>
          <w:szCs w:val="20"/>
        </w:rPr>
        <w:t>(Select one response.)</w:t>
      </w:r>
    </w:p>
    <w:p w:rsidR="00BE2615" w:rsidRPr="00F0438D" w:rsidP="00271770" w14:paraId="311E15A4"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Development or planning phase/Not yet implemented.</w:t>
      </w:r>
    </w:p>
    <w:p w:rsidR="00BE2615" w:rsidRPr="00F0438D" w:rsidP="00271770" w14:paraId="6A3105E0"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completed in a previous reporting period.</w:t>
      </w:r>
    </w:p>
    <w:p w:rsidR="00BE2615" w:rsidRPr="00F0438D" w:rsidP="00271770" w14:paraId="75BB3F48"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paused but expected to resume in future.</w:t>
      </w:r>
    </w:p>
    <w:p w:rsidR="00BE2615" w:rsidRPr="00F0438D" w:rsidP="00271770" w14:paraId="2B77B65A"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Approved scope change – no longer planning to implement.</w:t>
      </w:r>
    </w:p>
    <w:p w:rsidR="00BE2615" w:rsidRPr="00F0438D" w:rsidP="00271770" w14:paraId="2A9B64A7"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Other (Please specify: _____)</w:t>
      </w:r>
    </w:p>
    <w:p w:rsidR="00BE2615" w:rsidRPr="00794C31" w:rsidP="00271770" w14:paraId="267118DC" w14:textId="77777777">
      <w:pPr>
        <w:pStyle w:val="Heading3"/>
        <w:numPr>
          <w:ilvl w:val="3"/>
          <w:numId w:val="6"/>
        </w:numPr>
        <w:spacing w:before="120" w:line="240" w:lineRule="auto"/>
        <w:ind w:left="1080" w:hanging="274"/>
        <w:rPr>
          <w:rFonts w:eastAsia="Times New Roman" w:asciiTheme="minorHAnsi" w:hAnsiTheme="minorHAnsi" w:cstheme="minorHAnsi"/>
          <w:color w:val="000000"/>
        </w:rPr>
      </w:pPr>
      <w:r w:rsidRPr="00794C31">
        <w:rPr>
          <w:rFonts w:eastAsia="Times New Roman" w:asciiTheme="minorHAnsi" w:hAnsiTheme="minorHAnsi" w:cstheme="minorHAnsi"/>
          <w:color w:val="000000"/>
        </w:rPr>
        <w:t>Additional details regarding inactive status: ______________________________</w:t>
      </w:r>
    </w:p>
    <w:p w:rsidR="00BE2615" w:rsidP="00271770" w14:paraId="5BD3809E" w14:textId="77777777">
      <w:pPr>
        <w:spacing w:before="120" w:after="0" w:line="240" w:lineRule="auto"/>
        <w:ind w:left="1166"/>
        <w:rPr>
          <w:rFonts w:cstheme="minorHAnsi"/>
          <w:sz w:val="20"/>
          <w:szCs w:val="20"/>
          <w:shd w:val="clear" w:color="auto" w:fill="E7E6E6" w:themeFill="background2"/>
        </w:rPr>
      </w:pPr>
      <w:r w:rsidRPr="00F0438D">
        <w:rPr>
          <w:rFonts w:cstheme="minorHAnsi"/>
          <w:sz w:val="20"/>
          <w:szCs w:val="20"/>
          <w:shd w:val="clear" w:color="auto" w:fill="E7E6E6" w:themeFill="background2"/>
        </w:rPr>
        <w:t>[</w:t>
      </w:r>
      <w:r w:rsidRPr="00F0438D">
        <w:rPr>
          <w:rFonts w:cstheme="minorHAnsi"/>
          <w:smallCaps/>
          <w:sz w:val="20"/>
          <w:szCs w:val="20"/>
          <w:shd w:val="clear" w:color="auto" w:fill="E7E6E6" w:themeFill="background2"/>
        </w:rPr>
        <w:t>Skip to Section II.C</w:t>
      </w:r>
      <w:r w:rsidRPr="00F0438D">
        <w:rPr>
          <w:rFonts w:cstheme="minorHAnsi"/>
          <w:sz w:val="20"/>
          <w:szCs w:val="20"/>
          <w:shd w:val="clear" w:color="auto" w:fill="E7E6E6" w:themeFill="background2"/>
        </w:rPr>
        <w:t>.]</w:t>
      </w:r>
    </w:p>
    <w:p w:rsidR="00BE2615" w:rsidRPr="00687A3A" w:rsidP="00271770" w14:paraId="5BFA1F4A" w14:textId="77777777">
      <w:pPr>
        <w:spacing w:after="0" w:line="240" w:lineRule="auto"/>
        <w:ind w:left="1166"/>
        <w:rPr>
          <w:rFonts w:cstheme="minorHAnsi"/>
          <w:sz w:val="20"/>
          <w:szCs w:val="20"/>
          <w:shd w:val="clear" w:color="auto" w:fill="E7E6E6" w:themeFill="background2"/>
        </w:rPr>
      </w:pPr>
    </w:p>
    <w:p w:rsidR="00BE2615" w:rsidRPr="0008647F" w:rsidP="001B4DD0" w14:paraId="258F3752" w14:textId="3E9DD6AE">
      <w:pPr>
        <w:spacing w:after="0" w:line="240" w:lineRule="auto"/>
        <w:ind w:left="720"/>
        <w:rPr>
          <w:sz w:val="20"/>
          <w:szCs w:val="20"/>
        </w:rPr>
      </w:pPr>
      <w:r w:rsidRPr="0008647F">
        <w:rPr>
          <w:sz w:val="20"/>
          <w:szCs w:val="20"/>
        </w:rPr>
        <w:t>If the identified prevention strategy approach has changed (e.g., strategy started as a practice, but adopted as a policy), adjust your responses to reflect those changes.</w:t>
      </w:r>
    </w:p>
    <w:p w:rsidR="00BE2615" w:rsidRPr="00F0438D" w:rsidP="001B4DD0" w14:paraId="024A0BAD" w14:textId="77777777">
      <w:pPr>
        <w:pStyle w:val="Heading3"/>
        <w:keepNext w:val="0"/>
        <w:keepLines w:val="0"/>
        <w:numPr>
          <w:ilvl w:val="3"/>
          <w:numId w:val="6"/>
        </w:numPr>
        <w:spacing w:before="120" w:line="240" w:lineRule="auto"/>
        <w:ind w:left="1080" w:hanging="274"/>
        <w:rPr>
          <w:rFonts w:asciiTheme="minorHAnsi" w:hAnsiTheme="minorHAnsi" w:cstheme="minorHAnsi"/>
          <w:b w:val="0"/>
          <w:bCs w:val="0"/>
          <w:sz w:val="20"/>
          <w:szCs w:val="20"/>
        </w:rPr>
      </w:pPr>
      <w:r w:rsidRPr="00F0438D">
        <w:rPr>
          <w:rFonts w:eastAsia="Times New Roman" w:asciiTheme="minorHAnsi" w:hAnsiTheme="minorHAnsi" w:cstheme="minorHAnsi"/>
          <w:color w:val="000000"/>
        </w:rPr>
        <w:t>Prevention strategy approach</w:t>
      </w:r>
    </w:p>
    <w:p w:rsidR="00BE2615" w:rsidRPr="00F0438D" w:rsidP="001B4DD0" w14:paraId="6DAE98E1" w14:textId="06F5FF65">
      <w:pPr>
        <w:pStyle w:val="ListParagraph"/>
        <w:spacing w:line="240" w:lineRule="auto"/>
        <w:ind w:left="1080"/>
        <w:contextualSpacing w:val="0"/>
        <w:rPr>
          <w:rFonts w:cstheme="minorHAnsi"/>
          <w:smallCaps/>
          <w:sz w:val="20"/>
          <w:szCs w:val="20"/>
        </w:rPr>
      </w:pPr>
      <w:r w:rsidRPr="00D97B69">
        <w:rPr>
          <w:rFonts w:cstheme="minorHAnsi"/>
          <w:smallCaps/>
          <w:sz w:val="20"/>
          <w:szCs w:val="20"/>
          <w:shd w:val="clear" w:color="auto" w:fill="E7E6E6" w:themeFill="background2"/>
        </w:rPr>
        <w:t xml:space="preserve">[Measure pre-populated in SPARS, </w:t>
      </w:r>
      <w:r w:rsidRPr="00D97B69" w:rsidR="00337586">
        <w:rPr>
          <w:rFonts w:cstheme="minorHAnsi"/>
          <w:smallCaps/>
          <w:sz w:val="20"/>
          <w:szCs w:val="20"/>
          <w:shd w:val="clear" w:color="auto" w:fill="E7E6E6" w:themeFill="background2"/>
        </w:rPr>
        <w:t xml:space="preserve">from ATR </w:t>
      </w:r>
      <w:r w:rsidRPr="00D97B69">
        <w:rPr>
          <w:rFonts w:cstheme="minorHAnsi"/>
          <w:smallCaps/>
          <w:sz w:val="20"/>
          <w:szCs w:val="20"/>
          <w:shd w:val="clear" w:color="auto" w:fill="E7E6E6" w:themeFill="background2"/>
        </w:rPr>
        <w:t xml:space="preserve">but respondent will be </w:t>
      </w:r>
      <w:r w:rsidRPr="00D97B69" w:rsidR="007B4D12">
        <w:rPr>
          <w:rFonts w:cstheme="minorHAnsi"/>
          <w:smallCaps/>
          <w:sz w:val="20"/>
          <w:szCs w:val="20"/>
          <w:shd w:val="clear" w:color="auto" w:fill="E7E6E6" w:themeFill="background2"/>
        </w:rPr>
        <w:t>able</w:t>
      </w:r>
      <w:r w:rsidRPr="00D97B69">
        <w:rPr>
          <w:rFonts w:cstheme="minorHAnsi"/>
          <w:smallCaps/>
          <w:sz w:val="20"/>
          <w:szCs w:val="20"/>
          <w:shd w:val="clear" w:color="auto" w:fill="E7E6E6" w:themeFill="background2"/>
        </w:rPr>
        <w:t xml:space="preserve"> to change </w:t>
      </w:r>
      <w:r w:rsidRPr="00D97B69" w:rsidR="00337586">
        <w:rPr>
          <w:rFonts w:cstheme="minorHAnsi"/>
          <w:smallCaps/>
          <w:sz w:val="20"/>
          <w:szCs w:val="20"/>
          <w:shd w:val="clear" w:color="auto" w:fill="E7E6E6" w:themeFill="background2"/>
        </w:rPr>
        <w:t xml:space="preserve">pre-populated </w:t>
      </w:r>
      <w:r w:rsidRPr="00D97B69">
        <w:rPr>
          <w:rFonts w:cstheme="minorHAnsi"/>
          <w:smallCaps/>
          <w:sz w:val="20"/>
          <w:szCs w:val="20"/>
          <w:shd w:val="clear" w:color="auto" w:fill="E7E6E6" w:themeFill="background2"/>
        </w:rPr>
        <w:t>responses.]</w:t>
      </w:r>
    </w:p>
    <w:p w:rsidR="00BE2615" w:rsidRPr="00F0438D" w:rsidP="001B4DD0" w14:paraId="5E2BCFF2" w14:textId="77777777">
      <w:pPr>
        <w:pStyle w:val="ListParagraph"/>
        <w:numPr>
          <w:ilvl w:val="2"/>
          <w:numId w:val="3"/>
        </w:numPr>
        <w:spacing w:before="60" w:after="60" w:line="240" w:lineRule="auto"/>
        <w:ind w:left="1530" w:hanging="270"/>
        <w:contextualSpacing w:val="0"/>
        <w:rPr>
          <w:rFonts w:cstheme="minorHAnsi"/>
        </w:rPr>
      </w:pPr>
      <w:r w:rsidRPr="00F0438D">
        <w:rPr>
          <w:rFonts w:cstheme="minorHAnsi"/>
        </w:rPr>
        <w:t>Practice</w:t>
      </w:r>
    </w:p>
    <w:p w:rsidR="00BE2615" w:rsidRPr="00F0438D" w:rsidP="001B4DD0" w14:paraId="51D57086" w14:textId="77777777">
      <w:pPr>
        <w:pStyle w:val="ListParagraph"/>
        <w:numPr>
          <w:ilvl w:val="2"/>
          <w:numId w:val="3"/>
        </w:numPr>
        <w:spacing w:before="60" w:after="60" w:line="240" w:lineRule="auto"/>
        <w:ind w:left="1530" w:hanging="270"/>
        <w:contextualSpacing w:val="0"/>
        <w:rPr>
          <w:rFonts w:cstheme="minorHAnsi"/>
        </w:rPr>
      </w:pPr>
      <w:r w:rsidRPr="00F0438D">
        <w:rPr>
          <w:rFonts w:cstheme="minorHAnsi"/>
        </w:rPr>
        <w:t>Policy</w:t>
      </w:r>
    </w:p>
    <w:p w:rsidR="00BE2615" w:rsidRPr="00F0438D" w:rsidP="001B4DD0" w14:paraId="044A96F4" w14:textId="77777777">
      <w:pPr>
        <w:pStyle w:val="ListParagraph"/>
        <w:numPr>
          <w:ilvl w:val="2"/>
          <w:numId w:val="3"/>
        </w:numPr>
        <w:spacing w:before="60" w:after="60" w:line="240" w:lineRule="auto"/>
        <w:ind w:left="1530" w:hanging="270"/>
        <w:contextualSpacing w:val="0"/>
        <w:rPr>
          <w:rFonts w:cstheme="minorHAnsi"/>
        </w:rPr>
      </w:pPr>
      <w:r w:rsidRPr="00F0438D">
        <w:rPr>
          <w:rFonts w:cstheme="minorHAnsi"/>
        </w:rPr>
        <w:t>Program</w:t>
      </w:r>
    </w:p>
    <w:p w:rsidR="002C5BC6" w:rsidRPr="00D01815" w:rsidP="001B4DD0" w14:paraId="13ED63B9" w14:textId="716A618B">
      <w:pPr>
        <w:pStyle w:val="Heading2"/>
        <w:keepNext w:val="0"/>
        <w:keepLines w:val="0"/>
        <w:numPr>
          <w:ilvl w:val="0"/>
          <w:numId w:val="6"/>
        </w:numPr>
        <w:spacing w:before="240" w:line="240" w:lineRule="auto"/>
        <w:rPr>
          <w:rFonts w:asciiTheme="minorHAnsi" w:hAnsiTheme="minorHAnsi" w:cstheme="minorHAnsi"/>
          <w:smallCaps w:val="0"/>
          <w:color w:val="2F5496"/>
          <w:sz w:val="24"/>
          <w:szCs w:val="24"/>
        </w:rPr>
      </w:pPr>
      <w:bookmarkStart w:id="25" w:name="_Toc167788952"/>
      <w:r w:rsidRPr="00AD2FC1">
        <w:rPr>
          <w:rFonts w:asciiTheme="minorHAnsi" w:hAnsiTheme="minorHAnsi" w:cstheme="minorHAnsi"/>
          <w:smallCaps w:val="0"/>
          <w:color w:val="2F5496"/>
          <w:sz w:val="24"/>
          <w:szCs w:val="24"/>
        </w:rPr>
        <w:t>Performance Measures</w:t>
      </w:r>
      <w:bookmarkEnd w:id="25"/>
    </w:p>
    <w:p w:rsidR="00357D55" w:rsidRPr="00593DCC" w:rsidP="001B4DD0" w14:paraId="6902431D" w14:textId="6D881A1A">
      <w:pPr>
        <w:spacing w:before="120" w:after="120" w:line="240" w:lineRule="auto"/>
        <w:ind w:left="720"/>
        <w:rPr>
          <w:smallCaps/>
          <w:sz w:val="20"/>
          <w:szCs w:val="20"/>
          <w:shd w:val="clear" w:color="auto" w:fill="E7E6E6" w:themeFill="background2"/>
        </w:rPr>
      </w:pPr>
      <w:bookmarkStart w:id="26" w:name="_Toc167788953"/>
      <w:r w:rsidRPr="00593DCC">
        <w:rPr>
          <w:smallCaps/>
          <w:sz w:val="20"/>
          <w:szCs w:val="20"/>
          <w:shd w:val="clear" w:color="auto" w:fill="E7E6E6" w:themeFill="background2"/>
        </w:rPr>
        <w:t xml:space="preserve">[If </w:t>
      </w:r>
      <w:r w:rsidRPr="00593DCC" w:rsidR="005A6AE1">
        <w:rPr>
          <w:smallCaps/>
          <w:sz w:val="20"/>
          <w:szCs w:val="20"/>
          <w:u w:val="single"/>
          <w:shd w:val="clear" w:color="auto" w:fill="E7E6E6" w:themeFill="background2"/>
        </w:rPr>
        <w:t>all</w:t>
      </w:r>
      <w:r w:rsidRPr="00593DCC" w:rsidR="005A6AE1">
        <w:rPr>
          <w:smallCaps/>
          <w:sz w:val="20"/>
          <w:szCs w:val="20"/>
          <w:shd w:val="clear" w:color="auto" w:fill="E7E6E6" w:themeFill="background2"/>
        </w:rPr>
        <w:t xml:space="preserve"> strategies identified in II.B.2 = “inactive,” then </w:t>
      </w:r>
      <w:r w:rsidRPr="00593DCC">
        <w:rPr>
          <w:smallCaps/>
          <w:sz w:val="20"/>
          <w:szCs w:val="20"/>
          <w:shd w:val="clear" w:color="auto" w:fill="E7E6E6" w:themeFill="background2"/>
        </w:rPr>
        <w:t>skip to Section D.]</w:t>
      </w:r>
    </w:p>
    <w:p w:rsidR="00357D55" w:rsidRPr="00593DCC" w:rsidP="001B4DD0" w14:paraId="16D5907F" w14:textId="26327C87">
      <w:pPr>
        <w:spacing w:before="120" w:after="120" w:line="240" w:lineRule="auto"/>
        <w:ind w:left="720"/>
        <w:rPr>
          <w:rFonts w:eastAsia="Times New Roman"/>
          <w:smallCaps/>
          <w:color w:val="000000"/>
          <w:sz w:val="20"/>
          <w:szCs w:val="20"/>
          <w:shd w:val="clear" w:color="auto" w:fill="E7E6E6" w:themeFill="background2"/>
        </w:rPr>
      </w:pPr>
      <w:r w:rsidRPr="00593DCC">
        <w:rPr>
          <w:rFonts w:eastAsia="Times New Roman"/>
          <w:smallCaps/>
          <w:color w:val="000000"/>
          <w:sz w:val="20"/>
          <w:szCs w:val="20"/>
          <w:shd w:val="clear" w:color="auto" w:fill="E7E6E6" w:themeFill="background2"/>
        </w:rPr>
        <w:t xml:space="preserve">[If no active strategy identified in I.B.5 = “indirect/population-based,” then skip to </w:t>
      </w:r>
      <w:r w:rsidRPr="00D97B69">
        <w:rPr>
          <w:rFonts w:eastAsia="Times New Roman"/>
          <w:smallCaps/>
          <w:color w:val="000000"/>
          <w:sz w:val="20"/>
          <w:szCs w:val="20"/>
          <w:shd w:val="clear" w:color="auto" w:fill="E7E6E6" w:themeFill="background2"/>
        </w:rPr>
        <w:t>I</w:t>
      </w:r>
      <w:r w:rsidRPr="00D97B69" w:rsidR="00337586">
        <w:rPr>
          <w:rFonts w:eastAsia="Times New Roman"/>
          <w:smallCaps/>
          <w:color w:val="000000"/>
          <w:sz w:val="20"/>
          <w:szCs w:val="20"/>
          <w:shd w:val="clear" w:color="auto" w:fill="E7E6E6" w:themeFill="background2"/>
        </w:rPr>
        <w:t>I</w:t>
      </w:r>
      <w:r w:rsidRPr="00D97B69">
        <w:rPr>
          <w:rFonts w:eastAsia="Times New Roman"/>
          <w:smallCaps/>
          <w:color w:val="000000"/>
          <w:sz w:val="20"/>
          <w:szCs w:val="20"/>
          <w:shd w:val="clear" w:color="auto" w:fill="E7E6E6" w:themeFill="background2"/>
        </w:rPr>
        <w:t>.C.3</w:t>
      </w:r>
      <w:r w:rsidRPr="00593DCC">
        <w:rPr>
          <w:rFonts w:eastAsia="Times New Roman"/>
          <w:smallCaps/>
          <w:color w:val="000000"/>
          <w:sz w:val="20"/>
          <w:szCs w:val="20"/>
          <w:shd w:val="clear" w:color="auto" w:fill="E7E6E6" w:themeFill="background2"/>
        </w:rPr>
        <w:t xml:space="preserve"> instructions.</w:t>
      </w:r>
    </w:p>
    <w:p w:rsidR="00AB5D53" w:rsidRPr="00AA63C8" w:rsidP="001B4DD0" w14:paraId="3AC31831" w14:textId="7E8EEABC">
      <w:pPr>
        <w:pStyle w:val="Heading3"/>
        <w:keepNext w:val="0"/>
        <w:keepLines w:val="0"/>
        <w:spacing w:before="120" w:line="240" w:lineRule="auto"/>
        <w:ind w:left="720"/>
        <w:rPr>
          <w:rFonts w:asciiTheme="minorHAnsi" w:hAnsiTheme="minorHAnsi" w:cstheme="minorHAnsi"/>
          <w:shd w:val="clear" w:color="auto" w:fill="C5E0B3" w:themeFill="accent6" w:themeFillTint="66"/>
        </w:rPr>
      </w:pPr>
      <w:r w:rsidRPr="0047626A">
        <w:rPr>
          <w:rFonts w:asciiTheme="minorHAnsi" w:hAnsiTheme="minorHAnsi" w:cstheme="minorHAnsi"/>
          <w:shd w:val="clear" w:color="auto" w:fill="C5E0B3" w:themeFill="accent6" w:themeFillTint="66"/>
        </w:rPr>
        <w:t>U</w:t>
      </w:r>
      <w:r w:rsidRPr="0047626A" w:rsidR="00B86E7D">
        <w:rPr>
          <w:rFonts w:asciiTheme="minorHAnsi" w:hAnsiTheme="minorHAnsi" w:cstheme="minorHAnsi"/>
          <w:shd w:val="clear" w:color="auto" w:fill="C5E0B3" w:themeFill="accent6" w:themeFillTint="66"/>
        </w:rPr>
        <w:t xml:space="preserve">nduplicated </w:t>
      </w:r>
      <w:r w:rsidRPr="0047626A">
        <w:rPr>
          <w:rFonts w:asciiTheme="minorHAnsi" w:hAnsiTheme="minorHAnsi" w:cstheme="minorHAnsi"/>
          <w:shd w:val="clear" w:color="auto" w:fill="C5E0B3" w:themeFill="accent6" w:themeFillTint="66"/>
        </w:rPr>
        <w:t xml:space="preserve">total </w:t>
      </w:r>
      <w:r w:rsidRPr="0047626A">
        <w:rPr>
          <w:rFonts w:asciiTheme="minorHAnsi" w:hAnsiTheme="minorHAnsi" w:cstheme="minorHAnsi"/>
          <w:shd w:val="clear" w:color="auto" w:fill="C5E0B3" w:themeFill="accent6" w:themeFillTint="66"/>
        </w:rPr>
        <w:t xml:space="preserve">number of </w:t>
      </w:r>
      <w:r w:rsidRPr="0047626A">
        <w:rPr>
          <w:rFonts w:asciiTheme="minorHAnsi" w:hAnsiTheme="minorHAnsi" w:cstheme="minorHAnsi"/>
          <w:i/>
          <w:iCs/>
          <w:shd w:val="clear" w:color="auto" w:fill="C5E0B3" w:themeFill="accent6" w:themeFillTint="66"/>
        </w:rPr>
        <w:t xml:space="preserve">individuals </w:t>
      </w:r>
      <w:r w:rsidRPr="00DA5769">
        <w:rPr>
          <w:rFonts w:asciiTheme="minorHAnsi" w:hAnsiTheme="minorHAnsi" w:cstheme="minorHAnsi"/>
          <w:i/>
          <w:iCs/>
          <w:u w:val="single"/>
          <w:shd w:val="clear" w:color="auto" w:fill="C5E0B3" w:themeFill="accent6" w:themeFillTint="66"/>
        </w:rPr>
        <w:t>reached</w:t>
      </w:r>
      <w:bookmarkEnd w:id="26"/>
      <w:r w:rsidRPr="00AA63C8" w:rsidR="008E59B4">
        <w:rPr>
          <w:rFonts w:asciiTheme="minorHAnsi" w:hAnsiTheme="minorHAnsi" w:cstheme="minorHAnsi"/>
          <w:shd w:val="clear" w:color="auto" w:fill="C5E0B3" w:themeFill="accent6" w:themeFillTint="66"/>
        </w:rPr>
        <w:t>.</w:t>
      </w:r>
    </w:p>
    <w:p w:rsidR="00D21FDB" w:rsidRPr="001B4DD0" w:rsidP="001B4DD0" w14:paraId="4111A135" w14:textId="63BABACF">
      <w:pPr>
        <w:pStyle w:val="Heading3"/>
        <w:keepNext w:val="0"/>
        <w:keepLines w:val="0"/>
        <w:spacing w:before="0" w:line="240" w:lineRule="auto"/>
        <w:ind w:left="720" w:right="180"/>
        <w:rPr>
          <w:rFonts w:asciiTheme="minorHAnsi" w:eastAsiaTheme="minorEastAsia" w:hAnsiTheme="minorHAnsi" w:cstheme="minorBidi"/>
          <w:b w:val="0"/>
          <w:bCs w:val="0"/>
          <w:color w:val="auto"/>
          <w:sz w:val="20"/>
          <w:szCs w:val="20"/>
        </w:rPr>
      </w:pPr>
      <w:r w:rsidRPr="001B4DD0">
        <w:rPr>
          <w:rFonts w:asciiTheme="minorHAnsi" w:eastAsiaTheme="minorEastAsia" w:hAnsiTheme="minorHAnsi" w:cstheme="minorBidi"/>
          <w:b w:val="0"/>
          <w:bCs w:val="0"/>
          <w:color w:val="auto"/>
          <w:sz w:val="20"/>
          <w:szCs w:val="20"/>
        </w:rPr>
        <w:t xml:space="preserve">Enter the aggregate total number of individuals your grant program reached through one or more indirect/population-based prevention efforts during the reporting period. If no individuals were reached during the reporting period, enter “0.” In addition, indicate the number of individuals reported as an actual count and/or as an estimated count. If either type of count is not applicable, enter “0” for that </w:t>
      </w:r>
      <w:r w:rsidRPr="004F249C">
        <w:rPr>
          <w:rFonts w:eastAsia="Times New Roman" w:asciiTheme="minorHAnsi" w:hAnsiTheme="minorHAnsi" w:cstheme="minorHAnsi"/>
          <w:b w:val="0"/>
          <w:bCs w:val="0"/>
          <w:color w:val="000000"/>
          <w:sz w:val="20"/>
          <w:szCs w:val="20"/>
        </w:rPr>
        <w:t>type</w:t>
      </w:r>
      <w:r w:rsidRPr="001B4DD0">
        <w:rPr>
          <w:rFonts w:asciiTheme="minorHAnsi" w:eastAsiaTheme="minorEastAsia" w:hAnsiTheme="minorHAnsi" w:cstheme="minorBidi"/>
          <w:b w:val="0"/>
          <w:bCs w:val="0"/>
          <w:color w:val="auto"/>
          <w:sz w:val="20"/>
          <w:szCs w:val="20"/>
        </w:rPr>
        <w:t>. Note: The combined number of actual and estimated counts should equal the total unduplicated number of individuals reached. Regardless of the number of indirect/population-based strategies implemented or the number of times an individual may have been exposed to one, individuals reached should only be counted once for the reporting period</w:t>
      </w:r>
      <w:r w:rsidRPr="001B4DD0">
        <w:rPr>
          <w:rFonts w:asciiTheme="minorHAnsi" w:eastAsiaTheme="minorEastAsia" w:hAnsiTheme="minorHAnsi" w:cstheme="minorBidi"/>
          <w:b w:val="0"/>
          <w:bCs w:val="0"/>
          <w:color w:val="auto"/>
          <w:sz w:val="20"/>
          <w:szCs w:val="20"/>
        </w:rPr>
        <w:t xml:space="preserve">. </w:t>
      </w:r>
    </w:p>
    <w:p w:rsidR="006C3940" w:rsidP="00271770" w14:paraId="53ADD1BE" w14:textId="4CB74163">
      <w:pPr>
        <w:pStyle w:val="Heading3"/>
        <w:numPr>
          <w:ilvl w:val="3"/>
          <w:numId w:val="6"/>
        </w:numPr>
        <w:spacing w:before="120" w:line="240" w:lineRule="auto"/>
        <w:ind w:left="1080" w:hanging="270"/>
        <w:rPr>
          <w:rFonts w:eastAsia="Times New Roman" w:asciiTheme="minorHAnsi" w:hAnsiTheme="minorHAnsi" w:cstheme="minorHAnsi"/>
          <w:b w:val="0"/>
          <w:bCs w:val="0"/>
          <w:color w:val="000000"/>
        </w:rPr>
      </w:pPr>
      <w:bookmarkStart w:id="27" w:name="_Toc167788954"/>
      <w:r>
        <w:rPr>
          <w:rFonts w:eastAsia="Times New Roman" w:asciiTheme="minorHAnsi" w:hAnsiTheme="minorHAnsi" w:cstheme="minorHAnsi"/>
          <w:color w:val="000000"/>
        </w:rPr>
        <w:t xml:space="preserve">Unduplicated </w:t>
      </w:r>
      <w:r w:rsidR="000E64C0">
        <w:rPr>
          <w:rFonts w:eastAsia="Times New Roman" w:asciiTheme="minorHAnsi" w:hAnsiTheme="minorHAnsi" w:cstheme="minorHAnsi"/>
          <w:color w:val="000000"/>
        </w:rPr>
        <w:t>t</w:t>
      </w:r>
      <w:r w:rsidRPr="00935306">
        <w:rPr>
          <w:rFonts w:eastAsia="Times New Roman" w:asciiTheme="minorHAnsi" w:hAnsiTheme="minorHAnsi" w:cstheme="minorHAnsi"/>
          <w:color w:val="000000"/>
        </w:rPr>
        <w:t xml:space="preserve">otal number of </w:t>
      </w:r>
      <w:r w:rsidRPr="00AA63C8">
        <w:rPr>
          <w:rFonts w:eastAsia="Times New Roman" w:asciiTheme="minorHAnsi" w:hAnsiTheme="minorHAnsi" w:cstheme="minorHAnsi"/>
          <w:i/>
          <w:iCs/>
          <w:color w:val="000000"/>
        </w:rPr>
        <w:t xml:space="preserve">individuals </w:t>
      </w:r>
      <w:r w:rsidRPr="00935306">
        <w:rPr>
          <w:rFonts w:eastAsia="Times New Roman" w:asciiTheme="minorHAnsi" w:hAnsiTheme="minorHAnsi" w:cstheme="minorHAnsi"/>
          <w:i/>
          <w:iCs/>
          <w:color w:val="000000"/>
        </w:rPr>
        <w:t xml:space="preserve">reached </w:t>
      </w:r>
      <w:r w:rsidRPr="00935306">
        <w:rPr>
          <w:rFonts w:eastAsia="Times New Roman" w:asciiTheme="minorHAnsi" w:hAnsiTheme="minorHAnsi" w:cstheme="minorHAnsi"/>
          <w:color w:val="000000"/>
        </w:rPr>
        <w:t xml:space="preserve">through </w:t>
      </w:r>
      <w:r w:rsidRPr="00F0438D" w:rsidR="00C22058">
        <w:rPr>
          <w:rFonts w:eastAsia="Times New Roman" w:asciiTheme="minorHAnsi" w:hAnsiTheme="minorHAnsi" w:cstheme="minorHAnsi"/>
          <w:color w:val="000000"/>
          <w:u w:val="single"/>
        </w:rPr>
        <w:t>indirect/</w:t>
      </w:r>
      <w:r w:rsidRPr="00935306">
        <w:rPr>
          <w:rFonts w:eastAsia="Times New Roman" w:asciiTheme="minorHAnsi" w:hAnsiTheme="minorHAnsi" w:cstheme="minorHAnsi"/>
          <w:color w:val="000000"/>
          <w:u w:val="single"/>
        </w:rPr>
        <w:t>population-based</w:t>
      </w:r>
      <w:r w:rsidRPr="00935306">
        <w:rPr>
          <w:rFonts w:eastAsia="Times New Roman" w:asciiTheme="minorHAnsi" w:hAnsiTheme="minorHAnsi" w:cstheme="minorHAnsi"/>
          <w:color w:val="000000"/>
        </w:rPr>
        <w:t xml:space="preserve"> prevention efforts: </w:t>
      </w:r>
      <w:r w:rsidRPr="00935306">
        <w:rPr>
          <w:rFonts w:eastAsia="Times New Roman" w:asciiTheme="minorHAnsi" w:hAnsiTheme="minorHAnsi" w:cstheme="minorHAnsi"/>
          <w:b w:val="0"/>
          <w:bCs w:val="0"/>
          <w:color w:val="000000"/>
        </w:rPr>
        <w:t>______</w:t>
      </w:r>
      <w:bookmarkEnd w:id="27"/>
    </w:p>
    <w:p w:rsidR="00DB1D36" w:rsidP="001B4DD0" w14:paraId="08BA58BF" w14:textId="1550F017">
      <w:pPr>
        <w:pStyle w:val="ListParagraph"/>
        <w:numPr>
          <w:ilvl w:val="0"/>
          <w:numId w:val="70"/>
        </w:numPr>
        <w:spacing w:before="60" w:after="60" w:line="240" w:lineRule="auto"/>
        <w:ind w:left="1541" w:hanging="274"/>
        <w:contextualSpacing w:val="0"/>
      </w:pPr>
      <w:r w:rsidRPr="00AA63C8">
        <w:rPr>
          <w:b/>
          <w:bCs/>
        </w:rPr>
        <w:t>Actual Count:</w:t>
      </w:r>
      <w:r>
        <w:t xml:space="preserve"> </w:t>
      </w:r>
      <w:r w:rsidRPr="00935306" w:rsidR="00C30D24">
        <w:rPr>
          <w:rFonts w:eastAsia="Times New Roman" w:cstheme="minorHAnsi"/>
          <w:color w:val="000000"/>
        </w:rPr>
        <w:t>____</w:t>
      </w:r>
    </w:p>
    <w:p w:rsidR="00687935" w:rsidRPr="00AA63C8" w:rsidP="001B4DD0" w14:paraId="28E5AE7B" w14:textId="4466D46A">
      <w:pPr>
        <w:pStyle w:val="ListParagraph"/>
        <w:numPr>
          <w:ilvl w:val="0"/>
          <w:numId w:val="70"/>
        </w:numPr>
        <w:spacing w:before="60" w:after="60" w:line="240" w:lineRule="auto"/>
        <w:ind w:left="1541" w:hanging="274"/>
        <w:contextualSpacing w:val="0"/>
      </w:pPr>
      <w:r w:rsidRPr="00AA63C8">
        <w:rPr>
          <w:b/>
          <w:bCs/>
        </w:rPr>
        <w:t xml:space="preserve">Estimated </w:t>
      </w:r>
      <w:r w:rsidRPr="00AA63C8" w:rsidR="00C30D24">
        <w:rPr>
          <w:b/>
          <w:bCs/>
        </w:rPr>
        <w:t>Count:</w:t>
      </w:r>
      <w:r w:rsidR="00C30D24">
        <w:t xml:space="preserve"> </w:t>
      </w:r>
      <w:r w:rsidRPr="00935306" w:rsidR="00C30D24">
        <w:rPr>
          <w:rFonts w:eastAsia="Times New Roman" w:cstheme="minorHAnsi"/>
          <w:color w:val="000000"/>
        </w:rPr>
        <w:t>____</w:t>
      </w:r>
    </w:p>
    <w:p w:rsidR="00271770" w:rsidP="0008647F" w14:paraId="2EAF5320" w14:textId="77777777">
      <w:pPr>
        <w:pStyle w:val="Heading3"/>
        <w:spacing w:before="0" w:line="240" w:lineRule="auto"/>
        <w:ind w:left="720"/>
        <w:rPr>
          <w:rFonts w:cstheme="minorHAnsi"/>
          <w:iCs/>
          <w:shd w:val="clear" w:color="auto" w:fill="C5E0B3" w:themeFill="accent6" w:themeFillTint="66"/>
        </w:rPr>
      </w:pPr>
    </w:p>
    <w:p w:rsidR="00271770" w14:paraId="137C0856" w14:textId="77777777">
      <w:pPr>
        <w:rPr>
          <w:rFonts w:asciiTheme="majorHAnsi" w:eastAsiaTheme="majorEastAsia" w:hAnsiTheme="majorHAnsi" w:cstheme="minorHAnsi"/>
          <w:b/>
          <w:bCs/>
          <w:iCs/>
          <w:color w:val="000000" w:themeColor="text1"/>
          <w:shd w:val="clear" w:color="auto" w:fill="C5E0B3" w:themeFill="accent6" w:themeFillTint="66"/>
        </w:rPr>
      </w:pPr>
      <w:r>
        <w:rPr>
          <w:rFonts w:cstheme="minorHAnsi"/>
          <w:iCs/>
          <w:shd w:val="clear" w:color="auto" w:fill="C5E0B3" w:themeFill="accent6" w:themeFillTint="66"/>
        </w:rPr>
        <w:br w:type="page"/>
      </w:r>
    </w:p>
    <w:p w:rsidR="004F551A" w:rsidRPr="00AA63C8" w:rsidP="001B4DD0" w14:paraId="384E2C97" w14:textId="73B6F8D5">
      <w:pPr>
        <w:pStyle w:val="Heading3"/>
        <w:spacing w:before="0" w:line="240" w:lineRule="auto"/>
        <w:ind w:left="720"/>
        <w:rPr>
          <w:rFonts w:asciiTheme="minorHAnsi" w:hAnsiTheme="minorHAnsi" w:cstheme="minorHAnsi"/>
          <w:i/>
          <w:iCs/>
          <w:u w:val="single"/>
          <w:shd w:val="clear" w:color="auto" w:fill="C5E0B3" w:themeFill="accent6" w:themeFillTint="66"/>
        </w:rPr>
      </w:pPr>
      <w:bookmarkStart w:id="28" w:name="_Toc167788956"/>
      <w:r w:rsidRPr="0047626A">
        <w:rPr>
          <w:rFonts w:asciiTheme="minorHAnsi" w:hAnsiTheme="minorHAnsi" w:cstheme="minorHAnsi"/>
          <w:shd w:val="clear" w:color="auto" w:fill="C5E0B3" w:themeFill="accent6" w:themeFillTint="66"/>
        </w:rPr>
        <w:t>Unduplicated n</w:t>
      </w:r>
      <w:r w:rsidRPr="0047626A">
        <w:rPr>
          <w:rFonts w:asciiTheme="minorHAnsi" w:hAnsiTheme="minorHAnsi" w:cstheme="minorHAnsi"/>
          <w:shd w:val="clear" w:color="auto" w:fill="C5E0B3" w:themeFill="accent6" w:themeFillTint="66"/>
        </w:rPr>
        <w:t xml:space="preserve">umber of </w:t>
      </w:r>
      <w:r w:rsidRPr="00FC18BF">
        <w:rPr>
          <w:rFonts w:asciiTheme="minorHAnsi" w:hAnsiTheme="minorHAnsi" w:cstheme="minorHAnsi"/>
          <w:i/>
          <w:iCs/>
          <w:u w:val="single"/>
          <w:shd w:val="clear" w:color="auto" w:fill="C5E0B3" w:themeFill="accent6" w:themeFillTint="66"/>
        </w:rPr>
        <w:t>new</w:t>
      </w:r>
      <w:r w:rsidRPr="0047626A">
        <w:rPr>
          <w:rFonts w:asciiTheme="minorHAnsi" w:hAnsiTheme="minorHAnsi" w:cstheme="minorHAnsi"/>
          <w:i/>
          <w:iCs/>
          <w:shd w:val="clear" w:color="auto" w:fill="C5E0B3" w:themeFill="accent6" w:themeFillTint="66"/>
        </w:rPr>
        <w:t xml:space="preserve"> individuals</w:t>
      </w:r>
      <w:r w:rsidRPr="00AF74E1">
        <w:rPr>
          <w:rFonts w:asciiTheme="minorHAnsi" w:hAnsiTheme="minorHAnsi" w:cstheme="minorHAnsi"/>
          <w:i/>
          <w:iCs/>
          <w:u w:val="single"/>
          <w:shd w:val="clear" w:color="auto" w:fill="C5E0B3" w:themeFill="accent6" w:themeFillTint="66"/>
        </w:rPr>
        <w:t xml:space="preserve"> reache</w:t>
      </w:r>
      <w:r w:rsidRPr="00AF74E1" w:rsidR="008E59B4">
        <w:rPr>
          <w:rFonts w:asciiTheme="minorHAnsi" w:hAnsiTheme="minorHAnsi" w:cstheme="minorHAnsi"/>
          <w:i/>
          <w:iCs/>
          <w:u w:val="single"/>
          <w:shd w:val="clear" w:color="auto" w:fill="C5E0B3" w:themeFill="accent6" w:themeFillTint="66"/>
        </w:rPr>
        <w:t>d</w:t>
      </w:r>
      <w:r w:rsidRPr="00AA63C8" w:rsidR="008E59B4">
        <w:rPr>
          <w:rFonts w:asciiTheme="minorHAnsi" w:hAnsiTheme="minorHAnsi" w:cstheme="minorHAnsi"/>
          <w:shd w:val="clear" w:color="auto" w:fill="C5E0B3" w:themeFill="accent6" w:themeFillTint="66"/>
        </w:rPr>
        <w:t>.</w:t>
      </w:r>
      <w:bookmarkEnd w:id="28"/>
    </w:p>
    <w:p w:rsidR="000D2CD2" w:rsidRPr="001B4DD0" w:rsidP="001B4DD0" w14:paraId="74042581" w14:textId="49B1720E">
      <w:pPr>
        <w:pStyle w:val="Heading3"/>
        <w:keepNext w:val="0"/>
        <w:keepLines w:val="0"/>
        <w:spacing w:before="0" w:line="240" w:lineRule="auto"/>
        <w:ind w:left="720" w:right="180"/>
        <w:rPr>
          <w:rFonts w:asciiTheme="minorHAnsi" w:eastAsiaTheme="minorEastAsia" w:hAnsiTheme="minorHAnsi" w:cstheme="minorBidi"/>
          <w:b w:val="0"/>
          <w:bCs w:val="0"/>
          <w:color w:val="auto"/>
          <w:sz w:val="20"/>
          <w:szCs w:val="20"/>
        </w:rPr>
      </w:pPr>
      <w:r w:rsidRPr="001B4DD0">
        <w:rPr>
          <w:rFonts w:asciiTheme="minorHAnsi" w:eastAsiaTheme="minorEastAsia" w:hAnsiTheme="minorHAnsi" w:cstheme="minorBidi"/>
          <w:b w:val="0"/>
          <w:bCs w:val="0"/>
          <w:color w:val="auto"/>
          <w:sz w:val="20"/>
          <w:szCs w:val="20"/>
        </w:rPr>
        <w:t xml:space="preserve">Enter the aggregate number of new individuals your grant program reached through one or more indirect/population-based prevention efforts during the reporting period. If no new individuals were reached during the reporting period, enter “0.” In addition, indicate the number of new individuals reported as an actual count and/or as an estimated count. If either type of count is not applicable, enter “0” for that type. Note: The combined number of actual and estimated counts should equal the </w:t>
      </w:r>
      <w:r w:rsidRPr="004F249C">
        <w:rPr>
          <w:rFonts w:eastAsia="Times New Roman" w:asciiTheme="minorHAnsi" w:hAnsiTheme="minorHAnsi" w:cstheme="minorHAnsi"/>
          <w:b w:val="0"/>
          <w:bCs w:val="0"/>
          <w:color w:val="000000"/>
          <w:sz w:val="20"/>
          <w:szCs w:val="20"/>
        </w:rPr>
        <w:t>unduplicated</w:t>
      </w:r>
      <w:r w:rsidRPr="001B4DD0">
        <w:rPr>
          <w:rFonts w:asciiTheme="minorHAnsi" w:eastAsiaTheme="minorEastAsia" w:hAnsiTheme="minorHAnsi" w:cstheme="minorBidi"/>
          <w:b w:val="0"/>
          <w:bCs w:val="0"/>
          <w:color w:val="auto"/>
          <w:sz w:val="20"/>
          <w:szCs w:val="20"/>
        </w:rPr>
        <w:t xml:space="preserve"> number of new individuals reached. Regardless of the number of indirect/population-based strategies implemented or the number of times an individual may have been exposed to one, new individuals reached should only be counted once for the reporting period</w:t>
      </w:r>
      <w:r w:rsidRPr="001B4DD0">
        <w:rPr>
          <w:rFonts w:asciiTheme="minorHAnsi" w:eastAsiaTheme="minorEastAsia" w:hAnsiTheme="minorHAnsi" w:cstheme="minorBidi"/>
          <w:b w:val="0"/>
          <w:bCs w:val="0"/>
          <w:color w:val="auto"/>
          <w:sz w:val="20"/>
          <w:szCs w:val="20"/>
        </w:rPr>
        <w:t xml:space="preserve">. </w:t>
      </w:r>
    </w:p>
    <w:p w:rsidR="004F551A" w:rsidP="00532305" w14:paraId="2A11769F" w14:textId="1D6779B3">
      <w:pPr>
        <w:pStyle w:val="Heading3"/>
        <w:keepNext w:val="0"/>
        <w:keepLines w:val="0"/>
        <w:widowControl w:val="0"/>
        <w:numPr>
          <w:ilvl w:val="3"/>
          <w:numId w:val="6"/>
        </w:numPr>
        <w:spacing w:before="120" w:line="240" w:lineRule="auto"/>
        <w:ind w:left="1080" w:hanging="270"/>
        <w:rPr>
          <w:rFonts w:eastAsia="Times New Roman" w:asciiTheme="minorHAnsi" w:hAnsiTheme="minorHAnsi" w:cstheme="minorHAnsi"/>
          <w:b w:val="0"/>
          <w:bCs w:val="0"/>
          <w:color w:val="000000"/>
        </w:rPr>
      </w:pPr>
      <w:bookmarkStart w:id="29" w:name="_Toc167788957"/>
      <w:r>
        <w:rPr>
          <w:rFonts w:eastAsia="Times New Roman" w:asciiTheme="minorHAnsi" w:hAnsiTheme="minorHAnsi" w:cstheme="minorHAnsi"/>
          <w:color w:val="000000"/>
        </w:rPr>
        <w:t>Unduplicated n</w:t>
      </w:r>
      <w:r w:rsidRPr="00935306">
        <w:rPr>
          <w:rFonts w:eastAsia="Times New Roman" w:asciiTheme="minorHAnsi" w:hAnsiTheme="minorHAnsi" w:cstheme="minorHAnsi"/>
          <w:color w:val="000000"/>
        </w:rPr>
        <w:t xml:space="preserve">umber of </w:t>
      </w:r>
      <w:r w:rsidRPr="00B7500A">
        <w:rPr>
          <w:rFonts w:eastAsia="Times New Roman" w:asciiTheme="minorHAnsi" w:hAnsiTheme="minorHAnsi" w:cstheme="minorHAnsi"/>
          <w:i/>
          <w:iCs/>
          <w:color w:val="000000"/>
        </w:rPr>
        <w:t>new</w:t>
      </w:r>
      <w:r w:rsidRPr="00D1516A">
        <w:rPr>
          <w:rFonts w:eastAsia="Times New Roman" w:asciiTheme="minorHAnsi" w:hAnsiTheme="minorHAnsi" w:cstheme="minorHAnsi"/>
          <w:i/>
          <w:iCs/>
          <w:color w:val="000000"/>
        </w:rPr>
        <w:t xml:space="preserve"> individuals</w:t>
      </w:r>
      <w:r w:rsidRPr="00935306">
        <w:rPr>
          <w:rFonts w:eastAsia="Times New Roman" w:asciiTheme="minorHAnsi" w:hAnsiTheme="minorHAnsi" w:cstheme="minorHAnsi"/>
          <w:color w:val="000000"/>
        </w:rPr>
        <w:t xml:space="preserve"> </w:t>
      </w:r>
      <w:r w:rsidRPr="00935306">
        <w:rPr>
          <w:rFonts w:eastAsia="Times New Roman" w:asciiTheme="minorHAnsi" w:hAnsiTheme="minorHAnsi" w:cstheme="minorHAnsi"/>
          <w:i/>
          <w:iCs/>
          <w:color w:val="000000"/>
        </w:rPr>
        <w:t xml:space="preserve">reached </w:t>
      </w:r>
      <w:r w:rsidRPr="00935306">
        <w:rPr>
          <w:rFonts w:eastAsia="Times New Roman" w:asciiTheme="minorHAnsi" w:hAnsiTheme="minorHAnsi" w:cstheme="minorHAnsi"/>
          <w:color w:val="000000"/>
        </w:rPr>
        <w:t xml:space="preserve">through </w:t>
      </w:r>
      <w:r w:rsidRPr="00F0438D" w:rsidR="00CF22E6">
        <w:rPr>
          <w:rFonts w:eastAsia="Times New Roman" w:asciiTheme="minorHAnsi" w:hAnsiTheme="minorHAnsi" w:cstheme="minorHAnsi"/>
          <w:color w:val="000000"/>
          <w:u w:val="single"/>
        </w:rPr>
        <w:t>indirect/</w:t>
      </w:r>
      <w:r w:rsidRPr="00935306">
        <w:rPr>
          <w:rFonts w:eastAsia="Times New Roman" w:asciiTheme="minorHAnsi" w:hAnsiTheme="minorHAnsi" w:cstheme="minorHAnsi"/>
          <w:color w:val="000000"/>
          <w:u w:val="single"/>
        </w:rPr>
        <w:t>population-based</w:t>
      </w:r>
      <w:r w:rsidRPr="00935306">
        <w:rPr>
          <w:rFonts w:eastAsia="Times New Roman" w:asciiTheme="minorHAnsi" w:hAnsiTheme="minorHAnsi" w:cstheme="minorHAnsi"/>
          <w:color w:val="000000"/>
        </w:rPr>
        <w:t xml:space="preserve"> prevention efforts: </w:t>
      </w:r>
      <w:r w:rsidRPr="00935306">
        <w:rPr>
          <w:rFonts w:eastAsia="Times New Roman" w:asciiTheme="minorHAnsi" w:hAnsiTheme="minorHAnsi" w:cstheme="minorHAnsi"/>
          <w:b w:val="0"/>
          <w:bCs w:val="0"/>
          <w:color w:val="000000"/>
        </w:rPr>
        <w:t>______</w:t>
      </w:r>
      <w:bookmarkEnd w:id="29"/>
    </w:p>
    <w:p w:rsidR="00510A5C" w:rsidP="001B4DD0" w14:paraId="401DCFA1" w14:textId="77777777">
      <w:pPr>
        <w:pStyle w:val="ListParagraph"/>
        <w:widowControl w:val="0"/>
        <w:numPr>
          <w:ilvl w:val="0"/>
          <w:numId w:val="71"/>
        </w:numPr>
        <w:spacing w:before="60" w:after="60" w:line="240" w:lineRule="auto"/>
        <w:ind w:left="1530" w:hanging="270"/>
        <w:contextualSpacing w:val="0"/>
      </w:pPr>
      <w:r w:rsidRPr="008639EE">
        <w:rPr>
          <w:b/>
          <w:bCs/>
        </w:rPr>
        <w:t>Actual Count:</w:t>
      </w:r>
      <w:r>
        <w:t xml:space="preserve"> </w:t>
      </w:r>
      <w:r w:rsidRPr="00935306">
        <w:rPr>
          <w:rFonts w:eastAsia="Times New Roman" w:cstheme="minorHAnsi"/>
          <w:color w:val="000000"/>
        </w:rPr>
        <w:t>____</w:t>
      </w:r>
    </w:p>
    <w:p w:rsidR="00510A5C" w:rsidRPr="005D1779" w:rsidP="001B4DD0" w14:paraId="52B31E0B" w14:textId="77777777">
      <w:pPr>
        <w:pStyle w:val="ListParagraph"/>
        <w:widowControl w:val="0"/>
        <w:numPr>
          <w:ilvl w:val="0"/>
          <w:numId w:val="71"/>
        </w:numPr>
        <w:spacing w:before="60" w:after="60" w:line="240" w:lineRule="auto"/>
        <w:ind w:left="1541" w:hanging="274"/>
        <w:contextualSpacing w:val="0"/>
      </w:pPr>
      <w:r w:rsidRPr="008639EE">
        <w:rPr>
          <w:b/>
          <w:bCs/>
        </w:rPr>
        <w:t>Estimated Count:</w:t>
      </w:r>
      <w:r>
        <w:t xml:space="preserve"> </w:t>
      </w:r>
      <w:r w:rsidRPr="00935306">
        <w:rPr>
          <w:rFonts w:eastAsia="Times New Roman" w:cstheme="minorHAnsi"/>
          <w:color w:val="000000"/>
        </w:rPr>
        <w:t>____</w:t>
      </w:r>
    </w:p>
    <w:p w:rsidR="00ED51D9" w:rsidP="00ED51D9" w14:paraId="4C49B30C"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ED51D9" w:rsidP="005D1779" w14:paraId="0A5B1308" w14:textId="6E519EE5">
      <w:pPr>
        <w:pStyle w:val="ListParagraph"/>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“direct/individual-based,” then skip to Section D].</w:t>
      </w:r>
    </w:p>
    <w:p w:rsidR="00DA5769" w:rsidRPr="00F0438D" w:rsidP="005D1779" w14:paraId="02936843"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4F551A" w:rsidRPr="005D1779" w:rsidP="005D1779" w14:paraId="51F18034" w14:textId="2352A40C">
      <w:pPr>
        <w:pStyle w:val="ListParagraph"/>
        <w:spacing w:before="120" w:after="120" w:line="240" w:lineRule="auto"/>
        <w:rPr>
          <w:rFonts w:cstheme="minorHAnsi"/>
          <w:b/>
          <w:bCs/>
          <w:i/>
          <w:iCs/>
          <w:u w:val="single"/>
          <w:shd w:val="clear" w:color="auto" w:fill="C5E0B3" w:themeFill="accent6" w:themeFillTint="66"/>
        </w:rPr>
      </w:pPr>
      <w:bookmarkStart w:id="30" w:name="_Toc167788959"/>
      <w:r w:rsidRPr="0047626A">
        <w:rPr>
          <w:rFonts w:cstheme="minorHAnsi"/>
          <w:b/>
          <w:bCs/>
          <w:shd w:val="clear" w:color="auto" w:fill="C5E0B3" w:themeFill="accent6" w:themeFillTint="66"/>
        </w:rPr>
        <w:t>U</w:t>
      </w:r>
      <w:r w:rsidRPr="0047626A" w:rsidR="00E919BF">
        <w:rPr>
          <w:rFonts w:cstheme="minorHAnsi"/>
          <w:b/>
          <w:bCs/>
          <w:shd w:val="clear" w:color="auto" w:fill="C5E0B3" w:themeFill="accent6" w:themeFillTint="66"/>
        </w:rPr>
        <w:t xml:space="preserve">nduplicated </w:t>
      </w:r>
      <w:r w:rsidRPr="0047626A">
        <w:rPr>
          <w:rFonts w:cstheme="minorHAnsi"/>
          <w:b/>
          <w:bCs/>
          <w:shd w:val="clear" w:color="auto" w:fill="C5E0B3" w:themeFill="accent6" w:themeFillTint="66"/>
        </w:rPr>
        <w:t xml:space="preserve">total </w:t>
      </w:r>
      <w:r w:rsidRPr="0047626A">
        <w:rPr>
          <w:rFonts w:cstheme="minorHAnsi"/>
          <w:b/>
          <w:bCs/>
          <w:shd w:val="clear" w:color="auto" w:fill="C5E0B3" w:themeFill="accent6" w:themeFillTint="66"/>
        </w:rPr>
        <w:t xml:space="preserve">number of </w:t>
      </w:r>
      <w:r w:rsidRPr="0047626A">
        <w:rPr>
          <w:rFonts w:cstheme="minorHAnsi"/>
          <w:b/>
          <w:bCs/>
          <w:i/>
          <w:iCs/>
          <w:shd w:val="clear" w:color="auto" w:fill="C5E0B3" w:themeFill="accent6" w:themeFillTint="66"/>
        </w:rPr>
        <w:t>individuals</w:t>
      </w:r>
      <w:r w:rsidRPr="00AF74E1">
        <w:rPr>
          <w:rFonts w:cstheme="minorHAnsi"/>
          <w:b/>
          <w:bCs/>
          <w:i/>
          <w:iCs/>
          <w:u w:val="single"/>
          <w:shd w:val="clear" w:color="auto" w:fill="C5E0B3" w:themeFill="accent6" w:themeFillTint="66"/>
        </w:rPr>
        <w:t xml:space="preserve"> served</w:t>
      </w:r>
      <w:bookmarkEnd w:id="30"/>
      <w:r w:rsidRPr="005D1779" w:rsidR="008E59B4">
        <w:rPr>
          <w:rFonts w:cstheme="minorHAnsi"/>
          <w:b/>
          <w:bCs/>
          <w:i/>
          <w:iCs/>
          <w:shd w:val="clear" w:color="auto" w:fill="C5E0B3" w:themeFill="accent6" w:themeFillTint="66"/>
        </w:rPr>
        <w:t>.</w:t>
      </w:r>
    </w:p>
    <w:p w:rsidR="007003BE" w:rsidRPr="005D1779" w:rsidP="001B4DD0" w14:paraId="1813A6E0" w14:textId="6E608910">
      <w:pPr>
        <w:pStyle w:val="Heading3"/>
        <w:keepNext w:val="0"/>
        <w:keepLines w:val="0"/>
        <w:spacing w:before="0" w:line="240" w:lineRule="auto"/>
        <w:ind w:left="720" w:right="180"/>
        <w:rPr>
          <w:rFonts w:eastAsia="Times New Roman" w:asciiTheme="minorHAnsi" w:hAnsiTheme="minorHAnsi" w:cstheme="minorHAnsi"/>
          <w:b w:val="0"/>
          <w:bCs w:val="0"/>
          <w:color w:val="000000"/>
          <w:sz w:val="20"/>
          <w:szCs w:val="20"/>
        </w:rPr>
      </w:pPr>
      <w:r w:rsidRPr="00687A3A">
        <w:rPr>
          <w:rFonts w:eastAsia="Times New Roman" w:asciiTheme="minorHAnsi" w:hAnsiTheme="minorHAnsi" w:cstheme="minorHAnsi"/>
          <w:b w:val="0"/>
          <w:bCs w:val="0"/>
          <w:color w:val="000000"/>
          <w:sz w:val="20"/>
          <w:szCs w:val="20"/>
        </w:rPr>
        <w:t xml:space="preserve">Enter the aggregate total number of individuals your grant program </w:t>
      </w:r>
      <w:r w:rsidRPr="00687A3A">
        <w:rPr>
          <w:rFonts w:eastAsia="Times New Roman" w:asciiTheme="minorHAnsi" w:hAnsiTheme="minorHAnsi" w:cstheme="minorHAnsi"/>
          <w:b w:val="0"/>
          <w:bCs w:val="0"/>
          <w:i/>
          <w:iCs/>
          <w:color w:val="000000"/>
          <w:sz w:val="20"/>
          <w:szCs w:val="20"/>
        </w:rPr>
        <w:t xml:space="preserve">served </w:t>
      </w:r>
      <w:r w:rsidRPr="00687A3A">
        <w:rPr>
          <w:rFonts w:eastAsia="Times New Roman" w:asciiTheme="minorHAnsi" w:hAnsiTheme="minorHAnsi" w:cstheme="minorHAnsi"/>
          <w:b w:val="0"/>
          <w:bCs w:val="0"/>
          <w:color w:val="000000"/>
          <w:sz w:val="20"/>
          <w:szCs w:val="20"/>
        </w:rPr>
        <w:t xml:space="preserve">through one or more direct/individual-based prevention efforts during the reporting period. If no individuals were served during the reporting period, enter “0.” </w:t>
      </w:r>
      <w:r w:rsidRPr="00687A3A">
        <w:rPr>
          <w:rFonts w:eastAsia="Times New Roman" w:asciiTheme="minorHAnsi" w:hAnsiTheme="minorHAnsi" w:cstheme="minorHAnsi"/>
          <w:b w:val="0"/>
          <w:bCs w:val="0"/>
          <w:i/>
          <w:iCs/>
          <w:color w:val="000000"/>
          <w:sz w:val="20"/>
          <w:szCs w:val="20"/>
        </w:rPr>
        <w:t>Note</w:t>
      </w:r>
      <w:r w:rsidRPr="00687A3A">
        <w:rPr>
          <w:rFonts w:eastAsia="Times New Roman" w:asciiTheme="minorHAnsi" w:hAnsiTheme="minorHAnsi" w:cstheme="minorHAnsi"/>
          <w:b w:val="0"/>
          <w:bCs w:val="0"/>
          <w:color w:val="000000"/>
          <w:sz w:val="20"/>
          <w:szCs w:val="20"/>
        </w:rPr>
        <w:t>: Regardless of the number of direct/individual-based prevention strategies implemented or the number of times an individual may have been exposed to one, individuals served should only be counted once for the reporting period</w:t>
      </w:r>
      <w:r w:rsidRPr="005D1779">
        <w:rPr>
          <w:rFonts w:eastAsia="Times New Roman" w:asciiTheme="minorHAnsi" w:hAnsiTheme="minorHAnsi" w:cstheme="minorHAnsi"/>
          <w:b w:val="0"/>
          <w:bCs w:val="0"/>
          <w:color w:val="000000"/>
          <w:sz w:val="20"/>
          <w:szCs w:val="20"/>
        </w:rPr>
        <w:t xml:space="preserve">. </w:t>
      </w:r>
    </w:p>
    <w:p w:rsidR="006C3940" w:rsidP="00532305" w14:paraId="3FB61234" w14:textId="1D738803">
      <w:pPr>
        <w:pStyle w:val="Heading3"/>
        <w:keepNext w:val="0"/>
        <w:keepLines w:val="0"/>
        <w:numPr>
          <w:ilvl w:val="3"/>
          <w:numId w:val="6"/>
        </w:numPr>
        <w:spacing w:before="120" w:line="240" w:lineRule="auto"/>
        <w:ind w:left="1080" w:hanging="270"/>
        <w:rPr>
          <w:rFonts w:eastAsia="Times New Roman" w:asciiTheme="minorHAnsi" w:hAnsiTheme="minorHAnsi" w:cstheme="minorHAnsi"/>
          <w:color w:val="000000"/>
        </w:rPr>
      </w:pPr>
      <w:bookmarkStart w:id="31" w:name="_Toc167788960"/>
      <w:r>
        <w:rPr>
          <w:rFonts w:eastAsia="Times New Roman" w:asciiTheme="minorHAnsi" w:hAnsiTheme="minorHAnsi" w:cstheme="minorHAnsi"/>
          <w:color w:val="000000"/>
        </w:rPr>
        <w:t>U</w:t>
      </w:r>
      <w:r w:rsidR="00F16E9F">
        <w:rPr>
          <w:rFonts w:eastAsia="Times New Roman" w:asciiTheme="minorHAnsi" w:hAnsiTheme="minorHAnsi" w:cstheme="minorHAnsi"/>
          <w:color w:val="000000"/>
        </w:rPr>
        <w:t xml:space="preserve">nduplicated </w:t>
      </w:r>
      <w:r>
        <w:rPr>
          <w:rFonts w:eastAsia="Times New Roman" w:asciiTheme="minorHAnsi" w:hAnsiTheme="minorHAnsi" w:cstheme="minorHAnsi"/>
          <w:color w:val="000000"/>
        </w:rPr>
        <w:t xml:space="preserve">total </w:t>
      </w:r>
      <w:r w:rsidRPr="00935306">
        <w:rPr>
          <w:rFonts w:eastAsia="Times New Roman" w:asciiTheme="minorHAnsi" w:hAnsiTheme="minorHAnsi" w:cstheme="minorHAnsi"/>
          <w:color w:val="000000"/>
        </w:rPr>
        <w:t xml:space="preserve">number of </w:t>
      </w:r>
      <w:r w:rsidRPr="00D1516A">
        <w:rPr>
          <w:rFonts w:eastAsia="Times New Roman" w:asciiTheme="minorHAnsi" w:hAnsiTheme="minorHAnsi" w:cstheme="minorHAnsi"/>
          <w:i/>
          <w:iCs/>
          <w:color w:val="000000"/>
        </w:rPr>
        <w:t xml:space="preserve">individuals </w:t>
      </w:r>
      <w:r w:rsidRPr="00935306">
        <w:rPr>
          <w:rFonts w:eastAsia="Times New Roman" w:asciiTheme="minorHAnsi" w:hAnsiTheme="minorHAnsi" w:cstheme="minorHAnsi"/>
          <w:i/>
          <w:iCs/>
          <w:color w:val="000000"/>
        </w:rPr>
        <w:t>served</w:t>
      </w:r>
      <w:r w:rsidRPr="00935306">
        <w:rPr>
          <w:rFonts w:eastAsia="Times New Roman" w:asciiTheme="minorHAnsi" w:hAnsiTheme="minorHAnsi" w:cstheme="minorHAnsi"/>
          <w:color w:val="000000"/>
        </w:rPr>
        <w:t xml:space="preserve"> through </w:t>
      </w:r>
      <w:r w:rsidRPr="00935306">
        <w:rPr>
          <w:rFonts w:eastAsia="Times New Roman" w:asciiTheme="minorHAnsi" w:hAnsiTheme="minorHAnsi" w:cstheme="minorHAnsi"/>
          <w:color w:val="000000"/>
          <w:u w:val="single"/>
        </w:rPr>
        <w:t>direct</w:t>
      </w:r>
      <w:r w:rsidR="0024679D">
        <w:rPr>
          <w:rFonts w:eastAsia="Times New Roman" w:asciiTheme="minorHAnsi" w:hAnsiTheme="minorHAnsi" w:cstheme="minorHAnsi"/>
          <w:color w:val="000000"/>
          <w:u w:val="single"/>
        </w:rPr>
        <w:t>/individual-based</w:t>
      </w:r>
      <w:r w:rsidRPr="00935306">
        <w:rPr>
          <w:rFonts w:eastAsia="Times New Roman" w:asciiTheme="minorHAnsi" w:hAnsiTheme="minorHAnsi" w:cstheme="minorHAnsi"/>
          <w:color w:val="000000"/>
        </w:rPr>
        <w:t xml:space="preserve"> prevention efforts: </w:t>
      </w:r>
      <w:r w:rsidRPr="00AA63C8">
        <w:rPr>
          <w:rFonts w:eastAsia="Times New Roman" w:asciiTheme="minorHAnsi" w:hAnsiTheme="minorHAnsi" w:cstheme="minorHAnsi"/>
          <w:b w:val="0"/>
          <w:bCs w:val="0"/>
          <w:color w:val="000000"/>
        </w:rPr>
        <w:t>_____</w:t>
      </w:r>
      <w:bookmarkEnd w:id="31"/>
    </w:p>
    <w:p w:rsidR="00E22CBE" w:rsidRPr="008639EE" w:rsidP="000A3A5E" w14:paraId="149BCBC6" w14:textId="1CCA2630">
      <w:pPr>
        <w:pStyle w:val="Heading3"/>
        <w:spacing w:before="240" w:line="240" w:lineRule="auto"/>
        <w:ind w:left="720"/>
        <w:rPr>
          <w:rFonts w:asciiTheme="minorHAnsi" w:hAnsiTheme="minorHAnsi" w:cstheme="minorHAnsi"/>
          <w:i/>
          <w:iCs/>
          <w:u w:val="single"/>
          <w:shd w:val="clear" w:color="auto" w:fill="C5E0B3" w:themeFill="accent6" w:themeFillTint="66"/>
        </w:rPr>
      </w:pPr>
      <w:r w:rsidRPr="0047626A">
        <w:rPr>
          <w:rFonts w:asciiTheme="minorHAnsi" w:hAnsiTheme="minorHAnsi" w:cstheme="minorHAnsi"/>
          <w:shd w:val="clear" w:color="auto" w:fill="C5E0B3" w:themeFill="accent6" w:themeFillTint="66"/>
        </w:rPr>
        <w:t xml:space="preserve">Unduplicated total number of </w:t>
      </w:r>
      <w:r w:rsidRPr="0047626A">
        <w:rPr>
          <w:rFonts w:asciiTheme="minorHAnsi" w:hAnsiTheme="minorHAnsi" w:cstheme="minorHAnsi"/>
          <w:i/>
          <w:iCs/>
          <w:shd w:val="clear" w:color="auto" w:fill="C5E0B3" w:themeFill="accent6" w:themeFillTint="66"/>
        </w:rPr>
        <w:t xml:space="preserve">individuals </w:t>
      </w:r>
      <w:r w:rsidRPr="00937BAC">
        <w:rPr>
          <w:rFonts w:asciiTheme="minorHAnsi" w:hAnsiTheme="minorHAnsi" w:cstheme="minorHAnsi"/>
          <w:i/>
          <w:iCs/>
          <w:u w:val="single"/>
          <w:shd w:val="clear" w:color="auto" w:fill="C5E0B3" w:themeFill="accent6" w:themeFillTint="66"/>
        </w:rPr>
        <w:t>served</w:t>
      </w:r>
      <w:r w:rsidRPr="00937BAC" w:rsidR="00F2055D">
        <w:rPr>
          <w:rFonts w:asciiTheme="minorHAnsi" w:hAnsiTheme="minorHAnsi" w:cstheme="minorHAnsi"/>
          <w:u w:val="single"/>
          <w:shd w:val="clear" w:color="auto" w:fill="C5E0B3" w:themeFill="accent6" w:themeFillTint="66"/>
        </w:rPr>
        <w:t xml:space="preserve"> </w:t>
      </w:r>
      <w:r w:rsidRPr="0047626A" w:rsidR="00F2055D">
        <w:rPr>
          <w:rFonts w:asciiTheme="minorHAnsi" w:hAnsiTheme="minorHAnsi" w:cstheme="minorHAnsi"/>
          <w:shd w:val="clear" w:color="auto" w:fill="C5E0B3" w:themeFill="accent6" w:themeFillTint="66"/>
        </w:rPr>
        <w:t>by demographic categ</w:t>
      </w:r>
      <w:r w:rsidRPr="0047626A" w:rsidR="001D3F95">
        <w:rPr>
          <w:rFonts w:asciiTheme="minorHAnsi" w:hAnsiTheme="minorHAnsi" w:cstheme="minorHAnsi"/>
          <w:shd w:val="clear" w:color="auto" w:fill="C5E0B3" w:themeFill="accent6" w:themeFillTint="66"/>
        </w:rPr>
        <w:t>ory</w:t>
      </w:r>
      <w:r w:rsidRPr="008639EE">
        <w:rPr>
          <w:rFonts w:asciiTheme="minorHAnsi" w:hAnsiTheme="minorHAnsi" w:cstheme="minorHAnsi"/>
          <w:i/>
          <w:iCs/>
          <w:shd w:val="clear" w:color="auto" w:fill="C5E0B3" w:themeFill="accent6" w:themeFillTint="66"/>
        </w:rPr>
        <w:t>.</w:t>
      </w:r>
    </w:p>
    <w:p w:rsidR="00CD4CC9" w:rsidRPr="005D1779" w:rsidP="001B4DD0" w14:paraId="7104487A" w14:textId="2F01E3D9">
      <w:pPr>
        <w:pStyle w:val="Heading3"/>
        <w:spacing w:before="0" w:line="240" w:lineRule="auto"/>
        <w:ind w:left="720" w:right="180"/>
        <w:rPr>
          <w:rFonts w:asciiTheme="minorHAnsi" w:hAnsiTheme="minorHAnsi" w:cstheme="minorHAnsi"/>
          <w:b w:val="0"/>
          <w:bCs w:val="0"/>
          <w:sz w:val="20"/>
          <w:szCs w:val="20"/>
        </w:rPr>
      </w:pPr>
      <w:r w:rsidRPr="00687A3A">
        <w:rPr>
          <w:rFonts w:eastAsia="Times New Roman" w:asciiTheme="minorHAnsi" w:hAnsiTheme="minorHAnsi" w:cstheme="minorHAnsi"/>
          <w:b w:val="0"/>
          <w:bCs w:val="0"/>
          <w:color w:val="000000"/>
          <w:sz w:val="20"/>
          <w:szCs w:val="20"/>
        </w:rPr>
        <w:t>For each demographic category, e</w:t>
      </w:r>
      <w:r w:rsidRPr="00687A3A">
        <w:rPr>
          <w:rFonts w:asciiTheme="minorHAnsi" w:hAnsiTheme="minorHAnsi" w:cstheme="minorHAnsi"/>
          <w:b w:val="0"/>
          <w:bCs w:val="0"/>
          <w:color w:val="000000"/>
          <w:sz w:val="20"/>
          <w:szCs w:val="20"/>
        </w:rPr>
        <w:t xml:space="preserve">nter the aggregate total number of individuals </w:t>
      </w:r>
      <w:r w:rsidRPr="00687A3A">
        <w:rPr>
          <w:rFonts w:eastAsia="Times New Roman" w:asciiTheme="minorHAnsi" w:hAnsiTheme="minorHAnsi" w:cstheme="minorHAnsi"/>
          <w:b w:val="0"/>
          <w:bCs w:val="0"/>
          <w:color w:val="000000"/>
          <w:sz w:val="20"/>
          <w:szCs w:val="20"/>
        </w:rPr>
        <w:t xml:space="preserve">your grant program </w:t>
      </w:r>
      <w:r w:rsidRPr="00687A3A">
        <w:rPr>
          <w:rFonts w:eastAsia="Times New Roman" w:asciiTheme="minorHAnsi" w:hAnsiTheme="minorHAnsi" w:cstheme="minorHAnsi"/>
          <w:b w:val="0"/>
          <w:bCs w:val="0"/>
          <w:i/>
          <w:iCs/>
          <w:color w:val="000000"/>
          <w:sz w:val="20"/>
          <w:szCs w:val="20"/>
        </w:rPr>
        <w:t xml:space="preserve">served </w:t>
      </w:r>
      <w:r w:rsidRPr="00687A3A">
        <w:rPr>
          <w:rFonts w:eastAsia="Times New Roman" w:asciiTheme="minorHAnsi" w:hAnsiTheme="minorHAnsi" w:cstheme="minorHAnsi"/>
          <w:b w:val="0"/>
          <w:bCs w:val="0"/>
          <w:color w:val="000000"/>
          <w:sz w:val="20"/>
          <w:szCs w:val="20"/>
        </w:rPr>
        <w:t>through one or more direct/individual-based prevention efforts during the reporting period</w:t>
      </w:r>
      <w:r w:rsidRPr="00687A3A">
        <w:rPr>
          <w:rFonts w:asciiTheme="minorHAnsi" w:hAnsiTheme="minorHAnsi" w:cstheme="minorHAnsi"/>
          <w:b w:val="0"/>
          <w:bCs w:val="0"/>
          <w:color w:val="000000"/>
          <w:sz w:val="20"/>
          <w:szCs w:val="20"/>
        </w:rPr>
        <w:t xml:space="preserve">. If no individuals served identified with a specific demographic category, enter “0” for that category. </w:t>
      </w:r>
      <w:r w:rsidRPr="00687A3A">
        <w:rPr>
          <w:rFonts w:asciiTheme="minorHAnsi" w:hAnsiTheme="minorHAnsi" w:cstheme="minorHAnsi"/>
          <w:b w:val="0"/>
          <w:bCs w:val="0"/>
          <w:i/>
          <w:iCs/>
          <w:color w:val="000000"/>
          <w:sz w:val="20"/>
          <w:szCs w:val="20"/>
        </w:rPr>
        <w:t>Note</w:t>
      </w:r>
      <w:r w:rsidRPr="00687A3A">
        <w:rPr>
          <w:rFonts w:asciiTheme="minorHAnsi" w:hAnsiTheme="minorHAnsi" w:cstheme="minorHAnsi"/>
          <w:b w:val="0"/>
          <w:bCs w:val="0"/>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687A3A">
        <w:rPr>
          <w:rFonts w:asciiTheme="minorHAnsi" w:hAnsiTheme="minorHAnsi" w:cstheme="minorHAnsi"/>
          <w:b w:val="0"/>
          <w:bCs w:val="0"/>
          <w:i/>
          <w:iCs/>
          <w:color w:val="000000"/>
          <w:sz w:val="20"/>
          <w:szCs w:val="20"/>
        </w:rPr>
        <w:t>total unduplicated number of individuals served</w:t>
      </w:r>
      <w:r w:rsidRPr="00687A3A">
        <w:rPr>
          <w:rFonts w:asciiTheme="minorHAnsi" w:hAnsiTheme="minorHAnsi" w:cstheme="minorHAnsi"/>
          <w:b w:val="0"/>
          <w:bCs w:val="0"/>
          <w:color w:val="000000"/>
          <w:sz w:val="20"/>
          <w:szCs w:val="20"/>
        </w:rPr>
        <w:t xml:space="preserve"> reported in the previous item</w:t>
      </w:r>
      <w:r w:rsidRPr="005D1779">
        <w:rPr>
          <w:rFonts w:asciiTheme="minorHAnsi" w:hAnsiTheme="minorHAnsi" w:cstheme="minorHAnsi"/>
          <w:b w:val="0"/>
          <w:bCs w:val="0"/>
          <w:color w:val="000000"/>
          <w:sz w:val="20"/>
          <w:szCs w:val="20"/>
        </w:rPr>
        <w:t>.</w:t>
      </w:r>
    </w:p>
    <w:p w:rsidR="006C3940" w:rsidP="00532305" w14:paraId="46E51F72" w14:textId="06E4287B">
      <w:pPr>
        <w:pStyle w:val="Heading3"/>
        <w:numPr>
          <w:ilvl w:val="3"/>
          <w:numId w:val="6"/>
        </w:numPr>
        <w:spacing w:before="120" w:line="240" w:lineRule="auto"/>
        <w:ind w:left="1080" w:hanging="270"/>
        <w:rPr>
          <w:rFonts w:eastAsia="Times New Roman" w:asciiTheme="minorHAnsi" w:hAnsiTheme="minorHAnsi" w:cstheme="minorBidi"/>
          <w:color w:val="000000"/>
        </w:rPr>
      </w:pPr>
      <w:r>
        <w:t>U</w:t>
      </w:r>
      <w:bookmarkStart w:id="32" w:name="_Toc167788961"/>
      <w:r w:rsidRPr="461323BD" w:rsidR="00F16E9F">
        <w:rPr>
          <w:rFonts w:eastAsia="Times New Roman" w:asciiTheme="minorHAnsi" w:hAnsiTheme="minorHAnsi" w:cstheme="minorBidi"/>
        </w:rPr>
        <w:t>nduplicated</w:t>
      </w:r>
      <w:r w:rsidRPr="461323BD">
        <w:rPr>
          <w:rFonts w:eastAsia="Times New Roman" w:asciiTheme="minorHAnsi" w:hAnsiTheme="minorHAnsi" w:cstheme="minorBidi"/>
        </w:rPr>
        <w:t xml:space="preserve"> total</w:t>
      </w:r>
      <w:r w:rsidRPr="461323BD" w:rsidR="00F16E9F">
        <w:rPr>
          <w:rFonts w:eastAsia="Times New Roman" w:asciiTheme="minorHAnsi" w:hAnsiTheme="minorHAnsi" w:cstheme="minorBidi"/>
        </w:rPr>
        <w:t xml:space="preserve"> </w:t>
      </w:r>
      <w:r w:rsidRPr="461323BD" w:rsidR="007C5AEB">
        <w:rPr>
          <w:rFonts w:eastAsia="Times New Roman" w:asciiTheme="minorHAnsi" w:hAnsiTheme="minorHAnsi" w:cstheme="minorBidi"/>
        </w:rPr>
        <w:t>n</w:t>
      </w:r>
      <w:r w:rsidRPr="461323BD">
        <w:rPr>
          <w:rFonts w:eastAsia="Times New Roman" w:asciiTheme="minorHAnsi" w:hAnsiTheme="minorHAnsi" w:cstheme="minorBidi"/>
        </w:rPr>
        <w:t xml:space="preserve">umber of </w:t>
      </w:r>
      <w:r w:rsidRPr="461323BD">
        <w:rPr>
          <w:rFonts w:eastAsia="Times New Roman" w:asciiTheme="minorHAnsi" w:hAnsiTheme="minorHAnsi" w:cstheme="minorBidi"/>
          <w:i/>
        </w:rPr>
        <w:t>individuals</w:t>
      </w:r>
      <w:r w:rsidRPr="461323BD">
        <w:rPr>
          <w:rFonts w:eastAsia="Times New Roman" w:asciiTheme="minorHAnsi" w:hAnsiTheme="minorHAnsi" w:cstheme="minorBidi"/>
        </w:rPr>
        <w:t xml:space="preserve"> </w:t>
      </w:r>
      <w:r w:rsidRPr="461323BD">
        <w:rPr>
          <w:rFonts w:eastAsia="Times New Roman" w:asciiTheme="minorHAnsi" w:hAnsiTheme="minorHAnsi" w:cstheme="minorBidi"/>
          <w:i/>
        </w:rPr>
        <w:t>served</w:t>
      </w:r>
      <w:r w:rsidRPr="461323BD">
        <w:rPr>
          <w:rFonts w:eastAsia="Times New Roman" w:asciiTheme="minorHAnsi" w:hAnsiTheme="minorHAnsi" w:cstheme="minorBidi"/>
        </w:rPr>
        <w:t xml:space="preserve"> through </w:t>
      </w:r>
      <w:r w:rsidRPr="461323BD">
        <w:rPr>
          <w:rFonts w:eastAsia="Times New Roman" w:asciiTheme="minorHAnsi" w:hAnsiTheme="minorHAnsi" w:cstheme="minorBidi"/>
          <w:u w:val="single"/>
        </w:rPr>
        <w:t>direct</w:t>
      </w:r>
      <w:r w:rsidRPr="00D97B69" w:rsidR="00337586">
        <w:rPr>
          <w:rFonts w:eastAsia="Times New Roman" w:asciiTheme="minorHAnsi" w:hAnsiTheme="minorHAnsi" w:cstheme="minorBidi"/>
          <w:u w:val="single"/>
        </w:rPr>
        <w:t>/individual-based</w:t>
      </w:r>
      <w:r w:rsidRPr="461323BD">
        <w:rPr>
          <w:rFonts w:eastAsia="Times New Roman" w:asciiTheme="minorHAnsi" w:hAnsiTheme="minorHAnsi" w:cstheme="minorBidi"/>
        </w:rPr>
        <w:t xml:space="preserve"> prevention efforts by demographic category</w:t>
      </w:r>
      <w:bookmarkEnd w:id="32"/>
      <w:r w:rsidRPr="461323BD" w:rsidR="00433745">
        <w:rPr>
          <w:rFonts w:eastAsia="Times New Roman" w:asciiTheme="minorHAnsi" w:hAnsiTheme="minorHAnsi" w:cstheme="minorBidi"/>
        </w:rPr>
        <w:t>.</w:t>
      </w:r>
      <w:r w:rsidRPr="461323BD">
        <w:rPr>
          <w:rFonts w:eastAsia="Times New Roman" w:asciiTheme="minorHAnsi" w:hAnsiTheme="minorHAnsi" w:cstheme="minorBidi"/>
        </w:rPr>
        <w:t xml:space="preserve"> </w:t>
      </w:r>
    </w:p>
    <w:p w:rsidR="00CF74C9" w:rsidRPr="00816BA0" w:rsidP="00532305" w14:paraId="5EC69E28" w14:textId="4C4CACBA">
      <w:pPr>
        <w:pStyle w:val="Heading4"/>
        <w:numPr>
          <w:ilvl w:val="0"/>
          <w:numId w:val="15"/>
        </w:numPr>
        <w:spacing w:before="60" w:line="240" w:lineRule="auto"/>
        <w:ind w:left="1440" w:hanging="274"/>
        <w:rPr>
          <w:rFonts w:eastAsia="Times New Roman" w:asciiTheme="minorHAnsi" w:hAnsiTheme="minorHAnsi" w:cstheme="minorBidi"/>
          <w:i w:val="0"/>
          <w:color w:val="000000"/>
        </w:rPr>
      </w:pPr>
      <w:r w:rsidRPr="00816BA0">
        <w:rPr>
          <w:rFonts w:eastAsia="Times New Roman" w:asciiTheme="minorHAnsi" w:hAnsiTheme="minorHAnsi" w:cstheme="minorBidi"/>
          <w:i w:val="0"/>
        </w:rPr>
        <w:t>Sex</w:t>
      </w:r>
    </w:p>
    <w:p w:rsidR="006F5A59" w:rsidRPr="00816BA0" w:rsidP="001B4DD0" w14:paraId="6E62DB79" w14:textId="77777777">
      <w:pPr>
        <w:pStyle w:val="ListParagraph"/>
        <w:keepNext/>
        <w:keepLines/>
        <w:numPr>
          <w:ilvl w:val="0"/>
          <w:numId w:val="16"/>
        </w:numPr>
        <w:spacing w:after="40" w:line="240" w:lineRule="exact"/>
        <w:ind w:left="1886"/>
        <w:contextualSpacing w:val="0"/>
        <w:rPr>
          <w:rFonts w:eastAsia="Times New Roman" w:cstheme="minorHAnsi"/>
          <w:color w:val="000000"/>
        </w:rPr>
      </w:pPr>
      <w:r w:rsidRPr="00816BA0">
        <w:rPr>
          <w:rFonts w:eastAsia="Times New Roman" w:cstheme="minorHAnsi"/>
          <w:color w:val="000000"/>
        </w:rPr>
        <w:t>Female: ____</w:t>
      </w:r>
    </w:p>
    <w:p w:rsidR="006F5A59" w:rsidRPr="00816BA0" w:rsidP="001B4DD0" w14:paraId="618AAC5D" w14:textId="77777777">
      <w:pPr>
        <w:pStyle w:val="ListParagraph"/>
        <w:keepNext/>
        <w:keepLines/>
        <w:numPr>
          <w:ilvl w:val="0"/>
          <w:numId w:val="16"/>
        </w:numPr>
        <w:spacing w:after="40" w:line="240" w:lineRule="exact"/>
        <w:ind w:left="1886"/>
        <w:contextualSpacing w:val="0"/>
        <w:rPr>
          <w:rFonts w:eastAsia="Times New Roman" w:cstheme="minorHAnsi"/>
          <w:color w:val="000000"/>
        </w:rPr>
      </w:pPr>
      <w:r w:rsidRPr="00816BA0">
        <w:rPr>
          <w:rFonts w:eastAsia="Times New Roman" w:cstheme="minorHAnsi"/>
          <w:color w:val="000000"/>
        </w:rPr>
        <w:t>Male: ____</w:t>
      </w:r>
    </w:p>
    <w:p w:rsidR="00F936B6" w:rsidRPr="001148FC" w:rsidP="001B4DD0" w14:paraId="2E83DC28" w14:textId="5D41D8FF">
      <w:pPr>
        <w:pStyle w:val="Heading4"/>
        <w:numPr>
          <w:ilvl w:val="0"/>
          <w:numId w:val="15"/>
        </w:numPr>
        <w:spacing w:before="120" w:after="60" w:line="240" w:lineRule="auto"/>
        <w:ind w:left="1440" w:hanging="274"/>
        <w:rPr>
          <w:rFonts w:eastAsia="Times New Roman" w:asciiTheme="minorHAnsi" w:hAnsiTheme="minorHAnsi" w:cstheme="minorHAnsi"/>
          <w:i w:val="0"/>
          <w:iCs w:val="0"/>
          <w:color w:val="000000"/>
        </w:rPr>
      </w:pPr>
      <w:r w:rsidRPr="001148FC">
        <w:rPr>
          <w:rFonts w:eastAsia="Times New Roman" w:asciiTheme="minorHAnsi" w:hAnsiTheme="minorHAnsi" w:cstheme="minorHAnsi"/>
          <w:i w:val="0"/>
          <w:iCs w:val="0"/>
          <w:color w:val="000000"/>
        </w:rPr>
        <w:t>Race/Ethnicity</w:t>
      </w:r>
    </w:p>
    <w:p w:rsidR="00F936B6" w:rsidRPr="00554CE8" w:rsidP="001B4DD0" w14:paraId="13A1B34A"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American Indian or Alaska Native: _____</w:t>
      </w:r>
    </w:p>
    <w:p w:rsidR="00F936B6" w:rsidRPr="00554CE8" w:rsidP="001B4DD0" w14:paraId="7988091F"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Asian: _____</w:t>
      </w:r>
    </w:p>
    <w:p w:rsidR="00F936B6" w:rsidRPr="00554CE8" w:rsidP="001B4DD0" w14:paraId="2403313D" w14:textId="77777777">
      <w:pPr>
        <w:pStyle w:val="ListParagraph"/>
        <w:keepNext/>
        <w:keepLines/>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Black or African American: _____</w:t>
      </w:r>
    </w:p>
    <w:p w:rsidR="00F936B6" w:rsidRPr="00554CE8" w:rsidP="001B4DD0" w14:paraId="300A6F10"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Hispanic or Latino: _____</w:t>
      </w:r>
    </w:p>
    <w:p w:rsidR="00F936B6" w:rsidRPr="00554CE8" w:rsidP="001B4DD0" w14:paraId="21F5268F"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Middle Eastern or North African: _____</w:t>
      </w:r>
    </w:p>
    <w:p w:rsidR="00F936B6" w:rsidRPr="00554CE8" w:rsidP="001B4DD0" w14:paraId="6EA20739" w14:textId="77777777">
      <w:pPr>
        <w:pStyle w:val="ListParagraph"/>
        <w:numPr>
          <w:ilvl w:val="0"/>
          <w:numId w:val="65"/>
        </w:numPr>
        <w:spacing w:after="40" w:line="240" w:lineRule="exact"/>
        <w:ind w:left="1886"/>
        <w:contextualSpacing w:val="0"/>
        <w:rPr>
          <w:rFonts w:eastAsia="Times New Roman" w:cstheme="minorHAnsi"/>
          <w:color w:val="000000"/>
        </w:rPr>
      </w:pPr>
      <w:r w:rsidRPr="00554CE8">
        <w:rPr>
          <w:rFonts w:eastAsia="Times New Roman" w:cstheme="minorHAnsi"/>
          <w:color w:val="000000"/>
        </w:rPr>
        <w:t>Native Hawaiian or Pacific Islander: _____</w:t>
      </w:r>
    </w:p>
    <w:p w:rsidR="00F936B6" w:rsidRPr="00554CE8" w:rsidP="001B4DD0" w14:paraId="56A078B1" w14:textId="77777777">
      <w:pPr>
        <w:pStyle w:val="ListParagraph"/>
        <w:numPr>
          <w:ilvl w:val="0"/>
          <w:numId w:val="65"/>
        </w:numPr>
        <w:spacing w:after="40" w:line="240" w:lineRule="exact"/>
        <w:ind w:left="1886"/>
        <w:contextualSpacing w:val="0"/>
        <w:rPr>
          <w:rFonts w:eastAsia="Times New Roman" w:cstheme="minorHAnsi"/>
          <w:b/>
          <w:bCs/>
          <w:color w:val="000000"/>
        </w:rPr>
      </w:pPr>
      <w:r w:rsidRPr="00554CE8">
        <w:rPr>
          <w:rFonts w:eastAsia="Times New Roman" w:cstheme="minorHAnsi"/>
          <w:color w:val="000000"/>
        </w:rPr>
        <w:t>White: _____</w:t>
      </w:r>
    </w:p>
    <w:p w:rsidR="00B223A4" w:rsidRPr="00554CE8" w:rsidP="001B4DD0" w14:paraId="3B2622A6" w14:textId="119919FB">
      <w:pPr>
        <w:pStyle w:val="ListParagraph"/>
        <w:numPr>
          <w:ilvl w:val="0"/>
          <w:numId w:val="65"/>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Pr>
          <w:rFonts w:eastAsia="Times New Roman" w:cstheme="minorHAnsi"/>
          <w:color w:val="000000"/>
        </w:rPr>
        <w:t>/not provided</w:t>
      </w:r>
      <w:r w:rsidRPr="00935306">
        <w:rPr>
          <w:rFonts w:eastAsia="Times New Roman" w:cstheme="minorHAnsi"/>
          <w:color w:val="000000"/>
        </w:rPr>
        <w:t>: ____</w:t>
      </w:r>
    </w:p>
    <w:p w:rsidR="00CF74C9" w:rsidRPr="00F936B6" w:rsidP="001B4DD0" w14:paraId="505CD4FC" w14:textId="252EAA80">
      <w:pPr>
        <w:pStyle w:val="Heading4"/>
        <w:numPr>
          <w:ilvl w:val="0"/>
          <w:numId w:val="15"/>
        </w:numPr>
        <w:spacing w:before="120" w:after="60" w:line="240" w:lineRule="auto"/>
        <w:ind w:left="1440" w:hanging="274"/>
        <w:rPr>
          <w:rFonts w:eastAsia="Times New Roman" w:asciiTheme="minorHAnsi" w:hAnsiTheme="minorHAnsi" w:cstheme="minorHAnsi"/>
          <w:i w:val="0"/>
          <w:iCs w:val="0"/>
          <w:color w:val="000000"/>
        </w:rPr>
      </w:pPr>
      <w:r w:rsidRPr="00935306">
        <w:rPr>
          <w:rFonts w:eastAsia="Times New Roman" w:asciiTheme="minorHAnsi" w:hAnsiTheme="minorHAnsi" w:cstheme="minorHAnsi"/>
          <w:i w:val="0"/>
          <w:iCs w:val="0"/>
          <w:color w:val="000000"/>
        </w:rPr>
        <w:t>Age</w:t>
      </w:r>
    </w:p>
    <w:p w:rsidR="0080261D" w:rsidRPr="00935306" w:rsidP="001B4DD0" w14:paraId="2331A30A" w14:textId="6552DF5D">
      <w:pPr>
        <w:pStyle w:val="ListParagraph"/>
        <w:numPr>
          <w:ilvl w:val="0"/>
          <w:numId w:val="17"/>
        </w:numPr>
        <w:spacing w:after="40" w:line="240" w:lineRule="exact"/>
        <w:ind w:left="1886"/>
        <w:contextualSpacing w:val="0"/>
        <w:rPr>
          <w:rFonts w:eastAsia="Times New Roman" w:cstheme="minorHAnsi"/>
          <w:color w:val="000000"/>
        </w:rPr>
      </w:pPr>
      <w:r>
        <w:rPr>
          <w:rFonts w:eastAsia="Times New Roman" w:cstheme="minorHAnsi"/>
          <w:color w:val="000000"/>
        </w:rPr>
        <w:t>12</w:t>
      </w:r>
      <w:r w:rsidRPr="00935306">
        <w:rPr>
          <w:rFonts w:eastAsia="Times New Roman" w:cstheme="minorHAnsi"/>
          <w:color w:val="000000"/>
        </w:rPr>
        <w:t xml:space="preserve"> years</w:t>
      </w:r>
      <w:r>
        <w:rPr>
          <w:rFonts w:eastAsia="Times New Roman" w:cstheme="minorHAnsi"/>
          <w:color w:val="000000"/>
        </w:rPr>
        <w:t xml:space="preserve"> and under</w:t>
      </w:r>
      <w:r w:rsidRPr="00935306">
        <w:rPr>
          <w:rFonts w:eastAsia="Times New Roman" w:cstheme="minorHAnsi"/>
          <w:color w:val="000000"/>
        </w:rPr>
        <w:t>: _____</w:t>
      </w:r>
    </w:p>
    <w:p w:rsidR="0080261D" w:rsidRPr="00935306" w:rsidP="001B4DD0" w14:paraId="6F2CC511" w14:textId="7A5E7EE0">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1</w:t>
      </w:r>
      <w:r w:rsidR="00DA7C5D">
        <w:rPr>
          <w:rFonts w:eastAsia="Times New Roman" w:cstheme="minorHAnsi"/>
          <w:color w:val="000000"/>
        </w:rPr>
        <w:t>3</w:t>
      </w:r>
      <w:r w:rsidRPr="00935306">
        <w:rPr>
          <w:rFonts w:eastAsia="Times New Roman" w:cstheme="minorHAnsi"/>
          <w:color w:val="000000"/>
        </w:rPr>
        <w:t xml:space="preserve"> to 17 years: _____</w:t>
      </w:r>
    </w:p>
    <w:p w:rsidR="0080261D" w:rsidRPr="00935306" w:rsidP="001B4DD0" w14:paraId="23910434" w14:textId="77777777">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18 to 20 years: _____</w:t>
      </w:r>
    </w:p>
    <w:p w:rsidR="0080261D" w:rsidRPr="00935306" w:rsidP="001B4DD0" w14:paraId="0D5B0F71" w14:textId="77777777">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21 to 24 years: _____</w:t>
      </w:r>
    </w:p>
    <w:p w:rsidR="0080261D" w:rsidRPr="00935306" w:rsidP="001B4DD0" w14:paraId="4406BC42" w14:textId="1987EB65">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25 to 44 years: _____</w:t>
      </w:r>
    </w:p>
    <w:p w:rsidR="0080261D" w:rsidRPr="00935306" w:rsidP="001B4DD0" w14:paraId="75A14A7A" w14:textId="305C9FD5">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45 to 64 years: _____</w:t>
      </w:r>
    </w:p>
    <w:p w:rsidR="00813553" w:rsidP="001B4DD0" w14:paraId="6AFF463F" w14:textId="77777777">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 xml:space="preserve">65 </w:t>
      </w:r>
      <w:r w:rsidR="00DA7C5D">
        <w:rPr>
          <w:rFonts w:eastAsia="Times New Roman" w:cstheme="minorHAnsi"/>
          <w:color w:val="000000"/>
        </w:rPr>
        <w:t xml:space="preserve">to 74 </w:t>
      </w:r>
      <w:r w:rsidRPr="00935306">
        <w:rPr>
          <w:rFonts w:eastAsia="Times New Roman" w:cstheme="minorHAnsi"/>
          <w:color w:val="000000"/>
        </w:rPr>
        <w:t>years</w:t>
      </w:r>
      <w:r>
        <w:rPr>
          <w:rFonts w:eastAsia="Times New Roman" w:cstheme="minorHAnsi"/>
          <w:color w:val="000000"/>
        </w:rPr>
        <w:t>: _____</w:t>
      </w:r>
    </w:p>
    <w:p w:rsidR="0080261D" w:rsidRPr="00935306" w:rsidP="001B4DD0" w14:paraId="47B32F9E" w14:textId="6C6C6F44">
      <w:pPr>
        <w:pStyle w:val="ListParagraph"/>
        <w:numPr>
          <w:ilvl w:val="0"/>
          <w:numId w:val="17"/>
        </w:numPr>
        <w:spacing w:after="40" w:line="240" w:lineRule="exact"/>
        <w:ind w:left="1886"/>
        <w:contextualSpacing w:val="0"/>
        <w:rPr>
          <w:rFonts w:eastAsia="Times New Roman" w:cstheme="minorHAnsi"/>
          <w:color w:val="000000"/>
        </w:rPr>
      </w:pPr>
      <w:r>
        <w:rPr>
          <w:rFonts w:eastAsia="Times New Roman" w:cstheme="minorHAnsi"/>
          <w:color w:val="000000"/>
        </w:rPr>
        <w:t xml:space="preserve">75 years </w:t>
      </w:r>
      <w:r w:rsidRPr="00935306">
        <w:rPr>
          <w:rFonts w:eastAsia="Times New Roman" w:cstheme="minorHAnsi"/>
          <w:color w:val="000000"/>
        </w:rPr>
        <w:t>and older: _____</w:t>
      </w:r>
    </w:p>
    <w:p w:rsidR="00EF4D93" w:rsidRPr="00864594" w:rsidP="001B4DD0" w14:paraId="1F22AD2F" w14:textId="7D48890B">
      <w:pPr>
        <w:pStyle w:val="ListParagraph"/>
        <w:numPr>
          <w:ilvl w:val="0"/>
          <w:numId w:val="17"/>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sidR="00B223A4">
        <w:rPr>
          <w:rFonts w:eastAsia="Times New Roman" w:cstheme="minorHAnsi"/>
          <w:color w:val="000000"/>
        </w:rPr>
        <w:t>/not provided</w:t>
      </w:r>
      <w:r w:rsidRPr="00935306">
        <w:rPr>
          <w:rFonts w:eastAsia="Times New Roman" w:cstheme="minorHAnsi"/>
          <w:color w:val="000000"/>
        </w:rPr>
        <w:t>: ____</w:t>
      </w:r>
    </w:p>
    <w:p w:rsidR="005619D8" w:rsidRPr="00AA63C8" w:rsidP="001B4DD0" w14:paraId="5D14A5D0" w14:textId="0F8B9364">
      <w:pPr>
        <w:pStyle w:val="Heading3"/>
        <w:spacing w:before="360" w:line="240" w:lineRule="auto"/>
        <w:ind w:left="806"/>
        <w:rPr>
          <w:rFonts w:asciiTheme="minorHAnsi" w:hAnsiTheme="minorHAnsi" w:cstheme="minorHAnsi"/>
          <w:i/>
          <w:iCs/>
          <w:u w:val="single"/>
          <w:shd w:val="clear" w:color="auto" w:fill="C5E0B3" w:themeFill="accent6" w:themeFillTint="66"/>
        </w:rPr>
      </w:pPr>
      <w:bookmarkStart w:id="33" w:name="_Toc167788962"/>
      <w:r w:rsidRPr="0047626A">
        <w:rPr>
          <w:rFonts w:asciiTheme="minorHAnsi" w:hAnsiTheme="minorHAnsi" w:cstheme="minorHAnsi"/>
          <w:shd w:val="clear" w:color="auto" w:fill="C5E0B3" w:themeFill="accent6" w:themeFillTint="66"/>
        </w:rPr>
        <w:t xml:space="preserve">Unduplicated </w:t>
      </w:r>
      <w:r w:rsidRPr="0047626A" w:rsidR="003D340B">
        <w:rPr>
          <w:rFonts w:asciiTheme="minorHAnsi" w:hAnsiTheme="minorHAnsi" w:cstheme="minorHAnsi"/>
          <w:shd w:val="clear" w:color="auto" w:fill="C5E0B3" w:themeFill="accent6" w:themeFillTint="66"/>
        </w:rPr>
        <w:t>n</w:t>
      </w:r>
      <w:r w:rsidRPr="0047626A">
        <w:rPr>
          <w:rFonts w:asciiTheme="minorHAnsi" w:hAnsiTheme="minorHAnsi" w:cstheme="minorHAnsi"/>
          <w:shd w:val="clear" w:color="auto" w:fill="C5E0B3" w:themeFill="accent6" w:themeFillTint="66"/>
        </w:rPr>
        <w:t>umber of</w:t>
      </w:r>
      <w:r w:rsidRPr="0047626A">
        <w:rPr>
          <w:rFonts w:asciiTheme="minorHAnsi" w:hAnsiTheme="minorHAnsi" w:cstheme="minorHAnsi"/>
          <w:i/>
          <w:iCs/>
          <w:shd w:val="clear" w:color="auto" w:fill="C5E0B3" w:themeFill="accent6" w:themeFillTint="66"/>
        </w:rPr>
        <w:t xml:space="preserve"> </w:t>
      </w:r>
      <w:r w:rsidRPr="00937BAC">
        <w:rPr>
          <w:rFonts w:asciiTheme="minorHAnsi" w:hAnsiTheme="minorHAnsi" w:cstheme="minorHAnsi"/>
          <w:i/>
          <w:iCs/>
          <w:u w:val="single"/>
          <w:shd w:val="clear" w:color="auto" w:fill="C5E0B3" w:themeFill="accent6" w:themeFillTint="66"/>
        </w:rPr>
        <w:t>new</w:t>
      </w:r>
      <w:r w:rsidRPr="0047626A">
        <w:rPr>
          <w:rFonts w:asciiTheme="minorHAnsi" w:hAnsiTheme="minorHAnsi" w:cstheme="minorHAnsi"/>
          <w:i/>
          <w:iCs/>
          <w:shd w:val="clear" w:color="auto" w:fill="C5E0B3" w:themeFill="accent6" w:themeFillTint="66"/>
        </w:rPr>
        <w:t xml:space="preserve"> individuals </w:t>
      </w:r>
      <w:r w:rsidRPr="009A04A9">
        <w:rPr>
          <w:rFonts w:asciiTheme="minorHAnsi" w:hAnsiTheme="minorHAnsi" w:cstheme="minorHAnsi"/>
          <w:i/>
          <w:iCs/>
          <w:u w:val="single"/>
          <w:shd w:val="clear" w:color="auto" w:fill="C5E0B3" w:themeFill="accent6" w:themeFillTint="66"/>
        </w:rPr>
        <w:t>served</w:t>
      </w:r>
      <w:bookmarkEnd w:id="33"/>
      <w:r w:rsidRPr="0047626A" w:rsidR="00485E4A">
        <w:rPr>
          <w:rFonts w:asciiTheme="minorHAnsi" w:hAnsiTheme="minorHAnsi" w:cstheme="minorHAnsi"/>
          <w:i/>
          <w:iCs/>
          <w:shd w:val="clear" w:color="auto" w:fill="C5E0B3" w:themeFill="accent6" w:themeFillTint="66"/>
        </w:rPr>
        <w:t>.</w:t>
      </w:r>
    </w:p>
    <w:p w:rsidR="0064788D" w:rsidRPr="005D1779" w:rsidP="001B4DD0" w14:paraId="25B25C8A" w14:textId="797217B4">
      <w:pPr>
        <w:keepNext/>
        <w:keepLines/>
        <w:tabs>
          <w:tab w:val="left" w:pos="9360"/>
        </w:tabs>
        <w:spacing w:after="0" w:line="240" w:lineRule="auto"/>
        <w:ind w:left="806" w:right="180"/>
        <w:rPr>
          <w:rFonts w:eastAsia="Times New Roman" w:cstheme="minorHAnsi"/>
          <w:color w:val="000000" w:themeColor="text1"/>
          <w:sz w:val="20"/>
          <w:szCs w:val="20"/>
        </w:rPr>
      </w:pPr>
      <w:bookmarkStart w:id="34" w:name="_Toc167788963"/>
      <w:r w:rsidRPr="00687A3A">
        <w:rPr>
          <w:rFonts w:eastAsia="Times New Roman" w:cstheme="minorHAnsi"/>
          <w:color w:val="000000"/>
          <w:sz w:val="20"/>
          <w:szCs w:val="20"/>
        </w:rPr>
        <w:t>Enter the aggregate unduplicated number of first-time participants 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 xml:space="preserve">through one or more direct/individual-based prevention efforts during the reporting period. If no new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Regardless of the number of direct/individual-based prevention strategies implemented or the number of times an individual may have been exposed to one, new individuals served should only be counted once</w:t>
      </w:r>
      <w:r w:rsidRPr="005D1779">
        <w:rPr>
          <w:rFonts w:eastAsia="Times New Roman" w:cstheme="minorHAnsi"/>
          <w:color w:val="000000"/>
          <w:sz w:val="20"/>
          <w:szCs w:val="20"/>
        </w:rPr>
        <w:t>.</w:t>
      </w:r>
    </w:p>
    <w:p w:rsidR="005619D8" w:rsidP="001B4DD0" w14:paraId="7C2A0FE0" w14:textId="42D25012">
      <w:pPr>
        <w:pStyle w:val="Heading3"/>
        <w:numPr>
          <w:ilvl w:val="3"/>
          <w:numId w:val="6"/>
        </w:numPr>
        <w:spacing w:before="120" w:line="240" w:lineRule="auto"/>
        <w:ind w:left="1080" w:right="630" w:hanging="270"/>
        <w:rPr>
          <w:rFonts w:eastAsia="Times New Roman" w:asciiTheme="minorHAnsi" w:hAnsiTheme="minorHAnsi" w:cstheme="minorHAnsi"/>
          <w:color w:val="000000"/>
        </w:rPr>
      </w:pPr>
      <w:r>
        <w:rPr>
          <w:rFonts w:eastAsia="Times New Roman" w:asciiTheme="minorHAnsi" w:hAnsiTheme="minorHAnsi" w:cstheme="minorHAnsi"/>
          <w:color w:val="000000"/>
        </w:rPr>
        <w:t>N</w:t>
      </w:r>
      <w:r w:rsidRPr="00935306">
        <w:rPr>
          <w:rFonts w:eastAsia="Times New Roman" w:asciiTheme="minorHAnsi" w:hAnsiTheme="minorHAnsi" w:cstheme="minorHAnsi"/>
          <w:color w:val="000000"/>
        </w:rPr>
        <w:t xml:space="preserve">umber of </w:t>
      </w:r>
      <w:r w:rsidRPr="00BC56F0">
        <w:rPr>
          <w:rFonts w:eastAsia="Times New Roman" w:asciiTheme="minorHAnsi" w:hAnsiTheme="minorHAnsi" w:cstheme="minorHAnsi"/>
          <w:i/>
          <w:iCs/>
          <w:color w:val="000000"/>
        </w:rPr>
        <w:t>new</w:t>
      </w:r>
      <w:r>
        <w:rPr>
          <w:rFonts w:eastAsia="Times New Roman" w:asciiTheme="minorHAnsi" w:hAnsiTheme="minorHAnsi" w:cstheme="minorHAnsi"/>
          <w:color w:val="000000"/>
        </w:rPr>
        <w:t xml:space="preserve"> </w:t>
      </w:r>
      <w:r w:rsidRPr="00AA63C8">
        <w:rPr>
          <w:rFonts w:eastAsia="Times New Roman" w:asciiTheme="minorHAnsi" w:hAnsiTheme="minorHAnsi" w:cstheme="minorHAnsi"/>
          <w:i/>
          <w:iCs/>
          <w:color w:val="000000"/>
        </w:rPr>
        <w:t xml:space="preserve">individuals </w:t>
      </w:r>
      <w:r w:rsidRPr="00935306">
        <w:rPr>
          <w:rFonts w:eastAsia="Times New Roman" w:asciiTheme="minorHAnsi" w:hAnsiTheme="minorHAnsi" w:cstheme="minorHAnsi"/>
          <w:i/>
          <w:iCs/>
          <w:color w:val="000000"/>
        </w:rPr>
        <w:t>served</w:t>
      </w:r>
      <w:r w:rsidRPr="00935306">
        <w:rPr>
          <w:rFonts w:eastAsia="Times New Roman" w:asciiTheme="minorHAnsi" w:hAnsiTheme="minorHAnsi" w:cstheme="minorHAnsi"/>
          <w:color w:val="000000"/>
        </w:rPr>
        <w:t xml:space="preserve"> through </w:t>
      </w:r>
      <w:r w:rsidRPr="00935306">
        <w:rPr>
          <w:rFonts w:eastAsia="Times New Roman" w:asciiTheme="minorHAnsi" w:hAnsiTheme="minorHAnsi" w:cstheme="minorHAnsi"/>
          <w:color w:val="000000"/>
          <w:u w:val="single"/>
        </w:rPr>
        <w:t>direct</w:t>
      </w:r>
      <w:r w:rsidR="000D261A">
        <w:rPr>
          <w:rFonts w:eastAsia="Times New Roman" w:asciiTheme="minorHAnsi" w:hAnsiTheme="minorHAnsi" w:cstheme="minorHAnsi"/>
          <w:color w:val="000000"/>
          <w:u w:val="single"/>
        </w:rPr>
        <w:t>/individual-based</w:t>
      </w:r>
      <w:r w:rsidRPr="00935306">
        <w:rPr>
          <w:rFonts w:eastAsia="Times New Roman" w:asciiTheme="minorHAnsi" w:hAnsiTheme="minorHAnsi" w:cstheme="minorHAnsi"/>
          <w:color w:val="000000"/>
        </w:rPr>
        <w:t xml:space="preserve"> prevention efforts: __________</w:t>
      </w:r>
      <w:bookmarkEnd w:id="34"/>
    </w:p>
    <w:p w:rsidR="00447C4E" w14:paraId="1F0B1C30" w14:textId="77777777">
      <w:pPr>
        <w:rPr>
          <w:rFonts w:eastAsiaTheme="majorEastAsia" w:cstheme="minorHAnsi"/>
          <w:b/>
          <w:bCs/>
          <w:color w:val="000000" w:themeColor="text1"/>
          <w:shd w:val="clear" w:color="auto" w:fill="C5E0B3" w:themeFill="accent6" w:themeFillTint="66"/>
        </w:rPr>
      </w:pPr>
      <w:r>
        <w:rPr>
          <w:rFonts w:cstheme="minorHAnsi"/>
          <w:shd w:val="clear" w:color="auto" w:fill="C5E0B3" w:themeFill="accent6" w:themeFillTint="66"/>
        </w:rPr>
        <w:br w:type="page"/>
      </w:r>
    </w:p>
    <w:p w:rsidR="00136F6F" w:rsidRPr="008639EE" w:rsidP="00AA63C8" w14:paraId="199DA24D" w14:textId="027008B8">
      <w:pPr>
        <w:pStyle w:val="Heading3"/>
        <w:spacing w:before="240" w:line="240" w:lineRule="auto"/>
        <w:ind w:left="806"/>
        <w:rPr>
          <w:rFonts w:asciiTheme="minorHAnsi" w:hAnsiTheme="minorHAnsi" w:cstheme="minorHAnsi"/>
          <w:i/>
          <w:iCs/>
          <w:u w:val="single"/>
          <w:shd w:val="clear" w:color="auto" w:fill="C5E0B3" w:themeFill="accent6" w:themeFillTint="66"/>
        </w:rPr>
      </w:pPr>
      <w:r w:rsidRPr="0047626A">
        <w:rPr>
          <w:rFonts w:asciiTheme="minorHAnsi" w:hAnsiTheme="minorHAnsi" w:cstheme="minorHAnsi"/>
          <w:shd w:val="clear" w:color="auto" w:fill="C5E0B3" w:themeFill="accent6" w:themeFillTint="66"/>
        </w:rPr>
        <w:t>Unduplicated number of</w:t>
      </w:r>
      <w:r w:rsidRPr="0047626A">
        <w:rPr>
          <w:rFonts w:asciiTheme="minorHAnsi" w:hAnsiTheme="minorHAnsi" w:cstheme="minorHAnsi"/>
          <w:i/>
          <w:iCs/>
          <w:shd w:val="clear" w:color="auto" w:fill="C5E0B3" w:themeFill="accent6" w:themeFillTint="66"/>
        </w:rPr>
        <w:t xml:space="preserve"> </w:t>
      </w:r>
      <w:r w:rsidRPr="00937BAC">
        <w:rPr>
          <w:rFonts w:asciiTheme="minorHAnsi" w:hAnsiTheme="minorHAnsi" w:cstheme="minorHAnsi"/>
          <w:i/>
          <w:iCs/>
          <w:u w:val="single"/>
          <w:shd w:val="clear" w:color="auto" w:fill="C5E0B3" w:themeFill="accent6" w:themeFillTint="66"/>
        </w:rPr>
        <w:t>new</w:t>
      </w:r>
      <w:r w:rsidRPr="0047626A">
        <w:rPr>
          <w:rFonts w:asciiTheme="minorHAnsi" w:hAnsiTheme="minorHAnsi" w:cstheme="minorHAnsi"/>
          <w:i/>
          <w:iCs/>
          <w:shd w:val="clear" w:color="auto" w:fill="C5E0B3" w:themeFill="accent6" w:themeFillTint="66"/>
        </w:rPr>
        <w:t xml:space="preserve"> individuals </w:t>
      </w:r>
      <w:r w:rsidRPr="00937BAC">
        <w:rPr>
          <w:rFonts w:asciiTheme="minorHAnsi" w:hAnsiTheme="minorHAnsi" w:cstheme="minorHAnsi"/>
          <w:i/>
          <w:iCs/>
          <w:u w:val="single"/>
          <w:shd w:val="clear" w:color="auto" w:fill="C5E0B3" w:themeFill="accent6" w:themeFillTint="66"/>
        </w:rPr>
        <w:t>served</w:t>
      </w:r>
      <w:r w:rsidRPr="0047626A">
        <w:rPr>
          <w:rFonts w:asciiTheme="minorHAnsi" w:hAnsiTheme="minorHAnsi" w:cstheme="minorHAnsi"/>
          <w:i/>
          <w:iCs/>
          <w:shd w:val="clear" w:color="auto" w:fill="C5E0B3" w:themeFill="accent6" w:themeFillTint="66"/>
        </w:rPr>
        <w:t xml:space="preserve"> </w:t>
      </w:r>
      <w:r w:rsidRPr="0047626A">
        <w:rPr>
          <w:rFonts w:asciiTheme="minorHAnsi" w:hAnsiTheme="minorHAnsi" w:cstheme="minorHAnsi"/>
          <w:shd w:val="clear" w:color="auto" w:fill="C5E0B3" w:themeFill="accent6" w:themeFillTint="66"/>
        </w:rPr>
        <w:t>by demographic category</w:t>
      </w:r>
      <w:r w:rsidRPr="00AA63C8" w:rsidR="001A511B">
        <w:rPr>
          <w:rFonts w:asciiTheme="minorHAnsi" w:hAnsiTheme="minorHAnsi" w:cstheme="minorHAnsi"/>
          <w:shd w:val="clear" w:color="auto" w:fill="C5E0B3" w:themeFill="accent6" w:themeFillTint="66"/>
        </w:rPr>
        <w:t>.</w:t>
      </w:r>
    </w:p>
    <w:p w:rsidR="001B0B80" w:rsidRPr="005D1779" w:rsidP="001B4DD0" w14:paraId="1C1CFA49" w14:textId="1AEDBC08">
      <w:pPr>
        <w:spacing w:after="0" w:line="240" w:lineRule="exact"/>
        <w:ind w:left="806"/>
        <w:rPr>
          <w:sz w:val="20"/>
          <w:szCs w:val="20"/>
        </w:rPr>
      </w:pPr>
      <w:r w:rsidRPr="00687A3A">
        <w:rPr>
          <w:rFonts w:cstheme="minorHAnsi"/>
          <w:color w:val="000000"/>
          <w:sz w:val="20"/>
          <w:szCs w:val="20"/>
        </w:rPr>
        <w:t xml:space="preserve">For each demographic category, enter the aggregate unduplicated number of first-time participants </w:t>
      </w:r>
      <w:r w:rsidRPr="00687A3A">
        <w:rPr>
          <w:rFonts w:eastAsia="Times New Roman" w:cstheme="minorHAnsi"/>
          <w:color w:val="000000"/>
          <w:sz w:val="20"/>
          <w:szCs w:val="20"/>
        </w:rPr>
        <w:t>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through one or more direct/individual prevention efforts during the reporting period.</w:t>
      </w:r>
      <w:r w:rsidRPr="00687A3A">
        <w:rPr>
          <w:rFonts w:cstheme="minorHAnsi"/>
          <w:color w:val="000000"/>
          <w:sz w:val="20"/>
          <w:szCs w:val="20"/>
        </w:rPr>
        <w:t xml:space="preserve"> If no new individuals served identified with a specific demographic category, enter “0” for that category. </w:t>
      </w:r>
      <w:r w:rsidRPr="00687A3A">
        <w:rPr>
          <w:rFonts w:cstheme="minorHAnsi"/>
          <w:i/>
          <w:iCs/>
          <w:color w:val="000000"/>
          <w:sz w:val="20"/>
          <w:szCs w:val="20"/>
        </w:rPr>
        <w:t>Note</w:t>
      </w:r>
      <w:r w:rsidRPr="00687A3A">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687A3A">
        <w:rPr>
          <w:rFonts w:cstheme="minorHAnsi"/>
          <w:i/>
          <w:iCs/>
          <w:color w:val="000000"/>
          <w:sz w:val="20"/>
          <w:szCs w:val="20"/>
        </w:rPr>
        <w:t>number of new individuals served</w:t>
      </w:r>
      <w:r w:rsidRPr="00687A3A">
        <w:rPr>
          <w:rFonts w:cstheme="minorHAnsi"/>
          <w:color w:val="000000"/>
          <w:sz w:val="20"/>
          <w:szCs w:val="20"/>
        </w:rPr>
        <w:t xml:space="preserve"> reported in the previous item</w:t>
      </w:r>
      <w:r w:rsidRPr="005D1779">
        <w:rPr>
          <w:color w:val="000000"/>
          <w:sz w:val="20"/>
          <w:szCs w:val="20"/>
        </w:rPr>
        <w:t>.</w:t>
      </w:r>
    </w:p>
    <w:p w:rsidR="005619D8" w:rsidP="001B4DD0" w14:paraId="74AFF31E" w14:textId="3E198C26">
      <w:pPr>
        <w:pStyle w:val="Heading3"/>
        <w:numPr>
          <w:ilvl w:val="3"/>
          <w:numId w:val="6"/>
        </w:numPr>
        <w:spacing w:before="120" w:line="220" w:lineRule="atLeast"/>
        <w:ind w:left="1080" w:hanging="274"/>
        <w:rPr>
          <w:rFonts w:eastAsia="Times New Roman" w:asciiTheme="minorHAnsi" w:hAnsiTheme="minorHAnsi" w:cstheme="minorHAnsi"/>
          <w:color w:val="000000"/>
        </w:rPr>
      </w:pPr>
      <w:bookmarkStart w:id="35" w:name="_Toc167788964"/>
      <w:r w:rsidRPr="00935306">
        <w:rPr>
          <w:rFonts w:eastAsia="Times New Roman" w:asciiTheme="minorHAnsi" w:hAnsiTheme="minorHAnsi" w:cstheme="minorHAnsi"/>
          <w:color w:val="000000"/>
        </w:rPr>
        <w:t xml:space="preserve">Number of </w:t>
      </w:r>
      <w:r w:rsidRPr="00BC56F0">
        <w:rPr>
          <w:rFonts w:eastAsia="Times New Roman" w:asciiTheme="minorHAnsi" w:hAnsiTheme="minorHAnsi" w:cstheme="minorHAnsi"/>
          <w:i/>
          <w:iCs/>
          <w:color w:val="000000"/>
        </w:rPr>
        <w:t>new</w:t>
      </w:r>
      <w:r>
        <w:rPr>
          <w:rFonts w:eastAsia="Times New Roman" w:asciiTheme="minorHAnsi" w:hAnsiTheme="minorHAnsi" w:cstheme="minorHAnsi"/>
          <w:color w:val="000000"/>
        </w:rPr>
        <w:t xml:space="preserve"> </w:t>
      </w:r>
      <w:r w:rsidRPr="00D1516A">
        <w:rPr>
          <w:rFonts w:eastAsia="Times New Roman" w:asciiTheme="minorHAnsi" w:hAnsiTheme="minorHAnsi" w:cstheme="minorHAnsi"/>
          <w:i/>
          <w:iCs/>
          <w:color w:val="000000"/>
        </w:rPr>
        <w:t>individuals</w:t>
      </w:r>
      <w:r w:rsidRPr="00935306">
        <w:rPr>
          <w:rFonts w:eastAsia="Times New Roman" w:asciiTheme="minorHAnsi" w:hAnsiTheme="minorHAnsi" w:cstheme="minorHAnsi"/>
          <w:color w:val="000000"/>
        </w:rPr>
        <w:t xml:space="preserve"> </w:t>
      </w:r>
      <w:r w:rsidRPr="00935306">
        <w:rPr>
          <w:rFonts w:eastAsia="Times New Roman" w:asciiTheme="minorHAnsi" w:hAnsiTheme="minorHAnsi" w:cstheme="minorHAnsi"/>
          <w:i/>
          <w:iCs/>
          <w:color w:val="000000"/>
        </w:rPr>
        <w:t>served</w:t>
      </w:r>
      <w:r w:rsidRPr="00935306">
        <w:rPr>
          <w:rFonts w:eastAsia="Times New Roman" w:asciiTheme="minorHAnsi" w:hAnsiTheme="minorHAnsi" w:cstheme="minorHAnsi"/>
          <w:color w:val="000000"/>
        </w:rPr>
        <w:t xml:space="preserve"> through </w:t>
      </w:r>
      <w:r w:rsidRPr="00935306">
        <w:rPr>
          <w:rFonts w:eastAsia="Times New Roman" w:asciiTheme="minorHAnsi" w:hAnsiTheme="minorHAnsi" w:cstheme="minorHAnsi"/>
          <w:color w:val="000000"/>
          <w:u w:val="single"/>
        </w:rPr>
        <w:t>direct</w:t>
      </w:r>
      <w:r w:rsidR="000D261A">
        <w:rPr>
          <w:rFonts w:eastAsia="Times New Roman" w:asciiTheme="minorHAnsi" w:hAnsiTheme="minorHAnsi" w:cstheme="minorHAnsi"/>
          <w:color w:val="000000"/>
          <w:u w:val="single"/>
        </w:rPr>
        <w:t>/individual-based</w:t>
      </w:r>
      <w:r w:rsidRPr="00935306">
        <w:rPr>
          <w:rFonts w:eastAsia="Times New Roman" w:asciiTheme="minorHAnsi" w:hAnsiTheme="minorHAnsi" w:cstheme="minorHAnsi"/>
          <w:color w:val="000000"/>
        </w:rPr>
        <w:t xml:space="preserve"> prevention efforts by demographic</w:t>
      </w:r>
      <w:r>
        <w:rPr>
          <w:rFonts w:eastAsia="Times New Roman" w:asciiTheme="minorHAnsi" w:hAnsiTheme="minorHAnsi" w:cstheme="minorHAnsi"/>
          <w:color w:val="000000"/>
        </w:rPr>
        <w:t xml:space="preserve"> </w:t>
      </w:r>
      <w:r w:rsidRPr="00935306">
        <w:rPr>
          <w:rFonts w:eastAsia="Times New Roman" w:asciiTheme="minorHAnsi" w:hAnsiTheme="minorHAnsi" w:cstheme="minorHAnsi"/>
          <w:color w:val="000000"/>
        </w:rPr>
        <w:t>category</w:t>
      </w:r>
      <w:bookmarkEnd w:id="35"/>
      <w:r w:rsidR="00491AA7">
        <w:rPr>
          <w:rFonts w:eastAsia="Times New Roman" w:asciiTheme="minorHAnsi" w:hAnsiTheme="minorHAnsi" w:cstheme="minorHAnsi"/>
          <w:color w:val="000000"/>
        </w:rPr>
        <w:t>.</w:t>
      </w:r>
      <w:r w:rsidRPr="00935306">
        <w:rPr>
          <w:rFonts w:eastAsia="Times New Roman" w:asciiTheme="minorHAnsi" w:hAnsiTheme="minorHAnsi" w:cstheme="minorHAnsi"/>
          <w:color w:val="000000"/>
        </w:rPr>
        <w:t xml:space="preserve"> </w:t>
      </w:r>
    </w:p>
    <w:p w:rsidR="005619D8" w:rsidRPr="00B667F7" w:rsidP="001B4DD0" w14:paraId="1D0EB1B9" w14:textId="2E91EE5D">
      <w:pPr>
        <w:pStyle w:val="Heading4"/>
        <w:numPr>
          <w:ilvl w:val="0"/>
          <w:numId w:val="25"/>
        </w:numPr>
        <w:spacing w:before="40" w:after="40" w:line="240" w:lineRule="auto"/>
        <w:ind w:left="1440" w:hanging="274"/>
        <w:rPr>
          <w:rFonts w:eastAsia="Times New Roman" w:asciiTheme="minorHAnsi" w:hAnsiTheme="minorHAnsi" w:cstheme="minorHAnsi"/>
          <w:i w:val="0"/>
          <w:iCs w:val="0"/>
          <w:color w:val="000000"/>
        </w:rPr>
      </w:pPr>
      <w:r w:rsidRPr="00B667F7">
        <w:rPr>
          <w:rFonts w:eastAsia="Times New Roman" w:asciiTheme="minorHAnsi" w:hAnsiTheme="minorHAnsi" w:cstheme="minorHAnsi"/>
          <w:i w:val="0"/>
          <w:iCs w:val="0"/>
          <w:color w:val="000000"/>
        </w:rPr>
        <w:t>Sex</w:t>
      </w:r>
    </w:p>
    <w:p w:rsidR="005619D8" w:rsidRPr="00B667F7" w:rsidP="001B4DD0" w14:paraId="57C4C85E" w14:textId="5B3897B3">
      <w:pPr>
        <w:pStyle w:val="ListParagraph"/>
        <w:keepNext/>
        <w:keepLines/>
        <w:numPr>
          <w:ilvl w:val="0"/>
          <w:numId w:val="26"/>
        </w:numPr>
        <w:spacing w:after="40" w:line="240" w:lineRule="exact"/>
        <w:ind w:left="1886"/>
        <w:contextualSpacing w:val="0"/>
        <w:rPr>
          <w:rFonts w:eastAsia="Times New Roman" w:cstheme="minorHAnsi"/>
          <w:color w:val="000000"/>
        </w:rPr>
      </w:pPr>
      <w:r w:rsidRPr="00B667F7">
        <w:rPr>
          <w:rFonts w:eastAsia="Times New Roman" w:cstheme="minorHAnsi"/>
          <w:color w:val="000000"/>
        </w:rPr>
        <w:t>Female: ____</w:t>
      </w:r>
    </w:p>
    <w:p w:rsidR="005619D8" w:rsidRPr="00B667F7" w:rsidP="001B4DD0" w14:paraId="3347A6E6" w14:textId="6BE6A2DF">
      <w:pPr>
        <w:pStyle w:val="ListParagraph"/>
        <w:keepNext/>
        <w:keepLines/>
        <w:numPr>
          <w:ilvl w:val="0"/>
          <w:numId w:val="26"/>
        </w:numPr>
        <w:spacing w:after="40" w:line="240" w:lineRule="exact"/>
        <w:ind w:left="1886"/>
        <w:contextualSpacing w:val="0"/>
        <w:rPr>
          <w:rFonts w:eastAsia="Times New Roman" w:cstheme="minorHAnsi"/>
          <w:color w:val="000000"/>
        </w:rPr>
      </w:pPr>
      <w:r w:rsidRPr="00B667F7">
        <w:rPr>
          <w:rFonts w:eastAsia="Times New Roman" w:cstheme="minorHAnsi"/>
          <w:color w:val="000000"/>
        </w:rPr>
        <w:t>Male: ____</w:t>
      </w:r>
    </w:p>
    <w:p w:rsidR="0063537C" w:rsidRPr="001148FC" w:rsidP="001B4DD0" w14:paraId="7655DBCB" w14:textId="1AB5C3B2">
      <w:pPr>
        <w:pStyle w:val="Heading4"/>
        <w:numPr>
          <w:ilvl w:val="0"/>
          <w:numId w:val="25"/>
        </w:numPr>
        <w:spacing w:before="40" w:after="40" w:line="240" w:lineRule="auto"/>
        <w:ind w:left="1440" w:hanging="274"/>
        <w:rPr>
          <w:rFonts w:eastAsia="Times New Roman" w:asciiTheme="minorHAnsi" w:hAnsiTheme="minorHAnsi" w:cstheme="minorHAnsi"/>
          <w:i w:val="0"/>
          <w:iCs w:val="0"/>
          <w:color w:val="000000"/>
        </w:rPr>
      </w:pPr>
      <w:r w:rsidRPr="001148FC">
        <w:rPr>
          <w:rFonts w:eastAsia="Times New Roman" w:asciiTheme="minorHAnsi" w:hAnsiTheme="minorHAnsi" w:cstheme="minorHAnsi"/>
          <w:i w:val="0"/>
          <w:iCs w:val="0"/>
          <w:color w:val="000000"/>
        </w:rPr>
        <w:t>Race/Ethnicity</w:t>
      </w:r>
    </w:p>
    <w:p w:rsidR="0063537C" w:rsidRPr="00554CE8" w:rsidP="001B4DD0" w14:paraId="56DDE39B" w14:textId="77777777">
      <w:pPr>
        <w:pStyle w:val="ListParagraph"/>
        <w:keepNext/>
        <w:keepLines/>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American Indian or Alaska Native: _____</w:t>
      </w:r>
    </w:p>
    <w:p w:rsidR="0063537C" w:rsidRPr="00554CE8" w:rsidP="001B4DD0" w14:paraId="2C560CBF" w14:textId="77777777">
      <w:pPr>
        <w:pStyle w:val="ListParagraph"/>
        <w:keepNext/>
        <w:keepLines/>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Asian: _____</w:t>
      </w:r>
    </w:p>
    <w:p w:rsidR="0063537C" w:rsidRPr="00554CE8" w:rsidP="001B4DD0" w14:paraId="365B69BF"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Black or African American: _____</w:t>
      </w:r>
    </w:p>
    <w:p w:rsidR="0063537C" w:rsidRPr="00554CE8" w:rsidP="001B4DD0" w14:paraId="0ECCD9D2"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Hispanic or Latino: _____</w:t>
      </w:r>
    </w:p>
    <w:p w:rsidR="0063537C" w:rsidRPr="00554CE8" w:rsidP="001B4DD0" w14:paraId="26BE937C"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Middle Eastern or North African: _____</w:t>
      </w:r>
    </w:p>
    <w:p w:rsidR="0063537C" w:rsidRPr="00554CE8" w:rsidP="001B4DD0" w14:paraId="0B2FD116"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Native Hawaiian or Pacific Islander: _____</w:t>
      </w:r>
    </w:p>
    <w:p w:rsidR="0063537C" w:rsidP="001B4DD0" w14:paraId="0D07A441" w14:textId="77777777">
      <w:pPr>
        <w:pStyle w:val="ListParagraph"/>
        <w:numPr>
          <w:ilvl w:val="0"/>
          <w:numId w:val="49"/>
        </w:numPr>
        <w:spacing w:after="40" w:line="240" w:lineRule="exact"/>
        <w:ind w:left="1886"/>
        <w:contextualSpacing w:val="0"/>
        <w:rPr>
          <w:rFonts w:eastAsia="Times New Roman" w:cstheme="minorHAnsi"/>
          <w:color w:val="000000"/>
        </w:rPr>
      </w:pPr>
      <w:r w:rsidRPr="00554CE8">
        <w:rPr>
          <w:rFonts w:eastAsia="Times New Roman" w:cstheme="minorHAnsi"/>
          <w:color w:val="000000"/>
        </w:rPr>
        <w:t>White: _____</w:t>
      </w:r>
    </w:p>
    <w:p w:rsidR="00BA6470" w:rsidRPr="00337AD3" w:rsidP="001B4DD0" w14:paraId="46615635" w14:textId="77777777">
      <w:pPr>
        <w:pStyle w:val="ListParagraph"/>
        <w:numPr>
          <w:ilvl w:val="0"/>
          <w:numId w:val="49"/>
        </w:numPr>
        <w:spacing w:after="40" w:line="240" w:lineRule="exact"/>
        <w:ind w:left="1886"/>
        <w:contextualSpacing w:val="0"/>
        <w:rPr>
          <w:rFonts w:eastAsia="Times New Roman" w:cstheme="minorHAnsi"/>
          <w:color w:val="000000"/>
        </w:rPr>
      </w:pPr>
      <w:r w:rsidRPr="00935306">
        <w:rPr>
          <w:rFonts w:eastAsia="Times New Roman" w:cstheme="minorHAnsi"/>
          <w:color w:val="000000"/>
        </w:rPr>
        <w:t>Unknown</w:t>
      </w:r>
      <w:r>
        <w:rPr>
          <w:rFonts w:eastAsia="Times New Roman" w:cstheme="minorHAnsi"/>
          <w:color w:val="000000"/>
        </w:rPr>
        <w:t>/not provided</w:t>
      </w:r>
      <w:r w:rsidRPr="00935306">
        <w:rPr>
          <w:rFonts w:eastAsia="Times New Roman" w:cstheme="minorHAnsi"/>
          <w:color w:val="000000"/>
        </w:rPr>
        <w:t>: ____</w:t>
      </w:r>
    </w:p>
    <w:p w:rsidR="005619D8" w:rsidRPr="00935306" w:rsidP="001B4DD0" w14:paraId="5E24C42A" w14:textId="0E1AC229">
      <w:pPr>
        <w:pStyle w:val="Heading4"/>
        <w:numPr>
          <w:ilvl w:val="0"/>
          <w:numId w:val="25"/>
        </w:numPr>
        <w:spacing w:before="40" w:after="40" w:line="240" w:lineRule="auto"/>
        <w:ind w:left="1440" w:hanging="274"/>
        <w:rPr>
          <w:rFonts w:asciiTheme="minorHAnsi" w:hAnsiTheme="minorHAnsi" w:cstheme="minorHAnsi"/>
          <w:i w:val="0"/>
          <w:iCs w:val="0"/>
        </w:rPr>
      </w:pPr>
      <w:r w:rsidRPr="00935306">
        <w:rPr>
          <w:rFonts w:eastAsia="Times New Roman" w:asciiTheme="minorHAnsi" w:hAnsiTheme="minorHAnsi" w:cstheme="minorHAnsi"/>
          <w:i w:val="0"/>
          <w:iCs w:val="0"/>
          <w:color w:val="000000"/>
        </w:rPr>
        <w:t>Age</w:t>
      </w:r>
    </w:p>
    <w:p w:rsidR="005619D8" w:rsidRPr="00075A64" w:rsidP="001B4DD0" w14:paraId="1750C083" w14:textId="0557A49C">
      <w:pPr>
        <w:pStyle w:val="ListParagraph"/>
        <w:keepNext/>
        <w:keepLines/>
        <w:numPr>
          <w:ilvl w:val="0"/>
          <w:numId w:val="27"/>
        </w:numPr>
        <w:spacing w:after="40" w:line="240" w:lineRule="auto"/>
        <w:ind w:left="1886" w:hanging="86"/>
        <w:contextualSpacing w:val="0"/>
        <w:rPr>
          <w:rFonts w:eastAsia="Times New Roman" w:cstheme="minorHAnsi"/>
          <w:color w:val="000000"/>
        </w:rPr>
      </w:pPr>
      <w:r>
        <w:rPr>
          <w:rFonts w:eastAsia="Times New Roman" w:cstheme="minorHAnsi"/>
          <w:color w:val="000000"/>
        </w:rPr>
        <w:t>12</w:t>
      </w:r>
      <w:r w:rsidRPr="00075A64">
        <w:rPr>
          <w:rFonts w:eastAsia="Times New Roman" w:cstheme="minorHAnsi"/>
          <w:color w:val="000000"/>
        </w:rPr>
        <w:t xml:space="preserve"> years</w:t>
      </w:r>
      <w:r>
        <w:rPr>
          <w:rFonts w:eastAsia="Times New Roman" w:cstheme="minorHAnsi"/>
          <w:color w:val="000000"/>
        </w:rPr>
        <w:t xml:space="preserve"> and under</w:t>
      </w:r>
      <w:r w:rsidRPr="00075A64">
        <w:rPr>
          <w:rFonts w:eastAsia="Times New Roman" w:cstheme="minorHAnsi"/>
          <w:color w:val="000000"/>
        </w:rPr>
        <w:t>: _____</w:t>
      </w:r>
    </w:p>
    <w:p w:rsidR="005619D8" w:rsidRPr="00075A64" w:rsidP="001B4DD0" w14:paraId="6EDDBB7C" w14:textId="31A91FDD">
      <w:pPr>
        <w:pStyle w:val="ListParagraph"/>
        <w:keepNext/>
        <w:keepLines/>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1</w:t>
      </w:r>
      <w:r w:rsidR="00CE263F">
        <w:rPr>
          <w:rFonts w:eastAsia="Times New Roman" w:cstheme="minorHAnsi"/>
          <w:color w:val="000000"/>
        </w:rPr>
        <w:t>3</w:t>
      </w:r>
      <w:r w:rsidRPr="00075A64">
        <w:rPr>
          <w:rFonts w:eastAsia="Times New Roman" w:cstheme="minorHAnsi"/>
          <w:color w:val="000000"/>
        </w:rPr>
        <w:t xml:space="preserve"> to 17 years: _____</w:t>
      </w:r>
    </w:p>
    <w:p w:rsidR="005619D8" w:rsidRPr="00075A64" w:rsidP="001B4DD0" w14:paraId="4B6E6561" w14:textId="77777777">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18 to 20 years: _____</w:t>
      </w:r>
    </w:p>
    <w:p w:rsidR="005619D8" w:rsidRPr="00075A64" w:rsidP="001B4DD0" w14:paraId="65341247" w14:textId="77777777">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21 to 24 years: _____</w:t>
      </w:r>
    </w:p>
    <w:p w:rsidR="005619D8" w:rsidRPr="00075A64" w:rsidP="001B4DD0" w14:paraId="46DD2733" w14:textId="7E3D7AA4">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25 to 44 years: _____</w:t>
      </w:r>
    </w:p>
    <w:p w:rsidR="005619D8" w:rsidRPr="00075A64" w:rsidP="001B4DD0" w14:paraId="01588E2D" w14:textId="4BF822CB">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45 to 64 years: _____</w:t>
      </w:r>
    </w:p>
    <w:p w:rsidR="00D93D50" w:rsidP="001B4DD0" w14:paraId="7BBD6393" w14:textId="77777777">
      <w:pPr>
        <w:pStyle w:val="ListParagraph"/>
        <w:numPr>
          <w:ilvl w:val="0"/>
          <w:numId w:val="27"/>
        </w:numPr>
        <w:spacing w:after="40" w:line="240" w:lineRule="auto"/>
        <w:ind w:left="1886" w:hanging="86"/>
        <w:contextualSpacing w:val="0"/>
        <w:rPr>
          <w:rFonts w:eastAsia="Times New Roman" w:cstheme="minorHAnsi"/>
          <w:color w:val="000000"/>
        </w:rPr>
      </w:pPr>
      <w:r w:rsidRPr="00075A64">
        <w:rPr>
          <w:rFonts w:eastAsia="Times New Roman" w:cstheme="minorHAnsi"/>
          <w:color w:val="000000"/>
        </w:rPr>
        <w:t>65</w:t>
      </w:r>
      <w:r>
        <w:rPr>
          <w:rFonts w:eastAsia="Times New Roman" w:cstheme="minorHAnsi"/>
          <w:color w:val="000000"/>
        </w:rPr>
        <w:t xml:space="preserve"> to 74 years</w:t>
      </w:r>
      <w:r w:rsidRPr="00935306">
        <w:rPr>
          <w:rFonts w:eastAsia="Times New Roman" w:cstheme="minorHAnsi"/>
          <w:color w:val="000000"/>
        </w:rPr>
        <w:t>: _____</w:t>
      </w:r>
    </w:p>
    <w:p w:rsidR="005619D8" w:rsidRPr="00075A64" w:rsidP="001B4DD0" w14:paraId="3D52F5C4" w14:textId="5B51AC8B">
      <w:pPr>
        <w:pStyle w:val="ListParagraph"/>
        <w:numPr>
          <w:ilvl w:val="0"/>
          <w:numId w:val="27"/>
        </w:numPr>
        <w:spacing w:after="40" w:line="240" w:lineRule="auto"/>
        <w:ind w:left="1886" w:hanging="86"/>
        <w:contextualSpacing w:val="0"/>
        <w:rPr>
          <w:rFonts w:eastAsia="Times New Roman" w:cstheme="minorHAnsi"/>
          <w:color w:val="000000"/>
        </w:rPr>
      </w:pPr>
      <w:r>
        <w:rPr>
          <w:rFonts w:eastAsia="Times New Roman" w:cstheme="minorHAnsi"/>
          <w:color w:val="000000"/>
        </w:rPr>
        <w:t>75</w:t>
      </w:r>
      <w:r w:rsidRPr="00075A64">
        <w:rPr>
          <w:rFonts w:eastAsia="Times New Roman" w:cstheme="minorHAnsi"/>
          <w:color w:val="000000"/>
        </w:rPr>
        <w:t xml:space="preserve"> years and older: _____</w:t>
      </w:r>
    </w:p>
    <w:p w:rsidR="00255BF1" w:rsidRPr="00864594" w:rsidP="001B4DD0" w14:paraId="631886E1" w14:textId="0326E082">
      <w:pPr>
        <w:pStyle w:val="ListParagraph"/>
        <w:numPr>
          <w:ilvl w:val="0"/>
          <w:numId w:val="27"/>
        </w:numPr>
        <w:spacing w:before="40" w:after="40" w:line="240" w:lineRule="auto"/>
        <w:ind w:left="1890" w:hanging="90"/>
        <w:contextualSpacing w:val="0"/>
        <w:rPr>
          <w:rFonts w:eastAsia="Times New Roman" w:cstheme="minorHAnsi"/>
          <w:color w:val="000000"/>
        </w:rPr>
      </w:pPr>
      <w:r w:rsidRPr="00075A64">
        <w:rPr>
          <w:rFonts w:eastAsia="Times New Roman" w:cstheme="minorHAnsi"/>
          <w:color w:val="000000"/>
        </w:rPr>
        <w:t>Unknown</w:t>
      </w:r>
      <w:r w:rsidR="00D73D6A">
        <w:rPr>
          <w:rFonts w:eastAsia="Times New Roman" w:cstheme="minorHAnsi"/>
          <w:color w:val="000000"/>
        </w:rPr>
        <w:t>/</w:t>
      </w:r>
      <w:r w:rsidR="0037614C">
        <w:rPr>
          <w:rFonts w:eastAsia="Times New Roman" w:cstheme="minorHAnsi"/>
          <w:color w:val="000000"/>
        </w:rPr>
        <w:t>n</w:t>
      </w:r>
      <w:r w:rsidR="00D73D6A">
        <w:rPr>
          <w:rFonts w:eastAsia="Times New Roman" w:cstheme="minorHAnsi"/>
          <w:color w:val="000000"/>
        </w:rPr>
        <w:t>ot provided</w:t>
      </w:r>
      <w:r w:rsidRPr="00075A64">
        <w:rPr>
          <w:rFonts w:eastAsia="Times New Roman" w:cstheme="minorHAnsi"/>
          <w:color w:val="000000"/>
        </w:rPr>
        <w:t>: ____</w:t>
      </w:r>
    </w:p>
    <w:p w:rsidR="006C3940" w:rsidRPr="00AD2FC1" w:rsidP="00532305" w14:paraId="6C5EADBC" w14:textId="59D395E4">
      <w:pPr>
        <w:pStyle w:val="Heading2"/>
        <w:numPr>
          <w:ilvl w:val="0"/>
          <w:numId w:val="6"/>
        </w:numPr>
        <w:spacing w:before="240" w:line="240" w:lineRule="auto"/>
        <w:rPr>
          <w:rFonts w:asciiTheme="minorHAnsi" w:hAnsiTheme="minorHAnsi" w:cstheme="minorBidi"/>
          <w:smallCaps w:val="0"/>
          <w:color w:val="2F5496"/>
          <w:sz w:val="24"/>
          <w:szCs w:val="24"/>
        </w:rPr>
      </w:pPr>
      <w:bookmarkStart w:id="36" w:name="_Toc167788965"/>
      <w:r w:rsidRPr="381DC640">
        <w:rPr>
          <w:rFonts w:asciiTheme="minorHAnsi" w:hAnsiTheme="minorHAnsi" w:cstheme="minorBidi"/>
          <w:smallCaps w:val="0"/>
          <w:color w:val="2F5496" w:themeColor="accent1" w:themeShade="BF"/>
          <w:sz w:val="24"/>
          <w:szCs w:val="24"/>
        </w:rPr>
        <w:t>Progress Report Overview Updates</w:t>
      </w:r>
      <w:bookmarkEnd w:id="36"/>
    </w:p>
    <w:p w:rsidR="006C3940" w:rsidRPr="005D1779" w:rsidP="00AA63C8" w14:paraId="073BF41F" w14:textId="154E8F52">
      <w:pPr>
        <w:spacing w:before="60" w:after="0" w:line="240" w:lineRule="auto"/>
        <w:ind w:left="720"/>
        <w:rPr>
          <w:rFonts w:eastAsia="Times New Roman" w:cstheme="minorHAnsi"/>
          <w:color w:val="000000"/>
          <w:sz w:val="20"/>
          <w:szCs w:val="20"/>
        </w:rPr>
      </w:pPr>
      <w:r w:rsidRPr="005D1779">
        <w:rPr>
          <w:rFonts w:eastAsia="Times New Roman" w:cstheme="minorHAnsi"/>
          <w:color w:val="000000"/>
          <w:sz w:val="20"/>
          <w:szCs w:val="20"/>
        </w:rPr>
        <w:t xml:space="preserve">Please share </w:t>
      </w:r>
      <w:r w:rsidRPr="005D1779" w:rsidR="00F630D3">
        <w:rPr>
          <w:rFonts w:eastAsia="Times New Roman" w:cstheme="minorHAnsi"/>
          <w:color w:val="000000"/>
          <w:sz w:val="20"/>
          <w:szCs w:val="20"/>
        </w:rPr>
        <w:t>general</w:t>
      </w:r>
      <w:r w:rsidRPr="005D1779" w:rsidR="00372341">
        <w:rPr>
          <w:rFonts w:eastAsia="Times New Roman" w:cstheme="minorHAnsi"/>
          <w:color w:val="000000"/>
          <w:sz w:val="20"/>
          <w:szCs w:val="20"/>
        </w:rPr>
        <w:t xml:space="preserve"> </w:t>
      </w:r>
      <w:r w:rsidRPr="005D1779" w:rsidR="00106745">
        <w:rPr>
          <w:rFonts w:eastAsia="Times New Roman" w:cstheme="minorHAnsi"/>
          <w:color w:val="000000"/>
          <w:sz w:val="20"/>
          <w:szCs w:val="20"/>
        </w:rPr>
        <w:t xml:space="preserve">updates for grant-funded activities </w:t>
      </w:r>
      <w:r w:rsidRPr="005D1779">
        <w:rPr>
          <w:rFonts w:eastAsia="Times New Roman" w:cstheme="minorHAnsi"/>
          <w:color w:val="000000"/>
          <w:sz w:val="20"/>
          <w:szCs w:val="20"/>
        </w:rPr>
        <w:t xml:space="preserve">during </w:t>
      </w:r>
      <w:r w:rsidRPr="005D1779" w:rsidR="003A0F43">
        <w:rPr>
          <w:rFonts w:eastAsia="Times New Roman" w:cstheme="minorHAnsi"/>
          <w:color w:val="000000"/>
          <w:sz w:val="20"/>
          <w:szCs w:val="20"/>
        </w:rPr>
        <w:t>the</w:t>
      </w:r>
      <w:r w:rsidRPr="005D1779">
        <w:rPr>
          <w:rFonts w:eastAsia="Times New Roman" w:cstheme="minorHAnsi"/>
          <w:color w:val="000000"/>
          <w:sz w:val="20"/>
          <w:szCs w:val="20"/>
        </w:rPr>
        <w:t xml:space="preserve"> reporting period related to overall programmatic implementation and to approved goals and objectives.</w:t>
      </w:r>
      <w:r w:rsidRPr="005D1779" w:rsidR="00A60A06">
        <w:rPr>
          <w:rFonts w:eastAsia="Times New Roman" w:cstheme="minorHAnsi"/>
          <w:color w:val="000000"/>
          <w:sz w:val="20"/>
          <w:szCs w:val="20"/>
        </w:rPr>
        <w:t xml:space="preserve"> </w:t>
      </w:r>
    </w:p>
    <w:p w:rsidR="00377FD3" w:rsidRPr="00935306" w:rsidP="00532305" w14:paraId="3C2102EA" w14:textId="77777777">
      <w:pPr>
        <w:pStyle w:val="Heading3"/>
        <w:numPr>
          <w:ilvl w:val="3"/>
          <w:numId w:val="6"/>
        </w:numPr>
        <w:spacing w:before="120" w:line="240" w:lineRule="auto"/>
        <w:ind w:left="1080"/>
        <w:rPr>
          <w:rFonts w:eastAsia="Times New Roman" w:asciiTheme="minorHAnsi" w:hAnsiTheme="minorHAnsi" w:cstheme="minorHAnsi"/>
          <w:color w:val="000000"/>
        </w:rPr>
      </w:pPr>
      <w:bookmarkStart w:id="37" w:name="_Toc167788966"/>
      <w:r w:rsidRPr="00935306">
        <w:rPr>
          <w:rFonts w:eastAsia="Times New Roman" w:asciiTheme="minorHAnsi" w:hAnsiTheme="minorHAnsi" w:cstheme="minorHAnsi"/>
          <w:color w:val="000000"/>
        </w:rPr>
        <w:t>Overall progress</w:t>
      </w:r>
      <w:bookmarkEnd w:id="37"/>
    </w:p>
    <w:p w:rsidR="006C3940" w:rsidRPr="005D1779" w:rsidP="00F40EF3" w14:paraId="2210EF41" w14:textId="74C8B0A3">
      <w:pPr>
        <w:spacing w:before="60" w:after="0" w:line="240" w:lineRule="auto"/>
        <w:ind w:left="1080"/>
        <w:rPr>
          <w:rFonts w:eastAsia="Times New Roman" w:cstheme="minorHAnsi"/>
          <w:color w:val="000000"/>
          <w:sz w:val="20"/>
          <w:szCs w:val="20"/>
        </w:rPr>
      </w:pPr>
      <w:r w:rsidRPr="005D1779">
        <w:rPr>
          <w:rFonts w:eastAsia="Times New Roman" w:cstheme="minorHAnsi"/>
          <w:color w:val="000000"/>
          <w:sz w:val="20"/>
          <w:szCs w:val="20"/>
        </w:rPr>
        <w:t>Please share an update on progress completed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overall programmatic implementation and to approved goals and objectives.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 xml:space="preserve">Suggested, but not limited to </w:t>
      </w:r>
      <w:r w:rsidRPr="003168F9">
        <w:rPr>
          <w:rFonts w:eastAsia="Times New Roman" w:cstheme="minorHAnsi"/>
          <w:color w:val="000000"/>
          <w:sz w:val="20"/>
          <w:szCs w:val="20"/>
        </w:rPr>
        <w:t>1-2 paragraphs)</w:t>
      </w:r>
      <w:r w:rsidRPr="005D1779">
        <w:rPr>
          <w:rFonts w:eastAsia="Times New Roman" w:cstheme="minorHAnsi"/>
          <w:color w:val="000000"/>
          <w:sz w:val="20"/>
          <w:szCs w:val="20"/>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6C3940" w:rsidRPr="00935306" w:rsidP="00532305" w14:paraId="7EB7479B" w14:textId="7022C1EB">
      <w:pPr>
        <w:pStyle w:val="Heading3"/>
        <w:numPr>
          <w:ilvl w:val="3"/>
          <w:numId w:val="6"/>
        </w:numPr>
        <w:spacing w:before="120" w:line="240" w:lineRule="auto"/>
        <w:ind w:left="1080"/>
        <w:rPr>
          <w:rFonts w:eastAsia="Times New Roman" w:asciiTheme="minorHAnsi" w:hAnsiTheme="minorHAnsi" w:cstheme="minorHAnsi"/>
          <w:color w:val="000000"/>
        </w:rPr>
      </w:pPr>
      <w:bookmarkStart w:id="38" w:name="_Toc167788967"/>
      <w:r w:rsidRPr="00935306">
        <w:rPr>
          <w:rFonts w:eastAsia="Times New Roman" w:asciiTheme="minorHAnsi" w:hAnsiTheme="minorHAnsi" w:cstheme="minorHAnsi"/>
          <w:color w:val="000000"/>
        </w:rPr>
        <w:t>Challenges/</w:t>
      </w:r>
      <w:r w:rsidR="00E73257">
        <w:rPr>
          <w:rFonts w:eastAsia="Times New Roman" w:asciiTheme="minorHAnsi" w:hAnsiTheme="minorHAnsi" w:cstheme="minorHAnsi"/>
          <w:color w:val="000000"/>
        </w:rPr>
        <w:t>b</w:t>
      </w:r>
      <w:r w:rsidRPr="00935306">
        <w:rPr>
          <w:rFonts w:eastAsia="Times New Roman" w:asciiTheme="minorHAnsi" w:hAnsiTheme="minorHAnsi" w:cstheme="minorHAnsi"/>
          <w:color w:val="000000"/>
        </w:rPr>
        <w:t>arriers</w:t>
      </w:r>
      <w:bookmarkEnd w:id="38"/>
    </w:p>
    <w:p w:rsidR="00377FD3" w:rsidRPr="005D1779" w:rsidP="00A244AB" w14:paraId="18C785CB" w14:textId="678E5217">
      <w:pPr>
        <w:pStyle w:val="ListParagraph"/>
        <w:spacing w:before="60" w:after="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If applicable, please share challenges faced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overall programmatic implementation and to approved goals and objectives and identified strategies to overcome them.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Suggested, but not limited to</w:t>
      </w:r>
      <w:r w:rsidRPr="003168F9" w:rsidR="00096CCA">
        <w:rPr>
          <w:rFonts w:eastAsia="Times New Roman" w:cstheme="minorHAnsi"/>
          <w:color w:val="000000"/>
          <w:sz w:val="20"/>
          <w:szCs w:val="20"/>
        </w:rPr>
        <w:t xml:space="preserve"> </w:t>
      </w:r>
      <w:r w:rsidRPr="003168F9">
        <w:rPr>
          <w:rFonts w:eastAsia="Times New Roman" w:cstheme="minorHAnsi"/>
          <w:color w:val="000000"/>
          <w:sz w:val="20"/>
          <w:szCs w:val="20"/>
        </w:rPr>
        <w:t>1-2 paragraphs)</w:t>
      </w:r>
      <w:r w:rsidR="00062E4C">
        <w:rPr>
          <w:rFonts w:eastAsia="Times New Roman" w:cstheme="minorHAnsi"/>
          <w:color w:val="000000"/>
          <w:sz w:val="20"/>
          <w:szCs w:val="20"/>
        </w:rPr>
        <w:t xml:space="preserve"> </w:t>
      </w:r>
      <w:r w:rsidRPr="00062E4C" w:rsidR="00062E4C">
        <w:rPr>
          <w:rFonts w:cstheme="minorHAnsi"/>
          <w:sz w:val="20"/>
          <w:szCs w:val="20"/>
          <w:shd w:val="clear" w:color="auto" w:fill="D9D9D9" w:themeFill="background1" w:themeFillShade="D9"/>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6C3940" w:rsidRPr="00935306" w:rsidP="00532305" w14:paraId="584311F3" w14:textId="1E0C2055">
      <w:pPr>
        <w:pStyle w:val="Heading3"/>
        <w:numPr>
          <w:ilvl w:val="3"/>
          <w:numId w:val="6"/>
        </w:numPr>
        <w:spacing w:before="120" w:line="240" w:lineRule="auto"/>
        <w:ind w:left="1080"/>
        <w:rPr>
          <w:rFonts w:eastAsia="Times New Roman" w:asciiTheme="minorHAnsi" w:hAnsiTheme="minorHAnsi" w:cstheme="minorHAnsi"/>
          <w:color w:val="000000"/>
        </w:rPr>
      </w:pPr>
      <w:bookmarkStart w:id="39" w:name="_Toc167788968"/>
      <w:r w:rsidRPr="00935306">
        <w:rPr>
          <w:rFonts w:eastAsia="Times New Roman" w:asciiTheme="minorHAnsi" w:hAnsiTheme="minorHAnsi" w:cstheme="minorHAnsi"/>
          <w:color w:val="000000"/>
        </w:rPr>
        <w:t>Successes</w:t>
      </w:r>
      <w:bookmarkEnd w:id="39"/>
    </w:p>
    <w:p w:rsidR="00377FD3" w:rsidRPr="005D1779" w:rsidP="00A244AB" w14:paraId="73EBC87A" w14:textId="1CF93791">
      <w:pPr>
        <w:pStyle w:val="ListParagraph"/>
        <w:spacing w:before="60" w:after="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If applicable, please share accomplishments achieved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overall programmatic implementation and to approved goals and objectives.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Suggested, but not limited to</w:t>
      </w:r>
      <w:r w:rsidRPr="003168F9" w:rsidR="00096CCA">
        <w:rPr>
          <w:rFonts w:eastAsia="Times New Roman" w:cstheme="minorHAnsi"/>
          <w:color w:val="000000"/>
          <w:sz w:val="20"/>
          <w:szCs w:val="20"/>
        </w:rPr>
        <w:t xml:space="preserve"> </w:t>
      </w:r>
      <w:r w:rsidRPr="003168F9">
        <w:rPr>
          <w:rFonts w:eastAsia="Times New Roman" w:cstheme="minorHAnsi"/>
          <w:color w:val="000000"/>
          <w:sz w:val="20"/>
          <w:szCs w:val="20"/>
        </w:rPr>
        <w:t>1-2 paragraphs</w:t>
      </w:r>
      <w:r w:rsidRPr="003168F9" w:rsidR="00AC12AB">
        <w:rPr>
          <w:rFonts w:eastAsia="Times New Roman" w:cstheme="minorHAnsi"/>
          <w:color w:val="000000"/>
          <w:sz w:val="20"/>
          <w:szCs w:val="20"/>
        </w:rPr>
        <w:t>)</w:t>
      </w:r>
      <w:r w:rsidR="00062E4C">
        <w:rPr>
          <w:rFonts w:eastAsia="Times New Roman" w:cstheme="minorHAnsi"/>
          <w:color w:val="000000"/>
          <w:sz w:val="20"/>
          <w:szCs w:val="20"/>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6C3940" w:rsidRPr="00935306" w:rsidP="00532305" w14:paraId="20146EDF" w14:textId="7D047E64">
      <w:pPr>
        <w:pStyle w:val="Heading3"/>
        <w:numPr>
          <w:ilvl w:val="3"/>
          <w:numId w:val="6"/>
        </w:numPr>
        <w:spacing w:before="120" w:line="240" w:lineRule="auto"/>
        <w:ind w:left="1080"/>
        <w:rPr>
          <w:rFonts w:eastAsia="Times New Roman" w:asciiTheme="minorHAnsi" w:hAnsiTheme="minorHAnsi" w:cstheme="minorHAnsi"/>
          <w:b w:val="0"/>
          <w:bCs w:val="0"/>
          <w:color w:val="000000"/>
        </w:rPr>
      </w:pPr>
      <w:bookmarkStart w:id="40" w:name="_Toc167788969"/>
      <w:r w:rsidRPr="00935306">
        <w:rPr>
          <w:rFonts w:eastAsia="Times New Roman" w:asciiTheme="minorHAnsi" w:hAnsiTheme="minorHAnsi" w:cstheme="minorHAnsi"/>
          <w:color w:val="000000"/>
        </w:rPr>
        <w:t>Innovations</w:t>
      </w:r>
      <w:bookmarkEnd w:id="40"/>
    </w:p>
    <w:p w:rsidR="00377FD3" w:rsidRPr="005D1779" w:rsidP="00A244AB" w14:paraId="5A00E87B" w14:textId="449F8406">
      <w:pPr>
        <w:pStyle w:val="ListParagraph"/>
        <w:spacing w:before="60" w:after="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If applicable, please share innovations developed and/or implemented during th</w:t>
      </w:r>
      <w:r w:rsidRPr="005D1779" w:rsidR="00913249">
        <w:rPr>
          <w:rFonts w:eastAsia="Times New Roman" w:cstheme="minorHAnsi"/>
          <w:color w:val="000000"/>
          <w:sz w:val="20"/>
          <w:szCs w:val="20"/>
        </w:rPr>
        <w:t>e</w:t>
      </w:r>
      <w:r w:rsidRPr="005D1779">
        <w:rPr>
          <w:rFonts w:eastAsia="Times New Roman" w:cstheme="minorHAnsi"/>
          <w:color w:val="000000"/>
          <w:sz w:val="20"/>
          <w:szCs w:val="20"/>
        </w:rPr>
        <w:t xml:space="preserve"> reporting period related to program initiatives. </w:t>
      </w:r>
      <w:r w:rsidRPr="003168F9">
        <w:rPr>
          <w:rFonts w:eastAsia="Times New Roman" w:cstheme="minorHAnsi"/>
          <w:color w:val="000000"/>
          <w:sz w:val="20"/>
          <w:szCs w:val="20"/>
        </w:rPr>
        <w:t>(</w:t>
      </w:r>
      <w:r w:rsidRPr="003168F9" w:rsidR="00DA5869">
        <w:rPr>
          <w:rFonts w:eastAsia="Times New Roman" w:cstheme="minorHAnsi"/>
          <w:color w:val="000000"/>
          <w:sz w:val="20"/>
          <w:szCs w:val="20"/>
        </w:rPr>
        <w:t>Suggested, but not limited to</w:t>
      </w:r>
      <w:r w:rsidRPr="003168F9" w:rsidR="00096CCA">
        <w:rPr>
          <w:rFonts w:eastAsia="Times New Roman" w:cstheme="minorHAnsi"/>
          <w:color w:val="000000"/>
          <w:sz w:val="20"/>
          <w:szCs w:val="20"/>
        </w:rPr>
        <w:t xml:space="preserve"> </w:t>
      </w:r>
      <w:r w:rsidRPr="003168F9">
        <w:rPr>
          <w:rFonts w:eastAsia="Times New Roman" w:cstheme="minorHAnsi"/>
          <w:color w:val="000000"/>
          <w:sz w:val="20"/>
          <w:szCs w:val="20"/>
        </w:rPr>
        <w:t>1-2 paragraphs)</w:t>
      </w:r>
      <w:r w:rsidR="00062E4C">
        <w:rPr>
          <w:rFonts w:eastAsia="Times New Roman" w:cstheme="minorHAnsi"/>
          <w:color w:val="000000"/>
          <w:sz w:val="20"/>
          <w:szCs w:val="20"/>
        </w:rPr>
        <w:t xml:space="preserve"> </w:t>
      </w:r>
      <w:r w:rsidRPr="005121BC" w:rsidR="00062E4C">
        <w:rPr>
          <w:rFonts w:cstheme="minorHAnsi"/>
          <w:sz w:val="20"/>
          <w:szCs w:val="20"/>
          <w:shd w:val="clear" w:color="auto" w:fill="D9D9D9" w:themeFill="background1" w:themeFillShade="D9"/>
        </w:rPr>
        <w:t>[</w:t>
      </w:r>
      <w:r w:rsidRPr="005121BC" w:rsidR="00062E4C">
        <w:rPr>
          <w:rFonts w:cstheme="minorHAnsi"/>
          <w:smallCaps/>
          <w:sz w:val="20"/>
          <w:szCs w:val="20"/>
          <w:shd w:val="clear" w:color="auto" w:fill="D9D9D9" w:themeFill="background1" w:themeFillShade="D9"/>
        </w:rPr>
        <w:t>Open text field</w:t>
      </w:r>
      <w:r w:rsidRPr="005121BC" w:rsidR="00062E4C">
        <w:rPr>
          <w:rFonts w:cstheme="minorHAnsi"/>
          <w:sz w:val="20"/>
          <w:szCs w:val="20"/>
          <w:shd w:val="clear" w:color="auto" w:fill="D9D9D9" w:themeFill="background1" w:themeFillShade="D9"/>
        </w:rPr>
        <w:t>]</w:t>
      </w:r>
    </w:p>
    <w:p w:rsidR="00FD146D" w:rsidRPr="000077DB" w:rsidP="00532305" w14:paraId="41553AA2" w14:textId="77777777">
      <w:pPr>
        <w:pStyle w:val="Heading2"/>
        <w:numPr>
          <w:ilvl w:val="0"/>
          <w:numId w:val="6"/>
        </w:numPr>
        <w:spacing w:before="240" w:after="120" w:line="240" w:lineRule="auto"/>
        <w:rPr>
          <w:rFonts w:asciiTheme="minorHAnsi" w:hAnsiTheme="minorHAnsi" w:cstheme="minorHAnsi"/>
          <w:smallCaps w:val="0"/>
          <w:color w:val="2F5496"/>
          <w:sz w:val="24"/>
          <w:szCs w:val="24"/>
        </w:rPr>
      </w:pPr>
      <w:bookmarkStart w:id="41" w:name="_Toc167788970"/>
      <w:r w:rsidRPr="000077DB">
        <w:rPr>
          <w:rFonts w:asciiTheme="minorHAnsi" w:hAnsiTheme="minorHAnsi" w:cstheme="minorHAnsi"/>
          <w:smallCaps w:val="0"/>
          <w:color w:val="2F5496"/>
          <w:sz w:val="24"/>
          <w:szCs w:val="24"/>
        </w:rPr>
        <w:t>Comments</w:t>
      </w:r>
      <w:r>
        <w:rPr>
          <w:rFonts w:asciiTheme="minorHAnsi" w:hAnsiTheme="minorHAnsi" w:cstheme="minorHAnsi"/>
          <w:smallCaps w:val="0"/>
          <w:color w:val="2F5496"/>
          <w:sz w:val="24"/>
          <w:szCs w:val="24"/>
        </w:rPr>
        <w:t xml:space="preserve"> (Optional): </w:t>
      </w:r>
      <w:r w:rsidRPr="00A6363B">
        <w:rPr>
          <w:rFonts w:asciiTheme="minorHAnsi" w:hAnsiTheme="minorHAnsi" w:cstheme="minorHAnsi"/>
          <w:smallCaps w:val="0"/>
          <w:color w:val="auto"/>
          <w:sz w:val="22"/>
          <w:szCs w:val="22"/>
        </w:rPr>
        <w:t xml:space="preserve">___________________________ </w:t>
      </w:r>
      <w:r w:rsidRPr="00AA63C8">
        <w:rPr>
          <w:rFonts w:asciiTheme="minorHAnsi" w:hAnsiTheme="minorHAnsi" w:cstheme="minorHAnsi"/>
          <w:b w:val="0"/>
          <w:bCs w:val="0"/>
          <w:color w:val="auto"/>
          <w:sz w:val="20"/>
          <w:szCs w:val="20"/>
          <w:shd w:val="clear" w:color="auto" w:fill="E7E6E6" w:themeFill="background2"/>
        </w:rPr>
        <w:t>[Open text field]</w:t>
      </w:r>
      <w:bookmarkEnd w:id="41"/>
    </w:p>
    <w:p w:rsidR="00FD146D" w:rsidRPr="00935306" w:rsidP="003C03CA" w14:paraId="47B98B37" w14:textId="77777777">
      <w:pPr>
        <w:pStyle w:val="ListParagraph"/>
        <w:spacing w:after="0" w:line="240" w:lineRule="auto"/>
        <w:ind w:left="1080"/>
        <w:contextualSpacing w:val="0"/>
        <w:rPr>
          <w:rFonts w:eastAsia="Times New Roman" w:cstheme="minorHAnsi"/>
          <w:b/>
          <w:bCs/>
          <w:color w:val="000000"/>
        </w:rPr>
      </w:pPr>
    </w:p>
    <w:p w:rsidR="006C3940" w:rsidRPr="008947DB" w:rsidP="00532305" w14:paraId="466E7D1F" w14:textId="6E7484DC">
      <w:pPr>
        <w:pStyle w:val="Heading1"/>
        <w:keepNext w:val="0"/>
        <w:keepLines w:val="0"/>
        <w:numPr>
          <w:ilvl w:val="0"/>
          <w:numId w:val="1"/>
        </w:numPr>
        <w:shd w:val="clear" w:color="auto" w:fill="ECD9FF"/>
        <w:spacing w:before="120" w:after="120" w:line="240" w:lineRule="auto"/>
        <w:ind w:left="360" w:hanging="360"/>
        <w:rPr>
          <w:rFonts w:asciiTheme="minorHAnsi" w:hAnsiTheme="minorHAnsi" w:cstheme="minorHAnsi"/>
          <w:smallCaps w:val="0"/>
          <w:color w:val="2F5496"/>
          <w:sz w:val="28"/>
          <w:szCs w:val="28"/>
        </w:rPr>
      </w:pPr>
      <w:bookmarkStart w:id="42" w:name="_Toc167788971"/>
      <w:r w:rsidRPr="008947DB">
        <w:rPr>
          <w:rFonts w:asciiTheme="minorHAnsi" w:hAnsiTheme="minorHAnsi" w:cstheme="minorHAnsi"/>
          <w:smallCaps w:val="0"/>
          <w:color w:val="2F5496"/>
          <w:sz w:val="28"/>
          <w:szCs w:val="28"/>
        </w:rPr>
        <w:t>W</w:t>
      </w:r>
      <w:r w:rsidRPr="008947DB" w:rsidR="009271DD">
        <w:rPr>
          <w:rFonts w:asciiTheme="minorHAnsi" w:hAnsiTheme="minorHAnsi" w:cstheme="minorHAnsi"/>
          <w:smallCaps w:val="0"/>
          <w:color w:val="2F5496"/>
          <w:sz w:val="28"/>
          <w:szCs w:val="28"/>
        </w:rPr>
        <w:t>ork Plans</w:t>
      </w:r>
      <w:bookmarkEnd w:id="42"/>
    </w:p>
    <w:p w:rsidR="006C3940" w:rsidRPr="003168F9" w:rsidP="005B354B" w14:paraId="17C2DE96" w14:textId="77777777">
      <w:pPr>
        <w:spacing w:before="120" w:after="0" w:line="240" w:lineRule="auto"/>
        <w:rPr>
          <w:rFonts w:cstheme="minorHAnsi"/>
          <w:sz w:val="20"/>
          <w:szCs w:val="20"/>
        </w:rPr>
      </w:pPr>
      <w:r w:rsidRPr="003168F9">
        <w:rPr>
          <w:rFonts w:cstheme="minorHAnsi"/>
          <w:sz w:val="20"/>
          <w:szCs w:val="20"/>
        </w:rPr>
        <w:t>[</w:t>
      </w:r>
      <w:r w:rsidRPr="003168F9">
        <w:rPr>
          <w:rFonts w:cstheme="minorHAnsi"/>
          <w:smallCaps/>
          <w:sz w:val="20"/>
          <w:szCs w:val="20"/>
          <w:shd w:val="clear" w:color="auto" w:fill="E7E6E6" w:themeFill="background2"/>
        </w:rPr>
        <w:t>To be entered in the “Work Plan” section of SPARS</w:t>
      </w:r>
      <w:r w:rsidRPr="003168F9">
        <w:rPr>
          <w:rFonts w:cstheme="minorHAnsi"/>
          <w:sz w:val="20"/>
          <w:szCs w:val="20"/>
        </w:rPr>
        <w:t>]</w:t>
      </w:r>
    </w:p>
    <w:p w:rsidR="006C3940" w:rsidRPr="005B354B" w:rsidP="00532305" w14:paraId="5BAF732C" w14:textId="07C1D6B6">
      <w:pPr>
        <w:pStyle w:val="Heading2"/>
        <w:numPr>
          <w:ilvl w:val="0"/>
          <w:numId w:val="22"/>
        </w:numPr>
        <w:spacing w:before="240" w:after="120" w:line="240" w:lineRule="auto"/>
        <w:rPr>
          <w:rFonts w:asciiTheme="minorHAnsi" w:hAnsiTheme="minorHAnsi" w:cstheme="minorBidi"/>
          <w:color w:val="2F5496" w:themeColor="accent1" w:themeShade="BF"/>
          <w:sz w:val="24"/>
          <w:szCs w:val="24"/>
        </w:rPr>
      </w:pPr>
      <w:bookmarkStart w:id="43" w:name="_Toc167788973"/>
      <w:r w:rsidRPr="005B354B">
        <w:rPr>
          <w:rFonts w:asciiTheme="minorHAnsi" w:hAnsiTheme="minorHAnsi" w:cstheme="minorBidi"/>
          <w:smallCaps w:val="0"/>
          <w:color w:val="2F5496" w:themeColor="accent1" w:themeShade="BF"/>
          <w:sz w:val="24"/>
          <w:szCs w:val="24"/>
        </w:rPr>
        <w:t xml:space="preserve">Needs Assessment </w:t>
      </w:r>
      <w:bookmarkEnd w:id="43"/>
    </w:p>
    <w:p w:rsidR="00C745C0" w:rsidP="00532305" w14:paraId="55967259" w14:textId="0511363D">
      <w:pPr>
        <w:pStyle w:val="Heading3"/>
        <w:numPr>
          <w:ilvl w:val="3"/>
          <w:numId w:val="22"/>
        </w:numPr>
        <w:spacing w:before="120" w:line="240" w:lineRule="auto"/>
        <w:ind w:left="1080"/>
        <w:rPr>
          <w:rFonts w:eastAsia="Times New Roman" w:asciiTheme="minorHAnsi" w:hAnsiTheme="minorHAnsi" w:cstheme="minorHAnsi"/>
          <w:b w:val="0"/>
          <w:bCs w:val="0"/>
        </w:rPr>
      </w:pPr>
      <w:bookmarkStart w:id="44" w:name="_Toc167788974"/>
      <w:r w:rsidRPr="00935306">
        <w:rPr>
          <w:rFonts w:eastAsia="Times New Roman" w:asciiTheme="minorHAnsi" w:hAnsiTheme="minorHAnsi" w:cstheme="minorHAnsi"/>
          <w:color w:val="000000"/>
        </w:rPr>
        <w:t>Assessment</w:t>
      </w:r>
      <w:r w:rsidRPr="00935306" w:rsidR="00F54984">
        <w:rPr>
          <w:rFonts w:eastAsia="Times New Roman" w:asciiTheme="minorHAnsi" w:hAnsiTheme="minorHAnsi" w:cstheme="minorHAnsi"/>
          <w:color w:val="000000"/>
        </w:rPr>
        <w:t xml:space="preserve"> </w:t>
      </w:r>
      <w:r w:rsidRPr="00AA63C8" w:rsidR="00F54984">
        <w:rPr>
          <w:rFonts w:eastAsia="Times New Roman" w:asciiTheme="minorHAnsi" w:hAnsiTheme="minorHAnsi" w:cstheme="minorHAnsi"/>
          <w:b w:val="0"/>
          <w:bCs w:val="0"/>
          <w:sz w:val="20"/>
          <w:szCs w:val="20"/>
        </w:rPr>
        <w:t>[</w:t>
      </w:r>
      <w:r w:rsidRPr="00AA63C8" w:rsidR="00F54984">
        <w:rPr>
          <w:rFonts w:eastAsia="Times New Roman" w:asciiTheme="minorHAnsi" w:hAnsiTheme="minorHAnsi" w:cstheme="minorHAnsi"/>
          <w:b w:val="0"/>
          <w:bCs w:val="0"/>
          <w:sz w:val="20"/>
          <w:szCs w:val="20"/>
          <w:shd w:val="clear" w:color="auto" w:fill="E7E6E6" w:themeFill="background2"/>
        </w:rPr>
        <w:t>community grantees</w:t>
      </w:r>
      <w:r w:rsidRPr="00AA63C8" w:rsidR="00FB5C5B">
        <w:rPr>
          <w:rFonts w:eastAsia="Times New Roman" w:asciiTheme="minorHAnsi" w:hAnsiTheme="minorHAnsi" w:cstheme="minorHAnsi"/>
          <w:b w:val="0"/>
          <w:bCs w:val="0"/>
          <w:sz w:val="20"/>
          <w:szCs w:val="20"/>
          <w:shd w:val="clear" w:color="auto" w:fill="E7E6E6" w:themeFill="background2"/>
        </w:rPr>
        <w:t xml:space="preserve"> only</w:t>
      </w:r>
      <w:r w:rsidRPr="00AA63C8" w:rsidR="00F54984">
        <w:rPr>
          <w:rFonts w:eastAsia="Times New Roman" w:asciiTheme="minorHAnsi" w:hAnsiTheme="minorHAnsi" w:cstheme="minorHAnsi"/>
          <w:b w:val="0"/>
          <w:bCs w:val="0"/>
          <w:sz w:val="20"/>
          <w:szCs w:val="20"/>
        </w:rPr>
        <w:t>]</w:t>
      </w:r>
      <w:bookmarkEnd w:id="44"/>
    </w:p>
    <w:p w:rsidR="00D915E4" w:rsidRPr="005D1779" w:rsidP="005B354B" w14:paraId="1E319820" w14:textId="6F65DD5F">
      <w:pPr>
        <w:pStyle w:val="ListParagraph"/>
        <w:spacing w:before="60" w:after="12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sidR="00F4089A">
        <w:rPr>
          <w:rFonts w:eastAsia="Times New Roman" w:cstheme="minorHAnsi"/>
          <w:color w:val="000000"/>
          <w:sz w:val="20"/>
          <w:szCs w:val="20"/>
        </w:rPr>
        <w:t xml:space="preserve">, </w:t>
      </w:r>
      <w:r w:rsidRPr="005D1779" w:rsidR="00F4089A">
        <w:rPr>
          <w:rFonts w:eastAsia="Times New Roman" w:cstheme="minorHAnsi"/>
          <w:i/>
          <w:iCs/>
          <w:color w:val="000000"/>
          <w:sz w:val="20"/>
          <w:szCs w:val="20"/>
        </w:rPr>
        <w:t>if required</w:t>
      </w:r>
      <w:r w:rsidRPr="005D1779">
        <w:rPr>
          <w:rFonts w:eastAsia="Times New Roman" w:cstheme="minorHAnsi"/>
          <w:color w:val="000000"/>
          <w:sz w:val="20"/>
          <w:szCs w:val="20"/>
        </w:rPr>
        <w:t xml:space="preserve">. Once you upload your </w:t>
      </w:r>
      <w:r w:rsidRPr="005D1779" w:rsidR="00705AEF">
        <w:rPr>
          <w:rFonts w:eastAsia="Times New Roman" w:cstheme="minorHAnsi"/>
          <w:color w:val="000000"/>
          <w:sz w:val="20"/>
          <w:szCs w:val="20"/>
        </w:rPr>
        <w:t>document</w:t>
      </w:r>
      <w:r w:rsidRPr="005D1779">
        <w:rPr>
          <w:rFonts w:eastAsia="Times New Roman" w:cstheme="minorHAnsi"/>
          <w:color w:val="000000"/>
          <w:sz w:val="20"/>
          <w:szCs w:val="20"/>
        </w:rPr>
        <w:t xml:space="preserve">, you will only update this section if you revise your needs assessment. </w:t>
      </w:r>
      <w:r w:rsidRPr="005D1779">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Pr>
          <w:rFonts w:eastAsia="Times New Roman" w:cstheme="minorHAnsi"/>
          <w:i/>
          <w:iCs/>
          <w:color w:val="000000"/>
          <w:sz w:val="20"/>
          <w:szCs w:val="20"/>
        </w:rPr>
        <w:t>days following the end of quarter 2.</w:t>
      </w:r>
    </w:p>
    <w:p w:rsidR="00F54984" w:rsidP="00532305" w14:paraId="35ADB0D8" w14:textId="0D0B4303">
      <w:pPr>
        <w:pStyle w:val="Heading3"/>
        <w:numPr>
          <w:ilvl w:val="3"/>
          <w:numId w:val="22"/>
        </w:numPr>
        <w:spacing w:before="120" w:line="240" w:lineRule="auto"/>
        <w:ind w:left="1080"/>
        <w:rPr>
          <w:rFonts w:eastAsia="Times New Roman" w:asciiTheme="minorHAnsi" w:hAnsiTheme="minorHAnsi" w:cstheme="minorHAnsi"/>
          <w:b w:val="0"/>
          <w:bCs w:val="0"/>
        </w:rPr>
      </w:pPr>
      <w:bookmarkStart w:id="45" w:name="_Toc167788975"/>
      <w:r w:rsidRPr="00935306">
        <w:rPr>
          <w:rFonts w:eastAsia="Times New Roman" w:asciiTheme="minorHAnsi" w:hAnsiTheme="minorHAnsi" w:cstheme="minorHAnsi"/>
          <w:color w:val="000000"/>
        </w:rPr>
        <w:t>Statewide Community Health Assessment</w:t>
      </w:r>
      <w:r w:rsidRPr="00935306" w:rsidR="004C227A">
        <w:rPr>
          <w:rFonts w:eastAsia="Times New Roman" w:asciiTheme="minorHAnsi" w:hAnsiTheme="minorHAnsi" w:cstheme="minorHAnsi"/>
          <w:color w:val="000000"/>
        </w:rPr>
        <w:t xml:space="preserve"> </w:t>
      </w:r>
      <w:r w:rsidRPr="00AA63C8" w:rsidR="004C227A">
        <w:rPr>
          <w:rFonts w:eastAsia="Times New Roman" w:asciiTheme="minorHAnsi" w:hAnsiTheme="minorHAnsi" w:cstheme="minorHAnsi"/>
          <w:b w:val="0"/>
          <w:bCs w:val="0"/>
          <w:sz w:val="20"/>
          <w:szCs w:val="20"/>
        </w:rPr>
        <w:t>[</w:t>
      </w:r>
      <w:r w:rsidRPr="00AA63C8" w:rsidR="004C227A">
        <w:rPr>
          <w:rFonts w:eastAsia="Times New Roman" w:asciiTheme="minorHAnsi" w:hAnsiTheme="minorHAnsi" w:cstheme="minorHAnsi"/>
          <w:b w:val="0"/>
          <w:bCs w:val="0"/>
          <w:sz w:val="20"/>
          <w:szCs w:val="20"/>
          <w:shd w:val="clear" w:color="auto" w:fill="E7E6E6" w:themeFill="background2"/>
        </w:rPr>
        <w:t>state grantees</w:t>
      </w:r>
      <w:r w:rsidRPr="00AA63C8" w:rsidR="00FB5C5B">
        <w:rPr>
          <w:rFonts w:eastAsia="Times New Roman" w:asciiTheme="minorHAnsi" w:hAnsiTheme="minorHAnsi" w:cstheme="minorHAnsi"/>
          <w:b w:val="0"/>
          <w:bCs w:val="0"/>
          <w:sz w:val="20"/>
          <w:szCs w:val="20"/>
          <w:shd w:val="clear" w:color="auto" w:fill="E7E6E6" w:themeFill="background2"/>
        </w:rPr>
        <w:t xml:space="preserve"> only</w:t>
      </w:r>
      <w:r w:rsidRPr="00AA63C8" w:rsidR="004C227A">
        <w:rPr>
          <w:rFonts w:eastAsia="Times New Roman" w:asciiTheme="minorHAnsi" w:hAnsiTheme="minorHAnsi" w:cstheme="minorHAnsi"/>
          <w:b w:val="0"/>
          <w:bCs w:val="0"/>
          <w:sz w:val="20"/>
          <w:szCs w:val="20"/>
        </w:rPr>
        <w:t>]</w:t>
      </w:r>
      <w:bookmarkEnd w:id="45"/>
    </w:p>
    <w:p w:rsidR="00D915E4" w:rsidRPr="005D1779" w:rsidP="005B354B" w14:paraId="07AE383D" w14:textId="51243F13">
      <w:pPr>
        <w:pStyle w:val="ListParagraph"/>
        <w:spacing w:before="60" w:after="120" w:line="240" w:lineRule="auto"/>
        <w:ind w:left="108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sidR="00F4089A">
        <w:rPr>
          <w:rFonts w:eastAsia="Times New Roman" w:cstheme="minorHAnsi"/>
          <w:color w:val="000000"/>
          <w:sz w:val="20"/>
          <w:szCs w:val="20"/>
        </w:rPr>
        <w:t xml:space="preserve">, </w:t>
      </w:r>
      <w:r w:rsidRPr="005D1779" w:rsidR="00F4089A">
        <w:rPr>
          <w:rFonts w:eastAsia="Times New Roman" w:cstheme="minorHAnsi"/>
          <w:i/>
          <w:iCs/>
          <w:color w:val="000000"/>
          <w:sz w:val="20"/>
          <w:szCs w:val="20"/>
        </w:rPr>
        <w:t>if required</w:t>
      </w:r>
      <w:r w:rsidRPr="005D1779" w:rsidR="00F4089A">
        <w:rPr>
          <w:rFonts w:eastAsia="Times New Roman" w:cstheme="minorHAnsi"/>
          <w:color w:val="000000"/>
          <w:sz w:val="20"/>
          <w:szCs w:val="20"/>
        </w:rPr>
        <w:t>.</w:t>
      </w:r>
      <w:r w:rsidRPr="005D1779">
        <w:rPr>
          <w:rFonts w:eastAsia="Times New Roman" w:cstheme="minorHAnsi"/>
          <w:color w:val="000000"/>
          <w:sz w:val="20"/>
          <w:szCs w:val="20"/>
        </w:rPr>
        <w:t xml:space="preserve"> Once you upload your </w:t>
      </w:r>
      <w:r w:rsidRPr="005D1779" w:rsidR="00705AEF">
        <w:rPr>
          <w:rFonts w:eastAsia="Times New Roman" w:cstheme="minorHAnsi"/>
          <w:color w:val="000000"/>
          <w:sz w:val="20"/>
          <w:szCs w:val="20"/>
        </w:rPr>
        <w:t>document</w:t>
      </w:r>
      <w:r w:rsidRPr="005D1779">
        <w:rPr>
          <w:rFonts w:eastAsia="Times New Roman" w:cstheme="minorHAnsi"/>
          <w:color w:val="000000"/>
          <w:sz w:val="20"/>
          <w:szCs w:val="20"/>
        </w:rPr>
        <w:t xml:space="preserve">, you will only update this section if you revise your </w:t>
      </w:r>
      <w:r w:rsidRPr="005D1779" w:rsidR="0041677D">
        <w:rPr>
          <w:rFonts w:eastAsia="Times New Roman" w:cstheme="minorHAnsi"/>
          <w:color w:val="000000"/>
          <w:sz w:val="20"/>
          <w:szCs w:val="20"/>
        </w:rPr>
        <w:t>statewide community health assessment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Pr>
          <w:rFonts w:eastAsia="Times New Roman" w:cstheme="minorHAnsi"/>
          <w:i/>
          <w:iCs/>
          <w:color w:val="000000"/>
          <w:sz w:val="20"/>
          <w:szCs w:val="20"/>
        </w:rPr>
        <w:t>days following the end of quarter 2.</w:t>
      </w:r>
    </w:p>
    <w:p w:rsidR="006C3940" w:rsidRPr="005B354B" w:rsidP="00532305" w14:paraId="74E24A5B" w14:textId="01B05F2E">
      <w:pPr>
        <w:pStyle w:val="Heading2"/>
        <w:numPr>
          <w:ilvl w:val="0"/>
          <w:numId w:val="22"/>
        </w:numPr>
        <w:spacing w:before="240" w:line="240" w:lineRule="auto"/>
        <w:rPr>
          <w:rFonts w:asciiTheme="minorHAnsi" w:hAnsiTheme="minorHAnsi" w:cstheme="minorBidi"/>
          <w:color w:val="2F5496" w:themeColor="accent1" w:themeShade="BF"/>
          <w:sz w:val="24"/>
          <w:szCs w:val="24"/>
        </w:rPr>
      </w:pPr>
      <w:bookmarkStart w:id="46" w:name="_Toc167788976"/>
      <w:r w:rsidRPr="005B354B">
        <w:rPr>
          <w:rFonts w:asciiTheme="minorHAnsi" w:hAnsiTheme="minorHAnsi" w:cstheme="minorBidi"/>
          <w:smallCaps w:val="0"/>
          <w:color w:val="2F5496" w:themeColor="accent1" w:themeShade="BF"/>
          <w:sz w:val="24"/>
          <w:szCs w:val="24"/>
        </w:rPr>
        <w:t>Strategic Plan</w:t>
      </w:r>
      <w:bookmarkEnd w:id="46"/>
    </w:p>
    <w:p w:rsidR="006C3940" w:rsidRPr="005D1779" w:rsidP="00EA455E" w14:paraId="284B6A10" w14:textId="4D512917">
      <w:pPr>
        <w:pStyle w:val="ListParagraph"/>
        <w:spacing w:before="60" w:after="120" w:line="240" w:lineRule="auto"/>
        <w:contextualSpacing w:val="0"/>
        <w:rPr>
          <w:rFonts w:eastAsia="Times New Roman" w:cstheme="minorHAnsi"/>
          <w:color w:val="000000"/>
          <w:sz w:val="20"/>
          <w:szCs w:val="20"/>
        </w:rPr>
      </w:pPr>
      <w:r w:rsidRPr="005D1779">
        <w:rPr>
          <w:rFonts w:eastAsia="Times New Roman" w:cstheme="minorHAnsi"/>
          <w:color w:val="000000"/>
          <w:sz w:val="20"/>
          <w:szCs w:val="20"/>
        </w:rPr>
        <w:t xml:space="preserve">Depending upon your </w:t>
      </w:r>
      <w:r w:rsidRPr="005D1779" w:rsidR="00F8125A">
        <w:rPr>
          <w:rFonts w:eastAsia="Times New Roman" w:cstheme="minorHAnsi"/>
          <w:color w:val="000000"/>
          <w:sz w:val="20"/>
          <w:szCs w:val="20"/>
        </w:rPr>
        <w:t xml:space="preserve">grant </w:t>
      </w:r>
      <w:r w:rsidRPr="005D1779">
        <w:rPr>
          <w:rFonts w:eastAsia="Times New Roman" w:cstheme="minorHAnsi"/>
          <w:color w:val="000000"/>
          <w:sz w:val="20"/>
          <w:szCs w:val="20"/>
        </w:rPr>
        <w:t xml:space="preserve">cohort, you may be required to </w:t>
      </w:r>
      <w:r w:rsidRPr="005D1779">
        <w:rPr>
          <w:rFonts w:eastAsia="Times New Roman" w:cstheme="minorHAnsi"/>
          <w:color w:val="000000"/>
          <w:sz w:val="20"/>
          <w:szCs w:val="20"/>
        </w:rPr>
        <w:t xml:space="preserve">submit </w:t>
      </w:r>
      <w:r w:rsidRPr="005D1779" w:rsidR="005C4EF8">
        <w:rPr>
          <w:rFonts w:eastAsia="Times New Roman" w:cstheme="minorHAnsi"/>
          <w:color w:val="000000"/>
          <w:sz w:val="20"/>
          <w:szCs w:val="20"/>
        </w:rPr>
        <w:t xml:space="preserve">one or more </w:t>
      </w:r>
      <w:r w:rsidRPr="005D1779">
        <w:rPr>
          <w:rFonts w:eastAsia="Times New Roman" w:cstheme="minorHAnsi"/>
          <w:color w:val="000000"/>
          <w:sz w:val="20"/>
          <w:szCs w:val="20"/>
        </w:rPr>
        <w:t xml:space="preserve">individual </w:t>
      </w:r>
      <w:r w:rsidRPr="005D1779" w:rsidR="005C4EF8">
        <w:rPr>
          <w:rFonts w:eastAsia="Times New Roman" w:cstheme="minorHAnsi"/>
          <w:color w:val="000000"/>
          <w:sz w:val="20"/>
          <w:szCs w:val="20"/>
        </w:rPr>
        <w:t xml:space="preserve">components of a </w:t>
      </w:r>
      <w:r w:rsidRPr="005D1779">
        <w:rPr>
          <w:rFonts w:eastAsia="Times New Roman" w:cstheme="minorHAnsi"/>
          <w:color w:val="000000"/>
          <w:sz w:val="20"/>
          <w:szCs w:val="20"/>
        </w:rPr>
        <w:t>strategic plan and/or a complete comprehensive strategic plan</w:t>
      </w:r>
      <w:r w:rsidRPr="005D1779">
        <w:rPr>
          <w:rFonts w:eastAsia="Times New Roman" w:cstheme="minorHAnsi"/>
          <w:color w:val="000000"/>
          <w:sz w:val="20"/>
          <w:szCs w:val="20"/>
        </w:rPr>
        <w:t>. If you are unsure of your requirements, consult your government project officer (GPO).</w:t>
      </w:r>
    </w:p>
    <w:p w:rsidR="000D1CFF" w:rsidRPr="00935306" w:rsidP="005B354B" w14:paraId="4A7AE81B" w14:textId="7631DA24">
      <w:pPr>
        <w:pStyle w:val="Heading3"/>
        <w:spacing w:before="120" w:line="240" w:lineRule="auto"/>
        <w:ind w:left="720"/>
        <w:rPr>
          <w:rFonts w:eastAsia="Times New Roman" w:asciiTheme="minorHAnsi" w:hAnsiTheme="minorHAnsi" w:cstheme="minorHAnsi"/>
          <w:u w:val="single"/>
        </w:rPr>
      </w:pPr>
      <w:bookmarkStart w:id="47" w:name="_Toc167788977"/>
      <w:r w:rsidRPr="00935306">
        <w:rPr>
          <w:rFonts w:eastAsia="Times New Roman" w:asciiTheme="minorHAnsi" w:hAnsiTheme="minorHAnsi" w:cstheme="minorHAnsi"/>
          <w:u w:val="single"/>
        </w:rPr>
        <w:t xml:space="preserve">Strategic </w:t>
      </w:r>
      <w:r w:rsidR="00805F6F">
        <w:rPr>
          <w:rFonts w:eastAsia="Times New Roman" w:asciiTheme="minorHAnsi" w:hAnsiTheme="minorHAnsi" w:cstheme="minorHAnsi"/>
          <w:u w:val="single"/>
        </w:rPr>
        <w:t>p</w:t>
      </w:r>
      <w:r w:rsidRPr="00935306">
        <w:rPr>
          <w:rFonts w:eastAsia="Times New Roman" w:asciiTheme="minorHAnsi" w:hAnsiTheme="minorHAnsi" w:cstheme="minorHAnsi"/>
          <w:u w:val="single"/>
        </w:rPr>
        <w:t xml:space="preserve">lan </w:t>
      </w:r>
      <w:r w:rsidR="00805F6F">
        <w:rPr>
          <w:rFonts w:eastAsia="Times New Roman" w:asciiTheme="minorHAnsi" w:hAnsiTheme="minorHAnsi" w:cstheme="minorHAnsi"/>
          <w:u w:val="single"/>
        </w:rPr>
        <w:t>c</w:t>
      </w:r>
      <w:r w:rsidRPr="00935306">
        <w:rPr>
          <w:rFonts w:eastAsia="Times New Roman" w:asciiTheme="minorHAnsi" w:hAnsiTheme="minorHAnsi" w:cstheme="minorHAnsi"/>
          <w:u w:val="single"/>
        </w:rPr>
        <w:t>omponents</w:t>
      </w:r>
      <w:bookmarkEnd w:id="47"/>
    </w:p>
    <w:p w:rsidR="006C3940" w:rsidRPr="00935306" w:rsidP="00532305" w14:paraId="18A77F2C" w14:textId="13EE5F60">
      <w:pPr>
        <w:pStyle w:val="Heading3"/>
        <w:numPr>
          <w:ilvl w:val="3"/>
          <w:numId w:val="22"/>
        </w:numPr>
        <w:spacing w:before="120" w:line="240" w:lineRule="auto"/>
        <w:ind w:left="1260"/>
        <w:rPr>
          <w:rFonts w:eastAsia="Times New Roman" w:asciiTheme="minorHAnsi" w:hAnsiTheme="minorHAnsi" w:cstheme="minorHAnsi"/>
          <w:b w:val="0"/>
          <w:bCs w:val="0"/>
        </w:rPr>
      </w:pPr>
      <w:bookmarkStart w:id="48" w:name="_Toc167788978"/>
      <w:r w:rsidRPr="00935306">
        <w:rPr>
          <w:rFonts w:eastAsia="Times New Roman" w:asciiTheme="minorHAnsi" w:hAnsiTheme="minorHAnsi" w:cstheme="minorHAnsi"/>
        </w:rPr>
        <w:t xml:space="preserve">Community </w:t>
      </w:r>
      <w:r w:rsidR="00805F6F">
        <w:rPr>
          <w:rFonts w:eastAsia="Times New Roman" w:asciiTheme="minorHAnsi" w:hAnsiTheme="minorHAnsi" w:cstheme="minorHAnsi"/>
        </w:rPr>
        <w:t>h</w:t>
      </w:r>
      <w:r w:rsidRPr="00935306">
        <w:rPr>
          <w:rFonts w:eastAsia="Times New Roman" w:asciiTheme="minorHAnsi" w:hAnsiTheme="minorHAnsi" w:cstheme="minorHAnsi"/>
        </w:rPr>
        <w:t xml:space="preserve">ealth </w:t>
      </w:r>
      <w:r w:rsidR="00805F6F">
        <w:rPr>
          <w:rFonts w:eastAsia="Times New Roman" w:asciiTheme="minorHAnsi" w:hAnsiTheme="minorHAnsi" w:cstheme="minorHAnsi"/>
        </w:rPr>
        <w:t>i</w:t>
      </w:r>
      <w:r w:rsidRPr="00935306">
        <w:rPr>
          <w:rFonts w:eastAsia="Times New Roman" w:asciiTheme="minorHAnsi" w:hAnsiTheme="minorHAnsi" w:cstheme="minorHAnsi"/>
        </w:rPr>
        <w:t xml:space="preserve">mprovement </w:t>
      </w:r>
      <w:r w:rsidR="00805F6F">
        <w:rPr>
          <w:rFonts w:eastAsia="Times New Roman" w:asciiTheme="minorHAnsi" w:hAnsiTheme="minorHAnsi" w:cstheme="minorHAnsi"/>
        </w:rPr>
        <w:t>p</w:t>
      </w:r>
      <w:r w:rsidRPr="00935306">
        <w:rPr>
          <w:rFonts w:eastAsia="Times New Roman" w:asciiTheme="minorHAnsi" w:hAnsiTheme="minorHAnsi" w:cstheme="minorHAnsi"/>
        </w:rPr>
        <w:t>lan (</w:t>
      </w:r>
      <w:r w:rsidRPr="00935306" w:rsidR="00163ADA">
        <w:rPr>
          <w:rFonts w:eastAsia="Times New Roman" w:asciiTheme="minorHAnsi" w:hAnsiTheme="minorHAnsi" w:cstheme="minorHAnsi"/>
        </w:rPr>
        <w:t>CHIP</w:t>
      </w:r>
      <w:r w:rsidRPr="00935306" w:rsidR="00F8125A">
        <w:rPr>
          <w:rFonts w:eastAsia="Times New Roman" w:asciiTheme="minorHAnsi" w:hAnsiTheme="minorHAnsi" w:cstheme="minorHAnsi"/>
        </w:rPr>
        <w:t xml:space="preserve">) </w:t>
      </w:r>
      <w:r w:rsidRPr="00AA63C8" w:rsidR="0024515D">
        <w:rPr>
          <w:rFonts w:eastAsia="Times New Roman" w:asciiTheme="minorHAnsi" w:hAnsiTheme="minorHAnsi" w:cstheme="minorHAnsi"/>
          <w:b w:val="0"/>
          <w:bCs w:val="0"/>
          <w:sz w:val="20"/>
          <w:szCs w:val="20"/>
        </w:rPr>
        <w:t>[</w:t>
      </w:r>
      <w:r w:rsidRPr="00AA63C8" w:rsidR="0024515D">
        <w:rPr>
          <w:rFonts w:eastAsia="Times New Roman" w:asciiTheme="minorHAnsi" w:hAnsiTheme="minorHAnsi" w:cstheme="minorHAnsi"/>
          <w:b w:val="0"/>
          <w:bCs w:val="0"/>
          <w:smallCaps/>
          <w:sz w:val="20"/>
          <w:szCs w:val="20"/>
          <w:shd w:val="clear" w:color="auto" w:fill="E7E6E6" w:themeFill="background2"/>
        </w:rPr>
        <w:t>state grantees only</w:t>
      </w:r>
      <w:r w:rsidRPr="00AA63C8" w:rsidR="0024515D">
        <w:rPr>
          <w:rFonts w:eastAsia="Times New Roman" w:asciiTheme="minorHAnsi" w:hAnsiTheme="minorHAnsi" w:cstheme="minorHAnsi"/>
          <w:b w:val="0"/>
          <w:bCs w:val="0"/>
          <w:sz w:val="20"/>
          <w:szCs w:val="20"/>
        </w:rPr>
        <w:t>]</w:t>
      </w:r>
      <w:bookmarkEnd w:id="48"/>
    </w:p>
    <w:p w:rsidR="00163ADA" w:rsidRPr="005D1779" w:rsidP="00EA455E" w14:paraId="4AE7E03A" w14:textId="621C0820">
      <w:pPr>
        <w:pStyle w:val="ListParagraph"/>
        <w:spacing w:before="60" w:after="120" w:line="240" w:lineRule="auto"/>
        <w:ind w:left="1260"/>
        <w:contextualSpacing w:val="0"/>
        <w:rPr>
          <w:rFonts w:eastAsia="Times New Roman" w:cstheme="minorHAnsi"/>
          <w:color w:val="000000" w:themeColor="text1"/>
          <w:sz w:val="20"/>
          <w:szCs w:val="20"/>
        </w:rPr>
      </w:pPr>
      <w:r w:rsidRPr="005D1779">
        <w:rPr>
          <w:rFonts w:eastAsia="Times New Roman" w:cstheme="minorHAnsi"/>
          <w:color w:val="000000"/>
          <w:sz w:val="20"/>
          <w:szCs w:val="20"/>
        </w:rPr>
        <w:t xml:space="preserve">Upload and provide a brief description of your </w:t>
      </w:r>
      <w:r w:rsidRPr="005D1779" w:rsidR="00400020">
        <w:rPr>
          <w:rFonts w:eastAsia="Times New Roman" w:cstheme="minorHAnsi"/>
          <w:color w:val="000000"/>
          <w:sz w:val="20"/>
          <w:szCs w:val="20"/>
        </w:rPr>
        <w:t>document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Once you upload your</w:t>
      </w:r>
      <w:r w:rsidRPr="005D1779" w:rsidR="00F8125A">
        <w:rPr>
          <w:rFonts w:eastAsia="Times New Roman" w:cstheme="minorHAnsi"/>
          <w:color w:val="000000"/>
          <w:sz w:val="20"/>
          <w:szCs w:val="20"/>
        </w:rPr>
        <w:t xml:space="preserve"> </w:t>
      </w:r>
      <w:r w:rsidRPr="005D1779" w:rsidR="00EB28A7">
        <w:rPr>
          <w:rFonts w:eastAsia="Times New Roman" w:cstheme="minorHAnsi"/>
          <w:color w:val="000000"/>
          <w:sz w:val="20"/>
          <w:szCs w:val="20"/>
        </w:rPr>
        <w:t>document</w:t>
      </w:r>
      <w:r w:rsidRPr="005D1779" w:rsidR="00F8125A">
        <w:rPr>
          <w:rFonts w:eastAsia="Times New Roman" w:cstheme="minorHAnsi"/>
          <w:color w:val="000000"/>
          <w:sz w:val="20"/>
          <w:szCs w:val="20"/>
        </w:rPr>
        <w:t xml:space="preserve">, you will only update this section if you revise your </w:t>
      </w:r>
      <w:r w:rsidRPr="005D1779" w:rsidR="001F57AB">
        <w:rPr>
          <w:rFonts w:eastAsia="Times New Roman" w:cstheme="minorHAnsi"/>
          <w:color w:val="000000"/>
          <w:sz w:val="20"/>
          <w:szCs w:val="20"/>
        </w:rPr>
        <w:t>plan</w:t>
      </w:r>
      <w:r w:rsidRPr="005D1779" w:rsidR="00F8125A">
        <w:rPr>
          <w:rFonts w:eastAsia="Times New Roman" w:cstheme="minorHAnsi"/>
          <w:color w:val="000000"/>
          <w:sz w:val="20"/>
          <w:szCs w:val="20"/>
        </w:rPr>
        <w:t>.</w:t>
      </w:r>
      <w:r w:rsidRPr="005D1779" w:rsidR="00252F7A">
        <w:rPr>
          <w:rFonts w:eastAsia="Times New Roman" w:cstheme="minorHAnsi"/>
          <w:color w:val="000000"/>
          <w:sz w:val="20"/>
          <w:szCs w:val="20"/>
        </w:rPr>
        <w:t xml:space="preserve"> </w:t>
      </w:r>
      <w:r w:rsidRPr="005D1779" w:rsidR="00C50C56">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sidR="00C50C56">
        <w:rPr>
          <w:rFonts w:eastAsia="Times New Roman" w:cstheme="minorHAnsi"/>
          <w:i/>
          <w:iCs/>
          <w:color w:val="000000"/>
          <w:sz w:val="20"/>
          <w:szCs w:val="20"/>
        </w:rPr>
        <w:t xml:space="preserve">days following the end of quarter </w:t>
      </w:r>
      <w:r w:rsidRPr="005D1779" w:rsidR="00754670">
        <w:rPr>
          <w:rFonts w:eastAsia="Times New Roman" w:cstheme="minorHAnsi"/>
          <w:i/>
          <w:iCs/>
          <w:color w:val="000000"/>
          <w:sz w:val="20"/>
          <w:szCs w:val="20"/>
        </w:rPr>
        <w:t>3</w:t>
      </w:r>
      <w:r w:rsidRPr="005D1779" w:rsidR="00C50C56">
        <w:rPr>
          <w:rFonts w:eastAsia="Times New Roman" w:cstheme="minorHAnsi"/>
          <w:i/>
          <w:iCs/>
          <w:color w:val="000000"/>
          <w:sz w:val="20"/>
          <w:szCs w:val="20"/>
        </w:rPr>
        <w:t>.</w:t>
      </w:r>
    </w:p>
    <w:p w:rsidR="006C3940" w:rsidRPr="00935306" w:rsidP="00532305" w14:paraId="6CC67474" w14:textId="3ACDAD22">
      <w:pPr>
        <w:pStyle w:val="Heading3"/>
        <w:numPr>
          <w:ilvl w:val="3"/>
          <w:numId w:val="22"/>
        </w:numPr>
        <w:spacing w:before="120" w:line="240" w:lineRule="auto"/>
        <w:ind w:left="1260"/>
        <w:rPr>
          <w:rFonts w:eastAsia="Times New Roman" w:asciiTheme="minorHAnsi" w:hAnsiTheme="minorHAnsi" w:cstheme="minorHAnsi"/>
        </w:rPr>
      </w:pPr>
      <w:bookmarkStart w:id="49" w:name="_Toc167788979"/>
      <w:r w:rsidRPr="00935306">
        <w:rPr>
          <w:rFonts w:eastAsia="Times New Roman" w:asciiTheme="minorHAnsi" w:hAnsiTheme="minorHAnsi" w:cstheme="minorHAnsi"/>
        </w:rPr>
        <w:t xml:space="preserve">Implementation </w:t>
      </w:r>
      <w:r w:rsidR="00805F6F">
        <w:rPr>
          <w:rFonts w:eastAsia="Times New Roman" w:asciiTheme="minorHAnsi" w:hAnsiTheme="minorHAnsi" w:cstheme="minorHAnsi"/>
        </w:rPr>
        <w:t>p</w:t>
      </w:r>
      <w:r w:rsidRPr="00935306">
        <w:rPr>
          <w:rFonts w:eastAsia="Times New Roman" w:asciiTheme="minorHAnsi" w:hAnsiTheme="minorHAnsi" w:cstheme="minorHAnsi"/>
        </w:rPr>
        <w:t>lan</w:t>
      </w:r>
      <w:r w:rsidRPr="00935306" w:rsidR="00F8125A">
        <w:rPr>
          <w:rFonts w:eastAsia="Times New Roman" w:asciiTheme="minorHAnsi" w:hAnsiTheme="minorHAnsi" w:cstheme="minorHAnsi"/>
        </w:rPr>
        <w:t xml:space="preserve"> (IP)</w:t>
      </w:r>
      <w:r w:rsidRPr="00935306">
        <w:rPr>
          <w:rFonts w:eastAsia="Times New Roman" w:asciiTheme="minorHAnsi" w:hAnsiTheme="minorHAnsi" w:cstheme="minorHAnsi"/>
          <w:b w:val="0"/>
          <w:bCs w:val="0"/>
        </w:rPr>
        <w:t xml:space="preserve"> </w:t>
      </w:r>
      <w:r w:rsidRPr="00AA63C8" w:rsidR="000E4DDC">
        <w:rPr>
          <w:rFonts w:eastAsia="Times New Roman" w:asciiTheme="minorHAnsi" w:hAnsiTheme="minorHAnsi" w:cstheme="minorHAnsi"/>
          <w:b w:val="0"/>
          <w:bCs w:val="0"/>
          <w:sz w:val="20"/>
          <w:szCs w:val="20"/>
        </w:rPr>
        <w:t>[</w:t>
      </w:r>
      <w:r w:rsidRPr="00AA63C8" w:rsidR="000E4DDC">
        <w:rPr>
          <w:rFonts w:eastAsia="Times New Roman" w:asciiTheme="minorHAnsi" w:hAnsiTheme="minorHAnsi" w:cstheme="minorHAnsi"/>
          <w:b w:val="0"/>
          <w:bCs w:val="0"/>
          <w:smallCaps/>
          <w:sz w:val="20"/>
          <w:szCs w:val="20"/>
          <w:shd w:val="clear" w:color="auto" w:fill="E7E6E6" w:themeFill="background2"/>
        </w:rPr>
        <w:t>community grantees</w:t>
      </w:r>
      <w:r w:rsidRPr="00AA63C8" w:rsidR="00317ECD">
        <w:rPr>
          <w:rFonts w:eastAsia="Times New Roman" w:asciiTheme="minorHAnsi" w:hAnsiTheme="minorHAnsi" w:cstheme="minorHAnsi"/>
          <w:b w:val="0"/>
          <w:bCs w:val="0"/>
          <w:smallCaps/>
          <w:sz w:val="20"/>
          <w:szCs w:val="20"/>
          <w:shd w:val="clear" w:color="auto" w:fill="E7E6E6" w:themeFill="background2"/>
        </w:rPr>
        <w:t xml:space="preserve"> only</w:t>
      </w:r>
      <w:r w:rsidRPr="00AA63C8" w:rsidR="000E4DDC">
        <w:rPr>
          <w:rFonts w:eastAsia="Times New Roman" w:asciiTheme="minorHAnsi" w:hAnsiTheme="minorHAnsi" w:cstheme="minorHAnsi"/>
          <w:b w:val="0"/>
          <w:bCs w:val="0"/>
          <w:sz w:val="20"/>
          <w:szCs w:val="20"/>
        </w:rPr>
        <w:t>]</w:t>
      </w:r>
      <w:bookmarkEnd w:id="49"/>
    </w:p>
    <w:p w:rsidR="00F8125A" w:rsidRPr="005D1779" w:rsidP="00EA455E" w14:paraId="6D07C107" w14:textId="55D598DF">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Once you upload your</w:t>
      </w:r>
      <w:r w:rsidRPr="005D1779" w:rsidR="00EB28A7">
        <w:rPr>
          <w:rFonts w:eastAsia="Times New Roman" w:cstheme="minorHAnsi"/>
          <w:color w:val="000000"/>
          <w:sz w:val="20"/>
          <w:szCs w:val="20"/>
        </w:rPr>
        <w:t xml:space="preserve"> document</w:t>
      </w:r>
      <w:r w:rsidRPr="005D1779">
        <w:rPr>
          <w:rFonts w:eastAsia="Times New Roman" w:cstheme="minorHAnsi"/>
          <w:color w:val="000000"/>
          <w:sz w:val="20"/>
          <w:szCs w:val="20"/>
        </w:rPr>
        <w:t xml:space="preserve">, you will only update this section if you revise your </w:t>
      </w:r>
      <w:r w:rsidRPr="005D1779" w:rsidR="001F57AB">
        <w:rPr>
          <w:rFonts w:eastAsia="Times New Roman" w:cstheme="minorHAnsi"/>
          <w:color w:val="000000"/>
          <w:sz w:val="20"/>
          <w:szCs w:val="20"/>
        </w:rPr>
        <w:t>plan</w:t>
      </w:r>
      <w:r w:rsidRPr="005D1779">
        <w:rPr>
          <w:rFonts w:eastAsia="Times New Roman" w:cstheme="minorHAnsi"/>
          <w:color w:val="000000"/>
          <w:sz w:val="20"/>
          <w:szCs w:val="20"/>
        </w:rPr>
        <w:t>.</w:t>
      </w:r>
      <w:r w:rsidRPr="005D1779" w:rsidR="00873F50">
        <w:rPr>
          <w:rFonts w:eastAsia="Times New Roman" w:cstheme="minorHAnsi"/>
          <w:color w:val="000000"/>
          <w:sz w:val="20"/>
          <w:szCs w:val="20"/>
        </w:rPr>
        <w:t xml:space="preserve"> </w:t>
      </w:r>
      <w:r w:rsidRPr="005D1779" w:rsidR="00873F50">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sidR="00873F50">
        <w:rPr>
          <w:rFonts w:eastAsia="Times New Roman" w:cstheme="minorHAnsi"/>
          <w:i/>
          <w:iCs/>
          <w:color w:val="000000"/>
          <w:sz w:val="20"/>
          <w:szCs w:val="20"/>
        </w:rPr>
        <w:t>days following the end of quarter 2.</w:t>
      </w:r>
    </w:p>
    <w:p w:rsidR="002B5694" w:rsidP="00532305" w14:paraId="3FB21344" w14:textId="2F5F9DF6">
      <w:pPr>
        <w:pStyle w:val="Heading3"/>
        <w:numPr>
          <w:ilvl w:val="3"/>
          <w:numId w:val="22"/>
        </w:numPr>
        <w:spacing w:before="120" w:line="240" w:lineRule="auto"/>
        <w:ind w:left="1260"/>
        <w:rPr>
          <w:rFonts w:eastAsia="Times New Roman" w:asciiTheme="minorHAnsi" w:hAnsiTheme="minorHAnsi" w:cstheme="minorHAnsi"/>
        </w:rPr>
      </w:pPr>
      <w:bookmarkStart w:id="50" w:name="_Toc167788980"/>
      <w:r>
        <w:rPr>
          <w:rFonts w:eastAsia="Times New Roman" w:asciiTheme="minorHAnsi" w:hAnsiTheme="minorHAnsi" w:cstheme="minorHAnsi"/>
        </w:rPr>
        <w:t>Logic model</w:t>
      </w:r>
      <w:bookmarkEnd w:id="50"/>
    </w:p>
    <w:p w:rsidR="00DD3E7A" w:rsidRPr="005D1779" w:rsidP="00EA455E" w14:paraId="0CBFEE72" w14:textId="5A3050D6">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 xml:space="preserve">Upload and provide a brief description of your document,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Once you upload your document, you will only update this section if you revise your logic model.</w:t>
      </w:r>
    </w:p>
    <w:p w:rsidR="006C3940" w:rsidRPr="003F5327" w:rsidP="00532305" w14:paraId="146E6C32" w14:textId="70EF89FC">
      <w:pPr>
        <w:pStyle w:val="Heading3"/>
        <w:numPr>
          <w:ilvl w:val="3"/>
          <w:numId w:val="22"/>
        </w:numPr>
        <w:spacing w:before="120" w:line="240" w:lineRule="auto"/>
        <w:ind w:left="1260"/>
        <w:rPr>
          <w:rFonts w:eastAsia="Times New Roman" w:asciiTheme="minorHAnsi" w:hAnsiTheme="minorHAnsi" w:cstheme="minorHAnsi"/>
        </w:rPr>
      </w:pPr>
      <w:bookmarkStart w:id="51" w:name="_Toc167788981"/>
      <w:r w:rsidRPr="003F5327">
        <w:rPr>
          <w:rFonts w:eastAsia="Times New Roman" w:asciiTheme="minorHAnsi" w:hAnsiTheme="minorHAnsi" w:cstheme="minorHAnsi"/>
        </w:rPr>
        <w:t>Another</w:t>
      </w:r>
      <w:r w:rsidRPr="003F5327">
        <w:rPr>
          <w:rFonts w:eastAsia="Times New Roman" w:asciiTheme="minorHAnsi" w:hAnsiTheme="minorHAnsi" w:cstheme="minorHAnsi"/>
        </w:rPr>
        <w:t xml:space="preserve"> strategic plan component not listed above</w:t>
      </w:r>
      <w:bookmarkEnd w:id="51"/>
    </w:p>
    <w:p w:rsidR="00F8125A" w:rsidRPr="005D1779" w:rsidP="00EA455E" w14:paraId="5B70FBDF" w14:textId="3C2C6594">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Upload and provide a brief description of your document</w:t>
      </w:r>
      <w:r w:rsidRPr="005D1779">
        <w:rPr>
          <w:rFonts w:eastAsia="Times New Roman" w:cstheme="minorHAnsi"/>
          <w:color w:val="000000"/>
          <w:sz w:val="20"/>
          <w:szCs w:val="20"/>
        </w:rPr>
        <w:t xml:space="preserve">, </w:t>
      </w:r>
      <w:r w:rsidRPr="005D1779">
        <w:rPr>
          <w:rFonts w:eastAsia="Times New Roman" w:cstheme="minorHAnsi"/>
          <w:i/>
          <w:iCs/>
          <w:color w:val="000000"/>
          <w:sz w:val="20"/>
          <w:szCs w:val="20"/>
        </w:rPr>
        <w:t>if required</w:t>
      </w:r>
      <w:r w:rsidRPr="005D1779">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Pr>
          <w:rFonts w:eastAsia="Times New Roman" w:cstheme="minorHAnsi"/>
          <w:color w:val="000000"/>
          <w:sz w:val="20"/>
          <w:szCs w:val="20"/>
        </w:rPr>
        <w:t>, you will only update this section if you revise your plan.</w:t>
      </w:r>
    </w:p>
    <w:p w:rsidR="000D1CFF" w:rsidRPr="00935306" w:rsidP="005B354B" w14:paraId="15AF2D89" w14:textId="303C99AD">
      <w:pPr>
        <w:pStyle w:val="Heading3"/>
        <w:spacing w:before="120" w:line="240" w:lineRule="auto"/>
        <w:ind w:left="720"/>
        <w:rPr>
          <w:rFonts w:eastAsia="Times New Roman" w:asciiTheme="minorHAnsi" w:hAnsiTheme="minorHAnsi" w:cstheme="minorHAnsi"/>
          <w:u w:val="single"/>
        </w:rPr>
      </w:pPr>
      <w:bookmarkStart w:id="52" w:name="_Toc167788982"/>
      <w:r w:rsidRPr="00935306">
        <w:rPr>
          <w:rFonts w:eastAsia="Times New Roman" w:asciiTheme="minorHAnsi" w:hAnsiTheme="minorHAnsi" w:cstheme="minorHAnsi"/>
          <w:u w:val="single"/>
        </w:rPr>
        <w:t xml:space="preserve">Full </w:t>
      </w:r>
      <w:r w:rsidR="00805F6F">
        <w:rPr>
          <w:rFonts w:eastAsia="Times New Roman" w:asciiTheme="minorHAnsi" w:hAnsiTheme="minorHAnsi" w:cstheme="minorHAnsi"/>
          <w:u w:val="single"/>
        </w:rPr>
        <w:t>s</w:t>
      </w:r>
      <w:r w:rsidRPr="00935306">
        <w:rPr>
          <w:rFonts w:eastAsia="Times New Roman" w:asciiTheme="minorHAnsi" w:hAnsiTheme="minorHAnsi" w:cstheme="minorHAnsi"/>
          <w:u w:val="single"/>
        </w:rPr>
        <w:t xml:space="preserve">trategic </w:t>
      </w:r>
      <w:r w:rsidR="00805F6F">
        <w:rPr>
          <w:rFonts w:eastAsia="Times New Roman" w:asciiTheme="minorHAnsi" w:hAnsiTheme="minorHAnsi" w:cstheme="minorHAnsi"/>
          <w:u w:val="single"/>
        </w:rPr>
        <w:t>p</w:t>
      </w:r>
      <w:r w:rsidRPr="00935306">
        <w:rPr>
          <w:rFonts w:eastAsia="Times New Roman" w:asciiTheme="minorHAnsi" w:hAnsiTheme="minorHAnsi" w:cstheme="minorHAnsi"/>
          <w:u w:val="single"/>
        </w:rPr>
        <w:t>lan</w:t>
      </w:r>
      <w:bookmarkEnd w:id="52"/>
    </w:p>
    <w:p w:rsidR="006C3940" w:rsidRPr="00935306" w:rsidP="00532305" w14:paraId="6B397CEC" w14:textId="023BA529">
      <w:pPr>
        <w:pStyle w:val="Heading3"/>
        <w:numPr>
          <w:ilvl w:val="3"/>
          <w:numId w:val="22"/>
        </w:numPr>
        <w:spacing w:before="120" w:line="240" w:lineRule="auto"/>
        <w:ind w:left="1260"/>
        <w:rPr>
          <w:rFonts w:eastAsia="Times New Roman" w:asciiTheme="minorHAnsi" w:hAnsiTheme="minorHAnsi" w:cstheme="minorHAnsi"/>
        </w:rPr>
      </w:pPr>
      <w:bookmarkStart w:id="53" w:name="_Toc167788983"/>
      <w:r w:rsidRPr="00935306">
        <w:rPr>
          <w:rFonts w:eastAsia="Times New Roman" w:asciiTheme="minorHAnsi" w:hAnsiTheme="minorHAnsi" w:cstheme="minorHAnsi"/>
        </w:rPr>
        <w:t>S</w:t>
      </w:r>
      <w:r w:rsidRPr="00935306">
        <w:rPr>
          <w:rFonts w:eastAsia="Times New Roman" w:asciiTheme="minorHAnsi" w:hAnsiTheme="minorHAnsi" w:cstheme="minorHAnsi"/>
        </w:rPr>
        <w:t>trategic plan</w:t>
      </w:r>
      <w:bookmarkEnd w:id="53"/>
    </w:p>
    <w:p w:rsidR="00163ADA" w:rsidRPr="005D1779" w:rsidP="00EA455E" w14:paraId="3C3FE4B9" w14:textId="6CE5CB97">
      <w:pPr>
        <w:pStyle w:val="ListParagraph"/>
        <w:spacing w:before="60" w:after="120" w:line="240" w:lineRule="auto"/>
        <w:ind w:left="1260"/>
        <w:contextualSpacing w:val="0"/>
        <w:rPr>
          <w:rFonts w:eastAsia="Times New Roman" w:cstheme="minorHAnsi"/>
          <w:i/>
          <w:iCs/>
          <w:color w:val="000000"/>
          <w:sz w:val="20"/>
          <w:szCs w:val="20"/>
        </w:rPr>
      </w:pPr>
      <w:r w:rsidRPr="005D1779">
        <w:rPr>
          <w:rFonts w:eastAsia="Times New Roman" w:cstheme="minorHAnsi"/>
          <w:color w:val="000000"/>
          <w:sz w:val="20"/>
          <w:szCs w:val="20"/>
        </w:rPr>
        <w:t xml:space="preserve">Upload and provide a brief description of your </w:t>
      </w:r>
      <w:r w:rsidRPr="005D1779" w:rsidR="0097435F">
        <w:rPr>
          <w:rFonts w:eastAsia="Times New Roman" w:cstheme="minorHAnsi"/>
          <w:color w:val="000000"/>
          <w:sz w:val="20"/>
          <w:szCs w:val="20"/>
        </w:rPr>
        <w:t>document</w:t>
      </w:r>
      <w:r w:rsidRPr="005D1779">
        <w:rPr>
          <w:rFonts w:eastAsia="Times New Roman" w:cstheme="minorHAnsi"/>
          <w:color w:val="000000"/>
          <w:sz w:val="20"/>
          <w:szCs w:val="20"/>
        </w:rPr>
        <w:t>.</w:t>
      </w:r>
      <w:r w:rsidRPr="005D1779" w:rsidR="00F8125A">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sidR="00F8125A">
        <w:rPr>
          <w:rFonts w:eastAsia="Times New Roman" w:cstheme="minorHAnsi"/>
          <w:color w:val="000000"/>
          <w:sz w:val="20"/>
          <w:szCs w:val="20"/>
        </w:rPr>
        <w:t>, you will only update this section if you revise your plan.</w:t>
      </w:r>
      <w:r w:rsidRPr="005D1779" w:rsidR="00123A15">
        <w:rPr>
          <w:rFonts w:eastAsia="Times New Roman" w:cstheme="minorHAnsi"/>
          <w:color w:val="000000"/>
          <w:sz w:val="20"/>
          <w:szCs w:val="20"/>
        </w:rPr>
        <w:t xml:space="preserve"> </w:t>
      </w:r>
      <w:r w:rsidRPr="005D1779" w:rsidR="00123A15">
        <w:rPr>
          <w:rFonts w:eastAsia="Times New Roman" w:cstheme="minorHAnsi"/>
          <w:i/>
          <w:iCs/>
          <w:color w:val="000000"/>
          <w:sz w:val="20"/>
          <w:szCs w:val="20"/>
        </w:rPr>
        <w:t xml:space="preserve">Due </w:t>
      </w:r>
      <w:r w:rsidRPr="005D1779" w:rsidR="00E70DDD">
        <w:rPr>
          <w:rFonts w:eastAsia="Times New Roman" w:cstheme="minorHAnsi"/>
          <w:i/>
          <w:iCs/>
          <w:color w:val="000000"/>
          <w:sz w:val="20"/>
          <w:szCs w:val="20"/>
        </w:rPr>
        <w:t xml:space="preserve">30 </w:t>
      </w:r>
      <w:r w:rsidRPr="005D1779" w:rsidR="00081B78">
        <w:rPr>
          <w:rFonts w:eastAsia="Times New Roman" w:cstheme="minorHAnsi"/>
          <w:i/>
          <w:iCs/>
          <w:color w:val="000000"/>
          <w:sz w:val="20"/>
          <w:szCs w:val="20"/>
        </w:rPr>
        <w:t xml:space="preserve">calendar </w:t>
      </w:r>
      <w:r w:rsidRPr="005D1779" w:rsidR="00E70DDD">
        <w:rPr>
          <w:rFonts w:eastAsia="Times New Roman" w:cstheme="minorHAnsi"/>
          <w:i/>
          <w:iCs/>
          <w:color w:val="000000"/>
          <w:sz w:val="20"/>
          <w:szCs w:val="20"/>
        </w:rPr>
        <w:t xml:space="preserve">days following the end of quarter </w:t>
      </w:r>
      <w:r w:rsidRPr="005D1779" w:rsidR="001505DD">
        <w:rPr>
          <w:rFonts w:eastAsia="Times New Roman" w:cstheme="minorHAnsi"/>
          <w:i/>
          <w:iCs/>
          <w:color w:val="000000"/>
          <w:sz w:val="20"/>
          <w:szCs w:val="20"/>
        </w:rPr>
        <w:t>4.</w:t>
      </w:r>
    </w:p>
    <w:p w:rsidR="00B67B8E" w:rsidRPr="005B354B" w:rsidP="00532305" w14:paraId="38D0AE55" w14:textId="2A01DD02">
      <w:pPr>
        <w:pStyle w:val="Heading2"/>
        <w:numPr>
          <w:ilvl w:val="0"/>
          <w:numId w:val="22"/>
        </w:numPr>
        <w:spacing w:before="240" w:after="120" w:line="240" w:lineRule="auto"/>
        <w:rPr>
          <w:rFonts w:asciiTheme="minorHAnsi" w:hAnsiTheme="minorHAnsi" w:cstheme="minorBidi"/>
          <w:color w:val="2F5496" w:themeColor="accent1" w:themeShade="BF"/>
          <w:sz w:val="24"/>
          <w:szCs w:val="24"/>
        </w:rPr>
      </w:pPr>
      <w:bookmarkStart w:id="54" w:name="_Toc167788984"/>
      <w:r w:rsidRPr="005B354B">
        <w:rPr>
          <w:rFonts w:asciiTheme="minorHAnsi" w:hAnsiTheme="minorHAnsi" w:cstheme="minorBidi"/>
          <w:smallCaps w:val="0"/>
          <w:color w:val="2F5496" w:themeColor="accent1" w:themeShade="BF"/>
          <w:sz w:val="24"/>
          <w:szCs w:val="24"/>
        </w:rPr>
        <w:t>Evaluation</w:t>
      </w:r>
      <w:bookmarkEnd w:id="54"/>
    </w:p>
    <w:p w:rsidR="006C3940" w:rsidRPr="00935306" w:rsidP="00532305" w14:paraId="177A63DF" w14:textId="1FE03FF7">
      <w:pPr>
        <w:pStyle w:val="Heading3"/>
        <w:numPr>
          <w:ilvl w:val="3"/>
          <w:numId w:val="22"/>
        </w:numPr>
        <w:spacing w:before="120" w:line="240" w:lineRule="auto"/>
        <w:ind w:left="1260"/>
        <w:rPr>
          <w:rFonts w:eastAsia="Times New Roman" w:asciiTheme="minorHAnsi" w:hAnsiTheme="minorHAnsi" w:cstheme="minorHAnsi"/>
          <w:b w:val="0"/>
          <w:bCs w:val="0"/>
          <w:color w:val="000000"/>
        </w:rPr>
      </w:pPr>
      <w:bookmarkStart w:id="55" w:name="_Toc167788985"/>
      <w:r w:rsidRPr="00935306">
        <w:rPr>
          <w:rFonts w:eastAsia="Times New Roman" w:asciiTheme="minorHAnsi" w:hAnsiTheme="minorHAnsi" w:cstheme="minorHAnsi"/>
          <w:color w:val="000000"/>
        </w:rPr>
        <w:t xml:space="preserve">Evaluation </w:t>
      </w:r>
      <w:r w:rsidR="00805F6F">
        <w:rPr>
          <w:rFonts w:eastAsia="Times New Roman" w:asciiTheme="minorHAnsi" w:hAnsiTheme="minorHAnsi" w:cstheme="minorHAnsi"/>
          <w:color w:val="000000"/>
        </w:rPr>
        <w:t>p</w:t>
      </w:r>
      <w:r w:rsidRPr="00935306">
        <w:rPr>
          <w:rFonts w:eastAsia="Times New Roman" w:asciiTheme="minorHAnsi" w:hAnsiTheme="minorHAnsi" w:cstheme="minorHAnsi"/>
          <w:color w:val="000000"/>
        </w:rPr>
        <w:t>lan</w:t>
      </w:r>
      <w:bookmarkEnd w:id="55"/>
    </w:p>
    <w:p w:rsidR="0071727B" w:rsidRPr="005D1779" w:rsidP="00EA455E" w14:paraId="3792CC6C" w14:textId="3DBFB353">
      <w:pPr>
        <w:pStyle w:val="ListParagraph"/>
        <w:spacing w:before="60" w:after="120" w:line="240" w:lineRule="auto"/>
        <w:ind w:left="1260"/>
        <w:contextualSpacing w:val="0"/>
        <w:rPr>
          <w:rFonts w:eastAsia="Times New Roman" w:cstheme="minorHAnsi"/>
          <w:color w:val="000000"/>
          <w:sz w:val="20"/>
          <w:szCs w:val="20"/>
        </w:rPr>
      </w:pPr>
      <w:r w:rsidRPr="005D1779">
        <w:rPr>
          <w:rFonts w:eastAsia="Times New Roman" w:cstheme="minorHAnsi"/>
          <w:color w:val="000000"/>
          <w:sz w:val="20"/>
          <w:szCs w:val="20"/>
        </w:rPr>
        <w:t xml:space="preserve">Upload and provide a brief description of your </w:t>
      </w:r>
      <w:r w:rsidRPr="005D1779" w:rsidR="00FF2B95">
        <w:rPr>
          <w:rFonts w:eastAsia="Times New Roman" w:cstheme="minorHAnsi"/>
          <w:color w:val="000000"/>
          <w:sz w:val="20"/>
          <w:szCs w:val="20"/>
        </w:rPr>
        <w:t>document</w:t>
      </w:r>
      <w:r w:rsidRPr="005D1779">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Pr>
          <w:rFonts w:eastAsia="Times New Roman" w:cstheme="minorHAnsi"/>
          <w:color w:val="000000"/>
          <w:sz w:val="20"/>
          <w:szCs w:val="20"/>
        </w:rPr>
        <w:t>, you will only update this section if you revise your plan.</w:t>
      </w:r>
      <w:r w:rsidRPr="005D1779" w:rsidR="003F43DD">
        <w:rPr>
          <w:rFonts w:eastAsia="Times New Roman" w:cstheme="minorHAnsi"/>
          <w:color w:val="000000"/>
          <w:sz w:val="20"/>
          <w:szCs w:val="20"/>
        </w:rPr>
        <w:t xml:space="preserve"> </w:t>
      </w:r>
      <w:r w:rsidRPr="005D1779" w:rsidR="003F43DD">
        <w:rPr>
          <w:rFonts w:eastAsia="Times New Roman" w:cstheme="minorHAnsi"/>
          <w:i/>
          <w:iCs/>
          <w:color w:val="000000"/>
          <w:sz w:val="20"/>
          <w:szCs w:val="20"/>
        </w:rPr>
        <w:t xml:space="preserve">Due 30 </w:t>
      </w:r>
      <w:r w:rsidRPr="005D1779" w:rsidR="006157C5">
        <w:rPr>
          <w:rFonts w:eastAsia="Times New Roman" w:cstheme="minorHAnsi"/>
          <w:i/>
          <w:iCs/>
          <w:color w:val="000000"/>
          <w:sz w:val="20"/>
          <w:szCs w:val="20"/>
        </w:rPr>
        <w:t xml:space="preserve">calendar </w:t>
      </w:r>
      <w:r w:rsidRPr="005D1779" w:rsidR="003F43DD">
        <w:rPr>
          <w:rFonts w:eastAsia="Times New Roman" w:cstheme="minorHAnsi"/>
          <w:i/>
          <w:iCs/>
          <w:color w:val="000000"/>
          <w:sz w:val="20"/>
          <w:szCs w:val="20"/>
        </w:rPr>
        <w:t>days following the end of quarter 2.</w:t>
      </w:r>
    </w:p>
    <w:p w:rsidR="00A67D9D" w:rsidRPr="00935306" w:rsidP="00532305" w14:paraId="3D6D3DAC" w14:textId="7902B075">
      <w:pPr>
        <w:pStyle w:val="Heading3"/>
        <w:numPr>
          <w:ilvl w:val="3"/>
          <w:numId w:val="22"/>
        </w:numPr>
        <w:spacing w:before="120" w:line="240" w:lineRule="auto"/>
        <w:ind w:left="1260"/>
        <w:rPr>
          <w:rFonts w:eastAsia="Times New Roman" w:asciiTheme="minorHAnsi" w:hAnsiTheme="minorHAnsi" w:cstheme="minorHAnsi"/>
          <w:b w:val="0"/>
          <w:bCs w:val="0"/>
          <w:color w:val="000000"/>
        </w:rPr>
      </w:pPr>
      <w:bookmarkStart w:id="56" w:name="_Toc167788986"/>
      <w:r w:rsidRPr="00554CE8">
        <w:rPr>
          <w:rFonts w:eastAsia="Times New Roman" w:asciiTheme="minorHAnsi" w:hAnsiTheme="minorHAnsi" w:cstheme="minorHAnsi"/>
          <w:color w:val="000000"/>
        </w:rPr>
        <w:t>Evaluation</w:t>
      </w:r>
      <w:r w:rsidRPr="00935306">
        <w:rPr>
          <w:rFonts w:eastAsia="Times New Roman" w:asciiTheme="minorHAnsi" w:hAnsiTheme="minorHAnsi" w:cstheme="minorHAnsi"/>
        </w:rPr>
        <w:t xml:space="preserve"> </w:t>
      </w:r>
      <w:r w:rsidR="00805F6F">
        <w:rPr>
          <w:rFonts w:eastAsia="Times New Roman" w:asciiTheme="minorHAnsi" w:hAnsiTheme="minorHAnsi" w:cstheme="minorHAnsi"/>
        </w:rPr>
        <w:t>r</w:t>
      </w:r>
      <w:r w:rsidRPr="00935306">
        <w:rPr>
          <w:rFonts w:eastAsia="Times New Roman" w:asciiTheme="minorHAnsi" w:hAnsiTheme="minorHAnsi" w:cstheme="minorHAnsi"/>
        </w:rPr>
        <w:t>eport</w:t>
      </w:r>
      <w:bookmarkEnd w:id="56"/>
    </w:p>
    <w:p w:rsidR="00A67D9D" w:rsidRPr="00EA455E" w:rsidP="00EA455E" w14:paraId="2D4E950F" w14:textId="4A820F22">
      <w:pPr>
        <w:pStyle w:val="ListParagraph"/>
        <w:spacing w:before="60" w:after="120" w:line="240" w:lineRule="auto"/>
        <w:ind w:left="1260"/>
        <w:contextualSpacing w:val="0"/>
        <w:rPr>
          <w:rFonts w:eastAsia="Times New Roman" w:cstheme="minorHAnsi"/>
          <w:color w:val="000000"/>
        </w:rPr>
      </w:pPr>
      <w:r w:rsidRPr="005D1779">
        <w:rPr>
          <w:rFonts w:eastAsia="Times New Roman" w:cstheme="minorHAnsi"/>
          <w:color w:val="000000"/>
          <w:sz w:val="20"/>
          <w:szCs w:val="20"/>
        </w:rPr>
        <w:t xml:space="preserve">Upload and provide a brief description of your </w:t>
      </w:r>
      <w:r w:rsidRPr="005D1779" w:rsidR="00586B04">
        <w:rPr>
          <w:rFonts w:eastAsia="Times New Roman" w:cstheme="minorHAnsi"/>
          <w:color w:val="000000"/>
          <w:sz w:val="20"/>
          <w:szCs w:val="20"/>
        </w:rPr>
        <w:t>document</w:t>
      </w:r>
      <w:r w:rsidRPr="005D1779" w:rsidR="002A7944">
        <w:rPr>
          <w:rFonts w:eastAsia="Times New Roman" w:cstheme="minorHAnsi"/>
          <w:color w:val="000000"/>
          <w:sz w:val="20"/>
          <w:szCs w:val="20"/>
        </w:rPr>
        <w:t xml:space="preserve">, </w:t>
      </w:r>
      <w:r w:rsidRPr="005D1779" w:rsidR="002A7944">
        <w:rPr>
          <w:rFonts w:eastAsia="Times New Roman" w:cstheme="minorHAnsi"/>
          <w:i/>
          <w:iCs/>
          <w:color w:val="000000"/>
          <w:sz w:val="20"/>
          <w:szCs w:val="20"/>
        </w:rPr>
        <w:t>if required</w:t>
      </w:r>
      <w:r w:rsidRPr="005D1779">
        <w:rPr>
          <w:rFonts w:eastAsia="Times New Roman" w:cstheme="minorHAnsi"/>
          <w:color w:val="000000"/>
          <w:sz w:val="20"/>
          <w:szCs w:val="20"/>
        </w:rPr>
        <w:t>.</w:t>
      </w:r>
      <w:r w:rsidRPr="005D1779" w:rsidR="009A5A0C">
        <w:rPr>
          <w:rFonts w:eastAsia="Times New Roman" w:cstheme="minorHAnsi"/>
          <w:color w:val="000000"/>
          <w:sz w:val="20"/>
          <w:szCs w:val="20"/>
        </w:rPr>
        <w:t xml:space="preserve"> Once you upload your </w:t>
      </w:r>
      <w:r w:rsidRPr="005D1779" w:rsidR="00EB28A7">
        <w:rPr>
          <w:rFonts w:eastAsia="Times New Roman" w:cstheme="minorHAnsi"/>
          <w:color w:val="000000"/>
          <w:sz w:val="20"/>
          <w:szCs w:val="20"/>
        </w:rPr>
        <w:t>document</w:t>
      </w:r>
      <w:r w:rsidRPr="005D1779" w:rsidR="009A5A0C">
        <w:rPr>
          <w:rFonts w:eastAsia="Times New Roman" w:cstheme="minorHAnsi"/>
          <w:color w:val="000000"/>
          <w:sz w:val="20"/>
          <w:szCs w:val="20"/>
        </w:rPr>
        <w:t>, you will only update this section if you revise your report</w:t>
      </w:r>
      <w:r w:rsidRPr="00EA455E" w:rsidR="009A5A0C">
        <w:rPr>
          <w:rFonts w:eastAsia="Times New Roman" w:cstheme="minorHAnsi"/>
          <w:color w:val="000000"/>
        </w:rPr>
        <w:t>.</w:t>
      </w:r>
    </w:p>
    <w:p w:rsidR="00A6363B" w14:paraId="51DBAB6D" w14:textId="77777777">
      <w:pPr>
        <w:rPr>
          <w:rFonts w:eastAsiaTheme="majorEastAsia" w:cstheme="minorHAnsi"/>
          <w:b/>
          <w:bCs/>
          <w:color w:val="000000" w:themeColor="text1"/>
          <w:sz w:val="24"/>
          <w:szCs w:val="24"/>
        </w:rPr>
      </w:pPr>
      <w:bookmarkStart w:id="57" w:name="_APPENDIX_A"/>
      <w:bookmarkEnd w:id="57"/>
      <w:r>
        <w:rPr>
          <w:rFonts w:cstheme="minorHAnsi"/>
          <w:smallCaps/>
          <w:sz w:val="24"/>
          <w:szCs w:val="24"/>
        </w:rPr>
        <w:br w:type="page"/>
      </w:r>
    </w:p>
    <w:p w:rsidR="00F74614" w:rsidRPr="00935306" w:rsidP="0085338D" w14:paraId="1220B8F0" w14:textId="3D8FD498">
      <w:pPr>
        <w:pStyle w:val="Heading1"/>
        <w:ind w:left="432" w:hanging="432"/>
        <w:jc w:val="center"/>
        <w:rPr>
          <w:rFonts w:asciiTheme="minorHAnsi" w:hAnsiTheme="minorHAnsi" w:cstheme="minorHAnsi"/>
          <w:smallCaps w:val="0"/>
          <w:sz w:val="24"/>
          <w:szCs w:val="24"/>
        </w:rPr>
      </w:pPr>
      <w:bookmarkStart w:id="58" w:name="_APPENDIX_A_–"/>
      <w:bookmarkStart w:id="59" w:name="_Toc167788987"/>
      <w:bookmarkEnd w:id="58"/>
      <w:r w:rsidRPr="00935306">
        <w:rPr>
          <w:rFonts w:asciiTheme="minorHAnsi" w:hAnsiTheme="minorHAnsi" w:cstheme="minorHAnsi"/>
          <w:smallCaps w:val="0"/>
          <w:sz w:val="24"/>
          <w:szCs w:val="24"/>
        </w:rPr>
        <w:t>APPENDIX A</w:t>
      </w:r>
      <w:r w:rsidRPr="00935306" w:rsidR="00121163">
        <w:rPr>
          <w:rFonts w:asciiTheme="minorHAnsi" w:hAnsiTheme="minorHAnsi" w:cstheme="minorHAnsi"/>
          <w:smallCaps w:val="0"/>
          <w:sz w:val="24"/>
          <w:szCs w:val="24"/>
        </w:rPr>
        <w:t xml:space="preserve"> – List of Definitions</w:t>
      </w:r>
      <w:bookmarkEnd w:id="59"/>
    </w:p>
    <w:p w:rsidR="002165D6" w:rsidRPr="005C1D35" w:rsidP="005C1D35" w14:paraId="6FEAC8B7" w14:textId="0931D7E3">
      <w:pPr>
        <w:jc w:val="center"/>
        <w:rPr>
          <w:rFonts w:eastAsiaTheme="minorHAnsi" w:cstheme="minorHAnsi"/>
          <w:b/>
          <w:bCs/>
        </w:rPr>
      </w:pPr>
      <w:r w:rsidRPr="005C1D35">
        <w:rPr>
          <w:rFonts w:eastAsiaTheme="minorHAnsi" w:cstheme="minorHAnsi"/>
          <w:b/>
          <w:bCs/>
        </w:rPr>
        <w:t>Definitions</w:t>
      </w:r>
    </w:p>
    <w:p w:rsidR="0087009C" w:rsidRPr="00DF5D83" w:rsidP="00C042A3" w14:paraId="7656F444" w14:textId="45EABD5B">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sidR="00F2487B">
        <w:rPr>
          <w:rFonts w:cstheme="minorHAnsi"/>
        </w:rPr>
        <w:t xml:space="preserve">A </w:t>
      </w:r>
      <w:r w:rsidR="00F2487B">
        <w:rPr>
          <w:rFonts w:cstheme="minorHAnsi"/>
        </w:rPr>
        <w:t>preven</w:t>
      </w:r>
      <w:r w:rsidR="00B2422B">
        <w:rPr>
          <w:rFonts w:cstheme="minorHAnsi"/>
        </w:rPr>
        <w:t xml:space="preserve">tion strategy is considered “active” if any part of the strategy was implemented </w:t>
      </w:r>
      <w:r w:rsidR="00BB2AAE">
        <w:rPr>
          <w:rFonts w:cstheme="minorHAnsi"/>
        </w:rPr>
        <w:t xml:space="preserve">at any point in time </w:t>
      </w:r>
      <w:r w:rsidR="00B2422B">
        <w:rPr>
          <w:rFonts w:cstheme="minorHAnsi"/>
        </w:rPr>
        <w:t xml:space="preserve">during the reporting period. </w:t>
      </w:r>
    </w:p>
    <w:p w:rsidR="00526113" w:rsidRPr="00C042A3" w:rsidP="00C042A3" w14:paraId="01C57A4D" w14:textId="76A0151D">
      <w:pPr>
        <w:spacing w:before="120" w:after="120" w:line="240" w:lineRule="auto"/>
        <w:rPr>
          <w:rFonts w:cstheme="minorHAnsi"/>
        </w:rPr>
      </w:pPr>
      <w:r w:rsidRPr="00C042A3">
        <w:rPr>
          <w:rFonts w:cstheme="minorHAnsi"/>
          <w:b/>
          <w:bCs/>
        </w:rPr>
        <w:t xml:space="preserve">Alternatives: </w:t>
      </w:r>
      <w:r w:rsidRPr="00C042A3">
        <w:rPr>
          <w:rFonts w:cstheme="minorHAnsi"/>
        </w:rPr>
        <w:t xml:space="preserve">Alternatives refers to prevention strategies that provide opportunities for populations </w:t>
      </w:r>
      <w:r w:rsidR="00811E4D">
        <w:rPr>
          <w:rFonts w:cstheme="minorHAnsi"/>
        </w:rPr>
        <w:t xml:space="preserve">of focus </w:t>
      </w:r>
      <w:r w:rsidRPr="00C042A3">
        <w:rPr>
          <w:rFonts w:cstheme="minorHAnsi"/>
        </w:rPr>
        <w:t>to participate in activities that exclude alcohol and other drugs. The purpose is to discourage use of alcohol and other drugs by providing alternative, healthy activities.</w:t>
      </w:r>
    </w:p>
    <w:p w:rsidR="00526113" w:rsidRPr="00C042A3" w:rsidP="00C042A3" w14:paraId="0FF18111" w14:textId="07DAB0B4">
      <w:pPr>
        <w:spacing w:before="120" w:after="120" w:line="240" w:lineRule="auto"/>
        <w:rPr>
          <w:rFonts w:cstheme="minorHAnsi"/>
        </w:rPr>
      </w:pPr>
      <w:r w:rsidRPr="00C042A3">
        <w:rPr>
          <w:rStyle w:val="normaltextrun"/>
          <w:rFonts w:asciiTheme="minorHAnsi" w:hAnsiTheme="minorHAnsi" w:cstheme="minorHAnsi"/>
          <w:b/>
          <w:color w:val="000000"/>
          <w:position w:val="2"/>
        </w:rPr>
        <w:t xml:space="preserve">Assessment: </w:t>
      </w:r>
      <w:r w:rsidRPr="00C042A3">
        <w:rPr>
          <w:rStyle w:val="normaltextrun"/>
          <w:rFonts w:asciiTheme="minorHAnsi" w:hAnsiTheme="minorHAnsi" w:cstheme="minorHAnsi"/>
          <w:color w:val="000000"/>
          <w:position w:val="2"/>
        </w:rPr>
        <w:t xml:space="preserve">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Style w:val="normaltextrun"/>
          <w:rFonts w:asciiTheme="minorHAnsi" w:hAnsiTheme="minorHAnsi" w:cstheme="minorHAnsi"/>
          <w:color w:val="000000"/>
          <w:position w:val="2"/>
        </w:rPr>
        <w:t>. Specifically, assessment involves collection and analysis of available data sources to identify substance 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w:t>
      </w:r>
      <w:r w:rsidRPr="00C042A3">
        <w:rPr>
          <w:rFonts w:cstheme="minorHAnsi"/>
        </w:rPr>
        <w:t xml:space="preserve"> See </w:t>
      </w:r>
      <w:hyperlink r:id="rId14">
        <w:r w:rsidRPr="00C042A3">
          <w:rPr>
            <w:rStyle w:val="Hyperlink"/>
            <w:rFonts w:cstheme="minorHAnsi"/>
          </w:rPr>
          <w:t>A Guide to SAMHSA's Strategic Prevention Framework</w:t>
        </w:r>
      </w:hyperlink>
      <w:r w:rsidRPr="00C042A3">
        <w:rPr>
          <w:rFonts w:cstheme="minorHAnsi"/>
        </w:rPr>
        <w:t xml:space="preserve"> for more details. Also, see definition for </w:t>
      </w:r>
      <w:r w:rsidR="00A207BC">
        <w:rPr>
          <w:rFonts w:cstheme="minorHAnsi"/>
        </w:rPr>
        <w:t>n</w:t>
      </w:r>
      <w:r w:rsidRPr="00C042A3">
        <w:rPr>
          <w:rFonts w:cstheme="minorHAnsi"/>
        </w:rPr>
        <w:t xml:space="preserve">eeds </w:t>
      </w:r>
      <w:r w:rsidR="00A207BC">
        <w:rPr>
          <w:rFonts w:cstheme="minorHAnsi"/>
        </w:rPr>
        <w:t>a</w:t>
      </w:r>
      <w:r w:rsidRPr="00C042A3">
        <w:rPr>
          <w:rFonts w:cstheme="minorHAnsi"/>
        </w:rPr>
        <w:t>ssessment.</w:t>
      </w:r>
    </w:p>
    <w:p w:rsidR="00526113" w:rsidRPr="00C042A3" w:rsidP="00C042A3" w14:paraId="4263C12A" w14:textId="5D3E5C90">
      <w:pPr>
        <w:spacing w:before="120" w:after="120" w:line="240" w:lineRule="auto"/>
        <w:rPr>
          <w:rFonts w:cstheme="minorHAnsi"/>
        </w:rPr>
      </w:pPr>
      <w:r w:rsidRPr="00C042A3">
        <w:rPr>
          <w:rFonts w:cstheme="minorHAnsi"/>
          <w:b/>
          <w:bCs/>
        </w:rPr>
        <w:t>Community-based process</w:t>
      </w:r>
      <w:r w:rsidR="00F72D88">
        <w:rPr>
          <w:rFonts w:cstheme="minorHAnsi"/>
        </w:rPr>
        <w:t xml:space="preserve"> </w:t>
      </w:r>
      <w:r w:rsidRPr="00C042A3">
        <w:rPr>
          <w:rFonts w:cstheme="minorHAnsi"/>
          <w:b/>
          <w:bCs/>
        </w:rPr>
        <w:t xml:space="preserve">prevention strategies: </w:t>
      </w:r>
      <w:r w:rsidRPr="00C042A3">
        <w:rPr>
          <w:rFonts w:cstheme="minorHAnsi"/>
        </w:rPr>
        <w:t>Community-based process</w:t>
      </w:r>
      <w:r w:rsidR="00F72D88">
        <w:rPr>
          <w:rFonts w:cstheme="minorHAnsi"/>
        </w:rPr>
        <w:t xml:space="preserve"> </w:t>
      </w:r>
      <w:r w:rsidRPr="00C042A3">
        <w:rPr>
          <w:rFonts w:cstheme="minorHAnsi"/>
        </w:rPr>
        <w:t>prevention strategies provide ongoing networking activities and technical assistance to community groups or agencies. They encompass neighborhood-based, grassroots empowerment models using action planning and collaborative systems planning.</w:t>
      </w:r>
    </w:p>
    <w:p w:rsidR="00052392" w:rsidP="00052392" w14:paraId="47973259" w14:textId="77777777">
      <w:pPr>
        <w:spacing w:before="120" w:after="120" w:line="240" w:lineRule="auto"/>
      </w:pPr>
      <w:r w:rsidRPr="00D409CD">
        <w:rPr>
          <w:b/>
          <w:bCs/>
        </w:rPr>
        <w:t>Community-defined evidence practice</w:t>
      </w:r>
      <w:r>
        <w:rPr>
          <w:b/>
          <w:bCs/>
        </w:rPr>
        <w:t>(s)</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526113" w:rsidRPr="00C042A3" w:rsidP="00C042A3" w14:paraId="79631A6F" w14:textId="1440AE75">
      <w:pPr>
        <w:spacing w:before="120" w:after="120" w:line="240" w:lineRule="auto"/>
        <w:rPr>
          <w:rFonts w:cstheme="minorHAnsi"/>
          <w:color w:val="000000" w:themeColor="text1"/>
          <w:shd w:val="clear" w:color="auto" w:fill="FFFFFF"/>
        </w:rPr>
      </w:pPr>
      <w:r w:rsidRPr="00C042A3">
        <w:rPr>
          <w:rFonts w:eastAsia="Times New Roman" w:cstheme="minorHAnsi"/>
          <w:b/>
          <w:bCs/>
          <w:color w:val="000000" w:themeColor="text1"/>
        </w:rPr>
        <w:t>Direct</w:t>
      </w:r>
      <w:r w:rsidR="000365CE">
        <w:rPr>
          <w:rFonts w:eastAsia="Times New Roman" w:cstheme="minorHAnsi"/>
          <w:b/>
          <w:bCs/>
          <w:color w:val="000000" w:themeColor="text1"/>
        </w:rPr>
        <w:t>/individual-based</w:t>
      </w:r>
      <w:r w:rsidRPr="00C042A3">
        <w:rPr>
          <w:rFonts w:eastAsia="Times New Roman" w:cstheme="minorHAnsi"/>
          <w:b/>
          <w:bCs/>
          <w:color w:val="000000" w:themeColor="text1"/>
        </w:rPr>
        <w:t xml:space="preserve"> prevention efforts:</w:t>
      </w:r>
      <w:r w:rsidRPr="00C042A3">
        <w:rPr>
          <w:rFonts w:eastAsia="Times New Roman" w:cstheme="minorHAnsi"/>
          <w:color w:val="000000" w:themeColor="text1"/>
        </w:rPr>
        <w:t xml:space="preserve"> Direct</w:t>
      </w:r>
      <w:r w:rsidR="003D1B38">
        <w:rPr>
          <w:rFonts w:eastAsia="Times New Roman" w:cstheme="minorHAnsi"/>
          <w:color w:val="000000" w:themeColor="text1"/>
        </w:rPr>
        <w:t>/</w:t>
      </w:r>
      <w:r w:rsidRPr="00C042A3" w:rsidR="003D1B38">
        <w:rPr>
          <w:rFonts w:cstheme="minorHAnsi"/>
          <w:color w:val="000000" w:themeColor="text1"/>
          <w:shd w:val="clear" w:color="auto" w:fill="FFFFFF"/>
        </w:rPr>
        <w:t>individual-based</w:t>
      </w:r>
      <w:r w:rsidRPr="00C042A3">
        <w:rPr>
          <w:rFonts w:eastAsia="Times New Roman" w:cstheme="minorHAnsi"/>
          <w:color w:val="000000" w:themeColor="text1"/>
        </w:rPr>
        <w:t xml:space="preserve"> prevention efforts are</w:t>
      </w:r>
      <w:r w:rsidRPr="00C042A3">
        <w:rPr>
          <w:rFonts w:cstheme="minorHAnsi"/>
          <w:color w:val="000000" w:themeColor="text1"/>
          <w:shd w:val="clear" w:color="auto" w:fill="FFFFFF"/>
        </w:rPr>
        <w:t xml:space="preserve"> prevention strategies or services directly delivered to </w:t>
      </w:r>
      <w:r w:rsidRPr="00C042A3">
        <w:rPr>
          <w:rFonts w:cstheme="minorHAnsi"/>
        </w:rPr>
        <w:t>individuals</w:t>
      </w:r>
      <w:r w:rsidRPr="00C042A3">
        <w:rPr>
          <w:rFonts w:cstheme="minorHAnsi"/>
          <w:color w:val="000000" w:themeColor="text1"/>
          <w:shd w:val="clear" w:color="auto" w:fill="FFFFFF"/>
        </w:rPr>
        <w:t xml:space="preserve">, either on a one- on-one basis or in a group format. Typically, service providers and </w:t>
      </w:r>
      <w:r w:rsidRPr="00C042A3">
        <w:rPr>
          <w:rFonts w:cstheme="minorHAnsi"/>
          <w:color w:val="000000" w:themeColor="text1"/>
        </w:rPr>
        <w:t>participants</w:t>
      </w:r>
      <w:r w:rsidRPr="00C042A3">
        <w:rPr>
          <w:rFonts w:cstheme="minorHAnsi"/>
          <w:color w:val="000000" w:themeColor="text1"/>
          <w:shd w:val="clear" w:color="auto" w:fill="FFFFFF"/>
        </w:rPr>
        <w:t xml:space="preserve"> are at the same location during the grant-funded prevention service encounter.</w:t>
      </w:r>
    </w:p>
    <w:p w:rsidR="00526113" w:rsidRPr="00C042A3" w:rsidP="00C042A3" w14:paraId="0AF1262D" w14:textId="13674B0B">
      <w:pPr>
        <w:spacing w:before="120" w:after="120" w:line="240" w:lineRule="auto"/>
        <w:rPr>
          <w:rFonts w:cstheme="minorHAnsi"/>
        </w:rPr>
      </w:pPr>
      <w:r w:rsidRPr="00C042A3">
        <w:rPr>
          <w:rFonts w:cstheme="minorHAnsi"/>
          <w:b/>
          <w:bCs/>
        </w:rPr>
        <w:t>Education prevention strategies:</w:t>
      </w:r>
      <w:r w:rsidRPr="00A207BC">
        <w:rPr>
          <w:rFonts w:cstheme="minorHAnsi"/>
        </w:rPr>
        <w:t xml:space="preserve"> </w:t>
      </w:r>
      <w:r w:rsidRPr="00C042A3">
        <w:rPr>
          <w:rFonts w:cstheme="minorHAnsi"/>
        </w:rPr>
        <w:t>Education prevention strategies</w:t>
      </w:r>
      <w:r w:rsidR="00A207BC">
        <w:rPr>
          <w:rFonts w:cstheme="minorHAnsi"/>
        </w:rPr>
        <w:t xml:space="preserve"> </w:t>
      </w:r>
      <w:r w:rsidRPr="00C042A3">
        <w:rPr>
          <w:rFonts w:cstheme="minorHAnsi"/>
        </w:rPr>
        <w:t>build skills through structured learning processes. Critical life and social skills include decision making, peer resistance, coping with stress, problem solving, interpersonal communication, and systematic and judgmental capabilities. Education involves more interaction between facilitators and participants than there is for information dissemination.</w:t>
      </w:r>
    </w:p>
    <w:p w:rsidR="00526113" w:rsidRPr="00C042A3" w:rsidP="00C042A3" w14:paraId="605236AE" w14:textId="11182147">
      <w:pPr>
        <w:spacing w:before="120" w:after="120" w:line="240" w:lineRule="auto"/>
        <w:rPr>
          <w:rFonts w:cstheme="minorHAnsi"/>
        </w:rPr>
      </w:pPr>
      <w:r w:rsidRPr="00C042A3">
        <w:rPr>
          <w:rFonts w:cstheme="minorHAnsi"/>
          <w:b/>
          <w:bCs/>
        </w:rPr>
        <w:t>Environmental</w:t>
      </w:r>
      <w:r w:rsidR="005F59FF">
        <w:rPr>
          <w:rFonts w:cstheme="minorHAnsi"/>
          <w:b/>
          <w:bCs/>
        </w:rPr>
        <w:t xml:space="preserve"> </w:t>
      </w:r>
      <w:r w:rsidRPr="00C042A3">
        <w:rPr>
          <w:rFonts w:cstheme="minorHAnsi"/>
          <w:b/>
          <w:bCs/>
        </w:rPr>
        <w:t>prevention strategies:</w:t>
      </w:r>
      <w:r w:rsidRPr="00FF09D7">
        <w:rPr>
          <w:rFonts w:cstheme="minorHAnsi"/>
        </w:rPr>
        <w:t xml:space="preserve"> </w:t>
      </w:r>
      <w:r w:rsidRPr="00C042A3">
        <w:rPr>
          <w:rFonts w:cstheme="minorHAnsi"/>
        </w:rPr>
        <w:t>Environmental prevention strategies establish or change written and unwritten community standards, policies, laws, codes, and attitudes. The intent of environmental prevention strategies is to influence the general population's use of alcohol and other drugs.</w:t>
      </w:r>
    </w:p>
    <w:p w:rsidR="00117B3F" w:rsidRPr="00C042A3" w:rsidP="00117B3F" w14:paraId="6A05FAF7" w14:textId="77777777">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4" w:history="1">
        <w:r w:rsidRPr="00C042A3">
          <w:rPr>
            <w:rStyle w:val="Hyperlink"/>
            <w:rFonts w:cstheme="minorHAnsi"/>
          </w:rPr>
          <w:t>A Guide to SAMHSA's Strategic Prevention Framework</w:t>
        </w:r>
      </w:hyperlink>
      <w:r w:rsidRPr="00C042A3">
        <w:rPr>
          <w:rFonts w:cstheme="minorHAnsi"/>
        </w:rPr>
        <w:t xml:space="preserve"> for more details.</w:t>
      </w:r>
    </w:p>
    <w:p w:rsidR="00526113" w:rsidRPr="00C042A3" w:rsidP="00C042A3" w14:paraId="5F65F9E1" w14:textId="7523DD1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526113" w:rsidRPr="00C042A3" w:rsidP="00C042A3" w14:paraId="663019FB" w14:textId="6AD83981">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526113" w:rsidRPr="00C042A3" w:rsidP="00C042A3" w14:paraId="5E61ABF1" w14:textId="5F10EEFF">
      <w:pPr>
        <w:spacing w:before="120" w:after="120" w:line="240" w:lineRule="auto"/>
        <w:rPr>
          <w:rFonts w:cstheme="minorHAnsi"/>
        </w:rPr>
      </w:pPr>
      <w:r w:rsidRPr="00C042A3">
        <w:rPr>
          <w:rFonts w:cstheme="minorHAnsi"/>
          <w:b/>
          <w:bCs/>
        </w:rPr>
        <w:t>Evidence-based practices, policies, and programs (</w:t>
      </w:r>
      <w:r w:rsidRPr="00C042A3">
        <w:rPr>
          <w:rFonts w:cstheme="minorHAnsi"/>
          <w:b/>
        </w:rPr>
        <w:t>EBP</w:t>
      </w:r>
      <w:r w:rsidR="00BC0D0D">
        <w:rPr>
          <w:rFonts w:cstheme="minorHAnsi"/>
          <w:b/>
        </w:rPr>
        <w:t>PP</w:t>
      </w:r>
      <w:r w:rsidRPr="00C042A3">
        <w:rPr>
          <w:rFonts w:cstheme="minorHAnsi"/>
          <w:b/>
        </w:rPr>
        <w:t>s</w:t>
      </w:r>
      <w:r w:rsidRPr="00C042A3">
        <w:rPr>
          <w:rFonts w:cstheme="minorHAnsi"/>
          <w:b/>
          <w:bCs/>
        </w:rPr>
        <w:t>)</w:t>
      </w:r>
      <w:r w:rsidRPr="00C042A3">
        <w:rPr>
          <w:rFonts w:cstheme="minorHAnsi"/>
        </w:rPr>
        <w:t>: EBP</w:t>
      </w:r>
      <w:r w:rsidR="00BC0D0D">
        <w:rPr>
          <w:rFonts w:cstheme="minorHAnsi"/>
        </w:rPr>
        <w:t>PP</w:t>
      </w:r>
      <w:r w:rsidRPr="00C042A3">
        <w:rPr>
          <w:rFonts w:cstheme="minorHAnsi"/>
        </w:rPr>
        <w:t>s are prevention strategies that were reported as effective for your target substance and population of focus on a formal registry (e.g., federal, state, foundation) or in a published peer-reviewed journal article, were based on a documented theory of change, or were deemed effective by a panel of experts.</w:t>
      </w:r>
    </w:p>
    <w:p w:rsidR="00526113" w:rsidRPr="00C042A3" w:rsidP="00C042A3" w14:paraId="640E1CC2" w14:textId="494ABE41">
      <w:pPr>
        <w:spacing w:before="120" w:after="120" w:line="240" w:lineRule="auto"/>
        <w:rPr>
          <w:rFonts w:cstheme="minorHAnsi"/>
        </w:rPr>
      </w:pPr>
      <w:r w:rsidRPr="00C042A3">
        <w:rPr>
          <w:rFonts w:cstheme="minorHAnsi"/>
          <w:b/>
          <w:bCs/>
        </w:rPr>
        <w:t>Evidence-</w:t>
      </w:r>
      <w:r>
        <w:rPr>
          <w:rFonts w:cstheme="minorHAnsi"/>
          <w:b/>
          <w:bCs/>
        </w:rPr>
        <w:t>i</w:t>
      </w:r>
      <w:r w:rsidRPr="00C042A3">
        <w:rPr>
          <w:rFonts w:cstheme="minorHAnsi"/>
          <w:b/>
          <w:bCs/>
        </w:rPr>
        <w:t>nformed prevention strategy</w:t>
      </w:r>
      <w:r w:rsidRPr="00C042A3">
        <w:rPr>
          <w:rFonts w:cstheme="minorHAnsi"/>
        </w:rPr>
        <w:t>: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BA586C" w:rsidP="00AA63C8" w14:paraId="267737D6" w14:textId="6D36E477">
      <w:pPr>
        <w:spacing w:before="120" w:after="0" w:line="240" w:lineRule="auto"/>
        <w:rPr>
          <w:rFonts w:cstheme="minorHAnsi"/>
        </w:rPr>
      </w:pPr>
      <w:r w:rsidRPr="0032353B">
        <w:rPr>
          <w:rFonts w:cstheme="minorHAnsi"/>
          <w:b/>
          <w:bCs/>
          <w:shd w:val="clear" w:color="auto" w:fill="FFFFFF"/>
        </w:rPr>
        <w:t>Federal fiscal year:</w:t>
      </w:r>
      <w:r>
        <w:rPr>
          <w:rFonts w:cstheme="minorHAnsi"/>
          <w:b/>
          <w:bCs/>
          <w:shd w:val="clear" w:color="auto" w:fill="FFFFFF"/>
        </w:rPr>
        <w:t xml:space="preserve"> </w:t>
      </w:r>
      <w:r w:rsidR="006B299B">
        <w:rPr>
          <w:rFonts w:cstheme="minorHAnsi"/>
          <w:b/>
          <w:bCs/>
          <w:shd w:val="clear" w:color="auto" w:fill="FFFFFF"/>
        </w:rPr>
        <w:t xml:space="preserve"> </w:t>
      </w:r>
      <w:r w:rsidRPr="00AA63C8" w:rsidR="006B299B">
        <w:rPr>
          <w:rFonts w:cstheme="minorHAnsi"/>
        </w:rPr>
        <w:t xml:space="preserve">Federal fiscal year </w:t>
      </w:r>
      <w:r>
        <w:rPr>
          <w:rFonts w:cstheme="minorHAnsi"/>
        </w:rPr>
        <w:t xml:space="preserve">(FY) </w:t>
      </w:r>
      <w:r w:rsidRPr="00AA63C8" w:rsidR="006B299B">
        <w:rPr>
          <w:rFonts w:cstheme="minorHAnsi"/>
        </w:rPr>
        <w:t xml:space="preserve">is the annual period established for government accounting purposes. </w:t>
      </w:r>
      <w:r w:rsidR="00D74E4A">
        <w:rPr>
          <w:rFonts w:cstheme="minorHAnsi"/>
        </w:rPr>
        <w:t>It</w:t>
      </w:r>
      <w:r w:rsidRPr="00AA63C8" w:rsidR="006B299B">
        <w:rPr>
          <w:rFonts w:cstheme="minorHAnsi"/>
        </w:rPr>
        <w:t xml:space="preserve"> begins on October 1 and ends on September 30 of the following year</w:t>
      </w:r>
      <w:r w:rsidR="004A742B">
        <w:rPr>
          <w:rFonts w:cstheme="minorHAnsi"/>
        </w:rPr>
        <w:t xml:space="preserve">. For program monitoring purposes, the federal FY is further </w:t>
      </w:r>
      <w:r w:rsidR="00032FD7">
        <w:rPr>
          <w:rFonts w:cstheme="minorHAnsi"/>
        </w:rPr>
        <w:t xml:space="preserve">broken down into four quarters. </w:t>
      </w:r>
    </w:p>
    <w:p w:rsidR="00EC1373" w:rsidP="00532305" w14:paraId="333FDE88" w14:textId="04286EB1">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Quarter 1:</w:t>
      </w:r>
      <w:r w:rsidR="00766D28">
        <w:rPr>
          <w:rFonts w:cstheme="minorHAnsi"/>
        </w:rPr>
        <w:t xml:space="preserve"> October 1 - </w:t>
      </w:r>
      <w:r w:rsidR="00FD73FF">
        <w:rPr>
          <w:rFonts w:cstheme="minorHAnsi"/>
        </w:rPr>
        <w:t>December 31</w:t>
      </w:r>
    </w:p>
    <w:p w:rsidR="00116D50" w:rsidP="00532305" w14:paraId="79AC0AFE" w14:textId="22D9D6EC">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 xml:space="preserve">Quarter </w:t>
      </w:r>
      <w:r w:rsidR="00766D28">
        <w:rPr>
          <w:rFonts w:cstheme="minorHAnsi"/>
        </w:rPr>
        <w:t>2</w:t>
      </w:r>
      <w:r>
        <w:rPr>
          <w:rFonts w:cstheme="minorHAnsi"/>
        </w:rPr>
        <w:t>:</w:t>
      </w:r>
      <w:r w:rsidR="00FD73FF">
        <w:rPr>
          <w:rFonts w:cstheme="minorHAnsi"/>
        </w:rPr>
        <w:t xml:space="preserve"> January 1 - March 31</w:t>
      </w:r>
    </w:p>
    <w:p w:rsidR="00116D50" w:rsidP="00532305" w14:paraId="248489E6" w14:textId="1A6ED7E5">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 xml:space="preserve">Quarter </w:t>
      </w:r>
      <w:r w:rsidR="00766D28">
        <w:rPr>
          <w:rFonts w:cstheme="minorHAnsi"/>
        </w:rPr>
        <w:t>3</w:t>
      </w:r>
      <w:r>
        <w:rPr>
          <w:rFonts w:cstheme="minorHAnsi"/>
        </w:rPr>
        <w:t>:</w:t>
      </w:r>
      <w:r w:rsidRPr="00FD73FF" w:rsidR="00FD73FF">
        <w:rPr>
          <w:rFonts w:cstheme="minorHAnsi"/>
        </w:rPr>
        <w:t xml:space="preserve"> </w:t>
      </w:r>
      <w:r w:rsidR="00FD73FF">
        <w:rPr>
          <w:rFonts w:cstheme="minorHAnsi"/>
        </w:rPr>
        <w:t>April 1 - June 30</w:t>
      </w:r>
    </w:p>
    <w:p w:rsidR="00116D50" w:rsidRPr="00116D50" w:rsidP="00532305" w14:paraId="0CF506A9" w14:textId="548FD034">
      <w:pPr>
        <w:pStyle w:val="ListParagraph"/>
        <w:numPr>
          <w:ilvl w:val="0"/>
          <w:numId w:val="21"/>
        </w:numPr>
        <w:spacing w:after="0" w:line="240" w:lineRule="auto"/>
        <w:ind w:left="461" w:hanging="274"/>
        <w:contextualSpacing w:val="0"/>
        <w:rPr>
          <w:rFonts w:cstheme="minorHAnsi"/>
        </w:rPr>
      </w:pPr>
      <w:r>
        <w:rPr>
          <w:rFonts w:cstheme="minorHAnsi"/>
        </w:rPr>
        <w:t>Federal FY</w:t>
      </w:r>
      <w:r w:rsidR="00766D28">
        <w:rPr>
          <w:rFonts w:cstheme="minorHAnsi"/>
        </w:rPr>
        <w:t>/</w:t>
      </w:r>
      <w:r>
        <w:rPr>
          <w:rFonts w:cstheme="minorHAnsi"/>
        </w:rPr>
        <w:t xml:space="preserve">Quarter </w:t>
      </w:r>
      <w:r w:rsidR="00766D28">
        <w:rPr>
          <w:rFonts w:cstheme="minorHAnsi"/>
        </w:rPr>
        <w:t>4</w:t>
      </w:r>
      <w:r>
        <w:rPr>
          <w:rFonts w:cstheme="minorHAnsi"/>
        </w:rPr>
        <w:t>:</w:t>
      </w:r>
      <w:r w:rsidR="00FD73FF">
        <w:rPr>
          <w:rFonts w:cstheme="minorHAnsi"/>
        </w:rPr>
        <w:t xml:space="preserve"> July 1 – September 30</w:t>
      </w:r>
    </w:p>
    <w:p w:rsidR="00F45198" w:rsidRPr="00C042A3" w:rsidP="00AA63C8" w14:paraId="57FB26A1" w14:textId="45427258">
      <w:pPr>
        <w:spacing w:before="120" w:after="0" w:line="240" w:lineRule="auto"/>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45198" w:rsidRPr="00C042A3" w:rsidP="00532305" w14:paraId="5905DF54"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F45198" w:rsidRPr="00C042A3" w:rsidP="00532305" w14:paraId="5155887C"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F45198" w:rsidRPr="00C042A3" w:rsidP="00532305" w14:paraId="5961D742"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F45198" w:rsidRPr="00C042A3" w:rsidP="00532305" w14:paraId="198BF37E"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F45198" w:rsidRPr="00C042A3" w:rsidP="00532305" w14:paraId="2908ED8F" w14:textId="77777777">
      <w:pPr>
        <w:pStyle w:val="ListParagraph"/>
        <w:numPr>
          <w:ilvl w:val="0"/>
          <w:numId w:val="2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5316E6" w:rsidRPr="00C042A3" w:rsidP="00C042A3" w14:paraId="0C722103" w14:textId="7BEC01BB">
      <w:pPr>
        <w:spacing w:before="120" w:after="120" w:line="240" w:lineRule="auto"/>
        <w:rPr>
          <w:rStyle w:val="normaltextrun"/>
          <w:rFonts w:asciiTheme="minorHAnsi" w:hAnsiTheme="minorHAnsi" w:cstheme="minorHAnsi"/>
          <w:color w:val="000000"/>
          <w:position w:val="2"/>
        </w:rPr>
      </w:pPr>
      <w:r w:rsidRPr="00C042A3">
        <w:rPr>
          <w:rStyle w:val="normaltextrun"/>
          <w:rFonts w:asciiTheme="minorHAnsi" w:hAnsiTheme="minorHAnsi" w:cstheme="minorHAnsi"/>
          <w:b/>
          <w:bCs/>
          <w:color w:val="000000"/>
          <w:position w:val="2"/>
        </w:rPr>
        <w:t>Implementation:</w:t>
      </w:r>
      <w:r w:rsidRPr="00C042A3">
        <w:rPr>
          <w:rStyle w:val="normaltextrun"/>
          <w:rFonts w:asciiTheme="minorHAnsi" w:hAnsiTheme="minorHAnsi" w:cstheme="minorHAnsi"/>
          <w:color w:val="000000"/>
          <w:position w:val="2"/>
        </w:rPr>
        <w:t xml:space="preserve"> Implementation is the fourth step of the SPF process and puts a community’s prevention plan into action by </w:t>
      </w:r>
      <w:r w:rsidRPr="00C042A3">
        <w:rPr>
          <w:rFonts w:cstheme="minorHAnsi"/>
        </w:rPr>
        <w:t>delivering</w:t>
      </w:r>
      <w:r w:rsidRPr="00C042A3">
        <w:rPr>
          <w:rStyle w:val="normaltextrun"/>
          <w:rFonts w:asciiTheme="minorHAnsi" w:hAnsiTheme="minorHAnsi" w:cstheme="minorHAnsi"/>
          <w:color w:val="000000"/>
          <w:position w:val="2"/>
        </w:rPr>
        <w:t xml:space="preserve"> evidence-based programs and practices as intended. </w:t>
      </w:r>
      <w:r w:rsidRPr="00C042A3">
        <w:rPr>
          <w:rFonts w:cstheme="minorHAnsi"/>
        </w:rPr>
        <w:t xml:space="preserve">To accomplish this task, planners will need to balance fidelity and adaptation, and establish critical implementation supports. See </w:t>
      </w:r>
      <w:hyperlink r:id="rId14" w:history="1">
        <w:r w:rsidRPr="00C042A3">
          <w:rPr>
            <w:rStyle w:val="Hyperlink"/>
            <w:rFonts w:cstheme="minorHAnsi"/>
          </w:rPr>
          <w:t>A Guide to SAMHSA's Strategic Prevention Framework</w:t>
        </w:r>
      </w:hyperlink>
      <w:r w:rsidRPr="00C042A3">
        <w:rPr>
          <w:rFonts w:cstheme="minorHAnsi"/>
        </w:rPr>
        <w:t xml:space="preserve"> for more details.</w:t>
      </w:r>
    </w:p>
    <w:p w:rsidR="005316E6" w:rsidRPr="00C042A3" w:rsidP="00C042A3" w14:paraId="11691E19" w14:textId="0286CEC7">
      <w:pPr>
        <w:spacing w:before="120" w:after="120" w:line="240" w:lineRule="auto"/>
        <w:rPr>
          <w:rStyle w:val="eop"/>
          <w:rFonts w:asciiTheme="minorHAnsi" w:hAnsiTheme="minorHAnsi" w:cstheme="minorHAnsi"/>
          <w:color w:val="000000"/>
        </w:rPr>
      </w:pPr>
      <w:r w:rsidRPr="00C042A3">
        <w:rPr>
          <w:rStyle w:val="normaltextrun"/>
          <w:rFonts w:asciiTheme="minorHAnsi" w:hAnsiTheme="minorHAnsi" w:cstheme="minorHAnsi"/>
          <w:b/>
          <w:bCs/>
          <w:color w:val="000000"/>
          <w:position w:val="2"/>
        </w:rPr>
        <w:t xml:space="preserve">Implementation plan: </w:t>
      </w:r>
      <w:r w:rsidRPr="00C042A3">
        <w:rPr>
          <w:rStyle w:val="normaltextrun"/>
          <w:rFonts w:asciiTheme="minorHAnsi" w:hAnsiTheme="minorHAnsi" w:cstheme="minorHAnsi"/>
          <w:color w:val="000000"/>
          <w:position w:val="2"/>
        </w:rPr>
        <w:t xml:space="preserve">An implementation plan is a component of a comprehensive strategic plan and outlines what prevention strategies </w:t>
      </w:r>
      <w:r w:rsidRPr="00C042A3">
        <w:rPr>
          <w:rFonts w:cstheme="minorHAnsi"/>
        </w:rPr>
        <w:t>grantees</w:t>
      </w:r>
      <w:r w:rsidRPr="00C042A3">
        <w:rPr>
          <w:rStyle w:val="normaltextrun"/>
          <w:rFonts w:asciiTheme="minorHAnsi" w:hAnsiTheme="minorHAnsi" w:cstheme="minorHAnsi"/>
          <w:color w:val="000000"/>
          <w:position w:val="2"/>
        </w:rPr>
        <w:t xml:space="preserve"> intend to implement to reduce risk factors and enhance protective factors for substance use problems impacting the population of focus</w:t>
      </w:r>
      <w:r w:rsidRPr="00C042A3">
        <w:rPr>
          <w:rFonts w:cstheme="minorHAnsi"/>
        </w:rPr>
        <w:t>.</w:t>
      </w:r>
    </w:p>
    <w:p w:rsidR="00601AFC" w:rsidP="00601AFC" w14:paraId="60E0554C" w14:textId="77777777">
      <w:pPr>
        <w:spacing w:before="120" w:after="120" w:line="240" w:lineRule="auto"/>
        <w:rPr>
          <w:rFonts w:cstheme="minorHAnsi"/>
          <w:b/>
          <w:bCs/>
        </w:rPr>
      </w:pPr>
      <w:r w:rsidRPr="00E1642C">
        <w:rPr>
          <w:rFonts w:cstheme="minorHAnsi"/>
          <w:b/>
          <w:bCs/>
        </w:rPr>
        <w:t>Inactive [prevention strategy status]:</w:t>
      </w:r>
      <w:r>
        <w:rPr>
          <w:rFonts w:cstheme="minorHAnsi"/>
          <w:b/>
          <w:bCs/>
        </w:rPr>
        <w:t xml:space="preserve"> </w:t>
      </w:r>
      <w:r w:rsidRPr="008639EE">
        <w:rPr>
          <w:rFonts w:cstheme="minorHAnsi"/>
        </w:rPr>
        <w:t xml:space="preserve">A </w:t>
      </w:r>
      <w:r>
        <w:rPr>
          <w:rFonts w:cstheme="minorHAnsi"/>
        </w:rPr>
        <w:t>prevention strategy is considered “inactive” if no part of the strategy was implemented during the reporting period. Strategies that have not yet started or were completed in a previous reporting period would be considered “inactive.”</w:t>
      </w:r>
    </w:p>
    <w:p w:rsidR="005316E6" w:rsidRPr="00C042A3" w:rsidP="00C042A3" w14:paraId="08B46CCB" w14:textId="6A3F40AC">
      <w:pPr>
        <w:spacing w:before="120" w:after="120" w:line="240" w:lineRule="auto"/>
      </w:pPr>
      <w:r w:rsidRPr="001B4DD0">
        <w:rPr>
          <w:b/>
        </w:rPr>
        <w:t>Indicated prevention strategies</w:t>
      </w:r>
      <w:r w:rsidRPr="196F3044">
        <w:rPr>
          <w:b/>
        </w:rPr>
        <w:t>:</w:t>
      </w:r>
      <w:r w:rsidRPr="196F3044">
        <w:t xml:space="preserve"> Indicated prevention strategies are intended for individuals in high-risk environments who have minimal but detectable signs or symptoms foreshadowing disorder or have </w:t>
      </w:r>
      <w:r w:rsidRPr="196F3044">
        <w:t>biological markers indicating predispositions for disorder but do not yet meet diagnostic levels.</w:t>
      </w:r>
      <w:r>
        <w:rPr>
          <w:rStyle w:val="FootnoteReference"/>
          <w:rFonts w:cstheme="minorHAnsi"/>
        </w:rPr>
        <w:footnoteReference w:id="4"/>
      </w:r>
      <w:r w:rsidRPr="196F3044" w:rsidR="00CD2EF3">
        <w:t xml:space="preserve"> </w:t>
      </w:r>
      <w:r w:rsidRPr="196F3044" w:rsidR="00A551AB">
        <w:t xml:space="preserve">Examples of </w:t>
      </w:r>
      <w:r w:rsidRPr="196F3044" w:rsidR="001D41E0">
        <w:t xml:space="preserve">indicated </w:t>
      </w:r>
      <w:r w:rsidRPr="196F3044" w:rsidR="00A551AB">
        <w:t xml:space="preserve">prevention strategies may include, but are not limited to, substance </w:t>
      </w:r>
      <w:r w:rsidRPr="196F3044" w:rsidR="00CC67E3">
        <w:t xml:space="preserve">use </w:t>
      </w:r>
      <w:r w:rsidRPr="196F3044" w:rsidR="00A551AB">
        <w:t>education program</w:t>
      </w:r>
      <w:r w:rsidRPr="196F3044" w:rsidR="006C4337">
        <w:t>s</w:t>
      </w:r>
      <w:r w:rsidRPr="196F3044" w:rsidR="00A551AB">
        <w:t xml:space="preserve"> for individuals arrested for driving under the influence</w:t>
      </w:r>
      <w:r w:rsidRPr="196F3044" w:rsidR="00F53E2C">
        <w:t xml:space="preserve">, </w:t>
      </w:r>
      <w:r w:rsidRPr="196F3044" w:rsidR="00537A4B">
        <w:t xml:space="preserve">substance use </w:t>
      </w:r>
      <w:r w:rsidRPr="196F3044" w:rsidR="00F53E2C">
        <w:t>screening</w:t>
      </w:r>
      <w:r w:rsidRPr="196F3044" w:rsidR="0059236A">
        <w:t>/testing</w:t>
      </w:r>
      <w:r w:rsidRPr="196F3044" w:rsidR="00F53E2C">
        <w:t xml:space="preserve"> and referral services,</w:t>
      </w:r>
      <w:r w:rsidRPr="196F3044" w:rsidR="00A551AB">
        <w:t xml:space="preserve"> </w:t>
      </w:r>
      <w:r w:rsidR="008A1440">
        <w:t xml:space="preserve">and </w:t>
      </w:r>
      <w:r w:rsidRPr="196F3044" w:rsidR="00224CF0">
        <w:t xml:space="preserve">substance use </w:t>
      </w:r>
      <w:r w:rsidRPr="196F3044" w:rsidR="0067362E">
        <w:t>education program</w:t>
      </w:r>
      <w:r w:rsidRPr="196F3044" w:rsidR="006F4647">
        <w:t>s</w:t>
      </w:r>
      <w:r w:rsidRPr="196F3044" w:rsidR="0067362E">
        <w:t xml:space="preserve"> </w:t>
      </w:r>
      <w:r w:rsidRPr="196F3044" w:rsidR="00962693">
        <w:t xml:space="preserve">for </w:t>
      </w:r>
      <w:r w:rsidRPr="196F3044" w:rsidR="003B1B1E">
        <w:t xml:space="preserve">high </w:t>
      </w:r>
      <w:r w:rsidRPr="196F3044" w:rsidR="00962693">
        <w:t>school students</w:t>
      </w:r>
      <w:r w:rsidRPr="196F3044" w:rsidR="003B28BC">
        <w:t xml:space="preserve"> </w:t>
      </w:r>
      <w:r w:rsidRPr="196F3044" w:rsidR="002F32C4">
        <w:t xml:space="preserve">experiencing </w:t>
      </w:r>
      <w:r w:rsidRPr="196F3044" w:rsidR="003B1B1E">
        <w:t>problem behaviors</w:t>
      </w:r>
      <w:r w:rsidRPr="196F3044" w:rsidR="003B28BC">
        <w:t xml:space="preserve"> </w:t>
      </w:r>
      <w:r w:rsidRPr="196F3044" w:rsidR="00892731">
        <w:t xml:space="preserve">(e.g., </w:t>
      </w:r>
      <w:r w:rsidRPr="196F3044" w:rsidR="002F32C4">
        <w:t xml:space="preserve">truancy, poor academic </w:t>
      </w:r>
      <w:r w:rsidRPr="196F3044" w:rsidR="006F4647">
        <w:t>performance</w:t>
      </w:r>
      <w:r w:rsidRPr="196F3044" w:rsidR="002F32C4">
        <w:t>, depression, suicidal ideation</w:t>
      </w:r>
      <w:r w:rsidR="00F50F5A">
        <w:t>,</w:t>
      </w:r>
      <w:r w:rsidRPr="196F3044" w:rsidR="002F32C4">
        <w:t xml:space="preserve"> and early signs of substance use</w:t>
      </w:r>
      <w:r w:rsidRPr="196F3044" w:rsidR="00892731">
        <w:t>)</w:t>
      </w:r>
      <w:r w:rsidRPr="196F3044" w:rsidR="00252ABB">
        <w:t xml:space="preserve"> </w:t>
      </w:r>
    </w:p>
    <w:p w:rsidR="006A667B" w:rsidRPr="00C042A3" w:rsidP="006A667B" w14:paraId="40EECFBA" w14:textId="158482D9">
      <w:pPr>
        <w:spacing w:before="120" w:after="120" w:line="240" w:lineRule="auto"/>
        <w:rPr>
          <w:rFonts w:cstheme="minorHAnsi"/>
          <w:color w:val="000000" w:themeColor="text1"/>
          <w:shd w:val="clear" w:color="auto" w:fill="FFFFFF"/>
        </w:rPr>
      </w:pPr>
      <w:r>
        <w:rPr>
          <w:rFonts w:cstheme="minorHAnsi"/>
          <w:b/>
          <w:bCs/>
          <w:color w:val="000000" w:themeColor="text1"/>
          <w:shd w:val="clear" w:color="auto" w:fill="FFFFFF"/>
        </w:rPr>
        <w:t>Indirect/p</w:t>
      </w:r>
      <w:r w:rsidRPr="00C042A3">
        <w:rPr>
          <w:rFonts w:cstheme="minorHAnsi"/>
          <w:b/>
          <w:bCs/>
          <w:color w:val="000000" w:themeColor="text1"/>
          <w:shd w:val="clear" w:color="auto" w:fill="FFFFFF"/>
        </w:rPr>
        <w:t>opulation-based prevention efforts:</w:t>
      </w:r>
      <w:r w:rsidRPr="00C042A3">
        <w:rPr>
          <w:rFonts w:cstheme="minorHAnsi"/>
          <w:color w:val="000000" w:themeColor="text1"/>
          <w:shd w:val="clear" w:color="auto" w:fill="FFFFFF"/>
        </w:rPr>
        <w:t xml:space="preserve"> </w:t>
      </w:r>
      <w:r>
        <w:rPr>
          <w:rFonts w:cstheme="minorHAnsi"/>
          <w:shd w:val="clear" w:color="auto" w:fill="FFFFFF"/>
        </w:rPr>
        <w:t>Indirect/</w:t>
      </w:r>
      <w:r w:rsidR="000724D0">
        <w:rPr>
          <w:rFonts w:cstheme="minorHAnsi"/>
          <w:shd w:val="clear" w:color="auto" w:fill="FFFFFF"/>
        </w:rPr>
        <w:t>p</w:t>
      </w:r>
      <w:r w:rsidRPr="00C042A3">
        <w:rPr>
          <w:rFonts w:cstheme="minorHAnsi"/>
          <w:shd w:val="clear" w:color="auto" w:fill="FFFFFF"/>
        </w:rPr>
        <w:t>opulation</w:t>
      </w:r>
      <w:r w:rsidRPr="00C042A3">
        <w:rPr>
          <w:rFonts w:cstheme="minorHAnsi"/>
          <w:color w:val="000000" w:themeColor="text1"/>
          <w:shd w:val="clear" w:color="auto" w:fill="FFFFFF"/>
        </w:rPr>
        <w:t xml:space="preserve">-based </w:t>
      </w:r>
      <w:r w:rsidRPr="00C042A3">
        <w:rPr>
          <w:rFonts w:cstheme="minorHAnsi"/>
        </w:rPr>
        <w:t>prevention</w:t>
      </w:r>
      <w:r w:rsidRPr="00C042A3">
        <w:rPr>
          <w:rFonts w:cstheme="minorHAnsi"/>
          <w:color w:val="000000" w:themeColor="text1"/>
          <w:shd w:val="clear" w:color="auto" w:fill="FFFFFF"/>
        </w:rPr>
        <w:t xml:space="preserve"> efforts are </w:t>
      </w:r>
      <w:r w:rsidRPr="00C042A3">
        <w:rPr>
          <w:rFonts w:cstheme="minorHAnsi"/>
          <w:color w:val="000000" w:themeColor="text1"/>
        </w:rPr>
        <w:t xml:space="preserve">prevention strategies </w:t>
      </w:r>
      <w:r w:rsidRPr="00C042A3">
        <w:rPr>
          <w:rFonts w:cstheme="minorHAnsi"/>
          <w:color w:val="000000" w:themeColor="text1"/>
          <w:shd w:val="clear" w:color="auto" w:fill="FFFFFF"/>
        </w:rPr>
        <w:t>aimed at impacting an entire population.</w:t>
      </w:r>
      <w:r w:rsidRPr="000365CE" w:rsidR="000365CE">
        <w:rPr>
          <w:rFonts w:cstheme="minorHAnsi"/>
          <w:color w:val="000000" w:themeColor="text1"/>
          <w:shd w:val="clear" w:color="auto" w:fill="FFFFFF"/>
        </w:rPr>
        <w:t xml:space="preserve"> </w:t>
      </w:r>
      <w:r w:rsidR="000365CE">
        <w:rPr>
          <w:rFonts w:cstheme="minorHAnsi"/>
          <w:color w:val="000000" w:themeColor="text1"/>
          <w:shd w:val="clear" w:color="auto" w:fill="FFFFFF"/>
        </w:rPr>
        <w:t>Examples of indirect/population-based prevention efforts include e</w:t>
      </w:r>
      <w:r w:rsidRPr="003608E4" w:rsidR="000365CE">
        <w:rPr>
          <w:rFonts w:cstheme="minorHAnsi"/>
        </w:rPr>
        <w:t>nvironmental strategies, such as establishment and enforcement of policies or laws that support healthy behavior (e.g., “zero tolerance” policies prohibiting smoking on school property, minimum drinking age)</w:t>
      </w:r>
      <w:r w:rsidR="000365CE">
        <w:rPr>
          <w:rFonts w:cstheme="minorHAnsi"/>
        </w:rPr>
        <w:t>.</w:t>
      </w:r>
    </w:p>
    <w:p w:rsidR="00980FA4" w:rsidP="00980FA4" w14:paraId="75E12EE2" w14:textId="7EB6A590">
      <w:pPr>
        <w:spacing w:before="120" w:after="120" w:line="240" w:lineRule="auto"/>
        <w:rPr>
          <w:rFonts w:cstheme="minorHAnsi"/>
          <w:shd w:val="clear" w:color="auto" w:fill="FFFFFF"/>
        </w:rPr>
      </w:pPr>
      <w:r>
        <w:rPr>
          <w:rFonts w:cstheme="minorHAnsi"/>
          <w:b/>
          <w:bCs/>
          <w:shd w:val="clear" w:color="auto" w:fill="FFFFFF"/>
        </w:rPr>
        <w:t xml:space="preserve">Individuals </w:t>
      </w:r>
      <w:r w:rsidRPr="00C042A3">
        <w:rPr>
          <w:rFonts w:cstheme="minorHAnsi"/>
          <w:b/>
          <w:bCs/>
          <w:shd w:val="clear" w:color="auto" w:fill="FFFFFF"/>
        </w:rPr>
        <w:t>reached</w:t>
      </w:r>
      <w:r w:rsidR="0075534F">
        <w:rPr>
          <w:rFonts w:cstheme="minorHAnsi"/>
          <w:b/>
          <w:bCs/>
          <w:shd w:val="clear" w:color="auto" w:fill="FFFFFF"/>
        </w:rPr>
        <w:t>/</w:t>
      </w:r>
      <w:r w:rsidR="004835CB">
        <w:rPr>
          <w:rFonts w:cstheme="minorHAnsi"/>
          <w:b/>
          <w:bCs/>
          <w:shd w:val="clear" w:color="auto" w:fill="FFFFFF"/>
        </w:rPr>
        <w:t xml:space="preserve">individuals </w:t>
      </w:r>
      <w:r w:rsidR="0075534F">
        <w:rPr>
          <w:rFonts w:cstheme="minorHAnsi"/>
          <w:b/>
          <w:bCs/>
          <w:shd w:val="clear" w:color="auto" w:fill="FFFFFF"/>
        </w:rPr>
        <w:t>to be reached</w:t>
      </w:r>
      <w:r w:rsidRPr="00C042A3">
        <w:rPr>
          <w:rFonts w:cstheme="minorHAnsi"/>
          <w:b/>
          <w:bCs/>
          <w:shd w:val="clear" w:color="auto" w:fill="FFFFFF"/>
        </w:rPr>
        <w:t xml:space="preserve">: </w:t>
      </w:r>
      <w:r>
        <w:rPr>
          <w:rFonts w:cstheme="minorHAnsi"/>
          <w:shd w:val="clear" w:color="auto" w:fill="FFFFFF"/>
        </w:rPr>
        <w:t xml:space="preserve">Individuals </w:t>
      </w:r>
      <w:r w:rsidRPr="00C042A3">
        <w:rPr>
          <w:rFonts w:cstheme="minorHAnsi"/>
          <w:shd w:val="clear" w:color="auto" w:fill="FFFFFF"/>
        </w:rPr>
        <w:t>reached</w:t>
      </w:r>
      <w:r w:rsidR="0075534F">
        <w:rPr>
          <w:rFonts w:cstheme="minorHAnsi"/>
          <w:shd w:val="clear" w:color="auto" w:fill="FFFFFF"/>
        </w:rPr>
        <w:t>/</w:t>
      </w:r>
      <w:r w:rsidR="004835CB">
        <w:rPr>
          <w:rFonts w:cstheme="minorHAnsi"/>
          <w:shd w:val="clear" w:color="auto" w:fill="FFFFFF"/>
        </w:rPr>
        <w:t>individuals to be reached</w:t>
      </w:r>
      <w:r w:rsidRPr="00C042A3">
        <w:rPr>
          <w:rFonts w:cstheme="minorHAnsi"/>
          <w:shd w:val="clear" w:color="auto" w:fill="FFFFFF"/>
        </w:rPr>
        <w:t xml:space="preserve"> refers to grant-funded population-based prevention strategies aimed at impacting an entire </w:t>
      </w:r>
      <w:r w:rsidRPr="00C042A3">
        <w:rPr>
          <w:rFonts w:cstheme="minorHAnsi"/>
        </w:rPr>
        <w:t>population</w:t>
      </w:r>
      <w:r w:rsidRPr="00C042A3">
        <w:rPr>
          <w:rFonts w:cstheme="minorHAnsi"/>
          <w:shd w:val="clear" w:color="auto" w:fill="FFFFFF"/>
        </w:rPr>
        <w:t>.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980FA4" w:rsidRPr="00C042A3" w:rsidP="00980FA4" w14:paraId="5AD08611" w14:textId="34C08806">
      <w:pPr>
        <w:spacing w:before="120" w:after="120" w:line="240" w:lineRule="auto"/>
        <w:rPr>
          <w:rFonts w:cstheme="minorHAnsi"/>
        </w:rPr>
      </w:pPr>
      <w:r>
        <w:rPr>
          <w:rFonts w:cstheme="minorHAnsi"/>
          <w:b/>
          <w:bCs/>
          <w:shd w:val="clear" w:color="auto" w:fill="FFFFFF"/>
        </w:rPr>
        <w:t>Individuals</w:t>
      </w:r>
      <w:r w:rsidRPr="00C042A3">
        <w:rPr>
          <w:rFonts w:cstheme="minorHAnsi"/>
          <w:b/>
          <w:bCs/>
          <w:shd w:val="clear" w:color="auto" w:fill="FFFFFF"/>
        </w:rPr>
        <w:t xml:space="preserve"> served</w:t>
      </w:r>
      <w:r w:rsidR="00DB6940">
        <w:rPr>
          <w:rFonts w:cstheme="minorHAnsi"/>
          <w:b/>
          <w:bCs/>
          <w:shd w:val="clear" w:color="auto" w:fill="FFFFFF"/>
        </w:rPr>
        <w:t>/individuals to be served</w:t>
      </w:r>
      <w:r w:rsidRPr="00C042A3">
        <w:rPr>
          <w:rFonts w:cstheme="minorHAnsi"/>
          <w:b/>
          <w:bCs/>
          <w:shd w:val="clear" w:color="auto" w:fill="FFFFFF"/>
        </w:rPr>
        <w:t xml:space="preserve">: </w:t>
      </w:r>
      <w:r>
        <w:rPr>
          <w:rFonts w:cstheme="minorHAnsi"/>
          <w:shd w:val="clear" w:color="auto" w:fill="FFFFFF"/>
        </w:rPr>
        <w:t xml:space="preserve">Individuals </w:t>
      </w:r>
      <w:r w:rsidRPr="00C042A3">
        <w:rPr>
          <w:rFonts w:cstheme="minorHAnsi"/>
          <w:shd w:val="clear" w:color="auto" w:fill="FFFFFF"/>
        </w:rPr>
        <w:t>served</w:t>
      </w:r>
      <w:r w:rsidR="0016074A">
        <w:rPr>
          <w:rFonts w:cstheme="minorHAnsi"/>
          <w:shd w:val="clear" w:color="auto" w:fill="FFFFFF"/>
        </w:rPr>
        <w:t>/individuals to be served</w:t>
      </w:r>
      <w:r w:rsidRPr="00C042A3">
        <w:rPr>
          <w:rFonts w:cstheme="minorHAnsi"/>
          <w:shd w:val="clear" w:color="auto" w:fill="FFFFFF"/>
        </w:rPr>
        <w:t xml:space="preserve"> refers to grant-funded individual-based prevention strategies or services directly delivered to individuals, either on a one- on-one basis or in a group format. Typically, the provider of prevention services and participants are at the same physical location or virtual environment (e.g., </w:t>
      </w:r>
      <w:r w:rsidRPr="00C042A3">
        <w:rPr>
          <w:rFonts w:cstheme="minorHAnsi"/>
        </w:rPr>
        <w:t>webinar</w:t>
      </w:r>
      <w:r w:rsidRPr="00C042A3">
        <w:rPr>
          <w:rFonts w:cstheme="minorHAnsi"/>
          <w:shd w:val="clear" w:color="auto" w:fill="FFFFFF"/>
        </w:rPr>
        <w:t>)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w:t>
      </w:r>
    </w:p>
    <w:p w:rsidR="005316E6" w:rsidRPr="00C042A3" w:rsidP="00C042A3" w14:paraId="0CBE54B5" w14:textId="146784EC">
      <w:pPr>
        <w:spacing w:before="120" w:after="120" w:line="240" w:lineRule="auto"/>
        <w:rPr>
          <w:rFonts w:cstheme="minorHAnsi"/>
        </w:rPr>
      </w:pPr>
      <w:r w:rsidRPr="00C042A3">
        <w:rPr>
          <w:rFonts w:cstheme="minorHAnsi"/>
          <w:b/>
          <w:bCs/>
        </w:rPr>
        <w:t xml:space="preserve">Information dissemination prevention strategies: </w:t>
      </w:r>
      <w:r w:rsidRPr="00C042A3">
        <w:rPr>
          <w:rFonts w:cstheme="minorHAnsi"/>
        </w:rPr>
        <w:t>Information dissemination prevention strategies</w:t>
      </w:r>
      <w:r w:rsidR="00B35C5C">
        <w:rPr>
          <w:rFonts w:cstheme="minorHAnsi"/>
        </w:rPr>
        <w:t xml:space="preserve"> </w:t>
      </w:r>
      <w:r w:rsidRPr="00C042A3">
        <w:rPr>
          <w:rFonts w:cstheme="minorHAnsi"/>
        </w:rPr>
        <w:t xml:space="preserve">provide knowledge and increase awareness of the nature and extent of alcohol and other drug use, use, and addiction, as well as their effects on individuals, families, and communities. </w:t>
      </w:r>
      <w:r w:rsidR="00763B6F">
        <w:rPr>
          <w:rFonts w:cstheme="minorHAnsi"/>
        </w:rPr>
        <w:t>They</w:t>
      </w:r>
      <w:r w:rsidRPr="00C042A3" w:rsidR="00763B6F">
        <w:rPr>
          <w:rFonts w:cstheme="minorHAnsi"/>
        </w:rPr>
        <w:t xml:space="preserve"> </w:t>
      </w:r>
      <w:r w:rsidRPr="00C042A3">
        <w:rPr>
          <w:rFonts w:cstheme="minorHAnsi"/>
        </w:rPr>
        <w:t>also provide knowledge and increase awareness of available prevention and treatment programs and services</w:t>
      </w:r>
      <w:r w:rsidR="00747CF3">
        <w:rPr>
          <w:rFonts w:cstheme="minorHAnsi"/>
        </w:rPr>
        <w:t xml:space="preserve">. In addition, </w:t>
      </w:r>
      <w:r w:rsidR="00DA7E62">
        <w:rPr>
          <w:rFonts w:cstheme="minorHAnsi"/>
        </w:rPr>
        <w:t>information dissemination prevention strategies</w:t>
      </w:r>
      <w:r w:rsidR="00B325BE">
        <w:rPr>
          <w:rFonts w:cstheme="minorHAnsi"/>
        </w:rPr>
        <w:t xml:space="preserve"> are</w:t>
      </w:r>
      <w:r w:rsidRPr="00C042A3">
        <w:rPr>
          <w:rFonts w:cstheme="minorHAnsi"/>
        </w:rPr>
        <w:t xml:space="preserve"> characterized by one-way communication from the information source to the audience, with limited contact between the two.</w:t>
      </w:r>
    </w:p>
    <w:p w:rsidR="005316E6" w:rsidRPr="00C042A3" w:rsidP="00C042A3" w14:paraId="7CC456A0" w14:textId="0F7E3144">
      <w:pPr>
        <w:spacing w:before="120" w:after="120" w:line="240" w:lineRule="auto"/>
        <w:rPr>
          <w:rFonts w:cstheme="minorHAnsi"/>
        </w:rPr>
      </w:pPr>
      <w:r w:rsidRPr="00C042A3">
        <w:rPr>
          <w:rFonts w:cstheme="minorHAnsi"/>
          <w:b/>
          <w:bCs/>
          <w:shd w:val="clear" w:color="auto" w:fill="FFFFFF"/>
        </w:rPr>
        <w:t>Innovation/</w:t>
      </w:r>
      <w:r w:rsidRPr="00C042A3" w:rsidR="00770DAE">
        <w:rPr>
          <w:rFonts w:cstheme="minorHAnsi"/>
          <w:b/>
          <w:bCs/>
        </w:rPr>
        <w:t>innovative strategy</w:t>
      </w:r>
      <w:r w:rsidRPr="00C042A3">
        <w:rPr>
          <w:rFonts w:cstheme="minorHAnsi"/>
          <w:b/>
          <w:bCs/>
        </w:rPr>
        <w:t>:</w:t>
      </w:r>
      <w:r w:rsidRPr="00C042A3">
        <w:rPr>
          <w:rFonts w:cstheme="minorHAnsi"/>
        </w:rPr>
        <w:t xml:space="preserve"> An innovative prevention strategy is a method, idea, or approach that departs from the common ways of addressing a problem by applying adaptations, new processes, or new techniques to accomplish a goal.</w:t>
      </w:r>
    </w:p>
    <w:p w:rsidR="005316E6" w:rsidRPr="00C042A3" w:rsidP="00C042A3" w14:paraId="133C4525" w14:textId="3BB1C10E">
      <w:pPr>
        <w:spacing w:before="120" w:after="120" w:line="240" w:lineRule="auto"/>
        <w:rPr>
          <w:rFonts w:cstheme="minorHAnsi"/>
        </w:rPr>
      </w:pPr>
      <w:r w:rsidRPr="00C042A3">
        <w:rPr>
          <w:rFonts w:cstheme="minorHAnsi"/>
          <w:b/>
          <w:bCs/>
        </w:rPr>
        <w:t xml:space="preserve">Logic </w:t>
      </w:r>
      <w:r w:rsidR="00770DAE">
        <w:rPr>
          <w:rFonts w:cstheme="minorHAnsi"/>
          <w:b/>
          <w:bCs/>
        </w:rPr>
        <w:t>m</w:t>
      </w:r>
      <w:r w:rsidRPr="00C042A3">
        <w:rPr>
          <w:rFonts w:cstheme="minorHAnsi"/>
          <w:b/>
          <w:bCs/>
        </w:rPr>
        <w:t>odel:</w:t>
      </w:r>
      <w:r w:rsidRPr="00C042A3">
        <w:rPr>
          <w:rFonts w:cstheme="minorHAnsi"/>
        </w:rPr>
        <w:t xml:space="preserve"> A logic model is a graphic planning tool, much like a roadmap, that can help prevention planners communicate where prevention efforts are headed and how goals will be reached. See </w:t>
      </w:r>
      <w:hyperlink r:id="rId14" w:history="1">
        <w:r w:rsidRPr="00C042A3">
          <w:rPr>
            <w:rStyle w:val="Hyperlink"/>
            <w:rFonts w:cstheme="minorHAnsi"/>
          </w:rPr>
          <w:t>A Guide to SAMHSA's Strategic Prevention Framework</w:t>
        </w:r>
      </w:hyperlink>
      <w:r w:rsidRPr="00C042A3">
        <w:rPr>
          <w:rFonts w:cstheme="minorHAnsi"/>
        </w:rPr>
        <w:t xml:space="preserve"> for more details.</w:t>
      </w:r>
    </w:p>
    <w:p w:rsidR="005316E6" w:rsidRPr="00C042A3" w:rsidP="00C042A3" w14:paraId="0A354A3A" w14:textId="213A0DD9">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sidR="00770DAE">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w:t>
      </w:r>
      <w:r w:rsidRPr="00C042A3" w:rsidR="00DD2F91">
        <w:rPr>
          <w:rFonts w:cstheme="minorHAnsi"/>
        </w:rPr>
        <w:t xml:space="preserve"> Also, see definition for </w:t>
      </w:r>
      <w:r w:rsidR="0042285E">
        <w:rPr>
          <w:rFonts w:cstheme="minorHAnsi"/>
        </w:rPr>
        <w:t>a</w:t>
      </w:r>
      <w:r w:rsidRPr="00C042A3" w:rsidR="00DD2F91">
        <w:rPr>
          <w:rFonts w:cstheme="minorHAnsi"/>
        </w:rPr>
        <w:t>ssessment.</w:t>
      </w:r>
    </w:p>
    <w:p w:rsidR="00391DB6" w:rsidP="00C042A3" w14:paraId="63EA6073" w14:textId="6E46C7C2">
      <w:pPr>
        <w:spacing w:before="120" w:after="120" w:line="240" w:lineRule="auto"/>
        <w:rPr>
          <w:rFonts w:cstheme="minorHAnsi"/>
        </w:rPr>
      </w:pPr>
      <w:r w:rsidRPr="0041437D">
        <w:rPr>
          <w:rFonts w:cstheme="minorHAnsi"/>
          <w:b/>
          <w:bCs/>
          <w:shd w:val="clear" w:color="auto" w:fill="FFFFFF"/>
        </w:rPr>
        <w:t>New individuals reached:</w:t>
      </w:r>
      <w:r w:rsidRPr="00AA63C8">
        <w:rPr>
          <w:rFonts w:cstheme="minorHAnsi"/>
        </w:rPr>
        <w:t xml:space="preserve"> New individuals reached are individuals exposed to one or more grant-funded population-based prevention strategies for the first time. If individuals were exposed to population-based </w:t>
      </w:r>
      <w:r w:rsidRPr="00AA63C8">
        <w:rPr>
          <w:rFonts w:cstheme="minorHAnsi"/>
        </w:rPr>
        <w:t>prevention strategies funded by your grant program during a previous reporting period and were counted in a previous QPR, do not report these individuals again as “new.”</w:t>
      </w:r>
    </w:p>
    <w:p w:rsidR="00D746DA" w:rsidRPr="00AA63C8" w:rsidP="00D746DA" w14:paraId="2BBCF099" w14:textId="0041C07A">
      <w:pPr>
        <w:pStyle w:val="FootnoteText"/>
        <w:rPr>
          <w:sz w:val="22"/>
          <w:szCs w:val="22"/>
        </w:rPr>
      </w:pPr>
      <w:r w:rsidRPr="0041437D">
        <w:rPr>
          <w:rFonts w:cstheme="minorHAnsi"/>
          <w:b/>
          <w:bCs/>
          <w:sz w:val="22"/>
          <w:szCs w:val="22"/>
          <w:shd w:val="clear" w:color="auto" w:fill="FFFFFF"/>
        </w:rPr>
        <w:t>New individuals served:</w:t>
      </w:r>
      <w:r w:rsidRPr="00AA63C8">
        <w:rPr>
          <w:rFonts w:cstheme="minorHAnsi"/>
          <w:b/>
          <w:bCs/>
          <w:sz w:val="22"/>
          <w:szCs w:val="22"/>
          <w:shd w:val="clear" w:color="auto" w:fill="FFFFFF"/>
        </w:rPr>
        <w:t xml:space="preserve"> </w:t>
      </w:r>
      <w:r w:rsidRPr="00AA63C8">
        <w:rPr>
          <w:sz w:val="22"/>
          <w:szCs w:val="22"/>
        </w:rPr>
        <w:t xml:space="preserve">New individuals served refers to first-time grant program participants who received one or more grant-funded direct prevention service during the reporting period. The number reported for new individuals served should be an unduplicated count and should only include individuals receiving grant-funded services for the </w:t>
      </w:r>
      <w:r w:rsidRPr="00AA63C8">
        <w:rPr>
          <w:i/>
          <w:iCs/>
          <w:sz w:val="22"/>
          <w:szCs w:val="22"/>
        </w:rPr>
        <w:t>first time</w:t>
      </w:r>
      <w:r w:rsidRPr="00AA63C8">
        <w:rPr>
          <w:sz w:val="22"/>
          <w:szCs w:val="22"/>
        </w:rPr>
        <w:t>. If an individual received one or more grant-funded services during a previous reporting period and was counted in a previous QPR, do not report this person again as “new.”</w:t>
      </w:r>
    </w:p>
    <w:p w:rsidR="0092138B" w:rsidRPr="00C042A3" w:rsidP="00C042A3" w14:paraId="618D4861" w14:textId="6782593B">
      <w:pPr>
        <w:spacing w:before="120" w:after="120" w:line="240" w:lineRule="auto"/>
        <w:rPr>
          <w:rFonts w:cstheme="minorHAnsi"/>
          <w:shd w:val="clear" w:color="auto" w:fill="FFFFFF"/>
        </w:rPr>
      </w:pPr>
      <w:r w:rsidRPr="00C042A3">
        <w:rPr>
          <w:rFonts w:cstheme="minorHAnsi"/>
          <w:b/>
          <w:bCs/>
          <w:shd w:val="clear" w:color="auto" w:fill="FFFFFF"/>
        </w:rPr>
        <w:t>Objective</w:t>
      </w:r>
      <w:r w:rsidR="007F69D7">
        <w:rPr>
          <w:rFonts w:cstheme="minorHAnsi"/>
          <w:b/>
          <w:bCs/>
          <w:shd w:val="clear" w:color="auto" w:fill="FFFFFF"/>
        </w:rPr>
        <w:t>s</w:t>
      </w:r>
      <w:r w:rsidRPr="00C042A3">
        <w:rPr>
          <w:rFonts w:cstheme="minorHAnsi"/>
          <w:b/>
          <w:bCs/>
          <w:shd w:val="clear" w:color="auto" w:fill="FFFFFF"/>
        </w:rPr>
        <w:t>:</w:t>
      </w:r>
      <w:r w:rsidRPr="00C042A3">
        <w:rPr>
          <w:rFonts w:cstheme="minorHAnsi"/>
          <w:shd w:val="clear" w:color="auto" w:fill="FFFFFF"/>
        </w:rPr>
        <w:t xml:space="preserve"> Objectives describe the results to be achieved and the manner in which they will be achieved. Multiple objectives are generally needed to </w:t>
      </w:r>
      <w:r w:rsidRPr="00C042A3">
        <w:rPr>
          <w:rFonts w:cstheme="minorHAnsi"/>
        </w:rPr>
        <w:t>address</w:t>
      </w:r>
      <w:r w:rsidRPr="00C042A3">
        <w:rPr>
          <w:rFonts w:cstheme="minorHAnsi"/>
          <w:shd w:val="clear" w:color="auto" w:fill="FFFFFF"/>
        </w:rPr>
        <w:t xml:space="preserve"> a single goal. Well-written objectives help set program priorities and targets for progress and accountability.</w:t>
      </w:r>
    </w:p>
    <w:p w:rsidR="005316E6" w:rsidRPr="00C042A3" w:rsidP="00C042A3" w14:paraId="75C5A8AC" w14:textId="5A357CEA">
      <w:pPr>
        <w:spacing w:before="120" w:after="120" w:line="240" w:lineRule="auto"/>
        <w:rPr>
          <w:rFonts w:cstheme="minorHAnsi"/>
        </w:rPr>
      </w:pPr>
      <w:r w:rsidRPr="00C042A3">
        <w:rPr>
          <w:rFonts w:cstheme="minorHAnsi"/>
          <w:b/>
          <w:bCs/>
        </w:rPr>
        <w:t xml:space="preserve">Panel of experts: </w:t>
      </w:r>
      <w:r w:rsidRPr="00C042A3">
        <w:rPr>
          <w:rFonts w:cstheme="minorHAnsi"/>
        </w:rPr>
        <w:t>A panel of experts may include qualified prevention researchers, local prevention practitioners, and key community leaders (e.g., law enforcement and education representatives, elders within indigenous cultures).</w:t>
      </w:r>
    </w:p>
    <w:p w:rsidR="0011184C" w:rsidRPr="00C042A3" w:rsidP="0011184C" w14:paraId="4ECE1188" w14:textId="644D87D5">
      <w:pPr>
        <w:spacing w:before="120" w:after="120" w:line="240" w:lineRule="auto"/>
        <w:rPr>
          <w:rFonts w:cstheme="minorHAnsi"/>
        </w:rPr>
      </w:pPr>
      <w:r>
        <w:rPr>
          <w:rFonts w:cstheme="minorHAnsi"/>
          <w:b/>
          <w:bCs/>
        </w:rPr>
        <w:t>Policy</w:t>
      </w:r>
      <w:r w:rsidRPr="00C042A3">
        <w:rPr>
          <w:rFonts w:cstheme="minorHAnsi"/>
          <w:b/>
          <w:bCs/>
        </w:rPr>
        <w:t>:</w:t>
      </w:r>
      <w:r>
        <w:rPr>
          <w:rFonts w:cstheme="minorHAnsi"/>
        </w:rPr>
        <w:t xml:space="preserve"> </w:t>
      </w:r>
      <w:r w:rsidR="009A26D1">
        <w:rPr>
          <w:rFonts w:cstheme="minorHAnsi"/>
        </w:rPr>
        <w:t xml:space="preserve">Policy </w:t>
      </w:r>
      <w:r w:rsidRPr="00C042A3">
        <w:rPr>
          <w:rFonts w:cstheme="minorHAnsi"/>
        </w:rPr>
        <w:t>is a set of organizational rules (including but not limited to laws) intended to promote healthy behavior and prevent unhealthy behavior.</w:t>
      </w:r>
    </w:p>
    <w:p w:rsidR="00215736" w:rsidRPr="00C042A3" w:rsidP="00C042A3" w14:paraId="2D74DB2D" w14:textId="2A89488F">
      <w:pPr>
        <w:spacing w:before="120" w:after="120" w:line="240" w:lineRule="auto"/>
        <w:rPr>
          <w:rFonts w:cstheme="minorHAnsi"/>
          <w:b/>
          <w:bCs/>
          <w:color w:val="000000" w:themeColor="text1"/>
          <w:shd w:val="clear" w:color="auto" w:fill="FFFFFF"/>
        </w:rPr>
      </w:pPr>
      <w:r w:rsidRPr="00C042A3">
        <w:rPr>
          <w:rFonts w:cstheme="minorHAnsi"/>
          <w:b/>
          <w:bCs/>
          <w:color w:val="000000" w:themeColor="text1"/>
          <w:shd w:val="clear" w:color="auto" w:fill="FFFFFF"/>
        </w:rPr>
        <w:t xml:space="preserve">Population of </w:t>
      </w:r>
      <w:r w:rsidRPr="00C042A3" w:rsidR="00D64C7D">
        <w:rPr>
          <w:rFonts w:cstheme="minorHAnsi"/>
          <w:b/>
          <w:bCs/>
          <w:color w:val="000000" w:themeColor="text1"/>
          <w:shd w:val="clear" w:color="auto" w:fill="FFFFFF"/>
        </w:rPr>
        <w:t>f</w:t>
      </w:r>
      <w:r w:rsidRPr="00C042A3">
        <w:rPr>
          <w:rFonts w:cstheme="minorHAnsi"/>
          <w:b/>
          <w:bCs/>
          <w:color w:val="000000" w:themeColor="text1"/>
          <w:shd w:val="clear" w:color="auto" w:fill="FFFFFF"/>
        </w:rPr>
        <w:t>ocus:</w:t>
      </w:r>
      <w:r w:rsidRPr="00C042A3">
        <w:rPr>
          <w:rFonts w:cstheme="minorHAnsi"/>
          <w:color w:val="000000" w:themeColor="text1"/>
        </w:rPr>
        <w:t xml:space="preserve"> </w:t>
      </w:r>
      <w:r w:rsidRPr="00C042A3" w:rsidR="000B0E0D">
        <w:rPr>
          <w:rFonts w:cstheme="minorHAnsi"/>
          <w:color w:val="000000" w:themeColor="text1"/>
        </w:rPr>
        <w:t>P</w:t>
      </w:r>
      <w:r w:rsidRPr="00C042A3">
        <w:rPr>
          <w:rFonts w:cstheme="minorHAnsi"/>
          <w:color w:val="000000" w:themeColor="text1"/>
        </w:rPr>
        <w:t>opulation of focus refers to a group of individuals that prevention efforts are intended to reach or serve.</w:t>
      </w:r>
    </w:p>
    <w:p w:rsidR="0011184C" w:rsidRPr="00C042A3" w:rsidP="0011184C" w14:paraId="16EF563B" w14:textId="317203D2">
      <w:pPr>
        <w:spacing w:before="120" w:after="120" w:line="240" w:lineRule="auto"/>
        <w:rPr>
          <w:rFonts w:cstheme="minorHAnsi"/>
          <w:b/>
          <w:bCs/>
        </w:rPr>
      </w:pPr>
      <w:r w:rsidRPr="00C3633A">
        <w:rPr>
          <w:rFonts w:cstheme="minorHAnsi"/>
          <w:b/>
          <w:bCs/>
        </w:rPr>
        <w:t>Practice</w:t>
      </w:r>
      <w:r w:rsidRPr="00C3633A">
        <w:rPr>
          <w:rFonts w:cstheme="minorHAnsi"/>
          <w:b/>
          <w:bCs/>
        </w:rPr>
        <w:t>:</w:t>
      </w:r>
      <w:r w:rsidRPr="00C3633A">
        <w:rPr>
          <w:rFonts w:cstheme="minorHAnsi"/>
        </w:rPr>
        <w:t xml:space="preserve"> A practice is a type of approach, technique, or strategy that is intended to promote wellbeing and reduce the onset and progression of substance use and its related problems.</w:t>
      </w:r>
    </w:p>
    <w:p w:rsidR="005316E6" w:rsidRPr="00C042A3" w:rsidP="00A944B1" w14:paraId="3AE4BA9B" w14:textId="4A35671C">
      <w:pPr>
        <w:keepNext/>
        <w:keepLines/>
        <w:spacing w:before="120" w:after="120" w:line="240" w:lineRule="auto"/>
        <w:rPr>
          <w:rFonts w:cstheme="minorHAnsi"/>
        </w:rPr>
      </w:pPr>
      <w:r w:rsidRPr="00C042A3">
        <w:rPr>
          <w:rFonts w:cstheme="minorHAnsi"/>
          <w:b/>
          <w:bCs/>
        </w:rPr>
        <w:t xml:space="preserve">Prevention: </w:t>
      </w:r>
      <w:r w:rsidRPr="00C042A3">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use prevention is intended to promote wellbeing and reduce the onset and progression of substance use and related problems.</w:t>
      </w:r>
    </w:p>
    <w:p w:rsidR="005316E6" w:rsidRPr="00C042A3" w:rsidP="00C042A3" w14:paraId="053A7571" w14:textId="7DC16B9E">
      <w:pPr>
        <w:spacing w:before="120" w:after="120" w:line="240" w:lineRule="auto"/>
        <w:rPr>
          <w:rFonts w:cstheme="minorHAnsi"/>
        </w:rPr>
      </w:pPr>
      <w:r w:rsidRPr="00C042A3">
        <w:rPr>
          <w:rFonts w:eastAsia="Times New Roman" w:cstheme="minorHAnsi"/>
          <w:b/>
          <w:bCs/>
          <w:color w:val="000000"/>
        </w:rPr>
        <w:t xml:space="preserve">Prevention strategies: </w:t>
      </w:r>
      <w:r w:rsidRPr="00C042A3">
        <w:rPr>
          <w:rFonts w:cstheme="minorHAnsi"/>
        </w:rPr>
        <w:t>Prevention strategies are practices, policies, or programs intended to promote wellbeing and reduce the onset and progression of substance use and its related problems.</w:t>
      </w:r>
    </w:p>
    <w:p w:rsidR="005316E6" w:rsidRPr="00C042A3" w:rsidP="001B4DD0" w14:paraId="2EB82E2B" w14:textId="361E0795">
      <w:pPr>
        <w:keepNext/>
        <w:keepLines/>
        <w:spacing w:before="120" w:after="120" w:line="240" w:lineRule="auto"/>
        <w:rPr>
          <w:rFonts w:cstheme="minorHAnsi"/>
        </w:rPr>
      </w:pPr>
      <w:r w:rsidRPr="00C042A3">
        <w:rPr>
          <w:rFonts w:cstheme="minorHAnsi"/>
          <w:b/>
        </w:rPr>
        <w:t>Problem identification and referral</w:t>
      </w:r>
      <w:r w:rsidR="00BD5DA2">
        <w:rPr>
          <w:rFonts w:cstheme="minorHAnsi"/>
          <w:b/>
        </w:rPr>
        <w:t xml:space="preserve"> </w:t>
      </w:r>
      <w:r w:rsidRPr="00C042A3">
        <w:rPr>
          <w:rFonts w:cstheme="minorHAnsi"/>
          <w:b/>
        </w:rPr>
        <w:t xml:space="preserve">prevention strategies: </w:t>
      </w:r>
      <w:r w:rsidRPr="00C042A3">
        <w:rPr>
          <w:rFonts w:cstheme="minorHAnsi"/>
        </w:rPr>
        <w:t>Problem identification and referral</w:t>
      </w:r>
      <w:r w:rsidR="00BD5DA2">
        <w:rPr>
          <w:rFonts w:cstheme="minorHAnsi"/>
        </w:rPr>
        <w:t xml:space="preserve"> </w:t>
      </w:r>
      <w:r w:rsidRPr="00C042A3">
        <w:rPr>
          <w:rFonts w:cstheme="minorHAnsi"/>
        </w:rPr>
        <w:t xml:space="preserve">prevention strategies aim to identify individuals who have </w:t>
      </w:r>
      <w:r w:rsidR="003072A7">
        <w:rPr>
          <w:rFonts w:cstheme="minorHAnsi"/>
        </w:rPr>
        <w:t>engaged</w:t>
      </w:r>
      <w:r w:rsidRPr="00C042A3">
        <w:rPr>
          <w:rFonts w:cstheme="minorHAnsi"/>
        </w:rPr>
        <w:t xml:space="preserve"> in illegal or age-inappropriate use of tobacco or alcohol and individuals who have </w:t>
      </w:r>
      <w:r w:rsidR="003072A7">
        <w:rPr>
          <w:rFonts w:cstheme="minorHAnsi"/>
        </w:rPr>
        <w:t>engaged</w:t>
      </w:r>
      <w:r w:rsidRPr="00C042A3">
        <w:rPr>
          <w:rFonts w:cstheme="minorHAnsi"/>
        </w:rPr>
        <w:t xml:space="preserve"> in the </w:t>
      </w:r>
      <w:r w:rsidR="003072A7">
        <w:rPr>
          <w:rFonts w:cstheme="minorHAnsi"/>
        </w:rPr>
        <w:t>initial</w:t>
      </w:r>
      <w:r w:rsidRPr="00C042A3">
        <w:rPr>
          <w:rFonts w:cstheme="minorHAnsi"/>
        </w:rPr>
        <w:t xml:space="preserve"> use of illicit drugs. The goal is to assess if their behavior can be reversed through education</w:t>
      </w:r>
      <w:r w:rsidR="003072A7">
        <w:rPr>
          <w:rFonts w:cstheme="minorHAnsi"/>
        </w:rPr>
        <w:t xml:space="preserve"> or other prevention strategies</w:t>
      </w:r>
      <w:r w:rsidRPr="00C042A3">
        <w:rPr>
          <w:rFonts w:cstheme="minorHAnsi"/>
        </w:rPr>
        <w:t>. This strategy does</w:t>
      </w:r>
      <w:r w:rsidR="005B5A7D">
        <w:rPr>
          <w:rFonts w:cstheme="minorHAnsi"/>
        </w:rPr>
        <w:t xml:space="preserve"> </w:t>
      </w:r>
      <w:r w:rsidRPr="00C042A3">
        <w:rPr>
          <w:rFonts w:cstheme="minorHAnsi"/>
        </w:rPr>
        <w:t>not</w:t>
      </w:r>
      <w:r w:rsidR="005B5A7D">
        <w:rPr>
          <w:rFonts w:cstheme="minorHAnsi"/>
        </w:rPr>
        <w:t xml:space="preserve"> </w:t>
      </w:r>
      <w:r w:rsidRPr="00C042A3">
        <w:rPr>
          <w:rFonts w:cstheme="minorHAnsi"/>
        </w:rPr>
        <w:t>include any activity designed to determine if a person is in need of treatment.</w:t>
      </w:r>
    </w:p>
    <w:p w:rsidR="00A37374" w:rsidRPr="00C042A3" w:rsidP="00A37374" w14:paraId="6F1D4809" w14:textId="3915AF3A">
      <w:pPr>
        <w:spacing w:before="120" w:after="120" w:line="240" w:lineRule="auto"/>
        <w:rPr>
          <w:rFonts w:cstheme="minorHAnsi"/>
        </w:rPr>
      </w:pPr>
      <w:r w:rsidRPr="00C3633A">
        <w:rPr>
          <w:rFonts w:cstheme="minorHAnsi"/>
          <w:b/>
          <w:bCs/>
        </w:rPr>
        <w:t>Program:</w:t>
      </w:r>
      <w:r w:rsidRPr="00C3633A">
        <w:rPr>
          <w:rFonts w:cstheme="minorHAnsi"/>
        </w:rPr>
        <w:t xml:space="preserve"> A program is a set of predetermined, structured, and coordinated activities intended to promote wellbeing and reduce the onset and progression of substance use and its related problems. It can incorporate different practices; guidance for implementing a specific practice can be developed and distributed as a program.</w:t>
      </w:r>
    </w:p>
    <w:p w:rsidR="005316E6" w:rsidRPr="00C042A3" w:rsidP="00C042A3" w14:paraId="6ACFF159" w14:textId="56E19C98">
      <w:pPr>
        <w:spacing w:before="120" w:after="120" w:line="240" w:lineRule="auto"/>
        <w:rPr>
          <w:rFonts w:cstheme="minorHAnsi"/>
        </w:rPr>
      </w:pPr>
      <w:r w:rsidRPr="00C042A3">
        <w:rPr>
          <w:rFonts w:cstheme="minorHAnsi"/>
          <w:b/>
        </w:rPr>
        <w:t xml:space="preserve">Promising </w:t>
      </w:r>
      <w:r w:rsidRPr="00C042A3" w:rsidR="00D64C7D">
        <w:rPr>
          <w:rFonts w:cstheme="minorHAnsi"/>
          <w:b/>
        </w:rPr>
        <w:t>a</w:t>
      </w:r>
      <w:r w:rsidRPr="00C042A3">
        <w:rPr>
          <w:rFonts w:cstheme="minorHAnsi"/>
          <w:b/>
        </w:rPr>
        <w:t>pproach</w:t>
      </w:r>
      <w:r w:rsidRPr="00C042A3">
        <w:rPr>
          <w:rFonts w:cstheme="minorHAnsi"/>
        </w:rPr>
        <w:t>: A promising approach is an activity, program, initiative, or policy that shows potential for improving outcomes or addressing a prevention priority. Promising approaches may be in earlier stages of implementation and/or evaluation than evidence-informed or evidence-based prevention strategies.</w:t>
      </w:r>
    </w:p>
    <w:p w:rsidR="005316E6" w:rsidRPr="00C042A3" w:rsidP="00C042A3" w14:paraId="466AD958" w14:textId="0AB819CF">
      <w:pPr>
        <w:spacing w:before="120" w:after="120" w:line="240" w:lineRule="auto"/>
      </w:pPr>
      <w:r w:rsidRPr="6EC71570">
        <w:rPr>
          <w:b/>
        </w:rPr>
        <w:t>Selective prevention strategies:</w:t>
      </w:r>
      <w:r w:rsidRPr="6EC71570">
        <w:t xml:space="preserve"> Selective prevention strategies are intended for individuals or a subgroup of the population whose risk of developing a disorder is significantly higher than average.</w:t>
      </w:r>
      <w:r>
        <w:rPr>
          <w:rStyle w:val="FootnoteReference"/>
        </w:rPr>
        <w:footnoteReference w:id="5"/>
      </w:r>
      <w:r w:rsidRPr="6EC71570" w:rsidR="00194384">
        <w:t xml:space="preserve">  </w:t>
      </w:r>
      <w:r w:rsidRPr="6EC71570" w:rsidR="00555825">
        <w:t xml:space="preserve">Identification of </w:t>
      </w:r>
      <w:r w:rsidRPr="6EC71570" w:rsidR="008E79E3">
        <w:t xml:space="preserve">risk </w:t>
      </w:r>
      <w:r w:rsidRPr="6EC71570" w:rsidR="00420061">
        <w:t xml:space="preserve">may be </w:t>
      </w:r>
      <w:r w:rsidRPr="6EC71570" w:rsidR="00001141">
        <w:t xml:space="preserve">based on </w:t>
      </w:r>
      <w:r w:rsidRPr="6EC71570" w:rsidR="00555825">
        <w:t xml:space="preserve">biological, psychological, or social </w:t>
      </w:r>
      <w:r w:rsidRPr="6EC71570" w:rsidR="00BE706B">
        <w:t xml:space="preserve">risk factors associated with </w:t>
      </w:r>
      <w:r w:rsidRPr="6EC71570" w:rsidR="00783AA1">
        <w:t xml:space="preserve">substance </w:t>
      </w:r>
      <w:r w:rsidRPr="6EC71570" w:rsidR="000760B8">
        <w:t xml:space="preserve">use or substance </w:t>
      </w:r>
      <w:r w:rsidRPr="6EC71570" w:rsidR="00783AA1">
        <w:t>use disorder</w:t>
      </w:r>
      <w:r w:rsidRPr="6EC71570" w:rsidR="007E0356">
        <w:t xml:space="preserve"> (e.g., </w:t>
      </w:r>
      <w:r w:rsidRPr="6EC71570" w:rsidR="00E86D94">
        <w:t xml:space="preserve">family history of substance </w:t>
      </w:r>
      <w:r w:rsidRPr="6EC71570" w:rsidR="0008466F">
        <w:t>disorder</w:t>
      </w:r>
      <w:r w:rsidRPr="6EC71570" w:rsidR="007E0356">
        <w:t xml:space="preserve">, </w:t>
      </w:r>
      <w:r w:rsidRPr="6EC71570" w:rsidR="00591AD1">
        <w:t>living in high-poverty</w:t>
      </w:r>
      <w:r w:rsidRPr="6EC71570" w:rsidR="00B35A92">
        <w:t>/high-crime</w:t>
      </w:r>
      <w:r w:rsidRPr="6EC71570" w:rsidR="00591AD1">
        <w:t xml:space="preserve"> neighborhood</w:t>
      </w:r>
      <w:r w:rsidRPr="6EC71570" w:rsidR="007E0356">
        <w:t>)</w:t>
      </w:r>
      <w:r w:rsidRPr="6EC71570" w:rsidR="00BE706B">
        <w:t>.</w:t>
      </w:r>
      <w:r w:rsidRPr="6EC71570" w:rsidR="00D11771">
        <w:t xml:space="preserve"> </w:t>
      </w:r>
      <w:r w:rsidRPr="6EC71570" w:rsidR="00A81657">
        <w:t>S</w:t>
      </w:r>
      <w:r w:rsidRPr="6EC71570" w:rsidR="00F07698">
        <w:t>elective prevention strategies focus on the entire subgroup at</w:t>
      </w:r>
      <w:r w:rsidRPr="6EC71570" w:rsidR="00CB3DEA">
        <w:t xml:space="preserve"> elevated risk</w:t>
      </w:r>
      <w:r w:rsidRPr="6EC71570" w:rsidR="00A81657">
        <w:t xml:space="preserve"> regardless risk</w:t>
      </w:r>
      <w:r w:rsidRPr="6EC71570" w:rsidR="008E2AF0">
        <w:t xml:space="preserve"> level</w:t>
      </w:r>
      <w:r w:rsidRPr="6EC71570" w:rsidR="00A81657">
        <w:t xml:space="preserve"> for any individual member</w:t>
      </w:r>
      <w:r w:rsidRPr="6EC71570" w:rsidR="00717B7E">
        <w:t>.</w:t>
      </w:r>
      <w:r>
        <w:rPr>
          <w:rStyle w:val="FootnoteReference"/>
        </w:rPr>
        <w:footnoteReference w:id="6"/>
      </w:r>
      <w:r w:rsidRPr="6EC71570" w:rsidR="009E7276">
        <w:t xml:space="preserve"> </w:t>
      </w:r>
      <w:r w:rsidRPr="6EC71570" w:rsidR="00070B85">
        <w:t xml:space="preserve"> Examples of selected prevention strategies</w:t>
      </w:r>
      <w:r w:rsidRPr="6EC71570" w:rsidR="00AD22EA">
        <w:t xml:space="preserve"> </w:t>
      </w:r>
      <w:r w:rsidRPr="6EC71570" w:rsidR="00C529B7">
        <w:t xml:space="preserve">may </w:t>
      </w:r>
      <w:r w:rsidRPr="6EC71570" w:rsidR="00AD22EA">
        <w:t>include, but are not limited to, support groups for</w:t>
      </w:r>
      <w:r w:rsidRPr="6EC71570" w:rsidR="00E86D94">
        <w:t xml:space="preserve"> </w:t>
      </w:r>
      <w:r w:rsidRPr="6EC71570" w:rsidR="00DA5C01">
        <w:t>individuals</w:t>
      </w:r>
      <w:r w:rsidRPr="6EC71570" w:rsidR="00E86D94">
        <w:t xml:space="preserve"> </w:t>
      </w:r>
      <w:r w:rsidRPr="6EC71570" w:rsidR="0008466F">
        <w:t xml:space="preserve">with parents </w:t>
      </w:r>
      <w:r w:rsidRPr="6EC71570" w:rsidR="00E86D94">
        <w:t>diagnosed with substance use disorder</w:t>
      </w:r>
      <w:r w:rsidRPr="6EC71570" w:rsidR="005A6258">
        <w:t xml:space="preserve">, </w:t>
      </w:r>
      <w:r w:rsidRPr="6EC71570" w:rsidR="00C81062">
        <w:t>skills training for youth</w:t>
      </w:r>
      <w:r w:rsidRPr="6EC71570" w:rsidR="004E0E92">
        <w:t xml:space="preserve"> </w:t>
      </w:r>
      <w:r w:rsidRPr="6EC71570" w:rsidR="009C638A">
        <w:t>living in</w:t>
      </w:r>
      <w:r w:rsidRPr="6EC71570" w:rsidR="00B35A92">
        <w:t xml:space="preserve"> a high-poverty/high-crime neighborhood</w:t>
      </w:r>
      <w:r w:rsidRPr="6EC71570" w:rsidR="00DA5C01">
        <w:t>s</w:t>
      </w:r>
      <w:r w:rsidRPr="6EC71570" w:rsidR="00852760">
        <w:t xml:space="preserve">, and </w:t>
      </w:r>
      <w:r w:rsidRPr="6EC71570" w:rsidR="00984EA2">
        <w:t xml:space="preserve">social </w:t>
      </w:r>
      <w:r w:rsidRPr="6EC71570" w:rsidR="00852760">
        <w:t>media campaign</w:t>
      </w:r>
      <w:r w:rsidRPr="6EC71570" w:rsidR="00CD4AE5">
        <w:t>s</w:t>
      </w:r>
      <w:r w:rsidRPr="6EC71570" w:rsidR="00852760">
        <w:t xml:space="preserve"> targeting </w:t>
      </w:r>
      <w:r w:rsidRPr="6EC71570" w:rsidR="00F007A5">
        <w:t xml:space="preserve">specific </w:t>
      </w:r>
      <w:r w:rsidRPr="6EC71570" w:rsidR="00272E08">
        <w:t>population</w:t>
      </w:r>
      <w:r w:rsidRPr="6EC71570" w:rsidR="00F007A5">
        <w:t>s</w:t>
      </w:r>
      <w:r w:rsidRPr="6EC71570" w:rsidR="00272E08">
        <w:t xml:space="preserve"> at higher risk for substance use</w:t>
      </w:r>
      <w:r w:rsidRPr="6EC71570" w:rsidR="00EA6844">
        <w:t>.</w:t>
      </w:r>
      <w:r w:rsidRPr="6EC71570" w:rsidR="00F13C87">
        <w:t xml:space="preserve"> </w:t>
      </w:r>
    </w:p>
    <w:p w:rsidR="006B26DD" w:rsidP="005F022E" w14:paraId="0E80CE54" w14:textId="77777777">
      <w:pPr>
        <w:shd w:val="clear" w:color="auto" w:fill="FFFFFF" w:themeFill="background1"/>
        <w:spacing w:before="120" w:after="120" w:line="240" w:lineRule="auto"/>
        <w:rPr>
          <w:rFonts w:cstheme="minorHAnsi"/>
          <w:b/>
          <w:bCs/>
        </w:rPr>
      </w:pPr>
      <w:r>
        <w:rPr>
          <w:rFonts w:cstheme="minorHAnsi"/>
          <w:b/>
          <w:bCs/>
        </w:rPr>
        <w:t xml:space="preserve">Sex: </w:t>
      </w:r>
      <w:r w:rsidRPr="00C95847">
        <w:rPr>
          <w:rFonts w:cstheme="minorHAnsi"/>
        </w:rPr>
        <w:t>Sex shall refer to an individual’s immutable biological classification as either male or female.  “Female</w:t>
      </w:r>
      <w:r>
        <w:rPr>
          <w:rFonts w:cstheme="minorHAnsi"/>
        </w:rPr>
        <w:t>”</w:t>
      </w:r>
      <w:r w:rsidRPr="00C95847">
        <w:rPr>
          <w:rFonts w:cstheme="minorHAnsi"/>
        </w:rPr>
        <w:t xml:space="preserve"> means a person belonging, at conception, to the sex that produces the large reproductive cell. “Male” means a person belonging, at conception, to the sex that produces the small reproductive cell.</w:t>
      </w:r>
      <w:r w:rsidRPr="000A77B2">
        <w:rPr>
          <w:rFonts w:cstheme="minorHAnsi"/>
          <w:b/>
          <w:bCs/>
        </w:rPr>
        <w:t xml:space="preserve"> </w:t>
      </w:r>
      <w:r>
        <w:rPr>
          <w:rFonts w:cstheme="minorHAnsi"/>
          <w:b/>
          <w:bCs/>
        </w:rPr>
        <w:t xml:space="preserve"> </w:t>
      </w:r>
    </w:p>
    <w:p w:rsidR="00227F07" w:rsidP="00227F07" w14:paraId="1813E95F" w14:textId="64DBBBF6">
      <w:pPr>
        <w:spacing w:before="120" w:after="120" w:line="240" w:lineRule="auto"/>
      </w:pPr>
      <w:r w:rsidRPr="001109C7">
        <w:rPr>
          <w:b/>
          <w:bCs/>
        </w:rPr>
        <w:t>SPARS:</w:t>
      </w:r>
      <w:r>
        <w:t xml:space="preserve"> SPARS is the Substance Abuse and Mental Health Services Administration’s (SAMHSA</w:t>
      </w:r>
      <w:r w:rsidR="00142088">
        <w:t>’s</w:t>
      </w:r>
      <w:r>
        <w:t xml:space="preserve">) Performance Accountability and Reporting System. It is an </w:t>
      </w:r>
      <w:r w:rsidRPr="002A795E">
        <w:t>online data entry, reporting, technical assistance request, and training system to support grantees in reporting timely and accurate data to SAMHSA</w:t>
      </w:r>
      <w:r>
        <w:t>.</w:t>
      </w:r>
    </w:p>
    <w:p w:rsidR="005316E6" w:rsidRPr="00C042A3" w:rsidP="00C042A3" w14:paraId="0C20E21C" w14:textId="011EA591">
      <w:pPr>
        <w:spacing w:before="120" w:after="120" w:line="240" w:lineRule="auto"/>
        <w:rPr>
          <w:rFonts w:cstheme="minorHAnsi"/>
        </w:rPr>
      </w:pPr>
      <w:r w:rsidRPr="00C042A3">
        <w:rPr>
          <w:rFonts w:cstheme="minorHAnsi"/>
          <w:b/>
          <w:bCs/>
        </w:rPr>
        <w:t xml:space="preserve">Statewide </w:t>
      </w:r>
      <w:r w:rsidRPr="00C042A3" w:rsidR="00770DAE">
        <w:rPr>
          <w:rFonts w:cstheme="minorHAnsi"/>
          <w:b/>
          <w:bCs/>
        </w:rPr>
        <w:t>community health assessmen</w:t>
      </w:r>
      <w:r w:rsidRPr="00C042A3" w:rsidR="00770DAE">
        <w:rPr>
          <w:rFonts w:cstheme="minorHAnsi"/>
        </w:rPr>
        <w:t>t</w:t>
      </w:r>
      <w:r w:rsidRPr="00C042A3">
        <w:rPr>
          <w:rFonts w:cstheme="minorHAnsi"/>
        </w:rPr>
        <w:t xml:space="preserve">: Statewide </w:t>
      </w:r>
      <w:r w:rsidRPr="00C042A3" w:rsidR="00770DAE">
        <w:rPr>
          <w:rFonts w:cstheme="minorHAnsi"/>
        </w:rPr>
        <w:t xml:space="preserve">community health assessment </w:t>
      </w:r>
      <w:r w:rsidRPr="00C042A3">
        <w:rPr>
          <w:rFonts w:cstheme="minorHAnsi"/>
        </w:rPr>
        <w:t>refers to a state, tribal, local, or territorial health assessment that identifies key substance use prevention needs and issues through systematic, comprehensive data collection and analysis.</w:t>
      </w:r>
    </w:p>
    <w:p w:rsidR="005316E6" w:rsidRPr="00C042A3" w:rsidP="00C042A3" w14:paraId="648EF72E" w14:textId="23C614F4">
      <w:pPr>
        <w:spacing w:before="120" w:after="120" w:line="240" w:lineRule="auto"/>
        <w:rPr>
          <w:rFonts w:cstheme="minorHAnsi"/>
        </w:rPr>
      </w:pPr>
      <w:r w:rsidRPr="00C042A3">
        <w:rPr>
          <w:rFonts w:cstheme="minorHAnsi"/>
          <w:b/>
          <w:bCs/>
        </w:rPr>
        <w:t xml:space="preserve">Statewide </w:t>
      </w:r>
      <w:r w:rsidRPr="00C042A3" w:rsidR="00770DAE">
        <w:rPr>
          <w:rFonts w:cstheme="minorHAnsi"/>
          <w:b/>
          <w:bCs/>
        </w:rPr>
        <w:t>community health improvement plan</w:t>
      </w:r>
      <w:r w:rsidRPr="00C042A3">
        <w:rPr>
          <w:rFonts w:cstheme="minorHAnsi"/>
          <w:b/>
          <w:bCs/>
        </w:rPr>
        <w:t>:</w:t>
      </w:r>
      <w:r w:rsidRPr="00C042A3">
        <w:rPr>
          <w:rFonts w:cstheme="minorHAnsi"/>
        </w:rPr>
        <w:t xml:space="preserve"> Statewide </w:t>
      </w:r>
      <w:r w:rsidRPr="00C042A3" w:rsidR="00770DAE">
        <w:rPr>
          <w:rFonts w:cstheme="minorHAnsi"/>
        </w:rPr>
        <w:t xml:space="preserve">community health improvement plan </w:t>
      </w:r>
      <w:r w:rsidRPr="00C042A3">
        <w:rPr>
          <w:rFonts w:cstheme="minorHAnsi"/>
        </w:rPr>
        <w:t>refers to a plan to address substance use prevention across the state that is a long-term, systematic effort to address public health problems.</w:t>
      </w:r>
    </w:p>
    <w:p w:rsidR="00526113" w:rsidRPr="00C042A3" w:rsidP="001B4DD0" w14:paraId="43A0FB41" w14:textId="77777777">
      <w:pPr>
        <w:keepNext/>
        <w:keepLines/>
        <w:spacing w:before="120" w:after="120" w:line="240" w:lineRule="auto"/>
        <w:rPr>
          <w:rFonts w:eastAsia="Times New Roman" w:cstheme="minorHAnsi"/>
          <w:color w:val="000000"/>
        </w:rPr>
      </w:pPr>
      <w:r w:rsidRPr="00C042A3">
        <w:rPr>
          <w:rFonts w:cstheme="minorHAnsi"/>
          <w:b/>
          <w:bCs/>
        </w:rPr>
        <w:t>Statewide community health needs assessment</w:t>
      </w:r>
      <w:r w:rsidRPr="00C042A3">
        <w:rPr>
          <w:rFonts w:eastAsia="Times New Roman" w:cstheme="minorHAnsi"/>
          <w:color w:val="000000" w:themeColor="text1"/>
        </w:rPr>
        <w:t xml:space="preserve">: A statewide community health needs assessment is a type of assessment and the first step of the SPF process for PFS-funded state grantees. As part of this step, PFS-funded state </w:t>
      </w:r>
      <w:r w:rsidRPr="00C042A3">
        <w:rPr>
          <w:rFonts w:cstheme="minorHAnsi"/>
        </w:rPr>
        <w:t>grantees</w:t>
      </w:r>
      <w:r w:rsidRPr="00C042A3">
        <w:rPr>
          <w:rFonts w:eastAsia="Times New Roman" w:cstheme="minorHAnsi"/>
          <w:color w:val="000000" w:themeColor="text1"/>
        </w:rPr>
        <w:t xml:space="preserve"> are required to a</w:t>
      </w:r>
      <w:r w:rsidRPr="00C042A3">
        <w:rPr>
          <w:rFonts w:cstheme="minorHAnsi"/>
        </w:rPr>
        <w:t xml:space="preserve">ssess the state prevention landscape and use the SPF to develop a statewide community health assessment, also known as community health needs assessment, that identifies key substance use prevention needs and issues through systematic, comprehensive data collection and analysis (See </w:t>
      </w:r>
      <w:hyperlink r:id="rId15">
        <w:r w:rsidRPr="00C042A3">
          <w:rPr>
            <w:rStyle w:val="Hyperlink"/>
            <w:rFonts w:cstheme="minorHAnsi"/>
          </w:rPr>
          <w:t>https://www.cdc.gov/publichealthgateway/cha/plan.html</w:t>
        </w:r>
      </w:hyperlink>
      <w:r w:rsidRPr="00C042A3">
        <w:rPr>
          <w:rFonts w:cstheme="minorHAnsi"/>
        </w:rPr>
        <w:t>). The statewide community health assessment must be submitted with the second quarterly report.</w:t>
      </w:r>
    </w:p>
    <w:p w:rsidR="005316E6" w:rsidRPr="00C042A3" w:rsidP="00C042A3" w14:paraId="5BAD8397" w14:textId="1D8A0463">
      <w:pPr>
        <w:spacing w:before="120" w:after="120" w:line="240" w:lineRule="auto"/>
        <w:rPr>
          <w:rFonts w:cstheme="minorHAnsi"/>
        </w:rPr>
      </w:pPr>
      <w:r w:rsidRPr="00C042A3">
        <w:rPr>
          <w:rFonts w:cstheme="minorHAnsi"/>
          <w:b/>
          <w:bCs/>
        </w:rPr>
        <w:t xml:space="preserve">Strategic </w:t>
      </w:r>
      <w:r w:rsidR="00712555">
        <w:rPr>
          <w:rFonts w:cstheme="minorHAnsi"/>
          <w:b/>
          <w:bCs/>
        </w:rPr>
        <w:t>p</w:t>
      </w:r>
      <w:r w:rsidRPr="00C042A3">
        <w:rPr>
          <w:rFonts w:cstheme="minorHAnsi"/>
          <w:b/>
          <w:bCs/>
        </w:rPr>
        <w:t xml:space="preserve">lan: </w:t>
      </w:r>
      <w:r w:rsidRPr="00C042A3">
        <w:rPr>
          <w:rFonts w:cstheme="minorHAnsi"/>
        </w:rPr>
        <w:t>Strategic planning is the fifth step in the SPF process and increases the effectiveness of prevention efforts by ensuring prevention planners select and implement the most appropriate programs</w:t>
      </w:r>
      <w:r w:rsidR="00057724">
        <w:rPr>
          <w:rFonts w:cstheme="minorHAnsi"/>
        </w:rPr>
        <w:t>/</w:t>
      </w:r>
      <w:r w:rsidRPr="00C042A3">
        <w:rPr>
          <w:rFonts w:cstheme="minorHAnsi"/>
        </w:rPr>
        <w:t xml:space="preserve">strategies for population of focus. A </w:t>
      </w:r>
      <w:r w:rsidRPr="00C042A3" w:rsidR="00770DAE">
        <w:rPr>
          <w:rFonts w:cstheme="minorHAnsi"/>
        </w:rPr>
        <w:t xml:space="preserve">strategic </w:t>
      </w:r>
      <w:r w:rsidR="00770DAE">
        <w:rPr>
          <w:rFonts w:cstheme="minorHAnsi"/>
        </w:rPr>
        <w:t>p</w:t>
      </w:r>
      <w:r w:rsidRPr="00C042A3" w:rsidR="00770DAE">
        <w:rPr>
          <w:rFonts w:cstheme="minorHAnsi"/>
        </w:rPr>
        <w:t xml:space="preserve">lan is </w:t>
      </w:r>
      <w:r w:rsidRPr="00C042A3">
        <w:rPr>
          <w:rFonts w:cstheme="minorHAnsi"/>
        </w:rPr>
        <w:t>a written document that prioritizes substance use problems identified in the assessment process (SPF Step 1), selects appropriate programs</w:t>
      </w:r>
      <w:r w:rsidR="00057724">
        <w:rPr>
          <w:rFonts w:cstheme="minorHAnsi"/>
        </w:rPr>
        <w:t>/</w:t>
      </w:r>
      <w:r w:rsidRPr="00C042A3">
        <w:rPr>
          <w:rFonts w:cstheme="minorHAnsi"/>
        </w:rPr>
        <w:t>practices to address each priority, combine</w:t>
      </w:r>
      <w:r w:rsidR="00161AFE">
        <w:rPr>
          <w:rFonts w:cstheme="minorHAnsi"/>
        </w:rPr>
        <w:t>s</w:t>
      </w:r>
      <w:r w:rsidRPr="00C042A3">
        <w:rPr>
          <w:rFonts w:cstheme="minorHAnsi"/>
        </w:rPr>
        <w:t xml:space="preserve"> programs</w:t>
      </w:r>
      <w:r w:rsidR="008E185B">
        <w:rPr>
          <w:rFonts w:cstheme="minorHAnsi"/>
        </w:rPr>
        <w:t>/</w:t>
      </w:r>
      <w:r w:rsidRPr="00C042A3">
        <w:rPr>
          <w:rFonts w:cstheme="minorHAnsi"/>
        </w:rPr>
        <w:t>practices to ensure a comprehensive approach, and build</w:t>
      </w:r>
      <w:r w:rsidR="008E185B">
        <w:rPr>
          <w:rFonts w:cstheme="minorHAnsi"/>
        </w:rPr>
        <w:t>s/</w:t>
      </w:r>
      <w:r w:rsidRPr="00C042A3">
        <w:rPr>
          <w:rFonts w:cstheme="minorHAnsi"/>
        </w:rPr>
        <w:t>shares a logic model with key stakeholders.</w:t>
      </w:r>
      <w:r w:rsidRPr="00C042A3" w:rsidR="00CA7A66">
        <w:rPr>
          <w:rFonts w:cstheme="minorHAnsi"/>
        </w:rPr>
        <w:t xml:space="preserve"> See </w:t>
      </w:r>
      <w:hyperlink r:id="rId14" w:history="1">
        <w:r w:rsidRPr="00C042A3" w:rsidR="00CA7A66">
          <w:rPr>
            <w:rStyle w:val="Hyperlink"/>
            <w:rFonts w:cstheme="minorHAnsi"/>
          </w:rPr>
          <w:t>A Guide to SAMHSA's Strategic Prevention Framework</w:t>
        </w:r>
      </w:hyperlink>
      <w:r w:rsidRPr="00C042A3" w:rsidR="00CA7A66">
        <w:rPr>
          <w:rFonts w:cstheme="minorHAnsi"/>
        </w:rPr>
        <w:t xml:space="preserve"> for more details.</w:t>
      </w:r>
    </w:p>
    <w:p w:rsidR="005316E6" w:rsidRPr="00C042A3" w:rsidP="2EE748D0" w14:paraId="2A9E1691" w14:textId="4B615BE0">
      <w:pPr>
        <w:spacing w:before="120" w:after="120" w:line="240" w:lineRule="auto"/>
        <w:rPr>
          <w:rFonts w:cstheme="minorHAnsi"/>
        </w:rPr>
      </w:pPr>
      <w:r w:rsidRPr="001B4DD0">
        <w:rPr>
          <w:rFonts w:cstheme="minorHAnsi"/>
          <w:b/>
          <w:bCs/>
        </w:rPr>
        <w:t>Universal prevention strategies</w:t>
      </w:r>
      <w:r w:rsidRPr="00C042A3">
        <w:rPr>
          <w:rFonts w:cstheme="minorHAnsi"/>
          <w:b/>
          <w:bCs/>
        </w:rPr>
        <w:t xml:space="preserve">: </w:t>
      </w:r>
      <w:r w:rsidRPr="00C042A3">
        <w:rPr>
          <w:rFonts w:cstheme="minorHAnsi"/>
        </w:rPr>
        <w:t>Universal prevention strategies are intended for the general public or a whole population group that has not been identified on the basis of individual risk.</w:t>
      </w:r>
      <w:r>
        <w:rPr>
          <w:rStyle w:val="FootnoteReference"/>
          <w:rFonts w:cstheme="minorHAnsi"/>
        </w:rPr>
        <w:footnoteReference w:id="7"/>
      </w:r>
      <w:r w:rsidR="00A5778F">
        <w:rPr>
          <w:rFonts w:cstheme="minorHAnsi"/>
        </w:rPr>
        <w:t xml:space="preserve"> Examples of</w:t>
      </w:r>
      <w:r w:rsidR="008579EB">
        <w:rPr>
          <w:rFonts w:cstheme="minorHAnsi"/>
        </w:rPr>
        <w:t xml:space="preserve"> universal prevention strategies </w:t>
      </w:r>
      <w:r w:rsidR="005C2FD3">
        <w:rPr>
          <w:rFonts w:cstheme="minorHAnsi"/>
        </w:rPr>
        <w:t xml:space="preserve">may </w:t>
      </w:r>
      <w:r w:rsidR="008579EB">
        <w:rPr>
          <w:rFonts w:cstheme="minorHAnsi"/>
        </w:rPr>
        <w:t>include</w:t>
      </w:r>
      <w:r w:rsidR="005004C8">
        <w:rPr>
          <w:rFonts w:cstheme="minorHAnsi"/>
        </w:rPr>
        <w:t>, but are not limited to</w:t>
      </w:r>
      <w:r w:rsidR="00E62073">
        <w:rPr>
          <w:rFonts w:cstheme="minorHAnsi"/>
        </w:rPr>
        <w:t xml:space="preserve">, </w:t>
      </w:r>
      <w:r w:rsidR="008579EB">
        <w:rPr>
          <w:rFonts w:cstheme="minorHAnsi"/>
        </w:rPr>
        <w:t xml:space="preserve">interventions focused on </w:t>
      </w:r>
      <w:r w:rsidR="005004C8">
        <w:rPr>
          <w:rFonts w:cstheme="minorHAnsi"/>
        </w:rPr>
        <w:t xml:space="preserve">promoting </w:t>
      </w:r>
      <w:r w:rsidR="008579EB">
        <w:rPr>
          <w:rFonts w:cstheme="minorHAnsi"/>
        </w:rPr>
        <w:t>positive school climate</w:t>
      </w:r>
      <w:r w:rsidR="00430F69">
        <w:rPr>
          <w:rFonts w:cstheme="minorHAnsi"/>
        </w:rPr>
        <w:t>, media and public awareness campaigns</w:t>
      </w:r>
      <w:r w:rsidR="0031728C">
        <w:rPr>
          <w:rFonts w:cstheme="minorHAnsi"/>
        </w:rPr>
        <w:t>,</w:t>
      </w:r>
      <w:r w:rsidR="0001376C">
        <w:rPr>
          <w:rFonts w:cstheme="minorHAnsi"/>
        </w:rPr>
        <w:t xml:space="preserve"> </w:t>
      </w:r>
      <w:r w:rsidR="000B72F0">
        <w:rPr>
          <w:rFonts w:cstheme="minorHAnsi"/>
        </w:rPr>
        <w:t>and</w:t>
      </w:r>
      <w:r w:rsidR="0001376C">
        <w:rPr>
          <w:rFonts w:cstheme="minorHAnsi"/>
        </w:rPr>
        <w:t xml:space="preserve"> universal screening</w:t>
      </w:r>
      <w:r w:rsidR="00AF3734">
        <w:rPr>
          <w:rFonts w:cstheme="minorHAnsi"/>
        </w:rPr>
        <w:t>s.</w:t>
      </w:r>
    </w:p>
    <w:p w:rsidR="005316E6" w:rsidRPr="00C042A3" w:rsidP="00C91C32" w14:paraId="0DD482EF" w14:textId="368BC340">
      <w:pPr>
        <w:spacing w:before="120" w:after="120" w:line="240" w:lineRule="auto"/>
        <w:rPr>
          <w:rFonts w:cstheme="minorHAnsi"/>
        </w:rPr>
      </w:pPr>
      <w:r w:rsidRPr="00C042A3">
        <w:rPr>
          <w:rFonts w:cstheme="minorHAnsi"/>
          <w:b/>
          <w:bCs/>
        </w:rPr>
        <w:t xml:space="preserve">Universal/direct prevention strategies: </w:t>
      </w:r>
      <w:r w:rsidRPr="00C042A3">
        <w:rPr>
          <w:rFonts w:cstheme="minorHAnsi"/>
        </w:rPr>
        <w:t>Universal/direct prevention strategies directly serve an identifiable group of participants who have not been identified on the basis of individual risk (e.g., school curriculum, after-school program, parenting class). This also could include interventions involving interpersonal and ongoing/repeated contact (e.g., coalitions).</w:t>
      </w:r>
    </w:p>
    <w:p w:rsidR="005316E6" w:rsidRPr="00C042A3" w:rsidP="00C91C32" w14:paraId="2CAFBE87" w14:textId="6B8876B3">
      <w:pPr>
        <w:spacing w:before="120" w:after="120" w:line="240" w:lineRule="auto"/>
        <w:rPr>
          <w:rFonts w:cstheme="minorHAnsi"/>
        </w:rPr>
      </w:pPr>
      <w:r w:rsidRPr="00C042A3">
        <w:rPr>
          <w:rFonts w:cstheme="minorHAnsi"/>
          <w:b/>
          <w:bCs/>
        </w:rPr>
        <w:t xml:space="preserve">Universal/indirect prevention strategies: </w:t>
      </w:r>
      <w:r w:rsidRPr="00C042A3">
        <w:rPr>
          <w:rFonts w:cstheme="minorHAnsi"/>
        </w:rPr>
        <w:t>Universal/indirect prevention strategies support population-based programs and environmental strategies (e.g., establishing ATOD policies, modifying ATOD advertising practices). This also could include interventions involving programs and policies implemented by coalitions.</w:t>
      </w:r>
    </w:p>
    <w:p w:rsidR="00103718" w:rsidP="00493F5F" w14:paraId="7918CA21" w14:textId="5B794DE7">
      <w:pPr>
        <w:spacing w:before="120" w:after="120" w:line="240" w:lineRule="auto"/>
        <w:rPr>
          <w:rFonts w:cstheme="minorHAnsi"/>
        </w:rPr>
      </w:pPr>
    </w:p>
    <w:p w:rsidR="006C3940" w:rsidRPr="00935306" w:rsidP="006C3940" w14:paraId="30AC038A" w14:textId="21B14043">
      <w:pPr>
        <w:rPr>
          <w:rFonts w:cstheme="minorHAnsi"/>
        </w:rPr>
      </w:pPr>
      <w:r w:rsidRPr="00935306">
        <w:rPr>
          <w:rFonts w:cstheme="minorHAnsi"/>
        </w:rPr>
        <w:br w:type="page"/>
      </w:r>
    </w:p>
    <w:p w:rsidR="006C3940" w:rsidRPr="00935306" w:rsidP="00BF2FF4" w14:paraId="521096F4" w14:textId="0483E249">
      <w:pPr>
        <w:pStyle w:val="Heading1"/>
        <w:ind w:left="432" w:hanging="432"/>
        <w:jc w:val="center"/>
        <w:rPr>
          <w:rFonts w:asciiTheme="minorHAnsi" w:hAnsiTheme="minorHAnsi" w:cstheme="minorHAnsi"/>
          <w:smallCaps w:val="0"/>
          <w:sz w:val="24"/>
          <w:szCs w:val="24"/>
        </w:rPr>
      </w:pPr>
      <w:bookmarkStart w:id="60" w:name="_APPENDIX_B_–"/>
      <w:bookmarkStart w:id="61" w:name="_Toc167788988"/>
      <w:bookmarkEnd w:id="60"/>
      <w:r w:rsidRPr="00935306">
        <w:rPr>
          <w:rFonts w:asciiTheme="minorHAnsi" w:hAnsiTheme="minorHAnsi" w:cstheme="minorHAnsi"/>
          <w:smallCaps w:val="0"/>
          <w:sz w:val="24"/>
          <w:szCs w:val="24"/>
        </w:rPr>
        <w:t>APPENDIX B</w:t>
      </w:r>
      <w:r w:rsidRPr="00935306" w:rsidR="00121163">
        <w:rPr>
          <w:rFonts w:asciiTheme="minorHAnsi" w:hAnsiTheme="minorHAnsi" w:cstheme="minorHAnsi"/>
          <w:smallCaps w:val="0"/>
          <w:sz w:val="24"/>
          <w:szCs w:val="24"/>
        </w:rPr>
        <w:t xml:space="preserve"> – List of </w:t>
      </w:r>
      <w:bookmarkEnd w:id="61"/>
      <w:r w:rsidR="00970C9C">
        <w:rPr>
          <w:rFonts w:asciiTheme="minorHAnsi" w:hAnsiTheme="minorHAnsi" w:cstheme="minorHAnsi"/>
          <w:smallCaps w:val="0"/>
          <w:sz w:val="24"/>
          <w:szCs w:val="24"/>
        </w:rPr>
        <w:t>Prevention Strategies</w:t>
      </w:r>
    </w:p>
    <w:p w:rsidR="006C3940" w:rsidRPr="00935306" w:rsidP="006C3940" w14:paraId="617BF5F7" w14:textId="7E7E18FE">
      <w:pPr>
        <w:spacing w:before="120" w:after="120" w:line="240" w:lineRule="auto"/>
        <w:jc w:val="center"/>
        <w:rPr>
          <w:rFonts w:cstheme="minorHAnsi"/>
          <w:b/>
          <w:bCs/>
          <w:sz w:val="24"/>
          <w:szCs w:val="24"/>
        </w:rPr>
      </w:pPr>
      <w:r>
        <w:rPr>
          <w:rFonts w:cstheme="minorHAnsi"/>
          <w:b/>
          <w:bCs/>
          <w:sz w:val="24"/>
          <w:szCs w:val="24"/>
        </w:rPr>
        <w:t>Prevention Strategies</w:t>
      </w:r>
    </w:p>
    <w:tbl>
      <w:tblPr>
        <w:tblW w:w="9720" w:type="dxa"/>
        <w:tblLook w:val="04A0"/>
      </w:tblPr>
      <w:tblGrid>
        <w:gridCol w:w="9720"/>
      </w:tblGrid>
      <w:tr w14:paraId="2BB346B6" w14:textId="2B2E0E20" w:rsidTr="16F96D04">
        <w:tblPrEx>
          <w:tblW w:w="9720" w:type="dxa"/>
          <w:tblLook w:val="04A0"/>
        </w:tblPrEx>
        <w:trPr>
          <w:trHeight w:val="288"/>
          <w:tblHeader/>
        </w:trPr>
        <w:tc>
          <w:tcPr>
            <w:tcW w:w="9720" w:type="dxa"/>
            <w:tcBorders>
              <w:top w:val="single" w:sz="4" w:space="0" w:color="auto"/>
              <w:left w:val="single" w:sz="4" w:space="0" w:color="auto"/>
              <w:bottom w:val="single" w:sz="4" w:space="0" w:color="auto"/>
              <w:right w:val="single" w:sz="4" w:space="0" w:color="auto"/>
            </w:tcBorders>
            <w:shd w:val="clear" w:color="auto" w:fill="F7EFFF"/>
            <w:vAlign w:val="center"/>
          </w:tcPr>
          <w:p w:rsidR="00AA6C09" w:rsidRPr="002C31DA" w:rsidP="00436DD2" w14:paraId="1192116D" w14:textId="60940FC6">
            <w:pPr>
              <w:spacing w:after="0" w:line="240" w:lineRule="auto"/>
              <w:rPr>
                <w:rFonts w:eastAsia="Times New Roman" w:cstheme="minorHAnsi"/>
                <w:b/>
                <w:bCs/>
                <w:color w:val="000000"/>
                <w:sz w:val="20"/>
                <w:szCs w:val="20"/>
              </w:rPr>
            </w:pPr>
            <w:r w:rsidRPr="002C31DA">
              <w:rPr>
                <w:rFonts w:eastAsia="Times New Roman" w:cstheme="minorHAnsi"/>
                <w:b/>
                <w:bCs/>
                <w:color w:val="000000"/>
                <w:sz w:val="20"/>
                <w:szCs w:val="20"/>
              </w:rPr>
              <w:t>Name of Prevention Strategy</w:t>
            </w:r>
          </w:p>
        </w:tc>
      </w:tr>
      <w:tr w14:paraId="0F557BA9" w14:textId="3036F399"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719229AB" w14:textId="60E504C5">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Active Parenting</w:t>
            </w:r>
          </w:p>
        </w:tc>
      </w:tr>
      <w:tr w14:paraId="09DFE5E4" w14:textId="27F6D869"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5D75C3A8" w14:textId="411D9C02">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Adolescent Transitions Program</w:t>
            </w:r>
          </w:p>
        </w:tc>
      </w:tr>
      <w:tr w14:paraId="5936A643" w14:textId="0AE2DBD8"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6D8317D8" w14:textId="27192666">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Alcohol Literacy Challenge</w:t>
            </w:r>
          </w:p>
        </w:tc>
      </w:tr>
      <w:tr w14:paraId="1AF72F3E" w14:textId="1D722FD3"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20954EA7" w14:textId="6B28F5F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Alcohol Misuse Prevention Study</w:t>
            </w:r>
          </w:p>
        </w:tc>
      </w:tr>
      <w:tr w14:paraId="5964821D" w14:textId="5C402172"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44D27879" w14:textId="3D1B52B1">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AlcoholEdu</w:t>
            </w:r>
          </w:p>
        </w:tc>
      </w:tr>
      <w:tr w14:paraId="5F3495D9" w14:textId="24BD9CF4"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7FE0694C" w14:textId="76292D59">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All Stars</w:t>
            </w:r>
          </w:p>
        </w:tc>
      </w:tr>
      <w:tr w14:paraId="45F5548E" w14:textId="30758958"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08C69957" w14:textId="6FFBF867">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ATLAS (Athletes Training and Learning To Avoid Steroids)</w:t>
            </w:r>
          </w:p>
        </w:tc>
      </w:tr>
      <w:tr w14:paraId="18AD418B" w14:textId="49507025"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1AC1D24B" w14:textId="7B961FD7">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Big Brothers Big Sisters Mentoring Program</w:t>
            </w:r>
          </w:p>
        </w:tc>
      </w:tr>
      <w:tr w14:paraId="3A40E12E" w14:textId="6C5481B6"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49B8311C" w14:textId="2D09CEE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Blues Program (Cognitive Behavioral Group Depression Prevention)</w:t>
            </w:r>
          </w:p>
        </w:tc>
      </w:tr>
      <w:tr w14:paraId="5F2E3D4F" w14:textId="134AB931"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660B6BAA" w14:textId="4AF0CF3A">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Border Binge-Drinking Reduction Program</w:t>
            </w:r>
          </w:p>
        </w:tc>
      </w:tr>
      <w:tr w14:paraId="16DF7A61" w14:textId="545E9A45"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01578D97" w14:textId="09386A9C">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Brief Alcohol Screening and Intervention for College Students (BASICS)</w:t>
            </w:r>
          </w:p>
        </w:tc>
      </w:tr>
      <w:tr w14:paraId="79F8DE14" w14:textId="64447304"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16669F45" w14:textId="200B157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Brief Strategic Family Therapy (BSFT)</w:t>
            </w:r>
          </w:p>
        </w:tc>
      </w:tr>
      <w:tr w14:paraId="624DA933" w14:textId="4E424A32"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307A63A6" w14:textId="27324308">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CAST (Coping And Support Training)</w:t>
            </w:r>
          </w:p>
        </w:tc>
      </w:tr>
      <w:tr w14:paraId="090B704B" w14:textId="4C78170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1A5D517A" w14:textId="0C7A5769">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Class Action</w:t>
            </w:r>
          </w:p>
        </w:tc>
      </w:tr>
      <w:tr w14:paraId="1BDDCE1D" w14:textId="57064A98"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16DF9EDA" w14:textId="2D920CEA">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Climate Schools: Alcohol and Cannabis Course</w:t>
            </w:r>
          </w:p>
        </w:tc>
      </w:tr>
      <w:tr w14:paraId="692D139C" w14:textId="66579EF0"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6C7BEC81" w14:textId="6EAFB8F6">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Collaborative HIV Prevention and Adolescent Mental Health Project (CHAMP) Family Program</w:t>
            </w:r>
          </w:p>
        </w:tc>
      </w:tr>
      <w:tr w14:paraId="65DC705F" w14:textId="53F2ACA5"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01564688" w14:textId="788D3EEC">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College Drinker</w:t>
            </w:r>
            <w:r w:rsidRPr="00BC1926" w:rsidR="004F48B7">
              <w:rPr>
                <w:rFonts w:eastAsia="Times New Roman" w:cstheme="minorHAnsi"/>
                <w:color w:val="000000"/>
                <w:sz w:val="20"/>
                <w:szCs w:val="20"/>
              </w:rPr>
              <w:t>’</w:t>
            </w:r>
            <w:r w:rsidRPr="00BC1926">
              <w:rPr>
                <w:rFonts w:eastAsia="Times New Roman" w:cstheme="minorHAnsi"/>
                <w:color w:val="000000"/>
                <w:sz w:val="20"/>
                <w:szCs w:val="20"/>
              </w:rPr>
              <w:t>s Check-up (CDCU)</w:t>
            </w:r>
          </w:p>
        </w:tc>
      </w:tr>
      <w:tr w14:paraId="02299457" w14:textId="5F361AD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BC1926" w:rsidP="00436DD2" w14:paraId="6518C424" w14:textId="7656137A">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Communities That Care</w:t>
            </w:r>
          </w:p>
        </w:tc>
      </w:tr>
      <w:tr w14:paraId="1538C1A0" w14:textId="38E2F76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102C795E" w14:textId="7939C90D">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Community Trials Intervention To Reduce High-Risk Drinking</w:t>
            </w:r>
          </w:p>
        </w:tc>
      </w:tr>
      <w:tr w14:paraId="5E893216" w14:textId="61007E1C"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2281899E" w14:textId="4F7BF205">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Computer-Assisted System for Patient Assessment and Referral (CASPAR)</w:t>
            </w:r>
          </w:p>
        </w:tc>
      </w:tr>
      <w:tr w14:paraId="6194144C" w14:textId="383048F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51811F21" w14:textId="2DEB5533">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Coping Power Program</w:t>
            </w:r>
          </w:p>
        </w:tc>
      </w:tr>
      <w:tr w14:paraId="6846E758" w14:textId="61F8DBC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08DB8340" w14:textId="5B1C265E">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Coping With Work and Family Stress</w:t>
            </w:r>
          </w:p>
        </w:tc>
      </w:tr>
      <w:tr w14:paraId="64891FB6" w14:textId="75070A1B"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0326048C" w14:textId="28A24A3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Creating Lasting Family Connections (CLFC)/Creating Lasting Connections (CLC)</w:t>
            </w:r>
          </w:p>
        </w:tc>
      </w:tr>
      <w:tr w14:paraId="3C639D3A" w14:textId="5BD7AD8E"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7B927371" w14:textId="022EE36E">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Creating Lasting Family Connections Fatherhood Program</w:t>
            </w:r>
          </w:p>
        </w:tc>
      </w:tr>
      <w:tr w14:paraId="3D505B4C" w14:textId="50A6867A"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5493988E" w14:textId="371C383E">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Curriculum-Based Support Group (CBSG) Program</w:t>
            </w:r>
          </w:p>
        </w:tc>
      </w:tr>
      <w:tr w14:paraId="6A2393B8" w14:textId="7C90E60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D29A2" w:rsidRPr="00BC1926" w:rsidP="005D29A2" w14:paraId="4ECB5909" w14:textId="55997E58">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Dram Shop Liability</w:t>
            </w:r>
          </w:p>
        </w:tc>
      </w:tr>
      <w:tr w14:paraId="1E66172B" w14:textId="65BDAF1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165FA" w:rsidRPr="00BC1926" w:rsidP="009165FA" w14:paraId="7A9417E8" w14:textId="3B632636">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Early Risers "Skills for Success"</w:t>
            </w:r>
          </w:p>
        </w:tc>
      </w:tr>
      <w:tr w14:paraId="12F8E27B" w14:textId="06F5467A"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2149456B" w14:textId="0500B390">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Enhanced Enforcement of Laws Prohibiting Sales to Minors</w:t>
            </w:r>
          </w:p>
        </w:tc>
      </w:tr>
      <w:tr w14:paraId="34E2E149" w14:textId="228E148A"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23E21F98" w14:textId="12BE1DE8">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Familias Unidas</w:t>
            </w:r>
          </w:p>
        </w:tc>
      </w:tr>
      <w:tr w14:paraId="1373674B" w14:textId="567EE41E"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531CD064" w14:textId="12B21FE9">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Family Matters</w:t>
            </w:r>
          </w:p>
        </w:tc>
      </w:tr>
      <w:tr w14:paraId="35F2A357" w14:textId="5AC9FA9D"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4A29857B" w14:textId="19793A9B">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Family Spirit</w:t>
            </w:r>
          </w:p>
        </w:tc>
      </w:tr>
      <w:tr w14:paraId="3FAC89B4" w14:textId="10130C39"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A82E41" w:rsidRPr="00BC1926" w:rsidP="005000F0" w14:paraId="416AF7AD" w14:textId="34648A1B">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Generation Rx</w:t>
            </w:r>
          </w:p>
        </w:tc>
      </w:tr>
      <w:tr w14:paraId="21B04DA5" w14:textId="7674F0E3"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4F5241BA" w14:textId="6C25853A">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Good Behavior Game (GBG)</w:t>
            </w:r>
          </w:p>
        </w:tc>
      </w:tr>
      <w:tr w14:paraId="662CAB3F" w14:textId="400B7F2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64CB4BED" w14:textId="4C4CF979">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Guiding Good Choices</w:t>
            </w:r>
          </w:p>
        </w:tc>
      </w:tr>
      <w:tr w14:paraId="21436AC0" w14:textId="089BB02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68B92167" w14:textId="7DFA5BAB">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Healthy Living Project for People Living With HIV</w:t>
            </w:r>
          </w:p>
        </w:tc>
      </w:tr>
      <w:tr w14:paraId="03431B89" w14:textId="164A5EF1"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000F0" w:rsidRPr="00BC1926" w:rsidP="005000F0" w14:paraId="1064BA13" w14:textId="114EC78E">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Hip-Hop 2 Prevent Substance Abuse and HIV (H2P)</w:t>
            </w:r>
          </w:p>
        </w:tc>
      </w:tr>
      <w:tr w14:paraId="30CA8A23" w14:textId="5F6AB8CC"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BC1926" w:rsidP="005E4CA1" w14:paraId="2543B02E" w14:textId="4A48A18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Keep A Clear Mind (KACM)</w:t>
            </w:r>
          </w:p>
        </w:tc>
      </w:tr>
      <w:tr w14:paraId="6A5BABB7" w14:textId="5454A25B"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BC1926" w:rsidP="005E4CA1" w14:paraId="652227BF" w14:textId="4D626F4C">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keepin` it REAL (Refuse, Explain, Avoid, Leave)</w:t>
            </w:r>
          </w:p>
        </w:tc>
      </w:tr>
      <w:tr w14:paraId="3CCEAD7B" w14:textId="75A0944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BC1926" w:rsidP="005E4CA1" w14:paraId="59D789CF" w14:textId="051E4743">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Kentucky Adolescent Tobacco Prevention Project</w:t>
            </w:r>
          </w:p>
        </w:tc>
      </w:tr>
      <w:tr w14:paraId="233E9478" w14:textId="13C15B5D"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BC1926" w:rsidP="005E4CA1" w14:paraId="1447D838" w14:textId="17483C91">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LifeSkills Training</w:t>
            </w:r>
            <w:r w:rsidRPr="00BC1926" w:rsidR="00A13EF1">
              <w:rPr>
                <w:rFonts w:eastAsia="Times New Roman" w:cstheme="minorHAnsi"/>
                <w:color w:val="000000"/>
                <w:sz w:val="20"/>
                <w:szCs w:val="20"/>
              </w:rPr>
              <w:t xml:space="preserve"> </w:t>
            </w:r>
            <w:r w:rsidRPr="00BC1926">
              <w:rPr>
                <w:rFonts w:eastAsia="Times New Roman" w:cstheme="minorHAnsi"/>
                <w:color w:val="000000"/>
                <w:sz w:val="20"/>
                <w:szCs w:val="20"/>
              </w:rPr>
              <w:t>(Botvin)</w:t>
            </w:r>
          </w:p>
        </w:tc>
      </w:tr>
      <w:tr w14:paraId="4EDD27FA" w14:textId="3BC1D1D9"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5E4CA1" w:rsidRPr="00BC1926" w:rsidP="005E4CA1" w14:paraId="32D274F2" w14:textId="0F013102">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Linking the Interests of Families and Teachers (LIFT)</w:t>
            </w:r>
          </w:p>
        </w:tc>
      </w:tr>
      <w:tr w14:paraId="19D8467D" w14:textId="733BE7CC"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BC1926" w:rsidP="001E38BD" w14:paraId="414F4A0A" w14:textId="1C4A8E25">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Michigan Model for Health</w:t>
            </w:r>
          </w:p>
        </w:tc>
      </w:tr>
      <w:tr w14:paraId="0BC636BB" w14:textId="7DFC6CA2"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BC1926" w:rsidP="001E38BD" w14:paraId="5B69FAC5" w14:textId="2A1EE323">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ModerateDrinking.com and Moderation Management</w:t>
            </w:r>
          </w:p>
        </w:tc>
      </w:tr>
      <w:tr w14:paraId="6571CD4C" w14:textId="60B3EDF5"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BC1926" w:rsidP="001E38BD" w14:paraId="65F43A69" w14:textId="36AB3242">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New Beginnings Program</w:t>
            </w:r>
          </w:p>
        </w:tc>
      </w:tr>
      <w:tr w14:paraId="2B147B49" w14:textId="3280BB63"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1E38BD" w:rsidRPr="00BC1926" w:rsidP="001E38BD" w14:paraId="59DDBFD0" w14:textId="71B7C801">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Nurturing Parenting Program</w:t>
            </w:r>
          </w:p>
        </w:tc>
      </w:tr>
      <w:tr w14:paraId="5A9F2048" w14:textId="21A6FD52"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4CD320D3" w14:textId="0767514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Positive Action</w:t>
            </w:r>
          </w:p>
        </w:tc>
      </w:tr>
      <w:tr w14:paraId="7A70D26E" w14:textId="5413E81B"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25A65DFF" w14:textId="49484D42">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Positive Family Support</w:t>
            </w:r>
            <w:r w:rsidR="00143FF6">
              <w:rPr>
                <w:rFonts w:eastAsia="Times New Roman" w:cstheme="minorHAnsi"/>
                <w:color w:val="000000"/>
                <w:sz w:val="20"/>
                <w:szCs w:val="20"/>
              </w:rPr>
              <w:t xml:space="preserve"> Program</w:t>
            </w:r>
          </w:p>
        </w:tc>
      </w:tr>
      <w:tr w14:paraId="57325D58" w14:textId="781CB5CD"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72EF08D2" w14:textId="765D65F1">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PRIME For Life</w:t>
            </w:r>
          </w:p>
        </w:tc>
      </w:tr>
      <w:tr w14:paraId="20F0C246" w14:textId="58B0262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3926CF70" w14:textId="254EBCDD">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Project ASSERT</w:t>
            </w:r>
          </w:p>
        </w:tc>
      </w:tr>
      <w:tr w14:paraId="5FC3BD14" w14:textId="1AA238D7"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245B5B21" w14:textId="25BB39B9">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Project Northland</w:t>
            </w:r>
          </w:p>
        </w:tc>
      </w:tr>
      <w:tr w14:paraId="0423AABD" w14:textId="78026AAB"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73399C07" w14:textId="198E027E">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Project STAR / Midwest Prevention Project</w:t>
            </w:r>
          </w:p>
        </w:tc>
      </w:tr>
      <w:tr w14:paraId="68B5A9B4" w14:textId="18264C95"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23E3796A" w14:textId="19316CC4">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Project TALC (Teens and Adults Learning to Communicate)</w:t>
            </w:r>
          </w:p>
        </w:tc>
      </w:tr>
      <w:tr w14:paraId="4EC44FE8" w14:textId="6175EF52"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1C3C4233" w14:textId="1E1D348E">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Project Towards No Drug Abuse</w:t>
            </w:r>
          </w:p>
        </w:tc>
      </w:tr>
      <w:tr w14:paraId="4FDFD605" w14:textId="1820F29A"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07D34A8E" w14:textId="50B057B1">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Protecting You/Protecting Me</w:t>
            </w:r>
          </w:p>
        </w:tc>
      </w:tr>
      <w:tr w14:paraId="1672F689" w14:textId="652F6E36"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02767BAB" w14:textId="10DC0EC6">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Ripple Effects Whole Spectrum Intervention System (Ripple Effects)</w:t>
            </w:r>
          </w:p>
        </w:tc>
      </w:tr>
      <w:tr w14:paraId="7C09DA61" w14:textId="07EAC51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24F592B4" w14:textId="3ED4E1E4">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SAFEChildren</w:t>
            </w:r>
          </w:p>
        </w:tc>
      </w:tr>
      <w:tr w14:paraId="7B1C0D22" w14:textId="3D3BCA70"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0AE12A2F" w14:textId="6A07830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Say It Straight (SIS)</w:t>
            </w:r>
          </w:p>
        </w:tc>
      </w:tr>
      <w:tr w14:paraId="33A1925D" w14:textId="49829CE4"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7E30DD2A" w14:textId="6E18D3CF">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Schools and Families Educating Children (SAFE Children)</w:t>
            </w:r>
          </w:p>
        </w:tc>
      </w:tr>
      <w:tr w14:paraId="37A09BBF" w14:textId="36B8297A"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9C0798" w:rsidRPr="00BC1926" w:rsidP="009C0798" w14:paraId="51800730" w14:textId="7EE87407">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Screen4Success</w:t>
            </w:r>
          </w:p>
        </w:tc>
      </w:tr>
      <w:tr w14:paraId="62651E79" w14:textId="0BE5DB6C"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3042BB" w:rsidRPr="00BC1926" w:rsidP="5B97CA15" w14:paraId="44EA0F98" w14:textId="2F55DC01">
            <w:pPr>
              <w:spacing w:after="0" w:line="240" w:lineRule="auto"/>
              <w:rPr>
                <w:rFonts w:eastAsia="Times New Roman"/>
                <w:color w:val="000000"/>
                <w:sz w:val="20"/>
                <w:szCs w:val="20"/>
              </w:rPr>
            </w:pPr>
            <w:r w:rsidRPr="00BC1926">
              <w:rPr>
                <w:rFonts w:eastAsia="Times New Roman"/>
                <w:color w:val="000000" w:themeColor="text1"/>
                <w:sz w:val="20"/>
                <w:szCs w:val="20"/>
              </w:rPr>
              <w:t>Second Step</w:t>
            </w:r>
          </w:p>
        </w:tc>
      </w:tr>
      <w:tr w14:paraId="3660DA9A" w14:textId="06537598"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16222136" w14:textId="69D40868">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SODAS City</w:t>
            </w:r>
          </w:p>
        </w:tc>
      </w:tr>
      <w:tr w14:paraId="23638AB7" w14:textId="4F377B72"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3CAF1273" w14:textId="7D3757FD">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Sources of Strength</w:t>
            </w:r>
          </w:p>
        </w:tc>
      </w:tr>
      <w:tr w14:paraId="2A091E6F" w14:textId="0B2F048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3CCD4627" w14:textId="79B761C7">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SPORT Prevention Plus Wellness</w:t>
            </w:r>
          </w:p>
        </w:tc>
      </w:tr>
      <w:tr w14:paraId="484AC2A7" w14:textId="7984B704"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79E1035B" w14:textId="1E49350B">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Strengthening Families 10-14</w:t>
            </w:r>
          </w:p>
        </w:tc>
      </w:tr>
      <w:tr w14:paraId="1A57053E" w14:textId="3359342F"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F06BC8" w:rsidRPr="00BC1926" w:rsidP="009C0798" w14:paraId="66DF29E4" w14:textId="75C8BADC">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Systematic Training For Effective Parenting (STEP)</w:t>
            </w:r>
          </w:p>
        </w:tc>
      </w:tr>
      <w:tr w14:paraId="2AD6B912" w14:textId="29714F19"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9C0798" w:rsidRPr="00BC1926" w:rsidP="009C0798" w14:paraId="43DDB0DC" w14:textId="04040646">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"Talk. They Hear You."® Campaign</w:t>
            </w:r>
          </w:p>
        </w:tc>
      </w:tr>
      <w:tr w14:paraId="488859DD" w14:textId="36E95406"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72DAA211" w14:textId="53F346A0">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Teams-Games-Tournaments Alcohol Prevention</w:t>
            </w:r>
          </w:p>
        </w:tc>
      </w:tr>
      <w:tr w14:paraId="53F2784B" w14:textId="6C0F9D66"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9C0798" w:rsidRPr="00BC1926" w:rsidP="009C0798" w14:paraId="31EC5E82" w14:textId="1E1D7B4B">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Teen Intervene</w:t>
            </w:r>
          </w:p>
        </w:tc>
      </w:tr>
      <w:tr w14:paraId="7EC33B1B" w14:textId="080F1E6F"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BC1926" w:rsidP="00784A36" w14:paraId="33A93E2E" w14:textId="141BC2DC">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Wellness Outreach at Work</w:t>
            </w:r>
          </w:p>
        </w:tc>
      </w:tr>
      <w:tr w14:paraId="7EF92E71" w14:textId="3228DB9C" w:rsidTr="00593DCC">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610ACC" w:rsidRPr="00BC1926" w:rsidP="00784A36" w14:paraId="7FA52E96" w14:textId="54DCB56C">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Wellness Initiative For Senior Education (WISE)</w:t>
            </w:r>
          </w:p>
        </w:tc>
      </w:tr>
      <w:tr w14:paraId="7B4A0050" w14:textId="56D4D83E" w:rsidTr="16F96D04">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784A36" w:rsidRPr="00BC1926" w:rsidP="00784A36" w14:paraId="5A3340CE" w14:textId="1AE824B4">
            <w:pPr>
              <w:spacing w:after="0" w:line="240" w:lineRule="auto"/>
              <w:rPr>
                <w:rFonts w:eastAsia="Times New Roman" w:cstheme="minorHAnsi"/>
                <w:color w:val="000000"/>
                <w:sz w:val="20"/>
                <w:szCs w:val="20"/>
              </w:rPr>
            </w:pPr>
            <w:r w:rsidRPr="00BC1926">
              <w:rPr>
                <w:rFonts w:eastAsia="Times New Roman" w:cstheme="minorHAnsi"/>
                <w:color w:val="000000"/>
                <w:sz w:val="20"/>
                <w:szCs w:val="20"/>
              </w:rPr>
              <w:t>Other prevention strategy not listed*</w:t>
            </w:r>
          </w:p>
        </w:tc>
      </w:tr>
    </w:tbl>
    <w:p w:rsidR="00E20AE6" w:rsidRPr="00935306" w:rsidP="006C3940" w14:paraId="64E9F5AA" w14:textId="77777777">
      <w:pPr>
        <w:rPr>
          <w:rFonts w:cstheme="minorHAnsi"/>
        </w:rPr>
      </w:pPr>
    </w:p>
    <w:sectPr w:rsidSect="003E6314">
      <w:headerReference w:type="first" r:id="rId16"/>
      <w:footerReference w:type="first" r:id="rId17"/>
      <w:pgSz w:w="12240" w:h="15840" w:code="1"/>
      <w:pgMar w:top="1440" w:right="126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C23A53" w:rsidP="005202AF" w14:paraId="2EFBCB89" w14:textId="6FD2AF2A">
    <w:pPr>
      <w:pStyle w:val="Footer"/>
      <w:tabs>
        <w:tab w:val="clear" w:pos="4680"/>
        <w:tab w:val="center" w:pos="5310"/>
        <w:tab w:val="left" w:pos="1341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F0417A">
      <w:rPr>
        <w:noProof/>
        <w:sz w:val="18"/>
        <w:szCs w:val="18"/>
      </w:rPr>
      <w:t>Attachment 2. CORT - PFS Instrument (2025.02.27).docx</w:t>
    </w:r>
    <w:r>
      <w:rPr>
        <w:sz w:val="18"/>
        <w:szCs w:val="18"/>
      </w:rPr>
      <w:fldChar w:fldCharType="end"/>
    </w:r>
    <w:r>
      <w:ptab w:relativeTo="margin" w:alignment="center" w:leader="none"/>
    </w:r>
    <w:r w:rsidR="005202AF">
      <w:rPr>
        <w:sz w:val="18"/>
        <w:szCs w:val="18"/>
      </w:rPr>
      <w:tab/>
    </w:r>
    <w:r w:rsidR="005202AF">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83B" w14:paraId="08883514" w14:textId="558ADDB4">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Pr="00563450" w:rsidR="00D202D2">
      <w:rPr>
        <w:rFonts w:cstheme="minorHAnsi"/>
        <w:spacing w:val="4"/>
        <w:sz w:val="16"/>
        <w:szCs w:val="16"/>
        <w:highlight w:val="yellow"/>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CB611A">
      <w:rPr>
        <w:rFonts w:cstheme="minorHAnsi"/>
        <w:spacing w:val="7"/>
        <w:sz w:val="16"/>
        <w:szCs w:val="16"/>
      </w:rPr>
      <w:t>2</w:t>
    </w:r>
    <w:r w:rsidR="007F6AC3">
      <w:rPr>
        <w:rFonts w:cstheme="minorHAnsi"/>
        <w:spacing w:val="7"/>
        <w:sz w:val="16"/>
        <w:szCs w:val="16"/>
      </w:rPr>
      <w:t>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AAA" w:rsidRPr="00CF5AAA" w:rsidP="00CF5AAA" w14:paraId="295FD2D1" w14:textId="67AF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2567" w:rsidP="00894975" w14:paraId="1F2D4528" w14:textId="77777777">
      <w:pPr>
        <w:spacing w:after="0" w:line="240" w:lineRule="auto"/>
      </w:pPr>
      <w:r>
        <w:separator/>
      </w:r>
    </w:p>
  </w:footnote>
  <w:footnote w:type="continuationSeparator" w:id="1">
    <w:p w:rsidR="005A2567" w:rsidP="00894975" w14:paraId="1B1E7A1D" w14:textId="77777777">
      <w:pPr>
        <w:spacing w:after="0" w:line="240" w:lineRule="auto"/>
      </w:pPr>
      <w:r>
        <w:continuationSeparator/>
      </w:r>
    </w:p>
  </w:footnote>
  <w:footnote w:type="continuationNotice" w:id="2">
    <w:p w:rsidR="005A2567" w14:paraId="4AE0B56C" w14:textId="77777777">
      <w:pPr>
        <w:spacing w:after="0" w:line="240" w:lineRule="auto"/>
      </w:pPr>
    </w:p>
  </w:footnote>
  <w:footnote w:id="3">
    <w:p w:rsidR="0057246C" w:rsidRPr="0008647F" w:rsidP="0057246C" w14:paraId="0BC7B86B" w14:textId="453DBE48">
      <w:pPr>
        <w:pStyle w:val="FootnoteText"/>
        <w:rPr>
          <w:sz w:val="18"/>
          <w:szCs w:val="18"/>
        </w:rPr>
      </w:pPr>
      <w:r w:rsidRPr="0008647F">
        <w:rPr>
          <w:rStyle w:val="FootnoteReference"/>
          <w:sz w:val="18"/>
          <w:szCs w:val="18"/>
        </w:rPr>
        <w:footnoteRef/>
      </w:r>
      <w:r w:rsidRPr="0008647F">
        <w:rPr>
          <w:sz w:val="18"/>
          <w:szCs w:val="18"/>
        </w:rPr>
        <w:t xml:space="preserve"> See </w:t>
      </w:r>
      <w:hyperlink r:id="rId1" w:history="1">
        <w:r w:rsidRPr="0008647F">
          <w:rPr>
            <w:rStyle w:val="Hyperlink"/>
            <w:sz w:val="18"/>
            <w:szCs w:val="18"/>
          </w:rPr>
          <w:t>https://www.samhsa.gov/grants/block-grants/subg</w:t>
        </w:r>
      </w:hyperlink>
      <w:r w:rsidRPr="0008647F">
        <w:rPr>
          <w:sz w:val="18"/>
          <w:szCs w:val="18"/>
        </w:rPr>
        <w:t xml:space="preserve"> for more information about IOM classifications.</w:t>
      </w:r>
      <w:r w:rsidRPr="0008647F" w:rsidR="00A73A97">
        <w:rPr>
          <w:sz w:val="18"/>
          <w:szCs w:val="18"/>
        </w:rPr>
        <w:t xml:space="preserve"> Also, see </w:t>
      </w:r>
      <w:r w:rsidRPr="0008647F" w:rsidR="00A73A97">
        <w:rPr>
          <w:rFonts w:cstheme="minorHAnsi"/>
          <w:color w:val="333333"/>
          <w:sz w:val="18"/>
          <w:szCs w:val="18"/>
          <w:shd w:val="clear" w:color="auto" w:fill="FFFFFF"/>
        </w:rPr>
        <w:t>O'Connell, M. E., Boat, T., &amp; Warner, K. E. (Eds.). (2009). </w:t>
      </w:r>
      <w:r w:rsidRPr="0008647F" w:rsidR="00A73A97">
        <w:rPr>
          <w:rFonts w:cstheme="minorHAnsi"/>
          <w:i/>
          <w:iCs/>
          <w:color w:val="333333"/>
          <w:sz w:val="18"/>
          <w:szCs w:val="18"/>
          <w:shd w:val="clear" w:color="auto" w:fill="FFFFFF"/>
        </w:rPr>
        <w:t>Preventing mental, emotional, and behavioral disorders among young people: Progress and possibilities.</w:t>
      </w:r>
      <w:r w:rsidRPr="0008647F" w:rsidR="00A73A97">
        <w:rPr>
          <w:rFonts w:cstheme="minorHAnsi"/>
          <w:color w:val="333333"/>
          <w:sz w:val="18"/>
          <w:szCs w:val="18"/>
          <w:shd w:val="clear" w:color="auto" w:fill="FFFFFF"/>
        </w:rPr>
        <w:t xml:space="preserve"> The National Academies Press. Available at </w:t>
      </w:r>
      <w:hyperlink r:id="rId2" w:history="1">
        <w:r w:rsidRPr="0008647F" w:rsidR="00A73A97">
          <w:rPr>
            <w:rStyle w:val="Hyperlink"/>
            <w:rFonts w:cstheme="minorHAnsi"/>
            <w:sz w:val="18"/>
            <w:szCs w:val="18"/>
            <w:shd w:val="clear" w:color="auto" w:fill="FFFFFF"/>
          </w:rPr>
          <w:t>https://www.ncbi.nlm.nih.gov/books/NBK32775/</w:t>
        </w:r>
      </w:hyperlink>
      <w:r w:rsidRPr="0008647F" w:rsidR="00E77004">
        <w:rPr>
          <w:rFonts w:cstheme="minorHAnsi"/>
          <w:color w:val="333333"/>
          <w:sz w:val="18"/>
          <w:szCs w:val="18"/>
          <w:shd w:val="clear" w:color="auto" w:fill="FFFFFF"/>
        </w:rPr>
        <w:t>.</w:t>
      </w:r>
    </w:p>
  </w:footnote>
  <w:footnote w:id="4">
    <w:p w:rsidR="00C91C32" w:rsidRPr="00233D30" w:rsidP="00C91C32" w14:paraId="134B5E36"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5">
    <w:p w:rsidR="00194384" w:rsidRPr="00233D30" w:rsidP="00194384" w14:paraId="5781117E"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6">
    <w:p w:rsidR="000471D5" w:rsidRPr="001415A0" w14:paraId="1A136474" w14:textId="4730DF9D">
      <w:pPr>
        <w:pStyle w:val="FootnoteText"/>
        <w:rPr>
          <w:rFonts w:cstheme="minorHAnsi"/>
          <w:sz w:val="18"/>
          <w:szCs w:val="18"/>
        </w:rPr>
      </w:pPr>
      <w:r w:rsidRPr="001415A0">
        <w:rPr>
          <w:rStyle w:val="FootnoteReference"/>
          <w:rFonts w:cstheme="minorHAnsi"/>
          <w:sz w:val="18"/>
          <w:szCs w:val="18"/>
        </w:rPr>
        <w:footnoteRef/>
      </w:r>
      <w:r w:rsidRPr="001415A0">
        <w:rPr>
          <w:rFonts w:cstheme="minorHAnsi"/>
          <w:sz w:val="18"/>
          <w:szCs w:val="18"/>
        </w:rPr>
        <w:t xml:space="preserve"> </w:t>
      </w:r>
      <w:r w:rsidR="008277A0">
        <w:rPr>
          <w:rFonts w:cstheme="minorHAnsi"/>
          <w:sz w:val="18"/>
          <w:szCs w:val="18"/>
        </w:rPr>
        <w:t xml:space="preserve">For more information, see </w:t>
      </w:r>
      <w:r w:rsidRPr="001415A0">
        <w:rPr>
          <w:rFonts w:cstheme="minorHAnsi"/>
          <w:color w:val="333333"/>
          <w:sz w:val="18"/>
          <w:szCs w:val="18"/>
          <w:shd w:val="clear" w:color="auto" w:fill="FFFFFF"/>
        </w:rPr>
        <w:t>O'Connell, M. E., Boat, T., &amp; Warner, K. E. (Eds.). (2009). </w:t>
      </w:r>
      <w:r w:rsidRPr="001415A0">
        <w:rPr>
          <w:rFonts w:cstheme="minorHAnsi"/>
          <w:i/>
          <w:iCs/>
          <w:color w:val="333333"/>
          <w:sz w:val="18"/>
          <w:szCs w:val="18"/>
          <w:shd w:val="clear" w:color="auto" w:fill="FFFFFF"/>
        </w:rPr>
        <w:t>Preventing mental, emotional, and behavioral disorders among young people: Progress and possibilities.</w:t>
      </w:r>
      <w:r w:rsidRPr="001415A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w:t>
      </w:r>
      <w:r w:rsidR="000F570C">
        <w:rPr>
          <w:rFonts w:cstheme="minorHAnsi"/>
          <w:color w:val="333333"/>
          <w:sz w:val="18"/>
          <w:szCs w:val="18"/>
          <w:shd w:val="clear" w:color="auto" w:fill="FFFFFF"/>
        </w:rPr>
        <w:t xml:space="preserve">Available at </w:t>
      </w:r>
      <w:hyperlink r:id="rId2" w:history="1">
        <w:r w:rsidRPr="001415A0" w:rsidR="000F570C">
          <w:rPr>
            <w:rStyle w:val="Hyperlink"/>
            <w:rFonts w:cstheme="minorHAnsi"/>
            <w:sz w:val="18"/>
            <w:szCs w:val="18"/>
            <w:shd w:val="clear" w:color="auto" w:fill="FFFFFF"/>
          </w:rPr>
          <w:t>https://www.ncbi.nlm.nih.gov/books/NBK32775/</w:t>
        </w:r>
      </w:hyperlink>
      <w:r w:rsidR="000F570C">
        <w:rPr>
          <w:rFonts w:cstheme="minorHAnsi"/>
          <w:color w:val="333333"/>
          <w:sz w:val="18"/>
          <w:szCs w:val="18"/>
          <w:shd w:val="clear" w:color="auto" w:fill="FFFFFF"/>
        </w:rPr>
        <w:t xml:space="preserve">.  </w:t>
      </w:r>
    </w:p>
  </w:footnote>
  <w:footnote w:id="7">
    <w:p w:rsidR="00C91C32" w:rsidRPr="00233D30" w:rsidP="00C91C32" w14:paraId="73B71472"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F01" w14:paraId="27348FCE" w14:textId="45C2CD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5516" o:spid="_x0000_s2049"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F01" w:rsidP="008B2B1C" w14:paraId="3CB46E97" w14:textId="623BBA2B">
    <w:pP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5517" o:spid="_x0000_s2050" type="#_x0000_t136" style="width:475.85pt;height:285.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AAA" w:rsidP="00CF5AAA" w14:paraId="5816BD0C" w14:textId="5AC99762">
    <w:pPr>
      <w:spacing w:after="0" w:line="240" w:lineRule="auto"/>
      <w:rPr>
        <w:sz w:val="20"/>
        <w:szCs w:val="20"/>
      </w:rPr>
    </w:pPr>
    <w:r>
      <w:rPr>
        <w:sz w:val="20"/>
        <w:szCs w:val="20"/>
      </w:rPr>
      <w:t>Attachment</w:t>
    </w:r>
    <w:r w:rsidR="00E3717A">
      <w:rPr>
        <w:sz w:val="20"/>
        <w:szCs w:val="20"/>
      </w:rPr>
      <w:t xml:space="preserve"> 2</w:t>
    </w:r>
  </w:p>
  <w:p w:rsidR="00CF5AAA" w:rsidRPr="008A1213" w:rsidP="00CF5AAA" w14:paraId="7B5F6500" w14:textId="02C166D8">
    <w:pPr>
      <w:spacing w:after="0" w:line="240" w:lineRule="auto"/>
      <w:rPr>
        <w:sz w:val="20"/>
        <w:szCs w:val="20"/>
      </w:rPr>
    </w:pPr>
    <w:r w:rsidRPr="008A1213">
      <w:rPr>
        <w:sz w:val="20"/>
        <w:szCs w:val="20"/>
      </w:rPr>
      <w:t xml:space="preserve">OMB Number: </w:t>
    </w:r>
    <w:r w:rsidRPr="00563450" w:rsidR="00D202D2">
      <w:rPr>
        <w:sz w:val="20"/>
        <w:szCs w:val="20"/>
        <w:highlight w:val="yellow"/>
      </w:rPr>
      <w:t>XXXX-XXXX</w:t>
    </w:r>
  </w:p>
  <w:p w:rsidR="00CF5AAA" w:rsidP="00CF5AAA" w14:paraId="15B2A391" w14:textId="31304735">
    <w:pPr>
      <w:spacing w:after="0" w:line="240" w:lineRule="auto"/>
      <w:rPr>
        <w:sz w:val="20"/>
        <w:szCs w:val="20"/>
      </w:rPr>
    </w:pPr>
    <w:r w:rsidRPr="008A1213">
      <w:rPr>
        <w:sz w:val="20"/>
        <w:szCs w:val="20"/>
      </w:rPr>
      <w:t xml:space="preserve">Expiration Date: </w:t>
    </w:r>
    <w:r w:rsidRPr="00563450" w:rsidR="00D202D2">
      <w:rPr>
        <w:sz w:val="20"/>
        <w:szCs w:val="20"/>
        <w:highlight w:val="yellow"/>
      </w:rPr>
      <w:t>XX/XX/XXXX</w:t>
    </w:r>
  </w:p>
  <w:p w:rsidR="00055F01" w:rsidRPr="005845D5" w:rsidP="005845D5" w14:paraId="11A27085" w14:textId="797F8E4E">
    <w:pPr>
      <w:spacing w:after="0" w:line="240"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AAA" w:rsidRPr="005845D5" w:rsidP="005845D5" w14:paraId="43F8C59E" w14:textId="2D8350CE">
    <w:pP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06B1B"/>
    <w:multiLevelType w:val="hybridMultilevel"/>
    <w:tmpl w:val="6024B9E6"/>
    <w:lvl w:ilvl="0">
      <w:start w:val="1"/>
      <w:numFmt w:val="lowerLetter"/>
      <w:lvlText w:val="(%1.)"/>
      <w:lvlJc w:val="left"/>
      <w:pPr>
        <w:ind w:left="-1440" w:hanging="360"/>
      </w:pPr>
      <w:rPr>
        <w:rFonts w:asciiTheme="minorHAnsi" w:hAnsiTheme="minorHAnsi" w:cstheme="minorHAnsi" w:hint="default"/>
        <w:i w:val="0"/>
        <w:iCs w:val="0"/>
      </w:rPr>
    </w:lvl>
    <w:lvl w:ilvl="1" w:tentative="1">
      <w:start w:val="1"/>
      <w:numFmt w:val="lowerLetter"/>
      <w:lvlText w:val="%2."/>
      <w:lvlJc w:val="left"/>
      <w:pPr>
        <w:ind w:left="-2880" w:hanging="360"/>
      </w:pPr>
    </w:lvl>
    <w:lvl w:ilvl="2" w:tentative="1">
      <w:start w:val="1"/>
      <w:numFmt w:val="lowerRoman"/>
      <w:lvlText w:val="%3."/>
      <w:lvlJc w:val="right"/>
      <w:pPr>
        <w:ind w:left="-2160" w:hanging="180"/>
      </w:pPr>
    </w:lvl>
    <w:lvl w:ilvl="3" w:tentative="1">
      <w:start w:val="1"/>
      <w:numFmt w:val="decimal"/>
      <w:lvlText w:val="%4."/>
      <w:lvlJc w:val="left"/>
      <w:pPr>
        <w:ind w:left="-1440" w:hanging="360"/>
      </w:pPr>
    </w:lvl>
    <w:lvl w:ilvl="4" w:tentative="1">
      <w:start w:val="1"/>
      <w:numFmt w:val="lowerLetter"/>
      <w:lvlText w:val="%5."/>
      <w:lvlJc w:val="left"/>
      <w:pPr>
        <w:ind w:left="-720" w:hanging="360"/>
      </w:pPr>
    </w:lvl>
    <w:lvl w:ilvl="5" w:tentative="1">
      <w:start w:val="1"/>
      <w:numFmt w:val="lowerRoman"/>
      <w:lvlText w:val="%6."/>
      <w:lvlJc w:val="right"/>
      <w:pPr>
        <w:ind w:left="0" w:hanging="180"/>
      </w:pPr>
    </w:lvl>
    <w:lvl w:ilvl="6" w:tentative="1">
      <w:start w:val="1"/>
      <w:numFmt w:val="decimal"/>
      <w:lvlText w:val="%7."/>
      <w:lvlJc w:val="left"/>
      <w:pPr>
        <w:ind w:left="720" w:hanging="360"/>
      </w:pPr>
    </w:lvl>
    <w:lvl w:ilvl="7" w:tentative="1">
      <w:start w:val="1"/>
      <w:numFmt w:val="lowerLetter"/>
      <w:lvlText w:val="%8."/>
      <w:lvlJc w:val="left"/>
      <w:pPr>
        <w:ind w:left="1440" w:hanging="360"/>
      </w:pPr>
    </w:lvl>
    <w:lvl w:ilvl="8" w:tentative="1">
      <w:start w:val="1"/>
      <w:numFmt w:val="lowerRoman"/>
      <w:lvlText w:val="%9."/>
      <w:lvlJc w:val="right"/>
      <w:pPr>
        <w:ind w:left="2160" w:hanging="180"/>
      </w:pPr>
    </w:lvl>
  </w:abstractNum>
  <w:abstractNum w:abstractNumId="1">
    <w:nsid w:val="03186D2F"/>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
    <w:nsid w:val="037376B7"/>
    <w:multiLevelType w:val="hybridMultilevel"/>
    <w:tmpl w:val="368E597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4956AC1"/>
    <w:multiLevelType w:val="hybridMultilevel"/>
    <w:tmpl w:val="7D78C08A"/>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6B04B1D"/>
    <w:multiLevelType w:val="hybridMultilevel"/>
    <w:tmpl w:val="C71E7BD8"/>
    <w:lvl w:ilvl="0">
      <w:start w:val="1"/>
      <w:numFmt w:val="lowerLetter"/>
      <w:lvlText w:val="(%1.)"/>
      <w:lvlJc w:val="left"/>
      <w:pPr>
        <w:ind w:left="288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FA620D"/>
    <w:multiLevelType w:val="hybridMultilevel"/>
    <w:tmpl w:val="A3462F38"/>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D01ACE"/>
    <w:multiLevelType w:val="hybridMultilevel"/>
    <w:tmpl w:val="32B8134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7">
    <w:nsid w:val="09DF692A"/>
    <w:multiLevelType w:val="hybridMultilevel"/>
    <w:tmpl w:val="6CDA75C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09EC6223"/>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3073C4"/>
    <w:multiLevelType w:val="hybridMultilevel"/>
    <w:tmpl w:val="CEB0B54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0">
    <w:nsid w:val="0AA92FC2"/>
    <w:multiLevelType w:val="hybridMultilevel"/>
    <w:tmpl w:val="A2EA95E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1">
    <w:nsid w:val="0C0A1242"/>
    <w:multiLevelType w:val="hybridMultilevel"/>
    <w:tmpl w:val="5D46C8D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2">
    <w:nsid w:val="0E1F677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3">
    <w:nsid w:val="1268536A"/>
    <w:multiLevelType w:val="hybridMultilevel"/>
    <w:tmpl w:val="969A0F7C"/>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4">
    <w:nsid w:val="12A621C1"/>
    <w:multiLevelType w:val="hybridMultilevel"/>
    <w:tmpl w:val="8A10ECE4"/>
    <w:lvl w:ilvl="0">
      <w:start w:val="1"/>
      <w:numFmt w:val="decimal"/>
      <w:lvlText w:val="(%1)"/>
      <w:lvlJc w:val="lef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5">
    <w:nsid w:val="12B43702"/>
    <w:multiLevelType w:val="hybridMultilevel"/>
    <w:tmpl w:val="2304C7D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6">
    <w:nsid w:val="13401FE7"/>
    <w:multiLevelType w:val="hybridMultilevel"/>
    <w:tmpl w:val="30D23DEE"/>
    <w:lvl w:ilvl="0">
      <w:start w:val="1"/>
      <w:numFmt w:val="decimal"/>
      <w:lvlText w:val="(%1)"/>
      <w:lvlJc w:val="righ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7">
    <w:nsid w:val="13E1526A"/>
    <w:multiLevelType w:val="hybridMultilevel"/>
    <w:tmpl w:val="0A06D52E"/>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59E092E"/>
    <w:multiLevelType w:val="hybridMultilevel"/>
    <w:tmpl w:val="B582D1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9">
    <w:nsid w:val="189B1F8F"/>
    <w:multiLevelType w:val="hybridMultilevel"/>
    <w:tmpl w:val="B71653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18A93E87"/>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98F39C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9B0324F"/>
    <w:multiLevelType w:val="hybridMultilevel"/>
    <w:tmpl w:val="B1DCE48A"/>
    <w:lvl w:ilvl="0">
      <w:start w:val="1"/>
      <w:numFmt w:val="decimal"/>
      <w:lvlText w:val="(%1)"/>
      <w:lvlJc w:val="right"/>
      <w:pPr>
        <w:ind w:left="2160" w:hanging="360"/>
      </w:pPr>
      <w:rPr>
        <w:rFonts w:hint="default"/>
        <w:b/>
        <w:bCs/>
      </w:rPr>
    </w:lvl>
    <w:lvl w:ilvl="1">
      <w:start w:val="1"/>
      <w:numFmt w:val="lowerLetter"/>
      <w:lvlText w:val="(%2.)"/>
      <w:lvlJc w:val="left"/>
      <w:pPr>
        <w:ind w:left="2880" w:hanging="360"/>
      </w:pPr>
      <w:rPr>
        <w:rFonts w:asciiTheme="minorHAnsi" w:hAnsiTheme="minorHAnsi" w:cstheme="minorHAnsi" w:hint="default"/>
        <w:i w:val="0"/>
        <w:iCs w:val="0"/>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1D72446E"/>
    <w:multiLevelType w:val="hybridMultilevel"/>
    <w:tmpl w:val="061CE0E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201A2E9E"/>
    <w:multiLevelType w:val="hybridMultilevel"/>
    <w:tmpl w:val="4B86C302"/>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710C71"/>
    <w:multiLevelType w:val="hybridMultilevel"/>
    <w:tmpl w:val="13C4AE1E"/>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6">
    <w:nsid w:val="25556B13"/>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626269D"/>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8">
    <w:nsid w:val="264272EA"/>
    <w:multiLevelType w:val="hybridMultilevel"/>
    <w:tmpl w:val="8A06945C"/>
    <w:lvl w:ilvl="0">
      <w:start w:val="1"/>
      <w:numFmt w:val="decimal"/>
      <w:lvlText w:val="%1."/>
      <w:lvlJc w:val="left"/>
      <w:pPr>
        <w:ind w:left="144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B6691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CFD1CAB"/>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2E605B90"/>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3">
    <w:nsid w:val="2EFA7909"/>
    <w:multiLevelType w:val="hybridMultilevel"/>
    <w:tmpl w:val="956CF128"/>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2FC73182"/>
    <w:multiLevelType w:val="hybridMultilevel"/>
    <w:tmpl w:val="F42CC548"/>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5">
    <w:nsid w:val="312D3F04"/>
    <w:multiLevelType w:val="hybridMultilevel"/>
    <w:tmpl w:val="2702E3F8"/>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14F7059"/>
    <w:multiLevelType w:val="hybridMultilevel"/>
    <w:tmpl w:val="889AF1A8"/>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7">
    <w:nsid w:val="32505BBD"/>
    <w:multiLevelType w:val="hybridMultilevel"/>
    <w:tmpl w:val="6A9C41FE"/>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8">
    <w:nsid w:val="32A0672E"/>
    <w:multiLevelType w:val="hybridMultilevel"/>
    <w:tmpl w:val="B4D286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52C2087"/>
    <w:multiLevelType w:val="hybridMultilevel"/>
    <w:tmpl w:val="C9F20146"/>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35D85CB9"/>
    <w:multiLevelType w:val="hybridMultilevel"/>
    <w:tmpl w:val="E3EC790C"/>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1">
    <w:nsid w:val="366B5AF3"/>
    <w:multiLevelType w:val="hybridMultilevel"/>
    <w:tmpl w:val="FBB88D2C"/>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813799B"/>
    <w:multiLevelType w:val="hybridMultilevel"/>
    <w:tmpl w:val="195AEA6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81A6D7A"/>
    <w:multiLevelType w:val="hybridMultilevel"/>
    <w:tmpl w:val="60FC224C"/>
    <w:lvl w:ilvl="0">
      <w:start w:val="1"/>
      <w:numFmt w:val="lowerLetter"/>
      <w:lvlText w:val="(%1.)"/>
      <w:lvlJc w:val="left"/>
      <w:pPr>
        <w:ind w:left="3420" w:hanging="360"/>
      </w:pPr>
      <w:rPr>
        <w:rFonts w:asciiTheme="minorHAnsi" w:hAnsiTheme="minorHAnsi" w:cstheme="minorHAnsi" w:hint="default"/>
        <w:i w:val="0"/>
        <w:iCs w:val="0"/>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44">
    <w:nsid w:val="3914717A"/>
    <w:multiLevelType w:val="hybridMultilevel"/>
    <w:tmpl w:val="420E9392"/>
    <w:lvl w:ilvl="0">
      <w:start w:val="1"/>
      <w:numFmt w:val="lowerLetter"/>
      <w:lvlText w:val="(%1.)"/>
      <w:lvlJc w:val="left"/>
      <w:pPr>
        <w:ind w:left="1440" w:hanging="360"/>
      </w:pPr>
      <w:rPr>
        <w:rFonts w:asciiTheme="minorHAnsi" w:hAnsiTheme="minorHAnsi" w:cstheme="minorHAnsi"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3C15251B"/>
    <w:multiLevelType w:val="hybridMultilevel"/>
    <w:tmpl w:val="7C2C13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6">
    <w:nsid w:val="3E31305C"/>
    <w:multiLevelType w:val="hybridMultilevel"/>
    <w:tmpl w:val="ED8E174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7">
    <w:nsid w:val="3F3A5F0C"/>
    <w:multiLevelType w:val="hybridMultilevel"/>
    <w:tmpl w:val="2F7AAB4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8">
    <w:nsid w:val="3F9732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9">
    <w:nsid w:val="40827BFE"/>
    <w:multiLevelType w:val="hybridMultilevel"/>
    <w:tmpl w:val="A0160362"/>
    <w:lvl w:ilvl="0">
      <w:start w:val="1"/>
      <w:numFmt w:val="lowerLetter"/>
      <w:lvlText w:val="%1."/>
      <w:lvlJc w:val="left"/>
      <w:pPr>
        <w:ind w:left="1890" w:hanging="360"/>
      </w:pPr>
      <w:rPr>
        <w:rFonts w:asciiTheme="minorHAnsi" w:hAnsiTheme="minorHAnsi" w:cstheme="minorHAnsi" w:hint="default"/>
        <w:b/>
        <w:bCs/>
        <w:i w:val="0"/>
        <w:iCs w:val="0"/>
        <w:sz w:val="22"/>
        <w:szCs w:val="22"/>
      </w:rPr>
    </w:lvl>
    <w:lvl w:ilvl="1">
      <w:start w:val="1"/>
      <w:numFmt w:val="decimal"/>
      <w:lvlText w:val="(%2)"/>
      <w:lvlJc w:val="left"/>
      <w:pPr>
        <w:ind w:left="2610" w:hanging="360"/>
      </w:pPr>
      <w:rPr>
        <w:rFonts w:hint="default"/>
        <w:b/>
        <w:bCs/>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50">
    <w:nsid w:val="430853E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2">
    <w:nsid w:val="452313BA"/>
    <w:multiLevelType w:val="hybridMultilevel"/>
    <w:tmpl w:val="5FCC7C1C"/>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4694647D"/>
    <w:multiLevelType w:val="hybridMultilevel"/>
    <w:tmpl w:val="996439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4">
    <w:nsid w:val="46961CD1"/>
    <w:multiLevelType w:val="hybridMultilevel"/>
    <w:tmpl w:val="796CB3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5">
    <w:nsid w:val="46A735E8"/>
    <w:multiLevelType w:val="hybridMultilevel"/>
    <w:tmpl w:val="683E837C"/>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6">
    <w:nsid w:val="46AF5D1A"/>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4BE01327"/>
    <w:multiLevelType w:val="hybridMultilevel"/>
    <w:tmpl w:val="F24CFE5C"/>
    <w:lvl w:ilvl="0">
      <w:start w:val="1"/>
      <w:numFmt w:val="lowerLetter"/>
      <w:lvlText w:val="(%1.)"/>
      <w:lvlJc w:val="left"/>
      <w:pPr>
        <w:ind w:left="72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C9B1668"/>
    <w:multiLevelType w:val="hybridMultilevel"/>
    <w:tmpl w:val="A734EEA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0">
    <w:nsid w:val="4CDA1B45"/>
    <w:multiLevelType w:val="hybridMultilevel"/>
    <w:tmpl w:val="E5021452"/>
    <w:lvl w:ilvl="0">
      <w:start w:val="1"/>
      <w:numFmt w:val="lowerLetter"/>
      <w:lvlText w:val="%1."/>
      <w:lvlJc w:val="left"/>
      <w:pPr>
        <w:ind w:left="180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E6404E4"/>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2">
    <w:nsid w:val="50602B12"/>
    <w:multiLevelType w:val="hybridMultilevel"/>
    <w:tmpl w:val="80803414"/>
    <w:lvl w:ilvl="0">
      <w:start w:val="1"/>
      <w:numFmt w:val="decimal"/>
      <w:lvlText w:val="%1."/>
      <w:lvlJc w:val="left"/>
      <w:pPr>
        <w:ind w:left="1350" w:hanging="360"/>
      </w:pPr>
      <w:rPr>
        <w:rFonts w:asciiTheme="minorHAnsi" w:hAnsiTheme="minorHAnsi" w:cstheme="minorHAnsi" w:hint="default"/>
        <w:b/>
        <w:b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63">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1F15397"/>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3C45B5F"/>
    <w:multiLevelType w:val="hybridMultilevel"/>
    <w:tmpl w:val="0C4E8BF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6">
    <w:nsid w:val="55CE135C"/>
    <w:multiLevelType w:val="hybridMultilevel"/>
    <w:tmpl w:val="CF1628F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7">
    <w:nsid w:val="5872521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AEB3C1E"/>
    <w:multiLevelType w:val="hybridMultilevel"/>
    <w:tmpl w:val="3788E9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A904D8"/>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43B7A9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4B12FC4"/>
    <w:multiLevelType w:val="hybridMultilevel"/>
    <w:tmpl w:val="62B4FF8E"/>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2">
    <w:nsid w:val="661910FC"/>
    <w:multiLevelType w:val="hybridMultilevel"/>
    <w:tmpl w:val="7E342014"/>
    <w:lvl w:ilvl="0">
      <w:start w:val="1"/>
      <w:numFmt w:val="lowerLetter"/>
      <w:lvlText w:val="(%1.)"/>
      <w:lvlJc w:val="left"/>
      <w:pPr>
        <w:ind w:left="2610" w:hanging="360"/>
      </w:pPr>
      <w:rPr>
        <w:rFonts w:asciiTheme="minorHAnsi" w:hAnsiTheme="minorHAnsi" w:cstheme="minorHAnsi" w:hint="default"/>
        <w:i w:val="0"/>
        <w:iCs w:val="0"/>
      </w:r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73">
    <w:nsid w:val="66422E2D"/>
    <w:multiLevelType w:val="hybridMultilevel"/>
    <w:tmpl w:val="6024B9E6"/>
    <w:lvl w:ilvl="0">
      <w:start w:val="1"/>
      <w:numFmt w:val="lowerLetter"/>
      <w:lvlText w:val="(%1.)"/>
      <w:lvlJc w:val="left"/>
      <w:pPr>
        <w:ind w:left="-1440" w:hanging="360"/>
      </w:pPr>
      <w:rPr>
        <w:rFonts w:asciiTheme="minorHAnsi" w:hAnsiTheme="minorHAnsi" w:cstheme="minorHAnsi" w:hint="default"/>
        <w:i w:val="0"/>
        <w:iCs w:val="0"/>
      </w:rPr>
    </w:lvl>
    <w:lvl w:ilvl="1" w:tentative="1">
      <w:start w:val="1"/>
      <w:numFmt w:val="lowerLetter"/>
      <w:lvlText w:val="%2."/>
      <w:lvlJc w:val="left"/>
      <w:pPr>
        <w:ind w:left="-2880" w:hanging="360"/>
      </w:pPr>
    </w:lvl>
    <w:lvl w:ilvl="2" w:tentative="1">
      <w:start w:val="1"/>
      <w:numFmt w:val="lowerRoman"/>
      <w:lvlText w:val="%3."/>
      <w:lvlJc w:val="right"/>
      <w:pPr>
        <w:ind w:left="-2160" w:hanging="180"/>
      </w:pPr>
    </w:lvl>
    <w:lvl w:ilvl="3" w:tentative="1">
      <w:start w:val="1"/>
      <w:numFmt w:val="decimal"/>
      <w:lvlText w:val="%4."/>
      <w:lvlJc w:val="left"/>
      <w:pPr>
        <w:ind w:left="-1440" w:hanging="360"/>
      </w:pPr>
    </w:lvl>
    <w:lvl w:ilvl="4" w:tentative="1">
      <w:start w:val="1"/>
      <w:numFmt w:val="lowerLetter"/>
      <w:lvlText w:val="%5."/>
      <w:lvlJc w:val="left"/>
      <w:pPr>
        <w:ind w:left="-720" w:hanging="360"/>
      </w:pPr>
    </w:lvl>
    <w:lvl w:ilvl="5" w:tentative="1">
      <w:start w:val="1"/>
      <w:numFmt w:val="lowerRoman"/>
      <w:lvlText w:val="%6."/>
      <w:lvlJc w:val="right"/>
      <w:pPr>
        <w:ind w:left="0" w:hanging="180"/>
      </w:pPr>
    </w:lvl>
    <w:lvl w:ilvl="6" w:tentative="1">
      <w:start w:val="1"/>
      <w:numFmt w:val="decimal"/>
      <w:lvlText w:val="%7."/>
      <w:lvlJc w:val="left"/>
      <w:pPr>
        <w:ind w:left="720" w:hanging="360"/>
      </w:pPr>
    </w:lvl>
    <w:lvl w:ilvl="7" w:tentative="1">
      <w:start w:val="1"/>
      <w:numFmt w:val="lowerLetter"/>
      <w:lvlText w:val="%8."/>
      <w:lvlJc w:val="left"/>
      <w:pPr>
        <w:ind w:left="1440" w:hanging="360"/>
      </w:pPr>
    </w:lvl>
    <w:lvl w:ilvl="8" w:tentative="1">
      <w:start w:val="1"/>
      <w:numFmt w:val="lowerRoman"/>
      <w:lvlText w:val="%9."/>
      <w:lvlJc w:val="right"/>
      <w:pPr>
        <w:ind w:left="2160" w:hanging="180"/>
      </w:pPr>
    </w:lvl>
  </w:abstractNum>
  <w:abstractNum w:abstractNumId="74">
    <w:nsid w:val="68DA3247"/>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9291F92"/>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A004C61"/>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7">
    <w:nsid w:val="6C7F2344"/>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6D17644C"/>
    <w:multiLevelType w:val="hybridMultilevel"/>
    <w:tmpl w:val="FD0A35D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79">
    <w:nsid w:val="6D884C89"/>
    <w:multiLevelType w:val="hybridMultilevel"/>
    <w:tmpl w:val="E5D85448"/>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0">
    <w:nsid w:val="6DEF4BE1"/>
    <w:multiLevelType w:val="hybridMultilevel"/>
    <w:tmpl w:val="58AAE50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1">
    <w:nsid w:val="705D7BDE"/>
    <w:multiLevelType w:val="hybridMultilevel"/>
    <w:tmpl w:val="9710D746"/>
    <w:lvl w:ilvl="0">
      <w:start w:val="1"/>
      <w:numFmt w:val="lowerLetter"/>
      <w:lvlText w:val="(%1.)"/>
      <w:lvlJc w:val="left"/>
      <w:pPr>
        <w:ind w:left="0" w:hanging="360"/>
      </w:pPr>
      <w:rPr>
        <w:rFonts w:asciiTheme="minorHAnsi"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82">
    <w:nsid w:val="73217C0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733348A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3B82D3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7C3F58B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86072576">
    <w:abstractNumId w:val="63"/>
  </w:num>
  <w:num w:numId="2" w16cid:durableId="1104496108">
    <w:abstractNumId w:val="49"/>
  </w:num>
  <w:num w:numId="3" w16cid:durableId="319427919">
    <w:abstractNumId w:val="85"/>
  </w:num>
  <w:num w:numId="4" w16cid:durableId="1563176410">
    <w:abstractNumId w:val="51"/>
  </w:num>
  <w:num w:numId="5" w16cid:durableId="1602103020">
    <w:abstractNumId w:val="30"/>
  </w:num>
  <w:num w:numId="6" w16cid:durableId="456795068">
    <w:abstractNumId w:val="68"/>
  </w:num>
  <w:num w:numId="7" w16cid:durableId="694966068">
    <w:abstractNumId w:val="28"/>
  </w:num>
  <w:num w:numId="8" w16cid:durableId="82841471">
    <w:abstractNumId w:val="62"/>
  </w:num>
  <w:num w:numId="9" w16cid:durableId="1243416786">
    <w:abstractNumId w:val="21"/>
  </w:num>
  <w:num w:numId="10" w16cid:durableId="485557194">
    <w:abstractNumId w:val="74"/>
  </w:num>
  <w:num w:numId="11" w16cid:durableId="544366471">
    <w:abstractNumId w:val="83"/>
  </w:num>
  <w:num w:numId="12" w16cid:durableId="488909411">
    <w:abstractNumId w:val="70"/>
  </w:num>
  <w:num w:numId="13" w16cid:durableId="328749386">
    <w:abstractNumId w:val="77"/>
  </w:num>
  <w:num w:numId="14" w16cid:durableId="682826698">
    <w:abstractNumId w:val="14"/>
  </w:num>
  <w:num w:numId="15" w16cid:durableId="596794692">
    <w:abstractNumId w:val="8"/>
  </w:num>
  <w:num w:numId="16" w16cid:durableId="1508985653">
    <w:abstractNumId w:val="82"/>
  </w:num>
  <w:num w:numId="17" w16cid:durableId="74598494">
    <w:abstractNumId w:val="31"/>
  </w:num>
  <w:num w:numId="18" w16cid:durableId="23600682">
    <w:abstractNumId w:val="60"/>
  </w:num>
  <w:num w:numId="19" w16cid:durableId="1919317234">
    <w:abstractNumId w:val="84"/>
  </w:num>
  <w:num w:numId="20" w16cid:durableId="466514049">
    <w:abstractNumId w:val="26"/>
  </w:num>
  <w:num w:numId="21" w16cid:durableId="1496872852">
    <w:abstractNumId w:val="57"/>
  </w:num>
  <w:num w:numId="22" w16cid:durableId="559095755">
    <w:abstractNumId w:val="38"/>
  </w:num>
  <w:num w:numId="23" w16cid:durableId="1478689674">
    <w:abstractNumId w:val="67"/>
  </w:num>
  <w:num w:numId="24" w16cid:durableId="2064983347">
    <w:abstractNumId w:val="20"/>
  </w:num>
  <w:num w:numId="25" w16cid:durableId="1147743167">
    <w:abstractNumId w:val="41"/>
  </w:num>
  <w:num w:numId="26" w16cid:durableId="1784499058">
    <w:abstractNumId w:val="86"/>
  </w:num>
  <w:num w:numId="27" w16cid:durableId="514927631">
    <w:abstractNumId w:val="16"/>
  </w:num>
  <w:num w:numId="28" w16cid:durableId="1172600439">
    <w:abstractNumId w:val="22"/>
  </w:num>
  <w:num w:numId="29" w16cid:durableId="1883709863">
    <w:abstractNumId w:val="42"/>
  </w:num>
  <w:num w:numId="30" w16cid:durableId="1236357041">
    <w:abstractNumId w:val="4"/>
  </w:num>
  <w:num w:numId="31" w16cid:durableId="368383361">
    <w:abstractNumId w:val="43"/>
  </w:num>
  <w:num w:numId="32" w16cid:durableId="1562791033">
    <w:abstractNumId w:val="81"/>
  </w:num>
  <w:num w:numId="33" w16cid:durableId="1445542772">
    <w:abstractNumId w:val="0"/>
  </w:num>
  <w:num w:numId="34" w16cid:durableId="827982595">
    <w:abstractNumId w:val="73"/>
  </w:num>
  <w:num w:numId="35" w16cid:durableId="1094201368">
    <w:abstractNumId w:val="35"/>
  </w:num>
  <w:num w:numId="36" w16cid:durableId="1155491538">
    <w:abstractNumId w:val="72"/>
  </w:num>
  <w:num w:numId="37" w16cid:durableId="1987582547">
    <w:abstractNumId w:val="17"/>
  </w:num>
  <w:num w:numId="38" w16cid:durableId="229124479">
    <w:abstractNumId w:val="44"/>
  </w:num>
  <w:num w:numId="39" w16cid:durableId="1338456993">
    <w:abstractNumId w:val="58"/>
  </w:num>
  <w:num w:numId="40" w16cid:durableId="1985699756">
    <w:abstractNumId w:val="24"/>
  </w:num>
  <w:num w:numId="41" w16cid:durableId="1988045376">
    <w:abstractNumId w:val="5"/>
  </w:num>
  <w:num w:numId="42" w16cid:durableId="304507537">
    <w:abstractNumId w:val="39"/>
  </w:num>
  <w:num w:numId="43" w16cid:durableId="297153242">
    <w:abstractNumId w:val="12"/>
  </w:num>
  <w:num w:numId="44" w16cid:durableId="240798433">
    <w:abstractNumId w:val="61"/>
  </w:num>
  <w:num w:numId="45" w16cid:durableId="1240822281">
    <w:abstractNumId w:val="27"/>
  </w:num>
  <w:num w:numId="46" w16cid:durableId="2083290448">
    <w:abstractNumId w:val="32"/>
  </w:num>
  <w:num w:numId="47" w16cid:durableId="1674256792">
    <w:abstractNumId w:val="76"/>
  </w:num>
  <w:num w:numId="48" w16cid:durableId="920216897">
    <w:abstractNumId w:val="48"/>
  </w:num>
  <w:num w:numId="49" w16cid:durableId="1872499864">
    <w:abstractNumId w:val="52"/>
  </w:num>
  <w:num w:numId="50" w16cid:durableId="1510440909">
    <w:abstractNumId w:val="25"/>
  </w:num>
  <w:num w:numId="51" w16cid:durableId="780152883">
    <w:abstractNumId w:val="66"/>
  </w:num>
  <w:num w:numId="52" w16cid:durableId="2001350068">
    <w:abstractNumId w:val="18"/>
  </w:num>
  <w:num w:numId="53" w16cid:durableId="512258911">
    <w:abstractNumId w:val="71"/>
  </w:num>
  <w:num w:numId="54" w16cid:durableId="972367087">
    <w:abstractNumId w:val="13"/>
  </w:num>
  <w:num w:numId="55" w16cid:durableId="14352585">
    <w:abstractNumId w:val="54"/>
  </w:num>
  <w:num w:numId="56" w16cid:durableId="729350509">
    <w:abstractNumId w:val="80"/>
  </w:num>
  <w:num w:numId="57" w16cid:durableId="591159757">
    <w:abstractNumId w:val="37"/>
  </w:num>
  <w:num w:numId="58" w16cid:durableId="594703790">
    <w:abstractNumId w:val="33"/>
  </w:num>
  <w:num w:numId="59" w16cid:durableId="462113571">
    <w:abstractNumId w:val="47"/>
  </w:num>
  <w:num w:numId="60" w16cid:durableId="939068983">
    <w:abstractNumId w:val="15"/>
  </w:num>
  <w:num w:numId="61" w16cid:durableId="1991665900">
    <w:abstractNumId w:val="79"/>
  </w:num>
  <w:num w:numId="62" w16cid:durableId="912854982">
    <w:abstractNumId w:val="55"/>
  </w:num>
  <w:num w:numId="63" w16cid:durableId="1608075550">
    <w:abstractNumId w:val="1"/>
  </w:num>
  <w:num w:numId="64" w16cid:durableId="1179541228">
    <w:abstractNumId w:val="65"/>
  </w:num>
  <w:num w:numId="65" w16cid:durableId="1277712350">
    <w:abstractNumId w:val="3"/>
  </w:num>
  <w:num w:numId="66" w16cid:durableId="378475444">
    <w:abstractNumId w:val="9"/>
  </w:num>
  <w:num w:numId="67" w16cid:durableId="1837651574">
    <w:abstractNumId w:val="34"/>
  </w:num>
  <w:num w:numId="68" w16cid:durableId="1853449634">
    <w:abstractNumId w:val="40"/>
  </w:num>
  <w:num w:numId="69" w16cid:durableId="1674213998">
    <w:abstractNumId w:val="36"/>
  </w:num>
  <w:num w:numId="70" w16cid:durableId="1945529810">
    <w:abstractNumId w:val="75"/>
  </w:num>
  <w:num w:numId="71" w16cid:durableId="215818773">
    <w:abstractNumId w:val="64"/>
  </w:num>
  <w:num w:numId="72" w16cid:durableId="2063598054">
    <w:abstractNumId w:val="69"/>
  </w:num>
  <w:num w:numId="73" w16cid:durableId="1182625581">
    <w:abstractNumId w:val="50"/>
  </w:num>
  <w:num w:numId="74" w16cid:durableId="1928609530">
    <w:abstractNumId w:val="56"/>
  </w:num>
  <w:num w:numId="75" w16cid:durableId="1694500787">
    <w:abstractNumId w:val="19"/>
  </w:num>
  <w:num w:numId="76" w16cid:durableId="393162753">
    <w:abstractNumId w:val="2"/>
  </w:num>
  <w:num w:numId="77" w16cid:durableId="1791513401">
    <w:abstractNumId w:val="59"/>
  </w:num>
  <w:num w:numId="78" w16cid:durableId="1713964013">
    <w:abstractNumId w:val="46"/>
  </w:num>
  <w:num w:numId="79" w16cid:durableId="927690312">
    <w:abstractNumId w:val="7"/>
  </w:num>
  <w:num w:numId="80" w16cid:durableId="1253469526">
    <w:abstractNumId w:val="45"/>
  </w:num>
  <w:num w:numId="81" w16cid:durableId="1566257875">
    <w:abstractNumId w:val="29"/>
  </w:num>
  <w:num w:numId="82" w16cid:durableId="1866291186">
    <w:abstractNumId w:val="23"/>
  </w:num>
  <w:num w:numId="83" w16cid:durableId="975914187">
    <w:abstractNumId w:val="53"/>
  </w:num>
  <w:num w:numId="84" w16cid:durableId="1985036529">
    <w:abstractNumId w:val="78"/>
  </w:num>
  <w:num w:numId="85" w16cid:durableId="704014878">
    <w:abstractNumId w:val="10"/>
  </w:num>
  <w:num w:numId="86" w16cid:durableId="2036075777">
    <w:abstractNumId w:val="11"/>
  </w:num>
  <w:num w:numId="87" w16cid:durableId="1053193199">
    <w:abstractNumId w:val="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B5F"/>
    <w:rsid w:val="00001141"/>
    <w:rsid w:val="00002F31"/>
    <w:rsid w:val="0000383B"/>
    <w:rsid w:val="00003C6A"/>
    <w:rsid w:val="00003D04"/>
    <w:rsid w:val="00003F54"/>
    <w:rsid w:val="000043A5"/>
    <w:rsid w:val="00004C1A"/>
    <w:rsid w:val="000050E9"/>
    <w:rsid w:val="000052D6"/>
    <w:rsid w:val="00005C1C"/>
    <w:rsid w:val="00005E16"/>
    <w:rsid w:val="00005FC1"/>
    <w:rsid w:val="00006366"/>
    <w:rsid w:val="00006940"/>
    <w:rsid w:val="00006E0C"/>
    <w:rsid w:val="00007704"/>
    <w:rsid w:val="000077DB"/>
    <w:rsid w:val="00007D43"/>
    <w:rsid w:val="00007EE7"/>
    <w:rsid w:val="00010240"/>
    <w:rsid w:val="000117AC"/>
    <w:rsid w:val="00012665"/>
    <w:rsid w:val="00012F3B"/>
    <w:rsid w:val="0001305B"/>
    <w:rsid w:val="000131B1"/>
    <w:rsid w:val="00013492"/>
    <w:rsid w:val="0001376C"/>
    <w:rsid w:val="00013F74"/>
    <w:rsid w:val="00015374"/>
    <w:rsid w:val="000154B8"/>
    <w:rsid w:val="00015EA1"/>
    <w:rsid w:val="00016144"/>
    <w:rsid w:val="00016539"/>
    <w:rsid w:val="000200A1"/>
    <w:rsid w:val="00021CA5"/>
    <w:rsid w:val="00022485"/>
    <w:rsid w:val="00022E18"/>
    <w:rsid w:val="000234F5"/>
    <w:rsid w:val="00023606"/>
    <w:rsid w:val="00023CDB"/>
    <w:rsid w:val="00024467"/>
    <w:rsid w:val="00024C26"/>
    <w:rsid w:val="00025044"/>
    <w:rsid w:val="00025593"/>
    <w:rsid w:val="00025A18"/>
    <w:rsid w:val="00026504"/>
    <w:rsid w:val="00027169"/>
    <w:rsid w:val="0002757A"/>
    <w:rsid w:val="0002798A"/>
    <w:rsid w:val="00027E39"/>
    <w:rsid w:val="0003043E"/>
    <w:rsid w:val="0003054C"/>
    <w:rsid w:val="0003081C"/>
    <w:rsid w:val="00030E15"/>
    <w:rsid w:val="00030F3D"/>
    <w:rsid w:val="00031358"/>
    <w:rsid w:val="00031435"/>
    <w:rsid w:val="00031738"/>
    <w:rsid w:val="00031A94"/>
    <w:rsid w:val="00031BE2"/>
    <w:rsid w:val="00031CFD"/>
    <w:rsid w:val="00031FB9"/>
    <w:rsid w:val="00032741"/>
    <w:rsid w:val="00032FD7"/>
    <w:rsid w:val="0003341E"/>
    <w:rsid w:val="000335D8"/>
    <w:rsid w:val="00033C0E"/>
    <w:rsid w:val="00033C4E"/>
    <w:rsid w:val="000341CF"/>
    <w:rsid w:val="000347F0"/>
    <w:rsid w:val="000357EE"/>
    <w:rsid w:val="00035E58"/>
    <w:rsid w:val="000361A1"/>
    <w:rsid w:val="000365CE"/>
    <w:rsid w:val="0003662A"/>
    <w:rsid w:val="0003663C"/>
    <w:rsid w:val="00037157"/>
    <w:rsid w:val="00037946"/>
    <w:rsid w:val="00037C0E"/>
    <w:rsid w:val="00040910"/>
    <w:rsid w:val="0004135F"/>
    <w:rsid w:val="000418EA"/>
    <w:rsid w:val="00041D2C"/>
    <w:rsid w:val="00043901"/>
    <w:rsid w:val="00044583"/>
    <w:rsid w:val="0004503F"/>
    <w:rsid w:val="000460D4"/>
    <w:rsid w:val="0004622B"/>
    <w:rsid w:val="00046258"/>
    <w:rsid w:val="000462C0"/>
    <w:rsid w:val="00046535"/>
    <w:rsid w:val="000471D5"/>
    <w:rsid w:val="00047F87"/>
    <w:rsid w:val="00050406"/>
    <w:rsid w:val="00050E14"/>
    <w:rsid w:val="000518CF"/>
    <w:rsid w:val="00051D9D"/>
    <w:rsid w:val="00051DCC"/>
    <w:rsid w:val="0005214F"/>
    <w:rsid w:val="00052270"/>
    <w:rsid w:val="00052392"/>
    <w:rsid w:val="00052636"/>
    <w:rsid w:val="00054DAA"/>
    <w:rsid w:val="00054DE9"/>
    <w:rsid w:val="00055358"/>
    <w:rsid w:val="00055367"/>
    <w:rsid w:val="00055F01"/>
    <w:rsid w:val="00055F62"/>
    <w:rsid w:val="00056460"/>
    <w:rsid w:val="00057724"/>
    <w:rsid w:val="00057DFE"/>
    <w:rsid w:val="00057F7F"/>
    <w:rsid w:val="00060056"/>
    <w:rsid w:val="000601FF"/>
    <w:rsid w:val="0006077B"/>
    <w:rsid w:val="00060AB6"/>
    <w:rsid w:val="00060D12"/>
    <w:rsid w:val="000610D3"/>
    <w:rsid w:val="00061C2E"/>
    <w:rsid w:val="00061E40"/>
    <w:rsid w:val="00062008"/>
    <w:rsid w:val="000620BE"/>
    <w:rsid w:val="000629B0"/>
    <w:rsid w:val="00062E4C"/>
    <w:rsid w:val="0006325A"/>
    <w:rsid w:val="00063A29"/>
    <w:rsid w:val="00064B3D"/>
    <w:rsid w:val="00064EC0"/>
    <w:rsid w:val="00064FD9"/>
    <w:rsid w:val="00065263"/>
    <w:rsid w:val="000655D0"/>
    <w:rsid w:val="00065953"/>
    <w:rsid w:val="0006630A"/>
    <w:rsid w:val="000668AB"/>
    <w:rsid w:val="0006695F"/>
    <w:rsid w:val="0007017F"/>
    <w:rsid w:val="00070B85"/>
    <w:rsid w:val="00070D6E"/>
    <w:rsid w:val="000711E2"/>
    <w:rsid w:val="00071382"/>
    <w:rsid w:val="0007162D"/>
    <w:rsid w:val="00071D37"/>
    <w:rsid w:val="000724D0"/>
    <w:rsid w:val="0007269B"/>
    <w:rsid w:val="00072926"/>
    <w:rsid w:val="00072EC7"/>
    <w:rsid w:val="00073595"/>
    <w:rsid w:val="00073633"/>
    <w:rsid w:val="00073766"/>
    <w:rsid w:val="00073FB5"/>
    <w:rsid w:val="0007457D"/>
    <w:rsid w:val="00074E88"/>
    <w:rsid w:val="00075A64"/>
    <w:rsid w:val="00075BE3"/>
    <w:rsid w:val="000760B8"/>
    <w:rsid w:val="0007632A"/>
    <w:rsid w:val="000775F7"/>
    <w:rsid w:val="00080D3B"/>
    <w:rsid w:val="00081B78"/>
    <w:rsid w:val="00081BC9"/>
    <w:rsid w:val="00082196"/>
    <w:rsid w:val="00082EA4"/>
    <w:rsid w:val="00083671"/>
    <w:rsid w:val="000838F4"/>
    <w:rsid w:val="000841EC"/>
    <w:rsid w:val="000841F5"/>
    <w:rsid w:val="000844D3"/>
    <w:rsid w:val="0008466F"/>
    <w:rsid w:val="000846FE"/>
    <w:rsid w:val="00084917"/>
    <w:rsid w:val="000852EF"/>
    <w:rsid w:val="00085E1D"/>
    <w:rsid w:val="00085ED0"/>
    <w:rsid w:val="00085F58"/>
    <w:rsid w:val="000860D9"/>
    <w:rsid w:val="0008612D"/>
    <w:rsid w:val="0008635C"/>
    <w:rsid w:val="0008647F"/>
    <w:rsid w:val="00086E27"/>
    <w:rsid w:val="00087303"/>
    <w:rsid w:val="00087618"/>
    <w:rsid w:val="0008775D"/>
    <w:rsid w:val="0009018A"/>
    <w:rsid w:val="000903C8"/>
    <w:rsid w:val="0009068F"/>
    <w:rsid w:val="00090740"/>
    <w:rsid w:val="00090E0D"/>
    <w:rsid w:val="000918D0"/>
    <w:rsid w:val="000930C5"/>
    <w:rsid w:val="000931B9"/>
    <w:rsid w:val="0009324A"/>
    <w:rsid w:val="00094660"/>
    <w:rsid w:val="00094ACF"/>
    <w:rsid w:val="00095160"/>
    <w:rsid w:val="0009576D"/>
    <w:rsid w:val="00095A6E"/>
    <w:rsid w:val="00095D97"/>
    <w:rsid w:val="0009607F"/>
    <w:rsid w:val="00096CCA"/>
    <w:rsid w:val="0009720F"/>
    <w:rsid w:val="00097B62"/>
    <w:rsid w:val="000A0ABF"/>
    <w:rsid w:val="000A1057"/>
    <w:rsid w:val="000A1272"/>
    <w:rsid w:val="000A1656"/>
    <w:rsid w:val="000A1A0B"/>
    <w:rsid w:val="000A1CEC"/>
    <w:rsid w:val="000A1D5F"/>
    <w:rsid w:val="000A2139"/>
    <w:rsid w:val="000A3563"/>
    <w:rsid w:val="000A3A5E"/>
    <w:rsid w:val="000A4723"/>
    <w:rsid w:val="000A4A69"/>
    <w:rsid w:val="000A77B2"/>
    <w:rsid w:val="000B0586"/>
    <w:rsid w:val="000B0A72"/>
    <w:rsid w:val="000B0E0D"/>
    <w:rsid w:val="000B1116"/>
    <w:rsid w:val="000B2027"/>
    <w:rsid w:val="000B20BF"/>
    <w:rsid w:val="000B22D5"/>
    <w:rsid w:val="000B26BE"/>
    <w:rsid w:val="000B283A"/>
    <w:rsid w:val="000B3002"/>
    <w:rsid w:val="000B32C5"/>
    <w:rsid w:val="000B33A9"/>
    <w:rsid w:val="000B3788"/>
    <w:rsid w:val="000B40E1"/>
    <w:rsid w:val="000B4828"/>
    <w:rsid w:val="000B4B23"/>
    <w:rsid w:val="000B52D5"/>
    <w:rsid w:val="000B5951"/>
    <w:rsid w:val="000B6926"/>
    <w:rsid w:val="000B699E"/>
    <w:rsid w:val="000B6F59"/>
    <w:rsid w:val="000B7142"/>
    <w:rsid w:val="000B72F0"/>
    <w:rsid w:val="000B7615"/>
    <w:rsid w:val="000C02F6"/>
    <w:rsid w:val="000C0C5E"/>
    <w:rsid w:val="000C10C4"/>
    <w:rsid w:val="000C11D1"/>
    <w:rsid w:val="000C1C5E"/>
    <w:rsid w:val="000C1D69"/>
    <w:rsid w:val="000C1F52"/>
    <w:rsid w:val="000C25B7"/>
    <w:rsid w:val="000C266C"/>
    <w:rsid w:val="000C2E16"/>
    <w:rsid w:val="000C319E"/>
    <w:rsid w:val="000C3571"/>
    <w:rsid w:val="000C3A1C"/>
    <w:rsid w:val="000C3F4F"/>
    <w:rsid w:val="000C5104"/>
    <w:rsid w:val="000C514C"/>
    <w:rsid w:val="000C6150"/>
    <w:rsid w:val="000C6311"/>
    <w:rsid w:val="000C6FAB"/>
    <w:rsid w:val="000C77B4"/>
    <w:rsid w:val="000C7AFA"/>
    <w:rsid w:val="000C7CC9"/>
    <w:rsid w:val="000C7D11"/>
    <w:rsid w:val="000D1123"/>
    <w:rsid w:val="000D15DD"/>
    <w:rsid w:val="000D1C90"/>
    <w:rsid w:val="000D1CFF"/>
    <w:rsid w:val="000D261A"/>
    <w:rsid w:val="000D2CD2"/>
    <w:rsid w:val="000D3DCA"/>
    <w:rsid w:val="000D4525"/>
    <w:rsid w:val="000D5C26"/>
    <w:rsid w:val="000D653D"/>
    <w:rsid w:val="000D659A"/>
    <w:rsid w:val="000D6882"/>
    <w:rsid w:val="000D7273"/>
    <w:rsid w:val="000D7DDE"/>
    <w:rsid w:val="000D7FEA"/>
    <w:rsid w:val="000E06DF"/>
    <w:rsid w:val="000E079E"/>
    <w:rsid w:val="000E1398"/>
    <w:rsid w:val="000E183D"/>
    <w:rsid w:val="000E2B87"/>
    <w:rsid w:val="000E4209"/>
    <w:rsid w:val="000E44DD"/>
    <w:rsid w:val="000E472D"/>
    <w:rsid w:val="000E4942"/>
    <w:rsid w:val="000E4D29"/>
    <w:rsid w:val="000E4DDC"/>
    <w:rsid w:val="000E5829"/>
    <w:rsid w:val="000E607D"/>
    <w:rsid w:val="000E6390"/>
    <w:rsid w:val="000E64C0"/>
    <w:rsid w:val="000E6C46"/>
    <w:rsid w:val="000E70A4"/>
    <w:rsid w:val="000E73C8"/>
    <w:rsid w:val="000E7EBB"/>
    <w:rsid w:val="000E7FC3"/>
    <w:rsid w:val="000F13AF"/>
    <w:rsid w:val="000F1DD6"/>
    <w:rsid w:val="000F1EB0"/>
    <w:rsid w:val="000F31B9"/>
    <w:rsid w:val="000F35C1"/>
    <w:rsid w:val="000F4319"/>
    <w:rsid w:val="000F4D11"/>
    <w:rsid w:val="000F4E35"/>
    <w:rsid w:val="000F570C"/>
    <w:rsid w:val="000F571F"/>
    <w:rsid w:val="000F6964"/>
    <w:rsid w:val="00100786"/>
    <w:rsid w:val="001007A2"/>
    <w:rsid w:val="00100944"/>
    <w:rsid w:val="001011F6"/>
    <w:rsid w:val="00102995"/>
    <w:rsid w:val="00103718"/>
    <w:rsid w:val="00103DEC"/>
    <w:rsid w:val="00104BB9"/>
    <w:rsid w:val="00104CA5"/>
    <w:rsid w:val="00105927"/>
    <w:rsid w:val="00105AFA"/>
    <w:rsid w:val="00105BCC"/>
    <w:rsid w:val="00106036"/>
    <w:rsid w:val="0010608A"/>
    <w:rsid w:val="00106745"/>
    <w:rsid w:val="00107928"/>
    <w:rsid w:val="00107BA5"/>
    <w:rsid w:val="00110123"/>
    <w:rsid w:val="001103E3"/>
    <w:rsid w:val="001109C7"/>
    <w:rsid w:val="00110B1F"/>
    <w:rsid w:val="0011105B"/>
    <w:rsid w:val="00111244"/>
    <w:rsid w:val="0011184C"/>
    <w:rsid w:val="00111A7B"/>
    <w:rsid w:val="0011243C"/>
    <w:rsid w:val="00112848"/>
    <w:rsid w:val="00112979"/>
    <w:rsid w:val="001132F8"/>
    <w:rsid w:val="0011341E"/>
    <w:rsid w:val="00113AB3"/>
    <w:rsid w:val="00113DB9"/>
    <w:rsid w:val="001148FC"/>
    <w:rsid w:val="00114F79"/>
    <w:rsid w:val="00115723"/>
    <w:rsid w:val="00115908"/>
    <w:rsid w:val="00115C49"/>
    <w:rsid w:val="00115D0B"/>
    <w:rsid w:val="001162D8"/>
    <w:rsid w:val="001163B4"/>
    <w:rsid w:val="001168B0"/>
    <w:rsid w:val="001169AF"/>
    <w:rsid w:val="00116D19"/>
    <w:rsid w:val="00116D50"/>
    <w:rsid w:val="00116DB0"/>
    <w:rsid w:val="001179BA"/>
    <w:rsid w:val="00117B3F"/>
    <w:rsid w:val="00117D2A"/>
    <w:rsid w:val="00120249"/>
    <w:rsid w:val="00121163"/>
    <w:rsid w:val="001214C5"/>
    <w:rsid w:val="00121C8D"/>
    <w:rsid w:val="00121D5B"/>
    <w:rsid w:val="00122015"/>
    <w:rsid w:val="00122115"/>
    <w:rsid w:val="00122285"/>
    <w:rsid w:val="00122874"/>
    <w:rsid w:val="00122B58"/>
    <w:rsid w:val="0012308A"/>
    <w:rsid w:val="001236ED"/>
    <w:rsid w:val="00123A15"/>
    <w:rsid w:val="00123B2C"/>
    <w:rsid w:val="00123B8D"/>
    <w:rsid w:val="00124D4A"/>
    <w:rsid w:val="001260CC"/>
    <w:rsid w:val="0012637C"/>
    <w:rsid w:val="0012793A"/>
    <w:rsid w:val="00127969"/>
    <w:rsid w:val="00127A84"/>
    <w:rsid w:val="001303A6"/>
    <w:rsid w:val="00130ED2"/>
    <w:rsid w:val="0013297E"/>
    <w:rsid w:val="00133521"/>
    <w:rsid w:val="0013365A"/>
    <w:rsid w:val="0013382B"/>
    <w:rsid w:val="00133B44"/>
    <w:rsid w:val="00133B96"/>
    <w:rsid w:val="00133F85"/>
    <w:rsid w:val="001347A4"/>
    <w:rsid w:val="00134EF0"/>
    <w:rsid w:val="001353F7"/>
    <w:rsid w:val="00136BB8"/>
    <w:rsid w:val="00136F6F"/>
    <w:rsid w:val="00137019"/>
    <w:rsid w:val="001371F0"/>
    <w:rsid w:val="00137A12"/>
    <w:rsid w:val="0014022E"/>
    <w:rsid w:val="00140298"/>
    <w:rsid w:val="00140817"/>
    <w:rsid w:val="001415A0"/>
    <w:rsid w:val="00141BDB"/>
    <w:rsid w:val="00142088"/>
    <w:rsid w:val="001424B7"/>
    <w:rsid w:val="00142F27"/>
    <w:rsid w:val="001434FC"/>
    <w:rsid w:val="001437E4"/>
    <w:rsid w:val="00143F35"/>
    <w:rsid w:val="00143FF6"/>
    <w:rsid w:val="00144224"/>
    <w:rsid w:val="001444CF"/>
    <w:rsid w:val="001450A0"/>
    <w:rsid w:val="001451C4"/>
    <w:rsid w:val="0014737B"/>
    <w:rsid w:val="0014746F"/>
    <w:rsid w:val="00147498"/>
    <w:rsid w:val="001505DD"/>
    <w:rsid w:val="00151894"/>
    <w:rsid w:val="00151DC9"/>
    <w:rsid w:val="001523A7"/>
    <w:rsid w:val="001524DA"/>
    <w:rsid w:val="00152541"/>
    <w:rsid w:val="00152A49"/>
    <w:rsid w:val="00153E5A"/>
    <w:rsid w:val="001540B3"/>
    <w:rsid w:val="0015423D"/>
    <w:rsid w:val="001542AB"/>
    <w:rsid w:val="00154B01"/>
    <w:rsid w:val="00155194"/>
    <w:rsid w:val="0015538D"/>
    <w:rsid w:val="0015567F"/>
    <w:rsid w:val="00156A9C"/>
    <w:rsid w:val="001579BF"/>
    <w:rsid w:val="00157C62"/>
    <w:rsid w:val="00160647"/>
    <w:rsid w:val="0016071B"/>
    <w:rsid w:val="0016074A"/>
    <w:rsid w:val="00161AFE"/>
    <w:rsid w:val="00161EBD"/>
    <w:rsid w:val="0016200A"/>
    <w:rsid w:val="0016252A"/>
    <w:rsid w:val="00162F46"/>
    <w:rsid w:val="00162F7F"/>
    <w:rsid w:val="001632AC"/>
    <w:rsid w:val="00163318"/>
    <w:rsid w:val="00163ADA"/>
    <w:rsid w:val="00163E17"/>
    <w:rsid w:val="001642D7"/>
    <w:rsid w:val="00164909"/>
    <w:rsid w:val="00165C60"/>
    <w:rsid w:val="0016679D"/>
    <w:rsid w:val="001679A0"/>
    <w:rsid w:val="00170129"/>
    <w:rsid w:val="00170457"/>
    <w:rsid w:val="0017176C"/>
    <w:rsid w:val="001723EF"/>
    <w:rsid w:val="00172484"/>
    <w:rsid w:val="00172750"/>
    <w:rsid w:val="001727F1"/>
    <w:rsid w:val="00173097"/>
    <w:rsid w:val="001733FC"/>
    <w:rsid w:val="0017373D"/>
    <w:rsid w:val="00173E51"/>
    <w:rsid w:val="00174305"/>
    <w:rsid w:val="001749BD"/>
    <w:rsid w:val="001757DF"/>
    <w:rsid w:val="00175C28"/>
    <w:rsid w:val="001762A3"/>
    <w:rsid w:val="00176A85"/>
    <w:rsid w:val="00176BB5"/>
    <w:rsid w:val="00176C6F"/>
    <w:rsid w:val="00177A8F"/>
    <w:rsid w:val="00177AC8"/>
    <w:rsid w:val="0018015A"/>
    <w:rsid w:val="001812B3"/>
    <w:rsid w:val="00184592"/>
    <w:rsid w:val="0018471C"/>
    <w:rsid w:val="00184BCF"/>
    <w:rsid w:val="00187258"/>
    <w:rsid w:val="00187957"/>
    <w:rsid w:val="00190113"/>
    <w:rsid w:val="001908BC"/>
    <w:rsid w:val="001912F6"/>
    <w:rsid w:val="0019132E"/>
    <w:rsid w:val="0019154D"/>
    <w:rsid w:val="00191F0F"/>
    <w:rsid w:val="00192029"/>
    <w:rsid w:val="00192E3E"/>
    <w:rsid w:val="00192F96"/>
    <w:rsid w:val="00193180"/>
    <w:rsid w:val="00193188"/>
    <w:rsid w:val="00194384"/>
    <w:rsid w:val="00194DBE"/>
    <w:rsid w:val="001950D9"/>
    <w:rsid w:val="001951C2"/>
    <w:rsid w:val="001961AA"/>
    <w:rsid w:val="00196897"/>
    <w:rsid w:val="001969ED"/>
    <w:rsid w:val="001970B2"/>
    <w:rsid w:val="001971A2"/>
    <w:rsid w:val="001A1A9A"/>
    <w:rsid w:val="001A20BD"/>
    <w:rsid w:val="001A2636"/>
    <w:rsid w:val="001A2C17"/>
    <w:rsid w:val="001A31EB"/>
    <w:rsid w:val="001A376A"/>
    <w:rsid w:val="001A4198"/>
    <w:rsid w:val="001A486B"/>
    <w:rsid w:val="001A4B84"/>
    <w:rsid w:val="001A511B"/>
    <w:rsid w:val="001A53DE"/>
    <w:rsid w:val="001A7358"/>
    <w:rsid w:val="001A7725"/>
    <w:rsid w:val="001A77EE"/>
    <w:rsid w:val="001A7D80"/>
    <w:rsid w:val="001B013F"/>
    <w:rsid w:val="001B0333"/>
    <w:rsid w:val="001B08B2"/>
    <w:rsid w:val="001B0B80"/>
    <w:rsid w:val="001B0FD2"/>
    <w:rsid w:val="001B163D"/>
    <w:rsid w:val="001B1D01"/>
    <w:rsid w:val="001B30D5"/>
    <w:rsid w:val="001B3230"/>
    <w:rsid w:val="001B3B2C"/>
    <w:rsid w:val="001B405C"/>
    <w:rsid w:val="001B4158"/>
    <w:rsid w:val="001B4DD0"/>
    <w:rsid w:val="001B526B"/>
    <w:rsid w:val="001B58C4"/>
    <w:rsid w:val="001B5DFE"/>
    <w:rsid w:val="001B5F5C"/>
    <w:rsid w:val="001B6FB0"/>
    <w:rsid w:val="001B7955"/>
    <w:rsid w:val="001C0DBF"/>
    <w:rsid w:val="001C2346"/>
    <w:rsid w:val="001C25CE"/>
    <w:rsid w:val="001C38E5"/>
    <w:rsid w:val="001C392E"/>
    <w:rsid w:val="001C3BB3"/>
    <w:rsid w:val="001C3C64"/>
    <w:rsid w:val="001C4E7F"/>
    <w:rsid w:val="001C5434"/>
    <w:rsid w:val="001C5C7A"/>
    <w:rsid w:val="001C6008"/>
    <w:rsid w:val="001C6908"/>
    <w:rsid w:val="001C6CFE"/>
    <w:rsid w:val="001C70C5"/>
    <w:rsid w:val="001C7BCC"/>
    <w:rsid w:val="001D0BCD"/>
    <w:rsid w:val="001D1DDB"/>
    <w:rsid w:val="001D1EA8"/>
    <w:rsid w:val="001D219C"/>
    <w:rsid w:val="001D21EA"/>
    <w:rsid w:val="001D27B7"/>
    <w:rsid w:val="001D29B4"/>
    <w:rsid w:val="001D3490"/>
    <w:rsid w:val="001D3570"/>
    <w:rsid w:val="001D37CB"/>
    <w:rsid w:val="001D3F95"/>
    <w:rsid w:val="001D41E0"/>
    <w:rsid w:val="001D4D98"/>
    <w:rsid w:val="001D6079"/>
    <w:rsid w:val="001D6323"/>
    <w:rsid w:val="001D6809"/>
    <w:rsid w:val="001D6B4D"/>
    <w:rsid w:val="001D6F3F"/>
    <w:rsid w:val="001D7B2C"/>
    <w:rsid w:val="001E03DD"/>
    <w:rsid w:val="001E26A8"/>
    <w:rsid w:val="001E28D2"/>
    <w:rsid w:val="001E2C9E"/>
    <w:rsid w:val="001E2DCD"/>
    <w:rsid w:val="001E3117"/>
    <w:rsid w:val="001E3684"/>
    <w:rsid w:val="001E38BD"/>
    <w:rsid w:val="001E3955"/>
    <w:rsid w:val="001E3F8E"/>
    <w:rsid w:val="001E44C7"/>
    <w:rsid w:val="001E4D42"/>
    <w:rsid w:val="001E5418"/>
    <w:rsid w:val="001E6897"/>
    <w:rsid w:val="001E6A0D"/>
    <w:rsid w:val="001E6FDA"/>
    <w:rsid w:val="001E7331"/>
    <w:rsid w:val="001F0690"/>
    <w:rsid w:val="001F0D73"/>
    <w:rsid w:val="001F1227"/>
    <w:rsid w:val="001F12DC"/>
    <w:rsid w:val="001F1470"/>
    <w:rsid w:val="001F288F"/>
    <w:rsid w:val="001F389B"/>
    <w:rsid w:val="001F3EE3"/>
    <w:rsid w:val="001F43E4"/>
    <w:rsid w:val="001F45A4"/>
    <w:rsid w:val="001F4AE5"/>
    <w:rsid w:val="001F51E9"/>
    <w:rsid w:val="001F57AB"/>
    <w:rsid w:val="001F5868"/>
    <w:rsid w:val="001F6521"/>
    <w:rsid w:val="001F65F9"/>
    <w:rsid w:val="001F6C95"/>
    <w:rsid w:val="001F7B04"/>
    <w:rsid w:val="002008AE"/>
    <w:rsid w:val="00200C4B"/>
    <w:rsid w:val="00201A97"/>
    <w:rsid w:val="002033A1"/>
    <w:rsid w:val="00203C09"/>
    <w:rsid w:val="00205504"/>
    <w:rsid w:val="00205FE7"/>
    <w:rsid w:val="002060E6"/>
    <w:rsid w:val="002062EF"/>
    <w:rsid w:val="002064C6"/>
    <w:rsid w:val="00207691"/>
    <w:rsid w:val="00207729"/>
    <w:rsid w:val="00210E9F"/>
    <w:rsid w:val="0021133E"/>
    <w:rsid w:val="002122AD"/>
    <w:rsid w:val="00213282"/>
    <w:rsid w:val="002138E3"/>
    <w:rsid w:val="002140F5"/>
    <w:rsid w:val="002155D4"/>
    <w:rsid w:val="00215736"/>
    <w:rsid w:val="002165D6"/>
    <w:rsid w:val="00216D8D"/>
    <w:rsid w:val="002170E1"/>
    <w:rsid w:val="00217FC9"/>
    <w:rsid w:val="002214F3"/>
    <w:rsid w:val="002218EC"/>
    <w:rsid w:val="00221CC4"/>
    <w:rsid w:val="00221E35"/>
    <w:rsid w:val="002240F6"/>
    <w:rsid w:val="00224283"/>
    <w:rsid w:val="0022443E"/>
    <w:rsid w:val="00224A7E"/>
    <w:rsid w:val="00224CF0"/>
    <w:rsid w:val="00224EDA"/>
    <w:rsid w:val="002252B8"/>
    <w:rsid w:val="00225B3A"/>
    <w:rsid w:val="00225E0D"/>
    <w:rsid w:val="002261E7"/>
    <w:rsid w:val="002271E5"/>
    <w:rsid w:val="00227F07"/>
    <w:rsid w:val="0023010C"/>
    <w:rsid w:val="0023065D"/>
    <w:rsid w:val="0023173F"/>
    <w:rsid w:val="00231892"/>
    <w:rsid w:val="0023208A"/>
    <w:rsid w:val="00232204"/>
    <w:rsid w:val="002329B5"/>
    <w:rsid w:val="00233D30"/>
    <w:rsid w:val="002348FE"/>
    <w:rsid w:val="002350BF"/>
    <w:rsid w:val="0023562E"/>
    <w:rsid w:val="00235B5D"/>
    <w:rsid w:val="00235D7E"/>
    <w:rsid w:val="00236082"/>
    <w:rsid w:val="00236349"/>
    <w:rsid w:val="002368AD"/>
    <w:rsid w:val="002372BE"/>
    <w:rsid w:val="0023754E"/>
    <w:rsid w:val="002376DF"/>
    <w:rsid w:val="00237B40"/>
    <w:rsid w:val="00240312"/>
    <w:rsid w:val="002405D0"/>
    <w:rsid w:val="00240870"/>
    <w:rsid w:val="00240D6A"/>
    <w:rsid w:val="00241F3C"/>
    <w:rsid w:val="00241F88"/>
    <w:rsid w:val="002429AF"/>
    <w:rsid w:val="002431C8"/>
    <w:rsid w:val="002431FA"/>
    <w:rsid w:val="00243F3F"/>
    <w:rsid w:val="002445CB"/>
    <w:rsid w:val="00244AA3"/>
    <w:rsid w:val="00244F63"/>
    <w:rsid w:val="0024515D"/>
    <w:rsid w:val="002464C5"/>
    <w:rsid w:val="0024679D"/>
    <w:rsid w:val="0024692F"/>
    <w:rsid w:val="00246A17"/>
    <w:rsid w:val="002506DA"/>
    <w:rsid w:val="00250942"/>
    <w:rsid w:val="00250C6A"/>
    <w:rsid w:val="00251A64"/>
    <w:rsid w:val="0025269E"/>
    <w:rsid w:val="00252ABB"/>
    <w:rsid w:val="00252F7A"/>
    <w:rsid w:val="002539D7"/>
    <w:rsid w:val="0025486E"/>
    <w:rsid w:val="002548FA"/>
    <w:rsid w:val="00255A8B"/>
    <w:rsid w:val="00255BF1"/>
    <w:rsid w:val="0025610D"/>
    <w:rsid w:val="00256CE3"/>
    <w:rsid w:val="0025743D"/>
    <w:rsid w:val="0026025E"/>
    <w:rsid w:val="0026046D"/>
    <w:rsid w:val="00260B99"/>
    <w:rsid w:val="00261222"/>
    <w:rsid w:val="00261CE4"/>
    <w:rsid w:val="00261D3B"/>
    <w:rsid w:val="0026240F"/>
    <w:rsid w:val="00263ADA"/>
    <w:rsid w:val="00263BB5"/>
    <w:rsid w:val="00263CD3"/>
    <w:rsid w:val="002641EA"/>
    <w:rsid w:val="002646E0"/>
    <w:rsid w:val="0026490B"/>
    <w:rsid w:val="00264DB6"/>
    <w:rsid w:val="00265B7C"/>
    <w:rsid w:val="0026634A"/>
    <w:rsid w:val="00266C5E"/>
    <w:rsid w:val="0026712E"/>
    <w:rsid w:val="00267D3E"/>
    <w:rsid w:val="0027023E"/>
    <w:rsid w:val="00271770"/>
    <w:rsid w:val="00271A04"/>
    <w:rsid w:val="00271B62"/>
    <w:rsid w:val="00272E08"/>
    <w:rsid w:val="0027318D"/>
    <w:rsid w:val="00273C8F"/>
    <w:rsid w:val="002741C8"/>
    <w:rsid w:val="00274BE7"/>
    <w:rsid w:val="00274FA4"/>
    <w:rsid w:val="0027643B"/>
    <w:rsid w:val="0027666F"/>
    <w:rsid w:val="00276812"/>
    <w:rsid w:val="002768E1"/>
    <w:rsid w:val="00276B87"/>
    <w:rsid w:val="00280295"/>
    <w:rsid w:val="002803E3"/>
    <w:rsid w:val="0028094B"/>
    <w:rsid w:val="00281E5A"/>
    <w:rsid w:val="002826AB"/>
    <w:rsid w:val="00282C00"/>
    <w:rsid w:val="00282D22"/>
    <w:rsid w:val="00282F55"/>
    <w:rsid w:val="00283AB0"/>
    <w:rsid w:val="00283E6A"/>
    <w:rsid w:val="00284126"/>
    <w:rsid w:val="002845B4"/>
    <w:rsid w:val="00284989"/>
    <w:rsid w:val="00284F6C"/>
    <w:rsid w:val="002859E7"/>
    <w:rsid w:val="002864C3"/>
    <w:rsid w:val="0028651A"/>
    <w:rsid w:val="0028672D"/>
    <w:rsid w:val="00287CC0"/>
    <w:rsid w:val="00290169"/>
    <w:rsid w:val="00290C9E"/>
    <w:rsid w:val="002910BD"/>
    <w:rsid w:val="00291DDE"/>
    <w:rsid w:val="002923FF"/>
    <w:rsid w:val="00292DD8"/>
    <w:rsid w:val="00293921"/>
    <w:rsid w:val="00294C3C"/>
    <w:rsid w:val="00294F1A"/>
    <w:rsid w:val="002955D4"/>
    <w:rsid w:val="00295A0F"/>
    <w:rsid w:val="002978EE"/>
    <w:rsid w:val="00297A79"/>
    <w:rsid w:val="00297D83"/>
    <w:rsid w:val="002A022D"/>
    <w:rsid w:val="002A0499"/>
    <w:rsid w:val="002A0FD9"/>
    <w:rsid w:val="002A1362"/>
    <w:rsid w:val="002A14EA"/>
    <w:rsid w:val="002A1956"/>
    <w:rsid w:val="002A1D81"/>
    <w:rsid w:val="002A1DB8"/>
    <w:rsid w:val="002A239D"/>
    <w:rsid w:val="002A284B"/>
    <w:rsid w:val="002A2EAD"/>
    <w:rsid w:val="002A37AD"/>
    <w:rsid w:val="002A6869"/>
    <w:rsid w:val="002A6914"/>
    <w:rsid w:val="002A7944"/>
    <w:rsid w:val="002A795E"/>
    <w:rsid w:val="002A7BF9"/>
    <w:rsid w:val="002A7C7F"/>
    <w:rsid w:val="002B006F"/>
    <w:rsid w:val="002B095B"/>
    <w:rsid w:val="002B0CF8"/>
    <w:rsid w:val="002B11E2"/>
    <w:rsid w:val="002B2A73"/>
    <w:rsid w:val="002B2CA5"/>
    <w:rsid w:val="002B3725"/>
    <w:rsid w:val="002B3D85"/>
    <w:rsid w:val="002B4139"/>
    <w:rsid w:val="002B415F"/>
    <w:rsid w:val="002B4275"/>
    <w:rsid w:val="002B4BD1"/>
    <w:rsid w:val="002B5694"/>
    <w:rsid w:val="002B5FDD"/>
    <w:rsid w:val="002B6BEC"/>
    <w:rsid w:val="002B7344"/>
    <w:rsid w:val="002C0305"/>
    <w:rsid w:val="002C063E"/>
    <w:rsid w:val="002C08A8"/>
    <w:rsid w:val="002C1E50"/>
    <w:rsid w:val="002C1FAB"/>
    <w:rsid w:val="002C21D0"/>
    <w:rsid w:val="002C31DA"/>
    <w:rsid w:val="002C3275"/>
    <w:rsid w:val="002C3307"/>
    <w:rsid w:val="002C38F6"/>
    <w:rsid w:val="002C4724"/>
    <w:rsid w:val="002C49A4"/>
    <w:rsid w:val="002C4D39"/>
    <w:rsid w:val="002C5451"/>
    <w:rsid w:val="002C5B19"/>
    <w:rsid w:val="002C5BC6"/>
    <w:rsid w:val="002C5F13"/>
    <w:rsid w:val="002C62A5"/>
    <w:rsid w:val="002C6555"/>
    <w:rsid w:val="002C6FB9"/>
    <w:rsid w:val="002D07E1"/>
    <w:rsid w:val="002D0C28"/>
    <w:rsid w:val="002D18C4"/>
    <w:rsid w:val="002D2D6D"/>
    <w:rsid w:val="002D3E9D"/>
    <w:rsid w:val="002D3F97"/>
    <w:rsid w:val="002D41A6"/>
    <w:rsid w:val="002D567A"/>
    <w:rsid w:val="002D568F"/>
    <w:rsid w:val="002D5836"/>
    <w:rsid w:val="002D605A"/>
    <w:rsid w:val="002D61BC"/>
    <w:rsid w:val="002D6CAB"/>
    <w:rsid w:val="002D6EDB"/>
    <w:rsid w:val="002D72E3"/>
    <w:rsid w:val="002E0046"/>
    <w:rsid w:val="002E028B"/>
    <w:rsid w:val="002E0B72"/>
    <w:rsid w:val="002E0CB4"/>
    <w:rsid w:val="002E0D28"/>
    <w:rsid w:val="002E270A"/>
    <w:rsid w:val="002E2A76"/>
    <w:rsid w:val="002E2DCD"/>
    <w:rsid w:val="002E3CC3"/>
    <w:rsid w:val="002E3FF5"/>
    <w:rsid w:val="002E50B6"/>
    <w:rsid w:val="002E5311"/>
    <w:rsid w:val="002E571E"/>
    <w:rsid w:val="002E6358"/>
    <w:rsid w:val="002E719A"/>
    <w:rsid w:val="002E7C81"/>
    <w:rsid w:val="002E7D3E"/>
    <w:rsid w:val="002F00E2"/>
    <w:rsid w:val="002F06A3"/>
    <w:rsid w:val="002F0FE3"/>
    <w:rsid w:val="002F1197"/>
    <w:rsid w:val="002F1E16"/>
    <w:rsid w:val="002F2182"/>
    <w:rsid w:val="002F32C4"/>
    <w:rsid w:val="002F39E8"/>
    <w:rsid w:val="002F409A"/>
    <w:rsid w:val="002F4545"/>
    <w:rsid w:val="002F4BC4"/>
    <w:rsid w:val="002F4DCC"/>
    <w:rsid w:val="002F5347"/>
    <w:rsid w:val="002F5E6B"/>
    <w:rsid w:val="002F5F33"/>
    <w:rsid w:val="002F6B03"/>
    <w:rsid w:val="002F6D44"/>
    <w:rsid w:val="002F6D75"/>
    <w:rsid w:val="002F7662"/>
    <w:rsid w:val="002F79F4"/>
    <w:rsid w:val="00300129"/>
    <w:rsid w:val="003014C1"/>
    <w:rsid w:val="00302100"/>
    <w:rsid w:val="003027DA"/>
    <w:rsid w:val="0030284A"/>
    <w:rsid w:val="00302D74"/>
    <w:rsid w:val="003036C7"/>
    <w:rsid w:val="003037F1"/>
    <w:rsid w:val="00303BF8"/>
    <w:rsid w:val="003042BB"/>
    <w:rsid w:val="00306163"/>
    <w:rsid w:val="0030620C"/>
    <w:rsid w:val="00306A9D"/>
    <w:rsid w:val="00306D8C"/>
    <w:rsid w:val="003072A7"/>
    <w:rsid w:val="00307420"/>
    <w:rsid w:val="003079E4"/>
    <w:rsid w:val="00307D42"/>
    <w:rsid w:val="00307EA5"/>
    <w:rsid w:val="003108BC"/>
    <w:rsid w:val="003109C7"/>
    <w:rsid w:val="00310D5B"/>
    <w:rsid w:val="003127A2"/>
    <w:rsid w:val="003129CF"/>
    <w:rsid w:val="00313352"/>
    <w:rsid w:val="00313495"/>
    <w:rsid w:val="00313814"/>
    <w:rsid w:val="003138F7"/>
    <w:rsid w:val="0031429B"/>
    <w:rsid w:val="00314813"/>
    <w:rsid w:val="00315243"/>
    <w:rsid w:val="0031555F"/>
    <w:rsid w:val="00315AE2"/>
    <w:rsid w:val="00315B3E"/>
    <w:rsid w:val="003161BB"/>
    <w:rsid w:val="003168F9"/>
    <w:rsid w:val="00316CAA"/>
    <w:rsid w:val="00317236"/>
    <w:rsid w:val="0031728C"/>
    <w:rsid w:val="00317ECD"/>
    <w:rsid w:val="00320129"/>
    <w:rsid w:val="00320412"/>
    <w:rsid w:val="003213CC"/>
    <w:rsid w:val="003214C4"/>
    <w:rsid w:val="00322ABD"/>
    <w:rsid w:val="00322AEA"/>
    <w:rsid w:val="00322B54"/>
    <w:rsid w:val="00322E6C"/>
    <w:rsid w:val="00322F86"/>
    <w:rsid w:val="0032353B"/>
    <w:rsid w:val="00323895"/>
    <w:rsid w:val="00323FBA"/>
    <w:rsid w:val="00323FFE"/>
    <w:rsid w:val="00324117"/>
    <w:rsid w:val="00324141"/>
    <w:rsid w:val="00324187"/>
    <w:rsid w:val="00324837"/>
    <w:rsid w:val="003252BA"/>
    <w:rsid w:val="00325CE9"/>
    <w:rsid w:val="0032663A"/>
    <w:rsid w:val="00326EBF"/>
    <w:rsid w:val="0032777F"/>
    <w:rsid w:val="00327C12"/>
    <w:rsid w:val="003307D8"/>
    <w:rsid w:val="003337F8"/>
    <w:rsid w:val="00334426"/>
    <w:rsid w:val="00336488"/>
    <w:rsid w:val="00337005"/>
    <w:rsid w:val="003370A4"/>
    <w:rsid w:val="00337586"/>
    <w:rsid w:val="00337AD3"/>
    <w:rsid w:val="0034058F"/>
    <w:rsid w:val="00340747"/>
    <w:rsid w:val="00340D44"/>
    <w:rsid w:val="003414D3"/>
    <w:rsid w:val="00342323"/>
    <w:rsid w:val="003429B8"/>
    <w:rsid w:val="00342F5C"/>
    <w:rsid w:val="003431AA"/>
    <w:rsid w:val="00343EFB"/>
    <w:rsid w:val="003445A0"/>
    <w:rsid w:val="00344A3B"/>
    <w:rsid w:val="0034580D"/>
    <w:rsid w:val="00345B37"/>
    <w:rsid w:val="00345BAA"/>
    <w:rsid w:val="00345CB1"/>
    <w:rsid w:val="003468A6"/>
    <w:rsid w:val="00346A4F"/>
    <w:rsid w:val="0034782A"/>
    <w:rsid w:val="00347C97"/>
    <w:rsid w:val="0035019E"/>
    <w:rsid w:val="00350736"/>
    <w:rsid w:val="00350A66"/>
    <w:rsid w:val="003528C9"/>
    <w:rsid w:val="003535A6"/>
    <w:rsid w:val="0035376A"/>
    <w:rsid w:val="00354645"/>
    <w:rsid w:val="0035482E"/>
    <w:rsid w:val="00355E66"/>
    <w:rsid w:val="00355F29"/>
    <w:rsid w:val="00356571"/>
    <w:rsid w:val="00356D23"/>
    <w:rsid w:val="00356DA6"/>
    <w:rsid w:val="00357CDF"/>
    <w:rsid w:val="00357D55"/>
    <w:rsid w:val="00360375"/>
    <w:rsid w:val="003604DB"/>
    <w:rsid w:val="003608E4"/>
    <w:rsid w:val="00361523"/>
    <w:rsid w:val="003623E7"/>
    <w:rsid w:val="0036286C"/>
    <w:rsid w:val="00362AB0"/>
    <w:rsid w:val="00362B4B"/>
    <w:rsid w:val="00363004"/>
    <w:rsid w:val="0036310C"/>
    <w:rsid w:val="0036379E"/>
    <w:rsid w:val="00363E18"/>
    <w:rsid w:val="0036435A"/>
    <w:rsid w:val="003643FF"/>
    <w:rsid w:val="0036498D"/>
    <w:rsid w:val="00365472"/>
    <w:rsid w:val="0036568A"/>
    <w:rsid w:val="003656DC"/>
    <w:rsid w:val="003657E4"/>
    <w:rsid w:val="003666E8"/>
    <w:rsid w:val="0036785A"/>
    <w:rsid w:val="00367D4F"/>
    <w:rsid w:val="003703CC"/>
    <w:rsid w:val="00370992"/>
    <w:rsid w:val="00371061"/>
    <w:rsid w:val="00371380"/>
    <w:rsid w:val="00371765"/>
    <w:rsid w:val="003717E2"/>
    <w:rsid w:val="00371A55"/>
    <w:rsid w:val="00372341"/>
    <w:rsid w:val="00372B60"/>
    <w:rsid w:val="0037308B"/>
    <w:rsid w:val="00373859"/>
    <w:rsid w:val="00373BEB"/>
    <w:rsid w:val="00373D7F"/>
    <w:rsid w:val="00373E54"/>
    <w:rsid w:val="00373F8A"/>
    <w:rsid w:val="003746C8"/>
    <w:rsid w:val="00374F2F"/>
    <w:rsid w:val="0037509D"/>
    <w:rsid w:val="00375E54"/>
    <w:rsid w:val="0037614C"/>
    <w:rsid w:val="003761EE"/>
    <w:rsid w:val="0037669E"/>
    <w:rsid w:val="00376D03"/>
    <w:rsid w:val="003771EE"/>
    <w:rsid w:val="00377248"/>
    <w:rsid w:val="00377459"/>
    <w:rsid w:val="003778AA"/>
    <w:rsid w:val="00377FD3"/>
    <w:rsid w:val="003804E6"/>
    <w:rsid w:val="0038093A"/>
    <w:rsid w:val="00380A66"/>
    <w:rsid w:val="00380B90"/>
    <w:rsid w:val="00381438"/>
    <w:rsid w:val="003819A8"/>
    <w:rsid w:val="00382267"/>
    <w:rsid w:val="00382ECB"/>
    <w:rsid w:val="0038322B"/>
    <w:rsid w:val="003841A4"/>
    <w:rsid w:val="0038524B"/>
    <w:rsid w:val="00385734"/>
    <w:rsid w:val="00386317"/>
    <w:rsid w:val="00386BBD"/>
    <w:rsid w:val="00387F36"/>
    <w:rsid w:val="003900F3"/>
    <w:rsid w:val="003901B5"/>
    <w:rsid w:val="0039027C"/>
    <w:rsid w:val="00390551"/>
    <w:rsid w:val="00390E72"/>
    <w:rsid w:val="00391DB6"/>
    <w:rsid w:val="003933C1"/>
    <w:rsid w:val="00393500"/>
    <w:rsid w:val="00394639"/>
    <w:rsid w:val="003947B1"/>
    <w:rsid w:val="00394DF9"/>
    <w:rsid w:val="003950A0"/>
    <w:rsid w:val="0039654C"/>
    <w:rsid w:val="00396E12"/>
    <w:rsid w:val="00397851"/>
    <w:rsid w:val="00397D9E"/>
    <w:rsid w:val="00397EEE"/>
    <w:rsid w:val="003A00E3"/>
    <w:rsid w:val="003A06DF"/>
    <w:rsid w:val="003A09D8"/>
    <w:rsid w:val="003A0CB5"/>
    <w:rsid w:val="003A0F43"/>
    <w:rsid w:val="003A1AC8"/>
    <w:rsid w:val="003A1EB8"/>
    <w:rsid w:val="003A2C22"/>
    <w:rsid w:val="003A3115"/>
    <w:rsid w:val="003A3AAC"/>
    <w:rsid w:val="003A427F"/>
    <w:rsid w:val="003A498A"/>
    <w:rsid w:val="003A4A37"/>
    <w:rsid w:val="003A4D07"/>
    <w:rsid w:val="003A694E"/>
    <w:rsid w:val="003A710E"/>
    <w:rsid w:val="003A779A"/>
    <w:rsid w:val="003A7B30"/>
    <w:rsid w:val="003B0F6C"/>
    <w:rsid w:val="003B1147"/>
    <w:rsid w:val="003B1B1E"/>
    <w:rsid w:val="003B20CA"/>
    <w:rsid w:val="003B27C0"/>
    <w:rsid w:val="003B288C"/>
    <w:rsid w:val="003B28BC"/>
    <w:rsid w:val="003B3066"/>
    <w:rsid w:val="003B36E3"/>
    <w:rsid w:val="003B4969"/>
    <w:rsid w:val="003B5086"/>
    <w:rsid w:val="003B5104"/>
    <w:rsid w:val="003B58BA"/>
    <w:rsid w:val="003B6EE4"/>
    <w:rsid w:val="003B6F81"/>
    <w:rsid w:val="003B7F61"/>
    <w:rsid w:val="003B7F8D"/>
    <w:rsid w:val="003C03CA"/>
    <w:rsid w:val="003C0549"/>
    <w:rsid w:val="003C098B"/>
    <w:rsid w:val="003C0A85"/>
    <w:rsid w:val="003C18D8"/>
    <w:rsid w:val="003C1A02"/>
    <w:rsid w:val="003C1EE6"/>
    <w:rsid w:val="003C2798"/>
    <w:rsid w:val="003C2F44"/>
    <w:rsid w:val="003C2FB4"/>
    <w:rsid w:val="003C395B"/>
    <w:rsid w:val="003C4985"/>
    <w:rsid w:val="003C7AAA"/>
    <w:rsid w:val="003C7DFB"/>
    <w:rsid w:val="003D0073"/>
    <w:rsid w:val="003D05A9"/>
    <w:rsid w:val="003D0745"/>
    <w:rsid w:val="003D1565"/>
    <w:rsid w:val="003D1B38"/>
    <w:rsid w:val="003D2576"/>
    <w:rsid w:val="003D2C51"/>
    <w:rsid w:val="003D2E29"/>
    <w:rsid w:val="003D340B"/>
    <w:rsid w:val="003D372E"/>
    <w:rsid w:val="003D501D"/>
    <w:rsid w:val="003D536B"/>
    <w:rsid w:val="003D5505"/>
    <w:rsid w:val="003D5BE8"/>
    <w:rsid w:val="003D5F20"/>
    <w:rsid w:val="003D7DC4"/>
    <w:rsid w:val="003E23DB"/>
    <w:rsid w:val="003E3567"/>
    <w:rsid w:val="003E37C5"/>
    <w:rsid w:val="003E3DE5"/>
    <w:rsid w:val="003E4482"/>
    <w:rsid w:val="003E4ADD"/>
    <w:rsid w:val="003E4E56"/>
    <w:rsid w:val="003E5179"/>
    <w:rsid w:val="003E5C40"/>
    <w:rsid w:val="003E61B7"/>
    <w:rsid w:val="003E6314"/>
    <w:rsid w:val="003E66E1"/>
    <w:rsid w:val="003E689F"/>
    <w:rsid w:val="003E6B36"/>
    <w:rsid w:val="003E7222"/>
    <w:rsid w:val="003E789B"/>
    <w:rsid w:val="003E7D85"/>
    <w:rsid w:val="003E7FD3"/>
    <w:rsid w:val="003F00A0"/>
    <w:rsid w:val="003F0AE2"/>
    <w:rsid w:val="003F12CD"/>
    <w:rsid w:val="003F2449"/>
    <w:rsid w:val="003F30E0"/>
    <w:rsid w:val="003F31C9"/>
    <w:rsid w:val="003F380F"/>
    <w:rsid w:val="003F429D"/>
    <w:rsid w:val="003F43DD"/>
    <w:rsid w:val="003F45BF"/>
    <w:rsid w:val="003F4778"/>
    <w:rsid w:val="003F49D0"/>
    <w:rsid w:val="003F4B51"/>
    <w:rsid w:val="003F50AA"/>
    <w:rsid w:val="003F5130"/>
    <w:rsid w:val="003F5327"/>
    <w:rsid w:val="003F6937"/>
    <w:rsid w:val="003F6CDD"/>
    <w:rsid w:val="003F6E75"/>
    <w:rsid w:val="003F6FB4"/>
    <w:rsid w:val="00400020"/>
    <w:rsid w:val="00400233"/>
    <w:rsid w:val="0040048E"/>
    <w:rsid w:val="00400622"/>
    <w:rsid w:val="004009CA"/>
    <w:rsid w:val="00401EC9"/>
    <w:rsid w:val="00402B2B"/>
    <w:rsid w:val="004039A0"/>
    <w:rsid w:val="00403E85"/>
    <w:rsid w:val="004046DB"/>
    <w:rsid w:val="004048B3"/>
    <w:rsid w:val="00404A4D"/>
    <w:rsid w:val="004050D0"/>
    <w:rsid w:val="004054F8"/>
    <w:rsid w:val="00405715"/>
    <w:rsid w:val="00406214"/>
    <w:rsid w:val="00406310"/>
    <w:rsid w:val="00407674"/>
    <w:rsid w:val="00410248"/>
    <w:rsid w:val="00410802"/>
    <w:rsid w:val="00410F27"/>
    <w:rsid w:val="004118C1"/>
    <w:rsid w:val="004118C6"/>
    <w:rsid w:val="00411AF7"/>
    <w:rsid w:val="00411EED"/>
    <w:rsid w:val="004127B7"/>
    <w:rsid w:val="004130DA"/>
    <w:rsid w:val="004142CD"/>
    <w:rsid w:val="0041437D"/>
    <w:rsid w:val="0041484B"/>
    <w:rsid w:val="00414C74"/>
    <w:rsid w:val="00415629"/>
    <w:rsid w:val="00415AAE"/>
    <w:rsid w:val="00415D22"/>
    <w:rsid w:val="00416585"/>
    <w:rsid w:val="0041677D"/>
    <w:rsid w:val="00417650"/>
    <w:rsid w:val="00417706"/>
    <w:rsid w:val="00417B0C"/>
    <w:rsid w:val="00420061"/>
    <w:rsid w:val="004206A7"/>
    <w:rsid w:val="00421393"/>
    <w:rsid w:val="0042144E"/>
    <w:rsid w:val="004215BA"/>
    <w:rsid w:val="004222E0"/>
    <w:rsid w:val="004226FA"/>
    <w:rsid w:val="0042285E"/>
    <w:rsid w:val="00422BC5"/>
    <w:rsid w:val="0042354D"/>
    <w:rsid w:val="00425640"/>
    <w:rsid w:val="004266FE"/>
    <w:rsid w:val="00426834"/>
    <w:rsid w:val="00426CCE"/>
    <w:rsid w:val="0042706E"/>
    <w:rsid w:val="0042745E"/>
    <w:rsid w:val="004301C7"/>
    <w:rsid w:val="00430F69"/>
    <w:rsid w:val="004315B6"/>
    <w:rsid w:val="004317C8"/>
    <w:rsid w:val="004324FF"/>
    <w:rsid w:val="004326A2"/>
    <w:rsid w:val="00432B9B"/>
    <w:rsid w:val="00432CE9"/>
    <w:rsid w:val="00433745"/>
    <w:rsid w:val="004341AF"/>
    <w:rsid w:val="0043457E"/>
    <w:rsid w:val="00434D00"/>
    <w:rsid w:val="004350A5"/>
    <w:rsid w:val="00436608"/>
    <w:rsid w:val="00436DD2"/>
    <w:rsid w:val="00437540"/>
    <w:rsid w:val="00437857"/>
    <w:rsid w:val="00437E07"/>
    <w:rsid w:val="0044012B"/>
    <w:rsid w:val="00440C8F"/>
    <w:rsid w:val="00440CA4"/>
    <w:rsid w:val="00440F33"/>
    <w:rsid w:val="004415B6"/>
    <w:rsid w:val="00441669"/>
    <w:rsid w:val="00442930"/>
    <w:rsid w:val="00442ABE"/>
    <w:rsid w:val="00443364"/>
    <w:rsid w:val="00444958"/>
    <w:rsid w:val="00444ABC"/>
    <w:rsid w:val="004452BF"/>
    <w:rsid w:val="0044690E"/>
    <w:rsid w:val="00446CAF"/>
    <w:rsid w:val="00446DF4"/>
    <w:rsid w:val="00447657"/>
    <w:rsid w:val="004476E8"/>
    <w:rsid w:val="00447C2C"/>
    <w:rsid w:val="00447C4E"/>
    <w:rsid w:val="004500B6"/>
    <w:rsid w:val="004501B0"/>
    <w:rsid w:val="00450572"/>
    <w:rsid w:val="004507A4"/>
    <w:rsid w:val="00450B63"/>
    <w:rsid w:val="00450E84"/>
    <w:rsid w:val="00451653"/>
    <w:rsid w:val="004517B2"/>
    <w:rsid w:val="00454777"/>
    <w:rsid w:val="004548D9"/>
    <w:rsid w:val="004549FE"/>
    <w:rsid w:val="00454AC0"/>
    <w:rsid w:val="00454DB1"/>
    <w:rsid w:val="004554C2"/>
    <w:rsid w:val="004570F0"/>
    <w:rsid w:val="004572D6"/>
    <w:rsid w:val="004574A8"/>
    <w:rsid w:val="0046052D"/>
    <w:rsid w:val="00460F99"/>
    <w:rsid w:val="004610F9"/>
    <w:rsid w:val="0046198C"/>
    <w:rsid w:val="004625C2"/>
    <w:rsid w:val="00462D06"/>
    <w:rsid w:val="00464255"/>
    <w:rsid w:val="004642E3"/>
    <w:rsid w:val="004663D7"/>
    <w:rsid w:val="00466BCF"/>
    <w:rsid w:val="00466DCC"/>
    <w:rsid w:val="00467467"/>
    <w:rsid w:val="00467693"/>
    <w:rsid w:val="00471EAB"/>
    <w:rsid w:val="004728F2"/>
    <w:rsid w:val="00472E7F"/>
    <w:rsid w:val="00473269"/>
    <w:rsid w:val="004743CE"/>
    <w:rsid w:val="004749BD"/>
    <w:rsid w:val="00474EA8"/>
    <w:rsid w:val="004757B3"/>
    <w:rsid w:val="00475FC8"/>
    <w:rsid w:val="0047626A"/>
    <w:rsid w:val="00476AA5"/>
    <w:rsid w:val="0047763E"/>
    <w:rsid w:val="004802EE"/>
    <w:rsid w:val="00480418"/>
    <w:rsid w:val="0048051F"/>
    <w:rsid w:val="00481B26"/>
    <w:rsid w:val="004826D8"/>
    <w:rsid w:val="00483303"/>
    <w:rsid w:val="004835CB"/>
    <w:rsid w:val="0048380F"/>
    <w:rsid w:val="0048475D"/>
    <w:rsid w:val="00484D59"/>
    <w:rsid w:val="00485028"/>
    <w:rsid w:val="00485A40"/>
    <w:rsid w:val="00485E4A"/>
    <w:rsid w:val="00487516"/>
    <w:rsid w:val="00487A51"/>
    <w:rsid w:val="00487C06"/>
    <w:rsid w:val="0049083C"/>
    <w:rsid w:val="00491AA7"/>
    <w:rsid w:val="00491BE3"/>
    <w:rsid w:val="00493713"/>
    <w:rsid w:val="00493EF9"/>
    <w:rsid w:val="00493F5F"/>
    <w:rsid w:val="004944B7"/>
    <w:rsid w:val="0049452F"/>
    <w:rsid w:val="004956D9"/>
    <w:rsid w:val="004968EE"/>
    <w:rsid w:val="004969AC"/>
    <w:rsid w:val="00496AF6"/>
    <w:rsid w:val="00496C89"/>
    <w:rsid w:val="00496F22"/>
    <w:rsid w:val="00497A1F"/>
    <w:rsid w:val="004A0742"/>
    <w:rsid w:val="004A08F7"/>
    <w:rsid w:val="004A3999"/>
    <w:rsid w:val="004A43CD"/>
    <w:rsid w:val="004A6227"/>
    <w:rsid w:val="004A643C"/>
    <w:rsid w:val="004A694C"/>
    <w:rsid w:val="004A728C"/>
    <w:rsid w:val="004A729B"/>
    <w:rsid w:val="004A742B"/>
    <w:rsid w:val="004A7A9F"/>
    <w:rsid w:val="004A7C07"/>
    <w:rsid w:val="004A7C0B"/>
    <w:rsid w:val="004B04A0"/>
    <w:rsid w:val="004B061F"/>
    <w:rsid w:val="004B177F"/>
    <w:rsid w:val="004B1F1B"/>
    <w:rsid w:val="004B399C"/>
    <w:rsid w:val="004B4046"/>
    <w:rsid w:val="004B4122"/>
    <w:rsid w:val="004B47FF"/>
    <w:rsid w:val="004B5416"/>
    <w:rsid w:val="004B653A"/>
    <w:rsid w:val="004B65F7"/>
    <w:rsid w:val="004B68C1"/>
    <w:rsid w:val="004B699C"/>
    <w:rsid w:val="004B7CC9"/>
    <w:rsid w:val="004C027B"/>
    <w:rsid w:val="004C0BEB"/>
    <w:rsid w:val="004C1978"/>
    <w:rsid w:val="004C1E42"/>
    <w:rsid w:val="004C1EA3"/>
    <w:rsid w:val="004C227A"/>
    <w:rsid w:val="004C30F4"/>
    <w:rsid w:val="004C32E6"/>
    <w:rsid w:val="004C4107"/>
    <w:rsid w:val="004C4313"/>
    <w:rsid w:val="004C4C13"/>
    <w:rsid w:val="004C56DA"/>
    <w:rsid w:val="004C5FDC"/>
    <w:rsid w:val="004C64BD"/>
    <w:rsid w:val="004C6971"/>
    <w:rsid w:val="004C6F3E"/>
    <w:rsid w:val="004C7860"/>
    <w:rsid w:val="004D00FC"/>
    <w:rsid w:val="004D07A6"/>
    <w:rsid w:val="004D1829"/>
    <w:rsid w:val="004D1A00"/>
    <w:rsid w:val="004D2491"/>
    <w:rsid w:val="004D2964"/>
    <w:rsid w:val="004D2E95"/>
    <w:rsid w:val="004D3149"/>
    <w:rsid w:val="004D3644"/>
    <w:rsid w:val="004D4B17"/>
    <w:rsid w:val="004D4E7D"/>
    <w:rsid w:val="004D4FD8"/>
    <w:rsid w:val="004D53DB"/>
    <w:rsid w:val="004D5778"/>
    <w:rsid w:val="004D5870"/>
    <w:rsid w:val="004D5AC2"/>
    <w:rsid w:val="004D5E83"/>
    <w:rsid w:val="004D5F5E"/>
    <w:rsid w:val="004D63DC"/>
    <w:rsid w:val="004D6C43"/>
    <w:rsid w:val="004D6D55"/>
    <w:rsid w:val="004D7193"/>
    <w:rsid w:val="004D7781"/>
    <w:rsid w:val="004E08C5"/>
    <w:rsid w:val="004E0AEB"/>
    <w:rsid w:val="004E0E92"/>
    <w:rsid w:val="004E0EAC"/>
    <w:rsid w:val="004E1046"/>
    <w:rsid w:val="004E10FC"/>
    <w:rsid w:val="004E1EA7"/>
    <w:rsid w:val="004E2019"/>
    <w:rsid w:val="004E37E9"/>
    <w:rsid w:val="004E40F5"/>
    <w:rsid w:val="004E468D"/>
    <w:rsid w:val="004E4982"/>
    <w:rsid w:val="004E51D4"/>
    <w:rsid w:val="004E5BB9"/>
    <w:rsid w:val="004E66F2"/>
    <w:rsid w:val="004E6E8C"/>
    <w:rsid w:val="004F09D2"/>
    <w:rsid w:val="004F0D27"/>
    <w:rsid w:val="004F1724"/>
    <w:rsid w:val="004F1B75"/>
    <w:rsid w:val="004F1ECC"/>
    <w:rsid w:val="004F1FCE"/>
    <w:rsid w:val="004F249C"/>
    <w:rsid w:val="004F2A62"/>
    <w:rsid w:val="004F3188"/>
    <w:rsid w:val="004F3C60"/>
    <w:rsid w:val="004F3E61"/>
    <w:rsid w:val="004F48B7"/>
    <w:rsid w:val="004F4A7F"/>
    <w:rsid w:val="004F4BC5"/>
    <w:rsid w:val="004F505D"/>
    <w:rsid w:val="004F528B"/>
    <w:rsid w:val="004F551A"/>
    <w:rsid w:val="004F6029"/>
    <w:rsid w:val="004F6426"/>
    <w:rsid w:val="004F674E"/>
    <w:rsid w:val="004F6C91"/>
    <w:rsid w:val="005000F0"/>
    <w:rsid w:val="005001AC"/>
    <w:rsid w:val="005004C8"/>
    <w:rsid w:val="00500FB9"/>
    <w:rsid w:val="00501094"/>
    <w:rsid w:val="005015B8"/>
    <w:rsid w:val="00501CAA"/>
    <w:rsid w:val="00502356"/>
    <w:rsid w:val="0050382E"/>
    <w:rsid w:val="005045EE"/>
    <w:rsid w:val="00504674"/>
    <w:rsid w:val="00504C24"/>
    <w:rsid w:val="005053CC"/>
    <w:rsid w:val="0050686E"/>
    <w:rsid w:val="00506B74"/>
    <w:rsid w:val="00506F9D"/>
    <w:rsid w:val="00507630"/>
    <w:rsid w:val="00507BBA"/>
    <w:rsid w:val="0051014B"/>
    <w:rsid w:val="00510A5C"/>
    <w:rsid w:val="0051177D"/>
    <w:rsid w:val="00511CDF"/>
    <w:rsid w:val="005121BC"/>
    <w:rsid w:val="0051307F"/>
    <w:rsid w:val="0051370C"/>
    <w:rsid w:val="005139AD"/>
    <w:rsid w:val="00514085"/>
    <w:rsid w:val="00514D40"/>
    <w:rsid w:val="0051567A"/>
    <w:rsid w:val="00516AF4"/>
    <w:rsid w:val="00516DC0"/>
    <w:rsid w:val="0051727F"/>
    <w:rsid w:val="005172AF"/>
    <w:rsid w:val="005175CF"/>
    <w:rsid w:val="005176F7"/>
    <w:rsid w:val="00517937"/>
    <w:rsid w:val="00517F30"/>
    <w:rsid w:val="005201AD"/>
    <w:rsid w:val="005202AF"/>
    <w:rsid w:val="005207C4"/>
    <w:rsid w:val="00520C82"/>
    <w:rsid w:val="00520CCD"/>
    <w:rsid w:val="00520D02"/>
    <w:rsid w:val="00521018"/>
    <w:rsid w:val="00522368"/>
    <w:rsid w:val="00522C11"/>
    <w:rsid w:val="005233DF"/>
    <w:rsid w:val="00523AD6"/>
    <w:rsid w:val="00524491"/>
    <w:rsid w:val="0052546D"/>
    <w:rsid w:val="00526113"/>
    <w:rsid w:val="00526DFF"/>
    <w:rsid w:val="00527086"/>
    <w:rsid w:val="005270EA"/>
    <w:rsid w:val="005272F2"/>
    <w:rsid w:val="00527EC1"/>
    <w:rsid w:val="00527EE6"/>
    <w:rsid w:val="005301CB"/>
    <w:rsid w:val="005301D5"/>
    <w:rsid w:val="00530504"/>
    <w:rsid w:val="005309DA"/>
    <w:rsid w:val="005316E6"/>
    <w:rsid w:val="00531F45"/>
    <w:rsid w:val="0053203D"/>
    <w:rsid w:val="00532305"/>
    <w:rsid w:val="00532C20"/>
    <w:rsid w:val="0053310D"/>
    <w:rsid w:val="005341D5"/>
    <w:rsid w:val="005344E4"/>
    <w:rsid w:val="00534AEF"/>
    <w:rsid w:val="00535C55"/>
    <w:rsid w:val="00535DB1"/>
    <w:rsid w:val="005360F7"/>
    <w:rsid w:val="005363A3"/>
    <w:rsid w:val="00536A65"/>
    <w:rsid w:val="00537256"/>
    <w:rsid w:val="005375E6"/>
    <w:rsid w:val="0053791F"/>
    <w:rsid w:val="00537A4B"/>
    <w:rsid w:val="00537C1F"/>
    <w:rsid w:val="00540484"/>
    <w:rsid w:val="00540D95"/>
    <w:rsid w:val="00540E3E"/>
    <w:rsid w:val="00541C2D"/>
    <w:rsid w:val="005422E1"/>
    <w:rsid w:val="005427DB"/>
    <w:rsid w:val="00542E07"/>
    <w:rsid w:val="00543327"/>
    <w:rsid w:val="0054358F"/>
    <w:rsid w:val="005435C6"/>
    <w:rsid w:val="00543B23"/>
    <w:rsid w:val="00543C69"/>
    <w:rsid w:val="00543D84"/>
    <w:rsid w:val="00544057"/>
    <w:rsid w:val="00545A8D"/>
    <w:rsid w:val="005461D6"/>
    <w:rsid w:val="005476B8"/>
    <w:rsid w:val="005478F2"/>
    <w:rsid w:val="00547B58"/>
    <w:rsid w:val="00547DC0"/>
    <w:rsid w:val="00547FB9"/>
    <w:rsid w:val="00550955"/>
    <w:rsid w:val="00551E5F"/>
    <w:rsid w:val="00551E65"/>
    <w:rsid w:val="005523BF"/>
    <w:rsid w:val="00552479"/>
    <w:rsid w:val="00553C46"/>
    <w:rsid w:val="00553E5D"/>
    <w:rsid w:val="0055448F"/>
    <w:rsid w:val="005549DB"/>
    <w:rsid w:val="00554C47"/>
    <w:rsid w:val="00554CE8"/>
    <w:rsid w:val="00555825"/>
    <w:rsid w:val="00555AE7"/>
    <w:rsid w:val="005576A7"/>
    <w:rsid w:val="00557900"/>
    <w:rsid w:val="00560A7F"/>
    <w:rsid w:val="00560EC3"/>
    <w:rsid w:val="005610A6"/>
    <w:rsid w:val="005619D8"/>
    <w:rsid w:val="00561B27"/>
    <w:rsid w:val="0056282A"/>
    <w:rsid w:val="00562C95"/>
    <w:rsid w:val="00563450"/>
    <w:rsid w:val="005645B1"/>
    <w:rsid w:val="00565791"/>
    <w:rsid w:val="00566708"/>
    <w:rsid w:val="00566E29"/>
    <w:rsid w:val="00567349"/>
    <w:rsid w:val="005679C7"/>
    <w:rsid w:val="00567A0F"/>
    <w:rsid w:val="005709D4"/>
    <w:rsid w:val="00570DD9"/>
    <w:rsid w:val="005713DA"/>
    <w:rsid w:val="00571593"/>
    <w:rsid w:val="0057246C"/>
    <w:rsid w:val="00572E87"/>
    <w:rsid w:val="005730E9"/>
    <w:rsid w:val="00573AAD"/>
    <w:rsid w:val="0057432B"/>
    <w:rsid w:val="00574455"/>
    <w:rsid w:val="00574643"/>
    <w:rsid w:val="00574970"/>
    <w:rsid w:val="00574A0D"/>
    <w:rsid w:val="00575819"/>
    <w:rsid w:val="00575C1C"/>
    <w:rsid w:val="00575CEE"/>
    <w:rsid w:val="005801EB"/>
    <w:rsid w:val="0058031F"/>
    <w:rsid w:val="005809FA"/>
    <w:rsid w:val="00580A53"/>
    <w:rsid w:val="00580F7E"/>
    <w:rsid w:val="005818A2"/>
    <w:rsid w:val="00581C11"/>
    <w:rsid w:val="00582FB0"/>
    <w:rsid w:val="00583675"/>
    <w:rsid w:val="005837F3"/>
    <w:rsid w:val="00583CB0"/>
    <w:rsid w:val="005845D5"/>
    <w:rsid w:val="00584826"/>
    <w:rsid w:val="005858F5"/>
    <w:rsid w:val="005860F3"/>
    <w:rsid w:val="00586B04"/>
    <w:rsid w:val="00587168"/>
    <w:rsid w:val="005874DA"/>
    <w:rsid w:val="00590B28"/>
    <w:rsid w:val="00590ED8"/>
    <w:rsid w:val="005914A3"/>
    <w:rsid w:val="00591AAD"/>
    <w:rsid w:val="00591AD1"/>
    <w:rsid w:val="00591EB8"/>
    <w:rsid w:val="0059236A"/>
    <w:rsid w:val="00592675"/>
    <w:rsid w:val="00593186"/>
    <w:rsid w:val="00593DCC"/>
    <w:rsid w:val="005944F4"/>
    <w:rsid w:val="005951AD"/>
    <w:rsid w:val="00596300"/>
    <w:rsid w:val="0059640B"/>
    <w:rsid w:val="00597376"/>
    <w:rsid w:val="00597404"/>
    <w:rsid w:val="005A185E"/>
    <w:rsid w:val="005A1BB7"/>
    <w:rsid w:val="005A1CDA"/>
    <w:rsid w:val="005A1DB4"/>
    <w:rsid w:val="005A2567"/>
    <w:rsid w:val="005A308B"/>
    <w:rsid w:val="005A3EF7"/>
    <w:rsid w:val="005A4BE1"/>
    <w:rsid w:val="005A5789"/>
    <w:rsid w:val="005A57B8"/>
    <w:rsid w:val="005A6258"/>
    <w:rsid w:val="005A6AE1"/>
    <w:rsid w:val="005A6BBF"/>
    <w:rsid w:val="005A7086"/>
    <w:rsid w:val="005A7132"/>
    <w:rsid w:val="005B0B50"/>
    <w:rsid w:val="005B0C65"/>
    <w:rsid w:val="005B0F5D"/>
    <w:rsid w:val="005B155E"/>
    <w:rsid w:val="005B2CDC"/>
    <w:rsid w:val="005B341A"/>
    <w:rsid w:val="005B354B"/>
    <w:rsid w:val="005B3FC2"/>
    <w:rsid w:val="005B4C52"/>
    <w:rsid w:val="005B5A7D"/>
    <w:rsid w:val="005B5EC7"/>
    <w:rsid w:val="005B64D4"/>
    <w:rsid w:val="005B75EF"/>
    <w:rsid w:val="005B7794"/>
    <w:rsid w:val="005C01E9"/>
    <w:rsid w:val="005C037A"/>
    <w:rsid w:val="005C08C6"/>
    <w:rsid w:val="005C08DF"/>
    <w:rsid w:val="005C13DA"/>
    <w:rsid w:val="005C15E0"/>
    <w:rsid w:val="005C1D35"/>
    <w:rsid w:val="005C2C30"/>
    <w:rsid w:val="005C2FD3"/>
    <w:rsid w:val="005C3262"/>
    <w:rsid w:val="005C3723"/>
    <w:rsid w:val="005C3E0A"/>
    <w:rsid w:val="005C4EF8"/>
    <w:rsid w:val="005C5B89"/>
    <w:rsid w:val="005C5FE8"/>
    <w:rsid w:val="005C61BD"/>
    <w:rsid w:val="005C64A3"/>
    <w:rsid w:val="005C695D"/>
    <w:rsid w:val="005C6B11"/>
    <w:rsid w:val="005C7A14"/>
    <w:rsid w:val="005C7E62"/>
    <w:rsid w:val="005C7ECC"/>
    <w:rsid w:val="005D031A"/>
    <w:rsid w:val="005D1020"/>
    <w:rsid w:val="005D158A"/>
    <w:rsid w:val="005D1779"/>
    <w:rsid w:val="005D17D9"/>
    <w:rsid w:val="005D20CF"/>
    <w:rsid w:val="005D25DB"/>
    <w:rsid w:val="005D29A2"/>
    <w:rsid w:val="005D2E64"/>
    <w:rsid w:val="005D2EDD"/>
    <w:rsid w:val="005D3136"/>
    <w:rsid w:val="005D37FA"/>
    <w:rsid w:val="005D3C1B"/>
    <w:rsid w:val="005D3D91"/>
    <w:rsid w:val="005D4527"/>
    <w:rsid w:val="005D47E4"/>
    <w:rsid w:val="005D4E1E"/>
    <w:rsid w:val="005D4FF4"/>
    <w:rsid w:val="005D6403"/>
    <w:rsid w:val="005D67C8"/>
    <w:rsid w:val="005D6942"/>
    <w:rsid w:val="005D69F4"/>
    <w:rsid w:val="005D7513"/>
    <w:rsid w:val="005D77CC"/>
    <w:rsid w:val="005D7C70"/>
    <w:rsid w:val="005E017E"/>
    <w:rsid w:val="005E1106"/>
    <w:rsid w:val="005E11A2"/>
    <w:rsid w:val="005E122D"/>
    <w:rsid w:val="005E1345"/>
    <w:rsid w:val="005E1B60"/>
    <w:rsid w:val="005E1F3C"/>
    <w:rsid w:val="005E20ED"/>
    <w:rsid w:val="005E2770"/>
    <w:rsid w:val="005E2964"/>
    <w:rsid w:val="005E4CA1"/>
    <w:rsid w:val="005E53DB"/>
    <w:rsid w:val="005E57FE"/>
    <w:rsid w:val="005E7411"/>
    <w:rsid w:val="005E786C"/>
    <w:rsid w:val="005E7D49"/>
    <w:rsid w:val="005F022E"/>
    <w:rsid w:val="005F1703"/>
    <w:rsid w:val="005F17D6"/>
    <w:rsid w:val="005F1F58"/>
    <w:rsid w:val="005F26AB"/>
    <w:rsid w:val="005F2A64"/>
    <w:rsid w:val="005F3351"/>
    <w:rsid w:val="005F34DC"/>
    <w:rsid w:val="005F40C0"/>
    <w:rsid w:val="005F46F5"/>
    <w:rsid w:val="005F4C3F"/>
    <w:rsid w:val="005F4D39"/>
    <w:rsid w:val="005F4E04"/>
    <w:rsid w:val="005F4E9E"/>
    <w:rsid w:val="005F56B1"/>
    <w:rsid w:val="005F5906"/>
    <w:rsid w:val="005F59D3"/>
    <w:rsid w:val="005F59FF"/>
    <w:rsid w:val="005F668A"/>
    <w:rsid w:val="005F66FC"/>
    <w:rsid w:val="005F734E"/>
    <w:rsid w:val="005F7BCD"/>
    <w:rsid w:val="00600114"/>
    <w:rsid w:val="0060023B"/>
    <w:rsid w:val="00600F97"/>
    <w:rsid w:val="00601A46"/>
    <w:rsid w:val="00601AFC"/>
    <w:rsid w:val="00601D71"/>
    <w:rsid w:val="00602256"/>
    <w:rsid w:val="00602C8C"/>
    <w:rsid w:val="00602D0E"/>
    <w:rsid w:val="00603FC2"/>
    <w:rsid w:val="0060410B"/>
    <w:rsid w:val="006041F0"/>
    <w:rsid w:val="006042E1"/>
    <w:rsid w:val="0060573C"/>
    <w:rsid w:val="00605E81"/>
    <w:rsid w:val="006064EA"/>
    <w:rsid w:val="0060792E"/>
    <w:rsid w:val="006079F1"/>
    <w:rsid w:val="00610063"/>
    <w:rsid w:val="00610138"/>
    <w:rsid w:val="00610536"/>
    <w:rsid w:val="00610ACC"/>
    <w:rsid w:val="006121FA"/>
    <w:rsid w:val="006130C4"/>
    <w:rsid w:val="006131C2"/>
    <w:rsid w:val="006135FD"/>
    <w:rsid w:val="00613C3B"/>
    <w:rsid w:val="00613E1E"/>
    <w:rsid w:val="0061440D"/>
    <w:rsid w:val="00614828"/>
    <w:rsid w:val="006149EF"/>
    <w:rsid w:val="00614D72"/>
    <w:rsid w:val="00614F12"/>
    <w:rsid w:val="006157C5"/>
    <w:rsid w:val="00616424"/>
    <w:rsid w:val="006165E9"/>
    <w:rsid w:val="0061665F"/>
    <w:rsid w:val="00616C27"/>
    <w:rsid w:val="006179DB"/>
    <w:rsid w:val="00620B7D"/>
    <w:rsid w:val="00620C3F"/>
    <w:rsid w:val="00623960"/>
    <w:rsid w:val="0062398D"/>
    <w:rsid w:val="00623FF3"/>
    <w:rsid w:val="00624CDA"/>
    <w:rsid w:val="00625414"/>
    <w:rsid w:val="0062580B"/>
    <w:rsid w:val="006261E6"/>
    <w:rsid w:val="00627265"/>
    <w:rsid w:val="006273E9"/>
    <w:rsid w:val="006275FB"/>
    <w:rsid w:val="00627AD0"/>
    <w:rsid w:val="00630BB9"/>
    <w:rsid w:val="00630BE2"/>
    <w:rsid w:val="00630E43"/>
    <w:rsid w:val="00632554"/>
    <w:rsid w:val="00632976"/>
    <w:rsid w:val="00633236"/>
    <w:rsid w:val="00633281"/>
    <w:rsid w:val="00633C04"/>
    <w:rsid w:val="006343C4"/>
    <w:rsid w:val="0063537C"/>
    <w:rsid w:val="00635801"/>
    <w:rsid w:val="0063638C"/>
    <w:rsid w:val="00636716"/>
    <w:rsid w:val="00636C75"/>
    <w:rsid w:val="00636F79"/>
    <w:rsid w:val="00636FBB"/>
    <w:rsid w:val="00637355"/>
    <w:rsid w:val="006376B2"/>
    <w:rsid w:val="00637941"/>
    <w:rsid w:val="00637AB7"/>
    <w:rsid w:val="00637D26"/>
    <w:rsid w:val="00640524"/>
    <w:rsid w:val="00640FAE"/>
    <w:rsid w:val="00641913"/>
    <w:rsid w:val="006429B6"/>
    <w:rsid w:val="00642F0E"/>
    <w:rsid w:val="00643480"/>
    <w:rsid w:val="0064393F"/>
    <w:rsid w:val="0064480B"/>
    <w:rsid w:val="00644FE3"/>
    <w:rsid w:val="00647018"/>
    <w:rsid w:val="006473DE"/>
    <w:rsid w:val="0064788D"/>
    <w:rsid w:val="006478BD"/>
    <w:rsid w:val="00647A9B"/>
    <w:rsid w:val="00647BDF"/>
    <w:rsid w:val="0065099A"/>
    <w:rsid w:val="00650AAC"/>
    <w:rsid w:val="00651208"/>
    <w:rsid w:val="006514A1"/>
    <w:rsid w:val="00651652"/>
    <w:rsid w:val="00651766"/>
    <w:rsid w:val="0065182D"/>
    <w:rsid w:val="00651F24"/>
    <w:rsid w:val="0065206C"/>
    <w:rsid w:val="006524DF"/>
    <w:rsid w:val="0065250C"/>
    <w:rsid w:val="006525F4"/>
    <w:rsid w:val="00652707"/>
    <w:rsid w:val="00653A14"/>
    <w:rsid w:val="00653EF8"/>
    <w:rsid w:val="00654817"/>
    <w:rsid w:val="006554DF"/>
    <w:rsid w:val="006555D6"/>
    <w:rsid w:val="00655854"/>
    <w:rsid w:val="00655E51"/>
    <w:rsid w:val="006564F8"/>
    <w:rsid w:val="006569EE"/>
    <w:rsid w:val="00657169"/>
    <w:rsid w:val="006576CC"/>
    <w:rsid w:val="006577CB"/>
    <w:rsid w:val="00657D87"/>
    <w:rsid w:val="00657FA0"/>
    <w:rsid w:val="006605DA"/>
    <w:rsid w:val="00660C34"/>
    <w:rsid w:val="00660F4C"/>
    <w:rsid w:val="00661796"/>
    <w:rsid w:val="00662458"/>
    <w:rsid w:val="0066254C"/>
    <w:rsid w:val="00662E6D"/>
    <w:rsid w:val="006630CE"/>
    <w:rsid w:val="00663C79"/>
    <w:rsid w:val="00665579"/>
    <w:rsid w:val="006656B7"/>
    <w:rsid w:val="00666ABC"/>
    <w:rsid w:val="0066704A"/>
    <w:rsid w:val="0066730D"/>
    <w:rsid w:val="00670023"/>
    <w:rsid w:val="006701A1"/>
    <w:rsid w:val="0067103C"/>
    <w:rsid w:val="00671846"/>
    <w:rsid w:val="00671CD2"/>
    <w:rsid w:val="00672229"/>
    <w:rsid w:val="00673307"/>
    <w:rsid w:val="0067362E"/>
    <w:rsid w:val="00673BD2"/>
    <w:rsid w:val="006743D3"/>
    <w:rsid w:val="006745AE"/>
    <w:rsid w:val="006751DE"/>
    <w:rsid w:val="0067527C"/>
    <w:rsid w:val="00675423"/>
    <w:rsid w:val="00675B5A"/>
    <w:rsid w:val="00675F18"/>
    <w:rsid w:val="00677045"/>
    <w:rsid w:val="006773B2"/>
    <w:rsid w:val="006775B3"/>
    <w:rsid w:val="00677D73"/>
    <w:rsid w:val="00677DCD"/>
    <w:rsid w:val="00680640"/>
    <w:rsid w:val="006806E4"/>
    <w:rsid w:val="00680833"/>
    <w:rsid w:val="00680857"/>
    <w:rsid w:val="00680C4B"/>
    <w:rsid w:val="006812DC"/>
    <w:rsid w:val="00681B56"/>
    <w:rsid w:val="00681CFC"/>
    <w:rsid w:val="00681D6B"/>
    <w:rsid w:val="00682827"/>
    <w:rsid w:val="00682D91"/>
    <w:rsid w:val="00683192"/>
    <w:rsid w:val="006831BC"/>
    <w:rsid w:val="006832E0"/>
    <w:rsid w:val="00683471"/>
    <w:rsid w:val="006839C5"/>
    <w:rsid w:val="0068443D"/>
    <w:rsid w:val="0068451D"/>
    <w:rsid w:val="00684550"/>
    <w:rsid w:val="00684556"/>
    <w:rsid w:val="00684C77"/>
    <w:rsid w:val="0068546E"/>
    <w:rsid w:val="00685F48"/>
    <w:rsid w:val="00686BFE"/>
    <w:rsid w:val="006873F2"/>
    <w:rsid w:val="00687935"/>
    <w:rsid w:val="00687A3A"/>
    <w:rsid w:val="006902C7"/>
    <w:rsid w:val="0069087D"/>
    <w:rsid w:val="00691033"/>
    <w:rsid w:val="006913DC"/>
    <w:rsid w:val="0069164C"/>
    <w:rsid w:val="00691747"/>
    <w:rsid w:val="0069253D"/>
    <w:rsid w:val="006926D0"/>
    <w:rsid w:val="0069346E"/>
    <w:rsid w:val="00693AEE"/>
    <w:rsid w:val="00693D71"/>
    <w:rsid w:val="006940C3"/>
    <w:rsid w:val="006945B9"/>
    <w:rsid w:val="0069500C"/>
    <w:rsid w:val="006950CB"/>
    <w:rsid w:val="00696567"/>
    <w:rsid w:val="0069666F"/>
    <w:rsid w:val="00696AAD"/>
    <w:rsid w:val="00697CA1"/>
    <w:rsid w:val="006A0411"/>
    <w:rsid w:val="006A0FC9"/>
    <w:rsid w:val="006A12EE"/>
    <w:rsid w:val="006A140F"/>
    <w:rsid w:val="006A1E89"/>
    <w:rsid w:val="006A29BB"/>
    <w:rsid w:val="006A2A2C"/>
    <w:rsid w:val="006A2C66"/>
    <w:rsid w:val="006A2D8D"/>
    <w:rsid w:val="006A3956"/>
    <w:rsid w:val="006A417A"/>
    <w:rsid w:val="006A44BC"/>
    <w:rsid w:val="006A503D"/>
    <w:rsid w:val="006A57C5"/>
    <w:rsid w:val="006A5C8C"/>
    <w:rsid w:val="006A62D0"/>
    <w:rsid w:val="006A667B"/>
    <w:rsid w:val="006A70BA"/>
    <w:rsid w:val="006B02B3"/>
    <w:rsid w:val="006B0406"/>
    <w:rsid w:val="006B0BC7"/>
    <w:rsid w:val="006B0BF0"/>
    <w:rsid w:val="006B0F8F"/>
    <w:rsid w:val="006B1460"/>
    <w:rsid w:val="006B26DD"/>
    <w:rsid w:val="006B299B"/>
    <w:rsid w:val="006B2DD7"/>
    <w:rsid w:val="006B2F71"/>
    <w:rsid w:val="006B3211"/>
    <w:rsid w:val="006B3741"/>
    <w:rsid w:val="006B4C50"/>
    <w:rsid w:val="006B52FD"/>
    <w:rsid w:val="006B5A33"/>
    <w:rsid w:val="006B5BF4"/>
    <w:rsid w:val="006B6843"/>
    <w:rsid w:val="006B687C"/>
    <w:rsid w:val="006B6CDB"/>
    <w:rsid w:val="006B7227"/>
    <w:rsid w:val="006B7B54"/>
    <w:rsid w:val="006B7CB2"/>
    <w:rsid w:val="006C0269"/>
    <w:rsid w:val="006C02E3"/>
    <w:rsid w:val="006C051C"/>
    <w:rsid w:val="006C0E48"/>
    <w:rsid w:val="006C142F"/>
    <w:rsid w:val="006C19D9"/>
    <w:rsid w:val="006C1D1B"/>
    <w:rsid w:val="006C1EE4"/>
    <w:rsid w:val="006C24DF"/>
    <w:rsid w:val="006C2AEB"/>
    <w:rsid w:val="006C3774"/>
    <w:rsid w:val="006C3940"/>
    <w:rsid w:val="006C3A3E"/>
    <w:rsid w:val="006C3CA7"/>
    <w:rsid w:val="006C4337"/>
    <w:rsid w:val="006C45BD"/>
    <w:rsid w:val="006C54E2"/>
    <w:rsid w:val="006C63E4"/>
    <w:rsid w:val="006C6515"/>
    <w:rsid w:val="006C6678"/>
    <w:rsid w:val="006C7271"/>
    <w:rsid w:val="006C7A7F"/>
    <w:rsid w:val="006D0261"/>
    <w:rsid w:val="006D02FD"/>
    <w:rsid w:val="006D0C10"/>
    <w:rsid w:val="006D1331"/>
    <w:rsid w:val="006D155F"/>
    <w:rsid w:val="006D28E4"/>
    <w:rsid w:val="006D3688"/>
    <w:rsid w:val="006D36D3"/>
    <w:rsid w:val="006D36E1"/>
    <w:rsid w:val="006D4E80"/>
    <w:rsid w:val="006D61CF"/>
    <w:rsid w:val="006D63C9"/>
    <w:rsid w:val="006D66A9"/>
    <w:rsid w:val="006D79D5"/>
    <w:rsid w:val="006E04A5"/>
    <w:rsid w:val="006E067B"/>
    <w:rsid w:val="006E151A"/>
    <w:rsid w:val="006E1E8C"/>
    <w:rsid w:val="006E2029"/>
    <w:rsid w:val="006E266F"/>
    <w:rsid w:val="006E2D5E"/>
    <w:rsid w:val="006E46E5"/>
    <w:rsid w:val="006E4CAF"/>
    <w:rsid w:val="006E5C13"/>
    <w:rsid w:val="006E6DA7"/>
    <w:rsid w:val="006E73F6"/>
    <w:rsid w:val="006F011D"/>
    <w:rsid w:val="006F0135"/>
    <w:rsid w:val="006F081D"/>
    <w:rsid w:val="006F15C2"/>
    <w:rsid w:val="006F247F"/>
    <w:rsid w:val="006F2B3E"/>
    <w:rsid w:val="006F4647"/>
    <w:rsid w:val="006F4768"/>
    <w:rsid w:val="006F4ADD"/>
    <w:rsid w:val="006F4D85"/>
    <w:rsid w:val="006F5122"/>
    <w:rsid w:val="006F55E7"/>
    <w:rsid w:val="006F5896"/>
    <w:rsid w:val="006F5A59"/>
    <w:rsid w:val="006F600F"/>
    <w:rsid w:val="006F7661"/>
    <w:rsid w:val="006F76B5"/>
    <w:rsid w:val="007001BA"/>
    <w:rsid w:val="007003BE"/>
    <w:rsid w:val="007005BE"/>
    <w:rsid w:val="007008C8"/>
    <w:rsid w:val="0070125C"/>
    <w:rsid w:val="00701E9F"/>
    <w:rsid w:val="007034F2"/>
    <w:rsid w:val="0070359D"/>
    <w:rsid w:val="00703703"/>
    <w:rsid w:val="00703CFB"/>
    <w:rsid w:val="007042FB"/>
    <w:rsid w:val="00704633"/>
    <w:rsid w:val="00704EFE"/>
    <w:rsid w:val="0070545A"/>
    <w:rsid w:val="00705AEF"/>
    <w:rsid w:val="00705FB3"/>
    <w:rsid w:val="00706295"/>
    <w:rsid w:val="0070687F"/>
    <w:rsid w:val="00706991"/>
    <w:rsid w:val="00706E98"/>
    <w:rsid w:val="00707BEF"/>
    <w:rsid w:val="00710234"/>
    <w:rsid w:val="007104B3"/>
    <w:rsid w:val="00712091"/>
    <w:rsid w:val="007123FB"/>
    <w:rsid w:val="00712555"/>
    <w:rsid w:val="00712E0E"/>
    <w:rsid w:val="00713337"/>
    <w:rsid w:val="0071387F"/>
    <w:rsid w:val="0071453D"/>
    <w:rsid w:val="00714D9E"/>
    <w:rsid w:val="00715487"/>
    <w:rsid w:val="00715799"/>
    <w:rsid w:val="00715C01"/>
    <w:rsid w:val="00715C63"/>
    <w:rsid w:val="007162FA"/>
    <w:rsid w:val="007163CA"/>
    <w:rsid w:val="00716442"/>
    <w:rsid w:val="0071679A"/>
    <w:rsid w:val="007167F0"/>
    <w:rsid w:val="0071727B"/>
    <w:rsid w:val="00717A3D"/>
    <w:rsid w:val="00717B7E"/>
    <w:rsid w:val="007206D0"/>
    <w:rsid w:val="007207BB"/>
    <w:rsid w:val="0072098C"/>
    <w:rsid w:val="00720D81"/>
    <w:rsid w:val="00721255"/>
    <w:rsid w:val="007214DE"/>
    <w:rsid w:val="00721802"/>
    <w:rsid w:val="00721A1A"/>
    <w:rsid w:val="0072243C"/>
    <w:rsid w:val="00722794"/>
    <w:rsid w:val="0072373C"/>
    <w:rsid w:val="007237A1"/>
    <w:rsid w:val="00723C7A"/>
    <w:rsid w:val="007244CF"/>
    <w:rsid w:val="007251FD"/>
    <w:rsid w:val="00725699"/>
    <w:rsid w:val="00725D90"/>
    <w:rsid w:val="00726067"/>
    <w:rsid w:val="007272C8"/>
    <w:rsid w:val="00727679"/>
    <w:rsid w:val="00727CD8"/>
    <w:rsid w:val="007323F0"/>
    <w:rsid w:val="00732429"/>
    <w:rsid w:val="00732698"/>
    <w:rsid w:val="00732840"/>
    <w:rsid w:val="007335BD"/>
    <w:rsid w:val="00734BC5"/>
    <w:rsid w:val="007350D0"/>
    <w:rsid w:val="007351ED"/>
    <w:rsid w:val="007352A3"/>
    <w:rsid w:val="00735A59"/>
    <w:rsid w:val="00736BE2"/>
    <w:rsid w:val="00737E70"/>
    <w:rsid w:val="0074049E"/>
    <w:rsid w:val="007404E5"/>
    <w:rsid w:val="0074094A"/>
    <w:rsid w:val="007413FA"/>
    <w:rsid w:val="00742713"/>
    <w:rsid w:val="007431C5"/>
    <w:rsid w:val="00743F7A"/>
    <w:rsid w:val="007441EC"/>
    <w:rsid w:val="007442D9"/>
    <w:rsid w:val="0074465E"/>
    <w:rsid w:val="00745404"/>
    <w:rsid w:val="007458EC"/>
    <w:rsid w:val="00746772"/>
    <w:rsid w:val="00747936"/>
    <w:rsid w:val="00747A4F"/>
    <w:rsid w:val="00747CF3"/>
    <w:rsid w:val="00747F71"/>
    <w:rsid w:val="00750019"/>
    <w:rsid w:val="007537D7"/>
    <w:rsid w:val="00753819"/>
    <w:rsid w:val="00753EB9"/>
    <w:rsid w:val="00754670"/>
    <w:rsid w:val="00754B21"/>
    <w:rsid w:val="00754FEE"/>
    <w:rsid w:val="0075534F"/>
    <w:rsid w:val="007556B3"/>
    <w:rsid w:val="00755D3B"/>
    <w:rsid w:val="00756062"/>
    <w:rsid w:val="00756ABC"/>
    <w:rsid w:val="00756FF3"/>
    <w:rsid w:val="0075742F"/>
    <w:rsid w:val="007578F9"/>
    <w:rsid w:val="00757AFB"/>
    <w:rsid w:val="00757DCE"/>
    <w:rsid w:val="00761097"/>
    <w:rsid w:val="00761A38"/>
    <w:rsid w:val="00761B2D"/>
    <w:rsid w:val="00761E20"/>
    <w:rsid w:val="00762289"/>
    <w:rsid w:val="00762B8F"/>
    <w:rsid w:val="007635EC"/>
    <w:rsid w:val="00763B6F"/>
    <w:rsid w:val="0076415E"/>
    <w:rsid w:val="00764D7E"/>
    <w:rsid w:val="00765025"/>
    <w:rsid w:val="00765506"/>
    <w:rsid w:val="0076566B"/>
    <w:rsid w:val="00766D28"/>
    <w:rsid w:val="0076709E"/>
    <w:rsid w:val="00767139"/>
    <w:rsid w:val="007702DD"/>
    <w:rsid w:val="007707DA"/>
    <w:rsid w:val="00770BDB"/>
    <w:rsid w:val="00770DAE"/>
    <w:rsid w:val="00770FA2"/>
    <w:rsid w:val="00771031"/>
    <w:rsid w:val="0077118F"/>
    <w:rsid w:val="00771A6F"/>
    <w:rsid w:val="00771C20"/>
    <w:rsid w:val="00771E22"/>
    <w:rsid w:val="007725D2"/>
    <w:rsid w:val="00773496"/>
    <w:rsid w:val="0077359D"/>
    <w:rsid w:val="00773B62"/>
    <w:rsid w:val="00774DDB"/>
    <w:rsid w:val="00775B72"/>
    <w:rsid w:val="00776821"/>
    <w:rsid w:val="00776A86"/>
    <w:rsid w:val="00776DBC"/>
    <w:rsid w:val="0077739F"/>
    <w:rsid w:val="00777593"/>
    <w:rsid w:val="0077762C"/>
    <w:rsid w:val="007778CE"/>
    <w:rsid w:val="00777C37"/>
    <w:rsid w:val="00780200"/>
    <w:rsid w:val="007803F5"/>
    <w:rsid w:val="007805C7"/>
    <w:rsid w:val="00781EE2"/>
    <w:rsid w:val="00782122"/>
    <w:rsid w:val="007829F5"/>
    <w:rsid w:val="00782DE8"/>
    <w:rsid w:val="0078378D"/>
    <w:rsid w:val="00783AA1"/>
    <w:rsid w:val="007843E9"/>
    <w:rsid w:val="007848EC"/>
    <w:rsid w:val="00784A36"/>
    <w:rsid w:val="00785DF2"/>
    <w:rsid w:val="0078675B"/>
    <w:rsid w:val="007878CE"/>
    <w:rsid w:val="007879EF"/>
    <w:rsid w:val="00787FEB"/>
    <w:rsid w:val="007905ED"/>
    <w:rsid w:val="00792ED5"/>
    <w:rsid w:val="00793F09"/>
    <w:rsid w:val="00794C31"/>
    <w:rsid w:val="007950DF"/>
    <w:rsid w:val="007958E7"/>
    <w:rsid w:val="00795C37"/>
    <w:rsid w:val="007963B5"/>
    <w:rsid w:val="007963D2"/>
    <w:rsid w:val="007969DD"/>
    <w:rsid w:val="00796E3F"/>
    <w:rsid w:val="00797012"/>
    <w:rsid w:val="00797103"/>
    <w:rsid w:val="007A16F2"/>
    <w:rsid w:val="007A2D93"/>
    <w:rsid w:val="007A2E9E"/>
    <w:rsid w:val="007A3257"/>
    <w:rsid w:val="007A344A"/>
    <w:rsid w:val="007A3B2C"/>
    <w:rsid w:val="007A4293"/>
    <w:rsid w:val="007A4520"/>
    <w:rsid w:val="007A5650"/>
    <w:rsid w:val="007A65C8"/>
    <w:rsid w:val="007A730C"/>
    <w:rsid w:val="007B0A09"/>
    <w:rsid w:val="007B1888"/>
    <w:rsid w:val="007B1D20"/>
    <w:rsid w:val="007B2C9A"/>
    <w:rsid w:val="007B3348"/>
    <w:rsid w:val="007B3A50"/>
    <w:rsid w:val="007B4B1D"/>
    <w:rsid w:val="007B4D12"/>
    <w:rsid w:val="007B4EE0"/>
    <w:rsid w:val="007B4EEE"/>
    <w:rsid w:val="007B611C"/>
    <w:rsid w:val="007B7424"/>
    <w:rsid w:val="007B77E5"/>
    <w:rsid w:val="007B7880"/>
    <w:rsid w:val="007B7F74"/>
    <w:rsid w:val="007C16EF"/>
    <w:rsid w:val="007C22FC"/>
    <w:rsid w:val="007C25D4"/>
    <w:rsid w:val="007C278C"/>
    <w:rsid w:val="007C4908"/>
    <w:rsid w:val="007C52A9"/>
    <w:rsid w:val="007C5370"/>
    <w:rsid w:val="007C5AEB"/>
    <w:rsid w:val="007C6A68"/>
    <w:rsid w:val="007C6E1D"/>
    <w:rsid w:val="007C73D1"/>
    <w:rsid w:val="007C75DE"/>
    <w:rsid w:val="007D0AF0"/>
    <w:rsid w:val="007D1518"/>
    <w:rsid w:val="007D1669"/>
    <w:rsid w:val="007D247A"/>
    <w:rsid w:val="007D2C0E"/>
    <w:rsid w:val="007D7216"/>
    <w:rsid w:val="007D74E0"/>
    <w:rsid w:val="007D77B7"/>
    <w:rsid w:val="007E0356"/>
    <w:rsid w:val="007E0589"/>
    <w:rsid w:val="007E064D"/>
    <w:rsid w:val="007E0974"/>
    <w:rsid w:val="007E0D9C"/>
    <w:rsid w:val="007E191B"/>
    <w:rsid w:val="007E2078"/>
    <w:rsid w:val="007E20BF"/>
    <w:rsid w:val="007E2493"/>
    <w:rsid w:val="007E2EF7"/>
    <w:rsid w:val="007E3023"/>
    <w:rsid w:val="007E3292"/>
    <w:rsid w:val="007E381B"/>
    <w:rsid w:val="007E3EE3"/>
    <w:rsid w:val="007E4AAE"/>
    <w:rsid w:val="007E50FE"/>
    <w:rsid w:val="007E5BE5"/>
    <w:rsid w:val="007E73ED"/>
    <w:rsid w:val="007E7733"/>
    <w:rsid w:val="007E79DA"/>
    <w:rsid w:val="007F03F5"/>
    <w:rsid w:val="007F04DA"/>
    <w:rsid w:val="007F1B02"/>
    <w:rsid w:val="007F293E"/>
    <w:rsid w:val="007F32F1"/>
    <w:rsid w:val="007F3712"/>
    <w:rsid w:val="007F380D"/>
    <w:rsid w:val="007F3BC8"/>
    <w:rsid w:val="007F3F31"/>
    <w:rsid w:val="007F43FC"/>
    <w:rsid w:val="007F55B3"/>
    <w:rsid w:val="007F6226"/>
    <w:rsid w:val="007F69D7"/>
    <w:rsid w:val="007F6A68"/>
    <w:rsid w:val="007F6AC3"/>
    <w:rsid w:val="007F6C0D"/>
    <w:rsid w:val="007F78A2"/>
    <w:rsid w:val="007F7E3B"/>
    <w:rsid w:val="008006C2"/>
    <w:rsid w:val="008007F4"/>
    <w:rsid w:val="008013BF"/>
    <w:rsid w:val="0080261D"/>
    <w:rsid w:val="0080339E"/>
    <w:rsid w:val="008048C7"/>
    <w:rsid w:val="00804C1C"/>
    <w:rsid w:val="008051D7"/>
    <w:rsid w:val="00805F6F"/>
    <w:rsid w:val="00805FC2"/>
    <w:rsid w:val="008064E0"/>
    <w:rsid w:val="0080666E"/>
    <w:rsid w:val="0081072E"/>
    <w:rsid w:val="00810933"/>
    <w:rsid w:val="00811ACE"/>
    <w:rsid w:val="00811E4D"/>
    <w:rsid w:val="008121D7"/>
    <w:rsid w:val="00813553"/>
    <w:rsid w:val="00813A08"/>
    <w:rsid w:val="00813C51"/>
    <w:rsid w:val="00813C7B"/>
    <w:rsid w:val="0081409A"/>
    <w:rsid w:val="00814E27"/>
    <w:rsid w:val="00814F15"/>
    <w:rsid w:val="008152C0"/>
    <w:rsid w:val="00816353"/>
    <w:rsid w:val="00816680"/>
    <w:rsid w:val="008168C8"/>
    <w:rsid w:val="00816BA0"/>
    <w:rsid w:val="00817360"/>
    <w:rsid w:val="00817F2F"/>
    <w:rsid w:val="0082040D"/>
    <w:rsid w:val="0082074D"/>
    <w:rsid w:val="00820C9C"/>
    <w:rsid w:val="00821273"/>
    <w:rsid w:val="0082180D"/>
    <w:rsid w:val="00821F37"/>
    <w:rsid w:val="00822233"/>
    <w:rsid w:val="00822474"/>
    <w:rsid w:val="00822702"/>
    <w:rsid w:val="00822966"/>
    <w:rsid w:val="00822A20"/>
    <w:rsid w:val="00823315"/>
    <w:rsid w:val="00825AE5"/>
    <w:rsid w:val="0082638D"/>
    <w:rsid w:val="00826477"/>
    <w:rsid w:val="008269D2"/>
    <w:rsid w:val="00826A4F"/>
    <w:rsid w:val="00826D34"/>
    <w:rsid w:val="0082747C"/>
    <w:rsid w:val="00827690"/>
    <w:rsid w:val="008277A0"/>
    <w:rsid w:val="00827EC0"/>
    <w:rsid w:val="00830C6A"/>
    <w:rsid w:val="00830C7D"/>
    <w:rsid w:val="00831B31"/>
    <w:rsid w:val="008322FD"/>
    <w:rsid w:val="00832BE6"/>
    <w:rsid w:val="00836622"/>
    <w:rsid w:val="008367FE"/>
    <w:rsid w:val="00837927"/>
    <w:rsid w:val="00837CB7"/>
    <w:rsid w:val="0084058B"/>
    <w:rsid w:val="008405EB"/>
    <w:rsid w:val="00842126"/>
    <w:rsid w:val="0084231D"/>
    <w:rsid w:val="008426AA"/>
    <w:rsid w:val="008428C0"/>
    <w:rsid w:val="00842A2D"/>
    <w:rsid w:val="00843018"/>
    <w:rsid w:val="00843654"/>
    <w:rsid w:val="00843791"/>
    <w:rsid w:val="00845E0C"/>
    <w:rsid w:val="00845E28"/>
    <w:rsid w:val="00846207"/>
    <w:rsid w:val="00846356"/>
    <w:rsid w:val="00846526"/>
    <w:rsid w:val="00846BE8"/>
    <w:rsid w:val="00846E1D"/>
    <w:rsid w:val="00846EA7"/>
    <w:rsid w:val="008472A6"/>
    <w:rsid w:val="008475F7"/>
    <w:rsid w:val="00847CC5"/>
    <w:rsid w:val="008505CB"/>
    <w:rsid w:val="00851053"/>
    <w:rsid w:val="008513F2"/>
    <w:rsid w:val="00851B24"/>
    <w:rsid w:val="00851FE2"/>
    <w:rsid w:val="00852760"/>
    <w:rsid w:val="00853134"/>
    <w:rsid w:val="0085324C"/>
    <w:rsid w:val="0085338D"/>
    <w:rsid w:val="008537B9"/>
    <w:rsid w:val="00854996"/>
    <w:rsid w:val="00856C25"/>
    <w:rsid w:val="00856E9B"/>
    <w:rsid w:val="008579EB"/>
    <w:rsid w:val="008606C6"/>
    <w:rsid w:val="00860AEE"/>
    <w:rsid w:val="00860FA8"/>
    <w:rsid w:val="00861047"/>
    <w:rsid w:val="00861591"/>
    <w:rsid w:val="008621E4"/>
    <w:rsid w:val="008621F9"/>
    <w:rsid w:val="0086351F"/>
    <w:rsid w:val="008639EE"/>
    <w:rsid w:val="00863C6A"/>
    <w:rsid w:val="00863F24"/>
    <w:rsid w:val="008644C7"/>
    <w:rsid w:val="00864594"/>
    <w:rsid w:val="00864A5F"/>
    <w:rsid w:val="00865100"/>
    <w:rsid w:val="0086510A"/>
    <w:rsid w:val="008654C6"/>
    <w:rsid w:val="00865F3B"/>
    <w:rsid w:val="00866951"/>
    <w:rsid w:val="00866C69"/>
    <w:rsid w:val="00867039"/>
    <w:rsid w:val="0086715D"/>
    <w:rsid w:val="0086730B"/>
    <w:rsid w:val="008676E7"/>
    <w:rsid w:val="008678C2"/>
    <w:rsid w:val="0087009C"/>
    <w:rsid w:val="00870D6C"/>
    <w:rsid w:val="008712A0"/>
    <w:rsid w:val="00871AF1"/>
    <w:rsid w:val="0087217C"/>
    <w:rsid w:val="0087256F"/>
    <w:rsid w:val="00872C27"/>
    <w:rsid w:val="00872CFF"/>
    <w:rsid w:val="00872E52"/>
    <w:rsid w:val="00872FA0"/>
    <w:rsid w:val="00873366"/>
    <w:rsid w:val="008735CD"/>
    <w:rsid w:val="00873E46"/>
    <w:rsid w:val="00873EED"/>
    <w:rsid w:val="00873F50"/>
    <w:rsid w:val="008746CC"/>
    <w:rsid w:val="00874D54"/>
    <w:rsid w:val="00875882"/>
    <w:rsid w:val="00875FB3"/>
    <w:rsid w:val="00876569"/>
    <w:rsid w:val="0087662F"/>
    <w:rsid w:val="00876848"/>
    <w:rsid w:val="00877428"/>
    <w:rsid w:val="00877D30"/>
    <w:rsid w:val="00877D50"/>
    <w:rsid w:val="008809B6"/>
    <w:rsid w:val="008809CE"/>
    <w:rsid w:val="0088122D"/>
    <w:rsid w:val="008816A4"/>
    <w:rsid w:val="00882B4A"/>
    <w:rsid w:val="00882FA8"/>
    <w:rsid w:val="00883317"/>
    <w:rsid w:val="008835AB"/>
    <w:rsid w:val="008836A7"/>
    <w:rsid w:val="00883E8B"/>
    <w:rsid w:val="00884193"/>
    <w:rsid w:val="008849E5"/>
    <w:rsid w:val="008849FB"/>
    <w:rsid w:val="00884E32"/>
    <w:rsid w:val="008850A0"/>
    <w:rsid w:val="008861D0"/>
    <w:rsid w:val="00886547"/>
    <w:rsid w:val="00887103"/>
    <w:rsid w:val="00890A82"/>
    <w:rsid w:val="00890BCD"/>
    <w:rsid w:val="008924AC"/>
    <w:rsid w:val="00892731"/>
    <w:rsid w:val="00892CDF"/>
    <w:rsid w:val="00892F9B"/>
    <w:rsid w:val="008947DB"/>
    <w:rsid w:val="00894865"/>
    <w:rsid w:val="00894975"/>
    <w:rsid w:val="0089533B"/>
    <w:rsid w:val="00895647"/>
    <w:rsid w:val="00895867"/>
    <w:rsid w:val="00895BF2"/>
    <w:rsid w:val="008961E4"/>
    <w:rsid w:val="0089658C"/>
    <w:rsid w:val="008968CC"/>
    <w:rsid w:val="00896E28"/>
    <w:rsid w:val="00896F95"/>
    <w:rsid w:val="00897A3A"/>
    <w:rsid w:val="00897F5A"/>
    <w:rsid w:val="008A0914"/>
    <w:rsid w:val="008A0C9F"/>
    <w:rsid w:val="008A1213"/>
    <w:rsid w:val="008A1440"/>
    <w:rsid w:val="008A17D1"/>
    <w:rsid w:val="008A1B8C"/>
    <w:rsid w:val="008A261D"/>
    <w:rsid w:val="008A28B1"/>
    <w:rsid w:val="008A2956"/>
    <w:rsid w:val="008A3C76"/>
    <w:rsid w:val="008A3DF4"/>
    <w:rsid w:val="008A5499"/>
    <w:rsid w:val="008A5AFE"/>
    <w:rsid w:val="008A613B"/>
    <w:rsid w:val="008A6A32"/>
    <w:rsid w:val="008A6A3F"/>
    <w:rsid w:val="008A718D"/>
    <w:rsid w:val="008B0268"/>
    <w:rsid w:val="008B034D"/>
    <w:rsid w:val="008B04B9"/>
    <w:rsid w:val="008B0996"/>
    <w:rsid w:val="008B1765"/>
    <w:rsid w:val="008B193F"/>
    <w:rsid w:val="008B22CD"/>
    <w:rsid w:val="008B2568"/>
    <w:rsid w:val="008B28F0"/>
    <w:rsid w:val="008B2B1C"/>
    <w:rsid w:val="008B2DFF"/>
    <w:rsid w:val="008B39EE"/>
    <w:rsid w:val="008B438A"/>
    <w:rsid w:val="008B4BF9"/>
    <w:rsid w:val="008B4FBF"/>
    <w:rsid w:val="008B5C03"/>
    <w:rsid w:val="008B5EF4"/>
    <w:rsid w:val="008B6C88"/>
    <w:rsid w:val="008B71D7"/>
    <w:rsid w:val="008B75FD"/>
    <w:rsid w:val="008B76A8"/>
    <w:rsid w:val="008B7A9A"/>
    <w:rsid w:val="008C00BB"/>
    <w:rsid w:val="008C0130"/>
    <w:rsid w:val="008C13A3"/>
    <w:rsid w:val="008C1D84"/>
    <w:rsid w:val="008C1E71"/>
    <w:rsid w:val="008C1F30"/>
    <w:rsid w:val="008C24E4"/>
    <w:rsid w:val="008C253C"/>
    <w:rsid w:val="008C279F"/>
    <w:rsid w:val="008C280E"/>
    <w:rsid w:val="008C416F"/>
    <w:rsid w:val="008C5133"/>
    <w:rsid w:val="008C5283"/>
    <w:rsid w:val="008C6613"/>
    <w:rsid w:val="008C6CCF"/>
    <w:rsid w:val="008C6E3E"/>
    <w:rsid w:val="008C6FE2"/>
    <w:rsid w:val="008C7155"/>
    <w:rsid w:val="008C73AB"/>
    <w:rsid w:val="008C7B51"/>
    <w:rsid w:val="008D0352"/>
    <w:rsid w:val="008D20B5"/>
    <w:rsid w:val="008D2B49"/>
    <w:rsid w:val="008D342F"/>
    <w:rsid w:val="008D39D6"/>
    <w:rsid w:val="008D3EDF"/>
    <w:rsid w:val="008D4574"/>
    <w:rsid w:val="008D4861"/>
    <w:rsid w:val="008D4C31"/>
    <w:rsid w:val="008D50C3"/>
    <w:rsid w:val="008D533B"/>
    <w:rsid w:val="008D6E93"/>
    <w:rsid w:val="008D73FA"/>
    <w:rsid w:val="008D7BE2"/>
    <w:rsid w:val="008E019C"/>
    <w:rsid w:val="008E06FE"/>
    <w:rsid w:val="008E0BE7"/>
    <w:rsid w:val="008E106A"/>
    <w:rsid w:val="008E111A"/>
    <w:rsid w:val="008E185B"/>
    <w:rsid w:val="008E1E2D"/>
    <w:rsid w:val="008E2503"/>
    <w:rsid w:val="008E2956"/>
    <w:rsid w:val="008E29E9"/>
    <w:rsid w:val="008E2AF0"/>
    <w:rsid w:val="008E32C8"/>
    <w:rsid w:val="008E3689"/>
    <w:rsid w:val="008E3C06"/>
    <w:rsid w:val="008E44C4"/>
    <w:rsid w:val="008E45AA"/>
    <w:rsid w:val="008E4C9D"/>
    <w:rsid w:val="008E500A"/>
    <w:rsid w:val="008E505A"/>
    <w:rsid w:val="008E560A"/>
    <w:rsid w:val="008E59B4"/>
    <w:rsid w:val="008E5AAF"/>
    <w:rsid w:val="008E5BFC"/>
    <w:rsid w:val="008E6067"/>
    <w:rsid w:val="008E6CB6"/>
    <w:rsid w:val="008E79E3"/>
    <w:rsid w:val="008E7F41"/>
    <w:rsid w:val="008F0131"/>
    <w:rsid w:val="008F069E"/>
    <w:rsid w:val="008F0DAC"/>
    <w:rsid w:val="008F0E18"/>
    <w:rsid w:val="008F1051"/>
    <w:rsid w:val="008F1863"/>
    <w:rsid w:val="008F18F3"/>
    <w:rsid w:val="008F19BF"/>
    <w:rsid w:val="008F246B"/>
    <w:rsid w:val="008F2E5C"/>
    <w:rsid w:val="008F2EBD"/>
    <w:rsid w:val="008F3411"/>
    <w:rsid w:val="008F3987"/>
    <w:rsid w:val="008F3D11"/>
    <w:rsid w:val="008F3FAA"/>
    <w:rsid w:val="008F4645"/>
    <w:rsid w:val="008F4A25"/>
    <w:rsid w:val="008F4D37"/>
    <w:rsid w:val="008F565A"/>
    <w:rsid w:val="008F6B4A"/>
    <w:rsid w:val="009001A2"/>
    <w:rsid w:val="0090083B"/>
    <w:rsid w:val="009008A3"/>
    <w:rsid w:val="009014F2"/>
    <w:rsid w:val="00901DD3"/>
    <w:rsid w:val="00901EEE"/>
    <w:rsid w:val="00902852"/>
    <w:rsid w:val="00902C11"/>
    <w:rsid w:val="0090396B"/>
    <w:rsid w:val="00904BD8"/>
    <w:rsid w:val="00905598"/>
    <w:rsid w:val="00905B3D"/>
    <w:rsid w:val="00905F45"/>
    <w:rsid w:val="0090684E"/>
    <w:rsid w:val="009069E0"/>
    <w:rsid w:val="00906EA8"/>
    <w:rsid w:val="0090728B"/>
    <w:rsid w:val="009075C5"/>
    <w:rsid w:val="009077E3"/>
    <w:rsid w:val="009103F3"/>
    <w:rsid w:val="009109F8"/>
    <w:rsid w:val="00910FF9"/>
    <w:rsid w:val="0091136C"/>
    <w:rsid w:val="009115E3"/>
    <w:rsid w:val="009119F0"/>
    <w:rsid w:val="00911E61"/>
    <w:rsid w:val="00913001"/>
    <w:rsid w:val="00913249"/>
    <w:rsid w:val="009138DA"/>
    <w:rsid w:val="00913A64"/>
    <w:rsid w:val="00913D52"/>
    <w:rsid w:val="009142F5"/>
    <w:rsid w:val="009143EC"/>
    <w:rsid w:val="009145C4"/>
    <w:rsid w:val="009146AF"/>
    <w:rsid w:val="00914B8B"/>
    <w:rsid w:val="0091503D"/>
    <w:rsid w:val="009161AC"/>
    <w:rsid w:val="009165FA"/>
    <w:rsid w:val="00916BB2"/>
    <w:rsid w:val="00917FE6"/>
    <w:rsid w:val="0092082C"/>
    <w:rsid w:val="00920857"/>
    <w:rsid w:val="00920C54"/>
    <w:rsid w:val="0092138B"/>
    <w:rsid w:val="0092466E"/>
    <w:rsid w:val="009248EA"/>
    <w:rsid w:val="0092546F"/>
    <w:rsid w:val="00925840"/>
    <w:rsid w:val="00926507"/>
    <w:rsid w:val="00926648"/>
    <w:rsid w:val="009267B1"/>
    <w:rsid w:val="009271DD"/>
    <w:rsid w:val="009273EB"/>
    <w:rsid w:val="009274A0"/>
    <w:rsid w:val="009274CC"/>
    <w:rsid w:val="009308D9"/>
    <w:rsid w:val="0093097E"/>
    <w:rsid w:val="00930B33"/>
    <w:rsid w:val="00930EDF"/>
    <w:rsid w:val="00931414"/>
    <w:rsid w:val="00931929"/>
    <w:rsid w:val="00932062"/>
    <w:rsid w:val="00932119"/>
    <w:rsid w:val="0093269A"/>
    <w:rsid w:val="00932EF0"/>
    <w:rsid w:val="00933A4A"/>
    <w:rsid w:val="00933ECC"/>
    <w:rsid w:val="009341B1"/>
    <w:rsid w:val="009348CA"/>
    <w:rsid w:val="00934DD4"/>
    <w:rsid w:val="00934F73"/>
    <w:rsid w:val="00935218"/>
    <w:rsid w:val="00935306"/>
    <w:rsid w:val="00935372"/>
    <w:rsid w:val="00935BB8"/>
    <w:rsid w:val="00935DEC"/>
    <w:rsid w:val="009372ED"/>
    <w:rsid w:val="00937433"/>
    <w:rsid w:val="00937BAC"/>
    <w:rsid w:val="00940A25"/>
    <w:rsid w:val="0094136B"/>
    <w:rsid w:val="00941418"/>
    <w:rsid w:val="0094154C"/>
    <w:rsid w:val="009434D9"/>
    <w:rsid w:val="00943E95"/>
    <w:rsid w:val="00944A15"/>
    <w:rsid w:val="00944F6A"/>
    <w:rsid w:val="00945B86"/>
    <w:rsid w:val="00945CE8"/>
    <w:rsid w:val="009467D1"/>
    <w:rsid w:val="009476BF"/>
    <w:rsid w:val="00950A18"/>
    <w:rsid w:val="00950B83"/>
    <w:rsid w:val="00950BE1"/>
    <w:rsid w:val="00951AEB"/>
    <w:rsid w:val="009528A3"/>
    <w:rsid w:val="00952B86"/>
    <w:rsid w:val="00952D0C"/>
    <w:rsid w:val="00953760"/>
    <w:rsid w:val="00954F92"/>
    <w:rsid w:val="00955140"/>
    <w:rsid w:val="0095569B"/>
    <w:rsid w:val="00955AAE"/>
    <w:rsid w:val="00956B84"/>
    <w:rsid w:val="00956BCA"/>
    <w:rsid w:val="00956EB7"/>
    <w:rsid w:val="00957240"/>
    <w:rsid w:val="00957434"/>
    <w:rsid w:val="0095760D"/>
    <w:rsid w:val="009579FB"/>
    <w:rsid w:val="00960133"/>
    <w:rsid w:val="00960420"/>
    <w:rsid w:val="00960553"/>
    <w:rsid w:val="009606A0"/>
    <w:rsid w:val="00960BF2"/>
    <w:rsid w:val="00961A26"/>
    <w:rsid w:val="00962693"/>
    <w:rsid w:val="009626A6"/>
    <w:rsid w:val="00962C96"/>
    <w:rsid w:val="0096330B"/>
    <w:rsid w:val="00963949"/>
    <w:rsid w:val="00964762"/>
    <w:rsid w:val="009650D3"/>
    <w:rsid w:val="0096530E"/>
    <w:rsid w:val="009668AC"/>
    <w:rsid w:val="00966E53"/>
    <w:rsid w:val="009673D3"/>
    <w:rsid w:val="00967557"/>
    <w:rsid w:val="00967B3A"/>
    <w:rsid w:val="00967E43"/>
    <w:rsid w:val="00970387"/>
    <w:rsid w:val="00970516"/>
    <w:rsid w:val="0097062E"/>
    <w:rsid w:val="0097093D"/>
    <w:rsid w:val="00970C9C"/>
    <w:rsid w:val="00970FD5"/>
    <w:rsid w:val="0097161D"/>
    <w:rsid w:val="009722AA"/>
    <w:rsid w:val="009729AC"/>
    <w:rsid w:val="00972E14"/>
    <w:rsid w:val="009731AD"/>
    <w:rsid w:val="009731F2"/>
    <w:rsid w:val="00973848"/>
    <w:rsid w:val="0097435F"/>
    <w:rsid w:val="009750F8"/>
    <w:rsid w:val="0097561B"/>
    <w:rsid w:val="0097568C"/>
    <w:rsid w:val="00975926"/>
    <w:rsid w:val="00975BFB"/>
    <w:rsid w:val="00975EB0"/>
    <w:rsid w:val="0097678D"/>
    <w:rsid w:val="009769A2"/>
    <w:rsid w:val="0097719C"/>
    <w:rsid w:val="00977825"/>
    <w:rsid w:val="00977DA8"/>
    <w:rsid w:val="009803E1"/>
    <w:rsid w:val="00980FA4"/>
    <w:rsid w:val="00980FC9"/>
    <w:rsid w:val="00980FE2"/>
    <w:rsid w:val="0098177E"/>
    <w:rsid w:val="00983A97"/>
    <w:rsid w:val="009840E8"/>
    <w:rsid w:val="00984106"/>
    <w:rsid w:val="00984EA2"/>
    <w:rsid w:val="0098784F"/>
    <w:rsid w:val="009902D1"/>
    <w:rsid w:val="009910E8"/>
    <w:rsid w:val="00991355"/>
    <w:rsid w:val="0099161D"/>
    <w:rsid w:val="00991E72"/>
    <w:rsid w:val="00992322"/>
    <w:rsid w:val="00994842"/>
    <w:rsid w:val="009949B6"/>
    <w:rsid w:val="00994CA5"/>
    <w:rsid w:val="00994F0C"/>
    <w:rsid w:val="00994FE1"/>
    <w:rsid w:val="009964BF"/>
    <w:rsid w:val="00996DE5"/>
    <w:rsid w:val="00996DF3"/>
    <w:rsid w:val="009A04A9"/>
    <w:rsid w:val="009A06A4"/>
    <w:rsid w:val="009A06F0"/>
    <w:rsid w:val="009A1AC9"/>
    <w:rsid w:val="009A1D17"/>
    <w:rsid w:val="009A2472"/>
    <w:rsid w:val="009A26D1"/>
    <w:rsid w:val="009A29B4"/>
    <w:rsid w:val="009A2C93"/>
    <w:rsid w:val="009A347F"/>
    <w:rsid w:val="009A3F42"/>
    <w:rsid w:val="009A4076"/>
    <w:rsid w:val="009A43A3"/>
    <w:rsid w:val="009A4787"/>
    <w:rsid w:val="009A4A10"/>
    <w:rsid w:val="009A4A7E"/>
    <w:rsid w:val="009A5987"/>
    <w:rsid w:val="009A5A0C"/>
    <w:rsid w:val="009A5E58"/>
    <w:rsid w:val="009A61D8"/>
    <w:rsid w:val="009A6311"/>
    <w:rsid w:val="009A66BA"/>
    <w:rsid w:val="009A6CF3"/>
    <w:rsid w:val="009A730F"/>
    <w:rsid w:val="009A7F32"/>
    <w:rsid w:val="009B026E"/>
    <w:rsid w:val="009B1017"/>
    <w:rsid w:val="009B289C"/>
    <w:rsid w:val="009B332A"/>
    <w:rsid w:val="009B352A"/>
    <w:rsid w:val="009B4273"/>
    <w:rsid w:val="009B4362"/>
    <w:rsid w:val="009B46DA"/>
    <w:rsid w:val="009B4F18"/>
    <w:rsid w:val="009B5260"/>
    <w:rsid w:val="009B6826"/>
    <w:rsid w:val="009B7C96"/>
    <w:rsid w:val="009B7D52"/>
    <w:rsid w:val="009B7EF8"/>
    <w:rsid w:val="009C05AD"/>
    <w:rsid w:val="009C0798"/>
    <w:rsid w:val="009C15A0"/>
    <w:rsid w:val="009C229D"/>
    <w:rsid w:val="009C24C1"/>
    <w:rsid w:val="009C2CF3"/>
    <w:rsid w:val="009C3A34"/>
    <w:rsid w:val="009C3CBB"/>
    <w:rsid w:val="009C3F61"/>
    <w:rsid w:val="009C46CB"/>
    <w:rsid w:val="009C4843"/>
    <w:rsid w:val="009C5302"/>
    <w:rsid w:val="009C589D"/>
    <w:rsid w:val="009C638A"/>
    <w:rsid w:val="009C6E9B"/>
    <w:rsid w:val="009C792E"/>
    <w:rsid w:val="009D0A38"/>
    <w:rsid w:val="009D1047"/>
    <w:rsid w:val="009D12EE"/>
    <w:rsid w:val="009D15A6"/>
    <w:rsid w:val="009D20DC"/>
    <w:rsid w:val="009D3645"/>
    <w:rsid w:val="009D3C1E"/>
    <w:rsid w:val="009D4515"/>
    <w:rsid w:val="009D46C4"/>
    <w:rsid w:val="009D4FF2"/>
    <w:rsid w:val="009D52C1"/>
    <w:rsid w:val="009D53AC"/>
    <w:rsid w:val="009D5665"/>
    <w:rsid w:val="009D5674"/>
    <w:rsid w:val="009D598B"/>
    <w:rsid w:val="009D5C53"/>
    <w:rsid w:val="009D5FBF"/>
    <w:rsid w:val="009D61A8"/>
    <w:rsid w:val="009D63A9"/>
    <w:rsid w:val="009D646E"/>
    <w:rsid w:val="009E09CF"/>
    <w:rsid w:val="009E39B1"/>
    <w:rsid w:val="009E39F7"/>
    <w:rsid w:val="009E3A21"/>
    <w:rsid w:val="009E4365"/>
    <w:rsid w:val="009E6018"/>
    <w:rsid w:val="009E7276"/>
    <w:rsid w:val="009E788D"/>
    <w:rsid w:val="009E7893"/>
    <w:rsid w:val="009F0131"/>
    <w:rsid w:val="009F0400"/>
    <w:rsid w:val="009F0FC0"/>
    <w:rsid w:val="009F1CE3"/>
    <w:rsid w:val="009F1D82"/>
    <w:rsid w:val="009F1FFD"/>
    <w:rsid w:val="009F214D"/>
    <w:rsid w:val="009F27BF"/>
    <w:rsid w:val="009F2A28"/>
    <w:rsid w:val="009F2F75"/>
    <w:rsid w:val="009F3A90"/>
    <w:rsid w:val="009F4382"/>
    <w:rsid w:val="009F4444"/>
    <w:rsid w:val="009F52A3"/>
    <w:rsid w:val="009F586D"/>
    <w:rsid w:val="009F5993"/>
    <w:rsid w:val="009F5A44"/>
    <w:rsid w:val="009F65AA"/>
    <w:rsid w:val="009F670F"/>
    <w:rsid w:val="009F6721"/>
    <w:rsid w:val="009F735F"/>
    <w:rsid w:val="009F7474"/>
    <w:rsid w:val="009F74EF"/>
    <w:rsid w:val="00A00062"/>
    <w:rsid w:val="00A0069B"/>
    <w:rsid w:val="00A01948"/>
    <w:rsid w:val="00A01957"/>
    <w:rsid w:val="00A02203"/>
    <w:rsid w:val="00A03146"/>
    <w:rsid w:val="00A03277"/>
    <w:rsid w:val="00A03CEB"/>
    <w:rsid w:val="00A03DB2"/>
    <w:rsid w:val="00A043D3"/>
    <w:rsid w:val="00A049A2"/>
    <w:rsid w:val="00A04ABC"/>
    <w:rsid w:val="00A04C56"/>
    <w:rsid w:val="00A04E2C"/>
    <w:rsid w:val="00A04EB8"/>
    <w:rsid w:val="00A0566B"/>
    <w:rsid w:val="00A067A8"/>
    <w:rsid w:val="00A07332"/>
    <w:rsid w:val="00A07949"/>
    <w:rsid w:val="00A103B8"/>
    <w:rsid w:val="00A10D3A"/>
    <w:rsid w:val="00A11171"/>
    <w:rsid w:val="00A113F9"/>
    <w:rsid w:val="00A117F2"/>
    <w:rsid w:val="00A119B0"/>
    <w:rsid w:val="00A1222E"/>
    <w:rsid w:val="00A126E8"/>
    <w:rsid w:val="00A1364C"/>
    <w:rsid w:val="00A13B6D"/>
    <w:rsid w:val="00A13EF1"/>
    <w:rsid w:val="00A14929"/>
    <w:rsid w:val="00A14969"/>
    <w:rsid w:val="00A14A86"/>
    <w:rsid w:val="00A1524C"/>
    <w:rsid w:val="00A1708E"/>
    <w:rsid w:val="00A176C1"/>
    <w:rsid w:val="00A178E4"/>
    <w:rsid w:val="00A204CF"/>
    <w:rsid w:val="00A207BC"/>
    <w:rsid w:val="00A21CFD"/>
    <w:rsid w:val="00A23C26"/>
    <w:rsid w:val="00A241E1"/>
    <w:rsid w:val="00A244AB"/>
    <w:rsid w:val="00A25933"/>
    <w:rsid w:val="00A26DB2"/>
    <w:rsid w:val="00A27B1D"/>
    <w:rsid w:val="00A27F39"/>
    <w:rsid w:val="00A30A6E"/>
    <w:rsid w:val="00A30D00"/>
    <w:rsid w:val="00A315A4"/>
    <w:rsid w:val="00A31BD0"/>
    <w:rsid w:val="00A3223B"/>
    <w:rsid w:val="00A323B5"/>
    <w:rsid w:val="00A325D2"/>
    <w:rsid w:val="00A33AA4"/>
    <w:rsid w:val="00A347F4"/>
    <w:rsid w:val="00A34D6D"/>
    <w:rsid w:val="00A3510C"/>
    <w:rsid w:val="00A351DE"/>
    <w:rsid w:val="00A355A4"/>
    <w:rsid w:val="00A357E8"/>
    <w:rsid w:val="00A357FD"/>
    <w:rsid w:val="00A35C5B"/>
    <w:rsid w:val="00A35F9E"/>
    <w:rsid w:val="00A37374"/>
    <w:rsid w:val="00A3768F"/>
    <w:rsid w:val="00A37D56"/>
    <w:rsid w:val="00A37DCA"/>
    <w:rsid w:val="00A404E3"/>
    <w:rsid w:val="00A40F78"/>
    <w:rsid w:val="00A413D1"/>
    <w:rsid w:val="00A417E2"/>
    <w:rsid w:val="00A425BB"/>
    <w:rsid w:val="00A42806"/>
    <w:rsid w:val="00A42F7A"/>
    <w:rsid w:val="00A43010"/>
    <w:rsid w:val="00A436FB"/>
    <w:rsid w:val="00A43BBA"/>
    <w:rsid w:val="00A43CDF"/>
    <w:rsid w:val="00A43ED6"/>
    <w:rsid w:val="00A4439A"/>
    <w:rsid w:val="00A44E84"/>
    <w:rsid w:val="00A45137"/>
    <w:rsid w:val="00A45352"/>
    <w:rsid w:val="00A45D0D"/>
    <w:rsid w:val="00A46BA2"/>
    <w:rsid w:val="00A46C41"/>
    <w:rsid w:val="00A476BF"/>
    <w:rsid w:val="00A5008C"/>
    <w:rsid w:val="00A50111"/>
    <w:rsid w:val="00A5125C"/>
    <w:rsid w:val="00A51B84"/>
    <w:rsid w:val="00A51DF4"/>
    <w:rsid w:val="00A52761"/>
    <w:rsid w:val="00A53FBF"/>
    <w:rsid w:val="00A54D9D"/>
    <w:rsid w:val="00A551AB"/>
    <w:rsid w:val="00A552C9"/>
    <w:rsid w:val="00A560BF"/>
    <w:rsid w:val="00A5778F"/>
    <w:rsid w:val="00A57A60"/>
    <w:rsid w:val="00A60593"/>
    <w:rsid w:val="00A60A06"/>
    <w:rsid w:val="00A60B6E"/>
    <w:rsid w:val="00A630C2"/>
    <w:rsid w:val="00A6363B"/>
    <w:rsid w:val="00A63686"/>
    <w:rsid w:val="00A647D3"/>
    <w:rsid w:val="00A64989"/>
    <w:rsid w:val="00A64A68"/>
    <w:rsid w:val="00A6612C"/>
    <w:rsid w:val="00A67181"/>
    <w:rsid w:val="00A67640"/>
    <w:rsid w:val="00A6790E"/>
    <w:rsid w:val="00A67D9D"/>
    <w:rsid w:val="00A702CC"/>
    <w:rsid w:val="00A706E1"/>
    <w:rsid w:val="00A7180B"/>
    <w:rsid w:val="00A72AB2"/>
    <w:rsid w:val="00A73673"/>
    <w:rsid w:val="00A73A97"/>
    <w:rsid w:val="00A75095"/>
    <w:rsid w:val="00A75098"/>
    <w:rsid w:val="00A75FAD"/>
    <w:rsid w:val="00A760EE"/>
    <w:rsid w:val="00A762E5"/>
    <w:rsid w:val="00A777A6"/>
    <w:rsid w:val="00A80241"/>
    <w:rsid w:val="00A80261"/>
    <w:rsid w:val="00A802B7"/>
    <w:rsid w:val="00A8088A"/>
    <w:rsid w:val="00A80CE0"/>
    <w:rsid w:val="00A80D1A"/>
    <w:rsid w:val="00A8115D"/>
    <w:rsid w:val="00A81657"/>
    <w:rsid w:val="00A825A4"/>
    <w:rsid w:val="00A826A5"/>
    <w:rsid w:val="00A82E41"/>
    <w:rsid w:val="00A83FB6"/>
    <w:rsid w:val="00A85D8F"/>
    <w:rsid w:val="00A864D0"/>
    <w:rsid w:val="00A874E4"/>
    <w:rsid w:val="00A87A5F"/>
    <w:rsid w:val="00A90DEB"/>
    <w:rsid w:val="00A918D6"/>
    <w:rsid w:val="00A91A19"/>
    <w:rsid w:val="00A91B55"/>
    <w:rsid w:val="00A939B1"/>
    <w:rsid w:val="00A944B1"/>
    <w:rsid w:val="00A94A5E"/>
    <w:rsid w:val="00A9542F"/>
    <w:rsid w:val="00A95651"/>
    <w:rsid w:val="00A95CB3"/>
    <w:rsid w:val="00A95CF0"/>
    <w:rsid w:val="00A95FE8"/>
    <w:rsid w:val="00A96285"/>
    <w:rsid w:val="00A968D2"/>
    <w:rsid w:val="00A975A4"/>
    <w:rsid w:val="00AA064C"/>
    <w:rsid w:val="00AA19E9"/>
    <w:rsid w:val="00AA1B26"/>
    <w:rsid w:val="00AA1D16"/>
    <w:rsid w:val="00AA234C"/>
    <w:rsid w:val="00AA3137"/>
    <w:rsid w:val="00AA31E3"/>
    <w:rsid w:val="00AA31FF"/>
    <w:rsid w:val="00AA350C"/>
    <w:rsid w:val="00AA3A33"/>
    <w:rsid w:val="00AA46BE"/>
    <w:rsid w:val="00AA52D9"/>
    <w:rsid w:val="00AA53B8"/>
    <w:rsid w:val="00AA5779"/>
    <w:rsid w:val="00AA6245"/>
    <w:rsid w:val="00AA63C8"/>
    <w:rsid w:val="00AA6811"/>
    <w:rsid w:val="00AA681B"/>
    <w:rsid w:val="00AA69C0"/>
    <w:rsid w:val="00AA6C09"/>
    <w:rsid w:val="00AA70C5"/>
    <w:rsid w:val="00AB2402"/>
    <w:rsid w:val="00AB2445"/>
    <w:rsid w:val="00AB2C57"/>
    <w:rsid w:val="00AB34BC"/>
    <w:rsid w:val="00AB431F"/>
    <w:rsid w:val="00AB57CB"/>
    <w:rsid w:val="00AB5CDD"/>
    <w:rsid w:val="00AB5D53"/>
    <w:rsid w:val="00AB6C3F"/>
    <w:rsid w:val="00AB6EA4"/>
    <w:rsid w:val="00AC014D"/>
    <w:rsid w:val="00AC12AB"/>
    <w:rsid w:val="00AC14CF"/>
    <w:rsid w:val="00AC1773"/>
    <w:rsid w:val="00AC1C69"/>
    <w:rsid w:val="00AC1D5B"/>
    <w:rsid w:val="00AC3322"/>
    <w:rsid w:val="00AC350E"/>
    <w:rsid w:val="00AC37AD"/>
    <w:rsid w:val="00AC383C"/>
    <w:rsid w:val="00AC3AD4"/>
    <w:rsid w:val="00AC3BD2"/>
    <w:rsid w:val="00AC4626"/>
    <w:rsid w:val="00AC46CD"/>
    <w:rsid w:val="00AC4E40"/>
    <w:rsid w:val="00AC52D9"/>
    <w:rsid w:val="00AC5449"/>
    <w:rsid w:val="00AC5727"/>
    <w:rsid w:val="00AC5C12"/>
    <w:rsid w:val="00AC5F0F"/>
    <w:rsid w:val="00AC73EA"/>
    <w:rsid w:val="00AC7B00"/>
    <w:rsid w:val="00AC7CE4"/>
    <w:rsid w:val="00AC7DD2"/>
    <w:rsid w:val="00AD054D"/>
    <w:rsid w:val="00AD12C2"/>
    <w:rsid w:val="00AD22EA"/>
    <w:rsid w:val="00AD25D3"/>
    <w:rsid w:val="00AD2FC1"/>
    <w:rsid w:val="00AD3BC1"/>
    <w:rsid w:val="00AD475F"/>
    <w:rsid w:val="00AD4BD8"/>
    <w:rsid w:val="00AD5568"/>
    <w:rsid w:val="00AD564E"/>
    <w:rsid w:val="00AD5687"/>
    <w:rsid w:val="00AD585E"/>
    <w:rsid w:val="00AD5A0C"/>
    <w:rsid w:val="00AD63A6"/>
    <w:rsid w:val="00AD6E7D"/>
    <w:rsid w:val="00AD6FBC"/>
    <w:rsid w:val="00AD7093"/>
    <w:rsid w:val="00AD7621"/>
    <w:rsid w:val="00AD7EDF"/>
    <w:rsid w:val="00AE09FB"/>
    <w:rsid w:val="00AE11E1"/>
    <w:rsid w:val="00AE219C"/>
    <w:rsid w:val="00AE241E"/>
    <w:rsid w:val="00AE24F7"/>
    <w:rsid w:val="00AE2824"/>
    <w:rsid w:val="00AE4F94"/>
    <w:rsid w:val="00AE5FFD"/>
    <w:rsid w:val="00AE6CBE"/>
    <w:rsid w:val="00AE743C"/>
    <w:rsid w:val="00AE74E9"/>
    <w:rsid w:val="00AE7AB3"/>
    <w:rsid w:val="00AF12F3"/>
    <w:rsid w:val="00AF145F"/>
    <w:rsid w:val="00AF1C1F"/>
    <w:rsid w:val="00AF21EB"/>
    <w:rsid w:val="00AF33AB"/>
    <w:rsid w:val="00AF3734"/>
    <w:rsid w:val="00AF3AD0"/>
    <w:rsid w:val="00AF3F23"/>
    <w:rsid w:val="00AF45CB"/>
    <w:rsid w:val="00AF4DD2"/>
    <w:rsid w:val="00AF4E11"/>
    <w:rsid w:val="00AF515C"/>
    <w:rsid w:val="00AF5DC0"/>
    <w:rsid w:val="00AF74E1"/>
    <w:rsid w:val="00AF7769"/>
    <w:rsid w:val="00AF7D0A"/>
    <w:rsid w:val="00B00CDF"/>
    <w:rsid w:val="00B0179B"/>
    <w:rsid w:val="00B01A86"/>
    <w:rsid w:val="00B01E44"/>
    <w:rsid w:val="00B02664"/>
    <w:rsid w:val="00B03813"/>
    <w:rsid w:val="00B03B91"/>
    <w:rsid w:val="00B03C05"/>
    <w:rsid w:val="00B0437D"/>
    <w:rsid w:val="00B061C6"/>
    <w:rsid w:val="00B061F1"/>
    <w:rsid w:val="00B068A6"/>
    <w:rsid w:val="00B06E79"/>
    <w:rsid w:val="00B07354"/>
    <w:rsid w:val="00B0743C"/>
    <w:rsid w:val="00B07DA3"/>
    <w:rsid w:val="00B101C2"/>
    <w:rsid w:val="00B10517"/>
    <w:rsid w:val="00B10FC6"/>
    <w:rsid w:val="00B1120D"/>
    <w:rsid w:val="00B11406"/>
    <w:rsid w:val="00B1185B"/>
    <w:rsid w:val="00B12957"/>
    <w:rsid w:val="00B13956"/>
    <w:rsid w:val="00B13C6A"/>
    <w:rsid w:val="00B13D36"/>
    <w:rsid w:val="00B14372"/>
    <w:rsid w:val="00B14BA8"/>
    <w:rsid w:val="00B16CEB"/>
    <w:rsid w:val="00B171BA"/>
    <w:rsid w:val="00B17917"/>
    <w:rsid w:val="00B20295"/>
    <w:rsid w:val="00B2062A"/>
    <w:rsid w:val="00B2073D"/>
    <w:rsid w:val="00B20C43"/>
    <w:rsid w:val="00B20E07"/>
    <w:rsid w:val="00B219C2"/>
    <w:rsid w:val="00B21DFE"/>
    <w:rsid w:val="00B223A4"/>
    <w:rsid w:val="00B228C4"/>
    <w:rsid w:val="00B2306D"/>
    <w:rsid w:val="00B23089"/>
    <w:rsid w:val="00B230CD"/>
    <w:rsid w:val="00B2422B"/>
    <w:rsid w:val="00B24FCD"/>
    <w:rsid w:val="00B25046"/>
    <w:rsid w:val="00B253A0"/>
    <w:rsid w:val="00B259AE"/>
    <w:rsid w:val="00B25B14"/>
    <w:rsid w:val="00B25B87"/>
    <w:rsid w:val="00B25BFB"/>
    <w:rsid w:val="00B26A86"/>
    <w:rsid w:val="00B27766"/>
    <w:rsid w:val="00B30068"/>
    <w:rsid w:val="00B30FCA"/>
    <w:rsid w:val="00B30FF4"/>
    <w:rsid w:val="00B31B9B"/>
    <w:rsid w:val="00B32137"/>
    <w:rsid w:val="00B325BE"/>
    <w:rsid w:val="00B330D5"/>
    <w:rsid w:val="00B333EA"/>
    <w:rsid w:val="00B33947"/>
    <w:rsid w:val="00B339E8"/>
    <w:rsid w:val="00B339F1"/>
    <w:rsid w:val="00B34A4A"/>
    <w:rsid w:val="00B35A92"/>
    <w:rsid w:val="00B35C5C"/>
    <w:rsid w:val="00B36811"/>
    <w:rsid w:val="00B37458"/>
    <w:rsid w:val="00B3783F"/>
    <w:rsid w:val="00B37B03"/>
    <w:rsid w:val="00B40C3B"/>
    <w:rsid w:val="00B40F51"/>
    <w:rsid w:val="00B414F6"/>
    <w:rsid w:val="00B41867"/>
    <w:rsid w:val="00B41D6F"/>
    <w:rsid w:val="00B42111"/>
    <w:rsid w:val="00B42206"/>
    <w:rsid w:val="00B44C10"/>
    <w:rsid w:val="00B44CF6"/>
    <w:rsid w:val="00B45152"/>
    <w:rsid w:val="00B452FA"/>
    <w:rsid w:val="00B454C9"/>
    <w:rsid w:val="00B456F3"/>
    <w:rsid w:val="00B45CE5"/>
    <w:rsid w:val="00B4625C"/>
    <w:rsid w:val="00B46A32"/>
    <w:rsid w:val="00B471C5"/>
    <w:rsid w:val="00B4729F"/>
    <w:rsid w:val="00B4736D"/>
    <w:rsid w:val="00B47795"/>
    <w:rsid w:val="00B4783E"/>
    <w:rsid w:val="00B47BF1"/>
    <w:rsid w:val="00B47C92"/>
    <w:rsid w:val="00B47F55"/>
    <w:rsid w:val="00B47F8A"/>
    <w:rsid w:val="00B5010A"/>
    <w:rsid w:val="00B51C05"/>
    <w:rsid w:val="00B51D54"/>
    <w:rsid w:val="00B520F7"/>
    <w:rsid w:val="00B525C8"/>
    <w:rsid w:val="00B52869"/>
    <w:rsid w:val="00B528A7"/>
    <w:rsid w:val="00B5349D"/>
    <w:rsid w:val="00B53530"/>
    <w:rsid w:val="00B53683"/>
    <w:rsid w:val="00B55C8A"/>
    <w:rsid w:val="00B56074"/>
    <w:rsid w:val="00B5640B"/>
    <w:rsid w:val="00B56659"/>
    <w:rsid w:val="00B56AF3"/>
    <w:rsid w:val="00B57B32"/>
    <w:rsid w:val="00B601C5"/>
    <w:rsid w:val="00B60880"/>
    <w:rsid w:val="00B613B7"/>
    <w:rsid w:val="00B6257E"/>
    <w:rsid w:val="00B62BDC"/>
    <w:rsid w:val="00B63EFC"/>
    <w:rsid w:val="00B6402E"/>
    <w:rsid w:val="00B64A6F"/>
    <w:rsid w:val="00B64AD9"/>
    <w:rsid w:val="00B65057"/>
    <w:rsid w:val="00B65A5C"/>
    <w:rsid w:val="00B667F7"/>
    <w:rsid w:val="00B67288"/>
    <w:rsid w:val="00B67B8E"/>
    <w:rsid w:val="00B706A6"/>
    <w:rsid w:val="00B70EFE"/>
    <w:rsid w:val="00B71F93"/>
    <w:rsid w:val="00B722E5"/>
    <w:rsid w:val="00B7251A"/>
    <w:rsid w:val="00B72747"/>
    <w:rsid w:val="00B72A17"/>
    <w:rsid w:val="00B72CA6"/>
    <w:rsid w:val="00B730C6"/>
    <w:rsid w:val="00B736EC"/>
    <w:rsid w:val="00B74315"/>
    <w:rsid w:val="00B746BF"/>
    <w:rsid w:val="00B748A7"/>
    <w:rsid w:val="00B7500A"/>
    <w:rsid w:val="00B75054"/>
    <w:rsid w:val="00B76303"/>
    <w:rsid w:val="00B765D7"/>
    <w:rsid w:val="00B768FA"/>
    <w:rsid w:val="00B7707F"/>
    <w:rsid w:val="00B77635"/>
    <w:rsid w:val="00B7775B"/>
    <w:rsid w:val="00B77AEF"/>
    <w:rsid w:val="00B800A3"/>
    <w:rsid w:val="00B801F4"/>
    <w:rsid w:val="00B805F3"/>
    <w:rsid w:val="00B80B9B"/>
    <w:rsid w:val="00B80E60"/>
    <w:rsid w:val="00B81EB6"/>
    <w:rsid w:val="00B835EB"/>
    <w:rsid w:val="00B83812"/>
    <w:rsid w:val="00B83B69"/>
    <w:rsid w:val="00B847CE"/>
    <w:rsid w:val="00B84D99"/>
    <w:rsid w:val="00B854AA"/>
    <w:rsid w:val="00B854D3"/>
    <w:rsid w:val="00B85B35"/>
    <w:rsid w:val="00B85C48"/>
    <w:rsid w:val="00B867E0"/>
    <w:rsid w:val="00B86E7D"/>
    <w:rsid w:val="00B8764C"/>
    <w:rsid w:val="00B87819"/>
    <w:rsid w:val="00B87882"/>
    <w:rsid w:val="00B87DFE"/>
    <w:rsid w:val="00B90949"/>
    <w:rsid w:val="00B90F5B"/>
    <w:rsid w:val="00B9119F"/>
    <w:rsid w:val="00B9374D"/>
    <w:rsid w:val="00B93C63"/>
    <w:rsid w:val="00B946A0"/>
    <w:rsid w:val="00B951FF"/>
    <w:rsid w:val="00B95525"/>
    <w:rsid w:val="00B95CF6"/>
    <w:rsid w:val="00B963BA"/>
    <w:rsid w:val="00BA0658"/>
    <w:rsid w:val="00BA0699"/>
    <w:rsid w:val="00BA0E3D"/>
    <w:rsid w:val="00BA31C4"/>
    <w:rsid w:val="00BA3894"/>
    <w:rsid w:val="00BA3993"/>
    <w:rsid w:val="00BA47AD"/>
    <w:rsid w:val="00BA4D01"/>
    <w:rsid w:val="00BA586C"/>
    <w:rsid w:val="00BA5D56"/>
    <w:rsid w:val="00BA5E59"/>
    <w:rsid w:val="00BA6470"/>
    <w:rsid w:val="00BA6827"/>
    <w:rsid w:val="00BA6BC7"/>
    <w:rsid w:val="00BA730E"/>
    <w:rsid w:val="00BA753E"/>
    <w:rsid w:val="00BA7FF5"/>
    <w:rsid w:val="00BB0380"/>
    <w:rsid w:val="00BB085C"/>
    <w:rsid w:val="00BB109D"/>
    <w:rsid w:val="00BB1199"/>
    <w:rsid w:val="00BB227E"/>
    <w:rsid w:val="00BB2641"/>
    <w:rsid w:val="00BB2AAE"/>
    <w:rsid w:val="00BB2C39"/>
    <w:rsid w:val="00BB2F94"/>
    <w:rsid w:val="00BB30E1"/>
    <w:rsid w:val="00BB3243"/>
    <w:rsid w:val="00BB3A45"/>
    <w:rsid w:val="00BB4037"/>
    <w:rsid w:val="00BB5189"/>
    <w:rsid w:val="00BB53CC"/>
    <w:rsid w:val="00BB5BDB"/>
    <w:rsid w:val="00BB5C6A"/>
    <w:rsid w:val="00BB5E0B"/>
    <w:rsid w:val="00BB619F"/>
    <w:rsid w:val="00BB61EE"/>
    <w:rsid w:val="00BB6651"/>
    <w:rsid w:val="00BB6A49"/>
    <w:rsid w:val="00BB6D8D"/>
    <w:rsid w:val="00BB7C7B"/>
    <w:rsid w:val="00BC03DE"/>
    <w:rsid w:val="00BC0D0D"/>
    <w:rsid w:val="00BC1926"/>
    <w:rsid w:val="00BC1A16"/>
    <w:rsid w:val="00BC2054"/>
    <w:rsid w:val="00BC2369"/>
    <w:rsid w:val="00BC2C25"/>
    <w:rsid w:val="00BC2EB2"/>
    <w:rsid w:val="00BC34C9"/>
    <w:rsid w:val="00BC4098"/>
    <w:rsid w:val="00BC4243"/>
    <w:rsid w:val="00BC56F0"/>
    <w:rsid w:val="00BC5CA2"/>
    <w:rsid w:val="00BC7499"/>
    <w:rsid w:val="00BC7578"/>
    <w:rsid w:val="00BC7943"/>
    <w:rsid w:val="00BC79BB"/>
    <w:rsid w:val="00BD1A55"/>
    <w:rsid w:val="00BD2167"/>
    <w:rsid w:val="00BD2D9D"/>
    <w:rsid w:val="00BD303E"/>
    <w:rsid w:val="00BD3A15"/>
    <w:rsid w:val="00BD3E94"/>
    <w:rsid w:val="00BD4192"/>
    <w:rsid w:val="00BD45F8"/>
    <w:rsid w:val="00BD482E"/>
    <w:rsid w:val="00BD492A"/>
    <w:rsid w:val="00BD4C03"/>
    <w:rsid w:val="00BD5DA2"/>
    <w:rsid w:val="00BD775F"/>
    <w:rsid w:val="00BE001B"/>
    <w:rsid w:val="00BE0370"/>
    <w:rsid w:val="00BE0873"/>
    <w:rsid w:val="00BE0B0B"/>
    <w:rsid w:val="00BE15F9"/>
    <w:rsid w:val="00BE176C"/>
    <w:rsid w:val="00BE19C0"/>
    <w:rsid w:val="00BE21B3"/>
    <w:rsid w:val="00BE21C2"/>
    <w:rsid w:val="00BE2615"/>
    <w:rsid w:val="00BE2CA3"/>
    <w:rsid w:val="00BE3DC8"/>
    <w:rsid w:val="00BE4C28"/>
    <w:rsid w:val="00BE58B2"/>
    <w:rsid w:val="00BE670E"/>
    <w:rsid w:val="00BE69DD"/>
    <w:rsid w:val="00BE6C2F"/>
    <w:rsid w:val="00BE706B"/>
    <w:rsid w:val="00BE74DB"/>
    <w:rsid w:val="00BE7503"/>
    <w:rsid w:val="00BE78CC"/>
    <w:rsid w:val="00BF044A"/>
    <w:rsid w:val="00BF04A5"/>
    <w:rsid w:val="00BF0560"/>
    <w:rsid w:val="00BF0F05"/>
    <w:rsid w:val="00BF1723"/>
    <w:rsid w:val="00BF23AA"/>
    <w:rsid w:val="00BF2971"/>
    <w:rsid w:val="00BF2FF4"/>
    <w:rsid w:val="00BF33DF"/>
    <w:rsid w:val="00BF35FC"/>
    <w:rsid w:val="00BF3D5E"/>
    <w:rsid w:val="00BF49C7"/>
    <w:rsid w:val="00BF519E"/>
    <w:rsid w:val="00BF5602"/>
    <w:rsid w:val="00BF5CC8"/>
    <w:rsid w:val="00BF652A"/>
    <w:rsid w:val="00BF66E6"/>
    <w:rsid w:val="00BF7224"/>
    <w:rsid w:val="00BF765A"/>
    <w:rsid w:val="00BF7CDF"/>
    <w:rsid w:val="00C004DD"/>
    <w:rsid w:val="00C00817"/>
    <w:rsid w:val="00C010DF"/>
    <w:rsid w:val="00C01416"/>
    <w:rsid w:val="00C014AC"/>
    <w:rsid w:val="00C02E2D"/>
    <w:rsid w:val="00C042A3"/>
    <w:rsid w:val="00C043F3"/>
    <w:rsid w:val="00C06C5F"/>
    <w:rsid w:val="00C06D8E"/>
    <w:rsid w:val="00C076EA"/>
    <w:rsid w:val="00C10370"/>
    <w:rsid w:val="00C11166"/>
    <w:rsid w:val="00C1153E"/>
    <w:rsid w:val="00C11A19"/>
    <w:rsid w:val="00C11AF2"/>
    <w:rsid w:val="00C12416"/>
    <w:rsid w:val="00C12BFE"/>
    <w:rsid w:val="00C12EA4"/>
    <w:rsid w:val="00C14063"/>
    <w:rsid w:val="00C146B9"/>
    <w:rsid w:val="00C147FC"/>
    <w:rsid w:val="00C1497E"/>
    <w:rsid w:val="00C14E77"/>
    <w:rsid w:val="00C1544E"/>
    <w:rsid w:val="00C15E00"/>
    <w:rsid w:val="00C163BE"/>
    <w:rsid w:val="00C16B73"/>
    <w:rsid w:val="00C16CB4"/>
    <w:rsid w:val="00C172B0"/>
    <w:rsid w:val="00C175CA"/>
    <w:rsid w:val="00C20478"/>
    <w:rsid w:val="00C213FA"/>
    <w:rsid w:val="00C21720"/>
    <w:rsid w:val="00C21962"/>
    <w:rsid w:val="00C21A39"/>
    <w:rsid w:val="00C22058"/>
    <w:rsid w:val="00C2292D"/>
    <w:rsid w:val="00C22AE5"/>
    <w:rsid w:val="00C22F98"/>
    <w:rsid w:val="00C23320"/>
    <w:rsid w:val="00C236CD"/>
    <w:rsid w:val="00C23A53"/>
    <w:rsid w:val="00C24047"/>
    <w:rsid w:val="00C2431D"/>
    <w:rsid w:val="00C2433B"/>
    <w:rsid w:val="00C24DF3"/>
    <w:rsid w:val="00C2584D"/>
    <w:rsid w:val="00C25DDA"/>
    <w:rsid w:val="00C263B8"/>
    <w:rsid w:val="00C263BE"/>
    <w:rsid w:val="00C264D4"/>
    <w:rsid w:val="00C267FF"/>
    <w:rsid w:val="00C268EE"/>
    <w:rsid w:val="00C26969"/>
    <w:rsid w:val="00C26CA2"/>
    <w:rsid w:val="00C27E66"/>
    <w:rsid w:val="00C30391"/>
    <w:rsid w:val="00C30B4E"/>
    <w:rsid w:val="00C30D24"/>
    <w:rsid w:val="00C31580"/>
    <w:rsid w:val="00C31775"/>
    <w:rsid w:val="00C31F4C"/>
    <w:rsid w:val="00C32B97"/>
    <w:rsid w:val="00C338B9"/>
    <w:rsid w:val="00C3392C"/>
    <w:rsid w:val="00C33FB0"/>
    <w:rsid w:val="00C347AE"/>
    <w:rsid w:val="00C35322"/>
    <w:rsid w:val="00C353F1"/>
    <w:rsid w:val="00C3558D"/>
    <w:rsid w:val="00C358FB"/>
    <w:rsid w:val="00C3633A"/>
    <w:rsid w:val="00C37717"/>
    <w:rsid w:val="00C3780E"/>
    <w:rsid w:val="00C37FFD"/>
    <w:rsid w:val="00C4061D"/>
    <w:rsid w:val="00C40A48"/>
    <w:rsid w:val="00C40AB7"/>
    <w:rsid w:val="00C40C72"/>
    <w:rsid w:val="00C41E94"/>
    <w:rsid w:val="00C420C8"/>
    <w:rsid w:val="00C42FD8"/>
    <w:rsid w:val="00C430CC"/>
    <w:rsid w:val="00C43E37"/>
    <w:rsid w:val="00C447C0"/>
    <w:rsid w:val="00C456F4"/>
    <w:rsid w:val="00C45ED1"/>
    <w:rsid w:val="00C4625A"/>
    <w:rsid w:val="00C468D4"/>
    <w:rsid w:val="00C479E4"/>
    <w:rsid w:val="00C47E0B"/>
    <w:rsid w:val="00C50041"/>
    <w:rsid w:val="00C50339"/>
    <w:rsid w:val="00C50616"/>
    <w:rsid w:val="00C50B3B"/>
    <w:rsid w:val="00C50C56"/>
    <w:rsid w:val="00C50F55"/>
    <w:rsid w:val="00C51A7E"/>
    <w:rsid w:val="00C51B9F"/>
    <w:rsid w:val="00C52684"/>
    <w:rsid w:val="00C529B7"/>
    <w:rsid w:val="00C52A74"/>
    <w:rsid w:val="00C53315"/>
    <w:rsid w:val="00C53930"/>
    <w:rsid w:val="00C53FD6"/>
    <w:rsid w:val="00C55276"/>
    <w:rsid w:val="00C568FD"/>
    <w:rsid w:val="00C570E5"/>
    <w:rsid w:val="00C57620"/>
    <w:rsid w:val="00C57784"/>
    <w:rsid w:val="00C61878"/>
    <w:rsid w:val="00C618A3"/>
    <w:rsid w:val="00C62A5A"/>
    <w:rsid w:val="00C62DC1"/>
    <w:rsid w:val="00C63080"/>
    <w:rsid w:val="00C63280"/>
    <w:rsid w:val="00C633A4"/>
    <w:rsid w:val="00C6341D"/>
    <w:rsid w:val="00C638F2"/>
    <w:rsid w:val="00C64988"/>
    <w:rsid w:val="00C650D8"/>
    <w:rsid w:val="00C65511"/>
    <w:rsid w:val="00C65522"/>
    <w:rsid w:val="00C65FA6"/>
    <w:rsid w:val="00C66396"/>
    <w:rsid w:val="00C66F3E"/>
    <w:rsid w:val="00C701F7"/>
    <w:rsid w:val="00C70F6A"/>
    <w:rsid w:val="00C71229"/>
    <w:rsid w:val="00C71487"/>
    <w:rsid w:val="00C72294"/>
    <w:rsid w:val="00C72499"/>
    <w:rsid w:val="00C725B2"/>
    <w:rsid w:val="00C728D5"/>
    <w:rsid w:val="00C7296E"/>
    <w:rsid w:val="00C72EB7"/>
    <w:rsid w:val="00C73380"/>
    <w:rsid w:val="00C73881"/>
    <w:rsid w:val="00C741A0"/>
    <w:rsid w:val="00C745C0"/>
    <w:rsid w:val="00C758C1"/>
    <w:rsid w:val="00C759C3"/>
    <w:rsid w:val="00C75B48"/>
    <w:rsid w:val="00C76779"/>
    <w:rsid w:val="00C804E0"/>
    <w:rsid w:val="00C806F2"/>
    <w:rsid w:val="00C80780"/>
    <w:rsid w:val="00C807C3"/>
    <w:rsid w:val="00C80E2C"/>
    <w:rsid w:val="00C81062"/>
    <w:rsid w:val="00C8143E"/>
    <w:rsid w:val="00C82069"/>
    <w:rsid w:val="00C82BC9"/>
    <w:rsid w:val="00C82CC9"/>
    <w:rsid w:val="00C82EF0"/>
    <w:rsid w:val="00C830CD"/>
    <w:rsid w:val="00C83849"/>
    <w:rsid w:val="00C83B37"/>
    <w:rsid w:val="00C840E8"/>
    <w:rsid w:val="00C843AD"/>
    <w:rsid w:val="00C8497A"/>
    <w:rsid w:val="00C84DD9"/>
    <w:rsid w:val="00C865FA"/>
    <w:rsid w:val="00C8731C"/>
    <w:rsid w:val="00C87DEE"/>
    <w:rsid w:val="00C87F0E"/>
    <w:rsid w:val="00C90152"/>
    <w:rsid w:val="00C90438"/>
    <w:rsid w:val="00C909C2"/>
    <w:rsid w:val="00C90F41"/>
    <w:rsid w:val="00C91C32"/>
    <w:rsid w:val="00C91F0B"/>
    <w:rsid w:val="00C924D7"/>
    <w:rsid w:val="00C92521"/>
    <w:rsid w:val="00C925D1"/>
    <w:rsid w:val="00C92AF2"/>
    <w:rsid w:val="00C942E8"/>
    <w:rsid w:val="00C94B7E"/>
    <w:rsid w:val="00C94D64"/>
    <w:rsid w:val="00C94E64"/>
    <w:rsid w:val="00C95847"/>
    <w:rsid w:val="00C95BB2"/>
    <w:rsid w:val="00C95C97"/>
    <w:rsid w:val="00C95D7F"/>
    <w:rsid w:val="00C96457"/>
    <w:rsid w:val="00C97609"/>
    <w:rsid w:val="00C97791"/>
    <w:rsid w:val="00CA02B2"/>
    <w:rsid w:val="00CA0868"/>
    <w:rsid w:val="00CA0D10"/>
    <w:rsid w:val="00CA1553"/>
    <w:rsid w:val="00CA16E1"/>
    <w:rsid w:val="00CA1717"/>
    <w:rsid w:val="00CA249B"/>
    <w:rsid w:val="00CA27C4"/>
    <w:rsid w:val="00CA2EC1"/>
    <w:rsid w:val="00CA3A4D"/>
    <w:rsid w:val="00CA3EC5"/>
    <w:rsid w:val="00CA403D"/>
    <w:rsid w:val="00CA42A9"/>
    <w:rsid w:val="00CA4E0C"/>
    <w:rsid w:val="00CA5B19"/>
    <w:rsid w:val="00CA6FFC"/>
    <w:rsid w:val="00CA6FFE"/>
    <w:rsid w:val="00CA7162"/>
    <w:rsid w:val="00CA757E"/>
    <w:rsid w:val="00CA7A66"/>
    <w:rsid w:val="00CB0601"/>
    <w:rsid w:val="00CB07EF"/>
    <w:rsid w:val="00CB1391"/>
    <w:rsid w:val="00CB1C1C"/>
    <w:rsid w:val="00CB1C42"/>
    <w:rsid w:val="00CB2385"/>
    <w:rsid w:val="00CB2A5C"/>
    <w:rsid w:val="00CB2DA5"/>
    <w:rsid w:val="00CB2DBE"/>
    <w:rsid w:val="00CB3132"/>
    <w:rsid w:val="00CB3DEA"/>
    <w:rsid w:val="00CB48D3"/>
    <w:rsid w:val="00CB4C62"/>
    <w:rsid w:val="00CB5907"/>
    <w:rsid w:val="00CB611A"/>
    <w:rsid w:val="00CB64BF"/>
    <w:rsid w:val="00CB6B9B"/>
    <w:rsid w:val="00CB7A25"/>
    <w:rsid w:val="00CB7C8F"/>
    <w:rsid w:val="00CC0975"/>
    <w:rsid w:val="00CC1D1E"/>
    <w:rsid w:val="00CC2C51"/>
    <w:rsid w:val="00CC3A35"/>
    <w:rsid w:val="00CC450B"/>
    <w:rsid w:val="00CC67E3"/>
    <w:rsid w:val="00CC6858"/>
    <w:rsid w:val="00CC6966"/>
    <w:rsid w:val="00CD01EC"/>
    <w:rsid w:val="00CD1ACB"/>
    <w:rsid w:val="00CD2B4B"/>
    <w:rsid w:val="00CD2E03"/>
    <w:rsid w:val="00CD2EF3"/>
    <w:rsid w:val="00CD331B"/>
    <w:rsid w:val="00CD34C4"/>
    <w:rsid w:val="00CD3C4B"/>
    <w:rsid w:val="00CD4AE5"/>
    <w:rsid w:val="00CD4CC9"/>
    <w:rsid w:val="00CD6006"/>
    <w:rsid w:val="00CD67A6"/>
    <w:rsid w:val="00CD6E19"/>
    <w:rsid w:val="00CD70C4"/>
    <w:rsid w:val="00CD7DF8"/>
    <w:rsid w:val="00CD7F17"/>
    <w:rsid w:val="00CE063D"/>
    <w:rsid w:val="00CE089A"/>
    <w:rsid w:val="00CE0F73"/>
    <w:rsid w:val="00CE138C"/>
    <w:rsid w:val="00CE1453"/>
    <w:rsid w:val="00CE1824"/>
    <w:rsid w:val="00CE247E"/>
    <w:rsid w:val="00CE263F"/>
    <w:rsid w:val="00CE33D2"/>
    <w:rsid w:val="00CE378F"/>
    <w:rsid w:val="00CE3AD8"/>
    <w:rsid w:val="00CE452C"/>
    <w:rsid w:val="00CE49C3"/>
    <w:rsid w:val="00CE4C3B"/>
    <w:rsid w:val="00CE588F"/>
    <w:rsid w:val="00CE66EA"/>
    <w:rsid w:val="00CE6953"/>
    <w:rsid w:val="00CE74C6"/>
    <w:rsid w:val="00CE75B0"/>
    <w:rsid w:val="00CE7A95"/>
    <w:rsid w:val="00CE7B87"/>
    <w:rsid w:val="00CE7CEB"/>
    <w:rsid w:val="00CE7F24"/>
    <w:rsid w:val="00CE7F63"/>
    <w:rsid w:val="00CF0268"/>
    <w:rsid w:val="00CF0B55"/>
    <w:rsid w:val="00CF0ECE"/>
    <w:rsid w:val="00CF22E6"/>
    <w:rsid w:val="00CF2E6D"/>
    <w:rsid w:val="00CF3228"/>
    <w:rsid w:val="00CF349A"/>
    <w:rsid w:val="00CF352A"/>
    <w:rsid w:val="00CF3A0B"/>
    <w:rsid w:val="00CF438C"/>
    <w:rsid w:val="00CF4AFB"/>
    <w:rsid w:val="00CF5AAA"/>
    <w:rsid w:val="00CF6368"/>
    <w:rsid w:val="00CF7315"/>
    <w:rsid w:val="00CF74C9"/>
    <w:rsid w:val="00CF7509"/>
    <w:rsid w:val="00CF758B"/>
    <w:rsid w:val="00D000F7"/>
    <w:rsid w:val="00D00D8A"/>
    <w:rsid w:val="00D01815"/>
    <w:rsid w:val="00D02400"/>
    <w:rsid w:val="00D0251E"/>
    <w:rsid w:val="00D02F07"/>
    <w:rsid w:val="00D032E8"/>
    <w:rsid w:val="00D03826"/>
    <w:rsid w:val="00D043C7"/>
    <w:rsid w:val="00D043F6"/>
    <w:rsid w:val="00D0485F"/>
    <w:rsid w:val="00D04A78"/>
    <w:rsid w:val="00D056BF"/>
    <w:rsid w:val="00D05E77"/>
    <w:rsid w:val="00D06229"/>
    <w:rsid w:val="00D10EED"/>
    <w:rsid w:val="00D10F23"/>
    <w:rsid w:val="00D112E1"/>
    <w:rsid w:val="00D11771"/>
    <w:rsid w:val="00D130CF"/>
    <w:rsid w:val="00D131D2"/>
    <w:rsid w:val="00D1366B"/>
    <w:rsid w:val="00D13875"/>
    <w:rsid w:val="00D13FD3"/>
    <w:rsid w:val="00D14359"/>
    <w:rsid w:val="00D143E0"/>
    <w:rsid w:val="00D14D73"/>
    <w:rsid w:val="00D1516A"/>
    <w:rsid w:val="00D16B9B"/>
    <w:rsid w:val="00D16BBF"/>
    <w:rsid w:val="00D16C07"/>
    <w:rsid w:val="00D17DF4"/>
    <w:rsid w:val="00D17F13"/>
    <w:rsid w:val="00D200CD"/>
    <w:rsid w:val="00D202D2"/>
    <w:rsid w:val="00D21753"/>
    <w:rsid w:val="00D21FDB"/>
    <w:rsid w:val="00D22289"/>
    <w:rsid w:val="00D2241B"/>
    <w:rsid w:val="00D228CC"/>
    <w:rsid w:val="00D2316E"/>
    <w:rsid w:val="00D23527"/>
    <w:rsid w:val="00D2403F"/>
    <w:rsid w:val="00D246A8"/>
    <w:rsid w:val="00D24CDA"/>
    <w:rsid w:val="00D25417"/>
    <w:rsid w:val="00D25814"/>
    <w:rsid w:val="00D25DC5"/>
    <w:rsid w:val="00D279F6"/>
    <w:rsid w:val="00D30397"/>
    <w:rsid w:val="00D3048B"/>
    <w:rsid w:val="00D30896"/>
    <w:rsid w:val="00D30C35"/>
    <w:rsid w:val="00D314CF"/>
    <w:rsid w:val="00D318E8"/>
    <w:rsid w:val="00D31ADE"/>
    <w:rsid w:val="00D327B0"/>
    <w:rsid w:val="00D32AF2"/>
    <w:rsid w:val="00D33A3B"/>
    <w:rsid w:val="00D343D7"/>
    <w:rsid w:val="00D34D01"/>
    <w:rsid w:val="00D35071"/>
    <w:rsid w:val="00D35121"/>
    <w:rsid w:val="00D35488"/>
    <w:rsid w:val="00D35848"/>
    <w:rsid w:val="00D3635D"/>
    <w:rsid w:val="00D36D6E"/>
    <w:rsid w:val="00D3717D"/>
    <w:rsid w:val="00D37271"/>
    <w:rsid w:val="00D409CD"/>
    <w:rsid w:val="00D4178D"/>
    <w:rsid w:val="00D41E1D"/>
    <w:rsid w:val="00D42CDD"/>
    <w:rsid w:val="00D430BD"/>
    <w:rsid w:val="00D437F5"/>
    <w:rsid w:val="00D44040"/>
    <w:rsid w:val="00D44530"/>
    <w:rsid w:val="00D448A1"/>
    <w:rsid w:val="00D44E6F"/>
    <w:rsid w:val="00D45A9C"/>
    <w:rsid w:val="00D45D65"/>
    <w:rsid w:val="00D46614"/>
    <w:rsid w:val="00D470BF"/>
    <w:rsid w:val="00D5065F"/>
    <w:rsid w:val="00D50C87"/>
    <w:rsid w:val="00D513A2"/>
    <w:rsid w:val="00D53BF3"/>
    <w:rsid w:val="00D551B9"/>
    <w:rsid w:val="00D55652"/>
    <w:rsid w:val="00D560F5"/>
    <w:rsid w:val="00D56E23"/>
    <w:rsid w:val="00D57240"/>
    <w:rsid w:val="00D60A13"/>
    <w:rsid w:val="00D60AF7"/>
    <w:rsid w:val="00D62BCB"/>
    <w:rsid w:val="00D62E5D"/>
    <w:rsid w:val="00D6320C"/>
    <w:rsid w:val="00D642A3"/>
    <w:rsid w:val="00D6479C"/>
    <w:rsid w:val="00D64C7D"/>
    <w:rsid w:val="00D64E16"/>
    <w:rsid w:val="00D65BC7"/>
    <w:rsid w:val="00D6647F"/>
    <w:rsid w:val="00D66552"/>
    <w:rsid w:val="00D6681B"/>
    <w:rsid w:val="00D66AEB"/>
    <w:rsid w:val="00D67825"/>
    <w:rsid w:val="00D67C3F"/>
    <w:rsid w:val="00D67C81"/>
    <w:rsid w:val="00D67ECC"/>
    <w:rsid w:val="00D707C9"/>
    <w:rsid w:val="00D71279"/>
    <w:rsid w:val="00D71AEB"/>
    <w:rsid w:val="00D71DF9"/>
    <w:rsid w:val="00D7220A"/>
    <w:rsid w:val="00D728F1"/>
    <w:rsid w:val="00D72B0A"/>
    <w:rsid w:val="00D73CC5"/>
    <w:rsid w:val="00D73D6A"/>
    <w:rsid w:val="00D746DA"/>
    <w:rsid w:val="00D74A6B"/>
    <w:rsid w:val="00D74B7A"/>
    <w:rsid w:val="00D74CA3"/>
    <w:rsid w:val="00D74E4A"/>
    <w:rsid w:val="00D75E19"/>
    <w:rsid w:val="00D764CC"/>
    <w:rsid w:val="00D8056C"/>
    <w:rsid w:val="00D8093E"/>
    <w:rsid w:val="00D80AC0"/>
    <w:rsid w:val="00D82700"/>
    <w:rsid w:val="00D83C8C"/>
    <w:rsid w:val="00D83FEE"/>
    <w:rsid w:val="00D84581"/>
    <w:rsid w:val="00D8463A"/>
    <w:rsid w:val="00D859CD"/>
    <w:rsid w:val="00D862DE"/>
    <w:rsid w:val="00D86C58"/>
    <w:rsid w:val="00D86C8E"/>
    <w:rsid w:val="00D871AC"/>
    <w:rsid w:val="00D871C6"/>
    <w:rsid w:val="00D87388"/>
    <w:rsid w:val="00D90061"/>
    <w:rsid w:val="00D905EA"/>
    <w:rsid w:val="00D90D14"/>
    <w:rsid w:val="00D90ED8"/>
    <w:rsid w:val="00D913B0"/>
    <w:rsid w:val="00D913B6"/>
    <w:rsid w:val="00D915E4"/>
    <w:rsid w:val="00D91A14"/>
    <w:rsid w:val="00D91E03"/>
    <w:rsid w:val="00D93687"/>
    <w:rsid w:val="00D936EB"/>
    <w:rsid w:val="00D93A44"/>
    <w:rsid w:val="00D93D50"/>
    <w:rsid w:val="00D93E0A"/>
    <w:rsid w:val="00D947ED"/>
    <w:rsid w:val="00D948AC"/>
    <w:rsid w:val="00D94B08"/>
    <w:rsid w:val="00D94C88"/>
    <w:rsid w:val="00D95204"/>
    <w:rsid w:val="00D9571E"/>
    <w:rsid w:val="00D95FAA"/>
    <w:rsid w:val="00D96D61"/>
    <w:rsid w:val="00D970CB"/>
    <w:rsid w:val="00D97993"/>
    <w:rsid w:val="00D97AFB"/>
    <w:rsid w:val="00D97B69"/>
    <w:rsid w:val="00D97D6D"/>
    <w:rsid w:val="00DA16BF"/>
    <w:rsid w:val="00DA1808"/>
    <w:rsid w:val="00DA185E"/>
    <w:rsid w:val="00DA19E7"/>
    <w:rsid w:val="00DA1CD0"/>
    <w:rsid w:val="00DA2075"/>
    <w:rsid w:val="00DA230F"/>
    <w:rsid w:val="00DA286F"/>
    <w:rsid w:val="00DA2F69"/>
    <w:rsid w:val="00DA34A0"/>
    <w:rsid w:val="00DA3608"/>
    <w:rsid w:val="00DA4823"/>
    <w:rsid w:val="00DA4889"/>
    <w:rsid w:val="00DA49A6"/>
    <w:rsid w:val="00DA4A61"/>
    <w:rsid w:val="00DA4B0F"/>
    <w:rsid w:val="00DA5110"/>
    <w:rsid w:val="00DA54A5"/>
    <w:rsid w:val="00DA54F9"/>
    <w:rsid w:val="00DA5769"/>
    <w:rsid w:val="00DA5869"/>
    <w:rsid w:val="00DA5BE4"/>
    <w:rsid w:val="00DA5C01"/>
    <w:rsid w:val="00DA6911"/>
    <w:rsid w:val="00DA7963"/>
    <w:rsid w:val="00DA7A24"/>
    <w:rsid w:val="00DA7C5D"/>
    <w:rsid w:val="00DA7E62"/>
    <w:rsid w:val="00DB019E"/>
    <w:rsid w:val="00DB0430"/>
    <w:rsid w:val="00DB0526"/>
    <w:rsid w:val="00DB09A9"/>
    <w:rsid w:val="00DB0A88"/>
    <w:rsid w:val="00DB1D36"/>
    <w:rsid w:val="00DB2FF1"/>
    <w:rsid w:val="00DB31B6"/>
    <w:rsid w:val="00DB3593"/>
    <w:rsid w:val="00DB4D29"/>
    <w:rsid w:val="00DB4D64"/>
    <w:rsid w:val="00DB5388"/>
    <w:rsid w:val="00DB5793"/>
    <w:rsid w:val="00DB595D"/>
    <w:rsid w:val="00DB5E50"/>
    <w:rsid w:val="00DB60E9"/>
    <w:rsid w:val="00DB6940"/>
    <w:rsid w:val="00DB6BE1"/>
    <w:rsid w:val="00DB712F"/>
    <w:rsid w:val="00DB7351"/>
    <w:rsid w:val="00DB7AD0"/>
    <w:rsid w:val="00DB7EE8"/>
    <w:rsid w:val="00DB7F5D"/>
    <w:rsid w:val="00DC012E"/>
    <w:rsid w:val="00DC13E2"/>
    <w:rsid w:val="00DC17AA"/>
    <w:rsid w:val="00DC2034"/>
    <w:rsid w:val="00DC2D1C"/>
    <w:rsid w:val="00DC2E75"/>
    <w:rsid w:val="00DC3093"/>
    <w:rsid w:val="00DC37C0"/>
    <w:rsid w:val="00DC4675"/>
    <w:rsid w:val="00DC49B0"/>
    <w:rsid w:val="00DC57B9"/>
    <w:rsid w:val="00DC6076"/>
    <w:rsid w:val="00DC6A5B"/>
    <w:rsid w:val="00DC76D3"/>
    <w:rsid w:val="00DC7B94"/>
    <w:rsid w:val="00DD01DB"/>
    <w:rsid w:val="00DD0541"/>
    <w:rsid w:val="00DD0F2D"/>
    <w:rsid w:val="00DD0FBA"/>
    <w:rsid w:val="00DD11F0"/>
    <w:rsid w:val="00DD1414"/>
    <w:rsid w:val="00DD1814"/>
    <w:rsid w:val="00DD2D03"/>
    <w:rsid w:val="00DD2F91"/>
    <w:rsid w:val="00DD3E7A"/>
    <w:rsid w:val="00DD4C9B"/>
    <w:rsid w:val="00DD5CDF"/>
    <w:rsid w:val="00DD72AD"/>
    <w:rsid w:val="00DD74B3"/>
    <w:rsid w:val="00DD7735"/>
    <w:rsid w:val="00DD77CD"/>
    <w:rsid w:val="00DD7BFE"/>
    <w:rsid w:val="00DD7F54"/>
    <w:rsid w:val="00DE01C1"/>
    <w:rsid w:val="00DE0BE9"/>
    <w:rsid w:val="00DE120F"/>
    <w:rsid w:val="00DE19F2"/>
    <w:rsid w:val="00DE2414"/>
    <w:rsid w:val="00DE2421"/>
    <w:rsid w:val="00DE2990"/>
    <w:rsid w:val="00DE3106"/>
    <w:rsid w:val="00DE353A"/>
    <w:rsid w:val="00DE43C6"/>
    <w:rsid w:val="00DE4B1D"/>
    <w:rsid w:val="00DE50A8"/>
    <w:rsid w:val="00DE575D"/>
    <w:rsid w:val="00DE64AD"/>
    <w:rsid w:val="00DE64E0"/>
    <w:rsid w:val="00DE686F"/>
    <w:rsid w:val="00DE6F9B"/>
    <w:rsid w:val="00DE711D"/>
    <w:rsid w:val="00DE71C1"/>
    <w:rsid w:val="00DF03BB"/>
    <w:rsid w:val="00DF04AB"/>
    <w:rsid w:val="00DF0E3E"/>
    <w:rsid w:val="00DF2F26"/>
    <w:rsid w:val="00DF3B18"/>
    <w:rsid w:val="00DF4043"/>
    <w:rsid w:val="00DF4388"/>
    <w:rsid w:val="00DF4B79"/>
    <w:rsid w:val="00DF4E8E"/>
    <w:rsid w:val="00DF533E"/>
    <w:rsid w:val="00DF59C8"/>
    <w:rsid w:val="00DF5D83"/>
    <w:rsid w:val="00DF5DCF"/>
    <w:rsid w:val="00DF5F91"/>
    <w:rsid w:val="00DF6B96"/>
    <w:rsid w:val="00DF77CB"/>
    <w:rsid w:val="00DF79B6"/>
    <w:rsid w:val="00DF7BBA"/>
    <w:rsid w:val="00E010C7"/>
    <w:rsid w:val="00E015F9"/>
    <w:rsid w:val="00E019CC"/>
    <w:rsid w:val="00E01B56"/>
    <w:rsid w:val="00E01BCA"/>
    <w:rsid w:val="00E02428"/>
    <w:rsid w:val="00E03227"/>
    <w:rsid w:val="00E0366A"/>
    <w:rsid w:val="00E03A59"/>
    <w:rsid w:val="00E03B66"/>
    <w:rsid w:val="00E04386"/>
    <w:rsid w:val="00E0487D"/>
    <w:rsid w:val="00E04A63"/>
    <w:rsid w:val="00E04E8E"/>
    <w:rsid w:val="00E052BA"/>
    <w:rsid w:val="00E058D8"/>
    <w:rsid w:val="00E05D77"/>
    <w:rsid w:val="00E063FC"/>
    <w:rsid w:val="00E06DDF"/>
    <w:rsid w:val="00E1025B"/>
    <w:rsid w:val="00E10473"/>
    <w:rsid w:val="00E10B7A"/>
    <w:rsid w:val="00E1114B"/>
    <w:rsid w:val="00E115AF"/>
    <w:rsid w:val="00E118ED"/>
    <w:rsid w:val="00E12FA9"/>
    <w:rsid w:val="00E139B9"/>
    <w:rsid w:val="00E1445C"/>
    <w:rsid w:val="00E14CF3"/>
    <w:rsid w:val="00E14EB0"/>
    <w:rsid w:val="00E1541B"/>
    <w:rsid w:val="00E15421"/>
    <w:rsid w:val="00E1642C"/>
    <w:rsid w:val="00E17187"/>
    <w:rsid w:val="00E17198"/>
    <w:rsid w:val="00E17F5E"/>
    <w:rsid w:val="00E20AE6"/>
    <w:rsid w:val="00E218E6"/>
    <w:rsid w:val="00E21938"/>
    <w:rsid w:val="00E21F09"/>
    <w:rsid w:val="00E22CBE"/>
    <w:rsid w:val="00E233F0"/>
    <w:rsid w:val="00E23A1F"/>
    <w:rsid w:val="00E23A25"/>
    <w:rsid w:val="00E23CC3"/>
    <w:rsid w:val="00E2400D"/>
    <w:rsid w:val="00E240A1"/>
    <w:rsid w:val="00E24EBF"/>
    <w:rsid w:val="00E25340"/>
    <w:rsid w:val="00E254E4"/>
    <w:rsid w:val="00E25778"/>
    <w:rsid w:val="00E25B06"/>
    <w:rsid w:val="00E26B53"/>
    <w:rsid w:val="00E26F28"/>
    <w:rsid w:val="00E277E9"/>
    <w:rsid w:val="00E27B3C"/>
    <w:rsid w:val="00E3094D"/>
    <w:rsid w:val="00E31A94"/>
    <w:rsid w:val="00E33B4D"/>
    <w:rsid w:val="00E33C2A"/>
    <w:rsid w:val="00E33C37"/>
    <w:rsid w:val="00E33EFF"/>
    <w:rsid w:val="00E34065"/>
    <w:rsid w:val="00E34337"/>
    <w:rsid w:val="00E348F2"/>
    <w:rsid w:val="00E34DEF"/>
    <w:rsid w:val="00E352FE"/>
    <w:rsid w:val="00E3717A"/>
    <w:rsid w:val="00E372AA"/>
    <w:rsid w:val="00E4073F"/>
    <w:rsid w:val="00E40AE7"/>
    <w:rsid w:val="00E414D7"/>
    <w:rsid w:val="00E41CFA"/>
    <w:rsid w:val="00E4210E"/>
    <w:rsid w:val="00E42204"/>
    <w:rsid w:val="00E4239B"/>
    <w:rsid w:val="00E423D2"/>
    <w:rsid w:val="00E429D2"/>
    <w:rsid w:val="00E43629"/>
    <w:rsid w:val="00E43888"/>
    <w:rsid w:val="00E43CDF"/>
    <w:rsid w:val="00E44548"/>
    <w:rsid w:val="00E4499C"/>
    <w:rsid w:val="00E45CCB"/>
    <w:rsid w:val="00E46023"/>
    <w:rsid w:val="00E4602F"/>
    <w:rsid w:val="00E47A15"/>
    <w:rsid w:val="00E47A2D"/>
    <w:rsid w:val="00E47D50"/>
    <w:rsid w:val="00E50CF0"/>
    <w:rsid w:val="00E51485"/>
    <w:rsid w:val="00E51A70"/>
    <w:rsid w:val="00E520AF"/>
    <w:rsid w:val="00E52694"/>
    <w:rsid w:val="00E53320"/>
    <w:rsid w:val="00E53C5E"/>
    <w:rsid w:val="00E54AE7"/>
    <w:rsid w:val="00E54BDD"/>
    <w:rsid w:val="00E55028"/>
    <w:rsid w:val="00E550CC"/>
    <w:rsid w:val="00E5527F"/>
    <w:rsid w:val="00E55942"/>
    <w:rsid w:val="00E55959"/>
    <w:rsid w:val="00E55C4D"/>
    <w:rsid w:val="00E56198"/>
    <w:rsid w:val="00E563D4"/>
    <w:rsid w:val="00E56914"/>
    <w:rsid w:val="00E56D8A"/>
    <w:rsid w:val="00E57346"/>
    <w:rsid w:val="00E579A6"/>
    <w:rsid w:val="00E613AF"/>
    <w:rsid w:val="00E61F51"/>
    <w:rsid w:val="00E62073"/>
    <w:rsid w:val="00E62998"/>
    <w:rsid w:val="00E62AEF"/>
    <w:rsid w:val="00E634BE"/>
    <w:rsid w:val="00E650D5"/>
    <w:rsid w:val="00E65469"/>
    <w:rsid w:val="00E65C99"/>
    <w:rsid w:val="00E6627A"/>
    <w:rsid w:val="00E66833"/>
    <w:rsid w:val="00E67737"/>
    <w:rsid w:val="00E67A17"/>
    <w:rsid w:val="00E67A47"/>
    <w:rsid w:val="00E67E27"/>
    <w:rsid w:val="00E70176"/>
    <w:rsid w:val="00E7020B"/>
    <w:rsid w:val="00E70DDD"/>
    <w:rsid w:val="00E711C9"/>
    <w:rsid w:val="00E71D5F"/>
    <w:rsid w:val="00E7293C"/>
    <w:rsid w:val="00E72983"/>
    <w:rsid w:val="00E73257"/>
    <w:rsid w:val="00E73302"/>
    <w:rsid w:val="00E73F87"/>
    <w:rsid w:val="00E740C4"/>
    <w:rsid w:val="00E745B4"/>
    <w:rsid w:val="00E74F47"/>
    <w:rsid w:val="00E75617"/>
    <w:rsid w:val="00E7561C"/>
    <w:rsid w:val="00E77004"/>
    <w:rsid w:val="00E7756D"/>
    <w:rsid w:val="00E77713"/>
    <w:rsid w:val="00E80919"/>
    <w:rsid w:val="00E80A27"/>
    <w:rsid w:val="00E80B2D"/>
    <w:rsid w:val="00E81CC6"/>
    <w:rsid w:val="00E81E13"/>
    <w:rsid w:val="00E82166"/>
    <w:rsid w:val="00E82167"/>
    <w:rsid w:val="00E8223A"/>
    <w:rsid w:val="00E8397B"/>
    <w:rsid w:val="00E83B7E"/>
    <w:rsid w:val="00E83D5C"/>
    <w:rsid w:val="00E83DEA"/>
    <w:rsid w:val="00E84038"/>
    <w:rsid w:val="00E84768"/>
    <w:rsid w:val="00E84E79"/>
    <w:rsid w:val="00E85A3D"/>
    <w:rsid w:val="00E85C14"/>
    <w:rsid w:val="00E86358"/>
    <w:rsid w:val="00E8680E"/>
    <w:rsid w:val="00E8695D"/>
    <w:rsid w:val="00E86D94"/>
    <w:rsid w:val="00E87463"/>
    <w:rsid w:val="00E875FA"/>
    <w:rsid w:val="00E90BBF"/>
    <w:rsid w:val="00E9113F"/>
    <w:rsid w:val="00E91244"/>
    <w:rsid w:val="00E91302"/>
    <w:rsid w:val="00E916D7"/>
    <w:rsid w:val="00E919BF"/>
    <w:rsid w:val="00E920BE"/>
    <w:rsid w:val="00E929F9"/>
    <w:rsid w:val="00E94035"/>
    <w:rsid w:val="00E94258"/>
    <w:rsid w:val="00E94304"/>
    <w:rsid w:val="00E94ED8"/>
    <w:rsid w:val="00E95454"/>
    <w:rsid w:val="00E954F5"/>
    <w:rsid w:val="00E955D2"/>
    <w:rsid w:val="00E95B27"/>
    <w:rsid w:val="00E95D72"/>
    <w:rsid w:val="00E9607F"/>
    <w:rsid w:val="00E9626A"/>
    <w:rsid w:val="00E964A0"/>
    <w:rsid w:val="00E966B5"/>
    <w:rsid w:val="00E969EA"/>
    <w:rsid w:val="00E96B4F"/>
    <w:rsid w:val="00E9756D"/>
    <w:rsid w:val="00E978A4"/>
    <w:rsid w:val="00E97C12"/>
    <w:rsid w:val="00E97C39"/>
    <w:rsid w:val="00E97D0B"/>
    <w:rsid w:val="00EA02B7"/>
    <w:rsid w:val="00EA0824"/>
    <w:rsid w:val="00EA0FD0"/>
    <w:rsid w:val="00EA1448"/>
    <w:rsid w:val="00EA17D9"/>
    <w:rsid w:val="00EA1A31"/>
    <w:rsid w:val="00EA1E94"/>
    <w:rsid w:val="00EA2711"/>
    <w:rsid w:val="00EA2A71"/>
    <w:rsid w:val="00EA2CBC"/>
    <w:rsid w:val="00EA389A"/>
    <w:rsid w:val="00EA455E"/>
    <w:rsid w:val="00EA4619"/>
    <w:rsid w:val="00EA555D"/>
    <w:rsid w:val="00EA5924"/>
    <w:rsid w:val="00EA5CFA"/>
    <w:rsid w:val="00EA64BA"/>
    <w:rsid w:val="00EA6844"/>
    <w:rsid w:val="00EA75CA"/>
    <w:rsid w:val="00EA7DA2"/>
    <w:rsid w:val="00EA7EA7"/>
    <w:rsid w:val="00EA7F45"/>
    <w:rsid w:val="00EB0586"/>
    <w:rsid w:val="00EB1063"/>
    <w:rsid w:val="00EB10D2"/>
    <w:rsid w:val="00EB13AA"/>
    <w:rsid w:val="00EB13E8"/>
    <w:rsid w:val="00EB19E1"/>
    <w:rsid w:val="00EB25E8"/>
    <w:rsid w:val="00EB27A7"/>
    <w:rsid w:val="00EB28A7"/>
    <w:rsid w:val="00EB2B51"/>
    <w:rsid w:val="00EB2D2F"/>
    <w:rsid w:val="00EB3B29"/>
    <w:rsid w:val="00EB44F8"/>
    <w:rsid w:val="00EB4864"/>
    <w:rsid w:val="00EB524E"/>
    <w:rsid w:val="00EB52AF"/>
    <w:rsid w:val="00EB55A0"/>
    <w:rsid w:val="00EB7C4E"/>
    <w:rsid w:val="00EB7E01"/>
    <w:rsid w:val="00EC108C"/>
    <w:rsid w:val="00EC10DE"/>
    <w:rsid w:val="00EC1373"/>
    <w:rsid w:val="00EC1B6B"/>
    <w:rsid w:val="00EC1CC7"/>
    <w:rsid w:val="00EC2CC2"/>
    <w:rsid w:val="00EC3C23"/>
    <w:rsid w:val="00EC41C4"/>
    <w:rsid w:val="00EC6198"/>
    <w:rsid w:val="00EC7078"/>
    <w:rsid w:val="00EC70FC"/>
    <w:rsid w:val="00EC747E"/>
    <w:rsid w:val="00EC79CA"/>
    <w:rsid w:val="00ED034E"/>
    <w:rsid w:val="00ED1552"/>
    <w:rsid w:val="00ED3380"/>
    <w:rsid w:val="00ED36EF"/>
    <w:rsid w:val="00ED42B1"/>
    <w:rsid w:val="00ED43B2"/>
    <w:rsid w:val="00ED5056"/>
    <w:rsid w:val="00ED51B9"/>
    <w:rsid w:val="00ED51D9"/>
    <w:rsid w:val="00ED5521"/>
    <w:rsid w:val="00ED629C"/>
    <w:rsid w:val="00ED68C7"/>
    <w:rsid w:val="00ED6E1D"/>
    <w:rsid w:val="00ED76F7"/>
    <w:rsid w:val="00EE065C"/>
    <w:rsid w:val="00EE0D75"/>
    <w:rsid w:val="00EE220A"/>
    <w:rsid w:val="00EE2489"/>
    <w:rsid w:val="00EE2F10"/>
    <w:rsid w:val="00EE35A4"/>
    <w:rsid w:val="00EE3BD4"/>
    <w:rsid w:val="00EE41B3"/>
    <w:rsid w:val="00EE48AF"/>
    <w:rsid w:val="00EE584B"/>
    <w:rsid w:val="00EE59A1"/>
    <w:rsid w:val="00EE5A2E"/>
    <w:rsid w:val="00EE5E1C"/>
    <w:rsid w:val="00EE6176"/>
    <w:rsid w:val="00EE6F3B"/>
    <w:rsid w:val="00EE73B9"/>
    <w:rsid w:val="00EE746A"/>
    <w:rsid w:val="00EE7C60"/>
    <w:rsid w:val="00EE7E98"/>
    <w:rsid w:val="00EE7F51"/>
    <w:rsid w:val="00EF015F"/>
    <w:rsid w:val="00EF0AA0"/>
    <w:rsid w:val="00EF0F12"/>
    <w:rsid w:val="00EF1344"/>
    <w:rsid w:val="00EF1FA7"/>
    <w:rsid w:val="00EF284B"/>
    <w:rsid w:val="00EF3128"/>
    <w:rsid w:val="00EF3A5E"/>
    <w:rsid w:val="00EF3C96"/>
    <w:rsid w:val="00EF4152"/>
    <w:rsid w:val="00EF4AB0"/>
    <w:rsid w:val="00EF4D93"/>
    <w:rsid w:val="00EF4F3A"/>
    <w:rsid w:val="00EF5368"/>
    <w:rsid w:val="00EF576E"/>
    <w:rsid w:val="00EF5AD7"/>
    <w:rsid w:val="00EF6069"/>
    <w:rsid w:val="00EF66C8"/>
    <w:rsid w:val="00EF6A83"/>
    <w:rsid w:val="00EF7797"/>
    <w:rsid w:val="00EF7A71"/>
    <w:rsid w:val="00EF7D7E"/>
    <w:rsid w:val="00EF7F72"/>
    <w:rsid w:val="00F007A5"/>
    <w:rsid w:val="00F00A64"/>
    <w:rsid w:val="00F00B63"/>
    <w:rsid w:val="00F00C26"/>
    <w:rsid w:val="00F00C86"/>
    <w:rsid w:val="00F00D5E"/>
    <w:rsid w:val="00F023E6"/>
    <w:rsid w:val="00F02908"/>
    <w:rsid w:val="00F038A3"/>
    <w:rsid w:val="00F0417A"/>
    <w:rsid w:val="00F0438D"/>
    <w:rsid w:val="00F04DE4"/>
    <w:rsid w:val="00F05959"/>
    <w:rsid w:val="00F065FD"/>
    <w:rsid w:val="00F06BC8"/>
    <w:rsid w:val="00F06C74"/>
    <w:rsid w:val="00F06C7C"/>
    <w:rsid w:val="00F07189"/>
    <w:rsid w:val="00F07324"/>
    <w:rsid w:val="00F075A5"/>
    <w:rsid w:val="00F07698"/>
    <w:rsid w:val="00F07A1C"/>
    <w:rsid w:val="00F11D08"/>
    <w:rsid w:val="00F11E82"/>
    <w:rsid w:val="00F120DB"/>
    <w:rsid w:val="00F12B06"/>
    <w:rsid w:val="00F12EB0"/>
    <w:rsid w:val="00F13314"/>
    <w:rsid w:val="00F134B8"/>
    <w:rsid w:val="00F13B6F"/>
    <w:rsid w:val="00F13C87"/>
    <w:rsid w:val="00F14637"/>
    <w:rsid w:val="00F14771"/>
    <w:rsid w:val="00F14E0E"/>
    <w:rsid w:val="00F14E34"/>
    <w:rsid w:val="00F14F62"/>
    <w:rsid w:val="00F1517C"/>
    <w:rsid w:val="00F152CE"/>
    <w:rsid w:val="00F153C6"/>
    <w:rsid w:val="00F157BA"/>
    <w:rsid w:val="00F15E60"/>
    <w:rsid w:val="00F16550"/>
    <w:rsid w:val="00F167A5"/>
    <w:rsid w:val="00F16E9F"/>
    <w:rsid w:val="00F17551"/>
    <w:rsid w:val="00F17C1C"/>
    <w:rsid w:val="00F200FF"/>
    <w:rsid w:val="00F2055D"/>
    <w:rsid w:val="00F21604"/>
    <w:rsid w:val="00F21937"/>
    <w:rsid w:val="00F21CD6"/>
    <w:rsid w:val="00F22500"/>
    <w:rsid w:val="00F22B70"/>
    <w:rsid w:val="00F2487B"/>
    <w:rsid w:val="00F2557A"/>
    <w:rsid w:val="00F25678"/>
    <w:rsid w:val="00F26012"/>
    <w:rsid w:val="00F27628"/>
    <w:rsid w:val="00F27924"/>
    <w:rsid w:val="00F303EE"/>
    <w:rsid w:val="00F30566"/>
    <w:rsid w:val="00F30952"/>
    <w:rsid w:val="00F30AE2"/>
    <w:rsid w:val="00F30E09"/>
    <w:rsid w:val="00F3194E"/>
    <w:rsid w:val="00F32127"/>
    <w:rsid w:val="00F325B8"/>
    <w:rsid w:val="00F32F95"/>
    <w:rsid w:val="00F3357D"/>
    <w:rsid w:val="00F33592"/>
    <w:rsid w:val="00F33E54"/>
    <w:rsid w:val="00F3567A"/>
    <w:rsid w:val="00F35F92"/>
    <w:rsid w:val="00F36497"/>
    <w:rsid w:val="00F37FE3"/>
    <w:rsid w:val="00F4008D"/>
    <w:rsid w:val="00F4089A"/>
    <w:rsid w:val="00F40AFE"/>
    <w:rsid w:val="00F40BD2"/>
    <w:rsid w:val="00F40EF3"/>
    <w:rsid w:val="00F41EEE"/>
    <w:rsid w:val="00F41F53"/>
    <w:rsid w:val="00F41FC7"/>
    <w:rsid w:val="00F42308"/>
    <w:rsid w:val="00F42680"/>
    <w:rsid w:val="00F42713"/>
    <w:rsid w:val="00F43B30"/>
    <w:rsid w:val="00F44162"/>
    <w:rsid w:val="00F44695"/>
    <w:rsid w:val="00F447C2"/>
    <w:rsid w:val="00F449D2"/>
    <w:rsid w:val="00F44F35"/>
    <w:rsid w:val="00F45198"/>
    <w:rsid w:val="00F45AA3"/>
    <w:rsid w:val="00F45E6F"/>
    <w:rsid w:val="00F45F13"/>
    <w:rsid w:val="00F46AFB"/>
    <w:rsid w:val="00F46B64"/>
    <w:rsid w:val="00F47CFE"/>
    <w:rsid w:val="00F5030B"/>
    <w:rsid w:val="00F50CB0"/>
    <w:rsid w:val="00F50F5A"/>
    <w:rsid w:val="00F5149D"/>
    <w:rsid w:val="00F5288F"/>
    <w:rsid w:val="00F5355B"/>
    <w:rsid w:val="00F53D39"/>
    <w:rsid w:val="00F53E2C"/>
    <w:rsid w:val="00F543A6"/>
    <w:rsid w:val="00F54984"/>
    <w:rsid w:val="00F549EC"/>
    <w:rsid w:val="00F54BF3"/>
    <w:rsid w:val="00F55EFD"/>
    <w:rsid w:val="00F56F72"/>
    <w:rsid w:val="00F57A73"/>
    <w:rsid w:val="00F57D47"/>
    <w:rsid w:val="00F603EF"/>
    <w:rsid w:val="00F60D24"/>
    <w:rsid w:val="00F61348"/>
    <w:rsid w:val="00F61575"/>
    <w:rsid w:val="00F62514"/>
    <w:rsid w:val="00F629E0"/>
    <w:rsid w:val="00F62C4E"/>
    <w:rsid w:val="00F62D85"/>
    <w:rsid w:val="00F630D3"/>
    <w:rsid w:val="00F632BA"/>
    <w:rsid w:val="00F634D0"/>
    <w:rsid w:val="00F637D5"/>
    <w:rsid w:val="00F63858"/>
    <w:rsid w:val="00F638BC"/>
    <w:rsid w:val="00F641F8"/>
    <w:rsid w:val="00F64211"/>
    <w:rsid w:val="00F645F2"/>
    <w:rsid w:val="00F65324"/>
    <w:rsid w:val="00F6536F"/>
    <w:rsid w:val="00F65449"/>
    <w:rsid w:val="00F65B7B"/>
    <w:rsid w:val="00F673D0"/>
    <w:rsid w:val="00F676AA"/>
    <w:rsid w:val="00F70B65"/>
    <w:rsid w:val="00F70F80"/>
    <w:rsid w:val="00F70FBD"/>
    <w:rsid w:val="00F7107A"/>
    <w:rsid w:val="00F72062"/>
    <w:rsid w:val="00F72353"/>
    <w:rsid w:val="00F72D88"/>
    <w:rsid w:val="00F72E55"/>
    <w:rsid w:val="00F72EFF"/>
    <w:rsid w:val="00F739FC"/>
    <w:rsid w:val="00F73B77"/>
    <w:rsid w:val="00F741BC"/>
    <w:rsid w:val="00F74614"/>
    <w:rsid w:val="00F746B0"/>
    <w:rsid w:val="00F747DD"/>
    <w:rsid w:val="00F74D76"/>
    <w:rsid w:val="00F74DFA"/>
    <w:rsid w:val="00F75091"/>
    <w:rsid w:val="00F7519A"/>
    <w:rsid w:val="00F752F4"/>
    <w:rsid w:val="00F75AF9"/>
    <w:rsid w:val="00F75B9D"/>
    <w:rsid w:val="00F8081F"/>
    <w:rsid w:val="00F80B3F"/>
    <w:rsid w:val="00F81005"/>
    <w:rsid w:val="00F8125A"/>
    <w:rsid w:val="00F82241"/>
    <w:rsid w:val="00F82E28"/>
    <w:rsid w:val="00F83A62"/>
    <w:rsid w:val="00F85065"/>
    <w:rsid w:val="00F853E9"/>
    <w:rsid w:val="00F86540"/>
    <w:rsid w:val="00F86932"/>
    <w:rsid w:val="00F86B64"/>
    <w:rsid w:val="00F86CB2"/>
    <w:rsid w:val="00F873F0"/>
    <w:rsid w:val="00F87517"/>
    <w:rsid w:val="00F9096A"/>
    <w:rsid w:val="00F90E30"/>
    <w:rsid w:val="00F9206A"/>
    <w:rsid w:val="00F92117"/>
    <w:rsid w:val="00F921A8"/>
    <w:rsid w:val="00F92FA8"/>
    <w:rsid w:val="00F93583"/>
    <w:rsid w:val="00F936B6"/>
    <w:rsid w:val="00F93F02"/>
    <w:rsid w:val="00F9405D"/>
    <w:rsid w:val="00F946CA"/>
    <w:rsid w:val="00F94903"/>
    <w:rsid w:val="00F9512C"/>
    <w:rsid w:val="00F95A31"/>
    <w:rsid w:val="00F960CB"/>
    <w:rsid w:val="00F96E0A"/>
    <w:rsid w:val="00F97798"/>
    <w:rsid w:val="00F97C53"/>
    <w:rsid w:val="00FA0879"/>
    <w:rsid w:val="00FA0EE4"/>
    <w:rsid w:val="00FA3AB9"/>
    <w:rsid w:val="00FA415A"/>
    <w:rsid w:val="00FA4A04"/>
    <w:rsid w:val="00FA565D"/>
    <w:rsid w:val="00FA646E"/>
    <w:rsid w:val="00FA7182"/>
    <w:rsid w:val="00FA76E3"/>
    <w:rsid w:val="00FA7A7E"/>
    <w:rsid w:val="00FB04E8"/>
    <w:rsid w:val="00FB04F4"/>
    <w:rsid w:val="00FB0A0E"/>
    <w:rsid w:val="00FB0EEE"/>
    <w:rsid w:val="00FB15EC"/>
    <w:rsid w:val="00FB1866"/>
    <w:rsid w:val="00FB19D7"/>
    <w:rsid w:val="00FB1AE5"/>
    <w:rsid w:val="00FB2672"/>
    <w:rsid w:val="00FB425A"/>
    <w:rsid w:val="00FB4BC0"/>
    <w:rsid w:val="00FB4C05"/>
    <w:rsid w:val="00FB5186"/>
    <w:rsid w:val="00FB5C5B"/>
    <w:rsid w:val="00FB6259"/>
    <w:rsid w:val="00FB706C"/>
    <w:rsid w:val="00FB714E"/>
    <w:rsid w:val="00FB7273"/>
    <w:rsid w:val="00FB79B2"/>
    <w:rsid w:val="00FC030C"/>
    <w:rsid w:val="00FC1403"/>
    <w:rsid w:val="00FC140C"/>
    <w:rsid w:val="00FC18BF"/>
    <w:rsid w:val="00FC1FBD"/>
    <w:rsid w:val="00FC230C"/>
    <w:rsid w:val="00FC3216"/>
    <w:rsid w:val="00FC3587"/>
    <w:rsid w:val="00FC392D"/>
    <w:rsid w:val="00FC4797"/>
    <w:rsid w:val="00FC595B"/>
    <w:rsid w:val="00FC5F56"/>
    <w:rsid w:val="00FC6056"/>
    <w:rsid w:val="00FC6C72"/>
    <w:rsid w:val="00FC7A9F"/>
    <w:rsid w:val="00FC7B43"/>
    <w:rsid w:val="00FC7E1B"/>
    <w:rsid w:val="00FD0445"/>
    <w:rsid w:val="00FD09B7"/>
    <w:rsid w:val="00FD0E11"/>
    <w:rsid w:val="00FD12A4"/>
    <w:rsid w:val="00FD146D"/>
    <w:rsid w:val="00FD1581"/>
    <w:rsid w:val="00FD1815"/>
    <w:rsid w:val="00FD19AC"/>
    <w:rsid w:val="00FD1E03"/>
    <w:rsid w:val="00FD1FA7"/>
    <w:rsid w:val="00FD2FD8"/>
    <w:rsid w:val="00FD32F0"/>
    <w:rsid w:val="00FD48B9"/>
    <w:rsid w:val="00FD499C"/>
    <w:rsid w:val="00FD4ED8"/>
    <w:rsid w:val="00FD561A"/>
    <w:rsid w:val="00FD5797"/>
    <w:rsid w:val="00FD61EF"/>
    <w:rsid w:val="00FD62BE"/>
    <w:rsid w:val="00FD6A1C"/>
    <w:rsid w:val="00FD70FF"/>
    <w:rsid w:val="00FD739A"/>
    <w:rsid w:val="00FD73FF"/>
    <w:rsid w:val="00FD7ED1"/>
    <w:rsid w:val="00FE029E"/>
    <w:rsid w:val="00FE05F9"/>
    <w:rsid w:val="00FE073C"/>
    <w:rsid w:val="00FE0E40"/>
    <w:rsid w:val="00FE28BD"/>
    <w:rsid w:val="00FE2ABE"/>
    <w:rsid w:val="00FE3E4E"/>
    <w:rsid w:val="00FE47A9"/>
    <w:rsid w:val="00FE48CC"/>
    <w:rsid w:val="00FE4EB2"/>
    <w:rsid w:val="00FE6276"/>
    <w:rsid w:val="00FE6566"/>
    <w:rsid w:val="00FE7A7B"/>
    <w:rsid w:val="00FF03AA"/>
    <w:rsid w:val="00FF09D7"/>
    <w:rsid w:val="00FF0A5A"/>
    <w:rsid w:val="00FF122A"/>
    <w:rsid w:val="00FF12C9"/>
    <w:rsid w:val="00FF2974"/>
    <w:rsid w:val="00FF2B95"/>
    <w:rsid w:val="00FF2BF2"/>
    <w:rsid w:val="00FF323D"/>
    <w:rsid w:val="00FF324B"/>
    <w:rsid w:val="00FF3B5A"/>
    <w:rsid w:val="00FF3D5E"/>
    <w:rsid w:val="00FF4157"/>
    <w:rsid w:val="00FF4E77"/>
    <w:rsid w:val="00FF5371"/>
    <w:rsid w:val="00FF5417"/>
    <w:rsid w:val="00FF576C"/>
    <w:rsid w:val="00FF5DA0"/>
    <w:rsid w:val="00FF6472"/>
    <w:rsid w:val="00FF6D50"/>
    <w:rsid w:val="00FF6D6F"/>
    <w:rsid w:val="02015600"/>
    <w:rsid w:val="022EF43E"/>
    <w:rsid w:val="02B38209"/>
    <w:rsid w:val="02D1E7A8"/>
    <w:rsid w:val="030C0A52"/>
    <w:rsid w:val="0314499C"/>
    <w:rsid w:val="077A39E7"/>
    <w:rsid w:val="084C0A0A"/>
    <w:rsid w:val="0939F015"/>
    <w:rsid w:val="096D3412"/>
    <w:rsid w:val="0B310920"/>
    <w:rsid w:val="0BF4D4F4"/>
    <w:rsid w:val="0EE6FC45"/>
    <w:rsid w:val="0F19E320"/>
    <w:rsid w:val="0F78DCB4"/>
    <w:rsid w:val="10516D9E"/>
    <w:rsid w:val="12157698"/>
    <w:rsid w:val="137109E6"/>
    <w:rsid w:val="1474F50B"/>
    <w:rsid w:val="148CED71"/>
    <w:rsid w:val="15CD341B"/>
    <w:rsid w:val="1615A90F"/>
    <w:rsid w:val="16932C17"/>
    <w:rsid w:val="16CC4390"/>
    <w:rsid w:val="16F96D04"/>
    <w:rsid w:val="17873917"/>
    <w:rsid w:val="19118F1E"/>
    <w:rsid w:val="196F3044"/>
    <w:rsid w:val="1A1446AE"/>
    <w:rsid w:val="1ADF6B5C"/>
    <w:rsid w:val="1BA44169"/>
    <w:rsid w:val="1CFC45C5"/>
    <w:rsid w:val="1E06F543"/>
    <w:rsid w:val="1E73273D"/>
    <w:rsid w:val="1F70B2EE"/>
    <w:rsid w:val="1F7530AA"/>
    <w:rsid w:val="2086D430"/>
    <w:rsid w:val="235161D6"/>
    <w:rsid w:val="24153BEC"/>
    <w:rsid w:val="24389FDF"/>
    <w:rsid w:val="25BF2FB2"/>
    <w:rsid w:val="25C58855"/>
    <w:rsid w:val="2643DB76"/>
    <w:rsid w:val="2673EB2C"/>
    <w:rsid w:val="27C37978"/>
    <w:rsid w:val="281FCBFA"/>
    <w:rsid w:val="28EC8A9D"/>
    <w:rsid w:val="29B02962"/>
    <w:rsid w:val="29CDACED"/>
    <w:rsid w:val="2A20200D"/>
    <w:rsid w:val="2A34879A"/>
    <w:rsid w:val="2BCB596B"/>
    <w:rsid w:val="2C1A1447"/>
    <w:rsid w:val="2CC42C83"/>
    <w:rsid w:val="2CC7D332"/>
    <w:rsid w:val="2CD5B40A"/>
    <w:rsid w:val="2E7023A5"/>
    <w:rsid w:val="2EBAFE81"/>
    <w:rsid w:val="2EE748D0"/>
    <w:rsid w:val="2F965E61"/>
    <w:rsid w:val="3051B443"/>
    <w:rsid w:val="30CA674A"/>
    <w:rsid w:val="3132E592"/>
    <w:rsid w:val="316A39BC"/>
    <w:rsid w:val="31CB6DAE"/>
    <w:rsid w:val="329A03E0"/>
    <w:rsid w:val="333ADDF4"/>
    <w:rsid w:val="3377C07B"/>
    <w:rsid w:val="3499EFE5"/>
    <w:rsid w:val="34B80146"/>
    <w:rsid w:val="3633E0BB"/>
    <w:rsid w:val="378311E2"/>
    <w:rsid w:val="381DC640"/>
    <w:rsid w:val="38663419"/>
    <w:rsid w:val="38BF8BDD"/>
    <w:rsid w:val="3900EE0E"/>
    <w:rsid w:val="3A11EDC0"/>
    <w:rsid w:val="3ABC7196"/>
    <w:rsid w:val="3ABD7717"/>
    <w:rsid w:val="3AD4F356"/>
    <w:rsid w:val="3B5A402C"/>
    <w:rsid w:val="3B5D29F1"/>
    <w:rsid w:val="3BEFA142"/>
    <w:rsid w:val="3D5A751F"/>
    <w:rsid w:val="3FAB1E60"/>
    <w:rsid w:val="407E524A"/>
    <w:rsid w:val="40CD25C0"/>
    <w:rsid w:val="41A33B3C"/>
    <w:rsid w:val="44D6AA0E"/>
    <w:rsid w:val="461323BD"/>
    <w:rsid w:val="46D42534"/>
    <w:rsid w:val="47C74CF5"/>
    <w:rsid w:val="47F24498"/>
    <w:rsid w:val="4A0C0C33"/>
    <w:rsid w:val="4C01DCD6"/>
    <w:rsid w:val="4CC78C83"/>
    <w:rsid w:val="4DADE6B1"/>
    <w:rsid w:val="53AE38A7"/>
    <w:rsid w:val="54B81F14"/>
    <w:rsid w:val="54E8D16D"/>
    <w:rsid w:val="5623C758"/>
    <w:rsid w:val="562A4223"/>
    <w:rsid w:val="56857EBC"/>
    <w:rsid w:val="56FA98B0"/>
    <w:rsid w:val="57B5A0FB"/>
    <w:rsid w:val="59229128"/>
    <w:rsid w:val="595CEAB7"/>
    <w:rsid w:val="5B45B233"/>
    <w:rsid w:val="5B97CA15"/>
    <w:rsid w:val="5DE5AEE1"/>
    <w:rsid w:val="5E2DCC24"/>
    <w:rsid w:val="6277278C"/>
    <w:rsid w:val="6651B52B"/>
    <w:rsid w:val="69970182"/>
    <w:rsid w:val="6BE82424"/>
    <w:rsid w:val="6C7141F3"/>
    <w:rsid w:val="6D584C57"/>
    <w:rsid w:val="6EC71570"/>
    <w:rsid w:val="70397F0D"/>
    <w:rsid w:val="704E32E4"/>
    <w:rsid w:val="714CD7BA"/>
    <w:rsid w:val="71E7AF0E"/>
    <w:rsid w:val="7411A007"/>
    <w:rsid w:val="74C96F6B"/>
    <w:rsid w:val="74DF32D5"/>
    <w:rsid w:val="7AF74579"/>
    <w:rsid w:val="7CC90363"/>
    <w:rsid w:val="7CEB896E"/>
    <w:rsid w:val="7EC7E4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D6FBB8C3-1A61-41AF-897D-DB1BB94B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69E"/>
  </w:style>
  <w:style w:type="paragraph" w:styleId="Heading1">
    <w:name w:val="heading 1"/>
    <w:basedOn w:val="Normal"/>
    <w:next w:val="Normal"/>
    <w:link w:val="Heading1Char"/>
    <w:uiPriority w:val="9"/>
    <w:qFormat/>
    <w:rsid w:val="00A23C26"/>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23C26"/>
    <w:pPr>
      <w:keepNext/>
      <w:keepLines/>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23C26"/>
    <w:pPr>
      <w:keepNext/>
      <w:keepLines/>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basedOn w:val="Normal"/>
    <w:link w:val="FootnoteTextChar"/>
    <w:uiPriority w:val="99"/>
    <w:semiHidden/>
    <w:unhideWhenUsed/>
    <w:rsid w:val="00377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AA"/>
    <w:rPr>
      <w:sz w:val="20"/>
      <w:szCs w:val="20"/>
    </w:rPr>
  </w:style>
  <w:style w:type="character" w:styleId="FootnoteReference">
    <w:name w:val="footnote reference"/>
    <w:basedOn w:val="DefaultParagraphFont"/>
    <w:uiPriority w:val="99"/>
    <w:semiHidden/>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semiHidden/>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5D158A"/>
  </w:style>
  <w:style w:type="paragraph" w:styleId="TOC1">
    <w:name w:val="toc 1"/>
    <w:basedOn w:val="Normal"/>
    <w:next w:val="Normal"/>
    <w:autoRedefine/>
    <w:uiPriority w:val="39"/>
    <w:unhideWhenUsed/>
    <w:rsid w:val="00415629"/>
    <w:pPr>
      <w:spacing w:after="100"/>
    </w:pPr>
  </w:style>
  <w:style w:type="paragraph" w:styleId="TOC2">
    <w:name w:val="toc 2"/>
    <w:basedOn w:val="Normal"/>
    <w:next w:val="Normal"/>
    <w:autoRedefine/>
    <w:uiPriority w:val="39"/>
    <w:unhideWhenUsed/>
    <w:rsid w:val="00415629"/>
    <w:pPr>
      <w:spacing w:after="100"/>
      <w:ind w:left="220"/>
    </w:pPr>
  </w:style>
  <w:style w:type="paragraph" w:styleId="TOC3">
    <w:name w:val="toc 3"/>
    <w:basedOn w:val="Normal"/>
    <w:next w:val="Normal"/>
    <w:autoRedefine/>
    <w:uiPriority w:val="39"/>
    <w:unhideWhenUsed/>
    <w:rsid w:val="00DE01C1"/>
    <w:pPr>
      <w:tabs>
        <w:tab w:val="left" w:pos="880"/>
        <w:tab w:val="right" w:leader="dot" w:pos="9350"/>
      </w:tabs>
      <w:spacing w:after="100"/>
      <w:ind w:left="720"/>
    </w:pPr>
  </w:style>
  <w:style w:type="character" w:customStyle="1" w:styleId="cf01">
    <w:name w:val="cf01"/>
    <w:basedOn w:val="DefaultParagraphFont"/>
    <w:rsid w:val="002F32C4"/>
    <w:rPr>
      <w:rFonts w:ascii="Segoe UI" w:hAnsi="Segoe UI" w:cs="Segoe UI" w:hint="default"/>
      <w:color w:val="474747"/>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yperlink" Target="https://www.samhsa.gov/sites/default/files/samhsa-strategic-prevention-framework-guide-08292019.pdf" TargetMode="External" /><Relationship Id="rId15" Type="http://schemas.openxmlformats.org/officeDocument/2006/relationships/hyperlink" Target="https://www.cdc.gov/publichealthgateway/cha/plan.html" TargetMode="External" /><Relationship Id="rId16" Type="http://schemas.openxmlformats.org/officeDocument/2006/relationships/header" Target="header4.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grants/block-grants/subg" TargetMode="External" /><Relationship Id="rId2" Type="http://schemas.openxmlformats.org/officeDocument/2006/relationships/hyperlink" Target="https://www.ncbi.nlm.nih.gov/books/NBK3277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CF12D-4FAB-485E-9703-824953014E3B}">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customXml/itemProps2.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customXml/itemProps3.xml><?xml version="1.0" encoding="utf-8"?>
<ds:datastoreItem xmlns:ds="http://schemas.openxmlformats.org/officeDocument/2006/customXml" ds:itemID="{91710803-95C9-4A43-A7B1-1403F384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A73AD-D3A8-4CEC-9ADF-4E048B29743D}">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6033</Words>
  <Characters>34393</Characters>
  <Application>Microsoft Office Word</Application>
  <DocSecurity>0</DocSecurity>
  <Lines>286</Lines>
  <Paragraphs>80</Paragraphs>
  <ScaleCrop>false</ScaleCrop>
  <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3</cp:revision>
  <dcterms:created xsi:type="dcterms:W3CDTF">2025-03-10T14:03:00Z</dcterms:created>
  <dcterms:modified xsi:type="dcterms:W3CDTF">2025-05-22T18:33:00Z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GrammarlyDocumentId">
    <vt:lpwstr>b3107f800fc767447040b09bd582abf7db457c1cabb32d39e96836fb3fdac6c4</vt:lpwstr>
  </property>
  <property fmtid="{D5CDD505-2E9C-101B-9397-08002B2CF9AE}" pid="4" name="MediaServiceImageTags">
    <vt:lpwstr/>
  </property>
</Properties>
</file>