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D1C73" w:rsidRPr="009139B3" w:rsidP="001D1C73" w14:paraId="0947A27C" w14:textId="77777777">
      <w:pPr>
        <w:pStyle w:val="ReportCover-Title"/>
        <w:jc w:val="center"/>
        <w:rPr>
          <w:rFonts w:ascii="Arial" w:eastAsia="Arial Unicode MS" w:hAnsi="Arial" w:cs="Arial"/>
          <w:noProof/>
          <w:color w:val="auto"/>
        </w:rPr>
      </w:pPr>
    </w:p>
    <w:p w:rsidR="001D1C73" w:rsidRPr="009139B3" w:rsidP="001D1C73" w14:paraId="1C3114BD" w14:textId="77777777">
      <w:pPr>
        <w:pStyle w:val="ReportCover-Title"/>
        <w:jc w:val="center"/>
        <w:rPr>
          <w:rFonts w:ascii="Arial" w:eastAsia="Arial Unicode MS" w:hAnsi="Arial" w:cs="Arial"/>
          <w:noProof/>
          <w:color w:val="auto"/>
        </w:rPr>
      </w:pPr>
    </w:p>
    <w:p w:rsidR="001D1C73" w:rsidRPr="009139B3" w:rsidP="001D1C73" w14:paraId="21F55826" w14:textId="77777777">
      <w:pPr>
        <w:pStyle w:val="ReportCover-Title"/>
        <w:jc w:val="center"/>
        <w:rPr>
          <w:rFonts w:ascii="Arial" w:eastAsia="Arial Unicode MS" w:hAnsi="Arial" w:cs="Arial"/>
          <w:noProof/>
          <w:color w:val="auto"/>
        </w:rPr>
      </w:pPr>
    </w:p>
    <w:p w:rsidR="001D1C73" w:rsidRPr="009139B3" w:rsidP="001D1C73" w14:paraId="5C437A34" w14:textId="57416841">
      <w:pPr>
        <w:pStyle w:val="ReportCover-Title"/>
        <w:jc w:val="center"/>
        <w:rPr>
          <w:rFonts w:ascii="Arial" w:hAnsi="Arial" w:cs="Arial"/>
          <w:color w:val="auto"/>
        </w:rPr>
      </w:pPr>
      <w:bookmarkStart w:id="0" w:name="_Hlk121751308"/>
      <w:r>
        <w:rPr>
          <w:rFonts w:ascii="Arial" w:eastAsia="Arial Unicode MS" w:hAnsi="Arial" w:cs="Arial"/>
          <w:noProof/>
          <w:color w:val="auto"/>
        </w:rPr>
        <w:t>Culture of Continuous Learning Project: Case Study</w:t>
      </w:r>
    </w:p>
    <w:bookmarkEnd w:id="0"/>
    <w:p w:rsidR="001D1C73" w:rsidRPr="009139B3" w:rsidP="001D1C73" w14:paraId="23B3F2E9" w14:textId="77777777">
      <w:pPr>
        <w:pStyle w:val="ReportCover-Title"/>
        <w:rPr>
          <w:rFonts w:ascii="Arial" w:hAnsi="Arial" w:cs="Arial"/>
          <w:color w:val="auto"/>
        </w:rPr>
      </w:pPr>
    </w:p>
    <w:p w:rsidR="001D1C73" w:rsidRPr="009139B3" w:rsidP="001D1C73" w14:paraId="497A9C33" w14:textId="77777777">
      <w:pPr>
        <w:pStyle w:val="ReportCover-Title"/>
        <w:rPr>
          <w:rFonts w:ascii="Arial" w:hAnsi="Arial" w:cs="Arial"/>
          <w:color w:val="auto"/>
        </w:rPr>
      </w:pPr>
    </w:p>
    <w:p w:rsidR="001D1C73" w:rsidRPr="009139B3" w:rsidP="001D1C73" w14:paraId="7FC73C45" w14:textId="77777777">
      <w:pPr>
        <w:pStyle w:val="ReportCover-Title"/>
        <w:rPr>
          <w:rFonts w:ascii="Arial" w:hAnsi="Arial" w:cs="Arial"/>
          <w:color w:val="auto"/>
        </w:rPr>
      </w:pPr>
    </w:p>
    <w:p w:rsidR="001D1C73" w:rsidRPr="009139B3" w:rsidP="001D1C73" w14:paraId="19602AEA" w14:textId="77777777">
      <w:pPr>
        <w:pStyle w:val="ReportCover-Title"/>
        <w:jc w:val="center"/>
        <w:rPr>
          <w:rFonts w:ascii="Arial" w:hAnsi="Arial" w:cs="Arial"/>
          <w:color w:val="auto"/>
          <w:sz w:val="32"/>
          <w:szCs w:val="32"/>
        </w:rPr>
      </w:pPr>
      <w:r w:rsidRPr="009139B3">
        <w:rPr>
          <w:rFonts w:ascii="Arial" w:hAnsi="Arial" w:cs="Arial"/>
          <w:color w:val="auto"/>
          <w:sz w:val="32"/>
          <w:szCs w:val="32"/>
        </w:rPr>
        <w:t>OMB Information Collection Request</w:t>
      </w:r>
    </w:p>
    <w:p w:rsidR="001D1C73" w:rsidRPr="009139B3" w:rsidP="001D1C73" w14:paraId="195B12A0" w14:textId="1489FCB9">
      <w:pPr>
        <w:pStyle w:val="ReportCover-Title"/>
        <w:jc w:val="center"/>
        <w:rPr>
          <w:rFonts w:ascii="Arial" w:hAnsi="Arial" w:cs="Arial"/>
          <w:color w:val="auto"/>
          <w:sz w:val="32"/>
          <w:szCs w:val="32"/>
        </w:rPr>
      </w:pPr>
      <w:r w:rsidRPr="009139B3">
        <w:rPr>
          <w:rFonts w:ascii="Arial" w:hAnsi="Arial" w:cs="Arial"/>
          <w:color w:val="auto"/>
          <w:sz w:val="32"/>
          <w:szCs w:val="32"/>
        </w:rPr>
        <w:t xml:space="preserve">0970 </w:t>
      </w:r>
      <w:r w:rsidR="00982DCB">
        <w:rPr>
          <w:rFonts w:ascii="Arial" w:hAnsi="Arial" w:cs="Arial"/>
          <w:color w:val="auto"/>
          <w:sz w:val="32"/>
          <w:szCs w:val="32"/>
        </w:rPr>
        <w:t>–</w:t>
      </w:r>
      <w:r w:rsidRPr="009139B3">
        <w:rPr>
          <w:rFonts w:ascii="Arial" w:hAnsi="Arial" w:cs="Arial"/>
          <w:color w:val="auto"/>
          <w:sz w:val="32"/>
          <w:szCs w:val="32"/>
        </w:rPr>
        <w:t xml:space="preserve"> </w:t>
      </w:r>
      <w:r w:rsidR="00D668D7">
        <w:rPr>
          <w:rFonts w:ascii="Arial" w:hAnsi="Arial" w:cs="Arial"/>
          <w:color w:val="auto"/>
          <w:sz w:val="32"/>
          <w:szCs w:val="32"/>
        </w:rPr>
        <w:t>0605</w:t>
      </w:r>
    </w:p>
    <w:p w:rsidR="001D1C73" w:rsidRPr="009139B3" w:rsidP="001D1C73" w14:paraId="55E63FC4" w14:textId="77777777">
      <w:pPr>
        <w:spacing w:after="0"/>
        <w:rPr>
          <w:rFonts w:ascii="Arial" w:hAnsi="Arial" w:cs="Arial"/>
        </w:rPr>
      </w:pPr>
    </w:p>
    <w:p w:rsidR="001D1C73" w:rsidRPr="009139B3" w:rsidP="001D1C73" w14:paraId="7D293284" w14:textId="77777777">
      <w:pPr>
        <w:spacing w:after="0"/>
        <w:rPr>
          <w:rFonts w:ascii="Arial" w:hAnsi="Arial" w:cs="Arial"/>
        </w:rPr>
      </w:pPr>
    </w:p>
    <w:p w:rsidR="001D1C73" w:rsidRPr="009139B3" w:rsidP="001D1C73" w14:paraId="3083FCDF" w14:textId="77777777">
      <w:pPr>
        <w:spacing w:after="0"/>
        <w:rPr>
          <w:rFonts w:ascii="Arial" w:hAnsi="Arial" w:cs="Arial"/>
        </w:rPr>
      </w:pPr>
    </w:p>
    <w:p w:rsidR="001D1C73" w:rsidRPr="009139B3" w:rsidP="001D1C73" w14:paraId="5288C7DC" w14:textId="77777777">
      <w:pPr>
        <w:pStyle w:val="ReportCover-Date"/>
        <w:spacing w:after="0"/>
        <w:jc w:val="center"/>
        <w:rPr>
          <w:rFonts w:ascii="Arial" w:hAnsi="Arial" w:cs="Arial"/>
          <w:color w:val="auto"/>
        </w:rPr>
      </w:pPr>
    </w:p>
    <w:p w:rsidR="001D1C73" w:rsidRPr="009139B3" w:rsidP="001D1C73" w14:paraId="64681C62" w14:textId="77777777">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Supporting Statement</w:t>
      </w:r>
    </w:p>
    <w:p w:rsidR="001D1C73" w:rsidRPr="009139B3" w:rsidP="001D1C73" w14:paraId="0915D729" w14:textId="77777777">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Part A</w:t>
      </w:r>
    </w:p>
    <w:p w:rsidR="00A93035" w:rsidRPr="009139B3" w:rsidP="001D1C73" w14:paraId="060456FD" w14:textId="77777777">
      <w:pPr>
        <w:pStyle w:val="ReportCover-Date"/>
        <w:spacing w:after="0"/>
        <w:jc w:val="center"/>
        <w:rPr>
          <w:rFonts w:ascii="Arial" w:hAnsi="Arial" w:cs="Arial"/>
          <w:color w:val="auto"/>
        </w:rPr>
      </w:pPr>
    </w:p>
    <w:p w:rsidR="00A93035" w:rsidRPr="009139B3" w:rsidP="001D1C73" w14:paraId="2CE0CB69" w14:textId="77777777">
      <w:pPr>
        <w:pStyle w:val="ReportCover-Date"/>
        <w:spacing w:after="0"/>
        <w:jc w:val="center"/>
        <w:rPr>
          <w:rFonts w:ascii="Arial" w:hAnsi="Arial" w:cs="Arial"/>
          <w:color w:val="auto"/>
        </w:rPr>
      </w:pPr>
    </w:p>
    <w:p w:rsidR="00A93035" w:rsidRPr="009139B3" w:rsidP="001D1C73" w14:paraId="64DC89CC" w14:textId="77777777">
      <w:pPr>
        <w:pStyle w:val="ReportCover-Date"/>
        <w:spacing w:after="0"/>
        <w:jc w:val="center"/>
        <w:rPr>
          <w:rFonts w:ascii="Arial" w:hAnsi="Arial" w:cs="Arial"/>
          <w:color w:val="auto"/>
        </w:rPr>
      </w:pPr>
    </w:p>
    <w:p w:rsidR="00A93035" w:rsidRPr="009139B3" w:rsidP="001D1C73" w14:paraId="77445DBC" w14:textId="77777777">
      <w:pPr>
        <w:pStyle w:val="ReportCover-Date"/>
        <w:spacing w:after="0"/>
        <w:jc w:val="center"/>
        <w:rPr>
          <w:rFonts w:ascii="Arial" w:hAnsi="Arial" w:cs="Arial"/>
          <w:color w:val="auto"/>
        </w:rPr>
      </w:pPr>
    </w:p>
    <w:p w:rsidR="00A93035" w:rsidRPr="009139B3" w:rsidP="001D1C73" w14:paraId="241FC0EC" w14:textId="77777777">
      <w:pPr>
        <w:pStyle w:val="ReportCover-Date"/>
        <w:spacing w:after="0"/>
        <w:jc w:val="center"/>
        <w:rPr>
          <w:rFonts w:ascii="Arial" w:hAnsi="Arial" w:cs="Arial"/>
          <w:color w:val="auto"/>
        </w:rPr>
      </w:pPr>
    </w:p>
    <w:p w:rsidR="001D1C73" w:rsidRPr="009139B3" w:rsidP="001D1C73" w14:paraId="25EC0787" w14:textId="73D0D8A9">
      <w:pPr>
        <w:pStyle w:val="ReportCover-Date"/>
        <w:spacing w:after="0"/>
        <w:jc w:val="center"/>
        <w:rPr>
          <w:rFonts w:ascii="Arial" w:hAnsi="Arial" w:cs="Arial"/>
          <w:color w:val="auto"/>
        </w:rPr>
      </w:pPr>
      <w:r>
        <w:rPr>
          <w:rFonts w:ascii="Arial" w:hAnsi="Arial" w:cs="Arial"/>
          <w:color w:val="auto"/>
        </w:rPr>
        <w:t>November</w:t>
      </w:r>
      <w:r w:rsidRPr="009139B3" w:rsidR="0095383D">
        <w:rPr>
          <w:rFonts w:ascii="Arial" w:hAnsi="Arial" w:cs="Arial"/>
          <w:color w:val="auto"/>
        </w:rPr>
        <w:t xml:space="preserve"> </w:t>
      </w:r>
      <w:r w:rsidR="00982DCB">
        <w:rPr>
          <w:rFonts w:ascii="Arial" w:hAnsi="Arial" w:cs="Arial"/>
          <w:color w:val="auto"/>
        </w:rPr>
        <w:t>202</w:t>
      </w:r>
      <w:r w:rsidR="0095383D">
        <w:rPr>
          <w:rFonts w:ascii="Arial" w:hAnsi="Arial" w:cs="Arial"/>
          <w:color w:val="auto"/>
        </w:rPr>
        <w:t>3</w:t>
      </w:r>
    </w:p>
    <w:p w:rsidR="001D1C73" w:rsidRPr="009139B3" w:rsidP="001D1C73" w14:paraId="6AE99265" w14:textId="77777777">
      <w:pPr>
        <w:spacing w:after="0" w:line="240" w:lineRule="auto"/>
        <w:jc w:val="center"/>
        <w:rPr>
          <w:rFonts w:ascii="Arial" w:hAnsi="Arial" w:cs="Arial"/>
        </w:rPr>
      </w:pPr>
    </w:p>
    <w:p w:rsidR="001D1C73" w:rsidRPr="009139B3" w:rsidP="001D1C73" w14:paraId="1DA20A0E" w14:textId="77777777">
      <w:pPr>
        <w:spacing w:after="0" w:line="240" w:lineRule="auto"/>
        <w:jc w:val="center"/>
        <w:rPr>
          <w:rFonts w:ascii="Arial" w:hAnsi="Arial" w:cs="Arial"/>
        </w:rPr>
      </w:pPr>
    </w:p>
    <w:p w:rsidR="001D1C73" w:rsidRPr="009139B3" w:rsidP="001D1C73" w14:paraId="6C687B26" w14:textId="77777777">
      <w:pPr>
        <w:spacing w:after="0" w:line="240" w:lineRule="auto"/>
        <w:jc w:val="center"/>
        <w:rPr>
          <w:rFonts w:ascii="Arial" w:hAnsi="Arial" w:cs="Arial"/>
        </w:rPr>
      </w:pPr>
    </w:p>
    <w:p w:rsidR="001D1C73" w:rsidRPr="009139B3" w:rsidP="001D1C73" w14:paraId="7F494641" w14:textId="77777777">
      <w:pPr>
        <w:spacing w:after="0" w:line="240" w:lineRule="auto"/>
        <w:jc w:val="center"/>
        <w:rPr>
          <w:rFonts w:ascii="Arial" w:hAnsi="Arial" w:cs="Arial"/>
        </w:rPr>
      </w:pPr>
    </w:p>
    <w:p w:rsidR="001D1C73" w:rsidRPr="009139B3" w:rsidP="001D1C73" w14:paraId="42DEC821" w14:textId="77777777">
      <w:pPr>
        <w:spacing w:after="0" w:line="240" w:lineRule="auto"/>
        <w:jc w:val="center"/>
        <w:rPr>
          <w:rFonts w:ascii="Arial" w:hAnsi="Arial" w:cs="Arial"/>
        </w:rPr>
      </w:pPr>
    </w:p>
    <w:p w:rsidR="001D1C73" w:rsidRPr="009139B3" w:rsidP="001D1C73" w14:paraId="77B06B0F" w14:textId="77777777">
      <w:pPr>
        <w:spacing w:after="0" w:line="240" w:lineRule="auto"/>
        <w:jc w:val="center"/>
        <w:rPr>
          <w:rFonts w:ascii="Arial" w:hAnsi="Arial" w:cs="Arial"/>
        </w:rPr>
      </w:pPr>
    </w:p>
    <w:p w:rsidR="001D1C73" w:rsidRPr="009139B3" w:rsidP="001D1C73" w14:paraId="46080CD2" w14:textId="77777777">
      <w:pPr>
        <w:spacing w:after="0" w:line="240" w:lineRule="auto"/>
        <w:jc w:val="center"/>
        <w:rPr>
          <w:rFonts w:ascii="Arial" w:hAnsi="Arial" w:cs="Arial"/>
        </w:rPr>
      </w:pPr>
      <w:r w:rsidRPr="009139B3">
        <w:rPr>
          <w:rFonts w:ascii="Arial" w:hAnsi="Arial" w:cs="Arial"/>
        </w:rPr>
        <w:t>Submitted By:</w:t>
      </w:r>
    </w:p>
    <w:p w:rsidR="001D1C73" w:rsidRPr="009139B3" w:rsidP="001D1C73" w14:paraId="3DE09D32" w14:textId="77777777">
      <w:pPr>
        <w:spacing w:after="0" w:line="240" w:lineRule="auto"/>
        <w:jc w:val="center"/>
        <w:rPr>
          <w:rFonts w:ascii="Arial" w:hAnsi="Arial" w:cs="Arial"/>
        </w:rPr>
      </w:pPr>
      <w:r w:rsidRPr="009139B3">
        <w:rPr>
          <w:rFonts w:ascii="Arial" w:hAnsi="Arial" w:cs="Arial"/>
        </w:rPr>
        <w:t>Office of Planning, Research, and Evaluation</w:t>
      </w:r>
    </w:p>
    <w:p w:rsidR="001D1C73" w:rsidRPr="009139B3" w:rsidP="001D1C73" w14:paraId="6CFB56E3" w14:textId="77777777">
      <w:pPr>
        <w:spacing w:after="0" w:line="240" w:lineRule="auto"/>
        <w:jc w:val="center"/>
        <w:rPr>
          <w:rFonts w:ascii="Arial" w:hAnsi="Arial" w:cs="Arial"/>
        </w:rPr>
      </w:pPr>
      <w:r w:rsidRPr="009139B3">
        <w:rPr>
          <w:rFonts w:ascii="Arial" w:hAnsi="Arial" w:cs="Arial"/>
        </w:rPr>
        <w:t xml:space="preserve">Administration for Children and Families </w:t>
      </w:r>
    </w:p>
    <w:p w:rsidR="001D1C73" w:rsidRPr="009139B3" w:rsidP="001D1C73" w14:paraId="01412680" w14:textId="77777777">
      <w:pPr>
        <w:spacing w:after="0" w:line="240" w:lineRule="auto"/>
        <w:jc w:val="center"/>
        <w:rPr>
          <w:rFonts w:ascii="Arial" w:hAnsi="Arial" w:cs="Arial"/>
        </w:rPr>
      </w:pPr>
      <w:r w:rsidRPr="009139B3">
        <w:rPr>
          <w:rFonts w:ascii="Arial" w:hAnsi="Arial" w:cs="Arial"/>
        </w:rPr>
        <w:t>U.S. Department of Health and Human Services</w:t>
      </w:r>
    </w:p>
    <w:p w:rsidR="001D1C73" w:rsidRPr="009139B3" w:rsidP="001D1C73" w14:paraId="3B6E9C7F" w14:textId="77777777">
      <w:pPr>
        <w:spacing w:after="0" w:line="240" w:lineRule="auto"/>
        <w:jc w:val="center"/>
        <w:rPr>
          <w:rFonts w:ascii="Arial" w:hAnsi="Arial" w:cs="Arial"/>
        </w:rPr>
      </w:pPr>
    </w:p>
    <w:p w:rsidR="001D1C73" w:rsidRPr="009139B3" w:rsidP="001D1C73" w14:paraId="1D767D1F" w14:textId="77777777">
      <w:pPr>
        <w:spacing w:after="0" w:line="240" w:lineRule="auto"/>
        <w:jc w:val="center"/>
        <w:rPr>
          <w:rFonts w:ascii="Arial" w:hAnsi="Arial" w:cs="Arial"/>
        </w:rPr>
      </w:pPr>
      <w:r w:rsidRPr="009139B3">
        <w:rPr>
          <w:rFonts w:ascii="Arial" w:hAnsi="Arial" w:cs="Arial"/>
        </w:rPr>
        <w:t>4</w:t>
      </w:r>
      <w:r w:rsidRPr="009139B3">
        <w:rPr>
          <w:rFonts w:ascii="Arial" w:hAnsi="Arial" w:cs="Arial"/>
          <w:vertAlign w:val="superscript"/>
        </w:rPr>
        <w:t>th</w:t>
      </w:r>
      <w:r w:rsidRPr="009139B3">
        <w:rPr>
          <w:rFonts w:ascii="Arial" w:hAnsi="Arial" w:cs="Arial"/>
        </w:rPr>
        <w:t xml:space="preserve"> Floor, Mary E. Switzer Building</w:t>
      </w:r>
    </w:p>
    <w:p w:rsidR="001D1C73" w:rsidRPr="009139B3" w:rsidP="001D1C73" w14:paraId="65AACA0D" w14:textId="77777777">
      <w:pPr>
        <w:spacing w:after="0" w:line="240" w:lineRule="auto"/>
        <w:jc w:val="center"/>
        <w:rPr>
          <w:rFonts w:ascii="Arial" w:hAnsi="Arial" w:cs="Arial"/>
        </w:rPr>
      </w:pPr>
      <w:r w:rsidRPr="009139B3">
        <w:rPr>
          <w:rFonts w:ascii="Arial" w:hAnsi="Arial" w:cs="Arial"/>
        </w:rPr>
        <w:t>330 C Street, SW</w:t>
      </w:r>
    </w:p>
    <w:p w:rsidR="001D1C73" w:rsidRPr="009139B3" w:rsidP="001D1C73" w14:paraId="641652FA" w14:textId="77777777">
      <w:pPr>
        <w:spacing w:after="0" w:line="240" w:lineRule="auto"/>
        <w:jc w:val="center"/>
        <w:rPr>
          <w:rFonts w:ascii="Arial" w:hAnsi="Arial" w:cs="Arial"/>
        </w:rPr>
      </w:pPr>
      <w:r w:rsidRPr="009139B3">
        <w:rPr>
          <w:rFonts w:ascii="Arial" w:hAnsi="Arial" w:cs="Arial"/>
        </w:rPr>
        <w:t>Washington, D.C. 20201</w:t>
      </w:r>
    </w:p>
    <w:p w:rsidR="001D1C73" w:rsidRPr="009139B3" w:rsidP="001D1C73" w14:paraId="477A1D22" w14:textId="77777777">
      <w:pPr>
        <w:spacing w:after="0" w:line="240" w:lineRule="auto"/>
        <w:jc w:val="center"/>
        <w:rPr>
          <w:rFonts w:ascii="Arial" w:hAnsi="Arial" w:cs="Arial"/>
        </w:rPr>
      </w:pPr>
    </w:p>
    <w:p w:rsidR="001D1C73" w:rsidRPr="004235FF" w:rsidP="004235FF" w14:paraId="12077675" w14:textId="4101B8ED">
      <w:pPr>
        <w:spacing w:after="0" w:line="240" w:lineRule="auto"/>
        <w:jc w:val="center"/>
        <w:rPr>
          <w:rFonts w:ascii="Arial" w:hAnsi="Arial" w:cs="Arial"/>
        </w:rPr>
      </w:pPr>
      <w:r w:rsidRPr="009139B3">
        <w:rPr>
          <w:rFonts w:ascii="Arial" w:hAnsi="Arial" w:cs="Arial"/>
        </w:rPr>
        <w:t>Project Officer:</w:t>
      </w:r>
    </w:p>
    <w:p w:rsidR="00083B70" w:rsidRPr="004235FF" w:rsidP="004235FF" w14:paraId="68742868" w14:textId="547E418C">
      <w:pPr>
        <w:spacing w:after="0" w:line="240" w:lineRule="auto"/>
        <w:jc w:val="center"/>
        <w:rPr>
          <w:rFonts w:ascii="Arial" w:hAnsi="Arial" w:cs="Arial"/>
        </w:rPr>
      </w:pPr>
      <w:r>
        <w:rPr>
          <w:rFonts w:ascii="Arial" w:hAnsi="Arial" w:cs="Arial"/>
        </w:rPr>
        <w:t>Nina Philipsen</w:t>
      </w:r>
    </w:p>
    <w:p w:rsidR="006B69DE" w:rsidP="004235FF" w14:paraId="77204399" w14:textId="77777777">
      <w:pPr>
        <w:spacing w:after="0" w:line="240" w:lineRule="auto"/>
        <w:jc w:val="center"/>
        <w:rPr>
          <w:rFonts w:ascii="Arial" w:hAnsi="Arial" w:cs="Arial"/>
        </w:rPr>
      </w:pPr>
    </w:p>
    <w:p w:rsidR="006B69DE" w:rsidP="004235FF" w14:paraId="2373C1DE" w14:textId="77777777">
      <w:pPr>
        <w:spacing w:after="0" w:line="240" w:lineRule="auto"/>
        <w:jc w:val="center"/>
        <w:rPr>
          <w:rFonts w:ascii="Arial" w:hAnsi="Arial" w:cs="Arial"/>
        </w:rPr>
      </w:pPr>
    </w:p>
    <w:p w:rsidR="006B69DE" w:rsidP="004235FF" w14:paraId="1D04A3F9" w14:textId="77777777">
      <w:pPr>
        <w:spacing w:after="0" w:line="240" w:lineRule="auto"/>
        <w:jc w:val="center"/>
        <w:rPr>
          <w:rFonts w:ascii="Arial" w:hAnsi="Arial" w:cs="Arial"/>
        </w:rPr>
      </w:pPr>
    </w:p>
    <w:p w:rsidR="006B69DE" w:rsidRPr="004235FF" w:rsidP="004235FF" w14:paraId="3DE4F0AC" w14:textId="77777777">
      <w:pPr>
        <w:spacing w:after="0" w:line="240" w:lineRule="auto"/>
        <w:jc w:val="center"/>
        <w:rPr>
          <w:rFonts w:ascii="Arial" w:hAnsi="Arial" w:cs="Arial"/>
        </w:rPr>
      </w:pPr>
    </w:p>
    <w:p w:rsidR="001D1C73" w:rsidRPr="004235FF" w:rsidP="004235FF" w14:paraId="2E25A862" w14:textId="3B42FFFE">
      <w:pPr>
        <w:spacing w:after="0" w:line="240" w:lineRule="auto"/>
        <w:jc w:val="center"/>
        <w:rPr>
          <w:b/>
          <w:sz w:val="32"/>
          <w:szCs w:val="32"/>
        </w:rPr>
      </w:pPr>
      <w:r w:rsidRPr="009139B3">
        <w:rPr>
          <w:b/>
          <w:sz w:val="32"/>
          <w:szCs w:val="32"/>
        </w:rPr>
        <w:t>Part A</w:t>
      </w:r>
    </w:p>
    <w:p w:rsidR="001D1C73" w:rsidRPr="009139B3" w:rsidP="001D1C73" w14:paraId="75B97ABC" w14:textId="77777777">
      <w:pPr>
        <w:spacing w:after="0" w:line="240" w:lineRule="auto"/>
        <w:rPr>
          <w:b/>
          <w:u w:val="single"/>
        </w:rPr>
      </w:pPr>
    </w:p>
    <w:p w:rsidR="001D1C73" w:rsidRPr="009139B3" w:rsidP="001D1C73" w14:paraId="67A674E8" w14:textId="0266FA9F">
      <w:pPr>
        <w:spacing w:after="0" w:line="240" w:lineRule="auto"/>
        <w:rPr>
          <w:b/>
          <w:sz w:val="28"/>
        </w:rPr>
      </w:pPr>
      <w:r w:rsidRPr="009139B3">
        <w:rPr>
          <w:b/>
          <w:sz w:val="28"/>
          <w:u w:val="single"/>
        </w:rPr>
        <w:t>Executive Summary</w:t>
      </w:r>
    </w:p>
    <w:p w:rsidR="001D1C73" w:rsidRPr="009139B3" w:rsidP="001D1C73" w14:paraId="77DFD6CC" w14:textId="77777777">
      <w:pPr>
        <w:spacing w:after="0" w:line="240" w:lineRule="auto"/>
        <w:rPr>
          <w:b/>
        </w:rPr>
      </w:pPr>
    </w:p>
    <w:p w:rsidR="001D1C73" w:rsidRPr="009139B3" w:rsidP="001D1C73" w14:paraId="61404D3D" w14:textId="3DF4AF7B">
      <w:pPr>
        <w:pStyle w:val="ListParagraph"/>
        <w:numPr>
          <w:ilvl w:val="0"/>
          <w:numId w:val="27"/>
        </w:numPr>
        <w:spacing w:after="0" w:line="240" w:lineRule="auto"/>
      </w:pPr>
      <w:r w:rsidRPr="009139B3">
        <w:rPr>
          <w:b/>
        </w:rPr>
        <w:t xml:space="preserve">Type of Request: </w:t>
      </w:r>
      <w:r w:rsidRPr="009139B3">
        <w:t xml:space="preserve">This Information Collection Request is for a </w:t>
      </w:r>
      <w:r w:rsidR="00D141FE">
        <w:t>nonmaterial/non-substantive change</w:t>
      </w:r>
      <w:r w:rsidRPr="009139B3">
        <w:t xml:space="preserve">. </w:t>
      </w:r>
    </w:p>
    <w:p w:rsidR="001D1C73" w:rsidRPr="009139B3" w:rsidP="00BB60D6" w14:paraId="3D729D59" w14:textId="77777777">
      <w:pPr>
        <w:spacing w:after="0"/>
      </w:pPr>
    </w:p>
    <w:p w:rsidR="001D1C73" w:rsidRPr="00B30168" w:rsidP="00250DCF" w14:paraId="5826ECF0" w14:textId="08755912">
      <w:pPr>
        <w:pStyle w:val="ListParagraph"/>
        <w:numPr>
          <w:ilvl w:val="0"/>
          <w:numId w:val="27"/>
        </w:numPr>
        <w:spacing w:after="0" w:line="240" w:lineRule="auto"/>
        <w:rPr>
          <w:rFonts w:cs="Calibri"/>
          <w:bCs/>
          <w:iCs/>
        </w:rPr>
      </w:pPr>
      <w:r w:rsidRPr="00B30168">
        <w:rPr>
          <w:b/>
        </w:rPr>
        <w:t xml:space="preserve">Description of Request: </w:t>
      </w:r>
      <w:r w:rsidRPr="00B30168" w:rsidR="00DC6E17">
        <w:rPr>
          <w:rFonts w:cs="Calibri"/>
        </w:rPr>
        <w:t xml:space="preserve">This request </w:t>
      </w:r>
      <w:r w:rsidRPr="00B30168" w:rsidR="007571E8">
        <w:rPr>
          <w:rFonts w:cs="Calibri"/>
        </w:rPr>
        <w:t xml:space="preserve">is for a </w:t>
      </w:r>
      <w:r w:rsidRPr="00B30168" w:rsidR="00043996">
        <w:rPr>
          <w:rFonts w:cs="Calibri"/>
        </w:rPr>
        <w:t>study to</w:t>
      </w:r>
      <w:r w:rsidRPr="00B30168" w:rsidR="00D80AB8">
        <w:rPr>
          <w:rFonts w:cs="Calibri"/>
          <w:bCs/>
          <w:iCs/>
        </w:rPr>
        <w:t xml:space="preserve"> assess the feasibility of implementing continuous quality improvement methods in E</w:t>
      </w:r>
      <w:r w:rsidRPr="00B30168" w:rsidR="004C194D">
        <w:rPr>
          <w:rFonts w:cs="Calibri"/>
          <w:bCs/>
          <w:iCs/>
        </w:rPr>
        <w:t xml:space="preserve">arly Care and Education </w:t>
      </w:r>
      <w:r w:rsidRPr="00B30168" w:rsidR="00D80AB8">
        <w:rPr>
          <w:rFonts w:cs="Calibri"/>
          <w:bCs/>
          <w:iCs/>
        </w:rPr>
        <w:t xml:space="preserve">programs and systems to support the use and sustainability of evidence-based practices. Three Breakthrough Series Collaboratives (BSCs), a specific quality improvement </w:t>
      </w:r>
      <w:r w:rsidRPr="00B30168" w:rsidR="00160A6E">
        <w:rPr>
          <w:rFonts w:cs="Calibri"/>
          <w:bCs/>
          <w:iCs/>
        </w:rPr>
        <w:t xml:space="preserve">methodology </w:t>
      </w:r>
      <w:r w:rsidRPr="00B30168" w:rsidR="00D80AB8">
        <w:rPr>
          <w:rFonts w:cs="Calibri"/>
          <w:bCs/>
          <w:iCs/>
        </w:rPr>
        <w:t xml:space="preserve">designed to support the implementation of continuous quality improvement methods in organizations, will be implemented in Head Start and child care </w:t>
      </w:r>
      <w:r w:rsidRPr="00B30168" w:rsidR="00363677">
        <w:rPr>
          <w:rFonts w:cs="Calibri"/>
          <w:bCs/>
          <w:iCs/>
        </w:rPr>
        <w:t>centers</w:t>
      </w:r>
      <w:r w:rsidRPr="00B30168" w:rsidR="00D80AB8">
        <w:rPr>
          <w:rFonts w:cs="Calibri"/>
          <w:bCs/>
          <w:iCs/>
        </w:rPr>
        <w:t>.</w:t>
      </w:r>
      <w:r w:rsidRPr="00B30168" w:rsidR="00FF75E2">
        <w:rPr>
          <w:rFonts w:cs="Calibri"/>
          <w:bCs/>
          <w:iCs/>
        </w:rPr>
        <w:t xml:space="preserve"> The implementation of the BSCs will be evaluated using a case study design that will involve focus groups, interviews, </w:t>
      </w:r>
      <w:r w:rsidR="00A6419D">
        <w:rPr>
          <w:rFonts w:cs="Calibri"/>
          <w:bCs/>
          <w:iCs/>
        </w:rPr>
        <w:t xml:space="preserve">and </w:t>
      </w:r>
      <w:r w:rsidRPr="00B30168" w:rsidR="00FF75E2">
        <w:rPr>
          <w:rFonts w:cs="Calibri"/>
          <w:bCs/>
          <w:iCs/>
        </w:rPr>
        <w:t>surveys</w:t>
      </w:r>
      <w:r w:rsidRPr="00B30168" w:rsidR="00F32991">
        <w:rPr>
          <w:rFonts w:cs="Calibri"/>
          <w:bCs/>
          <w:iCs/>
        </w:rPr>
        <w:t xml:space="preserve">, in addition to examining artifacts of the </w:t>
      </w:r>
      <w:r w:rsidRPr="00B30168" w:rsidR="00F32991">
        <w:rPr>
          <w:rFonts w:cs="Calibri"/>
          <w:bCs/>
          <w:iCs/>
        </w:rPr>
        <w:t>BSCs’</w:t>
      </w:r>
      <w:r w:rsidRPr="00B30168" w:rsidR="00F32991">
        <w:rPr>
          <w:rFonts w:cs="Calibri"/>
          <w:bCs/>
          <w:iCs/>
        </w:rPr>
        <w:t xml:space="preserve"> implementation (e.g., work that the BSC teams do as part of the BSC itself)</w:t>
      </w:r>
      <w:r w:rsidRPr="00B30168" w:rsidR="00FF75E2">
        <w:rPr>
          <w:rFonts w:cs="Calibri"/>
          <w:bCs/>
          <w:iCs/>
        </w:rPr>
        <w:t>.</w:t>
      </w:r>
      <w:r w:rsidRPr="00B30168" w:rsidR="00A53F57">
        <w:rPr>
          <w:rFonts w:cs="Calibri"/>
          <w:bCs/>
          <w:iCs/>
        </w:rPr>
        <w:t xml:space="preserve"> </w:t>
      </w:r>
      <w:r w:rsidRPr="00B30168">
        <w:rPr>
          <w:rFonts w:cs="Calibri"/>
        </w:rPr>
        <w:t>We do not intend for this information to be used as the principal basis for public policy decisions.</w:t>
      </w:r>
    </w:p>
    <w:p w:rsidR="001D1C73" w:rsidRPr="009139B3" w:rsidP="001D1C73" w14:paraId="685C9784" w14:textId="77777777">
      <w:pPr>
        <w:pStyle w:val="ListParagraph"/>
        <w:spacing w:after="0"/>
      </w:pPr>
    </w:p>
    <w:p w:rsidR="001D1C73" w:rsidRPr="009139B3" w:rsidP="001D1C73" w14:paraId="44585B10" w14:textId="77777777">
      <w:pPr>
        <w:spacing w:after="0" w:line="240" w:lineRule="auto"/>
        <w:rPr>
          <w:b/>
        </w:rPr>
      </w:pPr>
    </w:p>
    <w:p w:rsidR="001D1C73" w:rsidRPr="009139B3" w:rsidP="001D1C73" w14:paraId="0CAA5121" w14:textId="77777777">
      <w:pPr>
        <w:spacing w:after="0" w:line="240" w:lineRule="auto"/>
        <w:rPr>
          <w:b/>
        </w:rPr>
      </w:pPr>
    </w:p>
    <w:p w:rsidR="001D1C73" w:rsidRPr="009139B3" w:rsidP="001D1C73" w14:paraId="7CF70A12" w14:textId="77777777">
      <w:pPr>
        <w:spacing w:after="0"/>
      </w:pPr>
      <w:r w:rsidRPr="009139B3">
        <w:br w:type="page"/>
      </w:r>
    </w:p>
    <w:p w:rsidR="001D1C73" w:rsidRPr="009139B3" w:rsidP="001D1C73" w14:paraId="2C4A3F63" w14:textId="77777777">
      <w:pPr>
        <w:spacing w:after="0" w:line="240" w:lineRule="auto"/>
      </w:pPr>
    </w:p>
    <w:p w:rsidR="001D1C73" w:rsidRPr="009139B3" w:rsidP="001D1C73" w14:paraId="376E93B4" w14:textId="50840558">
      <w:pPr>
        <w:spacing w:after="120" w:line="240" w:lineRule="auto"/>
      </w:pPr>
      <w:r w:rsidRPr="009139B3">
        <w:rPr>
          <w:b/>
        </w:rPr>
        <w:t>A1</w:t>
      </w:r>
      <w:r w:rsidRPr="009139B3">
        <w:t>.</w:t>
      </w:r>
      <w:r w:rsidRPr="009139B3">
        <w:tab/>
      </w:r>
      <w:r w:rsidRPr="009139B3">
        <w:rPr>
          <w:b/>
        </w:rPr>
        <w:t>Necessity for Collection</w:t>
      </w:r>
      <w:r w:rsidRPr="009139B3">
        <w:t xml:space="preserve"> </w:t>
      </w:r>
    </w:p>
    <w:p w:rsidR="00EB1BB4" w:rsidP="0055644B" w14:paraId="4D56BF6D" w14:textId="0C06425B">
      <w:pPr>
        <w:pStyle w:val="ListParagraph"/>
        <w:spacing w:after="0"/>
        <w:ind w:left="0"/>
        <w:rPr>
          <w:rFonts w:cs="Calibri"/>
          <w:bCs/>
          <w:iCs/>
        </w:rPr>
      </w:pPr>
      <w:r>
        <w:rPr>
          <w:rFonts w:cs="Calibri"/>
        </w:rPr>
        <w:t xml:space="preserve">Head Start and child care programs </w:t>
      </w:r>
      <w:r w:rsidR="00814C94">
        <w:rPr>
          <w:rFonts w:cs="Calibri"/>
        </w:rPr>
        <w:t>aim to provide children and families with high quality early care and education</w:t>
      </w:r>
      <w:r w:rsidR="00265CDB">
        <w:rPr>
          <w:rFonts w:cs="Calibri"/>
        </w:rPr>
        <w:t xml:space="preserve"> (ECE)</w:t>
      </w:r>
      <w:r w:rsidR="00814C94">
        <w:rPr>
          <w:rFonts w:cs="Calibri"/>
        </w:rPr>
        <w:t xml:space="preserve">, and often strive to provide their workforce with </w:t>
      </w:r>
      <w:r w:rsidR="00F33450">
        <w:rPr>
          <w:rFonts w:cs="Calibri"/>
        </w:rPr>
        <w:t xml:space="preserve">effective quality improvement </w:t>
      </w:r>
      <w:r w:rsidR="00394844">
        <w:rPr>
          <w:rFonts w:cs="Calibri"/>
        </w:rPr>
        <w:t xml:space="preserve">training and ongoing supports. However, </w:t>
      </w:r>
      <w:r w:rsidR="003C68D5">
        <w:rPr>
          <w:rFonts w:cs="Calibri"/>
        </w:rPr>
        <w:t xml:space="preserve">we know that </w:t>
      </w:r>
      <w:r w:rsidR="00A71BE0">
        <w:rPr>
          <w:rFonts w:cs="Calibri"/>
        </w:rPr>
        <w:t xml:space="preserve">not all </w:t>
      </w:r>
      <w:r w:rsidR="0091222F">
        <w:rPr>
          <w:rFonts w:cs="Calibri"/>
        </w:rPr>
        <w:t xml:space="preserve">quality improvement efforts </w:t>
      </w:r>
      <w:r w:rsidR="008D3C46">
        <w:rPr>
          <w:rFonts w:cs="Calibri"/>
        </w:rPr>
        <w:t xml:space="preserve">in ECE </w:t>
      </w:r>
      <w:r w:rsidR="0091222F">
        <w:rPr>
          <w:rFonts w:cs="Calibri"/>
        </w:rPr>
        <w:t xml:space="preserve">result </w:t>
      </w:r>
      <w:r w:rsidR="007E1F80">
        <w:rPr>
          <w:rFonts w:cs="Calibri"/>
        </w:rPr>
        <w:t>in</w:t>
      </w:r>
      <w:r w:rsidR="00C03A0B">
        <w:rPr>
          <w:rFonts w:cs="Calibri"/>
        </w:rPr>
        <w:t xml:space="preserve"> </w:t>
      </w:r>
      <w:r w:rsidR="00150BE5">
        <w:rPr>
          <w:rFonts w:cs="Calibri"/>
        </w:rPr>
        <w:t>sustainable change (</w:t>
      </w:r>
      <w:r w:rsidR="006416F1">
        <w:rPr>
          <w:rFonts w:cs="Calibri"/>
        </w:rPr>
        <w:t>Derrick-Mills et al., 2014).</w:t>
      </w:r>
      <w:r w:rsidR="00A50443">
        <w:rPr>
          <w:rFonts w:cs="Calibri"/>
        </w:rPr>
        <w:t xml:space="preserve"> </w:t>
      </w:r>
    </w:p>
    <w:p w:rsidR="00EB1BB4" w:rsidP="0055644B" w14:paraId="11040B04" w14:textId="77777777">
      <w:pPr>
        <w:pStyle w:val="ListParagraph"/>
        <w:spacing w:after="0"/>
        <w:ind w:left="0"/>
        <w:rPr>
          <w:rFonts w:cs="Calibri"/>
          <w:bCs/>
          <w:iCs/>
        </w:rPr>
      </w:pPr>
    </w:p>
    <w:p w:rsidR="007D7791" w:rsidP="0055644B" w14:paraId="58B2FA2E" w14:textId="192A1F40">
      <w:pPr>
        <w:pStyle w:val="ListParagraph"/>
        <w:spacing w:after="0"/>
        <w:ind w:left="0"/>
        <w:rPr>
          <w:rFonts w:cs="Calibri"/>
          <w:bCs/>
          <w:iCs/>
        </w:rPr>
      </w:pPr>
      <w:r>
        <w:rPr>
          <w:rFonts w:cs="Calibri"/>
        </w:rPr>
        <w:t>T</w:t>
      </w:r>
      <w:r w:rsidRPr="00DC7960" w:rsidR="009169E4">
        <w:rPr>
          <w:rFonts w:cs="Calibri"/>
        </w:rPr>
        <w:t>he</w:t>
      </w:r>
      <w:r w:rsidR="009169E4">
        <w:rPr>
          <w:rFonts w:cs="Calibri"/>
        </w:rPr>
        <w:t xml:space="preserve"> Office of Planning, Research, and Evaluation (OPRE) within the Administration for </w:t>
      </w:r>
      <w:r w:rsidR="00364BB9">
        <w:rPr>
          <w:rFonts w:cs="Calibri"/>
        </w:rPr>
        <w:t xml:space="preserve">Child and Families (ACF) at the Department of Health and Human Services (HHS) is conducting the Culture of Continuous Learning (CCL) project </w:t>
      </w:r>
      <w:r w:rsidR="00E24390">
        <w:rPr>
          <w:rFonts w:cs="Calibri"/>
        </w:rPr>
        <w:t xml:space="preserve">to assess the feasibility of </w:t>
      </w:r>
      <w:r w:rsidRPr="006A0FBF" w:rsidR="00E24390">
        <w:rPr>
          <w:rFonts w:cs="Calibri"/>
          <w:bCs/>
          <w:iCs/>
        </w:rPr>
        <w:t xml:space="preserve">implementing continuous quality improvement methods in </w:t>
      </w:r>
      <w:r w:rsidR="00E24390">
        <w:rPr>
          <w:rFonts w:cs="Calibri"/>
          <w:bCs/>
          <w:iCs/>
        </w:rPr>
        <w:t>ECE</w:t>
      </w:r>
      <w:r w:rsidRPr="006A0FBF" w:rsidR="00E24390">
        <w:rPr>
          <w:rFonts w:cs="Calibri"/>
          <w:bCs/>
          <w:iCs/>
        </w:rPr>
        <w:t xml:space="preserve"> programs and systems to support the use and sustainability of evidence-based practices. </w:t>
      </w:r>
      <w:r w:rsidR="007E1F80">
        <w:rPr>
          <w:rFonts w:cs="Calibri"/>
          <w:bCs/>
          <w:iCs/>
        </w:rPr>
        <w:t xml:space="preserve">In particular, the CCL project aims to evaluate </w:t>
      </w:r>
      <w:r>
        <w:rPr>
          <w:rFonts w:cs="Calibri"/>
          <w:bCs/>
          <w:iCs/>
        </w:rPr>
        <w:t xml:space="preserve">the feasibility and sustainability of </w:t>
      </w:r>
      <w:r w:rsidR="007E1F80">
        <w:rPr>
          <w:rFonts w:cs="Calibri"/>
          <w:bCs/>
          <w:iCs/>
        </w:rPr>
        <w:t xml:space="preserve">innovative quality improvement strategies </w:t>
      </w:r>
      <w:r w:rsidR="008D3C46">
        <w:rPr>
          <w:rFonts w:cs="Calibri"/>
          <w:bCs/>
          <w:iCs/>
        </w:rPr>
        <w:t>that benefit</w:t>
      </w:r>
      <w:r>
        <w:rPr>
          <w:rFonts w:cs="Calibri"/>
          <w:bCs/>
          <w:iCs/>
        </w:rPr>
        <w:t xml:space="preserve"> both Head Start and child care programs. </w:t>
      </w:r>
      <w:r w:rsidR="007E1F80">
        <w:rPr>
          <w:rFonts w:cs="Calibri"/>
          <w:bCs/>
          <w:iCs/>
        </w:rPr>
        <w:t xml:space="preserve"> </w:t>
      </w:r>
    </w:p>
    <w:p w:rsidR="007D7791" w:rsidP="0055644B" w14:paraId="74052014" w14:textId="77777777">
      <w:pPr>
        <w:pStyle w:val="ListParagraph"/>
        <w:spacing w:after="0"/>
        <w:ind w:left="0"/>
        <w:rPr>
          <w:rFonts w:cs="Calibri"/>
          <w:bCs/>
          <w:iCs/>
        </w:rPr>
      </w:pPr>
    </w:p>
    <w:p w:rsidR="009169E4" w:rsidP="0055644B" w14:paraId="01083211" w14:textId="05524FCB">
      <w:pPr>
        <w:pStyle w:val="ListParagraph"/>
        <w:spacing w:after="0"/>
        <w:ind w:left="0"/>
        <w:rPr>
          <w:rFonts w:cs="Calibri"/>
        </w:rPr>
      </w:pPr>
      <w:r>
        <w:rPr>
          <w:rFonts w:cs="Calibri"/>
        </w:rPr>
        <w:t xml:space="preserve">Breakthrough Series Collaboratives (BSCs) are a specific quality improvement </w:t>
      </w:r>
      <w:r w:rsidRPr="006A0FBF">
        <w:rPr>
          <w:rFonts w:cs="Calibri"/>
          <w:bCs/>
          <w:iCs/>
        </w:rPr>
        <w:t>m</w:t>
      </w:r>
      <w:r>
        <w:rPr>
          <w:rFonts w:cs="Calibri"/>
          <w:bCs/>
          <w:iCs/>
        </w:rPr>
        <w:t xml:space="preserve">ethodology </w:t>
      </w:r>
      <w:r w:rsidRPr="006A0FBF">
        <w:rPr>
          <w:rFonts w:cs="Calibri"/>
          <w:bCs/>
          <w:iCs/>
        </w:rPr>
        <w:t xml:space="preserve">designed to support the implementation of continuous quality improvement methods in organizations. The BSC methodology has been studied extensively in health care and other fields but has limited evidence as an effective quality improvement methodology in the </w:t>
      </w:r>
      <w:r w:rsidR="00892D79">
        <w:rPr>
          <w:rFonts w:cs="Calibri"/>
          <w:bCs/>
          <w:iCs/>
        </w:rPr>
        <w:t>ECE</w:t>
      </w:r>
      <w:r w:rsidRPr="006A0FBF">
        <w:rPr>
          <w:rFonts w:cs="Calibri"/>
          <w:bCs/>
          <w:iCs/>
        </w:rPr>
        <w:t xml:space="preserve"> field.</w:t>
      </w:r>
      <w:r w:rsidR="007E1F80">
        <w:rPr>
          <w:rFonts w:cs="Calibri"/>
          <w:bCs/>
          <w:iCs/>
        </w:rPr>
        <w:t xml:space="preserve"> </w:t>
      </w:r>
      <w:r>
        <w:rPr>
          <w:rFonts w:cs="Calibri"/>
          <w:bCs/>
          <w:iCs/>
        </w:rPr>
        <w:t>T</w:t>
      </w:r>
      <w:r w:rsidR="00BB1E52">
        <w:rPr>
          <w:rFonts w:cs="Calibri"/>
          <w:bCs/>
          <w:iCs/>
        </w:rPr>
        <w:t>he CCL project is proposing a new information collection to implement t</w:t>
      </w:r>
      <w:r w:rsidRPr="006A0FBF" w:rsidR="00E24390">
        <w:rPr>
          <w:rFonts w:cs="Calibri"/>
          <w:bCs/>
          <w:iCs/>
        </w:rPr>
        <w:t>hree BSCs</w:t>
      </w:r>
      <w:r w:rsidR="005550F6">
        <w:rPr>
          <w:rFonts w:cs="Calibri"/>
          <w:bCs/>
          <w:iCs/>
        </w:rPr>
        <w:t xml:space="preserve"> in Head Start and child care centers</w:t>
      </w:r>
      <w:r>
        <w:rPr>
          <w:rFonts w:cs="Calibri"/>
          <w:bCs/>
          <w:iCs/>
        </w:rPr>
        <w:t xml:space="preserve"> in </w:t>
      </w:r>
      <w:r w:rsidR="00D315C2">
        <w:rPr>
          <w:rFonts w:cs="Calibri"/>
          <w:bCs/>
          <w:iCs/>
        </w:rPr>
        <w:t xml:space="preserve">three </w:t>
      </w:r>
      <w:r>
        <w:rPr>
          <w:rFonts w:cs="Calibri"/>
          <w:bCs/>
          <w:iCs/>
        </w:rPr>
        <w:t xml:space="preserve">different </w:t>
      </w:r>
      <w:r w:rsidR="00264FD0">
        <w:rPr>
          <w:rFonts w:cs="Calibri"/>
          <w:bCs/>
          <w:iCs/>
        </w:rPr>
        <w:t>sites across the country</w:t>
      </w:r>
      <w:r w:rsidR="00DB361F">
        <w:rPr>
          <w:rFonts w:cs="Calibri"/>
          <w:bCs/>
          <w:iCs/>
        </w:rPr>
        <w:t xml:space="preserve">. </w:t>
      </w:r>
      <w:r w:rsidRPr="006A0FBF" w:rsidR="00E24390">
        <w:rPr>
          <w:rFonts w:cs="Calibri"/>
          <w:bCs/>
          <w:iCs/>
        </w:rPr>
        <w:t>The findings will be of broad interest to ECE programs as well as training and technical assistance providers and researchers, all of whom are interested in improving the quality of services young children receive.</w:t>
      </w:r>
    </w:p>
    <w:p w:rsidR="009169E4" w:rsidP="006665F5" w14:paraId="5FBBC24F" w14:textId="77777777">
      <w:pPr>
        <w:pStyle w:val="ListParagraph"/>
        <w:spacing w:after="0" w:line="240" w:lineRule="auto"/>
        <w:ind w:left="0"/>
        <w:rPr>
          <w:rFonts w:cs="Calibri"/>
        </w:rPr>
      </w:pPr>
    </w:p>
    <w:p w:rsidR="001D1C73" w:rsidRPr="009139B3" w:rsidP="0055644B" w14:paraId="282538F5" w14:textId="5F0E165E">
      <w:pPr>
        <w:pStyle w:val="ListParagraph"/>
        <w:spacing w:after="0"/>
        <w:ind w:left="0"/>
      </w:pPr>
      <w:r>
        <w:t>There are no legal or administrative requirements that necessitate this collection. ACF is undertaking the collection at the discretion of the agency.</w:t>
      </w:r>
      <w:r w:rsidR="00CB3BA4">
        <w:t xml:space="preserve"> ACF has contracted with </w:t>
      </w:r>
      <w:r w:rsidR="00CB3BA4">
        <w:rPr>
          <w:rFonts w:cstheme="minorHAnsi"/>
        </w:rPr>
        <w:t>Child Trends to carry out this study.</w:t>
      </w:r>
    </w:p>
    <w:p w:rsidR="001D1C73" w:rsidRPr="009139B3" w:rsidP="001D1C73" w14:paraId="3706DD4E" w14:textId="77777777">
      <w:pPr>
        <w:pStyle w:val="ListParagraph"/>
        <w:spacing w:after="0" w:line="240" w:lineRule="auto"/>
        <w:ind w:left="360"/>
      </w:pPr>
    </w:p>
    <w:p w:rsidR="001D1C73" w:rsidRPr="009139B3" w:rsidP="001D1C73" w14:paraId="1D64CC0F" w14:textId="77777777">
      <w:pPr>
        <w:spacing w:after="120" w:line="240" w:lineRule="auto"/>
        <w:rPr>
          <w:b/>
        </w:rPr>
      </w:pPr>
      <w:r w:rsidRPr="009139B3">
        <w:rPr>
          <w:b/>
        </w:rPr>
        <w:t>A2</w:t>
      </w:r>
      <w:r w:rsidRPr="009139B3">
        <w:t>.</w:t>
      </w:r>
      <w:r w:rsidRPr="009139B3">
        <w:tab/>
      </w:r>
      <w:r w:rsidRPr="009139B3">
        <w:rPr>
          <w:b/>
        </w:rPr>
        <w:t>Purpose</w:t>
      </w:r>
    </w:p>
    <w:p w:rsidR="001D1C73" w:rsidRPr="009139B3" w:rsidP="001D1C73" w14:paraId="3EF5234E" w14:textId="73CDF22F">
      <w:pPr>
        <w:spacing w:after="60" w:line="240" w:lineRule="auto"/>
        <w:rPr>
          <w:i/>
        </w:rPr>
      </w:pPr>
      <w:r w:rsidRPr="009139B3">
        <w:rPr>
          <w:i/>
        </w:rPr>
        <w:t xml:space="preserve">Purpose and Use </w:t>
      </w:r>
    </w:p>
    <w:p w:rsidR="009F0C35" w:rsidP="0055644B" w14:paraId="4996BCCF" w14:textId="18E6C056">
      <w:pPr>
        <w:spacing w:after="0"/>
        <w:rPr>
          <w:rFonts w:cs="Calibri"/>
          <w:bCs/>
          <w:iCs/>
        </w:rPr>
      </w:pPr>
      <w:r>
        <w:rPr>
          <w:rFonts w:cs="Calibri"/>
          <w:bCs/>
          <w:iCs/>
        </w:rPr>
        <w:t xml:space="preserve">This primary data collection is intended for research purposes. The CCL team </w:t>
      </w:r>
      <w:r w:rsidR="0041267F">
        <w:rPr>
          <w:rFonts w:cs="Calibri"/>
          <w:bCs/>
          <w:iCs/>
        </w:rPr>
        <w:t>proposes</w:t>
      </w:r>
      <w:r>
        <w:rPr>
          <w:rFonts w:cs="Calibri"/>
          <w:bCs/>
          <w:iCs/>
        </w:rPr>
        <w:t xml:space="preserve"> conducting a descriptive case stud</w:t>
      </w:r>
      <w:r w:rsidR="0041267F">
        <w:rPr>
          <w:rFonts w:cs="Calibri"/>
          <w:bCs/>
          <w:iCs/>
        </w:rPr>
        <w:t>y</w:t>
      </w:r>
      <w:r w:rsidR="00A2294A">
        <w:rPr>
          <w:rFonts w:cs="Calibri"/>
          <w:bCs/>
          <w:iCs/>
        </w:rPr>
        <w:t xml:space="preserve"> </w:t>
      </w:r>
      <w:r w:rsidRPr="006A0FBF" w:rsidR="00A2294A">
        <w:rPr>
          <w:rFonts w:cs="Calibri"/>
          <w:bCs/>
          <w:iCs/>
        </w:rPr>
        <w:t xml:space="preserve">to document the factors that contribute to the feasibility of BSC implementation within </w:t>
      </w:r>
      <w:r w:rsidR="00EA6CE4">
        <w:rPr>
          <w:rFonts w:cs="Calibri"/>
          <w:bCs/>
          <w:iCs/>
        </w:rPr>
        <w:t>existing</w:t>
      </w:r>
      <w:r w:rsidRPr="006A0FBF" w:rsidR="00A2294A">
        <w:rPr>
          <w:rFonts w:cs="Calibri"/>
          <w:bCs/>
          <w:iCs/>
        </w:rPr>
        <w:t xml:space="preserve"> </w:t>
      </w:r>
      <w:r w:rsidR="00926244">
        <w:rPr>
          <w:rFonts w:cs="Calibri"/>
          <w:bCs/>
          <w:iCs/>
        </w:rPr>
        <w:t xml:space="preserve">ECE </w:t>
      </w:r>
      <w:r w:rsidRPr="006A0FBF" w:rsidR="00A2294A">
        <w:rPr>
          <w:rFonts w:cs="Calibri"/>
          <w:bCs/>
          <w:iCs/>
        </w:rPr>
        <w:t xml:space="preserve">quality improvement </w:t>
      </w:r>
      <w:r w:rsidR="00EA6CE4">
        <w:rPr>
          <w:rFonts w:cs="Calibri"/>
          <w:bCs/>
          <w:iCs/>
        </w:rPr>
        <w:t>structures within states</w:t>
      </w:r>
      <w:r w:rsidRPr="006A0FBF" w:rsidR="00EA6CE4">
        <w:rPr>
          <w:rFonts w:cs="Calibri"/>
          <w:bCs/>
          <w:iCs/>
        </w:rPr>
        <w:t xml:space="preserve"> </w:t>
      </w:r>
      <w:r w:rsidRPr="006A0FBF" w:rsidR="00A2294A">
        <w:rPr>
          <w:rFonts w:cs="Calibri"/>
          <w:bCs/>
          <w:iCs/>
        </w:rPr>
        <w:t>(e.g., a state quality rating and improvement system) and/or region</w:t>
      </w:r>
      <w:r w:rsidR="00EA6CE4">
        <w:rPr>
          <w:rFonts w:cs="Calibri"/>
          <w:bCs/>
          <w:iCs/>
        </w:rPr>
        <w:t xml:space="preserve">s </w:t>
      </w:r>
      <w:r w:rsidR="003C0493">
        <w:rPr>
          <w:rFonts w:cs="Calibri"/>
          <w:bCs/>
          <w:iCs/>
        </w:rPr>
        <w:t xml:space="preserve">(e.g., a </w:t>
      </w:r>
      <w:r w:rsidRPr="006A0FBF" w:rsidR="00A2294A">
        <w:rPr>
          <w:rFonts w:cs="Calibri"/>
          <w:bCs/>
          <w:iCs/>
        </w:rPr>
        <w:t xml:space="preserve">professional development or technical assistance system within a </w:t>
      </w:r>
      <w:r w:rsidR="003C0493">
        <w:rPr>
          <w:rFonts w:cs="Calibri"/>
          <w:bCs/>
          <w:iCs/>
        </w:rPr>
        <w:t xml:space="preserve">region or </w:t>
      </w:r>
      <w:r w:rsidRPr="006A0FBF" w:rsidR="00A2294A">
        <w:rPr>
          <w:rFonts w:cs="Calibri"/>
          <w:bCs/>
          <w:iCs/>
        </w:rPr>
        <w:t>state, or a cross-state region such as Head Start regional technical assistance areas)</w:t>
      </w:r>
      <w:r>
        <w:rPr>
          <w:rFonts w:cs="Calibri"/>
          <w:bCs/>
          <w:iCs/>
        </w:rPr>
        <w:t xml:space="preserve">. </w:t>
      </w:r>
      <w:r w:rsidR="00BF0310">
        <w:rPr>
          <w:rFonts w:cs="Calibri"/>
          <w:bCs/>
          <w:iCs/>
        </w:rPr>
        <w:t xml:space="preserve">In the future, embedding </w:t>
      </w:r>
      <w:r w:rsidR="002E07AD">
        <w:rPr>
          <w:rFonts w:cs="Calibri"/>
          <w:bCs/>
          <w:iCs/>
        </w:rPr>
        <w:t xml:space="preserve">the BSC into these </w:t>
      </w:r>
      <w:r w:rsidR="00FE41E4">
        <w:rPr>
          <w:rFonts w:cs="Calibri"/>
          <w:bCs/>
          <w:iCs/>
        </w:rPr>
        <w:t xml:space="preserve">existing quality improvement structures </w:t>
      </w:r>
      <w:r w:rsidR="002E300F">
        <w:rPr>
          <w:rFonts w:cs="Calibri"/>
          <w:bCs/>
          <w:iCs/>
        </w:rPr>
        <w:t xml:space="preserve">could </w:t>
      </w:r>
      <w:r w:rsidR="009F7506">
        <w:rPr>
          <w:rFonts w:cs="Calibri"/>
          <w:bCs/>
          <w:iCs/>
        </w:rPr>
        <w:t>increase the reach of this quality improvement methodology.</w:t>
      </w:r>
      <w:r>
        <w:rPr>
          <w:rFonts w:cs="Calibri"/>
          <w:bCs/>
          <w:iCs/>
        </w:rPr>
        <w:t xml:space="preserve"> </w:t>
      </w:r>
      <w:r w:rsidRPr="006A0FBF">
        <w:rPr>
          <w:rFonts w:cs="Calibri"/>
          <w:bCs/>
          <w:iCs/>
        </w:rPr>
        <w:t xml:space="preserve">Head Start and child care </w:t>
      </w:r>
      <w:r w:rsidR="00542FB0">
        <w:rPr>
          <w:rFonts w:cs="Calibri"/>
          <w:bCs/>
          <w:iCs/>
        </w:rPr>
        <w:t>centers</w:t>
      </w:r>
      <w:r w:rsidRPr="006A0FBF">
        <w:rPr>
          <w:rFonts w:cs="Calibri"/>
          <w:bCs/>
          <w:iCs/>
        </w:rPr>
        <w:t xml:space="preserve"> that voluntarily participate in the BSCs will be asked to complete a number of tools designed to facilitate implementation of the BSC. The implementation of the BSCs will be evaluated using a case study design that will involve focus groups, interviews, </w:t>
      </w:r>
      <w:r w:rsidR="00A6419D">
        <w:rPr>
          <w:rFonts w:cs="Calibri"/>
          <w:bCs/>
          <w:iCs/>
        </w:rPr>
        <w:t xml:space="preserve">and </w:t>
      </w:r>
      <w:r w:rsidRPr="006A0FBF">
        <w:rPr>
          <w:rFonts w:cs="Calibri"/>
          <w:bCs/>
          <w:iCs/>
        </w:rPr>
        <w:t>surveys.</w:t>
      </w:r>
    </w:p>
    <w:p w:rsidR="009F0C35" w:rsidP="00A2294A" w14:paraId="5085F895" w14:textId="77777777">
      <w:pPr>
        <w:spacing w:after="0" w:line="240" w:lineRule="auto"/>
        <w:rPr>
          <w:rFonts w:cs="Calibri"/>
          <w:bCs/>
          <w:iCs/>
        </w:rPr>
      </w:pPr>
    </w:p>
    <w:p w:rsidR="005E5FE7" w:rsidP="0055644B" w14:paraId="1CC59073" w14:textId="27B0E319">
      <w:pPr>
        <w:spacing w:after="0"/>
        <w:rPr>
          <w:rFonts w:cs="Calibri"/>
          <w:bCs/>
          <w:iCs/>
        </w:rPr>
      </w:pPr>
      <w:r>
        <w:rPr>
          <w:rFonts w:cs="Calibri"/>
          <w:bCs/>
          <w:iCs/>
        </w:rPr>
        <w:t>Findings from the case study will inform</w:t>
      </w:r>
      <w:r w:rsidRPr="006A0FBF" w:rsidR="00A2294A">
        <w:rPr>
          <w:rFonts w:cs="Calibri"/>
          <w:bCs/>
          <w:iCs/>
        </w:rPr>
        <w:t xml:space="preserve"> hypotheses and study measures which will be useful in the design of an evaluation for a future study of BSCs in ECE systems. </w:t>
      </w:r>
      <w:r>
        <w:rPr>
          <w:rFonts w:cs="Calibri"/>
          <w:bCs/>
          <w:iCs/>
        </w:rPr>
        <w:t>The</w:t>
      </w:r>
      <w:r w:rsidRPr="006A0FBF" w:rsidR="00A2294A">
        <w:rPr>
          <w:rFonts w:cs="Calibri"/>
          <w:bCs/>
          <w:iCs/>
        </w:rPr>
        <w:t xml:space="preserve"> case study will also help determine what additional capacity ECE systems may need to adopt the BSC methodology and offer it </w:t>
      </w:r>
      <w:r w:rsidRPr="006A0FBF" w:rsidR="00A2294A">
        <w:rPr>
          <w:rFonts w:cs="Calibri"/>
          <w:bCs/>
          <w:iCs/>
        </w:rPr>
        <w:t xml:space="preserve">within their system at a larger scale. </w:t>
      </w:r>
      <w:r w:rsidR="00360D78">
        <w:rPr>
          <w:rFonts w:cs="Calibri"/>
          <w:bCs/>
          <w:iCs/>
        </w:rPr>
        <w:t xml:space="preserve">ACF may use the findings to </w:t>
      </w:r>
      <w:r w:rsidR="00F235E4">
        <w:rPr>
          <w:rFonts w:cs="Calibri"/>
          <w:bCs/>
          <w:iCs/>
        </w:rPr>
        <w:t>help inform</w:t>
      </w:r>
      <w:r w:rsidR="00A91F54">
        <w:rPr>
          <w:rFonts w:cs="Calibri"/>
          <w:bCs/>
          <w:iCs/>
        </w:rPr>
        <w:t xml:space="preserve"> </w:t>
      </w:r>
      <w:r w:rsidR="00631228">
        <w:rPr>
          <w:rFonts w:cs="Calibri"/>
          <w:bCs/>
          <w:iCs/>
        </w:rPr>
        <w:t>continuous quality improvement</w:t>
      </w:r>
      <w:r w:rsidR="008D0F4F">
        <w:rPr>
          <w:rFonts w:cs="Calibri"/>
          <w:bCs/>
          <w:iCs/>
        </w:rPr>
        <w:t xml:space="preserve"> efforts and </w:t>
      </w:r>
      <w:r w:rsidR="007B4D73">
        <w:rPr>
          <w:rFonts w:cs="Calibri"/>
          <w:bCs/>
          <w:iCs/>
        </w:rPr>
        <w:t xml:space="preserve">future research agendas. </w:t>
      </w:r>
      <w:r w:rsidR="008B3D94">
        <w:rPr>
          <w:rFonts w:cs="Calibri"/>
          <w:bCs/>
          <w:iCs/>
        </w:rPr>
        <w:t>Rese</w:t>
      </w:r>
      <w:r w:rsidR="00FC0833">
        <w:rPr>
          <w:rFonts w:cs="Calibri"/>
          <w:bCs/>
          <w:iCs/>
        </w:rPr>
        <w:t xml:space="preserve">archers may use the findings to inform their understanding of BSC implementation in Head Start and child care </w:t>
      </w:r>
      <w:r w:rsidR="0071088E">
        <w:rPr>
          <w:rFonts w:cs="Calibri"/>
          <w:bCs/>
          <w:iCs/>
        </w:rPr>
        <w:t>centers</w:t>
      </w:r>
      <w:r w:rsidR="00FC0833">
        <w:rPr>
          <w:rFonts w:cs="Calibri"/>
          <w:bCs/>
          <w:iCs/>
        </w:rPr>
        <w:t xml:space="preserve">, </w:t>
      </w:r>
      <w:r w:rsidR="002C2AA1">
        <w:rPr>
          <w:rFonts w:cs="Calibri"/>
          <w:bCs/>
          <w:iCs/>
        </w:rPr>
        <w:t>and</w:t>
      </w:r>
      <w:r w:rsidR="002C2AA1">
        <w:rPr>
          <w:rFonts w:cs="Calibri"/>
          <w:bCs/>
          <w:iCs/>
        </w:rPr>
        <w:t xml:space="preserve"> provide context for designing future studies related to BSC implementation.</w:t>
      </w:r>
      <w:r w:rsidR="00F4517C">
        <w:rPr>
          <w:rFonts w:cs="Calibri"/>
          <w:bCs/>
          <w:iCs/>
        </w:rPr>
        <w:t xml:space="preserve"> </w:t>
      </w:r>
      <w:r w:rsidR="00F34EF8">
        <w:rPr>
          <w:rFonts w:cs="Calibri"/>
          <w:bCs/>
          <w:iCs/>
        </w:rPr>
        <w:t xml:space="preserve">Findings </w:t>
      </w:r>
      <w:r w:rsidR="008C66C7">
        <w:rPr>
          <w:rFonts w:cs="Calibri"/>
          <w:bCs/>
          <w:iCs/>
        </w:rPr>
        <w:t xml:space="preserve">will also be used to inform the design of a possible future research study about implementing a BSC in ECE systems.  </w:t>
      </w:r>
    </w:p>
    <w:p w:rsidR="00361636" w:rsidP="001D1C73" w14:paraId="42229E53" w14:textId="77777777">
      <w:pPr>
        <w:spacing w:after="0" w:line="240" w:lineRule="auto"/>
        <w:rPr>
          <w:rFonts w:cs="Calibri"/>
        </w:rPr>
      </w:pPr>
    </w:p>
    <w:p w:rsidR="001D1C73" w:rsidRPr="009139B3" w:rsidP="0055644B" w14:paraId="5D584897" w14:textId="5AC7E82B">
      <w:pPr>
        <w:spacing w:after="0"/>
        <w:rPr>
          <w:rFonts w:cs="Calibri"/>
        </w:rPr>
      </w:pPr>
      <w:r w:rsidRPr="009139B3">
        <w:rPr>
          <w:rFonts w:cs="Calibri"/>
        </w:rPr>
        <w:t>The information collected is meant to contribute to the body of knowledge on ACF programs. It is not intended to be used as the principal basis for a decision by a federal decision-</w:t>
      </w:r>
      <w:r w:rsidRPr="009139B3">
        <w:rPr>
          <w:rFonts w:cs="Calibri"/>
        </w:rPr>
        <w:t>maker, and</w:t>
      </w:r>
      <w:r w:rsidRPr="009139B3">
        <w:rPr>
          <w:rFonts w:cs="Calibri"/>
        </w:rPr>
        <w:t xml:space="preserve"> is not expected to meet the threshold of influential or highly influential scientific information.  </w:t>
      </w:r>
    </w:p>
    <w:p w:rsidR="001D1C73" w:rsidRPr="009139B3" w:rsidP="001D1C73" w14:paraId="1EE5C038" w14:textId="77777777">
      <w:pPr>
        <w:spacing w:after="0" w:line="240" w:lineRule="auto"/>
        <w:rPr>
          <w:i/>
        </w:rPr>
      </w:pPr>
    </w:p>
    <w:p w:rsidR="001D1C73" w:rsidRPr="009139B3" w:rsidP="001D1C73" w14:paraId="6F0BE561" w14:textId="410605D0">
      <w:pPr>
        <w:spacing w:after="60" w:line="240" w:lineRule="auto"/>
        <w:rPr>
          <w:i/>
        </w:rPr>
      </w:pPr>
      <w:r>
        <w:rPr>
          <w:i/>
        </w:rPr>
        <w:t>Guiding</w:t>
      </w:r>
      <w:r w:rsidRPr="009139B3">
        <w:rPr>
          <w:i/>
        </w:rPr>
        <w:t xml:space="preserve"> Questions </w:t>
      </w:r>
    </w:p>
    <w:p w:rsidR="000E1431" w:rsidRPr="000E1431" w:rsidP="0055644B" w14:paraId="13D3C519" w14:textId="5074026E">
      <w:pPr>
        <w:spacing w:after="0"/>
        <w:rPr>
          <w:iCs/>
        </w:rPr>
      </w:pPr>
      <w:r>
        <w:rPr>
          <w:iCs/>
        </w:rPr>
        <w:t xml:space="preserve">This data collection is designed to answer the following guiding questions: </w:t>
      </w:r>
    </w:p>
    <w:p w:rsidR="001D1C73" w:rsidRPr="00877B2B" w:rsidP="0055644B" w14:paraId="366BAD8E" w14:textId="60D8CC23">
      <w:pPr>
        <w:pStyle w:val="ListParagraph"/>
        <w:numPr>
          <w:ilvl w:val="0"/>
          <w:numId w:val="42"/>
        </w:numPr>
        <w:spacing w:after="0"/>
        <w:rPr>
          <w:iCs/>
        </w:rPr>
      </w:pPr>
      <w:r w:rsidRPr="00F904FA">
        <w:t>What need</w:t>
      </w:r>
      <w:r>
        <w:t>s</w:t>
      </w:r>
      <w:r w:rsidRPr="00F904FA">
        <w:t xml:space="preserve"> to be in place to pilot a BSC within state, Head Start, and regional </w:t>
      </w:r>
      <w:r w:rsidR="00926244">
        <w:t xml:space="preserve">ECE </w:t>
      </w:r>
      <w:r w:rsidR="00AA708F">
        <w:t>quality improvement (</w:t>
      </w:r>
      <w:r w:rsidRPr="00F904FA">
        <w:t>QI</w:t>
      </w:r>
      <w:r w:rsidR="00AA708F">
        <w:t>)</w:t>
      </w:r>
      <w:r w:rsidRPr="00F904FA">
        <w:t xml:space="preserve"> systems?</w:t>
      </w:r>
    </w:p>
    <w:p w:rsidR="00877B2B" w:rsidRPr="00326A1F" w:rsidP="0055644B" w14:paraId="484A16FA" w14:textId="78E68501">
      <w:pPr>
        <w:pStyle w:val="ListParagraph"/>
        <w:numPr>
          <w:ilvl w:val="0"/>
          <w:numId w:val="42"/>
        </w:numPr>
        <w:spacing w:after="0"/>
        <w:rPr>
          <w:iCs/>
        </w:rPr>
      </w:pPr>
      <w:r w:rsidRPr="00F904FA">
        <w:t>How do state/regional factors facilitate or hinder effective implementation of a BSC conducted within state, Head Start, and regional QI systems?</w:t>
      </w:r>
    </w:p>
    <w:p w:rsidR="00326A1F" w:rsidRPr="00CD7873" w:rsidP="0055644B" w14:paraId="26008792" w14:textId="36D25DFC">
      <w:pPr>
        <w:pStyle w:val="ListParagraph"/>
        <w:numPr>
          <w:ilvl w:val="0"/>
          <w:numId w:val="42"/>
        </w:numPr>
        <w:spacing w:after="0"/>
        <w:rPr>
          <w:iCs/>
        </w:rPr>
      </w:pPr>
      <w:r w:rsidRPr="00C04E3D">
        <w:t>How do ECE center-level factors facilitate or hinder effective implementation of a BSC conducted within state, Head Start, and regional QI systems?</w:t>
      </w:r>
    </w:p>
    <w:p w:rsidR="00CD7873" w:rsidRPr="00A72DF6" w:rsidP="0055644B" w14:paraId="2C9289CD" w14:textId="490E3E31">
      <w:pPr>
        <w:pStyle w:val="ListParagraph"/>
        <w:numPr>
          <w:ilvl w:val="0"/>
          <w:numId w:val="42"/>
        </w:numPr>
        <w:spacing w:after="0"/>
        <w:rPr>
          <w:iCs/>
        </w:rPr>
      </w:pPr>
      <w:r>
        <w:t>W</w:t>
      </w:r>
      <w:r w:rsidRPr="003814EF" w:rsidR="00A72DF6">
        <w:t>hat do state/regional/Head Start leaders perceive they would need to integrate the BSC methodology’s use within state, Head Start, and regional QI systems to ensure sustainability?</w:t>
      </w:r>
    </w:p>
    <w:p w:rsidR="00A72DF6" w:rsidRPr="00CC3111" w:rsidP="0055644B" w14:paraId="25AAEFD7" w14:textId="004F9BD0">
      <w:pPr>
        <w:pStyle w:val="ListParagraph"/>
        <w:numPr>
          <w:ilvl w:val="0"/>
          <w:numId w:val="42"/>
        </w:numPr>
        <w:spacing w:after="0"/>
        <w:rPr>
          <w:iCs/>
        </w:rPr>
      </w:pPr>
      <w:r>
        <w:t>I</w:t>
      </w:r>
      <w:r w:rsidRPr="00CB27F4" w:rsidR="00CC3111">
        <w:t>s there evidence of BSC participant engagement, activation of change mechanisms, and observed and/or perceived changes in short-term outcomes of a BSC piloted within BSC within state, Head Start, and regional QI systems?</w:t>
      </w:r>
    </w:p>
    <w:p w:rsidR="00CC3111" w:rsidRPr="00BE105A" w:rsidP="0055644B" w14:paraId="481B773F" w14:textId="2D77C34A">
      <w:pPr>
        <w:pStyle w:val="ListParagraph"/>
        <w:numPr>
          <w:ilvl w:val="0"/>
          <w:numId w:val="42"/>
        </w:numPr>
        <w:spacing w:after="0"/>
        <w:rPr>
          <w:iCs/>
        </w:rPr>
      </w:pPr>
      <w:r>
        <w:t>W</w:t>
      </w:r>
      <w:r w:rsidRPr="00842173">
        <w:t xml:space="preserve">ithin participating </w:t>
      </w:r>
      <w:r>
        <w:t>centers,</w:t>
      </w:r>
      <w:r w:rsidRPr="00842173">
        <w:t xml:space="preserve"> </w:t>
      </w:r>
      <w:r>
        <w:t>d</w:t>
      </w:r>
      <w:r w:rsidRPr="00842173" w:rsidR="00BE105A">
        <w:t xml:space="preserve">o we see spread of </w:t>
      </w:r>
      <w:r w:rsidR="005C75F2">
        <w:t>social and emotional learning</w:t>
      </w:r>
      <w:r w:rsidR="00975E68">
        <w:t xml:space="preserve"> (</w:t>
      </w:r>
      <w:r w:rsidRPr="00842173" w:rsidR="00BE105A">
        <w:t>SEL</w:t>
      </w:r>
      <w:r w:rsidR="00975E68">
        <w:t>)</w:t>
      </w:r>
      <w:r w:rsidRPr="00842173" w:rsidR="00BE105A">
        <w:t xml:space="preserve"> and QI practices beyond </w:t>
      </w:r>
      <w:r>
        <w:t>staff</w:t>
      </w:r>
      <w:r w:rsidRPr="00842173">
        <w:t xml:space="preserve"> </w:t>
      </w:r>
      <w:r w:rsidRPr="00842173" w:rsidR="00BE105A">
        <w:t xml:space="preserve">who directly participated in the BSC?  </w:t>
      </w:r>
    </w:p>
    <w:p w:rsidR="00BE105A" w:rsidRPr="00F5210C" w:rsidP="0055644B" w14:paraId="5255AF34" w14:textId="3BEDA99F">
      <w:pPr>
        <w:pStyle w:val="ListParagraph"/>
        <w:numPr>
          <w:ilvl w:val="0"/>
          <w:numId w:val="42"/>
        </w:numPr>
        <w:spacing w:after="0"/>
        <w:rPr>
          <w:iCs/>
        </w:rPr>
      </w:pPr>
      <w:r w:rsidRPr="00842173">
        <w:t>Are SEL and QI practices sustained 6 months after the end of participation in a BSC?</w:t>
      </w:r>
    </w:p>
    <w:p w:rsidR="001D1C73" w:rsidRPr="009139B3" w:rsidP="001D1C73" w14:paraId="5BEDE90A" w14:textId="77777777">
      <w:pPr>
        <w:spacing w:after="0" w:line="240" w:lineRule="auto"/>
        <w:rPr>
          <w:i/>
        </w:rPr>
      </w:pPr>
    </w:p>
    <w:p w:rsidR="003B787A" w:rsidRPr="00F61EB0" w:rsidP="00F61EB0" w14:paraId="2BFECE00" w14:textId="13867EEA">
      <w:pPr>
        <w:spacing w:after="60" w:line="240" w:lineRule="auto"/>
        <w:rPr>
          <w:i/>
        </w:rPr>
      </w:pPr>
      <w:r w:rsidRPr="009139B3">
        <w:rPr>
          <w:i/>
        </w:rPr>
        <w:t>Study Design</w:t>
      </w:r>
    </w:p>
    <w:p w:rsidR="008B03B0" w:rsidP="0055644B" w14:paraId="03843FD0" w14:textId="6C92B540">
      <w:pPr>
        <w:rPr>
          <w:iCs/>
        </w:rPr>
      </w:pPr>
      <w:r>
        <w:rPr>
          <w:iCs/>
        </w:rPr>
        <w:t xml:space="preserve">The CCL team </w:t>
      </w:r>
      <w:r w:rsidR="00821771">
        <w:rPr>
          <w:iCs/>
        </w:rPr>
        <w:t xml:space="preserve">plans </w:t>
      </w:r>
      <w:r w:rsidR="005B7110">
        <w:rPr>
          <w:iCs/>
        </w:rPr>
        <w:t>to</w:t>
      </w:r>
      <w:r w:rsidR="00503741">
        <w:rPr>
          <w:iCs/>
        </w:rPr>
        <w:t xml:space="preserve"> use </w:t>
      </w:r>
      <w:r w:rsidR="00E722CA">
        <w:rPr>
          <w:iCs/>
        </w:rPr>
        <w:t>surveys, focus groups</w:t>
      </w:r>
      <w:r w:rsidR="00A443FF">
        <w:rPr>
          <w:iCs/>
        </w:rPr>
        <w:t>,</w:t>
      </w:r>
      <w:r w:rsidR="00F0681D">
        <w:rPr>
          <w:iCs/>
        </w:rPr>
        <w:t xml:space="preserve"> </w:t>
      </w:r>
      <w:r w:rsidR="00E722CA">
        <w:rPr>
          <w:iCs/>
        </w:rPr>
        <w:t xml:space="preserve">and interviews </w:t>
      </w:r>
      <w:r w:rsidR="00440B66">
        <w:rPr>
          <w:iCs/>
        </w:rPr>
        <w:t>at several time points over the course of the implementation of the BSC</w:t>
      </w:r>
      <w:r w:rsidR="00503741">
        <w:rPr>
          <w:iCs/>
        </w:rPr>
        <w:t xml:space="preserve"> </w:t>
      </w:r>
      <w:r w:rsidR="00440B66">
        <w:rPr>
          <w:iCs/>
        </w:rPr>
        <w:t>to</w:t>
      </w:r>
      <w:r w:rsidR="00503741">
        <w:rPr>
          <w:iCs/>
        </w:rPr>
        <w:t xml:space="preserve"> </w:t>
      </w:r>
      <w:r w:rsidR="00F765A1">
        <w:rPr>
          <w:iCs/>
        </w:rPr>
        <w:t>document and assess</w:t>
      </w:r>
      <w:r w:rsidR="009A3011">
        <w:rPr>
          <w:iCs/>
        </w:rPr>
        <w:t xml:space="preserve"> the </w:t>
      </w:r>
      <w:r w:rsidR="007376C4">
        <w:rPr>
          <w:iCs/>
        </w:rPr>
        <w:t xml:space="preserve">feasibility of implementing </w:t>
      </w:r>
      <w:r w:rsidR="00E63DB7">
        <w:rPr>
          <w:iCs/>
        </w:rPr>
        <w:t xml:space="preserve">BSCs </w:t>
      </w:r>
      <w:r w:rsidRPr="006A0FBF" w:rsidR="00FC32AA">
        <w:rPr>
          <w:rFonts w:cs="Calibri"/>
          <w:bCs/>
          <w:iCs/>
        </w:rPr>
        <w:t xml:space="preserve">within a state and/or regional </w:t>
      </w:r>
      <w:r w:rsidR="001A3801">
        <w:rPr>
          <w:rFonts w:cs="Calibri"/>
          <w:bCs/>
          <w:iCs/>
        </w:rPr>
        <w:t>QI</w:t>
      </w:r>
      <w:r w:rsidR="00333B22">
        <w:rPr>
          <w:rFonts w:cs="Calibri"/>
          <w:bCs/>
          <w:iCs/>
        </w:rPr>
        <w:t xml:space="preserve"> system</w:t>
      </w:r>
      <w:r w:rsidR="001A3801">
        <w:rPr>
          <w:rFonts w:cs="Calibri"/>
          <w:bCs/>
          <w:iCs/>
        </w:rPr>
        <w:t xml:space="preserve">, </w:t>
      </w:r>
      <w:r w:rsidRPr="006A0FBF" w:rsidR="00FC32AA">
        <w:rPr>
          <w:rFonts w:cs="Calibri"/>
          <w:bCs/>
          <w:iCs/>
        </w:rPr>
        <w:t xml:space="preserve">professional development </w:t>
      </w:r>
      <w:r w:rsidR="001A3801">
        <w:rPr>
          <w:rFonts w:cs="Calibri"/>
          <w:bCs/>
          <w:iCs/>
        </w:rPr>
        <w:t>(PD)</w:t>
      </w:r>
      <w:r w:rsidR="00DB26C7">
        <w:rPr>
          <w:rFonts w:cs="Calibri"/>
          <w:bCs/>
          <w:iCs/>
        </w:rPr>
        <w:t xml:space="preserve"> system,</w:t>
      </w:r>
      <w:r w:rsidR="001A3801">
        <w:rPr>
          <w:rFonts w:cs="Calibri"/>
          <w:bCs/>
          <w:iCs/>
        </w:rPr>
        <w:t xml:space="preserve"> </w:t>
      </w:r>
      <w:r w:rsidRPr="006A0FBF" w:rsidR="00FC32AA">
        <w:rPr>
          <w:rFonts w:cs="Calibri"/>
          <w:bCs/>
          <w:iCs/>
        </w:rPr>
        <w:t xml:space="preserve">or technical assistance </w:t>
      </w:r>
      <w:r w:rsidR="001A3801">
        <w:rPr>
          <w:rFonts w:cs="Calibri"/>
          <w:bCs/>
          <w:iCs/>
        </w:rPr>
        <w:t xml:space="preserve">(TA) </w:t>
      </w:r>
      <w:r w:rsidRPr="006A0FBF" w:rsidR="00FC32AA">
        <w:rPr>
          <w:rFonts w:cs="Calibri"/>
          <w:bCs/>
          <w:iCs/>
        </w:rPr>
        <w:t>system</w:t>
      </w:r>
      <w:r w:rsidR="000866E4">
        <w:rPr>
          <w:rFonts w:cs="Calibri"/>
          <w:bCs/>
          <w:iCs/>
        </w:rPr>
        <w:t xml:space="preserve"> (</w:t>
      </w:r>
      <w:r w:rsidR="00175ABF">
        <w:rPr>
          <w:rFonts w:cs="Calibri"/>
          <w:bCs/>
          <w:iCs/>
        </w:rPr>
        <w:t xml:space="preserve">See Table A12 for </w:t>
      </w:r>
      <w:r w:rsidR="00B30168">
        <w:rPr>
          <w:rFonts w:cs="Calibri"/>
          <w:bCs/>
          <w:iCs/>
        </w:rPr>
        <w:t xml:space="preserve">detail about the proposed </w:t>
      </w:r>
      <w:r w:rsidR="00B43B7E">
        <w:rPr>
          <w:rFonts w:cs="Calibri"/>
          <w:bCs/>
          <w:iCs/>
        </w:rPr>
        <w:t>total</w:t>
      </w:r>
      <w:r w:rsidR="00175ABF">
        <w:rPr>
          <w:rFonts w:cs="Calibri"/>
          <w:bCs/>
          <w:iCs/>
        </w:rPr>
        <w:t xml:space="preserve"> </w:t>
      </w:r>
      <w:r w:rsidR="006A3012">
        <w:rPr>
          <w:rFonts w:cs="Calibri"/>
          <w:bCs/>
          <w:iCs/>
        </w:rPr>
        <w:t xml:space="preserve">number of responses per </w:t>
      </w:r>
      <w:r w:rsidR="006F3F26">
        <w:rPr>
          <w:rFonts w:cs="Calibri"/>
          <w:bCs/>
          <w:iCs/>
        </w:rPr>
        <w:t>respondent</w:t>
      </w:r>
      <w:r w:rsidR="00AB4D4A">
        <w:rPr>
          <w:rFonts w:cs="Calibri"/>
          <w:bCs/>
          <w:iCs/>
        </w:rPr>
        <w:t xml:space="preserve"> for each instrument</w:t>
      </w:r>
      <w:r w:rsidR="00B43B7E">
        <w:rPr>
          <w:rFonts w:cs="Calibri"/>
          <w:bCs/>
          <w:iCs/>
        </w:rPr>
        <w:t>)</w:t>
      </w:r>
      <w:r w:rsidR="00767D11">
        <w:rPr>
          <w:rFonts w:cs="Calibri"/>
          <w:bCs/>
          <w:iCs/>
        </w:rPr>
        <w:t>.</w:t>
      </w:r>
      <w:r w:rsidR="005B7110">
        <w:rPr>
          <w:iCs/>
        </w:rPr>
        <w:t xml:space="preserve"> </w:t>
      </w:r>
      <w:r w:rsidR="00A82AE2">
        <w:rPr>
          <w:iCs/>
        </w:rPr>
        <w:t>This</w:t>
      </w:r>
      <w:r w:rsidR="00F83EB1">
        <w:rPr>
          <w:iCs/>
        </w:rPr>
        <w:t xml:space="preserve"> approach is </w:t>
      </w:r>
      <w:r w:rsidR="00191E9B">
        <w:rPr>
          <w:iCs/>
        </w:rPr>
        <w:t xml:space="preserve">appropriate </w:t>
      </w:r>
      <w:r w:rsidR="005A1F1F">
        <w:rPr>
          <w:iCs/>
        </w:rPr>
        <w:t xml:space="preserve">to answer </w:t>
      </w:r>
      <w:r w:rsidR="00277C32">
        <w:rPr>
          <w:iCs/>
        </w:rPr>
        <w:t xml:space="preserve">the proposed research questions and meet </w:t>
      </w:r>
      <w:r w:rsidR="00730A81">
        <w:rPr>
          <w:iCs/>
        </w:rPr>
        <w:t>the project’s objectives</w:t>
      </w:r>
      <w:r w:rsidR="003F6FB5">
        <w:rPr>
          <w:iCs/>
        </w:rPr>
        <w:t xml:space="preserve"> (See Supporting Statement Part B1 for </w:t>
      </w:r>
      <w:r w:rsidR="00F94143">
        <w:rPr>
          <w:iCs/>
        </w:rPr>
        <w:t>details)</w:t>
      </w:r>
      <w:r w:rsidR="00730A81">
        <w:rPr>
          <w:iCs/>
        </w:rPr>
        <w:t>.</w:t>
      </w:r>
      <w:r w:rsidR="004F6159">
        <w:rPr>
          <w:iCs/>
        </w:rPr>
        <w:t xml:space="preserve"> </w:t>
      </w:r>
    </w:p>
    <w:p w:rsidR="00414325" w:rsidP="0055644B" w14:paraId="5933D7DC" w14:textId="03612A45">
      <w:pPr>
        <w:rPr>
          <w:iCs/>
        </w:rPr>
      </w:pPr>
      <w:r>
        <w:t xml:space="preserve">We will select the three locations (i.e., states and/or regions) for the BSCs and each BSC will be comprised of up to eight ECE sites (i.e., child care or Head Start centers) for a total of 24 participating ECE centers </w:t>
      </w:r>
      <w:r w:rsidR="009B7D03">
        <w:rPr>
          <w:iCs/>
        </w:rPr>
        <w:t>(see Support</w:t>
      </w:r>
      <w:r w:rsidR="00F94143">
        <w:rPr>
          <w:iCs/>
        </w:rPr>
        <w:t>ing</w:t>
      </w:r>
      <w:r w:rsidR="009B7D03">
        <w:rPr>
          <w:iCs/>
        </w:rPr>
        <w:t xml:space="preserve"> Statement</w:t>
      </w:r>
      <w:r w:rsidR="006555CE">
        <w:rPr>
          <w:iCs/>
        </w:rPr>
        <w:t xml:space="preserve"> Part</w:t>
      </w:r>
      <w:r w:rsidR="009B7D03">
        <w:rPr>
          <w:iCs/>
        </w:rPr>
        <w:t xml:space="preserve"> B</w:t>
      </w:r>
      <w:r w:rsidR="006555CE">
        <w:rPr>
          <w:iCs/>
        </w:rPr>
        <w:t>2</w:t>
      </w:r>
      <w:r w:rsidR="009B7D03">
        <w:rPr>
          <w:iCs/>
        </w:rPr>
        <w:t xml:space="preserve"> for details). </w:t>
      </w:r>
      <w:r w:rsidR="00FA2545">
        <w:rPr>
          <w:iCs/>
        </w:rPr>
        <w:t xml:space="preserve">Each site will </w:t>
      </w:r>
      <w:r w:rsidR="001505D7">
        <w:rPr>
          <w:iCs/>
        </w:rPr>
        <w:t xml:space="preserve">select up to </w:t>
      </w:r>
      <w:r w:rsidR="007129CC">
        <w:rPr>
          <w:iCs/>
        </w:rPr>
        <w:t>seven individuals</w:t>
      </w:r>
      <w:r w:rsidR="00934542">
        <w:rPr>
          <w:iCs/>
        </w:rPr>
        <w:t xml:space="preserve"> to be part of the core BSC team.</w:t>
      </w:r>
      <w:r w:rsidR="005113CD">
        <w:rPr>
          <w:iCs/>
        </w:rPr>
        <w:t xml:space="preserve"> This team will include an administrator, </w:t>
      </w:r>
      <w:r w:rsidR="006906BB">
        <w:rPr>
          <w:iCs/>
        </w:rPr>
        <w:t>one parent, and several teachers and support staff.</w:t>
      </w:r>
      <w:r w:rsidR="00F36E1E">
        <w:rPr>
          <w:iCs/>
        </w:rPr>
        <w:t xml:space="preserve"> Further, among these team members, </w:t>
      </w:r>
      <w:r w:rsidR="00DB0062">
        <w:rPr>
          <w:iCs/>
        </w:rPr>
        <w:t xml:space="preserve">one person will be selected to </w:t>
      </w:r>
      <w:r w:rsidR="00E9696A">
        <w:rPr>
          <w:iCs/>
        </w:rPr>
        <w:t>serve as the</w:t>
      </w:r>
      <w:r w:rsidR="00405A32">
        <w:rPr>
          <w:iCs/>
        </w:rPr>
        <w:t xml:space="preserve"> senior team </w:t>
      </w:r>
      <w:r w:rsidR="005F2A36">
        <w:rPr>
          <w:iCs/>
        </w:rPr>
        <w:t>leader,</w:t>
      </w:r>
      <w:r w:rsidR="00405A32">
        <w:rPr>
          <w:iCs/>
        </w:rPr>
        <w:t xml:space="preserve"> and another will be selected as the</w:t>
      </w:r>
      <w:r w:rsidR="00E9696A">
        <w:rPr>
          <w:iCs/>
        </w:rPr>
        <w:t xml:space="preserve"> team data manager</w:t>
      </w:r>
      <w:r w:rsidR="009558FC">
        <w:rPr>
          <w:iCs/>
        </w:rPr>
        <w:t>.</w:t>
      </w:r>
      <w:r w:rsidR="002274F1">
        <w:rPr>
          <w:iCs/>
        </w:rPr>
        <w:t xml:space="preserve"> </w:t>
      </w:r>
    </w:p>
    <w:p w:rsidR="0082707A" w:rsidP="0055644B" w14:paraId="0708935F" w14:textId="1346E615">
      <w:pPr>
        <w:rPr>
          <w:iCs/>
        </w:rPr>
      </w:pPr>
      <w:r>
        <w:rPr>
          <w:iCs/>
        </w:rPr>
        <w:t xml:space="preserve">The </w:t>
      </w:r>
      <w:r w:rsidR="00FA539F">
        <w:rPr>
          <w:iCs/>
        </w:rPr>
        <w:t>team data manager will be responsible for uploading various implementation document</w:t>
      </w:r>
      <w:r w:rsidR="00542B77">
        <w:rPr>
          <w:iCs/>
        </w:rPr>
        <w:t>s</w:t>
      </w:r>
      <w:r w:rsidR="00181D58">
        <w:rPr>
          <w:iCs/>
        </w:rPr>
        <w:t xml:space="preserve"> (e.g., </w:t>
      </w:r>
      <w:r w:rsidR="006B39C6">
        <w:rPr>
          <w:iCs/>
        </w:rPr>
        <w:t>data collection planning worksheet, PDSAs,</w:t>
      </w:r>
      <w:r w:rsidR="00535830">
        <w:rPr>
          <w:iCs/>
        </w:rPr>
        <w:t xml:space="preserve"> monthly metrics</w:t>
      </w:r>
      <w:r w:rsidR="006B39C6">
        <w:rPr>
          <w:iCs/>
        </w:rPr>
        <w:t>)</w:t>
      </w:r>
      <w:r w:rsidR="00FA539F">
        <w:rPr>
          <w:iCs/>
        </w:rPr>
        <w:t xml:space="preserve"> to </w:t>
      </w:r>
      <w:r w:rsidR="00272886">
        <w:rPr>
          <w:iCs/>
        </w:rPr>
        <w:t>an online</w:t>
      </w:r>
      <w:r w:rsidR="00CC4C8C">
        <w:rPr>
          <w:iCs/>
        </w:rPr>
        <w:t xml:space="preserve"> </w:t>
      </w:r>
      <w:r w:rsidR="003D5E50">
        <w:rPr>
          <w:iCs/>
        </w:rPr>
        <w:t>shared learning platform</w:t>
      </w:r>
      <w:r w:rsidR="00CC4C8C">
        <w:rPr>
          <w:iCs/>
        </w:rPr>
        <w:t xml:space="preserve"> to </w:t>
      </w:r>
      <w:r w:rsidR="00FA539F">
        <w:rPr>
          <w:iCs/>
        </w:rPr>
        <w:t xml:space="preserve">provide information about the BSC implementation process. </w:t>
      </w:r>
      <w:r w:rsidR="00D1605E">
        <w:rPr>
          <w:iCs/>
        </w:rPr>
        <w:t xml:space="preserve">Individual team members will also make use of the online </w:t>
      </w:r>
      <w:r w:rsidR="00ED3D85">
        <w:rPr>
          <w:iCs/>
        </w:rPr>
        <w:t>shared learning platform</w:t>
      </w:r>
      <w:r w:rsidR="002E20A8">
        <w:rPr>
          <w:iCs/>
        </w:rPr>
        <w:t xml:space="preserve"> for </w:t>
      </w:r>
      <w:r w:rsidR="005E404B">
        <w:rPr>
          <w:iCs/>
        </w:rPr>
        <w:t xml:space="preserve">team or full BSC discussions and </w:t>
      </w:r>
      <w:r w:rsidR="00645FF7">
        <w:rPr>
          <w:iCs/>
        </w:rPr>
        <w:t xml:space="preserve">information sharing; this information will be used, in part, to document BSC participation levels among BSC teams. </w:t>
      </w:r>
      <w:r w:rsidR="00414325">
        <w:rPr>
          <w:iCs/>
        </w:rPr>
        <w:t>These pieces of information are considered artifacts of the BSC process</w:t>
      </w:r>
      <w:r w:rsidR="00187031">
        <w:rPr>
          <w:iCs/>
        </w:rPr>
        <w:t xml:space="preserve">. </w:t>
      </w:r>
    </w:p>
    <w:p w:rsidR="00905290" w:rsidRPr="00612B67" w:rsidP="0055644B" w14:paraId="139E4A96" w14:textId="5A965F75">
      <w:pPr>
        <w:rPr>
          <w:iCs/>
        </w:rPr>
      </w:pPr>
      <w:r>
        <w:rPr>
          <w:iCs/>
        </w:rPr>
        <w:t xml:space="preserve">Data collection will take place over approximately </w:t>
      </w:r>
      <w:r w:rsidR="008B2304">
        <w:rPr>
          <w:iCs/>
        </w:rPr>
        <w:t>3</w:t>
      </w:r>
      <w:r w:rsidR="001B44BB">
        <w:rPr>
          <w:iCs/>
        </w:rPr>
        <w:t>6</w:t>
      </w:r>
      <w:r>
        <w:rPr>
          <w:iCs/>
        </w:rPr>
        <w:t xml:space="preserve"> months. </w:t>
      </w:r>
      <w:r w:rsidRPr="00612B67" w:rsidR="0043395C">
        <w:rPr>
          <w:iCs/>
        </w:rPr>
        <w:t xml:space="preserve">Both qualitative and quantitative data will be collected to test hypotheses associated with each of the research questions. All data collected and used will be analyzed for emergent themes related to each of the </w:t>
      </w:r>
      <w:r w:rsidR="0043395C">
        <w:rPr>
          <w:iCs/>
        </w:rPr>
        <w:t>seven</w:t>
      </w:r>
      <w:r w:rsidRPr="00612B67" w:rsidR="0043395C">
        <w:rPr>
          <w:iCs/>
        </w:rPr>
        <w:t xml:space="preserve"> research questions.</w:t>
      </w:r>
      <w:r w:rsidRPr="00612B67" w:rsidR="0043395C">
        <w:rPr>
          <w:b/>
          <w:bCs/>
          <w:iCs/>
        </w:rPr>
        <w:t> </w:t>
      </w:r>
      <w:r>
        <w:rPr>
          <w:iCs/>
        </w:rPr>
        <w:t>Information from each instrument covered by this OMB package will inform the overarching study objective: to assess the feasibility of implementing BSCs in Head Start and child care centers.</w:t>
      </w:r>
      <w:r w:rsidR="00D24210">
        <w:rPr>
          <w:iCs/>
        </w:rPr>
        <w:t xml:space="preserve"> </w:t>
      </w:r>
      <w:r w:rsidR="00F420CF">
        <w:rPr>
          <w:iCs/>
        </w:rPr>
        <w:t xml:space="preserve">Table A2 </w:t>
      </w:r>
      <w:r w:rsidR="004D550F">
        <w:rPr>
          <w:iCs/>
        </w:rPr>
        <w:t xml:space="preserve">summarizes </w:t>
      </w:r>
      <w:r w:rsidR="00AB0A3B">
        <w:rPr>
          <w:iCs/>
        </w:rPr>
        <w:t xml:space="preserve">all </w:t>
      </w:r>
      <w:r w:rsidR="004D550F">
        <w:rPr>
          <w:iCs/>
        </w:rPr>
        <w:t>data collection activities.</w:t>
      </w:r>
      <w:r w:rsidR="00DE4B11">
        <w:rPr>
          <w:iCs/>
        </w:rPr>
        <w:t xml:space="preserve"> Information collected through </w:t>
      </w:r>
      <w:r w:rsidR="004E4EE9">
        <w:rPr>
          <w:iCs/>
        </w:rPr>
        <w:t>these data collection activities</w:t>
      </w:r>
      <w:r w:rsidR="002A21A2">
        <w:rPr>
          <w:iCs/>
        </w:rPr>
        <w:t xml:space="preserve"> will be purely descriptive</w:t>
      </w:r>
      <w:r w:rsidR="007E70AC">
        <w:rPr>
          <w:iCs/>
        </w:rPr>
        <w:t>;</w:t>
      </w:r>
      <w:r w:rsidR="001847B6">
        <w:rPr>
          <w:iCs/>
        </w:rPr>
        <w:t xml:space="preserve"> f</w:t>
      </w:r>
      <w:r w:rsidR="00FF4048">
        <w:rPr>
          <w:iCs/>
        </w:rPr>
        <w:t>indings from</w:t>
      </w:r>
      <w:r w:rsidR="009164D0">
        <w:rPr>
          <w:iCs/>
        </w:rPr>
        <w:t xml:space="preserve"> </w:t>
      </w:r>
      <w:r w:rsidR="00350881">
        <w:rPr>
          <w:iCs/>
        </w:rPr>
        <w:t>these activities are not intended to be generalizable.</w:t>
      </w:r>
    </w:p>
    <w:p w:rsidR="00612B67" w:rsidP="0055644B" w14:paraId="2160D692" w14:textId="37CF1974">
      <w:pPr>
        <w:spacing w:after="0"/>
        <w:rPr>
          <w:iCs/>
        </w:rPr>
      </w:pPr>
      <w:r w:rsidRPr="00612B67">
        <w:rPr>
          <w:iCs/>
        </w:rPr>
        <w:t xml:space="preserve">One notable limitation of the study design is the small sample size. </w:t>
      </w:r>
      <w:r w:rsidR="00914686">
        <w:rPr>
          <w:iCs/>
        </w:rPr>
        <w:t>All limitations to how the information can be used will be des</w:t>
      </w:r>
      <w:r w:rsidR="00B753AE">
        <w:rPr>
          <w:iCs/>
        </w:rPr>
        <w:t>cribed in any publications</w:t>
      </w:r>
      <w:r w:rsidR="00C72550">
        <w:rPr>
          <w:iCs/>
        </w:rPr>
        <w:t>.</w:t>
      </w:r>
      <w:r w:rsidRPr="00612B67">
        <w:rPr>
          <w:iCs/>
        </w:rPr>
        <w:t>  </w:t>
      </w:r>
    </w:p>
    <w:p w:rsidR="000A395C" w:rsidP="001D1C73" w14:paraId="1D3BE01B" w14:textId="77777777">
      <w:pPr>
        <w:spacing w:after="0" w:line="240" w:lineRule="auto"/>
        <w:rPr>
          <w:iCs/>
        </w:rPr>
      </w:pPr>
    </w:p>
    <w:p w:rsidR="00CA3750" w:rsidRPr="00CA3750" w:rsidP="001D1C73" w14:paraId="66897EF6" w14:textId="6C0E1905">
      <w:pPr>
        <w:spacing w:after="0" w:line="240" w:lineRule="auto"/>
        <w:rPr>
          <w:b/>
          <w:bCs/>
          <w:iCs/>
        </w:rPr>
      </w:pPr>
      <w:r>
        <w:rPr>
          <w:b/>
          <w:bCs/>
          <w:iCs/>
        </w:rPr>
        <w:t xml:space="preserve">Table A2. </w:t>
      </w:r>
      <w:r w:rsidR="00A62C3E">
        <w:rPr>
          <w:b/>
          <w:bCs/>
          <w:iCs/>
        </w:rPr>
        <w:t xml:space="preserve"> Summary of data collection activities  </w:t>
      </w:r>
    </w:p>
    <w:tbl>
      <w:tblPr>
        <w:tblStyle w:val="TableGrid"/>
        <w:tblW w:w="0" w:type="auto"/>
        <w:tblLook w:val="04A0"/>
      </w:tblPr>
      <w:tblGrid>
        <w:gridCol w:w="2335"/>
        <w:gridCol w:w="5040"/>
        <w:gridCol w:w="1890"/>
      </w:tblGrid>
      <w:tr w14:paraId="7A08A530" w14:textId="77777777" w:rsidTr="00AD75AB">
        <w:tblPrEx>
          <w:tblW w:w="0" w:type="auto"/>
          <w:tblLook w:val="04A0"/>
        </w:tblPrEx>
        <w:trPr>
          <w:tblHeader/>
        </w:trPr>
        <w:tc>
          <w:tcPr>
            <w:tcW w:w="2335" w:type="dxa"/>
            <w:shd w:val="clear" w:color="auto" w:fill="D9D9D9" w:themeFill="background1" w:themeFillShade="D9"/>
          </w:tcPr>
          <w:p w:rsidR="00B35B23" w:rsidRPr="00DB26C7" w:rsidP="00017AB5" w14:paraId="27BC6F15" w14:textId="7DF199BF">
            <w:pPr>
              <w:rPr>
                <w:rFonts w:asciiTheme="minorHAnsi" w:hAnsiTheme="minorHAnsi" w:cstheme="minorHAnsi"/>
                <w:b/>
                <w:bCs/>
                <w:i/>
                <w:sz w:val="22"/>
                <w:szCs w:val="22"/>
              </w:rPr>
            </w:pPr>
            <w:r w:rsidRPr="00DB26C7">
              <w:rPr>
                <w:rFonts w:cstheme="minorHAnsi"/>
                <w:b/>
                <w:bCs/>
                <w:i/>
              </w:rPr>
              <w:t>Instruments</w:t>
            </w:r>
          </w:p>
        </w:tc>
        <w:tc>
          <w:tcPr>
            <w:tcW w:w="5040" w:type="dxa"/>
            <w:shd w:val="clear" w:color="auto" w:fill="D9D9D9" w:themeFill="background1" w:themeFillShade="D9"/>
          </w:tcPr>
          <w:p w:rsidR="00B35B23" w:rsidRPr="00DB26C7" w:rsidP="00017AB5" w14:paraId="02FE35A0" w14:textId="77777777">
            <w:pPr>
              <w:rPr>
                <w:rFonts w:asciiTheme="minorHAnsi" w:hAnsiTheme="minorHAnsi" w:cstheme="minorHAnsi"/>
                <w:b/>
                <w:bCs/>
                <w:i/>
                <w:sz w:val="22"/>
                <w:szCs w:val="22"/>
              </w:rPr>
            </w:pPr>
            <w:r w:rsidRPr="00DB26C7">
              <w:rPr>
                <w:rFonts w:cstheme="minorHAnsi"/>
                <w:b/>
                <w:bCs/>
                <w:i/>
              </w:rPr>
              <w:t>Respondent, Content, Purpose of Collection</w:t>
            </w:r>
          </w:p>
        </w:tc>
        <w:tc>
          <w:tcPr>
            <w:tcW w:w="1890" w:type="dxa"/>
            <w:shd w:val="clear" w:color="auto" w:fill="D9D9D9" w:themeFill="background1" w:themeFillShade="D9"/>
          </w:tcPr>
          <w:p w:rsidR="00B35B23" w:rsidRPr="00DB26C7" w:rsidP="00017AB5" w14:paraId="6D5BE90E" w14:textId="77777777">
            <w:pPr>
              <w:rPr>
                <w:rFonts w:asciiTheme="minorHAnsi" w:hAnsiTheme="minorHAnsi" w:cstheme="minorHAnsi"/>
                <w:b/>
                <w:bCs/>
                <w:i/>
                <w:sz w:val="22"/>
                <w:szCs w:val="22"/>
              </w:rPr>
            </w:pPr>
            <w:r w:rsidRPr="00DB26C7">
              <w:rPr>
                <w:rFonts w:cstheme="minorHAnsi"/>
                <w:b/>
                <w:bCs/>
                <w:i/>
              </w:rPr>
              <w:t>Mode and Duration</w:t>
            </w:r>
          </w:p>
        </w:tc>
      </w:tr>
      <w:tr w14:paraId="1132591C" w14:textId="77777777" w:rsidTr="00017AB5">
        <w:tblPrEx>
          <w:tblW w:w="0" w:type="auto"/>
          <w:tblLook w:val="04A0"/>
        </w:tblPrEx>
        <w:tc>
          <w:tcPr>
            <w:tcW w:w="9265" w:type="dxa"/>
            <w:gridSpan w:val="3"/>
            <w:shd w:val="clear" w:color="auto" w:fill="F2F2F2" w:themeFill="background1" w:themeFillShade="F2"/>
          </w:tcPr>
          <w:p w:rsidR="00D364AE" w:rsidRPr="00DB26C7" w:rsidP="00DB26C7" w14:paraId="32FF8F89" w14:textId="03B69DF0">
            <w:pPr>
              <w:tabs>
                <w:tab w:val="left" w:pos="5007"/>
              </w:tabs>
              <w:spacing w:before="60" w:after="60"/>
              <w:jc w:val="center"/>
              <w:rPr>
                <w:rFonts w:asciiTheme="minorHAnsi" w:hAnsiTheme="minorHAnsi" w:cstheme="minorHAnsi"/>
                <w:b/>
                <w:bCs/>
                <w:iCs/>
                <w:u w:val="single"/>
              </w:rPr>
            </w:pPr>
            <w:r w:rsidRPr="00DB26C7">
              <w:rPr>
                <w:rFonts w:cstheme="minorHAnsi"/>
                <w:b/>
                <w:bCs/>
                <w:iCs/>
                <w:u w:val="single"/>
              </w:rPr>
              <w:t>BSC Implementation Instruments</w:t>
            </w:r>
          </w:p>
        </w:tc>
      </w:tr>
      <w:tr w14:paraId="501EEB21" w14:textId="77777777" w:rsidTr="0026574C">
        <w:tblPrEx>
          <w:tblW w:w="0" w:type="auto"/>
          <w:tblLook w:val="04A0"/>
        </w:tblPrEx>
        <w:tc>
          <w:tcPr>
            <w:tcW w:w="2335" w:type="dxa"/>
          </w:tcPr>
          <w:p w:rsidR="00B35B23" w:rsidRPr="004E0168" w:rsidP="00017AB5" w14:paraId="3BB55DD9" w14:textId="637737EF">
            <w:pPr>
              <w:rPr>
                <w:rFonts w:ascii="Calibri" w:hAnsi="Calibri" w:cs="Calibri"/>
              </w:rPr>
            </w:pPr>
            <w:r>
              <w:rPr>
                <w:rFonts w:ascii="Calibri" w:hAnsi="Calibri" w:cs="Calibri"/>
              </w:rPr>
              <w:t>BSC Selection Application Questionnaire (</w:t>
            </w:r>
            <w:r w:rsidRPr="004E0168">
              <w:rPr>
                <w:rFonts w:ascii="Calibri" w:hAnsi="Calibri" w:cs="Calibri"/>
              </w:rPr>
              <w:t>Instrument 1</w:t>
            </w:r>
            <w:r>
              <w:rPr>
                <w:rFonts w:ascii="Calibri" w:hAnsi="Calibri" w:cs="Calibri"/>
              </w:rPr>
              <w:t>)</w:t>
            </w:r>
          </w:p>
        </w:tc>
        <w:tc>
          <w:tcPr>
            <w:tcW w:w="5040" w:type="dxa"/>
          </w:tcPr>
          <w:p w:rsidR="00B35B23" w:rsidRPr="009139B3" w:rsidP="00017AB5" w14:paraId="37DE1550" w14:textId="0031F221">
            <w:pPr>
              <w:rPr>
                <w:rFonts w:asciiTheme="minorHAnsi" w:hAnsiTheme="minorHAnsi" w:cstheme="minorHAnsi"/>
              </w:rPr>
            </w:pPr>
            <w:r w:rsidRPr="009139B3">
              <w:rPr>
                <w:rFonts w:asciiTheme="minorHAnsi" w:hAnsiTheme="minorHAnsi" w:cstheme="minorHAnsi"/>
                <w:b/>
              </w:rPr>
              <w:t>Respondents</w:t>
            </w:r>
            <w:r w:rsidRPr="009139B3">
              <w:rPr>
                <w:rFonts w:asciiTheme="minorHAnsi" w:hAnsiTheme="minorHAnsi" w:cstheme="minorHAnsi"/>
              </w:rPr>
              <w:t xml:space="preserve">: </w:t>
            </w:r>
            <w:r w:rsidR="004A7C2A">
              <w:rPr>
                <w:rFonts w:asciiTheme="minorHAnsi" w:hAnsiTheme="minorHAnsi" w:cstheme="minorHAnsi"/>
              </w:rPr>
              <w:t>Two to five people per center</w:t>
            </w:r>
            <w:r w:rsidR="00AC2117">
              <w:rPr>
                <w:rFonts w:asciiTheme="minorHAnsi" w:hAnsiTheme="minorHAnsi" w:cstheme="minorHAnsi"/>
              </w:rPr>
              <w:t xml:space="preserve"> </w:t>
            </w:r>
            <w:r w:rsidR="00F27A57">
              <w:rPr>
                <w:rFonts w:asciiTheme="minorHAnsi" w:hAnsiTheme="minorHAnsi" w:cstheme="minorHAnsi"/>
              </w:rPr>
              <w:t xml:space="preserve">or program </w:t>
            </w:r>
            <w:r w:rsidR="00AC2117">
              <w:rPr>
                <w:rFonts w:asciiTheme="minorHAnsi" w:hAnsiTheme="minorHAnsi" w:cstheme="minorHAnsi"/>
              </w:rPr>
              <w:t>would be involved in completing the BSC selection application, including but not limited to the director and teacher(s)</w:t>
            </w:r>
          </w:p>
          <w:p w:rsidR="00B35B23" w:rsidRPr="009139B3" w:rsidP="00017AB5" w14:paraId="5DE482D7" w14:textId="77777777">
            <w:pPr>
              <w:rPr>
                <w:rFonts w:asciiTheme="minorHAnsi" w:hAnsiTheme="minorHAnsi" w:cstheme="minorHAnsi"/>
              </w:rPr>
            </w:pPr>
          </w:p>
          <w:p w:rsidR="00B35B23" w:rsidRPr="009139B3" w:rsidP="00017AB5" w14:paraId="227C57B6" w14:textId="2A75B544">
            <w:pPr>
              <w:rPr>
                <w:rFonts w:asciiTheme="minorHAnsi" w:hAnsiTheme="minorHAnsi" w:cstheme="minorHAnsi"/>
              </w:rPr>
            </w:pPr>
            <w:r w:rsidRPr="009139B3">
              <w:rPr>
                <w:rFonts w:asciiTheme="minorHAnsi" w:hAnsiTheme="minorHAnsi" w:cstheme="minorHAnsi"/>
                <w:b/>
              </w:rPr>
              <w:t>Content</w:t>
            </w:r>
            <w:r w:rsidRPr="009139B3">
              <w:rPr>
                <w:rFonts w:asciiTheme="minorHAnsi" w:hAnsiTheme="minorHAnsi" w:cstheme="minorHAnsi"/>
              </w:rPr>
              <w:t xml:space="preserve">: </w:t>
            </w:r>
            <w:r w:rsidR="00A901BB">
              <w:rPr>
                <w:rFonts w:asciiTheme="minorHAnsi" w:hAnsiTheme="minorHAnsi" w:cstheme="minorHAnsi"/>
              </w:rPr>
              <w:t xml:space="preserve">Staff and population served demographics, </w:t>
            </w:r>
            <w:r w:rsidR="0014532E">
              <w:rPr>
                <w:rFonts w:asciiTheme="minorHAnsi" w:hAnsiTheme="minorHAnsi" w:cstheme="minorHAnsi"/>
              </w:rPr>
              <w:t>prior staff training in and knowledge about Pyramid Model/SEL practices, understanding of the BSC time commitments</w:t>
            </w:r>
            <w:r w:rsidR="0026574C">
              <w:rPr>
                <w:rFonts w:asciiTheme="minorHAnsi" w:hAnsiTheme="minorHAnsi" w:cstheme="minorHAnsi"/>
              </w:rPr>
              <w:t>, goals for participation, and organizational capacity for improvement</w:t>
            </w:r>
          </w:p>
          <w:p w:rsidR="00B35B23" w:rsidRPr="009139B3" w:rsidP="00017AB5" w14:paraId="173DA049" w14:textId="77777777">
            <w:pPr>
              <w:rPr>
                <w:rFonts w:asciiTheme="minorHAnsi" w:hAnsiTheme="minorHAnsi" w:cstheme="minorHAnsi"/>
              </w:rPr>
            </w:pPr>
          </w:p>
          <w:p w:rsidR="00B35B23" w:rsidRPr="009139B3" w:rsidP="00017AB5" w14:paraId="323AC8B8" w14:textId="1C4661F6">
            <w:pPr>
              <w:rPr>
                <w:rFonts w:asciiTheme="minorHAnsi" w:hAnsiTheme="minorHAnsi" w:cstheme="minorHAnsi"/>
              </w:rPr>
            </w:pPr>
            <w:r w:rsidRPr="009139B3">
              <w:rPr>
                <w:rFonts w:asciiTheme="minorHAnsi" w:hAnsiTheme="minorHAnsi" w:cstheme="minorHAnsi"/>
                <w:b/>
              </w:rPr>
              <w:t>Purpose</w:t>
            </w:r>
            <w:r w:rsidRPr="009139B3">
              <w:rPr>
                <w:rFonts w:asciiTheme="minorHAnsi" w:hAnsiTheme="minorHAnsi" w:cstheme="minorHAnsi"/>
              </w:rPr>
              <w:t>:</w:t>
            </w:r>
            <w:r w:rsidR="00A01847">
              <w:rPr>
                <w:rFonts w:asciiTheme="minorHAnsi" w:hAnsiTheme="minorHAnsi" w:cstheme="minorHAnsi"/>
              </w:rPr>
              <w:t xml:space="preserve"> To assess the capacity of applicants to successfully participate in the BSC</w:t>
            </w:r>
          </w:p>
        </w:tc>
        <w:tc>
          <w:tcPr>
            <w:tcW w:w="1890" w:type="dxa"/>
          </w:tcPr>
          <w:p w:rsidR="00B35B23" w:rsidRPr="009139B3" w:rsidP="00017AB5" w14:paraId="1432F72A" w14:textId="4E12BF56">
            <w:pPr>
              <w:rPr>
                <w:rFonts w:asciiTheme="minorHAnsi" w:hAnsiTheme="minorHAnsi" w:cstheme="minorHAnsi"/>
              </w:rPr>
            </w:pPr>
            <w:r w:rsidRPr="009139B3">
              <w:rPr>
                <w:rFonts w:asciiTheme="minorHAnsi" w:hAnsiTheme="minorHAnsi" w:cstheme="minorHAnsi"/>
                <w:b/>
              </w:rPr>
              <w:t>Mode</w:t>
            </w:r>
            <w:r w:rsidRPr="009139B3">
              <w:rPr>
                <w:rFonts w:asciiTheme="minorHAnsi" w:hAnsiTheme="minorHAnsi" w:cstheme="minorHAnsi"/>
              </w:rPr>
              <w:t xml:space="preserve">: </w:t>
            </w:r>
            <w:r w:rsidR="00EF69E8">
              <w:rPr>
                <w:rFonts w:asciiTheme="minorHAnsi" w:hAnsiTheme="minorHAnsi" w:cstheme="minorHAnsi"/>
              </w:rPr>
              <w:t>Web</w:t>
            </w:r>
            <w:r w:rsidR="008B0FBD">
              <w:rPr>
                <w:rFonts w:asciiTheme="minorHAnsi" w:hAnsiTheme="minorHAnsi" w:cstheme="minorHAnsi"/>
              </w:rPr>
              <w:t>-based</w:t>
            </w:r>
            <w:r w:rsidR="00EF69E8">
              <w:rPr>
                <w:rFonts w:asciiTheme="minorHAnsi" w:hAnsiTheme="minorHAnsi" w:cstheme="minorHAnsi"/>
              </w:rPr>
              <w:t xml:space="preserve"> or paper-based</w:t>
            </w:r>
            <w:r w:rsidR="008D4CBB">
              <w:rPr>
                <w:rFonts w:asciiTheme="minorHAnsi" w:hAnsiTheme="minorHAnsi" w:cstheme="minorHAnsi"/>
              </w:rPr>
              <w:t xml:space="preserve"> </w:t>
            </w:r>
          </w:p>
          <w:p w:rsidR="00B35B23" w:rsidRPr="009139B3" w:rsidP="00017AB5" w14:paraId="0240C234" w14:textId="77777777">
            <w:pPr>
              <w:rPr>
                <w:rFonts w:asciiTheme="minorHAnsi" w:hAnsiTheme="minorHAnsi" w:cstheme="minorHAnsi"/>
              </w:rPr>
            </w:pPr>
          </w:p>
          <w:p w:rsidR="00B35B23" w:rsidRPr="009139B3" w:rsidP="00017AB5" w14:paraId="0967045C" w14:textId="5C41286D">
            <w:pPr>
              <w:rPr>
                <w:rFonts w:asciiTheme="minorHAnsi" w:hAnsiTheme="minorHAnsi" w:cstheme="minorHAnsi"/>
              </w:rPr>
            </w:pPr>
            <w:r w:rsidRPr="009139B3">
              <w:rPr>
                <w:rFonts w:asciiTheme="minorHAnsi" w:hAnsiTheme="minorHAnsi" w:cstheme="minorHAnsi"/>
                <w:b/>
              </w:rPr>
              <w:t>Duration</w:t>
            </w:r>
            <w:r w:rsidRPr="009139B3">
              <w:rPr>
                <w:rFonts w:asciiTheme="minorHAnsi" w:hAnsiTheme="minorHAnsi" w:cstheme="minorHAnsi"/>
              </w:rPr>
              <w:t>:</w:t>
            </w:r>
            <w:r w:rsidR="007F008C">
              <w:rPr>
                <w:rFonts w:asciiTheme="minorHAnsi" w:hAnsiTheme="minorHAnsi" w:cstheme="minorHAnsi"/>
              </w:rPr>
              <w:t xml:space="preserve"> 1.</w:t>
            </w:r>
            <w:r w:rsidR="0045645C">
              <w:rPr>
                <w:rFonts w:asciiTheme="minorHAnsi" w:hAnsiTheme="minorHAnsi" w:cstheme="minorHAnsi"/>
              </w:rPr>
              <w:t>2</w:t>
            </w:r>
            <w:r w:rsidR="007F008C">
              <w:rPr>
                <w:rFonts w:asciiTheme="minorHAnsi" w:hAnsiTheme="minorHAnsi" w:cstheme="minorHAnsi"/>
              </w:rPr>
              <w:t>5 hours</w:t>
            </w:r>
          </w:p>
        </w:tc>
      </w:tr>
      <w:tr w14:paraId="148EF023" w14:textId="77777777" w:rsidTr="0026574C">
        <w:tblPrEx>
          <w:tblW w:w="0" w:type="auto"/>
          <w:tblLook w:val="04A0"/>
        </w:tblPrEx>
        <w:tc>
          <w:tcPr>
            <w:tcW w:w="2335" w:type="dxa"/>
          </w:tcPr>
          <w:p w:rsidR="00B35B23" w:rsidRPr="009139B3" w:rsidP="00017AB5" w14:paraId="27D7C22A" w14:textId="58A01352">
            <w:pPr>
              <w:rPr>
                <w:rFonts w:asciiTheme="minorHAnsi" w:hAnsiTheme="minorHAnsi" w:cstheme="minorHAnsi"/>
              </w:rPr>
            </w:pPr>
            <w:r>
              <w:rPr>
                <w:rFonts w:ascii="Calibri" w:hAnsi="Calibri" w:cs="Calibri"/>
              </w:rPr>
              <w:t>Pre-Work Assignment: Data Collection Planning Worksheet (</w:t>
            </w:r>
            <w:r w:rsidRPr="004E0168">
              <w:rPr>
                <w:rFonts w:ascii="Calibri" w:hAnsi="Calibri" w:cs="Calibri"/>
              </w:rPr>
              <w:t xml:space="preserve">Instrument </w:t>
            </w:r>
            <w:r>
              <w:rPr>
                <w:rFonts w:ascii="Calibri" w:hAnsi="Calibri" w:cs="Calibri"/>
              </w:rPr>
              <w:t>2)</w:t>
            </w:r>
          </w:p>
        </w:tc>
        <w:tc>
          <w:tcPr>
            <w:tcW w:w="5040" w:type="dxa"/>
          </w:tcPr>
          <w:p w:rsidR="00B35B23" w:rsidRPr="009139B3" w:rsidP="00017AB5" w14:paraId="1B409BBA" w14:textId="06946E84">
            <w:pPr>
              <w:rPr>
                <w:rFonts w:asciiTheme="minorHAnsi" w:hAnsiTheme="minorHAnsi" w:cstheme="minorBidi"/>
              </w:rPr>
            </w:pPr>
            <w:r w:rsidRPr="2C2DB2DD">
              <w:rPr>
                <w:rFonts w:asciiTheme="minorHAnsi" w:hAnsiTheme="minorHAnsi" w:cstheme="minorBidi"/>
                <w:b/>
              </w:rPr>
              <w:t>Respondents</w:t>
            </w:r>
            <w:r w:rsidRPr="2C2DB2DD">
              <w:rPr>
                <w:rFonts w:asciiTheme="minorHAnsi" w:hAnsiTheme="minorHAnsi" w:cstheme="minorBidi"/>
              </w:rPr>
              <w:t xml:space="preserve">: </w:t>
            </w:r>
            <w:r w:rsidRPr="2C2DB2DD" w:rsidR="00D82EB0">
              <w:rPr>
                <w:rFonts w:asciiTheme="minorHAnsi" w:hAnsiTheme="minorHAnsi" w:cstheme="minorBidi"/>
              </w:rPr>
              <w:t>Team Data Manager and Senior Team Leader</w:t>
            </w:r>
          </w:p>
          <w:p w:rsidR="00B35B23" w:rsidRPr="009139B3" w:rsidP="00017AB5" w14:paraId="18A2F994" w14:textId="77777777">
            <w:pPr>
              <w:rPr>
                <w:rFonts w:asciiTheme="minorHAnsi" w:hAnsiTheme="minorHAnsi" w:cstheme="minorHAnsi"/>
              </w:rPr>
            </w:pPr>
          </w:p>
          <w:p w:rsidR="00B35B23" w:rsidRPr="009139B3" w:rsidP="00017AB5" w14:paraId="3F4D4F6C" w14:textId="39E56672">
            <w:pPr>
              <w:rPr>
                <w:rFonts w:asciiTheme="minorHAnsi" w:hAnsiTheme="minorHAnsi" w:cstheme="minorHAnsi"/>
              </w:rPr>
            </w:pPr>
            <w:r w:rsidRPr="009139B3">
              <w:rPr>
                <w:rFonts w:asciiTheme="minorHAnsi" w:hAnsiTheme="minorHAnsi" w:cstheme="minorHAnsi"/>
                <w:b/>
              </w:rPr>
              <w:t>Content</w:t>
            </w:r>
            <w:r w:rsidRPr="009139B3">
              <w:rPr>
                <w:rFonts w:asciiTheme="minorHAnsi" w:hAnsiTheme="minorHAnsi" w:cstheme="minorHAnsi"/>
              </w:rPr>
              <w:t xml:space="preserve">: </w:t>
            </w:r>
            <w:r w:rsidR="008D4CBB">
              <w:rPr>
                <w:rFonts w:asciiTheme="minorHAnsi" w:hAnsiTheme="minorHAnsi" w:cstheme="minorHAnsi"/>
              </w:rPr>
              <w:t>A plan for how to collect the metrics</w:t>
            </w:r>
          </w:p>
          <w:p w:rsidR="00B35B23" w:rsidRPr="009139B3" w:rsidP="00017AB5" w14:paraId="13ECC5F8" w14:textId="77777777">
            <w:pPr>
              <w:rPr>
                <w:rFonts w:asciiTheme="minorHAnsi" w:hAnsiTheme="minorHAnsi" w:cstheme="minorHAnsi"/>
              </w:rPr>
            </w:pPr>
          </w:p>
          <w:p w:rsidR="00B35B23" w:rsidRPr="009139B3" w:rsidP="00017AB5" w14:paraId="7D736580" w14:textId="256AC937">
            <w:pPr>
              <w:rPr>
                <w:rFonts w:asciiTheme="minorHAnsi" w:hAnsiTheme="minorHAnsi" w:cstheme="minorHAnsi"/>
              </w:rPr>
            </w:pPr>
            <w:r w:rsidRPr="009139B3">
              <w:rPr>
                <w:rFonts w:asciiTheme="minorHAnsi" w:hAnsiTheme="minorHAnsi" w:cstheme="minorHAnsi"/>
                <w:b/>
              </w:rPr>
              <w:t>Purpose</w:t>
            </w:r>
            <w:r w:rsidRPr="009139B3">
              <w:rPr>
                <w:rFonts w:asciiTheme="minorHAnsi" w:hAnsiTheme="minorHAnsi" w:cstheme="minorHAnsi"/>
              </w:rPr>
              <w:t>:</w:t>
            </w:r>
            <w:r w:rsidR="0026574C">
              <w:rPr>
                <w:rFonts w:asciiTheme="minorHAnsi" w:hAnsiTheme="minorHAnsi" w:cstheme="minorHAnsi"/>
              </w:rPr>
              <w:t xml:space="preserve"> To establish a concrete plan for how to collect the metrics data for the BSC</w:t>
            </w:r>
          </w:p>
        </w:tc>
        <w:tc>
          <w:tcPr>
            <w:tcW w:w="1890" w:type="dxa"/>
          </w:tcPr>
          <w:p w:rsidR="00B35B23" w:rsidRPr="009139B3" w:rsidP="00017AB5" w14:paraId="4F09D85C" w14:textId="0C630711">
            <w:pPr>
              <w:rPr>
                <w:rFonts w:asciiTheme="minorHAnsi" w:hAnsiTheme="minorHAnsi" w:cstheme="minorHAnsi"/>
              </w:rPr>
            </w:pPr>
            <w:r w:rsidRPr="009139B3">
              <w:rPr>
                <w:rFonts w:asciiTheme="minorHAnsi" w:hAnsiTheme="minorHAnsi" w:cstheme="minorHAnsi"/>
                <w:b/>
              </w:rPr>
              <w:t>Mode</w:t>
            </w:r>
            <w:r w:rsidRPr="009139B3">
              <w:rPr>
                <w:rFonts w:asciiTheme="minorHAnsi" w:hAnsiTheme="minorHAnsi" w:cstheme="minorHAnsi"/>
              </w:rPr>
              <w:t xml:space="preserve">: </w:t>
            </w:r>
            <w:r w:rsidR="00D82EB0">
              <w:rPr>
                <w:rFonts w:asciiTheme="minorHAnsi" w:hAnsiTheme="minorHAnsi" w:cstheme="minorHAnsi"/>
              </w:rPr>
              <w:t xml:space="preserve">Web-based or paper-based </w:t>
            </w:r>
          </w:p>
          <w:p w:rsidR="00B35B23" w:rsidRPr="009139B3" w:rsidP="00017AB5" w14:paraId="47BE1AD0" w14:textId="77777777">
            <w:pPr>
              <w:rPr>
                <w:rFonts w:asciiTheme="minorHAnsi" w:hAnsiTheme="minorHAnsi" w:cstheme="minorHAnsi"/>
              </w:rPr>
            </w:pPr>
          </w:p>
          <w:p w:rsidR="00B35B23" w:rsidRPr="009139B3" w:rsidP="00017AB5" w14:paraId="63176BC9" w14:textId="0BF0C44E">
            <w:pPr>
              <w:rPr>
                <w:rFonts w:asciiTheme="minorHAnsi" w:hAnsiTheme="minorHAnsi" w:cstheme="minorHAnsi"/>
              </w:rPr>
            </w:pPr>
            <w:r w:rsidRPr="009139B3">
              <w:rPr>
                <w:rFonts w:asciiTheme="minorHAnsi" w:hAnsiTheme="minorHAnsi" w:cstheme="minorHAnsi"/>
                <w:b/>
              </w:rPr>
              <w:t>Duration</w:t>
            </w:r>
            <w:r w:rsidRPr="009139B3">
              <w:rPr>
                <w:rFonts w:asciiTheme="minorHAnsi" w:hAnsiTheme="minorHAnsi" w:cstheme="minorHAnsi"/>
              </w:rPr>
              <w:t>:</w:t>
            </w:r>
            <w:r w:rsidR="007F008C">
              <w:rPr>
                <w:rFonts w:asciiTheme="minorHAnsi" w:hAnsiTheme="minorHAnsi" w:cstheme="minorHAnsi"/>
              </w:rPr>
              <w:t xml:space="preserve"> 2 hours</w:t>
            </w:r>
          </w:p>
        </w:tc>
      </w:tr>
      <w:tr w14:paraId="67F3C42B" w14:textId="77777777" w:rsidTr="0026574C">
        <w:tblPrEx>
          <w:tblW w:w="0" w:type="auto"/>
          <w:tblLook w:val="04A0"/>
        </w:tblPrEx>
        <w:tc>
          <w:tcPr>
            <w:tcW w:w="2335" w:type="dxa"/>
          </w:tcPr>
          <w:p w:rsidR="00B35B23" w:rsidRPr="009139B3" w:rsidP="00017AB5" w14:paraId="599B792F" w14:textId="4928CE0D">
            <w:pPr>
              <w:rPr>
                <w:rFonts w:cstheme="minorHAnsi"/>
              </w:rPr>
            </w:pPr>
            <w:r>
              <w:rPr>
                <w:rFonts w:ascii="Calibri" w:hAnsi="Calibri" w:cs="Calibri"/>
              </w:rPr>
              <w:t>Plan, Do, Study, Act (PDSA) Form &amp; Tracker (</w:t>
            </w:r>
            <w:r w:rsidRPr="004E0168">
              <w:rPr>
                <w:rFonts w:ascii="Calibri" w:hAnsi="Calibri" w:cs="Calibri"/>
              </w:rPr>
              <w:t xml:space="preserve">Instrument </w:t>
            </w:r>
            <w:r>
              <w:rPr>
                <w:rFonts w:ascii="Calibri" w:hAnsi="Calibri" w:cs="Calibri"/>
              </w:rPr>
              <w:t>3)</w:t>
            </w:r>
          </w:p>
        </w:tc>
        <w:tc>
          <w:tcPr>
            <w:tcW w:w="5040" w:type="dxa"/>
          </w:tcPr>
          <w:p w:rsidR="00B35B23" w:rsidRPr="009139B3" w:rsidP="00017AB5" w14:paraId="3C84D498" w14:textId="27C00884">
            <w:pPr>
              <w:rPr>
                <w:rFonts w:asciiTheme="minorHAnsi" w:hAnsiTheme="minorHAnsi" w:cstheme="minorHAnsi"/>
              </w:rPr>
            </w:pPr>
            <w:r w:rsidRPr="2C2DB2DD">
              <w:rPr>
                <w:rFonts w:asciiTheme="minorHAnsi" w:hAnsiTheme="minorHAnsi" w:cstheme="minorBidi"/>
                <w:b/>
              </w:rPr>
              <w:t>Respondents</w:t>
            </w:r>
            <w:r w:rsidRPr="2C2DB2DD">
              <w:rPr>
                <w:rFonts w:asciiTheme="minorHAnsi" w:hAnsiTheme="minorHAnsi" w:cstheme="minorBidi"/>
              </w:rPr>
              <w:t xml:space="preserve">: </w:t>
            </w:r>
            <w:r w:rsidRPr="2C2DB2DD" w:rsidR="00D82EB0">
              <w:rPr>
                <w:rFonts w:asciiTheme="minorHAnsi" w:hAnsiTheme="minorHAnsi" w:cstheme="minorBidi"/>
              </w:rPr>
              <w:t>Entire BSC team</w:t>
            </w:r>
          </w:p>
          <w:p w:rsidR="00B35B23" w:rsidRPr="009139B3" w:rsidP="00017AB5" w14:paraId="4EDCA0DC" w14:textId="77777777">
            <w:pPr>
              <w:rPr>
                <w:rFonts w:asciiTheme="minorHAnsi" w:hAnsiTheme="minorHAnsi" w:cstheme="minorHAnsi"/>
              </w:rPr>
            </w:pPr>
          </w:p>
          <w:p w:rsidR="00B35B23" w:rsidRPr="009139B3" w:rsidP="00017AB5" w14:paraId="0114095E" w14:textId="0D6F8BA6">
            <w:pPr>
              <w:rPr>
                <w:rFonts w:asciiTheme="minorHAnsi" w:hAnsiTheme="minorHAnsi" w:cstheme="minorHAnsi"/>
              </w:rPr>
            </w:pPr>
            <w:r w:rsidRPr="009139B3">
              <w:rPr>
                <w:rFonts w:asciiTheme="minorHAnsi" w:hAnsiTheme="minorHAnsi" w:cstheme="minorHAnsi"/>
                <w:b/>
              </w:rPr>
              <w:t>Content</w:t>
            </w:r>
            <w:r w:rsidRPr="009139B3">
              <w:rPr>
                <w:rFonts w:asciiTheme="minorHAnsi" w:hAnsiTheme="minorHAnsi" w:cstheme="minorHAnsi"/>
              </w:rPr>
              <w:t xml:space="preserve">: </w:t>
            </w:r>
            <w:r w:rsidR="00EA29DA">
              <w:rPr>
                <w:rFonts w:asciiTheme="minorHAnsi" w:hAnsiTheme="minorHAnsi" w:cstheme="minorHAnsi"/>
              </w:rPr>
              <w:t xml:space="preserve">The </w:t>
            </w:r>
            <w:r w:rsidR="007671B2">
              <w:rPr>
                <w:rFonts w:asciiTheme="minorHAnsi" w:hAnsiTheme="minorHAnsi" w:cstheme="minorHAnsi"/>
              </w:rPr>
              <w:t>six</w:t>
            </w:r>
            <w:r w:rsidR="00EA29DA">
              <w:rPr>
                <w:rFonts w:asciiTheme="minorHAnsi" w:hAnsiTheme="minorHAnsi" w:cstheme="minorHAnsi"/>
              </w:rPr>
              <w:t xml:space="preserve"> PDSA topics </w:t>
            </w:r>
            <w:r w:rsidR="009161F9">
              <w:rPr>
                <w:rFonts w:asciiTheme="minorHAnsi" w:hAnsiTheme="minorHAnsi" w:cstheme="minorHAnsi"/>
              </w:rPr>
              <w:t xml:space="preserve">include: 1) primary driver, 2) strategy that will be tested, 3) detail about what the plan is, 4) </w:t>
            </w:r>
            <w:r w:rsidR="007671B2">
              <w:rPr>
                <w:rFonts w:asciiTheme="minorHAnsi" w:hAnsiTheme="minorHAnsi" w:cstheme="minorHAnsi"/>
              </w:rPr>
              <w:t xml:space="preserve">how the plan went, 5) what was learned, and 6) what </w:t>
            </w:r>
            <w:r w:rsidR="00E54836">
              <w:rPr>
                <w:rFonts w:asciiTheme="minorHAnsi" w:hAnsiTheme="minorHAnsi" w:cstheme="minorHAnsi"/>
              </w:rPr>
              <w:t>will be done next</w:t>
            </w:r>
          </w:p>
          <w:p w:rsidR="00B35B23" w:rsidRPr="009139B3" w:rsidP="00017AB5" w14:paraId="78B80EC5" w14:textId="77777777">
            <w:pPr>
              <w:rPr>
                <w:rFonts w:asciiTheme="minorHAnsi" w:hAnsiTheme="minorHAnsi" w:cstheme="minorHAnsi"/>
              </w:rPr>
            </w:pPr>
          </w:p>
          <w:p w:rsidR="00B35B23" w:rsidRPr="009139B3" w:rsidP="00017AB5" w14:paraId="481BA18A" w14:textId="43D99E2F">
            <w:pPr>
              <w:rPr>
                <w:rFonts w:cstheme="minorHAnsi"/>
                <w:b/>
              </w:rPr>
            </w:pPr>
            <w:r w:rsidRPr="009139B3">
              <w:rPr>
                <w:rFonts w:asciiTheme="minorHAnsi" w:hAnsiTheme="minorHAnsi" w:cstheme="minorHAnsi"/>
                <w:b/>
              </w:rPr>
              <w:t>Purpose</w:t>
            </w:r>
            <w:r w:rsidRPr="009139B3">
              <w:rPr>
                <w:rFonts w:asciiTheme="minorHAnsi" w:hAnsiTheme="minorHAnsi" w:cstheme="minorHAnsi"/>
              </w:rPr>
              <w:t>:</w:t>
            </w:r>
            <w:r w:rsidR="00A41C43">
              <w:rPr>
                <w:rFonts w:asciiTheme="minorHAnsi" w:hAnsiTheme="minorHAnsi" w:cstheme="minorHAnsi"/>
              </w:rPr>
              <w:t xml:space="preserve"> To test small adjustments in practice </w:t>
            </w:r>
            <w:r w:rsidR="008A32E0">
              <w:rPr>
                <w:rFonts w:asciiTheme="minorHAnsi" w:hAnsiTheme="minorHAnsi" w:cstheme="minorHAnsi"/>
              </w:rPr>
              <w:t>as the team strives to implement, spread, and sustain the improvements across their organization</w:t>
            </w:r>
          </w:p>
        </w:tc>
        <w:tc>
          <w:tcPr>
            <w:tcW w:w="1890" w:type="dxa"/>
          </w:tcPr>
          <w:p w:rsidR="00B35B23" w:rsidRPr="009139B3" w:rsidP="00017AB5" w14:paraId="671107D1" w14:textId="37034672">
            <w:pPr>
              <w:rPr>
                <w:rFonts w:asciiTheme="minorHAnsi" w:hAnsiTheme="minorHAnsi" w:cstheme="minorHAnsi"/>
              </w:rPr>
            </w:pPr>
            <w:r w:rsidRPr="009139B3">
              <w:rPr>
                <w:rFonts w:asciiTheme="minorHAnsi" w:hAnsiTheme="minorHAnsi" w:cstheme="minorHAnsi"/>
                <w:b/>
              </w:rPr>
              <w:t>Mode</w:t>
            </w:r>
            <w:r w:rsidRPr="009139B3">
              <w:rPr>
                <w:rFonts w:asciiTheme="minorHAnsi" w:hAnsiTheme="minorHAnsi" w:cstheme="minorHAnsi"/>
              </w:rPr>
              <w:t xml:space="preserve">: </w:t>
            </w:r>
            <w:r w:rsidR="00C10F98">
              <w:rPr>
                <w:rFonts w:asciiTheme="minorHAnsi" w:hAnsiTheme="minorHAnsi" w:cstheme="minorHAnsi"/>
              </w:rPr>
              <w:t xml:space="preserve">Web-based or paper-based </w:t>
            </w:r>
          </w:p>
          <w:p w:rsidR="00B35B23" w:rsidRPr="009139B3" w:rsidP="00017AB5" w14:paraId="1365D138" w14:textId="77777777">
            <w:pPr>
              <w:rPr>
                <w:rFonts w:asciiTheme="minorHAnsi" w:hAnsiTheme="minorHAnsi" w:cstheme="minorHAnsi"/>
              </w:rPr>
            </w:pPr>
          </w:p>
          <w:p w:rsidR="00B35B23" w:rsidRPr="009139B3" w:rsidP="00017AB5" w14:paraId="44180139" w14:textId="7CCA0AC4">
            <w:pPr>
              <w:rPr>
                <w:rFonts w:cstheme="minorHAnsi"/>
                <w:b/>
              </w:rPr>
            </w:pPr>
            <w:r w:rsidRPr="009139B3">
              <w:rPr>
                <w:rFonts w:asciiTheme="minorHAnsi" w:hAnsiTheme="minorHAnsi" w:cstheme="minorHAnsi"/>
                <w:b/>
              </w:rPr>
              <w:t>Duration</w:t>
            </w:r>
            <w:r w:rsidRPr="009139B3">
              <w:rPr>
                <w:rFonts w:asciiTheme="minorHAnsi" w:hAnsiTheme="minorHAnsi" w:cstheme="minorHAnsi"/>
              </w:rPr>
              <w:t>:</w:t>
            </w:r>
            <w:r w:rsidR="007F008C">
              <w:rPr>
                <w:rFonts w:asciiTheme="minorHAnsi" w:hAnsiTheme="minorHAnsi" w:cstheme="minorHAnsi"/>
              </w:rPr>
              <w:t xml:space="preserve"> </w:t>
            </w:r>
            <w:r w:rsidR="00307C08">
              <w:rPr>
                <w:rFonts w:asciiTheme="minorHAnsi" w:hAnsiTheme="minorHAnsi" w:cstheme="minorHAnsi"/>
              </w:rPr>
              <w:t>15 minutes</w:t>
            </w:r>
          </w:p>
        </w:tc>
      </w:tr>
      <w:tr w14:paraId="30DB955F" w14:textId="77777777" w:rsidTr="0026574C">
        <w:tblPrEx>
          <w:tblW w:w="0" w:type="auto"/>
          <w:tblLook w:val="04A0"/>
        </w:tblPrEx>
        <w:tc>
          <w:tcPr>
            <w:tcW w:w="2335" w:type="dxa"/>
          </w:tcPr>
          <w:p w:rsidR="00B35B23" w:rsidRPr="004E0168" w:rsidP="00017AB5" w14:paraId="73459148" w14:textId="7DF1BDB5">
            <w:pPr>
              <w:rPr>
                <w:rFonts w:ascii="Calibri" w:hAnsi="Calibri" w:cs="Calibri"/>
              </w:rPr>
            </w:pPr>
            <w:r>
              <w:rPr>
                <w:rFonts w:ascii="Calibri" w:hAnsi="Calibri" w:cs="Calibri"/>
              </w:rPr>
              <w:t>Monthly Metrics (</w:t>
            </w:r>
            <w:r w:rsidRPr="004E0168">
              <w:rPr>
                <w:rFonts w:ascii="Calibri" w:hAnsi="Calibri" w:cs="Calibri"/>
              </w:rPr>
              <w:t xml:space="preserve">Instrument </w:t>
            </w:r>
            <w:r>
              <w:rPr>
                <w:rFonts w:ascii="Calibri" w:hAnsi="Calibri" w:cs="Calibri"/>
              </w:rPr>
              <w:t>4)</w:t>
            </w:r>
          </w:p>
        </w:tc>
        <w:tc>
          <w:tcPr>
            <w:tcW w:w="5040" w:type="dxa"/>
          </w:tcPr>
          <w:p w:rsidR="00B35B23" w:rsidRPr="009139B3" w:rsidP="001A3819" w14:paraId="4C2E218B" w14:textId="319B1F2F">
            <w:pPr>
              <w:rPr>
                <w:rFonts w:asciiTheme="minorHAnsi" w:hAnsiTheme="minorHAnsi" w:cstheme="minorHAnsi"/>
              </w:rPr>
            </w:pPr>
            <w:r w:rsidRPr="009139B3">
              <w:rPr>
                <w:rFonts w:asciiTheme="minorHAnsi" w:hAnsiTheme="minorHAnsi" w:cstheme="minorHAnsi"/>
                <w:b/>
              </w:rPr>
              <w:t>Respondents</w:t>
            </w:r>
            <w:r w:rsidRPr="009139B3">
              <w:rPr>
                <w:rFonts w:asciiTheme="minorHAnsi" w:hAnsiTheme="minorHAnsi" w:cstheme="minorHAnsi"/>
              </w:rPr>
              <w:t xml:space="preserve">: </w:t>
            </w:r>
            <w:r w:rsidR="00F82165">
              <w:rPr>
                <w:rFonts w:asciiTheme="minorHAnsi" w:hAnsiTheme="minorHAnsi" w:cstheme="minorHAnsi"/>
              </w:rPr>
              <w:t>BSC Team Leader/Manager</w:t>
            </w:r>
          </w:p>
          <w:p w:rsidR="00B35B23" w:rsidRPr="009139B3" w:rsidP="001A3819" w14:paraId="20C9B587" w14:textId="77777777">
            <w:pPr>
              <w:rPr>
                <w:rFonts w:asciiTheme="minorHAnsi" w:hAnsiTheme="minorHAnsi" w:cstheme="minorHAnsi"/>
              </w:rPr>
            </w:pPr>
          </w:p>
          <w:p w:rsidR="00B35B23" w:rsidRPr="009139B3" w:rsidP="001A3819" w14:paraId="7545C253" w14:textId="71A7DECD">
            <w:pPr>
              <w:rPr>
                <w:rFonts w:asciiTheme="minorHAnsi" w:hAnsiTheme="minorHAnsi" w:cstheme="minorHAnsi"/>
              </w:rPr>
            </w:pPr>
            <w:r w:rsidRPr="009139B3">
              <w:rPr>
                <w:rFonts w:asciiTheme="minorHAnsi" w:hAnsiTheme="minorHAnsi" w:cstheme="minorHAnsi"/>
                <w:b/>
              </w:rPr>
              <w:t>Content</w:t>
            </w:r>
            <w:r w:rsidRPr="009139B3">
              <w:rPr>
                <w:rFonts w:asciiTheme="minorHAnsi" w:hAnsiTheme="minorHAnsi" w:cstheme="minorHAnsi"/>
              </w:rPr>
              <w:t xml:space="preserve">: </w:t>
            </w:r>
            <w:r w:rsidR="005D0220">
              <w:rPr>
                <w:rFonts w:asciiTheme="minorHAnsi" w:hAnsiTheme="minorHAnsi" w:cstheme="minorHAnsi"/>
              </w:rPr>
              <w:t>Example metrics</w:t>
            </w:r>
            <w:r w:rsidR="0026091E">
              <w:rPr>
                <w:rFonts w:asciiTheme="minorHAnsi" w:hAnsiTheme="minorHAnsi" w:cstheme="minorHAnsi"/>
              </w:rPr>
              <w:t xml:space="preserve"> include: 1) child</w:t>
            </w:r>
            <w:r w:rsidR="000A12A6">
              <w:rPr>
                <w:rFonts w:asciiTheme="minorHAnsi" w:hAnsiTheme="minorHAnsi" w:cstheme="minorHAnsi"/>
              </w:rPr>
              <w:t xml:space="preserve"> attendance, 2) teacher attendance, 3) </w:t>
            </w:r>
            <w:r w:rsidR="0015394A">
              <w:rPr>
                <w:rFonts w:asciiTheme="minorHAnsi" w:hAnsiTheme="minorHAnsi" w:cstheme="minorHAnsi"/>
              </w:rPr>
              <w:t xml:space="preserve">number of </w:t>
            </w:r>
            <w:r w:rsidR="002B4D57">
              <w:rPr>
                <w:rFonts w:asciiTheme="minorHAnsi" w:hAnsiTheme="minorHAnsi" w:cstheme="minorHAnsi"/>
              </w:rPr>
              <w:t xml:space="preserve">child behaviors perceived as challenging, 4) </w:t>
            </w:r>
            <w:r w:rsidR="00CD4C97">
              <w:rPr>
                <w:rFonts w:asciiTheme="minorHAnsi" w:hAnsiTheme="minorHAnsi" w:cstheme="minorHAnsi"/>
              </w:rPr>
              <w:t>number of children making progress</w:t>
            </w:r>
            <w:r w:rsidR="007877B7">
              <w:rPr>
                <w:rFonts w:asciiTheme="minorHAnsi" w:hAnsiTheme="minorHAnsi" w:cstheme="minorHAnsi"/>
              </w:rPr>
              <w:t xml:space="preserve"> in a social-emotional domain of an approved assessment</w:t>
            </w:r>
          </w:p>
          <w:p w:rsidR="00B35B23" w:rsidRPr="009139B3" w:rsidP="001A3819" w14:paraId="103CD288" w14:textId="77777777">
            <w:pPr>
              <w:rPr>
                <w:rFonts w:asciiTheme="minorHAnsi" w:hAnsiTheme="minorHAnsi" w:cstheme="minorHAnsi"/>
              </w:rPr>
            </w:pPr>
          </w:p>
          <w:p w:rsidR="00B35B23" w:rsidRPr="009139B3" w:rsidP="001A3819" w14:paraId="4EE36FA4" w14:textId="6B78719B">
            <w:pPr>
              <w:rPr>
                <w:rFonts w:cstheme="minorHAnsi"/>
                <w:b/>
              </w:rPr>
            </w:pPr>
            <w:r w:rsidRPr="0076173E">
              <w:rPr>
                <w:rFonts w:asciiTheme="minorHAnsi" w:hAnsiTheme="minorHAnsi" w:cstheme="minorHAnsi"/>
                <w:b/>
              </w:rPr>
              <w:t>Purpose</w:t>
            </w:r>
            <w:r w:rsidRPr="0076173E">
              <w:rPr>
                <w:rFonts w:asciiTheme="minorHAnsi" w:hAnsiTheme="minorHAnsi" w:cstheme="minorHAnsi"/>
              </w:rPr>
              <w:t>:</w:t>
            </w:r>
            <w:r w:rsidR="00EC7F30">
              <w:rPr>
                <w:rFonts w:asciiTheme="minorHAnsi" w:hAnsiTheme="minorHAnsi" w:cstheme="minorHAnsi"/>
              </w:rPr>
              <w:t xml:space="preserve"> To </w:t>
            </w:r>
            <w:r w:rsidR="0076173E">
              <w:rPr>
                <w:rFonts w:asciiTheme="minorHAnsi" w:hAnsiTheme="minorHAnsi" w:cstheme="minorHAnsi"/>
              </w:rPr>
              <w:t>capture</w:t>
            </w:r>
            <w:r w:rsidR="00530128">
              <w:rPr>
                <w:rFonts w:asciiTheme="minorHAnsi" w:hAnsiTheme="minorHAnsi" w:cstheme="minorHAnsi"/>
              </w:rPr>
              <w:t xml:space="preserve"> </w:t>
            </w:r>
            <w:r w:rsidR="00472929">
              <w:rPr>
                <w:rFonts w:asciiTheme="minorHAnsi" w:hAnsiTheme="minorHAnsi" w:cstheme="minorHAnsi"/>
              </w:rPr>
              <w:t xml:space="preserve">monthly snapshots of </w:t>
            </w:r>
            <w:r w:rsidR="00F1233C">
              <w:rPr>
                <w:rFonts w:asciiTheme="minorHAnsi" w:hAnsiTheme="minorHAnsi" w:cstheme="minorHAnsi"/>
              </w:rPr>
              <w:t>BSC implementation</w:t>
            </w:r>
            <w:r w:rsidR="00007A73">
              <w:rPr>
                <w:rFonts w:asciiTheme="minorHAnsi" w:hAnsiTheme="minorHAnsi" w:cstheme="minorHAnsi"/>
              </w:rPr>
              <w:t xml:space="preserve"> and track trends</w:t>
            </w:r>
            <w:r w:rsidR="00970785">
              <w:rPr>
                <w:rFonts w:asciiTheme="minorHAnsi" w:hAnsiTheme="minorHAnsi" w:cstheme="minorHAnsi"/>
              </w:rPr>
              <w:t xml:space="preserve"> over time</w:t>
            </w:r>
          </w:p>
        </w:tc>
        <w:tc>
          <w:tcPr>
            <w:tcW w:w="1890" w:type="dxa"/>
          </w:tcPr>
          <w:p w:rsidR="00B35B23" w:rsidRPr="009139B3" w:rsidP="001A3819" w14:paraId="63216FF4" w14:textId="66DF69B8">
            <w:pPr>
              <w:rPr>
                <w:rFonts w:asciiTheme="minorHAnsi" w:hAnsiTheme="minorHAnsi" w:cstheme="minorHAnsi"/>
              </w:rPr>
            </w:pPr>
            <w:r w:rsidRPr="009139B3">
              <w:rPr>
                <w:rFonts w:asciiTheme="minorHAnsi" w:hAnsiTheme="minorHAnsi" w:cstheme="minorHAnsi"/>
                <w:b/>
              </w:rPr>
              <w:t>Mode</w:t>
            </w:r>
            <w:r w:rsidRPr="009139B3">
              <w:rPr>
                <w:rFonts w:asciiTheme="minorHAnsi" w:hAnsiTheme="minorHAnsi" w:cstheme="minorHAnsi"/>
              </w:rPr>
              <w:t xml:space="preserve">: </w:t>
            </w:r>
            <w:r w:rsidR="00F82165">
              <w:rPr>
                <w:rFonts w:asciiTheme="minorHAnsi" w:hAnsiTheme="minorHAnsi" w:cstheme="minorHAnsi"/>
              </w:rPr>
              <w:t>Web-based</w:t>
            </w:r>
          </w:p>
          <w:p w:rsidR="00B35B23" w:rsidRPr="009139B3" w:rsidP="001A3819" w14:paraId="14D0CA38" w14:textId="77777777">
            <w:pPr>
              <w:rPr>
                <w:rFonts w:asciiTheme="minorHAnsi" w:hAnsiTheme="minorHAnsi" w:cstheme="minorHAnsi"/>
              </w:rPr>
            </w:pPr>
          </w:p>
          <w:p w:rsidR="00B35B23" w:rsidRPr="009139B3" w:rsidP="001A3819" w14:paraId="063EC36B" w14:textId="310DD2E5">
            <w:pPr>
              <w:rPr>
                <w:rFonts w:cstheme="minorHAnsi"/>
                <w:b/>
              </w:rPr>
            </w:pPr>
            <w:r w:rsidRPr="009139B3">
              <w:rPr>
                <w:rFonts w:asciiTheme="minorHAnsi" w:hAnsiTheme="minorHAnsi" w:cstheme="minorHAnsi"/>
                <w:b/>
              </w:rPr>
              <w:t>Duration</w:t>
            </w:r>
            <w:r w:rsidRPr="009139B3">
              <w:rPr>
                <w:rFonts w:asciiTheme="minorHAnsi" w:hAnsiTheme="minorHAnsi" w:cstheme="minorHAnsi"/>
              </w:rPr>
              <w:t>:</w:t>
            </w:r>
            <w:r w:rsidR="008B0FBD">
              <w:rPr>
                <w:rFonts w:asciiTheme="minorHAnsi" w:hAnsiTheme="minorHAnsi" w:cstheme="minorHAnsi"/>
              </w:rPr>
              <w:t xml:space="preserve"> 1.5 hours</w:t>
            </w:r>
          </w:p>
        </w:tc>
      </w:tr>
      <w:tr w14:paraId="00BB962E" w14:textId="77777777" w:rsidTr="0026574C">
        <w:tblPrEx>
          <w:tblW w:w="0" w:type="auto"/>
          <w:tblLook w:val="04A0"/>
        </w:tblPrEx>
        <w:tc>
          <w:tcPr>
            <w:tcW w:w="2335" w:type="dxa"/>
          </w:tcPr>
          <w:p w:rsidR="00B35B23" w:rsidRPr="004E0168" w:rsidP="00017AB5" w14:paraId="192A980C" w14:textId="57854783">
            <w:pPr>
              <w:rPr>
                <w:rFonts w:ascii="Calibri" w:hAnsi="Calibri" w:cs="Calibri"/>
              </w:rPr>
            </w:pPr>
            <w:r>
              <w:rPr>
                <w:rFonts w:ascii="Calibri" w:hAnsi="Calibri" w:cs="Calibri"/>
              </w:rPr>
              <w:t>Implementation Discussion Forum Prompts (</w:t>
            </w:r>
            <w:r w:rsidRPr="004E0168">
              <w:rPr>
                <w:rFonts w:ascii="Calibri" w:hAnsi="Calibri" w:cs="Calibri"/>
              </w:rPr>
              <w:t xml:space="preserve">Instrument </w:t>
            </w:r>
            <w:r>
              <w:rPr>
                <w:rFonts w:ascii="Calibri" w:hAnsi="Calibri" w:cs="Calibri"/>
              </w:rPr>
              <w:t>5)</w:t>
            </w:r>
          </w:p>
        </w:tc>
        <w:tc>
          <w:tcPr>
            <w:tcW w:w="5040" w:type="dxa"/>
          </w:tcPr>
          <w:p w:rsidR="00B35B23" w:rsidRPr="009139B3" w:rsidP="001A3819" w14:paraId="6A16786C" w14:textId="77E7D240">
            <w:pPr>
              <w:rPr>
                <w:rFonts w:asciiTheme="minorHAnsi" w:hAnsiTheme="minorHAnsi" w:cstheme="minorHAnsi"/>
              </w:rPr>
            </w:pPr>
            <w:r w:rsidRPr="009139B3">
              <w:rPr>
                <w:rFonts w:asciiTheme="minorHAnsi" w:hAnsiTheme="minorHAnsi" w:cstheme="minorHAnsi"/>
                <w:b/>
              </w:rPr>
              <w:t>Respondents</w:t>
            </w:r>
            <w:r w:rsidRPr="009139B3">
              <w:rPr>
                <w:rFonts w:asciiTheme="minorHAnsi" w:hAnsiTheme="minorHAnsi" w:cstheme="minorHAnsi"/>
              </w:rPr>
              <w:t xml:space="preserve">: </w:t>
            </w:r>
            <w:r w:rsidR="00481BA7">
              <w:rPr>
                <w:rFonts w:asciiTheme="minorHAnsi" w:hAnsiTheme="minorHAnsi" w:cstheme="minorHAnsi"/>
              </w:rPr>
              <w:t xml:space="preserve">Every member of </w:t>
            </w:r>
            <w:r w:rsidR="00A8530B">
              <w:rPr>
                <w:rFonts w:asciiTheme="minorHAnsi" w:hAnsiTheme="minorHAnsi" w:cstheme="minorHAnsi"/>
              </w:rPr>
              <w:t>each</w:t>
            </w:r>
            <w:r w:rsidR="00481BA7">
              <w:rPr>
                <w:rFonts w:asciiTheme="minorHAnsi" w:hAnsiTheme="minorHAnsi" w:cstheme="minorHAnsi"/>
              </w:rPr>
              <w:t xml:space="preserve"> BSC team</w:t>
            </w:r>
          </w:p>
          <w:p w:rsidR="00B35B23" w:rsidRPr="009139B3" w:rsidP="001A3819" w14:paraId="7B16AAA0" w14:textId="77777777">
            <w:pPr>
              <w:rPr>
                <w:rFonts w:asciiTheme="minorHAnsi" w:hAnsiTheme="minorHAnsi" w:cstheme="minorHAnsi"/>
              </w:rPr>
            </w:pPr>
          </w:p>
          <w:p w:rsidR="00B35B23" w:rsidRPr="009139B3" w:rsidP="001A3819" w14:paraId="2F9CA720" w14:textId="4F0F6F68">
            <w:pPr>
              <w:rPr>
                <w:rFonts w:asciiTheme="minorHAnsi" w:hAnsiTheme="minorHAnsi" w:cstheme="minorHAnsi"/>
              </w:rPr>
            </w:pPr>
            <w:r w:rsidRPr="009139B3">
              <w:rPr>
                <w:rFonts w:asciiTheme="minorHAnsi" w:hAnsiTheme="minorHAnsi" w:cstheme="minorHAnsi"/>
                <w:b/>
              </w:rPr>
              <w:t>Content</w:t>
            </w:r>
            <w:r w:rsidRPr="009139B3">
              <w:rPr>
                <w:rFonts w:asciiTheme="minorHAnsi" w:hAnsiTheme="minorHAnsi" w:cstheme="minorHAnsi"/>
              </w:rPr>
              <w:t xml:space="preserve">: </w:t>
            </w:r>
            <w:r w:rsidR="00C07717">
              <w:rPr>
                <w:rFonts w:asciiTheme="minorHAnsi" w:hAnsiTheme="minorHAnsi" w:cstheme="minorHAnsi"/>
              </w:rPr>
              <w:t>Topics</w:t>
            </w:r>
            <w:r w:rsidR="00BF7BA4">
              <w:rPr>
                <w:rFonts w:asciiTheme="minorHAnsi" w:hAnsiTheme="minorHAnsi" w:cstheme="minorHAnsi"/>
              </w:rPr>
              <w:t xml:space="preserve"> will include ideas, strategies, and problems related to </w:t>
            </w:r>
            <w:r w:rsidR="00481BA7">
              <w:rPr>
                <w:rFonts w:asciiTheme="minorHAnsi" w:hAnsiTheme="minorHAnsi" w:cstheme="minorHAnsi"/>
              </w:rPr>
              <w:t>BSC implementation</w:t>
            </w:r>
          </w:p>
          <w:p w:rsidR="00B35B23" w:rsidRPr="009139B3" w:rsidP="001A3819" w14:paraId="27C438CA" w14:textId="77777777">
            <w:pPr>
              <w:rPr>
                <w:rFonts w:asciiTheme="minorHAnsi" w:hAnsiTheme="minorHAnsi" w:cstheme="minorHAnsi"/>
              </w:rPr>
            </w:pPr>
          </w:p>
          <w:p w:rsidR="00B35B23" w:rsidRPr="009139B3" w:rsidP="001A3819" w14:paraId="1217D1B0" w14:textId="0148D794">
            <w:pPr>
              <w:rPr>
                <w:rFonts w:cstheme="minorHAnsi"/>
                <w:b/>
              </w:rPr>
            </w:pPr>
            <w:r w:rsidRPr="009139B3">
              <w:rPr>
                <w:rFonts w:asciiTheme="minorHAnsi" w:hAnsiTheme="minorHAnsi" w:cstheme="minorHAnsi"/>
                <w:b/>
              </w:rPr>
              <w:t>Purpose</w:t>
            </w:r>
            <w:r w:rsidRPr="009139B3">
              <w:rPr>
                <w:rFonts w:asciiTheme="minorHAnsi" w:hAnsiTheme="minorHAnsi" w:cstheme="minorHAnsi"/>
              </w:rPr>
              <w:t>:</w:t>
            </w:r>
            <w:r w:rsidR="00EC7F30">
              <w:rPr>
                <w:rFonts w:asciiTheme="minorHAnsi" w:hAnsiTheme="minorHAnsi" w:cstheme="minorHAnsi"/>
              </w:rPr>
              <w:t xml:space="preserve"> To create a forum for ongoing sharing of ideas and collaborative problem-solving for improving practices and organizational capacity</w:t>
            </w:r>
          </w:p>
        </w:tc>
        <w:tc>
          <w:tcPr>
            <w:tcW w:w="1890" w:type="dxa"/>
          </w:tcPr>
          <w:p w:rsidR="00B35B23" w:rsidRPr="009139B3" w:rsidP="001A3819" w14:paraId="0644220D" w14:textId="209D0F4E">
            <w:pPr>
              <w:rPr>
                <w:rFonts w:asciiTheme="minorHAnsi" w:hAnsiTheme="minorHAnsi" w:cstheme="minorHAnsi"/>
              </w:rPr>
            </w:pPr>
            <w:r w:rsidRPr="009139B3">
              <w:rPr>
                <w:rFonts w:asciiTheme="minorHAnsi" w:hAnsiTheme="minorHAnsi" w:cstheme="minorHAnsi"/>
                <w:b/>
              </w:rPr>
              <w:t>Mode</w:t>
            </w:r>
            <w:r w:rsidRPr="009139B3">
              <w:rPr>
                <w:rFonts w:asciiTheme="minorHAnsi" w:hAnsiTheme="minorHAnsi" w:cstheme="minorHAnsi"/>
              </w:rPr>
              <w:t xml:space="preserve">: </w:t>
            </w:r>
            <w:r w:rsidR="00481BA7">
              <w:rPr>
                <w:rFonts w:asciiTheme="minorHAnsi" w:hAnsiTheme="minorHAnsi" w:cstheme="minorHAnsi"/>
              </w:rPr>
              <w:t>Web-based</w:t>
            </w:r>
          </w:p>
          <w:p w:rsidR="00B35B23" w:rsidRPr="009139B3" w:rsidP="001A3819" w14:paraId="7EDAF375" w14:textId="77777777">
            <w:pPr>
              <w:rPr>
                <w:rFonts w:asciiTheme="minorHAnsi" w:hAnsiTheme="minorHAnsi" w:cstheme="minorHAnsi"/>
              </w:rPr>
            </w:pPr>
          </w:p>
          <w:p w:rsidR="00B35B23" w:rsidRPr="009139B3" w:rsidP="001A3819" w14:paraId="36D411CC" w14:textId="29722E03">
            <w:pPr>
              <w:rPr>
                <w:rFonts w:cstheme="minorHAnsi"/>
                <w:b/>
              </w:rPr>
            </w:pPr>
            <w:r w:rsidRPr="009139B3">
              <w:rPr>
                <w:rFonts w:asciiTheme="minorHAnsi" w:hAnsiTheme="minorHAnsi" w:cstheme="minorHAnsi"/>
                <w:b/>
              </w:rPr>
              <w:t>Duration</w:t>
            </w:r>
            <w:r w:rsidRPr="009139B3">
              <w:rPr>
                <w:rFonts w:asciiTheme="minorHAnsi" w:hAnsiTheme="minorHAnsi" w:cstheme="minorHAnsi"/>
              </w:rPr>
              <w:t>:</w:t>
            </w:r>
            <w:r w:rsidR="008B0FBD">
              <w:rPr>
                <w:rFonts w:asciiTheme="minorHAnsi" w:hAnsiTheme="minorHAnsi" w:cstheme="minorHAnsi"/>
              </w:rPr>
              <w:t xml:space="preserve"> 15 minutes</w:t>
            </w:r>
          </w:p>
        </w:tc>
      </w:tr>
      <w:tr w14:paraId="6EFF07C8" w14:textId="77777777" w:rsidTr="0026574C">
        <w:tblPrEx>
          <w:tblW w:w="0" w:type="auto"/>
          <w:tblLook w:val="04A0"/>
        </w:tblPrEx>
        <w:tc>
          <w:tcPr>
            <w:tcW w:w="2335" w:type="dxa"/>
          </w:tcPr>
          <w:p w:rsidR="00B35B23" w:rsidRPr="004E0168" w:rsidP="00017AB5" w14:paraId="1E338669" w14:textId="17C45B95">
            <w:pPr>
              <w:rPr>
                <w:rFonts w:ascii="Calibri" w:hAnsi="Calibri" w:cs="Calibri"/>
              </w:rPr>
            </w:pPr>
            <w:r>
              <w:rPr>
                <w:rFonts w:ascii="Calibri" w:hAnsi="Calibri" w:cs="Calibri"/>
              </w:rPr>
              <w:t>Learning Session Feedback Form (</w:t>
            </w:r>
            <w:r w:rsidRPr="004E0168">
              <w:rPr>
                <w:rFonts w:ascii="Calibri" w:hAnsi="Calibri" w:cs="Calibri"/>
              </w:rPr>
              <w:t xml:space="preserve">Instrument </w:t>
            </w:r>
            <w:r>
              <w:rPr>
                <w:rFonts w:ascii="Calibri" w:hAnsi="Calibri" w:cs="Calibri"/>
              </w:rPr>
              <w:t>6)</w:t>
            </w:r>
          </w:p>
        </w:tc>
        <w:tc>
          <w:tcPr>
            <w:tcW w:w="5040" w:type="dxa"/>
          </w:tcPr>
          <w:p w:rsidR="00B35B23" w:rsidRPr="009139B3" w:rsidP="001A3819" w14:paraId="4395630F" w14:textId="5B82D298">
            <w:pPr>
              <w:rPr>
                <w:rFonts w:asciiTheme="minorHAnsi" w:hAnsiTheme="minorHAnsi" w:cstheme="minorHAnsi"/>
              </w:rPr>
            </w:pPr>
            <w:r w:rsidRPr="009139B3">
              <w:rPr>
                <w:rFonts w:asciiTheme="minorHAnsi" w:hAnsiTheme="minorHAnsi" w:cstheme="minorHAnsi"/>
                <w:b/>
              </w:rPr>
              <w:t>Respondents</w:t>
            </w:r>
            <w:r w:rsidRPr="009139B3">
              <w:rPr>
                <w:rFonts w:asciiTheme="minorHAnsi" w:hAnsiTheme="minorHAnsi" w:cstheme="minorHAnsi"/>
              </w:rPr>
              <w:t xml:space="preserve">: </w:t>
            </w:r>
            <w:r w:rsidR="00DB2946">
              <w:rPr>
                <w:rFonts w:asciiTheme="minorHAnsi" w:hAnsiTheme="minorHAnsi" w:cstheme="minorHAnsi"/>
              </w:rPr>
              <w:t>Every member of each</w:t>
            </w:r>
            <w:r w:rsidR="00A8530B">
              <w:rPr>
                <w:rFonts w:asciiTheme="minorHAnsi" w:hAnsiTheme="minorHAnsi" w:cstheme="minorHAnsi"/>
              </w:rPr>
              <w:t xml:space="preserve"> BSC team</w:t>
            </w:r>
          </w:p>
          <w:p w:rsidR="00B35B23" w:rsidRPr="009139B3" w:rsidP="001A3819" w14:paraId="55060C77" w14:textId="77777777">
            <w:pPr>
              <w:rPr>
                <w:rFonts w:asciiTheme="minorHAnsi" w:hAnsiTheme="minorHAnsi" w:cstheme="minorHAnsi"/>
              </w:rPr>
            </w:pPr>
          </w:p>
          <w:p w:rsidR="00B35B23" w:rsidRPr="009139B3" w:rsidP="001A3819" w14:paraId="64191F26" w14:textId="41F1D8A7">
            <w:pPr>
              <w:rPr>
                <w:rFonts w:asciiTheme="minorHAnsi" w:hAnsiTheme="minorHAnsi" w:cstheme="minorHAnsi"/>
              </w:rPr>
            </w:pPr>
            <w:r w:rsidRPr="009139B3">
              <w:rPr>
                <w:rFonts w:asciiTheme="minorHAnsi" w:hAnsiTheme="minorHAnsi" w:cstheme="minorHAnsi"/>
                <w:b/>
              </w:rPr>
              <w:t>Content</w:t>
            </w:r>
            <w:r w:rsidRPr="009139B3">
              <w:rPr>
                <w:rFonts w:asciiTheme="minorHAnsi" w:hAnsiTheme="minorHAnsi" w:cstheme="minorHAnsi"/>
              </w:rPr>
              <w:t xml:space="preserve">: </w:t>
            </w:r>
            <w:r w:rsidR="00DB2946">
              <w:rPr>
                <w:rFonts w:asciiTheme="minorHAnsi" w:hAnsiTheme="minorHAnsi" w:cstheme="minorHAnsi"/>
              </w:rPr>
              <w:t>Perceptions of learning session</w:t>
            </w:r>
          </w:p>
          <w:p w:rsidR="00B35B23" w:rsidRPr="009139B3" w:rsidP="001A3819" w14:paraId="32CCE08D" w14:textId="77777777">
            <w:pPr>
              <w:rPr>
                <w:rFonts w:asciiTheme="minorHAnsi" w:hAnsiTheme="minorHAnsi" w:cstheme="minorHAnsi"/>
              </w:rPr>
            </w:pPr>
          </w:p>
          <w:p w:rsidR="00B35B23" w:rsidRPr="009139B3" w:rsidP="001A3819" w14:paraId="39B829E9" w14:textId="505C9E37">
            <w:pPr>
              <w:rPr>
                <w:rFonts w:cstheme="minorHAnsi"/>
                <w:b/>
              </w:rPr>
            </w:pPr>
            <w:r w:rsidRPr="009139B3">
              <w:rPr>
                <w:rFonts w:asciiTheme="minorHAnsi" w:hAnsiTheme="minorHAnsi" w:cstheme="minorHAnsi"/>
                <w:b/>
              </w:rPr>
              <w:t>Purpose</w:t>
            </w:r>
            <w:r w:rsidRPr="009139B3">
              <w:rPr>
                <w:rFonts w:asciiTheme="minorHAnsi" w:hAnsiTheme="minorHAnsi" w:cstheme="minorHAnsi"/>
              </w:rPr>
              <w:t>:</w:t>
            </w:r>
            <w:r w:rsidR="004A2E7A">
              <w:rPr>
                <w:rFonts w:asciiTheme="minorHAnsi" w:hAnsiTheme="minorHAnsi" w:cstheme="minorHAnsi"/>
              </w:rPr>
              <w:t xml:space="preserve"> To help team members reflect on their experience and provide feedback to the implementation staff and faculty that can be used to improve the BSC</w:t>
            </w:r>
          </w:p>
        </w:tc>
        <w:tc>
          <w:tcPr>
            <w:tcW w:w="1890" w:type="dxa"/>
          </w:tcPr>
          <w:p w:rsidR="00B35B23" w:rsidRPr="009139B3" w:rsidP="001A3819" w14:paraId="5AA703C3" w14:textId="6D7EDD78">
            <w:pPr>
              <w:rPr>
                <w:rFonts w:asciiTheme="minorHAnsi" w:hAnsiTheme="minorHAnsi" w:cstheme="minorHAnsi"/>
              </w:rPr>
            </w:pPr>
            <w:r w:rsidRPr="009139B3">
              <w:rPr>
                <w:rFonts w:asciiTheme="minorHAnsi" w:hAnsiTheme="minorHAnsi" w:cstheme="minorHAnsi"/>
                <w:b/>
              </w:rPr>
              <w:t>Mode</w:t>
            </w:r>
            <w:r w:rsidRPr="009139B3">
              <w:rPr>
                <w:rFonts w:asciiTheme="minorHAnsi" w:hAnsiTheme="minorHAnsi" w:cstheme="minorHAnsi"/>
              </w:rPr>
              <w:t xml:space="preserve">: </w:t>
            </w:r>
            <w:r w:rsidR="00A8530B">
              <w:rPr>
                <w:rFonts w:asciiTheme="minorHAnsi" w:hAnsiTheme="minorHAnsi" w:cstheme="minorHAnsi"/>
              </w:rPr>
              <w:t>Web-based or paper-based</w:t>
            </w:r>
          </w:p>
          <w:p w:rsidR="00B35B23" w:rsidRPr="009139B3" w:rsidP="001A3819" w14:paraId="54482602" w14:textId="77777777">
            <w:pPr>
              <w:rPr>
                <w:rFonts w:asciiTheme="minorHAnsi" w:hAnsiTheme="minorHAnsi" w:cstheme="minorHAnsi"/>
              </w:rPr>
            </w:pPr>
          </w:p>
          <w:p w:rsidR="00B35B23" w:rsidRPr="009139B3" w:rsidP="001A3819" w14:paraId="692C9939" w14:textId="4F0D8909">
            <w:pPr>
              <w:rPr>
                <w:rFonts w:cstheme="minorHAnsi"/>
                <w:b/>
              </w:rPr>
            </w:pPr>
            <w:r w:rsidRPr="009139B3">
              <w:rPr>
                <w:rFonts w:asciiTheme="minorHAnsi" w:hAnsiTheme="minorHAnsi" w:cstheme="minorHAnsi"/>
                <w:b/>
              </w:rPr>
              <w:t>Duration</w:t>
            </w:r>
            <w:r w:rsidRPr="009139B3">
              <w:rPr>
                <w:rFonts w:asciiTheme="minorHAnsi" w:hAnsiTheme="minorHAnsi" w:cstheme="minorHAnsi"/>
              </w:rPr>
              <w:t>:</w:t>
            </w:r>
            <w:r w:rsidR="00F60360">
              <w:rPr>
                <w:rFonts w:asciiTheme="minorHAnsi" w:hAnsiTheme="minorHAnsi" w:cstheme="minorHAnsi"/>
              </w:rPr>
              <w:t xml:space="preserve"> 15 minutes</w:t>
            </w:r>
          </w:p>
        </w:tc>
      </w:tr>
      <w:tr w14:paraId="62056A1F" w14:textId="77777777" w:rsidTr="0026574C">
        <w:tblPrEx>
          <w:tblW w:w="0" w:type="auto"/>
          <w:tblLook w:val="04A0"/>
        </w:tblPrEx>
        <w:tc>
          <w:tcPr>
            <w:tcW w:w="2335" w:type="dxa"/>
          </w:tcPr>
          <w:p w:rsidR="00B35B23" w:rsidRPr="004E0168" w:rsidP="00017AB5" w14:paraId="14E02256" w14:textId="78BFECF9">
            <w:pPr>
              <w:rPr>
                <w:rFonts w:ascii="Calibri" w:hAnsi="Calibri" w:cs="Calibri"/>
              </w:rPr>
            </w:pPr>
            <w:r>
              <w:rPr>
                <w:rFonts w:ascii="Calibri" w:hAnsi="Calibri" w:cs="Calibri"/>
              </w:rPr>
              <w:t>Action Planning Form (</w:t>
            </w:r>
            <w:r w:rsidRPr="004E0168">
              <w:rPr>
                <w:rFonts w:ascii="Calibri" w:hAnsi="Calibri" w:cs="Calibri"/>
              </w:rPr>
              <w:t xml:space="preserve">Instrument </w:t>
            </w:r>
            <w:r>
              <w:rPr>
                <w:rFonts w:ascii="Calibri" w:hAnsi="Calibri" w:cs="Calibri"/>
              </w:rPr>
              <w:t>7)</w:t>
            </w:r>
          </w:p>
        </w:tc>
        <w:tc>
          <w:tcPr>
            <w:tcW w:w="5040" w:type="dxa"/>
          </w:tcPr>
          <w:p w:rsidR="00B35B23" w:rsidRPr="009139B3" w:rsidP="001A3819" w14:paraId="49D76B04" w14:textId="42566697">
            <w:pPr>
              <w:rPr>
                <w:rFonts w:asciiTheme="minorHAnsi" w:hAnsiTheme="minorHAnsi" w:cstheme="minorHAnsi"/>
              </w:rPr>
            </w:pPr>
            <w:r w:rsidRPr="009139B3">
              <w:rPr>
                <w:rFonts w:asciiTheme="minorHAnsi" w:hAnsiTheme="minorHAnsi" w:cstheme="minorHAnsi"/>
                <w:b/>
              </w:rPr>
              <w:t>Respondents</w:t>
            </w:r>
            <w:r w:rsidRPr="009139B3">
              <w:rPr>
                <w:rFonts w:asciiTheme="minorHAnsi" w:hAnsiTheme="minorHAnsi" w:cstheme="minorHAnsi"/>
              </w:rPr>
              <w:t xml:space="preserve">: </w:t>
            </w:r>
            <w:r w:rsidR="00C92233">
              <w:rPr>
                <w:rFonts w:asciiTheme="minorHAnsi" w:hAnsiTheme="minorHAnsi" w:cstheme="minorHAnsi"/>
              </w:rPr>
              <w:t>Every member of each BSC team</w:t>
            </w:r>
          </w:p>
          <w:p w:rsidR="00B35B23" w:rsidRPr="009139B3" w:rsidP="001A3819" w14:paraId="68315058" w14:textId="77777777">
            <w:pPr>
              <w:rPr>
                <w:rFonts w:asciiTheme="minorHAnsi" w:hAnsiTheme="minorHAnsi" w:cstheme="minorHAnsi"/>
              </w:rPr>
            </w:pPr>
          </w:p>
          <w:p w:rsidR="00B35B23" w:rsidP="001A3819" w14:paraId="381DC79B" w14:textId="758488C1">
            <w:pPr>
              <w:rPr>
                <w:rFonts w:asciiTheme="minorHAnsi" w:hAnsiTheme="minorHAnsi" w:cstheme="minorBidi"/>
              </w:rPr>
            </w:pPr>
            <w:r w:rsidRPr="65E64B57">
              <w:rPr>
                <w:rFonts w:asciiTheme="minorHAnsi" w:hAnsiTheme="minorHAnsi" w:cstheme="minorBidi"/>
                <w:b/>
              </w:rPr>
              <w:t>Content</w:t>
            </w:r>
            <w:r w:rsidRPr="65E64B57">
              <w:rPr>
                <w:rFonts w:asciiTheme="minorHAnsi" w:hAnsiTheme="minorHAnsi" w:cstheme="minorBidi"/>
              </w:rPr>
              <w:t xml:space="preserve">: </w:t>
            </w:r>
            <w:r w:rsidRPr="65E64B57" w:rsidR="003175B4">
              <w:rPr>
                <w:rFonts w:asciiTheme="minorHAnsi" w:hAnsiTheme="minorHAnsi" w:cstheme="minorBidi"/>
              </w:rPr>
              <w:t>Topics related to strategizing on PDSAs BSC teams will try next</w:t>
            </w:r>
          </w:p>
          <w:p w:rsidR="006B5300" w:rsidRPr="009139B3" w:rsidP="001A3819" w14:paraId="4F48474F" w14:textId="758488C1">
            <w:pPr>
              <w:rPr>
                <w:rFonts w:asciiTheme="minorHAnsi" w:hAnsiTheme="minorHAnsi" w:cstheme="minorBidi"/>
              </w:rPr>
            </w:pPr>
          </w:p>
          <w:p w:rsidR="00B35B23" w:rsidRPr="009139B3" w:rsidP="001A3819" w14:paraId="7591F882" w14:textId="0496420E">
            <w:pPr>
              <w:rPr>
                <w:rFonts w:cstheme="minorHAnsi"/>
                <w:b/>
              </w:rPr>
            </w:pPr>
            <w:r w:rsidRPr="009139B3">
              <w:rPr>
                <w:rFonts w:asciiTheme="minorHAnsi" w:hAnsiTheme="minorHAnsi" w:cstheme="minorHAnsi"/>
                <w:b/>
              </w:rPr>
              <w:t>Purpose</w:t>
            </w:r>
            <w:r w:rsidRPr="009139B3">
              <w:rPr>
                <w:rFonts w:asciiTheme="minorHAnsi" w:hAnsiTheme="minorHAnsi" w:cstheme="minorHAnsi"/>
              </w:rPr>
              <w:t>:</w:t>
            </w:r>
            <w:r w:rsidR="00444706">
              <w:rPr>
                <w:rFonts w:asciiTheme="minorHAnsi" w:hAnsiTheme="minorHAnsi" w:cstheme="minorHAnsi"/>
              </w:rPr>
              <w:t xml:space="preserve"> To </w:t>
            </w:r>
            <w:r w:rsidR="00E666A1">
              <w:rPr>
                <w:rFonts w:asciiTheme="minorHAnsi" w:hAnsiTheme="minorHAnsi" w:cstheme="minorHAnsi"/>
              </w:rPr>
              <w:t>help BSC teams focus their thinking on next steps for improvement</w:t>
            </w:r>
          </w:p>
        </w:tc>
        <w:tc>
          <w:tcPr>
            <w:tcW w:w="1890" w:type="dxa"/>
          </w:tcPr>
          <w:p w:rsidR="00B35B23" w:rsidRPr="009139B3" w:rsidP="001A3819" w14:paraId="0FFA1EAD" w14:textId="437DB296">
            <w:pPr>
              <w:rPr>
                <w:rFonts w:asciiTheme="minorHAnsi" w:hAnsiTheme="minorHAnsi" w:cstheme="minorHAnsi"/>
              </w:rPr>
            </w:pPr>
            <w:r w:rsidRPr="009139B3">
              <w:rPr>
                <w:rFonts w:asciiTheme="minorHAnsi" w:hAnsiTheme="minorHAnsi" w:cstheme="minorHAnsi"/>
                <w:b/>
              </w:rPr>
              <w:t>Mode</w:t>
            </w:r>
            <w:r w:rsidRPr="009139B3">
              <w:rPr>
                <w:rFonts w:asciiTheme="minorHAnsi" w:hAnsiTheme="minorHAnsi" w:cstheme="minorHAnsi"/>
              </w:rPr>
              <w:t xml:space="preserve">: </w:t>
            </w:r>
            <w:r w:rsidR="00C92233">
              <w:rPr>
                <w:rFonts w:asciiTheme="minorHAnsi" w:hAnsiTheme="minorHAnsi" w:cstheme="minorHAnsi"/>
              </w:rPr>
              <w:t>Web-based or paper-based</w:t>
            </w:r>
          </w:p>
          <w:p w:rsidR="00B35B23" w:rsidRPr="009139B3" w:rsidP="001A3819" w14:paraId="097784AE" w14:textId="77777777">
            <w:pPr>
              <w:rPr>
                <w:rFonts w:asciiTheme="minorHAnsi" w:hAnsiTheme="minorHAnsi" w:cstheme="minorHAnsi"/>
              </w:rPr>
            </w:pPr>
          </w:p>
          <w:p w:rsidR="00B35B23" w:rsidRPr="009139B3" w:rsidP="001A3819" w14:paraId="7BF78710" w14:textId="11AA9260">
            <w:pPr>
              <w:rPr>
                <w:rFonts w:cstheme="minorHAnsi"/>
                <w:b/>
              </w:rPr>
            </w:pPr>
            <w:r w:rsidRPr="009139B3">
              <w:rPr>
                <w:rFonts w:asciiTheme="minorHAnsi" w:hAnsiTheme="minorHAnsi" w:cstheme="minorHAnsi"/>
                <w:b/>
              </w:rPr>
              <w:t>Duration</w:t>
            </w:r>
            <w:r w:rsidRPr="009139B3">
              <w:rPr>
                <w:rFonts w:asciiTheme="minorHAnsi" w:hAnsiTheme="minorHAnsi" w:cstheme="minorHAnsi"/>
              </w:rPr>
              <w:t>:</w:t>
            </w:r>
            <w:r w:rsidR="00F60360">
              <w:rPr>
                <w:rFonts w:asciiTheme="minorHAnsi" w:hAnsiTheme="minorHAnsi" w:cstheme="minorHAnsi"/>
              </w:rPr>
              <w:t xml:space="preserve"> 15 minutes</w:t>
            </w:r>
          </w:p>
        </w:tc>
      </w:tr>
      <w:tr w14:paraId="306170E3" w14:textId="77777777" w:rsidTr="0026574C">
        <w:tblPrEx>
          <w:tblW w:w="0" w:type="auto"/>
          <w:tblLook w:val="04A0"/>
        </w:tblPrEx>
        <w:tc>
          <w:tcPr>
            <w:tcW w:w="2335" w:type="dxa"/>
          </w:tcPr>
          <w:p w:rsidR="00B35B23" w:rsidRPr="004E0168" w:rsidP="00017AB5" w14:paraId="029C387F" w14:textId="413A3F7E">
            <w:pPr>
              <w:rPr>
                <w:rFonts w:ascii="Calibri" w:hAnsi="Calibri" w:cs="Calibri"/>
              </w:rPr>
            </w:pPr>
            <w:r>
              <w:rPr>
                <w:rFonts w:ascii="Calibri" w:hAnsi="Calibri" w:cs="Calibri"/>
              </w:rPr>
              <w:t>BSC Overall Feedback Form (</w:t>
            </w:r>
            <w:r w:rsidRPr="004E0168">
              <w:rPr>
                <w:rFonts w:ascii="Calibri" w:hAnsi="Calibri" w:cs="Calibri"/>
              </w:rPr>
              <w:t xml:space="preserve">Instrument </w:t>
            </w:r>
            <w:r>
              <w:rPr>
                <w:rFonts w:ascii="Calibri" w:hAnsi="Calibri" w:cs="Calibri"/>
              </w:rPr>
              <w:t>8)</w:t>
            </w:r>
          </w:p>
        </w:tc>
        <w:tc>
          <w:tcPr>
            <w:tcW w:w="5040" w:type="dxa"/>
          </w:tcPr>
          <w:p w:rsidR="00B35B23" w:rsidRPr="009139B3" w:rsidP="001A3819" w14:paraId="4A227700" w14:textId="1FB119B2">
            <w:pPr>
              <w:rPr>
                <w:rFonts w:asciiTheme="minorHAnsi" w:hAnsiTheme="minorHAnsi" w:cstheme="minorHAnsi"/>
              </w:rPr>
            </w:pPr>
            <w:r w:rsidRPr="009139B3">
              <w:rPr>
                <w:rFonts w:asciiTheme="minorHAnsi" w:hAnsiTheme="minorHAnsi" w:cstheme="minorHAnsi"/>
                <w:b/>
              </w:rPr>
              <w:t>Respondents</w:t>
            </w:r>
            <w:r w:rsidRPr="009139B3">
              <w:rPr>
                <w:rFonts w:asciiTheme="minorHAnsi" w:hAnsiTheme="minorHAnsi" w:cstheme="minorHAnsi"/>
              </w:rPr>
              <w:t xml:space="preserve">: </w:t>
            </w:r>
            <w:r w:rsidR="00C92233">
              <w:rPr>
                <w:rFonts w:asciiTheme="minorHAnsi" w:hAnsiTheme="minorHAnsi" w:cstheme="minorHAnsi"/>
              </w:rPr>
              <w:t>Every member of each BSC team</w:t>
            </w:r>
          </w:p>
          <w:p w:rsidR="00B35B23" w:rsidRPr="009139B3" w:rsidP="001A3819" w14:paraId="273C06AE" w14:textId="77777777">
            <w:pPr>
              <w:rPr>
                <w:rFonts w:asciiTheme="minorHAnsi" w:hAnsiTheme="minorHAnsi" w:cstheme="minorHAnsi"/>
              </w:rPr>
            </w:pPr>
          </w:p>
          <w:p w:rsidR="00B35B23" w:rsidRPr="009139B3" w:rsidP="001A3819" w14:paraId="44D90638" w14:textId="02AAB4AB">
            <w:pPr>
              <w:rPr>
                <w:rFonts w:asciiTheme="minorHAnsi" w:hAnsiTheme="minorHAnsi" w:cstheme="minorHAnsi"/>
              </w:rPr>
            </w:pPr>
            <w:r w:rsidRPr="009139B3">
              <w:rPr>
                <w:rFonts w:asciiTheme="minorHAnsi" w:hAnsiTheme="minorHAnsi" w:cstheme="minorHAnsi"/>
                <w:b/>
              </w:rPr>
              <w:t>Content</w:t>
            </w:r>
            <w:r w:rsidRPr="009139B3">
              <w:rPr>
                <w:rFonts w:asciiTheme="minorHAnsi" w:hAnsiTheme="minorHAnsi" w:cstheme="minorHAnsi"/>
              </w:rPr>
              <w:t xml:space="preserve">: </w:t>
            </w:r>
            <w:r w:rsidR="00AD503A">
              <w:rPr>
                <w:rFonts w:asciiTheme="minorHAnsi" w:hAnsiTheme="minorHAnsi" w:cstheme="minorHAnsi"/>
              </w:rPr>
              <w:t>Perceptions and experiences with the BSC</w:t>
            </w:r>
          </w:p>
          <w:p w:rsidR="00B35B23" w:rsidRPr="009139B3" w:rsidP="001A3819" w14:paraId="54D07759" w14:textId="77777777">
            <w:pPr>
              <w:rPr>
                <w:rFonts w:asciiTheme="minorHAnsi" w:hAnsiTheme="minorHAnsi" w:cstheme="minorHAnsi"/>
              </w:rPr>
            </w:pPr>
          </w:p>
          <w:p w:rsidR="00B35B23" w:rsidRPr="009139B3" w:rsidP="001A3819" w14:paraId="3E2FFF3B" w14:textId="43C06719">
            <w:pPr>
              <w:rPr>
                <w:rFonts w:cstheme="minorHAnsi"/>
                <w:b/>
              </w:rPr>
            </w:pPr>
            <w:r w:rsidRPr="009139B3">
              <w:rPr>
                <w:rFonts w:asciiTheme="minorHAnsi" w:hAnsiTheme="minorHAnsi" w:cstheme="minorHAnsi"/>
                <w:b/>
              </w:rPr>
              <w:t>Purpose</w:t>
            </w:r>
            <w:r w:rsidRPr="009139B3">
              <w:rPr>
                <w:rFonts w:asciiTheme="minorHAnsi" w:hAnsiTheme="minorHAnsi" w:cstheme="minorHAnsi"/>
              </w:rPr>
              <w:t>:</w:t>
            </w:r>
            <w:r w:rsidR="00AD503A">
              <w:rPr>
                <w:rFonts w:asciiTheme="minorHAnsi" w:hAnsiTheme="minorHAnsi" w:cstheme="minorHAnsi"/>
              </w:rPr>
              <w:t xml:space="preserve"> To help team members reflect on their experience in the BSC as a whol</w:t>
            </w:r>
            <w:r w:rsidR="000621B7">
              <w:rPr>
                <w:rFonts w:asciiTheme="minorHAnsi" w:hAnsiTheme="minorHAnsi" w:cstheme="minorHAnsi"/>
              </w:rPr>
              <w:t>e and provide feedback to the implementation staff and faculty that can be used to improve the BSC</w:t>
            </w:r>
          </w:p>
        </w:tc>
        <w:tc>
          <w:tcPr>
            <w:tcW w:w="1890" w:type="dxa"/>
          </w:tcPr>
          <w:p w:rsidR="00B35B23" w:rsidRPr="009139B3" w:rsidP="001A3819" w14:paraId="1C01DB58" w14:textId="6C38D44A">
            <w:pPr>
              <w:rPr>
                <w:rFonts w:asciiTheme="minorHAnsi" w:hAnsiTheme="minorHAnsi" w:cstheme="minorHAnsi"/>
              </w:rPr>
            </w:pPr>
            <w:r w:rsidRPr="009139B3">
              <w:rPr>
                <w:rFonts w:asciiTheme="minorHAnsi" w:hAnsiTheme="minorHAnsi" w:cstheme="minorHAnsi"/>
                <w:b/>
              </w:rPr>
              <w:t>Mode</w:t>
            </w:r>
            <w:r w:rsidRPr="009139B3">
              <w:rPr>
                <w:rFonts w:asciiTheme="minorHAnsi" w:hAnsiTheme="minorHAnsi" w:cstheme="minorHAnsi"/>
              </w:rPr>
              <w:t xml:space="preserve">: </w:t>
            </w:r>
            <w:r w:rsidR="00AD503A">
              <w:rPr>
                <w:rFonts w:asciiTheme="minorHAnsi" w:hAnsiTheme="minorHAnsi" w:cstheme="minorHAnsi"/>
              </w:rPr>
              <w:t>Web-based or paper-based</w:t>
            </w:r>
          </w:p>
          <w:p w:rsidR="00B35B23" w:rsidRPr="009139B3" w:rsidP="001A3819" w14:paraId="0E4883E8" w14:textId="77777777">
            <w:pPr>
              <w:rPr>
                <w:rFonts w:asciiTheme="minorHAnsi" w:hAnsiTheme="minorHAnsi" w:cstheme="minorHAnsi"/>
              </w:rPr>
            </w:pPr>
          </w:p>
          <w:p w:rsidR="00B35B23" w:rsidRPr="009139B3" w:rsidP="001A3819" w14:paraId="525F62E3" w14:textId="2BF76648">
            <w:pPr>
              <w:rPr>
                <w:rFonts w:cstheme="minorHAnsi"/>
                <w:b/>
              </w:rPr>
            </w:pPr>
            <w:r w:rsidRPr="009139B3">
              <w:rPr>
                <w:rFonts w:asciiTheme="minorHAnsi" w:hAnsiTheme="minorHAnsi" w:cstheme="minorHAnsi"/>
                <w:b/>
              </w:rPr>
              <w:t>Duration</w:t>
            </w:r>
            <w:r w:rsidRPr="009139B3">
              <w:rPr>
                <w:rFonts w:asciiTheme="minorHAnsi" w:hAnsiTheme="minorHAnsi" w:cstheme="minorHAnsi"/>
              </w:rPr>
              <w:t>:</w:t>
            </w:r>
            <w:r w:rsidR="00F16B46">
              <w:rPr>
                <w:rFonts w:asciiTheme="minorHAnsi" w:hAnsiTheme="minorHAnsi" w:cstheme="minorHAnsi"/>
              </w:rPr>
              <w:t xml:space="preserve"> 15 minutes</w:t>
            </w:r>
          </w:p>
        </w:tc>
      </w:tr>
      <w:tr w14:paraId="11043512" w14:textId="77777777" w:rsidTr="0026574C">
        <w:tblPrEx>
          <w:tblW w:w="0" w:type="auto"/>
          <w:tblLook w:val="04A0"/>
        </w:tblPrEx>
        <w:tc>
          <w:tcPr>
            <w:tcW w:w="2335" w:type="dxa"/>
          </w:tcPr>
          <w:p w:rsidR="00B35B23" w:rsidRPr="004E0168" w:rsidP="00017AB5" w14:paraId="6F19C9E3" w14:textId="5B495943">
            <w:pPr>
              <w:rPr>
                <w:rFonts w:ascii="Calibri" w:hAnsi="Calibri" w:cs="Calibri"/>
              </w:rPr>
            </w:pPr>
            <w:r>
              <w:rPr>
                <w:rFonts w:ascii="Calibri" w:hAnsi="Calibri" w:cs="Calibri"/>
              </w:rPr>
              <w:t>Organizational Self-Assessment (</w:t>
            </w:r>
            <w:r w:rsidRPr="004E0168">
              <w:rPr>
                <w:rFonts w:ascii="Calibri" w:hAnsi="Calibri" w:cs="Calibri"/>
              </w:rPr>
              <w:t xml:space="preserve">Instrument </w:t>
            </w:r>
            <w:r>
              <w:rPr>
                <w:rFonts w:ascii="Calibri" w:hAnsi="Calibri" w:cs="Calibri"/>
              </w:rPr>
              <w:t>9)</w:t>
            </w:r>
          </w:p>
        </w:tc>
        <w:tc>
          <w:tcPr>
            <w:tcW w:w="5040" w:type="dxa"/>
          </w:tcPr>
          <w:p w:rsidR="00B35B23" w:rsidRPr="009139B3" w:rsidP="001A3819" w14:paraId="17929FDA" w14:textId="6DD14581">
            <w:pPr>
              <w:rPr>
                <w:rFonts w:asciiTheme="minorHAnsi" w:hAnsiTheme="minorHAnsi" w:cstheme="minorHAnsi"/>
              </w:rPr>
            </w:pPr>
            <w:r w:rsidRPr="009139B3">
              <w:rPr>
                <w:rFonts w:asciiTheme="minorHAnsi" w:hAnsiTheme="minorHAnsi" w:cstheme="minorHAnsi"/>
                <w:b/>
              </w:rPr>
              <w:t>Respondents</w:t>
            </w:r>
            <w:r w:rsidRPr="009139B3">
              <w:rPr>
                <w:rFonts w:asciiTheme="minorHAnsi" w:hAnsiTheme="minorHAnsi" w:cstheme="minorHAnsi"/>
              </w:rPr>
              <w:t xml:space="preserve">: </w:t>
            </w:r>
            <w:r w:rsidR="00A5045B">
              <w:rPr>
                <w:rFonts w:asciiTheme="minorHAnsi" w:hAnsiTheme="minorHAnsi" w:cstheme="minorHAnsi"/>
              </w:rPr>
              <w:t>Every BSC team</w:t>
            </w:r>
          </w:p>
          <w:p w:rsidR="00B35B23" w:rsidRPr="009139B3" w:rsidP="001A3819" w14:paraId="6F0B33CD" w14:textId="77777777">
            <w:pPr>
              <w:rPr>
                <w:rFonts w:asciiTheme="minorHAnsi" w:hAnsiTheme="minorHAnsi" w:cstheme="minorHAnsi"/>
              </w:rPr>
            </w:pPr>
          </w:p>
          <w:p w:rsidR="00B35B23" w:rsidRPr="009139B3" w:rsidP="001A3819" w14:paraId="1BCF35DD" w14:textId="5F8038F2">
            <w:pPr>
              <w:rPr>
                <w:rFonts w:asciiTheme="minorHAnsi" w:hAnsiTheme="minorHAnsi" w:cstheme="minorHAnsi"/>
              </w:rPr>
            </w:pPr>
            <w:r w:rsidRPr="009139B3">
              <w:rPr>
                <w:rFonts w:asciiTheme="minorHAnsi" w:hAnsiTheme="minorHAnsi" w:cstheme="minorHAnsi"/>
                <w:b/>
              </w:rPr>
              <w:t>Content</w:t>
            </w:r>
            <w:r w:rsidRPr="009139B3">
              <w:rPr>
                <w:rFonts w:asciiTheme="minorHAnsi" w:hAnsiTheme="minorHAnsi" w:cstheme="minorHAnsi"/>
              </w:rPr>
              <w:t xml:space="preserve">: </w:t>
            </w:r>
            <w:r w:rsidR="008675E9">
              <w:rPr>
                <w:rFonts w:asciiTheme="minorHAnsi" w:hAnsiTheme="minorHAnsi" w:cstheme="minorHAnsi"/>
              </w:rPr>
              <w:t xml:space="preserve">Level of a center or program’s functioning </w:t>
            </w:r>
            <w:r w:rsidR="00691061">
              <w:rPr>
                <w:rFonts w:asciiTheme="minorHAnsi" w:hAnsiTheme="minorHAnsi" w:cstheme="minorHAnsi"/>
              </w:rPr>
              <w:t>(</w:t>
            </w:r>
            <w:r w:rsidR="00842D5A">
              <w:rPr>
                <w:rFonts w:asciiTheme="minorHAnsi" w:hAnsiTheme="minorHAnsi" w:cstheme="minorHAnsi"/>
              </w:rPr>
              <w:t xml:space="preserve">on a 4-point Likert scale) across </w:t>
            </w:r>
            <w:r w:rsidR="0019260E">
              <w:rPr>
                <w:rFonts w:asciiTheme="minorHAnsi" w:hAnsiTheme="minorHAnsi" w:cstheme="minorHAnsi"/>
              </w:rPr>
              <w:t>each domain’s goals</w:t>
            </w:r>
          </w:p>
          <w:p w:rsidR="00B35B23" w:rsidRPr="009139B3" w:rsidP="001A3819" w14:paraId="77521275" w14:textId="77777777">
            <w:pPr>
              <w:rPr>
                <w:rFonts w:asciiTheme="minorHAnsi" w:hAnsiTheme="minorHAnsi" w:cstheme="minorHAnsi"/>
              </w:rPr>
            </w:pPr>
          </w:p>
          <w:p w:rsidR="00B35B23" w:rsidRPr="009139B3" w:rsidP="001A3819" w14:paraId="4B6302C6" w14:textId="3E019249">
            <w:pPr>
              <w:rPr>
                <w:rFonts w:cstheme="minorHAnsi"/>
                <w:b/>
              </w:rPr>
            </w:pPr>
            <w:r w:rsidRPr="009139B3">
              <w:rPr>
                <w:rFonts w:asciiTheme="minorHAnsi" w:hAnsiTheme="minorHAnsi" w:cstheme="minorHAnsi"/>
                <w:b/>
              </w:rPr>
              <w:t>Purpose</w:t>
            </w:r>
            <w:r w:rsidRPr="009139B3">
              <w:rPr>
                <w:rFonts w:asciiTheme="minorHAnsi" w:hAnsiTheme="minorHAnsi" w:cstheme="minorHAnsi"/>
              </w:rPr>
              <w:t>:</w:t>
            </w:r>
            <w:r w:rsidR="000621B7">
              <w:rPr>
                <w:rFonts w:asciiTheme="minorHAnsi" w:hAnsiTheme="minorHAnsi" w:cstheme="minorHAnsi"/>
              </w:rPr>
              <w:t xml:space="preserve"> </w:t>
            </w:r>
            <w:r w:rsidR="008C342C">
              <w:rPr>
                <w:rFonts w:asciiTheme="minorHAnsi" w:hAnsiTheme="minorHAnsi" w:cstheme="minorHAnsi"/>
              </w:rPr>
              <w:t xml:space="preserve">To help BSC teams review the practices and systems they currently have in place that help support social and emotional learning practices in their center or </w:t>
            </w:r>
            <w:r w:rsidR="008C342C">
              <w:rPr>
                <w:rFonts w:asciiTheme="minorHAnsi" w:hAnsiTheme="minorHAnsi" w:cstheme="minorHAnsi"/>
              </w:rPr>
              <w:t>program, and to identify priorities and goals for improvement</w:t>
            </w:r>
          </w:p>
        </w:tc>
        <w:tc>
          <w:tcPr>
            <w:tcW w:w="1890" w:type="dxa"/>
          </w:tcPr>
          <w:p w:rsidR="00B35B23" w:rsidRPr="009139B3" w:rsidP="001A3819" w14:paraId="2F29A0BF" w14:textId="4997B8AE">
            <w:pPr>
              <w:rPr>
                <w:rFonts w:asciiTheme="minorHAnsi" w:hAnsiTheme="minorHAnsi" w:cstheme="minorHAnsi"/>
              </w:rPr>
            </w:pPr>
            <w:r w:rsidRPr="009139B3">
              <w:rPr>
                <w:rFonts w:asciiTheme="minorHAnsi" w:hAnsiTheme="minorHAnsi" w:cstheme="minorHAnsi"/>
                <w:b/>
              </w:rPr>
              <w:t>Mode</w:t>
            </w:r>
            <w:r w:rsidRPr="009139B3">
              <w:rPr>
                <w:rFonts w:asciiTheme="minorHAnsi" w:hAnsiTheme="minorHAnsi" w:cstheme="minorHAnsi"/>
              </w:rPr>
              <w:t xml:space="preserve">: </w:t>
            </w:r>
            <w:r w:rsidR="002F4ED1">
              <w:rPr>
                <w:rFonts w:asciiTheme="minorHAnsi" w:hAnsiTheme="minorHAnsi" w:cstheme="minorHAnsi"/>
              </w:rPr>
              <w:t>Web-based</w:t>
            </w:r>
            <w:r w:rsidR="00F562CC">
              <w:rPr>
                <w:rFonts w:asciiTheme="minorHAnsi" w:hAnsiTheme="minorHAnsi" w:cstheme="minorHAnsi"/>
              </w:rPr>
              <w:t xml:space="preserve"> or paper-based</w:t>
            </w:r>
          </w:p>
          <w:p w:rsidR="00B35B23" w:rsidRPr="009139B3" w:rsidP="001A3819" w14:paraId="6B0885BE" w14:textId="77777777">
            <w:pPr>
              <w:rPr>
                <w:rFonts w:asciiTheme="minorHAnsi" w:hAnsiTheme="minorHAnsi" w:cstheme="minorHAnsi"/>
              </w:rPr>
            </w:pPr>
          </w:p>
          <w:p w:rsidR="00B35B23" w:rsidRPr="009139B3" w:rsidP="001A3819" w14:paraId="306E42C4" w14:textId="08F7D15A">
            <w:pPr>
              <w:rPr>
                <w:rFonts w:cstheme="minorHAnsi"/>
                <w:b/>
              </w:rPr>
            </w:pPr>
            <w:r w:rsidRPr="009139B3">
              <w:rPr>
                <w:rFonts w:asciiTheme="minorHAnsi" w:hAnsiTheme="minorHAnsi" w:cstheme="minorHAnsi"/>
                <w:b/>
              </w:rPr>
              <w:t>Duration</w:t>
            </w:r>
            <w:r w:rsidRPr="009139B3">
              <w:rPr>
                <w:rFonts w:asciiTheme="minorHAnsi" w:hAnsiTheme="minorHAnsi" w:cstheme="minorHAnsi"/>
              </w:rPr>
              <w:t>:</w:t>
            </w:r>
            <w:r w:rsidR="00F16B46">
              <w:rPr>
                <w:rFonts w:asciiTheme="minorHAnsi" w:hAnsiTheme="minorHAnsi" w:cstheme="minorHAnsi"/>
              </w:rPr>
              <w:t xml:space="preserve"> 1.5 hours</w:t>
            </w:r>
          </w:p>
        </w:tc>
      </w:tr>
      <w:tr w14:paraId="5F059FAD" w14:textId="77777777" w:rsidTr="00250DCF">
        <w:tblPrEx>
          <w:tblW w:w="0" w:type="auto"/>
          <w:tblLook w:val="04A0"/>
        </w:tblPrEx>
        <w:tc>
          <w:tcPr>
            <w:tcW w:w="9265" w:type="dxa"/>
            <w:gridSpan w:val="3"/>
            <w:shd w:val="clear" w:color="auto" w:fill="F2F2F2" w:themeFill="background1" w:themeFillShade="F2"/>
          </w:tcPr>
          <w:p w:rsidR="00944C1E" w:rsidRPr="00E4083C" w:rsidP="00E4083C" w14:paraId="4B5D8D61" w14:textId="0D80916E">
            <w:pPr>
              <w:spacing w:before="60" w:after="60"/>
              <w:jc w:val="center"/>
              <w:rPr>
                <w:rFonts w:asciiTheme="minorHAnsi" w:hAnsiTheme="minorHAnsi" w:cstheme="minorHAnsi"/>
                <w:b/>
                <w:sz w:val="22"/>
                <w:szCs w:val="22"/>
                <w:u w:val="single"/>
              </w:rPr>
            </w:pPr>
            <w:r w:rsidRPr="00E4083C">
              <w:rPr>
                <w:rFonts w:cstheme="minorHAnsi"/>
                <w:b/>
                <w:u w:val="single"/>
              </w:rPr>
              <w:t>BSC Evaluation Instruments</w:t>
            </w:r>
          </w:p>
        </w:tc>
      </w:tr>
      <w:tr w14:paraId="5AA8276F" w14:textId="77777777" w:rsidTr="0026574C">
        <w:tblPrEx>
          <w:tblW w:w="0" w:type="auto"/>
          <w:tblLook w:val="04A0"/>
        </w:tblPrEx>
        <w:tc>
          <w:tcPr>
            <w:tcW w:w="2335" w:type="dxa"/>
          </w:tcPr>
          <w:p w:rsidR="00B35B23" w:rsidRPr="004E0168" w:rsidP="00017AB5" w14:paraId="2C43C732" w14:textId="429AE6A8">
            <w:pPr>
              <w:rPr>
                <w:rFonts w:ascii="Calibri" w:hAnsi="Calibri" w:cs="Calibri"/>
              </w:rPr>
            </w:pPr>
            <w:r>
              <w:rPr>
                <w:rFonts w:ascii="Calibri" w:hAnsi="Calibri" w:cs="Calibri"/>
              </w:rPr>
              <w:t xml:space="preserve">Key </w:t>
            </w:r>
            <w:r w:rsidR="00B50A95">
              <w:rPr>
                <w:rFonts w:ascii="Calibri" w:hAnsi="Calibri" w:cs="Calibri"/>
              </w:rPr>
              <w:t>I</w:t>
            </w:r>
            <w:r>
              <w:rPr>
                <w:rFonts w:ascii="Calibri" w:hAnsi="Calibri" w:cs="Calibri"/>
              </w:rPr>
              <w:t xml:space="preserve">nformant </w:t>
            </w:r>
            <w:r w:rsidR="00B50A95">
              <w:rPr>
                <w:rFonts w:ascii="Calibri" w:hAnsi="Calibri" w:cs="Calibri"/>
              </w:rPr>
              <w:t>I</w:t>
            </w:r>
            <w:r>
              <w:rPr>
                <w:rFonts w:ascii="Calibri" w:hAnsi="Calibri" w:cs="Calibri"/>
              </w:rPr>
              <w:t xml:space="preserve">nterviews with BSC </w:t>
            </w:r>
            <w:r w:rsidR="00B50A95">
              <w:rPr>
                <w:rFonts w:ascii="Calibri" w:hAnsi="Calibri" w:cs="Calibri"/>
              </w:rPr>
              <w:t>F</w:t>
            </w:r>
            <w:r>
              <w:rPr>
                <w:rFonts w:ascii="Calibri" w:hAnsi="Calibri" w:cs="Calibri"/>
              </w:rPr>
              <w:t xml:space="preserve">aculty </w:t>
            </w:r>
            <w:r w:rsidR="00B50A95">
              <w:rPr>
                <w:rFonts w:ascii="Calibri" w:hAnsi="Calibri" w:cs="Calibri"/>
              </w:rPr>
              <w:t>M</w:t>
            </w:r>
            <w:r>
              <w:rPr>
                <w:rFonts w:ascii="Calibri" w:hAnsi="Calibri" w:cs="Calibri"/>
              </w:rPr>
              <w:t xml:space="preserve">embers </w:t>
            </w:r>
            <w:r w:rsidR="00B50A95">
              <w:rPr>
                <w:rFonts w:ascii="Calibri" w:hAnsi="Calibri" w:cs="Calibri"/>
              </w:rPr>
              <w:t>A</w:t>
            </w:r>
            <w:r>
              <w:rPr>
                <w:rFonts w:ascii="Calibri" w:hAnsi="Calibri" w:cs="Calibri"/>
              </w:rPr>
              <w:t xml:space="preserve">ffiliated with the </w:t>
            </w:r>
            <w:r w:rsidR="00B50A95">
              <w:rPr>
                <w:rFonts w:ascii="Calibri" w:hAnsi="Calibri" w:cs="Calibri"/>
              </w:rPr>
              <w:t>S</w:t>
            </w:r>
            <w:r>
              <w:rPr>
                <w:rFonts w:ascii="Calibri" w:hAnsi="Calibri" w:cs="Calibri"/>
              </w:rPr>
              <w:t>tate</w:t>
            </w:r>
            <w:r w:rsidR="00B50A95">
              <w:rPr>
                <w:rFonts w:ascii="Calibri" w:hAnsi="Calibri" w:cs="Calibri"/>
              </w:rPr>
              <w:t>s</w:t>
            </w:r>
            <w:r>
              <w:rPr>
                <w:rFonts w:ascii="Calibri" w:hAnsi="Calibri" w:cs="Calibri"/>
              </w:rPr>
              <w:t>/</w:t>
            </w:r>
            <w:r w:rsidR="00B50A95">
              <w:rPr>
                <w:rFonts w:ascii="Calibri" w:hAnsi="Calibri" w:cs="Calibri"/>
              </w:rPr>
              <w:t>R</w:t>
            </w:r>
            <w:r>
              <w:rPr>
                <w:rFonts w:ascii="Calibri" w:hAnsi="Calibri" w:cs="Calibri"/>
              </w:rPr>
              <w:t>egion</w:t>
            </w:r>
            <w:r w:rsidR="00B50A95">
              <w:rPr>
                <w:rFonts w:ascii="Calibri" w:hAnsi="Calibri" w:cs="Calibri"/>
              </w:rPr>
              <w:t>s Discussion Guide</w:t>
            </w:r>
            <w:r>
              <w:rPr>
                <w:rFonts w:ascii="Calibri" w:hAnsi="Calibri" w:cs="Calibri"/>
              </w:rPr>
              <w:t xml:space="preserve"> (</w:t>
            </w:r>
            <w:r w:rsidRPr="004E0168">
              <w:rPr>
                <w:rFonts w:ascii="Calibri" w:hAnsi="Calibri" w:cs="Calibri"/>
              </w:rPr>
              <w:t>Instrument 1</w:t>
            </w:r>
            <w:r>
              <w:rPr>
                <w:rFonts w:ascii="Calibri" w:hAnsi="Calibri" w:cs="Calibri"/>
              </w:rPr>
              <w:t>0)</w:t>
            </w:r>
          </w:p>
        </w:tc>
        <w:tc>
          <w:tcPr>
            <w:tcW w:w="5040" w:type="dxa"/>
          </w:tcPr>
          <w:p w:rsidR="00B35B23" w:rsidRPr="009139B3" w:rsidP="001A3819" w14:paraId="4652FB69" w14:textId="7CF96685">
            <w:pPr>
              <w:rPr>
                <w:rFonts w:asciiTheme="minorHAnsi" w:hAnsiTheme="minorHAnsi" w:cstheme="minorHAnsi"/>
              </w:rPr>
            </w:pPr>
            <w:r w:rsidRPr="009139B3">
              <w:rPr>
                <w:rFonts w:asciiTheme="minorHAnsi" w:hAnsiTheme="minorHAnsi" w:cstheme="minorHAnsi"/>
                <w:b/>
              </w:rPr>
              <w:t>Respondents</w:t>
            </w:r>
            <w:r w:rsidRPr="009139B3">
              <w:rPr>
                <w:rFonts w:asciiTheme="minorHAnsi" w:hAnsiTheme="minorHAnsi" w:cstheme="minorHAnsi"/>
              </w:rPr>
              <w:t xml:space="preserve">: </w:t>
            </w:r>
            <w:r w:rsidR="002002DB">
              <w:rPr>
                <w:rFonts w:asciiTheme="minorHAnsi" w:hAnsiTheme="minorHAnsi" w:cstheme="minorHAnsi"/>
              </w:rPr>
              <w:t xml:space="preserve">BSC faculty members </w:t>
            </w:r>
            <w:r w:rsidR="00CE5B4A">
              <w:rPr>
                <w:rFonts w:asciiTheme="minorHAnsi" w:hAnsiTheme="minorHAnsi" w:cstheme="minorHAnsi"/>
              </w:rPr>
              <w:t>who are affiliated with the case study states/regions</w:t>
            </w:r>
          </w:p>
          <w:p w:rsidR="00B35B23" w:rsidRPr="009139B3" w:rsidP="001A3819" w14:paraId="7883B685" w14:textId="77777777">
            <w:pPr>
              <w:rPr>
                <w:rFonts w:asciiTheme="minorHAnsi" w:hAnsiTheme="minorHAnsi" w:cstheme="minorHAnsi"/>
              </w:rPr>
            </w:pPr>
          </w:p>
          <w:p w:rsidR="00B35B23" w:rsidRPr="009139B3" w:rsidP="001A3819" w14:paraId="6FFE022D" w14:textId="1E9A7FEC">
            <w:pPr>
              <w:rPr>
                <w:rFonts w:asciiTheme="minorHAnsi" w:hAnsiTheme="minorHAnsi" w:cstheme="minorHAnsi"/>
              </w:rPr>
            </w:pPr>
            <w:r w:rsidRPr="00FB37D8">
              <w:rPr>
                <w:rFonts w:asciiTheme="minorHAnsi" w:hAnsiTheme="minorHAnsi" w:cstheme="minorHAnsi"/>
                <w:b/>
              </w:rPr>
              <w:t>Content</w:t>
            </w:r>
            <w:r w:rsidRPr="00FB37D8">
              <w:rPr>
                <w:rFonts w:asciiTheme="minorHAnsi" w:hAnsiTheme="minorHAnsi" w:cstheme="minorHAnsi"/>
              </w:rPr>
              <w:t>:</w:t>
            </w:r>
            <w:r w:rsidRPr="009139B3">
              <w:rPr>
                <w:rFonts w:asciiTheme="minorHAnsi" w:hAnsiTheme="minorHAnsi" w:cstheme="minorHAnsi"/>
              </w:rPr>
              <w:t xml:space="preserve"> </w:t>
            </w:r>
            <w:r w:rsidR="009E72C9">
              <w:rPr>
                <w:rFonts w:asciiTheme="minorHAnsi" w:hAnsiTheme="minorHAnsi" w:cstheme="minorHAnsi"/>
              </w:rPr>
              <w:t>E</w:t>
            </w:r>
            <w:r w:rsidR="00DC5643">
              <w:rPr>
                <w:rFonts w:asciiTheme="minorHAnsi" w:hAnsiTheme="minorHAnsi" w:cstheme="minorHAnsi"/>
              </w:rPr>
              <w:t xml:space="preserve">xample </w:t>
            </w:r>
            <w:r w:rsidR="00262F6E">
              <w:rPr>
                <w:rFonts w:asciiTheme="minorHAnsi" w:hAnsiTheme="minorHAnsi" w:cstheme="minorHAnsi"/>
              </w:rPr>
              <w:t xml:space="preserve">interview topics include: 1) </w:t>
            </w:r>
            <w:r w:rsidR="00CE3600">
              <w:rPr>
                <w:rFonts w:asciiTheme="minorHAnsi" w:hAnsiTheme="minorHAnsi" w:cstheme="minorHAnsi"/>
              </w:rPr>
              <w:t>faculty member background</w:t>
            </w:r>
            <w:r w:rsidR="00EB5550">
              <w:rPr>
                <w:rFonts w:asciiTheme="minorHAnsi" w:hAnsiTheme="minorHAnsi" w:cstheme="minorHAnsi"/>
              </w:rPr>
              <w:t xml:space="preserve"> and</w:t>
            </w:r>
            <w:r w:rsidR="00CE3600">
              <w:rPr>
                <w:rFonts w:asciiTheme="minorHAnsi" w:hAnsiTheme="minorHAnsi" w:cstheme="minorHAnsi"/>
              </w:rPr>
              <w:t xml:space="preserve"> 2) </w:t>
            </w:r>
            <w:r w:rsidR="00EB5550">
              <w:rPr>
                <w:rFonts w:asciiTheme="minorHAnsi" w:hAnsiTheme="minorHAnsi" w:cstheme="minorHAnsi"/>
              </w:rPr>
              <w:t>perceptions of BSC experience compared to other QI experiences</w:t>
            </w:r>
          </w:p>
          <w:p w:rsidR="00B35B23" w:rsidRPr="009139B3" w:rsidP="001A3819" w14:paraId="7EA66DE8" w14:textId="77777777">
            <w:pPr>
              <w:rPr>
                <w:rFonts w:asciiTheme="minorHAnsi" w:hAnsiTheme="minorHAnsi" w:cstheme="minorHAnsi"/>
              </w:rPr>
            </w:pPr>
          </w:p>
          <w:p w:rsidR="00B35B23" w:rsidRPr="009139B3" w:rsidP="001A3819" w14:paraId="3F3D9990" w14:textId="3EA6799F">
            <w:pPr>
              <w:rPr>
                <w:rFonts w:cstheme="minorHAnsi"/>
                <w:b/>
              </w:rPr>
            </w:pPr>
            <w:r w:rsidRPr="009139B3">
              <w:rPr>
                <w:rFonts w:asciiTheme="minorHAnsi" w:hAnsiTheme="minorHAnsi" w:cstheme="minorHAnsi"/>
                <w:b/>
              </w:rPr>
              <w:t>Purpose</w:t>
            </w:r>
            <w:r w:rsidRPr="009139B3">
              <w:rPr>
                <w:rFonts w:asciiTheme="minorHAnsi" w:hAnsiTheme="minorHAnsi" w:cstheme="minorHAnsi"/>
              </w:rPr>
              <w:t>:</w:t>
            </w:r>
            <w:r w:rsidR="00AC2F49">
              <w:rPr>
                <w:rFonts w:asciiTheme="minorHAnsi" w:hAnsiTheme="minorHAnsi" w:cstheme="minorHAnsi"/>
              </w:rPr>
              <w:t xml:space="preserve"> To collect information about the process of implementing a BSC and the systemic facilitators and barriers to BSC implementation</w:t>
            </w:r>
          </w:p>
        </w:tc>
        <w:tc>
          <w:tcPr>
            <w:tcW w:w="1890" w:type="dxa"/>
          </w:tcPr>
          <w:p w:rsidR="00B35B23" w:rsidRPr="009139B3" w:rsidP="001A3819" w14:paraId="4D71D4E4" w14:textId="20CD4AC4">
            <w:pPr>
              <w:rPr>
                <w:rFonts w:asciiTheme="minorHAnsi" w:hAnsiTheme="minorHAnsi" w:cstheme="minorHAnsi"/>
              </w:rPr>
            </w:pPr>
            <w:r w:rsidRPr="009139B3">
              <w:rPr>
                <w:rFonts w:asciiTheme="minorHAnsi" w:hAnsiTheme="minorHAnsi" w:cstheme="minorHAnsi"/>
                <w:b/>
              </w:rPr>
              <w:t>Mode</w:t>
            </w:r>
            <w:r w:rsidRPr="009139B3">
              <w:rPr>
                <w:rFonts w:asciiTheme="minorHAnsi" w:hAnsiTheme="minorHAnsi" w:cstheme="minorHAnsi"/>
              </w:rPr>
              <w:t xml:space="preserve">: </w:t>
            </w:r>
            <w:r w:rsidR="00642F66">
              <w:rPr>
                <w:rFonts w:asciiTheme="minorHAnsi" w:hAnsiTheme="minorHAnsi" w:cstheme="minorHAnsi"/>
              </w:rPr>
              <w:t>Web-based</w:t>
            </w:r>
          </w:p>
          <w:p w:rsidR="00B35B23" w:rsidRPr="009139B3" w:rsidP="001A3819" w14:paraId="2301146F" w14:textId="77777777">
            <w:pPr>
              <w:rPr>
                <w:rFonts w:asciiTheme="minorHAnsi" w:hAnsiTheme="minorHAnsi" w:cstheme="minorHAnsi"/>
              </w:rPr>
            </w:pPr>
          </w:p>
          <w:p w:rsidR="00B35B23" w:rsidRPr="009139B3" w:rsidP="001A3819" w14:paraId="3938FF55" w14:textId="5B0B95CD">
            <w:pPr>
              <w:rPr>
                <w:rFonts w:cstheme="minorHAnsi"/>
                <w:b/>
              </w:rPr>
            </w:pPr>
            <w:r w:rsidRPr="009139B3">
              <w:rPr>
                <w:rFonts w:asciiTheme="minorHAnsi" w:hAnsiTheme="minorHAnsi" w:cstheme="minorHAnsi"/>
                <w:b/>
              </w:rPr>
              <w:t>Duration</w:t>
            </w:r>
            <w:r w:rsidRPr="009139B3">
              <w:rPr>
                <w:rFonts w:asciiTheme="minorHAnsi" w:hAnsiTheme="minorHAnsi" w:cstheme="minorHAnsi"/>
              </w:rPr>
              <w:t>:</w:t>
            </w:r>
            <w:r w:rsidR="00F16B46">
              <w:rPr>
                <w:rFonts w:asciiTheme="minorHAnsi" w:hAnsiTheme="minorHAnsi" w:cstheme="minorHAnsi"/>
              </w:rPr>
              <w:t xml:space="preserve"> 1 hour</w:t>
            </w:r>
          </w:p>
        </w:tc>
      </w:tr>
      <w:tr w14:paraId="6C2FB936" w14:textId="77777777" w:rsidTr="0026574C">
        <w:tblPrEx>
          <w:tblW w:w="0" w:type="auto"/>
          <w:tblLook w:val="04A0"/>
        </w:tblPrEx>
        <w:tc>
          <w:tcPr>
            <w:tcW w:w="2335" w:type="dxa"/>
          </w:tcPr>
          <w:p w:rsidR="00B35B23" w:rsidRPr="004E0168" w:rsidP="00017AB5" w14:paraId="55F9D019" w14:textId="4B8F9AF0">
            <w:pPr>
              <w:rPr>
                <w:rFonts w:ascii="Calibri" w:hAnsi="Calibri" w:cs="Calibri"/>
              </w:rPr>
            </w:pPr>
            <w:r>
              <w:rPr>
                <w:rFonts w:asciiTheme="minorHAnsi" w:hAnsiTheme="minorHAnsi" w:cstheme="minorHAnsi"/>
                <w:bCs/>
              </w:rPr>
              <w:t>BSC Implementation Staff and Faculty Focus Group Discussion Guide</w:t>
            </w:r>
            <w:r>
              <w:rPr>
                <w:rFonts w:ascii="Calibri" w:hAnsi="Calibri" w:cs="Calibri"/>
              </w:rPr>
              <w:t xml:space="preserve"> (</w:t>
            </w:r>
            <w:r w:rsidRPr="004E0168">
              <w:rPr>
                <w:rFonts w:ascii="Calibri" w:hAnsi="Calibri" w:cs="Calibri"/>
              </w:rPr>
              <w:t>Instrument 1</w:t>
            </w:r>
            <w:r>
              <w:rPr>
                <w:rFonts w:ascii="Calibri" w:hAnsi="Calibri" w:cs="Calibri"/>
              </w:rPr>
              <w:t>1)</w:t>
            </w:r>
          </w:p>
        </w:tc>
        <w:tc>
          <w:tcPr>
            <w:tcW w:w="5040" w:type="dxa"/>
          </w:tcPr>
          <w:p w:rsidR="00B35B23" w:rsidRPr="009139B3" w:rsidP="001A3819" w14:paraId="52CFC23A" w14:textId="406BA657">
            <w:pPr>
              <w:rPr>
                <w:rFonts w:asciiTheme="minorHAnsi" w:hAnsiTheme="minorHAnsi" w:cstheme="minorHAnsi"/>
              </w:rPr>
            </w:pPr>
            <w:r w:rsidRPr="009139B3">
              <w:rPr>
                <w:rFonts w:asciiTheme="minorHAnsi" w:hAnsiTheme="minorHAnsi" w:cstheme="minorHAnsi"/>
                <w:b/>
              </w:rPr>
              <w:t>Respondents</w:t>
            </w:r>
            <w:r w:rsidRPr="009139B3">
              <w:rPr>
                <w:rFonts w:asciiTheme="minorHAnsi" w:hAnsiTheme="minorHAnsi" w:cstheme="minorHAnsi"/>
              </w:rPr>
              <w:t xml:space="preserve">: </w:t>
            </w:r>
            <w:r w:rsidR="008902FD">
              <w:rPr>
                <w:rFonts w:asciiTheme="minorHAnsi" w:hAnsiTheme="minorHAnsi" w:cstheme="minorHAnsi"/>
              </w:rPr>
              <w:t>BSC implementation staff and faculty</w:t>
            </w:r>
          </w:p>
          <w:p w:rsidR="00B35B23" w:rsidRPr="009139B3" w:rsidP="001A3819" w14:paraId="075B15FF" w14:textId="77777777">
            <w:pPr>
              <w:rPr>
                <w:rFonts w:asciiTheme="minorHAnsi" w:hAnsiTheme="minorHAnsi" w:cstheme="minorHAnsi"/>
              </w:rPr>
            </w:pPr>
          </w:p>
          <w:p w:rsidR="00B35B23" w:rsidRPr="009139B3" w:rsidP="001A3819" w14:paraId="4C6792D4" w14:textId="01731349">
            <w:pPr>
              <w:rPr>
                <w:rFonts w:asciiTheme="minorHAnsi" w:hAnsiTheme="minorHAnsi" w:cstheme="minorHAnsi"/>
              </w:rPr>
            </w:pPr>
            <w:r w:rsidRPr="00871E3A">
              <w:rPr>
                <w:rFonts w:asciiTheme="minorHAnsi" w:hAnsiTheme="minorHAnsi" w:cstheme="minorHAnsi"/>
                <w:b/>
              </w:rPr>
              <w:t>Content</w:t>
            </w:r>
            <w:r w:rsidRPr="00871E3A">
              <w:rPr>
                <w:rFonts w:asciiTheme="minorHAnsi" w:hAnsiTheme="minorHAnsi" w:cstheme="minorHAnsi"/>
              </w:rPr>
              <w:t>:</w:t>
            </w:r>
            <w:r w:rsidRPr="009139B3">
              <w:rPr>
                <w:rFonts w:asciiTheme="minorHAnsi" w:hAnsiTheme="minorHAnsi" w:cstheme="minorHAnsi"/>
              </w:rPr>
              <w:t xml:space="preserve"> </w:t>
            </w:r>
            <w:r w:rsidR="009E72C9">
              <w:rPr>
                <w:rFonts w:asciiTheme="minorHAnsi" w:hAnsiTheme="minorHAnsi" w:cstheme="minorHAnsi"/>
              </w:rPr>
              <w:t>E</w:t>
            </w:r>
            <w:r w:rsidR="00871E3A">
              <w:rPr>
                <w:rFonts w:asciiTheme="minorHAnsi" w:hAnsiTheme="minorHAnsi" w:cstheme="minorHAnsi"/>
              </w:rPr>
              <w:t xml:space="preserve">xample </w:t>
            </w:r>
            <w:r w:rsidR="00A64EE7">
              <w:rPr>
                <w:rFonts w:asciiTheme="minorHAnsi" w:hAnsiTheme="minorHAnsi" w:cstheme="minorHAnsi"/>
              </w:rPr>
              <w:t>focus group</w:t>
            </w:r>
            <w:r w:rsidR="00871E3A">
              <w:rPr>
                <w:rFonts w:asciiTheme="minorHAnsi" w:hAnsiTheme="minorHAnsi" w:cstheme="minorHAnsi"/>
              </w:rPr>
              <w:t xml:space="preserve"> topics include:</w:t>
            </w:r>
            <w:r w:rsidR="00795C77">
              <w:rPr>
                <w:rFonts w:asciiTheme="minorHAnsi" w:hAnsiTheme="minorHAnsi" w:cstheme="minorHAnsi"/>
              </w:rPr>
              <w:t xml:space="preserve"> 1) factors that helped or hindered BSC participation, 2) </w:t>
            </w:r>
            <w:r w:rsidR="00AC35CE">
              <w:rPr>
                <w:rFonts w:asciiTheme="minorHAnsi" w:hAnsiTheme="minorHAnsi" w:cstheme="minorHAnsi"/>
              </w:rPr>
              <w:t>perception of participant goals, needs, and expectations of the BSC, 3) reflection of BSC implementation</w:t>
            </w:r>
          </w:p>
          <w:p w:rsidR="00B35B23" w:rsidRPr="009139B3" w:rsidP="001A3819" w14:paraId="3C78BBE3" w14:textId="77777777">
            <w:pPr>
              <w:rPr>
                <w:rFonts w:asciiTheme="minorHAnsi" w:hAnsiTheme="minorHAnsi" w:cstheme="minorHAnsi"/>
              </w:rPr>
            </w:pPr>
          </w:p>
          <w:p w:rsidR="00B35B23" w:rsidRPr="009139B3" w:rsidP="001A3819" w14:paraId="6BB1423F" w14:textId="3D8E073D">
            <w:pPr>
              <w:rPr>
                <w:rFonts w:cstheme="minorHAnsi"/>
                <w:b/>
              </w:rPr>
            </w:pPr>
            <w:r w:rsidRPr="009139B3">
              <w:rPr>
                <w:rFonts w:asciiTheme="minorHAnsi" w:hAnsiTheme="minorHAnsi" w:cstheme="minorHAnsi"/>
                <w:b/>
              </w:rPr>
              <w:t>Purpose</w:t>
            </w:r>
            <w:r w:rsidRPr="009139B3">
              <w:rPr>
                <w:rFonts w:asciiTheme="minorHAnsi" w:hAnsiTheme="minorHAnsi" w:cstheme="minorHAnsi"/>
              </w:rPr>
              <w:t>:</w:t>
            </w:r>
            <w:r w:rsidR="00F84D68">
              <w:rPr>
                <w:rFonts w:asciiTheme="minorHAnsi" w:hAnsiTheme="minorHAnsi" w:cstheme="minorHAnsi"/>
              </w:rPr>
              <w:t xml:space="preserve"> To </w:t>
            </w:r>
            <w:r w:rsidR="00E2616B">
              <w:rPr>
                <w:rFonts w:asciiTheme="minorHAnsi" w:hAnsiTheme="minorHAnsi" w:cstheme="minorHAnsi"/>
              </w:rPr>
              <w:t xml:space="preserve">facilitate implementation staff and faculty’s reflections on the facilitators and barriers to implementing their </w:t>
            </w:r>
            <w:r w:rsidR="00DA3DA8">
              <w:rPr>
                <w:rFonts w:asciiTheme="minorHAnsi" w:hAnsiTheme="minorHAnsi" w:cstheme="minorHAnsi"/>
              </w:rPr>
              <w:t>particular BSCs and the perceived changes in BSC participants knowledge, attitudes, and practices through BSC participation</w:t>
            </w:r>
          </w:p>
        </w:tc>
        <w:tc>
          <w:tcPr>
            <w:tcW w:w="1890" w:type="dxa"/>
          </w:tcPr>
          <w:p w:rsidR="00B35B23" w:rsidRPr="009139B3" w:rsidP="001A3819" w14:paraId="223303FB" w14:textId="3F3FE522">
            <w:pPr>
              <w:rPr>
                <w:rFonts w:asciiTheme="minorHAnsi" w:hAnsiTheme="minorHAnsi" w:cstheme="minorHAnsi"/>
              </w:rPr>
            </w:pPr>
            <w:r w:rsidRPr="009139B3">
              <w:rPr>
                <w:rFonts w:asciiTheme="minorHAnsi" w:hAnsiTheme="minorHAnsi" w:cstheme="minorHAnsi"/>
                <w:b/>
              </w:rPr>
              <w:t>Mode</w:t>
            </w:r>
            <w:r w:rsidRPr="009139B3">
              <w:rPr>
                <w:rFonts w:asciiTheme="minorHAnsi" w:hAnsiTheme="minorHAnsi" w:cstheme="minorHAnsi"/>
              </w:rPr>
              <w:t xml:space="preserve">: </w:t>
            </w:r>
            <w:r w:rsidR="00642F66">
              <w:rPr>
                <w:rFonts w:asciiTheme="minorHAnsi" w:hAnsiTheme="minorHAnsi" w:cstheme="minorHAnsi"/>
              </w:rPr>
              <w:t>Web-based</w:t>
            </w:r>
          </w:p>
          <w:p w:rsidR="00B35B23" w:rsidRPr="009139B3" w:rsidP="001A3819" w14:paraId="1A2C6B69" w14:textId="77777777">
            <w:pPr>
              <w:rPr>
                <w:rFonts w:asciiTheme="minorHAnsi" w:hAnsiTheme="minorHAnsi" w:cstheme="minorHAnsi"/>
              </w:rPr>
            </w:pPr>
          </w:p>
          <w:p w:rsidR="00B35B23" w:rsidRPr="009139B3" w:rsidP="001A3819" w14:paraId="0A474BB3" w14:textId="5302B3DE">
            <w:pPr>
              <w:rPr>
                <w:rFonts w:cstheme="minorHAnsi"/>
                <w:b/>
              </w:rPr>
            </w:pPr>
            <w:r w:rsidRPr="009139B3">
              <w:rPr>
                <w:rFonts w:asciiTheme="minorHAnsi" w:hAnsiTheme="minorHAnsi" w:cstheme="minorHAnsi"/>
                <w:b/>
              </w:rPr>
              <w:t>Duration</w:t>
            </w:r>
            <w:r w:rsidRPr="009139B3">
              <w:rPr>
                <w:rFonts w:asciiTheme="minorHAnsi" w:hAnsiTheme="minorHAnsi" w:cstheme="minorHAnsi"/>
              </w:rPr>
              <w:t>:</w:t>
            </w:r>
            <w:r w:rsidR="00F16B46">
              <w:rPr>
                <w:rFonts w:asciiTheme="minorHAnsi" w:hAnsiTheme="minorHAnsi" w:cstheme="minorHAnsi"/>
              </w:rPr>
              <w:t xml:space="preserve"> 1.5 hours</w:t>
            </w:r>
          </w:p>
        </w:tc>
      </w:tr>
      <w:tr w14:paraId="2A2E6956" w14:textId="77777777" w:rsidTr="0026574C">
        <w:tblPrEx>
          <w:tblW w:w="0" w:type="auto"/>
          <w:tblLook w:val="04A0"/>
        </w:tblPrEx>
        <w:tc>
          <w:tcPr>
            <w:tcW w:w="2335" w:type="dxa"/>
          </w:tcPr>
          <w:p w:rsidR="00B35B23" w:rsidRPr="004E0168" w:rsidP="00017AB5" w14:paraId="37E7A6DE" w14:textId="21B6B6B9">
            <w:pPr>
              <w:rPr>
                <w:rFonts w:ascii="Calibri" w:hAnsi="Calibri" w:cs="Calibri"/>
              </w:rPr>
            </w:pPr>
            <w:r w:rsidRPr="001A3819">
              <w:rPr>
                <w:rFonts w:asciiTheme="minorHAnsi" w:hAnsiTheme="minorHAnsi" w:cstheme="minorHAnsi"/>
                <w:bCs/>
              </w:rPr>
              <w:t xml:space="preserve">BSC </w:t>
            </w:r>
            <w:r w:rsidR="003E4A30">
              <w:rPr>
                <w:rFonts w:asciiTheme="minorHAnsi" w:hAnsiTheme="minorHAnsi" w:cstheme="minorHAnsi"/>
                <w:bCs/>
              </w:rPr>
              <w:t>I</w:t>
            </w:r>
            <w:r w:rsidRPr="001A3819">
              <w:rPr>
                <w:rFonts w:asciiTheme="minorHAnsi" w:hAnsiTheme="minorHAnsi" w:cstheme="minorHAnsi"/>
                <w:bCs/>
              </w:rPr>
              <w:t xml:space="preserve">mplementation </w:t>
            </w:r>
            <w:r w:rsidR="003E4A30">
              <w:rPr>
                <w:rFonts w:asciiTheme="minorHAnsi" w:hAnsiTheme="minorHAnsi" w:cstheme="minorHAnsi"/>
                <w:bCs/>
              </w:rPr>
              <w:t>S</w:t>
            </w:r>
            <w:r w:rsidRPr="001A3819">
              <w:rPr>
                <w:rFonts w:asciiTheme="minorHAnsi" w:hAnsiTheme="minorHAnsi" w:cstheme="minorHAnsi"/>
                <w:bCs/>
              </w:rPr>
              <w:t xml:space="preserve">taff and </w:t>
            </w:r>
            <w:r w:rsidR="003E4A30">
              <w:rPr>
                <w:rFonts w:asciiTheme="minorHAnsi" w:hAnsiTheme="minorHAnsi" w:cstheme="minorHAnsi"/>
                <w:bCs/>
              </w:rPr>
              <w:t>F</w:t>
            </w:r>
            <w:r w:rsidRPr="001A3819">
              <w:rPr>
                <w:rFonts w:asciiTheme="minorHAnsi" w:hAnsiTheme="minorHAnsi" w:cstheme="minorHAnsi"/>
                <w:bCs/>
              </w:rPr>
              <w:t>aculty</w:t>
            </w:r>
            <w:r w:rsidR="003E4A30">
              <w:rPr>
                <w:rFonts w:asciiTheme="minorHAnsi" w:hAnsiTheme="minorHAnsi" w:cstheme="minorHAnsi"/>
                <w:bCs/>
              </w:rPr>
              <w:t xml:space="preserve"> Background Survey</w:t>
            </w:r>
            <w:r w:rsidR="00191A76">
              <w:rPr>
                <w:rFonts w:asciiTheme="minorHAnsi" w:hAnsiTheme="minorHAnsi" w:cstheme="minorHAnsi"/>
                <w:bCs/>
              </w:rPr>
              <w:t xml:space="preserve"> </w:t>
            </w:r>
            <w:r>
              <w:rPr>
                <w:rFonts w:ascii="Calibri" w:hAnsi="Calibri" w:cs="Calibri"/>
              </w:rPr>
              <w:t>(</w:t>
            </w:r>
            <w:r w:rsidRPr="004E0168">
              <w:rPr>
                <w:rFonts w:ascii="Calibri" w:hAnsi="Calibri" w:cs="Calibri"/>
              </w:rPr>
              <w:t>Instrument 1</w:t>
            </w:r>
            <w:r>
              <w:rPr>
                <w:rFonts w:ascii="Calibri" w:hAnsi="Calibri" w:cs="Calibri"/>
              </w:rPr>
              <w:t>2)</w:t>
            </w:r>
          </w:p>
        </w:tc>
        <w:tc>
          <w:tcPr>
            <w:tcW w:w="5040" w:type="dxa"/>
          </w:tcPr>
          <w:p w:rsidR="00B35B23" w:rsidRPr="009139B3" w:rsidP="001A3819" w14:paraId="7C7D2CCE" w14:textId="35BE8AFB">
            <w:pPr>
              <w:rPr>
                <w:rFonts w:asciiTheme="minorHAnsi" w:hAnsiTheme="minorHAnsi" w:cstheme="minorHAnsi"/>
              </w:rPr>
            </w:pPr>
            <w:r w:rsidRPr="009139B3">
              <w:rPr>
                <w:rFonts w:asciiTheme="minorHAnsi" w:hAnsiTheme="minorHAnsi" w:cstheme="minorHAnsi"/>
                <w:b/>
              </w:rPr>
              <w:t>Respondents</w:t>
            </w:r>
            <w:r w:rsidRPr="009139B3">
              <w:rPr>
                <w:rFonts w:asciiTheme="minorHAnsi" w:hAnsiTheme="minorHAnsi" w:cstheme="minorHAnsi"/>
              </w:rPr>
              <w:t xml:space="preserve">: </w:t>
            </w:r>
            <w:r w:rsidR="00D91960">
              <w:rPr>
                <w:rFonts w:asciiTheme="minorHAnsi" w:hAnsiTheme="minorHAnsi" w:cstheme="minorHAnsi"/>
              </w:rPr>
              <w:t>BSC implementation staff and faculty</w:t>
            </w:r>
          </w:p>
          <w:p w:rsidR="00B35B23" w:rsidRPr="009139B3" w:rsidP="001A3819" w14:paraId="692CD9FD" w14:textId="77777777">
            <w:pPr>
              <w:rPr>
                <w:rFonts w:asciiTheme="minorHAnsi" w:hAnsiTheme="minorHAnsi" w:cstheme="minorHAnsi"/>
              </w:rPr>
            </w:pPr>
          </w:p>
          <w:p w:rsidR="00B35B23" w:rsidRPr="009139B3" w:rsidP="001A3819" w14:paraId="78B3A230" w14:textId="77DCA66C">
            <w:pPr>
              <w:rPr>
                <w:rFonts w:asciiTheme="minorHAnsi" w:hAnsiTheme="minorHAnsi" w:cstheme="minorHAnsi"/>
              </w:rPr>
            </w:pPr>
            <w:r w:rsidRPr="009139B3">
              <w:rPr>
                <w:rFonts w:asciiTheme="minorHAnsi" w:hAnsiTheme="minorHAnsi" w:cstheme="minorHAnsi"/>
                <w:b/>
              </w:rPr>
              <w:t>Content</w:t>
            </w:r>
            <w:r w:rsidRPr="009139B3">
              <w:rPr>
                <w:rFonts w:asciiTheme="minorHAnsi" w:hAnsiTheme="minorHAnsi" w:cstheme="minorHAnsi"/>
              </w:rPr>
              <w:t xml:space="preserve">: </w:t>
            </w:r>
            <w:r w:rsidR="00EC3CA1">
              <w:rPr>
                <w:rFonts w:asciiTheme="minorHAnsi" w:hAnsiTheme="minorHAnsi" w:cstheme="minorHAnsi"/>
              </w:rPr>
              <w:t>Faculty and staff demographics and background information</w:t>
            </w:r>
          </w:p>
          <w:p w:rsidR="00B35B23" w:rsidRPr="009139B3" w:rsidP="001A3819" w14:paraId="1E61FF21" w14:textId="77777777">
            <w:pPr>
              <w:rPr>
                <w:rFonts w:asciiTheme="minorHAnsi" w:hAnsiTheme="minorHAnsi" w:cstheme="minorHAnsi"/>
              </w:rPr>
            </w:pPr>
          </w:p>
          <w:p w:rsidR="00B35B23" w:rsidRPr="009139B3" w:rsidP="001A3819" w14:paraId="4CF95449" w14:textId="1D48349C">
            <w:pPr>
              <w:rPr>
                <w:rFonts w:cstheme="minorHAnsi"/>
                <w:b/>
              </w:rPr>
            </w:pPr>
            <w:r w:rsidRPr="003B731B">
              <w:rPr>
                <w:rFonts w:asciiTheme="minorHAnsi" w:hAnsiTheme="minorHAnsi" w:cstheme="minorHAnsi"/>
                <w:b/>
              </w:rPr>
              <w:t>Purpose</w:t>
            </w:r>
            <w:r w:rsidRPr="003B731B">
              <w:rPr>
                <w:rFonts w:asciiTheme="minorHAnsi" w:hAnsiTheme="minorHAnsi" w:cstheme="minorHAnsi"/>
              </w:rPr>
              <w:t>:</w:t>
            </w:r>
            <w:r w:rsidR="00D91960">
              <w:rPr>
                <w:rFonts w:asciiTheme="minorHAnsi" w:hAnsiTheme="minorHAnsi" w:cstheme="minorHAnsi"/>
              </w:rPr>
              <w:t xml:space="preserve"> </w:t>
            </w:r>
            <w:r w:rsidR="003B731B">
              <w:rPr>
                <w:rFonts w:asciiTheme="minorHAnsi" w:hAnsiTheme="minorHAnsi" w:cstheme="minorHAnsi"/>
              </w:rPr>
              <w:t>To gather faculty and staff demographics and background information</w:t>
            </w:r>
            <w:r w:rsidR="00472006">
              <w:rPr>
                <w:rFonts w:asciiTheme="minorHAnsi" w:hAnsiTheme="minorHAnsi" w:cstheme="minorHAnsi"/>
              </w:rPr>
              <w:t xml:space="preserve">  </w:t>
            </w:r>
          </w:p>
        </w:tc>
        <w:tc>
          <w:tcPr>
            <w:tcW w:w="1890" w:type="dxa"/>
          </w:tcPr>
          <w:p w:rsidR="00B35B23" w:rsidRPr="009139B3" w:rsidP="001A3819" w14:paraId="3DD82D5F" w14:textId="11461E66">
            <w:pPr>
              <w:rPr>
                <w:rFonts w:asciiTheme="minorHAnsi" w:hAnsiTheme="minorHAnsi" w:cstheme="minorHAnsi"/>
              </w:rPr>
            </w:pPr>
            <w:r w:rsidRPr="009139B3">
              <w:rPr>
                <w:rFonts w:asciiTheme="minorHAnsi" w:hAnsiTheme="minorHAnsi" w:cstheme="minorHAnsi"/>
                <w:b/>
              </w:rPr>
              <w:t>Mode</w:t>
            </w:r>
            <w:r w:rsidRPr="009139B3">
              <w:rPr>
                <w:rFonts w:asciiTheme="minorHAnsi" w:hAnsiTheme="minorHAnsi" w:cstheme="minorHAnsi"/>
              </w:rPr>
              <w:t xml:space="preserve">: </w:t>
            </w:r>
            <w:r w:rsidR="00642F66">
              <w:rPr>
                <w:rFonts w:asciiTheme="minorHAnsi" w:hAnsiTheme="minorHAnsi" w:cstheme="minorHAnsi"/>
              </w:rPr>
              <w:t>Web-based</w:t>
            </w:r>
          </w:p>
          <w:p w:rsidR="00B35B23" w:rsidRPr="009139B3" w:rsidP="001A3819" w14:paraId="29516011" w14:textId="77777777">
            <w:pPr>
              <w:rPr>
                <w:rFonts w:asciiTheme="minorHAnsi" w:hAnsiTheme="minorHAnsi" w:cstheme="minorHAnsi"/>
              </w:rPr>
            </w:pPr>
          </w:p>
          <w:p w:rsidR="00B35B23" w:rsidRPr="009139B3" w:rsidP="001A3819" w14:paraId="142352DB" w14:textId="1B0B9982">
            <w:pPr>
              <w:rPr>
                <w:rFonts w:cstheme="minorHAnsi"/>
                <w:b/>
              </w:rPr>
            </w:pPr>
            <w:r w:rsidRPr="009139B3">
              <w:rPr>
                <w:rFonts w:asciiTheme="minorHAnsi" w:hAnsiTheme="minorHAnsi" w:cstheme="minorHAnsi"/>
                <w:b/>
              </w:rPr>
              <w:t>Duration</w:t>
            </w:r>
            <w:r w:rsidRPr="009139B3">
              <w:rPr>
                <w:rFonts w:asciiTheme="minorHAnsi" w:hAnsiTheme="minorHAnsi" w:cstheme="minorHAnsi"/>
              </w:rPr>
              <w:t>:</w:t>
            </w:r>
            <w:r w:rsidR="00F16B46">
              <w:rPr>
                <w:rFonts w:asciiTheme="minorHAnsi" w:hAnsiTheme="minorHAnsi" w:cstheme="minorHAnsi"/>
              </w:rPr>
              <w:t xml:space="preserve"> 10 minutes</w:t>
            </w:r>
          </w:p>
        </w:tc>
      </w:tr>
      <w:tr w14:paraId="59E8EFE4" w14:textId="77777777" w:rsidTr="0026574C">
        <w:tblPrEx>
          <w:tblW w:w="0" w:type="auto"/>
          <w:tblLook w:val="04A0"/>
        </w:tblPrEx>
        <w:tc>
          <w:tcPr>
            <w:tcW w:w="2335" w:type="dxa"/>
          </w:tcPr>
          <w:p w:rsidR="00B35B23" w:rsidRPr="004E0168" w:rsidP="00017AB5" w14:paraId="35BF897F" w14:textId="16ABCCDF">
            <w:pPr>
              <w:rPr>
                <w:rFonts w:ascii="Calibri" w:hAnsi="Calibri" w:cs="Calibri"/>
              </w:rPr>
            </w:pPr>
            <w:r w:rsidRPr="001A3819">
              <w:rPr>
                <w:rFonts w:asciiTheme="minorHAnsi" w:hAnsiTheme="minorHAnsi" w:cstheme="minorHAnsi"/>
                <w:bCs/>
              </w:rPr>
              <w:t xml:space="preserve">Key </w:t>
            </w:r>
            <w:r w:rsidR="0039697E">
              <w:rPr>
                <w:rFonts w:asciiTheme="minorHAnsi" w:hAnsiTheme="minorHAnsi" w:cstheme="minorHAnsi"/>
                <w:bCs/>
              </w:rPr>
              <w:t>I</w:t>
            </w:r>
            <w:r w:rsidRPr="001A3819">
              <w:rPr>
                <w:rFonts w:asciiTheme="minorHAnsi" w:hAnsiTheme="minorHAnsi" w:cstheme="minorHAnsi"/>
                <w:bCs/>
              </w:rPr>
              <w:t xml:space="preserve">nformant </w:t>
            </w:r>
            <w:r w:rsidR="0039697E">
              <w:rPr>
                <w:rFonts w:asciiTheme="minorHAnsi" w:hAnsiTheme="minorHAnsi" w:cstheme="minorHAnsi"/>
                <w:bCs/>
              </w:rPr>
              <w:t>I</w:t>
            </w:r>
            <w:r w:rsidRPr="001A3819">
              <w:rPr>
                <w:rFonts w:asciiTheme="minorHAnsi" w:hAnsiTheme="minorHAnsi" w:cstheme="minorHAnsi"/>
                <w:bCs/>
              </w:rPr>
              <w:t xml:space="preserve">nterviews with </w:t>
            </w:r>
            <w:r w:rsidR="003D7EDE">
              <w:rPr>
                <w:rFonts w:asciiTheme="minorHAnsi" w:hAnsiTheme="minorHAnsi" w:cstheme="minorHAnsi"/>
                <w:bCs/>
              </w:rPr>
              <w:t>B</w:t>
            </w:r>
            <w:r w:rsidR="003D7EDE">
              <w:rPr>
                <w:rFonts w:asciiTheme="minorHAnsi" w:hAnsiTheme="minorHAnsi" w:cstheme="minorHAnsi"/>
              </w:rPr>
              <w:t xml:space="preserve">SC </w:t>
            </w:r>
            <w:r w:rsidR="003D7EDE">
              <w:rPr>
                <w:rFonts w:asciiTheme="minorHAnsi" w:hAnsiTheme="minorHAnsi" w:cstheme="minorHAnsi"/>
                <w:bCs/>
              </w:rPr>
              <w:t>C</w:t>
            </w:r>
            <w:r w:rsidRPr="001A3819">
              <w:rPr>
                <w:rFonts w:asciiTheme="minorHAnsi" w:hAnsiTheme="minorHAnsi" w:cstheme="minorHAnsi"/>
                <w:bCs/>
              </w:rPr>
              <w:t xml:space="preserve">enter </w:t>
            </w:r>
            <w:r w:rsidR="003D7EDE">
              <w:rPr>
                <w:rFonts w:asciiTheme="minorHAnsi" w:hAnsiTheme="minorHAnsi" w:cstheme="minorHAnsi"/>
                <w:bCs/>
              </w:rPr>
              <w:t>A</w:t>
            </w:r>
            <w:r w:rsidRPr="001A3819">
              <w:rPr>
                <w:rFonts w:asciiTheme="minorHAnsi" w:hAnsiTheme="minorHAnsi" w:cstheme="minorHAnsi"/>
                <w:bCs/>
              </w:rPr>
              <w:t xml:space="preserve">dministrators </w:t>
            </w:r>
            <w:r w:rsidR="008A0646">
              <w:rPr>
                <w:rFonts w:asciiTheme="minorHAnsi" w:hAnsiTheme="minorHAnsi" w:cstheme="minorHAnsi"/>
                <w:bCs/>
              </w:rPr>
              <w:t>D</w:t>
            </w:r>
            <w:r w:rsidR="008A0646">
              <w:rPr>
                <w:rFonts w:asciiTheme="minorHAnsi" w:hAnsiTheme="minorHAnsi" w:cstheme="minorHAnsi"/>
              </w:rPr>
              <w:t>iscussion Guide</w:t>
            </w:r>
            <w:r>
              <w:rPr>
                <w:rFonts w:ascii="Calibri" w:hAnsi="Calibri" w:cs="Calibri"/>
              </w:rPr>
              <w:t xml:space="preserve"> (</w:t>
            </w:r>
            <w:r w:rsidRPr="004E0168">
              <w:rPr>
                <w:rFonts w:ascii="Calibri" w:hAnsi="Calibri" w:cs="Calibri"/>
              </w:rPr>
              <w:t>Instrument 1</w:t>
            </w:r>
            <w:r>
              <w:rPr>
                <w:rFonts w:ascii="Calibri" w:hAnsi="Calibri" w:cs="Calibri"/>
              </w:rPr>
              <w:t>3)</w:t>
            </w:r>
          </w:p>
        </w:tc>
        <w:tc>
          <w:tcPr>
            <w:tcW w:w="5040" w:type="dxa"/>
          </w:tcPr>
          <w:p w:rsidR="00B35B23" w:rsidRPr="009139B3" w:rsidP="001A3819" w14:paraId="3E861178" w14:textId="30301B00">
            <w:pPr>
              <w:rPr>
                <w:rFonts w:asciiTheme="minorHAnsi" w:hAnsiTheme="minorHAnsi" w:cstheme="minorHAnsi"/>
              </w:rPr>
            </w:pPr>
            <w:r w:rsidRPr="009139B3">
              <w:rPr>
                <w:rFonts w:asciiTheme="minorHAnsi" w:hAnsiTheme="minorHAnsi" w:cstheme="minorHAnsi"/>
                <w:b/>
              </w:rPr>
              <w:t>Respondents</w:t>
            </w:r>
            <w:r w:rsidRPr="009139B3">
              <w:rPr>
                <w:rFonts w:asciiTheme="minorHAnsi" w:hAnsiTheme="minorHAnsi" w:cstheme="minorHAnsi"/>
              </w:rPr>
              <w:t xml:space="preserve">: </w:t>
            </w:r>
            <w:r w:rsidR="00576D4F">
              <w:rPr>
                <w:rFonts w:asciiTheme="minorHAnsi" w:hAnsiTheme="minorHAnsi" w:cstheme="minorHAnsi"/>
              </w:rPr>
              <w:t>BSC team members who are dir</w:t>
            </w:r>
            <w:r w:rsidR="008F193C">
              <w:rPr>
                <w:rFonts w:asciiTheme="minorHAnsi" w:hAnsiTheme="minorHAnsi" w:cstheme="minorHAnsi"/>
              </w:rPr>
              <w:t xml:space="preserve">ectors or assistant directors </w:t>
            </w:r>
          </w:p>
          <w:p w:rsidR="00B35B23" w:rsidRPr="009139B3" w:rsidP="001A3819" w14:paraId="3858EFB4" w14:textId="77777777">
            <w:pPr>
              <w:rPr>
                <w:rFonts w:asciiTheme="minorHAnsi" w:hAnsiTheme="minorHAnsi" w:cstheme="minorHAnsi"/>
              </w:rPr>
            </w:pPr>
          </w:p>
          <w:p w:rsidR="00B35B23" w:rsidRPr="009139B3" w:rsidP="001A3819" w14:paraId="46F08E54" w14:textId="41D78006">
            <w:pPr>
              <w:rPr>
                <w:rFonts w:asciiTheme="minorHAnsi" w:hAnsiTheme="minorHAnsi" w:cstheme="minorHAnsi"/>
              </w:rPr>
            </w:pPr>
            <w:r w:rsidRPr="00585343">
              <w:rPr>
                <w:rFonts w:asciiTheme="minorHAnsi" w:hAnsiTheme="minorHAnsi" w:cstheme="minorHAnsi"/>
                <w:b/>
              </w:rPr>
              <w:t>Content</w:t>
            </w:r>
            <w:r w:rsidRPr="00585343">
              <w:rPr>
                <w:rFonts w:asciiTheme="minorHAnsi" w:hAnsiTheme="minorHAnsi" w:cstheme="minorHAnsi"/>
              </w:rPr>
              <w:t>:</w:t>
            </w:r>
            <w:r w:rsidRPr="009139B3">
              <w:rPr>
                <w:rFonts w:asciiTheme="minorHAnsi" w:hAnsiTheme="minorHAnsi" w:cstheme="minorHAnsi"/>
              </w:rPr>
              <w:t xml:space="preserve"> </w:t>
            </w:r>
            <w:r w:rsidR="009E72C9">
              <w:rPr>
                <w:rFonts w:asciiTheme="minorHAnsi" w:hAnsiTheme="minorHAnsi" w:cstheme="minorHAnsi"/>
              </w:rPr>
              <w:t>E</w:t>
            </w:r>
            <w:r w:rsidR="00585343">
              <w:rPr>
                <w:rFonts w:asciiTheme="minorHAnsi" w:hAnsiTheme="minorHAnsi" w:cstheme="minorHAnsi"/>
              </w:rPr>
              <w:t>xample interview topics include:</w:t>
            </w:r>
            <w:r w:rsidR="00682026">
              <w:rPr>
                <w:rFonts w:asciiTheme="minorHAnsi" w:hAnsiTheme="minorHAnsi" w:cstheme="minorHAnsi"/>
              </w:rPr>
              <w:t xml:space="preserve"> 1) state, regional,</w:t>
            </w:r>
            <w:r w:rsidR="0014443B">
              <w:rPr>
                <w:rFonts w:asciiTheme="minorHAnsi" w:hAnsiTheme="minorHAnsi" w:cstheme="minorHAnsi"/>
              </w:rPr>
              <w:t xml:space="preserve"> and Head Start context, 2) center context, 3) changes in program culture, practices, and distributed leadership</w:t>
            </w:r>
          </w:p>
          <w:p w:rsidR="00B35B23" w:rsidRPr="009139B3" w:rsidP="001A3819" w14:paraId="1591005D" w14:textId="77777777">
            <w:pPr>
              <w:rPr>
                <w:rFonts w:asciiTheme="minorHAnsi" w:hAnsiTheme="minorHAnsi" w:cstheme="minorHAnsi"/>
              </w:rPr>
            </w:pPr>
          </w:p>
          <w:p w:rsidR="00B35B23" w:rsidRPr="009139B3" w:rsidP="001A3819" w14:paraId="100A9B84" w14:textId="5394A11B">
            <w:pPr>
              <w:rPr>
                <w:rFonts w:cstheme="minorHAnsi"/>
                <w:b/>
              </w:rPr>
            </w:pPr>
            <w:r w:rsidRPr="009139B3">
              <w:rPr>
                <w:rFonts w:asciiTheme="minorHAnsi" w:hAnsiTheme="minorHAnsi" w:cstheme="minorHAnsi"/>
                <w:b/>
              </w:rPr>
              <w:t>Purpose</w:t>
            </w:r>
            <w:r w:rsidRPr="009139B3">
              <w:rPr>
                <w:rFonts w:asciiTheme="minorHAnsi" w:hAnsiTheme="minorHAnsi" w:cstheme="minorHAnsi"/>
              </w:rPr>
              <w:t>:</w:t>
            </w:r>
            <w:r w:rsidR="00AA229D">
              <w:rPr>
                <w:rFonts w:asciiTheme="minorHAnsi" w:hAnsiTheme="minorHAnsi" w:cstheme="minorHAnsi"/>
              </w:rPr>
              <w:t xml:space="preserve"> To gather information about facilitators and barriers for BSC implementation at both the system and center levels</w:t>
            </w:r>
          </w:p>
        </w:tc>
        <w:tc>
          <w:tcPr>
            <w:tcW w:w="1890" w:type="dxa"/>
          </w:tcPr>
          <w:p w:rsidR="00B35B23" w:rsidRPr="009139B3" w:rsidP="001A3819" w14:paraId="5FB1CDE6" w14:textId="4A08E8C0">
            <w:pPr>
              <w:rPr>
                <w:rFonts w:asciiTheme="minorHAnsi" w:hAnsiTheme="minorHAnsi" w:cstheme="minorHAnsi"/>
              </w:rPr>
            </w:pPr>
            <w:r w:rsidRPr="009139B3">
              <w:rPr>
                <w:rFonts w:asciiTheme="minorHAnsi" w:hAnsiTheme="minorHAnsi" w:cstheme="minorHAnsi"/>
                <w:b/>
              </w:rPr>
              <w:t>Mode</w:t>
            </w:r>
            <w:r w:rsidRPr="009139B3">
              <w:rPr>
                <w:rFonts w:asciiTheme="minorHAnsi" w:hAnsiTheme="minorHAnsi" w:cstheme="minorHAnsi"/>
              </w:rPr>
              <w:t xml:space="preserve">: </w:t>
            </w:r>
            <w:r w:rsidR="00642F66">
              <w:rPr>
                <w:rFonts w:asciiTheme="minorHAnsi" w:hAnsiTheme="minorHAnsi" w:cstheme="minorHAnsi"/>
              </w:rPr>
              <w:t>Web-based</w:t>
            </w:r>
          </w:p>
          <w:p w:rsidR="00B35B23" w:rsidRPr="009139B3" w:rsidP="001A3819" w14:paraId="4334D269" w14:textId="77777777">
            <w:pPr>
              <w:rPr>
                <w:rFonts w:asciiTheme="minorHAnsi" w:hAnsiTheme="minorHAnsi" w:cstheme="minorHAnsi"/>
              </w:rPr>
            </w:pPr>
          </w:p>
          <w:p w:rsidR="00B35B23" w:rsidRPr="009139B3" w:rsidP="001A3819" w14:paraId="01FCCA48" w14:textId="51895593">
            <w:pPr>
              <w:rPr>
                <w:rFonts w:cstheme="minorHAnsi"/>
                <w:b/>
              </w:rPr>
            </w:pPr>
            <w:r w:rsidRPr="009139B3">
              <w:rPr>
                <w:rFonts w:asciiTheme="minorHAnsi" w:hAnsiTheme="minorHAnsi" w:cstheme="minorHAnsi"/>
                <w:b/>
              </w:rPr>
              <w:t>Duration</w:t>
            </w:r>
            <w:r w:rsidRPr="009139B3">
              <w:rPr>
                <w:rFonts w:asciiTheme="minorHAnsi" w:hAnsiTheme="minorHAnsi" w:cstheme="minorHAnsi"/>
              </w:rPr>
              <w:t>:</w:t>
            </w:r>
            <w:r w:rsidR="00F16B46">
              <w:rPr>
                <w:rFonts w:asciiTheme="minorHAnsi" w:hAnsiTheme="minorHAnsi" w:cstheme="minorHAnsi"/>
              </w:rPr>
              <w:t xml:space="preserve"> </w:t>
            </w:r>
            <w:r w:rsidR="007942CB">
              <w:rPr>
                <w:rFonts w:asciiTheme="minorHAnsi" w:hAnsiTheme="minorHAnsi" w:cstheme="minorHAnsi"/>
              </w:rPr>
              <w:t>1 hour</w:t>
            </w:r>
            <w:r w:rsidR="00F16B46">
              <w:rPr>
                <w:rFonts w:asciiTheme="minorHAnsi" w:hAnsiTheme="minorHAnsi" w:cstheme="minorHAnsi"/>
              </w:rPr>
              <w:t xml:space="preserve"> </w:t>
            </w:r>
          </w:p>
        </w:tc>
      </w:tr>
      <w:tr w14:paraId="32EFB6D9" w14:textId="77777777" w:rsidTr="0026574C">
        <w:tblPrEx>
          <w:tblW w:w="0" w:type="auto"/>
          <w:tblLook w:val="04A0"/>
        </w:tblPrEx>
        <w:tc>
          <w:tcPr>
            <w:tcW w:w="2335" w:type="dxa"/>
          </w:tcPr>
          <w:p w:rsidR="00B35B23" w:rsidRPr="004E0168" w:rsidP="00017AB5" w14:paraId="053D9392" w14:textId="57DF4128">
            <w:pPr>
              <w:rPr>
                <w:rFonts w:ascii="Calibri" w:hAnsi="Calibri" w:cs="Calibri"/>
              </w:rPr>
            </w:pPr>
            <w:r>
              <w:rPr>
                <w:rFonts w:asciiTheme="minorHAnsi" w:hAnsiTheme="minorHAnsi" w:cstheme="minorHAnsi"/>
                <w:bCs/>
              </w:rPr>
              <w:t>B</w:t>
            </w:r>
            <w:r>
              <w:rPr>
                <w:rFonts w:asciiTheme="minorHAnsi" w:hAnsiTheme="minorHAnsi" w:cstheme="minorHAnsi"/>
              </w:rPr>
              <w:t>SC Teachers and Support Staff Focus Group Discussion Guide</w:t>
            </w:r>
            <w:r>
              <w:rPr>
                <w:rFonts w:ascii="Calibri" w:hAnsi="Calibri" w:cs="Calibri"/>
              </w:rPr>
              <w:t xml:space="preserve"> (</w:t>
            </w:r>
            <w:r w:rsidRPr="004E0168">
              <w:rPr>
                <w:rFonts w:ascii="Calibri" w:hAnsi="Calibri" w:cs="Calibri"/>
              </w:rPr>
              <w:t>Instrument 1</w:t>
            </w:r>
            <w:r>
              <w:rPr>
                <w:rFonts w:ascii="Calibri" w:hAnsi="Calibri" w:cs="Calibri"/>
              </w:rPr>
              <w:t>4)</w:t>
            </w:r>
          </w:p>
        </w:tc>
        <w:tc>
          <w:tcPr>
            <w:tcW w:w="5040" w:type="dxa"/>
          </w:tcPr>
          <w:p w:rsidR="00B35B23" w:rsidRPr="009139B3" w:rsidP="001A3819" w14:paraId="7A3DDAFA" w14:textId="5B4B5E9D">
            <w:pPr>
              <w:rPr>
                <w:rFonts w:asciiTheme="minorHAnsi" w:hAnsiTheme="minorHAnsi" w:cstheme="minorHAnsi"/>
              </w:rPr>
            </w:pPr>
            <w:r w:rsidRPr="009139B3">
              <w:rPr>
                <w:rFonts w:asciiTheme="minorHAnsi" w:hAnsiTheme="minorHAnsi" w:cstheme="minorHAnsi"/>
                <w:b/>
              </w:rPr>
              <w:t>Respondents</w:t>
            </w:r>
            <w:r w:rsidRPr="009139B3">
              <w:rPr>
                <w:rFonts w:asciiTheme="minorHAnsi" w:hAnsiTheme="minorHAnsi" w:cstheme="minorHAnsi"/>
              </w:rPr>
              <w:t xml:space="preserve">: </w:t>
            </w:r>
            <w:r w:rsidR="00BE6DB7">
              <w:rPr>
                <w:rFonts w:asciiTheme="minorHAnsi" w:hAnsiTheme="minorHAnsi" w:cstheme="minorHAnsi"/>
              </w:rPr>
              <w:t xml:space="preserve">BSC team members who are teachers and other </w:t>
            </w:r>
            <w:r w:rsidR="00217617">
              <w:rPr>
                <w:rFonts w:asciiTheme="minorHAnsi" w:hAnsiTheme="minorHAnsi" w:cstheme="minorHAnsi"/>
              </w:rPr>
              <w:t>center or program staff</w:t>
            </w:r>
          </w:p>
          <w:p w:rsidR="00B35B23" w:rsidRPr="009139B3" w:rsidP="001A3819" w14:paraId="32069565" w14:textId="77777777">
            <w:pPr>
              <w:rPr>
                <w:rFonts w:asciiTheme="minorHAnsi" w:hAnsiTheme="minorHAnsi" w:cstheme="minorHAnsi"/>
              </w:rPr>
            </w:pPr>
          </w:p>
          <w:p w:rsidR="00B35B23" w:rsidRPr="009139B3" w:rsidP="001A3819" w14:paraId="419DFECF" w14:textId="175C23E4">
            <w:pPr>
              <w:rPr>
                <w:rFonts w:asciiTheme="minorHAnsi" w:hAnsiTheme="minorHAnsi" w:cstheme="minorHAnsi"/>
              </w:rPr>
            </w:pPr>
            <w:r w:rsidRPr="0068456F">
              <w:rPr>
                <w:rFonts w:asciiTheme="minorHAnsi" w:hAnsiTheme="minorHAnsi" w:cstheme="minorHAnsi"/>
                <w:b/>
              </w:rPr>
              <w:t>Content</w:t>
            </w:r>
            <w:r w:rsidRPr="0068456F">
              <w:rPr>
                <w:rFonts w:asciiTheme="minorHAnsi" w:hAnsiTheme="minorHAnsi" w:cstheme="minorHAnsi"/>
              </w:rPr>
              <w:t xml:space="preserve">: </w:t>
            </w:r>
            <w:r w:rsidR="009E72C9">
              <w:rPr>
                <w:rFonts w:asciiTheme="minorHAnsi" w:hAnsiTheme="minorHAnsi" w:cstheme="minorHAnsi"/>
              </w:rPr>
              <w:t>E</w:t>
            </w:r>
            <w:r w:rsidR="00791BD3">
              <w:rPr>
                <w:rFonts w:asciiTheme="minorHAnsi" w:hAnsiTheme="minorHAnsi" w:cstheme="minorHAnsi"/>
              </w:rPr>
              <w:t>xample focus group topics include:</w:t>
            </w:r>
            <w:r w:rsidR="00CB522F">
              <w:rPr>
                <w:rFonts w:asciiTheme="minorHAnsi" w:hAnsiTheme="minorHAnsi" w:cstheme="minorHAnsi"/>
              </w:rPr>
              <w:t xml:space="preserve"> 1) state and center-level factors that may have helped or hindered BSC participation, 2) participant goals, needs, and expectations of the BSC</w:t>
            </w:r>
            <w:r w:rsidR="00281B67">
              <w:rPr>
                <w:rFonts w:asciiTheme="minorHAnsi" w:hAnsiTheme="minorHAnsi" w:cstheme="minorHAnsi"/>
              </w:rPr>
              <w:t xml:space="preserve">, 3) how the BSC compared to other </w:t>
            </w:r>
            <w:r w:rsidR="008802D5">
              <w:rPr>
                <w:rFonts w:asciiTheme="minorHAnsi" w:hAnsiTheme="minorHAnsi" w:cstheme="minorHAnsi"/>
              </w:rPr>
              <w:t>QI experiences</w:t>
            </w:r>
          </w:p>
          <w:p w:rsidR="00B35B23" w:rsidRPr="009139B3" w:rsidP="001A3819" w14:paraId="6545311A" w14:textId="77777777">
            <w:pPr>
              <w:rPr>
                <w:rFonts w:asciiTheme="minorHAnsi" w:hAnsiTheme="minorHAnsi" w:cstheme="minorHAnsi"/>
              </w:rPr>
            </w:pPr>
          </w:p>
          <w:p w:rsidR="00B35B23" w:rsidRPr="009139B3" w:rsidP="001A3819" w14:paraId="26530016" w14:textId="2F219B41">
            <w:pPr>
              <w:rPr>
                <w:rFonts w:cstheme="minorHAnsi"/>
                <w:b/>
              </w:rPr>
            </w:pPr>
            <w:r w:rsidRPr="009139B3">
              <w:rPr>
                <w:rFonts w:asciiTheme="minorHAnsi" w:hAnsiTheme="minorHAnsi" w:cstheme="minorHAnsi"/>
                <w:b/>
              </w:rPr>
              <w:t>Purpose</w:t>
            </w:r>
            <w:r w:rsidRPr="009139B3">
              <w:rPr>
                <w:rFonts w:asciiTheme="minorHAnsi" w:hAnsiTheme="minorHAnsi" w:cstheme="minorHAnsi"/>
              </w:rPr>
              <w:t>:</w:t>
            </w:r>
            <w:r w:rsidR="00B019ED">
              <w:rPr>
                <w:rFonts w:asciiTheme="minorHAnsi" w:hAnsiTheme="minorHAnsi" w:cstheme="minorHAnsi"/>
              </w:rPr>
              <w:t xml:space="preserve"> To gather information on facilitators and barriers to BSC participation and how the BSC compares to their other experiences with quality improvement </w:t>
            </w:r>
          </w:p>
        </w:tc>
        <w:tc>
          <w:tcPr>
            <w:tcW w:w="1890" w:type="dxa"/>
          </w:tcPr>
          <w:p w:rsidR="00B35B23" w:rsidRPr="009139B3" w:rsidP="001A3819" w14:paraId="783632A2" w14:textId="52D5E258">
            <w:pPr>
              <w:rPr>
                <w:rFonts w:asciiTheme="minorHAnsi" w:hAnsiTheme="minorHAnsi" w:cstheme="minorHAnsi"/>
              </w:rPr>
            </w:pPr>
            <w:r w:rsidRPr="009139B3">
              <w:rPr>
                <w:rFonts w:asciiTheme="minorHAnsi" w:hAnsiTheme="minorHAnsi" w:cstheme="minorHAnsi"/>
                <w:b/>
              </w:rPr>
              <w:t>Mode</w:t>
            </w:r>
            <w:r w:rsidRPr="009139B3">
              <w:rPr>
                <w:rFonts w:asciiTheme="minorHAnsi" w:hAnsiTheme="minorHAnsi" w:cstheme="minorHAnsi"/>
              </w:rPr>
              <w:t xml:space="preserve">: </w:t>
            </w:r>
            <w:r w:rsidR="00642F66">
              <w:rPr>
                <w:rFonts w:asciiTheme="minorHAnsi" w:hAnsiTheme="minorHAnsi" w:cstheme="minorHAnsi"/>
              </w:rPr>
              <w:t>Web-based</w:t>
            </w:r>
          </w:p>
          <w:p w:rsidR="00B35B23" w:rsidRPr="009139B3" w:rsidP="001A3819" w14:paraId="5241777F" w14:textId="77777777">
            <w:pPr>
              <w:rPr>
                <w:rFonts w:asciiTheme="minorHAnsi" w:hAnsiTheme="minorHAnsi" w:cstheme="minorHAnsi"/>
              </w:rPr>
            </w:pPr>
          </w:p>
          <w:p w:rsidR="00B35B23" w:rsidRPr="009139B3" w:rsidP="001A3819" w14:paraId="593720BC" w14:textId="31DEC1B9">
            <w:pPr>
              <w:rPr>
                <w:rFonts w:cstheme="minorHAnsi"/>
                <w:b/>
              </w:rPr>
            </w:pPr>
            <w:r w:rsidRPr="009139B3">
              <w:rPr>
                <w:rFonts w:asciiTheme="minorHAnsi" w:hAnsiTheme="minorHAnsi" w:cstheme="minorHAnsi"/>
                <w:b/>
              </w:rPr>
              <w:t>Duration</w:t>
            </w:r>
            <w:r w:rsidRPr="009139B3">
              <w:rPr>
                <w:rFonts w:asciiTheme="minorHAnsi" w:hAnsiTheme="minorHAnsi" w:cstheme="minorHAnsi"/>
              </w:rPr>
              <w:t>:</w:t>
            </w:r>
            <w:r w:rsidR="007942CB">
              <w:rPr>
                <w:rFonts w:asciiTheme="minorHAnsi" w:hAnsiTheme="minorHAnsi" w:cstheme="minorHAnsi"/>
              </w:rPr>
              <w:t xml:space="preserve"> 1.5 hours</w:t>
            </w:r>
          </w:p>
        </w:tc>
      </w:tr>
      <w:tr w14:paraId="31F2F362" w14:textId="77777777" w:rsidTr="0026574C">
        <w:tblPrEx>
          <w:tblW w:w="0" w:type="auto"/>
          <w:tblLook w:val="04A0"/>
        </w:tblPrEx>
        <w:tc>
          <w:tcPr>
            <w:tcW w:w="2335" w:type="dxa"/>
          </w:tcPr>
          <w:p w:rsidR="00B35B23" w:rsidRPr="004E0168" w:rsidP="00017AB5" w14:paraId="103A9DF7" w14:textId="2AD37393">
            <w:pPr>
              <w:rPr>
                <w:rFonts w:ascii="Calibri" w:hAnsi="Calibri" w:cs="Calibri"/>
              </w:rPr>
            </w:pPr>
            <w:r>
              <w:rPr>
                <w:rFonts w:asciiTheme="minorHAnsi" w:hAnsiTheme="minorHAnsi" w:cstheme="minorHAnsi"/>
                <w:bCs/>
              </w:rPr>
              <w:t xml:space="preserve">BSC Parent Focus Group </w:t>
            </w:r>
            <w:r w:rsidR="00A23345">
              <w:rPr>
                <w:rFonts w:asciiTheme="minorHAnsi" w:hAnsiTheme="minorHAnsi" w:cstheme="minorHAnsi"/>
                <w:bCs/>
              </w:rPr>
              <w:t>Discussion Guide</w:t>
            </w:r>
            <w:r>
              <w:rPr>
                <w:rFonts w:ascii="Calibri" w:hAnsi="Calibri" w:cs="Calibri"/>
              </w:rPr>
              <w:t xml:space="preserve"> (</w:t>
            </w:r>
            <w:r w:rsidRPr="004E0168">
              <w:rPr>
                <w:rFonts w:ascii="Calibri" w:hAnsi="Calibri" w:cs="Calibri"/>
              </w:rPr>
              <w:t>Instrument 1</w:t>
            </w:r>
            <w:r>
              <w:rPr>
                <w:rFonts w:ascii="Calibri" w:hAnsi="Calibri" w:cs="Calibri"/>
              </w:rPr>
              <w:t>5)</w:t>
            </w:r>
          </w:p>
        </w:tc>
        <w:tc>
          <w:tcPr>
            <w:tcW w:w="5040" w:type="dxa"/>
          </w:tcPr>
          <w:p w:rsidR="00B35B23" w:rsidRPr="009139B3" w:rsidP="001A3819" w14:paraId="5BEA9F17" w14:textId="35CD969C">
            <w:pPr>
              <w:rPr>
                <w:rFonts w:asciiTheme="minorHAnsi" w:hAnsiTheme="minorHAnsi" w:cstheme="minorHAnsi"/>
              </w:rPr>
            </w:pPr>
            <w:r w:rsidRPr="009139B3">
              <w:rPr>
                <w:rFonts w:asciiTheme="minorHAnsi" w:hAnsiTheme="minorHAnsi" w:cstheme="minorHAnsi"/>
                <w:b/>
              </w:rPr>
              <w:t>Respondents</w:t>
            </w:r>
            <w:r w:rsidRPr="009139B3">
              <w:rPr>
                <w:rFonts w:asciiTheme="minorHAnsi" w:hAnsiTheme="minorHAnsi" w:cstheme="minorHAnsi"/>
              </w:rPr>
              <w:t xml:space="preserve">: </w:t>
            </w:r>
            <w:r w:rsidR="00217617">
              <w:rPr>
                <w:rFonts w:asciiTheme="minorHAnsi" w:hAnsiTheme="minorHAnsi" w:cstheme="minorHAnsi"/>
              </w:rPr>
              <w:t xml:space="preserve">BSC team members who are parents </w:t>
            </w:r>
          </w:p>
          <w:p w:rsidR="00B35B23" w:rsidRPr="009139B3" w:rsidP="001A3819" w14:paraId="52E60DD8" w14:textId="77777777">
            <w:pPr>
              <w:rPr>
                <w:rFonts w:asciiTheme="minorHAnsi" w:hAnsiTheme="minorHAnsi" w:cstheme="minorHAnsi"/>
              </w:rPr>
            </w:pPr>
          </w:p>
          <w:p w:rsidR="00B35B23" w:rsidRPr="009139B3" w:rsidP="001A3819" w14:paraId="5EAE052A" w14:textId="73698414">
            <w:pPr>
              <w:rPr>
                <w:rFonts w:asciiTheme="minorHAnsi" w:hAnsiTheme="minorHAnsi" w:cstheme="minorHAnsi"/>
              </w:rPr>
            </w:pPr>
            <w:r w:rsidRPr="00366FA4">
              <w:rPr>
                <w:rFonts w:asciiTheme="minorHAnsi" w:hAnsiTheme="minorHAnsi" w:cstheme="minorHAnsi"/>
                <w:b/>
              </w:rPr>
              <w:t>Content</w:t>
            </w:r>
            <w:r w:rsidRPr="00366FA4">
              <w:rPr>
                <w:rFonts w:asciiTheme="minorHAnsi" w:hAnsiTheme="minorHAnsi" w:cstheme="minorHAnsi"/>
              </w:rPr>
              <w:t>:</w:t>
            </w:r>
            <w:r w:rsidRPr="009139B3">
              <w:rPr>
                <w:rFonts w:asciiTheme="minorHAnsi" w:hAnsiTheme="minorHAnsi" w:cstheme="minorHAnsi"/>
              </w:rPr>
              <w:t xml:space="preserve"> </w:t>
            </w:r>
            <w:r w:rsidR="00881E29">
              <w:rPr>
                <w:rFonts w:asciiTheme="minorHAnsi" w:hAnsiTheme="minorHAnsi" w:cstheme="minorHAnsi"/>
              </w:rPr>
              <w:t>E</w:t>
            </w:r>
            <w:r w:rsidR="00366FA4">
              <w:rPr>
                <w:rFonts w:asciiTheme="minorHAnsi" w:hAnsiTheme="minorHAnsi" w:cstheme="minorHAnsi"/>
              </w:rPr>
              <w:t xml:space="preserve">xample focus group topics include: </w:t>
            </w:r>
            <w:r w:rsidR="00516C77">
              <w:rPr>
                <w:rFonts w:asciiTheme="minorHAnsi" w:hAnsiTheme="minorHAnsi" w:cstheme="minorHAnsi"/>
              </w:rPr>
              <w:t xml:space="preserve">1) </w:t>
            </w:r>
            <w:r w:rsidR="00366FA4">
              <w:rPr>
                <w:rFonts w:asciiTheme="minorHAnsi" w:hAnsiTheme="minorHAnsi" w:cstheme="minorHAnsi"/>
              </w:rPr>
              <w:t>BSC elements that were most helpful and most challenging to parent</w:t>
            </w:r>
            <w:r w:rsidR="00516C77">
              <w:rPr>
                <w:rFonts w:asciiTheme="minorHAnsi" w:hAnsiTheme="minorHAnsi" w:cstheme="minorHAnsi"/>
              </w:rPr>
              <w:t xml:space="preserve">, 2) satisfaction/perception of BSC value, 3) spread and sustainability </w:t>
            </w:r>
          </w:p>
          <w:p w:rsidR="00B35B23" w:rsidRPr="009139B3" w:rsidP="001A3819" w14:paraId="5508F319" w14:textId="77777777">
            <w:pPr>
              <w:rPr>
                <w:rFonts w:asciiTheme="minorHAnsi" w:hAnsiTheme="minorHAnsi" w:cstheme="minorHAnsi"/>
              </w:rPr>
            </w:pPr>
          </w:p>
          <w:p w:rsidR="00B35B23" w:rsidRPr="009139B3" w:rsidP="001A3819" w14:paraId="33CAC9DF" w14:textId="1310F045">
            <w:pPr>
              <w:rPr>
                <w:rFonts w:cstheme="minorHAnsi"/>
                <w:b/>
              </w:rPr>
            </w:pPr>
            <w:r w:rsidRPr="009139B3">
              <w:rPr>
                <w:rFonts w:asciiTheme="minorHAnsi" w:hAnsiTheme="minorHAnsi" w:cstheme="minorHAnsi"/>
                <w:b/>
              </w:rPr>
              <w:t>Purpose</w:t>
            </w:r>
            <w:r w:rsidRPr="009139B3">
              <w:rPr>
                <w:rFonts w:asciiTheme="minorHAnsi" w:hAnsiTheme="minorHAnsi" w:cstheme="minorHAnsi"/>
              </w:rPr>
              <w:t>:</w:t>
            </w:r>
            <w:r w:rsidR="00217617">
              <w:rPr>
                <w:rFonts w:asciiTheme="minorHAnsi" w:hAnsiTheme="minorHAnsi" w:cstheme="minorHAnsi"/>
              </w:rPr>
              <w:t xml:space="preserve"> </w:t>
            </w:r>
            <w:r w:rsidR="00275EEA">
              <w:rPr>
                <w:rFonts w:asciiTheme="minorHAnsi" w:hAnsiTheme="minorHAnsi" w:cstheme="minorHAnsi"/>
              </w:rPr>
              <w:t>To gather information on motivation, facilitators, and barriers to BSC participation</w:t>
            </w:r>
          </w:p>
        </w:tc>
        <w:tc>
          <w:tcPr>
            <w:tcW w:w="1890" w:type="dxa"/>
          </w:tcPr>
          <w:p w:rsidR="00B35B23" w:rsidRPr="009139B3" w:rsidP="001A3819" w14:paraId="5252E710" w14:textId="72592694">
            <w:pPr>
              <w:rPr>
                <w:rFonts w:asciiTheme="minorHAnsi" w:hAnsiTheme="minorHAnsi" w:cstheme="minorHAnsi"/>
              </w:rPr>
            </w:pPr>
            <w:r w:rsidRPr="009139B3">
              <w:rPr>
                <w:rFonts w:asciiTheme="minorHAnsi" w:hAnsiTheme="minorHAnsi" w:cstheme="minorHAnsi"/>
                <w:b/>
              </w:rPr>
              <w:t>Mode</w:t>
            </w:r>
            <w:r w:rsidRPr="009139B3">
              <w:rPr>
                <w:rFonts w:asciiTheme="minorHAnsi" w:hAnsiTheme="minorHAnsi" w:cstheme="minorHAnsi"/>
              </w:rPr>
              <w:t xml:space="preserve">: </w:t>
            </w:r>
            <w:r w:rsidR="00642F66">
              <w:rPr>
                <w:rFonts w:asciiTheme="minorHAnsi" w:hAnsiTheme="minorHAnsi" w:cstheme="minorHAnsi"/>
              </w:rPr>
              <w:t>Web-based</w:t>
            </w:r>
          </w:p>
          <w:p w:rsidR="00B35B23" w:rsidRPr="009139B3" w:rsidP="001A3819" w14:paraId="51773870" w14:textId="77777777">
            <w:pPr>
              <w:rPr>
                <w:rFonts w:asciiTheme="minorHAnsi" w:hAnsiTheme="minorHAnsi" w:cstheme="minorHAnsi"/>
              </w:rPr>
            </w:pPr>
          </w:p>
          <w:p w:rsidR="00B35B23" w:rsidRPr="009139B3" w:rsidP="001A3819" w14:paraId="05AF523F" w14:textId="40932DA8">
            <w:pPr>
              <w:rPr>
                <w:rFonts w:cstheme="minorHAnsi"/>
                <w:b/>
              </w:rPr>
            </w:pPr>
            <w:r w:rsidRPr="009139B3">
              <w:rPr>
                <w:rFonts w:asciiTheme="minorHAnsi" w:hAnsiTheme="minorHAnsi" w:cstheme="minorHAnsi"/>
                <w:b/>
              </w:rPr>
              <w:t>Duration</w:t>
            </w:r>
            <w:r w:rsidRPr="009139B3">
              <w:rPr>
                <w:rFonts w:asciiTheme="minorHAnsi" w:hAnsiTheme="minorHAnsi" w:cstheme="minorHAnsi"/>
              </w:rPr>
              <w:t>:</w:t>
            </w:r>
            <w:r w:rsidR="007942CB">
              <w:rPr>
                <w:rFonts w:asciiTheme="minorHAnsi" w:hAnsiTheme="minorHAnsi" w:cstheme="minorHAnsi"/>
              </w:rPr>
              <w:t xml:space="preserve"> 1.5 hours</w:t>
            </w:r>
          </w:p>
        </w:tc>
      </w:tr>
      <w:tr w14:paraId="7F0C641F" w14:textId="77777777" w:rsidTr="0026574C">
        <w:tblPrEx>
          <w:tblW w:w="0" w:type="auto"/>
          <w:tblLook w:val="04A0"/>
        </w:tblPrEx>
        <w:tc>
          <w:tcPr>
            <w:tcW w:w="2335" w:type="dxa"/>
          </w:tcPr>
          <w:p w:rsidR="00B35B23" w:rsidRPr="004E0168" w:rsidP="00017AB5" w14:paraId="7694C01A" w14:textId="29C9EA17">
            <w:pPr>
              <w:rPr>
                <w:rFonts w:ascii="Calibri" w:hAnsi="Calibri" w:cs="Calibri"/>
              </w:rPr>
            </w:pPr>
            <w:r>
              <w:rPr>
                <w:rFonts w:asciiTheme="minorHAnsi" w:hAnsiTheme="minorHAnsi" w:cstheme="minorHAnsi"/>
                <w:bCs/>
              </w:rPr>
              <w:t>I</w:t>
            </w:r>
            <w:r w:rsidRPr="001A3819">
              <w:rPr>
                <w:rFonts w:asciiTheme="minorHAnsi" w:hAnsiTheme="minorHAnsi" w:cstheme="minorHAnsi"/>
                <w:bCs/>
              </w:rPr>
              <w:t xml:space="preserve">ndividual BSC </w:t>
            </w:r>
            <w:r>
              <w:rPr>
                <w:rFonts w:asciiTheme="minorHAnsi" w:hAnsiTheme="minorHAnsi" w:cstheme="minorHAnsi"/>
                <w:bCs/>
              </w:rPr>
              <w:t>T</w:t>
            </w:r>
            <w:r w:rsidRPr="001A3819">
              <w:rPr>
                <w:rFonts w:asciiTheme="minorHAnsi" w:hAnsiTheme="minorHAnsi" w:cstheme="minorHAnsi"/>
                <w:bCs/>
              </w:rPr>
              <w:t>eams</w:t>
            </w:r>
            <w:r>
              <w:rPr>
                <w:rFonts w:asciiTheme="minorHAnsi" w:hAnsiTheme="minorHAnsi" w:cstheme="minorHAnsi"/>
                <w:bCs/>
              </w:rPr>
              <w:t xml:space="preserve"> Focus Group Discussion Guide</w:t>
            </w:r>
            <w:r>
              <w:rPr>
                <w:rFonts w:ascii="Calibri" w:hAnsi="Calibri" w:cs="Calibri"/>
              </w:rPr>
              <w:t xml:space="preserve"> (</w:t>
            </w:r>
            <w:r w:rsidRPr="004E0168">
              <w:rPr>
                <w:rFonts w:ascii="Calibri" w:hAnsi="Calibri" w:cs="Calibri"/>
              </w:rPr>
              <w:t>Instrument 1</w:t>
            </w:r>
            <w:r>
              <w:rPr>
                <w:rFonts w:ascii="Calibri" w:hAnsi="Calibri" w:cs="Calibri"/>
              </w:rPr>
              <w:t>6)</w:t>
            </w:r>
          </w:p>
        </w:tc>
        <w:tc>
          <w:tcPr>
            <w:tcW w:w="5040" w:type="dxa"/>
          </w:tcPr>
          <w:p w:rsidR="00B35B23" w:rsidRPr="009139B3" w:rsidP="001A3819" w14:paraId="4D693A61" w14:textId="6DD7D229">
            <w:pPr>
              <w:rPr>
                <w:rFonts w:asciiTheme="minorHAnsi" w:hAnsiTheme="minorHAnsi" w:cstheme="minorHAnsi"/>
              </w:rPr>
            </w:pPr>
            <w:r w:rsidRPr="009139B3">
              <w:rPr>
                <w:rFonts w:asciiTheme="minorHAnsi" w:hAnsiTheme="minorHAnsi" w:cstheme="minorHAnsi"/>
                <w:b/>
              </w:rPr>
              <w:t>Respondents</w:t>
            </w:r>
            <w:r w:rsidRPr="009139B3">
              <w:rPr>
                <w:rFonts w:asciiTheme="minorHAnsi" w:hAnsiTheme="minorHAnsi" w:cstheme="minorHAnsi"/>
              </w:rPr>
              <w:t xml:space="preserve">: </w:t>
            </w:r>
            <w:r w:rsidR="00DC5BC6">
              <w:rPr>
                <w:rFonts w:asciiTheme="minorHAnsi" w:hAnsiTheme="minorHAnsi" w:cstheme="minorHAnsi"/>
              </w:rPr>
              <w:t>Every member of each BSC team</w:t>
            </w:r>
          </w:p>
          <w:p w:rsidR="00B35B23" w:rsidRPr="009139B3" w:rsidP="001A3819" w14:paraId="58F17992" w14:textId="77777777">
            <w:pPr>
              <w:rPr>
                <w:rFonts w:asciiTheme="minorHAnsi" w:hAnsiTheme="minorHAnsi" w:cstheme="minorHAnsi"/>
              </w:rPr>
            </w:pPr>
          </w:p>
          <w:p w:rsidR="00B35B23" w:rsidRPr="009139B3" w:rsidP="001A3819" w14:paraId="42D1CA2E" w14:textId="501D6CF6">
            <w:pPr>
              <w:rPr>
                <w:rFonts w:asciiTheme="minorHAnsi" w:hAnsiTheme="minorHAnsi" w:cstheme="minorHAnsi"/>
              </w:rPr>
            </w:pPr>
            <w:r w:rsidRPr="00516C77">
              <w:rPr>
                <w:rFonts w:asciiTheme="minorHAnsi" w:hAnsiTheme="minorHAnsi" w:cstheme="minorHAnsi"/>
                <w:b/>
              </w:rPr>
              <w:t>Content</w:t>
            </w:r>
            <w:r w:rsidRPr="00516C77">
              <w:rPr>
                <w:rFonts w:asciiTheme="minorHAnsi" w:hAnsiTheme="minorHAnsi" w:cstheme="minorHAnsi"/>
              </w:rPr>
              <w:t>:</w:t>
            </w:r>
            <w:r w:rsidRPr="009139B3">
              <w:rPr>
                <w:rFonts w:asciiTheme="minorHAnsi" w:hAnsiTheme="minorHAnsi" w:cstheme="minorHAnsi"/>
              </w:rPr>
              <w:t xml:space="preserve"> </w:t>
            </w:r>
            <w:r w:rsidR="00881E29">
              <w:rPr>
                <w:rFonts w:asciiTheme="minorHAnsi" w:hAnsiTheme="minorHAnsi" w:cstheme="minorHAnsi"/>
              </w:rPr>
              <w:t>Example</w:t>
            </w:r>
            <w:r w:rsidR="00516C77">
              <w:rPr>
                <w:rFonts w:asciiTheme="minorHAnsi" w:hAnsiTheme="minorHAnsi" w:cstheme="minorHAnsi"/>
              </w:rPr>
              <w:t xml:space="preserve"> focus group topics include:</w:t>
            </w:r>
            <w:r w:rsidR="00FF1FFC">
              <w:rPr>
                <w:rFonts w:asciiTheme="minorHAnsi" w:hAnsiTheme="minorHAnsi" w:cstheme="minorHAnsi"/>
              </w:rPr>
              <w:t xml:space="preserve"> 1) feedback on </w:t>
            </w:r>
            <w:r w:rsidR="00107D73">
              <w:rPr>
                <w:rFonts w:asciiTheme="minorHAnsi" w:hAnsiTheme="minorHAnsi" w:cstheme="minorHAnsi"/>
              </w:rPr>
              <w:t xml:space="preserve">case study </w:t>
            </w:r>
            <w:r w:rsidR="001B62EF">
              <w:rPr>
                <w:rFonts w:asciiTheme="minorHAnsi" w:hAnsiTheme="minorHAnsi" w:cstheme="minorHAnsi"/>
              </w:rPr>
              <w:t>itself</w:t>
            </w:r>
            <w:r w:rsidR="00107D73">
              <w:rPr>
                <w:rFonts w:asciiTheme="minorHAnsi" w:hAnsiTheme="minorHAnsi" w:cstheme="minorHAnsi"/>
              </w:rPr>
              <w:t xml:space="preserve"> (implementation and evaluation)</w:t>
            </w:r>
            <w:r w:rsidR="001B62EF">
              <w:rPr>
                <w:rFonts w:asciiTheme="minorHAnsi" w:hAnsiTheme="minorHAnsi" w:cstheme="minorHAnsi"/>
              </w:rPr>
              <w:t>, 2) state and center-level factors that may have helped or hindered BSC participation</w:t>
            </w:r>
          </w:p>
          <w:p w:rsidR="00B35B23" w:rsidRPr="009139B3" w:rsidP="001A3819" w14:paraId="05460F05" w14:textId="77777777">
            <w:pPr>
              <w:rPr>
                <w:rFonts w:asciiTheme="minorHAnsi" w:hAnsiTheme="minorHAnsi" w:cstheme="minorHAnsi"/>
              </w:rPr>
            </w:pPr>
          </w:p>
          <w:p w:rsidR="00B35B23" w:rsidRPr="009139B3" w:rsidP="001A3819" w14:paraId="439AA845" w14:textId="3BC7D267">
            <w:pPr>
              <w:rPr>
                <w:rFonts w:cstheme="minorHAnsi"/>
                <w:b/>
              </w:rPr>
            </w:pPr>
            <w:r w:rsidRPr="009139B3">
              <w:rPr>
                <w:rFonts w:asciiTheme="minorHAnsi" w:hAnsiTheme="minorHAnsi" w:cstheme="minorHAnsi"/>
                <w:b/>
              </w:rPr>
              <w:t>Purpose</w:t>
            </w:r>
            <w:r w:rsidRPr="009139B3">
              <w:rPr>
                <w:rFonts w:asciiTheme="minorHAnsi" w:hAnsiTheme="minorHAnsi" w:cstheme="minorHAnsi"/>
              </w:rPr>
              <w:t>:</w:t>
            </w:r>
            <w:r w:rsidR="004F6294">
              <w:rPr>
                <w:rFonts w:asciiTheme="minorHAnsi" w:hAnsiTheme="minorHAnsi" w:cstheme="minorHAnsi"/>
              </w:rPr>
              <w:t xml:space="preserve"> </w:t>
            </w:r>
            <w:r w:rsidR="00FB7A18">
              <w:rPr>
                <w:rFonts w:asciiTheme="minorHAnsi" w:hAnsiTheme="minorHAnsi" w:cstheme="minorHAnsi"/>
              </w:rPr>
              <w:t>To learn about perceived changes following BSC participation at the individual and center or program levels</w:t>
            </w:r>
          </w:p>
        </w:tc>
        <w:tc>
          <w:tcPr>
            <w:tcW w:w="1890" w:type="dxa"/>
          </w:tcPr>
          <w:p w:rsidR="00B35B23" w:rsidRPr="009139B3" w:rsidP="001A3819" w14:paraId="28C21DEF" w14:textId="6129E916">
            <w:pPr>
              <w:rPr>
                <w:rFonts w:asciiTheme="minorHAnsi" w:hAnsiTheme="minorHAnsi" w:cstheme="minorHAnsi"/>
              </w:rPr>
            </w:pPr>
            <w:r w:rsidRPr="009139B3">
              <w:rPr>
                <w:rFonts w:asciiTheme="minorHAnsi" w:hAnsiTheme="minorHAnsi" w:cstheme="minorHAnsi"/>
                <w:b/>
              </w:rPr>
              <w:t>Mode</w:t>
            </w:r>
            <w:r w:rsidRPr="009139B3">
              <w:rPr>
                <w:rFonts w:asciiTheme="minorHAnsi" w:hAnsiTheme="minorHAnsi" w:cstheme="minorHAnsi"/>
              </w:rPr>
              <w:t xml:space="preserve">: </w:t>
            </w:r>
            <w:r w:rsidR="00642F66">
              <w:rPr>
                <w:rFonts w:asciiTheme="minorHAnsi" w:hAnsiTheme="minorHAnsi" w:cstheme="minorHAnsi"/>
              </w:rPr>
              <w:t>Web-based</w:t>
            </w:r>
          </w:p>
          <w:p w:rsidR="00B35B23" w:rsidRPr="009139B3" w:rsidP="001A3819" w14:paraId="3A032C65" w14:textId="77777777">
            <w:pPr>
              <w:rPr>
                <w:rFonts w:asciiTheme="minorHAnsi" w:hAnsiTheme="minorHAnsi" w:cstheme="minorHAnsi"/>
              </w:rPr>
            </w:pPr>
          </w:p>
          <w:p w:rsidR="00B35B23" w:rsidRPr="009139B3" w:rsidP="001A3819" w14:paraId="1F363E9A" w14:textId="067C3E45">
            <w:pPr>
              <w:rPr>
                <w:rFonts w:cstheme="minorHAnsi"/>
                <w:b/>
              </w:rPr>
            </w:pPr>
            <w:r w:rsidRPr="009139B3">
              <w:rPr>
                <w:rFonts w:asciiTheme="minorHAnsi" w:hAnsiTheme="minorHAnsi" w:cstheme="minorHAnsi"/>
                <w:b/>
              </w:rPr>
              <w:t>Duration</w:t>
            </w:r>
            <w:r w:rsidRPr="009139B3">
              <w:rPr>
                <w:rFonts w:asciiTheme="minorHAnsi" w:hAnsiTheme="minorHAnsi" w:cstheme="minorHAnsi"/>
              </w:rPr>
              <w:t>:</w:t>
            </w:r>
            <w:r w:rsidR="007942CB">
              <w:rPr>
                <w:rFonts w:asciiTheme="minorHAnsi" w:hAnsiTheme="minorHAnsi" w:cstheme="minorHAnsi"/>
              </w:rPr>
              <w:t xml:space="preserve"> 1.5 hours</w:t>
            </w:r>
          </w:p>
        </w:tc>
      </w:tr>
      <w:tr w14:paraId="4CC29340" w14:textId="77777777" w:rsidTr="0026574C">
        <w:tblPrEx>
          <w:tblW w:w="0" w:type="auto"/>
          <w:tblLook w:val="04A0"/>
        </w:tblPrEx>
        <w:tc>
          <w:tcPr>
            <w:tcW w:w="2335" w:type="dxa"/>
          </w:tcPr>
          <w:p w:rsidR="00B35B23" w:rsidRPr="004E0168" w:rsidP="00017AB5" w14:paraId="0CE08AE4" w14:textId="42263997">
            <w:pPr>
              <w:rPr>
                <w:rFonts w:ascii="Calibri" w:hAnsi="Calibri" w:cs="Calibri"/>
              </w:rPr>
            </w:pPr>
            <w:r w:rsidRPr="001A3819">
              <w:rPr>
                <w:rFonts w:asciiTheme="minorHAnsi" w:hAnsiTheme="minorHAnsi" w:cstheme="minorHAnsi"/>
                <w:bCs/>
              </w:rPr>
              <w:t xml:space="preserve">Administrator </w:t>
            </w:r>
            <w:r w:rsidR="0065787D">
              <w:rPr>
                <w:rFonts w:asciiTheme="minorHAnsi" w:hAnsiTheme="minorHAnsi" w:cstheme="minorHAnsi"/>
                <w:bCs/>
              </w:rPr>
              <w:t>S</w:t>
            </w:r>
            <w:r w:rsidRPr="001A3819">
              <w:rPr>
                <w:rFonts w:asciiTheme="minorHAnsi" w:hAnsiTheme="minorHAnsi" w:cstheme="minorHAnsi"/>
                <w:bCs/>
              </w:rPr>
              <w:t>urveys</w:t>
            </w:r>
            <w:r>
              <w:rPr>
                <w:rFonts w:ascii="Calibri" w:hAnsi="Calibri" w:cs="Calibri"/>
              </w:rPr>
              <w:t xml:space="preserve"> (</w:t>
            </w:r>
            <w:r w:rsidRPr="004E0168">
              <w:rPr>
                <w:rFonts w:ascii="Calibri" w:hAnsi="Calibri" w:cs="Calibri"/>
              </w:rPr>
              <w:t>Instrument 1</w:t>
            </w:r>
            <w:r>
              <w:rPr>
                <w:rFonts w:ascii="Calibri" w:hAnsi="Calibri" w:cs="Calibri"/>
              </w:rPr>
              <w:t>7a)</w:t>
            </w:r>
          </w:p>
        </w:tc>
        <w:tc>
          <w:tcPr>
            <w:tcW w:w="5040" w:type="dxa"/>
          </w:tcPr>
          <w:p w:rsidR="00B35B23" w:rsidRPr="009139B3" w:rsidP="001A3819" w14:paraId="5FFADBF7" w14:textId="2E41CFDB">
            <w:pPr>
              <w:rPr>
                <w:rFonts w:asciiTheme="minorHAnsi" w:hAnsiTheme="minorHAnsi" w:cstheme="minorHAnsi"/>
              </w:rPr>
            </w:pPr>
            <w:r w:rsidRPr="009139B3">
              <w:rPr>
                <w:rFonts w:asciiTheme="minorHAnsi" w:hAnsiTheme="minorHAnsi" w:cstheme="minorHAnsi"/>
                <w:b/>
              </w:rPr>
              <w:t>Respondents</w:t>
            </w:r>
            <w:r w:rsidRPr="009139B3">
              <w:rPr>
                <w:rFonts w:asciiTheme="minorHAnsi" w:hAnsiTheme="minorHAnsi" w:cstheme="minorHAnsi"/>
              </w:rPr>
              <w:t xml:space="preserve">: </w:t>
            </w:r>
            <w:r w:rsidR="001F3A5C">
              <w:rPr>
                <w:rFonts w:asciiTheme="minorHAnsi" w:hAnsiTheme="minorHAnsi" w:cstheme="minorHAnsi"/>
              </w:rPr>
              <w:t xml:space="preserve">Administrators in participating BSC centers or programs </w:t>
            </w:r>
          </w:p>
          <w:p w:rsidR="00B35B23" w:rsidRPr="009139B3" w:rsidP="001A3819" w14:paraId="35D5739D" w14:textId="77777777">
            <w:pPr>
              <w:rPr>
                <w:rFonts w:asciiTheme="minorHAnsi" w:hAnsiTheme="minorHAnsi" w:cstheme="minorHAnsi"/>
              </w:rPr>
            </w:pPr>
          </w:p>
          <w:p w:rsidR="00B35B23" w:rsidRPr="009139B3" w:rsidP="001A3819" w14:paraId="58C1228E" w14:textId="1508E649">
            <w:pPr>
              <w:rPr>
                <w:rFonts w:asciiTheme="minorHAnsi" w:hAnsiTheme="minorHAnsi" w:cstheme="minorHAnsi"/>
              </w:rPr>
            </w:pPr>
            <w:r w:rsidRPr="009139B3">
              <w:rPr>
                <w:rFonts w:asciiTheme="minorHAnsi" w:hAnsiTheme="minorHAnsi" w:cstheme="minorHAnsi"/>
                <w:b/>
              </w:rPr>
              <w:t>Content</w:t>
            </w:r>
            <w:r w:rsidRPr="009139B3">
              <w:rPr>
                <w:rFonts w:asciiTheme="minorHAnsi" w:hAnsiTheme="minorHAnsi" w:cstheme="minorHAnsi"/>
              </w:rPr>
              <w:t xml:space="preserve">: </w:t>
            </w:r>
            <w:r w:rsidR="0029589F">
              <w:rPr>
                <w:rFonts w:asciiTheme="minorHAnsi" w:hAnsiTheme="minorHAnsi" w:cstheme="minorHAnsi"/>
              </w:rPr>
              <w:t>Q</w:t>
            </w:r>
            <w:r w:rsidR="00833C28">
              <w:rPr>
                <w:rFonts w:asciiTheme="minorHAnsi" w:hAnsiTheme="minorHAnsi" w:cstheme="minorHAnsi"/>
              </w:rPr>
              <w:t>uestion</w:t>
            </w:r>
            <w:r w:rsidR="0029589F">
              <w:rPr>
                <w:rFonts w:asciiTheme="minorHAnsi" w:hAnsiTheme="minorHAnsi" w:cstheme="minorHAnsi"/>
              </w:rPr>
              <w:t>s</w:t>
            </w:r>
            <w:r w:rsidR="00F67013">
              <w:rPr>
                <w:rFonts w:asciiTheme="minorHAnsi" w:hAnsiTheme="minorHAnsi" w:cstheme="minorHAnsi"/>
              </w:rPr>
              <w:t xml:space="preserve"> </w:t>
            </w:r>
            <w:r w:rsidR="009C152A">
              <w:rPr>
                <w:rFonts w:asciiTheme="minorHAnsi" w:hAnsiTheme="minorHAnsi" w:cstheme="minorHAnsi"/>
              </w:rPr>
              <w:t>related</w:t>
            </w:r>
            <w:r w:rsidR="00A70238">
              <w:rPr>
                <w:rFonts w:asciiTheme="minorHAnsi" w:hAnsiTheme="minorHAnsi" w:cstheme="minorHAnsi"/>
              </w:rPr>
              <w:t xml:space="preserve"> to</w:t>
            </w:r>
            <w:r w:rsidR="009E7404">
              <w:rPr>
                <w:rFonts w:asciiTheme="minorHAnsi" w:hAnsiTheme="minorHAnsi" w:cstheme="minorHAnsi"/>
              </w:rPr>
              <w:t xml:space="preserve"> </w:t>
            </w:r>
            <w:r w:rsidR="006D747D">
              <w:rPr>
                <w:rFonts w:asciiTheme="minorHAnsi" w:hAnsiTheme="minorHAnsi" w:cstheme="minorHAnsi"/>
              </w:rPr>
              <w:t>topics such as</w:t>
            </w:r>
            <w:r w:rsidR="001F3A5C">
              <w:rPr>
                <w:rFonts w:asciiTheme="minorHAnsi" w:hAnsiTheme="minorHAnsi" w:cstheme="minorHAnsi"/>
              </w:rPr>
              <w:t xml:space="preserve"> staff turnover</w:t>
            </w:r>
            <w:r w:rsidR="00C101C2">
              <w:rPr>
                <w:rFonts w:asciiTheme="minorHAnsi" w:hAnsiTheme="minorHAnsi" w:cstheme="minorHAnsi"/>
              </w:rPr>
              <w:t xml:space="preserve"> and</w:t>
            </w:r>
            <w:r w:rsidR="00661EF2">
              <w:rPr>
                <w:rFonts w:asciiTheme="minorHAnsi" w:hAnsiTheme="minorHAnsi" w:cstheme="minorHAnsi"/>
              </w:rPr>
              <w:t xml:space="preserve"> support,</w:t>
            </w:r>
            <w:r w:rsidR="0022300E">
              <w:rPr>
                <w:rFonts w:asciiTheme="minorHAnsi" w:hAnsiTheme="minorHAnsi" w:cstheme="minorHAnsi"/>
              </w:rPr>
              <w:t xml:space="preserve"> use of data,</w:t>
            </w:r>
            <w:r w:rsidR="00B826E4">
              <w:rPr>
                <w:rFonts w:asciiTheme="minorHAnsi" w:hAnsiTheme="minorHAnsi" w:cstheme="minorHAnsi"/>
              </w:rPr>
              <w:t xml:space="preserve"> individual well-being, perceptions of implementation</w:t>
            </w:r>
            <w:r w:rsidR="00BA36B4">
              <w:rPr>
                <w:rFonts w:asciiTheme="minorHAnsi" w:hAnsiTheme="minorHAnsi" w:cstheme="minorHAnsi"/>
              </w:rPr>
              <w:t>, team self-efficacy</w:t>
            </w:r>
            <w:r w:rsidR="007A3F53">
              <w:rPr>
                <w:rFonts w:asciiTheme="minorHAnsi" w:hAnsiTheme="minorHAnsi" w:cstheme="minorHAnsi"/>
              </w:rPr>
              <w:t>, etc.</w:t>
            </w:r>
          </w:p>
          <w:p w:rsidR="00B35B23" w:rsidRPr="009139B3" w:rsidP="001A3819" w14:paraId="0457773C" w14:textId="77777777">
            <w:pPr>
              <w:rPr>
                <w:rFonts w:asciiTheme="minorHAnsi" w:hAnsiTheme="minorHAnsi" w:cstheme="minorHAnsi"/>
              </w:rPr>
            </w:pPr>
          </w:p>
          <w:p w:rsidR="00B35B23" w:rsidRPr="009139B3" w:rsidP="001A3819" w14:paraId="1D3D1416" w14:textId="34B8E534">
            <w:pPr>
              <w:rPr>
                <w:rFonts w:cstheme="minorHAnsi"/>
                <w:b/>
              </w:rPr>
            </w:pPr>
            <w:r w:rsidRPr="009139B3">
              <w:rPr>
                <w:rFonts w:asciiTheme="minorHAnsi" w:hAnsiTheme="minorHAnsi" w:cstheme="minorHAnsi"/>
                <w:b/>
              </w:rPr>
              <w:t>Purpose</w:t>
            </w:r>
            <w:r w:rsidRPr="009139B3">
              <w:rPr>
                <w:rFonts w:asciiTheme="minorHAnsi" w:hAnsiTheme="minorHAnsi" w:cstheme="minorHAnsi"/>
              </w:rPr>
              <w:t>:</w:t>
            </w:r>
            <w:r w:rsidR="00CD4BC7">
              <w:rPr>
                <w:rFonts w:asciiTheme="minorHAnsi" w:hAnsiTheme="minorHAnsi" w:cstheme="minorHAnsi"/>
              </w:rPr>
              <w:t xml:space="preserve"> </w:t>
            </w:r>
            <w:r w:rsidR="001F3A5C">
              <w:rPr>
                <w:rFonts w:asciiTheme="minorHAnsi" w:hAnsiTheme="minorHAnsi" w:cstheme="minorHAnsi"/>
              </w:rPr>
              <w:t>To gather information on changes in knowledge, attitudes, practices, and center-level administrative data over the course of BSC implementation</w:t>
            </w:r>
          </w:p>
        </w:tc>
        <w:tc>
          <w:tcPr>
            <w:tcW w:w="1890" w:type="dxa"/>
          </w:tcPr>
          <w:p w:rsidR="00B35B23" w:rsidRPr="009139B3" w:rsidP="001A3819" w14:paraId="7E0947B1" w14:textId="1FDFCB6F">
            <w:pPr>
              <w:rPr>
                <w:rFonts w:asciiTheme="minorHAnsi" w:hAnsiTheme="minorHAnsi" w:cstheme="minorHAnsi"/>
              </w:rPr>
            </w:pPr>
            <w:r w:rsidRPr="009139B3">
              <w:rPr>
                <w:rFonts w:asciiTheme="minorHAnsi" w:hAnsiTheme="minorHAnsi" w:cstheme="minorHAnsi"/>
                <w:b/>
              </w:rPr>
              <w:t>Mode</w:t>
            </w:r>
            <w:r w:rsidRPr="009139B3">
              <w:rPr>
                <w:rFonts w:asciiTheme="minorHAnsi" w:hAnsiTheme="minorHAnsi" w:cstheme="minorHAnsi"/>
              </w:rPr>
              <w:t xml:space="preserve">: </w:t>
            </w:r>
            <w:r w:rsidR="00642F66">
              <w:rPr>
                <w:rFonts w:asciiTheme="minorHAnsi" w:hAnsiTheme="minorHAnsi" w:cstheme="minorHAnsi"/>
              </w:rPr>
              <w:t>Web-based</w:t>
            </w:r>
          </w:p>
          <w:p w:rsidR="00B35B23" w:rsidRPr="009139B3" w:rsidP="001A3819" w14:paraId="45104776" w14:textId="77777777">
            <w:pPr>
              <w:rPr>
                <w:rFonts w:asciiTheme="minorHAnsi" w:hAnsiTheme="minorHAnsi" w:cstheme="minorHAnsi"/>
              </w:rPr>
            </w:pPr>
          </w:p>
          <w:p w:rsidR="00B35B23" w:rsidRPr="009139B3" w:rsidP="001A3819" w14:paraId="4B385FDE" w14:textId="623D5C89">
            <w:pPr>
              <w:rPr>
                <w:rFonts w:cstheme="minorHAnsi"/>
                <w:b/>
              </w:rPr>
            </w:pPr>
            <w:r w:rsidRPr="009139B3">
              <w:rPr>
                <w:rFonts w:asciiTheme="minorHAnsi" w:hAnsiTheme="minorHAnsi" w:cstheme="minorHAnsi"/>
                <w:b/>
              </w:rPr>
              <w:t>Duration</w:t>
            </w:r>
            <w:r w:rsidRPr="009139B3">
              <w:rPr>
                <w:rFonts w:asciiTheme="minorHAnsi" w:hAnsiTheme="minorHAnsi" w:cstheme="minorHAnsi"/>
              </w:rPr>
              <w:t>:</w:t>
            </w:r>
            <w:r w:rsidR="009D3667">
              <w:rPr>
                <w:rFonts w:asciiTheme="minorHAnsi" w:hAnsiTheme="minorHAnsi" w:cstheme="minorHAnsi"/>
              </w:rPr>
              <w:t xml:space="preserve"> 30 minutes</w:t>
            </w:r>
          </w:p>
        </w:tc>
      </w:tr>
      <w:tr w14:paraId="32DC4239" w14:textId="77777777" w:rsidTr="0026574C">
        <w:tblPrEx>
          <w:tblW w:w="0" w:type="auto"/>
          <w:tblLook w:val="04A0"/>
        </w:tblPrEx>
        <w:tc>
          <w:tcPr>
            <w:tcW w:w="2335" w:type="dxa"/>
          </w:tcPr>
          <w:p w:rsidR="00B35B23" w:rsidRPr="004E0168" w:rsidP="00017AB5" w14:paraId="6C92D69E" w14:textId="4F7C2966">
            <w:pPr>
              <w:rPr>
                <w:rFonts w:ascii="Calibri" w:hAnsi="Calibri" w:cs="Calibri"/>
              </w:rPr>
            </w:pPr>
            <w:r w:rsidRPr="001A3819">
              <w:rPr>
                <w:rFonts w:asciiTheme="minorHAnsi" w:hAnsiTheme="minorHAnsi" w:cstheme="minorHAnsi"/>
                <w:bCs/>
              </w:rPr>
              <w:t xml:space="preserve">Teacher </w:t>
            </w:r>
            <w:r w:rsidR="0065787D">
              <w:rPr>
                <w:rFonts w:asciiTheme="minorHAnsi" w:hAnsiTheme="minorHAnsi" w:cstheme="minorHAnsi"/>
                <w:bCs/>
              </w:rPr>
              <w:t>S</w:t>
            </w:r>
            <w:r w:rsidRPr="001A3819">
              <w:rPr>
                <w:rFonts w:asciiTheme="minorHAnsi" w:hAnsiTheme="minorHAnsi" w:cstheme="minorHAnsi"/>
                <w:bCs/>
              </w:rPr>
              <w:t>urveys</w:t>
            </w:r>
            <w:r>
              <w:rPr>
                <w:rFonts w:ascii="Calibri" w:hAnsi="Calibri" w:cs="Calibri"/>
              </w:rPr>
              <w:t xml:space="preserve"> (</w:t>
            </w:r>
            <w:r w:rsidRPr="004E0168">
              <w:rPr>
                <w:rFonts w:ascii="Calibri" w:hAnsi="Calibri" w:cs="Calibri"/>
              </w:rPr>
              <w:t>Instrument 1</w:t>
            </w:r>
            <w:r>
              <w:rPr>
                <w:rFonts w:ascii="Calibri" w:hAnsi="Calibri" w:cs="Calibri"/>
              </w:rPr>
              <w:t>7b)</w:t>
            </w:r>
          </w:p>
        </w:tc>
        <w:tc>
          <w:tcPr>
            <w:tcW w:w="5040" w:type="dxa"/>
          </w:tcPr>
          <w:p w:rsidR="00B35B23" w:rsidRPr="009139B3" w:rsidP="001A3819" w14:paraId="3BBD9D3E" w14:textId="5ED566BB">
            <w:pPr>
              <w:rPr>
                <w:rFonts w:asciiTheme="minorHAnsi" w:hAnsiTheme="minorHAnsi" w:cstheme="minorHAnsi"/>
              </w:rPr>
            </w:pPr>
            <w:r w:rsidRPr="009139B3">
              <w:rPr>
                <w:rFonts w:asciiTheme="minorHAnsi" w:hAnsiTheme="minorHAnsi" w:cstheme="minorHAnsi"/>
                <w:b/>
              </w:rPr>
              <w:t>Respondents</w:t>
            </w:r>
            <w:r w:rsidRPr="009139B3">
              <w:rPr>
                <w:rFonts w:asciiTheme="minorHAnsi" w:hAnsiTheme="minorHAnsi" w:cstheme="minorHAnsi"/>
              </w:rPr>
              <w:t xml:space="preserve">: </w:t>
            </w:r>
            <w:r w:rsidR="00860D52">
              <w:rPr>
                <w:rFonts w:asciiTheme="minorHAnsi" w:hAnsiTheme="minorHAnsi" w:cstheme="minorHAnsi"/>
              </w:rPr>
              <w:t>Teachers, assistant teachers, and classroom aides in BSC participating centers or programs regardless of whether the individuals participated in the BSC themselves</w:t>
            </w:r>
          </w:p>
          <w:p w:rsidR="00B35B23" w:rsidRPr="009139B3" w:rsidP="001A3819" w14:paraId="74461CA7" w14:textId="77777777">
            <w:pPr>
              <w:rPr>
                <w:rFonts w:asciiTheme="minorHAnsi" w:hAnsiTheme="minorHAnsi" w:cstheme="minorHAnsi"/>
              </w:rPr>
            </w:pPr>
          </w:p>
          <w:p w:rsidR="00B35B23" w:rsidRPr="009139B3" w:rsidP="001A3819" w14:paraId="40C6174C" w14:textId="7B2B50A2">
            <w:pPr>
              <w:rPr>
                <w:rFonts w:asciiTheme="minorHAnsi" w:hAnsiTheme="minorHAnsi" w:cstheme="minorHAnsi"/>
              </w:rPr>
            </w:pPr>
            <w:r w:rsidRPr="003671A0">
              <w:rPr>
                <w:rFonts w:asciiTheme="minorHAnsi" w:hAnsiTheme="minorHAnsi" w:cstheme="minorHAnsi"/>
                <w:b/>
              </w:rPr>
              <w:t>Content</w:t>
            </w:r>
            <w:r w:rsidRPr="003671A0">
              <w:rPr>
                <w:rFonts w:asciiTheme="minorHAnsi" w:hAnsiTheme="minorHAnsi" w:cstheme="minorHAnsi"/>
              </w:rPr>
              <w:t>:</w:t>
            </w:r>
            <w:r w:rsidRPr="009139B3">
              <w:rPr>
                <w:rFonts w:asciiTheme="minorHAnsi" w:hAnsiTheme="minorHAnsi" w:cstheme="minorHAnsi"/>
              </w:rPr>
              <w:t xml:space="preserve"> </w:t>
            </w:r>
            <w:r w:rsidR="003671A0">
              <w:rPr>
                <w:rFonts w:asciiTheme="minorHAnsi" w:hAnsiTheme="minorHAnsi" w:cstheme="minorHAnsi"/>
              </w:rPr>
              <w:t xml:space="preserve">Questions related to topics such as </w:t>
            </w:r>
            <w:r w:rsidR="002D244B">
              <w:rPr>
                <w:rFonts w:asciiTheme="minorHAnsi" w:hAnsiTheme="minorHAnsi" w:cstheme="minorHAnsi"/>
              </w:rPr>
              <w:t xml:space="preserve">data use, </w:t>
            </w:r>
            <w:r w:rsidR="003671A0">
              <w:rPr>
                <w:rFonts w:asciiTheme="minorHAnsi" w:hAnsiTheme="minorHAnsi" w:cstheme="minorHAnsi"/>
              </w:rPr>
              <w:t>individual well-being, perceptions of implementation</w:t>
            </w:r>
            <w:r w:rsidR="00820000">
              <w:rPr>
                <w:rFonts w:asciiTheme="minorHAnsi" w:hAnsiTheme="minorHAnsi" w:cstheme="minorHAnsi"/>
              </w:rPr>
              <w:t>, inter- and intra-organizational learning</w:t>
            </w:r>
            <w:r w:rsidR="007A3F53">
              <w:rPr>
                <w:rFonts w:asciiTheme="minorHAnsi" w:hAnsiTheme="minorHAnsi" w:cstheme="minorHAnsi"/>
              </w:rPr>
              <w:t>, team self-efficacy, etc.</w:t>
            </w:r>
          </w:p>
          <w:p w:rsidR="00B35B23" w:rsidRPr="009139B3" w:rsidP="001A3819" w14:paraId="0A78965B" w14:textId="77777777">
            <w:pPr>
              <w:rPr>
                <w:rFonts w:asciiTheme="minorHAnsi" w:hAnsiTheme="minorHAnsi" w:cstheme="minorHAnsi"/>
              </w:rPr>
            </w:pPr>
          </w:p>
          <w:p w:rsidR="00B35B23" w:rsidRPr="009139B3" w:rsidP="001A3819" w14:paraId="58406BE6" w14:textId="2D48F717">
            <w:pPr>
              <w:rPr>
                <w:rFonts w:cstheme="minorHAnsi"/>
                <w:b/>
              </w:rPr>
            </w:pPr>
            <w:r w:rsidRPr="009139B3">
              <w:rPr>
                <w:rFonts w:asciiTheme="minorHAnsi" w:hAnsiTheme="minorHAnsi" w:cstheme="minorHAnsi"/>
                <w:b/>
              </w:rPr>
              <w:t>Purpose</w:t>
            </w:r>
            <w:r w:rsidRPr="009139B3">
              <w:rPr>
                <w:rFonts w:asciiTheme="minorHAnsi" w:hAnsiTheme="minorHAnsi" w:cstheme="minorHAnsi"/>
              </w:rPr>
              <w:t>:</w:t>
            </w:r>
            <w:r w:rsidR="00860D52">
              <w:rPr>
                <w:rFonts w:asciiTheme="minorHAnsi" w:hAnsiTheme="minorHAnsi" w:cstheme="minorHAnsi"/>
              </w:rPr>
              <w:t xml:space="preserve"> To gather information on changes in knowledge, attitudes, and practices over the course of the BSC implementation</w:t>
            </w:r>
          </w:p>
        </w:tc>
        <w:tc>
          <w:tcPr>
            <w:tcW w:w="1890" w:type="dxa"/>
          </w:tcPr>
          <w:p w:rsidR="00B35B23" w:rsidRPr="009139B3" w:rsidP="001A3819" w14:paraId="272D54C6" w14:textId="678C1E04">
            <w:pPr>
              <w:rPr>
                <w:rFonts w:asciiTheme="minorHAnsi" w:hAnsiTheme="minorHAnsi" w:cstheme="minorHAnsi"/>
              </w:rPr>
            </w:pPr>
            <w:r w:rsidRPr="009139B3">
              <w:rPr>
                <w:rFonts w:asciiTheme="minorHAnsi" w:hAnsiTheme="minorHAnsi" w:cstheme="minorHAnsi"/>
                <w:b/>
              </w:rPr>
              <w:t>Mode</w:t>
            </w:r>
            <w:r w:rsidRPr="009139B3">
              <w:rPr>
                <w:rFonts w:asciiTheme="minorHAnsi" w:hAnsiTheme="minorHAnsi" w:cstheme="minorHAnsi"/>
              </w:rPr>
              <w:t xml:space="preserve">: </w:t>
            </w:r>
            <w:r w:rsidR="00642F66">
              <w:rPr>
                <w:rFonts w:asciiTheme="minorHAnsi" w:hAnsiTheme="minorHAnsi" w:cstheme="minorHAnsi"/>
              </w:rPr>
              <w:t>Web-based</w:t>
            </w:r>
          </w:p>
          <w:p w:rsidR="00B35B23" w:rsidRPr="009139B3" w:rsidP="001A3819" w14:paraId="1119F757" w14:textId="77777777">
            <w:pPr>
              <w:rPr>
                <w:rFonts w:asciiTheme="minorHAnsi" w:hAnsiTheme="minorHAnsi" w:cstheme="minorHAnsi"/>
              </w:rPr>
            </w:pPr>
          </w:p>
          <w:p w:rsidR="00B35B23" w:rsidRPr="009139B3" w:rsidP="001A3819" w14:paraId="3A78442D" w14:textId="5F731F21">
            <w:pPr>
              <w:rPr>
                <w:rFonts w:cstheme="minorHAnsi"/>
                <w:b/>
              </w:rPr>
            </w:pPr>
            <w:r w:rsidRPr="009139B3">
              <w:rPr>
                <w:rFonts w:asciiTheme="minorHAnsi" w:hAnsiTheme="minorHAnsi" w:cstheme="minorHAnsi"/>
                <w:b/>
              </w:rPr>
              <w:t>Duration</w:t>
            </w:r>
            <w:r w:rsidRPr="009139B3">
              <w:rPr>
                <w:rFonts w:asciiTheme="minorHAnsi" w:hAnsiTheme="minorHAnsi" w:cstheme="minorHAnsi"/>
              </w:rPr>
              <w:t>:</w:t>
            </w:r>
            <w:r w:rsidR="00DA0D29">
              <w:rPr>
                <w:rFonts w:asciiTheme="minorHAnsi" w:hAnsiTheme="minorHAnsi" w:cstheme="minorHAnsi"/>
              </w:rPr>
              <w:t xml:space="preserve"> 30 minutes</w:t>
            </w:r>
          </w:p>
        </w:tc>
      </w:tr>
      <w:tr w14:paraId="1E6E635C" w14:textId="77777777" w:rsidTr="0026574C">
        <w:tblPrEx>
          <w:tblW w:w="0" w:type="auto"/>
          <w:tblLook w:val="04A0"/>
        </w:tblPrEx>
        <w:tc>
          <w:tcPr>
            <w:tcW w:w="2335" w:type="dxa"/>
          </w:tcPr>
          <w:p w:rsidR="00B35B23" w:rsidRPr="004E0168" w:rsidP="00017AB5" w14:paraId="788DB000" w14:textId="7B88E90A">
            <w:pPr>
              <w:rPr>
                <w:rFonts w:ascii="Calibri" w:hAnsi="Calibri" w:cs="Calibri"/>
              </w:rPr>
            </w:pPr>
            <w:r w:rsidRPr="001A3819">
              <w:rPr>
                <w:rFonts w:asciiTheme="minorHAnsi" w:hAnsiTheme="minorHAnsi" w:cstheme="minorHAnsi"/>
                <w:bCs/>
              </w:rPr>
              <w:t xml:space="preserve">Other </w:t>
            </w:r>
            <w:r w:rsidR="0065787D">
              <w:rPr>
                <w:rFonts w:asciiTheme="minorHAnsi" w:hAnsiTheme="minorHAnsi" w:cstheme="minorHAnsi"/>
                <w:bCs/>
              </w:rPr>
              <w:t>C</w:t>
            </w:r>
            <w:r w:rsidRPr="001A3819">
              <w:rPr>
                <w:rFonts w:asciiTheme="minorHAnsi" w:hAnsiTheme="minorHAnsi" w:cstheme="minorHAnsi"/>
                <w:bCs/>
              </w:rPr>
              <w:t xml:space="preserve">enter </w:t>
            </w:r>
            <w:r w:rsidR="0065787D">
              <w:rPr>
                <w:rFonts w:asciiTheme="minorHAnsi" w:hAnsiTheme="minorHAnsi" w:cstheme="minorHAnsi"/>
                <w:bCs/>
              </w:rPr>
              <w:t>S</w:t>
            </w:r>
            <w:r w:rsidRPr="001A3819">
              <w:rPr>
                <w:rFonts w:asciiTheme="minorHAnsi" w:hAnsiTheme="minorHAnsi" w:cstheme="minorHAnsi"/>
                <w:bCs/>
              </w:rPr>
              <w:t xml:space="preserve">taff </w:t>
            </w:r>
            <w:r w:rsidR="0065787D">
              <w:rPr>
                <w:rFonts w:asciiTheme="minorHAnsi" w:hAnsiTheme="minorHAnsi" w:cstheme="minorHAnsi"/>
                <w:bCs/>
              </w:rPr>
              <w:t>S</w:t>
            </w:r>
            <w:r w:rsidRPr="001A3819">
              <w:rPr>
                <w:rFonts w:asciiTheme="minorHAnsi" w:hAnsiTheme="minorHAnsi" w:cstheme="minorHAnsi"/>
                <w:bCs/>
              </w:rPr>
              <w:t>urveys</w:t>
            </w:r>
            <w:r>
              <w:rPr>
                <w:rFonts w:ascii="Calibri" w:hAnsi="Calibri" w:cs="Calibri"/>
              </w:rPr>
              <w:t xml:space="preserve"> (</w:t>
            </w:r>
            <w:r w:rsidRPr="004E0168">
              <w:rPr>
                <w:rFonts w:ascii="Calibri" w:hAnsi="Calibri" w:cs="Calibri"/>
              </w:rPr>
              <w:t>Instrument 1</w:t>
            </w:r>
            <w:r>
              <w:rPr>
                <w:rFonts w:ascii="Calibri" w:hAnsi="Calibri" w:cs="Calibri"/>
              </w:rPr>
              <w:t>7c)</w:t>
            </w:r>
          </w:p>
        </w:tc>
        <w:tc>
          <w:tcPr>
            <w:tcW w:w="5040" w:type="dxa"/>
          </w:tcPr>
          <w:p w:rsidR="00B35B23" w:rsidRPr="009139B3" w:rsidP="001A3819" w14:paraId="0EF43706" w14:textId="39843733">
            <w:pPr>
              <w:rPr>
                <w:rFonts w:asciiTheme="minorHAnsi" w:hAnsiTheme="minorHAnsi" w:cstheme="minorHAnsi"/>
              </w:rPr>
            </w:pPr>
            <w:r w:rsidRPr="009139B3">
              <w:rPr>
                <w:rFonts w:asciiTheme="minorHAnsi" w:hAnsiTheme="minorHAnsi" w:cstheme="minorHAnsi"/>
                <w:b/>
              </w:rPr>
              <w:t>Respondents</w:t>
            </w:r>
            <w:r w:rsidRPr="009139B3">
              <w:rPr>
                <w:rFonts w:asciiTheme="minorHAnsi" w:hAnsiTheme="minorHAnsi" w:cstheme="minorHAnsi"/>
              </w:rPr>
              <w:t xml:space="preserve">: </w:t>
            </w:r>
            <w:r w:rsidR="0056674C">
              <w:rPr>
                <w:rFonts w:asciiTheme="minorHAnsi" w:hAnsiTheme="minorHAnsi" w:cstheme="minorHAnsi"/>
              </w:rPr>
              <w:t xml:space="preserve">Other center or program staff (besides teachers) in </w:t>
            </w:r>
            <w:r w:rsidR="00120537">
              <w:rPr>
                <w:rFonts w:asciiTheme="minorHAnsi" w:hAnsiTheme="minorHAnsi" w:cstheme="minorHAnsi"/>
              </w:rPr>
              <w:t>participating BSC centers or programs regardless of whether the individuals participated in the BSC themselves</w:t>
            </w:r>
            <w:r w:rsidR="007A3F53">
              <w:rPr>
                <w:rFonts w:asciiTheme="minorHAnsi" w:hAnsiTheme="minorHAnsi" w:cstheme="minorHAnsi"/>
              </w:rPr>
              <w:t>, team self</w:t>
            </w:r>
            <w:r w:rsidR="00B44D63">
              <w:rPr>
                <w:rFonts w:asciiTheme="minorHAnsi" w:hAnsiTheme="minorHAnsi" w:cstheme="minorHAnsi"/>
              </w:rPr>
              <w:t>-efficacy, etc.</w:t>
            </w:r>
          </w:p>
          <w:p w:rsidR="00B35B23" w:rsidRPr="009139B3" w:rsidP="001A3819" w14:paraId="49EFABE2" w14:textId="77777777">
            <w:pPr>
              <w:rPr>
                <w:rFonts w:asciiTheme="minorHAnsi" w:hAnsiTheme="minorHAnsi" w:cstheme="minorHAnsi"/>
              </w:rPr>
            </w:pPr>
          </w:p>
          <w:p w:rsidR="00B35B23" w:rsidRPr="009139B3" w:rsidP="001A3819" w14:paraId="0AA1DA9E" w14:textId="4106D874">
            <w:pPr>
              <w:rPr>
                <w:rFonts w:asciiTheme="minorHAnsi" w:hAnsiTheme="minorHAnsi" w:cstheme="minorHAnsi"/>
              </w:rPr>
            </w:pPr>
            <w:r w:rsidRPr="003E68B5">
              <w:rPr>
                <w:rFonts w:asciiTheme="minorHAnsi" w:hAnsiTheme="minorHAnsi" w:cstheme="minorHAnsi"/>
                <w:b/>
              </w:rPr>
              <w:t>Content</w:t>
            </w:r>
            <w:r w:rsidRPr="003E68B5">
              <w:rPr>
                <w:rFonts w:asciiTheme="minorHAnsi" w:hAnsiTheme="minorHAnsi" w:cstheme="minorHAnsi"/>
              </w:rPr>
              <w:t>:</w:t>
            </w:r>
            <w:r w:rsidRPr="009139B3">
              <w:rPr>
                <w:rFonts w:asciiTheme="minorHAnsi" w:hAnsiTheme="minorHAnsi" w:cstheme="minorHAnsi"/>
              </w:rPr>
              <w:t xml:space="preserve"> </w:t>
            </w:r>
            <w:r w:rsidR="003E68B5">
              <w:rPr>
                <w:rFonts w:asciiTheme="minorHAnsi" w:hAnsiTheme="minorHAnsi" w:cstheme="minorHAnsi"/>
              </w:rPr>
              <w:t xml:space="preserve">Questions related to topics such as </w:t>
            </w:r>
            <w:r w:rsidR="002D244B">
              <w:rPr>
                <w:rFonts w:asciiTheme="minorHAnsi" w:hAnsiTheme="minorHAnsi" w:cstheme="minorHAnsi"/>
              </w:rPr>
              <w:t xml:space="preserve">data use, </w:t>
            </w:r>
            <w:r w:rsidR="003E68B5">
              <w:rPr>
                <w:rFonts w:asciiTheme="minorHAnsi" w:hAnsiTheme="minorHAnsi" w:cstheme="minorHAnsi"/>
              </w:rPr>
              <w:t>individual well-being, perceptions of implementation, inter- and intra-organizational learning</w:t>
            </w:r>
            <w:r w:rsidR="00386D35">
              <w:rPr>
                <w:rFonts w:asciiTheme="minorHAnsi" w:hAnsiTheme="minorHAnsi" w:cstheme="minorHAnsi"/>
              </w:rPr>
              <w:t>, etc.</w:t>
            </w:r>
          </w:p>
          <w:p w:rsidR="00B35B23" w:rsidRPr="009139B3" w:rsidP="001A3819" w14:paraId="7E4C86E2" w14:textId="77777777">
            <w:pPr>
              <w:rPr>
                <w:rFonts w:asciiTheme="minorHAnsi" w:hAnsiTheme="minorHAnsi" w:cstheme="minorHAnsi"/>
              </w:rPr>
            </w:pPr>
          </w:p>
          <w:p w:rsidR="00B35B23" w:rsidRPr="009139B3" w:rsidP="001A3819" w14:paraId="6EA5F5F8" w14:textId="63BD9265">
            <w:pPr>
              <w:rPr>
                <w:rFonts w:cstheme="minorHAnsi"/>
                <w:b/>
              </w:rPr>
            </w:pPr>
            <w:r w:rsidRPr="009139B3">
              <w:rPr>
                <w:rFonts w:asciiTheme="minorHAnsi" w:hAnsiTheme="minorHAnsi" w:cstheme="minorHAnsi"/>
                <w:b/>
              </w:rPr>
              <w:t>Purpose</w:t>
            </w:r>
            <w:r w:rsidRPr="009139B3">
              <w:rPr>
                <w:rFonts w:asciiTheme="minorHAnsi" w:hAnsiTheme="minorHAnsi" w:cstheme="minorHAnsi"/>
              </w:rPr>
              <w:t>:</w:t>
            </w:r>
            <w:r w:rsidR="00120537">
              <w:rPr>
                <w:rFonts w:asciiTheme="minorHAnsi" w:hAnsiTheme="minorHAnsi" w:cstheme="minorHAnsi"/>
              </w:rPr>
              <w:t xml:space="preserve"> To gather information on changes in knowledge, attitudes, and practices over the course of BSC implementation</w:t>
            </w:r>
          </w:p>
        </w:tc>
        <w:tc>
          <w:tcPr>
            <w:tcW w:w="1890" w:type="dxa"/>
          </w:tcPr>
          <w:p w:rsidR="00B35B23" w:rsidRPr="009139B3" w:rsidP="001A3819" w14:paraId="451596C2" w14:textId="05685E3E">
            <w:pPr>
              <w:rPr>
                <w:rFonts w:asciiTheme="minorHAnsi" w:hAnsiTheme="minorHAnsi" w:cstheme="minorHAnsi"/>
              </w:rPr>
            </w:pPr>
            <w:r w:rsidRPr="009139B3">
              <w:rPr>
                <w:rFonts w:asciiTheme="minorHAnsi" w:hAnsiTheme="minorHAnsi" w:cstheme="minorHAnsi"/>
                <w:b/>
              </w:rPr>
              <w:t>Mode</w:t>
            </w:r>
            <w:r w:rsidRPr="009139B3">
              <w:rPr>
                <w:rFonts w:asciiTheme="minorHAnsi" w:hAnsiTheme="minorHAnsi" w:cstheme="minorHAnsi"/>
              </w:rPr>
              <w:t xml:space="preserve">: </w:t>
            </w:r>
            <w:r w:rsidR="00642F66">
              <w:rPr>
                <w:rFonts w:asciiTheme="minorHAnsi" w:hAnsiTheme="minorHAnsi" w:cstheme="minorHAnsi"/>
              </w:rPr>
              <w:t>Web-based</w:t>
            </w:r>
          </w:p>
          <w:p w:rsidR="00B35B23" w:rsidRPr="009139B3" w:rsidP="001A3819" w14:paraId="68456166" w14:textId="77777777">
            <w:pPr>
              <w:rPr>
                <w:rFonts w:asciiTheme="minorHAnsi" w:hAnsiTheme="minorHAnsi" w:cstheme="minorHAnsi"/>
              </w:rPr>
            </w:pPr>
          </w:p>
          <w:p w:rsidR="00B35B23" w:rsidRPr="009139B3" w:rsidP="001A3819" w14:paraId="6FDA229A" w14:textId="34A316DB">
            <w:pPr>
              <w:rPr>
                <w:rFonts w:cstheme="minorHAnsi"/>
                <w:b/>
              </w:rPr>
            </w:pPr>
            <w:r w:rsidRPr="009139B3">
              <w:rPr>
                <w:rFonts w:asciiTheme="minorHAnsi" w:hAnsiTheme="minorHAnsi" w:cstheme="minorHAnsi"/>
                <w:b/>
              </w:rPr>
              <w:t>Duration</w:t>
            </w:r>
            <w:r w:rsidRPr="009139B3">
              <w:rPr>
                <w:rFonts w:asciiTheme="minorHAnsi" w:hAnsiTheme="minorHAnsi" w:cstheme="minorHAnsi"/>
              </w:rPr>
              <w:t>:</w:t>
            </w:r>
            <w:r w:rsidR="00DA0D29">
              <w:rPr>
                <w:rFonts w:asciiTheme="minorHAnsi" w:hAnsiTheme="minorHAnsi" w:cstheme="minorHAnsi"/>
              </w:rPr>
              <w:t xml:space="preserve"> 30 minutes</w:t>
            </w:r>
          </w:p>
        </w:tc>
      </w:tr>
      <w:tr w14:paraId="029B61CC" w14:textId="77777777" w:rsidTr="0026574C">
        <w:tblPrEx>
          <w:tblW w:w="0" w:type="auto"/>
          <w:tblLook w:val="04A0"/>
        </w:tblPrEx>
        <w:tc>
          <w:tcPr>
            <w:tcW w:w="2335" w:type="dxa"/>
          </w:tcPr>
          <w:p w:rsidR="00B35B23" w:rsidRPr="004E0168" w:rsidP="00017AB5" w14:paraId="5BD4A4A5" w14:textId="01C8E0BB">
            <w:pPr>
              <w:rPr>
                <w:rFonts w:ascii="Calibri" w:hAnsi="Calibri" w:cs="Calibri"/>
              </w:rPr>
            </w:pPr>
            <w:r w:rsidRPr="001A3819">
              <w:rPr>
                <w:rFonts w:asciiTheme="minorHAnsi" w:hAnsiTheme="minorHAnsi" w:cstheme="minorHAnsi"/>
                <w:bCs/>
              </w:rPr>
              <w:t xml:space="preserve">Non-BSC </w:t>
            </w:r>
            <w:r w:rsidR="0065787D">
              <w:rPr>
                <w:rFonts w:asciiTheme="minorHAnsi" w:hAnsiTheme="minorHAnsi" w:cstheme="minorHAnsi"/>
                <w:bCs/>
              </w:rPr>
              <w:t>P</w:t>
            </w:r>
            <w:r w:rsidRPr="001A3819">
              <w:rPr>
                <w:rFonts w:asciiTheme="minorHAnsi" w:hAnsiTheme="minorHAnsi" w:cstheme="minorHAnsi"/>
                <w:bCs/>
              </w:rPr>
              <w:t xml:space="preserve">arent </w:t>
            </w:r>
            <w:r w:rsidR="0065787D">
              <w:rPr>
                <w:rFonts w:asciiTheme="minorHAnsi" w:hAnsiTheme="minorHAnsi" w:cstheme="minorHAnsi"/>
                <w:bCs/>
              </w:rPr>
              <w:t>S</w:t>
            </w:r>
            <w:r w:rsidRPr="001A3819">
              <w:rPr>
                <w:rFonts w:asciiTheme="minorHAnsi" w:hAnsiTheme="minorHAnsi" w:cstheme="minorHAnsi"/>
                <w:bCs/>
              </w:rPr>
              <w:t>urveys</w:t>
            </w:r>
            <w:r>
              <w:rPr>
                <w:rFonts w:ascii="Calibri" w:hAnsi="Calibri" w:cs="Calibri"/>
              </w:rPr>
              <w:t xml:space="preserve"> (</w:t>
            </w:r>
            <w:r w:rsidRPr="004E0168">
              <w:rPr>
                <w:rFonts w:ascii="Calibri" w:hAnsi="Calibri" w:cs="Calibri"/>
              </w:rPr>
              <w:t>Instrument 1</w:t>
            </w:r>
            <w:r>
              <w:rPr>
                <w:rFonts w:ascii="Calibri" w:hAnsi="Calibri" w:cs="Calibri"/>
              </w:rPr>
              <w:t>7di)</w:t>
            </w:r>
          </w:p>
        </w:tc>
        <w:tc>
          <w:tcPr>
            <w:tcW w:w="5040" w:type="dxa"/>
          </w:tcPr>
          <w:p w:rsidR="00B35B23" w:rsidRPr="009139B3" w:rsidP="001A3819" w14:paraId="274CF626" w14:textId="4FE9F27A">
            <w:pPr>
              <w:rPr>
                <w:rFonts w:asciiTheme="minorHAnsi" w:hAnsiTheme="minorHAnsi" w:cstheme="minorHAnsi"/>
              </w:rPr>
            </w:pPr>
            <w:r w:rsidRPr="009139B3">
              <w:rPr>
                <w:rFonts w:asciiTheme="minorHAnsi" w:hAnsiTheme="minorHAnsi" w:cstheme="minorHAnsi"/>
                <w:b/>
              </w:rPr>
              <w:t>Respondents</w:t>
            </w:r>
            <w:r w:rsidRPr="009139B3">
              <w:rPr>
                <w:rFonts w:asciiTheme="minorHAnsi" w:hAnsiTheme="minorHAnsi" w:cstheme="minorHAnsi"/>
              </w:rPr>
              <w:t xml:space="preserve">: </w:t>
            </w:r>
            <w:r w:rsidR="00DF2788">
              <w:rPr>
                <w:rFonts w:asciiTheme="minorHAnsi" w:hAnsiTheme="minorHAnsi" w:cstheme="minorHAnsi"/>
              </w:rPr>
              <w:t>All parents in participating BSC centers or programs regardless of whether the individuals participated in the BSC themselves</w:t>
            </w:r>
          </w:p>
          <w:p w:rsidR="00B35B23" w:rsidRPr="009139B3" w:rsidP="001A3819" w14:paraId="4E8BCBE6" w14:textId="77777777">
            <w:pPr>
              <w:rPr>
                <w:rFonts w:asciiTheme="minorHAnsi" w:hAnsiTheme="minorHAnsi" w:cstheme="minorHAnsi"/>
              </w:rPr>
            </w:pPr>
          </w:p>
          <w:p w:rsidR="00B35B23" w:rsidRPr="009139B3" w:rsidP="001A3819" w14:paraId="641A0F75" w14:textId="017CD837">
            <w:pPr>
              <w:rPr>
                <w:rFonts w:asciiTheme="minorHAnsi" w:hAnsiTheme="minorHAnsi" w:cstheme="minorHAnsi"/>
              </w:rPr>
            </w:pPr>
            <w:r w:rsidRPr="00386D35">
              <w:rPr>
                <w:rFonts w:asciiTheme="minorHAnsi" w:hAnsiTheme="minorHAnsi" w:cstheme="minorHAnsi"/>
                <w:b/>
              </w:rPr>
              <w:t>Content</w:t>
            </w:r>
            <w:r w:rsidRPr="00386D35">
              <w:rPr>
                <w:rFonts w:asciiTheme="minorHAnsi" w:hAnsiTheme="minorHAnsi" w:cstheme="minorHAnsi"/>
              </w:rPr>
              <w:t>:</w:t>
            </w:r>
            <w:r w:rsidR="00386D35">
              <w:rPr>
                <w:rFonts w:asciiTheme="minorHAnsi" w:hAnsiTheme="minorHAnsi" w:cstheme="minorHAnsi"/>
              </w:rPr>
              <w:t xml:space="preserve"> Questions related to topics such as</w:t>
            </w:r>
            <w:r w:rsidR="00B078C3">
              <w:rPr>
                <w:rFonts w:asciiTheme="minorHAnsi" w:hAnsiTheme="minorHAnsi" w:cstheme="minorHAnsi"/>
              </w:rPr>
              <w:t xml:space="preserve"> family engagement and parent demographics</w:t>
            </w:r>
            <w:r w:rsidRPr="009139B3">
              <w:rPr>
                <w:rFonts w:asciiTheme="minorHAnsi" w:hAnsiTheme="minorHAnsi" w:cstheme="minorHAnsi"/>
              </w:rPr>
              <w:t xml:space="preserve"> </w:t>
            </w:r>
          </w:p>
          <w:p w:rsidR="00B35B23" w:rsidRPr="009139B3" w:rsidP="001A3819" w14:paraId="56CFD604" w14:textId="77777777">
            <w:pPr>
              <w:rPr>
                <w:rFonts w:asciiTheme="minorHAnsi" w:hAnsiTheme="minorHAnsi" w:cstheme="minorHAnsi"/>
              </w:rPr>
            </w:pPr>
          </w:p>
          <w:p w:rsidR="00B35B23" w:rsidRPr="009139B3" w:rsidP="001A3819" w14:paraId="07BD2310" w14:textId="0352B6FD">
            <w:pPr>
              <w:rPr>
                <w:rFonts w:cstheme="minorHAnsi"/>
                <w:b/>
              </w:rPr>
            </w:pPr>
            <w:r w:rsidRPr="009139B3">
              <w:rPr>
                <w:rFonts w:asciiTheme="minorHAnsi" w:hAnsiTheme="minorHAnsi" w:cstheme="minorHAnsi"/>
                <w:b/>
              </w:rPr>
              <w:t>Purpose</w:t>
            </w:r>
            <w:r w:rsidRPr="009139B3">
              <w:rPr>
                <w:rFonts w:asciiTheme="minorHAnsi" w:hAnsiTheme="minorHAnsi" w:cstheme="minorHAnsi"/>
              </w:rPr>
              <w:t>:</w:t>
            </w:r>
            <w:r w:rsidR="00C70712">
              <w:rPr>
                <w:rFonts w:asciiTheme="minorHAnsi" w:hAnsiTheme="minorHAnsi" w:cstheme="minorHAnsi"/>
              </w:rPr>
              <w:t xml:space="preserve"> To gather information on parents’ perceptions of their level of collaboration with their child’s program or center</w:t>
            </w:r>
          </w:p>
        </w:tc>
        <w:tc>
          <w:tcPr>
            <w:tcW w:w="1890" w:type="dxa"/>
          </w:tcPr>
          <w:p w:rsidR="00B35B23" w:rsidRPr="009139B3" w:rsidP="001A3819" w14:paraId="24A294EB" w14:textId="0FF41B63">
            <w:pPr>
              <w:rPr>
                <w:rFonts w:asciiTheme="minorHAnsi" w:hAnsiTheme="minorHAnsi" w:cstheme="minorHAnsi"/>
              </w:rPr>
            </w:pPr>
            <w:r w:rsidRPr="009139B3">
              <w:rPr>
                <w:rFonts w:asciiTheme="minorHAnsi" w:hAnsiTheme="minorHAnsi" w:cstheme="minorHAnsi"/>
                <w:b/>
              </w:rPr>
              <w:t>Mode</w:t>
            </w:r>
            <w:r w:rsidRPr="009139B3">
              <w:rPr>
                <w:rFonts w:asciiTheme="minorHAnsi" w:hAnsiTheme="minorHAnsi" w:cstheme="minorHAnsi"/>
              </w:rPr>
              <w:t xml:space="preserve">: </w:t>
            </w:r>
            <w:r w:rsidR="00642F66">
              <w:rPr>
                <w:rFonts w:asciiTheme="minorHAnsi" w:hAnsiTheme="minorHAnsi" w:cstheme="minorHAnsi"/>
              </w:rPr>
              <w:t>Web-based</w:t>
            </w:r>
          </w:p>
          <w:p w:rsidR="00B35B23" w:rsidRPr="009139B3" w:rsidP="001A3819" w14:paraId="0C37C421" w14:textId="77777777">
            <w:pPr>
              <w:rPr>
                <w:rFonts w:asciiTheme="minorHAnsi" w:hAnsiTheme="minorHAnsi" w:cstheme="minorHAnsi"/>
              </w:rPr>
            </w:pPr>
          </w:p>
          <w:p w:rsidR="00B35B23" w:rsidRPr="009139B3" w:rsidP="001A3819" w14:paraId="7DF6DD79" w14:textId="2B708CCA">
            <w:pPr>
              <w:rPr>
                <w:rFonts w:cstheme="minorHAnsi"/>
                <w:b/>
              </w:rPr>
            </w:pPr>
            <w:r w:rsidRPr="009139B3">
              <w:rPr>
                <w:rFonts w:asciiTheme="minorHAnsi" w:hAnsiTheme="minorHAnsi" w:cstheme="minorHAnsi"/>
                <w:b/>
              </w:rPr>
              <w:t>Duration</w:t>
            </w:r>
            <w:r w:rsidRPr="009139B3">
              <w:rPr>
                <w:rFonts w:asciiTheme="minorHAnsi" w:hAnsiTheme="minorHAnsi" w:cstheme="minorHAnsi"/>
              </w:rPr>
              <w:t>:</w:t>
            </w:r>
            <w:r w:rsidR="00DA0D29">
              <w:rPr>
                <w:rFonts w:asciiTheme="minorHAnsi" w:hAnsiTheme="minorHAnsi" w:cstheme="minorHAnsi"/>
              </w:rPr>
              <w:t xml:space="preserve"> </w:t>
            </w:r>
            <w:r w:rsidR="0041724B">
              <w:rPr>
                <w:rFonts w:asciiTheme="minorHAnsi" w:hAnsiTheme="minorHAnsi" w:cstheme="minorHAnsi"/>
              </w:rPr>
              <w:t>15</w:t>
            </w:r>
            <w:r w:rsidR="00DA0D29">
              <w:rPr>
                <w:rFonts w:asciiTheme="minorHAnsi" w:hAnsiTheme="minorHAnsi" w:cstheme="minorHAnsi"/>
              </w:rPr>
              <w:t xml:space="preserve"> minutes</w:t>
            </w:r>
          </w:p>
        </w:tc>
      </w:tr>
      <w:tr w14:paraId="131F6687" w14:textId="77777777" w:rsidTr="0026574C">
        <w:tblPrEx>
          <w:tblW w:w="0" w:type="auto"/>
          <w:tblLook w:val="04A0"/>
        </w:tblPrEx>
        <w:tc>
          <w:tcPr>
            <w:tcW w:w="2335" w:type="dxa"/>
          </w:tcPr>
          <w:p w:rsidR="00B35B23" w:rsidRPr="004E0168" w:rsidP="00017AB5" w14:paraId="224B56ED" w14:textId="59F9B15C">
            <w:pPr>
              <w:rPr>
                <w:rFonts w:ascii="Calibri" w:hAnsi="Calibri" w:cs="Calibri"/>
              </w:rPr>
            </w:pPr>
            <w:r w:rsidRPr="001A3819">
              <w:rPr>
                <w:rFonts w:asciiTheme="minorHAnsi" w:hAnsiTheme="minorHAnsi" w:cstheme="minorHAnsi"/>
                <w:bCs/>
              </w:rPr>
              <w:t xml:space="preserve">BSC </w:t>
            </w:r>
            <w:r w:rsidR="0065787D">
              <w:rPr>
                <w:rFonts w:asciiTheme="minorHAnsi" w:hAnsiTheme="minorHAnsi" w:cstheme="minorHAnsi"/>
                <w:bCs/>
              </w:rPr>
              <w:t>P</w:t>
            </w:r>
            <w:r w:rsidRPr="001A3819">
              <w:rPr>
                <w:rFonts w:asciiTheme="minorHAnsi" w:hAnsiTheme="minorHAnsi" w:cstheme="minorHAnsi"/>
                <w:bCs/>
              </w:rPr>
              <w:t xml:space="preserve">arent </w:t>
            </w:r>
            <w:r w:rsidR="0065787D">
              <w:rPr>
                <w:rFonts w:asciiTheme="minorHAnsi" w:hAnsiTheme="minorHAnsi" w:cstheme="minorHAnsi"/>
                <w:bCs/>
              </w:rPr>
              <w:t>S</w:t>
            </w:r>
            <w:r w:rsidRPr="001A3819">
              <w:rPr>
                <w:rFonts w:asciiTheme="minorHAnsi" w:hAnsiTheme="minorHAnsi" w:cstheme="minorHAnsi"/>
                <w:bCs/>
              </w:rPr>
              <w:t>urveys</w:t>
            </w:r>
            <w:r>
              <w:rPr>
                <w:rFonts w:ascii="Calibri" w:hAnsi="Calibri" w:cs="Calibri"/>
              </w:rPr>
              <w:t xml:space="preserve"> (</w:t>
            </w:r>
            <w:r w:rsidRPr="004E0168">
              <w:rPr>
                <w:rFonts w:ascii="Calibri" w:hAnsi="Calibri" w:cs="Calibri"/>
              </w:rPr>
              <w:t>Instrument 1</w:t>
            </w:r>
            <w:r>
              <w:rPr>
                <w:rFonts w:ascii="Calibri" w:hAnsi="Calibri" w:cs="Calibri"/>
              </w:rPr>
              <w:t>7dii)</w:t>
            </w:r>
          </w:p>
        </w:tc>
        <w:tc>
          <w:tcPr>
            <w:tcW w:w="5040" w:type="dxa"/>
          </w:tcPr>
          <w:p w:rsidR="00B35B23" w:rsidRPr="009139B3" w:rsidP="001A3819" w14:paraId="54877F73" w14:textId="117E06D9">
            <w:pPr>
              <w:rPr>
                <w:rFonts w:asciiTheme="minorHAnsi" w:hAnsiTheme="minorHAnsi" w:cstheme="minorHAnsi"/>
              </w:rPr>
            </w:pPr>
            <w:r w:rsidRPr="009139B3">
              <w:rPr>
                <w:rFonts w:asciiTheme="minorHAnsi" w:hAnsiTheme="minorHAnsi" w:cstheme="minorHAnsi"/>
                <w:b/>
              </w:rPr>
              <w:t>Respondents</w:t>
            </w:r>
            <w:r w:rsidRPr="009139B3">
              <w:rPr>
                <w:rFonts w:asciiTheme="minorHAnsi" w:hAnsiTheme="minorHAnsi" w:cstheme="minorHAnsi"/>
              </w:rPr>
              <w:t xml:space="preserve">: </w:t>
            </w:r>
            <w:r w:rsidR="00025313">
              <w:rPr>
                <w:rFonts w:asciiTheme="minorHAnsi" w:hAnsiTheme="minorHAnsi" w:cstheme="minorHAnsi"/>
              </w:rPr>
              <w:t>BSC team members who are parents</w:t>
            </w:r>
          </w:p>
          <w:p w:rsidR="00B35B23" w:rsidRPr="009139B3" w:rsidP="001A3819" w14:paraId="6D314C52" w14:textId="77777777">
            <w:pPr>
              <w:rPr>
                <w:rFonts w:asciiTheme="minorHAnsi" w:hAnsiTheme="minorHAnsi" w:cstheme="minorHAnsi"/>
              </w:rPr>
            </w:pPr>
          </w:p>
          <w:p w:rsidR="00B35B23" w:rsidRPr="009139B3" w:rsidP="001A3819" w14:paraId="1749D50F" w14:textId="49F2E329">
            <w:pPr>
              <w:rPr>
                <w:rFonts w:asciiTheme="minorHAnsi" w:hAnsiTheme="minorHAnsi" w:cstheme="minorHAnsi"/>
              </w:rPr>
            </w:pPr>
            <w:r w:rsidRPr="00C24B39">
              <w:rPr>
                <w:rFonts w:asciiTheme="minorHAnsi" w:hAnsiTheme="minorHAnsi" w:cstheme="minorHAnsi"/>
                <w:b/>
              </w:rPr>
              <w:t>Content</w:t>
            </w:r>
            <w:r w:rsidRPr="00C24B39">
              <w:rPr>
                <w:rFonts w:asciiTheme="minorHAnsi" w:hAnsiTheme="minorHAnsi" w:cstheme="minorHAnsi"/>
              </w:rPr>
              <w:t>:</w:t>
            </w:r>
            <w:r w:rsidRPr="009139B3">
              <w:rPr>
                <w:rFonts w:asciiTheme="minorHAnsi" w:hAnsiTheme="minorHAnsi" w:cstheme="minorHAnsi"/>
              </w:rPr>
              <w:t xml:space="preserve"> </w:t>
            </w:r>
            <w:r w:rsidR="00C24B39">
              <w:rPr>
                <w:rFonts w:asciiTheme="minorHAnsi" w:hAnsiTheme="minorHAnsi" w:cstheme="minorHAnsi"/>
              </w:rPr>
              <w:t xml:space="preserve">Questions related to topics such as </w:t>
            </w:r>
            <w:r w:rsidR="00387352">
              <w:rPr>
                <w:rFonts w:asciiTheme="minorHAnsi" w:hAnsiTheme="minorHAnsi" w:cstheme="minorHAnsi"/>
              </w:rPr>
              <w:t>team sel</w:t>
            </w:r>
            <w:r w:rsidR="00C6191C">
              <w:rPr>
                <w:rFonts w:asciiTheme="minorHAnsi" w:hAnsiTheme="minorHAnsi" w:cstheme="minorHAnsi"/>
              </w:rPr>
              <w:t>f</w:t>
            </w:r>
            <w:r w:rsidR="00387352">
              <w:rPr>
                <w:rFonts w:asciiTheme="minorHAnsi" w:hAnsiTheme="minorHAnsi" w:cstheme="minorHAnsi"/>
              </w:rPr>
              <w:t xml:space="preserve">-efficacy, </w:t>
            </w:r>
            <w:r w:rsidR="00C6191C">
              <w:rPr>
                <w:rFonts w:asciiTheme="minorHAnsi" w:hAnsiTheme="minorHAnsi" w:cstheme="minorHAnsi"/>
              </w:rPr>
              <w:t xml:space="preserve">family engagement, </w:t>
            </w:r>
            <w:r w:rsidR="00904C55">
              <w:rPr>
                <w:rFonts w:asciiTheme="minorHAnsi" w:hAnsiTheme="minorHAnsi" w:cstheme="minorHAnsi"/>
              </w:rPr>
              <w:t xml:space="preserve">time and resources, </w:t>
            </w:r>
            <w:r w:rsidR="00006713">
              <w:rPr>
                <w:rFonts w:asciiTheme="minorHAnsi" w:hAnsiTheme="minorHAnsi" w:cstheme="minorHAnsi"/>
              </w:rPr>
              <w:t>demographics</w:t>
            </w:r>
          </w:p>
          <w:p w:rsidR="00B35B23" w:rsidRPr="009139B3" w:rsidP="001A3819" w14:paraId="067F7040" w14:textId="77777777">
            <w:pPr>
              <w:rPr>
                <w:rFonts w:asciiTheme="minorHAnsi" w:hAnsiTheme="minorHAnsi" w:cstheme="minorHAnsi"/>
              </w:rPr>
            </w:pPr>
          </w:p>
          <w:p w:rsidR="00B35B23" w:rsidRPr="009139B3" w:rsidP="001A3819" w14:paraId="3F529232" w14:textId="1198CFB7">
            <w:pPr>
              <w:rPr>
                <w:rFonts w:cstheme="minorHAnsi"/>
                <w:b/>
              </w:rPr>
            </w:pPr>
            <w:r w:rsidRPr="009139B3">
              <w:rPr>
                <w:rFonts w:asciiTheme="minorHAnsi" w:hAnsiTheme="minorHAnsi" w:cstheme="minorHAnsi"/>
                <w:b/>
              </w:rPr>
              <w:t>Purpose</w:t>
            </w:r>
            <w:r w:rsidRPr="009139B3">
              <w:rPr>
                <w:rFonts w:asciiTheme="minorHAnsi" w:hAnsiTheme="minorHAnsi" w:cstheme="minorHAnsi"/>
              </w:rPr>
              <w:t>:</w:t>
            </w:r>
            <w:r w:rsidR="00025313">
              <w:rPr>
                <w:rFonts w:asciiTheme="minorHAnsi" w:hAnsiTheme="minorHAnsi" w:cstheme="minorHAnsi"/>
              </w:rPr>
              <w:t xml:space="preserve"> To gather information on parents’ perceptions of their level of collaboration with their child’s program or center</w:t>
            </w:r>
          </w:p>
        </w:tc>
        <w:tc>
          <w:tcPr>
            <w:tcW w:w="1890" w:type="dxa"/>
          </w:tcPr>
          <w:p w:rsidR="00B35B23" w:rsidRPr="009139B3" w:rsidP="001A3819" w14:paraId="7B3249A6" w14:textId="22CB548C">
            <w:pPr>
              <w:rPr>
                <w:rFonts w:asciiTheme="minorHAnsi" w:hAnsiTheme="minorHAnsi" w:cstheme="minorHAnsi"/>
              </w:rPr>
            </w:pPr>
            <w:r w:rsidRPr="009139B3">
              <w:rPr>
                <w:rFonts w:asciiTheme="minorHAnsi" w:hAnsiTheme="minorHAnsi" w:cstheme="minorHAnsi"/>
                <w:b/>
              </w:rPr>
              <w:t>Mode</w:t>
            </w:r>
            <w:r w:rsidRPr="009139B3">
              <w:rPr>
                <w:rFonts w:asciiTheme="minorHAnsi" w:hAnsiTheme="minorHAnsi" w:cstheme="minorHAnsi"/>
              </w:rPr>
              <w:t xml:space="preserve">: </w:t>
            </w:r>
            <w:r w:rsidR="00642F66">
              <w:rPr>
                <w:rFonts w:asciiTheme="minorHAnsi" w:hAnsiTheme="minorHAnsi" w:cstheme="minorHAnsi"/>
              </w:rPr>
              <w:t>Web-based</w:t>
            </w:r>
          </w:p>
          <w:p w:rsidR="00B35B23" w:rsidRPr="009139B3" w:rsidP="001A3819" w14:paraId="53406954" w14:textId="77777777">
            <w:pPr>
              <w:rPr>
                <w:rFonts w:asciiTheme="minorHAnsi" w:hAnsiTheme="minorHAnsi" w:cstheme="minorHAnsi"/>
              </w:rPr>
            </w:pPr>
          </w:p>
          <w:p w:rsidR="00B35B23" w:rsidRPr="009139B3" w:rsidP="001A3819" w14:paraId="5DBF68AC" w14:textId="63DD2F92">
            <w:pPr>
              <w:rPr>
                <w:rFonts w:cstheme="minorHAnsi"/>
                <w:b/>
              </w:rPr>
            </w:pPr>
            <w:r w:rsidRPr="009139B3">
              <w:rPr>
                <w:rFonts w:asciiTheme="minorHAnsi" w:hAnsiTheme="minorHAnsi" w:cstheme="minorHAnsi"/>
                <w:b/>
              </w:rPr>
              <w:t>Duration</w:t>
            </w:r>
            <w:r w:rsidRPr="009139B3">
              <w:rPr>
                <w:rFonts w:asciiTheme="minorHAnsi" w:hAnsiTheme="minorHAnsi" w:cstheme="minorHAnsi"/>
              </w:rPr>
              <w:t>:</w:t>
            </w:r>
            <w:r w:rsidR="00684195">
              <w:rPr>
                <w:rFonts w:asciiTheme="minorHAnsi" w:hAnsiTheme="minorHAnsi" w:cstheme="minorHAnsi"/>
              </w:rPr>
              <w:t xml:space="preserve"> 30 minutes</w:t>
            </w:r>
          </w:p>
        </w:tc>
      </w:tr>
      <w:tr w14:paraId="17F6B171" w14:textId="77777777" w:rsidTr="0026574C">
        <w:tblPrEx>
          <w:tblW w:w="0" w:type="auto"/>
          <w:tblLook w:val="04A0"/>
        </w:tblPrEx>
        <w:tc>
          <w:tcPr>
            <w:tcW w:w="2335" w:type="dxa"/>
          </w:tcPr>
          <w:p w:rsidR="00B35B23" w:rsidRPr="004E0168" w:rsidP="00017AB5" w14:paraId="699E084B" w14:textId="695CBEB8">
            <w:pPr>
              <w:rPr>
                <w:rFonts w:ascii="Calibri" w:hAnsi="Calibri" w:cs="Calibri"/>
              </w:rPr>
            </w:pPr>
            <w:r w:rsidRPr="001A3819">
              <w:rPr>
                <w:rFonts w:asciiTheme="minorHAnsi" w:hAnsiTheme="minorHAnsi" w:cstheme="minorHAnsi"/>
                <w:bCs/>
              </w:rPr>
              <w:t xml:space="preserve">Administrative </w:t>
            </w:r>
            <w:r w:rsidR="000B447E">
              <w:rPr>
                <w:rFonts w:asciiTheme="minorHAnsi" w:hAnsiTheme="minorHAnsi" w:cstheme="minorHAnsi"/>
                <w:bCs/>
              </w:rPr>
              <w:t>D</w:t>
            </w:r>
            <w:r w:rsidRPr="001A3819">
              <w:rPr>
                <w:rFonts w:asciiTheme="minorHAnsi" w:hAnsiTheme="minorHAnsi" w:cstheme="minorHAnsi"/>
                <w:bCs/>
              </w:rPr>
              <w:t xml:space="preserve">ata </w:t>
            </w:r>
            <w:r w:rsidR="000B447E">
              <w:rPr>
                <w:rFonts w:asciiTheme="minorHAnsi" w:hAnsiTheme="minorHAnsi" w:cstheme="minorHAnsi"/>
                <w:bCs/>
              </w:rPr>
              <w:t>S</w:t>
            </w:r>
            <w:r w:rsidRPr="001A3819">
              <w:rPr>
                <w:rFonts w:asciiTheme="minorHAnsi" w:hAnsiTheme="minorHAnsi" w:cstheme="minorHAnsi"/>
                <w:bCs/>
              </w:rPr>
              <w:t>urvey</w:t>
            </w:r>
            <w:r>
              <w:rPr>
                <w:rFonts w:ascii="Calibri" w:hAnsi="Calibri" w:cs="Calibri"/>
              </w:rPr>
              <w:t xml:space="preserve"> (</w:t>
            </w:r>
            <w:r w:rsidRPr="004E0168">
              <w:rPr>
                <w:rFonts w:ascii="Calibri" w:hAnsi="Calibri" w:cs="Calibri"/>
              </w:rPr>
              <w:t>Instrument 1</w:t>
            </w:r>
            <w:r w:rsidR="00B922D2">
              <w:rPr>
                <w:rFonts w:ascii="Calibri" w:hAnsi="Calibri" w:cs="Calibri"/>
              </w:rPr>
              <w:t>8</w:t>
            </w:r>
            <w:r>
              <w:rPr>
                <w:rFonts w:ascii="Calibri" w:hAnsi="Calibri" w:cs="Calibri"/>
              </w:rPr>
              <w:t>)</w:t>
            </w:r>
          </w:p>
        </w:tc>
        <w:tc>
          <w:tcPr>
            <w:tcW w:w="5040" w:type="dxa"/>
          </w:tcPr>
          <w:p w:rsidR="00B35B23" w:rsidRPr="009139B3" w:rsidP="001A3819" w14:paraId="356C39FC" w14:textId="31774A1F">
            <w:pPr>
              <w:rPr>
                <w:rFonts w:asciiTheme="minorHAnsi" w:hAnsiTheme="minorHAnsi" w:cstheme="minorHAnsi"/>
              </w:rPr>
            </w:pPr>
            <w:r w:rsidRPr="009139B3">
              <w:rPr>
                <w:rFonts w:asciiTheme="minorHAnsi" w:hAnsiTheme="minorHAnsi" w:cstheme="minorHAnsi"/>
                <w:b/>
              </w:rPr>
              <w:t>Respondents</w:t>
            </w:r>
            <w:r w:rsidRPr="009139B3">
              <w:rPr>
                <w:rFonts w:asciiTheme="minorHAnsi" w:hAnsiTheme="minorHAnsi" w:cstheme="minorHAnsi"/>
              </w:rPr>
              <w:t xml:space="preserve">: </w:t>
            </w:r>
            <w:r w:rsidR="00F54220">
              <w:rPr>
                <w:rFonts w:asciiTheme="minorHAnsi" w:hAnsiTheme="minorHAnsi" w:cstheme="minorHAnsi"/>
              </w:rPr>
              <w:t>Center or program administrators</w:t>
            </w:r>
          </w:p>
          <w:p w:rsidR="00B35B23" w:rsidRPr="009139B3" w:rsidP="001A3819" w14:paraId="13F9456D" w14:textId="77777777">
            <w:pPr>
              <w:rPr>
                <w:rFonts w:asciiTheme="minorHAnsi" w:hAnsiTheme="minorHAnsi" w:cstheme="minorHAnsi"/>
              </w:rPr>
            </w:pPr>
          </w:p>
          <w:p w:rsidR="00B35B23" w:rsidRPr="009139B3" w:rsidP="001A3819" w14:paraId="5CE92802" w14:textId="531AD523">
            <w:pPr>
              <w:rPr>
                <w:rFonts w:asciiTheme="minorHAnsi" w:hAnsiTheme="minorHAnsi" w:cstheme="minorHAnsi"/>
              </w:rPr>
            </w:pPr>
            <w:r w:rsidRPr="009139B3">
              <w:rPr>
                <w:rFonts w:asciiTheme="minorHAnsi" w:hAnsiTheme="minorHAnsi" w:cstheme="minorHAnsi"/>
                <w:b/>
              </w:rPr>
              <w:t>Content</w:t>
            </w:r>
            <w:r w:rsidRPr="009139B3">
              <w:rPr>
                <w:rFonts w:asciiTheme="minorHAnsi" w:hAnsiTheme="minorHAnsi" w:cstheme="minorHAnsi"/>
              </w:rPr>
              <w:t xml:space="preserve">: </w:t>
            </w:r>
            <w:r w:rsidR="001C0752">
              <w:rPr>
                <w:rFonts w:asciiTheme="minorHAnsi" w:hAnsiTheme="minorHAnsi" w:cstheme="minorHAnsi"/>
              </w:rPr>
              <w:t xml:space="preserve">Staff rosters </w:t>
            </w:r>
          </w:p>
          <w:p w:rsidR="00B35B23" w:rsidRPr="009139B3" w:rsidP="001A3819" w14:paraId="77B0C484" w14:textId="77777777">
            <w:pPr>
              <w:rPr>
                <w:rFonts w:asciiTheme="minorHAnsi" w:hAnsiTheme="minorHAnsi" w:cstheme="minorHAnsi"/>
              </w:rPr>
            </w:pPr>
          </w:p>
          <w:p w:rsidR="00B35B23" w:rsidRPr="009139B3" w:rsidP="001A3819" w14:paraId="6EB12140" w14:textId="4E851644">
            <w:pPr>
              <w:rPr>
                <w:rFonts w:cstheme="minorHAnsi"/>
                <w:b/>
              </w:rPr>
            </w:pPr>
            <w:r w:rsidRPr="00B32ED2">
              <w:rPr>
                <w:rFonts w:asciiTheme="minorHAnsi" w:hAnsiTheme="minorHAnsi" w:cstheme="minorHAnsi"/>
                <w:b/>
              </w:rPr>
              <w:t>Purpose</w:t>
            </w:r>
            <w:r w:rsidRPr="00B32ED2">
              <w:rPr>
                <w:rFonts w:asciiTheme="minorHAnsi" w:hAnsiTheme="minorHAnsi" w:cstheme="minorHAnsi"/>
              </w:rPr>
              <w:t>:</w:t>
            </w:r>
            <w:r w:rsidR="008158B7">
              <w:rPr>
                <w:rFonts w:asciiTheme="minorHAnsi" w:hAnsiTheme="minorHAnsi" w:cstheme="minorHAnsi"/>
              </w:rPr>
              <w:t xml:space="preserve"> </w:t>
            </w:r>
            <w:r w:rsidR="000021B5">
              <w:rPr>
                <w:rFonts w:asciiTheme="minorHAnsi" w:hAnsiTheme="minorHAnsi" w:cstheme="minorHAnsi"/>
              </w:rPr>
              <w:t>To capture monthly snapshots of BSC implementation and track trends over time</w:t>
            </w:r>
          </w:p>
        </w:tc>
        <w:tc>
          <w:tcPr>
            <w:tcW w:w="1890" w:type="dxa"/>
          </w:tcPr>
          <w:p w:rsidR="00B35B23" w:rsidRPr="009139B3" w:rsidP="001A3819" w14:paraId="1EDA9FA5" w14:textId="4C500D31">
            <w:pPr>
              <w:rPr>
                <w:rFonts w:asciiTheme="minorHAnsi" w:hAnsiTheme="minorHAnsi" w:cstheme="minorHAnsi"/>
              </w:rPr>
            </w:pPr>
            <w:r w:rsidRPr="009139B3">
              <w:rPr>
                <w:rFonts w:asciiTheme="minorHAnsi" w:hAnsiTheme="minorHAnsi" w:cstheme="minorHAnsi"/>
                <w:b/>
              </w:rPr>
              <w:t>Mode</w:t>
            </w:r>
            <w:r w:rsidRPr="009139B3">
              <w:rPr>
                <w:rFonts w:asciiTheme="minorHAnsi" w:hAnsiTheme="minorHAnsi" w:cstheme="minorHAnsi"/>
              </w:rPr>
              <w:t xml:space="preserve">: </w:t>
            </w:r>
            <w:r w:rsidR="00642F66">
              <w:rPr>
                <w:rFonts w:asciiTheme="minorHAnsi" w:hAnsiTheme="minorHAnsi" w:cstheme="minorHAnsi"/>
              </w:rPr>
              <w:t>Web-based</w:t>
            </w:r>
          </w:p>
          <w:p w:rsidR="00B35B23" w:rsidRPr="009139B3" w:rsidP="001A3819" w14:paraId="442B3B5B" w14:textId="77777777">
            <w:pPr>
              <w:rPr>
                <w:rFonts w:asciiTheme="minorHAnsi" w:hAnsiTheme="minorHAnsi" w:cstheme="minorHAnsi"/>
              </w:rPr>
            </w:pPr>
          </w:p>
          <w:p w:rsidR="00B35B23" w:rsidRPr="009139B3" w:rsidP="001A3819" w14:paraId="1C5585B2" w14:textId="18A92D08">
            <w:pPr>
              <w:rPr>
                <w:rFonts w:cstheme="minorHAnsi"/>
                <w:b/>
              </w:rPr>
            </w:pPr>
            <w:r w:rsidRPr="009139B3">
              <w:rPr>
                <w:rFonts w:asciiTheme="minorHAnsi" w:hAnsiTheme="minorHAnsi" w:cstheme="minorHAnsi"/>
                <w:b/>
              </w:rPr>
              <w:t>Duration</w:t>
            </w:r>
            <w:r w:rsidRPr="009139B3">
              <w:rPr>
                <w:rFonts w:asciiTheme="minorHAnsi" w:hAnsiTheme="minorHAnsi" w:cstheme="minorHAnsi"/>
              </w:rPr>
              <w:t>:</w:t>
            </w:r>
            <w:r w:rsidR="00645EBA">
              <w:rPr>
                <w:rFonts w:asciiTheme="minorHAnsi" w:hAnsiTheme="minorHAnsi" w:cstheme="minorHAnsi"/>
              </w:rPr>
              <w:t xml:space="preserve"> </w:t>
            </w:r>
            <w:r w:rsidR="006E7AC7">
              <w:rPr>
                <w:rFonts w:asciiTheme="minorHAnsi" w:hAnsiTheme="minorHAnsi" w:cstheme="minorHAnsi"/>
              </w:rPr>
              <w:t>15</w:t>
            </w:r>
            <w:r w:rsidR="00645EBA">
              <w:rPr>
                <w:rFonts w:asciiTheme="minorHAnsi" w:hAnsiTheme="minorHAnsi" w:cstheme="minorHAnsi"/>
              </w:rPr>
              <w:t xml:space="preserve"> minutes</w:t>
            </w:r>
          </w:p>
        </w:tc>
      </w:tr>
    </w:tbl>
    <w:p w:rsidR="00944C1E" w:rsidP="001D1C73" w14:paraId="45FDCF72" w14:textId="350C1837">
      <w:pPr>
        <w:spacing w:after="0" w:line="240" w:lineRule="auto"/>
        <w:rPr>
          <w:i/>
        </w:rPr>
      </w:pPr>
    </w:p>
    <w:p w:rsidR="00944C1E" w:rsidRPr="009139B3" w:rsidP="001D1C73" w14:paraId="2C09BA9E" w14:textId="77777777">
      <w:pPr>
        <w:spacing w:after="0" w:line="240" w:lineRule="auto"/>
        <w:rPr>
          <w:i/>
        </w:rPr>
      </w:pPr>
    </w:p>
    <w:p w:rsidR="001D1C73" w:rsidRPr="009139B3" w:rsidP="001D1C73" w14:paraId="213059F9" w14:textId="6A5CAB45">
      <w:pPr>
        <w:spacing w:after="60" w:line="240" w:lineRule="auto"/>
        <w:rPr>
          <w:i/>
        </w:rPr>
      </w:pPr>
      <w:r w:rsidRPr="009139B3">
        <w:rPr>
          <w:i/>
        </w:rPr>
        <w:t>Other Data Sources and Uses of Information</w:t>
      </w:r>
    </w:p>
    <w:p w:rsidR="001D1C73" w:rsidRPr="009139B3" w:rsidP="00CE3330" w14:paraId="56F85A6E" w14:textId="2C5AE38F">
      <w:pPr>
        <w:spacing w:after="0"/>
      </w:pPr>
      <w:r>
        <w:t xml:space="preserve">When available, we will </w:t>
      </w:r>
      <w:r w:rsidR="00944C1E">
        <w:t xml:space="preserve">use </w:t>
      </w:r>
      <w:r>
        <w:t xml:space="preserve">administrative data (e.g., </w:t>
      </w:r>
      <w:r w:rsidR="009967E1">
        <w:t>staff rosters</w:t>
      </w:r>
      <w:r w:rsidR="00A2515C">
        <w:t xml:space="preserve">) from participating </w:t>
      </w:r>
      <w:r w:rsidR="00803BE8">
        <w:t>Head Start or child care centers</w:t>
      </w:r>
      <w:r w:rsidR="00804A50">
        <w:t xml:space="preserve"> </w:t>
      </w:r>
      <w:r w:rsidR="009967E1">
        <w:t>to minimize the amount of</w:t>
      </w:r>
      <w:r w:rsidR="00804A50">
        <w:t xml:space="preserve"> active data collection with respondents</w:t>
      </w:r>
      <w:r w:rsidR="00EC6026">
        <w:t xml:space="preserve">. </w:t>
      </w:r>
      <w:r w:rsidR="005C0D8C">
        <w:rPr>
          <w:rFonts w:cs="Calibri"/>
          <w:bCs/>
          <w:iCs/>
        </w:rPr>
        <w:t xml:space="preserve">Additionally, the CCL team will examine artifacts of the </w:t>
      </w:r>
      <w:r w:rsidR="005C0D8C">
        <w:rPr>
          <w:rFonts w:cs="Calibri"/>
          <w:bCs/>
          <w:iCs/>
        </w:rPr>
        <w:t>BSCs’</w:t>
      </w:r>
      <w:r w:rsidR="005C0D8C">
        <w:rPr>
          <w:rFonts w:cs="Calibri"/>
          <w:bCs/>
          <w:iCs/>
        </w:rPr>
        <w:t xml:space="preserve"> implementation (e.g., work that the BSC teams do as part of the BSC itself, meeting notes). These administrative data and artifacts </w:t>
      </w:r>
      <w:r w:rsidR="0027033A">
        <w:t xml:space="preserve">will </w:t>
      </w:r>
      <w:r w:rsidR="00821B7B">
        <w:t xml:space="preserve">be used to help understand the </w:t>
      </w:r>
      <w:r w:rsidR="00A948DB">
        <w:t>feas</w:t>
      </w:r>
      <w:r w:rsidR="00114C37">
        <w:t xml:space="preserve">ibility of </w:t>
      </w:r>
      <w:r w:rsidR="00426C02">
        <w:t>BSC implementation.</w:t>
      </w:r>
      <w:r w:rsidR="00816D8C">
        <w:t xml:space="preserve"> </w:t>
      </w:r>
    </w:p>
    <w:p w:rsidR="001D1C73" w:rsidRPr="009139B3" w:rsidP="001D1C73" w14:paraId="1B4C1958" w14:textId="77777777">
      <w:pPr>
        <w:spacing w:after="0" w:line="240" w:lineRule="auto"/>
      </w:pPr>
    </w:p>
    <w:p w:rsidR="001D1C73" w:rsidRPr="009139B3" w:rsidP="001D1C73" w14:paraId="5174F453" w14:textId="3ED0E086">
      <w:pPr>
        <w:spacing w:after="120" w:line="240" w:lineRule="auto"/>
        <w:rPr>
          <w:b/>
        </w:rPr>
      </w:pPr>
      <w:r w:rsidRPr="009139B3">
        <w:rPr>
          <w:b/>
        </w:rPr>
        <w:t>A3</w:t>
      </w:r>
      <w:r w:rsidRPr="009139B3">
        <w:t>.</w:t>
      </w:r>
      <w:r w:rsidRPr="009139B3">
        <w:tab/>
      </w:r>
      <w:r w:rsidRPr="009139B3">
        <w:rPr>
          <w:b/>
        </w:rPr>
        <w:t>Use of Information Technology to Reduce Burden</w:t>
      </w:r>
    </w:p>
    <w:p w:rsidR="001D1C73" w:rsidRPr="009139B3" w:rsidP="000A5ABB" w14:paraId="0C050866" w14:textId="74FC44DB">
      <w:pPr>
        <w:spacing w:after="0"/>
      </w:pPr>
      <w:r w:rsidRPr="00F319DC">
        <w:t xml:space="preserve">The research team will employ information technology in the form of online surveys administered through </w:t>
      </w:r>
      <w:r w:rsidRPr="00F319DC">
        <w:t>REDCap</w:t>
      </w:r>
      <w:r w:rsidRPr="00F319DC">
        <w:t xml:space="preserve">, our secure online data collection platform. Links to </w:t>
      </w:r>
      <w:r w:rsidR="000F7856">
        <w:t>each</w:t>
      </w:r>
      <w:r w:rsidRPr="00F319DC">
        <w:t xml:space="preserve"> survey will be distributed electronically. Conducting surveys online will allow respondents to complete the survey on their own time and take pauses as needed, thereby minimizing respondent burden. </w:t>
      </w:r>
      <w:r w:rsidR="001D48C0">
        <w:t xml:space="preserve">Interviews and </w:t>
      </w:r>
      <w:r w:rsidR="00211A11">
        <w:t xml:space="preserve">focus groups </w:t>
      </w:r>
      <w:r w:rsidR="008A5098">
        <w:t>w</w:t>
      </w:r>
      <w:r w:rsidR="001032CD">
        <w:t xml:space="preserve">ill be conducted over </w:t>
      </w:r>
      <w:r w:rsidR="00912602">
        <w:t>a secure web-based video conference platform</w:t>
      </w:r>
      <w:r w:rsidR="00D12490">
        <w:t xml:space="preserve">. </w:t>
      </w:r>
      <w:r w:rsidR="005A0D87">
        <w:t xml:space="preserve">Lastly, </w:t>
      </w:r>
      <w:r w:rsidR="00962816">
        <w:t>the</w:t>
      </w:r>
      <w:r w:rsidR="00D5117E">
        <w:t xml:space="preserve"> </w:t>
      </w:r>
      <w:r w:rsidR="00905EA8">
        <w:t>online shared learning</w:t>
      </w:r>
      <w:r w:rsidR="00814E1D">
        <w:t xml:space="preserve"> </w:t>
      </w:r>
      <w:r w:rsidR="00814E1D">
        <w:t>platform</w:t>
      </w:r>
      <w:r w:rsidR="00962816">
        <w:t xml:space="preserve"> </w:t>
      </w:r>
      <w:r w:rsidR="00436DA2">
        <w:t xml:space="preserve">will be </w:t>
      </w:r>
      <w:r w:rsidR="0026088A">
        <w:t>used to provide BSC</w:t>
      </w:r>
      <w:r w:rsidR="005E6DAC">
        <w:t xml:space="preserve"> teams</w:t>
      </w:r>
      <w:r w:rsidR="0026088A">
        <w:t xml:space="preserve"> with information, tools, </w:t>
      </w:r>
      <w:r w:rsidR="00D760A5">
        <w:t xml:space="preserve">and </w:t>
      </w:r>
      <w:r w:rsidR="004F6E88">
        <w:t>resources, a</w:t>
      </w:r>
      <w:r w:rsidR="00D760B5">
        <w:t xml:space="preserve">s well as </w:t>
      </w:r>
      <w:r w:rsidR="00C703CF">
        <w:t xml:space="preserve">provide a space for </w:t>
      </w:r>
      <w:r w:rsidR="00C81282">
        <w:t>teams to share their successes</w:t>
      </w:r>
      <w:r w:rsidR="00904B39">
        <w:t xml:space="preserve"> and challenges, ask questions, and receive feedback from other </w:t>
      </w:r>
      <w:r w:rsidR="0067555D">
        <w:t>centers and the CCL project team</w:t>
      </w:r>
      <w:r w:rsidR="000A5ABB">
        <w:t>.</w:t>
      </w:r>
      <w:r w:rsidR="00702275">
        <w:t xml:space="preserve"> Providing </w:t>
      </w:r>
      <w:r w:rsidR="006226BA">
        <w:t>BSC teams with a</w:t>
      </w:r>
      <w:r w:rsidR="00360924">
        <w:t>n online shared learning platform</w:t>
      </w:r>
      <w:r w:rsidR="006226BA">
        <w:t xml:space="preserve"> will allow respondents to</w:t>
      </w:r>
      <w:r w:rsidR="00D46B21">
        <w:t xml:space="preserve"> collaboratively</w:t>
      </w:r>
      <w:r w:rsidR="006226BA">
        <w:t xml:space="preserve"> engage with</w:t>
      </w:r>
      <w:r w:rsidR="0088102C">
        <w:t xml:space="preserve"> </w:t>
      </w:r>
      <w:r w:rsidR="0075314C">
        <w:t>resources</w:t>
      </w:r>
      <w:r w:rsidR="007842F3">
        <w:t xml:space="preserve"> and complete materials</w:t>
      </w:r>
      <w:r w:rsidR="0075314C">
        <w:t xml:space="preserve"> on their own time.</w:t>
      </w:r>
    </w:p>
    <w:p w:rsidR="001D1C73" w:rsidRPr="009139B3" w:rsidP="001D1C73" w14:paraId="381FEAAD" w14:textId="77777777">
      <w:pPr>
        <w:pStyle w:val="ListParagraph"/>
        <w:spacing w:after="0" w:line="240" w:lineRule="auto"/>
        <w:ind w:left="360"/>
      </w:pPr>
    </w:p>
    <w:p w:rsidR="001D1C73" w:rsidRPr="009139B3" w:rsidP="001D1C73" w14:paraId="3B7ABC79" w14:textId="6E423A6F">
      <w:pPr>
        <w:spacing w:after="120" w:line="240" w:lineRule="auto"/>
        <w:ind w:left="720" w:hanging="720"/>
        <w:rPr>
          <w:b/>
        </w:rPr>
      </w:pPr>
      <w:r w:rsidRPr="009139B3">
        <w:rPr>
          <w:b/>
        </w:rPr>
        <w:t>A4</w:t>
      </w:r>
      <w:r w:rsidRPr="009139B3">
        <w:t>.</w:t>
      </w:r>
      <w:r w:rsidRPr="009139B3">
        <w:tab/>
      </w:r>
      <w:r w:rsidRPr="009139B3">
        <w:rPr>
          <w:b/>
        </w:rPr>
        <w:t>Use of Existing Data: Efforts to reduce duplication, minimize burden, and increase utility and government efficiency</w:t>
      </w:r>
    </w:p>
    <w:p w:rsidR="001D1C73" w:rsidRPr="009139B3" w:rsidP="0055644B" w14:paraId="23E0A2E3" w14:textId="6733E43E">
      <w:pPr>
        <w:spacing w:after="0"/>
      </w:pPr>
      <w:r w:rsidRPr="009A23E4">
        <w:t xml:space="preserve">None of the study instruments will ask for information that can be reliably obtained from alternative data sources, including administrative data. Furthermore, the design of the study instruments ensures that the duplication of data collected through each instrument is minimized. Finally, the </w:t>
      </w:r>
      <w:r w:rsidR="009642D9">
        <w:t>case study</w:t>
      </w:r>
      <w:r w:rsidRPr="009A23E4">
        <w:t xml:space="preserve"> will utilize data collected as part of the BSC</w:t>
      </w:r>
      <w:r w:rsidR="00A46171">
        <w:t xml:space="preserve"> (</w:t>
      </w:r>
      <w:r w:rsidR="00CD088F">
        <w:t xml:space="preserve">e.g., </w:t>
      </w:r>
      <w:r w:rsidR="00804F8C">
        <w:t xml:space="preserve">how people are interacting with the </w:t>
      </w:r>
      <w:r w:rsidR="00FA0DAD">
        <w:t>online shared learning website</w:t>
      </w:r>
      <w:r w:rsidR="008D7EE8">
        <w:t xml:space="preserve">, attendance </w:t>
      </w:r>
      <w:r w:rsidR="000310BC">
        <w:t>records for participating in phone calls and meetings associated with BSC implementation</w:t>
      </w:r>
      <w:r w:rsidR="00FA0DAD">
        <w:t>, notes taken during meetings</w:t>
      </w:r>
      <w:r w:rsidR="000310BC">
        <w:t xml:space="preserve">) </w:t>
      </w:r>
      <w:r w:rsidRPr="009A23E4">
        <w:t xml:space="preserve">or secondary analysis to minimize duplication. </w:t>
      </w:r>
    </w:p>
    <w:p w:rsidR="001D1C73" w:rsidRPr="009139B3" w:rsidP="001D1C73" w14:paraId="7BD59622" w14:textId="77777777">
      <w:pPr>
        <w:spacing w:after="0" w:line="240" w:lineRule="auto"/>
      </w:pPr>
    </w:p>
    <w:p w:rsidR="001D1C73" w:rsidRPr="009139B3" w:rsidP="001D1C73" w14:paraId="4BED94FB" w14:textId="758488C1">
      <w:pPr>
        <w:spacing w:after="120" w:line="240" w:lineRule="auto"/>
      </w:pPr>
      <w:r w:rsidRPr="009139B3">
        <w:rPr>
          <w:b/>
        </w:rPr>
        <w:t>A5</w:t>
      </w:r>
      <w:r w:rsidRPr="009139B3">
        <w:t>.</w:t>
      </w:r>
      <w:r w:rsidRPr="009139B3">
        <w:tab/>
      </w:r>
      <w:r w:rsidRPr="009139B3">
        <w:rPr>
          <w:b/>
        </w:rPr>
        <w:t>Impact on Small Businesses</w:t>
      </w:r>
      <w:r w:rsidRPr="009139B3">
        <w:t xml:space="preserve"> </w:t>
      </w:r>
    </w:p>
    <w:p w:rsidR="001D1C73" w:rsidRPr="009139B3" w:rsidP="0055644B" w14:paraId="69B7A867" w14:textId="1BEC5DA9">
      <w:pPr>
        <w:spacing w:after="0"/>
      </w:pPr>
      <w:r>
        <w:t xml:space="preserve">Most of the organizations in the study will be small businesses, including </w:t>
      </w:r>
      <w:r w:rsidR="00E627C1">
        <w:t>child care centers and Head Start</w:t>
      </w:r>
      <w:r w:rsidR="00D90992">
        <w:t xml:space="preserve">/Early Head Start programs. </w:t>
      </w:r>
      <w:r w:rsidR="00912F25">
        <w:t xml:space="preserve">We will minimize the burden </w:t>
      </w:r>
      <w:r w:rsidR="00F829AA">
        <w:t>t</w:t>
      </w:r>
      <w:r w:rsidR="00912F25">
        <w:t xml:space="preserve">o these respondents by </w:t>
      </w:r>
      <w:r w:rsidR="00C871C2">
        <w:t xml:space="preserve">limiting the length of </w:t>
      </w:r>
      <w:r w:rsidR="00A80B14">
        <w:t>the instruments</w:t>
      </w:r>
      <w:r w:rsidR="000F3B7E">
        <w:t xml:space="preserve"> and by</w:t>
      </w:r>
      <w:r w:rsidR="00C871C2">
        <w:t xml:space="preserve"> providing </w:t>
      </w:r>
      <w:r w:rsidR="00266818">
        <w:t>most instruments</w:t>
      </w:r>
      <w:r w:rsidR="00C871C2">
        <w:t xml:space="preserve"> in a web-based format that respondent</w:t>
      </w:r>
      <w:r w:rsidR="00504BCC">
        <w:t>s</w:t>
      </w:r>
      <w:r w:rsidR="00C871C2">
        <w:t xml:space="preserve"> can complete at their convenience. </w:t>
      </w:r>
      <w:r w:rsidR="00C94D00">
        <w:t xml:space="preserve">Burden will </w:t>
      </w:r>
      <w:r w:rsidR="00FF43D7">
        <w:t xml:space="preserve">also </w:t>
      </w:r>
      <w:r w:rsidR="00C94D00">
        <w:t>be</w:t>
      </w:r>
      <w:r w:rsidR="00AC0D7D">
        <w:t xml:space="preserve"> minimized for respondents by convening</w:t>
      </w:r>
      <w:r w:rsidR="00237F5A">
        <w:t xml:space="preserve"> interviews</w:t>
      </w:r>
      <w:r w:rsidR="00374E89">
        <w:t xml:space="preserve"> and</w:t>
      </w:r>
      <w:r w:rsidR="00AC0D7D">
        <w:t xml:space="preserve"> focus groups </w:t>
      </w:r>
      <w:r w:rsidR="00D07203">
        <w:t>virtually.</w:t>
      </w:r>
    </w:p>
    <w:p w:rsidR="001D1C73" w:rsidRPr="009139B3" w:rsidP="001D1C73" w14:paraId="45C45C0C" w14:textId="77777777">
      <w:pPr>
        <w:spacing w:after="0" w:line="240" w:lineRule="auto"/>
      </w:pPr>
    </w:p>
    <w:p w:rsidR="001D1C73" w:rsidRPr="009139B3" w:rsidP="001D1C73" w14:paraId="190C1007" w14:textId="7DC8B8A5">
      <w:pPr>
        <w:spacing w:after="120"/>
      </w:pPr>
      <w:r w:rsidRPr="009139B3">
        <w:rPr>
          <w:b/>
        </w:rPr>
        <w:t>A6</w:t>
      </w:r>
      <w:r w:rsidRPr="009139B3">
        <w:t>.</w:t>
      </w:r>
      <w:r w:rsidRPr="009139B3">
        <w:tab/>
      </w:r>
      <w:r w:rsidRPr="009139B3">
        <w:rPr>
          <w:b/>
        </w:rPr>
        <w:t>Consequences of Less Frequent Collection</w:t>
      </w:r>
      <w:r w:rsidRPr="009139B3">
        <w:t xml:space="preserve">  </w:t>
      </w:r>
    </w:p>
    <w:p w:rsidR="001D1C73" w:rsidRPr="009139B3" w:rsidP="001D1C73" w14:paraId="7ED17F16" w14:textId="55D1CB99">
      <w:pPr>
        <w:spacing w:after="0"/>
      </w:pPr>
      <w:r w:rsidRPr="006C258A">
        <w:t xml:space="preserve">To understand change over time in individual beliefs and behaviors, as well as organizational change in culture around continuous improvement efforts and supports for children’s social and emotional learning, we will collect some information </w:t>
      </w:r>
      <w:r w:rsidR="006D1389">
        <w:t>(e.g., surveys</w:t>
      </w:r>
      <w:r w:rsidR="00412F98">
        <w:t xml:space="preserve">, focus groups) </w:t>
      </w:r>
      <w:r w:rsidRPr="006C258A">
        <w:t xml:space="preserve">at </w:t>
      </w:r>
      <w:r w:rsidR="006D1389">
        <w:t>various stages of the BSC process</w:t>
      </w:r>
      <w:r w:rsidR="00412F98">
        <w:t xml:space="preserve"> (i.e., the beginning, mid-points</w:t>
      </w:r>
      <w:r w:rsidR="000460C0">
        <w:t>, end, and follow-up</w:t>
      </w:r>
      <w:r w:rsidRPr="006C258A">
        <w:t xml:space="preserve">). </w:t>
      </w:r>
      <w:r w:rsidR="00825A64">
        <w:t xml:space="preserve">Planned data collection activities </w:t>
      </w:r>
      <w:r w:rsidR="00FE2F11">
        <w:t>aim to gat</w:t>
      </w:r>
      <w:r w:rsidR="002C0F1F">
        <w:t xml:space="preserve">her </w:t>
      </w:r>
      <w:r w:rsidR="00A46FC7">
        <w:t xml:space="preserve">information only as frequently as needed to </w:t>
      </w:r>
      <w:r w:rsidR="001C5C90">
        <w:t>meet</w:t>
      </w:r>
      <w:r w:rsidR="00F562B2">
        <w:t xml:space="preserve"> study objectives. </w:t>
      </w:r>
      <w:r w:rsidR="0029404C">
        <w:t>Reducing</w:t>
      </w:r>
      <w:r w:rsidR="005002C7">
        <w:t xml:space="preserve"> any of the proposed data collection </w:t>
      </w:r>
      <w:r w:rsidR="002D1417">
        <w:t xml:space="preserve">activities would compromise the CCL team’s </w:t>
      </w:r>
      <w:r w:rsidR="00D63DA2">
        <w:t xml:space="preserve">ability </w:t>
      </w:r>
      <w:r w:rsidR="002D1417">
        <w:t xml:space="preserve">to address key research questions. </w:t>
      </w:r>
      <w:r w:rsidR="006A13A9">
        <w:t>For example,</w:t>
      </w:r>
      <w:r w:rsidR="00407378">
        <w:t xml:space="preserve"> </w:t>
      </w:r>
      <w:r w:rsidR="007B1078">
        <w:t xml:space="preserve">the </w:t>
      </w:r>
      <w:r w:rsidR="007D7159">
        <w:t xml:space="preserve">action planning forms will be collected on an ongoing basis (up to weekly during </w:t>
      </w:r>
      <w:r w:rsidR="00FC546A">
        <w:t>action</w:t>
      </w:r>
      <w:r w:rsidR="00711A27">
        <w:t xml:space="preserve"> periods) to </w:t>
      </w:r>
      <w:r w:rsidR="00AA50D8">
        <w:t xml:space="preserve">monitor </w:t>
      </w:r>
      <w:r w:rsidR="001C7C62">
        <w:t xml:space="preserve">and inform </w:t>
      </w:r>
      <w:r w:rsidR="00AA50D8">
        <w:t>implementation of</w:t>
      </w:r>
      <w:r w:rsidR="00A16F18">
        <w:t xml:space="preserve"> the</w:t>
      </w:r>
      <w:r w:rsidR="00AA50D8">
        <w:t xml:space="preserve"> </w:t>
      </w:r>
      <w:r w:rsidR="00533B83">
        <w:t>BSCs</w:t>
      </w:r>
      <w:r w:rsidR="001C7C62">
        <w:t>.</w:t>
      </w:r>
      <w:r w:rsidR="000077AD">
        <w:t xml:space="preserve"> More frequent collection of action forms allows for </w:t>
      </w:r>
      <w:r w:rsidR="00052C26">
        <w:t xml:space="preserve">a </w:t>
      </w:r>
      <w:r w:rsidR="00781E23">
        <w:t>strong implementation</w:t>
      </w:r>
      <w:r w:rsidR="00834FC0">
        <w:t xml:space="preserve"> because real-time data can inform</w:t>
      </w:r>
      <w:r w:rsidR="00FA7637">
        <w:t xml:space="preserve"> ongoing technical assistance, training, and coaching </w:t>
      </w:r>
      <w:r w:rsidR="00C766BD">
        <w:t>needs.</w:t>
      </w:r>
      <w:r w:rsidR="00A32527">
        <w:t xml:space="preserve"> </w:t>
      </w:r>
      <w:r w:rsidR="00D92F34">
        <w:t xml:space="preserve">Including this </w:t>
      </w:r>
      <w:r w:rsidR="005F09FD">
        <w:t xml:space="preserve">level </w:t>
      </w:r>
      <w:r w:rsidR="007B59D8">
        <w:t xml:space="preserve">of detail and frequency of data collection </w:t>
      </w:r>
      <w:r w:rsidR="005143EE">
        <w:t xml:space="preserve">strengthens the </w:t>
      </w:r>
      <w:r w:rsidR="002B07D0">
        <w:t xml:space="preserve">added value of the CCL project to the ECE field. </w:t>
      </w:r>
      <w:r w:rsidR="005143EE">
        <w:t xml:space="preserve">  </w:t>
      </w:r>
      <w:r w:rsidR="00D92F34">
        <w:t xml:space="preserve"> </w:t>
      </w:r>
    </w:p>
    <w:p w:rsidR="001D1C73" w:rsidRPr="009139B3" w:rsidP="001D1C73" w14:paraId="460558B7" w14:textId="77777777">
      <w:pPr>
        <w:spacing w:after="0"/>
      </w:pPr>
    </w:p>
    <w:p w:rsidR="001D1C73" w:rsidRPr="009139B3" w:rsidP="001D1C73" w14:paraId="562949B5" w14:textId="186089C1">
      <w:pPr>
        <w:spacing w:after="120" w:line="240" w:lineRule="auto"/>
        <w:rPr>
          <w:b/>
        </w:rPr>
      </w:pPr>
      <w:r w:rsidRPr="009139B3">
        <w:rPr>
          <w:b/>
        </w:rPr>
        <w:t>A7</w:t>
      </w:r>
      <w:r w:rsidRPr="009139B3">
        <w:t>.</w:t>
      </w:r>
      <w:r w:rsidRPr="009139B3">
        <w:tab/>
      </w:r>
      <w:r w:rsidRPr="009139B3">
        <w:rPr>
          <w:b/>
        </w:rPr>
        <w:t>Now subsumed under 2(b) above and 10 (below)</w:t>
      </w:r>
    </w:p>
    <w:p w:rsidR="001D1C73" w:rsidRPr="009139B3" w:rsidP="001D1C73" w14:paraId="08FD8DCF" w14:textId="77777777">
      <w:pPr>
        <w:spacing w:after="0" w:line="240" w:lineRule="auto"/>
        <w:rPr>
          <w:b/>
        </w:rPr>
      </w:pPr>
    </w:p>
    <w:p w:rsidR="001D1C73" w:rsidRPr="009139B3" w:rsidP="001D1C73" w14:paraId="0235E4A4" w14:textId="77777777">
      <w:pPr>
        <w:spacing w:after="0" w:line="240" w:lineRule="auto"/>
        <w:rPr>
          <w:b/>
        </w:rPr>
      </w:pPr>
    </w:p>
    <w:p w:rsidR="001D1C73" w:rsidRPr="009139B3" w:rsidP="001D1C73" w14:paraId="68912205" w14:textId="4A9175AC">
      <w:pPr>
        <w:spacing w:after="120"/>
        <w:rPr>
          <w:b/>
        </w:rPr>
      </w:pPr>
      <w:r w:rsidRPr="009139B3">
        <w:rPr>
          <w:b/>
        </w:rPr>
        <w:t>A8</w:t>
      </w:r>
      <w:r w:rsidRPr="009139B3">
        <w:t>.</w:t>
      </w:r>
      <w:r w:rsidRPr="009139B3">
        <w:tab/>
      </w:r>
      <w:r w:rsidRPr="009139B3">
        <w:rPr>
          <w:b/>
        </w:rPr>
        <w:t>Consultation</w:t>
      </w:r>
    </w:p>
    <w:p w:rsidR="001D1C73" w:rsidRPr="009139B3" w:rsidP="001D1C73" w14:paraId="22D30DBC" w14:textId="44BEB033">
      <w:pPr>
        <w:spacing w:after="60"/>
        <w:rPr>
          <w:i/>
        </w:rPr>
      </w:pPr>
      <w:r w:rsidRPr="009139B3">
        <w:rPr>
          <w:i/>
        </w:rPr>
        <w:t>Federal Register Notice and Comments</w:t>
      </w:r>
    </w:p>
    <w:p w:rsidR="001D1C73" w:rsidRPr="009139B3" w:rsidP="001D1C73" w14:paraId="15C2AFB4" w14:textId="0708A38C">
      <w:pPr>
        <w:spacing w:after="0"/>
      </w:pPr>
      <w:r w:rsidRPr="009139B3">
        <w:t xml:space="preserve">In accordance with the Paperwork Reduction Act of 1995 (Pub. L. 104-13) and Office of Management and Budget (OMB) regulations at 5 CFR Part 1320 (60 FR 44978, August 29, 1995), ACF published a </w:t>
      </w:r>
      <w:r w:rsidRPr="009139B3">
        <w:t xml:space="preserve">notice in the Federal Register announcing the agency’s intention to request an OMB review of this information collection activity.  This notice was published on </w:t>
      </w:r>
      <w:r w:rsidR="00286474">
        <w:t>September 12, 2022</w:t>
      </w:r>
      <w:r w:rsidRPr="009139B3">
        <w:t xml:space="preserve">, </w:t>
      </w:r>
      <w:r w:rsidRPr="00D93A02">
        <w:t xml:space="preserve">Volume </w:t>
      </w:r>
      <w:r w:rsidRPr="00D93A02" w:rsidR="00286474">
        <w:t>87</w:t>
      </w:r>
      <w:r w:rsidRPr="00D93A02">
        <w:t xml:space="preserve">, Number </w:t>
      </w:r>
      <w:r w:rsidRPr="00D93A02" w:rsidR="00286474">
        <w:t>175</w:t>
      </w:r>
      <w:r w:rsidRPr="00D93A02">
        <w:t xml:space="preserve">, page </w:t>
      </w:r>
      <w:r w:rsidRPr="00D93A02" w:rsidR="00286474">
        <w:t>55819</w:t>
      </w:r>
      <w:r w:rsidRPr="00D93A02">
        <w:t>, and provided a sixty-day period for public comment.  During the notice and</w:t>
      </w:r>
      <w:r w:rsidRPr="009139B3">
        <w:t xml:space="preserve"> comment period, </w:t>
      </w:r>
      <w:r w:rsidR="00856C29">
        <w:t>we did not receive any comments</w:t>
      </w:r>
      <w:r w:rsidRPr="009139B3">
        <w:t xml:space="preserve">. </w:t>
      </w:r>
    </w:p>
    <w:p w:rsidR="001D1C73" w:rsidRPr="009139B3" w:rsidP="001D1C73" w14:paraId="68DB4E07" w14:textId="77777777">
      <w:pPr>
        <w:spacing w:after="0"/>
      </w:pPr>
    </w:p>
    <w:p w:rsidR="001D1C73" w:rsidRPr="00E4083C" w:rsidP="001D1C73" w14:paraId="404D40E1" w14:textId="66584C43">
      <w:pPr>
        <w:pStyle w:val="Heading4"/>
        <w:spacing w:before="0"/>
        <w:rPr>
          <w:rFonts w:asciiTheme="minorHAnsi" w:hAnsiTheme="minorHAnsi" w:cstheme="minorHAnsi"/>
          <w:b w:val="0"/>
          <w:i/>
          <w:sz w:val="22"/>
          <w:szCs w:val="22"/>
        </w:rPr>
      </w:pPr>
      <w:r w:rsidRPr="00E4083C">
        <w:rPr>
          <w:rFonts w:asciiTheme="minorHAnsi" w:hAnsiTheme="minorHAnsi" w:cstheme="minorHAnsi"/>
          <w:b w:val="0"/>
          <w:i/>
          <w:sz w:val="22"/>
          <w:szCs w:val="22"/>
        </w:rPr>
        <w:t>Consultation with Experts Outside of the Study</w:t>
      </w:r>
    </w:p>
    <w:p w:rsidR="00CC6E33" w:rsidRPr="00CC6E33" w:rsidP="00F768A1" w14:paraId="36B347F2" w14:textId="313AB54A">
      <w:pPr>
        <w:spacing w:after="0"/>
      </w:pPr>
      <w:r w:rsidRPr="00CC6E33">
        <w:t xml:space="preserve">The </w:t>
      </w:r>
      <w:r w:rsidR="00286474">
        <w:t>CCL team</w:t>
      </w:r>
      <w:r w:rsidRPr="00CC6E33" w:rsidR="00286474">
        <w:t xml:space="preserve"> </w:t>
      </w:r>
      <w:r w:rsidR="00273BAD">
        <w:t>plans to consult</w:t>
      </w:r>
      <w:r w:rsidRPr="00CC6E33">
        <w:t xml:space="preserve"> with experts to complement the knowledge and experience of the team (Table A.8). Consultants have specialized knowledge in continuous quality improvement methods, implementation science, evaluation, social-emotional development, Head Start administration, organizational contexts, and coaching. </w:t>
      </w:r>
    </w:p>
    <w:p w:rsidR="007B7A9B" w:rsidRPr="00CC6E33" w:rsidP="00F768A1" w14:paraId="28877627" w14:textId="77777777">
      <w:pPr>
        <w:spacing w:after="0"/>
      </w:pPr>
    </w:p>
    <w:p w:rsidR="00BE138E" w:rsidRPr="00CC6E33" w:rsidP="00CC6E33" w14:paraId="11FDE441" w14:textId="7C92B642">
      <w:pPr>
        <w:spacing w:after="0"/>
      </w:pPr>
      <w:r>
        <w:t>The purpose of engaging with</w:t>
      </w:r>
      <w:r w:rsidR="00CB6049">
        <w:t xml:space="preserve"> experts in continuous quality improvement, social and emotional learning, and Head Start and child care and development fund (CCDF) </w:t>
      </w:r>
      <w:r w:rsidR="002B29AA">
        <w:t xml:space="preserve">policies is these experts may recommend </w:t>
      </w:r>
      <w:r w:rsidR="00B57D76">
        <w:t>effective approaches for recruitment and implementation of the Breakthrough Series Collaborative</w:t>
      </w:r>
      <w:r w:rsidR="001D1920">
        <w:t xml:space="preserve">. </w:t>
      </w:r>
      <w:r w:rsidR="007105FE">
        <w:t xml:space="preserve">They may offer advice about connecting with possible locations for the BSC implementation. </w:t>
      </w:r>
      <w:r w:rsidR="00F63D1A">
        <w:t>And</w:t>
      </w:r>
      <w:r w:rsidR="001D1920">
        <w:t xml:space="preserve"> they may </w:t>
      </w:r>
      <w:r w:rsidR="00073A9D">
        <w:t>be able to help the project team anticipate questions, concerns, and barriers to participation in the BSC.</w:t>
      </w:r>
      <w:r w:rsidR="00DB2D75">
        <w:t xml:space="preserve"> </w:t>
      </w:r>
      <w:r w:rsidR="006A17B1">
        <w:t>It is expected that experts would be engaged in discussions</w:t>
      </w:r>
      <w:r w:rsidR="003605A9">
        <w:t xml:space="preserve"> focused on each of the two main topics of interest (methods</w:t>
      </w:r>
      <w:r w:rsidR="00A3146B">
        <w:t>/content</w:t>
      </w:r>
      <w:r w:rsidR="003605A9">
        <w:t xml:space="preserve"> and policy)</w:t>
      </w:r>
      <w:r w:rsidR="00F97ED9">
        <w:t>; fewer than 10 experts will be asked the same question</w:t>
      </w:r>
      <w:r w:rsidR="009C0A8C">
        <w:t xml:space="preserve"> during these discussions</w:t>
      </w:r>
      <w:r w:rsidR="006A17B1">
        <w:t xml:space="preserve">. </w:t>
      </w:r>
    </w:p>
    <w:p w:rsidR="001D1C73" w:rsidRPr="009139B3" w:rsidP="001D1C73" w14:paraId="6EBEC583" w14:textId="77777777">
      <w:pPr>
        <w:spacing w:after="0"/>
      </w:pPr>
    </w:p>
    <w:p w:rsidR="007B010E" w:rsidRPr="00526DC7" w:rsidP="007B010E" w14:paraId="17BB78E9" w14:textId="3112820A">
      <w:pPr>
        <w:pStyle w:val="MarkforTableTitle"/>
        <w:spacing w:after="0"/>
        <w:jc w:val="both"/>
        <w:rPr>
          <w:rFonts w:asciiTheme="minorHAnsi" w:hAnsiTheme="minorHAnsi"/>
          <w:b/>
          <w:bCs/>
        </w:rPr>
      </w:pPr>
      <w:r w:rsidRPr="00526DC7">
        <w:rPr>
          <w:rFonts w:asciiTheme="minorHAnsi" w:hAnsiTheme="minorHAnsi"/>
          <w:b/>
          <w:bCs/>
        </w:rPr>
        <w:t>Table A8</w:t>
      </w:r>
      <w:r w:rsidR="00C64E9C">
        <w:rPr>
          <w:rFonts w:asciiTheme="minorHAnsi" w:hAnsiTheme="minorHAnsi"/>
          <w:b/>
          <w:bCs/>
        </w:rPr>
        <w:t>.</w:t>
      </w:r>
      <w:r w:rsidRPr="00526DC7">
        <w:rPr>
          <w:rFonts w:asciiTheme="minorHAnsi" w:hAnsiTheme="minorHAnsi"/>
          <w:b/>
          <w:bCs/>
        </w:rPr>
        <w:t xml:space="preserve"> CCL Project expert consultants</w:t>
      </w:r>
    </w:p>
    <w:tbl>
      <w:tblPr>
        <w:tblStyle w:val="TableGrid"/>
        <w:tblW w:w="0" w:type="auto"/>
        <w:tblLook w:val="04A0"/>
      </w:tblPr>
      <w:tblGrid>
        <w:gridCol w:w="1179"/>
        <w:gridCol w:w="3642"/>
        <w:gridCol w:w="4529"/>
      </w:tblGrid>
      <w:tr w14:paraId="6AA7A729" w14:textId="77777777" w:rsidTr="0074384F">
        <w:tblPrEx>
          <w:tblW w:w="0" w:type="auto"/>
          <w:tblLook w:val="04A0"/>
        </w:tblPrEx>
        <w:trPr>
          <w:tblHeader/>
        </w:trPr>
        <w:tc>
          <w:tcPr>
            <w:tcW w:w="1083" w:type="dxa"/>
            <w:shd w:val="clear" w:color="auto" w:fill="D9D9D9" w:themeFill="background1" w:themeFillShade="D9"/>
          </w:tcPr>
          <w:p w:rsidR="00803A59" w:rsidRPr="00A9759D" w:rsidP="00C43965" w14:paraId="43359427" w14:textId="77777777">
            <w:pPr>
              <w:rPr>
                <w:rFonts w:cstheme="minorHAnsi"/>
                <w:i/>
              </w:rPr>
            </w:pPr>
          </w:p>
        </w:tc>
        <w:tc>
          <w:tcPr>
            <w:tcW w:w="3682" w:type="dxa"/>
            <w:shd w:val="clear" w:color="auto" w:fill="D9D9D9" w:themeFill="background1" w:themeFillShade="D9"/>
          </w:tcPr>
          <w:p w:rsidR="002C2E59" w:rsidRPr="00A9759D" w:rsidP="00C43965" w14:paraId="69A3B0DD" w14:textId="4286AA07">
            <w:pPr>
              <w:rPr>
                <w:rFonts w:asciiTheme="minorHAnsi" w:hAnsiTheme="minorHAnsi" w:cstheme="minorHAnsi"/>
                <w:i/>
                <w:sz w:val="22"/>
                <w:szCs w:val="22"/>
              </w:rPr>
            </w:pPr>
            <w:r w:rsidRPr="00A9759D">
              <w:rPr>
                <w:rFonts w:asciiTheme="minorHAnsi" w:hAnsiTheme="minorHAnsi" w:cstheme="minorHAnsi"/>
                <w:i/>
                <w:sz w:val="22"/>
                <w:szCs w:val="22"/>
              </w:rPr>
              <w:t xml:space="preserve">Name and Affiliation </w:t>
            </w:r>
          </w:p>
        </w:tc>
        <w:tc>
          <w:tcPr>
            <w:tcW w:w="4585" w:type="dxa"/>
            <w:shd w:val="clear" w:color="auto" w:fill="D9D9D9" w:themeFill="background1" w:themeFillShade="D9"/>
          </w:tcPr>
          <w:p w:rsidR="002C2E59" w:rsidRPr="00A9759D" w:rsidP="00C43965" w14:paraId="47C4F995" w14:textId="74EEAA67">
            <w:pPr>
              <w:rPr>
                <w:rFonts w:asciiTheme="minorHAnsi" w:hAnsiTheme="minorHAnsi" w:cstheme="minorHAnsi"/>
                <w:i/>
                <w:sz w:val="22"/>
                <w:szCs w:val="22"/>
              </w:rPr>
            </w:pPr>
            <w:r w:rsidRPr="00A9759D">
              <w:rPr>
                <w:rFonts w:asciiTheme="minorHAnsi" w:hAnsiTheme="minorHAnsi" w:cstheme="minorHAnsi"/>
                <w:i/>
                <w:sz w:val="22"/>
                <w:szCs w:val="22"/>
              </w:rPr>
              <w:t>Expertise</w:t>
            </w:r>
          </w:p>
        </w:tc>
      </w:tr>
      <w:tr w14:paraId="2B71E1FB" w14:textId="77777777" w:rsidTr="0074384F">
        <w:tblPrEx>
          <w:tblW w:w="0" w:type="auto"/>
          <w:tblLook w:val="04A0"/>
        </w:tblPrEx>
        <w:tc>
          <w:tcPr>
            <w:tcW w:w="1083" w:type="dxa"/>
            <w:shd w:val="clear" w:color="auto" w:fill="F2F2F2" w:themeFill="background1" w:themeFillShade="F2"/>
          </w:tcPr>
          <w:p w:rsidR="00803A59" w:rsidRPr="00D019D1" w:rsidP="0017277B" w14:paraId="0581EF07" w14:textId="77777777">
            <w:pPr>
              <w:jc w:val="center"/>
              <w:rPr>
                <w:rFonts w:cstheme="minorHAnsi"/>
                <w:b/>
                <w:bCs/>
              </w:rPr>
            </w:pPr>
          </w:p>
        </w:tc>
        <w:tc>
          <w:tcPr>
            <w:tcW w:w="8267" w:type="dxa"/>
            <w:gridSpan w:val="2"/>
            <w:shd w:val="clear" w:color="auto" w:fill="F2F2F2" w:themeFill="background1" w:themeFillShade="F2"/>
          </w:tcPr>
          <w:p w:rsidR="00435065" w:rsidRPr="00AE7634" w:rsidP="0017277B" w14:paraId="53241CCE" w14:textId="780F7ED7">
            <w:pPr>
              <w:jc w:val="center"/>
              <w:rPr>
                <w:rFonts w:ascii="Calibri" w:hAnsi="Calibri" w:cs="Calibri"/>
                <w:b/>
                <w:bCs/>
                <w:sz w:val="22"/>
                <w:szCs w:val="22"/>
              </w:rPr>
            </w:pPr>
            <w:r w:rsidRPr="00AE7634">
              <w:rPr>
                <w:rFonts w:ascii="Calibri" w:hAnsi="Calibri" w:cs="Calibri"/>
                <w:b/>
                <w:bCs/>
                <w:sz w:val="22"/>
                <w:szCs w:val="22"/>
              </w:rPr>
              <w:t>Methodological and Content Experts</w:t>
            </w:r>
          </w:p>
        </w:tc>
      </w:tr>
      <w:tr w14:paraId="49E993AE" w14:textId="77777777" w:rsidTr="0074384F">
        <w:tblPrEx>
          <w:tblW w:w="0" w:type="auto"/>
          <w:tblLook w:val="04A0"/>
        </w:tblPrEx>
        <w:tc>
          <w:tcPr>
            <w:tcW w:w="1083" w:type="dxa"/>
          </w:tcPr>
          <w:p w:rsidR="00803A59" w:rsidRPr="00043E26" w:rsidP="0074384F" w14:paraId="01476720" w14:textId="672D97CE">
            <w:pPr>
              <w:jc w:val="right"/>
              <w:rPr>
                <w:rFonts w:asciiTheme="minorHAnsi" w:hAnsiTheme="minorHAnsi" w:cstheme="minorHAnsi"/>
                <w:sz w:val="22"/>
                <w:szCs w:val="22"/>
              </w:rPr>
            </w:pPr>
            <w:r w:rsidRPr="00043E26">
              <w:rPr>
                <w:rFonts w:asciiTheme="minorHAnsi" w:hAnsiTheme="minorHAnsi" w:cstheme="minorHAnsi"/>
                <w:sz w:val="22"/>
                <w:szCs w:val="22"/>
              </w:rPr>
              <w:t>1.</w:t>
            </w:r>
          </w:p>
        </w:tc>
        <w:tc>
          <w:tcPr>
            <w:tcW w:w="3682" w:type="dxa"/>
          </w:tcPr>
          <w:p w:rsidR="009A146A" w:rsidRPr="00162E03" w:rsidP="009A146A" w14:paraId="4AF7172D" w14:textId="1CF86BAC">
            <w:pPr>
              <w:rPr>
                <w:rFonts w:asciiTheme="minorHAnsi" w:hAnsiTheme="minorHAnsi" w:cstheme="minorHAnsi"/>
                <w:sz w:val="22"/>
                <w:szCs w:val="22"/>
              </w:rPr>
            </w:pPr>
            <w:r w:rsidRPr="00162E03">
              <w:rPr>
                <w:rFonts w:asciiTheme="minorHAnsi" w:hAnsiTheme="minorHAnsi" w:cstheme="minorHAnsi"/>
                <w:sz w:val="22"/>
                <w:szCs w:val="22"/>
              </w:rPr>
              <w:t>Zelda Boyd, National Center on Early Childhood Quality Assurance</w:t>
            </w:r>
          </w:p>
        </w:tc>
        <w:tc>
          <w:tcPr>
            <w:tcW w:w="4585" w:type="dxa"/>
          </w:tcPr>
          <w:p w:rsidR="009A146A" w:rsidRPr="00162E03" w:rsidP="009A146A" w14:paraId="0440EDA5" w14:textId="467BE039">
            <w:pPr>
              <w:rPr>
                <w:rFonts w:asciiTheme="minorHAnsi" w:hAnsiTheme="minorHAnsi" w:cstheme="minorHAnsi"/>
                <w:sz w:val="22"/>
                <w:szCs w:val="22"/>
              </w:rPr>
            </w:pPr>
            <w:r w:rsidRPr="00162E03">
              <w:rPr>
                <w:rFonts w:asciiTheme="minorHAnsi" w:hAnsiTheme="minorHAnsi" w:cstheme="minorHAnsi"/>
                <w:sz w:val="22"/>
                <w:szCs w:val="22"/>
              </w:rPr>
              <w:t>CCDF quality initiatives</w:t>
            </w:r>
          </w:p>
        </w:tc>
      </w:tr>
      <w:tr w14:paraId="4EB4E794" w14:textId="77777777" w:rsidTr="0074384F">
        <w:tblPrEx>
          <w:tblW w:w="0" w:type="auto"/>
          <w:tblLook w:val="04A0"/>
        </w:tblPrEx>
        <w:tc>
          <w:tcPr>
            <w:tcW w:w="1083" w:type="dxa"/>
          </w:tcPr>
          <w:p w:rsidR="00803A59" w:rsidRPr="00043E26" w:rsidP="0074384F" w14:paraId="7097266B" w14:textId="78ED082E">
            <w:pPr>
              <w:jc w:val="right"/>
              <w:rPr>
                <w:rFonts w:asciiTheme="minorHAnsi" w:hAnsiTheme="minorHAnsi" w:cstheme="minorHAnsi"/>
                <w:sz w:val="22"/>
                <w:szCs w:val="22"/>
              </w:rPr>
            </w:pPr>
            <w:r w:rsidRPr="00043E26">
              <w:rPr>
                <w:rFonts w:asciiTheme="minorHAnsi" w:hAnsiTheme="minorHAnsi" w:cstheme="minorHAnsi"/>
                <w:sz w:val="22"/>
                <w:szCs w:val="22"/>
              </w:rPr>
              <w:t>2.</w:t>
            </w:r>
          </w:p>
        </w:tc>
        <w:tc>
          <w:tcPr>
            <w:tcW w:w="3682" w:type="dxa"/>
          </w:tcPr>
          <w:p w:rsidR="009A146A" w:rsidRPr="00162E03" w:rsidP="009A146A" w14:paraId="20D351A8" w14:textId="642B6A3A">
            <w:pPr>
              <w:rPr>
                <w:rFonts w:asciiTheme="minorHAnsi" w:hAnsiTheme="minorHAnsi" w:cstheme="minorHAnsi"/>
                <w:sz w:val="22"/>
                <w:szCs w:val="22"/>
              </w:rPr>
            </w:pPr>
            <w:r w:rsidRPr="00162E03">
              <w:rPr>
                <w:rFonts w:asciiTheme="minorHAnsi" w:hAnsiTheme="minorHAnsi" w:cstheme="minorHAnsi"/>
                <w:sz w:val="22"/>
                <w:szCs w:val="22"/>
              </w:rPr>
              <w:t>Rob Corso, Senior Research Associate at Vanderbilt University and Executive Director of the Pyramid Model Consortium</w:t>
            </w:r>
          </w:p>
        </w:tc>
        <w:tc>
          <w:tcPr>
            <w:tcW w:w="4585" w:type="dxa"/>
          </w:tcPr>
          <w:p w:rsidR="009A146A" w:rsidRPr="00162E03" w:rsidP="009A146A" w14:paraId="65F04C88" w14:textId="0C1F8C7D">
            <w:pPr>
              <w:rPr>
                <w:rFonts w:asciiTheme="minorHAnsi" w:hAnsiTheme="minorHAnsi" w:cstheme="minorHAnsi"/>
                <w:sz w:val="22"/>
                <w:szCs w:val="22"/>
              </w:rPr>
            </w:pPr>
            <w:r w:rsidRPr="00162E03">
              <w:rPr>
                <w:rFonts w:asciiTheme="minorHAnsi" w:hAnsiTheme="minorHAnsi" w:cstheme="minorHAnsi"/>
                <w:sz w:val="22"/>
                <w:szCs w:val="22"/>
              </w:rPr>
              <w:t>Pyramid Model, Head Start T/TA; previous Project Coordinator for the Center on the Social and Emotional Foundations for Early Learning (CSEFEL)</w:t>
            </w:r>
          </w:p>
        </w:tc>
      </w:tr>
      <w:tr w14:paraId="11897FEF" w14:textId="77777777" w:rsidTr="0074384F">
        <w:tblPrEx>
          <w:tblW w:w="0" w:type="auto"/>
          <w:tblLook w:val="04A0"/>
        </w:tblPrEx>
        <w:tc>
          <w:tcPr>
            <w:tcW w:w="1083" w:type="dxa"/>
          </w:tcPr>
          <w:p w:rsidR="00803A59" w:rsidRPr="00043E26" w:rsidP="0074384F" w14:paraId="4AC2C4D5" w14:textId="55CEAC8E">
            <w:pPr>
              <w:jc w:val="right"/>
              <w:rPr>
                <w:rFonts w:asciiTheme="minorHAnsi" w:hAnsiTheme="minorHAnsi" w:cstheme="minorHAnsi"/>
                <w:sz w:val="22"/>
                <w:szCs w:val="22"/>
              </w:rPr>
            </w:pPr>
            <w:r w:rsidRPr="00043E26">
              <w:rPr>
                <w:rFonts w:asciiTheme="minorHAnsi" w:hAnsiTheme="minorHAnsi" w:cstheme="minorHAnsi"/>
                <w:sz w:val="22"/>
                <w:szCs w:val="22"/>
              </w:rPr>
              <w:t>3.</w:t>
            </w:r>
          </w:p>
        </w:tc>
        <w:tc>
          <w:tcPr>
            <w:tcW w:w="3682" w:type="dxa"/>
          </w:tcPr>
          <w:p w:rsidR="009A146A" w:rsidRPr="00162E03" w:rsidP="009A146A" w14:paraId="5791C8B7" w14:textId="071EFC54">
            <w:pPr>
              <w:rPr>
                <w:rFonts w:asciiTheme="minorHAnsi" w:hAnsiTheme="minorHAnsi" w:cstheme="minorHAnsi"/>
                <w:sz w:val="22"/>
                <w:szCs w:val="22"/>
              </w:rPr>
            </w:pPr>
            <w:r w:rsidRPr="00162E03">
              <w:rPr>
                <w:rFonts w:asciiTheme="minorHAnsi" w:hAnsiTheme="minorHAnsi" w:cstheme="minorHAnsi"/>
                <w:sz w:val="22"/>
                <w:szCs w:val="22"/>
              </w:rPr>
              <w:t>Allyson Dean, Cultivate Learning, University of Washington</w:t>
            </w:r>
          </w:p>
        </w:tc>
        <w:tc>
          <w:tcPr>
            <w:tcW w:w="4585" w:type="dxa"/>
          </w:tcPr>
          <w:p w:rsidR="009A146A" w:rsidRPr="00162E03" w:rsidP="009A146A" w14:paraId="0ECE0B05" w14:textId="650001C3">
            <w:pPr>
              <w:rPr>
                <w:rFonts w:asciiTheme="minorHAnsi" w:hAnsiTheme="minorHAnsi" w:cstheme="minorHAnsi"/>
                <w:sz w:val="22"/>
                <w:szCs w:val="22"/>
              </w:rPr>
            </w:pPr>
            <w:r w:rsidRPr="00162E03">
              <w:rPr>
                <w:rFonts w:asciiTheme="minorHAnsi" w:hAnsiTheme="minorHAnsi" w:cstheme="minorHAnsi"/>
                <w:sz w:val="22"/>
                <w:szCs w:val="22"/>
              </w:rPr>
              <w:t>ECE professional development, Head Start T/TA</w:t>
            </w:r>
          </w:p>
        </w:tc>
      </w:tr>
      <w:tr w14:paraId="1F3913F9" w14:textId="77777777" w:rsidTr="0074384F">
        <w:tblPrEx>
          <w:tblW w:w="0" w:type="auto"/>
          <w:tblLook w:val="04A0"/>
        </w:tblPrEx>
        <w:tc>
          <w:tcPr>
            <w:tcW w:w="1083" w:type="dxa"/>
          </w:tcPr>
          <w:p w:rsidR="00803A59" w:rsidRPr="00043E26" w:rsidP="0074384F" w14:paraId="2E5D8D91" w14:textId="082F10F2">
            <w:pPr>
              <w:jc w:val="right"/>
              <w:rPr>
                <w:rFonts w:asciiTheme="minorHAnsi" w:hAnsiTheme="minorHAnsi" w:cstheme="minorHAnsi"/>
                <w:sz w:val="22"/>
                <w:szCs w:val="22"/>
              </w:rPr>
            </w:pPr>
            <w:r w:rsidRPr="00043E26">
              <w:rPr>
                <w:rFonts w:asciiTheme="minorHAnsi" w:hAnsiTheme="minorHAnsi" w:cstheme="minorHAnsi"/>
                <w:sz w:val="22"/>
                <w:szCs w:val="22"/>
              </w:rPr>
              <w:t>4.</w:t>
            </w:r>
          </w:p>
        </w:tc>
        <w:tc>
          <w:tcPr>
            <w:tcW w:w="3682" w:type="dxa"/>
          </w:tcPr>
          <w:p w:rsidR="009A146A" w:rsidRPr="00162E03" w:rsidP="009A146A" w14:paraId="62FDA161" w14:textId="58401B20">
            <w:pPr>
              <w:rPr>
                <w:rFonts w:asciiTheme="minorHAnsi" w:hAnsiTheme="minorHAnsi" w:cstheme="minorHAnsi"/>
                <w:sz w:val="22"/>
                <w:szCs w:val="22"/>
              </w:rPr>
            </w:pPr>
            <w:r w:rsidRPr="00162E03">
              <w:rPr>
                <w:rFonts w:asciiTheme="minorHAnsi" w:hAnsiTheme="minorHAnsi" w:cstheme="minorHAnsi"/>
                <w:sz w:val="22"/>
                <w:szCs w:val="22"/>
              </w:rPr>
              <w:t>Gayle Kelly, MN Head Start Association</w:t>
            </w:r>
          </w:p>
        </w:tc>
        <w:tc>
          <w:tcPr>
            <w:tcW w:w="4585" w:type="dxa"/>
          </w:tcPr>
          <w:p w:rsidR="009A146A" w:rsidRPr="00162E03" w:rsidP="009A146A" w14:paraId="3724F0DD" w14:textId="472C3D1D">
            <w:pPr>
              <w:rPr>
                <w:rFonts w:asciiTheme="minorHAnsi" w:hAnsiTheme="minorHAnsi" w:cstheme="minorHAnsi"/>
                <w:sz w:val="22"/>
                <w:szCs w:val="22"/>
              </w:rPr>
            </w:pPr>
            <w:r w:rsidRPr="00162E03">
              <w:rPr>
                <w:rFonts w:asciiTheme="minorHAnsi" w:hAnsiTheme="minorHAnsi" w:cstheme="minorHAnsi"/>
                <w:sz w:val="22"/>
                <w:szCs w:val="22"/>
              </w:rPr>
              <w:t>Head Start T/TA, Head Start systems, Head Start within a state context</w:t>
            </w:r>
          </w:p>
        </w:tc>
      </w:tr>
      <w:tr w14:paraId="34D3BDAF" w14:textId="77777777" w:rsidTr="0074384F">
        <w:tblPrEx>
          <w:tblW w:w="0" w:type="auto"/>
          <w:tblLook w:val="04A0"/>
        </w:tblPrEx>
        <w:tc>
          <w:tcPr>
            <w:tcW w:w="1083" w:type="dxa"/>
          </w:tcPr>
          <w:p w:rsidR="00803A59" w:rsidRPr="00043E26" w:rsidP="0074384F" w14:paraId="33561977" w14:textId="4F978032">
            <w:pPr>
              <w:jc w:val="right"/>
              <w:rPr>
                <w:rFonts w:asciiTheme="minorHAnsi" w:hAnsiTheme="minorHAnsi" w:cstheme="minorHAnsi"/>
                <w:sz w:val="22"/>
                <w:szCs w:val="22"/>
              </w:rPr>
            </w:pPr>
            <w:r w:rsidRPr="00043E26">
              <w:rPr>
                <w:rFonts w:asciiTheme="minorHAnsi" w:hAnsiTheme="minorHAnsi" w:cstheme="minorHAnsi"/>
                <w:sz w:val="22"/>
                <w:szCs w:val="22"/>
              </w:rPr>
              <w:t>5.</w:t>
            </w:r>
          </w:p>
        </w:tc>
        <w:tc>
          <w:tcPr>
            <w:tcW w:w="3682" w:type="dxa"/>
          </w:tcPr>
          <w:p w:rsidR="007F60C3" w:rsidRPr="00162E03" w:rsidP="007F60C3" w14:paraId="6BBFE815" w14:textId="23EF6DDA">
            <w:pPr>
              <w:rPr>
                <w:rFonts w:asciiTheme="minorHAnsi" w:hAnsiTheme="minorHAnsi" w:cstheme="minorHAnsi"/>
                <w:sz w:val="22"/>
                <w:szCs w:val="22"/>
              </w:rPr>
            </w:pPr>
            <w:r w:rsidRPr="00162E03">
              <w:rPr>
                <w:rFonts w:asciiTheme="minorHAnsi" w:hAnsiTheme="minorHAnsi" w:cstheme="minorHAnsi"/>
                <w:sz w:val="22"/>
                <w:szCs w:val="22"/>
              </w:rPr>
              <w:t xml:space="preserve">Mary </w:t>
            </w:r>
            <w:r w:rsidRPr="00162E03">
              <w:rPr>
                <w:rFonts w:asciiTheme="minorHAnsi" w:hAnsiTheme="minorHAnsi" w:cstheme="minorHAnsi"/>
                <w:sz w:val="22"/>
                <w:szCs w:val="22"/>
              </w:rPr>
              <w:t>Mackrain</w:t>
            </w:r>
            <w:r w:rsidRPr="00162E03">
              <w:rPr>
                <w:rFonts w:asciiTheme="minorHAnsi" w:hAnsiTheme="minorHAnsi" w:cstheme="minorHAnsi"/>
                <w:sz w:val="22"/>
                <w:szCs w:val="22"/>
              </w:rPr>
              <w:t>, EDC</w:t>
            </w:r>
          </w:p>
        </w:tc>
        <w:tc>
          <w:tcPr>
            <w:tcW w:w="4585" w:type="dxa"/>
          </w:tcPr>
          <w:p w:rsidR="007F60C3" w:rsidRPr="00162E03" w:rsidP="007F60C3" w14:paraId="3C376969" w14:textId="54BC6BF8">
            <w:pPr>
              <w:rPr>
                <w:rFonts w:asciiTheme="minorHAnsi" w:hAnsiTheme="minorHAnsi" w:cstheme="minorHAnsi"/>
                <w:sz w:val="22"/>
                <w:szCs w:val="22"/>
              </w:rPr>
            </w:pPr>
            <w:r w:rsidRPr="00162E03">
              <w:rPr>
                <w:rFonts w:asciiTheme="minorHAnsi" w:hAnsiTheme="minorHAnsi" w:cstheme="minorHAnsi"/>
                <w:sz w:val="22"/>
                <w:szCs w:val="22"/>
              </w:rPr>
              <w:t>Home visiting COIIN</w:t>
            </w:r>
          </w:p>
        </w:tc>
      </w:tr>
      <w:tr w14:paraId="2CD409D3" w14:textId="77777777" w:rsidTr="0074384F">
        <w:tblPrEx>
          <w:tblW w:w="0" w:type="auto"/>
          <w:tblLook w:val="04A0"/>
        </w:tblPrEx>
        <w:tc>
          <w:tcPr>
            <w:tcW w:w="1083" w:type="dxa"/>
          </w:tcPr>
          <w:p w:rsidR="00803A59" w:rsidRPr="00043E26" w:rsidP="0074384F" w14:paraId="3905218A" w14:textId="7CFD4CEB">
            <w:pPr>
              <w:jc w:val="right"/>
              <w:rPr>
                <w:rFonts w:asciiTheme="minorHAnsi" w:hAnsiTheme="minorHAnsi" w:cstheme="minorHAnsi"/>
                <w:sz w:val="22"/>
                <w:szCs w:val="22"/>
              </w:rPr>
            </w:pPr>
            <w:r w:rsidRPr="00043E26">
              <w:rPr>
                <w:rFonts w:asciiTheme="minorHAnsi" w:hAnsiTheme="minorHAnsi" w:cstheme="minorHAnsi"/>
                <w:sz w:val="22"/>
                <w:szCs w:val="22"/>
              </w:rPr>
              <w:t>6.</w:t>
            </w:r>
          </w:p>
        </w:tc>
        <w:tc>
          <w:tcPr>
            <w:tcW w:w="3682" w:type="dxa"/>
          </w:tcPr>
          <w:p w:rsidR="007F60C3" w:rsidRPr="00162E03" w:rsidP="007F60C3" w14:paraId="3A20A290" w14:textId="028EBD69">
            <w:pPr>
              <w:rPr>
                <w:rFonts w:asciiTheme="minorHAnsi" w:hAnsiTheme="minorHAnsi" w:cstheme="minorHAnsi"/>
                <w:sz w:val="22"/>
                <w:szCs w:val="22"/>
              </w:rPr>
            </w:pPr>
            <w:r w:rsidRPr="00162E03">
              <w:rPr>
                <w:rFonts w:asciiTheme="minorHAnsi" w:hAnsiTheme="minorHAnsi" w:cstheme="minorHAnsi"/>
                <w:sz w:val="22"/>
                <w:szCs w:val="22"/>
              </w:rPr>
              <w:t>Lauren Smith, Maternal and Child Health Division, Vermont Department of Health</w:t>
            </w:r>
          </w:p>
        </w:tc>
        <w:tc>
          <w:tcPr>
            <w:tcW w:w="4585" w:type="dxa"/>
          </w:tcPr>
          <w:p w:rsidR="007F60C3" w:rsidRPr="00162E03" w:rsidP="007F60C3" w14:paraId="11094CCD" w14:textId="6069603F">
            <w:pPr>
              <w:rPr>
                <w:rFonts w:asciiTheme="minorHAnsi" w:hAnsiTheme="minorHAnsi" w:cstheme="minorHAnsi"/>
                <w:sz w:val="22"/>
                <w:szCs w:val="22"/>
              </w:rPr>
            </w:pPr>
            <w:r w:rsidRPr="00162E03">
              <w:rPr>
                <w:rFonts w:asciiTheme="minorHAnsi" w:hAnsiTheme="minorHAnsi" w:cstheme="minorHAnsi"/>
                <w:sz w:val="22"/>
                <w:szCs w:val="22"/>
              </w:rPr>
              <w:t>BSC in a state health system (focus: health screenings)</w:t>
            </w:r>
          </w:p>
        </w:tc>
      </w:tr>
      <w:tr w14:paraId="2044106B" w14:textId="77777777" w:rsidTr="0074384F">
        <w:tblPrEx>
          <w:tblW w:w="0" w:type="auto"/>
          <w:tblLook w:val="04A0"/>
        </w:tblPrEx>
        <w:tc>
          <w:tcPr>
            <w:tcW w:w="1083" w:type="dxa"/>
          </w:tcPr>
          <w:p w:rsidR="00803A59" w:rsidRPr="00043E26" w:rsidP="0074384F" w14:paraId="58FA7AD9" w14:textId="70418F3F">
            <w:pPr>
              <w:jc w:val="right"/>
              <w:rPr>
                <w:rFonts w:asciiTheme="minorHAnsi" w:hAnsiTheme="minorHAnsi" w:cstheme="minorHAnsi"/>
                <w:sz w:val="22"/>
                <w:szCs w:val="22"/>
              </w:rPr>
            </w:pPr>
            <w:r w:rsidRPr="00043E26">
              <w:rPr>
                <w:rFonts w:asciiTheme="minorHAnsi" w:hAnsiTheme="minorHAnsi" w:cstheme="minorHAnsi"/>
                <w:sz w:val="22"/>
                <w:szCs w:val="22"/>
              </w:rPr>
              <w:t>7.</w:t>
            </w:r>
          </w:p>
        </w:tc>
        <w:tc>
          <w:tcPr>
            <w:tcW w:w="3682" w:type="dxa"/>
          </w:tcPr>
          <w:p w:rsidR="007F60C3" w:rsidRPr="00162E03" w:rsidP="007F60C3" w14:paraId="5D89A3B7" w14:textId="397BAF22">
            <w:pPr>
              <w:rPr>
                <w:rFonts w:asciiTheme="minorHAnsi" w:hAnsiTheme="minorHAnsi" w:cstheme="minorHAnsi"/>
                <w:sz w:val="22"/>
                <w:szCs w:val="22"/>
              </w:rPr>
            </w:pPr>
            <w:r w:rsidRPr="00162E03">
              <w:rPr>
                <w:rFonts w:asciiTheme="minorHAnsi" w:hAnsiTheme="minorHAnsi" w:cstheme="minorHAnsi"/>
                <w:sz w:val="22"/>
                <w:szCs w:val="22"/>
              </w:rPr>
              <w:t>Yvette Rodriguez, ABCD Head Start</w:t>
            </w:r>
          </w:p>
        </w:tc>
        <w:tc>
          <w:tcPr>
            <w:tcW w:w="4585" w:type="dxa"/>
          </w:tcPr>
          <w:p w:rsidR="007F60C3" w:rsidRPr="00162E03" w:rsidP="007F60C3" w14:paraId="045A88F0" w14:textId="60724C63">
            <w:pPr>
              <w:rPr>
                <w:rFonts w:asciiTheme="minorHAnsi" w:hAnsiTheme="minorHAnsi" w:cstheme="minorHAnsi"/>
                <w:sz w:val="22"/>
                <w:szCs w:val="22"/>
              </w:rPr>
            </w:pPr>
            <w:r w:rsidRPr="00162E03">
              <w:rPr>
                <w:rFonts w:asciiTheme="minorHAnsi" w:hAnsiTheme="minorHAnsi" w:cstheme="minorHAnsi"/>
                <w:sz w:val="22"/>
                <w:szCs w:val="22"/>
              </w:rPr>
              <w:t>Head Start T/TA, Head Start systems, Head Start within a state context</w:t>
            </w:r>
          </w:p>
        </w:tc>
      </w:tr>
      <w:tr w14:paraId="1D4302EA" w14:textId="77777777" w:rsidTr="0074384F">
        <w:tblPrEx>
          <w:tblW w:w="0" w:type="auto"/>
          <w:tblLook w:val="04A0"/>
        </w:tblPrEx>
        <w:tc>
          <w:tcPr>
            <w:tcW w:w="1083" w:type="dxa"/>
          </w:tcPr>
          <w:p w:rsidR="00803A59" w:rsidRPr="00043E26" w:rsidP="0074384F" w14:paraId="545DA9C8" w14:textId="28CAE16C">
            <w:pPr>
              <w:jc w:val="right"/>
              <w:rPr>
                <w:rFonts w:asciiTheme="minorHAnsi" w:hAnsiTheme="minorHAnsi" w:cstheme="minorHAnsi"/>
                <w:sz w:val="22"/>
                <w:szCs w:val="22"/>
              </w:rPr>
            </w:pPr>
            <w:r w:rsidRPr="00043E26">
              <w:rPr>
                <w:rFonts w:asciiTheme="minorHAnsi" w:hAnsiTheme="minorHAnsi" w:cstheme="minorHAnsi"/>
                <w:sz w:val="22"/>
                <w:szCs w:val="22"/>
              </w:rPr>
              <w:t>8.</w:t>
            </w:r>
          </w:p>
        </w:tc>
        <w:tc>
          <w:tcPr>
            <w:tcW w:w="3682" w:type="dxa"/>
          </w:tcPr>
          <w:p w:rsidR="007F60C3" w:rsidRPr="00162E03" w:rsidP="007F60C3" w14:paraId="6E36994F" w14:textId="175FE194">
            <w:pPr>
              <w:rPr>
                <w:rFonts w:asciiTheme="minorHAnsi" w:hAnsiTheme="minorHAnsi" w:cstheme="minorHAnsi"/>
                <w:sz w:val="22"/>
                <w:szCs w:val="22"/>
              </w:rPr>
            </w:pPr>
            <w:r w:rsidRPr="00162E03">
              <w:rPr>
                <w:rFonts w:asciiTheme="minorHAnsi" w:hAnsiTheme="minorHAnsi" w:cstheme="minorHAnsi"/>
                <w:sz w:val="22"/>
                <w:szCs w:val="22"/>
              </w:rPr>
              <w:t>Sherri Killins Stewart, Director of Systems Alignment and Integration, BUILD Initiative</w:t>
            </w:r>
          </w:p>
        </w:tc>
        <w:tc>
          <w:tcPr>
            <w:tcW w:w="4585" w:type="dxa"/>
          </w:tcPr>
          <w:p w:rsidR="007F60C3" w:rsidRPr="00162E03" w:rsidP="007F60C3" w14:paraId="3FA44DA1" w14:textId="61BFFBFA">
            <w:pPr>
              <w:rPr>
                <w:rFonts w:asciiTheme="minorHAnsi" w:hAnsiTheme="minorHAnsi" w:cstheme="minorHAnsi"/>
                <w:sz w:val="22"/>
                <w:szCs w:val="22"/>
              </w:rPr>
            </w:pPr>
            <w:r w:rsidRPr="00162E03">
              <w:rPr>
                <w:rFonts w:asciiTheme="minorHAnsi" w:hAnsiTheme="minorHAnsi" w:cstheme="minorHAnsi"/>
                <w:sz w:val="22"/>
                <w:szCs w:val="22"/>
              </w:rPr>
              <w:t>State ECE systems, equity</w:t>
            </w:r>
          </w:p>
        </w:tc>
      </w:tr>
      <w:tr w14:paraId="62D2C66A" w14:textId="77777777" w:rsidTr="0074384F">
        <w:tblPrEx>
          <w:tblW w:w="0" w:type="auto"/>
          <w:tblLook w:val="04A0"/>
        </w:tblPrEx>
        <w:tc>
          <w:tcPr>
            <w:tcW w:w="1083" w:type="dxa"/>
            <w:shd w:val="clear" w:color="auto" w:fill="F2F2F2" w:themeFill="background1" w:themeFillShade="F2"/>
          </w:tcPr>
          <w:p w:rsidR="00803A59" w:rsidRPr="00043E26" w:rsidP="0074384F" w14:paraId="5EEF0024" w14:textId="77777777">
            <w:pPr>
              <w:jc w:val="right"/>
              <w:rPr>
                <w:rFonts w:asciiTheme="minorHAnsi" w:hAnsiTheme="minorHAnsi" w:cstheme="minorHAnsi"/>
                <w:b/>
                <w:sz w:val="22"/>
                <w:szCs w:val="22"/>
              </w:rPr>
            </w:pPr>
          </w:p>
        </w:tc>
        <w:tc>
          <w:tcPr>
            <w:tcW w:w="8267" w:type="dxa"/>
            <w:gridSpan w:val="2"/>
            <w:shd w:val="clear" w:color="auto" w:fill="F2F2F2" w:themeFill="background1" w:themeFillShade="F2"/>
          </w:tcPr>
          <w:p w:rsidR="00435065" w:rsidRPr="00AE7634" w:rsidP="0017277B" w14:paraId="05ECA717" w14:textId="70A40209">
            <w:pPr>
              <w:jc w:val="center"/>
              <w:rPr>
                <w:rFonts w:ascii="Calibri" w:hAnsi="Calibri" w:cs="Calibri"/>
                <w:b/>
                <w:sz w:val="22"/>
                <w:szCs w:val="22"/>
              </w:rPr>
            </w:pPr>
            <w:r w:rsidRPr="00AE7634">
              <w:rPr>
                <w:rFonts w:ascii="Calibri" w:hAnsi="Calibri" w:cs="Calibri"/>
                <w:b/>
                <w:sz w:val="22"/>
                <w:szCs w:val="22"/>
              </w:rPr>
              <w:t>Head Start and State CCDF Administrators, Experts, and Advisors</w:t>
            </w:r>
          </w:p>
        </w:tc>
      </w:tr>
      <w:tr w14:paraId="50946E41" w14:textId="77777777" w:rsidTr="0074384F">
        <w:tblPrEx>
          <w:tblW w:w="0" w:type="auto"/>
          <w:tblLook w:val="04A0"/>
        </w:tblPrEx>
        <w:tc>
          <w:tcPr>
            <w:tcW w:w="1083" w:type="dxa"/>
          </w:tcPr>
          <w:p w:rsidR="00803A59" w:rsidRPr="00043E26" w:rsidP="0074384F" w14:paraId="2B2C267D" w14:textId="5B06D276">
            <w:pPr>
              <w:jc w:val="right"/>
              <w:rPr>
                <w:rFonts w:asciiTheme="minorHAnsi" w:hAnsiTheme="minorHAnsi" w:cstheme="minorHAnsi"/>
                <w:sz w:val="22"/>
                <w:szCs w:val="22"/>
              </w:rPr>
            </w:pPr>
            <w:r w:rsidRPr="00043E26">
              <w:rPr>
                <w:rFonts w:asciiTheme="minorHAnsi" w:hAnsiTheme="minorHAnsi" w:cstheme="minorHAnsi"/>
                <w:sz w:val="22"/>
                <w:szCs w:val="22"/>
              </w:rPr>
              <w:t>9.</w:t>
            </w:r>
          </w:p>
        </w:tc>
        <w:tc>
          <w:tcPr>
            <w:tcW w:w="3682" w:type="dxa"/>
          </w:tcPr>
          <w:p w:rsidR="00435065" w:rsidRPr="00162E03" w:rsidP="00435065" w14:paraId="4C09B5B5" w14:textId="4C27BA8A">
            <w:pPr>
              <w:rPr>
                <w:rFonts w:asciiTheme="minorHAnsi" w:hAnsiTheme="minorHAnsi" w:cstheme="minorHAnsi"/>
                <w:sz w:val="22"/>
                <w:szCs w:val="22"/>
              </w:rPr>
            </w:pPr>
            <w:r w:rsidRPr="00162E03">
              <w:rPr>
                <w:rFonts w:asciiTheme="minorHAnsi" w:hAnsiTheme="minorHAnsi" w:cstheme="minorHAnsi"/>
                <w:sz w:val="22"/>
                <w:szCs w:val="22"/>
              </w:rPr>
              <w:t>Rachel Brown-Kendall, Washington Dept of Children, Youth and Family Services</w:t>
            </w:r>
          </w:p>
        </w:tc>
        <w:tc>
          <w:tcPr>
            <w:tcW w:w="4585" w:type="dxa"/>
          </w:tcPr>
          <w:p w:rsidR="00435065" w:rsidRPr="00162E03" w:rsidP="00435065" w14:paraId="2B8CB8A5" w14:textId="6001137A">
            <w:pPr>
              <w:rPr>
                <w:rFonts w:asciiTheme="minorHAnsi" w:hAnsiTheme="minorHAnsi" w:cstheme="minorHAnsi"/>
                <w:sz w:val="22"/>
                <w:szCs w:val="22"/>
              </w:rPr>
            </w:pPr>
            <w:r w:rsidRPr="00162E03">
              <w:rPr>
                <w:rFonts w:asciiTheme="minorHAnsi" w:hAnsiTheme="minorHAnsi" w:cstheme="minorHAnsi"/>
                <w:sz w:val="22"/>
                <w:szCs w:val="22"/>
              </w:rPr>
              <w:t>QRIS and quality improvement</w:t>
            </w:r>
          </w:p>
        </w:tc>
      </w:tr>
      <w:tr w14:paraId="7FF5ED32" w14:textId="77777777" w:rsidTr="0074384F">
        <w:tblPrEx>
          <w:tblW w:w="0" w:type="auto"/>
          <w:tblLook w:val="04A0"/>
        </w:tblPrEx>
        <w:tc>
          <w:tcPr>
            <w:tcW w:w="1083" w:type="dxa"/>
          </w:tcPr>
          <w:p w:rsidR="00803A59" w:rsidRPr="00043E26" w:rsidP="0074384F" w14:paraId="045530AF" w14:textId="720CD0FA">
            <w:pPr>
              <w:jc w:val="right"/>
              <w:rPr>
                <w:rFonts w:asciiTheme="minorHAnsi" w:hAnsiTheme="minorHAnsi" w:cstheme="minorHAnsi"/>
                <w:sz w:val="22"/>
                <w:szCs w:val="22"/>
              </w:rPr>
            </w:pPr>
            <w:r w:rsidRPr="00043E26">
              <w:rPr>
                <w:rFonts w:asciiTheme="minorHAnsi" w:hAnsiTheme="minorHAnsi" w:cstheme="minorHAnsi"/>
                <w:sz w:val="22"/>
                <w:szCs w:val="22"/>
              </w:rPr>
              <w:t>10.</w:t>
            </w:r>
          </w:p>
        </w:tc>
        <w:tc>
          <w:tcPr>
            <w:tcW w:w="3682" w:type="dxa"/>
          </w:tcPr>
          <w:p w:rsidR="00435065" w:rsidRPr="00162E03" w:rsidP="00435065" w14:paraId="6956850F" w14:textId="5D579753">
            <w:pPr>
              <w:rPr>
                <w:rFonts w:asciiTheme="minorHAnsi" w:hAnsiTheme="minorHAnsi" w:cstheme="minorHAnsi"/>
                <w:sz w:val="22"/>
                <w:szCs w:val="22"/>
              </w:rPr>
            </w:pPr>
            <w:r w:rsidRPr="00162E03">
              <w:rPr>
                <w:rFonts w:asciiTheme="minorHAnsi" w:hAnsiTheme="minorHAnsi" w:cstheme="minorHAnsi"/>
                <w:sz w:val="22"/>
                <w:szCs w:val="22"/>
              </w:rPr>
              <w:t>Sarah Neville-Morgan, California Dept of Education</w:t>
            </w:r>
          </w:p>
        </w:tc>
        <w:tc>
          <w:tcPr>
            <w:tcW w:w="4585" w:type="dxa"/>
          </w:tcPr>
          <w:p w:rsidR="00435065" w:rsidRPr="00162E03" w:rsidP="00435065" w14:paraId="373B7B4C" w14:textId="6CF6FF72">
            <w:pPr>
              <w:rPr>
                <w:rFonts w:asciiTheme="minorHAnsi" w:hAnsiTheme="minorHAnsi" w:cstheme="minorHAnsi"/>
                <w:sz w:val="22"/>
                <w:szCs w:val="22"/>
              </w:rPr>
            </w:pPr>
            <w:r w:rsidRPr="00162E03">
              <w:rPr>
                <w:rFonts w:asciiTheme="minorHAnsi" w:hAnsiTheme="minorHAnsi" w:cstheme="minorHAnsi"/>
                <w:sz w:val="22"/>
                <w:szCs w:val="22"/>
              </w:rPr>
              <w:t>QRIS and quality improvement</w:t>
            </w:r>
          </w:p>
        </w:tc>
      </w:tr>
      <w:tr w14:paraId="5E78D3DF" w14:textId="77777777" w:rsidTr="0074384F">
        <w:tblPrEx>
          <w:tblW w:w="0" w:type="auto"/>
          <w:tblLook w:val="04A0"/>
        </w:tblPrEx>
        <w:tc>
          <w:tcPr>
            <w:tcW w:w="1083" w:type="dxa"/>
          </w:tcPr>
          <w:p w:rsidR="00803A59" w:rsidRPr="00043E26" w:rsidP="0074384F" w14:paraId="647CF1A0" w14:textId="711AA619">
            <w:pPr>
              <w:jc w:val="right"/>
              <w:rPr>
                <w:rFonts w:asciiTheme="minorHAnsi" w:hAnsiTheme="minorHAnsi" w:cstheme="minorHAnsi"/>
                <w:sz w:val="22"/>
                <w:szCs w:val="22"/>
              </w:rPr>
            </w:pPr>
            <w:r w:rsidRPr="00043E26">
              <w:rPr>
                <w:rFonts w:asciiTheme="minorHAnsi" w:hAnsiTheme="minorHAnsi" w:cstheme="minorHAnsi"/>
                <w:sz w:val="22"/>
                <w:szCs w:val="22"/>
              </w:rPr>
              <w:t>11.</w:t>
            </w:r>
          </w:p>
        </w:tc>
        <w:tc>
          <w:tcPr>
            <w:tcW w:w="3682" w:type="dxa"/>
          </w:tcPr>
          <w:p w:rsidR="00435065" w:rsidRPr="00162E03" w:rsidP="00435065" w14:paraId="18998829" w14:textId="58984431">
            <w:pPr>
              <w:rPr>
                <w:rFonts w:asciiTheme="minorHAnsi" w:hAnsiTheme="minorHAnsi" w:cstheme="minorHAnsi"/>
                <w:sz w:val="22"/>
                <w:szCs w:val="22"/>
              </w:rPr>
            </w:pPr>
            <w:r w:rsidRPr="00162E03">
              <w:rPr>
                <w:rFonts w:asciiTheme="minorHAnsi" w:hAnsiTheme="minorHAnsi" w:cstheme="minorHAnsi"/>
                <w:sz w:val="22"/>
                <w:szCs w:val="22"/>
              </w:rPr>
              <w:t>CCDF state administrator, TBD</w:t>
            </w:r>
          </w:p>
        </w:tc>
        <w:tc>
          <w:tcPr>
            <w:tcW w:w="4585" w:type="dxa"/>
          </w:tcPr>
          <w:p w:rsidR="00435065" w:rsidRPr="00162E03" w:rsidP="00435065" w14:paraId="55093D13" w14:textId="2942E489">
            <w:pPr>
              <w:rPr>
                <w:rFonts w:asciiTheme="minorHAnsi" w:hAnsiTheme="minorHAnsi" w:cstheme="minorHAnsi"/>
                <w:sz w:val="22"/>
                <w:szCs w:val="22"/>
              </w:rPr>
            </w:pPr>
            <w:r>
              <w:rPr>
                <w:rFonts w:asciiTheme="minorHAnsi" w:hAnsiTheme="minorHAnsi" w:cstheme="minorHAnsi"/>
                <w:sz w:val="22"/>
                <w:szCs w:val="22"/>
              </w:rPr>
              <w:t>CCDF policy</w:t>
            </w:r>
          </w:p>
        </w:tc>
      </w:tr>
      <w:tr w14:paraId="45831105" w14:textId="77777777" w:rsidTr="0074384F">
        <w:tblPrEx>
          <w:tblW w:w="0" w:type="auto"/>
          <w:tblLook w:val="04A0"/>
        </w:tblPrEx>
        <w:tc>
          <w:tcPr>
            <w:tcW w:w="1083" w:type="dxa"/>
          </w:tcPr>
          <w:p w:rsidR="00803A59" w:rsidRPr="00043E26" w:rsidP="0074384F" w14:paraId="75B760A0" w14:textId="30DF2F17">
            <w:pPr>
              <w:jc w:val="right"/>
              <w:rPr>
                <w:rFonts w:asciiTheme="minorHAnsi" w:hAnsiTheme="minorHAnsi" w:cstheme="minorHAnsi"/>
                <w:sz w:val="22"/>
                <w:szCs w:val="22"/>
              </w:rPr>
            </w:pPr>
            <w:r w:rsidRPr="00043E26">
              <w:rPr>
                <w:rFonts w:asciiTheme="minorHAnsi" w:hAnsiTheme="minorHAnsi" w:cstheme="minorHAnsi"/>
                <w:sz w:val="22"/>
                <w:szCs w:val="22"/>
              </w:rPr>
              <w:t>(duplicate)</w:t>
            </w:r>
          </w:p>
        </w:tc>
        <w:tc>
          <w:tcPr>
            <w:tcW w:w="3682" w:type="dxa"/>
          </w:tcPr>
          <w:p w:rsidR="00435065" w:rsidRPr="00162E03" w:rsidP="00435065" w14:paraId="5C650746" w14:textId="65E3F83E">
            <w:pPr>
              <w:rPr>
                <w:rFonts w:asciiTheme="minorHAnsi" w:hAnsiTheme="minorHAnsi" w:cstheme="minorHAnsi"/>
                <w:sz w:val="22"/>
                <w:szCs w:val="22"/>
              </w:rPr>
            </w:pPr>
            <w:r w:rsidRPr="00162E03">
              <w:rPr>
                <w:rFonts w:asciiTheme="minorHAnsi" w:hAnsiTheme="minorHAnsi" w:cstheme="minorHAnsi"/>
                <w:sz w:val="22"/>
                <w:szCs w:val="22"/>
              </w:rPr>
              <w:t>Gayle Kelly, MN Head Start Association</w:t>
            </w:r>
          </w:p>
        </w:tc>
        <w:tc>
          <w:tcPr>
            <w:tcW w:w="4585" w:type="dxa"/>
          </w:tcPr>
          <w:p w:rsidR="00435065" w:rsidRPr="00162E03" w:rsidP="00435065" w14:paraId="2AD4EC89" w14:textId="4B39EAF9">
            <w:pPr>
              <w:rPr>
                <w:rFonts w:asciiTheme="minorHAnsi" w:hAnsiTheme="minorHAnsi" w:cstheme="minorHAnsi"/>
                <w:sz w:val="22"/>
                <w:szCs w:val="22"/>
              </w:rPr>
            </w:pPr>
            <w:r w:rsidRPr="00162E03">
              <w:rPr>
                <w:rFonts w:asciiTheme="minorHAnsi" w:hAnsiTheme="minorHAnsi" w:cstheme="minorHAnsi"/>
                <w:sz w:val="22"/>
                <w:szCs w:val="22"/>
              </w:rPr>
              <w:t>Head Start T/TA</w:t>
            </w:r>
          </w:p>
        </w:tc>
      </w:tr>
      <w:tr w14:paraId="2E5E0D95" w14:textId="77777777" w:rsidTr="0074384F">
        <w:tblPrEx>
          <w:tblW w:w="0" w:type="auto"/>
          <w:tblLook w:val="04A0"/>
        </w:tblPrEx>
        <w:tc>
          <w:tcPr>
            <w:tcW w:w="1083" w:type="dxa"/>
          </w:tcPr>
          <w:p w:rsidR="00803A59" w:rsidRPr="00043E26" w:rsidP="0074384F" w14:paraId="4AFA0400" w14:textId="07C4DD91">
            <w:pPr>
              <w:jc w:val="right"/>
              <w:rPr>
                <w:rFonts w:asciiTheme="minorHAnsi" w:hAnsiTheme="minorHAnsi" w:cstheme="minorHAnsi"/>
                <w:sz w:val="22"/>
                <w:szCs w:val="22"/>
              </w:rPr>
            </w:pPr>
            <w:r w:rsidRPr="00043E26">
              <w:rPr>
                <w:rFonts w:asciiTheme="minorHAnsi" w:hAnsiTheme="minorHAnsi" w:cstheme="minorHAnsi"/>
                <w:sz w:val="22"/>
                <w:szCs w:val="22"/>
              </w:rPr>
              <w:t>12.</w:t>
            </w:r>
          </w:p>
        </w:tc>
        <w:tc>
          <w:tcPr>
            <w:tcW w:w="3682" w:type="dxa"/>
          </w:tcPr>
          <w:p w:rsidR="00435065" w:rsidRPr="00162E03" w:rsidP="00435065" w14:paraId="5030D112" w14:textId="22DE734D">
            <w:pPr>
              <w:rPr>
                <w:rFonts w:asciiTheme="minorHAnsi" w:hAnsiTheme="minorHAnsi" w:cstheme="minorHAnsi"/>
                <w:sz w:val="22"/>
                <w:szCs w:val="22"/>
              </w:rPr>
            </w:pPr>
            <w:r w:rsidRPr="00162E03">
              <w:rPr>
                <w:rFonts w:asciiTheme="minorHAnsi" w:hAnsiTheme="minorHAnsi" w:cstheme="minorHAnsi"/>
                <w:sz w:val="22"/>
                <w:szCs w:val="22"/>
              </w:rPr>
              <w:t>Regional Head Start, TBD</w:t>
            </w:r>
          </w:p>
        </w:tc>
        <w:tc>
          <w:tcPr>
            <w:tcW w:w="4585" w:type="dxa"/>
          </w:tcPr>
          <w:p w:rsidR="00435065" w:rsidRPr="00162E03" w:rsidP="00435065" w14:paraId="7BD17AB9" w14:textId="663A9886">
            <w:pPr>
              <w:rPr>
                <w:rFonts w:asciiTheme="minorHAnsi" w:hAnsiTheme="minorHAnsi" w:cstheme="minorHAnsi"/>
                <w:sz w:val="22"/>
                <w:szCs w:val="22"/>
              </w:rPr>
            </w:pPr>
            <w:r>
              <w:rPr>
                <w:rFonts w:asciiTheme="minorHAnsi" w:hAnsiTheme="minorHAnsi" w:cstheme="minorHAnsi"/>
                <w:sz w:val="22"/>
                <w:szCs w:val="22"/>
              </w:rPr>
              <w:t>Head Start policy, Head Start T/TA</w:t>
            </w:r>
          </w:p>
        </w:tc>
      </w:tr>
      <w:tr w14:paraId="6A1D9287" w14:textId="77777777" w:rsidTr="0074384F">
        <w:tblPrEx>
          <w:tblW w:w="0" w:type="auto"/>
          <w:tblLook w:val="04A0"/>
        </w:tblPrEx>
        <w:tc>
          <w:tcPr>
            <w:tcW w:w="1083" w:type="dxa"/>
          </w:tcPr>
          <w:p w:rsidR="00803A59" w:rsidRPr="00043E26" w:rsidP="0074384F" w14:paraId="565A093D" w14:textId="059266CC">
            <w:pPr>
              <w:jc w:val="right"/>
              <w:rPr>
                <w:rFonts w:asciiTheme="minorHAnsi" w:hAnsiTheme="minorHAnsi" w:cstheme="minorHAnsi"/>
                <w:sz w:val="22"/>
                <w:szCs w:val="22"/>
              </w:rPr>
            </w:pPr>
            <w:r w:rsidRPr="00043E26">
              <w:rPr>
                <w:rFonts w:asciiTheme="minorHAnsi" w:hAnsiTheme="minorHAnsi" w:cstheme="minorHAnsi"/>
                <w:sz w:val="22"/>
                <w:szCs w:val="22"/>
              </w:rPr>
              <w:t>13.</w:t>
            </w:r>
          </w:p>
        </w:tc>
        <w:tc>
          <w:tcPr>
            <w:tcW w:w="3682" w:type="dxa"/>
          </w:tcPr>
          <w:p w:rsidR="00435065" w:rsidRPr="00162E03" w:rsidP="00435065" w14:paraId="693BE910" w14:textId="1B8848B5">
            <w:pPr>
              <w:rPr>
                <w:rFonts w:asciiTheme="minorHAnsi" w:hAnsiTheme="minorHAnsi" w:cstheme="minorHAnsi"/>
                <w:sz w:val="22"/>
                <w:szCs w:val="22"/>
              </w:rPr>
            </w:pPr>
            <w:r w:rsidRPr="00162E03">
              <w:rPr>
                <w:rFonts w:asciiTheme="minorHAnsi" w:hAnsiTheme="minorHAnsi" w:cstheme="minorHAnsi"/>
                <w:sz w:val="22"/>
                <w:szCs w:val="22"/>
              </w:rPr>
              <w:t>State HS Collaboration Director, TBD</w:t>
            </w:r>
          </w:p>
        </w:tc>
        <w:tc>
          <w:tcPr>
            <w:tcW w:w="4585" w:type="dxa"/>
          </w:tcPr>
          <w:p w:rsidR="00435065" w:rsidRPr="00162E03" w:rsidP="00435065" w14:paraId="3A690625" w14:textId="2C36E0CE">
            <w:pPr>
              <w:rPr>
                <w:rFonts w:asciiTheme="minorHAnsi" w:hAnsiTheme="minorHAnsi" w:cstheme="minorHAnsi"/>
                <w:sz w:val="22"/>
                <w:szCs w:val="22"/>
              </w:rPr>
            </w:pPr>
            <w:r>
              <w:rPr>
                <w:rFonts w:asciiTheme="minorHAnsi" w:hAnsiTheme="minorHAnsi" w:cstheme="minorHAnsi"/>
                <w:sz w:val="22"/>
                <w:szCs w:val="22"/>
              </w:rPr>
              <w:t>Head Start policy, Head Start T/TA</w:t>
            </w:r>
          </w:p>
        </w:tc>
      </w:tr>
    </w:tbl>
    <w:p w:rsidR="001D1C73" w:rsidRPr="009139B3" w:rsidP="001D1C73" w14:paraId="1184C5C2" w14:textId="77777777">
      <w:pPr>
        <w:spacing w:after="0"/>
      </w:pPr>
    </w:p>
    <w:p w:rsidR="001D1C73" w:rsidRPr="009139B3" w:rsidP="001D1C73" w14:paraId="2DA362B8" w14:textId="4E687499">
      <w:pPr>
        <w:spacing w:after="120" w:line="240" w:lineRule="auto"/>
      </w:pPr>
      <w:r w:rsidRPr="009139B3">
        <w:rPr>
          <w:b/>
        </w:rPr>
        <w:t>A9</w:t>
      </w:r>
      <w:r w:rsidRPr="009139B3">
        <w:t>.</w:t>
      </w:r>
      <w:r w:rsidRPr="009139B3">
        <w:tab/>
      </w:r>
      <w:r w:rsidRPr="009139B3">
        <w:rPr>
          <w:b/>
        </w:rPr>
        <w:t>Tokens of Appreciation</w:t>
      </w:r>
    </w:p>
    <w:p w:rsidR="004668FB" w:rsidP="00856C29" w14:paraId="5499CFD6" w14:textId="62A539FC">
      <w:pPr>
        <w:spacing w:after="0"/>
      </w:pPr>
      <w:r>
        <w:t>To collect data that are as representative as possible, it is important to maximize our response rates to surveys</w:t>
      </w:r>
      <w:r w:rsidR="00670822">
        <w:t xml:space="preserve">, </w:t>
      </w:r>
      <w:r w:rsidR="00C53061">
        <w:t>interviews</w:t>
      </w:r>
      <w:r w:rsidR="006A38AC">
        <w:t>,</w:t>
      </w:r>
      <w:r>
        <w:t xml:space="preserve"> and focus groups. We are using tokens of appreciation to increase participants’ engagement with the data collection efforts. </w:t>
      </w:r>
      <w:r w:rsidR="00DC2AAC">
        <w:t xml:space="preserve"> </w:t>
      </w:r>
    </w:p>
    <w:p w:rsidR="004668FB" w:rsidP="00856C29" w14:paraId="11D5E154" w14:textId="77777777">
      <w:pPr>
        <w:spacing w:after="0"/>
      </w:pPr>
    </w:p>
    <w:p w:rsidR="00C92C3B" w:rsidP="00856C29" w14:paraId="583D864D" w14:textId="37E908AE">
      <w:pPr>
        <w:spacing w:after="0"/>
      </w:pPr>
      <w:r>
        <w:t>Focus group</w:t>
      </w:r>
      <w:r w:rsidR="006A38AC">
        <w:t>, interview,</w:t>
      </w:r>
      <w:r>
        <w:t xml:space="preserve"> and survey data will not be representative in a statistical sense</w:t>
      </w:r>
      <w:r w:rsidR="00381572">
        <w:t>,</w:t>
      </w:r>
      <w:r>
        <w:t xml:space="preserve"> in that they will not be used to make statements about the </w:t>
      </w:r>
      <w:r w:rsidR="00131CC4">
        <w:t>prevalence</w:t>
      </w:r>
      <w:r>
        <w:t xml:space="preserve"> of experiences for the </w:t>
      </w:r>
      <w:r w:rsidR="00B725FF">
        <w:t xml:space="preserve">population of BSC participants (i.e., </w:t>
      </w:r>
      <w:r w:rsidR="00A63AD1">
        <w:t>BSC participants in other studies)</w:t>
      </w:r>
      <w:r w:rsidR="00497BFD">
        <w:t xml:space="preserve">. It is, however, important to </w:t>
      </w:r>
      <w:r w:rsidR="00813DBA">
        <w:t xml:space="preserve">secure participants with a range of background characteristics </w:t>
      </w:r>
      <w:r w:rsidR="00C219BE">
        <w:t xml:space="preserve">and personal circumstances </w:t>
      </w:r>
      <w:r w:rsidR="00EA197E">
        <w:t xml:space="preserve">to capture </w:t>
      </w:r>
      <w:r w:rsidR="00B35803">
        <w:t xml:space="preserve">a variety of possible perspectives </w:t>
      </w:r>
      <w:r w:rsidR="006320D3">
        <w:t>on the BSC experience</w:t>
      </w:r>
      <w:r w:rsidR="00373933">
        <w:t xml:space="preserve"> in the current study</w:t>
      </w:r>
      <w:r w:rsidR="006320D3">
        <w:t>.</w:t>
      </w:r>
      <w:r w:rsidR="00836B75">
        <w:t xml:space="preserve"> </w:t>
      </w:r>
      <w:r w:rsidR="00785FAE">
        <w:t xml:space="preserve">Additionally, maintaining engagement and participation </w:t>
      </w:r>
      <w:r w:rsidR="00975E0C">
        <w:t xml:space="preserve">longitudinally (i.e., </w:t>
      </w:r>
      <w:r w:rsidR="0039278F">
        <w:t xml:space="preserve">completing multiple requests </w:t>
      </w:r>
      <w:r w:rsidR="00975E0C">
        <w:t xml:space="preserve">over the course of the BSC) is </w:t>
      </w:r>
      <w:r w:rsidR="008D4C6C">
        <w:t>crucial to the study design</w:t>
      </w:r>
      <w:r w:rsidR="004634CA">
        <w:t>; a</w:t>
      </w:r>
      <w:r w:rsidR="008D4C6C">
        <w:t xml:space="preserve"> lack of consistent engagement from a variety o</w:t>
      </w:r>
      <w:r w:rsidR="000E7A13">
        <w:t>f participants (regardless of income level)</w:t>
      </w:r>
      <w:r w:rsidR="009E29E0">
        <w:t xml:space="preserve"> would reduce the overall quality </w:t>
      </w:r>
      <w:r w:rsidR="00A07939">
        <w:t>and utility of the</w:t>
      </w:r>
      <w:r w:rsidR="00CC2FD5">
        <w:t xml:space="preserve"> data collection efforts</w:t>
      </w:r>
      <w:r w:rsidR="00A07939">
        <w:t>.</w:t>
      </w:r>
      <w:r w:rsidR="002A1C2E">
        <w:t xml:space="preserve"> </w:t>
      </w:r>
      <w:r w:rsidR="00A07939">
        <w:t xml:space="preserve"> </w:t>
      </w:r>
      <w:r w:rsidR="00941057">
        <w:t xml:space="preserve"> </w:t>
      </w:r>
    </w:p>
    <w:p w:rsidR="00C92C3B" w:rsidP="00856C29" w14:paraId="40D66026" w14:textId="77777777">
      <w:pPr>
        <w:spacing w:after="0"/>
      </w:pPr>
    </w:p>
    <w:p w:rsidR="004C1A3C" w:rsidP="002720C9" w14:paraId="0E3FC91D" w14:textId="1B2F86DE">
      <w:pPr>
        <w:spacing w:after="0"/>
      </w:pPr>
      <w:r>
        <w:t>Previous research has shown that tokens of appreciation improve survey response rates regardless of modality (i.e., web, mail, phone) and can help mitigate nonresponse bias</w:t>
      </w:r>
      <w:r w:rsidR="008C66A6">
        <w:t>, partic</w:t>
      </w:r>
      <w:r w:rsidR="00A674E0">
        <w:t>ularly from low-income respondents</w:t>
      </w:r>
      <w:r>
        <w:t xml:space="preserve"> (Singer &amp; Ye, 2013). </w:t>
      </w:r>
      <w:r w:rsidR="00E3211C">
        <w:t xml:space="preserve">This is relevant for our primary study population as </w:t>
      </w:r>
      <w:r w:rsidR="00BF7061">
        <w:t>ECE educators are paid low wages</w:t>
      </w:r>
      <w:r>
        <w:t xml:space="preserve"> </w:t>
      </w:r>
      <w:r w:rsidR="000A4080">
        <w:t xml:space="preserve">which means that </w:t>
      </w:r>
      <w:r w:rsidR="005D0D8A">
        <w:t>many</w:t>
      </w:r>
      <w:r w:rsidR="000A4080">
        <w:t xml:space="preserve"> ECE </w:t>
      </w:r>
      <w:r w:rsidR="005D0D8A">
        <w:t>educators</w:t>
      </w:r>
      <w:r w:rsidR="000A4080">
        <w:t xml:space="preserve"> </w:t>
      </w:r>
      <w:r w:rsidR="003A5D2A">
        <w:t>ha</w:t>
      </w:r>
      <w:r w:rsidR="005D0D8A">
        <w:t>ve</w:t>
      </w:r>
      <w:r w:rsidR="003A5D2A">
        <w:t xml:space="preserve"> household incomes around the </w:t>
      </w:r>
      <w:r w:rsidR="00D27535">
        <w:t xml:space="preserve">federal </w:t>
      </w:r>
      <w:r w:rsidR="003A5D2A">
        <w:t xml:space="preserve">poverty level and </w:t>
      </w:r>
      <w:r w:rsidR="005D0D8A">
        <w:t xml:space="preserve">use public supports such as </w:t>
      </w:r>
      <w:r w:rsidR="00B509A5">
        <w:t>SNAP and Medicaid (</w:t>
      </w:r>
      <w:r w:rsidR="00B509A5">
        <w:t>Whitebrook</w:t>
      </w:r>
      <w:r w:rsidR="00B509A5">
        <w:t xml:space="preserve"> &amp; McLean, 2017).</w:t>
      </w:r>
      <w:r w:rsidR="003A5D2A">
        <w:t xml:space="preserve"> </w:t>
      </w:r>
      <w:r w:rsidR="00D34CD2">
        <w:t xml:space="preserve">Various studies </w:t>
      </w:r>
      <w:r w:rsidR="00850213">
        <w:t>with low-income</w:t>
      </w:r>
      <w:r w:rsidR="004A1243">
        <w:t xml:space="preserve"> </w:t>
      </w:r>
      <w:r w:rsidR="00E3211C">
        <w:t>individuals</w:t>
      </w:r>
      <w:r w:rsidR="004A1243">
        <w:t xml:space="preserve"> have</w:t>
      </w:r>
      <w:r w:rsidR="00AC2E7C">
        <w:t xml:space="preserve"> found that not offering a token of appreciation </w:t>
      </w:r>
      <w:r w:rsidR="00372573">
        <w:t>degrades</w:t>
      </w:r>
      <w:r w:rsidR="006107A4">
        <w:t xml:space="preserve"> the quality of a </w:t>
      </w:r>
      <w:r w:rsidR="00750148">
        <w:t>study</w:t>
      </w:r>
      <w:r w:rsidR="00E07E4A">
        <w:t xml:space="preserve">, while </w:t>
      </w:r>
      <w:r w:rsidR="006107A4">
        <w:t>providing a token of appreciation</w:t>
      </w:r>
      <w:r w:rsidR="004A1243">
        <w:t xml:space="preserve"> improve</w:t>
      </w:r>
      <w:r w:rsidR="00750148">
        <w:t>s</w:t>
      </w:r>
      <w:r w:rsidR="004A1243">
        <w:t xml:space="preserve"> </w:t>
      </w:r>
      <w:r w:rsidR="00887E70">
        <w:t>participant engagement</w:t>
      </w:r>
      <w:r w:rsidR="004A1243">
        <w:t>. For example,</w:t>
      </w:r>
      <w:r w:rsidR="000717E0">
        <w:t xml:space="preserve"> </w:t>
      </w:r>
      <w:r w:rsidR="00681998">
        <w:t>FACES (OMB #0970-0151)</w:t>
      </w:r>
      <w:r w:rsidR="00F34779">
        <w:t xml:space="preserve"> offered $35 tokens of appreciation</w:t>
      </w:r>
      <w:r w:rsidR="000D7B35">
        <w:t xml:space="preserve"> in their </w:t>
      </w:r>
      <w:r w:rsidR="00D27A22">
        <w:t>2006</w:t>
      </w:r>
      <w:r w:rsidR="003030C4">
        <w:t xml:space="preserve"> and</w:t>
      </w:r>
      <w:r w:rsidR="00D27A22">
        <w:t xml:space="preserve"> 2009</w:t>
      </w:r>
      <w:r w:rsidR="003030C4">
        <w:t xml:space="preserve"> </w:t>
      </w:r>
      <w:r w:rsidR="00D27A22">
        <w:t>cohorts to</w:t>
      </w:r>
      <w:r w:rsidR="000D7B35">
        <w:t xml:space="preserve"> parents/guardians who completed</w:t>
      </w:r>
      <w:r w:rsidR="00D27A22">
        <w:t xml:space="preserve"> baseline information form</w:t>
      </w:r>
      <w:r w:rsidR="004757E2">
        <w:t>s and reports abo</w:t>
      </w:r>
      <w:r w:rsidR="00777DE0">
        <w:t xml:space="preserve">ut their children participating in the study. These tokens of appreciation were </w:t>
      </w:r>
      <w:r w:rsidR="00AC1E27">
        <w:t xml:space="preserve">reduced to $15 in FACES 2014-2018, which resulted in a drop in response rates from 93.1% to 77.5%, </w:t>
      </w:r>
      <w:r w:rsidR="00376F06">
        <w:t>and differential response rates across different demographic groups.</w:t>
      </w:r>
      <w:r w:rsidR="008D1E92">
        <w:t xml:space="preserve"> </w:t>
      </w:r>
      <w:r w:rsidR="0015253D">
        <w:t xml:space="preserve">The sample for the </w:t>
      </w:r>
      <w:r w:rsidR="008D1E92">
        <w:t>Project LAUNCH Cross-Site Evaluation (OMB #0970-0373</w:t>
      </w:r>
      <w:r w:rsidR="001B25AC">
        <w:t>)</w:t>
      </w:r>
      <w:r w:rsidR="0015253D">
        <w:t xml:space="preserve"> included preschool and ECE </w:t>
      </w:r>
      <w:r w:rsidR="003A0A3B">
        <w:t>settings and</w:t>
      </w:r>
      <w:r w:rsidR="001B25AC">
        <w:t xml:space="preserve"> </w:t>
      </w:r>
      <w:r w:rsidR="00745826">
        <w:t xml:space="preserve">did not initially offer tokens of appreciation to parents </w:t>
      </w:r>
      <w:r w:rsidR="00A37016">
        <w:t>completing a 30-minute web-based survey</w:t>
      </w:r>
      <w:r w:rsidR="003A0A3B">
        <w:t xml:space="preserve">. </w:t>
      </w:r>
      <w:r w:rsidR="00E6463D">
        <w:t>Early</w:t>
      </w:r>
      <w:r w:rsidR="00700238">
        <w:t xml:space="preserve"> results indicated that respondents were not representative of their communities; </w:t>
      </w:r>
      <w:r w:rsidR="006E513A">
        <w:t xml:space="preserve">individuals with low incomes and those who did not have full-time employment were underrepresented. </w:t>
      </w:r>
      <w:r w:rsidR="009C4AD0">
        <w:t xml:space="preserve">OMB approved a $25 token of appreciation after data collection </w:t>
      </w:r>
      <w:r w:rsidR="009C4AD0">
        <w:t>had started</w:t>
      </w:r>
      <w:r w:rsidR="006B0B2C">
        <w:t>, which improved both the</w:t>
      </w:r>
      <w:r w:rsidR="004F7127">
        <w:t xml:space="preserve"> completion rate and representativeness of responses (</w:t>
      </w:r>
      <w:r w:rsidR="004F7127">
        <w:t>LaFauve</w:t>
      </w:r>
      <w:r w:rsidR="004F7127">
        <w:t xml:space="preserve"> et al., 2018).</w:t>
      </w:r>
      <w:r w:rsidR="00376F06">
        <w:t xml:space="preserve"> </w:t>
      </w:r>
    </w:p>
    <w:p w:rsidR="000B3082" w:rsidP="001D1C73" w14:paraId="6FFF0AD9" w14:textId="748DB82E">
      <w:pPr>
        <w:spacing w:after="0"/>
      </w:pPr>
    </w:p>
    <w:p w:rsidR="001479DD" w:rsidP="001D1C73" w14:paraId="5E2D2FBA" w14:textId="1888BA28">
      <w:pPr>
        <w:spacing w:after="0"/>
      </w:pPr>
      <w:r>
        <w:t xml:space="preserve">Prior research has also found that prepaid tokens of appreciation for surveys, followed by an additional token of appreciation post-survey completion, is an effective method for increasing response rates and addressing nonresponse bias when compared to only providing a post-completion token (Mercer et al., 2015; Singer et al., 2013). This finding was supported in a recent survey of child care staff. As part of the Assessing the Implementation and Cost of </w:t>
      </w:r>
      <w:r>
        <w:t>High Quality</w:t>
      </w:r>
      <w:r>
        <w:t xml:space="preserve"> Early Care and Education (ECE-ICHQ</w:t>
      </w:r>
      <w:r w:rsidR="006D225E">
        <w:t>;</w:t>
      </w:r>
      <w:r w:rsidRPr="006D225E" w:rsidR="006D225E">
        <w:t xml:space="preserve"> </w:t>
      </w:r>
      <w:r w:rsidR="006D225E">
        <w:t>OMB #0970-0499</w:t>
      </w:r>
      <w:r>
        <w:t>) project, Albanese, Edwards, Weiss, and Gonzalez (2022) conducted an experiment to assess the effect of prepaying a portion of the token of appreciation on response rates. They found that giving a portion of the token amount with the initial request prior to survey completion increased the response rate among child care staff by 20 percentage points compared to giving the full amount after completion</w:t>
      </w:r>
      <w:r w:rsidRPr="00A833B1">
        <w:t>.</w:t>
      </w:r>
      <w:r>
        <w:t xml:space="preserve"> The study team believes that creating a token of appreciation structure with pre- and post-survey completion tokens will help achieve the study’s goal of securing participants (including child care staff and BSC parents) with a range of background characteristics and personal circumstances, which is vital to capture the necessary variety of participant perspectives on the BSC experience.</w:t>
      </w:r>
    </w:p>
    <w:p w:rsidR="001479DD" w:rsidP="001D1C73" w14:paraId="66B519D6" w14:textId="77777777">
      <w:pPr>
        <w:spacing w:after="0"/>
      </w:pPr>
    </w:p>
    <w:p w:rsidR="00061FE8" w:rsidP="001D1C73" w14:paraId="46CD3856" w14:textId="2044364B">
      <w:pPr>
        <w:spacing w:after="0"/>
      </w:pPr>
      <w:r>
        <w:t>T</w:t>
      </w:r>
      <w:r w:rsidR="008334C4">
        <w:t>eachers, other center staff</w:t>
      </w:r>
      <w:r w:rsidR="00950B63">
        <w:t>, and parents who are part of the Core-BSC team will participate in a survey</w:t>
      </w:r>
      <w:r w:rsidR="009952DC">
        <w:t xml:space="preserve"> </w:t>
      </w:r>
      <w:r w:rsidR="0043746E">
        <w:t xml:space="preserve">at three time points during the project. </w:t>
      </w:r>
      <w:r w:rsidR="00641624">
        <w:t>A</w:t>
      </w:r>
      <w:r w:rsidR="000A2EC5">
        <w:t>t each time point, respondent</w:t>
      </w:r>
      <w:r w:rsidR="003605A9">
        <w:t>s</w:t>
      </w:r>
      <w:r w:rsidR="00211514">
        <w:t xml:space="preserve"> will receive an initial $5 prepaid token of appreciation, followed by an additional $20 </w:t>
      </w:r>
      <w:r w:rsidR="00A17041">
        <w:t>token of appreciation</w:t>
      </w:r>
      <w:r w:rsidR="00211514">
        <w:t xml:space="preserve"> for completing the 30-minute survey</w:t>
      </w:r>
      <w:r w:rsidR="00A85650">
        <w:t xml:space="preserve">. </w:t>
      </w:r>
      <w:r w:rsidR="00E74170">
        <w:t>A</w:t>
      </w:r>
      <w:r w:rsidR="00A4069D">
        <w:t>ll parents whose children attend the centers that participate in the CCL project</w:t>
      </w:r>
      <w:r w:rsidR="00FF07DC">
        <w:t xml:space="preserve"> will be asked to complete a survey at two timepoints. Parents who complete th</w:t>
      </w:r>
      <w:r w:rsidR="005D7C94">
        <w:t>e</w:t>
      </w:r>
      <w:r w:rsidR="00FF07DC">
        <w:t xml:space="preserve"> survey will be entered into a raffle to receive one of </w:t>
      </w:r>
      <w:r w:rsidR="0093159C">
        <w:t xml:space="preserve">twenty </w:t>
      </w:r>
      <w:r w:rsidR="00FF07DC">
        <w:t>$</w:t>
      </w:r>
      <w:r w:rsidR="58AE6409">
        <w:t>2</w:t>
      </w:r>
      <w:r w:rsidR="6307DB89">
        <w:t>5</w:t>
      </w:r>
      <w:r w:rsidR="00FF07DC">
        <w:t xml:space="preserve"> tokens</w:t>
      </w:r>
      <w:r w:rsidR="005D7C94">
        <w:t xml:space="preserve"> of appreciation. </w:t>
      </w:r>
      <w:r w:rsidR="00950EA4">
        <w:t>Twenty</w:t>
      </w:r>
      <w:r w:rsidR="005D7C94">
        <w:t xml:space="preserve"> $2</w:t>
      </w:r>
      <w:r w:rsidR="00F66C12">
        <w:t>5</w:t>
      </w:r>
      <w:r w:rsidR="005D7C94">
        <w:t xml:space="preserve"> tokens of appreciation will be given out at both timepoints.</w:t>
      </w:r>
      <w:r w:rsidR="00085BBE">
        <w:t xml:space="preserve"> </w:t>
      </w:r>
      <w:r w:rsidR="00F3786F">
        <w:t>Because of the raffle structure, the study team will not offer prepaid tokens of appreciation to non-BSC parents</w:t>
      </w:r>
      <w:r w:rsidRPr="00A833B1" w:rsidR="008C74C4">
        <w:t>.</w:t>
      </w:r>
    </w:p>
    <w:p w:rsidR="00E74170" w:rsidP="001D1C73" w14:paraId="5E6360EE" w14:textId="77777777">
      <w:pPr>
        <w:spacing w:after="0"/>
      </w:pPr>
    </w:p>
    <w:p w:rsidR="00E74170" w:rsidP="001D1C73" w14:paraId="4B223988" w14:textId="4940D187">
      <w:pPr>
        <w:spacing w:after="0"/>
      </w:pPr>
      <w:r>
        <w:t>Lastly, i</w:t>
      </w:r>
      <w:r>
        <w:t>n line with similar studies (e.g., ECE-ICHQ, OMB #0970-0499; HS2K, OMB #0970-0581; HS REACH, OMB #0970-0508), the CCL team will provide a $50 token of appreciation to individuals who participate in 60-90-minute qualitative data</w:t>
      </w:r>
      <w:r w:rsidR="00094DB2">
        <w:t xml:space="preserve"> collection</w:t>
      </w:r>
      <w:r>
        <w:t xml:space="preserve"> activities (i.e., focus groups and interviews). Similar to the ECE-ICHQ project (OMB #0970-0499) the CCL project team determined that the initial level of appreciation ($10) for individuals who participate in focus groups and interviews was not aligned with the level of effort requested. The project team reviewed the Head Start to Kindergarten (HS2K) and Head Start REACH: Strengthening Outreach, Recruitment and Engagement Approaches with Families (HS REACH) projects as recent, comparable data collection efforts in terms of burden. The HS2K team recommended a $50 token of appreciation to parents or other family members who participated in a 75-minute focus group. Similarly, HS REACH recommended a $40 token of appreciation to parents who participated in a 90-minute focus group. Both projects determined these levels of appreciation (i.e., </w:t>
      </w:r>
      <w:r>
        <w:t>$50</w:t>
      </w:r>
      <w:r>
        <w:t xml:space="preserve"> and $40</w:t>
      </w:r>
      <w:r w:rsidR="00BF7F72">
        <w:t>,</w:t>
      </w:r>
      <w:r>
        <w:t xml:space="preserve"> respectively) as necessary to acquire needed response rates. </w:t>
      </w:r>
    </w:p>
    <w:p w:rsidR="004A0884" w:rsidP="001D1C73" w14:paraId="3BE7D9FC" w14:textId="77777777">
      <w:pPr>
        <w:spacing w:after="0"/>
      </w:pPr>
    </w:p>
    <w:p w:rsidR="008F5780" w:rsidRPr="008F5780" w:rsidP="001D1C73" w14:paraId="12F67B92" w14:textId="7BB62B33">
      <w:pPr>
        <w:spacing w:after="0"/>
        <w:rPr>
          <w:b/>
          <w:bCs/>
        </w:rPr>
      </w:pPr>
      <w:r>
        <w:rPr>
          <w:b/>
          <w:bCs/>
        </w:rPr>
        <w:t>Table A</w:t>
      </w:r>
      <w:r w:rsidR="00C64E9C">
        <w:rPr>
          <w:b/>
          <w:bCs/>
        </w:rPr>
        <w:t xml:space="preserve">9. </w:t>
      </w:r>
      <w:r w:rsidR="004D4F74">
        <w:rPr>
          <w:b/>
          <w:bCs/>
        </w:rPr>
        <w:t xml:space="preserve">Tokens of appreciation </w:t>
      </w:r>
    </w:p>
    <w:tbl>
      <w:tblPr>
        <w:tblStyle w:val="TableGrid"/>
        <w:tblW w:w="8437" w:type="dxa"/>
        <w:tblInd w:w="108" w:type="dxa"/>
        <w:tblLayout w:type="fixed"/>
        <w:tblLook w:val="01E0"/>
      </w:tblPr>
      <w:tblGrid>
        <w:gridCol w:w="1867"/>
        <w:gridCol w:w="1080"/>
        <w:gridCol w:w="1350"/>
        <w:gridCol w:w="1350"/>
        <w:gridCol w:w="1350"/>
        <w:gridCol w:w="1440"/>
      </w:tblGrid>
      <w:tr w14:paraId="088DC384" w14:textId="77777777" w:rsidTr="00640635">
        <w:tblPrEx>
          <w:tblW w:w="8437" w:type="dxa"/>
          <w:tblInd w:w="108" w:type="dxa"/>
          <w:tblLayout w:type="fixed"/>
          <w:tblLook w:val="01E0"/>
        </w:tblPrEx>
        <w:tc>
          <w:tcPr>
            <w:tcW w:w="1867" w:type="dxa"/>
            <w:tcBorders>
              <w:top w:val="single" w:sz="4" w:space="0" w:color="auto"/>
              <w:left w:val="single" w:sz="4" w:space="0" w:color="auto"/>
              <w:bottom w:val="single" w:sz="4" w:space="0" w:color="auto"/>
              <w:right w:val="single" w:sz="4" w:space="0" w:color="auto"/>
            </w:tcBorders>
            <w:hideMark/>
          </w:tcPr>
          <w:p w:rsidR="00640635" w:rsidRPr="00870688" w14:paraId="5E095CE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870688">
              <w:rPr>
                <w:rFonts w:asciiTheme="minorHAnsi" w:hAnsiTheme="minorHAnsi" w:cstheme="minorHAnsi"/>
                <w:b/>
              </w:rPr>
              <w:t xml:space="preserve">Instrument </w:t>
            </w:r>
          </w:p>
        </w:tc>
        <w:tc>
          <w:tcPr>
            <w:tcW w:w="1080" w:type="dxa"/>
            <w:tcBorders>
              <w:top w:val="single" w:sz="4" w:space="0" w:color="auto"/>
              <w:left w:val="single" w:sz="4" w:space="0" w:color="auto"/>
              <w:bottom w:val="single" w:sz="4" w:space="0" w:color="auto"/>
              <w:right w:val="single" w:sz="4" w:space="0" w:color="auto"/>
            </w:tcBorders>
            <w:hideMark/>
          </w:tcPr>
          <w:p w:rsidR="00640635" w:rsidRPr="00870688" w14:paraId="0F29DCE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870688">
              <w:rPr>
                <w:rFonts w:asciiTheme="minorHAnsi" w:hAnsiTheme="minorHAnsi" w:cstheme="minorHAnsi"/>
                <w:b/>
              </w:rPr>
              <w:t>Avg. Burden per Response (in hours)</w:t>
            </w:r>
          </w:p>
        </w:tc>
        <w:tc>
          <w:tcPr>
            <w:tcW w:w="1350" w:type="dxa"/>
            <w:tcBorders>
              <w:top w:val="single" w:sz="4" w:space="0" w:color="auto"/>
              <w:left w:val="single" w:sz="4" w:space="0" w:color="auto"/>
              <w:bottom w:val="single" w:sz="4" w:space="0" w:color="auto"/>
              <w:right w:val="single" w:sz="4" w:space="0" w:color="auto"/>
            </w:tcBorders>
          </w:tcPr>
          <w:p w:rsidR="00640635" w:rsidRPr="00870688" w14:paraId="74069595" w14:textId="105FCD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870688">
              <w:rPr>
                <w:rFonts w:asciiTheme="minorHAnsi" w:hAnsiTheme="minorHAnsi" w:cstheme="minorHAnsi"/>
                <w:b/>
              </w:rPr>
              <w:t>Previous Token of Appreciation per Response</w:t>
            </w:r>
          </w:p>
        </w:tc>
        <w:tc>
          <w:tcPr>
            <w:tcW w:w="1350" w:type="dxa"/>
            <w:tcBorders>
              <w:top w:val="single" w:sz="4" w:space="0" w:color="auto"/>
              <w:left w:val="single" w:sz="4" w:space="0" w:color="auto"/>
              <w:bottom w:val="single" w:sz="4" w:space="0" w:color="auto"/>
              <w:right w:val="single" w:sz="4" w:space="0" w:color="auto"/>
            </w:tcBorders>
          </w:tcPr>
          <w:p w:rsidR="00640635" w:rsidRPr="00870688" w14:paraId="59913CC1" w14:textId="3E04C1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870688">
              <w:rPr>
                <w:rFonts w:asciiTheme="minorHAnsi" w:hAnsiTheme="minorHAnsi" w:cstheme="minorHAnsi"/>
                <w:b/>
              </w:rPr>
              <w:t>Prepaid Token of Appreciation per Response</w:t>
            </w:r>
          </w:p>
        </w:tc>
        <w:tc>
          <w:tcPr>
            <w:tcW w:w="1350" w:type="dxa"/>
            <w:tcBorders>
              <w:top w:val="single" w:sz="4" w:space="0" w:color="auto"/>
              <w:left w:val="single" w:sz="4" w:space="0" w:color="auto"/>
              <w:bottom w:val="single" w:sz="4" w:space="0" w:color="auto"/>
              <w:right w:val="single" w:sz="4" w:space="0" w:color="auto"/>
            </w:tcBorders>
          </w:tcPr>
          <w:p w:rsidR="00640635" w:rsidRPr="00870688" w14:paraId="0127C3E4" w14:textId="0CD3E1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870688">
              <w:rPr>
                <w:rFonts w:asciiTheme="minorHAnsi" w:hAnsiTheme="minorHAnsi" w:cstheme="minorHAnsi"/>
                <w:b/>
              </w:rPr>
              <w:t>Post-Activity Token of Appreciation per response</w:t>
            </w:r>
          </w:p>
        </w:tc>
        <w:tc>
          <w:tcPr>
            <w:tcW w:w="1440" w:type="dxa"/>
            <w:tcBorders>
              <w:top w:val="single" w:sz="4" w:space="0" w:color="auto"/>
              <w:left w:val="single" w:sz="4" w:space="0" w:color="auto"/>
              <w:bottom w:val="single" w:sz="4" w:space="0" w:color="auto"/>
              <w:right w:val="single" w:sz="4" w:space="0" w:color="auto"/>
            </w:tcBorders>
            <w:hideMark/>
          </w:tcPr>
          <w:p w:rsidR="00640635" w:rsidRPr="00870688" w14:paraId="578E48DA" w14:textId="391161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870688">
              <w:rPr>
                <w:rFonts w:asciiTheme="minorHAnsi" w:hAnsiTheme="minorHAnsi" w:cstheme="minorHAnsi"/>
                <w:b/>
              </w:rPr>
              <w:t xml:space="preserve">Token of Appreciation per Response </w:t>
            </w:r>
          </w:p>
        </w:tc>
      </w:tr>
      <w:tr w14:paraId="5F57FD00" w14:textId="77777777" w:rsidTr="00640635">
        <w:tblPrEx>
          <w:tblW w:w="8437" w:type="dxa"/>
          <w:tblInd w:w="108" w:type="dxa"/>
          <w:tblLayout w:type="fixed"/>
          <w:tblLook w:val="01E0"/>
        </w:tblPrEx>
        <w:tc>
          <w:tcPr>
            <w:tcW w:w="1867" w:type="dxa"/>
            <w:tcBorders>
              <w:top w:val="single" w:sz="4" w:space="0" w:color="auto"/>
              <w:left w:val="single" w:sz="4" w:space="0" w:color="auto"/>
              <w:bottom w:val="single" w:sz="4" w:space="0" w:color="auto"/>
              <w:right w:val="single" w:sz="4" w:space="0" w:color="auto"/>
            </w:tcBorders>
          </w:tcPr>
          <w:p w:rsidR="00640635" w:rsidRPr="00870688" w14:paraId="0FAEF0B4" w14:textId="563DE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870688">
              <w:rPr>
                <w:rFonts w:asciiTheme="minorHAnsi" w:hAnsiTheme="minorHAnsi" w:cstheme="minorHAnsi"/>
                <w:bCs/>
              </w:rPr>
              <w:t>BSC Teachers and Support Staff Focus Groups</w:t>
            </w:r>
          </w:p>
        </w:tc>
        <w:tc>
          <w:tcPr>
            <w:tcW w:w="1080" w:type="dxa"/>
            <w:tcBorders>
              <w:top w:val="single" w:sz="4" w:space="0" w:color="auto"/>
              <w:left w:val="single" w:sz="4" w:space="0" w:color="auto"/>
              <w:bottom w:val="single" w:sz="4" w:space="0" w:color="auto"/>
              <w:right w:val="single" w:sz="4" w:space="0" w:color="auto"/>
            </w:tcBorders>
            <w:vAlign w:val="center"/>
          </w:tcPr>
          <w:p w:rsidR="00640635" w:rsidRPr="00870688" w14:paraId="17EE8C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70688">
              <w:rPr>
                <w:rFonts w:asciiTheme="minorHAnsi" w:hAnsiTheme="minorHAnsi" w:cstheme="minorHAnsi"/>
                <w:bCs/>
              </w:rPr>
              <w:t>1.5</w:t>
            </w:r>
          </w:p>
        </w:tc>
        <w:tc>
          <w:tcPr>
            <w:tcW w:w="1350" w:type="dxa"/>
            <w:tcBorders>
              <w:top w:val="single" w:sz="4" w:space="0" w:color="auto"/>
              <w:left w:val="single" w:sz="4" w:space="0" w:color="auto"/>
              <w:bottom w:val="single" w:sz="4" w:space="0" w:color="auto"/>
              <w:right w:val="single" w:sz="4" w:space="0" w:color="auto"/>
            </w:tcBorders>
            <w:vAlign w:val="center"/>
          </w:tcPr>
          <w:p w:rsidR="00640635" w:rsidRPr="00870688" w:rsidP="00D668D7" w14:paraId="0D788F80" w14:textId="57F0B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870688">
              <w:rPr>
                <w:rFonts w:asciiTheme="minorHAnsi" w:hAnsiTheme="minorHAnsi" w:cstheme="minorHAnsi"/>
              </w:rPr>
              <w:t>$10</w:t>
            </w:r>
          </w:p>
        </w:tc>
        <w:tc>
          <w:tcPr>
            <w:tcW w:w="1350" w:type="dxa"/>
            <w:tcBorders>
              <w:top w:val="single" w:sz="4" w:space="0" w:color="auto"/>
              <w:left w:val="single" w:sz="4" w:space="0" w:color="auto"/>
              <w:bottom w:val="single" w:sz="4" w:space="0" w:color="auto"/>
              <w:right w:val="single" w:sz="4" w:space="0" w:color="auto"/>
            </w:tcBorders>
            <w:vAlign w:val="center"/>
          </w:tcPr>
          <w:p w:rsidR="00640635" w:rsidRPr="00870688" w:rsidP="00D668D7" w14:paraId="6FDA613C" w14:textId="618E9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870688">
              <w:rPr>
                <w:rFonts w:asciiTheme="minorHAnsi" w:hAnsiTheme="minorHAnsi" w:cstheme="minorHAnsi"/>
              </w:rPr>
              <w:t>$0</w:t>
            </w:r>
          </w:p>
        </w:tc>
        <w:tc>
          <w:tcPr>
            <w:tcW w:w="1350" w:type="dxa"/>
            <w:tcBorders>
              <w:top w:val="single" w:sz="4" w:space="0" w:color="auto"/>
              <w:left w:val="single" w:sz="4" w:space="0" w:color="auto"/>
              <w:bottom w:val="single" w:sz="4" w:space="0" w:color="auto"/>
              <w:right w:val="single" w:sz="4" w:space="0" w:color="auto"/>
            </w:tcBorders>
            <w:vAlign w:val="center"/>
          </w:tcPr>
          <w:p w:rsidR="00640635" w:rsidRPr="00870688" w:rsidP="00D668D7" w14:paraId="04025658" w14:textId="648224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870688">
              <w:rPr>
                <w:rFonts w:asciiTheme="minorHAnsi" w:hAnsiTheme="minorHAnsi" w:cstheme="minorHAnsi"/>
              </w:rPr>
              <w:t>$50</w:t>
            </w:r>
          </w:p>
        </w:tc>
        <w:tc>
          <w:tcPr>
            <w:tcW w:w="1440" w:type="dxa"/>
            <w:tcBorders>
              <w:top w:val="single" w:sz="4" w:space="0" w:color="auto"/>
              <w:left w:val="single" w:sz="4" w:space="0" w:color="auto"/>
              <w:bottom w:val="single" w:sz="4" w:space="0" w:color="auto"/>
              <w:right w:val="single" w:sz="4" w:space="0" w:color="auto"/>
            </w:tcBorders>
            <w:vAlign w:val="center"/>
          </w:tcPr>
          <w:p w:rsidR="00640635" w:rsidRPr="00870688" w:rsidP="00D668D7" w14:paraId="249ABD2C" w14:textId="31401F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870688">
              <w:rPr>
                <w:rFonts w:asciiTheme="minorHAnsi" w:hAnsiTheme="minorHAnsi" w:cstheme="minorHAnsi"/>
              </w:rPr>
              <w:t>$50.00</w:t>
            </w:r>
          </w:p>
        </w:tc>
      </w:tr>
      <w:tr w14:paraId="1D76564E" w14:textId="77777777" w:rsidTr="00640635">
        <w:tblPrEx>
          <w:tblW w:w="8437" w:type="dxa"/>
          <w:tblInd w:w="108" w:type="dxa"/>
          <w:tblLayout w:type="fixed"/>
          <w:tblLook w:val="01E0"/>
        </w:tblPrEx>
        <w:tc>
          <w:tcPr>
            <w:tcW w:w="1867" w:type="dxa"/>
            <w:tcBorders>
              <w:top w:val="single" w:sz="4" w:space="0" w:color="auto"/>
              <w:left w:val="single" w:sz="4" w:space="0" w:color="auto"/>
              <w:bottom w:val="single" w:sz="4" w:space="0" w:color="auto"/>
              <w:right w:val="single" w:sz="4" w:space="0" w:color="auto"/>
            </w:tcBorders>
          </w:tcPr>
          <w:p w:rsidR="00640635" w:rsidRPr="00870688" w14:paraId="4D91D5CC" w14:textId="26F608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870688">
              <w:rPr>
                <w:rFonts w:asciiTheme="minorHAnsi" w:hAnsiTheme="minorHAnsi" w:cstheme="minorHAnsi"/>
                <w:bCs/>
              </w:rPr>
              <w:t xml:space="preserve">BSC Parent Focus Groups </w:t>
            </w:r>
          </w:p>
        </w:tc>
        <w:tc>
          <w:tcPr>
            <w:tcW w:w="1080" w:type="dxa"/>
            <w:tcBorders>
              <w:top w:val="single" w:sz="4" w:space="0" w:color="auto"/>
              <w:left w:val="single" w:sz="4" w:space="0" w:color="auto"/>
              <w:bottom w:val="single" w:sz="4" w:space="0" w:color="auto"/>
              <w:right w:val="single" w:sz="4" w:space="0" w:color="auto"/>
            </w:tcBorders>
            <w:vAlign w:val="center"/>
          </w:tcPr>
          <w:p w:rsidR="00640635" w:rsidRPr="00870688" w14:paraId="27DE45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70688">
              <w:rPr>
                <w:rFonts w:asciiTheme="minorHAnsi" w:hAnsiTheme="minorHAnsi" w:cstheme="minorHAnsi"/>
                <w:bCs/>
              </w:rPr>
              <w:t>1.5</w:t>
            </w:r>
          </w:p>
        </w:tc>
        <w:tc>
          <w:tcPr>
            <w:tcW w:w="1350" w:type="dxa"/>
            <w:tcBorders>
              <w:top w:val="single" w:sz="4" w:space="0" w:color="auto"/>
              <w:left w:val="single" w:sz="4" w:space="0" w:color="auto"/>
              <w:bottom w:val="single" w:sz="4" w:space="0" w:color="auto"/>
              <w:right w:val="single" w:sz="4" w:space="0" w:color="auto"/>
            </w:tcBorders>
            <w:vAlign w:val="center"/>
          </w:tcPr>
          <w:p w:rsidR="00640635" w:rsidRPr="00870688" w:rsidP="00D668D7" w14:paraId="016C72FF" w14:textId="20C24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870688">
              <w:rPr>
                <w:rFonts w:asciiTheme="minorHAnsi" w:hAnsiTheme="minorHAnsi" w:cstheme="minorHAnsi"/>
              </w:rPr>
              <w:t>$10</w:t>
            </w:r>
          </w:p>
        </w:tc>
        <w:tc>
          <w:tcPr>
            <w:tcW w:w="1350" w:type="dxa"/>
            <w:tcBorders>
              <w:top w:val="single" w:sz="4" w:space="0" w:color="auto"/>
              <w:left w:val="single" w:sz="4" w:space="0" w:color="auto"/>
              <w:bottom w:val="single" w:sz="4" w:space="0" w:color="auto"/>
              <w:right w:val="single" w:sz="4" w:space="0" w:color="auto"/>
            </w:tcBorders>
            <w:vAlign w:val="center"/>
          </w:tcPr>
          <w:p w:rsidR="00640635" w:rsidRPr="00870688" w:rsidP="00D668D7" w14:paraId="1D45312F" w14:textId="266EFD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870688">
              <w:rPr>
                <w:rFonts w:asciiTheme="minorHAnsi" w:hAnsiTheme="minorHAnsi" w:cstheme="minorHAnsi"/>
              </w:rPr>
              <w:t>$0</w:t>
            </w:r>
          </w:p>
        </w:tc>
        <w:tc>
          <w:tcPr>
            <w:tcW w:w="1350" w:type="dxa"/>
            <w:tcBorders>
              <w:top w:val="single" w:sz="4" w:space="0" w:color="auto"/>
              <w:left w:val="single" w:sz="4" w:space="0" w:color="auto"/>
              <w:bottom w:val="single" w:sz="4" w:space="0" w:color="auto"/>
              <w:right w:val="single" w:sz="4" w:space="0" w:color="auto"/>
            </w:tcBorders>
            <w:vAlign w:val="center"/>
          </w:tcPr>
          <w:p w:rsidR="00640635" w:rsidRPr="00870688" w:rsidP="00D668D7" w14:paraId="32C350C3" w14:textId="4D7A36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870688">
              <w:rPr>
                <w:rFonts w:asciiTheme="minorHAnsi" w:hAnsiTheme="minorHAnsi" w:cstheme="minorHAnsi"/>
              </w:rPr>
              <w:t>$50</w:t>
            </w:r>
          </w:p>
        </w:tc>
        <w:tc>
          <w:tcPr>
            <w:tcW w:w="1440" w:type="dxa"/>
            <w:tcBorders>
              <w:top w:val="single" w:sz="4" w:space="0" w:color="auto"/>
              <w:left w:val="single" w:sz="4" w:space="0" w:color="auto"/>
              <w:bottom w:val="single" w:sz="4" w:space="0" w:color="auto"/>
              <w:right w:val="single" w:sz="4" w:space="0" w:color="auto"/>
            </w:tcBorders>
            <w:vAlign w:val="center"/>
          </w:tcPr>
          <w:p w:rsidR="00640635" w:rsidRPr="00870688" w:rsidP="00D668D7" w14:paraId="48451653" w14:textId="11277B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870688">
              <w:rPr>
                <w:rFonts w:asciiTheme="minorHAnsi" w:hAnsiTheme="minorHAnsi" w:cstheme="minorHAnsi"/>
              </w:rPr>
              <w:t>$50.00</w:t>
            </w:r>
          </w:p>
        </w:tc>
      </w:tr>
      <w:tr w14:paraId="3105DAA7" w14:textId="77777777" w:rsidTr="00640635">
        <w:tblPrEx>
          <w:tblW w:w="8437" w:type="dxa"/>
          <w:tblInd w:w="108" w:type="dxa"/>
          <w:tblLayout w:type="fixed"/>
          <w:tblLook w:val="01E0"/>
        </w:tblPrEx>
        <w:tc>
          <w:tcPr>
            <w:tcW w:w="1867" w:type="dxa"/>
            <w:tcBorders>
              <w:top w:val="single" w:sz="4" w:space="0" w:color="auto"/>
              <w:left w:val="single" w:sz="4" w:space="0" w:color="auto"/>
              <w:bottom w:val="single" w:sz="4" w:space="0" w:color="auto"/>
              <w:right w:val="single" w:sz="4" w:space="0" w:color="auto"/>
            </w:tcBorders>
          </w:tcPr>
          <w:p w:rsidR="00640635" w:rsidRPr="00870688" w14:paraId="5FD9B43E" w14:textId="4E0C0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870688">
              <w:rPr>
                <w:rFonts w:asciiTheme="minorHAnsi" w:hAnsiTheme="minorHAnsi" w:cstheme="minorHAnsi"/>
                <w:bCs/>
              </w:rPr>
              <w:t xml:space="preserve">Individual BSC Teams Focus Groups </w:t>
            </w:r>
          </w:p>
        </w:tc>
        <w:tc>
          <w:tcPr>
            <w:tcW w:w="1080" w:type="dxa"/>
            <w:tcBorders>
              <w:top w:val="single" w:sz="4" w:space="0" w:color="auto"/>
              <w:left w:val="single" w:sz="4" w:space="0" w:color="auto"/>
              <w:bottom w:val="single" w:sz="4" w:space="0" w:color="auto"/>
              <w:right w:val="single" w:sz="4" w:space="0" w:color="auto"/>
            </w:tcBorders>
            <w:vAlign w:val="center"/>
          </w:tcPr>
          <w:p w:rsidR="00640635" w:rsidRPr="00870688" w14:paraId="059CF6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70688">
              <w:rPr>
                <w:rFonts w:asciiTheme="minorHAnsi" w:hAnsiTheme="minorHAnsi" w:cstheme="minorHAnsi"/>
                <w:bCs/>
              </w:rPr>
              <w:t>1.5</w:t>
            </w:r>
          </w:p>
        </w:tc>
        <w:tc>
          <w:tcPr>
            <w:tcW w:w="1350" w:type="dxa"/>
            <w:tcBorders>
              <w:top w:val="single" w:sz="4" w:space="0" w:color="auto"/>
              <w:left w:val="single" w:sz="4" w:space="0" w:color="auto"/>
              <w:bottom w:val="single" w:sz="4" w:space="0" w:color="auto"/>
              <w:right w:val="single" w:sz="4" w:space="0" w:color="auto"/>
            </w:tcBorders>
            <w:vAlign w:val="center"/>
          </w:tcPr>
          <w:p w:rsidR="00640635" w:rsidRPr="00870688" w:rsidP="00D668D7" w14:paraId="69B5D2C1" w14:textId="15595F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870688">
              <w:rPr>
                <w:rFonts w:asciiTheme="minorHAnsi" w:hAnsiTheme="minorHAnsi" w:cstheme="minorHAnsi"/>
              </w:rPr>
              <w:t>$10</w:t>
            </w:r>
          </w:p>
        </w:tc>
        <w:tc>
          <w:tcPr>
            <w:tcW w:w="1350" w:type="dxa"/>
            <w:tcBorders>
              <w:top w:val="single" w:sz="4" w:space="0" w:color="auto"/>
              <w:left w:val="single" w:sz="4" w:space="0" w:color="auto"/>
              <w:bottom w:val="single" w:sz="4" w:space="0" w:color="auto"/>
              <w:right w:val="single" w:sz="4" w:space="0" w:color="auto"/>
            </w:tcBorders>
            <w:vAlign w:val="center"/>
          </w:tcPr>
          <w:p w:rsidR="00640635" w:rsidRPr="00870688" w:rsidP="00D668D7" w14:paraId="21E160F2" w14:textId="0AF87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870688">
              <w:rPr>
                <w:rFonts w:asciiTheme="minorHAnsi" w:hAnsiTheme="minorHAnsi" w:cstheme="minorHAnsi"/>
              </w:rPr>
              <w:t>$0</w:t>
            </w:r>
          </w:p>
        </w:tc>
        <w:tc>
          <w:tcPr>
            <w:tcW w:w="1350" w:type="dxa"/>
            <w:tcBorders>
              <w:top w:val="single" w:sz="4" w:space="0" w:color="auto"/>
              <w:left w:val="single" w:sz="4" w:space="0" w:color="auto"/>
              <w:bottom w:val="single" w:sz="4" w:space="0" w:color="auto"/>
              <w:right w:val="single" w:sz="4" w:space="0" w:color="auto"/>
            </w:tcBorders>
            <w:vAlign w:val="center"/>
          </w:tcPr>
          <w:p w:rsidR="00640635" w:rsidRPr="00870688" w:rsidP="00D668D7" w14:paraId="2CFE9EC1" w14:textId="42E7B0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870688">
              <w:rPr>
                <w:rFonts w:asciiTheme="minorHAnsi" w:hAnsiTheme="minorHAnsi" w:cstheme="minorHAnsi"/>
              </w:rPr>
              <w:t>$50</w:t>
            </w:r>
          </w:p>
        </w:tc>
        <w:tc>
          <w:tcPr>
            <w:tcW w:w="1440" w:type="dxa"/>
            <w:tcBorders>
              <w:top w:val="single" w:sz="4" w:space="0" w:color="auto"/>
              <w:left w:val="single" w:sz="4" w:space="0" w:color="auto"/>
              <w:bottom w:val="single" w:sz="4" w:space="0" w:color="auto"/>
              <w:right w:val="single" w:sz="4" w:space="0" w:color="auto"/>
            </w:tcBorders>
            <w:vAlign w:val="center"/>
          </w:tcPr>
          <w:p w:rsidR="00640635" w:rsidRPr="00870688" w:rsidP="00D668D7" w14:paraId="38C9CE8D" w14:textId="237DD2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870688">
              <w:rPr>
                <w:rFonts w:asciiTheme="minorHAnsi" w:hAnsiTheme="minorHAnsi" w:cstheme="minorHAnsi"/>
              </w:rPr>
              <w:t>$50.00</w:t>
            </w:r>
          </w:p>
        </w:tc>
      </w:tr>
      <w:tr w14:paraId="33252C78" w14:textId="77777777" w:rsidTr="00640635">
        <w:tblPrEx>
          <w:tblW w:w="8437" w:type="dxa"/>
          <w:tblInd w:w="108" w:type="dxa"/>
          <w:tblLayout w:type="fixed"/>
          <w:tblLook w:val="01E0"/>
        </w:tblPrEx>
        <w:tc>
          <w:tcPr>
            <w:tcW w:w="1867" w:type="dxa"/>
            <w:tcBorders>
              <w:top w:val="single" w:sz="4" w:space="0" w:color="auto"/>
              <w:left w:val="single" w:sz="4" w:space="0" w:color="auto"/>
              <w:bottom w:val="single" w:sz="4" w:space="0" w:color="auto"/>
              <w:right w:val="single" w:sz="4" w:space="0" w:color="auto"/>
            </w:tcBorders>
          </w:tcPr>
          <w:p w:rsidR="00640635" w:rsidRPr="00870688" w14:paraId="38DCA95F" w14:textId="640450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870688">
              <w:rPr>
                <w:rFonts w:asciiTheme="minorHAnsi" w:hAnsiTheme="minorHAnsi" w:cstheme="minorHAnsi"/>
                <w:bCs/>
              </w:rPr>
              <w:t xml:space="preserve">Key Informant Interviews BSC Center Administrators </w:t>
            </w:r>
          </w:p>
        </w:tc>
        <w:tc>
          <w:tcPr>
            <w:tcW w:w="1080" w:type="dxa"/>
            <w:tcBorders>
              <w:top w:val="single" w:sz="4" w:space="0" w:color="auto"/>
              <w:left w:val="single" w:sz="4" w:space="0" w:color="auto"/>
              <w:bottom w:val="single" w:sz="4" w:space="0" w:color="auto"/>
              <w:right w:val="single" w:sz="4" w:space="0" w:color="auto"/>
            </w:tcBorders>
            <w:vAlign w:val="center"/>
          </w:tcPr>
          <w:p w:rsidR="00640635" w:rsidRPr="00870688" w14:paraId="7BC83EF8" w14:textId="1B3A3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70688">
              <w:rPr>
                <w:rFonts w:asciiTheme="minorHAnsi" w:hAnsiTheme="minorHAnsi" w:cstheme="minorHAnsi"/>
                <w:bCs/>
              </w:rPr>
              <w:t>1</w:t>
            </w:r>
          </w:p>
        </w:tc>
        <w:tc>
          <w:tcPr>
            <w:tcW w:w="1350" w:type="dxa"/>
            <w:tcBorders>
              <w:top w:val="single" w:sz="4" w:space="0" w:color="auto"/>
              <w:left w:val="single" w:sz="4" w:space="0" w:color="auto"/>
              <w:bottom w:val="single" w:sz="4" w:space="0" w:color="auto"/>
              <w:right w:val="single" w:sz="4" w:space="0" w:color="auto"/>
            </w:tcBorders>
            <w:vAlign w:val="center"/>
          </w:tcPr>
          <w:p w:rsidR="00640635" w:rsidRPr="00870688" w:rsidP="00D668D7" w14:paraId="72E37BF4" w14:textId="6D423A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870688">
              <w:rPr>
                <w:rFonts w:asciiTheme="minorHAnsi" w:hAnsiTheme="minorHAnsi" w:cstheme="minorHAnsi"/>
              </w:rPr>
              <w:t>$10</w:t>
            </w:r>
          </w:p>
        </w:tc>
        <w:tc>
          <w:tcPr>
            <w:tcW w:w="1350" w:type="dxa"/>
            <w:tcBorders>
              <w:top w:val="single" w:sz="4" w:space="0" w:color="auto"/>
              <w:left w:val="single" w:sz="4" w:space="0" w:color="auto"/>
              <w:bottom w:val="single" w:sz="4" w:space="0" w:color="auto"/>
              <w:right w:val="single" w:sz="4" w:space="0" w:color="auto"/>
            </w:tcBorders>
            <w:vAlign w:val="center"/>
          </w:tcPr>
          <w:p w:rsidR="00640635" w:rsidRPr="00870688" w:rsidP="00D668D7" w14:paraId="41985BE4" w14:textId="79DD06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870688">
              <w:rPr>
                <w:rFonts w:asciiTheme="minorHAnsi" w:hAnsiTheme="minorHAnsi" w:cstheme="minorHAnsi"/>
              </w:rPr>
              <w:t>$0</w:t>
            </w:r>
          </w:p>
        </w:tc>
        <w:tc>
          <w:tcPr>
            <w:tcW w:w="1350" w:type="dxa"/>
            <w:tcBorders>
              <w:top w:val="single" w:sz="4" w:space="0" w:color="auto"/>
              <w:left w:val="single" w:sz="4" w:space="0" w:color="auto"/>
              <w:bottom w:val="single" w:sz="4" w:space="0" w:color="auto"/>
              <w:right w:val="single" w:sz="4" w:space="0" w:color="auto"/>
            </w:tcBorders>
            <w:vAlign w:val="center"/>
          </w:tcPr>
          <w:p w:rsidR="00640635" w:rsidRPr="00870688" w:rsidP="00D668D7" w14:paraId="09D478E6" w14:textId="1AB120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870688">
              <w:rPr>
                <w:rFonts w:asciiTheme="minorHAnsi" w:hAnsiTheme="minorHAnsi" w:cstheme="minorHAnsi"/>
              </w:rPr>
              <w:t>$50</w:t>
            </w:r>
          </w:p>
        </w:tc>
        <w:tc>
          <w:tcPr>
            <w:tcW w:w="1440" w:type="dxa"/>
            <w:tcBorders>
              <w:top w:val="single" w:sz="4" w:space="0" w:color="auto"/>
              <w:left w:val="single" w:sz="4" w:space="0" w:color="auto"/>
              <w:bottom w:val="single" w:sz="4" w:space="0" w:color="auto"/>
              <w:right w:val="single" w:sz="4" w:space="0" w:color="auto"/>
            </w:tcBorders>
            <w:vAlign w:val="center"/>
          </w:tcPr>
          <w:p w:rsidR="00640635" w:rsidRPr="00870688" w:rsidP="00D668D7" w14:paraId="4C249998" w14:textId="47C91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870688">
              <w:rPr>
                <w:rFonts w:asciiTheme="minorHAnsi" w:hAnsiTheme="minorHAnsi" w:cstheme="minorHAnsi"/>
              </w:rPr>
              <w:t>$50.00</w:t>
            </w:r>
          </w:p>
        </w:tc>
      </w:tr>
      <w:tr w14:paraId="5E45C6BF" w14:textId="77777777" w:rsidTr="00640635">
        <w:tblPrEx>
          <w:tblW w:w="8437" w:type="dxa"/>
          <w:tblInd w:w="108" w:type="dxa"/>
          <w:tblLayout w:type="fixed"/>
          <w:tblLook w:val="01E0"/>
        </w:tblPrEx>
        <w:tc>
          <w:tcPr>
            <w:tcW w:w="1867" w:type="dxa"/>
            <w:tcBorders>
              <w:top w:val="single" w:sz="4" w:space="0" w:color="auto"/>
              <w:left w:val="single" w:sz="4" w:space="0" w:color="auto"/>
              <w:bottom w:val="single" w:sz="4" w:space="0" w:color="auto"/>
              <w:right w:val="single" w:sz="4" w:space="0" w:color="auto"/>
            </w:tcBorders>
          </w:tcPr>
          <w:p w:rsidR="00640635" w:rsidRPr="00870688" w14:paraId="48A213EE" w14:textId="3DB4E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870688">
              <w:rPr>
                <w:rFonts w:asciiTheme="minorHAnsi" w:hAnsiTheme="minorHAnsi" w:cstheme="minorHAnsi"/>
                <w:bCs/>
              </w:rPr>
              <w:t>Administrator Surveys</w:t>
            </w:r>
          </w:p>
        </w:tc>
        <w:tc>
          <w:tcPr>
            <w:tcW w:w="1080" w:type="dxa"/>
            <w:tcBorders>
              <w:top w:val="single" w:sz="4" w:space="0" w:color="auto"/>
              <w:left w:val="single" w:sz="4" w:space="0" w:color="auto"/>
              <w:bottom w:val="single" w:sz="4" w:space="0" w:color="auto"/>
              <w:right w:val="single" w:sz="4" w:space="0" w:color="auto"/>
            </w:tcBorders>
            <w:vAlign w:val="center"/>
          </w:tcPr>
          <w:p w:rsidR="00640635" w:rsidRPr="00870688" w14:paraId="779D1B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70688">
              <w:rPr>
                <w:rFonts w:asciiTheme="minorHAnsi" w:hAnsiTheme="minorHAnsi" w:cstheme="minorHAnsi"/>
                <w:bCs/>
              </w:rPr>
              <w:t>0.5</w:t>
            </w:r>
          </w:p>
        </w:tc>
        <w:tc>
          <w:tcPr>
            <w:tcW w:w="1350" w:type="dxa"/>
            <w:tcBorders>
              <w:top w:val="single" w:sz="4" w:space="0" w:color="auto"/>
              <w:left w:val="single" w:sz="4" w:space="0" w:color="auto"/>
              <w:bottom w:val="single" w:sz="4" w:space="0" w:color="auto"/>
              <w:right w:val="single" w:sz="4" w:space="0" w:color="auto"/>
            </w:tcBorders>
            <w:vAlign w:val="center"/>
          </w:tcPr>
          <w:p w:rsidR="00640635" w:rsidRPr="00870688" w:rsidP="00D668D7" w14:paraId="7FDEA989" w14:textId="4448EB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870688">
              <w:rPr>
                <w:rFonts w:asciiTheme="minorHAnsi" w:hAnsiTheme="minorHAnsi" w:cstheme="minorHAnsi"/>
                <w:bCs/>
              </w:rPr>
              <w:t>$20</w:t>
            </w:r>
          </w:p>
        </w:tc>
        <w:tc>
          <w:tcPr>
            <w:tcW w:w="1350" w:type="dxa"/>
            <w:tcBorders>
              <w:top w:val="single" w:sz="4" w:space="0" w:color="auto"/>
              <w:left w:val="single" w:sz="4" w:space="0" w:color="auto"/>
              <w:bottom w:val="single" w:sz="4" w:space="0" w:color="auto"/>
              <w:right w:val="single" w:sz="4" w:space="0" w:color="auto"/>
            </w:tcBorders>
            <w:vAlign w:val="center"/>
          </w:tcPr>
          <w:p w:rsidR="00640635" w:rsidRPr="00870688" w:rsidP="00D668D7" w14:paraId="00A12B62" w14:textId="25D969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870688">
              <w:rPr>
                <w:rFonts w:asciiTheme="minorHAnsi" w:hAnsiTheme="minorHAnsi" w:cstheme="minorHAnsi"/>
                <w:bCs/>
              </w:rPr>
              <w:t>$5</w:t>
            </w:r>
          </w:p>
        </w:tc>
        <w:tc>
          <w:tcPr>
            <w:tcW w:w="1350" w:type="dxa"/>
            <w:tcBorders>
              <w:top w:val="single" w:sz="4" w:space="0" w:color="auto"/>
              <w:left w:val="single" w:sz="4" w:space="0" w:color="auto"/>
              <w:bottom w:val="single" w:sz="4" w:space="0" w:color="auto"/>
              <w:right w:val="single" w:sz="4" w:space="0" w:color="auto"/>
            </w:tcBorders>
            <w:vAlign w:val="center"/>
          </w:tcPr>
          <w:p w:rsidR="00640635" w:rsidRPr="00870688" w:rsidP="00D668D7" w14:paraId="1D32AB2F" w14:textId="6F8609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870688">
              <w:rPr>
                <w:rFonts w:asciiTheme="minorHAnsi" w:hAnsiTheme="minorHAnsi" w:cstheme="minorHAnsi"/>
                <w:bCs/>
              </w:rPr>
              <w:t>$20</w:t>
            </w:r>
          </w:p>
        </w:tc>
        <w:tc>
          <w:tcPr>
            <w:tcW w:w="1440" w:type="dxa"/>
            <w:tcBorders>
              <w:top w:val="single" w:sz="4" w:space="0" w:color="auto"/>
              <w:left w:val="single" w:sz="4" w:space="0" w:color="auto"/>
              <w:bottom w:val="single" w:sz="4" w:space="0" w:color="auto"/>
              <w:right w:val="single" w:sz="4" w:space="0" w:color="auto"/>
            </w:tcBorders>
            <w:vAlign w:val="center"/>
          </w:tcPr>
          <w:p w:rsidR="00640635" w:rsidRPr="00870688" w:rsidP="00D668D7" w14:paraId="54A87964" w14:textId="3EC817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870688">
              <w:rPr>
                <w:rFonts w:asciiTheme="minorHAnsi" w:hAnsiTheme="minorHAnsi" w:cstheme="minorHAnsi"/>
              </w:rPr>
              <w:t>$25.00</w:t>
            </w:r>
          </w:p>
        </w:tc>
      </w:tr>
      <w:tr w14:paraId="1144F0A0" w14:textId="77777777" w:rsidTr="00640635">
        <w:tblPrEx>
          <w:tblW w:w="8437" w:type="dxa"/>
          <w:tblInd w:w="108" w:type="dxa"/>
          <w:tblLayout w:type="fixed"/>
          <w:tblLook w:val="01E0"/>
        </w:tblPrEx>
        <w:tc>
          <w:tcPr>
            <w:tcW w:w="1867" w:type="dxa"/>
            <w:tcBorders>
              <w:top w:val="single" w:sz="4" w:space="0" w:color="auto"/>
              <w:left w:val="single" w:sz="4" w:space="0" w:color="auto"/>
              <w:bottom w:val="single" w:sz="4" w:space="0" w:color="auto"/>
              <w:right w:val="single" w:sz="4" w:space="0" w:color="auto"/>
            </w:tcBorders>
          </w:tcPr>
          <w:p w:rsidR="00640635" w:rsidRPr="00870688" w14:paraId="35E669ED" w14:textId="60DFD1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870688">
              <w:rPr>
                <w:rFonts w:asciiTheme="minorHAnsi" w:hAnsiTheme="minorHAnsi" w:cstheme="minorHAnsi"/>
                <w:bCs/>
              </w:rPr>
              <w:t>Teacher Surveys</w:t>
            </w:r>
          </w:p>
        </w:tc>
        <w:tc>
          <w:tcPr>
            <w:tcW w:w="1080" w:type="dxa"/>
            <w:tcBorders>
              <w:top w:val="single" w:sz="4" w:space="0" w:color="auto"/>
              <w:left w:val="single" w:sz="4" w:space="0" w:color="auto"/>
              <w:bottom w:val="single" w:sz="4" w:space="0" w:color="auto"/>
              <w:right w:val="single" w:sz="4" w:space="0" w:color="auto"/>
            </w:tcBorders>
            <w:vAlign w:val="center"/>
          </w:tcPr>
          <w:p w:rsidR="00640635" w:rsidRPr="00870688" w14:paraId="27DBD70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70688">
              <w:rPr>
                <w:rFonts w:asciiTheme="minorHAnsi" w:hAnsiTheme="minorHAnsi" w:cstheme="minorHAnsi"/>
                <w:bCs/>
              </w:rPr>
              <w:t>0.5</w:t>
            </w:r>
          </w:p>
        </w:tc>
        <w:tc>
          <w:tcPr>
            <w:tcW w:w="1350" w:type="dxa"/>
            <w:tcBorders>
              <w:top w:val="single" w:sz="4" w:space="0" w:color="auto"/>
              <w:left w:val="single" w:sz="4" w:space="0" w:color="auto"/>
              <w:bottom w:val="single" w:sz="4" w:space="0" w:color="auto"/>
              <w:right w:val="single" w:sz="4" w:space="0" w:color="auto"/>
            </w:tcBorders>
            <w:vAlign w:val="center"/>
          </w:tcPr>
          <w:p w:rsidR="00640635" w:rsidRPr="00870688" w:rsidP="00D668D7" w14:paraId="65F9225D" w14:textId="3C8965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870688">
              <w:rPr>
                <w:rFonts w:asciiTheme="minorHAnsi" w:hAnsiTheme="minorHAnsi" w:cstheme="minorHAnsi"/>
                <w:bCs/>
              </w:rPr>
              <w:t>$20</w:t>
            </w:r>
          </w:p>
        </w:tc>
        <w:tc>
          <w:tcPr>
            <w:tcW w:w="1350" w:type="dxa"/>
            <w:tcBorders>
              <w:top w:val="single" w:sz="4" w:space="0" w:color="auto"/>
              <w:left w:val="single" w:sz="4" w:space="0" w:color="auto"/>
              <w:bottom w:val="single" w:sz="4" w:space="0" w:color="auto"/>
              <w:right w:val="single" w:sz="4" w:space="0" w:color="auto"/>
            </w:tcBorders>
            <w:vAlign w:val="center"/>
          </w:tcPr>
          <w:p w:rsidR="00640635" w:rsidRPr="00870688" w:rsidP="00D668D7" w14:paraId="5907DEB8" w14:textId="28BE41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870688">
              <w:rPr>
                <w:rFonts w:asciiTheme="minorHAnsi" w:hAnsiTheme="minorHAnsi" w:cstheme="minorHAnsi"/>
                <w:bCs/>
              </w:rPr>
              <w:t>$5</w:t>
            </w:r>
          </w:p>
        </w:tc>
        <w:tc>
          <w:tcPr>
            <w:tcW w:w="1350" w:type="dxa"/>
            <w:tcBorders>
              <w:top w:val="single" w:sz="4" w:space="0" w:color="auto"/>
              <w:left w:val="single" w:sz="4" w:space="0" w:color="auto"/>
              <w:bottom w:val="single" w:sz="4" w:space="0" w:color="auto"/>
              <w:right w:val="single" w:sz="4" w:space="0" w:color="auto"/>
            </w:tcBorders>
            <w:vAlign w:val="center"/>
          </w:tcPr>
          <w:p w:rsidR="00640635" w:rsidRPr="00870688" w:rsidP="00D668D7" w14:paraId="5AEB5BD5" w14:textId="14D2A1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870688">
              <w:rPr>
                <w:rFonts w:asciiTheme="minorHAnsi" w:hAnsiTheme="minorHAnsi" w:cstheme="minorHAnsi"/>
                <w:bCs/>
              </w:rPr>
              <w:t>$20</w:t>
            </w:r>
          </w:p>
        </w:tc>
        <w:tc>
          <w:tcPr>
            <w:tcW w:w="1440" w:type="dxa"/>
            <w:tcBorders>
              <w:top w:val="single" w:sz="4" w:space="0" w:color="auto"/>
              <w:left w:val="single" w:sz="4" w:space="0" w:color="auto"/>
              <w:bottom w:val="single" w:sz="4" w:space="0" w:color="auto"/>
              <w:right w:val="single" w:sz="4" w:space="0" w:color="auto"/>
            </w:tcBorders>
            <w:vAlign w:val="center"/>
          </w:tcPr>
          <w:p w:rsidR="00640635" w:rsidRPr="00870688" w:rsidP="00D668D7" w14:paraId="54E5DC65" w14:textId="329360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870688">
              <w:rPr>
                <w:rFonts w:asciiTheme="minorHAnsi" w:hAnsiTheme="minorHAnsi" w:cstheme="minorHAnsi"/>
              </w:rPr>
              <w:t>$25.00</w:t>
            </w:r>
          </w:p>
        </w:tc>
      </w:tr>
      <w:tr w14:paraId="5A0A99AA" w14:textId="77777777" w:rsidTr="00640635">
        <w:tblPrEx>
          <w:tblW w:w="8437" w:type="dxa"/>
          <w:tblInd w:w="108" w:type="dxa"/>
          <w:tblLayout w:type="fixed"/>
          <w:tblLook w:val="01E0"/>
        </w:tblPrEx>
        <w:tc>
          <w:tcPr>
            <w:tcW w:w="1867" w:type="dxa"/>
            <w:tcBorders>
              <w:top w:val="single" w:sz="4" w:space="0" w:color="auto"/>
              <w:left w:val="single" w:sz="4" w:space="0" w:color="auto"/>
              <w:bottom w:val="single" w:sz="4" w:space="0" w:color="auto"/>
              <w:right w:val="single" w:sz="4" w:space="0" w:color="auto"/>
            </w:tcBorders>
          </w:tcPr>
          <w:p w:rsidR="00640635" w:rsidRPr="00870688" w14:paraId="1CCFED1D" w14:textId="46D613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870688">
              <w:rPr>
                <w:rFonts w:asciiTheme="minorHAnsi" w:hAnsiTheme="minorHAnsi" w:cstheme="minorHAnsi"/>
                <w:bCs/>
              </w:rPr>
              <w:t>Other Center Staff Surveys</w:t>
            </w:r>
          </w:p>
        </w:tc>
        <w:tc>
          <w:tcPr>
            <w:tcW w:w="1080" w:type="dxa"/>
            <w:tcBorders>
              <w:top w:val="single" w:sz="4" w:space="0" w:color="auto"/>
              <w:left w:val="single" w:sz="4" w:space="0" w:color="auto"/>
              <w:bottom w:val="single" w:sz="4" w:space="0" w:color="auto"/>
              <w:right w:val="single" w:sz="4" w:space="0" w:color="auto"/>
            </w:tcBorders>
            <w:vAlign w:val="center"/>
          </w:tcPr>
          <w:p w:rsidR="00640635" w:rsidRPr="00870688" w14:paraId="53FFB99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70688">
              <w:rPr>
                <w:rFonts w:asciiTheme="minorHAnsi" w:hAnsiTheme="minorHAnsi" w:cstheme="minorHAnsi"/>
                <w:bCs/>
              </w:rPr>
              <w:t>0.5</w:t>
            </w:r>
          </w:p>
        </w:tc>
        <w:tc>
          <w:tcPr>
            <w:tcW w:w="1350" w:type="dxa"/>
            <w:tcBorders>
              <w:top w:val="single" w:sz="4" w:space="0" w:color="auto"/>
              <w:left w:val="single" w:sz="4" w:space="0" w:color="auto"/>
              <w:bottom w:val="single" w:sz="4" w:space="0" w:color="auto"/>
              <w:right w:val="single" w:sz="4" w:space="0" w:color="auto"/>
            </w:tcBorders>
            <w:vAlign w:val="center"/>
          </w:tcPr>
          <w:p w:rsidR="00640635" w:rsidRPr="00870688" w:rsidP="00D668D7" w14:paraId="4D75AE93" w14:textId="7E00A7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70688">
              <w:rPr>
                <w:rFonts w:asciiTheme="minorHAnsi" w:hAnsiTheme="minorHAnsi" w:cstheme="minorHAnsi"/>
                <w:bCs/>
              </w:rPr>
              <w:t>$20</w:t>
            </w:r>
          </w:p>
        </w:tc>
        <w:tc>
          <w:tcPr>
            <w:tcW w:w="1350" w:type="dxa"/>
            <w:tcBorders>
              <w:top w:val="single" w:sz="4" w:space="0" w:color="auto"/>
              <w:left w:val="single" w:sz="4" w:space="0" w:color="auto"/>
              <w:bottom w:val="single" w:sz="4" w:space="0" w:color="auto"/>
              <w:right w:val="single" w:sz="4" w:space="0" w:color="auto"/>
            </w:tcBorders>
            <w:vAlign w:val="center"/>
          </w:tcPr>
          <w:p w:rsidR="00640635" w:rsidRPr="00870688" w:rsidP="00D668D7" w14:paraId="0ECD4C31" w14:textId="5499B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70688">
              <w:rPr>
                <w:rFonts w:asciiTheme="minorHAnsi" w:hAnsiTheme="minorHAnsi" w:cstheme="minorHAnsi"/>
                <w:bCs/>
              </w:rPr>
              <w:t>$5</w:t>
            </w:r>
          </w:p>
        </w:tc>
        <w:tc>
          <w:tcPr>
            <w:tcW w:w="1350" w:type="dxa"/>
            <w:tcBorders>
              <w:top w:val="single" w:sz="4" w:space="0" w:color="auto"/>
              <w:left w:val="single" w:sz="4" w:space="0" w:color="auto"/>
              <w:bottom w:val="single" w:sz="4" w:space="0" w:color="auto"/>
              <w:right w:val="single" w:sz="4" w:space="0" w:color="auto"/>
            </w:tcBorders>
            <w:vAlign w:val="center"/>
          </w:tcPr>
          <w:p w:rsidR="00640635" w:rsidRPr="00870688" w:rsidP="00D668D7" w14:paraId="33311635" w14:textId="0DF54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70688">
              <w:rPr>
                <w:rFonts w:asciiTheme="minorHAnsi" w:hAnsiTheme="minorHAnsi" w:cstheme="minorHAnsi"/>
                <w:bCs/>
              </w:rPr>
              <w:t>$20</w:t>
            </w:r>
          </w:p>
        </w:tc>
        <w:tc>
          <w:tcPr>
            <w:tcW w:w="1440" w:type="dxa"/>
            <w:tcBorders>
              <w:top w:val="single" w:sz="4" w:space="0" w:color="auto"/>
              <w:left w:val="single" w:sz="4" w:space="0" w:color="auto"/>
              <w:bottom w:val="single" w:sz="4" w:space="0" w:color="auto"/>
              <w:right w:val="single" w:sz="4" w:space="0" w:color="auto"/>
            </w:tcBorders>
            <w:vAlign w:val="center"/>
          </w:tcPr>
          <w:p w:rsidR="00640635" w:rsidRPr="00870688" w:rsidP="00D668D7" w14:paraId="08590467" w14:textId="4DF10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70688">
              <w:rPr>
                <w:rFonts w:asciiTheme="minorHAnsi" w:hAnsiTheme="minorHAnsi" w:cstheme="minorHAnsi"/>
                <w:bCs/>
              </w:rPr>
              <w:t>$</w:t>
            </w:r>
            <w:r w:rsidRPr="00870688">
              <w:rPr>
                <w:rFonts w:asciiTheme="minorHAnsi" w:hAnsiTheme="minorHAnsi" w:cstheme="minorHAnsi"/>
              </w:rPr>
              <w:t>25</w:t>
            </w:r>
            <w:r w:rsidRPr="00870688">
              <w:rPr>
                <w:rFonts w:asciiTheme="minorHAnsi" w:hAnsiTheme="minorHAnsi" w:cstheme="minorHAnsi"/>
                <w:bCs/>
              </w:rPr>
              <w:t>.00</w:t>
            </w:r>
          </w:p>
        </w:tc>
      </w:tr>
      <w:tr w14:paraId="423D8815" w14:textId="77777777" w:rsidTr="00640635">
        <w:tblPrEx>
          <w:tblW w:w="8437" w:type="dxa"/>
          <w:tblInd w:w="108" w:type="dxa"/>
          <w:tblLayout w:type="fixed"/>
          <w:tblLook w:val="01E0"/>
        </w:tblPrEx>
        <w:tc>
          <w:tcPr>
            <w:tcW w:w="1867" w:type="dxa"/>
            <w:tcBorders>
              <w:top w:val="single" w:sz="4" w:space="0" w:color="auto"/>
              <w:left w:val="single" w:sz="4" w:space="0" w:color="auto"/>
              <w:bottom w:val="single" w:sz="4" w:space="0" w:color="auto"/>
              <w:right w:val="single" w:sz="4" w:space="0" w:color="auto"/>
            </w:tcBorders>
          </w:tcPr>
          <w:p w:rsidR="00640635" w:rsidRPr="00870688" w14:paraId="63B5FC14" w14:textId="4A4B4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870688">
              <w:rPr>
                <w:rFonts w:asciiTheme="minorHAnsi" w:hAnsiTheme="minorHAnsi" w:cstheme="minorHAnsi"/>
                <w:bCs/>
              </w:rPr>
              <w:t>Non-BSC Parent Surveys</w:t>
            </w:r>
          </w:p>
        </w:tc>
        <w:tc>
          <w:tcPr>
            <w:tcW w:w="1080" w:type="dxa"/>
            <w:tcBorders>
              <w:top w:val="single" w:sz="4" w:space="0" w:color="auto"/>
              <w:left w:val="single" w:sz="4" w:space="0" w:color="auto"/>
              <w:bottom w:val="single" w:sz="4" w:space="0" w:color="auto"/>
              <w:right w:val="single" w:sz="4" w:space="0" w:color="auto"/>
            </w:tcBorders>
            <w:vAlign w:val="center"/>
          </w:tcPr>
          <w:p w:rsidR="00640635" w:rsidRPr="00870688" w14:paraId="220EC34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70688">
              <w:rPr>
                <w:rFonts w:asciiTheme="minorHAnsi" w:hAnsiTheme="minorHAnsi" w:cstheme="minorHAnsi"/>
                <w:bCs/>
              </w:rPr>
              <w:t>0.25</w:t>
            </w:r>
          </w:p>
        </w:tc>
        <w:tc>
          <w:tcPr>
            <w:tcW w:w="1350" w:type="dxa"/>
            <w:tcBorders>
              <w:top w:val="single" w:sz="4" w:space="0" w:color="auto"/>
              <w:left w:val="single" w:sz="4" w:space="0" w:color="auto"/>
              <w:bottom w:val="single" w:sz="4" w:space="0" w:color="auto"/>
              <w:right w:val="single" w:sz="4" w:space="0" w:color="auto"/>
            </w:tcBorders>
            <w:vAlign w:val="center"/>
          </w:tcPr>
          <w:p w:rsidR="00640635" w:rsidRPr="00870688" w:rsidP="00D668D7" w14:paraId="6FA4E712" w14:textId="7A1C04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70688">
              <w:rPr>
                <w:rFonts w:asciiTheme="minorHAnsi" w:hAnsiTheme="minorHAnsi" w:cstheme="minorHAnsi"/>
                <w:bCs/>
              </w:rPr>
              <w:t>$20</w:t>
            </w:r>
          </w:p>
        </w:tc>
        <w:tc>
          <w:tcPr>
            <w:tcW w:w="1350" w:type="dxa"/>
            <w:tcBorders>
              <w:top w:val="single" w:sz="4" w:space="0" w:color="auto"/>
              <w:left w:val="single" w:sz="4" w:space="0" w:color="auto"/>
              <w:bottom w:val="single" w:sz="4" w:space="0" w:color="auto"/>
              <w:right w:val="single" w:sz="4" w:space="0" w:color="auto"/>
            </w:tcBorders>
            <w:vAlign w:val="center"/>
          </w:tcPr>
          <w:p w:rsidR="00640635" w:rsidRPr="00870688" w:rsidP="00D668D7" w14:paraId="05C23A76" w14:textId="2F43F9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70688">
              <w:rPr>
                <w:rFonts w:asciiTheme="minorHAnsi" w:hAnsiTheme="minorHAnsi" w:cstheme="minorHAnsi"/>
              </w:rPr>
              <w:t>$0</w:t>
            </w:r>
          </w:p>
        </w:tc>
        <w:tc>
          <w:tcPr>
            <w:tcW w:w="1350" w:type="dxa"/>
            <w:tcBorders>
              <w:top w:val="single" w:sz="4" w:space="0" w:color="auto"/>
              <w:left w:val="single" w:sz="4" w:space="0" w:color="auto"/>
              <w:bottom w:val="single" w:sz="4" w:space="0" w:color="auto"/>
              <w:right w:val="single" w:sz="4" w:space="0" w:color="auto"/>
            </w:tcBorders>
            <w:vAlign w:val="center"/>
          </w:tcPr>
          <w:p w:rsidR="00640635" w:rsidRPr="00870688" w:rsidP="00D668D7" w14:paraId="1D9BB4A6" w14:textId="61BE05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70688">
              <w:rPr>
                <w:rFonts w:asciiTheme="minorHAnsi" w:hAnsiTheme="minorHAnsi" w:cstheme="minorHAnsi"/>
                <w:bCs/>
              </w:rPr>
              <w:t>$25</w:t>
            </w:r>
          </w:p>
        </w:tc>
        <w:tc>
          <w:tcPr>
            <w:tcW w:w="1440" w:type="dxa"/>
            <w:tcBorders>
              <w:top w:val="single" w:sz="4" w:space="0" w:color="auto"/>
              <w:left w:val="single" w:sz="4" w:space="0" w:color="auto"/>
              <w:bottom w:val="single" w:sz="4" w:space="0" w:color="auto"/>
              <w:right w:val="single" w:sz="4" w:space="0" w:color="auto"/>
            </w:tcBorders>
            <w:vAlign w:val="center"/>
          </w:tcPr>
          <w:p w:rsidR="00640635" w:rsidRPr="00870688" w:rsidP="00D668D7" w14:paraId="340F18F7" w14:textId="51EA1E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70688">
              <w:rPr>
                <w:rFonts w:asciiTheme="minorHAnsi" w:hAnsiTheme="minorHAnsi" w:cstheme="minorHAnsi"/>
                <w:bCs/>
              </w:rPr>
              <w:t>$</w:t>
            </w:r>
            <w:r w:rsidRPr="00870688">
              <w:rPr>
                <w:rFonts w:asciiTheme="minorHAnsi" w:hAnsiTheme="minorHAnsi" w:cstheme="minorHAnsi"/>
              </w:rPr>
              <w:t>25</w:t>
            </w:r>
            <w:r w:rsidRPr="00870688">
              <w:rPr>
                <w:rFonts w:asciiTheme="minorHAnsi" w:hAnsiTheme="minorHAnsi" w:cstheme="minorHAnsi"/>
                <w:bCs/>
              </w:rPr>
              <w:t>.00 lottery ($</w:t>
            </w:r>
            <w:r w:rsidRPr="00870688">
              <w:rPr>
                <w:rFonts w:asciiTheme="minorHAnsi" w:hAnsiTheme="minorHAnsi" w:cstheme="minorHAnsi"/>
              </w:rPr>
              <w:t>25</w:t>
            </w:r>
            <w:r w:rsidRPr="00870688">
              <w:rPr>
                <w:rFonts w:asciiTheme="minorHAnsi" w:hAnsiTheme="minorHAnsi" w:cstheme="minorHAnsi"/>
                <w:bCs/>
              </w:rPr>
              <w:t xml:space="preserve"> token of appreciation given to up to 20 respondents at each of the 2 timepoints)</w:t>
            </w:r>
          </w:p>
        </w:tc>
      </w:tr>
      <w:tr w14:paraId="03D1E7CD" w14:textId="77777777" w:rsidTr="00640635">
        <w:tblPrEx>
          <w:tblW w:w="8437" w:type="dxa"/>
          <w:tblInd w:w="108" w:type="dxa"/>
          <w:tblLayout w:type="fixed"/>
          <w:tblLook w:val="01E0"/>
        </w:tblPrEx>
        <w:tc>
          <w:tcPr>
            <w:tcW w:w="1867" w:type="dxa"/>
            <w:tcBorders>
              <w:top w:val="single" w:sz="4" w:space="0" w:color="auto"/>
              <w:left w:val="single" w:sz="4" w:space="0" w:color="auto"/>
              <w:bottom w:val="single" w:sz="4" w:space="0" w:color="auto"/>
              <w:right w:val="single" w:sz="4" w:space="0" w:color="auto"/>
            </w:tcBorders>
          </w:tcPr>
          <w:p w:rsidR="00640635" w:rsidRPr="00870688" w14:paraId="4D9A6AFD" w14:textId="460BCE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870688">
              <w:rPr>
                <w:rFonts w:asciiTheme="minorHAnsi" w:hAnsiTheme="minorHAnsi" w:cstheme="minorHAnsi"/>
                <w:bCs/>
              </w:rPr>
              <w:t>BSC Parent Surveys</w:t>
            </w:r>
          </w:p>
        </w:tc>
        <w:tc>
          <w:tcPr>
            <w:tcW w:w="1080" w:type="dxa"/>
            <w:tcBorders>
              <w:top w:val="single" w:sz="4" w:space="0" w:color="auto"/>
              <w:left w:val="single" w:sz="4" w:space="0" w:color="auto"/>
              <w:bottom w:val="single" w:sz="4" w:space="0" w:color="auto"/>
              <w:right w:val="single" w:sz="4" w:space="0" w:color="auto"/>
            </w:tcBorders>
            <w:vAlign w:val="center"/>
          </w:tcPr>
          <w:p w:rsidR="00640635" w:rsidRPr="00870688" w14:paraId="7DF1BA7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70688">
              <w:rPr>
                <w:rFonts w:asciiTheme="minorHAnsi" w:hAnsiTheme="minorHAnsi" w:cstheme="minorHAnsi"/>
                <w:bCs/>
              </w:rPr>
              <w:t>0.5</w:t>
            </w:r>
          </w:p>
        </w:tc>
        <w:tc>
          <w:tcPr>
            <w:tcW w:w="1350" w:type="dxa"/>
            <w:tcBorders>
              <w:top w:val="single" w:sz="4" w:space="0" w:color="auto"/>
              <w:left w:val="single" w:sz="4" w:space="0" w:color="auto"/>
              <w:bottom w:val="single" w:sz="4" w:space="0" w:color="auto"/>
              <w:right w:val="single" w:sz="4" w:space="0" w:color="auto"/>
            </w:tcBorders>
            <w:vAlign w:val="center"/>
          </w:tcPr>
          <w:p w:rsidR="00640635" w:rsidRPr="00870688" w:rsidP="00D668D7" w14:paraId="1387D92C" w14:textId="680B95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70688">
              <w:rPr>
                <w:rFonts w:asciiTheme="minorHAnsi" w:hAnsiTheme="minorHAnsi" w:cstheme="minorHAnsi"/>
                <w:bCs/>
              </w:rPr>
              <w:t>$20</w:t>
            </w:r>
          </w:p>
        </w:tc>
        <w:tc>
          <w:tcPr>
            <w:tcW w:w="1350" w:type="dxa"/>
            <w:tcBorders>
              <w:top w:val="single" w:sz="4" w:space="0" w:color="auto"/>
              <w:left w:val="single" w:sz="4" w:space="0" w:color="auto"/>
              <w:bottom w:val="single" w:sz="4" w:space="0" w:color="auto"/>
              <w:right w:val="single" w:sz="4" w:space="0" w:color="auto"/>
            </w:tcBorders>
            <w:vAlign w:val="center"/>
          </w:tcPr>
          <w:p w:rsidR="00640635" w:rsidRPr="00870688" w:rsidP="00D668D7" w14:paraId="1035A429" w14:textId="0D5CCB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70688">
              <w:rPr>
                <w:rFonts w:asciiTheme="minorHAnsi" w:hAnsiTheme="minorHAnsi" w:cstheme="minorHAnsi"/>
                <w:bCs/>
              </w:rPr>
              <w:t>$5</w:t>
            </w:r>
          </w:p>
        </w:tc>
        <w:tc>
          <w:tcPr>
            <w:tcW w:w="1350" w:type="dxa"/>
            <w:tcBorders>
              <w:top w:val="single" w:sz="4" w:space="0" w:color="auto"/>
              <w:left w:val="single" w:sz="4" w:space="0" w:color="auto"/>
              <w:bottom w:val="single" w:sz="4" w:space="0" w:color="auto"/>
              <w:right w:val="single" w:sz="4" w:space="0" w:color="auto"/>
            </w:tcBorders>
            <w:vAlign w:val="center"/>
          </w:tcPr>
          <w:p w:rsidR="00640635" w:rsidRPr="00870688" w:rsidP="00D668D7" w14:paraId="70306E0B" w14:textId="60346A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70688">
              <w:rPr>
                <w:rFonts w:asciiTheme="minorHAnsi" w:hAnsiTheme="minorHAnsi" w:cstheme="minorHAnsi"/>
                <w:bCs/>
              </w:rPr>
              <w:t>$20</w:t>
            </w:r>
          </w:p>
        </w:tc>
        <w:tc>
          <w:tcPr>
            <w:tcW w:w="1440" w:type="dxa"/>
            <w:tcBorders>
              <w:top w:val="single" w:sz="4" w:space="0" w:color="auto"/>
              <w:left w:val="single" w:sz="4" w:space="0" w:color="auto"/>
              <w:bottom w:val="single" w:sz="4" w:space="0" w:color="auto"/>
              <w:right w:val="single" w:sz="4" w:space="0" w:color="auto"/>
            </w:tcBorders>
            <w:vAlign w:val="center"/>
          </w:tcPr>
          <w:p w:rsidR="00640635" w:rsidRPr="00870688" w:rsidP="00D668D7" w14:paraId="75F6456A" w14:textId="2945A7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70688">
              <w:rPr>
                <w:rFonts w:asciiTheme="minorHAnsi" w:hAnsiTheme="minorHAnsi" w:cstheme="minorHAnsi"/>
                <w:bCs/>
              </w:rPr>
              <w:t>$</w:t>
            </w:r>
            <w:r w:rsidRPr="00870688">
              <w:rPr>
                <w:rFonts w:asciiTheme="minorHAnsi" w:hAnsiTheme="minorHAnsi" w:cstheme="minorHAnsi"/>
              </w:rPr>
              <w:t>25</w:t>
            </w:r>
            <w:r w:rsidRPr="00870688">
              <w:rPr>
                <w:rFonts w:asciiTheme="minorHAnsi" w:hAnsiTheme="minorHAnsi" w:cstheme="minorHAnsi"/>
                <w:bCs/>
              </w:rPr>
              <w:t>.00</w:t>
            </w:r>
          </w:p>
        </w:tc>
      </w:tr>
    </w:tbl>
    <w:p w:rsidR="004A0884" w:rsidRPr="009139B3" w:rsidP="001D1C73" w14:paraId="17D31910" w14:textId="77777777">
      <w:pPr>
        <w:spacing w:after="0"/>
      </w:pPr>
    </w:p>
    <w:p w:rsidR="001D1C73" w:rsidRPr="009139B3" w:rsidP="001D1C73" w14:paraId="7735BE59" w14:textId="77777777">
      <w:pPr>
        <w:spacing w:after="0"/>
      </w:pPr>
    </w:p>
    <w:p w:rsidR="001D1C73" w:rsidRPr="009139B3" w:rsidP="001D1C73" w14:paraId="63D44C93" w14:textId="77777777">
      <w:pPr>
        <w:spacing w:after="120" w:line="240" w:lineRule="auto"/>
      </w:pPr>
      <w:r w:rsidRPr="009139B3">
        <w:rPr>
          <w:b/>
        </w:rPr>
        <w:t>A10</w:t>
      </w:r>
      <w:r w:rsidRPr="009139B3">
        <w:t>.</w:t>
      </w:r>
      <w:r w:rsidRPr="009139B3">
        <w:tab/>
      </w:r>
      <w:r w:rsidRPr="009139B3">
        <w:rPr>
          <w:b/>
        </w:rPr>
        <w:t>Privacy:  Procedures to protect privacy of information, while maximizing data sharing</w:t>
      </w:r>
    </w:p>
    <w:p w:rsidR="001D1C73" w:rsidRPr="009139B3" w:rsidP="001D1C73" w14:paraId="628A8123" w14:textId="495C290A">
      <w:pPr>
        <w:spacing w:after="60" w:line="240" w:lineRule="auto"/>
        <w:rPr>
          <w:i/>
        </w:rPr>
      </w:pPr>
      <w:r w:rsidRPr="009139B3">
        <w:rPr>
          <w:i/>
        </w:rPr>
        <w:t>Personally Identifiable Information</w:t>
      </w:r>
    </w:p>
    <w:p w:rsidR="001D1C73" w:rsidRPr="00982B43" w:rsidP="00532C4B" w14:paraId="7688FE78" w14:textId="026B6A65">
      <w:pPr>
        <w:spacing w:after="0"/>
        <w:rPr>
          <w:rFonts w:cstheme="minorHAnsi"/>
        </w:rPr>
      </w:pPr>
      <w:r>
        <w:rPr>
          <w:rFonts w:cstheme="minorHAnsi"/>
        </w:rPr>
        <w:t xml:space="preserve">For all surveys, email addresses will be </w:t>
      </w:r>
      <w:r w:rsidR="00F6061C">
        <w:rPr>
          <w:rFonts w:cstheme="minorHAnsi"/>
        </w:rPr>
        <w:t xml:space="preserve">initially </w:t>
      </w:r>
      <w:r>
        <w:rPr>
          <w:rFonts w:cstheme="minorHAnsi"/>
        </w:rPr>
        <w:t xml:space="preserve">associated with survey responses </w:t>
      </w:r>
      <w:r w:rsidR="00F6061C">
        <w:rPr>
          <w:rFonts w:cstheme="minorHAnsi"/>
        </w:rPr>
        <w:t>to track who has completed the surveys and thus,</w:t>
      </w:r>
      <w:r w:rsidR="004F7F9A">
        <w:rPr>
          <w:rFonts w:cstheme="minorHAnsi"/>
        </w:rPr>
        <w:t xml:space="preserve"> who needs a follow-up reminder.</w:t>
      </w:r>
      <w:r w:rsidR="00315C74">
        <w:rPr>
          <w:rFonts w:cstheme="minorHAnsi"/>
        </w:rPr>
        <w:t xml:space="preserve"> </w:t>
      </w:r>
      <w:r w:rsidR="00363F25">
        <w:rPr>
          <w:rFonts w:cstheme="minorHAnsi"/>
        </w:rPr>
        <w:t xml:space="preserve">During data collection, participants will complete all surveys using </w:t>
      </w:r>
      <w:r w:rsidR="00A425A9">
        <w:rPr>
          <w:rFonts w:cstheme="minorHAnsi"/>
        </w:rPr>
        <w:t xml:space="preserve">an online platform, </w:t>
      </w:r>
      <w:r w:rsidR="00A425A9">
        <w:rPr>
          <w:rFonts w:cstheme="minorHAnsi"/>
        </w:rPr>
        <w:t>REDCap</w:t>
      </w:r>
      <w:r w:rsidR="00A425A9">
        <w:rPr>
          <w:rFonts w:cstheme="minorHAnsi"/>
        </w:rPr>
        <w:t xml:space="preserve">. The information in </w:t>
      </w:r>
      <w:r w:rsidR="00A425A9">
        <w:rPr>
          <w:rFonts w:cstheme="minorHAnsi"/>
        </w:rPr>
        <w:t>REDCap</w:t>
      </w:r>
      <w:r w:rsidR="00A425A9">
        <w:rPr>
          <w:rFonts w:cstheme="minorHAnsi"/>
        </w:rPr>
        <w:t xml:space="preserve">, including participants’ contact information, is hosted on a FedRAMP compliant Microsoft Azure Server. </w:t>
      </w:r>
      <w:r w:rsidR="00A00051">
        <w:rPr>
          <w:rFonts w:cstheme="minorHAnsi"/>
        </w:rPr>
        <w:t>A</w:t>
      </w:r>
      <w:r w:rsidR="00151040">
        <w:rPr>
          <w:rFonts w:cstheme="minorHAnsi"/>
        </w:rPr>
        <w:t xml:space="preserve"> BSC p</w:t>
      </w:r>
      <w:r w:rsidR="00726FF7">
        <w:rPr>
          <w:rFonts w:cstheme="minorHAnsi"/>
        </w:rPr>
        <w:t>articipant</w:t>
      </w:r>
      <w:r w:rsidR="00151040">
        <w:rPr>
          <w:rFonts w:cstheme="minorHAnsi"/>
        </w:rPr>
        <w:t>’s</w:t>
      </w:r>
      <w:r w:rsidR="007F5712">
        <w:rPr>
          <w:rFonts w:cstheme="minorHAnsi"/>
        </w:rPr>
        <w:t xml:space="preserve"> name, email address, role, and </w:t>
      </w:r>
      <w:r w:rsidR="00927EC7">
        <w:rPr>
          <w:rFonts w:cstheme="minorHAnsi"/>
        </w:rPr>
        <w:t xml:space="preserve">center name will be associated with </w:t>
      </w:r>
      <w:r w:rsidR="002A2B5E">
        <w:rPr>
          <w:rFonts w:cstheme="minorHAnsi"/>
        </w:rPr>
        <w:t>the</w:t>
      </w:r>
      <w:r w:rsidR="00E951B4">
        <w:rPr>
          <w:rFonts w:cstheme="minorHAnsi"/>
        </w:rPr>
        <w:t xml:space="preserve">ir unique </w:t>
      </w:r>
      <w:r w:rsidR="003510E4">
        <w:rPr>
          <w:rFonts w:cstheme="minorHAnsi"/>
        </w:rPr>
        <w:t>we</w:t>
      </w:r>
      <w:r w:rsidR="006E0B26">
        <w:rPr>
          <w:rFonts w:cstheme="minorHAnsi"/>
        </w:rPr>
        <w:t>b</w:t>
      </w:r>
      <w:r w:rsidR="003510E4">
        <w:rPr>
          <w:rFonts w:cstheme="minorHAnsi"/>
        </w:rPr>
        <w:t xml:space="preserve">-based </w:t>
      </w:r>
      <w:r w:rsidR="00D13E31">
        <w:rPr>
          <w:rFonts w:cstheme="minorHAnsi"/>
        </w:rPr>
        <w:t>dashboard</w:t>
      </w:r>
      <w:r w:rsidR="003D7053">
        <w:rPr>
          <w:rFonts w:cstheme="minorHAnsi"/>
        </w:rPr>
        <w:t xml:space="preserve"> </w:t>
      </w:r>
      <w:r w:rsidR="001157DC">
        <w:rPr>
          <w:rFonts w:cstheme="minorHAnsi"/>
        </w:rPr>
        <w:t>allowing them to fully engage with</w:t>
      </w:r>
      <w:r w:rsidR="00046562">
        <w:rPr>
          <w:rFonts w:cstheme="minorHAnsi"/>
        </w:rPr>
        <w:t xml:space="preserve"> </w:t>
      </w:r>
      <w:r w:rsidR="00803857">
        <w:rPr>
          <w:rFonts w:cstheme="minorHAnsi"/>
        </w:rPr>
        <w:t>the online shared learning platform</w:t>
      </w:r>
      <w:r w:rsidR="003307D8">
        <w:rPr>
          <w:rFonts w:cstheme="minorHAnsi"/>
        </w:rPr>
        <w:t xml:space="preserve">. </w:t>
      </w:r>
      <w:r w:rsidRPr="009139B3">
        <w:rPr>
          <w:rFonts w:cstheme="minorHAnsi"/>
        </w:rPr>
        <w:t>Information will not be maintained in a paper or electronic system from which data are actually or directly retrieved by an individuals’ personal identifier.</w:t>
      </w:r>
    </w:p>
    <w:p w:rsidR="001D1C73" w:rsidRPr="009139B3" w:rsidP="001D1C73" w14:paraId="00972ADF" w14:textId="77777777">
      <w:pPr>
        <w:spacing w:after="0" w:line="240" w:lineRule="auto"/>
        <w:rPr>
          <w:i/>
        </w:rPr>
      </w:pPr>
    </w:p>
    <w:p w:rsidR="001D1C73" w:rsidRPr="009139B3" w:rsidP="001D1C73" w14:paraId="4254686E" w14:textId="16D07EA4">
      <w:pPr>
        <w:spacing w:after="60" w:line="240" w:lineRule="auto"/>
        <w:rPr>
          <w:i/>
        </w:rPr>
      </w:pPr>
      <w:r w:rsidRPr="009139B3">
        <w:rPr>
          <w:i/>
        </w:rPr>
        <w:t>Assurances of Privacy</w:t>
      </w:r>
    </w:p>
    <w:p w:rsidR="001D1C73" w:rsidRPr="009139B3" w:rsidP="00532C4B" w14:paraId="3B371F60" w14:textId="688BDC57">
      <w:pPr>
        <w:spacing w:after="0"/>
        <w:rPr>
          <w:rFonts w:cstheme="minorHAnsi"/>
        </w:rPr>
      </w:pPr>
      <w:r w:rsidRPr="009139B3">
        <w:rPr>
          <w:rFonts w:cstheme="minorHAnsi"/>
        </w:rPr>
        <w:t xml:space="preserve">Information collected will be kept private to the extent permitted by law. Respondents will be informed of all planned uses of data, that their participation is voluntary, and that their information will be kept </w:t>
      </w:r>
      <w:r w:rsidRPr="009139B3">
        <w:rPr>
          <w:rFonts w:cstheme="minorHAnsi"/>
        </w:rPr>
        <w:t>private to the extent permitted by law. As specified in the contract, the Contractor will comply with all Federal and Departmental regulations for private information.</w:t>
      </w:r>
      <w:r w:rsidR="007B6E6A">
        <w:rPr>
          <w:rFonts w:cstheme="minorHAnsi"/>
        </w:rPr>
        <w:t xml:space="preserve"> The CCL team has obtained Institutional Review Board approval for all aspect</w:t>
      </w:r>
      <w:r w:rsidR="00E22C59">
        <w:rPr>
          <w:rFonts w:cstheme="minorHAnsi"/>
        </w:rPr>
        <w:t xml:space="preserve">s of this information collection, including recruitment, data collection, and analysis procedures. </w:t>
      </w:r>
      <w:r w:rsidR="004049E9">
        <w:rPr>
          <w:rFonts w:cstheme="minorHAnsi"/>
        </w:rPr>
        <w:t xml:space="preserve">Once data collection is complete, the data will be de-identified and downloaded into a dataset stored on Child Trends’ secure server. </w:t>
      </w:r>
      <w:r w:rsidRPr="008518AA" w:rsidR="00A71C71">
        <w:t xml:space="preserve">We will record all interviews </w:t>
      </w:r>
      <w:r w:rsidR="009D13E2">
        <w:t>and focus groups</w:t>
      </w:r>
      <w:r w:rsidRPr="008518AA" w:rsidR="00A71C71">
        <w:t xml:space="preserve"> using Microsoft Teams. </w:t>
      </w:r>
      <w:r w:rsidR="005444EA">
        <w:t xml:space="preserve">For interviews and focus groups, to minimize the effort </w:t>
      </w:r>
      <w:r w:rsidR="00245E94">
        <w:t xml:space="preserve">required for participants, we will read consent language and give participants </w:t>
      </w:r>
      <w:r w:rsidR="00ED3B17">
        <w:t xml:space="preserve">the option to opt out of the activity at the start of the call. For focus groups, </w:t>
      </w:r>
      <w:r w:rsidR="002B0F9D">
        <w:t>if parti</w:t>
      </w:r>
      <w:r w:rsidR="00935545">
        <w:t xml:space="preserve">cipants do not wish to </w:t>
      </w:r>
      <w:r w:rsidR="00EA685F">
        <w:t xml:space="preserve">participate in a recorded group call, we will offer them the option of having a one-on-one call with </w:t>
      </w:r>
      <w:r w:rsidR="00250491">
        <w:t>a member of our team</w:t>
      </w:r>
      <w:r w:rsidR="00BA22FC">
        <w:t xml:space="preserve"> in which we will only take</w:t>
      </w:r>
      <w:r w:rsidR="00E25459">
        <w:t xml:space="preserve"> notes and </w:t>
      </w:r>
      <w:r w:rsidR="00E85C29">
        <w:t>will</w:t>
      </w:r>
      <w:r w:rsidR="00E25459">
        <w:t xml:space="preserve"> not record. </w:t>
      </w:r>
      <w:r w:rsidRPr="008518AA" w:rsidR="00A71C71">
        <w:t xml:space="preserve">Recordings will be stored on </w:t>
      </w:r>
      <w:r w:rsidR="009D13E2">
        <w:rPr>
          <w:rFonts w:cstheme="minorHAnsi"/>
        </w:rPr>
        <w:t>Child Trends’ secure server</w:t>
      </w:r>
      <w:r w:rsidRPr="008518AA" w:rsidR="00A71C71">
        <w:t xml:space="preserve">. Recordings will be </w:t>
      </w:r>
      <w:r w:rsidRPr="008518AA" w:rsidR="00A71C71">
        <w:t>transcribed</w:t>
      </w:r>
      <w:r w:rsidRPr="008518AA" w:rsidR="00A71C71">
        <w:t xml:space="preserve"> and the transcription will be stored on </w:t>
      </w:r>
      <w:r w:rsidR="009D13E2">
        <w:t>the secure server</w:t>
      </w:r>
      <w:r w:rsidRPr="008518AA" w:rsidR="00A71C71">
        <w:t>.</w:t>
      </w:r>
      <w:r w:rsidR="00A15412">
        <w:t xml:space="preserve"> </w:t>
      </w:r>
      <w:r w:rsidRPr="00041C67" w:rsidR="00A15412">
        <w:t>Recordings will be identifiable as they will contain the participants’ voice and image (if they choose to have the video on). Once transcription is complete</w:t>
      </w:r>
      <w:r w:rsidR="00A15412">
        <w:t xml:space="preserve">, </w:t>
      </w:r>
      <w:r w:rsidRPr="00041C67" w:rsidR="00A15412">
        <w:t>has gone through a quality assurance process</w:t>
      </w:r>
      <w:r w:rsidR="00A15412">
        <w:t>,</w:t>
      </w:r>
      <w:r w:rsidRPr="00041C67" w:rsidR="00A15412">
        <w:t xml:space="preserve"> and the final report is complete, recordings will be permanently deleted. </w:t>
      </w:r>
      <w:r w:rsidR="00A15412">
        <w:t>Transcriptions will be de-identified of participants’ names but will retain information about location and role</w:t>
      </w:r>
      <w:r w:rsidRPr="00041C67" w:rsidR="00A15412">
        <w:t>.</w:t>
      </w:r>
    </w:p>
    <w:p w:rsidR="00EF3C36" w:rsidP="00532C4B" w14:paraId="4B408D25" w14:textId="77777777">
      <w:pPr>
        <w:spacing w:after="0"/>
      </w:pPr>
    </w:p>
    <w:p w:rsidR="00EF3C36" w:rsidRPr="009139B3" w:rsidP="00532C4B" w14:paraId="01561C2C" w14:textId="1D81A0E3">
      <w:pPr>
        <w:spacing w:after="0"/>
        <w:rPr>
          <w:rFonts w:cstheme="minorHAnsi"/>
        </w:rPr>
      </w:pPr>
      <w:r>
        <w:t xml:space="preserve">Additionally, as specified in </w:t>
      </w:r>
      <w:r w:rsidR="00BA65BD">
        <w:t>Child Trends’</w:t>
      </w:r>
      <w:r w:rsidR="00686B74">
        <w:t xml:space="preserve"> contract</w:t>
      </w:r>
      <w:r w:rsidR="000C653C">
        <w:t xml:space="preserve"> with OPRE, </w:t>
      </w:r>
      <w:r w:rsidR="000C5846">
        <w:t xml:space="preserve">the CCL team must develop a data archiving plan. </w:t>
      </w:r>
      <w:r w:rsidR="003E6151">
        <w:t>The</w:t>
      </w:r>
      <w:r w:rsidR="000C5846">
        <w:t xml:space="preserve"> data archiving plan </w:t>
      </w:r>
      <w:r w:rsidR="002B2303">
        <w:t>may include making some of the data available for other researchers to use under restricted use</w:t>
      </w:r>
      <w:r w:rsidR="00E3763C">
        <w:t xml:space="preserve"> conditions</w:t>
      </w:r>
      <w:r w:rsidR="002B2303">
        <w:t xml:space="preserve">. </w:t>
      </w:r>
      <w:r w:rsidR="004E1D21">
        <w:t>The CCL team is</w:t>
      </w:r>
      <w:r w:rsidR="00B234F8">
        <w:t xml:space="preserve"> working with </w:t>
      </w:r>
      <w:r w:rsidR="00DA01C5">
        <w:t xml:space="preserve">the Child &amp; Family Data Archive through the Institute for Social </w:t>
      </w:r>
      <w:r w:rsidR="000A1E13">
        <w:t>Re</w:t>
      </w:r>
      <w:r w:rsidR="00907AFD">
        <w:t>search (ICPSR) at the University of Michigan</w:t>
      </w:r>
      <w:r w:rsidR="00536477">
        <w:t xml:space="preserve"> to finalize the data archiving plan</w:t>
      </w:r>
      <w:r w:rsidR="00907AFD">
        <w:t xml:space="preserve">. </w:t>
      </w:r>
      <w:r w:rsidR="00877E85">
        <w:t>For any data that w</w:t>
      </w:r>
      <w:r w:rsidR="00F33D06">
        <w:t xml:space="preserve">ill be accessed through a restricted use agreement, the CCL team will remove direct identifiers and any information that could be triangulated to reveal a participant’s or program’s identity. </w:t>
      </w:r>
    </w:p>
    <w:p w:rsidR="001D1C73" w:rsidRPr="009139B3" w:rsidP="001D1C73" w14:paraId="66D7D622" w14:textId="77777777">
      <w:pPr>
        <w:spacing w:after="0" w:line="240" w:lineRule="auto"/>
        <w:rPr>
          <w:rFonts w:cstheme="minorHAnsi"/>
        </w:rPr>
      </w:pPr>
    </w:p>
    <w:p w:rsidR="001D1C73" w:rsidRPr="009139B3" w:rsidP="001D1C73" w14:paraId="013EB7D6" w14:textId="6F9F5180">
      <w:pPr>
        <w:spacing w:after="60" w:line="240" w:lineRule="auto"/>
        <w:rPr>
          <w:rFonts w:cstheme="minorHAnsi"/>
          <w:i/>
        </w:rPr>
      </w:pPr>
      <w:r w:rsidRPr="009139B3">
        <w:rPr>
          <w:rFonts w:cstheme="minorHAnsi"/>
          <w:i/>
        </w:rPr>
        <w:t>Data Security and Monitoring</w:t>
      </w:r>
    </w:p>
    <w:p w:rsidR="001D1C73" w:rsidRPr="009139B3" w:rsidP="0036217F" w14:paraId="5E1F4C48" w14:textId="6F5BCEB8">
      <w:pPr>
        <w:spacing w:after="0"/>
        <w:rPr>
          <w:rFonts w:eastAsia="Times New Roman" w:cstheme="minorHAnsi"/>
        </w:rPr>
      </w:pPr>
      <w:r w:rsidRPr="009139B3">
        <w:rPr>
          <w:rFonts w:eastAsia="Times New Roman" w:cstheme="minorHAnsi"/>
        </w:rPr>
        <w:t xml:space="preserve">As specified in the contract, the Contractor shall protect respondent privacy to the extent permitted by law and will comply with all Federal and Departmental regulations for private information. The Contractor has developed a Data Safety and Monitoring Plan that assesses all protections of respondents’ </w:t>
      </w:r>
      <w:r w:rsidR="006A4FF8">
        <w:rPr>
          <w:rFonts w:eastAsia="Times New Roman" w:cstheme="minorHAnsi"/>
        </w:rPr>
        <w:t>personally identifiable information (</w:t>
      </w:r>
      <w:r w:rsidRPr="009139B3">
        <w:rPr>
          <w:rFonts w:eastAsia="Times New Roman" w:cstheme="minorHAnsi"/>
        </w:rPr>
        <w:t>PII</w:t>
      </w:r>
      <w:r w:rsidR="006A4FF8">
        <w:rPr>
          <w:rFonts w:eastAsia="Times New Roman" w:cstheme="minorHAnsi"/>
        </w:rPr>
        <w:t>)</w:t>
      </w:r>
      <w:r w:rsidR="00165B96">
        <w:rPr>
          <w:rFonts w:eastAsia="Times New Roman" w:cstheme="minorHAnsi"/>
        </w:rPr>
        <w:t xml:space="preserve">, </w:t>
      </w:r>
      <w:r w:rsidR="007C1A3D">
        <w:rPr>
          <w:rFonts w:eastAsia="Times New Roman" w:cstheme="minorHAnsi"/>
        </w:rPr>
        <w:t xml:space="preserve">including obtaining a Certificate of Confidentiality from the National Institutes of Health. </w:t>
      </w:r>
      <w:r w:rsidRPr="009139B3">
        <w:rPr>
          <w:rFonts w:eastAsia="Times New Roman" w:cstheme="minorHAnsi"/>
        </w:rPr>
        <w:t>The Contractor shall ensure that all of its employees, subcontractors (at all tiers), and employees of each subcontractor, who perform work under this contract/subcontract, are trained on data privacy issues and comply with the above requirements.</w:t>
      </w:r>
      <w:r w:rsidR="00AD2BF9">
        <w:rPr>
          <w:rFonts w:eastAsia="Times New Roman" w:cstheme="minorHAnsi"/>
        </w:rPr>
        <w:t xml:space="preserve"> </w:t>
      </w:r>
    </w:p>
    <w:p w:rsidR="001D1C73" w:rsidRPr="009139B3" w:rsidP="001D1C73" w14:paraId="71BE4131" w14:textId="77777777">
      <w:pPr>
        <w:spacing w:after="0" w:line="240" w:lineRule="auto"/>
        <w:rPr>
          <w:rFonts w:eastAsia="Times New Roman" w:cstheme="minorHAnsi"/>
        </w:rPr>
      </w:pPr>
    </w:p>
    <w:p w:rsidR="001D1C73" w:rsidP="0048696F" w14:paraId="00EDDFF9" w14:textId="4965BF81">
      <w:pPr>
        <w:spacing w:after="0"/>
        <w:rPr>
          <w:rFonts w:eastAsia="Times New Roman" w:cstheme="minorHAnsi"/>
        </w:rPr>
      </w:pPr>
      <w:r w:rsidRPr="009139B3">
        <w:rPr>
          <w:rFonts w:eastAsia="Times New Roman" w:cstheme="minorHAnsi"/>
        </w:rPr>
        <w:t xml:space="preserve">As specified in the evaluator’s contract, the Contractor shall use Federal Information Processing Standard compliant encryption (Security Requirements for Cryptographic Module, as amended) to protect all instances of sensitive information during storage and transmission. The Contractor shall securely generate and manage encryption keys to prevent unauthorized decryption of information, in accordance with the Federal Processing Standard. The Contractor shall: ensure that this standard is incorporated into the Contractor’s property management/control system; establish a procedure to account for all laptop computers, desktop computers, and other mobile devices and portable media that store or process information. Any data stored electronically will be secured in accordance with the most current National Institute of Standards and Technology (NIST) requirements and other applicable </w:t>
      </w:r>
      <w:r w:rsidRPr="009139B3">
        <w:rPr>
          <w:rFonts w:eastAsia="Times New Roman" w:cstheme="minorHAnsi"/>
        </w:rPr>
        <w:t>Federal and Departmental regulations. In addition, the Contractor must submit a plan for minimizing to the extent possible the inclusion of sensitive information on paper records and for the protection of any paper records, field notes, or other documents that contain sensitive or PII that ensures secure storage and limits on access.  </w:t>
      </w:r>
    </w:p>
    <w:p w:rsidR="0027465E" w:rsidRPr="0048696F" w:rsidP="0048696F" w14:paraId="256EA8CB" w14:textId="77777777">
      <w:pPr>
        <w:spacing w:after="0"/>
        <w:rPr>
          <w:rFonts w:eastAsia="Times New Roman" w:cstheme="minorHAnsi"/>
        </w:rPr>
      </w:pPr>
    </w:p>
    <w:p w:rsidR="001D1C73" w:rsidRPr="009139B3" w:rsidP="001D1C73" w14:paraId="40B5F5B3" w14:textId="4E0698C8">
      <w:pPr>
        <w:spacing w:after="120" w:line="240" w:lineRule="auto"/>
      </w:pPr>
      <w:r w:rsidRPr="009139B3">
        <w:rPr>
          <w:b/>
        </w:rPr>
        <w:t>A11</w:t>
      </w:r>
      <w:r w:rsidRPr="009139B3">
        <w:t>.</w:t>
      </w:r>
      <w:r w:rsidRPr="009139B3">
        <w:tab/>
      </w:r>
      <w:r w:rsidRPr="009139B3">
        <w:rPr>
          <w:b/>
        </w:rPr>
        <w:t>Sensitive Information</w:t>
      </w:r>
      <w:r w:rsidRPr="009139B3">
        <w:rPr>
          <w:rStyle w:val="FootnoteReference"/>
        </w:rPr>
        <w:t xml:space="preserve"> </w:t>
      </w:r>
      <w:r>
        <w:rPr>
          <w:rStyle w:val="FootnoteReference"/>
        </w:rPr>
        <w:footnoteReference w:id="3"/>
      </w:r>
    </w:p>
    <w:p w:rsidR="001D1C73" w:rsidRPr="009139B3" w:rsidP="001D1C73" w14:paraId="1F9FAE3F" w14:textId="512469E6">
      <w:pPr>
        <w:spacing w:after="0" w:line="240" w:lineRule="auto"/>
        <w:rPr>
          <w:rFonts w:cstheme="minorHAnsi"/>
        </w:rPr>
      </w:pPr>
      <w:r>
        <w:rPr>
          <w:rFonts w:cstheme="minorHAnsi"/>
        </w:rPr>
        <w:t>We will not collect sensit</w:t>
      </w:r>
      <w:r w:rsidR="0093378D">
        <w:rPr>
          <w:rFonts w:cstheme="minorHAnsi"/>
        </w:rPr>
        <w:t>ive information.</w:t>
      </w:r>
    </w:p>
    <w:p w:rsidR="001D1C73" w:rsidRPr="009139B3" w:rsidP="001D1C73" w14:paraId="454AD3D8" w14:textId="77777777">
      <w:pPr>
        <w:spacing w:after="0" w:line="240" w:lineRule="auto"/>
        <w:rPr>
          <w:rFonts w:cstheme="minorHAnsi"/>
        </w:rPr>
      </w:pPr>
    </w:p>
    <w:p w:rsidR="001D1C73" w:rsidRPr="009139B3" w:rsidP="001D1C73" w14:paraId="62ADEB38" w14:textId="6E1FFF1B">
      <w:pPr>
        <w:spacing w:after="120" w:line="240" w:lineRule="auto"/>
        <w:rPr>
          <w:b/>
        </w:rPr>
      </w:pPr>
      <w:r w:rsidRPr="009139B3">
        <w:rPr>
          <w:b/>
        </w:rPr>
        <w:t>A12</w:t>
      </w:r>
      <w:r w:rsidRPr="009139B3">
        <w:t>.</w:t>
      </w:r>
      <w:r w:rsidRPr="009139B3">
        <w:tab/>
      </w:r>
      <w:r w:rsidRPr="009139B3">
        <w:rPr>
          <w:b/>
        </w:rPr>
        <w:t>Burden</w:t>
      </w:r>
    </w:p>
    <w:p w:rsidR="001D1C73" w:rsidRPr="009139B3" w:rsidP="001D1C73" w14:paraId="4525B6CF" w14:textId="5C8A8F77">
      <w:pPr>
        <w:spacing w:after="60" w:line="240" w:lineRule="auto"/>
        <w:rPr>
          <w:i/>
        </w:rPr>
      </w:pPr>
      <w:r w:rsidRPr="009139B3">
        <w:rPr>
          <w:i/>
        </w:rPr>
        <w:t>Explanation of Burden Estimates</w:t>
      </w:r>
    </w:p>
    <w:p w:rsidR="001D1C73" w:rsidRPr="009139B3" w:rsidP="0048696F" w14:paraId="688B2061" w14:textId="3FBEE226">
      <w:pPr>
        <w:spacing w:after="0"/>
      </w:pPr>
      <w:r>
        <w:t xml:space="preserve">The estimated annual burden for respondents is shown in Table A12. We estimated </w:t>
      </w:r>
      <w:r w:rsidR="0000686D">
        <w:t xml:space="preserve">burden </w:t>
      </w:r>
      <w:r w:rsidR="00BA0ABF">
        <w:t xml:space="preserve">for </w:t>
      </w:r>
      <w:r w:rsidR="0000686D">
        <w:t xml:space="preserve">the </w:t>
      </w:r>
      <w:r w:rsidR="007252E1">
        <w:t>pre- and post-surveys</w:t>
      </w:r>
      <w:r w:rsidR="009031F0">
        <w:t xml:space="preserve"> by</w:t>
      </w:r>
      <w:r w:rsidR="007252E1">
        <w:t xml:space="preserve"> pi</w:t>
      </w:r>
      <w:r w:rsidR="0014051F">
        <w:t>lot</w:t>
      </w:r>
      <w:r w:rsidR="009031F0">
        <w:t>ing</w:t>
      </w:r>
      <w:r w:rsidR="0014051F">
        <w:t xml:space="preserve"> with fewer than ten individuals</w:t>
      </w:r>
      <w:r w:rsidR="001544BF">
        <w:t xml:space="preserve">. </w:t>
      </w:r>
      <w:r w:rsidR="006D6AE2">
        <w:t>We</w:t>
      </w:r>
      <w:r w:rsidR="001544BF">
        <w:t xml:space="preserve"> estimate</w:t>
      </w:r>
      <w:r w:rsidR="006D6AE2">
        <w:t xml:space="preserve">d the burden for all other instruments by </w:t>
      </w:r>
      <w:r w:rsidR="00E60B79">
        <w:t xml:space="preserve">considering the </w:t>
      </w:r>
      <w:r w:rsidR="001F4AD7">
        <w:t>number and types of questions</w:t>
      </w:r>
      <w:r w:rsidR="004A3744">
        <w:t xml:space="preserve"> asked</w:t>
      </w:r>
      <w:r w:rsidR="00386D46">
        <w:t>, as well as</w:t>
      </w:r>
      <w:r w:rsidR="001544BF">
        <w:t xml:space="preserve"> </w:t>
      </w:r>
      <w:r w:rsidR="00386D46">
        <w:t>the</w:t>
      </w:r>
      <w:r w:rsidR="001544BF">
        <w:t xml:space="preserve"> time </w:t>
      </w:r>
      <w:r w:rsidR="006208C4">
        <w:t xml:space="preserve">needed </w:t>
      </w:r>
      <w:r w:rsidR="001544BF">
        <w:t xml:space="preserve">for respondents to review instructions, search data sources, </w:t>
      </w:r>
      <w:r w:rsidRPr="00324FB1" w:rsidR="001544BF">
        <w:t>complete and review their responses, and transmit or disclose inform</w:t>
      </w:r>
      <w:r w:rsidRPr="00324FB1" w:rsidR="0076109B">
        <w:t xml:space="preserve">ation. </w:t>
      </w:r>
    </w:p>
    <w:p w:rsidR="001D1C73" w:rsidRPr="009139B3" w:rsidP="001D1C73" w14:paraId="3C662ADD" w14:textId="77777777">
      <w:pPr>
        <w:spacing w:after="0" w:line="240" w:lineRule="auto"/>
      </w:pPr>
    </w:p>
    <w:p w:rsidR="001D1C73" w:rsidRPr="009139B3" w:rsidP="001D1C73" w14:paraId="36874344" w14:textId="4AAEAE5B">
      <w:pPr>
        <w:spacing w:after="60" w:line="240" w:lineRule="auto"/>
        <w:rPr>
          <w:i/>
        </w:rPr>
      </w:pPr>
      <w:r w:rsidRPr="009139B3">
        <w:rPr>
          <w:i/>
        </w:rPr>
        <w:t>Estimated Annualized Cost to Respondents</w:t>
      </w:r>
    </w:p>
    <w:p w:rsidR="00CD099C" w:rsidRPr="001003D7" w:rsidP="0048696F" w14:paraId="5937150E" w14:textId="1953D9A8">
      <w:pPr>
        <w:spacing w:after="0"/>
      </w:pPr>
      <w:r>
        <w:rPr>
          <w:iCs/>
        </w:rPr>
        <w:t>The estimated annual cost to respondents is shown in Table A12. The mean hourly wage for each respondent type is based on information from the Bureau of Labor Statistics, Occupational Employment and Wages, May 2021</w:t>
      </w:r>
      <w:r w:rsidR="009619A8">
        <w:t xml:space="preserve"> and the U.S. Department of Labor’s Wage and Hour Division.</w:t>
      </w:r>
    </w:p>
    <w:p w:rsidR="007A4AAE" w:rsidP="0048696F" w14:paraId="38E05502" w14:textId="51FACEF6">
      <w:pPr>
        <w:pStyle w:val="ListParagraph"/>
        <w:numPr>
          <w:ilvl w:val="0"/>
          <w:numId w:val="43"/>
        </w:numPr>
        <w:spacing w:after="0"/>
      </w:pPr>
      <w:r>
        <w:t>For BSC faculty members a</w:t>
      </w:r>
      <w:r w:rsidR="00A87F26">
        <w:t>ffiliated with the state/region</w:t>
      </w:r>
      <w:r w:rsidR="00A12325">
        <w:t xml:space="preserve">, the mean hourly wage of </w:t>
      </w:r>
      <w:r w:rsidR="003039CC">
        <w:t>$36</w:t>
      </w:r>
      <w:r w:rsidR="00F550EC">
        <w:t xml:space="preserve">.02 was used based on the wage for </w:t>
      </w:r>
      <w:r w:rsidR="00FC6BD5">
        <w:t>“Instructional Coordinators” in State Government, excluding schools and hospitals</w:t>
      </w:r>
      <w:r w:rsidR="00E659C8">
        <w:t xml:space="preserve"> (</w:t>
      </w:r>
      <w:hyperlink r:id="rId9" w:history="1">
        <w:r w:rsidRPr="0097074E" w:rsidR="00E659C8">
          <w:rPr>
            <w:rStyle w:val="Hyperlink"/>
          </w:rPr>
          <w:t>https://www.bls.gov/oes/current/oes259031.htm</w:t>
        </w:r>
      </w:hyperlink>
      <w:r w:rsidR="00E659C8">
        <w:t xml:space="preserve">). </w:t>
      </w:r>
    </w:p>
    <w:p w:rsidR="001D1C73" w:rsidP="0048696F" w14:paraId="7E2C5F84" w14:textId="43373B07">
      <w:pPr>
        <w:pStyle w:val="ListParagraph"/>
        <w:numPr>
          <w:ilvl w:val="0"/>
          <w:numId w:val="43"/>
        </w:numPr>
        <w:spacing w:after="0"/>
      </w:pPr>
      <w:r>
        <w:t xml:space="preserve">For </w:t>
      </w:r>
      <w:r w:rsidR="002B498B">
        <w:t>Head Start and center directors, the mean hourly wage of $2</w:t>
      </w:r>
      <w:r w:rsidR="003019D0">
        <w:t>5</w:t>
      </w:r>
      <w:r w:rsidR="002B498B">
        <w:t>.</w:t>
      </w:r>
      <w:r w:rsidR="003019D0">
        <w:t>87</w:t>
      </w:r>
      <w:r w:rsidR="002B498B">
        <w:t xml:space="preserve"> was used, based on the wage fo</w:t>
      </w:r>
      <w:r w:rsidR="009A22C4">
        <w:t>r</w:t>
      </w:r>
      <w:r w:rsidR="002B498B">
        <w:t xml:space="preserve"> “Education and Childcare Administrators, Preschool and Daycare: Child Day Care Services” (</w:t>
      </w:r>
      <w:hyperlink r:id="rId10" w:history="1">
        <w:r w:rsidRPr="000E0414" w:rsidR="00D0637C">
          <w:rPr>
            <w:rStyle w:val="Hyperlink"/>
          </w:rPr>
          <w:t>https://www.bls.gov/oes/current/oes119031.htm</w:t>
        </w:r>
      </w:hyperlink>
      <w:r w:rsidR="004372F0">
        <w:t>)</w:t>
      </w:r>
      <w:r w:rsidR="00D0637C">
        <w:t xml:space="preserve">. </w:t>
      </w:r>
    </w:p>
    <w:p w:rsidR="00730D77" w:rsidP="002978B5" w14:paraId="4A035EC7" w14:textId="0F988D28">
      <w:pPr>
        <w:pStyle w:val="ListParagraph"/>
        <w:numPr>
          <w:ilvl w:val="0"/>
          <w:numId w:val="43"/>
        </w:numPr>
        <w:spacing w:after="0"/>
      </w:pPr>
      <w:r>
        <w:t xml:space="preserve">For </w:t>
      </w:r>
      <w:r w:rsidR="001B2172">
        <w:t xml:space="preserve">teachers and assistant teachers, we averaged the mean hourly wage for </w:t>
      </w:r>
      <w:r w:rsidR="00B203BF">
        <w:t>“</w:t>
      </w:r>
      <w:r w:rsidR="00CE1258">
        <w:t>Preschool Teachers</w:t>
      </w:r>
      <w:r w:rsidR="00B203BF">
        <w:t>, Except Special Education”</w:t>
      </w:r>
      <w:r w:rsidR="001B2172">
        <w:t xml:space="preserve"> ($</w:t>
      </w:r>
      <w:r w:rsidR="005C64BA">
        <w:t xml:space="preserve">17.53) and </w:t>
      </w:r>
      <w:r w:rsidR="00B203BF">
        <w:t>“Childcare Workers”</w:t>
      </w:r>
      <w:r w:rsidR="005C64BA">
        <w:t xml:space="preserve"> ($</w:t>
      </w:r>
      <w:r w:rsidR="00921F77">
        <w:t xml:space="preserve">13.31), which yielded an estimated teacher/assistant teacher mean hourly wage of </w:t>
      </w:r>
      <w:r w:rsidR="00591EA7">
        <w:t>$15.42</w:t>
      </w:r>
      <w:r w:rsidR="00706B7C">
        <w:t xml:space="preserve"> (</w:t>
      </w:r>
      <w:r w:rsidR="009C2E2E">
        <w:t xml:space="preserve">Preschool Teachers, Except Special Education; </w:t>
      </w:r>
      <w:hyperlink r:id="rId11">
        <w:r w:rsidRPr="4C75A774" w:rsidR="00831F29">
          <w:rPr>
            <w:rStyle w:val="Hyperlink"/>
          </w:rPr>
          <w:t>https://www.bls.gov/oes/current/oes252011.htm</w:t>
        </w:r>
      </w:hyperlink>
      <w:r w:rsidR="00831F29">
        <w:t xml:space="preserve"> and</w:t>
      </w:r>
      <w:r w:rsidR="009370A8">
        <w:t xml:space="preserve"> </w:t>
      </w:r>
      <w:r w:rsidR="003928F8">
        <w:t>Childcare Workers;</w:t>
      </w:r>
      <w:r>
        <w:t xml:space="preserve"> </w:t>
      </w:r>
      <w:hyperlink r:id="rId12">
        <w:r w:rsidRPr="4C75A774" w:rsidR="00547454">
          <w:rPr>
            <w:rStyle w:val="Hyperlink"/>
          </w:rPr>
          <w:t>https://www.bls.gov/oes/current/oes399011.htm</w:t>
        </w:r>
      </w:hyperlink>
      <w:r w:rsidR="00547454">
        <w:t xml:space="preserve">). </w:t>
      </w:r>
      <w:r w:rsidR="0009236D">
        <w:t xml:space="preserve">This hourly wage was then adjusted for overtime pay 1.5 times the estimated teacher/assistant teacher hourly wage to account for the fact that we anticipate teachers and assistant teachers </w:t>
      </w:r>
      <w:r w:rsidR="0005299D">
        <w:t>may</w:t>
      </w:r>
      <w:r w:rsidR="0009236D">
        <w:t xml:space="preserve"> complete the data </w:t>
      </w:r>
      <w:r w:rsidR="0009236D">
        <w:t xml:space="preserve">collection instruments in hours that fall outside their typical </w:t>
      </w:r>
      <w:r w:rsidR="006B1EE5">
        <w:t>working</w:t>
      </w:r>
      <w:r w:rsidR="0009236D">
        <w:t xml:space="preserve"> </w:t>
      </w:r>
      <w:r w:rsidR="00CF279D">
        <w:t>hours. Th</w:t>
      </w:r>
      <w:r w:rsidR="00484389">
        <w:t xml:space="preserve">e </w:t>
      </w:r>
      <w:r w:rsidR="00E53EF9">
        <w:t xml:space="preserve">estimated </w:t>
      </w:r>
      <w:r w:rsidR="00C80D2E">
        <w:t>mean hourly</w:t>
      </w:r>
      <w:r w:rsidR="00E53EF9">
        <w:t xml:space="preserve"> overtime</w:t>
      </w:r>
      <w:r w:rsidR="00C80D2E">
        <w:t xml:space="preserve"> wage </w:t>
      </w:r>
      <w:r w:rsidR="007D36B8">
        <w:t xml:space="preserve">of $23.13 was used </w:t>
      </w:r>
      <w:r w:rsidR="00C80D2E">
        <w:t>for teachers</w:t>
      </w:r>
      <w:r w:rsidR="00E27197">
        <w:t xml:space="preserve">/assistant </w:t>
      </w:r>
      <w:r w:rsidR="00941C0C">
        <w:t>teachers</w:t>
      </w:r>
      <w:r w:rsidR="007D36B8">
        <w:t>.</w:t>
      </w:r>
      <w:r w:rsidR="00023A7C">
        <w:t xml:space="preserve"> </w:t>
      </w:r>
      <w:r w:rsidR="00C80D2E">
        <w:t xml:space="preserve"> </w:t>
      </w:r>
      <w:r w:rsidR="00E53EF9">
        <w:t xml:space="preserve"> </w:t>
      </w:r>
    </w:p>
    <w:p w:rsidR="00046DCA" w:rsidP="0048696F" w14:paraId="4CABD80E" w14:textId="28E73C5C">
      <w:pPr>
        <w:pStyle w:val="ListParagraph"/>
        <w:numPr>
          <w:ilvl w:val="0"/>
          <w:numId w:val="43"/>
        </w:numPr>
        <w:spacing w:after="0"/>
      </w:pPr>
      <w:r>
        <w:t xml:space="preserve">The federal minimum wage </w:t>
      </w:r>
      <w:r w:rsidR="00206172">
        <w:t xml:space="preserve">of $7.25 </w:t>
      </w:r>
      <w:r>
        <w:t>was used to calculate the hourly wage for parents/guardians</w:t>
      </w:r>
      <w:r w:rsidR="00206172">
        <w:t xml:space="preserve"> (</w:t>
      </w:r>
      <w:hyperlink r:id="rId13">
        <w:r w:rsidRPr="1DBB6BDD" w:rsidR="3FD5EBCB">
          <w:rPr>
            <w:rStyle w:val="Hyperlink"/>
          </w:rPr>
          <w:t>https://www.dol.gov/agencies/whd/minimum-wage</w:t>
        </w:r>
      </w:hyperlink>
      <w:r w:rsidR="00FC1793">
        <w:t>).</w:t>
      </w:r>
    </w:p>
    <w:p w:rsidR="004C52D1" w:rsidP="004C52D1" w14:paraId="038FBDEE" w14:textId="1B4548D6">
      <w:pPr>
        <w:spacing w:after="0" w:line="240" w:lineRule="auto"/>
      </w:pPr>
    </w:p>
    <w:p w:rsidR="001D1C73" w:rsidRPr="009139B3" w:rsidP="001D1C73" w14:paraId="075946AA" w14:textId="77777777">
      <w:pPr>
        <w:spacing w:after="0" w:line="240" w:lineRule="auto"/>
      </w:pPr>
    </w:p>
    <w:p w:rsidR="001D1C73" w:rsidRPr="00690BA3" w:rsidP="001D1C73" w14:paraId="06F8970B" w14:textId="39A7A729">
      <w:pPr>
        <w:spacing w:after="0" w:line="240" w:lineRule="auto"/>
        <w:rPr>
          <w:b/>
          <w:bCs/>
        </w:rPr>
      </w:pPr>
      <w:r>
        <w:rPr>
          <w:b/>
          <w:bCs/>
        </w:rPr>
        <w:t>Table A12. Estimated a</w:t>
      </w:r>
      <w:r w:rsidR="00070F66">
        <w:rPr>
          <w:b/>
          <w:bCs/>
        </w:rPr>
        <w:t>nnual and total burden and cost</w:t>
      </w:r>
    </w:p>
    <w:tbl>
      <w:tblPr>
        <w:tblStyle w:val="TableGrid"/>
        <w:tblW w:w="9653" w:type="dxa"/>
        <w:tblInd w:w="108" w:type="dxa"/>
        <w:tblLayout w:type="fixed"/>
        <w:tblLook w:val="01E0"/>
      </w:tblPr>
      <w:tblGrid>
        <w:gridCol w:w="1687"/>
        <w:gridCol w:w="1350"/>
        <w:gridCol w:w="1260"/>
        <w:gridCol w:w="1260"/>
        <w:gridCol w:w="1170"/>
        <w:gridCol w:w="810"/>
        <w:gridCol w:w="900"/>
        <w:gridCol w:w="1216"/>
      </w:tblGrid>
      <w:tr w14:paraId="4E2D066D" w14:textId="77777777" w:rsidTr="001F718A">
        <w:tblPrEx>
          <w:tblW w:w="9653" w:type="dxa"/>
          <w:tblInd w:w="108" w:type="dxa"/>
          <w:tblLayout w:type="fixed"/>
          <w:tblLook w:val="01E0"/>
        </w:tblPrEx>
        <w:tc>
          <w:tcPr>
            <w:tcW w:w="1687" w:type="dxa"/>
            <w:tcBorders>
              <w:top w:val="single" w:sz="4" w:space="0" w:color="auto"/>
              <w:left w:val="single" w:sz="4" w:space="0" w:color="auto"/>
              <w:bottom w:val="single" w:sz="4" w:space="0" w:color="auto"/>
              <w:right w:val="single" w:sz="4" w:space="0" w:color="auto"/>
            </w:tcBorders>
            <w:hideMark/>
          </w:tcPr>
          <w:p w:rsidR="001D1C73" w:rsidRPr="00417F15" w:rsidP="00017AB5" w14:paraId="09C725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417F15">
              <w:rPr>
                <w:rFonts w:asciiTheme="minorHAnsi" w:hAnsiTheme="minorHAnsi" w:cstheme="minorHAnsi"/>
                <w:bCs/>
              </w:rPr>
              <w:t xml:space="preserve">Instrument </w:t>
            </w:r>
          </w:p>
        </w:tc>
        <w:tc>
          <w:tcPr>
            <w:tcW w:w="1350" w:type="dxa"/>
            <w:tcBorders>
              <w:top w:val="single" w:sz="4" w:space="0" w:color="auto"/>
              <w:left w:val="single" w:sz="4" w:space="0" w:color="auto"/>
              <w:bottom w:val="single" w:sz="4" w:space="0" w:color="auto"/>
              <w:right w:val="single" w:sz="4" w:space="0" w:color="auto"/>
            </w:tcBorders>
            <w:hideMark/>
          </w:tcPr>
          <w:p w:rsidR="001D1C73" w:rsidRPr="00417F15" w:rsidP="00017AB5" w14:paraId="37FE911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417F15">
              <w:rPr>
                <w:rFonts w:asciiTheme="minorHAnsi" w:hAnsiTheme="minorHAnsi" w:cstheme="minorHAnsi"/>
                <w:bCs/>
              </w:rPr>
              <w:t>No. of Respondents (total over request period)</w:t>
            </w:r>
          </w:p>
        </w:tc>
        <w:tc>
          <w:tcPr>
            <w:tcW w:w="1260" w:type="dxa"/>
            <w:tcBorders>
              <w:top w:val="single" w:sz="4" w:space="0" w:color="auto"/>
              <w:left w:val="single" w:sz="4" w:space="0" w:color="auto"/>
              <w:bottom w:val="single" w:sz="4" w:space="0" w:color="auto"/>
              <w:right w:val="single" w:sz="4" w:space="0" w:color="auto"/>
            </w:tcBorders>
            <w:hideMark/>
          </w:tcPr>
          <w:p w:rsidR="001D1C73" w:rsidRPr="00417F15" w:rsidP="00017AB5" w14:paraId="3C11986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417F15">
              <w:rPr>
                <w:rFonts w:asciiTheme="minorHAnsi" w:hAnsiTheme="minorHAnsi" w:cstheme="minorHAnsi"/>
                <w:bCs/>
              </w:rPr>
              <w:t>No. of Responses per Respondent (total over request period)</w:t>
            </w:r>
          </w:p>
        </w:tc>
        <w:tc>
          <w:tcPr>
            <w:tcW w:w="1260" w:type="dxa"/>
            <w:tcBorders>
              <w:top w:val="single" w:sz="4" w:space="0" w:color="auto"/>
              <w:left w:val="single" w:sz="4" w:space="0" w:color="auto"/>
              <w:bottom w:val="single" w:sz="4" w:space="0" w:color="auto"/>
              <w:right w:val="single" w:sz="4" w:space="0" w:color="auto"/>
            </w:tcBorders>
            <w:hideMark/>
          </w:tcPr>
          <w:p w:rsidR="001D1C73" w:rsidRPr="00417F15" w:rsidP="00017AB5" w14:paraId="0A1112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417F15">
              <w:rPr>
                <w:rFonts w:asciiTheme="minorHAnsi" w:hAnsiTheme="minorHAnsi" w:cstheme="minorHAnsi"/>
                <w:bCs/>
              </w:rPr>
              <w:t>Avg. Burden per Response (in hours)</w:t>
            </w:r>
          </w:p>
        </w:tc>
        <w:tc>
          <w:tcPr>
            <w:tcW w:w="1170" w:type="dxa"/>
            <w:tcBorders>
              <w:top w:val="single" w:sz="4" w:space="0" w:color="auto"/>
              <w:left w:val="single" w:sz="4" w:space="0" w:color="auto"/>
              <w:bottom w:val="single" w:sz="4" w:space="0" w:color="auto"/>
              <w:right w:val="single" w:sz="4" w:space="0" w:color="auto"/>
            </w:tcBorders>
          </w:tcPr>
          <w:p w:rsidR="001D1C73" w:rsidRPr="00417F15" w:rsidP="00017AB5" w14:paraId="4BED18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417F15">
              <w:rPr>
                <w:rFonts w:asciiTheme="minorHAnsi" w:hAnsiTheme="minorHAnsi" w:cstheme="minorHAnsi"/>
                <w:bCs/>
              </w:rPr>
              <w:t>Total Burden (in hours)</w:t>
            </w:r>
          </w:p>
        </w:tc>
        <w:tc>
          <w:tcPr>
            <w:tcW w:w="810" w:type="dxa"/>
            <w:tcBorders>
              <w:top w:val="single" w:sz="4" w:space="0" w:color="auto"/>
              <w:left w:val="single" w:sz="4" w:space="0" w:color="auto"/>
              <w:bottom w:val="single" w:sz="4" w:space="0" w:color="auto"/>
              <w:right w:val="single" w:sz="4" w:space="0" w:color="auto"/>
            </w:tcBorders>
            <w:hideMark/>
          </w:tcPr>
          <w:p w:rsidR="001D1C73" w:rsidRPr="00417F15" w:rsidP="00017AB5" w14:paraId="61DCE874" w14:textId="2A63C9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417F15">
              <w:rPr>
                <w:rFonts w:asciiTheme="minorHAnsi" w:hAnsiTheme="minorHAnsi" w:cstheme="minorHAnsi"/>
                <w:bCs/>
              </w:rPr>
              <w:t>Annual Burden (in hours)</w:t>
            </w:r>
          </w:p>
        </w:tc>
        <w:tc>
          <w:tcPr>
            <w:tcW w:w="900" w:type="dxa"/>
            <w:tcBorders>
              <w:top w:val="single" w:sz="4" w:space="0" w:color="auto"/>
              <w:left w:val="single" w:sz="4" w:space="0" w:color="auto"/>
              <w:bottom w:val="single" w:sz="4" w:space="0" w:color="auto"/>
              <w:right w:val="single" w:sz="4" w:space="0" w:color="auto"/>
            </w:tcBorders>
            <w:hideMark/>
          </w:tcPr>
          <w:p w:rsidR="001D1C73" w:rsidRPr="00417F15" w:rsidP="00017AB5" w14:paraId="72CE99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417F15">
              <w:rPr>
                <w:rFonts w:asciiTheme="minorHAnsi" w:hAnsiTheme="minorHAnsi" w:cstheme="minorHAnsi"/>
                <w:bCs/>
              </w:rPr>
              <w:t>Average Hourly Wage Rate</w:t>
            </w:r>
          </w:p>
        </w:tc>
        <w:tc>
          <w:tcPr>
            <w:tcW w:w="1216" w:type="dxa"/>
            <w:tcBorders>
              <w:top w:val="single" w:sz="4" w:space="0" w:color="auto"/>
              <w:left w:val="single" w:sz="4" w:space="0" w:color="auto"/>
              <w:bottom w:val="single" w:sz="4" w:space="0" w:color="auto"/>
              <w:right w:val="single" w:sz="4" w:space="0" w:color="auto"/>
            </w:tcBorders>
            <w:hideMark/>
          </w:tcPr>
          <w:p w:rsidR="001D1C73" w:rsidRPr="00417F15" w:rsidP="00017AB5" w14:paraId="7AE8C0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417F15">
              <w:rPr>
                <w:rFonts w:asciiTheme="minorHAnsi" w:hAnsiTheme="minorHAnsi" w:cstheme="minorHAnsi"/>
                <w:bCs/>
              </w:rPr>
              <w:t>Total Annual Respondent Cost</w:t>
            </w:r>
          </w:p>
        </w:tc>
      </w:tr>
      <w:tr w14:paraId="04894B9B" w14:textId="77777777" w:rsidTr="008D4594">
        <w:tblPrEx>
          <w:tblW w:w="9653" w:type="dxa"/>
          <w:tblInd w:w="108" w:type="dxa"/>
          <w:tblLayout w:type="fixed"/>
          <w:tblLook w:val="01E0"/>
        </w:tblPrEx>
        <w:tc>
          <w:tcPr>
            <w:tcW w:w="965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04FF" w:rsidRPr="00417F15" w:rsidP="001204FF" w14:paraId="70017F9B" w14:textId="448F45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417F15">
              <w:rPr>
                <w:rFonts w:asciiTheme="minorHAnsi" w:hAnsiTheme="minorHAnsi" w:cstheme="minorHAnsi"/>
                <w:bCs/>
              </w:rPr>
              <w:t xml:space="preserve">BSC Implementation Instruments </w:t>
            </w:r>
          </w:p>
        </w:tc>
      </w:tr>
      <w:tr w14:paraId="5BC27676" w14:textId="77777777" w:rsidTr="001F718A">
        <w:tblPrEx>
          <w:tblW w:w="9653" w:type="dxa"/>
          <w:tblInd w:w="108" w:type="dxa"/>
          <w:tblLayout w:type="fixed"/>
          <w:tblLook w:val="01E0"/>
        </w:tblPrEx>
        <w:tc>
          <w:tcPr>
            <w:tcW w:w="1687" w:type="dxa"/>
            <w:tcBorders>
              <w:top w:val="single" w:sz="4" w:space="0" w:color="auto"/>
              <w:left w:val="single" w:sz="4" w:space="0" w:color="auto"/>
              <w:bottom w:val="single" w:sz="4" w:space="0" w:color="auto"/>
              <w:right w:val="single" w:sz="4" w:space="0" w:color="auto"/>
            </w:tcBorders>
          </w:tcPr>
          <w:p w:rsidR="001D1C73" w:rsidRPr="006E7AC7" w:rsidP="00017AB5" w14:paraId="305C520D" w14:textId="6DE915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bookmarkStart w:id="1" w:name="_Hlk117685443"/>
            <w:r w:rsidRPr="006E7AC7">
              <w:rPr>
                <w:rFonts w:asciiTheme="minorHAnsi" w:hAnsiTheme="minorHAnsi" w:cstheme="minorHAnsi"/>
                <w:bCs/>
              </w:rPr>
              <w:t xml:space="preserve">1. </w:t>
            </w:r>
            <w:r w:rsidRPr="006E7AC7" w:rsidR="007950D0">
              <w:rPr>
                <w:rFonts w:asciiTheme="minorHAnsi" w:hAnsiTheme="minorHAnsi" w:cstheme="minorHAnsi"/>
                <w:bCs/>
              </w:rPr>
              <w:t>BSC Selection Application Questionnaire</w:t>
            </w:r>
            <w:r w:rsidR="00F95E42">
              <w:rPr>
                <w:rFonts w:asciiTheme="minorHAnsi" w:hAnsiTheme="minorHAnsi" w:cstheme="minorHAnsi"/>
                <w:bCs/>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rsidR="001D1C73" w:rsidRPr="006E7AC7" w:rsidP="00017AB5" w14:paraId="60C47704" w14:textId="26A1D9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225</w:t>
            </w:r>
          </w:p>
        </w:tc>
        <w:tc>
          <w:tcPr>
            <w:tcW w:w="1260" w:type="dxa"/>
            <w:tcBorders>
              <w:top w:val="single" w:sz="4" w:space="0" w:color="auto"/>
              <w:left w:val="single" w:sz="4" w:space="0" w:color="auto"/>
              <w:bottom w:val="single" w:sz="4" w:space="0" w:color="auto"/>
              <w:right w:val="single" w:sz="4" w:space="0" w:color="auto"/>
            </w:tcBorders>
            <w:vAlign w:val="center"/>
          </w:tcPr>
          <w:p w:rsidR="001D1C73" w:rsidRPr="006E7AC7" w:rsidP="00017AB5" w14:paraId="6C16BA6E" w14:textId="37AAF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1D1C73" w:rsidRPr="006E7AC7" w:rsidP="00017AB5" w14:paraId="3EFAEFF8" w14:textId="2484A8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1.</w:t>
            </w:r>
            <w:r w:rsidR="00EA19AE">
              <w:rPr>
                <w:rFonts w:asciiTheme="minorHAnsi" w:hAnsiTheme="minorHAnsi" w:cstheme="minorHAnsi"/>
                <w:bCs/>
              </w:rPr>
              <w:t>2</w:t>
            </w:r>
            <w:r w:rsidRPr="006E7AC7">
              <w:rPr>
                <w:rFonts w:asciiTheme="minorHAnsi" w:hAnsiTheme="minorHAnsi" w:cstheme="minorHAnsi"/>
                <w:bCs/>
              </w:rPr>
              <w:t>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1D1C73" w:rsidRPr="006E7AC7" w:rsidP="00017AB5" w14:paraId="3BD4C70C" w14:textId="5B3789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Style w:val="eop"/>
                <w:rFonts w:asciiTheme="minorHAnsi" w:hAnsiTheme="minorHAnsi" w:cstheme="minorHAnsi"/>
              </w:rPr>
              <w:t>281</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rsidR="001D1C73" w:rsidRPr="006E7AC7" w:rsidP="00017AB5" w14:paraId="6CE4FBE9" w14:textId="434AEC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Style w:val="eop"/>
                <w:rFonts w:asciiTheme="minorHAnsi" w:hAnsiTheme="minorHAnsi" w:cstheme="minorHAnsi"/>
              </w:rPr>
              <w:t>94</w:t>
            </w:r>
          </w:p>
        </w:tc>
        <w:tc>
          <w:tcPr>
            <w:tcW w:w="900" w:type="dxa"/>
            <w:tcBorders>
              <w:top w:val="single" w:sz="4" w:space="0" w:color="auto"/>
              <w:left w:val="single" w:sz="4" w:space="0" w:color="auto"/>
              <w:bottom w:val="single" w:sz="4" w:space="0" w:color="auto"/>
              <w:right w:val="single" w:sz="4" w:space="0" w:color="auto"/>
            </w:tcBorders>
            <w:vAlign w:val="center"/>
            <w:hideMark/>
          </w:tcPr>
          <w:p w:rsidR="001D1C73" w:rsidRPr="006E7AC7" w:rsidP="00017AB5" w14:paraId="27A110B5" w14:textId="2FCB4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w:t>
            </w:r>
            <w:r w:rsidR="004C4606">
              <w:rPr>
                <w:rFonts w:asciiTheme="minorHAnsi" w:hAnsiTheme="minorHAnsi" w:cstheme="minorHAnsi"/>
                <w:bCs/>
              </w:rPr>
              <w:t>23</w:t>
            </w:r>
            <w:r w:rsidR="00741B9A">
              <w:rPr>
                <w:rFonts w:asciiTheme="minorHAnsi" w:hAnsiTheme="minorHAnsi" w:cstheme="minorHAnsi"/>
                <w:bCs/>
              </w:rPr>
              <w:t>.68</w:t>
            </w:r>
          </w:p>
        </w:tc>
        <w:tc>
          <w:tcPr>
            <w:tcW w:w="1216" w:type="dxa"/>
            <w:tcBorders>
              <w:top w:val="single" w:sz="4" w:space="0" w:color="auto"/>
              <w:left w:val="single" w:sz="4" w:space="0" w:color="auto"/>
              <w:bottom w:val="single" w:sz="4" w:space="0" w:color="auto"/>
              <w:right w:val="single" w:sz="4" w:space="0" w:color="auto"/>
            </w:tcBorders>
            <w:vAlign w:val="center"/>
            <w:hideMark/>
          </w:tcPr>
          <w:p w:rsidR="001D1C73" w:rsidRPr="006E7AC7" w:rsidP="00017AB5" w14:paraId="690ABB5B" w14:textId="2FE7E0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w:t>
            </w:r>
            <w:r w:rsidR="00C135B5">
              <w:rPr>
                <w:rFonts w:asciiTheme="minorHAnsi" w:hAnsiTheme="minorHAnsi" w:cstheme="minorHAnsi"/>
                <w:bCs/>
              </w:rPr>
              <w:t>3</w:t>
            </w:r>
            <w:r w:rsidR="00741B9A">
              <w:rPr>
                <w:rFonts w:asciiTheme="minorHAnsi" w:hAnsiTheme="minorHAnsi" w:cstheme="minorHAnsi"/>
                <w:bCs/>
              </w:rPr>
              <w:t>,</w:t>
            </w:r>
            <w:r w:rsidR="00C135B5">
              <w:rPr>
                <w:rFonts w:asciiTheme="minorHAnsi" w:hAnsiTheme="minorHAnsi" w:cstheme="minorHAnsi"/>
                <w:bCs/>
              </w:rPr>
              <w:t>327</w:t>
            </w:r>
            <w:r w:rsidR="00741B9A">
              <w:rPr>
                <w:rFonts w:asciiTheme="minorHAnsi" w:hAnsiTheme="minorHAnsi" w:cstheme="minorHAnsi"/>
                <w:bCs/>
              </w:rPr>
              <w:t>.</w:t>
            </w:r>
            <w:r w:rsidR="00C135B5">
              <w:rPr>
                <w:rFonts w:asciiTheme="minorHAnsi" w:hAnsiTheme="minorHAnsi" w:cstheme="minorHAnsi"/>
                <w:bCs/>
              </w:rPr>
              <w:t>04</w:t>
            </w:r>
          </w:p>
        </w:tc>
      </w:tr>
      <w:tr w14:paraId="37B53B2E" w14:textId="77777777" w:rsidTr="001F718A">
        <w:tblPrEx>
          <w:tblW w:w="9653" w:type="dxa"/>
          <w:tblInd w:w="108" w:type="dxa"/>
          <w:tblLayout w:type="fixed"/>
          <w:tblLook w:val="01E0"/>
        </w:tblPrEx>
        <w:tc>
          <w:tcPr>
            <w:tcW w:w="1687" w:type="dxa"/>
            <w:tcBorders>
              <w:top w:val="single" w:sz="4" w:space="0" w:color="auto"/>
              <w:left w:val="single" w:sz="4" w:space="0" w:color="auto"/>
              <w:bottom w:val="single" w:sz="4" w:space="0" w:color="auto"/>
              <w:right w:val="single" w:sz="4" w:space="0" w:color="auto"/>
            </w:tcBorders>
          </w:tcPr>
          <w:p w:rsidR="00B27A15" w:rsidRPr="006E7AC7" w:rsidP="00B27A15" w14:paraId="33DCA02C" w14:textId="699120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E7AC7">
              <w:rPr>
                <w:rFonts w:asciiTheme="minorHAnsi" w:hAnsiTheme="minorHAnsi" w:cstheme="minorHAnsi"/>
                <w:bCs/>
              </w:rPr>
              <w:t>2. Pre-Work Assignment: Data Collection Planning Worksheet</w:t>
            </w:r>
          </w:p>
        </w:tc>
        <w:tc>
          <w:tcPr>
            <w:tcW w:w="135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31F99A24" w14:textId="4EBDE5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48</w:t>
            </w:r>
          </w:p>
        </w:tc>
        <w:tc>
          <w:tcPr>
            <w:tcW w:w="126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4F9B2EF8" w14:textId="11C151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0F65BC69" w14:textId="272C3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2</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B27A15" w:rsidRPr="006E7AC7" w:rsidP="00B27A15" w14:paraId="4CF9B33A" w14:textId="1259FF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Style w:val="normaltextrun"/>
                <w:rFonts w:asciiTheme="minorHAnsi" w:hAnsiTheme="minorHAnsi" w:cstheme="minorHAnsi"/>
              </w:rPr>
              <w:t>96</w:t>
            </w:r>
            <w:r w:rsidRPr="006E7AC7">
              <w:rPr>
                <w:rStyle w:val="eop"/>
                <w:rFonts w:asciiTheme="minorHAnsi" w:hAnsiTheme="minorHAnsi" w:cstheme="minorHAnsi"/>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rsidR="00B27A15" w:rsidRPr="006E7AC7" w:rsidP="00B27A15" w14:paraId="225DA2EC" w14:textId="2529A5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Style w:val="normaltextrun"/>
                <w:rFonts w:asciiTheme="minorHAnsi" w:hAnsiTheme="minorHAnsi" w:cstheme="minorHAnsi"/>
              </w:rPr>
              <w:t>32</w:t>
            </w:r>
            <w:r w:rsidRPr="006E7AC7" w:rsidR="00C364AD">
              <w:rPr>
                <w:rStyle w:val="eop"/>
                <w:rFonts w:asciiTheme="minorHAnsi" w:hAnsiTheme="minorHAnsi" w:cstheme="minorHAnsi"/>
              </w:rPr>
              <w:t> </w:t>
            </w:r>
          </w:p>
        </w:tc>
        <w:tc>
          <w:tcPr>
            <w:tcW w:w="90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7D3FEBF5" w14:textId="0FFBB1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w:t>
            </w:r>
            <w:r w:rsidR="00385731">
              <w:rPr>
                <w:rFonts w:asciiTheme="minorHAnsi" w:hAnsiTheme="minorHAnsi" w:cstheme="minorHAnsi"/>
                <w:bCs/>
              </w:rPr>
              <w:t>25.87</w:t>
            </w:r>
          </w:p>
        </w:tc>
        <w:tc>
          <w:tcPr>
            <w:tcW w:w="1216"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184C0700" w14:textId="6FBD8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w:t>
            </w:r>
            <w:r w:rsidR="00B36A05">
              <w:rPr>
                <w:rFonts w:asciiTheme="minorHAnsi" w:hAnsiTheme="minorHAnsi" w:cstheme="minorHAnsi"/>
                <w:bCs/>
              </w:rPr>
              <w:t>1,241.76</w:t>
            </w:r>
          </w:p>
        </w:tc>
      </w:tr>
      <w:tr w14:paraId="08831740" w14:textId="77777777" w:rsidTr="001F718A">
        <w:tblPrEx>
          <w:tblW w:w="9653" w:type="dxa"/>
          <w:tblInd w:w="108" w:type="dxa"/>
          <w:tblLayout w:type="fixed"/>
          <w:tblLook w:val="01E0"/>
        </w:tblPrEx>
        <w:tc>
          <w:tcPr>
            <w:tcW w:w="1687" w:type="dxa"/>
            <w:tcBorders>
              <w:top w:val="single" w:sz="4" w:space="0" w:color="auto"/>
              <w:left w:val="single" w:sz="4" w:space="0" w:color="auto"/>
              <w:bottom w:val="single" w:sz="4" w:space="0" w:color="auto"/>
              <w:right w:val="single" w:sz="4" w:space="0" w:color="auto"/>
            </w:tcBorders>
          </w:tcPr>
          <w:p w:rsidR="00B27A15" w:rsidRPr="006E7AC7" w:rsidP="00B27A15" w14:paraId="39EB3787" w14:textId="145F8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E7AC7">
              <w:rPr>
                <w:rFonts w:asciiTheme="minorHAnsi" w:hAnsiTheme="minorHAnsi" w:cstheme="minorHAnsi"/>
                <w:bCs/>
              </w:rPr>
              <w:t>3. Plan, Do, Study, Act (PDSA) Form &amp; Tracker</w:t>
            </w:r>
          </w:p>
        </w:tc>
        <w:tc>
          <w:tcPr>
            <w:tcW w:w="135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0FBE0EC3" w14:textId="006C96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168</w:t>
            </w:r>
          </w:p>
        </w:tc>
        <w:tc>
          <w:tcPr>
            <w:tcW w:w="126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094904B8" w14:textId="4EE81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34</w:t>
            </w:r>
          </w:p>
        </w:tc>
        <w:tc>
          <w:tcPr>
            <w:tcW w:w="126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5146AAF5" w14:textId="3FDE86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0.25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B27A15" w:rsidRPr="006E7AC7" w:rsidP="00B27A15" w14:paraId="1F1967FA" w14:textId="21AD9A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Style w:val="normaltextrun"/>
                <w:rFonts w:asciiTheme="minorHAnsi" w:hAnsiTheme="minorHAnsi" w:cstheme="minorHAnsi"/>
              </w:rPr>
              <w:t>1,428</w:t>
            </w:r>
            <w:r w:rsidRPr="006E7AC7">
              <w:rPr>
                <w:rStyle w:val="eop"/>
                <w:rFonts w:asciiTheme="minorHAnsi" w:hAnsiTheme="minorHAnsi" w:cstheme="minorHAnsi"/>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rsidR="00B27A15" w:rsidRPr="006E7AC7" w:rsidP="00B27A15" w14:paraId="2CB695AC" w14:textId="49C423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Style w:val="normaltextrun"/>
                <w:rFonts w:asciiTheme="minorHAnsi" w:hAnsiTheme="minorHAnsi" w:cstheme="minorHAnsi"/>
              </w:rPr>
              <w:t>476</w:t>
            </w:r>
            <w:r w:rsidRPr="006E7AC7" w:rsidR="00C364AD">
              <w:rPr>
                <w:rStyle w:val="eop"/>
                <w:rFonts w:asciiTheme="minorHAnsi" w:hAnsiTheme="minorHAnsi" w:cstheme="minorHAnsi"/>
              </w:rPr>
              <w:t> </w:t>
            </w:r>
          </w:p>
        </w:tc>
        <w:tc>
          <w:tcPr>
            <w:tcW w:w="90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7398B5A2" w14:textId="5B1EF9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w:t>
            </w:r>
            <w:r w:rsidR="0058349B">
              <w:rPr>
                <w:rFonts w:asciiTheme="minorHAnsi" w:hAnsiTheme="minorHAnsi" w:cstheme="minorHAnsi"/>
                <w:bCs/>
              </w:rPr>
              <w:t>21</w:t>
            </w:r>
            <w:r w:rsidR="00B40904">
              <w:rPr>
                <w:rFonts w:asciiTheme="minorHAnsi" w:hAnsiTheme="minorHAnsi" w:cstheme="minorHAnsi"/>
                <w:bCs/>
              </w:rPr>
              <w:t>.25</w:t>
            </w:r>
          </w:p>
        </w:tc>
        <w:tc>
          <w:tcPr>
            <w:tcW w:w="1216"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447CF300" w14:textId="1B22DA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w:t>
            </w:r>
            <w:r w:rsidR="00B40904">
              <w:rPr>
                <w:rFonts w:asciiTheme="minorHAnsi" w:hAnsiTheme="minorHAnsi" w:cstheme="minorHAnsi"/>
                <w:bCs/>
              </w:rPr>
              <w:t>15,174.54</w:t>
            </w:r>
          </w:p>
        </w:tc>
      </w:tr>
      <w:tr w14:paraId="46767C0B" w14:textId="77777777" w:rsidTr="001F718A">
        <w:tblPrEx>
          <w:tblW w:w="9653" w:type="dxa"/>
          <w:tblInd w:w="108" w:type="dxa"/>
          <w:tblLayout w:type="fixed"/>
          <w:tblLook w:val="01E0"/>
        </w:tblPrEx>
        <w:tc>
          <w:tcPr>
            <w:tcW w:w="1687" w:type="dxa"/>
            <w:tcBorders>
              <w:top w:val="single" w:sz="4" w:space="0" w:color="auto"/>
              <w:left w:val="single" w:sz="4" w:space="0" w:color="auto"/>
              <w:bottom w:val="single" w:sz="4" w:space="0" w:color="auto"/>
              <w:right w:val="single" w:sz="4" w:space="0" w:color="auto"/>
            </w:tcBorders>
          </w:tcPr>
          <w:p w:rsidR="00B27A15" w:rsidRPr="006E7AC7" w:rsidP="00B27A15" w14:paraId="141294BB" w14:textId="660628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E7AC7">
              <w:rPr>
                <w:rFonts w:asciiTheme="minorHAnsi" w:hAnsiTheme="minorHAnsi" w:cstheme="minorHAnsi"/>
                <w:bCs/>
              </w:rPr>
              <w:t>4. Monthly Metrics</w:t>
            </w:r>
          </w:p>
        </w:tc>
        <w:tc>
          <w:tcPr>
            <w:tcW w:w="135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27E07864" w14:textId="775D3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48</w:t>
            </w:r>
          </w:p>
        </w:tc>
        <w:tc>
          <w:tcPr>
            <w:tcW w:w="126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69775F7B" w14:textId="52058E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8</w:t>
            </w:r>
          </w:p>
        </w:tc>
        <w:tc>
          <w:tcPr>
            <w:tcW w:w="126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2396D2A5" w14:textId="100832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1.5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B27A15" w:rsidRPr="006E7AC7" w:rsidP="00B27A15" w14:paraId="6C1BB910" w14:textId="1C1443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Style w:val="normaltextrun"/>
                <w:rFonts w:asciiTheme="minorHAnsi" w:hAnsiTheme="minorHAnsi" w:cstheme="minorHAnsi"/>
              </w:rPr>
              <w:t>576</w:t>
            </w:r>
            <w:r w:rsidRPr="006E7AC7">
              <w:rPr>
                <w:rStyle w:val="eop"/>
                <w:rFonts w:asciiTheme="minorHAnsi" w:hAnsiTheme="minorHAnsi" w:cstheme="minorHAnsi"/>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rsidR="00B27A15" w:rsidRPr="006E7AC7" w:rsidP="00B27A15" w14:paraId="7E9792B2" w14:textId="048DE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Style w:val="normaltextrun"/>
                <w:rFonts w:asciiTheme="minorHAnsi" w:hAnsiTheme="minorHAnsi" w:cstheme="minorHAnsi"/>
              </w:rPr>
              <w:t>192</w:t>
            </w:r>
            <w:r w:rsidRPr="006E7AC7" w:rsidR="00C364AD">
              <w:rPr>
                <w:rStyle w:val="eop"/>
                <w:rFonts w:asciiTheme="minorHAnsi" w:hAnsiTheme="minorHAnsi" w:cstheme="minorHAnsi"/>
              </w:rPr>
              <w:t> </w:t>
            </w:r>
          </w:p>
        </w:tc>
        <w:tc>
          <w:tcPr>
            <w:tcW w:w="90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17E3A87C" w14:textId="62B20C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w:t>
            </w:r>
            <w:r w:rsidR="00295DD5">
              <w:rPr>
                <w:rFonts w:asciiTheme="minorHAnsi" w:hAnsiTheme="minorHAnsi" w:cstheme="minorHAnsi"/>
                <w:bCs/>
              </w:rPr>
              <w:t>25.</w:t>
            </w:r>
            <w:r w:rsidR="001F15D6">
              <w:rPr>
                <w:rFonts w:asciiTheme="minorHAnsi" w:hAnsiTheme="minorHAnsi" w:cstheme="minorHAnsi"/>
                <w:bCs/>
              </w:rPr>
              <w:t>87</w:t>
            </w:r>
          </w:p>
        </w:tc>
        <w:tc>
          <w:tcPr>
            <w:tcW w:w="1216"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13C34D3B" w14:textId="0C03C4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w:t>
            </w:r>
            <w:r w:rsidR="001F15D6">
              <w:rPr>
                <w:rFonts w:asciiTheme="minorHAnsi" w:hAnsiTheme="minorHAnsi" w:cstheme="minorHAnsi"/>
                <w:bCs/>
              </w:rPr>
              <w:t>7,450.56</w:t>
            </w:r>
          </w:p>
        </w:tc>
      </w:tr>
      <w:tr w14:paraId="688B5A97" w14:textId="77777777" w:rsidTr="001F718A">
        <w:tblPrEx>
          <w:tblW w:w="9653" w:type="dxa"/>
          <w:tblInd w:w="108" w:type="dxa"/>
          <w:tblLayout w:type="fixed"/>
          <w:tblLook w:val="01E0"/>
        </w:tblPrEx>
        <w:tc>
          <w:tcPr>
            <w:tcW w:w="1687" w:type="dxa"/>
            <w:tcBorders>
              <w:top w:val="single" w:sz="4" w:space="0" w:color="auto"/>
              <w:left w:val="single" w:sz="4" w:space="0" w:color="auto"/>
              <w:bottom w:val="single" w:sz="4" w:space="0" w:color="auto"/>
              <w:right w:val="single" w:sz="4" w:space="0" w:color="auto"/>
            </w:tcBorders>
          </w:tcPr>
          <w:p w:rsidR="00B27A15" w:rsidRPr="006E7AC7" w:rsidP="00B27A15" w14:paraId="21F0D6C3" w14:textId="12756E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E7AC7">
              <w:rPr>
                <w:rFonts w:asciiTheme="minorHAnsi" w:hAnsiTheme="minorHAnsi" w:cstheme="minorHAnsi"/>
                <w:bCs/>
              </w:rPr>
              <w:t>5. Implementation Discussion Forum Prompts</w:t>
            </w:r>
          </w:p>
        </w:tc>
        <w:tc>
          <w:tcPr>
            <w:tcW w:w="135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2F6BB76E" w14:textId="4F4C78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168</w:t>
            </w:r>
          </w:p>
        </w:tc>
        <w:tc>
          <w:tcPr>
            <w:tcW w:w="126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5268C077" w14:textId="2199BE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34</w:t>
            </w:r>
          </w:p>
        </w:tc>
        <w:tc>
          <w:tcPr>
            <w:tcW w:w="126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17AC7657" w14:textId="266655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0.25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B27A15" w:rsidRPr="006E7AC7" w:rsidP="00B27A15" w14:paraId="4E44AAAA" w14:textId="5066D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Style w:val="normaltextrun"/>
                <w:rFonts w:asciiTheme="minorHAnsi" w:hAnsiTheme="minorHAnsi" w:cstheme="minorHAnsi"/>
              </w:rPr>
              <w:t>1,428</w:t>
            </w:r>
            <w:r w:rsidRPr="006E7AC7">
              <w:rPr>
                <w:rStyle w:val="eop"/>
                <w:rFonts w:asciiTheme="minorHAnsi" w:hAnsiTheme="minorHAnsi" w:cstheme="minorHAnsi"/>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rsidR="00B27A15" w:rsidRPr="006E7AC7" w:rsidP="00B27A15" w14:paraId="3B542B67" w14:textId="52CEBC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Style w:val="normaltextrun"/>
                <w:rFonts w:asciiTheme="minorHAnsi" w:hAnsiTheme="minorHAnsi" w:cstheme="minorHAnsi"/>
              </w:rPr>
              <w:t>476</w:t>
            </w:r>
            <w:r w:rsidRPr="006E7AC7" w:rsidR="00C364AD">
              <w:rPr>
                <w:rStyle w:val="eop"/>
                <w:rFonts w:asciiTheme="minorHAnsi" w:hAnsiTheme="minorHAnsi" w:cstheme="minorHAnsi"/>
              </w:rPr>
              <w:t> </w:t>
            </w:r>
          </w:p>
        </w:tc>
        <w:tc>
          <w:tcPr>
            <w:tcW w:w="90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2711DA9F" w14:textId="1C4A0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w:t>
            </w:r>
            <w:r w:rsidR="00F3682D">
              <w:rPr>
                <w:rFonts w:asciiTheme="minorHAnsi" w:hAnsiTheme="minorHAnsi" w:cstheme="minorHAnsi"/>
                <w:bCs/>
              </w:rPr>
              <w:t>21.25</w:t>
            </w:r>
          </w:p>
        </w:tc>
        <w:tc>
          <w:tcPr>
            <w:tcW w:w="1216"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72FCD52F" w14:textId="142941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w:t>
            </w:r>
            <w:r w:rsidR="00F3682D">
              <w:rPr>
                <w:rFonts w:asciiTheme="minorHAnsi" w:hAnsiTheme="minorHAnsi" w:cstheme="minorHAnsi"/>
                <w:bCs/>
              </w:rPr>
              <w:t>15,174.54</w:t>
            </w:r>
          </w:p>
        </w:tc>
      </w:tr>
      <w:tr w14:paraId="53DDC709" w14:textId="77777777" w:rsidTr="001F718A">
        <w:tblPrEx>
          <w:tblW w:w="9653" w:type="dxa"/>
          <w:tblInd w:w="108" w:type="dxa"/>
          <w:tblLayout w:type="fixed"/>
          <w:tblLook w:val="01E0"/>
        </w:tblPrEx>
        <w:tc>
          <w:tcPr>
            <w:tcW w:w="1687" w:type="dxa"/>
            <w:tcBorders>
              <w:top w:val="single" w:sz="4" w:space="0" w:color="auto"/>
              <w:left w:val="single" w:sz="4" w:space="0" w:color="auto"/>
              <w:bottom w:val="single" w:sz="4" w:space="0" w:color="auto"/>
              <w:right w:val="single" w:sz="4" w:space="0" w:color="auto"/>
            </w:tcBorders>
          </w:tcPr>
          <w:p w:rsidR="00B27A15" w:rsidRPr="006E7AC7" w:rsidP="00B27A15" w14:paraId="07FD025D" w14:textId="0BBAB3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E7AC7">
              <w:rPr>
                <w:rFonts w:asciiTheme="minorHAnsi" w:hAnsiTheme="minorHAnsi" w:cstheme="minorHAnsi"/>
                <w:bCs/>
              </w:rPr>
              <w:t>6. Learning Session Feedback Form</w:t>
            </w:r>
          </w:p>
        </w:tc>
        <w:tc>
          <w:tcPr>
            <w:tcW w:w="135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105052C6" w14:textId="17A817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168</w:t>
            </w:r>
          </w:p>
        </w:tc>
        <w:tc>
          <w:tcPr>
            <w:tcW w:w="126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7484371D" w14:textId="02CE49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4</w:t>
            </w:r>
          </w:p>
        </w:tc>
        <w:tc>
          <w:tcPr>
            <w:tcW w:w="126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0F4354CA" w14:textId="1C5BD0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0.25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B27A15" w:rsidRPr="006E7AC7" w:rsidP="00B27A15" w14:paraId="25188999" w14:textId="14D3B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Style w:val="normaltextrun"/>
                <w:rFonts w:asciiTheme="minorHAnsi" w:hAnsiTheme="minorHAnsi" w:cstheme="minorHAnsi"/>
              </w:rPr>
              <w:t>168</w:t>
            </w:r>
            <w:r w:rsidRPr="006E7AC7">
              <w:rPr>
                <w:rStyle w:val="eop"/>
                <w:rFonts w:asciiTheme="minorHAnsi" w:hAnsiTheme="minorHAnsi" w:cstheme="minorHAnsi"/>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rsidR="00B27A15" w:rsidRPr="006E7AC7" w:rsidP="00B27A15" w14:paraId="39637F9C" w14:textId="6010CB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Style w:val="normaltextrun"/>
                <w:rFonts w:asciiTheme="minorHAnsi" w:hAnsiTheme="minorHAnsi" w:cstheme="minorHAnsi"/>
              </w:rPr>
              <w:t>56</w:t>
            </w:r>
            <w:r w:rsidRPr="006E7AC7" w:rsidR="00C364AD">
              <w:rPr>
                <w:rStyle w:val="eop"/>
                <w:rFonts w:asciiTheme="minorHAnsi" w:hAnsiTheme="minorHAnsi" w:cstheme="minorHAnsi"/>
              </w:rPr>
              <w:t> </w:t>
            </w:r>
          </w:p>
        </w:tc>
        <w:tc>
          <w:tcPr>
            <w:tcW w:w="90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39235306" w14:textId="55C88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w:t>
            </w:r>
            <w:r w:rsidR="00230644">
              <w:rPr>
                <w:rFonts w:asciiTheme="minorHAnsi" w:hAnsiTheme="minorHAnsi" w:cstheme="minorHAnsi"/>
                <w:bCs/>
              </w:rPr>
              <w:t>21.25</w:t>
            </w:r>
          </w:p>
        </w:tc>
        <w:tc>
          <w:tcPr>
            <w:tcW w:w="1216"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1B34CE5F" w14:textId="249F79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w:t>
            </w:r>
            <w:r w:rsidR="000F5A71">
              <w:rPr>
                <w:rFonts w:asciiTheme="minorHAnsi" w:hAnsiTheme="minorHAnsi" w:cstheme="minorHAnsi"/>
                <w:bCs/>
              </w:rPr>
              <w:t>1,785.24</w:t>
            </w:r>
          </w:p>
        </w:tc>
      </w:tr>
      <w:tr w14:paraId="1456705F" w14:textId="77777777" w:rsidTr="001F718A">
        <w:tblPrEx>
          <w:tblW w:w="9653" w:type="dxa"/>
          <w:tblInd w:w="108" w:type="dxa"/>
          <w:tblLayout w:type="fixed"/>
          <w:tblLook w:val="01E0"/>
        </w:tblPrEx>
        <w:tc>
          <w:tcPr>
            <w:tcW w:w="1687" w:type="dxa"/>
            <w:tcBorders>
              <w:top w:val="single" w:sz="4" w:space="0" w:color="auto"/>
              <w:left w:val="single" w:sz="4" w:space="0" w:color="auto"/>
              <w:bottom w:val="single" w:sz="4" w:space="0" w:color="auto"/>
              <w:right w:val="single" w:sz="4" w:space="0" w:color="auto"/>
            </w:tcBorders>
          </w:tcPr>
          <w:p w:rsidR="00B27A15" w:rsidRPr="006E7AC7" w:rsidP="00B27A15" w14:paraId="022B3E58" w14:textId="0CFE3F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E7AC7">
              <w:rPr>
                <w:rFonts w:asciiTheme="minorHAnsi" w:hAnsiTheme="minorHAnsi" w:cstheme="minorHAnsi"/>
                <w:bCs/>
              </w:rPr>
              <w:t>7. Action Planning Form</w:t>
            </w:r>
          </w:p>
        </w:tc>
        <w:tc>
          <w:tcPr>
            <w:tcW w:w="135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5003780F" w14:textId="319640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168</w:t>
            </w:r>
          </w:p>
        </w:tc>
        <w:tc>
          <w:tcPr>
            <w:tcW w:w="126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3021A9DE" w14:textId="05E37A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4</w:t>
            </w:r>
          </w:p>
        </w:tc>
        <w:tc>
          <w:tcPr>
            <w:tcW w:w="126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167E745B" w14:textId="231FCA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0.25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B27A15" w:rsidRPr="006E7AC7" w:rsidP="00B27A15" w14:paraId="0C427E36" w14:textId="1964EE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Style w:val="normaltextrun"/>
                <w:rFonts w:asciiTheme="minorHAnsi" w:hAnsiTheme="minorHAnsi" w:cstheme="minorHAnsi"/>
              </w:rPr>
              <w:t>168</w:t>
            </w:r>
            <w:r w:rsidRPr="006E7AC7">
              <w:rPr>
                <w:rStyle w:val="eop"/>
                <w:rFonts w:asciiTheme="minorHAnsi" w:hAnsiTheme="minorHAnsi" w:cstheme="minorHAnsi"/>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rsidR="00B27A15" w:rsidRPr="006E7AC7" w:rsidP="00B27A15" w14:paraId="6DF0851A" w14:textId="7F6B82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Style w:val="normaltextrun"/>
                <w:rFonts w:asciiTheme="minorHAnsi" w:hAnsiTheme="minorHAnsi" w:cstheme="minorHAnsi"/>
              </w:rPr>
              <w:t>56</w:t>
            </w:r>
            <w:r w:rsidRPr="006E7AC7" w:rsidR="00C364AD">
              <w:rPr>
                <w:rStyle w:val="eop"/>
                <w:rFonts w:asciiTheme="minorHAnsi" w:hAnsiTheme="minorHAnsi" w:cstheme="minorHAnsi"/>
              </w:rPr>
              <w:t> </w:t>
            </w:r>
          </w:p>
        </w:tc>
        <w:tc>
          <w:tcPr>
            <w:tcW w:w="90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3F2F2C15" w14:textId="76BAC1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w:t>
            </w:r>
            <w:r w:rsidR="000F5A71">
              <w:rPr>
                <w:rFonts w:asciiTheme="minorHAnsi" w:hAnsiTheme="minorHAnsi" w:cstheme="minorHAnsi"/>
                <w:bCs/>
              </w:rPr>
              <w:t>21.25</w:t>
            </w:r>
          </w:p>
        </w:tc>
        <w:tc>
          <w:tcPr>
            <w:tcW w:w="1216"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0FBB025D" w14:textId="7C000C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w:t>
            </w:r>
            <w:r w:rsidR="000F5A71">
              <w:rPr>
                <w:rFonts w:asciiTheme="minorHAnsi" w:hAnsiTheme="minorHAnsi" w:cstheme="minorHAnsi"/>
                <w:bCs/>
              </w:rPr>
              <w:t>1,785.24</w:t>
            </w:r>
          </w:p>
        </w:tc>
      </w:tr>
      <w:tr w14:paraId="09700513" w14:textId="77777777" w:rsidTr="001F718A">
        <w:tblPrEx>
          <w:tblW w:w="9653" w:type="dxa"/>
          <w:tblInd w:w="108" w:type="dxa"/>
          <w:tblLayout w:type="fixed"/>
          <w:tblLook w:val="01E0"/>
        </w:tblPrEx>
        <w:tc>
          <w:tcPr>
            <w:tcW w:w="1687" w:type="dxa"/>
            <w:tcBorders>
              <w:top w:val="single" w:sz="4" w:space="0" w:color="auto"/>
              <w:left w:val="single" w:sz="4" w:space="0" w:color="auto"/>
              <w:bottom w:val="single" w:sz="4" w:space="0" w:color="auto"/>
              <w:right w:val="single" w:sz="4" w:space="0" w:color="auto"/>
            </w:tcBorders>
          </w:tcPr>
          <w:p w:rsidR="00B27A15" w:rsidRPr="006E7AC7" w:rsidP="00B27A15" w14:paraId="609EE254" w14:textId="5A76D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E7AC7">
              <w:rPr>
                <w:rFonts w:asciiTheme="minorHAnsi" w:hAnsiTheme="minorHAnsi" w:cstheme="minorHAnsi"/>
                <w:bCs/>
              </w:rPr>
              <w:t>8. BSC Overall Feedback Form</w:t>
            </w:r>
          </w:p>
        </w:tc>
        <w:tc>
          <w:tcPr>
            <w:tcW w:w="135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4A5D930C" w14:textId="6C6D77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168</w:t>
            </w:r>
          </w:p>
        </w:tc>
        <w:tc>
          <w:tcPr>
            <w:tcW w:w="126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02DF07BC" w14:textId="3EF1E1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413858A4" w14:textId="5148D7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0.25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B27A15" w:rsidRPr="006E7AC7" w:rsidP="00B27A15" w14:paraId="29AD5EE7" w14:textId="501147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Style w:val="normaltextrun"/>
                <w:rFonts w:asciiTheme="minorHAnsi" w:hAnsiTheme="minorHAnsi" w:cstheme="minorHAnsi"/>
              </w:rPr>
              <w:t>42</w:t>
            </w:r>
            <w:r w:rsidRPr="006E7AC7">
              <w:rPr>
                <w:rStyle w:val="eop"/>
                <w:rFonts w:asciiTheme="minorHAnsi" w:hAnsiTheme="minorHAnsi" w:cstheme="minorHAnsi"/>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rsidR="00B27A15" w:rsidRPr="006E7AC7" w:rsidP="00B27A15" w14:paraId="7B1E8DCB" w14:textId="5A71FF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Style w:val="normaltextrun"/>
                <w:rFonts w:asciiTheme="minorHAnsi" w:hAnsiTheme="minorHAnsi" w:cstheme="minorHAnsi"/>
              </w:rPr>
              <w:t>14</w:t>
            </w:r>
            <w:r w:rsidRPr="006E7AC7" w:rsidR="00C364AD">
              <w:rPr>
                <w:rStyle w:val="eop"/>
                <w:rFonts w:asciiTheme="minorHAnsi" w:hAnsiTheme="minorHAnsi" w:cstheme="minorHAnsi"/>
              </w:rPr>
              <w:t> </w:t>
            </w:r>
          </w:p>
        </w:tc>
        <w:tc>
          <w:tcPr>
            <w:tcW w:w="90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5E32A8B1" w14:textId="64FC77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w:t>
            </w:r>
            <w:r w:rsidR="00CA5183">
              <w:rPr>
                <w:rFonts w:asciiTheme="minorHAnsi" w:hAnsiTheme="minorHAnsi" w:cstheme="minorHAnsi"/>
                <w:bCs/>
              </w:rPr>
              <w:t>21.25</w:t>
            </w:r>
          </w:p>
        </w:tc>
        <w:tc>
          <w:tcPr>
            <w:tcW w:w="1216"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587E898F" w14:textId="5E2B0F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w:t>
            </w:r>
            <w:r w:rsidR="00CA5183">
              <w:rPr>
                <w:rFonts w:asciiTheme="minorHAnsi" w:hAnsiTheme="minorHAnsi" w:cstheme="minorHAnsi"/>
                <w:bCs/>
              </w:rPr>
              <w:t>446.31</w:t>
            </w:r>
          </w:p>
        </w:tc>
      </w:tr>
      <w:tr w14:paraId="79086621" w14:textId="77777777" w:rsidTr="001F718A">
        <w:tblPrEx>
          <w:tblW w:w="9653" w:type="dxa"/>
          <w:tblInd w:w="108" w:type="dxa"/>
          <w:tblLayout w:type="fixed"/>
          <w:tblLook w:val="01E0"/>
        </w:tblPrEx>
        <w:tc>
          <w:tcPr>
            <w:tcW w:w="1687" w:type="dxa"/>
            <w:tcBorders>
              <w:top w:val="single" w:sz="4" w:space="0" w:color="auto"/>
              <w:left w:val="single" w:sz="4" w:space="0" w:color="auto"/>
              <w:bottom w:val="single" w:sz="4" w:space="0" w:color="auto"/>
              <w:right w:val="single" w:sz="4" w:space="0" w:color="auto"/>
            </w:tcBorders>
          </w:tcPr>
          <w:p w:rsidR="00B27A15" w:rsidRPr="006E7AC7" w:rsidP="00B27A15" w14:paraId="0A0B1956" w14:textId="37FFAA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E7AC7">
              <w:rPr>
                <w:rFonts w:asciiTheme="minorHAnsi" w:hAnsiTheme="minorHAnsi" w:cstheme="minorHAnsi"/>
                <w:bCs/>
              </w:rPr>
              <w:t>9. Organizational Self-Assessment</w:t>
            </w:r>
          </w:p>
        </w:tc>
        <w:tc>
          <w:tcPr>
            <w:tcW w:w="135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66D7A918" w14:textId="2C9FB7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168</w:t>
            </w:r>
          </w:p>
        </w:tc>
        <w:tc>
          <w:tcPr>
            <w:tcW w:w="126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7A7EE80A" w14:textId="605F8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5</w:t>
            </w:r>
          </w:p>
        </w:tc>
        <w:tc>
          <w:tcPr>
            <w:tcW w:w="126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7198BE2B" w14:textId="222F45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1.5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B27A15" w:rsidRPr="006E7AC7" w:rsidP="00B27A15" w14:paraId="0BC45F40" w14:textId="41DEB0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Style w:val="normaltextrun"/>
                <w:rFonts w:asciiTheme="minorHAnsi" w:hAnsiTheme="minorHAnsi" w:cstheme="minorHAnsi"/>
              </w:rPr>
              <w:t>1,260</w:t>
            </w:r>
            <w:r w:rsidRPr="006E7AC7">
              <w:rPr>
                <w:rStyle w:val="eop"/>
                <w:rFonts w:asciiTheme="minorHAnsi" w:hAnsiTheme="minorHAnsi" w:cstheme="minorHAnsi"/>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rsidR="00B27A15" w:rsidRPr="006E7AC7" w:rsidP="00B27A15" w14:paraId="0786D5D2" w14:textId="626EB7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Style w:val="normaltextrun"/>
                <w:rFonts w:asciiTheme="minorHAnsi" w:hAnsiTheme="minorHAnsi" w:cstheme="minorHAnsi"/>
              </w:rPr>
              <w:t>420</w:t>
            </w:r>
            <w:r w:rsidRPr="006E7AC7" w:rsidR="00C364AD">
              <w:rPr>
                <w:rStyle w:val="eop"/>
                <w:rFonts w:asciiTheme="minorHAnsi" w:hAnsiTheme="minorHAnsi" w:cstheme="minorHAnsi"/>
              </w:rPr>
              <w:t> </w:t>
            </w:r>
          </w:p>
        </w:tc>
        <w:tc>
          <w:tcPr>
            <w:tcW w:w="90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5AC59C46" w14:textId="31B89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w:t>
            </w:r>
            <w:r w:rsidR="001212A0">
              <w:rPr>
                <w:rFonts w:asciiTheme="minorHAnsi" w:hAnsiTheme="minorHAnsi" w:cstheme="minorHAnsi"/>
                <w:bCs/>
              </w:rPr>
              <w:t>21.25</w:t>
            </w:r>
          </w:p>
        </w:tc>
        <w:tc>
          <w:tcPr>
            <w:tcW w:w="1216"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6A09121A" w14:textId="55B0ED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w:t>
            </w:r>
            <w:r w:rsidR="00551439">
              <w:rPr>
                <w:rFonts w:asciiTheme="minorHAnsi" w:hAnsiTheme="minorHAnsi" w:cstheme="minorHAnsi"/>
                <w:bCs/>
              </w:rPr>
              <w:t>13,389.30</w:t>
            </w:r>
          </w:p>
        </w:tc>
      </w:tr>
      <w:bookmarkEnd w:id="1"/>
      <w:tr w14:paraId="23DDEC85" w14:textId="77777777" w:rsidTr="008D4594">
        <w:tblPrEx>
          <w:tblW w:w="9653" w:type="dxa"/>
          <w:tblInd w:w="108" w:type="dxa"/>
          <w:tblLayout w:type="fixed"/>
          <w:tblLook w:val="01E0"/>
        </w:tblPrEx>
        <w:tc>
          <w:tcPr>
            <w:tcW w:w="965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27A15" w:rsidRPr="006E7AC7" w:rsidP="00B27A15" w14:paraId="0A316435" w14:textId="6BF3F8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 xml:space="preserve">BSC </w:t>
            </w:r>
            <w:r w:rsidR="00CB0BBA">
              <w:rPr>
                <w:rFonts w:asciiTheme="minorHAnsi" w:hAnsiTheme="minorHAnsi" w:cstheme="minorHAnsi"/>
                <w:bCs/>
              </w:rPr>
              <w:t>Evaluation</w:t>
            </w:r>
            <w:r w:rsidRPr="006E7AC7">
              <w:rPr>
                <w:rFonts w:asciiTheme="minorHAnsi" w:hAnsiTheme="minorHAnsi" w:cstheme="minorHAnsi"/>
                <w:bCs/>
              </w:rPr>
              <w:t xml:space="preserve"> Instruments</w:t>
            </w:r>
          </w:p>
        </w:tc>
      </w:tr>
      <w:tr w14:paraId="6ABE2835" w14:textId="77777777" w:rsidTr="001F718A">
        <w:tblPrEx>
          <w:tblW w:w="9653" w:type="dxa"/>
          <w:tblInd w:w="108" w:type="dxa"/>
          <w:tblLayout w:type="fixed"/>
          <w:tblLook w:val="01E0"/>
        </w:tblPrEx>
        <w:tc>
          <w:tcPr>
            <w:tcW w:w="1687" w:type="dxa"/>
            <w:tcBorders>
              <w:top w:val="single" w:sz="4" w:space="0" w:color="auto"/>
              <w:left w:val="single" w:sz="4" w:space="0" w:color="auto"/>
              <w:bottom w:val="single" w:sz="4" w:space="0" w:color="auto"/>
              <w:right w:val="single" w:sz="4" w:space="0" w:color="auto"/>
            </w:tcBorders>
          </w:tcPr>
          <w:p w:rsidR="00B27A15" w:rsidRPr="006E7AC7" w:rsidP="00B27A15" w14:paraId="52EEB66D" w14:textId="523B3F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bookmarkStart w:id="2" w:name="_Hlk117685457"/>
            <w:r w:rsidRPr="006E7AC7">
              <w:rPr>
                <w:rFonts w:asciiTheme="minorHAnsi" w:hAnsiTheme="minorHAnsi" w:cstheme="minorHAnsi"/>
                <w:bCs/>
              </w:rPr>
              <w:t xml:space="preserve">10. Key </w:t>
            </w:r>
            <w:r w:rsidR="00C60F9E">
              <w:rPr>
                <w:rFonts w:asciiTheme="minorHAnsi" w:hAnsiTheme="minorHAnsi" w:cstheme="minorHAnsi"/>
                <w:bCs/>
              </w:rPr>
              <w:t>I</w:t>
            </w:r>
            <w:r w:rsidRPr="006E7AC7">
              <w:rPr>
                <w:rFonts w:asciiTheme="minorHAnsi" w:hAnsiTheme="minorHAnsi" w:cstheme="minorHAnsi"/>
                <w:bCs/>
              </w:rPr>
              <w:t xml:space="preserve">nformant </w:t>
            </w:r>
            <w:r w:rsidR="00C60F9E">
              <w:rPr>
                <w:rFonts w:asciiTheme="minorHAnsi" w:hAnsiTheme="minorHAnsi" w:cstheme="minorHAnsi"/>
                <w:bCs/>
              </w:rPr>
              <w:t>I</w:t>
            </w:r>
            <w:r w:rsidRPr="006E7AC7">
              <w:rPr>
                <w:rFonts w:asciiTheme="minorHAnsi" w:hAnsiTheme="minorHAnsi" w:cstheme="minorHAnsi"/>
                <w:bCs/>
              </w:rPr>
              <w:t xml:space="preserve">nterviews with BSC </w:t>
            </w:r>
            <w:r w:rsidR="00961C56">
              <w:rPr>
                <w:rFonts w:asciiTheme="minorHAnsi" w:hAnsiTheme="minorHAnsi" w:cstheme="minorHAnsi"/>
                <w:bCs/>
              </w:rPr>
              <w:t>F</w:t>
            </w:r>
            <w:r w:rsidRPr="006E7AC7">
              <w:rPr>
                <w:rFonts w:asciiTheme="minorHAnsi" w:hAnsiTheme="minorHAnsi" w:cstheme="minorHAnsi"/>
                <w:bCs/>
              </w:rPr>
              <w:t xml:space="preserve">aculty </w:t>
            </w:r>
            <w:r w:rsidR="00961C56">
              <w:rPr>
                <w:rFonts w:asciiTheme="minorHAnsi" w:hAnsiTheme="minorHAnsi" w:cstheme="minorHAnsi"/>
                <w:bCs/>
              </w:rPr>
              <w:t>M</w:t>
            </w:r>
            <w:r w:rsidRPr="006E7AC7">
              <w:rPr>
                <w:rFonts w:asciiTheme="minorHAnsi" w:hAnsiTheme="minorHAnsi" w:cstheme="minorHAnsi"/>
                <w:bCs/>
              </w:rPr>
              <w:t xml:space="preserve">embers </w:t>
            </w:r>
            <w:r w:rsidR="00961C56">
              <w:rPr>
                <w:rFonts w:asciiTheme="minorHAnsi" w:hAnsiTheme="minorHAnsi" w:cstheme="minorHAnsi"/>
                <w:bCs/>
              </w:rPr>
              <w:t>A</w:t>
            </w:r>
            <w:r w:rsidRPr="006E7AC7">
              <w:rPr>
                <w:rFonts w:asciiTheme="minorHAnsi" w:hAnsiTheme="minorHAnsi" w:cstheme="minorHAnsi"/>
                <w:bCs/>
              </w:rPr>
              <w:t xml:space="preserve">ffiliated with the </w:t>
            </w:r>
            <w:r w:rsidR="00961C56">
              <w:rPr>
                <w:rFonts w:asciiTheme="minorHAnsi" w:hAnsiTheme="minorHAnsi" w:cstheme="minorHAnsi"/>
                <w:bCs/>
              </w:rPr>
              <w:t>S</w:t>
            </w:r>
            <w:r w:rsidRPr="006E7AC7">
              <w:rPr>
                <w:rFonts w:asciiTheme="minorHAnsi" w:hAnsiTheme="minorHAnsi" w:cstheme="minorHAnsi"/>
                <w:bCs/>
              </w:rPr>
              <w:t>tate</w:t>
            </w:r>
            <w:r w:rsidR="00961C56">
              <w:rPr>
                <w:rFonts w:asciiTheme="minorHAnsi" w:hAnsiTheme="minorHAnsi" w:cstheme="minorHAnsi"/>
                <w:bCs/>
              </w:rPr>
              <w:t>s</w:t>
            </w:r>
            <w:r w:rsidRPr="006E7AC7">
              <w:rPr>
                <w:rFonts w:asciiTheme="minorHAnsi" w:hAnsiTheme="minorHAnsi" w:cstheme="minorHAnsi"/>
                <w:bCs/>
              </w:rPr>
              <w:t>/</w:t>
            </w:r>
            <w:r w:rsidR="00961C56">
              <w:rPr>
                <w:rFonts w:asciiTheme="minorHAnsi" w:hAnsiTheme="minorHAnsi" w:cstheme="minorHAnsi"/>
                <w:bCs/>
              </w:rPr>
              <w:t>R</w:t>
            </w:r>
            <w:r w:rsidRPr="006E7AC7">
              <w:rPr>
                <w:rFonts w:asciiTheme="minorHAnsi" w:hAnsiTheme="minorHAnsi" w:cstheme="minorHAnsi"/>
                <w:bCs/>
              </w:rPr>
              <w:t>egion</w:t>
            </w:r>
            <w:r w:rsidR="00961C56">
              <w:rPr>
                <w:rFonts w:asciiTheme="minorHAnsi" w:hAnsiTheme="minorHAnsi" w:cstheme="minorHAnsi"/>
                <w:bCs/>
              </w:rPr>
              <w:t>s</w:t>
            </w:r>
          </w:p>
        </w:tc>
        <w:tc>
          <w:tcPr>
            <w:tcW w:w="135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2AD953A8" w14:textId="4CFA4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9</w:t>
            </w:r>
          </w:p>
        </w:tc>
        <w:tc>
          <w:tcPr>
            <w:tcW w:w="126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6E6B289F" w14:textId="32604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20025EBD" w14:textId="5F376A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1</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B27A15" w:rsidRPr="006E7AC7" w:rsidP="00B27A15" w14:paraId="15F93F9F" w14:textId="1AD16D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Style w:val="normaltextrun"/>
                <w:rFonts w:asciiTheme="minorHAnsi" w:hAnsiTheme="minorHAnsi" w:cstheme="minorHAnsi"/>
              </w:rPr>
              <w:t>9</w:t>
            </w:r>
            <w:r w:rsidRPr="006E7AC7">
              <w:rPr>
                <w:rStyle w:val="eop"/>
                <w:rFonts w:asciiTheme="minorHAnsi" w:hAnsiTheme="minorHAnsi" w:cstheme="minorHAnsi"/>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rsidR="00B27A15" w:rsidRPr="006E7AC7" w:rsidP="00B27A15" w14:paraId="160A6AC4" w14:textId="4C7469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Style w:val="normaltextrun"/>
                <w:rFonts w:asciiTheme="minorHAnsi" w:hAnsiTheme="minorHAnsi" w:cstheme="minorHAnsi"/>
              </w:rPr>
              <w:t>3</w:t>
            </w:r>
            <w:r w:rsidRPr="006E7AC7" w:rsidR="00813896">
              <w:rPr>
                <w:rStyle w:val="eop"/>
                <w:rFonts w:asciiTheme="minorHAnsi" w:hAnsiTheme="minorHAnsi" w:cstheme="minorHAnsi"/>
              </w:rPr>
              <w:t> </w:t>
            </w:r>
          </w:p>
        </w:tc>
        <w:tc>
          <w:tcPr>
            <w:tcW w:w="900" w:type="dxa"/>
            <w:tcBorders>
              <w:top w:val="single" w:sz="4" w:space="0" w:color="auto"/>
              <w:left w:val="single" w:sz="4" w:space="0" w:color="auto"/>
              <w:bottom w:val="single" w:sz="4" w:space="0" w:color="auto"/>
              <w:right w:val="single" w:sz="4" w:space="0" w:color="auto"/>
            </w:tcBorders>
            <w:vAlign w:val="center"/>
          </w:tcPr>
          <w:p w:rsidR="00B27A15" w:rsidRPr="00CD78BD" w:rsidP="00B27A15" w14:paraId="28AE96EE" w14:textId="04A39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D78BD">
              <w:rPr>
                <w:rFonts w:asciiTheme="minorHAnsi" w:hAnsiTheme="minorHAnsi" w:cstheme="minorHAnsi"/>
                <w:bCs/>
              </w:rPr>
              <w:t>$</w:t>
            </w:r>
            <w:r w:rsidR="00B32CC9">
              <w:rPr>
                <w:rFonts w:asciiTheme="minorHAnsi" w:hAnsiTheme="minorHAnsi" w:cstheme="minorHAnsi"/>
                <w:bCs/>
              </w:rPr>
              <w:t>36.02</w:t>
            </w:r>
          </w:p>
        </w:tc>
        <w:tc>
          <w:tcPr>
            <w:tcW w:w="1216" w:type="dxa"/>
            <w:tcBorders>
              <w:top w:val="single" w:sz="4" w:space="0" w:color="auto"/>
              <w:left w:val="single" w:sz="4" w:space="0" w:color="auto"/>
              <w:bottom w:val="single" w:sz="4" w:space="0" w:color="auto"/>
              <w:right w:val="single" w:sz="4" w:space="0" w:color="auto"/>
            </w:tcBorders>
            <w:vAlign w:val="center"/>
          </w:tcPr>
          <w:p w:rsidR="00B27A15" w:rsidRPr="00CD78BD" w:rsidP="00B27A15" w14:paraId="4CE0E501" w14:textId="607B15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D78BD">
              <w:rPr>
                <w:rFonts w:asciiTheme="minorHAnsi" w:hAnsiTheme="minorHAnsi" w:cstheme="minorHAnsi"/>
                <w:bCs/>
              </w:rPr>
              <w:t>$</w:t>
            </w:r>
            <w:r w:rsidR="00F405D5">
              <w:rPr>
                <w:rFonts w:asciiTheme="minorHAnsi" w:hAnsiTheme="minorHAnsi" w:cstheme="minorHAnsi"/>
                <w:bCs/>
              </w:rPr>
              <w:t>180.10</w:t>
            </w:r>
          </w:p>
        </w:tc>
      </w:tr>
      <w:tr w14:paraId="4C42B2FE" w14:textId="77777777" w:rsidTr="001F718A">
        <w:tblPrEx>
          <w:tblW w:w="9653" w:type="dxa"/>
          <w:tblInd w:w="108" w:type="dxa"/>
          <w:tblLayout w:type="fixed"/>
          <w:tblLook w:val="01E0"/>
        </w:tblPrEx>
        <w:tc>
          <w:tcPr>
            <w:tcW w:w="1687" w:type="dxa"/>
            <w:tcBorders>
              <w:top w:val="single" w:sz="4" w:space="0" w:color="auto"/>
              <w:left w:val="single" w:sz="4" w:space="0" w:color="auto"/>
              <w:bottom w:val="single" w:sz="4" w:space="0" w:color="auto"/>
              <w:right w:val="single" w:sz="4" w:space="0" w:color="auto"/>
            </w:tcBorders>
          </w:tcPr>
          <w:p w:rsidR="00B27A15" w:rsidRPr="006E7AC7" w:rsidP="00B27A15" w14:paraId="512EDF0D" w14:textId="4414E8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E7AC7">
              <w:rPr>
                <w:rFonts w:asciiTheme="minorHAnsi" w:hAnsiTheme="minorHAnsi" w:cstheme="minorHAnsi"/>
                <w:bCs/>
              </w:rPr>
              <w:t xml:space="preserve">11. BSC </w:t>
            </w:r>
            <w:r w:rsidR="006F7D25">
              <w:rPr>
                <w:rFonts w:asciiTheme="minorHAnsi" w:hAnsiTheme="minorHAnsi" w:cstheme="minorHAnsi"/>
                <w:bCs/>
              </w:rPr>
              <w:t>I</w:t>
            </w:r>
            <w:r w:rsidRPr="006E7AC7">
              <w:rPr>
                <w:rFonts w:asciiTheme="minorHAnsi" w:hAnsiTheme="minorHAnsi" w:cstheme="minorHAnsi"/>
                <w:bCs/>
              </w:rPr>
              <w:t xml:space="preserve">mplementation </w:t>
            </w:r>
            <w:r w:rsidR="006F7D25">
              <w:rPr>
                <w:rFonts w:asciiTheme="minorHAnsi" w:hAnsiTheme="minorHAnsi" w:cstheme="minorHAnsi"/>
                <w:bCs/>
              </w:rPr>
              <w:t>S</w:t>
            </w:r>
            <w:r w:rsidRPr="006E7AC7">
              <w:rPr>
                <w:rFonts w:asciiTheme="minorHAnsi" w:hAnsiTheme="minorHAnsi" w:cstheme="minorHAnsi"/>
                <w:bCs/>
              </w:rPr>
              <w:t xml:space="preserve">taff </w:t>
            </w:r>
            <w:r w:rsidR="002E2B47">
              <w:rPr>
                <w:rFonts w:asciiTheme="minorHAnsi" w:hAnsiTheme="minorHAnsi" w:cstheme="minorHAnsi"/>
                <w:bCs/>
              </w:rPr>
              <w:t>and Faculty Focu</w:t>
            </w:r>
            <w:r w:rsidR="000E5439">
              <w:rPr>
                <w:rFonts w:asciiTheme="minorHAnsi" w:hAnsiTheme="minorHAnsi" w:cstheme="minorHAnsi"/>
                <w:bCs/>
              </w:rPr>
              <w:t>s Groups</w:t>
            </w:r>
          </w:p>
        </w:tc>
        <w:tc>
          <w:tcPr>
            <w:tcW w:w="135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0E2FD88E" w14:textId="3006B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30</w:t>
            </w:r>
          </w:p>
        </w:tc>
        <w:tc>
          <w:tcPr>
            <w:tcW w:w="126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5C938977" w14:textId="33158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2</w:t>
            </w:r>
          </w:p>
        </w:tc>
        <w:tc>
          <w:tcPr>
            <w:tcW w:w="126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230D77D1" w14:textId="6EEDED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1.5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B27A15" w:rsidRPr="006E7AC7" w:rsidP="00B27A15" w14:paraId="56BA61BE" w14:textId="6F58DE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Style w:val="normaltextrun"/>
                <w:rFonts w:asciiTheme="minorHAnsi" w:hAnsiTheme="minorHAnsi" w:cstheme="minorHAnsi"/>
              </w:rPr>
              <w:t>90</w:t>
            </w:r>
            <w:r w:rsidRPr="006E7AC7">
              <w:rPr>
                <w:rStyle w:val="eop"/>
                <w:rFonts w:asciiTheme="minorHAnsi" w:hAnsiTheme="minorHAnsi" w:cstheme="minorHAnsi"/>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rsidR="00B27A15" w:rsidRPr="006E7AC7" w:rsidP="00B27A15" w14:paraId="4744A78A" w14:textId="2900E8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Style w:val="normaltextrun"/>
                <w:rFonts w:asciiTheme="minorHAnsi" w:hAnsiTheme="minorHAnsi" w:cstheme="minorHAnsi"/>
              </w:rPr>
              <w:t>30</w:t>
            </w:r>
            <w:r w:rsidRPr="006E7AC7" w:rsidR="00813896">
              <w:rPr>
                <w:rStyle w:val="eop"/>
                <w:rFonts w:asciiTheme="minorHAnsi" w:hAnsiTheme="minorHAnsi" w:cstheme="minorHAnsi"/>
              </w:rPr>
              <w:t> </w:t>
            </w:r>
          </w:p>
        </w:tc>
        <w:tc>
          <w:tcPr>
            <w:tcW w:w="90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2FDC3A17" w14:textId="7F216C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w:t>
            </w:r>
            <w:r w:rsidR="00DE36F8">
              <w:rPr>
                <w:rFonts w:asciiTheme="minorHAnsi" w:hAnsiTheme="minorHAnsi" w:cstheme="minorHAnsi"/>
                <w:bCs/>
              </w:rPr>
              <w:t>36.02</w:t>
            </w:r>
          </w:p>
        </w:tc>
        <w:tc>
          <w:tcPr>
            <w:tcW w:w="1216"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2EAD5FD8" w14:textId="371C1C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w:t>
            </w:r>
            <w:r w:rsidR="00AC15DB">
              <w:rPr>
                <w:rFonts w:asciiTheme="minorHAnsi" w:hAnsiTheme="minorHAnsi" w:cstheme="minorHAnsi"/>
                <w:bCs/>
              </w:rPr>
              <w:t>1,620.90</w:t>
            </w:r>
          </w:p>
        </w:tc>
      </w:tr>
      <w:tr w14:paraId="3F5D3D0C" w14:textId="77777777" w:rsidTr="001F718A">
        <w:tblPrEx>
          <w:tblW w:w="9653" w:type="dxa"/>
          <w:tblInd w:w="108" w:type="dxa"/>
          <w:tblLayout w:type="fixed"/>
          <w:tblLook w:val="01E0"/>
        </w:tblPrEx>
        <w:tc>
          <w:tcPr>
            <w:tcW w:w="1687" w:type="dxa"/>
            <w:tcBorders>
              <w:top w:val="single" w:sz="4" w:space="0" w:color="auto"/>
              <w:left w:val="single" w:sz="4" w:space="0" w:color="auto"/>
              <w:bottom w:val="single" w:sz="4" w:space="0" w:color="auto"/>
              <w:right w:val="single" w:sz="4" w:space="0" w:color="auto"/>
            </w:tcBorders>
          </w:tcPr>
          <w:p w:rsidR="00B27A15" w:rsidRPr="006E7AC7" w:rsidP="00B27A15" w14:paraId="758F4781" w14:textId="209B36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E7AC7">
              <w:rPr>
                <w:rFonts w:asciiTheme="minorHAnsi" w:hAnsiTheme="minorHAnsi" w:cstheme="minorHAnsi"/>
                <w:bCs/>
              </w:rPr>
              <w:t xml:space="preserve">12. BSC </w:t>
            </w:r>
            <w:r w:rsidR="000E5439">
              <w:rPr>
                <w:rFonts w:asciiTheme="minorHAnsi" w:hAnsiTheme="minorHAnsi" w:cstheme="minorHAnsi"/>
                <w:bCs/>
              </w:rPr>
              <w:t>I</w:t>
            </w:r>
            <w:r w:rsidRPr="006E7AC7">
              <w:rPr>
                <w:rFonts w:asciiTheme="minorHAnsi" w:hAnsiTheme="minorHAnsi" w:cstheme="minorHAnsi"/>
                <w:bCs/>
              </w:rPr>
              <w:t xml:space="preserve">mplementation </w:t>
            </w:r>
            <w:r w:rsidR="000E5439">
              <w:rPr>
                <w:rFonts w:asciiTheme="minorHAnsi" w:hAnsiTheme="minorHAnsi" w:cstheme="minorHAnsi"/>
                <w:bCs/>
              </w:rPr>
              <w:t>S</w:t>
            </w:r>
            <w:r w:rsidRPr="006E7AC7">
              <w:rPr>
                <w:rFonts w:asciiTheme="minorHAnsi" w:hAnsiTheme="minorHAnsi" w:cstheme="minorHAnsi"/>
                <w:bCs/>
              </w:rPr>
              <w:t xml:space="preserve">taff and </w:t>
            </w:r>
            <w:r w:rsidR="000E5439">
              <w:rPr>
                <w:rFonts w:asciiTheme="minorHAnsi" w:hAnsiTheme="minorHAnsi" w:cstheme="minorHAnsi"/>
                <w:bCs/>
              </w:rPr>
              <w:t>F</w:t>
            </w:r>
            <w:r w:rsidRPr="006E7AC7">
              <w:rPr>
                <w:rFonts w:asciiTheme="minorHAnsi" w:hAnsiTheme="minorHAnsi" w:cstheme="minorHAnsi"/>
                <w:bCs/>
              </w:rPr>
              <w:t>aculty</w:t>
            </w:r>
            <w:r w:rsidR="00903FAB">
              <w:rPr>
                <w:rFonts w:asciiTheme="minorHAnsi" w:hAnsiTheme="minorHAnsi" w:cstheme="minorHAnsi"/>
                <w:bCs/>
              </w:rPr>
              <w:t xml:space="preserve"> Background Survey</w:t>
            </w:r>
          </w:p>
        </w:tc>
        <w:tc>
          <w:tcPr>
            <w:tcW w:w="135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14B7065E" w14:textId="1F6EDC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30</w:t>
            </w:r>
          </w:p>
        </w:tc>
        <w:tc>
          <w:tcPr>
            <w:tcW w:w="126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4C7C0A35" w14:textId="5BD8C3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4DA066B9" w14:textId="7A2AE9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0.17</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B27A15" w:rsidRPr="006E7AC7" w:rsidP="00B27A15" w14:paraId="1D91AE63" w14:textId="3F6490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Style w:val="normaltextrun"/>
                <w:rFonts w:asciiTheme="minorHAnsi" w:hAnsiTheme="minorHAnsi" w:cstheme="minorHAnsi"/>
              </w:rPr>
              <w:t>5</w:t>
            </w:r>
            <w:r w:rsidRPr="006E7AC7">
              <w:rPr>
                <w:rStyle w:val="eop"/>
                <w:rFonts w:asciiTheme="minorHAnsi" w:hAnsiTheme="minorHAnsi" w:cstheme="minorHAnsi"/>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rsidR="00B27A15" w:rsidRPr="006E7AC7" w:rsidP="00B27A15" w14:paraId="78DBC402" w14:textId="22F030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Style w:val="normaltextrun"/>
                <w:rFonts w:asciiTheme="minorHAnsi" w:hAnsiTheme="minorHAnsi" w:cstheme="minorHAnsi"/>
              </w:rPr>
              <w:t>2</w:t>
            </w:r>
            <w:r w:rsidRPr="006E7AC7" w:rsidR="00813896">
              <w:rPr>
                <w:rStyle w:val="eop"/>
                <w:rFonts w:asciiTheme="minorHAnsi" w:hAnsiTheme="minorHAnsi" w:cstheme="minorHAnsi"/>
              </w:rPr>
              <w:t> </w:t>
            </w:r>
          </w:p>
        </w:tc>
        <w:tc>
          <w:tcPr>
            <w:tcW w:w="90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21FB7BD6" w14:textId="012BAB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w:t>
            </w:r>
            <w:r w:rsidR="00525603">
              <w:rPr>
                <w:rFonts w:asciiTheme="minorHAnsi" w:hAnsiTheme="minorHAnsi" w:cstheme="minorHAnsi"/>
                <w:bCs/>
              </w:rPr>
              <w:t>36.02</w:t>
            </w:r>
          </w:p>
        </w:tc>
        <w:tc>
          <w:tcPr>
            <w:tcW w:w="1216"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47CA8500" w14:textId="559A49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w:t>
            </w:r>
            <w:r w:rsidR="00A62589">
              <w:rPr>
                <w:rFonts w:asciiTheme="minorHAnsi" w:hAnsiTheme="minorHAnsi" w:cstheme="minorHAnsi"/>
                <w:bCs/>
              </w:rPr>
              <w:t>108.06</w:t>
            </w:r>
          </w:p>
        </w:tc>
      </w:tr>
      <w:tr w14:paraId="645E6C4D" w14:textId="77777777" w:rsidTr="001F718A">
        <w:tblPrEx>
          <w:tblW w:w="9653" w:type="dxa"/>
          <w:tblInd w:w="108" w:type="dxa"/>
          <w:tblLayout w:type="fixed"/>
          <w:tblLook w:val="01E0"/>
        </w:tblPrEx>
        <w:tc>
          <w:tcPr>
            <w:tcW w:w="1687" w:type="dxa"/>
            <w:tcBorders>
              <w:top w:val="single" w:sz="4" w:space="0" w:color="auto"/>
              <w:left w:val="single" w:sz="4" w:space="0" w:color="auto"/>
              <w:bottom w:val="single" w:sz="4" w:space="0" w:color="auto"/>
              <w:right w:val="single" w:sz="4" w:space="0" w:color="auto"/>
            </w:tcBorders>
          </w:tcPr>
          <w:p w:rsidR="00B27A15" w:rsidRPr="006E7AC7" w:rsidP="00B27A15" w14:paraId="013F22F3" w14:textId="6C754F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E7AC7">
              <w:rPr>
                <w:rFonts w:asciiTheme="minorHAnsi" w:hAnsiTheme="minorHAnsi" w:cstheme="minorHAnsi"/>
                <w:bCs/>
              </w:rPr>
              <w:t xml:space="preserve">13. Key </w:t>
            </w:r>
            <w:r w:rsidR="00903FAB">
              <w:rPr>
                <w:rFonts w:asciiTheme="minorHAnsi" w:hAnsiTheme="minorHAnsi" w:cstheme="minorHAnsi"/>
                <w:bCs/>
              </w:rPr>
              <w:t>I</w:t>
            </w:r>
            <w:r w:rsidRPr="006E7AC7">
              <w:rPr>
                <w:rFonts w:asciiTheme="minorHAnsi" w:hAnsiTheme="minorHAnsi" w:cstheme="minorHAnsi"/>
                <w:bCs/>
              </w:rPr>
              <w:t xml:space="preserve">nformant </w:t>
            </w:r>
            <w:r w:rsidR="00903FAB">
              <w:rPr>
                <w:rFonts w:asciiTheme="minorHAnsi" w:hAnsiTheme="minorHAnsi" w:cstheme="minorHAnsi"/>
                <w:bCs/>
              </w:rPr>
              <w:t>I</w:t>
            </w:r>
            <w:r w:rsidRPr="006E7AC7">
              <w:rPr>
                <w:rFonts w:asciiTheme="minorHAnsi" w:hAnsiTheme="minorHAnsi" w:cstheme="minorHAnsi"/>
                <w:bCs/>
              </w:rPr>
              <w:t xml:space="preserve">nterviews with </w:t>
            </w:r>
            <w:r w:rsidR="00412E2D">
              <w:rPr>
                <w:rFonts w:asciiTheme="minorHAnsi" w:hAnsiTheme="minorHAnsi" w:cstheme="minorHAnsi"/>
                <w:bCs/>
              </w:rPr>
              <w:t>BSC C</w:t>
            </w:r>
            <w:r w:rsidRPr="006E7AC7">
              <w:rPr>
                <w:rFonts w:asciiTheme="minorHAnsi" w:hAnsiTheme="minorHAnsi" w:cstheme="minorHAnsi"/>
                <w:bCs/>
              </w:rPr>
              <w:t xml:space="preserve">enter </w:t>
            </w:r>
            <w:r w:rsidR="00412E2D">
              <w:rPr>
                <w:rFonts w:asciiTheme="minorHAnsi" w:hAnsiTheme="minorHAnsi" w:cstheme="minorHAnsi"/>
                <w:bCs/>
              </w:rPr>
              <w:t>A</w:t>
            </w:r>
            <w:r w:rsidRPr="006E7AC7">
              <w:rPr>
                <w:rFonts w:asciiTheme="minorHAnsi" w:hAnsiTheme="minorHAnsi" w:cstheme="minorHAnsi"/>
                <w:bCs/>
              </w:rPr>
              <w:t xml:space="preserve">dministrators </w:t>
            </w:r>
          </w:p>
        </w:tc>
        <w:tc>
          <w:tcPr>
            <w:tcW w:w="135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6E2C7F18" w14:textId="70BFD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24</w:t>
            </w:r>
          </w:p>
        </w:tc>
        <w:tc>
          <w:tcPr>
            <w:tcW w:w="126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3C14AC1D" w14:textId="25C9D5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2</w:t>
            </w:r>
          </w:p>
        </w:tc>
        <w:tc>
          <w:tcPr>
            <w:tcW w:w="126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001BA53D" w14:textId="5B586D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1</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B27A15" w:rsidRPr="006E7AC7" w:rsidP="00B27A15" w14:paraId="3F9EBA53" w14:textId="1017F5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Style w:val="normaltextrun"/>
                <w:rFonts w:asciiTheme="minorHAnsi" w:hAnsiTheme="minorHAnsi" w:cstheme="minorHAnsi"/>
              </w:rPr>
              <w:t>48</w:t>
            </w:r>
            <w:r w:rsidRPr="006E7AC7">
              <w:rPr>
                <w:rStyle w:val="eop"/>
                <w:rFonts w:asciiTheme="minorHAnsi" w:hAnsiTheme="minorHAnsi" w:cstheme="minorHAnsi"/>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rsidR="00B27A15" w:rsidRPr="006E7AC7" w:rsidP="00B27A15" w14:paraId="475EDF97" w14:textId="73894B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Style w:val="normaltextrun"/>
                <w:rFonts w:asciiTheme="minorHAnsi" w:hAnsiTheme="minorHAnsi" w:cstheme="minorHAnsi"/>
              </w:rPr>
              <w:t>16</w:t>
            </w:r>
            <w:r w:rsidRPr="006E7AC7" w:rsidR="00813896">
              <w:rPr>
                <w:rStyle w:val="eop"/>
                <w:rFonts w:asciiTheme="minorHAnsi" w:hAnsiTheme="minorHAnsi" w:cstheme="minorHAnsi"/>
              </w:rPr>
              <w:t> </w:t>
            </w:r>
          </w:p>
        </w:tc>
        <w:tc>
          <w:tcPr>
            <w:tcW w:w="90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1DB47920" w14:textId="76F94A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w:t>
            </w:r>
            <w:r w:rsidR="003A731A">
              <w:rPr>
                <w:rFonts w:asciiTheme="minorHAnsi" w:hAnsiTheme="minorHAnsi" w:cstheme="minorHAnsi"/>
                <w:bCs/>
              </w:rPr>
              <w:t>25.87</w:t>
            </w:r>
          </w:p>
        </w:tc>
        <w:tc>
          <w:tcPr>
            <w:tcW w:w="1216"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2F978F3A" w14:textId="3B54C5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w:t>
            </w:r>
            <w:r w:rsidR="003262D0">
              <w:rPr>
                <w:rFonts w:asciiTheme="minorHAnsi" w:hAnsiTheme="minorHAnsi" w:cstheme="minorHAnsi"/>
                <w:bCs/>
              </w:rPr>
              <w:t>620.88</w:t>
            </w:r>
          </w:p>
        </w:tc>
      </w:tr>
      <w:tr w14:paraId="4113F310" w14:textId="77777777" w:rsidTr="001F718A">
        <w:tblPrEx>
          <w:tblW w:w="9653" w:type="dxa"/>
          <w:tblInd w:w="108" w:type="dxa"/>
          <w:tblLayout w:type="fixed"/>
          <w:tblLook w:val="01E0"/>
        </w:tblPrEx>
        <w:tc>
          <w:tcPr>
            <w:tcW w:w="1687" w:type="dxa"/>
            <w:tcBorders>
              <w:top w:val="single" w:sz="4" w:space="0" w:color="auto"/>
              <w:left w:val="single" w:sz="4" w:space="0" w:color="auto"/>
              <w:bottom w:val="single" w:sz="4" w:space="0" w:color="auto"/>
              <w:right w:val="single" w:sz="4" w:space="0" w:color="auto"/>
            </w:tcBorders>
          </w:tcPr>
          <w:p w:rsidR="00B27A15" w:rsidRPr="006E7AC7" w:rsidP="00B27A15" w14:paraId="79BB0515" w14:textId="36484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E7AC7">
              <w:rPr>
                <w:rFonts w:asciiTheme="minorHAnsi" w:hAnsiTheme="minorHAnsi" w:cstheme="minorHAnsi"/>
                <w:bCs/>
              </w:rPr>
              <w:t xml:space="preserve">14. </w:t>
            </w:r>
            <w:r w:rsidR="00412E2D">
              <w:rPr>
                <w:rFonts w:asciiTheme="minorHAnsi" w:hAnsiTheme="minorHAnsi" w:cstheme="minorHAnsi"/>
                <w:bCs/>
              </w:rPr>
              <w:t xml:space="preserve">BSC Teachers and Support Staff </w:t>
            </w:r>
            <w:r w:rsidRPr="006E7AC7">
              <w:rPr>
                <w:rFonts w:asciiTheme="minorHAnsi" w:hAnsiTheme="minorHAnsi" w:cstheme="minorHAnsi"/>
                <w:bCs/>
              </w:rPr>
              <w:t xml:space="preserve">Focus </w:t>
            </w:r>
            <w:r w:rsidR="00412E2D">
              <w:rPr>
                <w:rFonts w:asciiTheme="minorHAnsi" w:hAnsiTheme="minorHAnsi" w:cstheme="minorHAnsi"/>
                <w:bCs/>
              </w:rPr>
              <w:t>G</w:t>
            </w:r>
            <w:r w:rsidRPr="006E7AC7">
              <w:rPr>
                <w:rFonts w:asciiTheme="minorHAnsi" w:hAnsiTheme="minorHAnsi" w:cstheme="minorHAnsi"/>
                <w:bCs/>
              </w:rPr>
              <w:t xml:space="preserve">roups </w:t>
            </w:r>
          </w:p>
        </w:tc>
        <w:tc>
          <w:tcPr>
            <w:tcW w:w="135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16BEE5E6" w14:textId="1ED8AC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120</w:t>
            </w:r>
          </w:p>
        </w:tc>
        <w:tc>
          <w:tcPr>
            <w:tcW w:w="126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3486785B" w14:textId="484CA4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2</w:t>
            </w:r>
          </w:p>
        </w:tc>
        <w:tc>
          <w:tcPr>
            <w:tcW w:w="126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25C3FFB2" w14:textId="382BF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1.5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B27A15" w:rsidRPr="006E7AC7" w:rsidP="00B27A15" w14:paraId="6B3511D3" w14:textId="022AE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Style w:val="normaltextrun"/>
                <w:rFonts w:asciiTheme="minorHAnsi" w:hAnsiTheme="minorHAnsi" w:cstheme="minorHAnsi"/>
              </w:rPr>
              <w:t>360</w:t>
            </w:r>
            <w:r w:rsidRPr="006E7AC7">
              <w:rPr>
                <w:rStyle w:val="eop"/>
                <w:rFonts w:asciiTheme="minorHAnsi" w:hAnsiTheme="minorHAnsi" w:cstheme="minorHAnsi"/>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rsidR="00B27A15" w:rsidRPr="006E7AC7" w:rsidP="00B27A15" w14:paraId="6DF9B466" w14:textId="7526F1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Style w:val="normaltextrun"/>
                <w:rFonts w:asciiTheme="minorHAnsi" w:hAnsiTheme="minorHAnsi" w:cstheme="minorHAnsi"/>
              </w:rPr>
              <w:t>120</w:t>
            </w:r>
            <w:r w:rsidRPr="006E7AC7" w:rsidR="00813896">
              <w:rPr>
                <w:rStyle w:val="eop"/>
                <w:rFonts w:asciiTheme="minorHAnsi" w:hAnsiTheme="minorHAnsi" w:cstheme="minorHAnsi"/>
              </w:rPr>
              <w:t> </w:t>
            </w:r>
          </w:p>
        </w:tc>
        <w:tc>
          <w:tcPr>
            <w:tcW w:w="90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1F8AAADD" w14:textId="05C59B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w:t>
            </w:r>
            <w:r w:rsidR="004A3D10">
              <w:rPr>
                <w:rFonts w:asciiTheme="minorHAnsi" w:hAnsiTheme="minorHAnsi" w:cstheme="minorHAnsi"/>
                <w:bCs/>
              </w:rPr>
              <w:t>23.13</w:t>
            </w:r>
          </w:p>
        </w:tc>
        <w:tc>
          <w:tcPr>
            <w:tcW w:w="1216"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25C992DD" w14:textId="3AB630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w:t>
            </w:r>
            <w:r w:rsidR="00A72BEC">
              <w:rPr>
                <w:rFonts w:asciiTheme="minorHAnsi" w:hAnsiTheme="minorHAnsi" w:cstheme="minorHAnsi"/>
                <w:bCs/>
              </w:rPr>
              <w:t>4,163.40</w:t>
            </w:r>
          </w:p>
        </w:tc>
      </w:tr>
      <w:tr w14:paraId="701B53E2" w14:textId="77777777" w:rsidTr="001F718A">
        <w:tblPrEx>
          <w:tblW w:w="9653" w:type="dxa"/>
          <w:tblInd w:w="108" w:type="dxa"/>
          <w:tblLayout w:type="fixed"/>
          <w:tblLook w:val="01E0"/>
        </w:tblPrEx>
        <w:tc>
          <w:tcPr>
            <w:tcW w:w="1687" w:type="dxa"/>
            <w:tcBorders>
              <w:top w:val="single" w:sz="4" w:space="0" w:color="auto"/>
              <w:left w:val="single" w:sz="4" w:space="0" w:color="auto"/>
              <w:bottom w:val="single" w:sz="4" w:space="0" w:color="auto"/>
              <w:right w:val="single" w:sz="4" w:space="0" w:color="auto"/>
            </w:tcBorders>
          </w:tcPr>
          <w:p w:rsidR="00B27A15" w:rsidRPr="006E7AC7" w:rsidP="00B27A15" w14:paraId="7819B77C" w14:textId="6ECE55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E7AC7">
              <w:rPr>
                <w:rFonts w:asciiTheme="minorHAnsi" w:hAnsiTheme="minorHAnsi" w:cstheme="minorHAnsi"/>
                <w:bCs/>
              </w:rPr>
              <w:t xml:space="preserve">15. </w:t>
            </w:r>
            <w:r w:rsidR="00534D2D">
              <w:rPr>
                <w:rFonts w:asciiTheme="minorHAnsi" w:hAnsiTheme="minorHAnsi" w:cstheme="minorHAnsi"/>
                <w:bCs/>
              </w:rPr>
              <w:t xml:space="preserve">BSC Parent </w:t>
            </w:r>
            <w:r w:rsidRPr="006E7AC7">
              <w:rPr>
                <w:rFonts w:asciiTheme="minorHAnsi" w:hAnsiTheme="minorHAnsi" w:cstheme="minorHAnsi"/>
                <w:bCs/>
              </w:rPr>
              <w:t xml:space="preserve">Focus </w:t>
            </w:r>
            <w:r w:rsidR="00534D2D">
              <w:rPr>
                <w:rFonts w:asciiTheme="minorHAnsi" w:hAnsiTheme="minorHAnsi" w:cstheme="minorHAnsi"/>
                <w:bCs/>
              </w:rPr>
              <w:t>G</w:t>
            </w:r>
            <w:r w:rsidRPr="006E7AC7">
              <w:rPr>
                <w:rFonts w:asciiTheme="minorHAnsi" w:hAnsiTheme="minorHAnsi" w:cstheme="minorHAnsi"/>
                <w:bCs/>
              </w:rPr>
              <w:t xml:space="preserve">roups </w:t>
            </w:r>
          </w:p>
        </w:tc>
        <w:tc>
          <w:tcPr>
            <w:tcW w:w="135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0DA1198B" w14:textId="0E4E1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24</w:t>
            </w:r>
          </w:p>
        </w:tc>
        <w:tc>
          <w:tcPr>
            <w:tcW w:w="126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785DA8F5" w14:textId="3F4831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2</w:t>
            </w:r>
          </w:p>
        </w:tc>
        <w:tc>
          <w:tcPr>
            <w:tcW w:w="126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3C27B970" w14:textId="2BDA01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1.5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B27A15" w:rsidRPr="006E7AC7" w:rsidP="00B27A15" w14:paraId="5B01D008" w14:textId="41F41B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Style w:val="normaltextrun"/>
                <w:rFonts w:asciiTheme="minorHAnsi" w:hAnsiTheme="minorHAnsi" w:cstheme="minorHAnsi"/>
              </w:rPr>
              <w:t>72</w:t>
            </w:r>
            <w:r w:rsidRPr="006E7AC7">
              <w:rPr>
                <w:rStyle w:val="eop"/>
                <w:rFonts w:asciiTheme="minorHAnsi" w:hAnsiTheme="minorHAnsi" w:cstheme="minorHAnsi"/>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rsidR="00B27A15" w:rsidRPr="006E7AC7" w:rsidP="00B27A15" w14:paraId="6F96B4A5" w14:textId="721039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Style w:val="normaltextrun"/>
                <w:rFonts w:asciiTheme="minorHAnsi" w:hAnsiTheme="minorHAnsi" w:cstheme="minorHAnsi"/>
              </w:rPr>
              <w:t>24</w:t>
            </w:r>
            <w:r w:rsidRPr="006E7AC7" w:rsidR="00813896">
              <w:rPr>
                <w:rStyle w:val="eop"/>
                <w:rFonts w:asciiTheme="minorHAnsi" w:hAnsiTheme="minorHAnsi" w:cstheme="minorHAnsi"/>
              </w:rPr>
              <w:t> </w:t>
            </w:r>
          </w:p>
        </w:tc>
        <w:tc>
          <w:tcPr>
            <w:tcW w:w="90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039D13CF" w14:textId="6A523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w:t>
            </w:r>
            <w:r w:rsidR="00A73B9E">
              <w:rPr>
                <w:rFonts w:asciiTheme="minorHAnsi" w:hAnsiTheme="minorHAnsi" w:cstheme="minorHAnsi"/>
                <w:bCs/>
              </w:rPr>
              <w:t>7.25</w:t>
            </w:r>
          </w:p>
        </w:tc>
        <w:tc>
          <w:tcPr>
            <w:tcW w:w="1216"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3C0D9509" w14:textId="088AB2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w:t>
            </w:r>
            <w:r w:rsidR="00A73B9E">
              <w:rPr>
                <w:rFonts w:asciiTheme="minorHAnsi" w:hAnsiTheme="minorHAnsi" w:cstheme="minorHAnsi"/>
                <w:bCs/>
              </w:rPr>
              <w:t>261.00</w:t>
            </w:r>
          </w:p>
        </w:tc>
      </w:tr>
      <w:tr w14:paraId="0D8F0120" w14:textId="77777777" w:rsidTr="001F718A">
        <w:tblPrEx>
          <w:tblW w:w="9653" w:type="dxa"/>
          <w:tblInd w:w="108" w:type="dxa"/>
          <w:tblLayout w:type="fixed"/>
          <w:tblLook w:val="01E0"/>
        </w:tblPrEx>
        <w:tc>
          <w:tcPr>
            <w:tcW w:w="1687" w:type="dxa"/>
            <w:tcBorders>
              <w:top w:val="single" w:sz="4" w:space="0" w:color="auto"/>
              <w:left w:val="single" w:sz="4" w:space="0" w:color="auto"/>
              <w:bottom w:val="single" w:sz="4" w:space="0" w:color="auto"/>
              <w:right w:val="single" w:sz="4" w:space="0" w:color="auto"/>
            </w:tcBorders>
          </w:tcPr>
          <w:p w:rsidR="00B27A15" w:rsidRPr="006E7AC7" w:rsidP="00B27A15" w14:paraId="73B1FC55" w14:textId="69CC9B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E7AC7">
              <w:rPr>
                <w:rFonts w:asciiTheme="minorHAnsi" w:hAnsiTheme="minorHAnsi" w:cstheme="minorHAnsi"/>
                <w:bCs/>
              </w:rPr>
              <w:t xml:space="preserve">16. </w:t>
            </w:r>
            <w:r w:rsidR="00534D2D">
              <w:rPr>
                <w:rFonts w:asciiTheme="minorHAnsi" w:hAnsiTheme="minorHAnsi" w:cstheme="minorHAnsi"/>
                <w:bCs/>
              </w:rPr>
              <w:t xml:space="preserve">Individual BSC Teams </w:t>
            </w:r>
            <w:r w:rsidRPr="006E7AC7">
              <w:rPr>
                <w:rFonts w:asciiTheme="minorHAnsi" w:hAnsiTheme="minorHAnsi" w:cstheme="minorHAnsi"/>
                <w:bCs/>
              </w:rPr>
              <w:t xml:space="preserve">Focus </w:t>
            </w:r>
            <w:r w:rsidR="00534D2D">
              <w:rPr>
                <w:rFonts w:asciiTheme="minorHAnsi" w:hAnsiTheme="minorHAnsi" w:cstheme="minorHAnsi"/>
                <w:bCs/>
              </w:rPr>
              <w:t>G</w:t>
            </w:r>
            <w:r w:rsidRPr="006E7AC7">
              <w:rPr>
                <w:rFonts w:asciiTheme="minorHAnsi" w:hAnsiTheme="minorHAnsi" w:cstheme="minorHAnsi"/>
                <w:bCs/>
              </w:rPr>
              <w:t>roups</w:t>
            </w:r>
          </w:p>
        </w:tc>
        <w:tc>
          <w:tcPr>
            <w:tcW w:w="135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0E2A31DB" w14:textId="1917E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168</w:t>
            </w:r>
          </w:p>
        </w:tc>
        <w:tc>
          <w:tcPr>
            <w:tcW w:w="126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03C76478" w14:textId="56E575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2</w:t>
            </w:r>
          </w:p>
        </w:tc>
        <w:tc>
          <w:tcPr>
            <w:tcW w:w="126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13661521" w14:textId="3BE593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1.5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B27A15" w:rsidRPr="006E7AC7" w:rsidP="00B27A15" w14:paraId="4E455C0B" w14:textId="4CD82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Style w:val="normaltextrun"/>
                <w:rFonts w:asciiTheme="minorHAnsi" w:hAnsiTheme="minorHAnsi" w:cstheme="minorHAnsi"/>
              </w:rPr>
              <w:t>504</w:t>
            </w:r>
            <w:r w:rsidRPr="006E7AC7">
              <w:rPr>
                <w:rStyle w:val="eop"/>
                <w:rFonts w:asciiTheme="minorHAnsi" w:hAnsiTheme="minorHAnsi" w:cstheme="minorHAnsi"/>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rsidR="00B27A15" w:rsidRPr="006E7AC7" w:rsidP="00B27A15" w14:paraId="55E8EFA8" w14:textId="736B7A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Style w:val="normaltextrun"/>
                <w:rFonts w:asciiTheme="minorHAnsi" w:hAnsiTheme="minorHAnsi" w:cstheme="minorHAnsi"/>
              </w:rPr>
              <w:t>168</w:t>
            </w:r>
            <w:r w:rsidRPr="006E7AC7" w:rsidR="00813896">
              <w:rPr>
                <w:rStyle w:val="eop"/>
                <w:rFonts w:asciiTheme="minorHAnsi" w:hAnsiTheme="minorHAnsi" w:cstheme="minorHAnsi"/>
              </w:rPr>
              <w:t> </w:t>
            </w:r>
          </w:p>
        </w:tc>
        <w:tc>
          <w:tcPr>
            <w:tcW w:w="90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643EDBD1" w14:textId="4B3796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w:t>
            </w:r>
            <w:r w:rsidR="00037C2E">
              <w:rPr>
                <w:rFonts w:asciiTheme="minorHAnsi" w:hAnsiTheme="minorHAnsi" w:cstheme="minorHAnsi"/>
                <w:bCs/>
              </w:rPr>
              <w:t>21.25</w:t>
            </w:r>
          </w:p>
        </w:tc>
        <w:tc>
          <w:tcPr>
            <w:tcW w:w="1216"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5A83CE52" w14:textId="4C1DB2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w:t>
            </w:r>
            <w:r w:rsidR="008D77B4">
              <w:rPr>
                <w:rFonts w:asciiTheme="minorHAnsi" w:hAnsiTheme="minorHAnsi" w:cstheme="minorHAnsi"/>
                <w:bCs/>
              </w:rPr>
              <w:t>5,355.72</w:t>
            </w:r>
          </w:p>
        </w:tc>
      </w:tr>
      <w:tr w14:paraId="253F2D9B" w14:textId="77777777" w:rsidTr="001F718A">
        <w:tblPrEx>
          <w:tblW w:w="9653" w:type="dxa"/>
          <w:tblInd w:w="108" w:type="dxa"/>
          <w:tblLayout w:type="fixed"/>
          <w:tblLook w:val="01E0"/>
        </w:tblPrEx>
        <w:tc>
          <w:tcPr>
            <w:tcW w:w="1687" w:type="dxa"/>
            <w:tcBorders>
              <w:top w:val="single" w:sz="4" w:space="0" w:color="auto"/>
              <w:left w:val="single" w:sz="4" w:space="0" w:color="auto"/>
              <w:bottom w:val="single" w:sz="4" w:space="0" w:color="auto"/>
              <w:right w:val="single" w:sz="4" w:space="0" w:color="auto"/>
            </w:tcBorders>
          </w:tcPr>
          <w:p w:rsidR="00B27A15" w:rsidRPr="006E7AC7" w:rsidP="00B27A15" w14:paraId="0BCB18B3" w14:textId="697681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E7AC7">
              <w:rPr>
                <w:rFonts w:asciiTheme="minorHAnsi" w:hAnsiTheme="minorHAnsi" w:cstheme="minorHAnsi"/>
                <w:bCs/>
              </w:rPr>
              <w:t xml:space="preserve">17a. Administrator </w:t>
            </w:r>
            <w:r w:rsidR="00534D2D">
              <w:rPr>
                <w:rFonts w:asciiTheme="minorHAnsi" w:hAnsiTheme="minorHAnsi" w:cstheme="minorHAnsi"/>
                <w:bCs/>
              </w:rPr>
              <w:t>S</w:t>
            </w:r>
            <w:r w:rsidRPr="006E7AC7">
              <w:rPr>
                <w:rFonts w:asciiTheme="minorHAnsi" w:hAnsiTheme="minorHAnsi" w:cstheme="minorHAnsi"/>
                <w:bCs/>
              </w:rPr>
              <w:t>urveys</w:t>
            </w:r>
          </w:p>
        </w:tc>
        <w:tc>
          <w:tcPr>
            <w:tcW w:w="135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097F44BA" w14:textId="14F387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24</w:t>
            </w:r>
          </w:p>
        </w:tc>
        <w:tc>
          <w:tcPr>
            <w:tcW w:w="126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727C41CC" w14:textId="3BFD47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3</w:t>
            </w:r>
          </w:p>
        </w:tc>
        <w:tc>
          <w:tcPr>
            <w:tcW w:w="126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23F53216" w14:textId="263EF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0.5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B27A15" w:rsidRPr="006E7AC7" w:rsidP="00B27A15" w14:paraId="108F3CF4" w14:textId="6AA844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Style w:val="normaltextrun"/>
                <w:rFonts w:asciiTheme="minorHAnsi" w:hAnsiTheme="minorHAnsi" w:cstheme="minorHAnsi"/>
              </w:rPr>
              <w:t>36</w:t>
            </w:r>
            <w:r w:rsidRPr="006E7AC7">
              <w:rPr>
                <w:rStyle w:val="eop"/>
                <w:rFonts w:asciiTheme="minorHAnsi" w:hAnsiTheme="minorHAnsi" w:cstheme="minorHAnsi"/>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rsidR="00B27A15" w:rsidRPr="006E7AC7" w:rsidP="00B27A15" w14:paraId="622210A4" w14:textId="7D3EDB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Style w:val="normaltextrun"/>
                <w:rFonts w:asciiTheme="minorHAnsi" w:hAnsiTheme="minorHAnsi" w:cstheme="minorHAnsi"/>
              </w:rPr>
              <w:t>1</w:t>
            </w:r>
            <w:r w:rsidR="00256176">
              <w:rPr>
                <w:rStyle w:val="normaltextrun"/>
                <w:rFonts w:asciiTheme="minorHAnsi" w:hAnsiTheme="minorHAnsi" w:cstheme="minorHAnsi"/>
              </w:rPr>
              <w:t>2</w:t>
            </w:r>
            <w:r w:rsidRPr="006E7AC7">
              <w:rPr>
                <w:rStyle w:val="eop"/>
                <w:rFonts w:asciiTheme="minorHAnsi" w:hAnsiTheme="minorHAnsi" w:cstheme="minorHAnsi"/>
              </w:rPr>
              <w:t> </w:t>
            </w:r>
          </w:p>
        </w:tc>
        <w:tc>
          <w:tcPr>
            <w:tcW w:w="90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4FE53FAA" w14:textId="7BF06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w:t>
            </w:r>
            <w:r w:rsidR="009A72B9">
              <w:rPr>
                <w:rFonts w:asciiTheme="minorHAnsi" w:hAnsiTheme="minorHAnsi" w:cstheme="minorHAnsi"/>
                <w:bCs/>
              </w:rPr>
              <w:t>25.87</w:t>
            </w:r>
          </w:p>
        </w:tc>
        <w:tc>
          <w:tcPr>
            <w:tcW w:w="1216"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28C83FAA" w14:textId="32899E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w:t>
            </w:r>
            <w:r w:rsidR="009A72B9">
              <w:rPr>
                <w:rFonts w:asciiTheme="minorHAnsi" w:hAnsiTheme="minorHAnsi" w:cstheme="minorHAnsi"/>
                <w:bCs/>
              </w:rPr>
              <w:t>465.66</w:t>
            </w:r>
          </w:p>
        </w:tc>
      </w:tr>
      <w:tr w14:paraId="65784F9A" w14:textId="77777777" w:rsidTr="001F718A">
        <w:tblPrEx>
          <w:tblW w:w="9653" w:type="dxa"/>
          <w:tblInd w:w="108" w:type="dxa"/>
          <w:tblLayout w:type="fixed"/>
          <w:tblLook w:val="01E0"/>
        </w:tblPrEx>
        <w:tc>
          <w:tcPr>
            <w:tcW w:w="1687" w:type="dxa"/>
            <w:tcBorders>
              <w:top w:val="single" w:sz="4" w:space="0" w:color="auto"/>
              <w:left w:val="single" w:sz="4" w:space="0" w:color="auto"/>
              <w:bottom w:val="single" w:sz="4" w:space="0" w:color="auto"/>
              <w:right w:val="single" w:sz="4" w:space="0" w:color="auto"/>
            </w:tcBorders>
          </w:tcPr>
          <w:p w:rsidR="00B27A15" w:rsidRPr="006E7AC7" w:rsidP="00B27A15" w14:paraId="115F9BF1" w14:textId="025C6D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E7AC7">
              <w:rPr>
                <w:rFonts w:asciiTheme="minorHAnsi" w:hAnsiTheme="minorHAnsi" w:cstheme="minorHAnsi"/>
                <w:bCs/>
              </w:rPr>
              <w:t xml:space="preserve">17b. Teacher </w:t>
            </w:r>
            <w:r w:rsidR="00534D2D">
              <w:rPr>
                <w:rFonts w:asciiTheme="minorHAnsi" w:hAnsiTheme="minorHAnsi" w:cstheme="minorHAnsi"/>
                <w:bCs/>
              </w:rPr>
              <w:t>S</w:t>
            </w:r>
            <w:r w:rsidRPr="006E7AC7">
              <w:rPr>
                <w:rFonts w:asciiTheme="minorHAnsi" w:hAnsiTheme="minorHAnsi" w:cstheme="minorHAnsi"/>
                <w:bCs/>
              </w:rPr>
              <w:t>urveys</w:t>
            </w:r>
          </w:p>
        </w:tc>
        <w:tc>
          <w:tcPr>
            <w:tcW w:w="135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1BEE36CF" w14:textId="75184A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240</w:t>
            </w:r>
          </w:p>
        </w:tc>
        <w:tc>
          <w:tcPr>
            <w:tcW w:w="126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1CB956E7" w14:textId="7EA391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3</w:t>
            </w:r>
          </w:p>
        </w:tc>
        <w:tc>
          <w:tcPr>
            <w:tcW w:w="126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0D479C23" w14:textId="5FB39A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0.5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B27A15" w:rsidRPr="006E7AC7" w:rsidP="00B27A15" w14:paraId="0F3D9162" w14:textId="5461C3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Style w:val="normaltextrun"/>
                <w:rFonts w:asciiTheme="minorHAnsi" w:hAnsiTheme="minorHAnsi" w:cstheme="minorHAnsi"/>
              </w:rPr>
              <w:t>360</w:t>
            </w:r>
            <w:r w:rsidRPr="006E7AC7">
              <w:rPr>
                <w:rStyle w:val="eop"/>
                <w:rFonts w:asciiTheme="minorHAnsi" w:hAnsiTheme="minorHAnsi" w:cstheme="minorHAnsi"/>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rsidR="00B27A15" w:rsidRPr="006E7AC7" w:rsidP="00B27A15" w14:paraId="47FF0596" w14:textId="6F87B6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Style w:val="normaltextrun"/>
                <w:rFonts w:asciiTheme="minorHAnsi" w:hAnsiTheme="minorHAnsi" w:cstheme="minorHAnsi"/>
              </w:rPr>
              <w:t>1</w:t>
            </w:r>
            <w:r w:rsidR="00F03871">
              <w:rPr>
                <w:rStyle w:val="normaltextrun"/>
                <w:rFonts w:asciiTheme="minorHAnsi" w:hAnsiTheme="minorHAnsi" w:cstheme="minorHAnsi"/>
              </w:rPr>
              <w:t>20</w:t>
            </w:r>
            <w:r w:rsidRPr="006E7AC7">
              <w:rPr>
                <w:rStyle w:val="eop"/>
                <w:rFonts w:asciiTheme="minorHAnsi" w:hAnsiTheme="minorHAnsi" w:cstheme="minorHAnsi"/>
              </w:rPr>
              <w:t> </w:t>
            </w:r>
          </w:p>
        </w:tc>
        <w:tc>
          <w:tcPr>
            <w:tcW w:w="90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1D86330C" w14:textId="21B43C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w:t>
            </w:r>
            <w:r w:rsidR="0029312B">
              <w:rPr>
                <w:rFonts w:asciiTheme="minorHAnsi" w:hAnsiTheme="minorHAnsi" w:cstheme="minorHAnsi"/>
                <w:bCs/>
              </w:rPr>
              <w:t>23.13</w:t>
            </w:r>
          </w:p>
        </w:tc>
        <w:tc>
          <w:tcPr>
            <w:tcW w:w="1216"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406107E2" w14:textId="28A31D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w:t>
            </w:r>
            <w:r w:rsidR="0029312B">
              <w:rPr>
                <w:rFonts w:asciiTheme="minorHAnsi" w:hAnsiTheme="minorHAnsi" w:cstheme="minorHAnsi"/>
                <w:bCs/>
              </w:rPr>
              <w:t>4,</w:t>
            </w:r>
            <w:r w:rsidR="00B873AA">
              <w:rPr>
                <w:rFonts w:asciiTheme="minorHAnsi" w:hAnsiTheme="minorHAnsi" w:cstheme="minorHAnsi"/>
                <w:bCs/>
              </w:rPr>
              <w:t>163.40</w:t>
            </w:r>
          </w:p>
        </w:tc>
      </w:tr>
      <w:tr w14:paraId="1DC7464E" w14:textId="77777777" w:rsidTr="001F718A">
        <w:tblPrEx>
          <w:tblW w:w="9653" w:type="dxa"/>
          <w:tblInd w:w="108" w:type="dxa"/>
          <w:tblLayout w:type="fixed"/>
          <w:tblLook w:val="01E0"/>
        </w:tblPrEx>
        <w:tc>
          <w:tcPr>
            <w:tcW w:w="1687" w:type="dxa"/>
            <w:tcBorders>
              <w:top w:val="single" w:sz="4" w:space="0" w:color="auto"/>
              <w:left w:val="single" w:sz="4" w:space="0" w:color="auto"/>
              <w:bottom w:val="single" w:sz="4" w:space="0" w:color="auto"/>
              <w:right w:val="single" w:sz="4" w:space="0" w:color="auto"/>
            </w:tcBorders>
          </w:tcPr>
          <w:p w:rsidR="00B27A15" w:rsidRPr="006E7AC7" w:rsidP="00B27A15" w14:paraId="73EF73E9" w14:textId="3D11D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E7AC7">
              <w:rPr>
                <w:rFonts w:asciiTheme="minorHAnsi" w:hAnsiTheme="minorHAnsi" w:cstheme="minorHAnsi"/>
                <w:bCs/>
              </w:rPr>
              <w:t xml:space="preserve">17c. Other </w:t>
            </w:r>
            <w:r w:rsidR="00534D2D">
              <w:rPr>
                <w:rFonts w:asciiTheme="minorHAnsi" w:hAnsiTheme="minorHAnsi" w:cstheme="minorHAnsi"/>
                <w:bCs/>
              </w:rPr>
              <w:t>C</w:t>
            </w:r>
            <w:r w:rsidRPr="006E7AC7">
              <w:rPr>
                <w:rFonts w:asciiTheme="minorHAnsi" w:hAnsiTheme="minorHAnsi" w:cstheme="minorHAnsi"/>
                <w:bCs/>
              </w:rPr>
              <w:t xml:space="preserve">enter </w:t>
            </w:r>
            <w:r w:rsidR="00534D2D">
              <w:rPr>
                <w:rFonts w:asciiTheme="minorHAnsi" w:hAnsiTheme="minorHAnsi" w:cstheme="minorHAnsi"/>
                <w:bCs/>
              </w:rPr>
              <w:t>S</w:t>
            </w:r>
            <w:r w:rsidRPr="006E7AC7">
              <w:rPr>
                <w:rFonts w:asciiTheme="minorHAnsi" w:hAnsiTheme="minorHAnsi" w:cstheme="minorHAnsi"/>
                <w:bCs/>
              </w:rPr>
              <w:t xml:space="preserve">taff </w:t>
            </w:r>
            <w:r w:rsidR="00534D2D">
              <w:rPr>
                <w:rFonts w:asciiTheme="minorHAnsi" w:hAnsiTheme="minorHAnsi" w:cstheme="minorHAnsi"/>
                <w:bCs/>
              </w:rPr>
              <w:t>S</w:t>
            </w:r>
            <w:r w:rsidRPr="006E7AC7">
              <w:rPr>
                <w:rFonts w:asciiTheme="minorHAnsi" w:hAnsiTheme="minorHAnsi" w:cstheme="minorHAnsi"/>
                <w:bCs/>
              </w:rPr>
              <w:t>urveys</w:t>
            </w:r>
          </w:p>
        </w:tc>
        <w:tc>
          <w:tcPr>
            <w:tcW w:w="1350" w:type="dxa"/>
            <w:tcBorders>
              <w:top w:val="single" w:sz="4" w:space="0" w:color="auto"/>
              <w:left w:val="single" w:sz="4" w:space="0" w:color="auto"/>
              <w:bottom w:val="single" w:sz="4" w:space="0" w:color="auto"/>
              <w:right w:val="single" w:sz="4" w:space="0" w:color="auto"/>
            </w:tcBorders>
            <w:vAlign w:val="center"/>
          </w:tcPr>
          <w:p w:rsidR="00B27A15" w:rsidRPr="006E7AC7" w:rsidP="00B27A15" w14:paraId="443E9D51" w14:textId="74670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96</w:t>
            </w:r>
          </w:p>
        </w:tc>
        <w:tc>
          <w:tcPr>
            <w:tcW w:w="1260" w:type="dxa"/>
            <w:tcBorders>
              <w:top w:val="single" w:sz="4" w:space="0" w:color="auto"/>
              <w:left w:val="single" w:sz="4" w:space="0" w:color="auto"/>
              <w:bottom w:val="single" w:sz="4" w:space="0" w:color="auto"/>
              <w:right w:val="single" w:sz="4" w:space="0" w:color="auto"/>
            </w:tcBorders>
            <w:vAlign w:val="center"/>
          </w:tcPr>
          <w:p w:rsidR="00B27A15" w:rsidRPr="00C02CE6" w:rsidP="00B27A15" w14:paraId="31260704" w14:textId="640C3C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C02CE6">
              <w:rPr>
                <w:rFonts w:ascii="Calibri" w:hAnsi="Calibri" w:cs="Calibri"/>
                <w:bCs/>
              </w:rPr>
              <w:t>3</w:t>
            </w:r>
          </w:p>
        </w:tc>
        <w:tc>
          <w:tcPr>
            <w:tcW w:w="1260" w:type="dxa"/>
            <w:tcBorders>
              <w:top w:val="single" w:sz="4" w:space="0" w:color="auto"/>
              <w:left w:val="single" w:sz="4" w:space="0" w:color="auto"/>
              <w:bottom w:val="single" w:sz="4" w:space="0" w:color="auto"/>
              <w:right w:val="single" w:sz="4" w:space="0" w:color="auto"/>
            </w:tcBorders>
            <w:vAlign w:val="center"/>
          </w:tcPr>
          <w:p w:rsidR="00B27A15" w:rsidRPr="00C02CE6" w:rsidP="00B27A15" w14:paraId="1AE7EF16" w14:textId="2B4713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C02CE6">
              <w:rPr>
                <w:rFonts w:ascii="Calibri" w:hAnsi="Calibri" w:cs="Calibri"/>
                <w:bCs/>
              </w:rPr>
              <w:t>0.5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B27A15" w:rsidRPr="00C02CE6" w:rsidP="00B27A15" w14:paraId="4ECBCF2C" w14:textId="45A451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C02CE6">
              <w:rPr>
                <w:rStyle w:val="normaltextrun"/>
                <w:rFonts w:ascii="Calibri" w:hAnsi="Calibri" w:cs="Calibri"/>
              </w:rPr>
              <w:t>144</w:t>
            </w:r>
            <w:r w:rsidRPr="00C02CE6">
              <w:rPr>
                <w:rStyle w:val="eop"/>
                <w:rFonts w:ascii="Calibri" w:hAnsi="Calibri" w:cs="Calibri"/>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rsidR="00B27A15" w:rsidRPr="00C02CE6" w:rsidP="00B27A15" w14:paraId="7BD79CF4" w14:textId="446CE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Pr>
                <w:rStyle w:val="normaltextrun"/>
                <w:rFonts w:ascii="Calibri" w:hAnsi="Calibri" w:cs="Calibri"/>
              </w:rPr>
              <w:t>48</w:t>
            </w:r>
            <w:r w:rsidRPr="00C02CE6" w:rsidR="00813896">
              <w:rPr>
                <w:rStyle w:val="eop"/>
                <w:rFonts w:ascii="Calibri" w:hAnsi="Calibri" w:cs="Calibri"/>
              </w:rPr>
              <w:t> </w:t>
            </w:r>
          </w:p>
        </w:tc>
        <w:tc>
          <w:tcPr>
            <w:tcW w:w="900" w:type="dxa"/>
            <w:tcBorders>
              <w:top w:val="single" w:sz="4" w:space="0" w:color="auto"/>
              <w:left w:val="single" w:sz="4" w:space="0" w:color="auto"/>
              <w:bottom w:val="single" w:sz="4" w:space="0" w:color="auto"/>
              <w:right w:val="single" w:sz="4" w:space="0" w:color="auto"/>
            </w:tcBorders>
            <w:vAlign w:val="center"/>
          </w:tcPr>
          <w:p w:rsidR="00B27A15" w:rsidRPr="00C02CE6" w:rsidP="00B27A15" w14:paraId="19AD31E8" w14:textId="3CE4C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C02CE6">
              <w:rPr>
                <w:rFonts w:ascii="Calibri" w:hAnsi="Calibri" w:cs="Calibri"/>
                <w:bCs/>
              </w:rPr>
              <w:t>$</w:t>
            </w:r>
            <w:r w:rsidR="00C7107D">
              <w:rPr>
                <w:rFonts w:ascii="Calibri" w:hAnsi="Calibri" w:cs="Calibri"/>
                <w:bCs/>
              </w:rPr>
              <w:t>23.13</w:t>
            </w:r>
          </w:p>
        </w:tc>
        <w:tc>
          <w:tcPr>
            <w:tcW w:w="1216" w:type="dxa"/>
            <w:tcBorders>
              <w:top w:val="single" w:sz="4" w:space="0" w:color="auto"/>
              <w:left w:val="single" w:sz="4" w:space="0" w:color="auto"/>
              <w:bottom w:val="single" w:sz="4" w:space="0" w:color="auto"/>
              <w:right w:val="single" w:sz="4" w:space="0" w:color="auto"/>
            </w:tcBorders>
            <w:vAlign w:val="center"/>
          </w:tcPr>
          <w:p w:rsidR="00B27A15" w:rsidRPr="00C02CE6" w:rsidP="00B27A15" w14:paraId="24604F19" w14:textId="660D2D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C02CE6">
              <w:rPr>
                <w:rFonts w:ascii="Calibri" w:hAnsi="Calibri" w:cs="Calibri"/>
                <w:bCs/>
              </w:rPr>
              <w:t>$</w:t>
            </w:r>
            <w:r w:rsidR="00C7107D">
              <w:rPr>
                <w:rFonts w:ascii="Calibri" w:hAnsi="Calibri" w:cs="Calibri"/>
                <w:bCs/>
              </w:rPr>
              <w:t>1,665.36</w:t>
            </w:r>
          </w:p>
        </w:tc>
      </w:tr>
      <w:tr w14:paraId="6773F3F6" w14:textId="77777777" w:rsidTr="001F718A">
        <w:tblPrEx>
          <w:tblW w:w="9653" w:type="dxa"/>
          <w:tblInd w:w="108" w:type="dxa"/>
          <w:tblLayout w:type="fixed"/>
          <w:tblLook w:val="01E0"/>
        </w:tblPrEx>
        <w:tc>
          <w:tcPr>
            <w:tcW w:w="1687" w:type="dxa"/>
            <w:tcBorders>
              <w:top w:val="single" w:sz="4" w:space="0" w:color="auto"/>
              <w:left w:val="single" w:sz="4" w:space="0" w:color="auto"/>
              <w:bottom w:val="single" w:sz="4" w:space="0" w:color="auto"/>
              <w:right w:val="single" w:sz="4" w:space="0" w:color="auto"/>
            </w:tcBorders>
          </w:tcPr>
          <w:p w:rsidR="0090336F" w:rsidRPr="006E7AC7" w:rsidP="0090336F" w14:paraId="2FC0D8EF" w14:textId="31DD13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E7AC7">
              <w:rPr>
                <w:rFonts w:asciiTheme="minorHAnsi" w:hAnsiTheme="minorHAnsi" w:cstheme="minorHAnsi"/>
                <w:bCs/>
              </w:rPr>
              <w:t xml:space="preserve">17di. Non-BSC </w:t>
            </w:r>
            <w:r w:rsidR="00534D2D">
              <w:rPr>
                <w:rFonts w:asciiTheme="minorHAnsi" w:hAnsiTheme="minorHAnsi" w:cstheme="minorHAnsi"/>
                <w:bCs/>
              </w:rPr>
              <w:t>P</w:t>
            </w:r>
            <w:r w:rsidRPr="006E7AC7">
              <w:rPr>
                <w:rFonts w:asciiTheme="minorHAnsi" w:hAnsiTheme="minorHAnsi" w:cstheme="minorHAnsi"/>
                <w:bCs/>
              </w:rPr>
              <w:t xml:space="preserve">arent </w:t>
            </w:r>
            <w:r w:rsidR="00534D2D">
              <w:rPr>
                <w:rFonts w:asciiTheme="minorHAnsi" w:hAnsiTheme="minorHAnsi" w:cstheme="minorHAnsi"/>
                <w:bCs/>
              </w:rPr>
              <w:t>S</w:t>
            </w:r>
            <w:r w:rsidRPr="006E7AC7">
              <w:rPr>
                <w:rFonts w:asciiTheme="minorHAnsi" w:hAnsiTheme="minorHAnsi" w:cstheme="minorHAnsi"/>
                <w:bCs/>
              </w:rPr>
              <w:t>urveys</w:t>
            </w:r>
          </w:p>
        </w:tc>
        <w:tc>
          <w:tcPr>
            <w:tcW w:w="1350" w:type="dxa"/>
            <w:tcBorders>
              <w:top w:val="single" w:sz="4" w:space="0" w:color="auto"/>
              <w:left w:val="single" w:sz="4" w:space="0" w:color="auto"/>
              <w:bottom w:val="single" w:sz="4" w:space="0" w:color="auto"/>
              <w:right w:val="single" w:sz="4" w:space="0" w:color="auto"/>
            </w:tcBorders>
            <w:vAlign w:val="center"/>
          </w:tcPr>
          <w:p w:rsidR="0090336F" w:rsidRPr="006E7AC7" w:rsidP="0090336F" w14:paraId="144F1E2C" w14:textId="093F9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2136</w:t>
            </w:r>
          </w:p>
        </w:tc>
        <w:tc>
          <w:tcPr>
            <w:tcW w:w="1260" w:type="dxa"/>
            <w:tcBorders>
              <w:top w:val="single" w:sz="4" w:space="0" w:color="auto"/>
              <w:left w:val="single" w:sz="4" w:space="0" w:color="auto"/>
              <w:bottom w:val="single" w:sz="4" w:space="0" w:color="auto"/>
              <w:right w:val="single" w:sz="4" w:space="0" w:color="auto"/>
            </w:tcBorders>
            <w:vAlign w:val="center"/>
          </w:tcPr>
          <w:p w:rsidR="0090336F" w:rsidRPr="00C02CE6" w:rsidP="0090336F" w14:paraId="3A452D31" w14:textId="15D4B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C02CE6">
              <w:rPr>
                <w:rFonts w:ascii="Calibri" w:hAnsi="Calibri" w:cs="Calibri"/>
                <w:bCs/>
              </w:rPr>
              <w:t>2</w:t>
            </w:r>
          </w:p>
        </w:tc>
        <w:tc>
          <w:tcPr>
            <w:tcW w:w="1260" w:type="dxa"/>
            <w:tcBorders>
              <w:top w:val="single" w:sz="4" w:space="0" w:color="auto"/>
              <w:left w:val="single" w:sz="4" w:space="0" w:color="auto"/>
              <w:bottom w:val="single" w:sz="4" w:space="0" w:color="auto"/>
              <w:right w:val="single" w:sz="4" w:space="0" w:color="auto"/>
            </w:tcBorders>
            <w:vAlign w:val="center"/>
          </w:tcPr>
          <w:p w:rsidR="0090336F" w:rsidRPr="00C02CE6" w:rsidP="0090336F" w14:paraId="0AE374EA" w14:textId="3046D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C02CE6">
              <w:rPr>
                <w:rFonts w:ascii="Calibri" w:hAnsi="Calibri" w:cs="Calibri"/>
                <w:bCs/>
              </w:rPr>
              <w:t>0.</w:t>
            </w:r>
            <w:r w:rsidRPr="00C02CE6" w:rsidR="006E7AC7">
              <w:rPr>
                <w:rFonts w:ascii="Calibri" w:hAnsi="Calibri" w:cs="Calibri"/>
                <w:bCs/>
              </w:rPr>
              <w:t>2</w:t>
            </w:r>
            <w:r w:rsidRPr="00C02CE6">
              <w:rPr>
                <w:rFonts w:ascii="Calibri" w:hAnsi="Calibri" w:cs="Calibri"/>
                <w:bCs/>
              </w:rPr>
              <w:t>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90336F" w:rsidRPr="00C02CE6" w:rsidP="0090336F" w14:paraId="5308ECC1" w14:textId="08EF47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C02CE6">
              <w:rPr>
                <w:rStyle w:val="normaltextrun"/>
                <w:rFonts w:ascii="Calibri" w:hAnsi="Calibri" w:cs="Calibri"/>
              </w:rPr>
              <w:t>1068</w:t>
            </w:r>
            <w:r w:rsidRPr="00C02CE6" w:rsidR="00813896">
              <w:rPr>
                <w:rStyle w:val="eop"/>
                <w:rFonts w:ascii="Calibri" w:hAnsi="Calibri" w:cs="Calibri"/>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rsidR="0090336F" w:rsidRPr="00C02CE6" w:rsidP="0090336F" w14:paraId="186F875A" w14:textId="205084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Pr>
                <w:rStyle w:val="normaltextrun"/>
                <w:rFonts w:ascii="Calibri" w:hAnsi="Calibri" w:cs="Calibri"/>
              </w:rPr>
              <w:t>356</w:t>
            </w:r>
            <w:r w:rsidRPr="00C02CE6" w:rsidR="00813896">
              <w:rPr>
                <w:rStyle w:val="eop"/>
                <w:rFonts w:ascii="Calibri" w:hAnsi="Calibri" w:cs="Calibri"/>
              </w:rPr>
              <w:t> </w:t>
            </w:r>
          </w:p>
        </w:tc>
        <w:tc>
          <w:tcPr>
            <w:tcW w:w="900" w:type="dxa"/>
            <w:tcBorders>
              <w:top w:val="single" w:sz="4" w:space="0" w:color="auto"/>
              <w:left w:val="single" w:sz="4" w:space="0" w:color="auto"/>
              <w:bottom w:val="single" w:sz="4" w:space="0" w:color="auto"/>
              <w:right w:val="single" w:sz="4" w:space="0" w:color="auto"/>
            </w:tcBorders>
            <w:vAlign w:val="center"/>
          </w:tcPr>
          <w:p w:rsidR="0090336F" w:rsidRPr="00C02CE6" w:rsidP="0090336F" w14:paraId="09A83601" w14:textId="4A8B87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C02CE6">
              <w:rPr>
                <w:rFonts w:ascii="Calibri" w:hAnsi="Calibri" w:cs="Calibri"/>
                <w:bCs/>
              </w:rPr>
              <w:t>$</w:t>
            </w:r>
            <w:r w:rsidR="001F5DF3">
              <w:rPr>
                <w:rFonts w:ascii="Calibri" w:hAnsi="Calibri" w:cs="Calibri"/>
                <w:bCs/>
              </w:rPr>
              <w:t>7.25</w:t>
            </w:r>
          </w:p>
        </w:tc>
        <w:tc>
          <w:tcPr>
            <w:tcW w:w="1216" w:type="dxa"/>
            <w:tcBorders>
              <w:top w:val="single" w:sz="4" w:space="0" w:color="auto"/>
              <w:left w:val="single" w:sz="4" w:space="0" w:color="auto"/>
              <w:bottom w:val="single" w:sz="4" w:space="0" w:color="auto"/>
              <w:right w:val="single" w:sz="4" w:space="0" w:color="auto"/>
            </w:tcBorders>
            <w:vAlign w:val="center"/>
          </w:tcPr>
          <w:p w:rsidR="0090336F" w:rsidRPr="00C02CE6" w:rsidP="0090336F" w14:paraId="152C8195" w14:textId="3CA40B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C02CE6">
              <w:rPr>
                <w:rFonts w:ascii="Calibri" w:hAnsi="Calibri" w:cs="Calibri"/>
                <w:bCs/>
              </w:rPr>
              <w:t>$</w:t>
            </w:r>
            <w:r w:rsidR="00576A2F">
              <w:rPr>
                <w:rFonts w:ascii="Calibri" w:hAnsi="Calibri" w:cs="Calibri"/>
                <w:bCs/>
              </w:rPr>
              <w:t>3,871.50</w:t>
            </w:r>
          </w:p>
        </w:tc>
      </w:tr>
      <w:tr w14:paraId="6AE2F36F" w14:textId="77777777" w:rsidTr="001F718A">
        <w:tblPrEx>
          <w:tblW w:w="9653" w:type="dxa"/>
          <w:tblInd w:w="108" w:type="dxa"/>
          <w:tblLayout w:type="fixed"/>
          <w:tblLook w:val="01E0"/>
        </w:tblPrEx>
        <w:tc>
          <w:tcPr>
            <w:tcW w:w="1687" w:type="dxa"/>
            <w:tcBorders>
              <w:top w:val="single" w:sz="4" w:space="0" w:color="auto"/>
              <w:left w:val="single" w:sz="4" w:space="0" w:color="auto"/>
              <w:bottom w:val="single" w:sz="4" w:space="0" w:color="auto"/>
              <w:right w:val="single" w:sz="4" w:space="0" w:color="auto"/>
            </w:tcBorders>
          </w:tcPr>
          <w:p w:rsidR="0090336F" w:rsidRPr="006E7AC7" w:rsidP="0090336F" w14:paraId="39448B98" w14:textId="51B431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E7AC7">
              <w:rPr>
                <w:rFonts w:asciiTheme="minorHAnsi" w:hAnsiTheme="minorHAnsi" w:cstheme="minorHAnsi"/>
                <w:bCs/>
              </w:rPr>
              <w:t xml:space="preserve">17dii. BSC </w:t>
            </w:r>
            <w:r w:rsidR="00534D2D">
              <w:rPr>
                <w:rFonts w:asciiTheme="minorHAnsi" w:hAnsiTheme="minorHAnsi" w:cstheme="minorHAnsi"/>
                <w:bCs/>
              </w:rPr>
              <w:t>P</w:t>
            </w:r>
            <w:r w:rsidRPr="006E7AC7">
              <w:rPr>
                <w:rFonts w:asciiTheme="minorHAnsi" w:hAnsiTheme="minorHAnsi" w:cstheme="minorHAnsi"/>
                <w:bCs/>
              </w:rPr>
              <w:t xml:space="preserve">arent </w:t>
            </w:r>
            <w:r w:rsidR="00534D2D">
              <w:rPr>
                <w:rFonts w:asciiTheme="minorHAnsi" w:hAnsiTheme="minorHAnsi" w:cstheme="minorHAnsi"/>
                <w:bCs/>
              </w:rPr>
              <w:t>S</w:t>
            </w:r>
            <w:r w:rsidRPr="006E7AC7">
              <w:rPr>
                <w:rFonts w:asciiTheme="minorHAnsi" w:hAnsiTheme="minorHAnsi" w:cstheme="minorHAnsi"/>
                <w:bCs/>
              </w:rPr>
              <w:t>urveys</w:t>
            </w:r>
          </w:p>
        </w:tc>
        <w:tc>
          <w:tcPr>
            <w:tcW w:w="1350" w:type="dxa"/>
            <w:tcBorders>
              <w:top w:val="single" w:sz="4" w:space="0" w:color="auto"/>
              <w:left w:val="single" w:sz="4" w:space="0" w:color="auto"/>
              <w:bottom w:val="single" w:sz="4" w:space="0" w:color="auto"/>
              <w:right w:val="single" w:sz="4" w:space="0" w:color="auto"/>
            </w:tcBorders>
            <w:vAlign w:val="center"/>
          </w:tcPr>
          <w:p w:rsidR="0090336F" w:rsidRPr="006E7AC7" w:rsidP="0090336F" w14:paraId="15AC20BD" w14:textId="28BDC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24</w:t>
            </w:r>
          </w:p>
        </w:tc>
        <w:tc>
          <w:tcPr>
            <w:tcW w:w="1260" w:type="dxa"/>
            <w:tcBorders>
              <w:top w:val="single" w:sz="4" w:space="0" w:color="auto"/>
              <w:left w:val="single" w:sz="4" w:space="0" w:color="auto"/>
              <w:bottom w:val="single" w:sz="4" w:space="0" w:color="auto"/>
              <w:right w:val="single" w:sz="4" w:space="0" w:color="auto"/>
            </w:tcBorders>
            <w:vAlign w:val="center"/>
          </w:tcPr>
          <w:p w:rsidR="0090336F" w:rsidRPr="00C02CE6" w:rsidP="0090336F" w14:paraId="0770A6F7" w14:textId="367A6E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C02CE6">
              <w:rPr>
                <w:rFonts w:ascii="Calibri" w:hAnsi="Calibri" w:cs="Calibri"/>
                <w:bCs/>
              </w:rPr>
              <w:t>3</w:t>
            </w:r>
          </w:p>
        </w:tc>
        <w:tc>
          <w:tcPr>
            <w:tcW w:w="1260" w:type="dxa"/>
            <w:tcBorders>
              <w:top w:val="single" w:sz="4" w:space="0" w:color="auto"/>
              <w:left w:val="single" w:sz="4" w:space="0" w:color="auto"/>
              <w:bottom w:val="single" w:sz="4" w:space="0" w:color="auto"/>
              <w:right w:val="single" w:sz="4" w:space="0" w:color="auto"/>
            </w:tcBorders>
            <w:vAlign w:val="center"/>
          </w:tcPr>
          <w:p w:rsidR="0090336F" w:rsidRPr="00C02CE6" w:rsidP="0090336F" w14:paraId="07C1FCF8" w14:textId="138903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C02CE6">
              <w:rPr>
                <w:rFonts w:ascii="Calibri" w:hAnsi="Calibri" w:cs="Calibri"/>
                <w:bCs/>
              </w:rPr>
              <w:t>0.5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90336F" w:rsidRPr="00C02CE6" w:rsidP="0090336F" w14:paraId="38126227" w14:textId="111AF0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C02CE6">
              <w:rPr>
                <w:rStyle w:val="normaltextrun"/>
                <w:rFonts w:ascii="Calibri" w:hAnsi="Calibri" w:cs="Calibri"/>
              </w:rPr>
              <w:t>36</w:t>
            </w:r>
            <w:r w:rsidRPr="00C02CE6">
              <w:rPr>
                <w:rStyle w:val="eop"/>
                <w:rFonts w:ascii="Calibri" w:hAnsi="Calibri" w:cs="Calibri"/>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rsidR="0090336F" w:rsidRPr="00C02CE6" w:rsidP="0090336F" w14:paraId="344C4484" w14:textId="4C0592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C02CE6">
              <w:rPr>
                <w:rStyle w:val="normaltextrun"/>
                <w:rFonts w:ascii="Calibri" w:hAnsi="Calibri" w:cs="Calibri"/>
              </w:rPr>
              <w:t>1</w:t>
            </w:r>
            <w:r w:rsidR="001D017C">
              <w:rPr>
                <w:rStyle w:val="normaltextrun"/>
                <w:rFonts w:ascii="Calibri" w:hAnsi="Calibri" w:cs="Calibri"/>
              </w:rPr>
              <w:t>2</w:t>
            </w:r>
            <w:r w:rsidRPr="00C02CE6">
              <w:rPr>
                <w:rStyle w:val="eop"/>
                <w:rFonts w:ascii="Calibri" w:hAnsi="Calibri" w:cs="Calibri"/>
              </w:rPr>
              <w:t> </w:t>
            </w:r>
          </w:p>
        </w:tc>
        <w:tc>
          <w:tcPr>
            <w:tcW w:w="900" w:type="dxa"/>
            <w:tcBorders>
              <w:top w:val="single" w:sz="4" w:space="0" w:color="auto"/>
              <w:left w:val="single" w:sz="4" w:space="0" w:color="auto"/>
              <w:bottom w:val="single" w:sz="4" w:space="0" w:color="auto"/>
              <w:right w:val="single" w:sz="4" w:space="0" w:color="auto"/>
            </w:tcBorders>
            <w:vAlign w:val="center"/>
          </w:tcPr>
          <w:p w:rsidR="0090336F" w:rsidRPr="00C02CE6" w:rsidP="0090336F" w14:paraId="6CED4754" w14:textId="0BA4A6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C02CE6">
              <w:rPr>
                <w:rFonts w:ascii="Calibri" w:hAnsi="Calibri" w:cs="Calibri"/>
                <w:bCs/>
              </w:rPr>
              <w:t>$</w:t>
            </w:r>
            <w:r w:rsidR="001F5DF3">
              <w:rPr>
                <w:rFonts w:ascii="Calibri" w:hAnsi="Calibri" w:cs="Calibri"/>
                <w:bCs/>
              </w:rPr>
              <w:t>7.25</w:t>
            </w:r>
          </w:p>
        </w:tc>
        <w:tc>
          <w:tcPr>
            <w:tcW w:w="1216" w:type="dxa"/>
            <w:tcBorders>
              <w:top w:val="single" w:sz="4" w:space="0" w:color="auto"/>
              <w:left w:val="single" w:sz="4" w:space="0" w:color="auto"/>
              <w:bottom w:val="single" w:sz="4" w:space="0" w:color="auto"/>
              <w:right w:val="single" w:sz="4" w:space="0" w:color="auto"/>
            </w:tcBorders>
            <w:vAlign w:val="center"/>
          </w:tcPr>
          <w:p w:rsidR="0090336F" w:rsidRPr="00C02CE6" w:rsidP="0090336F" w14:paraId="65D65760" w14:textId="36BE66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C02CE6">
              <w:rPr>
                <w:rFonts w:ascii="Calibri" w:hAnsi="Calibri" w:cs="Calibri"/>
                <w:bCs/>
              </w:rPr>
              <w:t>$</w:t>
            </w:r>
            <w:r w:rsidR="006E797F">
              <w:rPr>
                <w:rFonts w:ascii="Calibri" w:hAnsi="Calibri" w:cs="Calibri"/>
                <w:bCs/>
              </w:rPr>
              <w:t>130.50</w:t>
            </w:r>
          </w:p>
        </w:tc>
      </w:tr>
      <w:tr w14:paraId="367F9FA0" w14:textId="77777777" w:rsidTr="001F718A">
        <w:tblPrEx>
          <w:tblW w:w="9653" w:type="dxa"/>
          <w:tblInd w:w="108" w:type="dxa"/>
          <w:tblLayout w:type="fixed"/>
          <w:tblLook w:val="01E0"/>
        </w:tblPrEx>
        <w:tc>
          <w:tcPr>
            <w:tcW w:w="1687" w:type="dxa"/>
            <w:tcBorders>
              <w:top w:val="single" w:sz="4" w:space="0" w:color="auto"/>
              <w:left w:val="single" w:sz="4" w:space="0" w:color="auto"/>
              <w:bottom w:val="single" w:sz="4" w:space="0" w:color="auto"/>
              <w:right w:val="single" w:sz="4" w:space="0" w:color="auto"/>
            </w:tcBorders>
          </w:tcPr>
          <w:p w:rsidR="0090336F" w:rsidRPr="006E7AC7" w:rsidP="0090336F" w14:paraId="00384ADB" w14:textId="5C901B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E7AC7">
              <w:rPr>
                <w:rFonts w:asciiTheme="minorHAnsi" w:hAnsiTheme="minorHAnsi" w:cstheme="minorHAnsi"/>
                <w:bCs/>
              </w:rPr>
              <w:t>1</w:t>
            </w:r>
            <w:r w:rsidR="00374E89">
              <w:rPr>
                <w:rFonts w:asciiTheme="minorHAnsi" w:hAnsiTheme="minorHAnsi" w:cstheme="minorHAnsi"/>
                <w:bCs/>
              </w:rPr>
              <w:t>8</w:t>
            </w:r>
            <w:r w:rsidRPr="006E7AC7">
              <w:rPr>
                <w:rFonts w:asciiTheme="minorHAnsi" w:hAnsiTheme="minorHAnsi" w:cstheme="minorHAnsi"/>
                <w:bCs/>
              </w:rPr>
              <w:t xml:space="preserve">. Administrative </w:t>
            </w:r>
            <w:r w:rsidR="00534D2D">
              <w:rPr>
                <w:rFonts w:asciiTheme="minorHAnsi" w:hAnsiTheme="minorHAnsi" w:cstheme="minorHAnsi"/>
                <w:bCs/>
              </w:rPr>
              <w:t>D</w:t>
            </w:r>
            <w:r w:rsidRPr="006E7AC7">
              <w:rPr>
                <w:rFonts w:asciiTheme="minorHAnsi" w:hAnsiTheme="minorHAnsi" w:cstheme="minorHAnsi"/>
                <w:bCs/>
              </w:rPr>
              <w:t xml:space="preserve">ata </w:t>
            </w:r>
            <w:r w:rsidR="00534D2D">
              <w:rPr>
                <w:rFonts w:asciiTheme="minorHAnsi" w:hAnsiTheme="minorHAnsi" w:cstheme="minorHAnsi"/>
                <w:bCs/>
              </w:rPr>
              <w:t>S</w:t>
            </w:r>
            <w:r w:rsidRPr="006E7AC7">
              <w:rPr>
                <w:rFonts w:asciiTheme="minorHAnsi" w:hAnsiTheme="minorHAnsi" w:cstheme="minorHAnsi"/>
                <w:bCs/>
              </w:rPr>
              <w:t>urvey</w:t>
            </w:r>
          </w:p>
        </w:tc>
        <w:tc>
          <w:tcPr>
            <w:tcW w:w="1350" w:type="dxa"/>
            <w:tcBorders>
              <w:top w:val="single" w:sz="4" w:space="0" w:color="auto"/>
              <w:left w:val="single" w:sz="4" w:space="0" w:color="auto"/>
              <w:bottom w:val="single" w:sz="4" w:space="0" w:color="auto"/>
              <w:right w:val="single" w:sz="4" w:space="0" w:color="auto"/>
            </w:tcBorders>
            <w:vAlign w:val="center"/>
          </w:tcPr>
          <w:p w:rsidR="0090336F" w:rsidRPr="006E7AC7" w:rsidP="0090336F" w14:paraId="0A9C6D1B" w14:textId="292229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E7AC7">
              <w:rPr>
                <w:rFonts w:asciiTheme="minorHAnsi" w:hAnsiTheme="minorHAnsi" w:cstheme="minorHAnsi"/>
                <w:bCs/>
              </w:rPr>
              <w:t>24</w:t>
            </w:r>
          </w:p>
        </w:tc>
        <w:tc>
          <w:tcPr>
            <w:tcW w:w="1260" w:type="dxa"/>
            <w:tcBorders>
              <w:top w:val="single" w:sz="4" w:space="0" w:color="auto"/>
              <w:left w:val="single" w:sz="4" w:space="0" w:color="auto"/>
              <w:bottom w:val="single" w:sz="4" w:space="0" w:color="auto"/>
              <w:right w:val="single" w:sz="4" w:space="0" w:color="auto"/>
            </w:tcBorders>
            <w:vAlign w:val="center"/>
          </w:tcPr>
          <w:p w:rsidR="0090336F" w:rsidRPr="00C02CE6" w:rsidP="0090336F" w14:paraId="2E126B78" w14:textId="6A3544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C02CE6">
              <w:rPr>
                <w:rFonts w:ascii="Calibri" w:hAnsi="Calibri" w:cs="Calibri"/>
                <w:bCs/>
              </w:rPr>
              <w:t>4</w:t>
            </w:r>
          </w:p>
        </w:tc>
        <w:tc>
          <w:tcPr>
            <w:tcW w:w="1260" w:type="dxa"/>
            <w:tcBorders>
              <w:top w:val="single" w:sz="4" w:space="0" w:color="auto"/>
              <w:left w:val="single" w:sz="4" w:space="0" w:color="auto"/>
              <w:bottom w:val="single" w:sz="4" w:space="0" w:color="auto"/>
              <w:right w:val="single" w:sz="4" w:space="0" w:color="auto"/>
            </w:tcBorders>
            <w:vAlign w:val="center"/>
          </w:tcPr>
          <w:p w:rsidR="0090336F" w:rsidRPr="00C02CE6" w:rsidP="0090336F" w14:paraId="13B1A777" w14:textId="282F67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C02CE6">
              <w:rPr>
                <w:rFonts w:ascii="Calibri" w:hAnsi="Calibri" w:cs="Calibri"/>
                <w:bCs/>
              </w:rPr>
              <w:t>0.</w:t>
            </w:r>
            <w:r w:rsidRPr="00C02CE6" w:rsidR="006E7AC7">
              <w:rPr>
                <w:rFonts w:ascii="Calibri" w:hAnsi="Calibri" w:cs="Calibri"/>
                <w:bCs/>
              </w:rPr>
              <w:t>2</w:t>
            </w:r>
            <w:r w:rsidRPr="00C02CE6">
              <w:rPr>
                <w:rFonts w:ascii="Calibri" w:hAnsi="Calibri" w:cs="Calibri"/>
                <w:bCs/>
              </w:rPr>
              <w:t>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90336F" w:rsidRPr="00C02CE6" w:rsidP="0090336F" w14:paraId="21723266" w14:textId="6076DB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C02CE6">
              <w:rPr>
                <w:rStyle w:val="normaltextrun"/>
                <w:rFonts w:ascii="Calibri" w:hAnsi="Calibri" w:cs="Calibri"/>
              </w:rPr>
              <w:t>24</w:t>
            </w:r>
            <w:r w:rsidRPr="00C02CE6" w:rsidR="00813896">
              <w:rPr>
                <w:rStyle w:val="eop"/>
                <w:rFonts w:ascii="Calibri" w:hAnsi="Calibri" w:cs="Calibri"/>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rsidR="0090336F" w:rsidRPr="00C02CE6" w:rsidP="0090336F" w14:paraId="35042AB1" w14:textId="2550D5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Pr>
                <w:rStyle w:val="normaltextrun"/>
                <w:rFonts w:ascii="Calibri" w:hAnsi="Calibri" w:cs="Calibri"/>
              </w:rPr>
              <w:t>8</w:t>
            </w:r>
            <w:r w:rsidRPr="00C02CE6" w:rsidR="00813896">
              <w:rPr>
                <w:rStyle w:val="eop"/>
                <w:rFonts w:ascii="Calibri" w:hAnsi="Calibri" w:cs="Calibri"/>
              </w:rPr>
              <w:t> </w:t>
            </w:r>
          </w:p>
        </w:tc>
        <w:tc>
          <w:tcPr>
            <w:tcW w:w="900" w:type="dxa"/>
            <w:tcBorders>
              <w:top w:val="single" w:sz="4" w:space="0" w:color="auto"/>
              <w:left w:val="single" w:sz="4" w:space="0" w:color="auto"/>
              <w:bottom w:val="single" w:sz="4" w:space="0" w:color="auto"/>
              <w:right w:val="single" w:sz="4" w:space="0" w:color="auto"/>
            </w:tcBorders>
            <w:vAlign w:val="center"/>
          </w:tcPr>
          <w:p w:rsidR="0090336F" w:rsidRPr="00C02CE6" w:rsidP="0090336F" w14:paraId="7BE689E6" w14:textId="2EBF5C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C02CE6">
              <w:rPr>
                <w:rFonts w:ascii="Calibri" w:hAnsi="Calibri" w:cs="Calibri"/>
                <w:bCs/>
              </w:rPr>
              <w:t>$</w:t>
            </w:r>
            <w:r w:rsidR="00484AFC">
              <w:rPr>
                <w:rFonts w:ascii="Calibri" w:hAnsi="Calibri" w:cs="Calibri"/>
                <w:bCs/>
              </w:rPr>
              <w:t>25.87</w:t>
            </w:r>
          </w:p>
        </w:tc>
        <w:tc>
          <w:tcPr>
            <w:tcW w:w="1216" w:type="dxa"/>
            <w:tcBorders>
              <w:top w:val="single" w:sz="4" w:space="0" w:color="auto"/>
              <w:left w:val="single" w:sz="4" w:space="0" w:color="auto"/>
              <w:bottom w:val="single" w:sz="4" w:space="0" w:color="auto"/>
              <w:right w:val="single" w:sz="4" w:space="0" w:color="auto"/>
            </w:tcBorders>
            <w:vAlign w:val="center"/>
          </w:tcPr>
          <w:p w:rsidR="0090336F" w:rsidRPr="00C02CE6" w:rsidP="0090336F" w14:paraId="56452A96" w14:textId="29D0DA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C02CE6">
              <w:rPr>
                <w:rFonts w:ascii="Calibri" w:hAnsi="Calibri" w:cs="Calibri"/>
                <w:bCs/>
              </w:rPr>
              <w:t>$</w:t>
            </w:r>
            <w:r w:rsidR="00484AFC">
              <w:rPr>
                <w:rFonts w:ascii="Calibri" w:hAnsi="Calibri" w:cs="Calibri"/>
                <w:bCs/>
              </w:rPr>
              <w:t>310.44</w:t>
            </w:r>
          </w:p>
        </w:tc>
      </w:tr>
      <w:bookmarkEnd w:id="2"/>
      <w:tr w14:paraId="718F3303" w14:textId="77777777" w:rsidTr="00523686">
        <w:tblPrEx>
          <w:tblW w:w="9653" w:type="dxa"/>
          <w:tblInd w:w="108" w:type="dxa"/>
          <w:tblLayout w:type="fixed"/>
          <w:tblLook w:val="01E0"/>
        </w:tblPrEx>
        <w:tc>
          <w:tcPr>
            <w:tcW w:w="5557" w:type="dxa"/>
            <w:gridSpan w:val="4"/>
            <w:tcBorders>
              <w:top w:val="single" w:sz="4" w:space="0" w:color="auto"/>
              <w:left w:val="single" w:sz="4" w:space="0" w:color="auto"/>
              <w:bottom w:val="single" w:sz="4" w:space="0" w:color="auto"/>
              <w:right w:val="single" w:sz="4" w:space="0" w:color="auto"/>
            </w:tcBorders>
            <w:hideMark/>
          </w:tcPr>
          <w:p w:rsidR="00B42560" w:rsidRPr="001B5E52" w:rsidP="008F5ACC" w14:paraId="7558DDF5" w14:textId="603021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1B5E52">
              <w:rPr>
                <w:rFonts w:asciiTheme="minorHAnsi" w:hAnsiTheme="minorHAnsi" w:cstheme="minorHAnsi"/>
                <w:bCs/>
              </w:rPr>
              <w:t>Total</w:t>
            </w:r>
          </w:p>
        </w:tc>
        <w:tc>
          <w:tcPr>
            <w:tcW w:w="1170" w:type="dxa"/>
            <w:tcBorders>
              <w:top w:val="single" w:sz="4" w:space="0" w:color="auto"/>
              <w:left w:val="single" w:sz="4" w:space="0" w:color="auto"/>
              <w:bottom w:val="single" w:sz="4" w:space="0" w:color="auto"/>
              <w:right w:val="single" w:sz="4" w:space="0" w:color="auto"/>
            </w:tcBorders>
          </w:tcPr>
          <w:p w:rsidR="00B42560" w:rsidRPr="00A17E6A" w:rsidP="001B5E52" w14:paraId="6D47F2F1" w14:textId="50A4E0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A17E6A">
              <w:rPr>
                <w:rFonts w:ascii="Calibri" w:hAnsi="Calibri" w:cs="Calibri"/>
                <w:bCs/>
              </w:rPr>
              <w:t>8</w:t>
            </w:r>
            <w:r w:rsidR="004E403B">
              <w:rPr>
                <w:rFonts w:ascii="Calibri" w:hAnsi="Calibri" w:cs="Calibri"/>
                <w:bCs/>
              </w:rPr>
              <w:t>2</w:t>
            </w:r>
            <w:r w:rsidR="00AA0497">
              <w:rPr>
                <w:rFonts w:ascii="Calibri" w:hAnsi="Calibri" w:cs="Calibri"/>
                <w:bCs/>
              </w:rPr>
              <w:t>03</w:t>
            </w:r>
          </w:p>
        </w:tc>
        <w:tc>
          <w:tcPr>
            <w:tcW w:w="810" w:type="dxa"/>
            <w:tcBorders>
              <w:top w:val="single" w:sz="4" w:space="0" w:color="auto"/>
              <w:left w:val="single" w:sz="4" w:space="0" w:color="auto"/>
              <w:bottom w:val="single" w:sz="4" w:space="0" w:color="auto"/>
              <w:right w:val="single" w:sz="4" w:space="0" w:color="auto"/>
            </w:tcBorders>
          </w:tcPr>
          <w:p w:rsidR="00B42560" w:rsidRPr="00A17E6A" w:rsidP="001B5E52" w14:paraId="3A66477C" w14:textId="605243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Pr>
                <w:rFonts w:ascii="Calibri" w:hAnsi="Calibri" w:cs="Calibri"/>
                <w:bCs/>
              </w:rPr>
              <w:t>27</w:t>
            </w:r>
            <w:r w:rsidR="00ED218C">
              <w:rPr>
                <w:rFonts w:ascii="Calibri" w:hAnsi="Calibri" w:cs="Calibri"/>
                <w:bCs/>
              </w:rPr>
              <w:t>3</w:t>
            </w:r>
            <w:r w:rsidR="004E403B">
              <w:rPr>
                <w:rFonts w:ascii="Calibri" w:hAnsi="Calibri" w:cs="Calibri"/>
                <w:bCs/>
              </w:rPr>
              <w:t>5</w:t>
            </w:r>
          </w:p>
        </w:tc>
        <w:tc>
          <w:tcPr>
            <w:tcW w:w="900" w:type="dxa"/>
            <w:tcBorders>
              <w:top w:val="single" w:sz="4" w:space="0" w:color="auto"/>
              <w:left w:val="single" w:sz="4" w:space="0" w:color="auto"/>
              <w:bottom w:val="single" w:sz="4" w:space="0" w:color="auto"/>
              <w:right w:val="single" w:sz="4" w:space="0" w:color="auto"/>
            </w:tcBorders>
            <w:vAlign w:val="center"/>
            <w:hideMark/>
          </w:tcPr>
          <w:p w:rsidR="00B42560" w:rsidRPr="001B5E52" w:rsidP="0090336F" w14:paraId="00D13F6F" w14:textId="685DC1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B42560" w:rsidRPr="001B5E52" w:rsidP="0090336F" w14:paraId="767B4190" w14:textId="7A3C2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B5E52">
              <w:rPr>
                <w:rFonts w:asciiTheme="minorHAnsi" w:hAnsiTheme="minorHAnsi" w:cstheme="minorHAnsi"/>
                <w:bCs/>
              </w:rPr>
              <w:t>$</w:t>
            </w:r>
            <w:r w:rsidR="00C135B5">
              <w:rPr>
                <w:rFonts w:asciiTheme="minorHAnsi" w:hAnsiTheme="minorHAnsi" w:cstheme="minorHAnsi"/>
                <w:bCs/>
              </w:rPr>
              <w:t>79</w:t>
            </w:r>
            <w:r w:rsidR="00E423DA">
              <w:rPr>
                <w:rFonts w:asciiTheme="minorHAnsi" w:hAnsiTheme="minorHAnsi" w:cstheme="minorHAnsi"/>
                <w:bCs/>
              </w:rPr>
              <w:t>,</w:t>
            </w:r>
            <w:r w:rsidR="00291456">
              <w:rPr>
                <w:rFonts w:asciiTheme="minorHAnsi" w:hAnsiTheme="minorHAnsi" w:cstheme="minorHAnsi"/>
                <w:bCs/>
              </w:rPr>
              <w:t>36</w:t>
            </w:r>
            <w:r w:rsidR="00703AEB">
              <w:rPr>
                <w:rFonts w:asciiTheme="minorHAnsi" w:hAnsiTheme="minorHAnsi" w:cstheme="minorHAnsi"/>
                <w:bCs/>
              </w:rPr>
              <w:t>4</w:t>
            </w:r>
            <w:r w:rsidR="00E423DA">
              <w:rPr>
                <w:rFonts w:asciiTheme="minorHAnsi" w:hAnsiTheme="minorHAnsi" w:cstheme="minorHAnsi"/>
                <w:bCs/>
              </w:rPr>
              <w:t>.</w:t>
            </w:r>
            <w:r w:rsidR="00703AEB">
              <w:rPr>
                <w:rFonts w:asciiTheme="minorHAnsi" w:hAnsiTheme="minorHAnsi" w:cstheme="minorHAnsi"/>
                <w:bCs/>
              </w:rPr>
              <w:t>41</w:t>
            </w:r>
          </w:p>
        </w:tc>
      </w:tr>
    </w:tbl>
    <w:p w:rsidR="001D1C73" w:rsidRPr="00954136" w:rsidP="001D1C73" w14:paraId="1DA4EFA8" w14:textId="7B1F49F5">
      <w:pPr>
        <w:spacing w:after="0" w:line="240" w:lineRule="auto"/>
        <w:rPr>
          <w:sz w:val="20"/>
          <w:szCs w:val="20"/>
        </w:rPr>
      </w:pPr>
      <w:r w:rsidRPr="00954136">
        <w:rPr>
          <w:sz w:val="20"/>
          <w:szCs w:val="20"/>
        </w:rPr>
        <w:t xml:space="preserve">*Note: </w:t>
      </w:r>
      <w:r w:rsidRPr="00954136" w:rsidR="00FE2E21">
        <w:rPr>
          <w:sz w:val="20"/>
          <w:szCs w:val="20"/>
        </w:rPr>
        <w:t>Due to the intrinsically collaborative nature of BSCs, s</w:t>
      </w:r>
      <w:r w:rsidRPr="00954136" w:rsidR="00C54E15">
        <w:rPr>
          <w:sz w:val="20"/>
          <w:szCs w:val="20"/>
        </w:rPr>
        <w:t>everal</w:t>
      </w:r>
      <w:r w:rsidRPr="00954136" w:rsidR="008716ED">
        <w:rPr>
          <w:sz w:val="20"/>
          <w:szCs w:val="20"/>
        </w:rPr>
        <w:t xml:space="preserve"> instruments will be completed</w:t>
      </w:r>
      <w:r w:rsidRPr="00954136" w:rsidR="00C54E15">
        <w:rPr>
          <w:sz w:val="20"/>
          <w:szCs w:val="20"/>
        </w:rPr>
        <w:t xml:space="preserve"> </w:t>
      </w:r>
      <w:r w:rsidRPr="00954136" w:rsidR="00FE2E21">
        <w:rPr>
          <w:sz w:val="20"/>
          <w:szCs w:val="20"/>
        </w:rPr>
        <w:t>by multiple respondent types</w:t>
      </w:r>
      <w:r w:rsidRPr="00954136" w:rsidR="00AA4A4B">
        <w:rPr>
          <w:sz w:val="20"/>
          <w:szCs w:val="20"/>
        </w:rPr>
        <w:t xml:space="preserve">. </w:t>
      </w:r>
      <w:r w:rsidRPr="00954136" w:rsidR="008A6AC1">
        <w:rPr>
          <w:sz w:val="20"/>
          <w:szCs w:val="20"/>
        </w:rPr>
        <w:t xml:space="preserve">Average hourly wage rates </w:t>
      </w:r>
      <w:r w:rsidRPr="00954136" w:rsidR="00A242E0">
        <w:rPr>
          <w:sz w:val="20"/>
          <w:szCs w:val="20"/>
        </w:rPr>
        <w:t>for these instruments are</w:t>
      </w:r>
      <w:r w:rsidRPr="00954136" w:rsidR="00086DD4">
        <w:rPr>
          <w:sz w:val="20"/>
          <w:szCs w:val="20"/>
        </w:rPr>
        <w:t xml:space="preserve"> th</w:t>
      </w:r>
      <w:r w:rsidRPr="00954136" w:rsidR="0092438C">
        <w:rPr>
          <w:sz w:val="20"/>
          <w:szCs w:val="20"/>
        </w:rPr>
        <w:t>erefore</w:t>
      </w:r>
      <w:r w:rsidRPr="00954136" w:rsidR="00086DD4">
        <w:rPr>
          <w:sz w:val="20"/>
          <w:szCs w:val="20"/>
        </w:rPr>
        <w:t xml:space="preserve"> averaged across the different respondent wage categories. </w:t>
      </w:r>
      <w:r w:rsidRPr="00954136" w:rsidR="008A6AC1">
        <w:rPr>
          <w:sz w:val="20"/>
          <w:szCs w:val="20"/>
        </w:rPr>
        <w:t xml:space="preserve"> </w:t>
      </w:r>
    </w:p>
    <w:p w:rsidR="001D1C73" w:rsidRPr="009139B3" w:rsidP="001D1C73" w14:paraId="5B8AB35B" w14:textId="77777777">
      <w:pPr>
        <w:spacing w:after="0" w:line="240" w:lineRule="auto"/>
      </w:pPr>
    </w:p>
    <w:p w:rsidR="001D1C73" w:rsidRPr="009139B3" w:rsidP="006C6249" w14:paraId="37B3A42A" w14:textId="49C0C88C">
      <w:pPr>
        <w:spacing w:after="120" w:line="240" w:lineRule="auto"/>
        <w:rPr>
          <w:rFonts w:cstheme="minorHAnsi"/>
        </w:rPr>
      </w:pPr>
      <w:r w:rsidRPr="009139B3">
        <w:rPr>
          <w:rFonts w:cstheme="minorHAnsi"/>
          <w:b/>
        </w:rPr>
        <w:t>A13</w:t>
      </w:r>
      <w:r w:rsidRPr="009139B3">
        <w:rPr>
          <w:rFonts w:cstheme="minorHAnsi"/>
        </w:rPr>
        <w:t>.</w:t>
      </w:r>
      <w:r w:rsidRPr="009139B3">
        <w:rPr>
          <w:rFonts w:cstheme="minorHAnsi"/>
        </w:rPr>
        <w:tab/>
      </w:r>
      <w:r w:rsidRPr="009139B3">
        <w:rPr>
          <w:rFonts w:cstheme="minorHAnsi"/>
          <w:b/>
        </w:rPr>
        <w:t>Costs</w:t>
      </w:r>
    </w:p>
    <w:p w:rsidR="00BF4F52" w:rsidRPr="009139B3" w:rsidP="001D1C73" w14:paraId="77F311F0" w14:textId="7C74C6F3">
      <w:pPr>
        <w:autoSpaceDE w:val="0"/>
        <w:autoSpaceDN w:val="0"/>
        <w:adjustRightInd w:val="0"/>
        <w:spacing w:after="0" w:line="240" w:lineRule="auto"/>
        <w:rPr>
          <w:rFonts w:cstheme="minorHAnsi"/>
        </w:rPr>
      </w:pPr>
      <w:r>
        <w:rPr>
          <w:rFonts w:cstheme="minorHAnsi"/>
        </w:rPr>
        <w:t>The</w:t>
      </w:r>
      <w:r w:rsidR="00DE72E4">
        <w:rPr>
          <w:rFonts w:cstheme="minorHAnsi"/>
        </w:rPr>
        <w:t>re are no additional costs to respondents</w:t>
      </w:r>
      <w:r w:rsidR="00B41D18">
        <w:rPr>
          <w:rFonts w:cstheme="minorHAnsi"/>
        </w:rPr>
        <w:t>.</w:t>
      </w:r>
    </w:p>
    <w:p w:rsidR="001D1C73" w:rsidRPr="009139B3" w:rsidP="001D1C73" w14:paraId="7ECB5AF6" w14:textId="77777777">
      <w:pPr>
        <w:autoSpaceDE w:val="0"/>
        <w:autoSpaceDN w:val="0"/>
        <w:adjustRightInd w:val="0"/>
        <w:spacing w:after="0" w:line="240" w:lineRule="auto"/>
        <w:rPr>
          <w:rFonts w:cstheme="minorHAnsi"/>
        </w:rPr>
      </w:pPr>
    </w:p>
    <w:p w:rsidR="001D1C73" w:rsidRPr="009139B3" w:rsidP="001D1C73" w14:paraId="5A6D806F" w14:textId="5122ED13">
      <w:pPr>
        <w:spacing w:after="120" w:line="240" w:lineRule="auto"/>
        <w:rPr>
          <w:rFonts w:cstheme="minorHAnsi"/>
        </w:rPr>
      </w:pPr>
      <w:r w:rsidRPr="009139B3">
        <w:rPr>
          <w:rFonts w:cstheme="minorHAnsi"/>
          <w:b/>
        </w:rPr>
        <w:t>A14</w:t>
      </w:r>
      <w:r w:rsidRPr="009139B3">
        <w:rPr>
          <w:rFonts w:cstheme="minorHAnsi"/>
        </w:rPr>
        <w:t>.</w:t>
      </w:r>
      <w:r w:rsidRPr="009139B3">
        <w:rPr>
          <w:rFonts w:cstheme="minorHAnsi"/>
        </w:rPr>
        <w:tab/>
      </w:r>
      <w:r w:rsidRPr="009139B3">
        <w:rPr>
          <w:rFonts w:cstheme="minorHAnsi"/>
          <w:b/>
        </w:rPr>
        <w:t>Estimated Annualized Costs to the Federal Government</w:t>
      </w:r>
      <w:r w:rsidRPr="009139B3">
        <w:rPr>
          <w:rFonts w:cstheme="minorHAnsi"/>
        </w:rPr>
        <w:t xml:space="preserve"> </w:t>
      </w:r>
    </w:p>
    <w:p w:rsidR="001D1C73" w:rsidRPr="009139B3" w:rsidP="001D1C73" w14:paraId="35E516D7" w14:textId="0F61E916">
      <w:pPr>
        <w:spacing w:after="0" w:line="240" w:lineRule="auto"/>
        <w:rPr>
          <w:rFonts w:cstheme="minorHAnsi"/>
        </w:rPr>
      </w:pPr>
      <w:r w:rsidRPr="27EFBEE9">
        <w:t xml:space="preserve">The total cost for the data collection activities under this current request </w:t>
      </w:r>
      <w:r w:rsidRPr="00B00439">
        <w:t xml:space="preserve">will be </w:t>
      </w:r>
      <w:r w:rsidRPr="00B00439" w:rsidR="002F5374">
        <w:t>$2,020,567.02</w:t>
      </w:r>
      <w:r w:rsidRPr="00B00439">
        <w:t>. Annual costs to the Federal government will be $</w:t>
      </w:r>
      <w:r w:rsidRPr="00B00439" w:rsidR="00B00439">
        <w:t>673,522.34</w:t>
      </w:r>
      <w:r w:rsidRPr="00B00439">
        <w:t xml:space="preserve"> for the proposed data</w:t>
      </w:r>
      <w:r w:rsidRPr="27EFBEE9">
        <w:t xml:space="preserve"> collection under this OMB clearance number.</w:t>
      </w:r>
      <w:r>
        <w:t xml:space="preserve"> This includes direct and indirect costs of data collection.</w:t>
      </w:r>
    </w:p>
    <w:p w:rsidR="001D1C73" w:rsidRPr="009139B3" w:rsidP="001D1C73" w14:paraId="30A9FAE4" w14:textId="77777777">
      <w:pPr>
        <w:spacing w:after="0"/>
      </w:pPr>
    </w:p>
    <w:tbl>
      <w:tblPr>
        <w:tblW w:w="0" w:type="auto"/>
        <w:tblCellMar>
          <w:left w:w="0" w:type="dxa"/>
          <w:right w:w="0" w:type="dxa"/>
        </w:tblCellMar>
        <w:tblLook w:val="04A0"/>
      </w:tblPr>
      <w:tblGrid>
        <w:gridCol w:w="4878"/>
        <w:gridCol w:w="2250"/>
      </w:tblGrid>
      <w:tr w14:paraId="03A6925A" w14:textId="77777777" w:rsidTr="00E33C09">
        <w:tblPrEx>
          <w:tblW w:w="0" w:type="auto"/>
          <w:tblCellMar>
            <w:left w:w="0" w:type="dxa"/>
            <w:right w:w="0" w:type="dxa"/>
          </w:tblCellMar>
          <w:tblLook w:val="04A0"/>
        </w:tblPrEx>
        <w:tc>
          <w:tcPr>
            <w:tcW w:w="4878" w:type="dxa"/>
            <w:tcBorders>
              <w:top w:val="single" w:sz="8" w:space="0" w:color="auto"/>
              <w:left w:val="single" w:sz="8" w:space="0" w:color="auto"/>
              <w:bottom w:val="single" w:sz="4" w:space="0" w:color="auto"/>
              <w:right w:val="single" w:sz="8" w:space="0" w:color="auto"/>
            </w:tcBorders>
            <w:shd w:val="clear" w:color="auto" w:fill="BFBFBF"/>
            <w:tcMar>
              <w:top w:w="0" w:type="dxa"/>
              <w:left w:w="108" w:type="dxa"/>
              <w:bottom w:w="0" w:type="dxa"/>
              <w:right w:w="108" w:type="dxa"/>
            </w:tcMar>
            <w:hideMark/>
          </w:tcPr>
          <w:p w:rsidR="001D1C73" w:rsidRPr="003F1029" w:rsidP="00017AB5" w14:paraId="040ACCEE" w14:textId="77777777">
            <w:pPr>
              <w:spacing w:after="0"/>
              <w:rPr>
                <w:b/>
                <w:bCs/>
              </w:rPr>
            </w:pPr>
            <w:r w:rsidRPr="003F1029">
              <w:rPr>
                <w:b/>
                <w:bCs/>
              </w:rPr>
              <w:t>Cost Category</w:t>
            </w:r>
          </w:p>
        </w:tc>
        <w:tc>
          <w:tcPr>
            <w:tcW w:w="2250" w:type="dxa"/>
            <w:tcBorders>
              <w:top w:val="single" w:sz="8" w:space="0" w:color="auto"/>
              <w:left w:val="nil"/>
              <w:bottom w:val="single" w:sz="4" w:space="0" w:color="auto"/>
              <w:right w:val="single" w:sz="8" w:space="0" w:color="auto"/>
            </w:tcBorders>
            <w:shd w:val="clear" w:color="auto" w:fill="BFBFBF"/>
            <w:tcMar>
              <w:top w:w="0" w:type="dxa"/>
              <w:left w:w="108" w:type="dxa"/>
              <w:bottom w:w="0" w:type="dxa"/>
              <w:right w:w="108" w:type="dxa"/>
            </w:tcMar>
            <w:hideMark/>
          </w:tcPr>
          <w:p w:rsidR="001D1C73" w:rsidRPr="003F1029" w:rsidP="00017AB5" w14:paraId="2D64809B" w14:textId="77777777">
            <w:pPr>
              <w:spacing w:after="0"/>
              <w:jc w:val="center"/>
              <w:rPr>
                <w:b/>
                <w:bCs/>
              </w:rPr>
            </w:pPr>
            <w:r w:rsidRPr="003F1029">
              <w:rPr>
                <w:b/>
                <w:bCs/>
              </w:rPr>
              <w:t>Estimated Costs</w:t>
            </w:r>
          </w:p>
        </w:tc>
      </w:tr>
      <w:tr w14:paraId="061B0C08" w14:textId="77777777" w:rsidTr="00E33C09">
        <w:tblPrEx>
          <w:tblW w:w="0" w:type="auto"/>
          <w:tblCellMar>
            <w:left w:w="0" w:type="dxa"/>
            <w:right w:w="0" w:type="dxa"/>
          </w:tblCellMar>
          <w:tblLook w:val="04A0"/>
        </w:tblPrEx>
        <w:tc>
          <w:tcPr>
            <w:tcW w:w="48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34EDE" w:rsidRPr="003F1029" w:rsidP="00FE3353" w14:paraId="47E31208" w14:textId="754D38F3">
            <w:pPr>
              <w:spacing w:after="0"/>
            </w:pPr>
            <w:r w:rsidRPr="003F1029">
              <w:t>Data Collection</w:t>
            </w:r>
          </w:p>
        </w:tc>
        <w:tc>
          <w:tcPr>
            <w:tcW w:w="22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34EDE" w:rsidRPr="003F1029" w:rsidP="00FE3353" w14:paraId="6D3785F5" w14:textId="259F0931">
            <w:pPr>
              <w:spacing w:after="0"/>
              <w:jc w:val="center"/>
            </w:pPr>
            <w:r w:rsidRPr="003F1029">
              <w:t>$</w:t>
            </w:r>
            <w:r w:rsidRPr="003F1029" w:rsidR="00C21D66">
              <w:t>1,275,295.08</w:t>
            </w:r>
          </w:p>
        </w:tc>
      </w:tr>
      <w:tr w14:paraId="71F20FD1" w14:textId="77777777" w:rsidTr="00E33C09">
        <w:tblPrEx>
          <w:tblW w:w="0" w:type="auto"/>
          <w:tblCellMar>
            <w:left w:w="0" w:type="dxa"/>
            <w:right w:w="0" w:type="dxa"/>
          </w:tblCellMar>
          <w:tblLook w:val="04A0"/>
        </w:tblPrEx>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D1C73" w:rsidRPr="003F1029" w:rsidP="00017AB5" w14:paraId="2DD9D85F" w14:textId="77777777">
            <w:pPr>
              <w:spacing w:after="0"/>
            </w:pPr>
            <w:r w:rsidRPr="003F1029">
              <w:t>Analysis</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D1C73" w:rsidRPr="003F1029" w:rsidP="00017AB5" w14:paraId="194E752D" w14:textId="2E2F29F9">
            <w:pPr>
              <w:spacing w:after="0"/>
              <w:jc w:val="center"/>
            </w:pPr>
            <w:r w:rsidRPr="003F1029">
              <w:t>$</w:t>
            </w:r>
            <w:r w:rsidRPr="003F1029" w:rsidR="00125E17">
              <w:t>637,6</w:t>
            </w:r>
            <w:r w:rsidRPr="003F1029" w:rsidR="00C21D66">
              <w:t>47.54</w:t>
            </w:r>
          </w:p>
        </w:tc>
      </w:tr>
      <w:tr w14:paraId="19E4F024" w14:textId="77777777" w:rsidTr="00E33C09">
        <w:tblPrEx>
          <w:tblW w:w="0" w:type="auto"/>
          <w:tblCellMar>
            <w:left w:w="0" w:type="dxa"/>
            <w:right w:w="0" w:type="dxa"/>
          </w:tblCellMar>
          <w:tblLook w:val="04A0"/>
        </w:tblPrEx>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D1C73" w:rsidRPr="003F1029" w:rsidP="00017AB5" w14:paraId="6E55C846" w14:textId="77777777">
            <w:pPr>
              <w:spacing w:after="0"/>
              <w:rPr>
                <w:rFonts w:ascii="Calibri" w:eastAsia="Calibri" w:hAnsi="Calibri" w:cs="Calibri"/>
              </w:rPr>
            </w:pPr>
            <w:r w:rsidRPr="003F1029">
              <w:t>Publications/Dissemination</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D1C73" w:rsidRPr="003F1029" w:rsidP="00017AB5" w14:paraId="6BF10F4D" w14:textId="47D682B7">
            <w:pPr>
              <w:spacing w:after="0"/>
              <w:jc w:val="center"/>
            </w:pPr>
            <w:r w:rsidRPr="003F1029">
              <w:t>$</w:t>
            </w:r>
            <w:r w:rsidRPr="003F1029" w:rsidR="00C04A2D">
              <w:t>107,624.40</w:t>
            </w:r>
          </w:p>
        </w:tc>
      </w:tr>
      <w:tr w14:paraId="35F03C17" w14:textId="77777777" w:rsidTr="00017AB5">
        <w:tblPrEx>
          <w:tblW w:w="0" w:type="auto"/>
          <w:tblCellMar>
            <w:left w:w="0" w:type="dxa"/>
            <w:right w:w="0" w:type="dxa"/>
          </w:tblCellMar>
          <w:tblLook w:val="04A0"/>
        </w:tblPrEx>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D1C73" w:rsidRPr="003F1029" w:rsidP="00017AB5" w14:paraId="7EDD4F98" w14:textId="77777777">
            <w:pPr>
              <w:spacing w:after="0"/>
              <w:jc w:val="right"/>
              <w:rPr>
                <w:rFonts w:ascii="Calibri" w:eastAsia="Calibri" w:hAnsi="Calibri" w:cs="Calibri"/>
              </w:rPr>
            </w:pPr>
            <w:r w:rsidRPr="003F1029">
              <w:rPr>
                <w:color w:val="000000"/>
              </w:rPr>
              <w:t>Total costs over the request period</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D1C73" w:rsidRPr="003F1029" w:rsidP="00017AB5" w14:paraId="0B43751B" w14:textId="07487B23">
            <w:pPr>
              <w:spacing w:after="0"/>
              <w:jc w:val="center"/>
            </w:pPr>
            <w:r w:rsidRPr="003F1029">
              <w:t>$</w:t>
            </w:r>
            <w:r w:rsidRPr="003F1029" w:rsidR="00B8746A">
              <w:t>2,020,567.02</w:t>
            </w:r>
          </w:p>
        </w:tc>
      </w:tr>
      <w:tr w14:paraId="4590F9AC" w14:textId="77777777" w:rsidTr="00017AB5">
        <w:tblPrEx>
          <w:tblW w:w="0" w:type="auto"/>
          <w:tblCellMar>
            <w:left w:w="0" w:type="dxa"/>
            <w:right w:w="0" w:type="dxa"/>
          </w:tblCellMar>
          <w:tblLook w:val="04A0"/>
        </w:tblPrEx>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D1C73" w:rsidRPr="003F1029" w:rsidP="00017AB5" w14:paraId="5C3E096F" w14:textId="43EDD735">
            <w:pPr>
              <w:spacing w:after="0"/>
              <w:jc w:val="right"/>
            </w:pPr>
            <w:r w:rsidRPr="003F1029">
              <w:rPr>
                <w:color w:val="000000"/>
              </w:rPr>
              <w:t>Annual costs</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D1C73" w:rsidRPr="003F1029" w:rsidP="00017AB5" w14:paraId="52FCC150" w14:textId="3144E4CA">
            <w:pPr>
              <w:spacing w:after="0"/>
              <w:jc w:val="center"/>
            </w:pPr>
            <w:r w:rsidRPr="003F1029">
              <w:t>$</w:t>
            </w:r>
            <w:r w:rsidRPr="003F1029" w:rsidR="005B797E">
              <w:t>673,522.34</w:t>
            </w:r>
          </w:p>
        </w:tc>
      </w:tr>
    </w:tbl>
    <w:p w:rsidR="001D1C73" w:rsidRPr="009139B3" w:rsidP="001D1C73" w14:paraId="29B359B6" w14:textId="77777777">
      <w:pPr>
        <w:spacing w:after="0"/>
        <w:rPr>
          <w:rFonts w:ascii="Calibri" w:eastAsia="Calibri" w:hAnsi="Calibri" w:cs="Calibri"/>
          <w:color w:val="1F497D"/>
        </w:rPr>
      </w:pPr>
    </w:p>
    <w:p w:rsidR="001D1C73" w:rsidRPr="009139B3" w:rsidP="001D1C73" w14:paraId="60855735" w14:textId="1665D5E9">
      <w:pPr>
        <w:spacing w:after="120" w:line="240" w:lineRule="auto"/>
        <w:rPr>
          <w:rFonts w:cstheme="minorHAnsi"/>
        </w:rPr>
      </w:pPr>
      <w:r w:rsidRPr="009139B3">
        <w:rPr>
          <w:rFonts w:cstheme="minorHAnsi"/>
          <w:b/>
        </w:rPr>
        <w:t>A15</w:t>
      </w:r>
      <w:r w:rsidRPr="009139B3">
        <w:rPr>
          <w:rFonts w:cstheme="minorHAnsi"/>
        </w:rPr>
        <w:t>.</w:t>
      </w:r>
      <w:r w:rsidRPr="009139B3">
        <w:rPr>
          <w:rFonts w:cstheme="minorHAnsi"/>
        </w:rPr>
        <w:tab/>
      </w:r>
      <w:r w:rsidRPr="009139B3">
        <w:rPr>
          <w:rFonts w:cstheme="minorHAnsi"/>
          <w:b/>
        </w:rPr>
        <w:t>Reasons for changes in burden</w:t>
      </w:r>
      <w:r w:rsidRPr="009139B3">
        <w:rPr>
          <w:rFonts w:cstheme="minorHAnsi"/>
        </w:rPr>
        <w:t xml:space="preserve"> </w:t>
      </w:r>
    </w:p>
    <w:p w:rsidR="001D1C73" w:rsidRPr="009139B3" w:rsidP="001D1C73" w14:paraId="2E8F0BA5" w14:textId="3C4E21F3">
      <w:pPr>
        <w:spacing w:after="0" w:line="240" w:lineRule="auto"/>
        <w:rPr>
          <w:rFonts w:cstheme="minorHAnsi"/>
        </w:rPr>
      </w:pPr>
      <w:r>
        <w:rPr>
          <w:rFonts w:cstheme="minorHAnsi"/>
        </w:rPr>
        <w:t xml:space="preserve">This is a new information collection request. </w:t>
      </w:r>
    </w:p>
    <w:p w:rsidR="001D1C73" w:rsidRPr="009139B3" w:rsidP="001D1C73" w14:paraId="40BE8BE3" w14:textId="77777777">
      <w:pPr>
        <w:spacing w:after="0" w:line="240" w:lineRule="auto"/>
        <w:rPr>
          <w:rFonts w:cstheme="minorHAnsi"/>
        </w:rPr>
      </w:pPr>
    </w:p>
    <w:p w:rsidR="001D1C73" w:rsidRPr="009139B3" w:rsidP="001D1C73" w14:paraId="69096039" w14:textId="5BCC1453">
      <w:pPr>
        <w:spacing w:after="120" w:line="240" w:lineRule="auto"/>
        <w:rPr>
          <w:rFonts w:cstheme="minorHAnsi"/>
        </w:rPr>
      </w:pPr>
      <w:r w:rsidRPr="009139B3">
        <w:rPr>
          <w:rFonts w:cstheme="minorHAnsi"/>
          <w:b/>
        </w:rPr>
        <w:t>A16</w:t>
      </w:r>
      <w:r w:rsidRPr="009139B3">
        <w:rPr>
          <w:rFonts w:cstheme="minorHAnsi"/>
        </w:rPr>
        <w:t>.</w:t>
      </w:r>
      <w:r w:rsidRPr="009139B3">
        <w:rPr>
          <w:rFonts w:cstheme="minorHAnsi"/>
        </w:rPr>
        <w:tab/>
      </w:r>
      <w:r w:rsidRPr="009139B3">
        <w:rPr>
          <w:rFonts w:cstheme="minorHAnsi"/>
          <w:b/>
        </w:rPr>
        <w:t>Timeline</w:t>
      </w:r>
    </w:p>
    <w:p w:rsidR="00B62ACC" w:rsidRPr="00E302FB" w:rsidP="00B62ACC" w14:paraId="14EEEE02" w14:textId="5EE1EDF0">
      <w:pPr>
        <w:keepNext/>
        <w:spacing w:after="0" w:line="240" w:lineRule="auto"/>
        <w:ind w:left="86"/>
        <w:rPr>
          <w:b/>
          <w:bCs/>
          <w:iCs/>
        </w:rPr>
      </w:pPr>
      <w:r w:rsidRPr="00024BD1">
        <w:rPr>
          <w:b/>
          <w:bCs/>
          <w:iCs/>
        </w:rPr>
        <w:t xml:space="preserve">Table </w:t>
      </w:r>
      <w:r>
        <w:rPr>
          <w:b/>
          <w:bCs/>
          <w:iCs/>
        </w:rPr>
        <w:t>A16</w:t>
      </w:r>
      <w:r w:rsidRPr="00024BD1">
        <w:rPr>
          <w:b/>
          <w:bCs/>
          <w:iCs/>
        </w:rPr>
        <w:t xml:space="preserve">. </w:t>
      </w:r>
      <w:r>
        <w:rPr>
          <w:b/>
          <w:bCs/>
          <w:iCs/>
        </w:rPr>
        <w:t xml:space="preserve"> Study timeline</w:t>
      </w:r>
    </w:p>
    <w:tbl>
      <w:tblPr>
        <w:tblStyle w:val="TableGrid"/>
        <w:tblW w:w="5000" w:type="pct"/>
        <w:tblLook w:val="04A0"/>
      </w:tblPr>
      <w:tblGrid>
        <w:gridCol w:w="4675"/>
        <w:gridCol w:w="4675"/>
      </w:tblGrid>
      <w:tr w14:paraId="759A0575" w14:textId="77777777" w:rsidTr="00017AB5">
        <w:tblPrEx>
          <w:tblW w:w="5000" w:type="pct"/>
          <w:tblLook w:val="04A0"/>
        </w:tblPrEx>
        <w:tc>
          <w:tcPr>
            <w:tcW w:w="2500" w:type="pct"/>
            <w:shd w:val="clear" w:color="auto" w:fill="EEECE1" w:themeFill="background2"/>
          </w:tcPr>
          <w:p w:rsidR="00B62ACC" w:rsidRPr="008D10C9" w:rsidP="00017AB5" w14:paraId="2D2D8830" w14:textId="77777777">
            <w:pPr>
              <w:rPr>
                <w:rFonts w:asciiTheme="minorHAnsi" w:hAnsiTheme="minorHAnsi" w:cstheme="minorHAnsi"/>
                <w:iCs/>
                <w:sz w:val="22"/>
                <w:szCs w:val="22"/>
              </w:rPr>
            </w:pPr>
            <w:r w:rsidRPr="008D10C9">
              <w:rPr>
                <w:rFonts w:asciiTheme="minorHAnsi" w:hAnsiTheme="minorHAnsi" w:cstheme="minorHAnsi"/>
                <w:iCs/>
                <w:sz w:val="22"/>
                <w:szCs w:val="22"/>
              </w:rPr>
              <w:t>Task</w:t>
            </w:r>
          </w:p>
        </w:tc>
        <w:tc>
          <w:tcPr>
            <w:tcW w:w="2500" w:type="pct"/>
            <w:shd w:val="clear" w:color="auto" w:fill="EEECE1" w:themeFill="background2"/>
          </w:tcPr>
          <w:p w:rsidR="00B62ACC" w:rsidRPr="00E302FB" w:rsidP="00017AB5" w14:paraId="46CE5B86" w14:textId="77777777">
            <w:pPr>
              <w:rPr>
                <w:rFonts w:asciiTheme="minorHAnsi" w:hAnsiTheme="minorHAnsi" w:cstheme="minorHAnsi"/>
                <w:iCs/>
                <w:sz w:val="22"/>
                <w:szCs w:val="22"/>
              </w:rPr>
            </w:pPr>
            <w:r w:rsidRPr="00E302FB">
              <w:rPr>
                <w:rFonts w:asciiTheme="minorHAnsi" w:hAnsiTheme="minorHAnsi" w:cstheme="minorHAnsi"/>
                <w:iCs/>
                <w:sz w:val="22"/>
                <w:szCs w:val="22"/>
              </w:rPr>
              <w:t>Months After OMB Approval</w:t>
            </w:r>
          </w:p>
        </w:tc>
      </w:tr>
      <w:tr w14:paraId="7E774CB0" w14:textId="77777777" w:rsidTr="00017AB5">
        <w:tblPrEx>
          <w:tblW w:w="5000" w:type="pct"/>
          <w:tblLook w:val="04A0"/>
        </w:tblPrEx>
        <w:tc>
          <w:tcPr>
            <w:tcW w:w="2500" w:type="pct"/>
          </w:tcPr>
          <w:p w:rsidR="00B62ACC" w:rsidRPr="008D10C9" w:rsidP="00017AB5" w14:paraId="30D05B48" w14:textId="77777777">
            <w:pPr>
              <w:rPr>
                <w:rFonts w:asciiTheme="minorHAnsi" w:hAnsiTheme="minorHAnsi" w:cstheme="minorHAnsi"/>
                <w:sz w:val="22"/>
                <w:szCs w:val="22"/>
              </w:rPr>
            </w:pPr>
            <w:r w:rsidRPr="00E302FB">
              <w:rPr>
                <w:rFonts w:asciiTheme="minorHAnsi" w:hAnsiTheme="minorHAnsi" w:cstheme="minorHAnsi"/>
                <w:sz w:val="22"/>
                <w:szCs w:val="22"/>
              </w:rPr>
              <w:t>Begin recruitment</w:t>
            </w:r>
          </w:p>
        </w:tc>
        <w:tc>
          <w:tcPr>
            <w:tcW w:w="2500" w:type="pct"/>
          </w:tcPr>
          <w:p w:rsidR="00B62ACC" w:rsidRPr="008D10C9" w:rsidP="00017AB5" w14:paraId="444AA3B6" w14:textId="5AAAC605">
            <w:pPr>
              <w:rPr>
                <w:rFonts w:asciiTheme="minorHAnsi" w:hAnsiTheme="minorHAnsi" w:cstheme="minorHAnsi"/>
                <w:sz w:val="22"/>
                <w:szCs w:val="22"/>
              </w:rPr>
            </w:pPr>
            <w:r w:rsidRPr="00E302FB">
              <w:rPr>
                <w:rFonts w:asciiTheme="minorHAnsi" w:hAnsiTheme="minorHAnsi" w:cstheme="minorHAnsi"/>
                <w:sz w:val="22"/>
                <w:szCs w:val="22"/>
              </w:rPr>
              <w:t>Within 1</w:t>
            </w:r>
            <w:r w:rsidR="000E0767">
              <w:rPr>
                <w:rFonts w:asciiTheme="minorHAnsi" w:hAnsiTheme="minorHAnsi" w:cstheme="minorHAnsi"/>
                <w:sz w:val="22"/>
                <w:szCs w:val="22"/>
              </w:rPr>
              <w:t xml:space="preserve"> </w:t>
            </w:r>
            <w:r w:rsidRPr="00E302FB">
              <w:rPr>
                <w:rFonts w:asciiTheme="minorHAnsi" w:hAnsiTheme="minorHAnsi" w:cstheme="minorHAnsi"/>
                <w:sz w:val="22"/>
                <w:szCs w:val="22"/>
              </w:rPr>
              <w:t>month</w:t>
            </w:r>
          </w:p>
        </w:tc>
      </w:tr>
      <w:tr w14:paraId="6E8C4A79" w14:textId="77777777" w:rsidTr="00017AB5">
        <w:tblPrEx>
          <w:tblW w:w="5000" w:type="pct"/>
          <w:tblLook w:val="04A0"/>
        </w:tblPrEx>
        <w:tc>
          <w:tcPr>
            <w:tcW w:w="2500" w:type="pct"/>
          </w:tcPr>
          <w:p w:rsidR="00B62ACC" w:rsidRPr="008D10C9" w:rsidP="00017AB5" w14:paraId="41C5F865" w14:textId="77777777">
            <w:pPr>
              <w:rPr>
                <w:rFonts w:asciiTheme="minorHAnsi" w:hAnsiTheme="minorHAnsi" w:cstheme="minorHAnsi"/>
                <w:sz w:val="22"/>
                <w:szCs w:val="22"/>
              </w:rPr>
            </w:pPr>
            <w:r w:rsidRPr="00E302FB">
              <w:rPr>
                <w:rFonts w:asciiTheme="minorHAnsi" w:hAnsiTheme="minorHAnsi" w:cstheme="minorHAnsi"/>
                <w:sz w:val="22"/>
                <w:szCs w:val="22"/>
              </w:rPr>
              <w:t>Data collection</w:t>
            </w:r>
          </w:p>
        </w:tc>
        <w:tc>
          <w:tcPr>
            <w:tcW w:w="2500" w:type="pct"/>
          </w:tcPr>
          <w:p w:rsidR="00B62ACC" w:rsidRPr="008D10C9" w:rsidP="00017AB5" w14:paraId="62D7094A" w14:textId="67F80A92">
            <w:pPr>
              <w:rPr>
                <w:rFonts w:asciiTheme="minorHAnsi" w:hAnsiTheme="minorHAnsi" w:cstheme="minorHAnsi"/>
                <w:sz w:val="22"/>
                <w:szCs w:val="22"/>
              </w:rPr>
            </w:pPr>
            <w:r w:rsidRPr="00E302FB">
              <w:rPr>
                <w:rFonts w:asciiTheme="minorHAnsi" w:hAnsiTheme="minorHAnsi" w:cstheme="minorHAnsi"/>
                <w:sz w:val="22"/>
                <w:szCs w:val="22"/>
              </w:rPr>
              <w:t xml:space="preserve">Months 1 through </w:t>
            </w:r>
            <w:r w:rsidR="000E0767">
              <w:rPr>
                <w:rFonts w:asciiTheme="minorHAnsi" w:hAnsiTheme="minorHAnsi" w:cstheme="minorHAnsi"/>
                <w:sz w:val="22"/>
                <w:szCs w:val="22"/>
              </w:rPr>
              <w:t>36</w:t>
            </w:r>
            <w:r w:rsidRPr="00E302FB">
              <w:rPr>
                <w:rFonts w:asciiTheme="minorHAnsi" w:hAnsiTheme="minorHAnsi" w:cstheme="minorHAnsi"/>
                <w:sz w:val="22"/>
                <w:szCs w:val="22"/>
              </w:rPr>
              <w:t xml:space="preserve"> (</w:t>
            </w:r>
            <w:r w:rsidR="000E0767">
              <w:rPr>
                <w:rFonts w:asciiTheme="minorHAnsi" w:hAnsiTheme="minorHAnsi" w:cstheme="minorHAnsi"/>
                <w:sz w:val="22"/>
                <w:szCs w:val="22"/>
              </w:rPr>
              <w:t>36</w:t>
            </w:r>
            <w:r w:rsidRPr="00E302FB">
              <w:rPr>
                <w:rFonts w:asciiTheme="minorHAnsi" w:hAnsiTheme="minorHAnsi" w:cstheme="minorHAnsi"/>
                <w:sz w:val="22"/>
                <w:szCs w:val="22"/>
              </w:rPr>
              <w:t>-month window)</w:t>
            </w:r>
          </w:p>
        </w:tc>
      </w:tr>
      <w:tr w14:paraId="0DF37841" w14:textId="77777777" w:rsidTr="00017AB5">
        <w:tblPrEx>
          <w:tblW w:w="5000" w:type="pct"/>
          <w:tblLook w:val="04A0"/>
        </w:tblPrEx>
        <w:tc>
          <w:tcPr>
            <w:tcW w:w="2500" w:type="pct"/>
          </w:tcPr>
          <w:p w:rsidR="00B62ACC" w:rsidRPr="008D10C9" w:rsidP="00017AB5" w14:paraId="1712080F" w14:textId="77777777">
            <w:pPr>
              <w:rPr>
                <w:rFonts w:asciiTheme="minorHAnsi" w:hAnsiTheme="minorHAnsi" w:cstheme="minorHAnsi"/>
                <w:sz w:val="22"/>
                <w:szCs w:val="22"/>
              </w:rPr>
            </w:pPr>
            <w:r w:rsidRPr="00E302FB">
              <w:rPr>
                <w:rFonts w:asciiTheme="minorHAnsi" w:hAnsiTheme="minorHAnsi" w:cstheme="minorHAnsi"/>
                <w:sz w:val="22"/>
                <w:szCs w:val="22"/>
              </w:rPr>
              <w:t>Data analysis</w:t>
            </w:r>
          </w:p>
        </w:tc>
        <w:tc>
          <w:tcPr>
            <w:tcW w:w="2500" w:type="pct"/>
          </w:tcPr>
          <w:p w:rsidR="00B62ACC" w:rsidRPr="008D10C9" w:rsidP="00017AB5" w14:paraId="29CBE3EB" w14:textId="5B8050BD">
            <w:pPr>
              <w:rPr>
                <w:rFonts w:asciiTheme="minorHAnsi" w:hAnsiTheme="minorHAnsi" w:cstheme="minorHAnsi"/>
                <w:sz w:val="22"/>
                <w:szCs w:val="22"/>
              </w:rPr>
            </w:pPr>
            <w:r w:rsidRPr="00E302FB">
              <w:rPr>
                <w:rFonts w:asciiTheme="minorHAnsi" w:hAnsiTheme="minorHAnsi" w:cstheme="minorHAnsi"/>
                <w:sz w:val="22"/>
                <w:szCs w:val="22"/>
              </w:rPr>
              <w:t xml:space="preserve">Months </w:t>
            </w:r>
            <w:r w:rsidR="00B11959">
              <w:rPr>
                <w:rFonts w:asciiTheme="minorHAnsi" w:hAnsiTheme="minorHAnsi" w:cstheme="minorHAnsi"/>
                <w:sz w:val="22"/>
                <w:szCs w:val="22"/>
              </w:rPr>
              <w:t>27</w:t>
            </w:r>
            <w:r w:rsidRPr="00E302FB">
              <w:rPr>
                <w:rFonts w:asciiTheme="minorHAnsi" w:hAnsiTheme="minorHAnsi" w:cstheme="minorHAnsi"/>
                <w:sz w:val="22"/>
                <w:szCs w:val="22"/>
              </w:rPr>
              <w:t xml:space="preserve"> through </w:t>
            </w:r>
            <w:r w:rsidR="007C2028">
              <w:rPr>
                <w:rFonts w:asciiTheme="minorHAnsi" w:hAnsiTheme="minorHAnsi" w:cstheme="minorHAnsi"/>
                <w:sz w:val="22"/>
                <w:szCs w:val="22"/>
              </w:rPr>
              <w:t>3</w:t>
            </w:r>
            <w:r w:rsidR="00FE34E0">
              <w:rPr>
                <w:rFonts w:asciiTheme="minorHAnsi" w:hAnsiTheme="minorHAnsi" w:cstheme="minorHAnsi"/>
                <w:sz w:val="22"/>
                <w:szCs w:val="22"/>
              </w:rPr>
              <w:t>6</w:t>
            </w:r>
            <w:r w:rsidRPr="00E302FB">
              <w:rPr>
                <w:rFonts w:asciiTheme="minorHAnsi" w:hAnsiTheme="minorHAnsi" w:cstheme="minorHAnsi"/>
                <w:sz w:val="22"/>
                <w:szCs w:val="22"/>
              </w:rPr>
              <w:t xml:space="preserve"> (</w:t>
            </w:r>
            <w:r w:rsidR="000671C5">
              <w:rPr>
                <w:rFonts w:asciiTheme="minorHAnsi" w:hAnsiTheme="minorHAnsi" w:cstheme="minorHAnsi"/>
                <w:sz w:val="22"/>
                <w:szCs w:val="22"/>
              </w:rPr>
              <w:t>9</w:t>
            </w:r>
            <w:r w:rsidRPr="00E302FB">
              <w:rPr>
                <w:rFonts w:asciiTheme="minorHAnsi" w:hAnsiTheme="minorHAnsi" w:cstheme="minorHAnsi"/>
                <w:sz w:val="22"/>
                <w:szCs w:val="22"/>
              </w:rPr>
              <w:t>-month window)</w:t>
            </w:r>
          </w:p>
        </w:tc>
      </w:tr>
      <w:tr w14:paraId="6C5C5977" w14:textId="77777777" w:rsidTr="00017AB5">
        <w:tblPrEx>
          <w:tblW w:w="5000" w:type="pct"/>
          <w:tblLook w:val="04A0"/>
        </w:tblPrEx>
        <w:tc>
          <w:tcPr>
            <w:tcW w:w="2500" w:type="pct"/>
          </w:tcPr>
          <w:p w:rsidR="00B62ACC" w:rsidRPr="008D10C9" w:rsidP="00017AB5" w14:paraId="50590CD6" w14:textId="77777777">
            <w:pPr>
              <w:rPr>
                <w:rFonts w:asciiTheme="minorHAnsi" w:hAnsiTheme="minorHAnsi" w:cstheme="minorHAnsi"/>
                <w:sz w:val="22"/>
                <w:szCs w:val="22"/>
              </w:rPr>
            </w:pPr>
            <w:r w:rsidRPr="00E302FB">
              <w:rPr>
                <w:rFonts w:asciiTheme="minorHAnsi" w:hAnsiTheme="minorHAnsi" w:cstheme="minorHAnsi"/>
                <w:sz w:val="22"/>
                <w:szCs w:val="22"/>
              </w:rPr>
              <w:t>Draft report</w:t>
            </w:r>
          </w:p>
        </w:tc>
        <w:tc>
          <w:tcPr>
            <w:tcW w:w="2500" w:type="pct"/>
          </w:tcPr>
          <w:p w:rsidR="00B62ACC" w:rsidRPr="008D10C9" w:rsidP="00017AB5" w14:paraId="034E4291" w14:textId="15BDE7C6">
            <w:pPr>
              <w:rPr>
                <w:rFonts w:asciiTheme="minorHAnsi" w:hAnsiTheme="minorHAnsi" w:cstheme="minorHAnsi"/>
                <w:sz w:val="22"/>
                <w:szCs w:val="22"/>
              </w:rPr>
            </w:pPr>
            <w:r w:rsidRPr="00E302FB">
              <w:rPr>
                <w:rFonts w:asciiTheme="minorHAnsi" w:hAnsiTheme="minorHAnsi" w:cstheme="minorHAnsi"/>
                <w:sz w:val="22"/>
                <w:szCs w:val="22"/>
              </w:rPr>
              <w:t xml:space="preserve">Months </w:t>
            </w:r>
            <w:r w:rsidR="007C2028">
              <w:rPr>
                <w:rFonts w:asciiTheme="minorHAnsi" w:hAnsiTheme="minorHAnsi" w:cstheme="minorHAnsi"/>
                <w:sz w:val="22"/>
                <w:szCs w:val="22"/>
              </w:rPr>
              <w:t>34</w:t>
            </w:r>
            <w:r w:rsidRPr="00E302FB">
              <w:rPr>
                <w:rFonts w:asciiTheme="minorHAnsi" w:hAnsiTheme="minorHAnsi" w:cstheme="minorHAnsi"/>
                <w:sz w:val="22"/>
                <w:szCs w:val="22"/>
              </w:rPr>
              <w:t xml:space="preserve"> through </w:t>
            </w:r>
            <w:r w:rsidR="007C2028">
              <w:rPr>
                <w:rFonts w:asciiTheme="minorHAnsi" w:hAnsiTheme="minorHAnsi" w:cstheme="minorHAnsi"/>
                <w:sz w:val="22"/>
                <w:szCs w:val="22"/>
              </w:rPr>
              <w:t>39</w:t>
            </w:r>
            <w:r w:rsidRPr="00E302FB">
              <w:rPr>
                <w:rFonts w:asciiTheme="minorHAnsi" w:hAnsiTheme="minorHAnsi" w:cstheme="minorHAnsi"/>
                <w:sz w:val="22"/>
                <w:szCs w:val="22"/>
              </w:rPr>
              <w:t xml:space="preserve"> (</w:t>
            </w:r>
            <w:r w:rsidR="007C2028">
              <w:rPr>
                <w:rFonts w:asciiTheme="minorHAnsi" w:hAnsiTheme="minorHAnsi" w:cstheme="minorHAnsi"/>
                <w:sz w:val="22"/>
                <w:szCs w:val="22"/>
              </w:rPr>
              <w:t>5</w:t>
            </w:r>
            <w:r w:rsidRPr="00E302FB">
              <w:rPr>
                <w:rFonts w:asciiTheme="minorHAnsi" w:hAnsiTheme="minorHAnsi" w:cstheme="minorHAnsi"/>
                <w:sz w:val="22"/>
                <w:szCs w:val="22"/>
              </w:rPr>
              <w:t>-month window)</w:t>
            </w:r>
          </w:p>
        </w:tc>
      </w:tr>
      <w:tr w14:paraId="4E86ACC9" w14:textId="77777777" w:rsidTr="00017AB5">
        <w:tblPrEx>
          <w:tblW w:w="5000" w:type="pct"/>
          <w:tblLook w:val="04A0"/>
        </w:tblPrEx>
        <w:tc>
          <w:tcPr>
            <w:tcW w:w="2500" w:type="pct"/>
          </w:tcPr>
          <w:p w:rsidR="00B62ACC" w:rsidRPr="008D10C9" w:rsidP="00017AB5" w14:paraId="2DE10B31" w14:textId="77777777">
            <w:pPr>
              <w:rPr>
                <w:rFonts w:asciiTheme="minorHAnsi" w:hAnsiTheme="minorHAnsi" w:cstheme="minorHAnsi"/>
                <w:sz w:val="22"/>
                <w:szCs w:val="22"/>
              </w:rPr>
            </w:pPr>
            <w:r w:rsidRPr="00E302FB">
              <w:rPr>
                <w:rFonts w:asciiTheme="minorHAnsi" w:hAnsiTheme="minorHAnsi" w:cstheme="minorHAnsi"/>
                <w:sz w:val="22"/>
                <w:szCs w:val="22"/>
              </w:rPr>
              <w:t>Final report</w:t>
            </w:r>
          </w:p>
        </w:tc>
        <w:tc>
          <w:tcPr>
            <w:tcW w:w="2500" w:type="pct"/>
          </w:tcPr>
          <w:p w:rsidR="00B62ACC" w:rsidRPr="008D10C9" w:rsidP="00017AB5" w14:paraId="2D772301" w14:textId="3171581E">
            <w:pPr>
              <w:rPr>
                <w:rFonts w:asciiTheme="minorHAnsi" w:hAnsiTheme="minorHAnsi" w:cstheme="minorHAnsi"/>
                <w:sz w:val="22"/>
                <w:szCs w:val="22"/>
              </w:rPr>
            </w:pPr>
            <w:r w:rsidRPr="00E302FB">
              <w:rPr>
                <w:rFonts w:asciiTheme="minorHAnsi" w:hAnsiTheme="minorHAnsi" w:cstheme="minorHAnsi"/>
                <w:sz w:val="22"/>
                <w:szCs w:val="22"/>
              </w:rPr>
              <w:t xml:space="preserve">Month </w:t>
            </w:r>
            <w:r w:rsidR="00B04669">
              <w:rPr>
                <w:rFonts w:asciiTheme="minorHAnsi" w:hAnsiTheme="minorHAnsi" w:cstheme="minorHAnsi"/>
                <w:sz w:val="22"/>
                <w:szCs w:val="22"/>
              </w:rPr>
              <w:t>40</w:t>
            </w:r>
          </w:p>
        </w:tc>
      </w:tr>
    </w:tbl>
    <w:p w:rsidR="001D1C73" w:rsidRPr="009139B3" w:rsidP="001D1C73" w14:paraId="442B3608" w14:textId="77777777">
      <w:pPr>
        <w:spacing w:after="0" w:line="240" w:lineRule="auto"/>
        <w:rPr>
          <w:rFonts w:cstheme="minorHAnsi"/>
        </w:rPr>
      </w:pPr>
    </w:p>
    <w:p w:rsidR="001D1C73" w:rsidRPr="009139B3" w:rsidP="001D1C73" w14:paraId="48C4ACC5" w14:textId="3F349556">
      <w:pPr>
        <w:spacing w:after="120" w:line="240" w:lineRule="auto"/>
        <w:rPr>
          <w:rFonts w:cstheme="minorHAnsi"/>
        </w:rPr>
      </w:pPr>
      <w:r w:rsidRPr="009139B3">
        <w:rPr>
          <w:rFonts w:cstheme="minorHAnsi"/>
          <w:b/>
        </w:rPr>
        <w:t>A17</w:t>
      </w:r>
      <w:r w:rsidRPr="009139B3">
        <w:rPr>
          <w:rFonts w:cstheme="minorHAnsi"/>
        </w:rPr>
        <w:t>.</w:t>
      </w:r>
      <w:r w:rsidRPr="009139B3">
        <w:rPr>
          <w:rFonts w:cstheme="minorHAnsi"/>
        </w:rPr>
        <w:tab/>
      </w:r>
      <w:r w:rsidRPr="009139B3">
        <w:rPr>
          <w:rFonts w:cstheme="minorHAnsi"/>
          <w:b/>
        </w:rPr>
        <w:t>Exceptions</w:t>
      </w:r>
    </w:p>
    <w:p w:rsidR="001D1C73" w:rsidRPr="009139B3" w:rsidP="001D1C73" w14:paraId="3C24CF91" w14:textId="77777777">
      <w:pPr>
        <w:spacing w:after="0"/>
      </w:pPr>
      <w:r w:rsidRPr="009139B3">
        <w:t>No exceptions are necessary for this information collection.</w:t>
      </w:r>
    </w:p>
    <w:p w:rsidR="001D1C73" w:rsidRPr="009139B3" w:rsidP="001D1C73" w14:paraId="6FE33ECD" w14:textId="50B20716">
      <w:pPr>
        <w:spacing w:after="0"/>
      </w:pPr>
    </w:p>
    <w:p w:rsidR="001D1C73" w:rsidP="001D1C73" w14:paraId="7BED44AA" w14:textId="5F51CE45">
      <w:pPr>
        <w:spacing w:after="120" w:line="240" w:lineRule="auto"/>
        <w:rPr>
          <w:b/>
        </w:rPr>
      </w:pPr>
      <w:r w:rsidRPr="009139B3">
        <w:rPr>
          <w:b/>
        </w:rPr>
        <w:t>Attachments</w:t>
      </w:r>
    </w:p>
    <w:p w:rsidR="00973A7B" w:rsidRPr="00F9149E" w:rsidP="00973A7B" w14:paraId="65AFAF49" w14:textId="361ADA30">
      <w:pPr>
        <w:spacing w:after="0"/>
      </w:pPr>
      <w:r w:rsidRPr="00F9149E">
        <w:t xml:space="preserve">Instrument 1: </w:t>
      </w:r>
      <w:r w:rsidRPr="00F9149E" w:rsidR="0072614E">
        <w:rPr>
          <w:rFonts w:cstheme="minorHAnsi"/>
          <w:bCs/>
        </w:rPr>
        <w:t>BSC Selection Application Questionnaire</w:t>
      </w:r>
    </w:p>
    <w:p w:rsidR="00973A7B" w:rsidRPr="00F9149E" w:rsidP="00973A7B" w14:paraId="1FE46DC5" w14:textId="066AF57D">
      <w:pPr>
        <w:spacing w:after="0"/>
      </w:pPr>
      <w:r w:rsidRPr="00F9149E">
        <w:t xml:space="preserve">Instrument 2: </w:t>
      </w:r>
      <w:r w:rsidRPr="00F9149E" w:rsidR="00F210AD">
        <w:rPr>
          <w:rFonts w:cstheme="minorHAnsi"/>
          <w:bCs/>
        </w:rPr>
        <w:t>Pre-Work Assignment: Data Collection Planning Worksheet</w:t>
      </w:r>
    </w:p>
    <w:p w:rsidR="00973A7B" w:rsidRPr="00F9149E" w:rsidP="00973A7B" w14:paraId="1953E7C6" w14:textId="279BD466">
      <w:pPr>
        <w:spacing w:after="0"/>
      </w:pPr>
      <w:r w:rsidRPr="00F9149E">
        <w:t xml:space="preserve">Instrument 3: </w:t>
      </w:r>
      <w:r w:rsidRPr="00F9149E" w:rsidR="00F210AD">
        <w:rPr>
          <w:rFonts w:cstheme="minorHAnsi"/>
          <w:bCs/>
        </w:rPr>
        <w:t>Plan, Do, Study, Act (PDSA)</w:t>
      </w:r>
      <w:r w:rsidR="00B73959">
        <w:rPr>
          <w:rFonts w:cstheme="minorHAnsi"/>
          <w:bCs/>
        </w:rPr>
        <w:t xml:space="preserve"> </w:t>
      </w:r>
      <w:r w:rsidRPr="00F9149E" w:rsidR="00F210AD">
        <w:rPr>
          <w:rFonts w:cstheme="minorHAnsi"/>
          <w:bCs/>
        </w:rPr>
        <w:t>Form &amp; Tracker</w:t>
      </w:r>
    </w:p>
    <w:p w:rsidR="00973A7B" w:rsidRPr="00F9149E" w:rsidP="00973A7B" w14:paraId="20B56E38" w14:textId="1063ABFA">
      <w:pPr>
        <w:spacing w:after="0"/>
      </w:pPr>
      <w:r w:rsidRPr="00F9149E">
        <w:t>Instrument 4:</w:t>
      </w:r>
      <w:r w:rsidRPr="00F9149E" w:rsidR="00EF31CD">
        <w:t xml:space="preserve"> </w:t>
      </w:r>
      <w:r w:rsidRPr="00F9149E" w:rsidR="00EF31CD">
        <w:rPr>
          <w:rFonts w:cstheme="minorHAnsi"/>
          <w:bCs/>
        </w:rPr>
        <w:t>Monthly Metrics</w:t>
      </w:r>
    </w:p>
    <w:p w:rsidR="00362E45" w:rsidRPr="00F9149E" w:rsidP="00973A7B" w14:paraId="56F3C09A" w14:textId="7404E34F">
      <w:pPr>
        <w:spacing w:after="0"/>
      </w:pPr>
      <w:r w:rsidRPr="00F9149E">
        <w:t xml:space="preserve">Instrument 5: </w:t>
      </w:r>
      <w:r w:rsidRPr="00F9149E" w:rsidR="00E73428">
        <w:rPr>
          <w:rFonts w:cstheme="minorHAnsi"/>
          <w:bCs/>
        </w:rPr>
        <w:t>Implementation Discussion Forum Prompts</w:t>
      </w:r>
    </w:p>
    <w:p w:rsidR="00362E45" w:rsidRPr="00F9149E" w:rsidP="00973A7B" w14:paraId="5661E506" w14:textId="5E5EA1F2">
      <w:pPr>
        <w:spacing w:after="0"/>
      </w:pPr>
      <w:r w:rsidRPr="00F9149E">
        <w:t>Instrument 6:</w:t>
      </w:r>
      <w:r w:rsidRPr="00F9149E" w:rsidR="00713D1F">
        <w:t xml:space="preserve"> </w:t>
      </w:r>
      <w:r w:rsidRPr="00F9149E" w:rsidR="00713D1F">
        <w:rPr>
          <w:rFonts w:cstheme="minorHAnsi"/>
          <w:bCs/>
        </w:rPr>
        <w:t>Learning Session Feedback Form</w:t>
      </w:r>
    </w:p>
    <w:p w:rsidR="00362E45" w:rsidRPr="00F9149E" w:rsidP="00973A7B" w14:paraId="062C048C" w14:textId="105F3BE4">
      <w:pPr>
        <w:spacing w:after="0"/>
      </w:pPr>
      <w:r w:rsidRPr="00F9149E">
        <w:t>Instrument 7:</w:t>
      </w:r>
      <w:r w:rsidRPr="00F9149E" w:rsidR="00713D1F">
        <w:t xml:space="preserve"> </w:t>
      </w:r>
      <w:r w:rsidRPr="00F9149E" w:rsidR="00713D1F">
        <w:rPr>
          <w:rFonts w:cstheme="minorHAnsi"/>
          <w:bCs/>
        </w:rPr>
        <w:t>Action Planning Form</w:t>
      </w:r>
    </w:p>
    <w:p w:rsidR="00362E45" w:rsidRPr="00F9149E" w:rsidP="00973A7B" w14:paraId="0A12814F" w14:textId="44B98319">
      <w:pPr>
        <w:spacing w:after="0"/>
      </w:pPr>
      <w:r w:rsidRPr="00F9149E">
        <w:t>Instrument 8:</w:t>
      </w:r>
      <w:r w:rsidRPr="00F9149E" w:rsidR="00676F9A">
        <w:t xml:space="preserve"> </w:t>
      </w:r>
      <w:r w:rsidRPr="00F9149E" w:rsidR="00676F9A">
        <w:rPr>
          <w:rFonts w:cstheme="minorHAnsi"/>
          <w:bCs/>
        </w:rPr>
        <w:t>BSC Overall Feedback Form</w:t>
      </w:r>
    </w:p>
    <w:p w:rsidR="00362E45" w:rsidRPr="00F9149E" w:rsidP="00973A7B" w14:paraId="448044B9" w14:textId="216F62B2">
      <w:pPr>
        <w:spacing w:after="0"/>
      </w:pPr>
      <w:r w:rsidRPr="00F9149E">
        <w:t>Instrument 9:</w:t>
      </w:r>
      <w:r w:rsidRPr="00F9149E" w:rsidR="00676F9A">
        <w:t xml:space="preserve"> </w:t>
      </w:r>
      <w:r w:rsidRPr="00F9149E" w:rsidR="00676F9A">
        <w:rPr>
          <w:rFonts w:cstheme="minorHAnsi"/>
          <w:bCs/>
        </w:rPr>
        <w:t>Organizational Self-Assessment</w:t>
      </w:r>
    </w:p>
    <w:p w:rsidR="00362E45" w:rsidRPr="00F9149E" w:rsidP="00973A7B" w14:paraId="17027F41" w14:textId="72448948">
      <w:pPr>
        <w:spacing w:after="0"/>
      </w:pPr>
      <w:r w:rsidRPr="00F9149E">
        <w:t>Instrument 10:</w:t>
      </w:r>
      <w:r w:rsidRPr="00F9149E" w:rsidR="00762C51">
        <w:t xml:space="preserve"> </w:t>
      </w:r>
      <w:r w:rsidRPr="00F9149E" w:rsidR="00762C51">
        <w:rPr>
          <w:rFonts w:cstheme="minorHAnsi"/>
          <w:bCs/>
        </w:rPr>
        <w:t xml:space="preserve">Key </w:t>
      </w:r>
      <w:r w:rsidR="00BC1C69">
        <w:rPr>
          <w:rFonts w:cstheme="minorHAnsi"/>
          <w:bCs/>
        </w:rPr>
        <w:t>I</w:t>
      </w:r>
      <w:r w:rsidRPr="00F9149E" w:rsidR="00762C51">
        <w:rPr>
          <w:rFonts w:cstheme="minorHAnsi"/>
          <w:bCs/>
        </w:rPr>
        <w:t xml:space="preserve">nformant </w:t>
      </w:r>
      <w:r w:rsidR="00604920">
        <w:rPr>
          <w:rFonts w:cstheme="minorHAnsi"/>
          <w:bCs/>
        </w:rPr>
        <w:t>I</w:t>
      </w:r>
      <w:r w:rsidRPr="00F9149E" w:rsidR="00762C51">
        <w:rPr>
          <w:rFonts w:cstheme="minorHAnsi"/>
          <w:bCs/>
        </w:rPr>
        <w:t xml:space="preserve">nterviews with BSC </w:t>
      </w:r>
      <w:r w:rsidR="00604920">
        <w:rPr>
          <w:rFonts w:cstheme="minorHAnsi"/>
          <w:bCs/>
        </w:rPr>
        <w:t>F</w:t>
      </w:r>
      <w:r w:rsidRPr="00F9149E" w:rsidR="00762C51">
        <w:rPr>
          <w:rFonts w:cstheme="minorHAnsi"/>
          <w:bCs/>
        </w:rPr>
        <w:t xml:space="preserve">aculty </w:t>
      </w:r>
      <w:r w:rsidR="00604920">
        <w:rPr>
          <w:rFonts w:cstheme="minorHAnsi"/>
          <w:bCs/>
        </w:rPr>
        <w:t>M</w:t>
      </w:r>
      <w:r w:rsidRPr="00F9149E" w:rsidR="00762C51">
        <w:rPr>
          <w:rFonts w:cstheme="minorHAnsi"/>
          <w:bCs/>
        </w:rPr>
        <w:t xml:space="preserve">embers </w:t>
      </w:r>
      <w:r w:rsidR="00604920">
        <w:rPr>
          <w:rFonts w:cstheme="minorHAnsi"/>
          <w:bCs/>
        </w:rPr>
        <w:t>A</w:t>
      </w:r>
      <w:r w:rsidRPr="00F9149E" w:rsidR="00762C51">
        <w:rPr>
          <w:rFonts w:cstheme="minorHAnsi"/>
          <w:bCs/>
        </w:rPr>
        <w:t xml:space="preserve">ffiliated with the </w:t>
      </w:r>
      <w:r w:rsidR="0036611B">
        <w:rPr>
          <w:rFonts w:cstheme="minorHAnsi"/>
          <w:bCs/>
        </w:rPr>
        <w:t>S</w:t>
      </w:r>
      <w:r w:rsidRPr="00F9149E" w:rsidR="00762C51">
        <w:rPr>
          <w:rFonts w:cstheme="minorHAnsi"/>
          <w:bCs/>
        </w:rPr>
        <w:t>tate</w:t>
      </w:r>
      <w:r w:rsidR="0070589C">
        <w:rPr>
          <w:rFonts w:cstheme="minorHAnsi"/>
          <w:bCs/>
        </w:rPr>
        <w:t>s</w:t>
      </w:r>
      <w:r w:rsidRPr="00F9149E" w:rsidR="00762C51">
        <w:rPr>
          <w:rFonts w:cstheme="minorHAnsi"/>
          <w:bCs/>
        </w:rPr>
        <w:t>/</w:t>
      </w:r>
      <w:r w:rsidR="0036611B">
        <w:rPr>
          <w:rFonts w:cstheme="minorHAnsi"/>
          <w:bCs/>
        </w:rPr>
        <w:t>R</w:t>
      </w:r>
      <w:r w:rsidRPr="00F9149E" w:rsidR="00762C51">
        <w:rPr>
          <w:rFonts w:cstheme="minorHAnsi"/>
          <w:bCs/>
        </w:rPr>
        <w:t>egion</w:t>
      </w:r>
      <w:r w:rsidR="0036611B">
        <w:rPr>
          <w:rFonts w:cstheme="minorHAnsi"/>
          <w:bCs/>
        </w:rPr>
        <w:t>s Discussion Guide</w:t>
      </w:r>
    </w:p>
    <w:p w:rsidR="00362E45" w:rsidRPr="00F9149E" w:rsidP="00973A7B" w14:paraId="7E9F36A6" w14:textId="6F18E498">
      <w:pPr>
        <w:spacing w:after="0"/>
      </w:pPr>
      <w:r w:rsidRPr="00F9149E">
        <w:t>Instrument 11:</w:t>
      </w:r>
      <w:r w:rsidRPr="00F9149E" w:rsidR="001204FF">
        <w:t xml:space="preserve"> </w:t>
      </w:r>
      <w:r w:rsidR="009E1B29">
        <w:rPr>
          <w:rFonts w:cstheme="minorHAnsi"/>
          <w:bCs/>
        </w:rPr>
        <w:t>BSC Implementation Staff and Faculty Focus Group Discussion Guide</w:t>
      </w:r>
      <w:r w:rsidRPr="00F9149E" w:rsidR="001204FF">
        <w:rPr>
          <w:rFonts w:cstheme="minorHAnsi"/>
          <w:bCs/>
        </w:rPr>
        <w:t xml:space="preserve"> </w:t>
      </w:r>
    </w:p>
    <w:p w:rsidR="00362E45" w:rsidRPr="004D1922" w:rsidP="00973A7B" w14:paraId="4C851340" w14:textId="03A61F18">
      <w:pPr>
        <w:spacing w:after="0"/>
      </w:pPr>
      <w:r w:rsidRPr="004D1922">
        <w:t>Instrument 12:</w:t>
      </w:r>
      <w:r w:rsidRPr="004D1922" w:rsidR="001204FF">
        <w:t xml:space="preserve"> </w:t>
      </w:r>
      <w:r w:rsidRPr="004D1922" w:rsidR="001204FF">
        <w:rPr>
          <w:rFonts w:cstheme="minorHAnsi"/>
          <w:bCs/>
        </w:rPr>
        <w:t xml:space="preserve">BSC </w:t>
      </w:r>
      <w:r w:rsidR="003E4A30">
        <w:rPr>
          <w:rFonts w:cstheme="minorHAnsi"/>
          <w:bCs/>
        </w:rPr>
        <w:t>I</w:t>
      </w:r>
      <w:r w:rsidRPr="004D1922" w:rsidR="001204FF">
        <w:rPr>
          <w:rFonts w:cstheme="minorHAnsi"/>
          <w:bCs/>
        </w:rPr>
        <w:t xml:space="preserve">mplementation </w:t>
      </w:r>
      <w:r w:rsidR="003E4A30">
        <w:rPr>
          <w:rFonts w:cstheme="minorHAnsi"/>
          <w:bCs/>
        </w:rPr>
        <w:t>S</w:t>
      </w:r>
      <w:r w:rsidRPr="004D1922" w:rsidR="001204FF">
        <w:rPr>
          <w:rFonts w:cstheme="minorHAnsi"/>
          <w:bCs/>
        </w:rPr>
        <w:t xml:space="preserve">taff and </w:t>
      </w:r>
      <w:r w:rsidR="003E4A30">
        <w:rPr>
          <w:rFonts w:cstheme="minorHAnsi"/>
          <w:bCs/>
        </w:rPr>
        <w:t>F</w:t>
      </w:r>
      <w:r w:rsidRPr="004D1922" w:rsidR="001204FF">
        <w:rPr>
          <w:rFonts w:cstheme="minorHAnsi"/>
          <w:bCs/>
        </w:rPr>
        <w:t>aculty</w:t>
      </w:r>
      <w:r w:rsidR="003E4A30">
        <w:rPr>
          <w:rFonts w:cstheme="minorHAnsi"/>
          <w:bCs/>
        </w:rPr>
        <w:t xml:space="preserve"> Background Survey</w:t>
      </w:r>
    </w:p>
    <w:p w:rsidR="00362E45" w:rsidRPr="004D1922" w:rsidP="00973A7B" w14:paraId="171C571A" w14:textId="3A2E74AE">
      <w:pPr>
        <w:spacing w:after="0"/>
      </w:pPr>
      <w:r w:rsidRPr="004D1922">
        <w:t>Instrument 13:</w:t>
      </w:r>
      <w:r w:rsidRPr="004D1922" w:rsidR="00F9149E">
        <w:t xml:space="preserve"> </w:t>
      </w:r>
      <w:r w:rsidRPr="004D1922" w:rsidR="00F9149E">
        <w:rPr>
          <w:rFonts w:cstheme="minorHAnsi"/>
          <w:bCs/>
        </w:rPr>
        <w:t xml:space="preserve">Key </w:t>
      </w:r>
      <w:r w:rsidR="008A0646">
        <w:rPr>
          <w:rFonts w:cstheme="minorHAnsi"/>
          <w:bCs/>
        </w:rPr>
        <w:t>I</w:t>
      </w:r>
      <w:r w:rsidRPr="004D1922" w:rsidR="00F9149E">
        <w:rPr>
          <w:rFonts w:cstheme="minorHAnsi"/>
          <w:bCs/>
        </w:rPr>
        <w:t xml:space="preserve">nformant </w:t>
      </w:r>
      <w:r w:rsidR="008A0646">
        <w:rPr>
          <w:rFonts w:cstheme="minorHAnsi"/>
          <w:bCs/>
        </w:rPr>
        <w:t>I</w:t>
      </w:r>
      <w:r w:rsidRPr="004D1922" w:rsidR="00F9149E">
        <w:rPr>
          <w:rFonts w:cstheme="minorHAnsi"/>
          <w:bCs/>
        </w:rPr>
        <w:t xml:space="preserve">nterviews with </w:t>
      </w:r>
      <w:r w:rsidR="008A0646">
        <w:rPr>
          <w:rFonts w:cstheme="minorHAnsi"/>
          <w:bCs/>
        </w:rPr>
        <w:t>BSC C</w:t>
      </w:r>
      <w:r w:rsidRPr="004D1922" w:rsidR="00F9149E">
        <w:rPr>
          <w:rFonts w:cstheme="minorHAnsi"/>
          <w:bCs/>
        </w:rPr>
        <w:t xml:space="preserve">enter </w:t>
      </w:r>
      <w:r w:rsidR="008A0646">
        <w:rPr>
          <w:rFonts w:cstheme="minorHAnsi"/>
          <w:bCs/>
        </w:rPr>
        <w:t>A</w:t>
      </w:r>
      <w:r w:rsidRPr="004D1922" w:rsidR="00F9149E">
        <w:rPr>
          <w:rFonts w:cstheme="minorHAnsi"/>
          <w:bCs/>
        </w:rPr>
        <w:t>dministrators</w:t>
      </w:r>
      <w:r w:rsidR="008A0646">
        <w:rPr>
          <w:rFonts w:cstheme="minorHAnsi"/>
          <w:bCs/>
        </w:rPr>
        <w:t xml:space="preserve"> Discussion Guide</w:t>
      </w:r>
    </w:p>
    <w:p w:rsidR="00362E45" w:rsidRPr="004D1922" w:rsidP="00973A7B" w14:paraId="58E619EA" w14:textId="45BA4EAE">
      <w:pPr>
        <w:spacing w:after="0"/>
      </w:pPr>
      <w:r w:rsidRPr="004D1922">
        <w:t>Instrument</w:t>
      </w:r>
      <w:r w:rsidRPr="004D1922" w:rsidR="00BB0304">
        <w:t xml:space="preserve"> 14:</w:t>
      </w:r>
      <w:r w:rsidRPr="004D1922" w:rsidR="00107E35">
        <w:t xml:space="preserve"> </w:t>
      </w:r>
      <w:r w:rsidR="00350FA8">
        <w:rPr>
          <w:bCs/>
        </w:rPr>
        <w:t>BSC Teachers and Support Staff Focus Group Discussion Guide</w:t>
      </w:r>
    </w:p>
    <w:p w:rsidR="00362E45" w:rsidRPr="004D1922" w:rsidP="00973A7B" w14:paraId="4829B5E0" w14:textId="176938CA">
      <w:pPr>
        <w:spacing w:after="0"/>
      </w:pPr>
      <w:r w:rsidRPr="004D1922">
        <w:t>Instrument</w:t>
      </w:r>
      <w:r w:rsidRPr="004D1922" w:rsidR="00BB0304">
        <w:t xml:space="preserve"> 15:</w:t>
      </w:r>
      <w:r w:rsidRPr="004D1922" w:rsidR="00554E0D">
        <w:t xml:space="preserve"> </w:t>
      </w:r>
      <w:r w:rsidR="007B2383">
        <w:rPr>
          <w:bCs/>
        </w:rPr>
        <w:t>BSC Parent Focus Group Discussion Guide</w:t>
      </w:r>
    </w:p>
    <w:p w:rsidR="00362E45" w:rsidRPr="004D1922" w:rsidP="00973A7B" w14:paraId="3626510A" w14:textId="31FF2010">
      <w:pPr>
        <w:spacing w:after="0"/>
      </w:pPr>
      <w:r w:rsidRPr="004D1922">
        <w:t>Instrument</w:t>
      </w:r>
      <w:r w:rsidRPr="004D1922" w:rsidR="00BB0304">
        <w:t xml:space="preserve"> 16:</w:t>
      </w:r>
      <w:r w:rsidRPr="004D1922" w:rsidR="008F16BE">
        <w:t xml:space="preserve"> </w:t>
      </w:r>
      <w:r w:rsidR="00B9046B">
        <w:rPr>
          <w:bCs/>
        </w:rPr>
        <w:t>Individual BSC Teams Focus Group Discussion Guide</w:t>
      </w:r>
    </w:p>
    <w:p w:rsidR="00362E45" w:rsidRPr="004D1922" w:rsidP="00973A7B" w14:paraId="7A197816" w14:textId="65B4993A">
      <w:pPr>
        <w:spacing w:after="0"/>
      </w:pPr>
      <w:r w:rsidRPr="004D1922">
        <w:t>Instrument</w:t>
      </w:r>
      <w:r w:rsidRPr="004D1922" w:rsidR="00BB0304">
        <w:t xml:space="preserve"> 17a</w:t>
      </w:r>
      <w:r w:rsidR="0068627F">
        <w:t>-</w:t>
      </w:r>
      <w:r w:rsidR="00512587">
        <w:t>dii</w:t>
      </w:r>
      <w:r w:rsidRPr="004D1922" w:rsidR="00BB0304">
        <w:t xml:space="preserve">: </w:t>
      </w:r>
      <w:r w:rsidR="00512587">
        <w:rPr>
          <w:bCs/>
        </w:rPr>
        <w:t>Pre-post</w:t>
      </w:r>
      <w:r w:rsidRPr="004D1922" w:rsidR="00C75075">
        <w:rPr>
          <w:bCs/>
        </w:rPr>
        <w:t xml:space="preserve"> </w:t>
      </w:r>
      <w:r w:rsidR="002B5767">
        <w:rPr>
          <w:bCs/>
        </w:rPr>
        <w:t>S</w:t>
      </w:r>
      <w:r w:rsidRPr="004D1922" w:rsidR="00C75075">
        <w:rPr>
          <w:bCs/>
        </w:rPr>
        <w:t>urveys</w:t>
      </w:r>
      <w:r w:rsidR="00512587">
        <w:rPr>
          <w:bCs/>
        </w:rPr>
        <w:t xml:space="preserve"> with </w:t>
      </w:r>
      <w:r w:rsidR="002B5767">
        <w:rPr>
          <w:bCs/>
        </w:rPr>
        <w:t>A</w:t>
      </w:r>
      <w:r w:rsidR="00512587">
        <w:rPr>
          <w:bCs/>
        </w:rPr>
        <w:t xml:space="preserve">dministrators, </w:t>
      </w:r>
      <w:r w:rsidR="002B5767">
        <w:rPr>
          <w:bCs/>
        </w:rPr>
        <w:t>T</w:t>
      </w:r>
      <w:r w:rsidR="0050613A">
        <w:rPr>
          <w:bCs/>
        </w:rPr>
        <w:t xml:space="preserve">eachers, </w:t>
      </w:r>
      <w:r w:rsidR="002B5767">
        <w:rPr>
          <w:bCs/>
        </w:rPr>
        <w:t>S</w:t>
      </w:r>
      <w:r w:rsidR="00512587">
        <w:rPr>
          <w:bCs/>
        </w:rPr>
        <w:t xml:space="preserve">taff, and </w:t>
      </w:r>
      <w:r w:rsidR="002B5767">
        <w:rPr>
          <w:bCs/>
        </w:rPr>
        <w:t>P</w:t>
      </w:r>
      <w:r w:rsidR="00512587">
        <w:rPr>
          <w:bCs/>
        </w:rPr>
        <w:t>arents</w:t>
      </w:r>
    </w:p>
    <w:p w:rsidR="00362E45" w:rsidRPr="004D1922" w:rsidP="00973A7B" w14:paraId="348A4097" w14:textId="11155B68">
      <w:pPr>
        <w:spacing w:after="0"/>
      </w:pPr>
      <w:r w:rsidRPr="004D1922">
        <w:t>Instrument</w:t>
      </w:r>
      <w:r w:rsidRPr="004D1922" w:rsidR="006C17F9">
        <w:t xml:space="preserve"> 1</w:t>
      </w:r>
      <w:r w:rsidR="00A6419D">
        <w:t>8</w:t>
      </w:r>
      <w:r w:rsidRPr="004D1922" w:rsidR="006C17F9">
        <w:t>:</w:t>
      </w:r>
      <w:r w:rsidRPr="004D1922" w:rsidR="00F4750D">
        <w:t xml:space="preserve"> </w:t>
      </w:r>
      <w:r w:rsidRPr="004D1922" w:rsidR="00F4750D">
        <w:rPr>
          <w:rFonts w:cstheme="minorHAnsi"/>
          <w:bCs/>
        </w:rPr>
        <w:t xml:space="preserve">Administrative </w:t>
      </w:r>
      <w:r w:rsidR="002320A2">
        <w:rPr>
          <w:rFonts w:cstheme="minorHAnsi"/>
          <w:bCs/>
        </w:rPr>
        <w:t>D</w:t>
      </w:r>
      <w:r w:rsidRPr="004D1922" w:rsidR="00F4750D">
        <w:rPr>
          <w:rFonts w:cstheme="minorHAnsi"/>
          <w:bCs/>
        </w:rPr>
        <w:t xml:space="preserve">ata </w:t>
      </w:r>
      <w:r w:rsidR="002320A2">
        <w:rPr>
          <w:rFonts w:cstheme="minorHAnsi"/>
          <w:bCs/>
        </w:rPr>
        <w:t>S</w:t>
      </w:r>
      <w:r w:rsidRPr="004D1922" w:rsidR="00F4750D">
        <w:rPr>
          <w:rFonts w:cstheme="minorHAnsi"/>
          <w:bCs/>
        </w:rPr>
        <w:t>urvey</w:t>
      </w:r>
    </w:p>
    <w:p w:rsidR="002E6399" w:rsidP="00973A7B" w14:paraId="5CE459DD" w14:textId="562EB549">
      <w:pPr>
        <w:spacing w:after="0"/>
      </w:pPr>
      <w:r>
        <w:t xml:space="preserve">Appendix </w:t>
      </w:r>
      <w:r w:rsidR="0056334D">
        <w:t>A</w:t>
      </w:r>
      <w:r>
        <w:t xml:space="preserve">: </w:t>
      </w:r>
      <w:r w:rsidR="00C2637D">
        <w:t xml:space="preserve">BSC information </w:t>
      </w:r>
      <w:r w:rsidRPr="00D07DCC" w:rsidR="00547114">
        <w:t>session announcement</w:t>
      </w:r>
    </w:p>
    <w:p w:rsidR="002E6399" w:rsidP="00973A7B" w14:paraId="4D7B16A4" w14:textId="58ED9852">
      <w:pPr>
        <w:spacing w:after="0"/>
      </w:pPr>
      <w:r w:rsidRPr="00D07DCC">
        <w:t xml:space="preserve">Appendix </w:t>
      </w:r>
      <w:r w:rsidR="0056334D">
        <w:t>B</w:t>
      </w:r>
      <w:r w:rsidRPr="00D07DCC">
        <w:t>:</w:t>
      </w:r>
      <w:r w:rsidRPr="00D07DCC" w:rsidR="008015AB">
        <w:t xml:space="preserve"> </w:t>
      </w:r>
      <w:r w:rsidRPr="00D07DCC" w:rsidR="00547114">
        <w:t>Information session registration confirmation</w:t>
      </w:r>
    </w:p>
    <w:p w:rsidR="001D1C73" w:rsidRPr="006B53F1" w:rsidP="001D1C73" w14:paraId="58703A3F" w14:textId="77777777">
      <w:pPr>
        <w:spacing w:after="0"/>
      </w:pPr>
    </w:p>
    <w:p w:rsidR="00083227" w:rsidRPr="006B53F1" w:rsidP="00B62ACC" w14:paraId="1E574BF6" w14:textId="77777777"/>
    <w:sectPr w:rsidSect="00C91C71">
      <w:headerReference w:type="default" r:id="rId14"/>
      <w:footerReference w:type="defaul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13741737"/>
      <w:docPartObj>
        <w:docPartGallery w:val="Page Numbers (Bottom of Page)"/>
        <w:docPartUnique/>
      </w:docPartObj>
    </w:sdtPr>
    <w:sdtEndPr>
      <w:rPr>
        <w:noProof/>
      </w:rPr>
    </w:sdtEndPr>
    <w:sdtContent>
      <w:p w:rsidR="00BD702B" w14:paraId="03A5A331" w14:textId="2D5E058E">
        <w:pPr>
          <w:pStyle w:val="Footer"/>
          <w:jc w:val="right"/>
        </w:pPr>
        <w:r>
          <w:fldChar w:fldCharType="begin"/>
        </w:r>
        <w:r>
          <w:instrText xml:space="preserve"> PAGE   \* MERGEFORMAT </w:instrText>
        </w:r>
        <w:r>
          <w:fldChar w:fldCharType="separate"/>
        </w:r>
        <w:r w:rsidR="00DE2508">
          <w:rPr>
            <w:noProof/>
          </w:rPr>
          <w:t>5</w:t>
        </w:r>
        <w:r>
          <w:rPr>
            <w:noProof/>
          </w:rPr>
          <w:fldChar w:fldCharType="end"/>
        </w:r>
      </w:p>
    </w:sdtContent>
  </w:sdt>
  <w:p w:rsidR="00BD702B"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D19B5" w:rsidP="0004063C" w14:paraId="681842D1" w14:textId="77777777">
      <w:pPr>
        <w:spacing w:after="0" w:line="240" w:lineRule="auto"/>
      </w:pPr>
      <w:r>
        <w:separator/>
      </w:r>
    </w:p>
  </w:footnote>
  <w:footnote w:type="continuationSeparator" w:id="1">
    <w:p w:rsidR="00ED19B5" w:rsidP="0004063C" w14:paraId="6B5D765D" w14:textId="77777777">
      <w:pPr>
        <w:spacing w:after="0" w:line="240" w:lineRule="auto"/>
      </w:pPr>
      <w:r>
        <w:continuationSeparator/>
      </w:r>
    </w:p>
  </w:footnote>
  <w:footnote w:type="continuationNotice" w:id="2">
    <w:p w:rsidR="00ED19B5" w14:paraId="46AAFAA0" w14:textId="77777777">
      <w:pPr>
        <w:spacing w:after="0" w:line="240" w:lineRule="auto"/>
      </w:pPr>
    </w:p>
  </w:footnote>
  <w:footnote w:id="3">
    <w:p w:rsidR="001D1C73" w:rsidRPr="00D82755" w:rsidP="001D1C73" w14:paraId="440255E6" w14:textId="7777777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1C73" w:rsidRPr="000D7D44" w:rsidP="001D1C73" w14:paraId="7A786F04" w14:textId="77777777">
    <w:pPr>
      <w:spacing w:after="0" w:line="240" w:lineRule="auto"/>
      <w:jc w:val="center"/>
      <w:rPr>
        <w:b/>
      </w:rPr>
    </w:pPr>
    <w:r>
      <w:rPr>
        <w:b/>
      </w:rPr>
      <w:t xml:space="preserve">Alternative </w:t>
    </w:r>
    <w:r w:rsidRPr="000D7D44">
      <w:rPr>
        <w:b/>
      </w:rPr>
      <w:t xml:space="preserve">Supporting Statement for Information Collections Designed for </w:t>
    </w:r>
  </w:p>
  <w:p w:rsidR="00BD702B" w:rsidRPr="001D1C73" w:rsidP="001D1C73" w14:paraId="2076BD01" w14:textId="7B718FDE">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A7C4C01"/>
    <w:multiLevelType w:val="hybridMultilevel"/>
    <w:tmpl w:val="25D6D3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98645ED"/>
    <w:multiLevelType w:val="hybridMultilevel"/>
    <w:tmpl w:val="BEF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A0A799E"/>
    <w:multiLevelType w:val="hybridMultilevel"/>
    <w:tmpl w:val="E3C236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0">
    <w:nsid w:val="39C916E4"/>
    <w:multiLevelType w:val="hybridMultilevel"/>
    <w:tmpl w:val="A44A14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454F2A05"/>
    <w:multiLevelType w:val="hybridMultilevel"/>
    <w:tmpl w:val="8C225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7D4585B"/>
    <w:multiLevelType w:val="hybridMultilevel"/>
    <w:tmpl w:val="827C6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90207FF"/>
    <w:multiLevelType w:val="hybridMultilevel"/>
    <w:tmpl w:val="DF14A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0">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60DA4717"/>
    <w:multiLevelType w:val="hybridMultilevel"/>
    <w:tmpl w:val="DD385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4CB0156"/>
    <w:multiLevelType w:val="hybridMultilevel"/>
    <w:tmpl w:val="DA58E5D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45D6082"/>
    <w:multiLevelType w:val="hybridMultilevel"/>
    <w:tmpl w:val="506241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0">
    <w:nsid w:val="792D7B9B"/>
    <w:multiLevelType w:val="hybridMultilevel"/>
    <w:tmpl w:val="8E886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27"/>
  </w:num>
  <w:num w:numId="3">
    <w:abstractNumId w:val="5"/>
  </w:num>
  <w:num w:numId="4">
    <w:abstractNumId w:val="31"/>
  </w:num>
  <w:num w:numId="5">
    <w:abstractNumId w:val="19"/>
  </w:num>
  <w:num w:numId="6">
    <w:abstractNumId w:val="41"/>
  </w:num>
  <w:num w:numId="7">
    <w:abstractNumId w:val="4"/>
  </w:num>
  <w:num w:numId="8">
    <w:abstractNumId w:val="11"/>
  </w:num>
  <w:num w:numId="9">
    <w:abstractNumId w:val="18"/>
  </w:num>
  <w:num w:numId="10">
    <w:abstractNumId w:val="39"/>
  </w:num>
  <w:num w:numId="11">
    <w:abstractNumId w:val="42"/>
  </w:num>
  <w:num w:numId="12">
    <w:abstractNumId w:val="36"/>
  </w:num>
  <w:num w:numId="13">
    <w:abstractNumId w:val="30"/>
  </w:num>
  <w:num w:numId="14">
    <w:abstractNumId w:val="38"/>
  </w:num>
  <w:num w:numId="15">
    <w:abstractNumId w:val="22"/>
  </w:num>
  <w:num w:numId="16">
    <w:abstractNumId w:val="29"/>
  </w:num>
  <w:num w:numId="17">
    <w:abstractNumId w:val="17"/>
  </w:num>
  <w:num w:numId="18">
    <w:abstractNumId w:val="9"/>
  </w:num>
  <w:num w:numId="19">
    <w:abstractNumId w:val="8"/>
  </w:num>
  <w:num w:numId="20">
    <w:abstractNumId w:val="28"/>
  </w:num>
  <w:num w:numId="21">
    <w:abstractNumId w:val="0"/>
  </w:num>
  <w:num w:numId="22">
    <w:abstractNumId w:val="1"/>
  </w:num>
  <w:num w:numId="23">
    <w:abstractNumId w:val="23"/>
  </w:num>
  <w:num w:numId="24">
    <w:abstractNumId w:val="2"/>
  </w:num>
  <w:num w:numId="25">
    <w:abstractNumId w:val="13"/>
  </w:num>
  <w:num w:numId="26">
    <w:abstractNumId w:val="37"/>
  </w:num>
  <w:num w:numId="27">
    <w:abstractNumId w:val="15"/>
  </w:num>
  <w:num w:numId="28">
    <w:abstractNumId w:val="14"/>
  </w:num>
  <w:num w:numId="29">
    <w:abstractNumId w:val="3"/>
  </w:num>
  <w:num w:numId="30">
    <w:abstractNumId w:val="24"/>
  </w:num>
  <w:num w:numId="31">
    <w:abstractNumId w:val="32"/>
  </w:num>
  <w:num w:numId="32">
    <w:abstractNumId w:val="12"/>
  </w:num>
  <w:num w:numId="33">
    <w:abstractNumId w:val="21"/>
  </w:num>
  <w:num w:numId="34">
    <w:abstractNumId w:val="16"/>
  </w:num>
  <w:num w:numId="35">
    <w:abstractNumId w:val="33"/>
  </w:num>
  <w:num w:numId="36">
    <w:abstractNumId w:val="25"/>
  </w:num>
  <w:num w:numId="37">
    <w:abstractNumId w:val="7"/>
  </w:num>
  <w:num w:numId="38">
    <w:abstractNumId w:val="40"/>
  </w:num>
  <w:num w:numId="39">
    <w:abstractNumId w:val="35"/>
  </w:num>
  <w:num w:numId="40">
    <w:abstractNumId w:val="10"/>
  </w:num>
  <w:num w:numId="41">
    <w:abstractNumId w:val="26"/>
  </w:num>
  <w:num w:numId="42">
    <w:abstractNumId w:val="34"/>
  </w:num>
  <w:num w:numId="43">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1295"/>
    <w:rsid w:val="000015B4"/>
    <w:rsid w:val="000021B5"/>
    <w:rsid w:val="0000313B"/>
    <w:rsid w:val="00003380"/>
    <w:rsid w:val="000056DB"/>
    <w:rsid w:val="00005AFA"/>
    <w:rsid w:val="000066FF"/>
    <w:rsid w:val="00006713"/>
    <w:rsid w:val="0000686D"/>
    <w:rsid w:val="00006BDA"/>
    <w:rsid w:val="00006C9D"/>
    <w:rsid w:val="000077AD"/>
    <w:rsid w:val="00007A73"/>
    <w:rsid w:val="00010941"/>
    <w:rsid w:val="000111BC"/>
    <w:rsid w:val="000123A7"/>
    <w:rsid w:val="0001255D"/>
    <w:rsid w:val="000132DE"/>
    <w:rsid w:val="00013AD5"/>
    <w:rsid w:val="000143D0"/>
    <w:rsid w:val="000155F9"/>
    <w:rsid w:val="00015EA8"/>
    <w:rsid w:val="0001618F"/>
    <w:rsid w:val="0001741C"/>
    <w:rsid w:val="00017AB5"/>
    <w:rsid w:val="00021DAC"/>
    <w:rsid w:val="00021ED3"/>
    <w:rsid w:val="000222F6"/>
    <w:rsid w:val="00023A7C"/>
    <w:rsid w:val="00023AC2"/>
    <w:rsid w:val="000245F8"/>
    <w:rsid w:val="00024A6C"/>
    <w:rsid w:val="00024BD1"/>
    <w:rsid w:val="00024FEE"/>
    <w:rsid w:val="00025088"/>
    <w:rsid w:val="000250CF"/>
    <w:rsid w:val="00025206"/>
    <w:rsid w:val="00025313"/>
    <w:rsid w:val="00025A4F"/>
    <w:rsid w:val="0002689F"/>
    <w:rsid w:val="00027AF7"/>
    <w:rsid w:val="00027E79"/>
    <w:rsid w:val="00027F7F"/>
    <w:rsid w:val="000310BC"/>
    <w:rsid w:val="0003173D"/>
    <w:rsid w:val="00031931"/>
    <w:rsid w:val="00031CF8"/>
    <w:rsid w:val="00031D8A"/>
    <w:rsid w:val="00031E8F"/>
    <w:rsid w:val="00032250"/>
    <w:rsid w:val="00032B04"/>
    <w:rsid w:val="000356A9"/>
    <w:rsid w:val="000357BF"/>
    <w:rsid w:val="00037812"/>
    <w:rsid w:val="00037C2E"/>
    <w:rsid w:val="0004063C"/>
    <w:rsid w:val="00041603"/>
    <w:rsid w:val="00041C67"/>
    <w:rsid w:val="00042357"/>
    <w:rsid w:val="0004247F"/>
    <w:rsid w:val="000430D3"/>
    <w:rsid w:val="00043718"/>
    <w:rsid w:val="00043996"/>
    <w:rsid w:val="00043E26"/>
    <w:rsid w:val="00044A53"/>
    <w:rsid w:val="00044E9F"/>
    <w:rsid w:val="000451CA"/>
    <w:rsid w:val="000460C0"/>
    <w:rsid w:val="00046562"/>
    <w:rsid w:val="00046DC3"/>
    <w:rsid w:val="00046DCA"/>
    <w:rsid w:val="0004752E"/>
    <w:rsid w:val="00050C2B"/>
    <w:rsid w:val="00052735"/>
    <w:rsid w:val="0005299D"/>
    <w:rsid w:val="00052A90"/>
    <w:rsid w:val="00052C26"/>
    <w:rsid w:val="00053661"/>
    <w:rsid w:val="00055150"/>
    <w:rsid w:val="000557D5"/>
    <w:rsid w:val="00056EC5"/>
    <w:rsid w:val="0005722A"/>
    <w:rsid w:val="00057373"/>
    <w:rsid w:val="000577DE"/>
    <w:rsid w:val="00060654"/>
    <w:rsid w:val="00061FE8"/>
    <w:rsid w:val="0006214E"/>
    <w:rsid w:val="00062185"/>
    <w:rsid w:val="000621B7"/>
    <w:rsid w:val="00062AFB"/>
    <w:rsid w:val="00063B5B"/>
    <w:rsid w:val="0006455F"/>
    <w:rsid w:val="000652EC"/>
    <w:rsid w:val="000655DD"/>
    <w:rsid w:val="000671C5"/>
    <w:rsid w:val="00067BFD"/>
    <w:rsid w:val="0007088D"/>
    <w:rsid w:val="00070F66"/>
    <w:rsid w:val="000717E0"/>
    <w:rsid w:val="00071F79"/>
    <w:rsid w:val="000721E7"/>
    <w:rsid w:val="0007251B"/>
    <w:rsid w:val="000729C1"/>
    <w:rsid w:val="00072B9C"/>
    <w:rsid w:val="00073221"/>
    <w:rsid w:val="000733A5"/>
    <w:rsid w:val="00073A9D"/>
    <w:rsid w:val="000755B9"/>
    <w:rsid w:val="000768A5"/>
    <w:rsid w:val="00076B1F"/>
    <w:rsid w:val="000770F5"/>
    <w:rsid w:val="00081A76"/>
    <w:rsid w:val="00082305"/>
    <w:rsid w:val="0008283B"/>
    <w:rsid w:val="00082B01"/>
    <w:rsid w:val="00082C5B"/>
    <w:rsid w:val="00082F1A"/>
    <w:rsid w:val="00083227"/>
    <w:rsid w:val="00083B70"/>
    <w:rsid w:val="00083E86"/>
    <w:rsid w:val="000852E3"/>
    <w:rsid w:val="00085315"/>
    <w:rsid w:val="000854D5"/>
    <w:rsid w:val="00085862"/>
    <w:rsid w:val="00085BBE"/>
    <w:rsid w:val="00085EB7"/>
    <w:rsid w:val="000866E4"/>
    <w:rsid w:val="00086CBE"/>
    <w:rsid w:val="00086DD4"/>
    <w:rsid w:val="0008705F"/>
    <w:rsid w:val="0009004E"/>
    <w:rsid w:val="000907C5"/>
    <w:rsid w:val="00090812"/>
    <w:rsid w:val="0009092C"/>
    <w:rsid w:val="00090FBD"/>
    <w:rsid w:val="00091F42"/>
    <w:rsid w:val="000921F0"/>
    <w:rsid w:val="0009236D"/>
    <w:rsid w:val="00092812"/>
    <w:rsid w:val="0009395F"/>
    <w:rsid w:val="000941F4"/>
    <w:rsid w:val="00094DB2"/>
    <w:rsid w:val="000954AD"/>
    <w:rsid w:val="00095F5F"/>
    <w:rsid w:val="00096545"/>
    <w:rsid w:val="000970AC"/>
    <w:rsid w:val="00097FAE"/>
    <w:rsid w:val="000A012A"/>
    <w:rsid w:val="000A12A6"/>
    <w:rsid w:val="000A1B2B"/>
    <w:rsid w:val="000A1E13"/>
    <w:rsid w:val="000A1EF9"/>
    <w:rsid w:val="000A232E"/>
    <w:rsid w:val="000A26C5"/>
    <w:rsid w:val="000A2EC5"/>
    <w:rsid w:val="000A395C"/>
    <w:rsid w:val="000A3BB6"/>
    <w:rsid w:val="000A4080"/>
    <w:rsid w:val="000A5970"/>
    <w:rsid w:val="000A5ABB"/>
    <w:rsid w:val="000A6765"/>
    <w:rsid w:val="000A725B"/>
    <w:rsid w:val="000B0051"/>
    <w:rsid w:val="000B022B"/>
    <w:rsid w:val="000B17C9"/>
    <w:rsid w:val="000B3082"/>
    <w:rsid w:val="000B447E"/>
    <w:rsid w:val="000B74CF"/>
    <w:rsid w:val="000C0F44"/>
    <w:rsid w:val="000C488C"/>
    <w:rsid w:val="000C5356"/>
    <w:rsid w:val="000C5846"/>
    <w:rsid w:val="000C5B45"/>
    <w:rsid w:val="000C6102"/>
    <w:rsid w:val="000C653C"/>
    <w:rsid w:val="000C74ED"/>
    <w:rsid w:val="000C75F0"/>
    <w:rsid w:val="000D0466"/>
    <w:rsid w:val="000D0BEC"/>
    <w:rsid w:val="000D31A6"/>
    <w:rsid w:val="000D4568"/>
    <w:rsid w:val="000D4B74"/>
    <w:rsid w:val="000D4E9A"/>
    <w:rsid w:val="000D5F3A"/>
    <w:rsid w:val="000D713F"/>
    <w:rsid w:val="000D7327"/>
    <w:rsid w:val="000D7494"/>
    <w:rsid w:val="000D7B35"/>
    <w:rsid w:val="000D7D44"/>
    <w:rsid w:val="000E0414"/>
    <w:rsid w:val="000E06A0"/>
    <w:rsid w:val="000E0767"/>
    <w:rsid w:val="000E1431"/>
    <w:rsid w:val="000E1825"/>
    <w:rsid w:val="000E19C0"/>
    <w:rsid w:val="000E2699"/>
    <w:rsid w:val="000E4112"/>
    <w:rsid w:val="000E4DB9"/>
    <w:rsid w:val="000E5439"/>
    <w:rsid w:val="000E7A13"/>
    <w:rsid w:val="000F02C2"/>
    <w:rsid w:val="000F0343"/>
    <w:rsid w:val="000F1E4A"/>
    <w:rsid w:val="000F2067"/>
    <w:rsid w:val="000F271B"/>
    <w:rsid w:val="000F2A29"/>
    <w:rsid w:val="000F2DBC"/>
    <w:rsid w:val="000F3B7E"/>
    <w:rsid w:val="000F5334"/>
    <w:rsid w:val="000F589C"/>
    <w:rsid w:val="000F5A71"/>
    <w:rsid w:val="000F7856"/>
    <w:rsid w:val="000F7A01"/>
    <w:rsid w:val="0010012A"/>
    <w:rsid w:val="001003D7"/>
    <w:rsid w:val="00100800"/>
    <w:rsid w:val="0010081E"/>
    <w:rsid w:val="00100D34"/>
    <w:rsid w:val="001031A2"/>
    <w:rsid w:val="001032CD"/>
    <w:rsid w:val="00103EFD"/>
    <w:rsid w:val="0010570C"/>
    <w:rsid w:val="00106D4D"/>
    <w:rsid w:val="001078AD"/>
    <w:rsid w:val="001079CE"/>
    <w:rsid w:val="00107C50"/>
    <w:rsid w:val="00107D73"/>
    <w:rsid w:val="00107D87"/>
    <w:rsid w:val="00107E35"/>
    <w:rsid w:val="0011012D"/>
    <w:rsid w:val="00110835"/>
    <w:rsid w:val="001138C4"/>
    <w:rsid w:val="00113D66"/>
    <w:rsid w:val="00114C37"/>
    <w:rsid w:val="001157DC"/>
    <w:rsid w:val="00116E46"/>
    <w:rsid w:val="00117207"/>
    <w:rsid w:val="00117581"/>
    <w:rsid w:val="001204FF"/>
    <w:rsid w:val="00120537"/>
    <w:rsid w:val="001212A0"/>
    <w:rsid w:val="00123335"/>
    <w:rsid w:val="00123E24"/>
    <w:rsid w:val="001251D2"/>
    <w:rsid w:val="001253F4"/>
    <w:rsid w:val="00125A28"/>
    <w:rsid w:val="00125E17"/>
    <w:rsid w:val="001266CE"/>
    <w:rsid w:val="00126C23"/>
    <w:rsid w:val="001276B7"/>
    <w:rsid w:val="001278AD"/>
    <w:rsid w:val="001278E9"/>
    <w:rsid w:val="001300D4"/>
    <w:rsid w:val="0013020E"/>
    <w:rsid w:val="0013071C"/>
    <w:rsid w:val="001316CB"/>
    <w:rsid w:val="00131CC4"/>
    <w:rsid w:val="00132608"/>
    <w:rsid w:val="00134C29"/>
    <w:rsid w:val="00135F0F"/>
    <w:rsid w:val="001367EE"/>
    <w:rsid w:val="00136F12"/>
    <w:rsid w:val="00136FF5"/>
    <w:rsid w:val="0013793A"/>
    <w:rsid w:val="0014051F"/>
    <w:rsid w:val="0014054D"/>
    <w:rsid w:val="001406B3"/>
    <w:rsid w:val="00141F9C"/>
    <w:rsid w:val="00142671"/>
    <w:rsid w:val="00142BD0"/>
    <w:rsid w:val="00143706"/>
    <w:rsid w:val="0014443B"/>
    <w:rsid w:val="00144D1D"/>
    <w:rsid w:val="00144EF9"/>
    <w:rsid w:val="0014526E"/>
    <w:rsid w:val="0014532E"/>
    <w:rsid w:val="00146D63"/>
    <w:rsid w:val="00147460"/>
    <w:rsid w:val="001479DD"/>
    <w:rsid w:val="0015033A"/>
    <w:rsid w:val="001505D7"/>
    <w:rsid w:val="00150BE5"/>
    <w:rsid w:val="00151040"/>
    <w:rsid w:val="001516C6"/>
    <w:rsid w:val="0015253D"/>
    <w:rsid w:val="001532E1"/>
    <w:rsid w:val="0015394A"/>
    <w:rsid w:val="001544BF"/>
    <w:rsid w:val="00154FF1"/>
    <w:rsid w:val="001555DF"/>
    <w:rsid w:val="00156883"/>
    <w:rsid w:val="00157482"/>
    <w:rsid w:val="00160427"/>
    <w:rsid w:val="00160A6E"/>
    <w:rsid w:val="00160BAE"/>
    <w:rsid w:val="00162E03"/>
    <w:rsid w:val="001648EE"/>
    <w:rsid w:val="00164CD9"/>
    <w:rsid w:val="00165817"/>
    <w:rsid w:val="001659C9"/>
    <w:rsid w:val="00165B96"/>
    <w:rsid w:val="00166FB8"/>
    <w:rsid w:val="00167B10"/>
    <w:rsid w:val="00167D5A"/>
    <w:rsid w:val="001707D8"/>
    <w:rsid w:val="00171CF7"/>
    <w:rsid w:val="0017255E"/>
    <w:rsid w:val="0017277B"/>
    <w:rsid w:val="001730B3"/>
    <w:rsid w:val="00173F26"/>
    <w:rsid w:val="001740A0"/>
    <w:rsid w:val="00174160"/>
    <w:rsid w:val="00174F8F"/>
    <w:rsid w:val="00175ABF"/>
    <w:rsid w:val="00175FC8"/>
    <w:rsid w:val="00176265"/>
    <w:rsid w:val="00176CFE"/>
    <w:rsid w:val="00177E27"/>
    <w:rsid w:val="00180528"/>
    <w:rsid w:val="00180DCB"/>
    <w:rsid w:val="00181622"/>
    <w:rsid w:val="00181D58"/>
    <w:rsid w:val="001831DA"/>
    <w:rsid w:val="00183307"/>
    <w:rsid w:val="001834EE"/>
    <w:rsid w:val="001847B6"/>
    <w:rsid w:val="00185095"/>
    <w:rsid w:val="0018576A"/>
    <w:rsid w:val="00185ED9"/>
    <w:rsid w:val="001864DD"/>
    <w:rsid w:val="00187031"/>
    <w:rsid w:val="00187253"/>
    <w:rsid w:val="0018791F"/>
    <w:rsid w:val="00187C8D"/>
    <w:rsid w:val="00191776"/>
    <w:rsid w:val="00191A76"/>
    <w:rsid w:val="00191BAE"/>
    <w:rsid w:val="00191E9B"/>
    <w:rsid w:val="0019260E"/>
    <w:rsid w:val="00192816"/>
    <w:rsid w:val="00192861"/>
    <w:rsid w:val="0019394A"/>
    <w:rsid w:val="00193DA0"/>
    <w:rsid w:val="001946B7"/>
    <w:rsid w:val="001949BC"/>
    <w:rsid w:val="00195167"/>
    <w:rsid w:val="001978E7"/>
    <w:rsid w:val="001A0C87"/>
    <w:rsid w:val="001A14CC"/>
    <w:rsid w:val="001A2851"/>
    <w:rsid w:val="001A318A"/>
    <w:rsid w:val="001A3801"/>
    <w:rsid w:val="001A3819"/>
    <w:rsid w:val="001A401A"/>
    <w:rsid w:val="001A4A9D"/>
    <w:rsid w:val="001A763B"/>
    <w:rsid w:val="001B03AF"/>
    <w:rsid w:val="001B0A76"/>
    <w:rsid w:val="001B20B2"/>
    <w:rsid w:val="001B2172"/>
    <w:rsid w:val="001B235A"/>
    <w:rsid w:val="001B25AC"/>
    <w:rsid w:val="001B31AD"/>
    <w:rsid w:val="001B32C6"/>
    <w:rsid w:val="001B3556"/>
    <w:rsid w:val="001B43C4"/>
    <w:rsid w:val="001B44BB"/>
    <w:rsid w:val="001B5E52"/>
    <w:rsid w:val="001B62EF"/>
    <w:rsid w:val="001B6459"/>
    <w:rsid w:val="001B7232"/>
    <w:rsid w:val="001C05AC"/>
    <w:rsid w:val="001C0752"/>
    <w:rsid w:val="001C168F"/>
    <w:rsid w:val="001C1871"/>
    <w:rsid w:val="001C1F76"/>
    <w:rsid w:val="001C1FA6"/>
    <w:rsid w:val="001C2B5F"/>
    <w:rsid w:val="001C2B66"/>
    <w:rsid w:val="001C3BF8"/>
    <w:rsid w:val="001C4421"/>
    <w:rsid w:val="001C5C90"/>
    <w:rsid w:val="001C64B9"/>
    <w:rsid w:val="001C6F40"/>
    <w:rsid w:val="001C7C62"/>
    <w:rsid w:val="001C7EDF"/>
    <w:rsid w:val="001D017C"/>
    <w:rsid w:val="001D0F81"/>
    <w:rsid w:val="001D1920"/>
    <w:rsid w:val="001D1C73"/>
    <w:rsid w:val="001D1DFD"/>
    <w:rsid w:val="001D237D"/>
    <w:rsid w:val="001D26E4"/>
    <w:rsid w:val="001D3022"/>
    <w:rsid w:val="001D3D27"/>
    <w:rsid w:val="001D48C0"/>
    <w:rsid w:val="001D4B4F"/>
    <w:rsid w:val="001D5A84"/>
    <w:rsid w:val="001D5B57"/>
    <w:rsid w:val="001D602D"/>
    <w:rsid w:val="001D6C2A"/>
    <w:rsid w:val="001D7139"/>
    <w:rsid w:val="001D7207"/>
    <w:rsid w:val="001E0CDE"/>
    <w:rsid w:val="001E219B"/>
    <w:rsid w:val="001E21A9"/>
    <w:rsid w:val="001E26EF"/>
    <w:rsid w:val="001E3F9C"/>
    <w:rsid w:val="001E42FA"/>
    <w:rsid w:val="001E4B91"/>
    <w:rsid w:val="001E4CE2"/>
    <w:rsid w:val="001E4F46"/>
    <w:rsid w:val="001E531C"/>
    <w:rsid w:val="001E6B47"/>
    <w:rsid w:val="001E78DE"/>
    <w:rsid w:val="001F103D"/>
    <w:rsid w:val="001F15D6"/>
    <w:rsid w:val="001F16C2"/>
    <w:rsid w:val="001F1884"/>
    <w:rsid w:val="001F1E86"/>
    <w:rsid w:val="001F201A"/>
    <w:rsid w:val="001F3A5C"/>
    <w:rsid w:val="001F4AD7"/>
    <w:rsid w:val="001F5736"/>
    <w:rsid w:val="001F57F5"/>
    <w:rsid w:val="001F5DF3"/>
    <w:rsid w:val="001F718A"/>
    <w:rsid w:val="001F720F"/>
    <w:rsid w:val="001F7F2E"/>
    <w:rsid w:val="002002DB"/>
    <w:rsid w:val="0020167C"/>
    <w:rsid w:val="002022D4"/>
    <w:rsid w:val="002022F7"/>
    <w:rsid w:val="00203078"/>
    <w:rsid w:val="002032BD"/>
    <w:rsid w:val="002032FF"/>
    <w:rsid w:val="0020401C"/>
    <w:rsid w:val="00205465"/>
    <w:rsid w:val="00205BE2"/>
    <w:rsid w:val="00206172"/>
    <w:rsid w:val="0020629A"/>
    <w:rsid w:val="00206415"/>
    <w:rsid w:val="00206E11"/>
    <w:rsid w:val="00206FE3"/>
    <w:rsid w:val="00207554"/>
    <w:rsid w:val="00207DC2"/>
    <w:rsid w:val="002107F7"/>
    <w:rsid w:val="002111EB"/>
    <w:rsid w:val="00211261"/>
    <w:rsid w:val="002112C7"/>
    <w:rsid w:val="00211514"/>
    <w:rsid w:val="00211A11"/>
    <w:rsid w:val="00211CB5"/>
    <w:rsid w:val="002121D8"/>
    <w:rsid w:val="00213057"/>
    <w:rsid w:val="002152A1"/>
    <w:rsid w:val="00215888"/>
    <w:rsid w:val="0021609B"/>
    <w:rsid w:val="00216EED"/>
    <w:rsid w:val="00217617"/>
    <w:rsid w:val="00217BFA"/>
    <w:rsid w:val="00217E3E"/>
    <w:rsid w:val="00220102"/>
    <w:rsid w:val="00220454"/>
    <w:rsid w:val="00220CCA"/>
    <w:rsid w:val="00220FAB"/>
    <w:rsid w:val="002218E6"/>
    <w:rsid w:val="00222DAF"/>
    <w:rsid w:val="00222F03"/>
    <w:rsid w:val="0022300E"/>
    <w:rsid w:val="00225246"/>
    <w:rsid w:val="00225497"/>
    <w:rsid w:val="00226306"/>
    <w:rsid w:val="00226B40"/>
    <w:rsid w:val="002274F1"/>
    <w:rsid w:val="00230609"/>
    <w:rsid w:val="00230644"/>
    <w:rsid w:val="002320A2"/>
    <w:rsid w:val="00232BF0"/>
    <w:rsid w:val="00233C13"/>
    <w:rsid w:val="002344A8"/>
    <w:rsid w:val="00234555"/>
    <w:rsid w:val="00234FA5"/>
    <w:rsid w:val="0023508C"/>
    <w:rsid w:val="002373EB"/>
    <w:rsid w:val="0023777E"/>
    <w:rsid w:val="00237A80"/>
    <w:rsid w:val="00237F59"/>
    <w:rsid w:val="00237F5A"/>
    <w:rsid w:val="00244D79"/>
    <w:rsid w:val="00245E94"/>
    <w:rsid w:val="0024680E"/>
    <w:rsid w:val="00247F02"/>
    <w:rsid w:val="00250491"/>
    <w:rsid w:val="00250DCF"/>
    <w:rsid w:val="00251533"/>
    <w:rsid w:val="002517BB"/>
    <w:rsid w:val="00252B06"/>
    <w:rsid w:val="00253829"/>
    <w:rsid w:val="002538A0"/>
    <w:rsid w:val="00253A2A"/>
    <w:rsid w:val="00254623"/>
    <w:rsid w:val="00254C34"/>
    <w:rsid w:val="00254F79"/>
    <w:rsid w:val="0025579D"/>
    <w:rsid w:val="00255BB6"/>
    <w:rsid w:val="0025609C"/>
    <w:rsid w:val="00256176"/>
    <w:rsid w:val="00256DDA"/>
    <w:rsid w:val="00256E24"/>
    <w:rsid w:val="0026088A"/>
    <w:rsid w:val="0026091E"/>
    <w:rsid w:val="00260AEB"/>
    <w:rsid w:val="00261BB9"/>
    <w:rsid w:val="00262105"/>
    <w:rsid w:val="00262F6E"/>
    <w:rsid w:val="00263503"/>
    <w:rsid w:val="002647FE"/>
    <w:rsid w:val="00264FD0"/>
    <w:rsid w:val="00265491"/>
    <w:rsid w:val="0026574C"/>
    <w:rsid w:val="00265CDB"/>
    <w:rsid w:val="00266305"/>
    <w:rsid w:val="00266818"/>
    <w:rsid w:val="00266BEB"/>
    <w:rsid w:val="002677AB"/>
    <w:rsid w:val="0027033A"/>
    <w:rsid w:val="00270D9F"/>
    <w:rsid w:val="002720C9"/>
    <w:rsid w:val="00272886"/>
    <w:rsid w:val="00272F1A"/>
    <w:rsid w:val="00273AD3"/>
    <w:rsid w:val="00273BAD"/>
    <w:rsid w:val="00273C7D"/>
    <w:rsid w:val="0027430E"/>
    <w:rsid w:val="0027465E"/>
    <w:rsid w:val="002746DB"/>
    <w:rsid w:val="00275EEA"/>
    <w:rsid w:val="00276009"/>
    <w:rsid w:val="002760D1"/>
    <w:rsid w:val="00276CE2"/>
    <w:rsid w:val="00276E1F"/>
    <w:rsid w:val="00277C32"/>
    <w:rsid w:val="00280F9F"/>
    <w:rsid w:val="00281B67"/>
    <w:rsid w:val="0028209F"/>
    <w:rsid w:val="00282E0C"/>
    <w:rsid w:val="00283311"/>
    <w:rsid w:val="00284755"/>
    <w:rsid w:val="00284E70"/>
    <w:rsid w:val="00285A67"/>
    <w:rsid w:val="00285D4D"/>
    <w:rsid w:val="00285DA6"/>
    <w:rsid w:val="00286206"/>
    <w:rsid w:val="00286474"/>
    <w:rsid w:val="002871E8"/>
    <w:rsid w:val="00287AF1"/>
    <w:rsid w:val="00290E74"/>
    <w:rsid w:val="0029101E"/>
    <w:rsid w:val="0029111C"/>
    <w:rsid w:val="00291456"/>
    <w:rsid w:val="002914EC"/>
    <w:rsid w:val="0029166B"/>
    <w:rsid w:val="00291F3B"/>
    <w:rsid w:val="0029312B"/>
    <w:rsid w:val="0029392E"/>
    <w:rsid w:val="00293E83"/>
    <w:rsid w:val="0029404C"/>
    <w:rsid w:val="002946D7"/>
    <w:rsid w:val="00295536"/>
    <w:rsid w:val="0029589F"/>
    <w:rsid w:val="00295DD5"/>
    <w:rsid w:val="002968EF"/>
    <w:rsid w:val="002978B5"/>
    <w:rsid w:val="00297FEA"/>
    <w:rsid w:val="002A1C2E"/>
    <w:rsid w:val="002A1F04"/>
    <w:rsid w:val="002A21A2"/>
    <w:rsid w:val="002A2B5E"/>
    <w:rsid w:val="002A3145"/>
    <w:rsid w:val="002A41C6"/>
    <w:rsid w:val="002A42D9"/>
    <w:rsid w:val="002A4DD0"/>
    <w:rsid w:val="002A50A0"/>
    <w:rsid w:val="002A6ADB"/>
    <w:rsid w:val="002A730C"/>
    <w:rsid w:val="002A7D04"/>
    <w:rsid w:val="002B0583"/>
    <w:rsid w:val="002B07D0"/>
    <w:rsid w:val="002B0F9D"/>
    <w:rsid w:val="002B1775"/>
    <w:rsid w:val="002B2303"/>
    <w:rsid w:val="002B29AA"/>
    <w:rsid w:val="002B2CAE"/>
    <w:rsid w:val="002B3A68"/>
    <w:rsid w:val="002B47B0"/>
    <w:rsid w:val="002B498B"/>
    <w:rsid w:val="002B4D57"/>
    <w:rsid w:val="002B5767"/>
    <w:rsid w:val="002B704F"/>
    <w:rsid w:val="002B785B"/>
    <w:rsid w:val="002B7FBC"/>
    <w:rsid w:val="002C0144"/>
    <w:rsid w:val="002C02F8"/>
    <w:rsid w:val="002C0F1F"/>
    <w:rsid w:val="002C2AA1"/>
    <w:rsid w:val="002C2E59"/>
    <w:rsid w:val="002C7902"/>
    <w:rsid w:val="002C7E17"/>
    <w:rsid w:val="002D1417"/>
    <w:rsid w:val="002D15E6"/>
    <w:rsid w:val="002D244B"/>
    <w:rsid w:val="002D2804"/>
    <w:rsid w:val="002D2BB0"/>
    <w:rsid w:val="002D33FE"/>
    <w:rsid w:val="002D3B17"/>
    <w:rsid w:val="002D455E"/>
    <w:rsid w:val="002D6F6A"/>
    <w:rsid w:val="002D7036"/>
    <w:rsid w:val="002E04CF"/>
    <w:rsid w:val="002E07AD"/>
    <w:rsid w:val="002E20A8"/>
    <w:rsid w:val="002E2B47"/>
    <w:rsid w:val="002E2D0D"/>
    <w:rsid w:val="002E300F"/>
    <w:rsid w:val="002E497B"/>
    <w:rsid w:val="002E52B1"/>
    <w:rsid w:val="002E5A7E"/>
    <w:rsid w:val="002E6399"/>
    <w:rsid w:val="002E6CCF"/>
    <w:rsid w:val="002F0B54"/>
    <w:rsid w:val="002F1E60"/>
    <w:rsid w:val="002F33C9"/>
    <w:rsid w:val="002F33D0"/>
    <w:rsid w:val="002F4275"/>
    <w:rsid w:val="002F43C4"/>
    <w:rsid w:val="002F48D3"/>
    <w:rsid w:val="002F4D73"/>
    <w:rsid w:val="002F4ED1"/>
    <w:rsid w:val="002F5374"/>
    <w:rsid w:val="002F565C"/>
    <w:rsid w:val="002F5923"/>
    <w:rsid w:val="002F6427"/>
    <w:rsid w:val="002F6A64"/>
    <w:rsid w:val="002F74CC"/>
    <w:rsid w:val="00300001"/>
    <w:rsid w:val="003001BC"/>
    <w:rsid w:val="00300722"/>
    <w:rsid w:val="003019D0"/>
    <w:rsid w:val="003023D9"/>
    <w:rsid w:val="003026B9"/>
    <w:rsid w:val="003028D2"/>
    <w:rsid w:val="003030C4"/>
    <w:rsid w:val="0030316D"/>
    <w:rsid w:val="00303277"/>
    <w:rsid w:val="0030365D"/>
    <w:rsid w:val="003039CC"/>
    <w:rsid w:val="00303B8B"/>
    <w:rsid w:val="00304CEB"/>
    <w:rsid w:val="00305BC2"/>
    <w:rsid w:val="00305E7F"/>
    <w:rsid w:val="00305FC0"/>
    <w:rsid w:val="00307C08"/>
    <w:rsid w:val="003105E2"/>
    <w:rsid w:val="00310D33"/>
    <w:rsid w:val="00311CB6"/>
    <w:rsid w:val="003125C6"/>
    <w:rsid w:val="003127F2"/>
    <w:rsid w:val="00312910"/>
    <w:rsid w:val="003138FA"/>
    <w:rsid w:val="00314500"/>
    <w:rsid w:val="00315C74"/>
    <w:rsid w:val="00315E87"/>
    <w:rsid w:val="003175AE"/>
    <w:rsid w:val="003175B4"/>
    <w:rsid w:val="0032099F"/>
    <w:rsid w:val="00321DC0"/>
    <w:rsid w:val="003236D9"/>
    <w:rsid w:val="003238BA"/>
    <w:rsid w:val="00323A8F"/>
    <w:rsid w:val="00323DD8"/>
    <w:rsid w:val="00324FB1"/>
    <w:rsid w:val="003253E0"/>
    <w:rsid w:val="003262D0"/>
    <w:rsid w:val="00326339"/>
    <w:rsid w:val="00326A1F"/>
    <w:rsid w:val="00327384"/>
    <w:rsid w:val="00327EFF"/>
    <w:rsid w:val="003307D8"/>
    <w:rsid w:val="00330C9B"/>
    <w:rsid w:val="00331368"/>
    <w:rsid w:val="003315A3"/>
    <w:rsid w:val="0033175F"/>
    <w:rsid w:val="00331B4F"/>
    <w:rsid w:val="00331E4C"/>
    <w:rsid w:val="00332176"/>
    <w:rsid w:val="00332A93"/>
    <w:rsid w:val="00333B22"/>
    <w:rsid w:val="00333FAF"/>
    <w:rsid w:val="00334A94"/>
    <w:rsid w:val="00334F29"/>
    <w:rsid w:val="003351B3"/>
    <w:rsid w:val="00335D24"/>
    <w:rsid w:val="003363AD"/>
    <w:rsid w:val="003364F0"/>
    <w:rsid w:val="00336AA4"/>
    <w:rsid w:val="00336B80"/>
    <w:rsid w:val="00337590"/>
    <w:rsid w:val="003379AB"/>
    <w:rsid w:val="00341477"/>
    <w:rsid w:val="00342585"/>
    <w:rsid w:val="00342BD6"/>
    <w:rsid w:val="00345131"/>
    <w:rsid w:val="003502AA"/>
    <w:rsid w:val="00350881"/>
    <w:rsid w:val="00350FA8"/>
    <w:rsid w:val="003510E4"/>
    <w:rsid w:val="00351486"/>
    <w:rsid w:val="00351B2B"/>
    <w:rsid w:val="00352112"/>
    <w:rsid w:val="00352170"/>
    <w:rsid w:val="00352E92"/>
    <w:rsid w:val="0035333E"/>
    <w:rsid w:val="003534AE"/>
    <w:rsid w:val="00353B3E"/>
    <w:rsid w:val="003552A7"/>
    <w:rsid w:val="00356283"/>
    <w:rsid w:val="003578A5"/>
    <w:rsid w:val="003605A9"/>
    <w:rsid w:val="00360924"/>
    <w:rsid w:val="00360D78"/>
    <w:rsid w:val="003615E3"/>
    <w:rsid w:val="00361636"/>
    <w:rsid w:val="0036217F"/>
    <w:rsid w:val="00362E45"/>
    <w:rsid w:val="003631DF"/>
    <w:rsid w:val="00363677"/>
    <w:rsid w:val="00363F25"/>
    <w:rsid w:val="00364BB9"/>
    <w:rsid w:val="003654D5"/>
    <w:rsid w:val="0036611B"/>
    <w:rsid w:val="00366FA4"/>
    <w:rsid w:val="003671A0"/>
    <w:rsid w:val="003706E2"/>
    <w:rsid w:val="0037095C"/>
    <w:rsid w:val="00370B93"/>
    <w:rsid w:val="00371765"/>
    <w:rsid w:val="003718A5"/>
    <w:rsid w:val="00371CEC"/>
    <w:rsid w:val="00372544"/>
    <w:rsid w:val="00372573"/>
    <w:rsid w:val="00372937"/>
    <w:rsid w:val="00372EA7"/>
    <w:rsid w:val="0037318E"/>
    <w:rsid w:val="00373933"/>
    <w:rsid w:val="00373D2F"/>
    <w:rsid w:val="00373EFA"/>
    <w:rsid w:val="00373F66"/>
    <w:rsid w:val="00374671"/>
    <w:rsid w:val="003746AC"/>
    <w:rsid w:val="0037476C"/>
    <w:rsid w:val="003748DB"/>
    <w:rsid w:val="00374E89"/>
    <w:rsid w:val="0037560D"/>
    <w:rsid w:val="0037616B"/>
    <w:rsid w:val="00376F06"/>
    <w:rsid w:val="003814EF"/>
    <w:rsid w:val="00381572"/>
    <w:rsid w:val="003819E3"/>
    <w:rsid w:val="003819E7"/>
    <w:rsid w:val="00382152"/>
    <w:rsid w:val="003851AC"/>
    <w:rsid w:val="00385731"/>
    <w:rsid w:val="00386D35"/>
    <w:rsid w:val="00386D46"/>
    <w:rsid w:val="00387352"/>
    <w:rsid w:val="0038761D"/>
    <w:rsid w:val="00387E0A"/>
    <w:rsid w:val="003908A6"/>
    <w:rsid w:val="00391E58"/>
    <w:rsid w:val="0039278F"/>
    <w:rsid w:val="003928F8"/>
    <w:rsid w:val="00392EA9"/>
    <w:rsid w:val="0039312C"/>
    <w:rsid w:val="003941AE"/>
    <w:rsid w:val="0039457B"/>
    <w:rsid w:val="00394844"/>
    <w:rsid w:val="0039556B"/>
    <w:rsid w:val="0039697E"/>
    <w:rsid w:val="003972C0"/>
    <w:rsid w:val="00397F92"/>
    <w:rsid w:val="003A0954"/>
    <w:rsid w:val="003A09A0"/>
    <w:rsid w:val="003A0A09"/>
    <w:rsid w:val="003A0A3B"/>
    <w:rsid w:val="003A1E1B"/>
    <w:rsid w:val="003A22BE"/>
    <w:rsid w:val="003A357E"/>
    <w:rsid w:val="003A3EA0"/>
    <w:rsid w:val="003A4BBD"/>
    <w:rsid w:val="003A5D2A"/>
    <w:rsid w:val="003A5D3E"/>
    <w:rsid w:val="003A6A76"/>
    <w:rsid w:val="003A6A77"/>
    <w:rsid w:val="003A6DF5"/>
    <w:rsid w:val="003A731A"/>
    <w:rsid w:val="003A7774"/>
    <w:rsid w:val="003B2897"/>
    <w:rsid w:val="003B30BA"/>
    <w:rsid w:val="003B3E75"/>
    <w:rsid w:val="003B440D"/>
    <w:rsid w:val="003B62A7"/>
    <w:rsid w:val="003B6805"/>
    <w:rsid w:val="003B6934"/>
    <w:rsid w:val="003B6DB7"/>
    <w:rsid w:val="003B6F27"/>
    <w:rsid w:val="003B731B"/>
    <w:rsid w:val="003B787A"/>
    <w:rsid w:val="003B79C3"/>
    <w:rsid w:val="003C0338"/>
    <w:rsid w:val="003C0493"/>
    <w:rsid w:val="003C236C"/>
    <w:rsid w:val="003C2A1A"/>
    <w:rsid w:val="003C2C5E"/>
    <w:rsid w:val="003C2E0D"/>
    <w:rsid w:val="003C3C9D"/>
    <w:rsid w:val="003C3EE1"/>
    <w:rsid w:val="003C4ABD"/>
    <w:rsid w:val="003C4BC4"/>
    <w:rsid w:val="003C5278"/>
    <w:rsid w:val="003C6554"/>
    <w:rsid w:val="003C68D5"/>
    <w:rsid w:val="003C6B39"/>
    <w:rsid w:val="003C7358"/>
    <w:rsid w:val="003C7AAE"/>
    <w:rsid w:val="003C7CF0"/>
    <w:rsid w:val="003D1834"/>
    <w:rsid w:val="003D43F1"/>
    <w:rsid w:val="003D4C12"/>
    <w:rsid w:val="003D53D7"/>
    <w:rsid w:val="003D5E50"/>
    <w:rsid w:val="003D6010"/>
    <w:rsid w:val="003D7053"/>
    <w:rsid w:val="003D72F9"/>
    <w:rsid w:val="003D7EDE"/>
    <w:rsid w:val="003E14DA"/>
    <w:rsid w:val="003E2973"/>
    <w:rsid w:val="003E2F35"/>
    <w:rsid w:val="003E3C72"/>
    <w:rsid w:val="003E44F0"/>
    <w:rsid w:val="003E4A30"/>
    <w:rsid w:val="003E6151"/>
    <w:rsid w:val="003E61F6"/>
    <w:rsid w:val="003E6500"/>
    <w:rsid w:val="003E6821"/>
    <w:rsid w:val="003E68B5"/>
    <w:rsid w:val="003E6F2D"/>
    <w:rsid w:val="003E7BC2"/>
    <w:rsid w:val="003F1029"/>
    <w:rsid w:val="003F1B2B"/>
    <w:rsid w:val="003F23D0"/>
    <w:rsid w:val="003F35CD"/>
    <w:rsid w:val="003F4EFD"/>
    <w:rsid w:val="003F52DF"/>
    <w:rsid w:val="003F672A"/>
    <w:rsid w:val="003F6FB5"/>
    <w:rsid w:val="003F7637"/>
    <w:rsid w:val="00400AF9"/>
    <w:rsid w:val="00400C10"/>
    <w:rsid w:val="0040141F"/>
    <w:rsid w:val="00401999"/>
    <w:rsid w:val="00401A35"/>
    <w:rsid w:val="00401FC2"/>
    <w:rsid w:val="00403463"/>
    <w:rsid w:val="00403A19"/>
    <w:rsid w:val="00403FF3"/>
    <w:rsid w:val="0040477B"/>
    <w:rsid w:val="004049E9"/>
    <w:rsid w:val="00405768"/>
    <w:rsid w:val="00405961"/>
    <w:rsid w:val="00405A32"/>
    <w:rsid w:val="00407378"/>
    <w:rsid w:val="00407537"/>
    <w:rsid w:val="004078BC"/>
    <w:rsid w:val="00407913"/>
    <w:rsid w:val="00407CDE"/>
    <w:rsid w:val="004119FA"/>
    <w:rsid w:val="004125D1"/>
    <w:rsid w:val="0041267F"/>
    <w:rsid w:val="00412CD7"/>
    <w:rsid w:val="00412D3E"/>
    <w:rsid w:val="00412E2D"/>
    <w:rsid w:val="00412F98"/>
    <w:rsid w:val="00414325"/>
    <w:rsid w:val="00414836"/>
    <w:rsid w:val="00414B4C"/>
    <w:rsid w:val="0041579E"/>
    <w:rsid w:val="004165BD"/>
    <w:rsid w:val="00416AA1"/>
    <w:rsid w:val="00416DED"/>
    <w:rsid w:val="0041724B"/>
    <w:rsid w:val="00417F15"/>
    <w:rsid w:val="00420161"/>
    <w:rsid w:val="00420B71"/>
    <w:rsid w:val="00420C68"/>
    <w:rsid w:val="0042220D"/>
    <w:rsid w:val="004229D5"/>
    <w:rsid w:val="00422C2F"/>
    <w:rsid w:val="004235FF"/>
    <w:rsid w:val="00423B9B"/>
    <w:rsid w:val="00424C10"/>
    <w:rsid w:val="00424D68"/>
    <w:rsid w:val="0042684A"/>
    <w:rsid w:val="00426C02"/>
    <w:rsid w:val="00426D0E"/>
    <w:rsid w:val="00430A2B"/>
    <w:rsid w:val="00431EAE"/>
    <w:rsid w:val="00433068"/>
    <w:rsid w:val="0043377A"/>
    <w:rsid w:val="0043395C"/>
    <w:rsid w:val="00434C1C"/>
    <w:rsid w:val="00434DDA"/>
    <w:rsid w:val="00435065"/>
    <w:rsid w:val="00436746"/>
    <w:rsid w:val="00436DA2"/>
    <w:rsid w:val="00436E15"/>
    <w:rsid w:val="004372F0"/>
    <w:rsid w:val="0043746E"/>
    <w:rsid w:val="00437969"/>
    <w:rsid w:val="004379B6"/>
    <w:rsid w:val="0044027B"/>
    <w:rsid w:val="00440B66"/>
    <w:rsid w:val="004413A7"/>
    <w:rsid w:val="0044194C"/>
    <w:rsid w:val="00443157"/>
    <w:rsid w:val="00443FAF"/>
    <w:rsid w:val="0044428E"/>
    <w:rsid w:val="00444706"/>
    <w:rsid w:val="00444B26"/>
    <w:rsid w:val="00444C60"/>
    <w:rsid w:val="00445271"/>
    <w:rsid w:val="004459DB"/>
    <w:rsid w:val="00446465"/>
    <w:rsid w:val="00446737"/>
    <w:rsid w:val="00447C30"/>
    <w:rsid w:val="00447D27"/>
    <w:rsid w:val="004506CB"/>
    <w:rsid w:val="0045090C"/>
    <w:rsid w:val="00452207"/>
    <w:rsid w:val="004526E4"/>
    <w:rsid w:val="00452C54"/>
    <w:rsid w:val="00453615"/>
    <w:rsid w:val="004547EC"/>
    <w:rsid w:val="00454D83"/>
    <w:rsid w:val="00455DD1"/>
    <w:rsid w:val="0045645C"/>
    <w:rsid w:val="00456461"/>
    <w:rsid w:val="00456A93"/>
    <w:rsid w:val="004570D1"/>
    <w:rsid w:val="00457F91"/>
    <w:rsid w:val="00460D54"/>
    <w:rsid w:val="00461D3E"/>
    <w:rsid w:val="00462CA3"/>
    <w:rsid w:val="004634CA"/>
    <w:rsid w:val="0046548E"/>
    <w:rsid w:val="00466453"/>
    <w:rsid w:val="004664CA"/>
    <w:rsid w:val="004668FB"/>
    <w:rsid w:val="004706CC"/>
    <w:rsid w:val="004719D2"/>
    <w:rsid w:val="00471C53"/>
    <w:rsid w:val="00472006"/>
    <w:rsid w:val="00472929"/>
    <w:rsid w:val="0047429A"/>
    <w:rsid w:val="00474F6A"/>
    <w:rsid w:val="004757E2"/>
    <w:rsid w:val="00476FCA"/>
    <w:rsid w:val="0047727C"/>
    <w:rsid w:val="00480DBD"/>
    <w:rsid w:val="00481BA7"/>
    <w:rsid w:val="00482A2D"/>
    <w:rsid w:val="00482EC9"/>
    <w:rsid w:val="00484389"/>
    <w:rsid w:val="00484AFC"/>
    <w:rsid w:val="00486142"/>
    <w:rsid w:val="0048696F"/>
    <w:rsid w:val="00486CCF"/>
    <w:rsid w:val="00487881"/>
    <w:rsid w:val="00487961"/>
    <w:rsid w:val="00487F72"/>
    <w:rsid w:val="00493FE2"/>
    <w:rsid w:val="004957E1"/>
    <w:rsid w:val="00495D5D"/>
    <w:rsid w:val="00495ECE"/>
    <w:rsid w:val="00497BFD"/>
    <w:rsid w:val="004A0884"/>
    <w:rsid w:val="004A1243"/>
    <w:rsid w:val="004A165C"/>
    <w:rsid w:val="004A1B36"/>
    <w:rsid w:val="004A2282"/>
    <w:rsid w:val="004A27E9"/>
    <w:rsid w:val="004A2E7A"/>
    <w:rsid w:val="004A3744"/>
    <w:rsid w:val="004A3D10"/>
    <w:rsid w:val="004A46DD"/>
    <w:rsid w:val="004A5430"/>
    <w:rsid w:val="004A67E7"/>
    <w:rsid w:val="004A6E29"/>
    <w:rsid w:val="004A7C2A"/>
    <w:rsid w:val="004B010A"/>
    <w:rsid w:val="004B1CF8"/>
    <w:rsid w:val="004B22C6"/>
    <w:rsid w:val="004B234E"/>
    <w:rsid w:val="004B6360"/>
    <w:rsid w:val="004B6AF7"/>
    <w:rsid w:val="004B75AC"/>
    <w:rsid w:val="004B7BF1"/>
    <w:rsid w:val="004C02C5"/>
    <w:rsid w:val="004C194D"/>
    <w:rsid w:val="004C1A3C"/>
    <w:rsid w:val="004C2D00"/>
    <w:rsid w:val="004C2E90"/>
    <w:rsid w:val="004C32AC"/>
    <w:rsid w:val="004C3644"/>
    <w:rsid w:val="004C433E"/>
    <w:rsid w:val="004C4606"/>
    <w:rsid w:val="004C4641"/>
    <w:rsid w:val="004C4CF5"/>
    <w:rsid w:val="004C52D1"/>
    <w:rsid w:val="004C58BB"/>
    <w:rsid w:val="004C7078"/>
    <w:rsid w:val="004D0AF0"/>
    <w:rsid w:val="004D12DD"/>
    <w:rsid w:val="004D1922"/>
    <w:rsid w:val="004D4F74"/>
    <w:rsid w:val="004D4FDC"/>
    <w:rsid w:val="004D5150"/>
    <w:rsid w:val="004D550F"/>
    <w:rsid w:val="004D5A3E"/>
    <w:rsid w:val="004D605A"/>
    <w:rsid w:val="004D6324"/>
    <w:rsid w:val="004D6E5C"/>
    <w:rsid w:val="004D71BB"/>
    <w:rsid w:val="004D74F1"/>
    <w:rsid w:val="004D7D5E"/>
    <w:rsid w:val="004E0168"/>
    <w:rsid w:val="004E075D"/>
    <w:rsid w:val="004E115F"/>
    <w:rsid w:val="004E1D21"/>
    <w:rsid w:val="004E2044"/>
    <w:rsid w:val="004E29D0"/>
    <w:rsid w:val="004E3604"/>
    <w:rsid w:val="004E3D76"/>
    <w:rsid w:val="004E403B"/>
    <w:rsid w:val="004E4C69"/>
    <w:rsid w:val="004E4EE9"/>
    <w:rsid w:val="004E5778"/>
    <w:rsid w:val="004E65B7"/>
    <w:rsid w:val="004E7ED8"/>
    <w:rsid w:val="004F09F2"/>
    <w:rsid w:val="004F0C35"/>
    <w:rsid w:val="004F130E"/>
    <w:rsid w:val="004F174A"/>
    <w:rsid w:val="004F27F0"/>
    <w:rsid w:val="004F3877"/>
    <w:rsid w:val="004F3E1D"/>
    <w:rsid w:val="004F4EAA"/>
    <w:rsid w:val="004F5660"/>
    <w:rsid w:val="004F5851"/>
    <w:rsid w:val="004F5BE2"/>
    <w:rsid w:val="004F6159"/>
    <w:rsid w:val="004F6294"/>
    <w:rsid w:val="004F69BE"/>
    <w:rsid w:val="004F6E88"/>
    <w:rsid w:val="004F7127"/>
    <w:rsid w:val="004F7EFF"/>
    <w:rsid w:val="004F7F9A"/>
    <w:rsid w:val="005002C7"/>
    <w:rsid w:val="00500692"/>
    <w:rsid w:val="0050148C"/>
    <w:rsid w:val="00503741"/>
    <w:rsid w:val="0050376D"/>
    <w:rsid w:val="00504913"/>
    <w:rsid w:val="00504BCC"/>
    <w:rsid w:val="0050564A"/>
    <w:rsid w:val="00505B9C"/>
    <w:rsid w:val="00506090"/>
    <w:rsid w:val="0050613A"/>
    <w:rsid w:val="00510398"/>
    <w:rsid w:val="005106F4"/>
    <w:rsid w:val="00510A22"/>
    <w:rsid w:val="00510C77"/>
    <w:rsid w:val="005113CD"/>
    <w:rsid w:val="0051157E"/>
    <w:rsid w:val="0051173D"/>
    <w:rsid w:val="00512587"/>
    <w:rsid w:val="00512A12"/>
    <w:rsid w:val="00512C22"/>
    <w:rsid w:val="00512C25"/>
    <w:rsid w:val="005143EE"/>
    <w:rsid w:val="005146A5"/>
    <w:rsid w:val="00514FA0"/>
    <w:rsid w:val="00515AD0"/>
    <w:rsid w:val="00516C77"/>
    <w:rsid w:val="00517E01"/>
    <w:rsid w:val="00521230"/>
    <w:rsid w:val="00522C40"/>
    <w:rsid w:val="005234F3"/>
    <w:rsid w:val="00523686"/>
    <w:rsid w:val="0052458F"/>
    <w:rsid w:val="00525603"/>
    <w:rsid w:val="00526B46"/>
    <w:rsid w:val="00526DC7"/>
    <w:rsid w:val="00527B64"/>
    <w:rsid w:val="00530128"/>
    <w:rsid w:val="005302CB"/>
    <w:rsid w:val="005309B7"/>
    <w:rsid w:val="0053170C"/>
    <w:rsid w:val="00532C4B"/>
    <w:rsid w:val="00532E62"/>
    <w:rsid w:val="0053391F"/>
    <w:rsid w:val="00533B83"/>
    <w:rsid w:val="00534D2D"/>
    <w:rsid w:val="0053552F"/>
    <w:rsid w:val="00535830"/>
    <w:rsid w:val="00536477"/>
    <w:rsid w:val="00537101"/>
    <w:rsid w:val="0053724A"/>
    <w:rsid w:val="00540425"/>
    <w:rsid w:val="0054139B"/>
    <w:rsid w:val="00542146"/>
    <w:rsid w:val="00542249"/>
    <w:rsid w:val="00542B77"/>
    <w:rsid w:val="00542FB0"/>
    <w:rsid w:val="005444EA"/>
    <w:rsid w:val="00544D6C"/>
    <w:rsid w:val="005452AF"/>
    <w:rsid w:val="005452F5"/>
    <w:rsid w:val="00546141"/>
    <w:rsid w:val="005468EA"/>
    <w:rsid w:val="00547114"/>
    <w:rsid w:val="00547454"/>
    <w:rsid w:val="005476AD"/>
    <w:rsid w:val="00551439"/>
    <w:rsid w:val="00551660"/>
    <w:rsid w:val="00551876"/>
    <w:rsid w:val="00551A1A"/>
    <w:rsid w:val="0055270B"/>
    <w:rsid w:val="00553886"/>
    <w:rsid w:val="005539B5"/>
    <w:rsid w:val="005542D1"/>
    <w:rsid w:val="0055434C"/>
    <w:rsid w:val="00554E0D"/>
    <w:rsid w:val="005550F6"/>
    <w:rsid w:val="0055644B"/>
    <w:rsid w:val="005566A5"/>
    <w:rsid w:val="00556DAA"/>
    <w:rsid w:val="005570CE"/>
    <w:rsid w:val="00557D77"/>
    <w:rsid w:val="00560867"/>
    <w:rsid w:val="0056334D"/>
    <w:rsid w:val="00563C0E"/>
    <w:rsid w:val="005640D5"/>
    <w:rsid w:val="00564222"/>
    <w:rsid w:val="0056448E"/>
    <w:rsid w:val="0056674C"/>
    <w:rsid w:val="00566F5D"/>
    <w:rsid w:val="005679A4"/>
    <w:rsid w:val="005701C8"/>
    <w:rsid w:val="00571E33"/>
    <w:rsid w:val="00572163"/>
    <w:rsid w:val="005724F8"/>
    <w:rsid w:val="00573556"/>
    <w:rsid w:val="005735E4"/>
    <w:rsid w:val="00574AB3"/>
    <w:rsid w:val="00575909"/>
    <w:rsid w:val="00575C95"/>
    <w:rsid w:val="0057603D"/>
    <w:rsid w:val="005767BC"/>
    <w:rsid w:val="00576A2F"/>
    <w:rsid w:val="00576D4F"/>
    <w:rsid w:val="00577105"/>
    <w:rsid w:val="00577FA0"/>
    <w:rsid w:val="005825F0"/>
    <w:rsid w:val="00582B48"/>
    <w:rsid w:val="005832D5"/>
    <w:rsid w:val="0058349B"/>
    <w:rsid w:val="00584371"/>
    <w:rsid w:val="00585343"/>
    <w:rsid w:val="00585B93"/>
    <w:rsid w:val="00585E58"/>
    <w:rsid w:val="00586317"/>
    <w:rsid w:val="00587FCB"/>
    <w:rsid w:val="00590648"/>
    <w:rsid w:val="00590EB1"/>
    <w:rsid w:val="00591283"/>
    <w:rsid w:val="00591850"/>
    <w:rsid w:val="00591EA7"/>
    <w:rsid w:val="00591EF4"/>
    <w:rsid w:val="0059338E"/>
    <w:rsid w:val="00594528"/>
    <w:rsid w:val="00595966"/>
    <w:rsid w:val="00596DC3"/>
    <w:rsid w:val="00596F58"/>
    <w:rsid w:val="00597243"/>
    <w:rsid w:val="00597549"/>
    <w:rsid w:val="00597D83"/>
    <w:rsid w:val="005A0D87"/>
    <w:rsid w:val="005A1F1F"/>
    <w:rsid w:val="005A28EE"/>
    <w:rsid w:val="005A2B38"/>
    <w:rsid w:val="005A30B5"/>
    <w:rsid w:val="005A387E"/>
    <w:rsid w:val="005A4283"/>
    <w:rsid w:val="005A44F3"/>
    <w:rsid w:val="005A4D12"/>
    <w:rsid w:val="005A54FF"/>
    <w:rsid w:val="005A5CAF"/>
    <w:rsid w:val="005A61CE"/>
    <w:rsid w:val="005A6A7D"/>
    <w:rsid w:val="005A7E5A"/>
    <w:rsid w:val="005B0448"/>
    <w:rsid w:val="005B0E45"/>
    <w:rsid w:val="005B1285"/>
    <w:rsid w:val="005B1410"/>
    <w:rsid w:val="005B1809"/>
    <w:rsid w:val="005B181F"/>
    <w:rsid w:val="005B1C8E"/>
    <w:rsid w:val="005B2BC0"/>
    <w:rsid w:val="005B328C"/>
    <w:rsid w:val="005B5613"/>
    <w:rsid w:val="005B6AC5"/>
    <w:rsid w:val="005B6D4E"/>
    <w:rsid w:val="005B7110"/>
    <w:rsid w:val="005B797E"/>
    <w:rsid w:val="005B7B2B"/>
    <w:rsid w:val="005C04E7"/>
    <w:rsid w:val="005C0D80"/>
    <w:rsid w:val="005C0D8C"/>
    <w:rsid w:val="005C18E4"/>
    <w:rsid w:val="005C22A3"/>
    <w:rsid w:val="005C239E"/>
    <w:rsid w:val="005C2511"/>
    <w:rsid w:val="005C26CC"/>
    <w:rsid w:val="005C34DC"/>
    <w:rsid w:val="005C4587"/>
    <w:rsid w:val="005C4CDA"/>
    <w:rsid w:val="005C5435"/>
    <w:rsid w:val="005C5E07"/>
    <w:rsid w:val="005C64BA"/>
    <w:rsid w:val="005C6B69"/>
    <w:rsid w:val="005C7177"/>
    <w:rsid w:val="005C75B5"/>
    <w:rsid w:val="005C75F2"/>
    <w:rsid w:val="005C7D70"/>
    <w:rsid w:val="005D0220"/>
    <w:rsid w:val="005D0D8A"/>
    <w:rsid w:val="005D10EA"/>
    <w:rsid w:val="005D178E"/>
    <w:rsid w:val="005D3D26"/>
    <w:rsid w:val="005D43EE"/>
    <w:rsid w:val="005D4A40"/>
    <w:rsid w:val="005D4A85"/>
    <w:rsid w:val="005D6785"/>
    <w:rsid w:val="005D75E2"/>
    <w:rsid w:val="005D7C94"/>
    <w:rsid w:val="005E149C"/>
    <w:rsid w:val="005E3E5E"/>
    <w:rsid w:val="005E404B"/>
    <w:rsid w:val="005E47C3"/>
    <w:rsid w:val="005E493B"/>
    <w:rsid w:val="005E5AD3"/>
    <w:rsid w:val="005E5FE7"/>
    <w:rsid w:val="005E6B3E"/>
    <w:rsid w:val="005E6DAC"/>
    <w:rsid w:val="005E6FF5"/>
    <w:rsid w:val="005E7113"/>
    <w:rsid w:val="005F063C"/>
    <w:rsid w:val="005F09FD"/>
    <w:rsid w:val="005F0F3D"/>
    <w:rsid w:val="005F274B"/>
    <w:rsid w:val="005F2951"/>
    <w:rsid w:val="005F2A36"/>
    <w:rsid w:val="005F2EAB"/>
    <w:rsid w:val="005F387B"/>
    <w:rsid w:val="005F4007"/>
    <w:rsid w:val="005F437B"/>
    <w:rsid w:val="005F4D70"/>
    <w:rsid w:val="005F5114"/>
    <w:rsid w:val="005F6157"/>
    <w:rsid w:val="005F6485"/>
    <w:rsid w:val="005F6EE4"/>
    <w:rsid w:val="005F6F43"/>
    <w:rsid w:val="005F73A7"/>
    <w:rsid w:val="005F7572"/>
    <w:rsid w:val="006010D2"/>
    <w:rsid w:val="00601131"/>
    <w:rsid w:val="006017B1"/>
    <w:rsid w:val="0060286A"/>
    <w:rsid w:val="00602CAC"/>
    <w:rsid w:val="00604920"/>
    <w:rsid w:val="006064BE"/>
    <w:rsid w:val="00606FB9"/>
    <w:rsid w:val="0060713D"/>
    <w:rsid w:val="006076C3"/>
    <w:rsid w:val="00607AD0"/>
    <w:rsid w:val="00607BEA"/>
    <w:rsid w:val="006107A4"/>
    <w:rsid w:val="00610ABB"/>
    <w:rsid w:val="006111F3"/>
    <w:rsid w:val="00612B67"/>
    <w:rsid w:val="0061335D"/>
    <w:rsid w:val="00614B0D"/>
    <w:rsid w:val="00614ED5"/>
    <w:rsid w:val="006208C4"/>
    <w:rsid w:val="00621328"/>
    <w:rsid w:val="006216BD"/>
    <w:rsid w:val="006218E1"/>
    <w:rsid w:val="006221E5"/>
    <w:rsid w:val="00622323"/>
    <w:rsid w:val="006226BA"/>
    <w:rsid w:val="00623165"/>
    <w:rsid w:val="00624DDC"/>
    <w:rsid w:val="006251D6"/>
    <w:rsid w:val="006253B6"/>
    <w:rsid w:val="006253D9"/>
    <w:rsid w:val="006257ED"/>
    <w:rsid w:val="00625FF6"/>
    <w:rsid w:val="0062686E"/>
    <w:rsid w:val="00626D0A"/>
    <w:rsid w:val="00626E73"/>
    <w:rsid w:val="00627597"/>
    <w:rsid w:val="00630851"/>
    <w:rsid w:val="00630B30"/>
    <w:rsid w:val="00631228"/>
    <w:rsid w:val="006320D3"/>
    <w:rsid w:val="00633FA2"/>
    <w:rsid w:val="00634185"/>
    <w:rsid w:val="0063470C"/>
    <w:rsid w:val="00635F13"/>
    <w:rsid w:val="0063791B"/>
    <w:rsid w:val="00637A19"/>
    <w:rsid w:val="00637B76"/>
    <w:rsid w:val="00640635"/>
    <w:rsid w:val="00641092"/>
    <w:rsid w:val="00641624"/>
    <w:rsid w:val="006416F1"/>
    <w:rsid w:val="00641A7B"/>
    <w:rsid w:val="0064242D"/>
    <w:rsid w:val="00642F66"/>
    <w:rsid w:val="006440BA"/>
    <w:rsid w:val="006441EE"/>
    <w:rsid w:val="00644F8B"/>
    <w:rsid w:val="006450B0"/>
    <w:rsid w:val="00645BA9"/>
    <w:rsid w:val="00645EBA"/>
    <w:rsid w:val="00645FF7"/>
    <w:rsid w:val="006478CD"/>
    <w:rsid w:val="00650537"/>
    <w:rsid w:val="00650E20"/>
    <w:rsid w:val="00651A4F"/>
    <w:rsid w:val="00651FF6"/>
    <w:rsid w:val="00652721"/>
    <w:rsid w:val="006540F8"/>
    <w:rsid w:val="006548A2"/>
    <w:rsid w:val="006555CE"/>
    <w:rsid w:val="00657765"/>
    <w:rsid w:val="0065787D"/>
    <w:rsid w:val="00660BC1"/>
    <w:rsid w:val="00661BE4"/>
    <w:rsid w:val="00661EF2"/>
    <w:rsid w:val="00662256"/>
    <w:rsid w:val="00662508"/>
    <w:rsid w:val="0066252F"/>
    <w:rsid w:val="00662B66"/>
    <w:rsid w:val="00663A73"/>
    <w:rsid w:val="00663BB2"/>
    <w:rsid w:val="00664575"/>
    <w:rsid w:val="006665F5"/>
    <w:rsid w:val="00667818"/>
    <w:rsid w:val="00667DD8"/>
    <w:rsid w:val="006700A7"/>
    <w:rsid w:val="00670822"/>
    <w:rsid w:val="00670986"/>
    <w:rsid w:val="00670BBA"/>
    <w:rsid w:val="00672D73"/>
    <w:rsid w:val="006736C5"/>
    <w:rsid w:val="00673E7B"/>
    <w:rsid w:val="006749D7"/>
    <w:rsid w:val="006751D5"/>
    <w:rsid w:val="0067555D"/>
    <w:rsid w:val="00675729"/>
    <w:rsid w:val="0067670A"/>
    <w:rsid w:val="00676A96"/>
    <w:rsid w:val="00676F9A"/>
    <w:rsid w:val="006801E4"/>
    <w:rsid w:val="0068156C"/>
    <w:rsid w:val="00681998"/>
    <w:rsid w:val="00682026"/>
    <w:rsid w:val="00682367"/>
    <w:rsid w:val="0068303E"/>
    <w:rsid w:val="0068383E"/>
    <w:rsid w:val="00683E1D"/>
    <w:rsid w:val="00684195"/>
    <w:rsid w:val="00684313"/>
    <w:rsid w:val="0068456F"/>
    <w:rsid w:val="00684B0B"/>
    <w:rsid w:val="00685265"/>
    <w:rsid w:val="0068627F"/>
    <w:rsid w:val="0068637A"/>
    <w:rsid w:val="00686B74"/>
    <w:rsid w:val="0068742E"/>
    <w:rsid w:val="006876F5"/>
    <w:rsid w:val="00687E89"/>
    <w:rsid w:val="006906BB"/>
    <w:rsid w:val="00690862"/>
    <w:rsid w:val="00690BA3"/>
    <w:rsid w:val="00690D52"/>
    <w:rsid w:val="00691061"/>
    <w:rsid w:val="00691A22"/>
    <w:rsid w:val="0069435C"/>
    <w:rsid w:val="00694AF2"/>
    <w:rsid w:val="00695730"/>
    <w:rsid w:val="00696FF9"/>
    <w:rsid w:val="00697501"/>
    <w:rsid w:val="00697C51"/>
    <w:rsid w:val="006A0409"/>
    <w:rsid w:val="006A0FBF"/>
    <w:rsid w:val="006A13A9"/>
    <w:rsid w:val="006A159F"/>
    <w:rsid w:val="006A17B1"/>
    <w:rsid w:val="006A1B78"/>
    <w:rsid w:val="006A3012"/>
    <w:rsid w:val="006A33FE"/>
    <w:rsid w:val="006A3459"/>
    <w:rsid w:val="006A34DC"/>
    <w:rsid w:val="006A38AC"/>
    <w:rsid w:val="006A3A7A"/>
    <w:rsid w:val="006A413C"/>
    <w:rsid w:val="006A4D02"/>
    <w:rsid w:val="006A4FF8"/>
    <w:rsid w:val="006A5155"/>
    <w:rsid w:val="006A5B44"/>
    <w:rsid w:val="006A5D12"/>
    <w:rsid w:val="006A6171"/>
    <w:rsid w:val="006B047A"/>
    <w:rsid w:val="006B0B2C"/>
    <w:rsid w:val="006B1991"/>
    <w:rsid w:val="006B1B68"/>
    <w:rsid w:val="006B1BF9"/>
    <w:rsid w:val="006B1EE5"/>
    <w:rsid w:val="006B31DA"/>
    <w:rsid w:val="006B39C6"/>
    <w:rsid w:val="006B432E"/>
    <w:rsid w:val="006B5300"/>
    <w:rsid w:val="006B53F1"/>
    <w:rsid w:val="006B6037"/>
    <w:rsid w:val="006B6493"/>
    <w:rsid w:val="006B69DE"/>
    <w:rsid w:val="006B6D4A"/>
    <w:rsid w:val="006B6F92"/>
    <w:rsid w:val="006B769B"/>
    <w:rsid w:val="006C0DCF"/>
    <w:rsid w:val="006C0E56"/>
    <w:rsid w:val="006C17F9"/>
    <w:rsid w:val="006C1E76"/>
    <w:rsid w:val="006C239B"/>
    <w:rsid w:val="006C258A"/>
    <w:rsid w:val="006C25B0"/>
    <w:rsid w:val="006C5AA0"/>
    <w:rsid w:val="006C5D89"/>
    <w:rsid w:val="006C6249"/>
    <w:rsid w:val="006C7037"/>
    <w:rsid w:val="006D1389"/>
    <w:rsid w:val="006D1794"/>
    <w:rsid w:val="006D225E"/>
    <w:rsid w:val="006D382A"/>
    <w:rsid w:val="006D4D5A"/>
    <w:rsid w:val="006D6029"/>
    <w:rsid w:val="006D6AE2"/>
    <w:rsid w:val="006D747D"/>
    <w:rsid w:val="006D7A11"/>
    <w:rsid w:val="006E0B26"/>
    <w:rsid w:val="006E0E88"/>
    <w:rsid w:val="006E1B58"/>
    <w:rsid w:val="006E29C6"/>
    <w:rsid w:val="006E4F82"/>
    <w:rsid w:val="006E513A"/>
    <w:rsid w:val="006E55FA"/>
    <w:rsid w:val="006E6965"/>
    <w:rsid w:val="006E6E15"/>
    <w:rsid w:val="006E753A"/>
    <w:rsid w:val="006E797F"/>
    <w:rsid w:val="006E7AC7"/>
    <w:rsid w:val="006E7F54"/>
    <w:rsid w:val="006F018F"/>
    <w:rsid w:val="006F0F65"/>
    <w:rsid w:val="006F299D"/>
    <w:rsid w:val="006F2D88"/>
    <w:rsid w:val="006F33D1"/>
    <w:rsid w:val="006F3CFE"/>
    <w:rsid w:val="006F3F26"/>
    <w:rsid w:val="006F6EA4"/>
    <w:rsid w:val="006F6FA1"/>
    <w:rsid w:val="006F7D25"/>
    <w:rsid w:val="00700190"/>
    <w:rsid w:val="00700238"/>
    <w:rsid w:val="007009C6"/>
    <w:rsid w:val="00701F0F"/>
    <w:rsid w:val="00702275"/>
    <w:rsid w:val="007023B2"/>
    <w:rsid w:val="0070331F"/>
    <w:rsid w:val="007038B5"/>
    <w:rsid w:val="00703AEB"/>
    <w:rsid w:val="007046BE"/>
    <w:rsid w:val="00704D11"/>
    <w:rsid w:val="0070589C"/>
    <w:rsid w:val="00706B7C"/>
    <w:rsid w:val="007105FE"/>
    <w:rsid w:val="0071088E"/>
    <w:rsid w:val="00710B31"/>
    <w:rsid w:val="00711668"/>
    <w:rsid w:val="0071175A"/>
    <w:rsid w:val="00711A27"/>
    <w:rsid w:val="00711DB1"/>
    <w:rsid w:val="00712043"/>
    <w:rsid w:val="007124CA"/>
    <w:rsid w:val="007129CC"/>
    <w:rsid w:val="00712B01"/>
    <w:rsid w:val="00712B8F"/>
    <w:rsid w:val="00712FF0"/>
    <w:rsid w:val="00713D1F"/>
    <w:rsid w:val="0071526E"/>
    <w:rsid w:val="007164BA"/>
    <w:rsid w:val="00717981"/>
    <w:rsid w:val="00717BDC"/>
    <w:rsid w:val="00717E4C"/>
    <w:rsid w:val="00720402"/>
    <w:rsid w:val="007209EB"/>
    <w:rsid w:val="00720E36"/>
    <w:rsid w:val="007213AD"/>
    <w:rsid w:val="00721592"/>
    <w:rsid w:val="0072173C"/>
    <w:rsid w:val="00722D1A"/>
    <w:rsid w:val="00723371"/>
    <w:rsid w:val="00723A28"/>
    <w:rsid w:val="00723D6F"/>
    <w:rsid w:val="00725109"/>
    <w:rsid w:val="007252E1"/>
    <w:rsid w:val="0072614E"/>
    <w:rsid w:val="00726FF7"/>
    <w:rsid w:val="0073060C"/>
    <w:rsid w:val="007307DE"/>
    <w:rsid w:val="00730A81"/>
    <w:rsid w:val="00730D77"/>
    <w:rsid w:val="007323E9"/>
    <w:rsid w:val="007331A1"/>
    <w:rsid w:val="00734EDE"/>
    <w:rsid w:val="007353E1"/>
    <w:rsid w:val="007355A2"/>
    <w:rsid w:val="00736B62"/>
    <w:rsid w:val="007376C4"/>
    <w:rsid w:val="00740088"/>
    <w:rsid w:val="007415FA"/>
    <w:rsid w:val="00741B9A"/>
    <w:rsid w:val="00741D5A"/>
    <w:rsid w:val="00741F2E"/>
    <w:rsid w:val="00742FC4"/>
    <w:rsid w:val="00743667"/>
    <w:rsid w:val="00743685"/>
    <w:rsid w:val="0074384F"/>
    <w:rsid w:val="0074486F"/>
    <w:rsid w:val="00745740"/>
    <w:rsid w:val="00745826"/>
    <w:rsid w:val="00745E61"/>
    <w:rsid w:val="0074624C"/>
    <w:rsid w:val="007472B5"/>
    <w:rsid w:val="007474D6"/>
    <w:rsid w:val="007477D2"/>
    <w:rsid w:val="00750148"/>
    <w:rsid w:val="007505AC"/>
    <w:rsid w:val="00751B22"/>
    <w:rsid w:val="0075314C"/>
    <w:rsid w:val="00755672"/>
    <w:rsid w:val="007571E8"/>
    <w:rsid w:val="00760A4F"/>
    <w:rsid w:val="0076109B"/>
    <w:rsid w:val="007610A6"/>
    <w:rsid w:val="0076173E"/>
    <w:rsid w:val="007626CA"/>
    <w:rsid w:val="00762C51"/>
    <w:rsid w:val="00762C84"/>
    <w:rsid w:val="00763233"/>
    <w:rsid w:val="007639B3"/>
    <w:rsid w:val="00764C85"/>
    <w:rsid w:val="00764FDF"/>
    <w:rsid w:val="00765141"/>
    <w:rsid w:val="007671B2"/>
    <w:rsid w:val="00767C62"/>
    <w:rsid w:val="00767D11"/>
    <w:rsid w:val="00767E62"/>
    <w:rsid w:val="00767F1F"/>
    <w:rsid w:val="0077000D"/>
    <w:rsid w:val="0077083A"/>
    <w:rsid w:val="007710E3"/>
    <w:rsid w:val="007727AB"/>
    <w:rsid w:val="00772BC7"/>
    <w:rsid w:val="00772DA6"/>
    <w:rsid w:val="00774911"/>
    <w:rsid w:val="00775997"/>
    <w:rsid w:val="007766E7"/>
    <w:rsid w:val="007770D7"/>
    <w:rsid w:val="00777BB8"/>
    <w:rsid w:val="00777DE0"/>
    <w:rsid w:val="007807C5"/>
    <w:rsid w:val="00781E23"/>
    <w:rsid w:val="00782697"/>
    <w:rsid w:val="007828DA"/>
    <w:rsid w:val="0078290C"/>
    <w:rsid w:val="00782AEB"/>
    <w:rsid w:val="00783DDB"/>
    <w:rsid w:val="007842F3"/>
    <w:rsid w:val="00785510"/>
    <w:rsid w:val="00785A7E"/>
    <w:rsid w:val="00785FAE"/>
    <w:rsid w:val="007868DC"/>
    <w:rsid w:val="007877B7"/>
    <w:rsid w:val="00787C0B"/>
    <w:rsid w:val="007918B5"/>
    <w:rsid w:val="00791BD3"/>
    <w:rsid w:val="007923A9"/>
    <w:rsid w:val="00793E3E"/>
    <w:rsid w:val="00793E6F"/>
    <w:rsid w:val="007942CB"/>
    <w:rsid w:val="007950D0"/>
    <w:rsid w:val="00795308"/>
    <w:rsid w:val="00795C77"/>
    <w:rsid w:val="007A0A16"/>
    <w:rsid w:val="007A1A0B"/>
    <w:rsid w:val="007A29C5"/>
    <w:rsid w:val="007A2A5E"/>
    <w:rsid w:val="007A3047"/>
    <w:rsid w:val="007A3F53"/>
    <w:rsid w:val="007A4947"/>
    <w:rsid w:val="007A4AAE"/>
    <w:rsid w:val="007A4FCF"/>
    <w:rsid w:val="007A53E2"/>
    <w:rsid w:val="007A5A5C"/>
    <w:rsid w:val="007A5C0A"/>
    <w:rsid w:val="007A73BA"/>
    <w:rsid w:val="007B00A3"/>
    <w:rsid w:val="007B010E"/>
    <w:rsid w:val="007B1078"/>
    <w:rsid w:val="007B1240"/>
    <w:rsid w:val="007B2383"/>
    <w:rsid w:val="007B343C"/>
    <w:rsid w:val="007B36FC"/>
    <w:rsid w:val="007B3B31"/>
    <w:rsid w:val="007B405F"/>
    <w:rsid w:val="007B448C"/>
    <w:rsid w:val="007B48BF"/>
    <w:rsid w:val="007B49BB"/>
    <w:rsid w:val="007B4D73"/>
    <w:rsid w:val="007B4D7B"/>
    <w:rsid w:val="007B4F40"/>
    <w:rsid w:val="007B511D"/>
    <w:rsid w:val="007B59D8"/>
    <w:rsid w:val="007B5F7F"/>
    <w:rsid w:val="007B66CB"/>
    <w:rsid w:val="007B6E6A"/>
    <w:rsid w:val="007B77A3"/>
    <w:rsid w:val="007B7A9B"/>
    <w:rsid w:val="007C0A1F"/>
    <w:rsid w:val="007C0AD7"/>
    <w:rsid w:val="007C1494"/>
    <w:rsid w:val="007C17B2"/>
    <w:rsid w:val="007C1A3D"/>
    <w:rsid w:val="007C1DFF"/>
    <w:rsid w:val="007C2028"/>
    <w:rsid w:val="007C5594"/>
    <w:rsid w:val="007C69A8"/>
    <w:rsid w:val="007C6E2B"/>
    <w:rsid w:val="007C7166"/>
    <w:rsid w:val="007C72F9"/>
    <w:rsid w:val="007C7B4B"/>
    <w:rsid w:val="007C7D3B"/>
    <w:rsid w:val="007D0298"/>
    <w:rsid w:val="007D0413"/>
    <w:rsid w:val="007D28BD"/>
    <w:rsid w:val="007D2B4C"/>
    <w:rsid w:val="007D36B8"/>
    <w:rsid w:val="007D43F2"/>
    <w:rsid w:val="007D49D6"/>
    <w:rsid w:val="007D4BAD"/>
    <w:rsid w:val="007D507A"/>
    <w:rsid w:val="007D5360"/>
    <w:rsid w:val="007D5E20"/>
    <w:rsid w:val="007D6F8C"/>
    <w:rsid w:val="007D7159"/>
    <w:rsid w:val="007D71DC"/>
    <w:rsid w:val="007D72AC"/>
    <w:rsid w:val="007D7641"/>
    <w:rsid w:val="007D7791"/>
    <w:rsid w:val="007D7C78"/>
    <w:rsid w:val="007D7D0B"/>
    <w:rsid w:val="007E089B"/>
    <w:rsid w:val="007E08B2"/>
    <w:rsid w:val="007E0A5B"/>
    <w:rsid w:val="007E12A0"/>
    <w:rsid w:val="007E1F80"/>
    <w:rsid w:val="007E217A"/>
    <w:rsid w:val="007E220C"/>
    <w:rsid w:val="007E22D6"/>
    <w:rsid w:val="007E2BF5"/>
    <w:rsid w:val="007E38A6"/>
    <w:rsid w:val="007E4558"/>
    <w:rsid w:val="007E654D"/>
    <w:rsid w:val="007E6EBB"/>
    <w:rsid w:val="007E70AC"/>
    <w:rsid w:val="007F008C"/>
    <w:rsid w:val="007F1CEE"/>
    <w:rsid w:val="007F4755"/>
    <w:rsid w:val="007F47C6"/>
    <w:rsid w:val="007F5712"/>
    <w:rsid w:val="007F60C3"/>
    <w:rsid w:val="007F664F"/>
    <w:rsid w:val="007F6B1D"/>
    <w:rsid w:val="007F7CD2"/>
    <w:rsid w:val="007F8822"/>
    <w:rsid w:val="008005EE"/>
    <w:rsid w:val="008015AB"/>
    <w:rsid w:val="00801A96"/>
    <w:rsid w:val="0080251A"/>
    <w:rsid w:val="00803857"/>
    <w:rsid w:val="00803A59"/>
    <w:rsid w:val="00803BE8"/>
    <w:rsid w:val="00804332"/>
    <w:rsid w:val="00804A50"/>
    <w:rsid w:val="00804F8C"/>
    <w:rsid w:val="00805427"/>
    <w:rsid w:val="00805664"/>
    <w:rsid w:val="008057E7"/>
    <w:rsid w:val="00805CFB"/>
    <w:rsid w:val="00807622"/>
    <w:rsid w:val="008102F7"/>
    <w:rsid w:val="008128A1"/>
    <w:rsid w:val="00813896"/>
    <w:rsid w:val="00813DBA"/>
    <w:rsid w:val="008143F6"/>
    <w:rsid w:val="00814C94"/>
    <w:rsid w:val="00814E1D"/>
    <w:rsid w:val="00815306"/>
    <w:rsid w:val="008158B7"/>
    <w:rsid w:val="00816D8C"/>
    <w:rsid w:val="008174CE"/>
    <w:rsid w:val="00817CF1"/>
    <w:rsid w:val="00820000"/>
    <w:rsid w:val="008203D0"/>
    <w:rsid w:val="00820900"/>
    <w:rsid w:val="00821771"/>
    <w:rsid w:val="00821B7B"/>
    <w:rsid w:val="00823428"/>
    <w:rsid w:val="00823F35"/>
    <w:rsid w:val="00824C4E"/>
    <w:rsid w:val="00825561"/>
    <w:rsid w:val="00825653"/>
    <w:rsid w:val="00825A64"/>
    <w:rsid w:val="00825AFA"/>
    <w:rsid w:val="008268F6"/>
    <w:rsid w:val="0082707A"/>
    <w:rsid w:val="0082724D"/>
    <w:rsid w:val="00830C48"/>
    <w:rsid w:val="00830D35"/>
    <w:rsid w:val="00831333"/>
    <w:rsid w:val="00831F29"/>
    <w:rsid w:val="008324A5"/>
    <w:rsid w:val="00832674"/>
    <w:rsid w:val="008334C4"/>
    <w:rsid w:val="00833C28"/>
    <w:rsid w:val="00834FC0"/>
    <w:rsid w:val="0083546F"/>
    <w:rsid w:val="008369BA"/>
    <w:rsid w:val="00836B75"/>
    <w:rsid w:val="00837691"/>
    <w:rsid w:val="00837F0F"/>
    <w:rsid w:val="00840D32"/>
    <w:rsid w:val="00841A68"/>
    <w:rsid w:val="00842173"/>
    <w:rsid w:val="00842D5A"/>
    <w:rsid w:val="00843224"/>
    <w:rsid w:val="008438F4"/>
    <w:rsid w:val="00843933"/>
    <w:rsid w:val="008439B0"/>
    <w:rsid w:val="00845111"/>
    <w:rsid w:val="00845206"/>
    <w:rsid w:val="0084584F"/>
    <w:rsid w:val="0084608C"/>
    <w:rsid w:val="00847AFB"/>
    <w:rsid w:val="0085016D"/>
    <w:rsid w:val="00850213"/>
    <w:rsid w:val="00850C7F"/>
    <w:rsid w:val="008518AA"/>
    <w:rsid w:val="00851F98"/>
    <w:rsid w:val="00852D9C"/>
    <w:rsid w:val="008536E4"/>
    <w:rsid w:val="00854B3B"/>
    <w:rsid w:val="00856C29"/>
    <w:rsid w:val="008576DB"/>
    <w:rsid w:val="00857761"/>
    <w:rsid w:val="00857BB4"/>
    <w:rsid w:val="00857FC3"/>
    <w:rsid w:val="00860D52"/>
    <w:rsid w:val="008646B7"/>
    <w:rsid w:val="008646E1"/>
    <w:rsid w:val="00864C1F"/>
    <w:rsid w:val="00866854"/>
    <w:rsid w:val="008675E9"/>
    <w:rsid w:val="0086788E"/>
    <w:rsid w:val="00870688"/>
    <w:rsid w:val="008707BF"/>
    <w:rsid w:val="00870FA1"/>
    <w:rsid w:val="0087154D"/>
    <w:rsid w:val="008716ED"/>
    <w:rsid w:val="00871E3A"/>
    <w:rsid w:val="00872D3B"/>
    <w:rsid w:val="008733C7"/>
    <w:rsid w:val="008738BE"/>
    <w:rsid w:val="0087420E"/>
    <w:rsid w:val="0087504B"/>
    <w:rsid w:val="00875220"/>
    <w:rsid w:val="0087593E"/>
    <w:rsid w:val="00876DFA"/>
    <w:rsid w:val="00877B2B"/>
    <w:rsid w:val="00877E85"/>
    <w:rsid w:val="008802D5"/>
    <w:rsid w:val="00880F85"/>
    <w:rsid w:val="0088102C"/>
    <w:rsid w:val="0088199A"/>
    <w:rsid w:val="00881E29"/>
    <w:rsid w:val="00882D3F"/>
    <w:rsid w:val="00884931"/>
    <w:rsid w:val="00885A01"/>
    <w:rsid w:val="00885BE8"/>
    <w:rsid w:val="0088632D"/>
    <w:rsid w:val="00886391"/>
    <w:rsid w:val="00886872"/>
    <w:rsid w:val="00886886"/>
    <w:rsid w:val="00887410"/>
    <w:rsid w:val="00887E70"/>
    <w:rsid w:val="008902FD"/>
    <w:rsid w:val="0089113A"/>
    <w:rsid w:val="0089140B"/>
    <w:rsid w:val="0089140E"/>
    <w:rsid w:val="00891CD9"/>
    <w:rsid w:val="00892B6C"/>
    <w:rsid w:val="00892D79"/>
    <w:rsid w:val="00895928"/>
    <w:rsid w:val="008977DC"/>
    <w:rsid w:val="008A0646"/>
    <w:rsid w:val="008A18BA"/>
    <w:rsid w:val="008A23F7"/>
    <w:rsid w:val="008A25E9"/>
    <w:rsid w:val="008A2C17"/>
    <w:rsid w:val="008A32E0"/>
    <w:rsid w:val="008A5098"/>
    <w:rsid w:val="008A5705"/>
    <w:rsid w:val="008A5DCD"/>
    <w:rsid w:val="008A5E17"/>
    <w:rsid w:val="008A60B4"/>
    <w:rsid w:val="008A6147"/>
    <w:rsid w:val="008A68E6"/>
    <w:rsid w:val="008A6AC1"/>
    <w:rsid w:val="008A6FAD"/>
    <w:rsid w:val="008B0095"/>
    <w:rsid w:val="008B013B"/>
    <w:rsid w:val="008B0147"/>
    <w:rsid w:val="008B03B0"/>
    <w:rsid w:val="008B0BC1"/>
    <w:rsid w:val="008B0FBD"/>
    <w:rsid w:val="008B12D0"/>
    <w:rsid w:val="008B14B8"/>
    <w:rsid w:val="008B16FD"/>
    <w:rsid w:val="008B1EA6"/>
    <w:rsid w:val="008B2304"/>
    <w:rsid w:val="008B3D94"/>
    <w:rsid w:val="008B3E0B"/>
    <w:rsid w:val="008B4DDF"/>
    <w:rsid w:val="008B5CBF"/>
    <w:rsid w:val="008B60F6"/>
    <w:rsid w:val="008B76D9"/>
    <w:rsid w:val="008C342C"/>
    <w:rsid w:val="008C4309"/>
    <w:rsid w:val="008C5DAC"/>
    <w:rsid w:val="008C66A6"/>
    <w:rsid w:val="008C66C7"/>
    <w:rsid w:val="008C6C83"/>
    <w:rsid w:val="008C6FA5"/>
    <w:rsid w:val="008C74C4"/>
    <w:rsid w:val="008C7BB4"/>
    <w:rsid w:val="008C7CFC"/>
    <w:rsid w:val="008D019F"/>
    <w:rsid w:val="008D0784"/>
    <w:rsid w:val="008D0C92"/>
    <w:rsid w:val="008D0CE4"/>
    <w:rsid w:val="008D0F4F"/>
    <w:rsid w:val="008D10C9"/>
    <w:rsid w:val="008D10CC"/>
    <w:rsid w:val="008D1A01"/>
    <w:rsid w:val="008D1E92"/>
    <w:rsid w:val="008D3378"/>
    <w:rsid w:val="008D395E"/>
    <w:rsid w:val="008D3C46"/>
    <w:rsid w:val="008D43E2"/>
    <w:rsid w:val="008D4594"/>
    <w:rsid w:val="008D4BE5"/>
    <w:rsid w:val="008D4C6C"/>
    <w:rsid w:val="008D4CBB"/>
    <w:rsid w:val="008D4FE0"/>
    <w:rsid w:val="008D60AC"/>
    <w:rsid w:val="008D6A17"/>
    <w:rsid w:val="008D7224"/>
    <w:rsid w:val="008D77B4"/>
    <w:rsid w:val="008D7DB9"/>
    <w:rsid w:val="008D7EE8"/>
    <w:rsid w:val="008E0239"/>
    <w:rsid w:val="008E0440"/>
    <w:rsid w:val="008E1C58"/>
    <w:rsid w:val="008E2009"/>
    <w:rsid w:val="008E2B8B"/>
    <w:rsid w:val="008E4590"/>
    <w:rsid w:val="008E4718"/>
    <w:rsid w:val="008E5681"/>
    <w:rsid w:val="008E73FA"/>
    <w:rsid w:val="008F16BE"/>
    <w:rsid w:val="008F193C"/>
    <w:rsid w:val="008F2446"/>
    <w:rsid w:val="008F4BD1"/>
    <w:rsid w:val="008F4DEA"/>
    <w:rsid w:val="008F5027"/>
    <w:rsid w:val="008F5780"/>
    <w:rsid w:val="008F5ACC"/>
    <w:rsid w:val="008F5F28"/>
    <w:rsid w:val="008F69D0"/>
    <w:rsid w:val="008F6E53"/>
    <w:rsid w:val="009006F0"/>
    <w:rsid w:val="00901040"/>
    <w:rsid w:val="00902199"/>
    <w:rsid w:val="00902D73"/>
    <w:rsid w:val="009031F0"/>
    <w:rsid w:val="0090336F"/>
    <w:rsid w:val="00903697"/>
    <w:rsid w:val="00903B61"/>
    <w:rsid w:val="00903FAB"/>
    <w:rsid w:val="00904411"/>
    <w:rsid w:val="009049AA"/>
    <w:rsid w:val="00904B39"/>
    <w:rsid w:val="00904C55"/>
    <w:rsid w:val="00905290"/>
    <w:rsid w:val="00905379"/>
    <w:rsid w:val="00905EA8"/>
    <w:rsid w:val="00907449"/>
    <w:rsid w:val="00907AFD"/>
    <w:rsid w:val="00910C10"/>
    <w:rsid w:val="0091222F"/>
    <w:rsid w:val="00912602"/>
    <w:rsid w:val="00912791"/>
    <w:rsid w:val="00912DFF"/>
    <w:rsid w:val="00912F25"/>
    <w:rsid w:val="00913023"/>
    <w:rsid w:val="0091339D"/>
    <w:rsid w:val="009139B3"/>
    <w:rsid w:val="00913F64"/>
    <w:rsid w:val="009141CE"/>
    <w:rsid w:val="00914686"/>
    <w:rsid w:val="0091484F"/>
    <w:rsid w:val="009161F9"/>
    <w:rsid w:val="00916219"/>
    <w:rsid w:val="00916225"/>
    <w:rsid w:val="00916355"/>
    <w:rsid w:val="009164D0"/>
    <w:rsid w:val="00916565"/>
    <w:rsid w:val="009169E4"/>
    <w:rsid w:val="00916F80"/>
    <w:rsid w:val="00920287"/>
    <w:rsid w:val="00920FF1"/>
    <w:rsid w:val="0092127E"/>
    <w:rsid w:val="009215AE"/>
    <w:rsid w:val="00921BEE"/>
    <w:rsid w:val="00921F77"/>
    <w:rsid w:val="00922FC0"/>
    <w:rsid w:val="00923296"/>
    <w:rsid w:val="009235FE"/>
    <w:rsid w:val="00923F25"/>
    <w:rsid w:val="00924094"/>
    <w:rsid w:val="0092438C"/>
    <w:rsid w:val="00924630"/>
    <w:rsid w:val="00925327"/>
    <w:rsid w:val="009253A5"/>
    <w:rsid w:val="00926244"/>
    <w:rsid w:val="00926C1F"/>
    <w:rsid w:val="009271DF"/>
    <w:rsid w:val="00927B31"/>
    <w:rsid w:val="00927EC7"/>
    <w:rsid w:val="0093159C"/>
    <w:rsid w:val="00931DD6"/>
    <w:rsid w:val="0093378D"/>
    <w:rsid w:val="0093442C"/>
    <w:rsid w:val="00934542"/>
    <w:rsid w:val="00935545"/>
    <w:rsid w:val="00935947"/>
    <w:rsid w:val="00935D3D"/>
    <w:rsid w:val="00935F5F"/>
    <w:rsid w:val="009363D2"/>
    <w:rsid w:val="009370A8"/>
    <w:rsid w:val="009373B0"/>
    <w:rsid w:val="00937730"/>
    <w:rsid w:val="00940C94"/>
    <w:rsid w:val="00940E73"/>
    <w:rsid w:val="00941057"/>
    <w:rsid w:val="009414CA"/>
    <w:rsid w:val="009416A1"/>
    <w:rsid w:val="009416C5"/>
    <w:rsid w:val="00941C0C"/>
    <w:rsid w:val="00941D04"/>
    <w:rsid w:val="00943C44"/>
    <w:rsid w:val="009442B9"/>
    <w:rsid w:val="009449EC"/>
    <w:rsid w:val="00944C1E"/>
    <w:rsid w:val="00945B2E"/>
    <w:rsid w:val="00945B6D"/>
    <w:rsid w:val="0094605A"/>
    <w:rsid w:val="009464DE"/>
    <w:rsid w:val="0095035B"/>
    <w:rsid w:val="00950B63"/>
    <w:rsid w:val="00950EA4"/>
    <w:rsid w:val="0095114F"/>
    <w:rsid w:val="009516B5"/>
    <w:rsid w:val="0095383D"/>
    <w:rsid w:val="00953B21"/>
    <w:rsid w:val="00954136"/>
    <w:rsid w:val="00954562"/>
    <w:rsid w:val="00954695"/>
    <w:rsid w:val="00954861"/>
    <w:rsid w:val="009552C9"/>
    <w:rsid w:val="009558FC"/>
    <w:rsid w:val="00957C85"/>
    <w:rsid w:val="009619A8"/>
    <w:rsid w:val="00961C56"/>
    <w:rsid w:val="00962816"/>
    <w:rsid w:val="009632EE"/>
    <w:rsid w:val="00963503"/>
    <w:rsid w:val="00963D7B"/>
    <w:rsid w:val="00963F72"/>
    <w:rsid w:val="009642D9"/>
    <w:rsid w:val="00965DBD"/>
    <w:rsid w:val="009663CC"/>
    <w:rsid w:val="0096667C"/>
    <w:rsid w:val="00966C4D"/>
    <w:rsid w:val="00966CAF"/>
    <w:rsid w:val="0097074E"/>
    <w:rsid w:val="00970785"/>
    <w:rsid w:val="00970800"/>
    <w:rsid w:val="00970A64"/>
    <w:rsid w:val="0097191F"/>
    <w:rsid w:val="00971944"/>
    <w:rsid w:val="00972543"/>
    <w:rsid w:val="00972843"/>
    <w:rsid w:val="00973A7B"/>
    <w:rsid w:val="00973B27"/>
    <w:rsid w:val="009744A3"/>
    <w:rsid w:val="009747DF"/>
    <w:rsid w:val="00975E0C"/>
    <w:rsid w:val="00975E68"/>
    <w:rsid w:val="00975FC5"/>
    <w:rsid w:val="009767EC"/>
    <w:rsid w:val="00976DDB"/>
    <w:rsid w:val="009773B8"/>
    <w:rsid w:val="009815C6"/>
    <w:rsid w:val="009828BF"/>
    <w:rsid w:val="00982B43"/>
    <w:rsid w:val="00982DCB"/>
    <w:rsid w:val="00985A8F"/>
    <w:rsid w:val="00985F20"/>
    <w:rsid w:val="009871F9"/>
    <w:rsid w:val="009873DC"/>
    <w:rsid w:val="00987599"/>
    <w:rsid w:val="00990394"/>
    <w:rsid w:val="00990426"/>
    <w:rsid w:val="00991759"/>
    <w:rsid w:val="00991852"/>
    <w:rsid w:val="00992293"/>
    <w:rsid w:val="00992986"/>
    <w:rsid w:val="00992F9A"/>
    <w:rsid w:val="00993109"/>
    <w:rsid w:val="00993CD5"/>
    <w:rsid w:val="00993EBF"/>
    <w:rsid w:val="009947A3"/>
    <w:rsid w:val="00994B24"/>
    <w:rsid w:val="009952DC"/>
    <w:rsid w:val="00995718"/>
    <w:rsid w:val="00995934"/>
    <w:rsid w:val="00996171"/>
    <w:rsid w:val="00996201"/>
    <w:rsid w:val="009967E1"/>
    <w:rsid w:val="009A0E37"/>
    <w:rsid w:val="009A146A"/>
    <w:rsid w:val="009A1C45"/>
    <w:rsid w:val="009A22C4"/>
    <w:rsid w:val="009A23E4"/>
    <w:rsid w:val="009A3011"/>
    <w:rsid w:val="009A39E1"/>
    <w:rsid w:val="009A3AD8"/>
    <w:rsid w:val="009A6EE8"/>
    <w:rsid w:val="009A72B9"/>
    <w:rsid w:val="009A7D12"/>
    <w:rsid w:val="009B09ED"/>
    <w:rsid w:val="009B0F58"/>
    <w:rsid w:val="009B1393"/>
    <w:rsid w:val="009B2100"/>
    <w:rsid w:val="009B3883"/>
    <w:rsid w:val="009B45EC"/>
    <w:rsid w:val="009B4B77"/>
    <w:rsid w:val="009B50AB"/>
    <w:rsid w:val="009B6995"/>
    <w:rsid w:val="009B7D03"/>
    <w:rsid w:val="009C02B9"/>
    <w:rsid w:val="009C0A8C"/>
    <w:rsid w:val="009C152A"/>
    <w:rsid w:val="009C1E6C"/>
    <w:rsid w:val="009C1F43"/>
    <w:rsid w:val="009C2D5A"/>
    <w:rsid w:val="009C2E2E"/>
    <w:rsid w:val="009C3380"/>
    <w:rsid w:val="009C4AD0"/>
    <w:rsid w:val="009C50C9"/>
    <w:rsid w:val="009C5118"/>
    <w:rsid w:val="009C53CC"/>
    <w:rsid w:val="009C5799"/>
    <w:rsid w:val="009C5BB2"/>
    <w:rsid w:val="009C5BD4"/>
    <w:rsid w:val="009C7397"/>
    <w:rsid w:val="009D06D1"/>
    <w:rsid w:val="009D13E2"/>
    <w:rsid w:val="009D28DC"/>
    <w:rsid w:val="009D2AB6"/>
    <w:rsid w:val="009D3667"/>
    <w:rsid w:val="009D3B4F"/>
    <w:rsid w:val="009E096C"/>
    <w:rsid w:val="009E138E"/>
    <w:rsid w:val="009E1B29"/>
    <w:rsid w:val="009E1B2D"/>
    <w:rsid w:val="009E29E0"/>
    <w:rsid w:val="009E3684"/>
    <w:rsid w:val="009E3E36"/>
    <w:rsid w:val="009E452B"/>
    <w:rsid w:val="009E4F66"/>
    <w:rsid w:val="009E72C9"/>
    <w:rsid w:val="009E7404"/>
    <w:rsid w:val="009E7E38"/>
    <w:rsid w:val="009F0A4F"/>
    <w:rsid w:val="009F0A5F"/>
    <w:rsid w:val="009F0C35"/>
    <w:rsid w:val="009F0CAF"/>
    <w:rsid w:val="009F181D"/>
    <w:rsid w:val="009F1FE5"/>
    <w:rsid w:val="009F265B"/>
    <w:rsid w:val="009F3C7B"/>
    <w:rsid w:val="009F482C"/>
    <w:rsid w:val="009F5024"/>
    <w:rsid w:val="009F5303"/>
    <w:rsid w:val="009F5BB3"/>
    <w:rsid w:val="009F609C"/>
    <w:rsid w:val="009F68DB"/>
    <w:rsid w:val="009F6E7C"/>
    <w:rsid w:val="009F72CC"/>
    <w:rsid w:val="009F7506"/>
    <w:rsid w:val="009F7959"/>
    <w:rsid w:val="00A00051"/>
    <w:rsid w:val="00A0027D"/>
    <w:rsid w:val="00A00CB4"/>
    <w:rsid w:val="00A01847"/>
    <w:rsid w:val="00A01FE9"/>
    <w:rsid w:val="00A02D94"/>
    <w:rsid w:val="00A033F6"/>
    <w:rsid w:val="00A03E3F"/>
    <w:rsid w:val="00A044CA"/>
    <w:rsid w:val="00A04F72"/>
    <w:rsid w:val="00A05653"/>
    <w:rsid w:val="00A05E0C"/>
    <w:rsid w:val="00A06253"/>
    <w:rsid w:val="00A07939"/>
    <w:rsid w:val="00A1070E"/>
    <w:rsid w:val="00A10901"/>
    <w:rsid w:val="00A1108E"/>
    <w:rsid w:val="00A11221"/>
    <w:rsid w:val="00A12325"/>
    <w:rsid w:val="00A12B85"/>
    <w:rsid w:val="00A12CAE"/>
    <w:rsid w:val="00A14B2D"/>
    <w:rsid w:val="00A14BEB"/>
    <w:rsid w:val="00A15412"/>
    <w:rsid w:val="00A156A3"/>
    <w:rsid w:val="00A162E1"/>
    <w:rsid w:val="00A16552"/>
    <w:rsid w:val="00A16F18"/>
    <w:rsid w:val="00A16F1E"/>
    <w:rsid w:val="00A17041"/>
    <w:rsid w:val="00A1711D"/>
    <w:rsid w:val="00A1712D"/>
    <w:rsid w:val="00A17BCC"/>
    <w:rsid w:val="00A17E6A"/>
    <w:rsid w:val="00A2294A"/>
    <w:rsid w:val="00A23345"/>
    <w:rsid w:val="00A242E0"/>
    <w:rsid w:val="00A2462E"/>
    <w:rsid w:val="00A2515C"/>
    <w:rsid w:val="00A27255"/>
    <w:rsid w:val="00A27CD0"/>
    <w:rsid w:val="00A3146B"/>
    <w:rsid w:val="00A32527"/>
    <w:rsid w:val="00A332ED"/>
    <w:rsid w:val="00A33CDE"/>
    <w:rsid w:val="00A33DCD"/>
    <w:rsid w:val="00A34A65"/>
    <w:rsid w:val="00A362B6"/>
    <w:rsid w:val="00A36B3E"/>
    <w:rsid w:val="00A37016"/>
    <w:rsid w:val="00A4069D"/>
    <w:rsid w:val="00A4146E"/>
    <w:rsid w:val="00A415E0"/>
    <w:rsid w:val="00A41C43"/>
    <w:rsid w:val="00A41C88"/>
    <w:rsid w:val="00A425A9"/>
    <w:rsid w:val="00A42C7C"/>
    <w:rsid w:val="00A42D49"/>
    <w:rsid w:val="00A43248"/>
    <w:rsid w:val="00A443FF"/>
    <w:rsid w:val="00A46171"/>
    <w:rsid w:val="00A4691A"/>
    <w:rsid w:val="00A46FC7"/>
    <w:rsid w:val="00A47EA0"/>
    <w:rsid w:val="00A50443"/>
    <w:rsid w:val="00A5045B"/>
    <w:rsid w:val="00A5234F"/>
    <w:rsid w:val="00A52F41"/>
    <w:rsid w:val="00A53243"/>
    <w:rsid w:val="00A533EB"/>
    <w:rsid w:val="00A5356A"/>
    <w:rsid w:val="00A535F6"/>
    <w:rsid w:val="00A53F57"/>
    <w:rsid w:val="00A55B6B"/>
    <w:rsid w:val="00A565FF"/>
    <w:rsid w:val="00A60786"/>
    <w:rsid w:val="00A61716"/>
    <w:rsid w:val="00A62589"/>
    <w:rsid w:val="00A62C3E"/>
    <w:rsid w:val="00A63AD1"/>
    <w:rsid w:val="00A6419D"/>
    <w:rsid w:val="00A642A9"/>
    <w:rsid w:val="00A64A28"/>
    <w:rsid w:val="00A64E92"/>
    <w:rsid w:val="00A64EE7"/>
    <w:rsid w:val="00A66286"/>
    <w:rsid w:val="00A67170"/>
    <w:rsid w:val="00A674E0"/>
    <w:rsid w:val="00A67630"/>
    <w:rsid w:val="00A67A2A"/>
    <w:rsid w:val="00A67DFF"/>
    <w:rsid w:val="00A70238"/>
    <w:rsid w:val="00A70BA4"/>
    <w:rsid w:val="00A71475"/>
    <w:rsid w:val="00A714DC"/>
    <w:rsid w:val="00A71788"/>
    <w:rsid w:val="00A7179C"/>
    <w:rsid w:val="00A71BE0"/>
    <w:rsid w:val="00A71C71"/>
    <w:rsid w:val="00A72BEC"/>
    <w:rsid w:val="00A72DF6"/>
    <w:rsid w:val="00A73732"/>
    <w:rsid w:val="00A73B9E"/>
    <w:rsid w:val="00A7410A"/>
    <w:rsid w:val="00A74359"/>
    <w:rsid w:val="00A74810"/>
    <w:rsid w:val="00A74BCA"/>
    <w:rsid w:val="00A761CB"/>
    <w:rsid w:val="00A765D6"/>
    <w:rsid w:val="00A76BDA"/>
    <w:rsid w:val="00A76C77"/>
    <w:rsid w:val="00A76E06"/>
    <w:rsid w:val="00A774BE"/>
    <w:rsid w:val="00A8063D"/>
    <w:rsid w:val="00A80B14"/>
    <w:rsid w:val="00A82AE2"/>
    <w:rsid w:val="00A833B1"/>
    <w:rsid w:val="00A8410F"/>
    <w:rsid w:val="00A84A30"/>
    <w:rsid w:val="00A8530B"/>
    <w:rsid w:val="00A85650"/>
    <w:rsid w:val="00A85701"/>
    <w:rsid w:val="00A8583C"/>
    <w:rsid w:val="00A8660D"/>
    <w:rsid w:val="00A87B1C"/>
    <w:rsid w:val="00A87F26"/>
    <w:rsid w:val="00A901BB"/>
    <w:rsid w:val="00A905F9"/>
    <w:rsid w:val="00A90CE3"/>
    <w:rsid w:val="00A91B21"/>
    <w:rsid w:val="00A91F54"/>
    <w:rsid w:val="00A92D96"/>
    <w:rsid w:val="00A93035"/>
    <w:rsid w:val="00A9327D"/>
    <w:rsid w:val="00A948DB"/>
    <w:rsid w:val="00A951EB"/>
    <w:rsid w:val="00A952F6"/>
    <w:rsid w:val="00A96304"/>
    <w:rsid w:val="00A967C2"/>
    <w:rsid w:val="00A9738A"/>
    <w:rsid w:val="00A9759D"/>
    <w:rsid w:val="00A97AC2"/>
    <w:rsid w:val="00AA0497"/>
    <w:rsid w:val="00AA0D3C"/>
    <w:rsid w:val="00AA1DC2"/>
    <w:rsid w:val="00AA20E8"/>
    <w:rsid w:val="00AA229D"/>
    <w:rsid w:val="00AA4A4B"/>
    <w:rsid w:val="00AA4A76"/>
    <w:rsid w:val="00AA50D8"/>
    <w:rsid w:val="00AA5D8C"/>
    <w:rsid w:val="00AA676E"/>
    <w:rsid w:val="00AA6A62"/>
    <w:rsid w:val="00AA708F"/>
    <w:rsid w:val="00AA7AD7"/>
    <w:rsid w:val="00AB0A3B"/>
    <w:rsid w:val="00AB0B52"/>
    <w:rsid w:val="00AB1CBA"/>
    <w:rsid w:val="00AB258B"/>
    <w:rsid w:val="00AB2EC9"/>
    <w:rsid w:val="00AB3126"/>
    <w:rsid w:val="00AB4D4A"/>
    <w:rsid w:val="00AB5288"/>
    <w:rsid w:val="00AB549E"/>
    <w:rsid w:val="00AB6C0D"/>
    <w:rsid w:val="00AB73B5"/>
    <w:rsid w:val="00AC06CA"/>
    <w:rsid w:val="00AC07EA"/>
    <w:rsid w:val="00AC0D7D"/>
    <w:rsid w:val="00AC118D"/>
    <w:rsid w:val="00AC150E"/>
    <w:rsid w:val="00AC15DB"/>
    <w:rsid w:val="00AC1866"/>
    <w:rsid w:val="00AC1E27"/>
    <w:rsid w:val="00AC1F15"/>
    <w:rsid w:val="00AC2117"/>
    <w:rsid w:val="00AC2E7C"/>
    <w:rsid w:val="00AC2F49"/>
    <w:rsid w:val="00AC35CE"/>
    <w:rsid w:val="00AC40A7"/>
    <w:rsid w:val="00AC7465"/>
    <w:rsid w:val="00AC7BBF"/>
    <w:rsid w:val="00AD014B"/>
    <w:rsid w:val="00AD08FE"/>
    <w:rsid w:val="00AD15D0"/>
    <w:rsid w:val="00AD2BF9"/>
    <w:rsid w:val="00AD3261"/>
    <w:rsid w:val="00AD4301"/>
    <w:rsid w:val="00AD4355"/>
    <w:rsid w:val="00AD503A"/>
    <w:rsid w:val="00AD572F"/>
    <w:rsid w:val="00AD75AB"/>
    <w:rsid w:val="00AD775B"/>
    <w:rsid w:val="00AD791D"/>
    <w:rsid w:val="00AE1C65"/>
    <w:rsid w:val="00AE3132"/>
    <w:rsid w:val="00AE3D98"/>
    <w:rsid w:val="00AE3F5F"/>
    <w:rsid w:val="00AE4061"/>
    <w:rsid w:val="00AE478F"/>
    <w:rsid w:val="00AE4A42"/>
    <w:rsid w:val="00AE75A5"/>
    <w:rsid w:val="00AE7634"/>
    <w:rsid w:val="00AF116B"/>
    <w:rsid w:val="00AF201B"/>
    <w:rsid w:val="00AF276C"/>
    <w:rsid w:val="00AF5CF5"/>
    <w:rsid w:val="00AF62FB"/>
    <w:rsid w:val="00AF75D4"/>
    <w:rsid w:val="00B0031B"/>
    <w:rsid w:val="00B00439"/>
    <w:rsid w:val="00B00FA6"/>
    <w:rsid w:val="00B019ED"/>
    <w:rsid w:val="00B02B01"/>
    <w:rsid w:val="00B02C8A"/>
    <w:rsid w:val="00B04669"/>
    <w:rsid w:val="00B04762"/>
    <w:rsid w:val="00B06179"/>
    <w:rsid w:val="00B06DE0"/>
    <w:rsid w:val="00B078C3"/>
    <w:rsid w:val="00B07BE6"/>
    <w:rsid w:val="00B07D62"/>
    <w:rsid w:val="00B11959"/>
    <w:rsid w:val="00B11D22"/>
    <w:rsid w:val="00B127A9"/>
    <w:rsid w:val="00B129C3"/>
    <w:rsid w:val="00B130A5"/>
    <w:rsid w:val="00B133DA"/>
    <w:rsid w:val="00B13DC4"/>
    <w:rsid w:val="00B1407C"/>
    <w:rsid w:val="00B149BE"/>
    <w:rsid w:val="00B16EC7"/>
    <w:rsid w:val="00B1707A"/>
    <w:rsid w:val="00B175CD"/>
    <w:rsid w:val="00B17B7C"/>
    <w:rsid w:val="00B203BF"/>
    <w:rsid w:val="00B20691"/>
    <w:rsid w:val="00B20D2A"/>
    <w:rsid w:val="00B20E49"/>
    <w:rsid w:val="00B218D1"/>
    <w:rsid w:val="00B21AE1"/>
    <w:rsid w:val="00B225B4"/>
    <w:rsid w:val="00B22FD9"/>
    <w:rsid w:val="00B23277"/>
    <w:rsid w:val="00B234F8"/>
    <w:rsid w:val="00B23928"/>
    <w:rsid w:val="00B23C83"/>
    <w:rsid w:val="00B245AD"/>
    <w:rsid w:val="00B2522F"/>
    <w:rsid w:val="00B257C3"/>
    <w:rsid w:val="00B2699B"/>
    <w:rsid w:val="00B269FB"/>
    <w:rsid w:val="00B27A15"/>
    <w:rsid w:val="00B27E55"/>
    <w:rsid w:val="00B30168"/>
    <w:rsid w:val="00B305AC"/>
    <w:rsid w:val="00B30B59"/>
    <w:rsid w:val="00B315B6"/>
    <w:rsid w:val="00B32CC9"/>
    <w:rsid w:val="00B32DA6"/>
    <w:rsid w:val="00B32ED2"/>
    <w:rsid w:val="00B3309C"/>
    <w:rsid w:val="00B332F9"/>
    <w:rsid w:val="00B3368F"/>
    <w:rsid w:val="00B344FB"/>
    <w:rsid w:val="00B34831"/>
    <w:rsid w:val="00B34F2A"/>
    <w:rsid w:val="00B35803"/>
    <w:rsid w:val="00B35B23"/>
    <w:rsid w:val="00B369BB"/>
    <w:rsid w:val="00B36A05"/>
    <w:rsid w:val="00B403FB"/>
    <w:rsid w:val="00B40431"/>
    <w:rsid w:val="00B40904"/>
    <w:rsid w:val="00B4182B"/>
    <w:rsid w:val="00B41D18"/>
    <w:rsid w:val="00B42560"/>
    <w:rsid w:val="00B43B7E"/>
    <w:rsid w:val="00B44D63"/>
    <w:rsid w:val="00B45C67"/>
    <w:rsid w:val="00B46A9A"/>
    <w:rsid w:val="00B46E33"/>
    <w:rsid w:val="00B509A5"/>
    <w:rsid w:val="00B50A95"/>
    <w:rsid w:val="00B50DED"/>
    <w:rsid w:val="00B513AA"/>
    <w:rsid w:val="00B52FD5"/>
    <w:rsid w:val="00B5365D"/>
    <w:rsid w:val="00B549BF"/>
    <w:rsid w:val="00B55575"/>
    <w:rsid w:val="00B555CA"/>
    <w:rsid w:val="00B55D4E"/>
    <w:rsid w:val="00B55E54"/>
    <w:rsid w:val="00B56589"/>
    <w:rsid w:val="00B56B80"/>
    <w:rsid w:val="00B57BC0"/>
    <w:rsid w:val="00B57C93"/>
    <w:rsid w:val="00B57D76"/>
    <w:rsid w:val="00B62ACC"/>
    <w:rsid w:val="00B63F49"/>
    <w:rsid w:val="00B64D05"/>
    <w:rsid w:val="00B653AA"/>
    <w:rsid w:val="00B66A33"/>
    <w:rsid w:val="00B70460"/>
    <w:rsid w:val="00B70A8A"/>
    <w:rsid w:val="00B70D7E"/>
    <w:rsid w:val="00B71F7A"/>
    <w:rsid w:val="00B725FF"/>
    <w:rsid w:val="00B7275D"/>
    <w:rsid w:val="00B729BC"/>
    <w:rsid w:val="00B73959"/>
    <w:rsid w:val="00B73E46"/>
    <w:rsid w:val="00B7433A"/>
    <w:rsid w:val="00B7462B"/>
    <w:rsid w:val="00B74CD8"/>
    <w:rsid w:val="00B74D5A"/>
    <w:rsid w:val="00B753AE"/>
    <w:rsid w:val="00B80310"/>
    <w:rsid w:val="00B826E4"/>
    <w:rsid w:val="00B83F4C"/>
    <w:rsid w:val="00B840EB"/>
    <w:rsid w:val="00B85F62"/>
    <w:rsid w:val="00B86239"/>
    <w:rsid w:val="00B86942"/>
    <w:rsid w:val="00B873AA"/>
    <w:rsid w:val="00B8746A"/>
    <w:rsid w:val="00B9046B"/>
    <w:rsid w:val="00B90595"/>
    <w:rsid w:val="00B906C5"/>
    <w:rsid w:val="00B90C04"/>
    <w:rsid w:val="00B922D2"/>
    <w:rsid w:val="00B92AA9"/>
    <w:rsid w:val="00B93DCF"/>
    <w:rsid w:val="00B9441B"/>
    <w:rsid w:val="00B96556"/>
    <w:rsid w:val="00B97C1D"/>
    <w:rsid w:val="00BA0ABF"/>
    <w:rsid w:val="00BA1252"/>
    <w:rsid w:val="00BA22FC"/>
    <w:rsid w:val="00BA23EA"/>
    <w:rsid w:val="00BA25E6"/>
    <w:rsid w:val="00BA36B4"/>
    <w:rsid w:val="00BA3ABE"/>
    <w:rsid w:val="00BA4875"/>
    <w:rsid w:val="00BA5034"/>
    <w:rsid w:val="00BA5424"/>
    <w:rsid w:val="00BA65BD"/>
    <w:rsid w:val="00BA74A5"/>
    <w:rsid w:val="00BA7FA8"/>
    <w:rsid w:val="00BB0304"/>
    <w:rsid w:val="00BB0445"/>
    <w:rsid w:val="00BB1E52"/>
    <w:rsid w:val="00BB253D"/>
    <w:rsid w:val="00BB27DF"/>
    <w:rsid w:val="00BB4BF8"/>
    <w:rsid w:val="00BB60D6"/>
    <w:rsid w:val="00BB68C9"/>
    <w:rsid w:val="00BB6E41"/>
    <w:rsid w:val="00BB71B5"/>
    <w:rsid w:val="00BC0559"/>
    <w:rsid w:val="00BC0762"/>
    <w:rsid w:val="00BC08D6"/>
    <w:rsid w:val="00BC0EF2"/>
    <w:rsid w:val="00BC1562"/>
    <w:rsid w:val="00BC1C69"/>
    <w:rsid w:val="00BC2505"/>
    <w:rsid w:val="00BC34C0"/>
    <w:rsid w:val="00BC377A"/>
    <w:rsid w:val="00BC5FF7"/>
    <w:rsid w:val="00BC6710"/>
    <w:rsid w:val="00BD0066"/>
    <w:rsid w:val="00BD136A"/>
    <w:rsid w:val="00BD40DB"/>
    <w:rsid w:val="00BD424C"/>
    <w:rsid w:val="00BD66BB"/>
    <w:rsid w:val="00BD691E"/>
    <w:rsid w:val="00BD6A26"/>
    <w:rsid w:val="00BD6F7E"/>
    <w:rsid w:val="00BD702B"/>
    <w:rsid w:val="00BD71E3"/>
    <w:rsid w:val="00BD7379"/>
    <w:rsid w:val="00BD759D"/>
    <w:rsid w:val="00BD7685"/>
    <w:rsid w:val="00BD7B78"/>
    <w:rsid w:val="00BE105A"/>
    <w:rsid w:val="00BE138E"/>
    <w:rsid w:val="00BE1464"/>
    <w:rsid w:val="00BE2935"/>
    <w:rsid w:val="00BE2977"/>
    <w:rsid w:val="00BE5362"/>
    <w:rsid w:val="00BE55BF"/>
    <w:rsid w:val="00BE5A8A"/>
    <w:rsid w:val="00BE6A2B"/>
    <w:rsid w:val="00BE6DB7"/>
    <w:rsid w:val="00BE773B"/>
    <w:rsid w:val="00BE7860"/>
    <w:rsid w:val="00BF0310"/>
    <w:rsid w:val="00BF1B4F"/>
    <w:rsid w:val="00BF1FE6"/>
    <w:rsid w:val="00BF23C6"/>
    <w:rsid w:val="00BF315C"/>
    <w:rsid w:val="00BF3322"/>
    <w:rsid w:val="00BF34A2"/>
    <w:rsid w:val="00BF3C23"/>
    <w:rsid w:val="00BF3F5B"/>
    <w:rsid w:val="00BF401A"/>
    <w:rsid w:val="00BF4874"/>
    <w:rsid w:val="00BF4F52"/>
    <w:rsid w:val="00BF7061"/>
    <w:rsid w:val="00BF7BA4"/>
    <w:rsid w:val="00BF7ED0"/>
    <w:rsid w:val="00BF7F72"/>
    <w:rsid w:val="00C005CD"/>
    <w:rsid w:val="00C00776"/>
    <w:rsid w:val="00C02CE6"/>
    <w:rsid w:val="00C03695"/>
    <w:rsid w:val="00C03755"/>
    <w:rsid w:val="00C03A0B"/>
    <w:rsid w:val="00C04A2D"/>
    <w:rsid w:val="00C04E3D"/>
    <w:rsid w:val="00C05352"/>
    <w:rsid w:val="00C05F3B"/>
    <w:rsid w:val="00C05FD1"/>
    <w:rsid w:val="00C070B5"/>
    <w:rsid w:val="00C07717"/>
    <w:rsid w:val="00C07865"/>
    <w:rsid w:val="00C07D87"/>
    <w:rsid w:val="00C07EB3"/>
    <w:rsid w:val="00C101C1"/>
    <w:rsid w:val="00C101C2"/>
    <w:rsid w:val="00C10B84"/>
    <w:rsid w:val="00C10F98"/>
    <w:rsid w:val="00C11F9B"/>
    <w:rsid w:val="00C122CF"/>
    <w:rsid w:val="00C130EA"/>
    <w:rsid w:val="00C1345B"/>
    <w:rsid w:val="00C135B5"/>
    <w:rsid w:val="00C14878"/>
    <w:rsid w:val="00C1567E"/>
    <w:rsid w:val="00C15724"/>
    <w:rsid w:val="00C158ED"/>
    <w:rsid w:val="00C16402"/>
    <w:rsid w:val="00C16F31"/>
    <w:rsid w:val="00C17BB7"/>
    <w:rsid w:val="00C17DF6"/>
    <w:rsid w:val="00C17F78"/>
    <w:rsid w:val="00C20283"/>
    <w:rsid w:val="00C202B2"/>
    <w:rsid w:val="00C2057F"/>
    <w:rsid w:val="00C20BBA"/>
    <w:rsid w:val="00C219BE"/>
    <w:rsid w:val="00C21D66"/>
    <w:rsid w:val="00C22A29"/>
    <w:rsid w:val="00C2320B"/>
    <w:rsid w:val="00C23836"/>
    <w:rsid w:val="00C23B79"/>
    <w:rsid w:val="00C24AA9"/>
    <w:rsid w:val="00C24AEE"/>
    <w:rsid w:val="00C24B39"/>
    <w:rsid w:val="00C24FCD"/>
    <w:rsid w:val="00C25306"/>
    <w:rsid w:val="00C2637D"/>
    <w:rsid w:val="00C264B6"/>
    <w:rsid w:val="00C26650"/>
    <w:rsid w:val="00C27131"/>
    <w:rsid w:val="00C273B1"/>
    <w:rsid w:val="00C302FB"/>
    <w:rsid w:val="00C307E7"/>
    <w:rsid w:val="00C310D7"/>
    <w:rsid w:val="00C31AE7"/>
    <w:rsid w:val="00C32404"/>
    <w:rsid w:val="00C32D88"/>
    <w:rsid w:val="00C32FFB"/>
    <w:rsid w:val="00C332E6"/>
    <w:rsid w:val="00C33A11"/>
    <w:rsid w:val="00C34208"/>
    <w:rsid w:val="00C3474E"/>
    <w:rsid w:val="00C34E35"/>
    <w:rsid w:val="00C364AD"/>
    <w:rsid w:val="00C36EB1"/>
    <w:rsid w:val="00C411A8"/>
    <w:rsid w:val="00C41DD5"/>
    <w:rsid w:val="00C41EB5"/>
    <w:rsid w:val="00C43965"/>
    <w:rsid w:val="00C44D0C"/>
    <w:rsid w:val="00C450BA"/>
    <w:rsid w:val="00C45EC2"/>
    <w:rsid w:val="00C46165"/>
    <w:rsid w:val="00C462BB"/>
    <w:rsid w:val="00C466E0"/>
    <w:rsid w:val="00C472CB"/>
    <w:rsid w:val="00C50307"/>
    <w:rsid w:val="00C5274D"/>
    <w:rsid w:val="00C53061"/>
    <w:rsid w:val="00C549BB"/>
    <w:rsid w:val="00C54E15"/>
    <w:rsid w:val="00C565E9"/>
    <w:rsid w:val="00C57362"/>
    <w:rsid w:val="00C601F5"/>
    <w:rsid w:val="00C60F23"/>
    <w:rsid w:val="00C60F9E"/>
    <w:rsid w:val="00C61247"/>
    <w:rsid w:val="00C613EE"/>
    <w:rsid w:val="00C6191C"/>
    <w:rsid w:val="00C62186"/>
    <w:rsid w:val="00C62268"/>
    <w:rsid w:val="00C627A0"/>
    <w:rsid w:val="00C62A96"/>
    <w:rsid w:val="00C63F2B"/>
    <w:rsid w:val="00C648BB"/>
    <w:rsid w:val="00C64E9C"/>
    <w:rsid w:val="00C66CC4"/>
    <w:rsid w:val="00C66E9F"/>
    <w:rsid w:val="00C67F91"/>
    <w:rsid w:val="00C703CF"/>
    <w:rsid w:val="00C70712"/>
    <w:rsid w:val="00C7107D"/>
    <w:rsid w:val="00C71F9C"/>
    <w:rsid w:val="00C72550"/>
    <w:rsid w:val="00C7296D"/>
    <w:rsid w:val="00C72E67"/>
    <w:rsid w:val="00C73360"/>
    <w:rsid w:val="00C75075"/>
    <w:rsid w:val="00C7545E"/>
    <w:rsid w:val="00C75A0C"/>
    <w:rsid w:val="00C766BD"/>
    <w:rsid w:val="00C7678C"/>
    <w:rsid w:val="00C77D9F"/>
    <w:rsid w:val="00C77E1F"/>
    <w:rsid w:val="00C80307"/>
    <w:rsid w:val="00C8040C"/>
    <w:rsid w:val="00C8044C"/>
    <w:rsid w:val="00C80D2E"/>
    <w:rsid w:val="00C81282"/>
    <w:rsid w:val="00C81BCD"/>
    <w:rsid w:val="00C81C62"/>
    <w:rsid w:val="00C82F06"/>
    <w:rsid w:val="00C839D4"/>
    <w:rsid w:val="00C86472"/>
    <w:rsid w:val="00C86589"/>
    <w:rsid w:val="00C86CB2"/>
    <w:rsid w:val="00C86F51"/>
    <w:rsid w:val="00C871C2"/>
    <w:rsid w:val="00C906A5"/>
    <w:rsid w:val="00C913EB"/>
    <w:rsid w:val="00C91C71"/>
    <w:rsid w:val="00C92233"/>
    <w:rsid w:val="00C92C3B"/>
    <w:rsid w:val="00C94D00"/>
    <w:rsid w:val="00C95126"/>
    <w:rsid w:val="00C952CE"/>
    <w:rsid w:val="00C95CFD"/>
    <w:rsid w:val="00C95F4F"/>
    <w:rsid w:val="00C96FD1"/>
    <w:rsid w:val="00C97F53"/>
    <w:rsid w:val="00CA1265"/>
    <w:rsid w:val="00CA12CA"/>
    <w:rsid w:val="00CA3750"/>
    <w:rsid w:val="00CA3D82"/>
    <w:rsid w:val="00CA3EBB"/>
    <w:rsid w:val="00CA4A09"/>
    <w:rsid w:val="00CA5183"/>
    <w:rsid w:val="00CA72A5"/>
    <w:rsid w:val="00CB0BBA"/>
    <w:rsid w:val="00CB1ABA"/>
    <w:rsid w:val="00CB1B86"/>
    <w:rsid w:val="00CB1D99"/>
    <w:rsid w:val="00CB27F4"/>
    <w:rsid w:val="00CB2CDF"/>
    <w:rsid w:val="00CB3BA4"/>
    <w:rsid w:val="00CB4645"/>
    <w:rsid w:val="00CB4ACA"/>
    <w:rsid w:val="00CB522F"/>
    <w:rsid w:val="00CB6049"/>
    <w:rsid w:val="00CB632B"/>
    <w:rsid w:val="00CB7134"/>
    <w:rsid w:val="00CB749D"/>
    <w:rsid w:val="00CC05FA"/>
    <w:rsid w:val="00CC07BF"/>
    <w:rsid w:val="00CC0CD1"/>
    <w:rsid w:val="00CC10C8"/>
    <w:rsid w:val="00CC15F1"/>
    <w:rsid w:val="00CC2FD5"/>
    <w:rsid w:val="00CC3111"/>
    <w:rsid w:val="00CC3E45"/>
    <w:rsid w:val="00CC4651"/>
    <w:rsid w:val="00CC4C8C"/>
    <w:rsid w:val="00CC6E33"/>
    <w:rsid w:val="00CC733C"/>
    <w:rsid w:val="00CC79C8"/>
    <w:rsid w:val="00CD088F"/>
    <w:rsid w:val="00CD099C"/>
    <w:rsid w:val="00CD0A5A"/>
    <w:rsid w:val="00CD0C59"/>
    <w:rsid w:val="00CD1367"/>
    <w:rsid w:val="00CD1399"/>
    <w:rsid w:val="00CD15E6"/>
    <w:rsid w:val="00CD1998"/>
    <w:rsid w:val="00CD2CDD"/>
    <w:rsid w:val="00CD3CA6"/>
    <w:rsid w:val="00CD4BC7"/>
    <w:rsid w:val="00CD4C97"/>
    <w:rsid w:val="00CD4F90"/>
    <w:rsid w:val="00CD52BE"/>
    <w:rsid w:val="00CD5A1F"/>
    <w:rsid w:val="00CD5EE6"/>
    <w:rsid w:val="00CD5FE7"/>
    <w:rsid w:val="00CD6CED"/>
    <w:rsid w:val="00CD7873"/>
    <w:rsid w:val="00CD78BD"/>
    <w:rsid w:val="00CD7B86"/>
    <w:rsid w:val="00CD7BFA"/>
    <w:rsid w:val="00CE018E"/>
    <w:rsid w:val="00CE0D47"/>
    <w:rsid w:val="00CE1258"/>
    <w:rsid w:val="00CE14FD"/>
    <w:rsid w:val="00CE165A"/>
    <w:rsid w:val="00CE2323"/>
    <w:rsid w:val="00CE3029"/>
    <w:rsid w:val="00CE3330"/>
    <w:rsid w:val="00CE3600"/>
    <w:rsid w:val="00CE360C"/>
    <w:rsid w:val="00CE3CBE"/>
    <w:rsid w:val="00CE516D"/>
    <w:rsid w:val="00CE5698"/>
    <w:rsid w:val="00CE5B0E"/>
    <w:rsid w:val="00CE5B4A"/>
    <w:rsid w:val="00CE5F01"/>
    <w:rsid w:val="00CE65E6"/>
    <w:rsid w:val="00CE7A4A"/>
    <w:rsid w:val="00CF051B"/>
    <w:rsid w:val="00CF0DC0"/>
    <w:rsid w:val="00CF1521"/>
    <w:rsid w:val="00CF279D"/>
    <w:rsid w:val="00CF2BC4"/>
    <w:rsid w:val="00CF3A30"/>
    <w:rsid w:val="00CF5ABF"/>
    <w:rsid w:val="00CF614A"/>
    <w:rsid w:val="00D019D1"/>
    <w:rsid w:val="00D02306"/>
    <w:rsid w:val="00D02538"/>
    <w:rsid w:val="00D027A6"/>
    <w:rsid w:val="00D0349F"/>
    <w:rsid w:val="00D034EE"/>
    <w:rsid w:val="00D035D3"/>
    <w:rsid w:val="00D04190"/>
    <w:rsid w:val="00D05ACF"/>
    <w:rsid w:val="00D06236"/>
    <w:rsid w:val="00D0637C"/>
    <w:rsid w:val="00D0703C"/>
    <w:rsid w:val="00D07203"/>
    <w:rsid w:val="00D07DCC"/>
    <w:rsid w:val="00D07EE5"/>
    <w:rsid w:val="00D1118E"/>
    <w:rsid w:val="00D119FB"/>
    <w:rsid w:val="00D12223"/>
    <w:rsid w:val="00D12490"/>
    <w:rsid w:val="00D12A5D"/>
    <w:rsid w:val="00D12F55"/>
    <w:rsid w:val="00D12F70"/>
    <w:rsid w:val="00D1343F"/>
    <w:rsid w:val="00D13654"/>
    <w:rsid w:val="00D13809"/>
    <w:rsid w:val="00D13AA8"/>
    <w:rsid w:val="00D13E31"/>
    <w:rsid w:val="00D141FE"/>
    <w:rsid w:val="00D14D4A"/>
    <w:rsid w:val="00D1582E"/>
    <w:rsid w:val="00D1605E"/>
    <w:rsid w:val="00D17D64"/>
    <w:rsid w:val="00D222FA"/>
    <w:rsid w:val="00D228A1"/>
    <w:rsid w:val="00D2362B"/>
    <w:rsid w:val="00D23929"/>
    <w:rsid w:val="00D239B5"/>
    <w:rsid w:val="00D24137"/>
    <w:rsid w:val="00D24210"/>
    <w:rsid w:val="00D25812"/>
    <w:rsid w:val="00D25AED"/>
    <w:rsid w:val="00D26247"/>
    <w:rsid w:val="00D27535"/>
    <w:rsid w:val="00D27661"/>
    <w:rsid w:val="00D27A22"/>
    <w:rsid w:val="00D3044D"/>
    <w:rsid w:val="00D30B6F"/>
    <w:rsid w:val="00D30CED"/>
    <w:rsid w:val="00D315C2"/>
    <w:rsid w:val="00D318FB"/>
    <w:rsid w:val="00D32B72"/>
    <w:rsid w:val="00D33582"/>
    <w:rsid w:val="00D34237"/>
    <w:rsid w:val="00D34CD2"/>
    <w:rsid w:val="00D35FB5"/>
    <w:rsid w:val="00D364AE"/>
    <w:rsid w:val="00D37ED0"/>
    <w:rsid w:val="00D402FC"/>
    <w:rsid w:val="00D4033C"/>
    <w:rsid w:val="00D40BA8"/>
    <w:rsid w:val="00D414E7"/>
    <w:rsid w:val="00D42720"/>
    <w:rsid w:val="00D4375E"/>
    <w:rsid w:val="00D43F9E"/>
    <w:rsid w:val="00D44F55"/>
    <w:rsid w:val="00D44F93"/>
    <w:rsid w:val="00D45504"/>
    <w:rsid w:val="00D45ED4"/>
    <w:rsid w:val="00D46B21"/>
    <w:rsid w:val="00D46F9E"/>
    <w:rsid w:val="00D47249"/>
    <w:rsid w:val="00D50627"/>
    <w:rsid w:val="00D50A5C"/>
    <w:rsid w:val="00D5117E"/>
    <w:rsid w:val="00D5173F"/>
    <w:rsid w:val="00D522CB"/>
    <w:rsid w:val="00D53286"/>
    <w:rsid w:val="00D5346A"/>
    <w:rsid w:val="00D536C6"/>
    <w:rsid w:val="00D54AA4"/>
    <w:rsid w:val="00D556DE"/>
    <w:rsid w:val="00D55767"/>
    <w:rsid w:val="00D570D4"/>
    <w:rsid w:val="00D57460"/>
    <w:rsid w:val="00D574DE"/>
    <w:rsid w:val="00D57A9C"/>
    <w:rsid w:val="00D57E2E"/>
    <w:rsid w:val="00D57E50"/>
    <w:rsid w:val="00D614EA"/>
    <w:rsid w:val="00D61F29"/>
    <w:rsid w:val="00D62197"/>
    <w:rsid w:val="00D623E2"/>
    <w:rsid w:val="00D63DA2"/>
    <w:rsid w:val="00D6412D"/>
    <w:rsid w:val="00D645B6"/>
    <w:rsid w:val="00D655D1"/>
    <w:rsid w:val="00D658C0"/>
    <w:rsid w:val="00D6664D"/>
    <w:rsid w:val="00D668D7"/>
    <w:rsid w:val="00D67BDC"/>
    <w:rsid w:val="00D70002"/>
    <w:rsid w:val="00D70F87"/>
    <w:rsid w:val="00D71BA0"/>
    <w:rsid w:val="00D72D8B"/>
    <w:rsid w:val="00D734B9"/>
    <w:rsid w:val="00D7350B"/>
    <w:rsid w:val="00D74194"/>
    <w:rsid w:val="00D744C7"/>
    <w:rsid w:val="00D749DF"/>
    <w:rsid w:val="00D74AB7"/>
    <w:rsid w:val="00D760A5"/>
    <w:rsid w:val="00D760B5"/>
    <w:rsid w:val="00D7685B"/>
    <w:rsid w:val="00D80518"/>
    <w:rsid w:val="00D80897"/>
    <w:rsid w:val="00D80AB8"/>
    <w:rsid w:val="00D81BC4"/>
    <w:rsid w:val="00D82755"/>
    <w:rsid w:val="00D8296E"/>
    <w:rsid w:val="00D82D08"/>
    <w:rsid w:val="00D82E67"/>
    <w:rsid w:val="00D82EB0"/>
    <w:rsid w:val="00D831AC"/>
    <w:rsid w:val="00D84D79"/>
    <w:rsid w:val="00D87B63"/>
    <w:rsid w:val="00D90992"/>
    <w:rsid w:val="00D91960"/>
    <w:rsid w:val="00D91D1B"/>
    <w:rsid w:val="00D921F0"/>
    <w:rsid w:val="00D92F34"/>
    <w:rsid w:val="00D93A02"/>
    <w:rsid w:val="00D93DD9"/>
    <w:rsid w:val="00D93ED2"/>
    <w:rsid w:val="00D95621"/>
    <w:rsid w:val="00D97599"/>
    <w:rsid w:val="00D97926"/>
    <w:rsid w:val="00D97AEC"/>
    <w:rsid w:val="00D97D68"/>
    <w:rsid w:val="00DA01C5"/>
    <w:rsid w:val="00DA02D4"/>
    <w:rsid w:val="00DA0624"/>
    <w:rsid w:val="00DA0A83"/>
    <w:rsid w:val="00DA0D29"/>
    <w:rsid w:val="00DA197F"/>
    <w:rsid w:val="00DA1C6F"/>
    <w:rsid w:val="00DA28D7"/>
    <w:rsid w:val="00DA3019"/>
    <w:rsid w:val="00DA3415"/>
    <w:rsid w:val="00DA3557"/>
    <w:rsid w:val="00DA35CD"/>
    <w:rsid w:val="00DA39F5"/>
    <w:rsid w:val="00DA3DA8"/>
    <w:rsid w:val="00DA4701"/>
    <w:rsid w:val="00DA504F"/>
    <w:rsid w:val="00DA5EA0"/>
    <w:rsid w:val="00DA76C9"/>
    <w:rsid w:val="00DB0062"/>
    <w:rsid w:val="00DB12CA"/>
    <w:rsid w:val="00DB14AF"/>
    <w:rsid w:val="00DB1646"/>
    <w:rsid w:val="00DB18A1"/>
    <w:rsid w:val="00DB26C7"/>
    <w:rsid w:val="00DB2946"/>
    <w:rsid w:val="00DB2C91"/>
    <w:rsid w:val="00DB2D75"/>
    <w:rsid w:val="00DB361F"/>
    <w:rsid w:val="00DB492E"/>
    <w:rsid w:val="00DB5DAD"/>
    <w:rsid w:val="00DB746F"/>
    <w:rsid w:val="00DB74F3"/>
    <w:rsid w:val="00DB79EB"/>
    <w:rsid w:val="00DC0588"/>
    <w:rsid w:val="00DC0817"/>
    <w:rsid w:val="00DC0CD4"/>
    <w:rsid w:val="00DC1484"/>
    <w:rsid w:val="00DC20B7"/>
    <w:rsid w:val="00DC211C"/>
    <w:rsid w:val="00DC281B"/>
    <w:rsid w:val="00DC2852"/>
    <w:rsid w:val="00DC2AAC"/>
    <w:rsid w:val="00DC5010"/>
    <w:rsid w:val="00DC5643"/>
    <w:rsid w:val="00DC5BC6"/>
    <w:rsid w:val="00DC65F2"/>
    <w:rsid w:val="00DC687E"/>
    <w:rsid w:val="00DC6E17"/>
    <w:rsid w:val="00DC7876"/>
    <w:rsid w:val="00DC7960"/>
    <w:rsid w:val="00DC7DD5"/>
    <w:rsid w:val="00DD0300"/>
    <w:rsid w:val="00DD1C6E"/>
    <w:rsid w:val="00DD2172"/>
    <w:rsid w:val="00DD2D52"/>
    <w:rsid w:val="00DD2D70"/>
    <w:rsid w:val="00DD3263"/>
    <w:rsid w:val="00DD371C"/>
    <w:rsid w:val="00DD3AF7"/>
    <w:rsid w:val="00DD3BB4"/>
    <w:rsid w:val="00DD3F7F"/>
    <w:rsid w:val="00DD4045"/>
    <w:rsid w:val="00DD42C8"/>
    <w:rsid w:val="00DD5DDA"/>
    <w:rsid w:val="00DD6429"/>
    <w:rsid w:val="00DD6874"/>
    <w:rsid w:val="00DD7176"/>
    <w:rsid w:val="00DD77D9"/>
    <w:rsid w:val="00DE139B"/>
    <w:rsid w:val="00DE21A8"/>
    <w:rsid w:val="00DE2508"/>
    <w:rsid w:val="00DE2A19"/>
    <w:rsid w:val="00DE3595"/>
    <w:rsid w:val="00DE36F8"/>
    <w:rsid w:val="00DE380F"/>
    <w:rsid w:val="00DE3ED7"/>
    <w:rsid w:val="00DE4B11"/>
    <w:rsid w:val="00DE4C80"/>
    <w:rsid w:val="00DE4D59"/>
    <w:rsid w:val="00DE6F95"/>
    <w:rsid w:val="00DE72E4"/>
    <w:rsid w:val="00DE7D68"/>
    <w:rsid w:val="00DF1291"/>
    <w:rsid w:val="00DF1603"/>
    <w:rsid w:val="00DF2788"/>
    <w:rsid w:val="00DF2863"/>
    <w:rsid w:val="00DF2ED7"/>
    <w:rsid w:val="00DF35B1"/>
    <w:rsid w:val="00DF3BDD"/>
    <w:rsid w:val="00DF453B"/>
    <w:rsid w:val="00DF498F"/>
    <w:rsid w:val="00DF64A1"/>
    <w:rsid w:val="00DF74C2"/>
    <w:rsid w:val="00E00664"/>
    <w:rsid w:val="00E00DB0"/>
    <w:rsid w:val="00E012C2"/>
    <w:rsid w:val="00E018E8"/>
    <w:rsid w:val="00E02D27"/>
    <w:rsid w:val="00E03B90"/>
    <w:rsid w:val="00E0620E"/>
    <w:rsid w:val="00E06221"/>
    <w:rsid w:val="00E06B7B"/>
    <w:rsid w:val="00E078BC"/>
    <w:rsid w:val="00E07A6D"/>
    <w:rsid w:val="00E07D04"/>
    <w:rsid w:val="00E07E4A"/>
    <w:rsid w:val="00E1048B"/>
    <w:rsid w:val="00E10A5C"/>
    <w:rsid w:val="00E11FC6"/>
    <w:rsid w:val="00E12358"/>
    <w:rsid w:val="00E1327D"/>
    <w:rsid w:val="00E1392C"/>
    <w:rsid w:val="00E1663D"/>
    <w:rsid w:val="00E16C30"/>
    <w:rsid w:val="00E1743F"/>
    <w:rsid w:val="00E17BF7"/>
    <w:rsid w:val="00E20F81"/>
    <w:rsid w:val="00E22AC6"/>
    <w:rsid w:val="00E22C59"/>
    <w:rsid w:val="00E23962"/>
    <w:rsid w:val="00E24390"/>
    <w:rsid w:val="00E24830"/>
    <w:rsid w:val="00E24AEA"/>
    <w:rsid w:val="00E24C77"/>
    <w:rsid w:val="00E25459"/>
    <w:rsid w:val="00E257A3"/>
    <w:rsid w:val="00E25C11"/>
    <w:rsid w:val="00E2616B"/>
    <w:rsid w:val="00E26ADD"/>
    <w:rsid w:val="00E26DA5"/>
    <w:rsid w:val="00E26F34"/>
    <w:rsid w:val="00E27061"/>
    <w:rsid w:val="00E27197"/>
    <w:rsid w:val="00E278BE"/>
    <w:rsid w:val="00E27AEB"/>
    <w:rsid w:val="00E27B78"/>
    <w:rsid w:val="00E27B7A"/>
    <w:rsid w:val="00E301AB"/>
    <w:rsid w:val="00E302FB"/>
    <w:rsid w:val="00E312B3"/>
    <w:rsid w:val="00E318A6"/>
    <w:rsid w:val="00E3211C"/>
    <w:rsid w:val="00E33115"/>
    <w:rsid w:val="00E333AB"/>
    <w:rsid w:val="00E3381D"/>
    <w:rsid w:val="00E33C09"/>
    <w:rsid w:val="00E34138"/>
    <w:rsid w:val="00E3763C"/>
    <w:rsid w:val="00E37B2E"/>
    <w:rsid w:val="00E4083C"/>
    <w:rsid w:val="00E413B7"/>
    <w:rsid w:val="00E414FB"/>
    <w:rsid w:val="00E41C62"/>
    <w:rsid w:val="00E41CB5"/>
    <w:rsid w:val="00E41EE9"/>
    <w:rsid w:val="00E423DA"/>
    <w:rsid w:val="00E429FE"/>
    <w:rsid w:val="00E4380E"/>
    <w:rsid w:val="00E4388C"/>
    <w:rsid w:val="00E4492C"/>
    <w:rsid w:val="00E454A0"/>
    <w:rsid w:val="00E461D4"/>
    <w:rsid w:val="00E47713"/>
    <w:rsid w:val="00E50390"/>
    <w:rsid w:val="00E50B1A"/>
    <w:rsid w:val="00E50E7A"/>
    <w:rsid w:val="00E52959"/>
    <w:rsid w:val="00E53EF9"/>
    <w:rsid w:val="00E5404E"/>
    <w:rsid w:val="00E54836"/>
    <w:rsid w:val="00E54D77"/>
    <w:rsid w:val="00E55363"/>
    <w:rsid w:val="00E6055F"/>
    <w:rsid w:val="00E60B79"/>
    <w:rsid w:val="00E615CE"/>
    <w:rsid w:val="00E62285"/>
    <w:rsid w:val="00E627C1"/>
    <w:rsid w:val="00E62819"/>
    <w:rsid w:val="00E630C5"/>
    <w:rsid w:val="00E63642"/>
    <w:rsid w:val="00E63B27"/>
    <w:rsid w:val="00E63DB7"/>
    <w:rsid w:val="00E6463D"/>
    <w:rsid w:val="00E652C1"/>
    <w:rsid w:val="00E659C8"/>
    <w:rsid w:val="00E6610C"/>
    <w:rsid w:val="00E666A1"/>
    <w:rsid w:val="00E7173A"/>
    <w:rsid w:val="00E71E25"/>
    <w:rsid w:val="00E722CA"/>
    <w:rsid w:val="00E7282E"/>
    <w:rsid w:val="00E73428"/>
    <w:rsid w:val="00E74170"/>
    <w:rsid w:val="00E74EBC"/>
    <w:rsid w:val="00E75252"/>
    <w:rsid w:val="00E75386"/>
    <w:rsid w:val="00E75E29"/>
    <w:rsid w:val="00E76828"/>
    <w:rsid w:val="00E76DF2"/>
    <w:rsid w:val="00E7756D"/>
    <w:rsid w:val="00E821FC"/>
    <w:rsid w:val="00E833AF"/>
    <w:rsid w:val="00E83443"/>
    <w:rsid w:val="00E84CBC"/>
    <w:rsid w:val="00E84EB9"/>
    <w:rsid w:val="00E8566A"/>
    <w:rsid w:val="00E858D6"/>
    <w:rsid w:val="00E85C29"/>
    <w:rsid w:val="00E863AA"/>
    <w:rsid w:val="00E869CB"/>
    <w:rsid w:val="00E86A72"/>
    <w:rsid w:val="00E878C8"/>
    <w:rsid w:val="00E90314"/>
    <w:rsid w:val="00E9045F"/>
    <w:rsid w:val="00E909A6"/>
    <w:rsid w:val="00E91CA9"/>
    <w:rsid w:val="00E9319A"/>
    <w:rsid w:val="00E936DC"/>
    <w:rsid w:val="00E93D68"/>
    <w:rsid w:val="00E946C7"/>
    <w:rsid w:val="00E94A49"/>
    <w:rsid w:val="00E9506E"/>
    <w:rsid w:val="00E951B4"/>
    <w:rsid w:val="00E957D9"/>
    <w:rsid w:val="00E95FD2"/>
    <w:rsid w:val="00E9625E"/>
    <w:rsid w:val="00E9696A"/>
    <w:rsid w:val="00E972F1"/>
    <w:rsid w:val="00E977AA"/>
    <w:rsid w:val="00EA0038"/>
    <w:rsid w:val="00EA0D4F"/>
    <w:rsid w:val="00EA15ED"/>
    <w:rsid w:val="00EA18FF"/>
    <w:rsid w:val="00EA197E"/>
    <w:rsid w:val="00EA19AE"/>
    <w:rsid w:val="00EA1B18"/>
    <w:rsid w:val="00EA27DB"/>
    <w:rsid w:val="00EA29DA"/>
    <w:rsid w:val="00EA405B"/>
    <w:rsid w:val="00EA414D"/>
    <w:rsid w:val="00EA57CA"/>
    <w:rsid w:val="00EA61DF"/>
    <w:rsid w:val="00EA685F"/>
    <w:rsid w:val="00EA6AFD"/>
    <w:rsid w:val="00EA6CE4"/>
    <w:rsid w:val="00EB025F"/>
    <w:rsid w:val="00EB0317"/>
    <w:rsid w:val="00EB0DD4"/>
    <w:rsid w:val="00EB1BB4"/>
    <w:rsid w:val="00EB1E53"/>
    <w:rsid w:val="00EB2D03"/>
    <w:rsid w:val="00EB4C26"/>
    <w:rsid w:val="00EB5550"/>
    <w:rsid w:val="00EB6134"/>
    <w:rsid w:val="00EB615B"/>
    <w:rsid w:val="00EB6BC8"/>
    <w:rsid w:val="00EB7515"/>
    <w:rsid w:val="00EB761F"/>
    <w:rsid w:val="00EC05BC"/>
    <w:rsid w:val="00EC1552"/>
    <w:rsid w:val="00EC1A6C"/>
    <w:rsid w:val="00EC1A74"/>
    <w:rsid w:val="00EC2D94"/>
    <w:rsid w:val="00EC35A4"/>
    <w:rsid w:val="00EC3CA1"/>
    <w:rsid w:val="00EC5065"/>
    <w:rsid w:val="00EC6026"/>
    <w:rsid w:val="00EC62EB"/>
    <w:rsid w:val="00EC71B5"/>
    <w:rsid w:val="00EC71D2"/>
    <w:rsid w:val="00EC79DC"/>
    <w:rsid w:val="00EC7F30"/>
    <w:rsid w:val="00ED0DF5"/>
    <w:rsid w:val="00ED10B0"/>
    <w:rsid w:val="00ED1141"/>
    <w:rsid w:val="00ED138F"/>
    <w:rsid w:val="00ED19B5"/>
    <w:rsid w:val="00ED2177"/>
    <w:rsid w:val="00ED218C"/>
    <w:rsid w:val="00ED2C60"/>
    <w:rsid w:val="00ED38C1"/>
    <w:rsid w:val="00ED3B17"/>
    <w:rsid w:val="00ED3D85"/>
    <w:rsid w:val="00ED42A6"/>
    <w:rsid w:val="00ED47E2"/>
    <w:rsid w:val="00ED5419"/>
    <w:rsid w:val="00ED5CAC"/>
    <w:rsid w:val="00ED5F14"/>
    <w:rsid w:val="00ED7509"/>
    <w:rsid w:val="00EE06BA"/>
    <w:rsid w:val="00EE0F4E"/>
    <w:rsid w:val="00EE1302"/>
    <w:rsid w:val="00EE2074"/>
    <w:rsid w:val="00EE27BE"/>
    <w:rsid w:val="00EE2BD8"/>
    <w:rsid w:val="00EE38AF"/>
    <w:rsid w:val="00EE4B4D"/>
    <w:rsid w:val="00EE5DB3"/>
    <w:rsid w:val="00EE6601"/>
    <w:rsid w:val="00EE7DD0"/>
    <w:rsid w:val="00EF075C"/>
    <w:rsid w:val="00EF254B"/>
    <w:rsid w:val="00EF2802"/>
    <w:rsid w:val="00EF31CD"/>
    <w:rsid w:val="00EF3A2B"/>
    <w:rsid w:val="00EF3C36"/>
    <w:rsid w:val="00EF4BED"/>
    <w:rsid w:val="00EF4FF2"/>
    <w:rsid w:val="00EF54F7"/>
    <w:rsid w:val="00EF5686"/>
    <w:rsid w:val="00EF5730"/>
    <w:rsid w:val="00EF69E8"/>
    <w:rsid w:val="00EF719C"/>
    <w:rsid w:val="00EF7F05"/>
    <w:rsid w:val="00F01828"/>
    <w:rsid w:val="00F02365"/>
    <w:rsid w:val="00F03871"/>
    <w:rsid w:val="00F04997"/>
    <w:rsid w:val="00F05361"/>
    <w:rsid w:val="00F05BDF"/>
    <w:rsid w:val="00F0681D"/>
    <w:rsid w:val="00F071DE"/>
    <w:rsid w:val="00F074E1"/>
    <w:rsid w:val="00F0778B"/>
    <w:rsid w:val="00F1007A"/>
    <w:rsid w:val="00F10C15"/>
    <w:rsid w:val="00F12294"/>
    <w:rsid w:val="00F1233C"/>
    <w:rsid w:val="00F124DA"/>
    <w:rsid w:val="00F13FFC"/>
    <w:rsid w:val="00F1469D"/>
    <w:rsid w:val="00F1490B"/>
    <w:rsid w:val="00F14A2A"/>
    <w:rsid w:val="00F16412"/>
    <w:rsid w:val="00F16B46"/>
    <w:rsid w:val="00F17421"/>
    <w:rsid w:val="00F2020E"/>
    <w:rsid w:val="00F20446"/>
    <w:rsid w:val="00F210AD"/>
    <w:rsid w:val="00F216B0"/>
    <w:rsid w:val="00F2205F"/>
    <w:rsid w:val="00F222B8"/>
    <w:rsid w:val="00F227FF"/>
    <w:rsid w:val="00F2330E"/>
    <w:rsid w:val="00F233C7"/>
    <w:rsid w:val="00F23442"/>
    <w:rsid w:val="00F235E4"/>
    <w:rsid w:val="00F236A9"/>
    <w:rsid w:val="00F2412A"/>
    <w:rsid w:val="00F25194"/>
    <w:rsid w:val="00F253D3"/>
    <w:rsid w:val="00F26271"/>
    <w:rsid w:val="00F27A57"/>
    <w:rsid w:val="00F30840"/>
    <w:rsid w:val="00F319DC"/>
    <w:rsid w:val="00F32991"/>
    <w:rsid w:val="00F33450"/>
    <w:rsid w:val="00F33D06"/>
    <w:rsid w:val="00F34779"/>
    <w:rsid w:val="00F3477A"/>
    <w:rsid w:val="00F34851"/>
    <w:rsid w:val="00F34EF8"/>
    <w:rsid w:val="00F36390"/>
    <w:rsid w:val="00F3682D"/>
    <w:rsid w:val="00F36E1E"/>
    <w:rsid w:val="00F3786F"/>
    <w:rsid w:val="00F405D5"/>
    <w:rsid w:val="00F41760"/>
    <w:rsid w:val="00F420CF"/>
    <w:rsid w:val="00F42246"/>
    <w:rsid w:val="00F4240F"/>
    <w:rsid w:val="00F42895"/>
    <w:rsid w:val="00F42982"/>
    <w:rsid w:val="00F4517C"/>
    <w:rsid w:val="00F458E0"/>
    <w:rsid w:val="00F4750D"/>
    <w:rsid w:val="00F50694"/>
    <w:rsid w:val="00F51742"/>
    <w:rsid w:val="00F5210C"/>
    <w:rsid w:val="00F52487"/>
    <w:rsid w:val="00F531A6"/>
    <w:rsid w:val="00F54220"/>
    <w:rsid w:val="00F550EC"/>
    <w:rsid w:val="00F562B2"/>
    <w:rsid w:val="00F562CC"/>
    <w:rsid w:val="00F5646E"/>
    <w:rsid w:val="00F56725"/>
    <w:rsid w:val="00F60316"/>
    <w:rsid w:val="00F60360"/>
    <w:rsid w:val="00F6061C"/>
    <w:rsid w:val="00F6139E"/>
    <w:rsid w:val="00F61A42"/>
    <w:rsid w:val="00F61DA0"/>
    <w:rsid w:val="00F61EB0"/>
    <w:rsid w:val="00F622E7"/>
    <w:rsid w:val="00F63D1A"/>
    <w:rsid w:val="00F65C18"/>
    <w:rsid w:val="00F66C12"/>
    <w:rsid w:val="00F67013"/>
    <w:rsid w:val="00F714BD"/>
    <w:rsid w:val="00F73ABC"/>
    <w:rsid w:val="00F742F2"/>
    <w:rsid w:val="00F7441B"/>
    <w:rsid w:val="00F74630"/>
    <w:rsid w:val="00F74F0F"/>
    <w:rsid w:val="00F7501D"/>
    <w:rsid w:val="00F7529D"/>
    <w:rsid w:val="00F75D7C"/>
    <w:rsid w:val="00F761ED"/>
    <w:rsid w:val="00F765A1"/>
    <w:rsid w:val="00F768A1"/>
    <w:rsid w:val="00F7742E"/>
    <w:rsid w:val="00F806FA"/>
    <w:rsid w:val="00F80850"/>
    <w:rsid w:val="00F81BCD"/>
    <w:rsid w:val="00F81C93"/>
    <w:rsid w:val="00F82165"/>
    <w:rsid w:val="00F829AA"/>
    <w:rsid w:val="00F833B8"/>
    <w:rsid w:val="00F83EB1"/>
    <w:rsid w:val="00F84D68"/>
    <w:rsid w:val="00F851A7"/>
    <w:rsid w:val="00F858DE"/>
    <w:rsid w:val="00F85A37"/>
    <w:rsid w:val="00F87888"/>
    <w:rsid w:val="00F87E65"/>
    <w:rsid w:val="00F87EC2"/>
    <w:rsid w:val="00F904FA"/>
    <w:rsid w:val="00F90BD8"/>
    <w:rsid w:val="00F90DCF"/>
    <w:rsid w:val="00F9122A"/>
    <w:rsid w:val="00F9149E"/>
    <w:rsid w:val="00F914A0"/>
    <w:rsid w:val="00F92550"/>
    <w:rsid w:val="00F94057"/>
    <w:rsid w:val="00F94143"/>
    <w:rsid w:val="00F94985"/>
    <w:rsid w:val="00F95005"/>
    <w:rsid w:val="00F95C74"/>
    <w:rsid w:val="00F95E42"/>
    <w:rsid w:val="00F96013"/>
    <w:rsid w:val="00F96FD8"/>
    <w:rsid w:val="00F9779A"/>
    <w:rsid w:val="00F97ED9"/>
    <w:rsid w:val="00FA0D6B"/>
    <w:rsid w:val="00FA0DAD"/>
    <w:rsid w:val="00FA1175"/>
    <w:rsid w:val="00FA2545"/>
    <w:rsid w:val="00FA3463"/>
    <w:rsid w:val="00FA4E03"/>
    <w:rsid w:val="00FA539F"/>
    <w:rsid w:val="00FA5E96"/>
    <w:rsid w:val="00FA68CA"/>
    <w:rsid w:val="00FA6D2C"/>
    <w:rsid w:val="00FA7637"/>
    <w:rsid w:val="00FB13BD"/>
    <w:rsid w:val="00FB2B3B"/>
    <w:rsid w:val="00FB301B"/>
    <w:rsid w:val="00FB37D8"/>
    <w:rsid w:val="00FB38D8"/>
    <w:rsid w:val="00FB534F"/>
    <w:rsid w:val="00FB5BF6"/>
    <w:rsid w:val="00FB65D4"/>
    <w:rsid w:val="00FB6A5C"/>
    <w:rsid w:val="00FB7A18"/>
    <w:rsid w:val="00FB7F91"/>
    <w:rsid w:val="00FC0833"/>
    <w:rsid w:val="00FC0F65"/>
    <w:rsid w:val="00FC1793"/>
    <w:rsid w:val="00FC1BFF"/>
    <w:rsid w:val="00FC32AA"/>
    <w:rsid w:val="00FC3CD4"/>
    <w:rsid w:val="00FC4127"/>
    <w:rsid w:val="00FC47F8"/>
    <w:rsid w:val="00FC4C65"/>
    <w:rsid w:val="00FC546A"/>
    <w:rsid w:val="00FC639C"/>
    <w:rsid w:val="00FC6BD5"/>
    <w:rsid w:val="00FC779A"/>
    <w:rsid w:val="00FD04FB"/>
    <w:rsid w:val="00FD112B"/>
    <w:rsid w:val="00FD3C18"/>
    <w:rsid w:val="00FD4987"/>
    <w:rsid w:val="00FD593E"/>
    <w:rsid w:val="00FD59D7"/>
    <w:rsid w:val="00FD6576"/>
    <w:rsid w:val="00FD743A"/>
    <w:rsid w:val="00FD7B35"/>
    <w:rsid w:val="00FD7CD4"/>
    <w:rsid w:val="00FE003E"/>
    <w:rsid w:val="00FE0676"/>
    <w:rsid w:val="00FE0CF2"/>
    <w:rsid w:val="00FE14F6"/>
    <w:rsid w:val="00FE2E21"/>
    <w:rsid w:val="00FE2F11"/>
    <w:rsid w:val="00FE3353"/>
    <w:rsid w:val="00FE34E0"/>
    <w:rsid w:val="00FE3F7D"/>
    <w:rsid w:val="00FE41E4"/>
    <w:rsid w:val="00FE550E"/>
    <w:rsid w:val="00FE5675"/>
    <w:rsid w:val="00FE63B7"/>
    <w:rsid w:val="00FE759F"/>
    <w:rsid w:val="00FE7A01"/>
    <w:rsid w:val="00FF07DC"/>
    <w:rsid w:val="00FF0DEE"/>
    <w:rsid w:val="00FF1586"/>
    <w:rsid w:val="00FF1FFC"/>
    <w:rsid w:val="00FF2CB1"/>
    <w:rsid w:val="00FF3555"/>
    <w:rsid w:val="00FF4048"/>
    <w:rsid w:val="00FF43D7"/>
    <w:rsid w:val="00FF5C51"/>
    <w:rsid w:val="00FF625B"/>
    <w:rsid w:val="00FF7347"/>
    <w:rsid w:val="00FF75E2"/>
    <w:rsid w:val="00FF7C60"/>
    <w:rsid w:val="015161D8"/>
    <w:rsid w:val="017CFF35"/>
    <w:rsid w:val="02AE0DB4"/>
    <w:rsid w:val="0379E495"/>
    <w:rsid w:val="03B945B2"/>
    <w:rsid w:val="03BB02E2"/>
    <w:rsid w:val="0514B861"/>
    <w:rsid w:val="05E5127D"/>
    <w:rsid w:val="06B78A41"/>
    <w:rsid w:val="06C58DD0"/>
    <w:rsid w:val="072F7577"/>
    <w:rsid w:val="07CD6B01"/>
    <w:rsid w:val="07E181F7"/>
    <w:rsid w:val="085C7A48"/>
    <w:rsid w:val="08DBD3C4"/>
    <w:rsid w:val="0A3209E7"/>
    <w:rsid w:val="0A6E8B8B"/>
    <w:rsid w:val="0AD5A44F"/>
    <w:rsid w:val="0C3E8743"/>
    <w:rsid w:val="0C87DEE8"/>
    <w:rsid w:val="0D971F8F"/>
    <w:rsid w:val="0DAACA6C"/>
    <w:rsid w:val="0DF680F6"/>
    <w:rsid w:val="0E645F6E"/>
    <w:rsid w:val="0E843028"/>
    <w:rsid w:val="0EBE8511"/>
    <w:rsid w:val="0EEAF480"/>
    <w:rsid w:val="0EF9ABC0"/>
    <w:rsid w:val="0F94E77E"/>
    <w:rsid w:val="0FD5A2FE"/>
    <w:rsid w:val="0FDE5A2F"/>
    <w:rsid w:val="105DC01D"/>
    <w:rsid w:val="10C81CAE"/>
    <w:rsid w:val="11564D61"/>
    <w:rsid w:val="11E93587"/>
    <w:rsid w:val="131749B7"/>
    <w:rsid w:val="155FAA8B"/>
    <w:rsid w:val="1630FD26"/>
    <w:rsid w:val="166E6E25"/>
    <w:rsid w:val="16B82839"/>
    <w:rsid w:val="16FDEF71"/>
    <w:rsid w:val="1704D42C"/>
    <w:rsid w:val="1788B319"/>
    <w:rsid w:val="17A8875F"/>
    <w:rsid w:val="17EA9DB4"/>
    <w:rsid w:val="180C5728"/>
    <w:rsid w:val="185A9060"/>
    <w:rsid w:val="1882D63D"/>
    <w:rsid w:val="18864F6B"/>
    <w:rsid w:val="18EFCE0A"/>
    <w:rsid w:val="1915D024"/>
    <w:rsid w:val="19823630"/>
    <w:rsid w:val="1A2A73EB"/>
    <w:rsid w:val="1AD11968"/>
    <w:rsid w:val="1CB2ABF5"/>
    <w:rsid w:val="1D119D3A"/>
    <w:rsid w:val="1DBB6BDD"/>
    <w:rsid w:val="1E1C214B"/>
    <w:rsid w:val="1E6D8F2B"/>
    <w:rsid w:val="1E70C2C9"/>
    <w:rsid w:val="1EA04E65"/>
    <w:rsid w:val="1F36B181"/>
    <w:rsid w:val="207F12A3"/>
    <w:rsid w:val="20E9CC49"/>
    <w:rsid w:val="21DD03BF"/>
    <w:rsid w:val="2204E1D5"/>
    <w:rsid w:val="22D2F1C1"/>
    <w:rsid w:val="2327C236"/>
    <w:rsid w:val="2447C75D"/>
    <w:rsid w:val="249AB7DF"/>
    <w:rsid w:val="25D95CB8"/>
    <w:rsid w:val="25DC6C8C"/>
    <w:rsid w:val="275F19A8"/>
    <w:rsid w:val="27848F46"/>
    <w:rsid w:val="27C2A849"/>
    <w:rsid w:val="27EFBEE9"/>
    <w:rsid w:val="28C681E7"/>
    <w:rsid w:val="2B1F1DCD"/>
    <w:rsid w:val="2B362CA2"/>
    <w:rsid w:val="2B821B6C"/>
    <w:rsid w:val="2BF5A8A0"/>
    <w:rsid w:val="2C2DB2DD"/>
    <w:rsid w:val="2C57AB83"/>
    <w:rsid w:val="2C669EB8"/>
    <w:rsid w:val="2ECF02D8"/>
    <w:rsid w:val="3140CFB0"/>
    <w:rsid w:val="315AB4CA"/>
    <w:rsid w:val="31B25929"/>
    <w:rsid w:val="32B21F44"/>
    <w:rsid w:val="32C0C1DF"/>
    <w:rsid w:val="32C2EBCF"/>
    <w:rsid w:val="3307BE49"/>
    <w:rsid w:val="33499422"/>
    <w:rsid w:val="33D9A2E9"/>
    <w:rsid w:val="343E98CF"/>
    <w:rsid w:val="34527E30"/>
    <w:rsid w:val="34DF91D5"/>
    <w:rsid w:val="350D90C6"/>
    <w:rsid w:val="351516EF"/>
    <w:rsid w:val="35753FF2"/>
    <w:rsid w:val="358030C3"/>
    <w:rsid w:val="3583D2C3"/>
    <w:rsid w:val="363C51BA"/>
    <w:rsid w:val="3646871B"/>
    <w:rsid w:val="36B912A5"/>
    <w:rsid w:val="36FEF2E3"/>
    <w:rsid w:val="374EA090"/>
    <w:rsid w:val="3864641F"/>
    <w:rsid w:val="392CD07E"/>
    <w:rsid w:val="397FEB22"/>
    <w:rsid w:val="399267FE"/>
    <w:rsid w:val="3A38F9FC"/>
    <w:rsid w:val="3A4B2FFB"/>
    <w:rsid w:val="3B2DB097"/>
    <w:rsid w:val="3CB97416"/>
    <w:rsid w:val="3E2AF0E6"/>
    <w:rsid w:val="3E9EA15B"/>
    <w:rsid w:val="3EDA61A5"/>
    <w:rsid w:val="3FD5EBCB"/>
    <w:rsid w:val="401D04A4"/>
    <w:rsid w:val="4153A50E"/>
    <w:rsid w:val="4193C684"/>
    <w:rsid w:val="429D3C26"/>
    <w:rsid w:val="42E80EC9"/>
    <w:rsid w:val="43D78873"/>
    <w:rsid w:val="44198BC6"/>
    <w:rsid w:val="44776FB0"/>
    <w:rsid w:val="448F90C8"/>
    <w:rsid w:val="44F4142E"/>
    <w:rsid w:val="45537314"/>
    <w:rsid w:val="45B12BD6"/>
    <w:rsid w:val="471B6E5D"/>
    <w:rsid w:val="47698306"/>
    <w:rsid w:val="47747BA1"/>
    <w:rsid w:val="47AF5501"/>
    <w:rsid w:val="486A7216"/>
    <w:rsid w:val="48784EF7"/>
    <w:rsid w:val="487ED62C"/>
    <w:rsid w:val="492CF414"/>
    <w:rsid w:val="4B1280C1"/>
    <w:rsid w:val="4C173374"/>
    <w:rsid w:val="4C75A774"/>
    <w:rsid w:val="4F9962FF"/>
    <w:rsid w:val="50B774F8"/>
    <w:rsid w:val="50B845DD"/>
    <w:rsid w:val="51628E27"/>
    <w:rsid w:val="52DBEA23"/>
    <w:rsid w:val="52DD9963"/>
    <w:rsid w:val="52EBCECC"/>
    <w:rsid w:val="53466E30"/>
    <w:rsid w:val="54108E0E"/>
    <w:rsid w:val="541B2FCA"/>
    <w:rsid w:val="545148C7"/>
    <w:rsid w:val="54F436C9"/>
    <w:rsid w:val="557688FC"/>
    <w:rsid w:val="5593B59C"/>
    <w:rsid w:val="5635C7AE"/>
    <w:rsid w:val="569338F0"/>
    <w:rsid w:val="5694CC87"/>
    <w:rsid w:val="56F42E98"/>
    <w:rsid w:val="5741A775"/>
    <w:rsid w:val="5768120A"/>
    <w:rsid w:val="57FA4682"/>
    <w:rsid w:val="58153D04"/>
    <w:rsid w:val="5832C7F7"/>
    <w:rsid w:val="58AE6409"/>
    <w:rsid w:val="597B2919"/>
    <w:rsid w:val="59AEB02E"/>
    <w:rsid w:val="59F39EB7"/>
    <w:rsid w:val="5B368563"/>
    <w:rsid w:val="5C0F65EC"/>
    <w:rsid w:val="5C847D02"/>
    <w:rsid w:val="5CC2D5C2"/>
    <w:rsid w:val="5D66252B"/>
    <w:rsid w:val="5ECDD908"/>
    <w:rsid w:val="5EE1B4CC"/>
    <w:rsid w:val="600EDA19"/>
    <w:rsid w:val="604669BA"/>
    <w:rsid w:val="611C7E81"/>
    <w:rsid w:val="6280F8F5"/>
    <w:rsid w:val="62B54A28"/>
    <w:rsid w:val="62D72023"/>
    <w:rsid w:val="6307DB89"/>
    <w:rsid w:val="63D28A3E"/>
    <w:rsid w:val="64C85421"/>
    <w:rsid w:val="64D663E0"/>
    <w:rsid w:val="650E4BBF"/>
    <w:rsid w:val="65D0BA62"/>
    <w:rsid w:val="65E01297"/>
    <w:rsid w:val="65E28EEE"/>
    <w:rsid w:val="65E64B57"/>
    <w:rsid w:val="667DDF60"/>
    <w:rsid w:val="66A59F0F"/>
    <w:rsid w:val="66AFB6A9"/>
    <w:rsid w:val="66C77274"/>
    <w:rsid w:val="6707EB45"/>
    <w:rsid w:val="675B847D"/>
    <w:rsid w:val="6794E16A"/>
    <w:rsid w:val="683FBBF9"/>
    <w:rsid w:val="685A860B"/>
    <w:rsid w:val="6A06C04F"/>
    <w:rsid w:val="6AE163FE"/>
    <w:rsid w:val="6BA11586"/>
    <w:rsid w:val="6C8421EA"/>
    <w:rsid w:val="6CAA4135"/>
    <w:rsid w:val="6CCD1C85"/>
    <w:rsid w:val="6D300033"/>
    <w:rsid w:val="6E0ACD9A"/>
    <w:rsid w:val="6F1C0E0D"/>
    <w:rsid w:val="6F5F7165"/>
    <w:rsid w:val="6F95853F"/>
    <w:rsid w:val="6FA23B82"/>
    <w:rsid w:val="705DBF13"/>
    <w:rsid w:val="707FB00F"/>
    <w:rsid w:val="70E086CD"/>
    <w:rsid w:val="70E6912D"/>
    <w:rsid w:val="71313385"/>
    <w:rsid w:val="7201DDBF"/>
    <w:rsid w:val="7328832D"/>
    <w:rsid w:val="7369C032"/>
    <w:rsid w:val="7378976C"/>
    <w:rsid w:val="739063CB"/>
    <w:rsid w:val="745F12CF"/>
    <w:rsid w:val="7494339A"/>
    <w:rsid w:val="74D370F7"/>
    <w:rsid w:val="75321DDB"/>
    <w:rsid w:val="75519F2C"/>
    <w:rsid w:val="765EBCDF"/>
    <w:rsid w:val="77FA9CBD"/>
    <w:rsid w:val="7863ADAA"/>
    <w:rsid w:val="78CE1B72"/>
    <w:rsid w:val="7930B6DF"/>
    <w:rsid w:val="7941F792"/>
    <w:rsid w:val="795D521B"/>
    <w:rsid w:val="79911A8E"/>
    <w:rsid w:val="7A0FA550"/>
    <w:rsid w:val="7A41B40D"/>
    <w:rsid w:val="7AB3BF6D"/>
    <w:rsid w:val="7ABBEA96"/>
    <w:rsid w:val="7C7B6D87"/>
    <w:rsid w:val="7CC52A5C"/>
    <w:rsid w:val="7D6847D9"/>
    <w:rsid w:val="7E08794A"/>
    <w:rsid w:val="7E509FD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843A651"/>
  <w15:docId w15:val="{CBFCF14D-435C-40EC-9570-AFDED98C6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1D1C73"/>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character" w:customStyle="1" w:styleId="Heading4Char">
    <w:name w:val="Heading 4 Char"/>
    <w:basedOn w:val="DefaultParagraphFont"/>
    <w:link w:val="Heading4"/>
    <w:rsid w:val="001D1C73"/>
    <w:rPr>
      <w:rFonts w:ascii="Calibri" w:eastAsia="Times New Roman" w:hAnsi="Calibri" w:cs="Times New Roman"/>
      <w:b/>
      <w:bCs/>
      <w:sz w:val="28"/>
      <w:szCs w:val="28"/>
    </w:rPr>
  </w:style>
  <w:style w:type="paragraph" w:customStyle="1" w:styleId="ReportCover-Title">
    <w:name w:val="ReportCover-Title"/>
    <w:basedOn w:val="Normal"/>
    <w:rsid w:val="001D1C73"/>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1D1C73"/>
    <w:pPr>
      <w:spacing w:after="840" w:line="260" w:lineRule="exact"/>
    </w:pPr>
    <w:rPr>
      <w:rFonts w:ascii="Franklin Gothic Medium" w:eastAsia="Times New Roman" w:hAnsi="Franklin Gothic Medium" w:cs="Times New Roman"/>
      <w:b/>
      <w:color w:val="003C79"/>
      <w:sz w:val="24"/>
      <w:szCs w:val="20"/>
    </w:rPr>
  </w:style>
  <w:style w:type="paragraph" w:customStyle="1" w:styleId="MarkforTableTitle">
    <w:name w:val="Mark for Table Title"/>
    <w:basedOn w:val="Normal"/>
    <w:next w:val="Normal"/>
    <w:qFormat/>
    <w:rsid w:val="007B010E"/>
    <w:pPr>
      <w:keepNext/>
      <w:spacing w:after="60" w:line="240" w:lineRule="auto"/>
    </w:pPr>
    <w:rPr>
      <w:rFonts w:ascii="Arial Black" w:eastAsia="Times New Roman" w:hAnsi="Arial Black" w:cs="Times New Roman"/>
      <w:szCs w:val="20"/>
    </w:rPr>
  </w:style>
  <w:style w:type="paragraph" w:customStyle="1" w:styleId="TableText">
    <w:name w:val="Table Text"/>
    <w:basedOn w:val="Normal"/>
    <w:qFormat/>
    <w:rsid w:val="007B010E"/>
    <w:pPr>
      <w:spacing w:after="0" w:line="240" w:lineRule="auto"/>
    </w:pPr>
    <w:rPr>
      <w:rFonts w:ascii="Arial" w:eastAsia="Times New Roman" w:hAnsi="Arial" w:cs="Times New Roman"/>
      <w:sz w:val="18"/>
      <w:szCs w:val="20"/>
    </w:rPr>
  </w:style>
  <w:style w:type="table" w:styleId="LightList">
    <w:name w:val="Light List"/>
    <w:basedOn w:val="TableNormal"/>
    <w:uiPriority w:val="61"/>
    <w:rsid w:val="007B010E"/>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normaltextrun">
    <w:name w:val="normaltextrun"/>
    <w:basedOn w:val="DefaultParagraphFont"/>
    <w:rsid w:val="00C22A29"/>
  </w:style>
  <w:style w:type="character" w:customStyle="1" w:styleId="eop">
    <w:name w:val="eop"/>
    <w:basedOn w:val="DefaultParagraphFont"/>
    <w:rsid w:val="00C22A29"/>
  </w:style>
  <w:style w:type="character" w:styleId="UnresolvedMention">
    <w:name w:val="Unresolved Mention"/>
    <w:basedOn w:val="DefaultParagraphFont"/>
    <w:uiPriority w:val="99"/>
    <w:unhideWhenUsed/>
    <w:rsid w:val="00DD42C8"/>
    <w:rPr>
      <w:color w:val="605E5C"/>
      <w:shd w:val="clear" w:color="auto" w:fill="E1DFDD"/>
    </w:rPr>
  </w:style>
  <w:style w:type="character" w:styleId="Mention">
    <w:name w:val="Mention"/>
    <w:basedOn w:val="DefaultParagraphFont"/>
    <w:uiPriority w:val="99"/>
    <w:unhideWhenUsed/>
    <w:rsid w:val="00DF2863"/>
    <w:rPr>
      <w:color w:val="2B579A"/>
      <w:shd w:val="clear" w:color="auto" w:fill="E1DFDD"/>
    </w:rPr>
  </w:style>
  <w:style w:type="character" w:styleId="FollowedHyperlink">
    <w:name w:val="FollowedHyperlink"/>
    <w:basedOn w:val="DefaultParagraphFont"/>
    <w:uiPriority w:val="99"/>
    <w:semiHidden/>
    <w:unhideWhenUsed/>
    <w:rsid w:val="00A12325"/>
    <w:rPr>
      <w:color w:val="800080" w:themeColor="followedHyperlink"/>
      <w:u w:val="single"/>
    </w:rPr>
  </w:style>
  <w:style w:type="paragraph" w:customStyle="1" w:styleId="ParagraphContinued">
    <w:name w:val="Paragraph Continued"/>
    <w:basedOn w:val="Normal"/>
    <w:next w:val="Normal"/>
    <w:qFormat/>
    <w:rsid w:val="00AA1DC2"/>
    <w:pPr>
      <w:spacing w:before="160" w:after="160" w:line="264"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119031.htm" TargetMode="External" /><Relationship Id="rId11" Type="http://schemas.openxmlformats.org/officeDocument/2006/relationships/hyperlink" Target="https://www.bls.gov/oes/current/oes252011.htm" TargetMode="External" /><Relationship Id="rId12" Type="http://schemas.openxmlformats.org/officeDocument/2006/relationships/hyperlink" Target="https://www.bls.gov/oes/current/oes399011.htm" TargetMode="External" /><Relationship Id="rId13" Type="http://schemas.openxmlformats.org/officeDocument/2006/relationships/hyperlink" Target="https://www.dol.gov/agencies/whd/minimum-wage"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25903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76C34B35D57E468B275B6CB674411B" ma:contentTypeVersion="16" ma:contentTypeDescription="Create a new document." ma:contentTypeScope="" ma:versionID="2f99dd8dcb4953c5223159954b5369a2">
  <xsd:schema xmlns:xsd="http://www.w3.org/2001/XMLSchema" xmlns:xs="http://www.w3.org/2001/XMLSchema" xmlns:p="http://schemas.microsoft.com/office/2006/metadata/properties" xmlns:ns2="71d2a24b-1052-4a75-9625-0a6c25977af8" xmlns:ns3="d5a93133-2400-4b68-a608-357c2df69239" targetNamespace="http://schemas.microsoft.com/office/2006/metadata/properties" ma:root="true" ma:fieldsID="bbdd1e1b72d42eb73dbd4c01079faede" ns2:_="" ns3:_="">
    <xsd:import namespace="71d2a24b-1052-4a75-9625-0a6c25977af8"/>
    <xsd:import namespace="d5a93133-2400-4b68-a608-357c2df692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2a24b-1052-4a75-9625-0a6c25977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adbfa4-7576-404f-aa87-11d3101ac78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a93133-2400-4b68-a608-357c2df692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f50c65b-759e-4326-9950-330588a48975}" ma:internalName="TaxCatchAll" ma:showField="CatchAllData" ma:web="d5a93133-2400-4b68-a608-357c2df692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5a93133-2400-4b68-a608-357c2df69239">
      <UserInfo>
        <DisplayName>Tamara Halle (She/Her/Hers)</DisplayName>
        <AccountId>13</AccountId>
        <AccountType/>
      </UserInfo>
      <UserInfo>
        <DisplayName>Jennifer Cleveland (She/Her/Hers)</DisplayName>
        <AccountId>12</AccountId>
        <AccountType/>
      </UserInfo>
      <UserInfo>
        <DisplayName>Diana Gal-Szabo (She/Her/Hers)</DisplayName>
        <AccountId>21</AccountId>
        <AccountType/>
      </UserInfo>
      <UserInfo>
        <DisplayName>Claire Vansell (She/Her/Hers)</DisplayName>
        <AccountId>52</AccountId>
        <AccountType/>
      </UserInfo>
      <UserInfo>
        <DisplayName>Alexandra Verhoye</DisplayName>
        <AccountId>31</AccountId>
        <AccountType/>
      </UserInfo>
    </SharedWithUsers>
    <lcf76f155ced4ddcb4097134ff3c332f xmlns="71d2a24b-1052-4a75-9625-0a6c25977af8">
      <Terms xmlns="http://schemas.microsoft.com/office/infopath/2007/PartnerControls"/>
    </lcf76f155ced4ddcb4097134ff3c332f>
    <TaxCatchAll xmlns="d5a93133-2400-4b68-a608-357c2df69239" xsi:nil="true"/>
  </documentManagement>
</p:properties>
</file>

<file path=customXml/itemProps1.xml><?xml version="1.0" encoding="utf-8"?>
<ds:datastoreItem xmlns:ds="http://schemas.openxmlformats.org/officeDocument/2006/customXml" ds:itemID="{FBD22155-B102-41F8-A163-30D5E388D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2a24b-1052-4a75-9625-0a6c25977af8"/>
    <ds:schemaRef ds:uri="d5a93133-2400-4b68-a608-357c2df69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B9C40E-2988-46F5-84A1-22B0A989532B}">
  <ds:schemaRefs>
    <ds:schemaRef ds:uri="http://schemas.openxmlformats.org/officeDocument/2006/bibliography"/>
  </ds:schemaRefs>
</ds:datastoreItem>
</file>

<file path=customXml/itemProps3.xml><?xml version="1.0" encoding="utf-8"?>
<ds:datastoreItem xmlns:ds="http://schemas.openxmlformats.org/officeDocument/2006/customXml" ds:itemID="{C2EE8CA7-ED5E-4495-AAB4-0045B2D20410}">
  <ds:schemaRefs>
    <ds:schemaRef ds:uri="http://schemas.microsoft.com/sharepoint/v3/contenttype/forms"/>
  </ds:schemaRefs>
</ds:datastoreItem>
</file>

<file path=customXml/itemProps4.xml><?xml version="1.0" encoding="utf-8"?>
<ds:datastoreItem xmlns:ds="http://schemas.openxmlformats.org/officeDocument/2006/customXml" ds:itemID="{E4EDB25D-F193-4A9B-8B80-CDA9A2B9B261}">
  <ds:schemaRefs>
    <ds:schemaRef ds:uri="http://schemas.microsoft.com/office/2006/metadata/properties"/>
    <ds:schemaRef ds:uri="http://schemas.microsoft.com/office/infopath/2007/PartnerControls"/>
    <ds:schemaRef ds:uri="d5a93133-2400-4b68-a608-357c2df69239"/>
    <ds:schemaRef ds:uri="71d2a24b-1052-4a75-9625-0a6c25977af8"/>
  </ds:schemaRefs>
</ds:datastoreItem>
</file>

<file path=docProps/app.xml><?xml version="1.0" encoding="utf-8"?>
<Properties xmlns="http://schemas.openxmlformats.org/officeDocument/2006/extended-properties" xmlns:vt="http://schemas.openxmlformats.org/officeDocument/2006/docPropsVTypes">
  <Template>Normal.dotm</Template>
  <TotalTime>1506</TotalTime>
  <Pages>20</Pages>
  <Words>3579</Words>
  <Characters>41912</Characters>
  <Application>Microsoft Office Word</Application>
  <DocSecurity>0</DocSecurity>
  <Lines>1905</Lines>
  <Paragraphs>1819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Verhoye</dc:creator>
  <cp:lastModifiedBy>Alexandra Verhoye</cp:lastModifiedBy>
  <cp:revision>53</cp:revision>
  <dcterms:created xsi:type="dcterms:W3CDTF">2022-12-02T00:04:00Z</dcterms:created>
  <dcterms:modified xsi:type="dcterms:W3CDTF">2023-11-13T21:23:00Z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0x010100BC76C34B35D57E468B275B6CB674411B</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