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8432E0" w:rsidP="00794A63" w14:paraId="5196B9F2" w14:textId="40FFD747">
      <w:pPr>
        <w:tabs>
          <w:tab w:val="center" w:pos="4680"/>
        </w:tabs>
        <w:jc w:val="center"/>
        <w:rPr>
          <w:rFonts w:ascii="Times New Roman" w:hAnsi="Times New Roman"/>
          <w:bCs/>
        </w:rPr>
      </w:pPr>
      <w:r w:rsidRPr="008432E0">
        <w:rPr>
          <w:rFonts w:ascii="Times New Roman" w:hAnsi="Times New Roman"/>
          <w:bCs/>
        </w:rPr>
        <w:t xml:space="preserve">Change Your Address (For Individual, Gift, Estate, or Generation-Skipping Transfer Tax Returns) and Change of Address or Responsible Party - Business Form 8822 &amp; </w:t>
      </w:r>
      <w:r w:rsidR="00783DC8">
        <w:rPr>
          <w:rFonts w:ascii="Times New Roman" w:hAnsi="Times New Roman"/>
          <w:bCs/>
        </w:rPr>
        <w:t xml:space="preserve">Form </w:t>
      </w:r>
      <w:r w:rsidRPr="008432E0">
        <w:rPr>
          <w:rFonts w:ascii="Times New Roman" w:hAnsi="Times New Roman"/>
          <w:bCs/>
        </w:rPr>
        <w:t>8822-B</w:t>
      </w:r>
    </w:p>
    <w:p w:rsidR="007B4A04" w:rsidRPr="001C0C5A" w:rsidP="00794A63" w14:paraId="289304B9" w14:textId="36552330">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794A63">
        <w:rPr>
          <w:rFonts w:ascii="Times New Roman" w:hAnsi="Times New Roman"/>
          <w:bCs/>
        </w:rPr>
        <w:t>1</w:t>
      </w:r>
      <w:r w:rsidR="008432E0">
        <w:rPr>
          <w:rFonts w:ascii="Times New Roman" w:hAnsi="Times New Roman"/>
          <w:bCs/>
        </w:rPr>
        <w:t>163</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 xml:space="preserve">CIRCUMSTANCES NECESSITATING COLLECTION OF </w:t>
      </w:r>
      <w:r w:rsidRPr="008B1645">
        <w:rPr>
          <w:rFonts w:ascii="Times New Roman" w:hAnsi="Times New Roman"/>
          <w:b/>
          <w:bCs/>
          <w:u w:val="single"/>
        </w:rPr>
        <w:t>INFORMATION</w:t>
      </w:r>
    </w:p>
    <w:p w:rsidR="002807C9" w:rsidRPr="007B4A04" w:rsidP="002807C9" w14:paraId="1F17B785" w14:textId="77777777">
      <w:pPr>
        <w:widowControl/>
        <w:tabs>
          <w:tab w:val="left" w:pos="-1440"/>
        </w:tabs>
        <w:rPr>
          <w:rFonts w:ascii="Times New Roman" w:hAnsi="Times New Roman"/>
        </w:rPr>
      </w:pPr>
    </w:p>
    <w:p w:rsidR="00C50A9E" w:rsidRPr="00C50A9E" w:rsidP="00C50A9E" w14:paraId="0B7D584B" w14:textId="203F504E">
      <w:pPr>
        <w:widowControl/>
        <w:ind w:left="720"/>
        <w:rPr>
          <w:rFonts w:ascii="Times New Roman" w:hAnsi="Times New Roman"/>
        </w:rPr>
      </w:pPr>
      <w:r w:rsidRPr="00464A78">
        <w:rPr>
          <w:rFonts w:ascii="Times New Roman" w:hAnsi="Times New Roman"/>
        </w:rPr>
        <w:t>Internal Revenue Code (IRC) section 6212 authorizes the collection of the change of address information.</w:t>
      </w:r>
    </w:p>
    <w:p w:rsidR="00CA6123" w:rsidP="00CA6123" w14:paraId="0B108D71" w14:textId="77777777">
      <w:pPr>
        <w:widowControl/>
        <w:rPr>
          <w:rFonts w:ascii="Times New Roman" w:hAnsi="Times New Roman"/>
        </w:rPr>
      </w:pPr>
    </w:p>
    <w:p w:rsidR="00C50A9E" w:rsidRPr="00C50A9E" w:rsidP="00C50A9E" w14:paraId="37B77490" w14:textId="068312CF">
      <w:pPr>
        <w:widowControl/>
        <w:ind w:left="720"/>
        <w:rPr>
          <w:rFonts w:ascii="Times New Roman" w:hAnsi="Times New Roman"/>
        </w:rPr>
      </w:pPr>
      <w:r w:rsidRPr="00C50A9E">
        <w:rPr>
          <w:rFonts w:ascii="Times New Roman" w:hAnsi="Times New Roman"/>
        </w:rPr>
        <w:t xml:space="preserve">Form 8822 is used to </w:t>
      </w:r>
      <w:r w:rsidR="00CA6123">
        <w:rPr>
          <w:rFonts w:ascii="Times New Roman" w:hAnsi="Times New Roman"/>
        </w:rPr>
        <w:t xml:space="preserve">notify the </w:t>
      </w:r>
      <w:r w:rsidRPr="00CA6123" w:rsidR="00CA6123">
        <w:rPr>
          <w:rFonts w:ascii="Times New Roman" w:hAnsi="Times New Roman"/>
        </w:rPr>
        <w:t>Internal Revenue Service</w:t>
      </w:r>
      <w:r w:rsidR="00CA6123">
        <w:rPr>
          <w:rFonts w:ascii="Times New Roman" w:hAnsi="Times New Roman"/>
        </w:rPr>
        <w:t xml:space="preserve"> (IRS) of a </w:t>
      </w:r>
      <w:r w:rsidRPr="00C50A9E">
        <w:rPr>
          <w:rFonts w:ascii="Times New Roman" w:hAnsi="Times New Roman"/>
        </w:rPr>
        <w:t xml:space="preserve">change the address </w:t>
      </w:r>
      <w:r w:rsidR="00CA6123">
        <w:rPr>
          <w:rFonts w:ascii="Times New Roman" w:hAnsi="Times New Roman"/>
        </w:rPr>
        <w:t>for an</w:t>
      </w:r>
      <w:r w:rsidRPr="00C50A9E">
        <w:rPr>
          <w:rFonts w:ascii="Times New Roman" w:hAnsi="Times New Roman"/>
        </w:rPr>
        <w:t xml:space="preserve"> individual, gift, estate, or generation-skipping transfer tax return filers. </w:t>
      </w:r>
    </w:p>
    <w:p w:rsidR="00C50A9E" w:rsidRPr="00C50A9E" w:rsidP="00C50A9E" w14:paraId="13FF7A8D" w14:textId="77777777">
      <w:pPr>
        <w:widowControl/>
        <w:ind w:left="720"/>
        <w:rPr>
          <w:rFonts w:ascii="Times New Roman" w:hAnsi="Times New Roman"/>
        </w:rPr>
      </w:pPr>
    </w:p>
    <w:p w:rsidR="007C01D1" w:rsidP="00C50A9E" w14:paraId="748EFEEB" w14:textId="37F89395">
      <w:pPr>
        <w:widowControl/>
        <w:ind w:left="720"/>
        <w:rPr>
          <w:rFonts w:ascii="Times New Roman" w:hAnsi="Times New Roman"/>
        </w:rPr>
      </w:pPr>
      <w:r w:rsidRPr="00C50A9E">
        <w:rPr>
          <w:rFonts w:ascii="Times New Roman" w:hAnsi="Times New Roman"/>
        </w:rPr>
        <w:t xml:space="preserve">Form 8822-B is used by business taxpayers to notify the IRS if they changed the business mailing address, business location, or the identity of the responsible party. Also, any entities that change the address or identity of their responsible party must file Form 8822-B, </w:t>
      </w:r>
      <w:r w:rsidRPr="00C50A9E">
        <w:rPr>
          <w:rFonts w:ascii="Times New Roman" w:hAnsi="Times New Roman"/>
        </w:rPr>
        <w:t>whether or not</w:t>
      </w:r>
      <w:r w:rsidRPr="00C50A9E">
        <w:rPr>
          <w:rFonts w:ascii="Times New Roman" w:hAnsi="Times New Roman"/>
        </w:rPr>
        <w:t xml:space="preserve"> they are engaged in a trade or business.  </w:t>
      </w:r>
    </w:p>
    <w:p w:rsidR="00C50A9E" w:rsidRPr="007B4A04" w:rsidP="00C50A9E" w14:paraId="52376CD4"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041B8A" w:rsidRPr="007B4A04" w:rsidP="00205241" w14:paraId="23363802" w14:textId="16F302EE">
      <w:pPr>
        <w:widowControl/>
        <w:ind w:left="720"/>
        <w:rPr>
          <w:rFonts w:ascii="Times New Roman" w:hAnsi="Times New Roman"/>
        </w:rPr>
      </w:pPr>
      <w:r w:rsidRPr="007B4A04">
        <w:rPr>
          <w:rFonts w:ascii="Times New Roman" w:hAnsi="Times New Roman"/>
        </w:rPr>
        <w:t>Th</w:t>
      </w:r>
      <w:r w:rsidR="004F504D">
        <w:rPr>
          <w:rFonts w:ascii="Times New Roman" w:hAnsi="Times New Roman"/>
        </w:rPr>
        <w:t xml:space="preserve">e IRS </w:t>
      </w:r>
      <w:r w:rsidR="001900BD">
        <w:rPr>
          <w:rFonts w:ascii="Times New Roman" w:hAnsi="Times New Roman"/>
        </w:rPr>
        <w:t xml:space="preserve">uses the </w:t>
      </w:r>
      <w:r w:rsidRPr="007B4A04">
        <w:rPr>
          <w:rFonts w:ascii="Times New Roman" w:hAnsi="Times New Roman"/>
        </w:rPr>
        <w:t xml:space="preserve">information collected to </w:t>
      </w:r>
      <w:r w:rsidR="00FE5189">
        <w:rPr>
          <w:rFonts w:ascii="Times New Roman" w:hAnsi="Times New Roman"/>
        </w:rPr>
        <w:t xml:space="preserve">update the </w:t>
      </w:r>
      <w:r w:rsidR="007273C1">
        <w:rPr>
          <w:rFonts w:ascii="Times New Roman" w:hAnsi="Times New Roman"/>
        </w:rPr>
        <w:t>t</w:t>
      </w:r>
      <w:r w:rsidR="00FE5189">
        <w:rPr>
          <w:rFonts w:ascii="Times New Roman" w:hAnsi="Times New Roman"/>
        </w:rPr>
        <w:t xml:space="preserve">axpayer’s </w:t>
      </w:r>
      <w:r w:rsidRPr="009820AB" w:rsidR="00FE5189">
        <w:rPr>
          <w:rFonts w:ascii="Times New Roman" w:hAnsi="Times New Roman"/>
        </w:rPr>
        <w:t>address of record</w:t>
      </w:r>
      <w:r w:rsidRPr="009820AB" w:rsidR="00951541">
        <w:rPr>
          <w:rFonts w:ascii="Times New Roman" w:hAnsi="Times New Roman"/>
        </w:rPr>
        <w:t>.</w:t>
      </w:r>
      <w:r w:rsidR="00951541">
        <w:rPr>
          <w:rFonts w:ascii="Times New Roman" w:hAnsi="Times New Roman"/>
        </w:rPr>
        <w:t xml:space="preserve">  </w:t>
      </w:r>
    </w:p>
    <w:p w:rsidR="008658C5" w:rsidRPr="007B4A04" w:rsidP="00205241" w14:paraId="720F6264"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 xml:space="preserve">USE OF IMPROVED INFORMATION </w:t>
      </w:r>
      <w:r w:rsidRPr="008B1645">
        <w:rPr>
          <w:rFonts w:ascii="Times New Roman" w:hAnsi="Times New Roman"/>
          <w:b/>
          <w:bCs/>
          <w:u w:val="single"/>
        </w:rPr>
        <w:t>TECHNOLOGY TO REDUCE BURDEN</w:t>
      </w:r>
    </w:p>
    <w:p w:rsidR="00812555" w:rsidRPr="007B4A04" w14:paraId="203372FC" w14:textId="77777777">
      <w:pPr>
        <w:keepNext/>
        <w:keepLines/>
        <w:widowControl/>
        <w:rPr>
          <w:rFonts w:ascii="Times New Roman" w:hAnsi="Times New Roman"/>
          <w:u w:val="single"/>
        </w:rPr>
      </w:pPr>
    </w:p>
    <w:p w:rsidR="00812555" w:rsidP="001C0FE4" w14:paraId="7D010237" w14:textId="45B2FEA5">
      <w:pPr>
        <w:keepLines/>
        <w:widowControl/>
        <w:ind w:left="720"/>
        <w:rPr>
          <w:rFonts w:ascii="Times New Roman" w:hAnsi="Times New Roman"/>
        </w:rPr>
      </w:pPr>
      <w:r w:rsidRPr="001C0FE4">
        <w:rPr>
          <w:rFonts w:ascii="Times New Roman" w:hAnsi="Times New Roman"/>
        </w:rPr>
        <w:t xml:space="preserve">Forms 8822 and 8822-B must be signed and therefore cannot be electronically filed. However, the address can be changed by filing an e-file return or by calling customer service and verifying one’s identity.  </w:t>
      </w:r>
    </w:p>
    <w:p w:rsidR="001C0FE4" w:rsidRPr="007B4A04" w14:paraId="6D8475E3" w14:textId="77777777">
      <w:pPr>
        <w:keepLines/>
        <w:widowControl/>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584153" w:rsidP="00FD79F6" w14:paraId="3379A0C8" w14:textId="455AA739">
      <w:pPr>
        <w:widowControl/>
        <w:ind w:left="720"/>
        <w:rPr>
          <w:rFonts w:ascii="Times New Roman" w:hAnsi="Times New Roman"/>
        </w:rPr>
      </w:pPr>
      <w:r w:rsidRPr="00D305E2">
        <w:rPr>
          <w:rFonts w:ascii="Times New Roman" w:hAnsi="Times New Roman"/>
        </w:rPr>
        <w:t xml:space="preserve">Form 8822-B is used to assist all businesses (to include small businesses and entities), in changing the business address versus having to write a generic letter with the appropriate information. The form requests the specific information needed, simplifying the process for all businesses.  </w:t>
      </w:r>
    </w:p>
    <w:p w:rsidR="009820AB" w:rsidRPr="007B4A04" w:rsidP="00FD79F6" w14:paraId="14082D2C"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651CA4" w:rsidP="008D184F" w14:paraId="7B8F6F41" w14:textId="4DD1285E">
      <w:pPr>
        <w:ind w:left="720"/>
        <w:rPr>
          <w:rFonts w:ascii="Times New Roman" w:hAnsi="Times New Roman"/>
        </w:rPr>
      </w:pPr>
      <w:r w:rsidRPr="00596E0F">
        <w:rPr>
          <w:rFonts w:ascii="Times New Roman" w:hAnsi="Times New Roman"/>
        </w:rPr>
        <w:t>The information required is needed to verify compliance with the I</w:t>
      </w:r>
      <w:r w:rsidR="009820AB">
        <w:rPr>
          <w:rFonts w:ascii="Times New Roman" w:hAnsi="Times New Roman"/>
        </w:rPr>
        <w:t xml:space="preserve">RC </w:t>
      </w:r>
      <w:r w:rsidRPr="00596E0F">
        <w:rPr>
          <w:rFonts w:ascii="Times New Roman" w:hAnsi="Times New Roman"/>
        </w:rPr>
        <w:t>of the Treasury Regulation 301.6212-2(b)(2). A less frequent collection of taxes and tax information could adversely affect the government’s effectiveness and would reduce the oversight of the public in ensuring compliance with I</w:t>
      </w:r>
      <w:r w:rsidR="009820AB">
        <w:rPr>
          <w:rFonts w:ascii="Times New Roman" w:hAnsi="Times New Roman"/>
        </w:rPr>
        <w:t>RC</w:t>
      </w:r>
      <w:r w:rsidRPr="00596E0F">
        <w:rPr>
          <w:rFonts w:ascii="Times New Roman" w:hAnsi="Times New Roman"/>
        </w:rPr>
        <w:t xml:space="preserve"> and hinder the IRS from meeting its mission.</w:t>
      </w:r>
    </w:p>
    <w:p w:rsidR="00812555" w:rsidRPr="007B4A04" w:rsidP="008D184F" w14:paraId="1FE5188F" w14:textId="10B49A48">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 xml:space="preserve">CONSULTATION WITH INDIVIDUALS OUTSIDE OF THE AGENCY ON </w:t>
      </w:r>
      <w:r w:rsidRPr="008B1645">
        <w:rPr>
          <w:rFonts w:ascii="Times New Roman" w:hAnsi="Times New Roman"/>
          <w:b/>
          <w:bCs/>
          <w:u w:val="single"/>
        </w:rPr>
        <w:t>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661481" w:rsidRPr="00661481" w:rsidP="00661481" w14:paraId="7B01A663" w14:textId="77777777">
      <w:pPr>
        <w:ind w:left="720"/>
        <w:rPr>
          <w:rFonts w:ascii="Times New Roman" w:hAnsi="Times New Roman"/>
        </w:rPr>
      </w:pPr>
      <w:r w:rsidRPr="00661481">
        <w:rPr>
          <w:rFonts w:ascii="Times New Roman" w:hAnsi="Times New Roman"/>
        </w:rPr>
        <w:t xml:space="preserve">In response to the Federal register notice dated June 27, 2025 (90 FR 27756), we have received a public comment from American Bankers Association.  The full comments will be included within submission to the Office of Management and Budget (OMB). The summary of the comments and the IRS responses are below:  </w:t>
      </w:r>
    </w:p>
    <w:p w:rsidR="00661481" w:rsidP="00661481" w14:paraId="16C22429" w14:textId="77777777">
      <w:pPr>
        <w:rPr>
          <w:rFonts w:ascii="Times New Roman" w:hAnsi="Times New Roman"/>
        </w:rPr>
      </w:pPr>
    </w:p>
    <w:p w:rsidR="00DE2483" w:rsidRPr="00661481" w:rsidP="00661481" w14:paraId="041D5BE5" w14:textId="77777777">
      <w:pPr>
        <w:rPr>
          <w:rFonts w:ascii="Times New Roman" w:hAnsi="Times New Roman"/>
        </w:rPr>
      </w:pPr>
    </w:p>
    <w:p w:rsidR="00661481" w:rsidRPr="00661481" w:rsidP="00661481" w14:paraId="30F1F729" w14:textId="5BA6740F">
      <w:pPr>
        <w:ind w:left="720"/>
        <w:jc w:val="center"/>
        <w:rPr>
          <w:rFonts w:asciiTheme="minorHAnsi" w:hAnsiTheme="minorHAnsi" w:cstheme="minorHAnsi"/>
          <w:b/>
          <w:bCs/>
          <w:sz w:val="22"/>
          <w:szCs w:val="22"/>
        </w:rPr>
      </w:pPr>
      <w:r w:rsidRPr="00661481">
        <w:rPr>
          <w:rFonts w:asciiTheme="minorHAnsi" w:hAnsiTheme="minorHAnsi" w:cstheme="minorHAnsi"/>
          <w:b/>
          <w:bCs/>
          <w:sz w:val="22"/>
          <w:szCs w:val="22"/>
        </w:rPr>
        <w:t>Joey Connor VP, ABA Comments dated August 25, 2025</w:t>
      </w:r>
    </w:p>
    <w:p w:rsidR="00A04C3D" w:rsidRPr="00661481" w:rsidP="00661481" w14:paraId="1F4A42CA" w14:textId="4DA3B78F">
      <w:pPr>
        <w:ind w:left="720"/>
        <w:jc w:val="center"/>
        <w:rPr>
          <w:rFonts w:asciiTheme="minorHAnsi" w:hAnsiTheme="minorHAnsi" w:cstheme="minorHAnsi"/>
          <w:b/>
          <w:bCs/>
          <w:sz w:val="22"/>
          <w:szCs w:val="22"/>
        </w:rPr>
      </w:pPr>
      <w:r w:rsidRPr="00661481">
        <w:rPr>
          <w:rFonts w:asciiTheme="minorHAnsi" w:hAnsiTheme="minorHAnsi" w:cstheme="minorHAnsi"/>
          <w:b/>
          <w:bCs/>
          <w:sz w:val="22"/>
          <w:szCs w:val="22"/>
        </w:rPr>
        <w:t xml:space="preserve">Requesting Comments on Change of Address </w:t>
      </w:r>
      <w:r w:rsidRPr="00661481">
        <w:rPr>
          <w:rFonts w:asciiTheme="minorHAnsi" w:hAnsiTheme="minorHAnsi" w:cstheme="minorHAnsi"/>
          <w:b/>
          <w:bCs/>
          <w:sz w:val="22"/>
          <w:szCs w:val="22"/>
        </w:rPr>
        <w:t>(For Individual, Gift, Estate, or Generation-Skipping Transfer Tax Returns) and Change of Address or Responsible Party - Business Form 8822 &amp; 8822-B.</w:t>
      </w:r>
    </w:p>
    <w:p w:rsidR="00661481" w:rsidRPr="00651CA4" w:rsidP="00661481" w14:paraId="6CCB2EA7" w14:textId="77777777">
      <w:pPr>
        <w:ind w:left="720"/>
        <w:rPr>
          <w:rFonts w:ascii="Times New Roman" w:hAnsi="Times New Roman"/>
          <w:bCs/>
          <w:highlight w:val="yellow"/>
        </w:rPr>
      </w:pPr>
    </w:p>
    <w:tbl>
      <w:tblPr>
        <w:tblStyle w:val="TableGrid"/>
        <w:tblW w:w="8640" w:type="dxa"/>
        <w:tblInd w:w="715" w:type="dxa"/>
        <w:tblLayout w:type="fixed"/>
        <w:tblLook w:val="04A0"/>
      </w:tblPr>
      <w:tblGrid>
        <w:gridCol w:w="1260"/>
        <w:gridCol w:w="2340"/>
        <w:gridCol w:w="5040"/>
      </w:tblGrid>
      <w:tr w14:paraId="2B04F187" w14:textId="77777777" w:rsidTr="00661481">
        <w:tblPrEx>
          <w:tblW w:w="8640" w:type="dxa"/>
          <w:tblInd w:w="715" w:type="dxa"/>
          <w:tblLayout w:type="fixed"/>
          <w:tblLook w:val="04A0"/>
        </w:tblPrEx>
        <w:tc>
          <w:tcPr>
            <w:tcW w:w="1260" w:type="dxa"/>
            <w:vAlign w:val="center"/>
          </w:tcPr>
          <w:p w:rsidR="00A04C3D" w:rsidRPr="00661481" w:rsidP="00A04C3D" w14:paraId="7EF10F2E" w14:textId="77777777">
            <w:pPr>
              <w:rPr>
                <w:rFonts w:ascii="Times New Roman" w:hAnsi="Times New Roman"/>
                <w:b/>
              </w:rPr>
            </w:pPr>
            <w:bookmarkStart w:id="0" w:name="_Hlk133482722"/>
            <w:r w:rsidRPr="00661481">
              <w:rPr>
                <w:rFonts w:ascii="Times New Roman" w:hAnsi="Times New Roman"/>
                <w:b/>
              </w:rPr>
              <w:t>Comment Number</w:t>
            </w:r>
          </w:p>
        </w:tc>
        <w:tc>
          <w:tcPr>
            <w:tcW w:w="2340" w:type="dxa"/>
          </w:tcPr>
          <w:p w:rsidR="00A04C3D" w:rsidRPr="00661481" w:rsidP="00A04C3D" w14:paraId="366C0248" w14:textId="4542A16C">
            <w:pPr>
              <w:rPr>
                <w:rFonts w:ascii="Times New Roman" w:hAnsi="Times New Roman"/>
                <w:b/>
              </w:rPr>
            </w:pPr>
            <w:r w:rsidRPr="00661481">
              <w:rPr>
                <w:rFonts w:ascii="Times New Roman" w:hAnsi="Times New Roman"/>
                <w:b/>
              </w:rPr>
              <w:t>Summary of public comment</w:t>
            </w:r>
          </w:p>
        </w:tc>
        <w:tc>
          <w:tcPr>
            <w:tcW w:w="5040" w:type="dxa"/>
          </w:tcPr>
          <w:p w:rsidR="00A04C3D" w:rsidRPr="00661481" w:rsidP="00A04C3D" w14:paraId="67BF2540" w14:textId="77777777">
            <w:pPr>
              <w:rPr>
                <w:rFonts w:ascii="Times New Roman" w:hAnsi="Times New Roman"/>
                <w:b/>
              </w:rPr>
            </w:pPr>
            <w:r w:rsidRPr="00661481">
              <w:rPr>
                <w:rFonts w:ascii="Times New Roman" w:hAnsi="Times New Roman"/>
                <w:b/>
              </w:rPr>
              <w:t>IRS response</w:t>
            </w:r>
          </w:p>
        </w:tc>
      </w:tr>
      <w:tr w14:paraId="0AD9E6E7" w14:textId="77777777" w:rsidTr="00661481">
        <w:tblPrEx>
          <w:tblW w:w="8640" w:type="dxa"/>
          <w:tblInd w:w="715" w:type="dxa"/>
          <w:tblLayout w:type="fixed"/>
          <w:tblLook w:val="04A0"/>
        </w:tblPrEx>
        <w:tc>
          <w:tcPr>
            <w:tcW w:w="1260" w:type="dxa"/>
          </w:tcPr>
          <w:p w:rsidR="00A04C3D" w:rsidRPr="00661481" w:rsidP="00A04C3D" w14:paraId="77B28362" w14:textId="5B73F617">
            <w:pPr>
              <w:rPr>
                <w:rFonts w:ascii="Times New Roman" w:hAnsi="Times New Roman"/>
                <w:bCs/>
              </w:rPr>
            </w:pPr>
            <w:r w:rsidRPr="00661481">
              <w:rPr>
                <w:rFonts w:ascii="Times New Roman" w:hAnsi="Times New Roman"/>
                <w:bCs/>
              </w:rPr>
              <w:t>1.</w:t>
            </w:r>
          </w:p>
        </w:tc>
        <w:tc>
          <w:tcPr>
            <w:tcW w:w="2340" w:type="dxa"/>
          </w:tcPr>
          <w:p w:rsidR="00A04C3D" w:rsidRPr="00661481" w:rsidP="00A04C3D" w14:paraId="16674169" w14:textId="765D1466">
            <w:pPr>
              <w:rPr>
                <w:rFonts w:ascii="Times New Roman" w:hAnsi="Times New Roman"/>
                <w:bCs/>
              </w:rPr>
            </w:pPr>
            <w:r w:rsidRPr="00661481">
              <w:rPr>
                <w:rFonts w:ascii="Times New Roman" w:hAnsi="Times New Roman"/>
                <w:bCs/>
              </w:rPr>
              <w:t xml:space="preserve">ABA is recommending that the IRS should institute additional controls related to business address changes via a centralized electronic interface </w:t>
            </w:r>
            <w:r w:rsidRPr="00661481">
              <w:rPr>
                <w:rFonts w:ascii="Times New Roman" w:hAnsi="Times New Roman"/>
                <w:bCs/>
              </w:rPr>
              <w:t>similar to</w:t>
            </w:r>
            <w:r w:rsidRPr="00661481">
              <w:rPr>
                <w:rFonts w:ascii="Times New Roman" w:hAnsi="Times New Roman"/>
                <w:bCs/>
              </w:rPr>
              <w:t xml:space="preserve"> Secure Object Repository (SOR) to notify when a business’s address is changed via Form </w:t>
            </w:r>
            <w:r w:rsidRPr="00661481">
              <w:rPr>
                <w:rFonts w:ascii="Times New Roman" w:hAnsi="Times New Roman"/>
                <w:bCs/>
              </w:rPr>
              <w:t>8</w:t>
            </w:r>
            <w:r w:rsidR="00DA35ED">
              <w:rPr>
                <w:rFonts w:ascii="Times New Roman" w:hAnsi="Times New Roman"/>
                <w:bCs/>
              </w:rPr>
              <w:t>8</w:t>
            </w:r>
            <w:r w:rsidRPr="00661481">
              <w:rPr>
                <w:rFonts w:ascii="Times New Roman" w:hAnsi="Times New Roman"/>
                <w:bCs/>
              </w:rPr>
              <w:t>22-B or otherwise.  This would reduce to risk of inadvertent disclosure, misdirected notices, and reduce fraud and identity theft.</w:t>
            </w:r>
          </w:p>
        </w:tc>
        <w:tc>
          <w:tcPr>
            <w:tcW w:w="5040" w:type="dxa"/>
          </w:tcPr>
          <w:p w:rsidR="00661481" w:rsidRPr="00661481" w:rsidP="00661481" w14:paraId="3ED14E49" w14:textId="77777777">
            <w:pPr>
              <w:rPr>
                <w:rFonts w:ascii="Times New Roman" w:hAnsi="Times New Roman"/>
                <w:bCs/>
              </w:rPr>
            </w:pPr>
            <w:r w:rsidRPr="00661481">
              <w:rPr>
                <w:rFonts w:ascii="Times New Roman" w:hAnsi="Times New Roman"/>
                <w:bCs/>
              </w:rPr>
              <w:t xml:space="preserve">The IRS is taking this suggestion under consideration. Business taxpayers can access their own accounts online through </w:t>
            </w:r>
            <w:hyperlink r:id="rId4" w:tooltip="Business Tax Account" w:history="1">
              <w:r w:rsidRPr="00661481">
                <w:rPr>
                  <w:rStyle w:val="Hyperlink"/>
                  <w:rFonts w:ascii="Times New Roman" w:hAnsi="Times New Roman"/>
                  <w:bCs/>
                </w:rPr>
                <w:t>Business Tax Account</w:t>
              </w:r>
            </w:hyperlink>
            <w:r w:rsidRPr="00661481">
              <w:rPr>
                <w:rFonts w:ascii="Times New Roman" w:hAnsi="Times New Roman"/>
                <w:bCs/>
              </w:rPr>
              <w:t xml:space="preserve">(BTA) if their entity type has been added to the application. Publication 5904 Access Your Business Tax Account, </w:t>
            </w:r>
            <w:r w:rsidRPr="00661481">
              <w:rPr>
                <w:rFonts w:ascii="Times New Roman" w:hAnsi="Times New Roman"/>
                <w:bCs/>
              </w:rPr>
              <w:t>details the features of BTA which allows users to view the business name and address on file with the IRS.  </w:t>
            </w:r>
          </w:p>
          <w:p w:rsidR="00661481" w:rsidRPr="00661481" w:rsidP="00661481" w14:paraId="7EB51A10" w14:textId="77777777">
            <w:pPr>
              <w:rPr>
                <w:rFonts w:ascii="Times New Roman" w:hAnsi="Times New Roman"/>
                <w:bCs/>
              </w:rPr>
            </w:pPr>
          </w:p>
          <w:p w:rsidR="00661481" w:rsidRPr="00661481" w:rsidP="00661481" w14:paraId="04B5C5F6" w14:textId="77777777">
            <w:pPr>
              <w:rPr>
                <w:rFonts w:ascii="Times New Roman" w:hAnsi="Times New Roman"/>
                <w:bCs/>
              </w:rPr>
            </w:pPr>
            <w:r w:rsidRPr="00661481">
              <w:rPr>
                <w:rFonts w:ascii="Times New Roman" w:hAnsi="Times New Roman"/>
                <w:bCs/>
              </w:rPr>
              <w:t xml:space="preserve">IRS </w:t>
            </w:r>
            <w:r w:rsidRPr="00661481">
              <w:rPr>
                <w:rFonts w:ascii="Times New Roman" w:hAnsi="Times New Roman"/>
                <w:bCs/>
              </w:rPr>
              <w:t>in an effort to</w:t>
            </w:r>
            <w:r w:rsidRPr="00661481">
              <w:rPr>
                <w:rFonts w:ascii="Times New Roman" w:hAnsi="Times New Roman"/>
                <w:bCs/>
              </w:rPr>
              <w:t xml:space="preserve"> avoid the type of concerns raised by ABA current uses safe-guards for address changes based off the Form 8822-B sending computer notice via US mail. Notice CP 148A: Confirmation of address change mailed to </w:t>
            </w:r>
            <w:r w:rsidRPr="00661481">
              <w:rPr>
                <w:rFonts w:ascii="Times New Roman" w:hAnsi="Times New Roman"/>
                <w:bCs/>
              </w:rPr>
              <w:t>the taxpayer’s new address.</w:t>
            </w:r>
          </w:p>
          <w:p w:rsidR="00661481" w:rsidRPr="00661481" w:rsidP="00661481" w14:paraId="4C782271" w14:textId="77777777">
            <w:pPr>
              <w:rPr>
                <w:rFonts w:ascii="Times New Roman" w:hAnsi="Times New Roman"/>
                <w:bCs/>
              </w:rPr>
            </w:pPr>
            <w:r w:rsidRPr="00661481">
              <w:rPr>
                <w:rFonts w:ascii="Times New Roman" w:hAnsi="Times New Roman"/>
                <w:bCs/>
              </w:rPr>
              <w:t>Notice CP 148B: Confirmation of address change mailed to the taxpayer’s previous address.</w:t>
            </w:r>
          </w:p>
          <w:p w:rsidR="00661481" w:rsidRPr="00661481" w:rsidP="00661481" w14:paraId="37CE2C1B" w14:textId="77777777">
            <w:pPr>
              <w:rPr>
                <w:rFonts w:ascii="Times New Roman" w:hAnsi="Times New Roman"/>
                <w:bCs/>
              </w:rPr>
            </w:pPr>
          </w:p>
          <w:p w:rsidR="00A04C3D" w:rsidRPr="00661481" w:rsidP="00661481" w14:paraId="0218525D" w14:textId="7B7EE697">
            <w:pPr>
              <w:rPr>
                <w:rFonts w:ascii="Times New Roman" w:hAnsi="Times New Roman"/>
                <w:bCs/>
              </w:rPr>
            </w:pPr>
            <w:r w:rsidRPr="00661481">
              <w:rPr>
                <w:rFonts w:ascii="Times New Roman" w:hAnsi="Times New Roman"/>
                <w:bCs/>
              </w:rPr>
              <w:t>NOTE: E-Services SOR is not intended for the individual or business taxpayers.</w:t>
            </w:r>
          </w:p>
          <w:p w:rsidR="00A04C3D" w:rsidRPr="00661481" w:rsidP="002E4753" w14:paraId="2EF1BC84" w14:textId="1BBF4502">
            <w:pPr>
              <w:rPr>
                <w:rFonts w:ascii="Times New Roman" w:hAnsi="Times New Roman"/>
                <w:bCs/>
              </w:rPr>
            </w:pPr>
          </w:p>
        </w:tc>
      </w:tr>
      <w:bookmarkEnd w:id="0"/>
    </w:tbl>
    <w:p w:rsidR="00A04C3D" w:rsidRPr="00A04C3D" w:rsidP="00A04C3D" w14:paraId="4AE1D8CB" w14:textId="77777777">
      <w:pPr>
        <w:ind w:left="720"/>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7BFC1DA0">
      <w:pPr>
        <w:widowControl/>
        <w:ind w:left="720"/>
        <w:rPr>
          <w:rFonts w:ascii="Times New Roman" w:hAnsi="Times New Roman"/>
        </w:rPr>
      </w:pPr>
      <w:r w:rsidRPr="00292929">
        <w:rPr>
          <w:rFonts w:ascii="Times New Roman" w:hAnsi="Times New Roman"/>
        </w:rPr>
        <w:t>A privacy impact assessment (PIA) has been conducted for information collected under this request as part of the “Business Master file (BMF)” and a Privacy Act System of Records notice (SORN) has been issued for these systems under</w:t>
      </w:r>
      <w:r w:rsidRPr="007B4A04" w:rsidR="00D56639">
        <w:rPr>
          <w:rFonts w:ascii="Times New Roman" w:hAnsi="Times New Roman"/>
        </w:rPr>
        <w:t>; IRS 24.030</w:t>
      </w:r>
      <w:r w:rsidR="0069009F">
        <w:rPr>
          <w:rFonts w:ascii="Times New Roman" w:hAnsi="Times New Roman"/>
        </w:rPr>
        <w:t xml:space="preserve"> </w:t>
      </w:r>
      <w:r w:rsidRPr="007B4A04" w:rsidR="0069009F">
        <w:rPr>
          <w:rFonts w:ascii="Times New Roman" w:hAnsi="Times New Roman"/>
        </w:rPr>
        <w:t xml:space="preserve">- </w:t>
      </w:r>
      <w:r w:rsidR="0069009F">
        <w:rPr>
          <w:rFonts w:ascii="Times New Roman" w:hAnsi="Times New Roman"/>
        </w:rPr>
        <w:t>Individual</w:t>
      </w:r>
      <w:r w:rsidRPr="007B4A04" w:rsidR="00D56639">
        <w:rPr>
          <w:rFonts w:ascii="Times New Roman" w:hAnsi="Times New Roman"/>
        </w:rPr>
        <w:t xml:space="preserve"> Master File, IRS 24.046</w:t>
      </w:r>
      <w:r w:rsidR="0069009F">
        <w:rPr>
          <w:rFonts w:ascii="Times New Roman" w:hAnsi="Times New Roman"/>
        </w:rPr>
        <w:t xml:space="preserve"> </w:t>
      </w:r>
      <w:r w:rsidRPr="007B4A04" w:rsidR="00D56639">
        <w:rPr>
          <w:rFonts w:ascii="Times New Roman" w:hAnsi="Times New Roman"/>
        </w:rPr>
        <w:t>-</w:t>
      </w:r>
      <w:r w:rsidR="0069009F">
        <w:rPr>
          <w:rFonts w:ascii="Times New Roman" w:hAnsi="Times New Roman"/>
        </w:rPr>
        <w:t xml:space="preserve"> </w:t>
      </w:r>
      <w:r w:rsidRPr="007B4A04" w:rsidR="00D56639">
        <w:rPr>
          <w:rFonts w:ascii="Times New Roman" w:hAnsi="Times New Roman"/>
        </w:rPr>
        <w:t>Customer Account Data Engine Business Master File</w:t>
      </w:r>
      <w:r w:rsidR="00BF6F22">
        <w:rPr>
          <w:rFonts w:ascii="Times New Roman" w:hAnsi="Times New Roman"/>
        </w:rPr>
        <w:t xml:space="preserve">. </w:t>
      </w:r>
      <w:r w:rsidRPr="007B4A04" w:rsidR="00D56639">
        <w:rPr>
          <w:rFonts w:ascii="Times New Roman" w:hAnsi="Times New Roman"/>
        </w:rPr>
        <w:t xml:space="preserve">The </w:t>
      </w:r>
      <w:r w:rsidRPr="007D3BD9" w:rsidR="007D3BD9">
        <w:rPr>
          <w:rFonts w:ascii="Times New Roman" w:hAnsi="Times New Roman"/>
        </w:rPr>
        <w:t>Internal Revenue Service</w:t>
      </w:r>
      <w:r w:rsidR="007D3BD9">
        <w:rPr>
          <w:rFonts w:ascii="Times New Roman" w:hAnsi="Times New Roman"/>
        </w:rPr>
        <w:t xml:space="preserve"> </w:t>
      </w:r>
      <w:r w:rsidRPr="007B4A04" w:rsidR="007E17FB">
        <w:rPr>
          <w:rFonts w:ascii="Times New Roman" w:hAnsi="Times New Roman"/>
        </w:rPr>
        <w:t>PIA</w:t>
      </w:r>
      <w:r w:rsidR="007D3BD9">
        <w:rPr>
          <w:rFonts w:ascii="Times New Roman" w:hAnsi="Times New Roman"/>
        </w:rPr>
        <w:t>s</w:t>
      </w:r>
      <w:r w:rsidRPr="007B4A04" w:rsidR="00D56639">
        <w:rPr>
          <w:rFonts w:ascii="Times New Roman" w:hAnsi="Times New Roman"/>
        </w:rPr>
        <w:t xml:space="preserve"> can be found at </w:t>
      </w:r>
      <w:hyperlink r:id="rId5"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Times New Roman" w:hAnsi="Times New Roman"/>
        </w:rPr>
        <w:t>.</w:t>
      </w:r>
    </w:p>
    <w:p w:rsidR="00292929" w:rsidRPr="00292929" w:rsidP="00292929" w14:paraId="7EF74793" w14:textId="77777777">
      <w:pPr>
        <w:widowControl/>
        <w:ind w:left="720"/>
        <w:rPr>
          <w:rFonts w:ascii="Times New Roman" w:hAnsi="Times New Roman"/>
        </w:rPr>
      </w:pPr>
    </w:p>
    <w:p w:rsidR="00292929" w:rsidP="00292929" w14:paraId="2C86E3AD" w14:textId="6F81E183">
      <w:pPr>
        <w:widowControl/>
        <w:ind w:left="720"/>
        <w:rPr>
          <w:rFonts w:ascii="Times New Roman" w:hAnsi="Times New Roman"/>
        </w:rPr>
      </w:pPr>
      <w:r w:rsidRPr="00292929">
        <w:rPr>
          <w:rFonts w:ascii="Times New Roman" w:hAnsi="Times New Roman"/>
        </w:rPr>
        <w:t>The Privacy Act statement associated with this attachment is listed in the instructions.</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D3479B" w:rsidRPr="00D3479B" w:rsidP="00D3479B" w14:paraId="107CE2E2" w14:textId="77777777">
      <w:pPr>
        <w:widowControl/>
        <w:ind w:left="720"/>
        <w:rPr>
          <w:rFonts w:ascii="Times New Roman" w:hAnsi="Times New Roman"/>
        </w:rPr>
      </w:pPr>
      <w:r w:rsidRPr="00D3479B">
        <w:rPr>
          <w:rFonts w:ascii="Times New Roman" w:hAnsi="Times New Roman"/>
        </w:rPr>
        <w:t xml:space="preserve">Form 8822 is used to change the address of individual, gift, estate, or generation-skipping transfer tax return filers. The burden for estate and trust, and </w:t>
      </w:r>
      <w:r w:rsidRPr="00D3479B">
        <w:rPr>
          <w:rFonts w:ascii="Times New Roman" w:hAnsi="Times New Roman"/>
        </w:rPr>
        <w:t>individual filers are reported under 1545-1163.</w:t>
      </w:r>
    </w:p>
    <w:p w:rsidR="00D3479B" w:rsidRPr="00D3479B" w:rsidP="00D3479B" w14:paraId="2218AE5A" w14:textId="77777777">
      <w:pPr>
        <w:widowControl/>
        <w:ind w:firstLine="720"/>
        <w:rPr>
          <w:rFonts w:ascii="Times New Roman" w:hAnsi="Times New Roman"/>
        </w:rPr>
      </w:pPr>
    </w:p>
    <w:p w:rsidR="00D3479B" w:rsidRPr="00D3479B" w:rsidP="00D3479B" w14:paraId="27E579A7" w14:textId="38B9BE89">
      <w:pPr>
        <w:widowControl/>
        <w:ind w:firstLine="720"/>
        <w:rPr>
          <w:rFonts w:ascii="Times New Roman" w:hAnsi="Times New Roman"/>
        </w:rPr>
      </w:pPr>
      <w:r w:rsidRPr="00D3479B">
        <w:rPr>
          <w:rFonts w:ascii="Times New Roman" w:hAnsi="Times New Roman"/>
        </w:rPr>
        <w:t>Form 8822-B is used by business taxpayers to notify the Internal Revenue Service if they</w:t>
      </w:r>
    </w:p>
    <w:p w:rsidR="00D3479B" w:rsidP="00D3479B" w14:paraId="5284D68B" w14:textId="6695EB37">
      <w:pPr>
        <w:widowControl/>
        <w:ind w:left="720"/>
        <w:rPr>
          <w:rFonts w:ascii="Times New Roman" w:hAnsi="Times New Roman"/>
        </w:rPr>
      </w:pPr>
      <w:r w:rsidRPr="00D3479B">
        <w:rPr>
          <w:rFonts w:ascii="Times New Roman" w:hAnsi="Times New Roman"/>
        </w:rPr>
        <w:t>changed the business mailing address, business location, or the identity of the responsible</w:t>
      </w:r>
      <w:r>
        <w:rPr>
          <w:rFonts w:ascii="Times New Roman" w:hAnsi="Times New Roman"/>
        </w:rPr>
        <w:tab/>
      </w:r>
      <w:r w:rsidRPr="00D3479B">
        <w:rPr>
          <w:rFonts w:ascii="Times New Roman" w:hAnsi="Times New Roman"/>
        </w:rPr>
        <w:t xml:space="preserve"> party.</w:t>
      </w:r>
      <w:r>
        <w:rPr>
          <w:rFonts w:ascii="Times New Roman" w:hAnsi="Times New Roman"/>
        </w:rPr>
        <w:t xml:space="preserve">  </w:t>
      </w:r>
      <w:r w:rsidRPr="00D3479B">
        <w:rPr>
          <w:rFonts w:ascii="Times New Roman" w:hAnsi="Times New Roman"/>
        </w:rPr>
        <w:t xml:space="preserve">Also, any </w:t>
      </w:r>
      <w:r w:rsidRPr="00D3479B">
        <w:rPr>
          <w:rFonts w:ascii="Times New Roman" w:hAnsi="Times New Roman"/>
        </w:rPr>
        <w:t>entities that change the address or identity of their responsible party must file Form</w:t>
      </w:r>
      <w:r>
        <w:rPr>
          <w:rFonts w:ascii="Times New Roman" w:hAnsi="Times New Roman"/>
        </w:rPr>
        <w:t xml:space="preserve"> </w:t>
      </w:r>
      <w:r w:rsidRPr="00D3479B">
        <w:rPr>
          <w:rFonts w:ascii="Times New Roman" w:hAnsi="Times New Roman"/>
        </w:rPr>
        <w:t xml:space="preserve">8822-B, </w:t>
      </w:r>
      <w:r w:rsidRPr="00D3479B">
        <w:rPr>
          <w:rFonts w:ascii="Times New Roman" w:hAnsi="Times New Roman"/>
        </w:rPr>
        <w:t>whether or not</w:t>
      </w:r>
      <w:r w:rsidRPr="00D3479B">
        <w:rPr>
          <w:rFonts w:ascii="Times New Roman" w:hAnsi="Times New Roman"/>
        </w:rPr>
        <w:t xml:space="preserve"> they are engaged in a trade or business.</w:t>
      </w:r>
    </w:p>
    <w:p w:rsidR="00D3479B" w:rsidRPr="00D3479B" w:rsidP="00783DC8" w14:paraId="0820945A" w14:textId="77777777">
      <w:pPr>
        <w:widowControl/>
        <w:rPr>
          <w:rFonts w:ascii="Times New Roman" w:hAnsi="Times New Roman"/>
          <w:highlight w:val="yellow"/>
        </w:rPr>
      </w:pPr>
    </w:p>
    <w:p w:rsidR="00D3479B" w:rsidRPr="00BA4309" w:rsidP="00D3479B" w14:paraId="6159732E" w14:textId="2EFD2839">
      <w:pPr>
        <w:widowControl/>
        <w:ind w:left="720"/>
        <w:rPr>
          <w:rFonts w:ascii="Times New Roman" w:hAnsi="Times New Roman"/>
        </w:rPr>
      </w:pPr>
      <w:r w:rsidRPr="00BA4309">
        <w:rPr>
          <w:rFonts w:ascii="Times New Roman" w:hAnsi="Times New Roman"/>
        </w:rPr>
        <w:t xml:space="preserve">It is anticipated that there will be </w:t>
      </w:r>
      <w:r w:rsidRPr="00BA4309" w:rsidR="00BA4309">
        <w:rPr>
          <w:rFonts w:ascii="Times New Roman" w:hAnsi="Times New Roman"/>
        </w:rPr>
        <w:t>393,900</w:t>
      </w:r>
      <w:r w:rsidRPr="00BA4309">
        <w:rPr>
          <w:rFonts w:ascii="Times New Roman" w:hAnsi="Times New Roman"/>
        </w:rPr>
        <w:t xml:space="preserve"> respondents that respond once with a response time </w:t>
      </w:r>
      <w:r w:rsidRPr="00BA4309" w:rsidR="00BA4309">
        <w:rPr>
          <w:rFonts w:ascii="Times New Roman" w:hAnsi="Times New Roman"/>
        </w:rPr>
        <w:t>o</w:t>
      </w:r>
      <w:r w:rsidRPr="00BA4309">
        <w:rPr>
          <w:rFonts w:ascii="Times New Roman" w:hAnsi="Times New Roman"/>
        </w:rPr>
        <w:t xml:space="preserve">f </w:t>
      </w:r>
      <w:r w:rsidRPr="00BA4309" w:rsidR="00BA4309">
        <w:rPr>
          <w:rFonts w:ascii="Times New Roman" w:hAnsi="Times New Roman"/>
        </w:rPr>
        <w:t>an average 1</w:t>
      </w:r>
      <w:r w:rsidR="00F51A6F">
        <w:rPr>
          <w:rFonts w:ascii="Times New Roman" w:hAnsi="Times New Roman"/>
        </w:rPr>
        <w:t>7</w:t>
      </w:r>
      <w:r w:rsidRPr="00BA4309">
        <w:rPr>
          <w:rFonts w:ascii="Times New Roman" w:hAnsi="Times New Roman"/>
        </w:rPr>
        <w:t xml:space="preserve"> </w:t>
      </w:r>
      <w:r w:rsidRPr="00BA4309" w:rsidR="00BA4309">
        <w:rPr>
          <w:rFonts w:ascii="Times New Roman" w:hAnsi="Times New Roman"/>
        </w:rPr>
        <w:t>minute</w:t>
      </w:r>
      <w:r w:rsidR="00BA4309">
        <w:rPr>
          <w:rFonts w:ascii="Times New Roman" w:hAnsi="Times New Roman"/>
        </w:rPr>
        <w:t>s,</w:t>
      </w:r>
      <w:r w:rsidRPr="00BA4309">
        <w:rPr>
          <w:rFonts w:ascii="Times New Roman" w:hAnsi="Times New Roman"/>
        </w:rPr>
        <w:t xml:space="preserve"> totaling </w:t>
      </w:r>
      <w:r w:rsidR="00F51A6F">
        <w:rPr>
          <w:rFonts w:ascii="Times New Roman" w:hAnsi="Times New Roman"/>
        </w:rPr>
        <w:t>111,274</w:t>
      </w:r>
      <w:r w:rsidRPr="00BA4309">
        <w:rPr>
          <w:rFonts w:ascii="Times New Roman" w:hAnsi="Times New Roman"/>
        </w:rPr>
        <w:t xml:space="preserve"> burden hours.</w:t>
      </w:r>
    </w:p>
    <w:p w:rsidR="00D3479B" w:rsidRPr="00BA4309" w:rsidP="00D3479B" w14:paraId="3FA495E2" w14:textId="77777777">
      <w:pPr>
        <w:widowControl/>
        <w:ind w:left="720"/>
        <w:rPr>
          <w:rFonts w:ascii="Times New Roman" w:hAnsi="Times New Roman"/>
        </w:rPr>
      </w:pPr>
      <w:r w:rsidRPr="00BA4309">
        <w:rPr>
          <w:rFonts w:ascii="Times New Roman" w:hAnsi="Times New Roman"/>
        </w:rPr>
        <w:t xml:space="preserve"> </w:t>
      </w:r>
    </w:p>
    <w:p w:rsidR="00D3479B" w:rsidRPr="006E7C92" w:rsidP="00D3479B" w14:paraId="33F0723D" w14:textId="2816E7B4">
      <w:pPr>
        <w:widowControl/>
        <w:ind w:left="720"/>
        <w:rPr>
          <w:rFonts w:ascii="Times New Roman" w:hAnsi="Times New Roman"/>
        </w:rPr>
      </w:pPr>
      <w:r w:rsidRPr="00BA4309">
        <w:rPr>
          <w:rFonts w:ascii="Times New Roman" w:hAnsi="Times New Roman"/>
        </w:rPr>
        <w:t>The burden estimate is as follows:</w:t>
      </w:r>
    </w:p>
    <w:p w:rsidR="006E7C92" w:rsidRPr="006E7C92" w:rsidP="006E7C92" w14:paraId="10143AAB" w14:textId="77777777">
      <w:pPr>
        <w:widowControl/>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1037"/>
      </w:tblGrid>
      <w:tr w14:paraId="7C39481E" w14:textId="77777777" w:rsidTr="009B7BBF">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shd w:val="clear" w:color="auto" w:fill="auto"/>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Authority</w:t>
            </w:r>
          </w:p>
        </w:tc>
        <w:tc>
          <w:tcPr>
            <w:tcW w:w="1414"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41"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255" w:type="dxa"/>
            <w:vAlign w:val="bottom"/>
          </w:tcPr>
          <w:p w:rsidR="00F51090" w:rsidRPr="002F1F88" w:rsidP="00E022EC" w14:paraId="59E316D6"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Responses per Respondent</w:t>
            </w:r>
          </w:p>
        </w:tc>
        <w:tc>
          <w:tcPr>
            <w:tcW w:w="1316" w:type="dxa"/>
            <w:shd w:val="clear" w:color="auto" w:fill="auto"/>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247"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1037" w:type="dxa"/>
            <w:shd w:val="clear" w:color="auto" w:fill="auto"/>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04D65013"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3C909053" w14:textId="7F25C343">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00196171">
              <w:rPr>
                <w:rFonts w:ascii="Times New Roman" w:hAnsi="Times New Roman"/>
                <w:sz w:val="22"/>
                <w:szCs w:val="22"/>
              </w:rPr>
              <w:t>6212</w:t>
            </w:r>
          </w:p>
        </w:tc>
        <w:tc>
          <w:tcPr>
            <w:tcW w:w="1414" w:type="dxa"/>
            <w:vAlign w:val="bottom"/>
          </w:tcPr>
          <w:p w:rsidR="00F51090" w:rsidRPr="002F1F88" w:rsidP="009B7BBF" w14:paraId="10FD8983" w14:textId="4C07D5F6">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w:t>
            </w:r>
            <w:r w:rsidR="00C66BAA">
              <w:rPr>
                <w:rFonts w:ascii="Times New Roman" w:hAnsi="Times New Roman"/>
                <w:sz w:val="22"/>
                <w:szCs w:val="22"/>
              </w:rPr>
              <w:t>88</w:t>
            </w:r>
            <w:r w:rsidR="00783DC8">
              <w:rPr>
                <w:rFonts w:ascii="Times New Roman" w:hAnsi="Times New Roman"/>
                <w:sz w:val="22"/>
                <w:szCs w:val="22"/>
              </w:rPr>
              <w:t>22</w:t>
            </w:r>
          </w:p>
        </w:tc>
        <w:tc>
          <w:tcPr>
            <w:tcW w:w="1341" w:type="dxa"/>
            <w:vAlign w:val="bottom"/>
          </w:tcPr>
          <w:p w:rsidR="00F51090" w:rsidRPr="002F1F88" w:rsidP="009B7BBF" w14:paraId="69911365" w14:textId="5083A105">
            <w:pPr>
              <w:keepNext/>
              <w:keepLines/>
              <w:numPr>
                <w:ilvl w:val="12"/>
                <w:numId w:val="0"/>
              </w:numPr>
              <w:jc w:val="center"/>
              <w:rPr>
                <w:rFonts w:ascii="Times New Roman" w:hAnsi="Times New Roman"/>
                <w:sz w:val="22"/>
                <w:szCs w:val="22"/>
              </w:rPr>
            </w:pPr>
            <w:r>
              <w:rPr>
                <w:rFonts w:ascii="Times New Roman" w:hAnsi="Times New Roman"/>
                <w:sz w:val="22"/>
                <w:szCs w:val="22"/>
              </w:rPr>
              <w:t>165</w:t>
            </w:r>
            <w:r w:rsidR="00196171">
              <w:rPr>
                <w:rFonts w:ascii="Times New Roman" w:hAnsi="Times New Roman"/>
                <w:sz w:val="22"/>
                <w:szCs w:val="22"/>
              </w:rPr>
              <w:t>,</w:t>
            </w:r>
            <w:r>
              <w:rPr>
                <w:rFonts w:ascii="Times New Roman" w:hAnsi="Times New Roman"/>
                <w:sz w:val="22"/>
                <w:szCs w:val="22"/>
              </w:rPr>
              <w:t>5</w:t>
            </w:r>
            <w:r w:rsidR="00196171">
              <w:rPr>
                <w:rFonts w:ascii="Times New Roman" w:hAnsi="Times New Roman"/>
                <w:sz w:val="22"/>
                <w:szCs w:val="22"/>
              </w:rPr>
              <w:t>00</w:t>
            </w:r>
          </w:p>
        </w:tc>
        <w:tc>
          <w:tcPr>
            <w:tcW w:w="1255" w:type="dxa"/>
            <w:vAlign w:val="bottom"/>
          </w:tcPr>
          <w:p w:rsidR="00F51090" w:rsidRPr="002F1F88" w:rsidP="009B7BBF" w14:paraId="7DA1FB5B"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p>
        </w:tc>
        <w:tc>
          <w:tcPr>
            <w:tcW w:w="1316" w:type="dxa"/>
            <w:shd w:val="clear" w:color="auto" w:fill="auto"/>
            <w:vAlign w:val="bottom"/>
          </w:tcPr>
          <w:p w:rsidR="00F51090" w:rsidRPr="002F1F88" w:rsidP="009B7BBF" w14:paraId="4A34C0F4" w14:textId="7878A8C0">
            <w:pPr>
              <w:keepNext/>
              <w:keepLines/>
              <w:numPr>
                <w:ilvl w:val="12"/>
                <w:numId w:val="0"/>
              </w:numPr>
              <w:jc w:val="center"/>
              <w:rPr>
                <w:rFonts w:ascii="Times New Roman" w:hAnsi="Times New Roman"/>
                <w:sz w:val="22"/>
                <w:szCs w:val="22"/>
              </w:rPr>
            </w:pPr>
            <w:r>
              <w:rPr>
                <w:rFonts w:ascii="Times New Roman" w:hAnsi="Times New Roman"/>
                <w:sz w:val="22"/>
                <w:szCs w:val="22"/>
              </w:rPr>
              <w:t>165</w:t>
            </w:r>
            <w:r w:rsidR="00196171">
              <w:rPr>
                <w:rFonts w:ascii="Times New Roman" w:hAnsi="Times New Roman"/>
                <w:sz w:val="22"/>
                <w:szCs w:val="22"/>
              </w:rPr>
              <w:t>,</w:t>
            </w:r>
            <w:r>
              <w:rPr>
                <w:rFonts w:ascii="Times New Roman" w:hAnsi="Times New Roman"/>
                <w:sz w:val="22"/>
                <w:szCs w:val="22"/>
              </w:rPr>
              <w:t>5</w:t>
            </w:r>
            <w:r w:rsidR="00196171">
              <w:rPr>
                <w:rFonts w:ascii="Times New Roman" w:hAnsi="Times New Roman"/>
                <w:sz w:val="22"/>
                <w:szCs w:val="22"/>
              </w:rPr>
              <w:t>00</w:t>
            </w:r>
          </w:p>
        </w:tc>
        <w:tc>
          <w:tcPr>
            <w:tcW w:w="1247" w:type="dxa"/>
            <w:vAlign w:val="bottom"/>
          </w:tcPr>
          <w:p w:rsidR="00F51090" w:rsidRPr="002F1F88" w:rsidP="009B7BBF" w14:paraId="64DB23E2" w14:textId="40FCCF53">
            <w:pPr>
              <w:keepNext/>
              <w:keepLines/>
              <w:numPr>
                <w:ilvl w:val="12"/>
                <w:numId w:val="0"/>
              </w:numPr>
              <w:jc w:val="center"/>
              <w:rPr>
                <w:rFonts w:ascii="Times New Roman" w:hAnsi="Times New Roman"/>
                <w:sz w:val="22"/>
                <w:szCs w:val="22"/>
              </w:rPr>
            </w:pPr>
            <w:r>
              <w:rPr>
                <w:rFonts w:ascii="Times New Roman" w:hAnsi="Times New Roman"/>
                <w:sz w:val="22"/>
                <w:szCs w:val="22"/>
              </w:rPr>
              <w:t>1</w:t>
            </w:r>
            <w:r w:rsidR="004B4650">
              <w:rPr>
                <w:rFonts w:ascii="Times New Roman" w:hAnsi="Times New Roman"/>
                <w:sz w:val="22"/>
                <w:szCs w:val="22"/>
              </w:rPr>
              <w:t>6</w:t>
            </w:r>
            <w:r>
              <w:rPr>
                <w:rFonts w:ascii="Times New Roman" w:hAnsi="Times New Roman"/>
                <w:sz w:val="22"/>
                <w:szCs w:val="22"/>
              </w:rPr>
              <w:t xml:space="preserve"> mins.</w:t>
            </w:r>
          </w:p>
        </w:tc>
        <w:tc>
          <w:tcPr>
            <w:tcW w:w="1037" w:type="dxa"/>
            <w:shd w:val="clear" w:color="auto" w:fill="auto"/>
            <w:vAlign w:val="bottom"/>
          </w:tcPr>
          <w:p w:rsidR="00F51090" w:rsidRPr="002F1F88" w:rsidP="009B7BBF" w14:paraId="45FC8DBC" w14:textId="414597E0">
            <w:pPr>
              <w:keepNext/>
              <w:keepLines/>
              <w:numPr>
                <w:ilvl w:val="12"/>
                <w:numId w:val="0"/>
              </w:numPr>
              <w:jc w:val="center"/>
              <w:rPr>
                <w:rFonts w:ascii="Times New Roman" w:hAnsi="Times New Roman"/>
                <w:sz w:val="22"/>
                <w:szCs w:val="22"/>
              </w:rPr>
            </w:pPr>
            <w:r>
              <w:rPr>
                <w:rFonts w:ascii="Times New Roman" w:hAnsi="Times New Roman"/>
                <w:sz w:val="22"/>
                <w:szCs w:val="22"/>
              </w:rPr>
              <w:t>4</w:t>
            </w:r>
            <w:r w:rsidR="00E97731">
              <w:rPr>
                <w:rFonts w:ascii="Times New Roman" w:hAnsi="Times New Roman"/>
                <w:sz w:val="22"/>
                <w:szCs w:val="22"/>
              </w:rPr>
              <w:t>2,754</w:t>
            </w:r>
          </w:p>
        </w:tc>
      </w:tr>
      <w:tr w14:paraId="15B1C008" w14:textId="77777777" w:rsidTr="009B7BBF">
        <w:tblPrEx>
          <w:tblW w:w="8687" w:type="dxa"/>
          <w:tblInd w:w="715" w:type="dxa"/>
          <w:tblLayout w:type="fixed"/>
          <w:tblLook w:val="04A0"/>
        </w:tblPrEx>
        <w:tc>
          <w:tcPr>
            <w:tcW w:w="1077" w:type="dxa"/>
            <w:shd w:val="clear" w:color="auto" w:fill="auto"/>
            <w:vAlign w:val="bottom"/>
          </w:tcPr>
          <w:p w:rsidR="00D3479B" w:rsidRPr="002F1F88" w:rsidP="009B7BBF" w14:paraId="2D2DB787" w14:textId="62B083DF">
            <w:pPr>
              <w:keepNext/>
              <w:keepLines/>
              <w:numPr>
                <w:ilvl w:val="12"/>
                <w:numId w:val="0"/>
              </w:numPr>
              <w:jc w:val="center"/>
              <w:rPr>
                <w:rFonts w:ascii="Times New Roman" w:hAnsi="Times New Roman"/>
                <w:sz w:val="22"/>
                <w:szCs w:val="22"/>
              </w:rPr>
            </w:pPr>
            <w:r w:rsidRPr="00196171">
              <w:rPr>
                <w:rFonts w:ascii="Times New Roman" w:hAnsi="Times New Roman"/>
                <w:sz w:val="22"/>
                <w:szCs w:val="22"/>
              </w:rPr>
              <w:t xml:space="preserve">IRC § </w:t>
            </w:r>
            <w:r>
              <w:rPr>
                <w:rFonts w:ascii="Times New Roman" w:hAnsi="Times New Roman"/>
                <w:sz w:val="22"/>
                <w:szCs w:val="22"/>
              </w:rPr>
              <w:t>6212</w:t>
            </w:r>
          </w:p>
        </w:tc>
        <w:tc>
          <w:tcPr>
            <w:tcW w:w="1414" w:type="dxa"/>
            <w:vAlign w:val="bottom"/>
          </w:tcPr>
          <w:p w:rsidR="00D3479B" w:rsidRPr="002F1F88" w:rsidP="009B7BBF" w14:paraId="4DE67608" w14:textId="3F5821F3">
            <w:pPr>
              <w:keepNext/>
              <w:keepLines/>
              <w:numPr>
                <w:ilvl w:val="12"/>
                <w:numId w:val="0"/>
              </w:numPr>
              <w:jc w:val="center"/>
              <w:rPr>
                <w:rFonts w:ascii="Times New Roman" w:hAnsi="Times New Roman"/>
                <w:sz w:val="22"/>
                <w:szCs w:val="22"/>
              </w:rPr>
            </w:pPr>
            <w:r>
              <w:rPr>
                <w:rFonts w:ascii="Times New Roman" w:hAnsi="Times New Roman"/>
                <w:sz w:val="22"/>
                <w:szCs w:val="22"/>
              </w:rPr>
              <w:t>Form 8822-B</w:t>
            </w:r>
          </w:p>
        </w:tc>
        <w:tc>
          <w:tcPr>
            <w:tcW w:w="1341" w:type="dxa"/>
            <w:vAlign w:val="bottom"/>
          </w:tcPr>
          <w:p w:rsidR="00D3479B" w:rsidRPr="002F1F88" w:rsidP="009B7BBF" w14:paraId="1D4AEF65" w14:textId="4B22EF7E">
            <w:pPr>
              <w:keepNext/>
              <w:keepLines/>
              <w:numPr>
                <w:ilvl w:val="12"/>
                <w:numId w:val="0"/>
              </w:numPr>
              <w:jc w:val="center"/>
              <w:rPr>
                <w:rFonts w:ascii="Times New Roman" w:hAnsi="Times New Roman"/>
                <w:sz w:val="22"/>
                <w:szCs w:val="22"/>
              </w:rPr>
            </w:pPr>
            <w:r>
              <w:rPr>
                <w:rFonts w:ascii="Times New Roman" w:hAnsi="Times New Roman"/>
                <w:sz w:val="22"/>
                <w:szCs w:val="22"/>
              </w:rPr>
              <w:t>228,400</w:t>
            </w:r>
          </w:p>
        </w:tc>
        <w:tc>
          <w:tcPr>
            <w:tcW w:w="1255" w:type="dxa"/>
            <w:vAlign w:val="bottom"/>
          </w:tcPr>
          <w:p w:rsidR="00D3479B" w:rsidRPr="002F1F88" w:rsidP="009B7BBF" w14:paraId="5ECEAB0A" w14:textId="67AFE521">
            <w:pPr>
              <w:keepNext/>
              <w:keepLines/>
              <w:numPr>
                <w:ilvl w:val="12"/>
                <w:numId w:val="0"/>
              </w:numPr>
              <w:jc w:val="center"/>
              <w:rPr>
                <w:rFonts w:ascii="Times New Roman" w:hAnsi="Times New Roman"/>
                <w:sz w:val="22"/>
                <w:szCs w:val="22"/>
              </w:rPr>
            </w:pPr>
            <w:r>
              <w:rPr>
                <w:rFonts w:ascii="Times New Roman" w:hAnsi="Times New Roman"/>
                <w:sz w:val="22"/>
                <w:szCs w:val="22"/>
              </w:rPr>
              <w:t>1</w:t>
            </w:r>
          </w:p>
        </w:tc>
        <w:tc>
          <w:tcPr>
            <w:tcW w:w="1316" w:type="dxa"/>
            <w:shd w:val="clear" w:color="auto" w:fill="auto"/>
            <w:vAlign w:val="bottom"/>
          </w:tcPr>
          <w:p w:rsidR="00D3479B" w:rsidP="009B7BBF" w14:paraId="3984850F" w14:textId="5123E8D6">
            <w:pPr>
              <w:keepNext/>
              <w:keepLines/>
              <w:numPr>
                <w:ilvl w:val="12"/>
                <w:numId w:val="0"/>
              </w:numPr>
              <w:jc w:val="center"/>
              <w:rPr>
                <w:rFonts w:ascii="Times New Roman" w:hAnsi="Times New Roman"/>
                <w:sz w:val="22"/>
                <w:szCs w:val="22"/>
              </w:rPr>
            </w:pPr>
            <w:r>
              <w:rPr>
                <w:rFonts w:ascii="Times New Roman" w:hAnsi="Times New Roman"/>
                <w:sz w:val="22"/>
                <w:szCs w:val="22"/>
              </w:rPr>
              <w:t>228,400</w:t>
            </w:r>
          </w:p>
        </w:tc>
        <w:tc>
          <w:tcPr>
            <w:tcW w:w="1247" w:type="dxa"/>
            <w:vAlign w:val="bottom"/>
          </w:tcPr>
          <w:p w:rsidR="00D3479B" w:rsidRPr="002F1F88" w:rsidP="009B7BBF" w14:paraId="2BF175E7" w14:textId="3A069059">
            <w:pPr>
              <w:keepNext/>
              <w:keepLines/>
              <w:numPr>
                <w:ilvl w:val="12"/>
                <w:numId w:val="0"/>
              </w:numPr>
              <w:jc w:val="center"/>
              <w:rPr>
                <w:rFonts w:ascii="Times New Roman" w:hAnsi="Times New Roman"/>
                <w:sz w:val="22"/>
                <w:szCs w:val="22"/>
              </w:rPr>
            </w:pPr>
            <w:r>
              <w:rPr>
                <w:rFonts w:ascii="Times New Roman" w:hAnsi="Times New Roman"/>
                <w:sz w:val="22"/>
                <w:szCs w:val="22"/>
              </w:rPr>
              <w:t>18 mins.</w:t>
            </w:r>
          </w:p>
        </w:tc>
        <w:tc>
          <w:tcPr>
            <w:tcW w:w="1037" w:type="dxa"/>
            <w:shd w:val="clear" w:color="auto" w:fill="auto"/>
            <w:vAlign w:val="bottom"/>
          </w:tcPr>
          <w:p w:rsidR="00D3479B" w:rsidP="009B7BBF" w14:paraId="6944F682" w14:textId="39703980">
            <w:pPr>
              <w:keepNext/>
              <w:keepLines/>
              <w:numPr>
                <w:ilvl w:val="12"/>
                <w:numId w:val="0"/>
              </w:numPr>
              <w:jc w:val="center"/>
              <w:rPr>
                <w:rFonts w:ascii="Times New Roman" w:hAnsi="Times New Roman"/>
                <w:sz w:val="22"/>
                <w:szCs w:val="22"/>
              </w:rPr>
            </w:pPr>
            <w:r>
              <w:rPr>
                <w:rFonts w:ascii="Times New Roman" w:hAnsi="Times New Roman"/>
                <w:sz w:val="22"/>
                <w:szCs w:val="22"/>
              </w:rPr>
              <w:t>68,520</w:t>
            </w:r>
          </w:p>
        </w:tc>
      </w:tr>
      <w:tr w14:paraId="3EFE4030"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42699059"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414" w:type="dxa"/>
            <w:vAlign w:val="bottom"/>
          </w:tcPr>
          <w:p w:rsidR="00F51090" w:rsidRPr="002F1F88"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2F1F88" w:rsidP="009B7BBF" w14:paraId="5A02F400" w14:textId="214ABBE3">
            <w:pPr>
              <w:keepNext/>
              <w:keepLines/>
              <w:numPr>
                <w:ilvl w:val="12"/>
                <w:numId w:val="0"/>
              </w:numPr>
              <w:jc w:val="center"/>
              <w:rPr>
                <w:rFonts w:ascii="Times New Roman" w:hAnsi="Times New Roman"/>
                <w:sz w:val="22"/>
                <w:szCs w:val="22"/>
              </w:rPr>
            </w:pPr>
            <w:r>
              <w:rPr>
                <w:rFonts w:ascii="Times New Roman" w:hAnsi="Times New Roman"/>
                <w:sz w:val="22"/>
                <w:szCs w:val="22"/>
              </w:rPr>
              <w:t>393,900</w:t>
            </w:r>
          </w:p>
        </w:tc>
        <w:tc>
          <w:tcPr>
            <w:tcW w:w="1255" w:type="dxa"/>
            <w:vAlign w:val="bottom"/>
          </w:tcPr>
          <w:p w:rsidR="00F51090" w:rsidRPr="002F1F88" w:rsidP="009B7BBF" w14:paraId="3E57942B" w14:textId="77777777">
            <w:pPr>
              <w:keepNext/>
              <w:keepLines/>
              <w:numPr>
                <w:ilvl w:val="12"/>
                <w:numId w:val="0"/>
              </w:numPr>
              <w:jc w:val="center"/>
              <w:rPr>
                <w:rFonts w:ascii="Times New Roman" w:hAnsi="Times New Roman"/>
                <w:sz w:val="22"/>
                <w:szCs w:val="22"/>
              </w:rPr>
            </w:pPr>
          </w:p>
        </w:tc>
        <w:tc>
          <w:tcPr>
            <w:tcW w:w="1316" w:type="dxa"/>
            <w:shd w:val="clear" w:color="auto" w:fill="auto"/>
            <w:vAlign w:val="bottom"/>
          </w:tcPr>
          <w:p w:rsidR="00F51090" w:rsidRPr="002F1F88" w:rsidP="009B7BBF" w14:paraId="40DC0C3D" w14:textId="3E4B9EEC">
            <w:pPr>
              <w:keepNext/>
              <w:keepLines/>
              <w:numPr>
                <w:ilvl w:val="12"/>
                <w:numId w:val="0"/>
              </w:numPr>
              <w:jc w:val="center"/>
              <w:rPr>
                <w:rFonts w:ascii="Times New Roman" w:hAnsi="Times New Roman"/>
                <w:sz w:val="22"/>
                <w:szCs w:val="22"/>
              </w:rPr>
            </w:pPr>
            <w:r>
              <w:rPr>
                <w:rFonts w:ascii="Times New Roman" w:hAnsi="Times New Roman"/>
                <w:sz w:val="22"/>
                <w:szCs w:val="22"/>
              </w:rPr>
              <w:t>393,900</w:t>
            </w:r>
          </w:p>
        </w:tc>
        <w:tc>
          <w:tcPr>
            <w:tcW w:w="1247" w:type="dxa"/>
            <w:vAlign w:val="bottom"/>
          </w:tcPr>
          <w:p w:rsidR="00F51090" w:rsidRPr="002F1F88" w:rsidP="009B7BBF" w14:paraId="54CE5919" w14:textId="77777777">
            <w:pPr>
              <w:keepNext/>
              <w:keepLines/>
              <w:numPr>
                <w:ilvl w:val="12"/>
                <w:numId w:val="0"/>
              </w:numPr>
              <w:jc w:val="center"/>
              <w:rPr>
                <w:rFonts w:ascii="Times New Roman" w:hAnsi="Times New Roman"/>
                <w:sz w:val="22"/>
                <w:szCs w:val="22"/>
              </w:rPr>
            </w:pPr>
          </w:p>
        </w:tc>
        <w:tc>
          <w:tcPr>
            <w:tcW w:w="1037" w:type="dxa"/>
            <w:shd w:val="clear" w:color="auto" w:fill="auto"/>
            <w:vAlign w:val="bottom"/>
          </w:tcPr>
          <w:p w:rsidR="00F51090" w:rsidRPr="002F1F88" w:rsidP="009B7BBF" w14:paraId="0B3D053A" w14:textId="3DAA7AF8">
            <w:pPr>
              <w:keepNext/>
              <w:keepLines/>
              <w:numPr>
                <w:ilvl w:val="12"/>
                <w:numId w:val="0"/>
              </w:numPr>
              <w:jc w:val="center"/>
              <w:rPr>
                <w:rFonts w:ascii="Times New Roman" w:hAnsi="Times New Roman"/>
                <w:sz w:val="22"/>
                <w:szCs w:val="22"/>
              </w:rPr>
            </w:pPr>
            <w:r>
              <w:rPr>
                <w:rFonts w:ascii="Times New Roman" w:hAnsi="Times New Roman"/>
                <w:sz w:val="22"/>
                <w:szCs w:val="22"/>
              </w:rPr>
              <w:t>111,274</w:t>
            </w:r>
          </w:p>
        </w:tc>
      </w:tr>
    </w:tbl>
    <w:p w:rsidR="00F51090" w:rsidP="0095256B" w14:paraId="3AF13B2B" w14:textId="77777777">
      <w:pPr>
        <w:widowControl/>
        <w:ind w:left="720"/>
        <w:rPr>
          <w:rFonts w:ascii="Times New Roman" w:hAnsi="Times New Roman"/>
        </w:rPr>
      </w:pPr>
    </w:p>
    <w:p w:rsidR="00A85A18" w:rsidP="00FC46F3" w14:paraId="4B9C657A" w14:textId="0405FDFF">
      <w:pPr>
        <w:widowControl/>
        <w:tabs>
          <w:tab w:val="left" w:pos="-1440"/>
        </w:tabs>
        <w:ind w:left="720" w:hanging="720"/>
        <w:rPr>
          <w:rFonts w:ascii="Times New Roman" w:hAnsi="Times New Roman"/>
          <w:b/>
          <w:bCs/>
        </w:rPr>
      </w:pPr>
      <w:r>
        <w:rPr>
          <w:rFonts w:ascii="Times New Roman" w:hAnsi="Times New Roman"/>
        </w:rPr>
        <w:tab/>
      </w: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70926317">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Pr="00C31A4C" w:rsidR="00C31A4C">
        <w:rPr>
          <w:rFonts w:ascii="Times New Roman" w:hAnsi="Times New Roman"/>
        </w:rPr>
        <w:t>There are no start-up or maintenance costs for this collection. 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F1F88" w:rsidRPr="002F1F88" w:rsidP="002F1F88" w14:paraId="31D5CBD5" w14:textId="77777777">
      <w:pPr>
        <w:ind w:left="720"/>
        <w:rPr>
          <w:rFonts w:ascii="Times New Roman" w:hAnsi="Times New Roman"/>
        </w:rPr>
      </w:pPr>
      <w:r w:rsidRPr="002F1F88">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F1F88" w:rsidRPr="002F1F88" w:rsidP="002F1F88" w14:paraId="71F98903" w14:textId="77777777">
      <w:pPr>
        <w:ind w:left="720"/>
        <w:rPr>
          <w:rFonts w:ascii="Times New Roman" w:hAnsi="Times New Roman"/>
        </w:rPr>
      </w:pPr>
    </w:p>
    <w:p w:rsidR="002F1F88" w:rsidRPr="002F1F88" w:rsidP="002F1F88" w14:paraId="0D0A21BE" w14:textId="77777777">
      <w:pPr>
        <w:ind w:left="720"/>
        <w:rPr>
          <w:rFonts w:ascii="Times New Roman" w:hAnsi="Times New Roman"/>
        </w:rPr>
      </w:pPr>
      <w:r w:rsidRPr="002F1F88">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w:t>
      </w:r>
      <w:r w:rsidRPr="002F1F88">
        <w:rPr>
          <w:rFonts w:ascii="Times New Roman" w:hAnsi="Times New Roman"/>
        </w:rPr>
        <w:t xml:space="preserv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2F1F88" w:rsidRPr="002F1F88" w:rsidP="002F1F88" w14:paraId="58BD2DFE" w14:textId="77777777">
      <w:pPr>
        <w:ind w:left="720"/>
        <w:rPr>
          <w:rFonts w:ascii="Times New Roman" w:hAnsi="Times New Roman"/>
        </w:rPr>
      </w:pPr>
    </w:p>
    <w:p w:rsidR="00F01F62" w:rsidP="00A85A18" w14:paraId="4A3FDAEF" w14:textId="57A565AF">
      <w:pPr>
        <w:ind w:left="720"/>
        <w:rPr>
          <w:rFonts w:ascii="Times New Roman" w:hAnsi="Times New Roman"/>
        </w:rPr>
      </w:pPr>
      <w:r w:rsidRPr="002F1F88">
        <w:rPr>
          <w:rFonts w:ascii="Times New Roman" w:hAnsi="Times New Roman"/>
        </w:rPr>
        <w:t>The government cost estimate for this collection is summarized in the table below.</w:t>
      </w:r>
    </w:p>
    <w:p w:rsidR="00F01F62" w:rsidP="00F01F62" w14:paraId="28A93B62" w14:textId="7F57ECAC">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2F1F8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53FB6D5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2F1F88" w14:paraId="6F9EE62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2F1F88" w14:paraId="3DF0DC9C" w14:textId="77777777">
            <w:pPr>
              <w:keepNext/>
              <w:keepLines/>
              <w:jc w:val="center"/>
              <w:rPr>
                <w:rFonts w:ascii="Times New Roman" w:hAnsi="Times New Roman"/>
                <w:bCs/>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bottom"/>
            <w:hideMark/>
          </w:tcPr>
          <w:p w:rsidR="00F01F62" w:rsidRPr="002F1F88" w14:paraId="5C4C102E"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01F62" w:rsidRPr="002F1F88" w14:paraId="6D15A7CC" w14:textId="77777777">
            <w:pPr>
              <w:keepNext/>
              <w:keepLines/>
              <w:jc w:val="center"/>
              <w:rPr>
                <w:rFonts w:ascii="Times New Roman" w:hAnsi="Times New Roman"/>
                <w:bCs/>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bottom"/>
            <w:hideMark/>
          </w:tcPr>
          <w:p w:rsidR="00F01F62" w:rsidRPr="002F1F88" w14:paraId="72D33D4F"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783DC8" w14:paraId="40A6A0A2" w14:textId="26A3BEA5">
            <w:pPr>
              <w:keepNext/>
              <w:keepLines/>
              <w:numPr>
                <w:ilvl w:val="12"/>
                <w:numId w:val="0"/>
              </w:numPr>
              <w:rPr>
                <w:rFonts w:ascii="Times New Roman" w:hAnsi="Times New Roman"/>
                <w:sz w:val="22"/>
                <w:szCs w:val="22"/>
              </w:rPr>
            </w:pPr>
            <w:r w:rsidRPr="00783DC8">
              <w:rPr>
                <w:rFonts w:ascii="Times New Roman" w:hAnsi="Times New Roman"/>
                <w:sz w:val="22"/>
                <w:szCs w:val="22"/>
              </w:rPr>
              <w:t xml:space="preserve">Form </w:t>
            </w:r>
            <w:r w:rsidRPr="00783DC8" w:rsidR="00C10CD3">
              <w:rPr>
                <w:rFonts w:ascii="Times New Roman" w:hAnsi="Times New Roman"/>
                <w:sz w:val="22"/>
                <w:szCs w:val="22"/>
              </w:rPr>
              <w:t>88</w:t>
            </w:r>
            <w:r w:rsidRPr="00783DC8" w:rsidR="00196171">
              <w:rPr>
                <w:rFonts w:ascii="Times New Roman" w:hAnsi="Times New Roman"/>
                <w:sz w:val="22"/>
                <w:szCs w:val="22"/>
              </w:rPr>
              <w:t>22</w:t>
            </w:r>
          </w:p>
        </w:tc>
        <w:tc>
          <w:tcPr>
            <w:tcW w:w="1970" w:type="dxa"/>
            <w:tcBorders>
              <w:top w:val="single" w:sz="4" w:space="0" w:color="auto"/>
              <w:left w:val="single" w:sz="4" w:space="0" w:color="auto"/>
              <w:bottom w:val="single" w:sz="4" w:space="0" w:color="auto"/>
              <w:right w:val="single" w:sz="4" w:space="0" w:color="auto"/>
            </w:tcBorders>
            <w:hideMark/>
          </w:tcPr>
          <w:p w:rsidR="00F01F62" w:rsidRPr="00783DC8" w:rsidP="001658A5" w14:paraId="536D37EC" w14:textId="1E4EC505">
            <w:pPr>
              <w:keepNext/>
              <w:keepLines/>
              <w:jc w:val="center"/>
              <w:rPr>
                <w:rFonts w:ascii="Times New Roman" w:hAnsi="Times New Roman"/>
                <w:sz w:val="22"/>
                <w:szCs w:val="22"/>
              </w:rPr>
            </w:pPr>
            <w:r w:rsidRPr="00783DC8">
              <w:rPr>
                <w:rFonts w:ascii="Times New Roman" w:hAnsi="Times New Roman"/>
                <w:sz w:val="22"/>
                <w:szCs w:val="22"/>
              </w:rPr>
              <w:t>$</w:t>
            </w:r>
            <w:r w:rsidRPr="00783DC8" w:rsidR="00196171">
              <w:rPr>
                <w:rFonts w:ascii="Times New Roman" w:hAnsi="Times New Roman"/>
                <w:sz w:val="22"/>
                <w:szCs w:val="22"/>
              </w:rPr>
              <w:t>32,815</w:t>
            </w:r>
          </w:p>
        </w:tc>
        <w:tc>
          <w:tcPr>
            <w:tcW w:w="341" w:type="dxa"/>
            <w:tcBorders>
              <w:top w:val="single" w:sz="4" w:space="0" w:color="auto"/>
              <w:left w:val="single" w:sz="4" w:space="0" w:color="auto"/>
              <w:bottom w:val="single" w:sz="4" w:space="0" w:color="auto"/>
              <w:right w:val="single" w:sz="4" w:space="0" w:color="auto"/>
            </w:tcBorders>
            <w:hideMark/>
          </w:tcPr>
          <w:p w:rsidR="00F01F62" w:rsidRPr="00783DC8" w:rsidP="001658A5" w14:paraId="2007471B" w14:textId="77777777">
            <w:pPr>
              <w:keepNext/>
              <w:keepLines/>
              <w:jc w:val="center"/>
              <w:rPr>
                <w:rFonts w:ascii="Times New Roman" w:hAnsi="Times New Roman"/>
                <w:sz w:val="22"/>
                <w:szCs w:val="22"/>
              </w:rPr>
            </w:pPr>
            <w:r w:rsidRPr="00783DC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783DC8" w:rsidP="001658A5" w14:paraId="523F9FA3" w14:textId="43F79E56">
            <w:pPr>
              <w:keepNext/>
              <w:keepLines/>
              <w:jc w:val="center"/>
              <w:rPr>
                <w:rFonts w:ascii="Times New Roman" w:hAnsi="Times New Roman"/>
                <w:sz w:val="22"/>
                <w:szCs w:val="22"/>
              </w:rPr>
            </w:pPr>
            <w:r w:rsidRPr="00783DC8">
              <w:rPr>
                <w:rFonts w:ascii="Times New Roman" w:hAnsi="Times New Roman"/>
                <w:sz w:val="22"/>
                <w:szCs w:val="22"/>
              </w:rPr>
              <w:t>$</w:t>
            </w:r>
            <w:r w:rsidRPr="00783DC8" w:rsidR="00196171">
              <w:rPr>
                <w:rFonts w:ascii="Times New Roman" w:hAnsi="Times New Roman"/>
                <w:sz w:val="22"/>
                <w:szCs w:val="22"/>
              </w:rPr>
              <w:t>1,363</w:t>
            </w:r>
          </w:p>
        </w:tc>
        <w:tc>
          <w:tcPr>
            <w:tcW w:w="387" w:type="dxa"/>
            <w:tcBorders>
              <w:top w:val="single" w:sz="4" w:space="0" w:color="auto"/>
              <w:left w:val="single" w:sz="4" w:space="0" w:color="auto"/>
              <w:bottom w:val="single" w:sz="4" w:space="0" w:color="auto"/>
              <w:right w:val="single" w:sz="4" w:space="0" w:color="auto"/>
            </w:tcBorders>
            <w:hideMark/>
          </w:tcPr>
          <w:p w:rsidR="00F01F62" w:rsidRPr="00783DC8" w:rsidP="001658A5" w14:paraId="6DDC1F55" w14:textId="77777777">
            <w:pPr>
              <w:keepNext/>
              <w:keepLines/>
              <w:jc w:val="center"/>
              <w:rPr>
                <w:rFonts w:ascii="Times New Roman" w:hAnsi="Times New Roman"/>
                <w:sz w:val="22"/>
                <w:szCs w:val="22"/>
              </w:rPr>
            </w:pPr>
            <w:r w:rsidRPr="00783DC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783DC8" w:rsidP="001658A5" w14:paraId="30AAE808" w14:textId="40A05D58">
            <w:pPr>
              <w:keepNext/>
              <w:keepLines/>
              <w:jc w:val="center"/>
              <w:rPr>
                <w:rFonts w:ascii="Times New Roman" w:hAnsi="Times New Roman"/>
                <w:sz w:val="22"/>
                <w:szCs w:val="22"/>
              </w:rPr>
            </w:pPr>
            <w:r w:rsidRPr="00783DC8">
              <w:rPr>
                <w:rFonts w:ascii="Times New Roman" w:hAnsi="Times New Roman"/>
                <w:sz w:val="22"/>
                <w:szCs w:val="22"/>
              </w:rPr>
              <w:t>$</w:t>
            </w:r>
            <w:r w:rsidRPr="00783DC8" w:rsidR="00196171">
              <w:rPr>
                <w:rFonts w:ascii="Times New Roman" w:hAnsi="Times New Roman"/>
                <w:sz w:val="22"/>
                <w:szCs w:val="22"/>
              </w:rPr>
              <w:t>34,178</w:t>
            </w:r>
          </w:p>
        </w:tc>
      </w:tr>
      <w:tr w14:paraId="17A497E9"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tcPr>
          <w:p w:rsidR="00196171" w:rsidRPr="00783DC8" w:rsidP="004A7274" w14:paraId="6A64BF90" w14:textId="7722DC32">
            <w:pPr>
              <w:keepNext/>
              <w:keepLines/>
              <w:rPr>
                <w:rFonts w:ascii="Times New Roman" w:hAnsi="Times New Roman"/>
                <w:bCs/>
                <w:sz w:val="22"/>
                <w:szCs w:val="22"/>
              </w:rPr>
            </w:pPr>
            <w:r w:rsidRPr="00783DC8">
              <w:rPr>
                <w:rFonts w:ascii="Times New Roman" w:hAnsi="Times New Roman"/>
                <w:bCs/>
                <w:sz w:val="22"/>
                <w:szCs w:val="22"/>
              </w:rPr>
              <w:t xml:space="preserve">Form </w:t>
            </w:r>
            <w:r w:rsidRPr="00783DC8">
              <w:rPr>
                <w:rFonts w:ascii="Times New Roman" w:hAnsi="Times New Roman"/>
                <w:bCs/>
                <w:sz w:val="22"/>
                <w:szCs w:val="22"/>
              </w:rPr>
              <w:t>8822-B</w:t>
            </w:r>
          </w:p>
        </w:tc>
        <w:tc>
          <w:tcPr>
            <w:tcW w:w="1970" w:type="dxa"/>
            <w:tcBorders>
              <w:top w:val="single" w:sz="4" w:space="0" w:color="auto"/>
              <w:left w:val="single" w:sz="4" w:space="0" w:color="auto"/>
              <w:bottom w:val="single" w:sz="4" w:space="0" w:color="auto"/>
              <w:right w:val="single" w:sz="4" w:space="0" w:color="auto"/>
            </w:tcBorders>
          </w:tcPr>
          <w:p w:rsidR="00196171" w:rsidRPr="00783DC8" w:rsidP="001658A5" w14:paraId="3615DE0A" w14:textId="607C4731">
            <w:pPr>
              <w:keepNext/>
              <w:keepLines/>
              <w:jc w:val="center"/>
              <w:rPr>
                <w:rFonts w:ascii="Times New Roman" w:hAnsi="Times New Roman"/>
                <w:bCs/>
                <w:sz w:val="22"/>
                <w:szCs w:val="22"/>
              </w:rPr>
            </w:pPr>
            <w:r w:rsidRPr="00783DC8">
              <w:rPr>
                <w:rFonts w:ascii="Times New Roman" w:hAnsi="Times New Roman"/>
                <w:bCs/>
                <w:sz w:val="22"/>
                <w:szCs w:val="22"/>
              </w:rPr>
              <w:t>$25,243</w:t>
            </w:r>
          </w:p>
        </w:tc>
        <w:tc>
          <w:tcPr>
            <w:tcW w:w="341" w:type="dxa"/>
            <w:tcBorders>
              <w:top w:val="single" w:sz="4" w:space="0" w:color="auto"/>
              <w:left w:val="single" w:sz="4" w:space="0" w:color="auto"/>
              <w:bottom w:val="single" w:sz="4" w:space="0" w:color="auto"/>
              <w:right w:val="single" w:sz="4" w:space="0" w:color="auto"/>
            </w:tcBorders>
          </w:tcPr>
          <w:p w:rsidR="00196171" w:rsidRPr="00783DC8" w:rsidP="001658A5" w14:paraId="7FF40098" w14:textId="0772A78F">
            <w:pPr>
              <w:keepNext/>
              <w:keepLines/>
              <w:jc w:val="center"/>
              <w:rPr>
                <w:rFonts w:ascii="Times New Roman" w:hAnsi="Times New Roman"/>
                <w:bCs/>
                <w:sz w:val="22"/>
                <w:szCs w:val="22"/>
              </w:rPr>
            </w:pPr>
            <w:r w:rsidRPr="00783DC8">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196171" w:rsidRPr="00783DC8" w:rsidP="001658A5" w14:paraId="4EC7B4B0" w14:textId="4C22BE69">
            <w:pPr>
              <w:keepNext/>
              <w:keepLines/>
              <w:jc w:val="center"/>
              <w:rPr>
                <w:rFonts w:ascii="Times New Roman" w:hAnsi="Times New Roman"/>
                <w:bCs/>
                <w:sz w:val="22"/>
                <w:szCs w:val="22"/>
              </w:rPr>
            </w:pPr>
            <w:r w:rsidRPr="00783DC8">
              <w:rPr>
                <w:rFonts w:ascii="Times New Roman" w:hAnsi="Times New Roman"/>
                <w:bCs/>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196171" w:rsidRPr="00783DC8" w:rsidP="001658A5" w14:paraId="5E6BAC50" w14:textId="2E3397B0">
            <w:pPr>
              <w:keepNext/>
              <w:keepLines/>
              <w:jc w:val="center"/>
              <w:rPr>
                <w:rFonts w:ascii="Times New Roman" w:hAnsi="Times New Roman"/>
                <w:bCs/>
                <w:sz w:val="22"/>
                <w:szCs w:val="22"/>
              </w:rPr>
            </w:pPr>
            <w:r w:rsidRPr="00783DC8">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tcPr>
          <w:p w:rsidR="00196171" w:rsidRPr="00783DC8" w:rsidP="001658A5" w14:paraId="63BE53E0" w14:textId="389478A2">
            <w:pPr>
              <w:keepNext/>
              <w:keepLines/>
              <w:jc w:val="center"/>
              <w:rPr>
                <w:rFonts w:ascii="Times New Roman" w:hAnsi="Times New Roman"/>
                <w:bCs/>
                <w:sz w:val="22"/>
                <w:szCs w:val="22"/>
              </w:rPr>
            </w:pPr>
            <w:r w:rsidRPr="00783DC8">
              <w:rPr>
                <w:rFonts w:ascii="Times New Roman" w:hAnsi="Times New Roman"/>
                <w:bCs/>
                <w:sz w:val="22"/>
                <w:szCs w:val="22"/>
              </w:rPr>
              <w:t>$25,243</w:t>
            </w:r>
          </w:p>
        </w:tc>
      </w:tr>
      <w:tr w14:paraId="1B381F0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hideMark/>
          </w:tcPr>
          <w:p w:rsidR="004A7274" w:rsidRPr="00783DC8" w:rsidP="004A7274" w14:paraId="478E865E" w14:textId="77777777">
            <w:pPr>
              <w:keepNext/>
              <w:keepLines/>
              <w:rPr>
                <w:rFonts w:ascii="Times New Roman" w:hAnsi="Times New Roman"/>
                <w:bCs/>
                <w:sz w:val="22"/>
                <w:szCs w:val="22"/>
              </w:rPr>
            </w:pPr>
            <w:r w:rsidRPr="00783DC8">
              <w:rPr>
                <w:rFonts w:ascii="Times New Roman" w:hAnsi="Times New Roman"/>
                <w:bCs/>
                <w:sz w:val="22"/>
                <w:szCs w:val="22"/>
              </w:rPr>
              <w:t>Grand Total</w:t>
            </w:r>
          </w:p>
        </w:tc>
        <w:tc>
          <w:tcPr>
            <w:tcW w:w="1970" w:type="dxa"/>
            <w:tcBorders>
              <w:top w:val="single" w:sz="4" w:space="0" w:color="auto"/>
              <w:left w:val="single" w:sz="4" w:space="0" w:color="auto"/>
              <w:bottom w:val="single" w:sz="4" w:space="0" w:color="auto"/>
              <w:right w:val="single" w:sz="4" w:space="0" w:color="auto"/>
            </w:tcBorders>
            <w:hideMark/>
          </w:tcPr>
          <w:p w:rsidR="004A7274" w:rsidRPr="00783DC8" w:rsidP="001658A5" w14:paraId="41C58C88" w14:textId="2D792C1B">
            <w:pPr>
              <w:keepNext/>
              <w:keepLines/>
              <w:jc w:val="center"/>
              <w:rPr>
                <w:rFonts w:ascii="Times New Roman" w:hAnsi="Times New Roman"/>
                <w:bCs/>
                <w:sz w:val="22"/>
                <w:szCs w:val="22"/>
              </w:rPr>
            </w:pPr>
            <w:r w:rsidRPr="00783DC8">
              <w:rPr>
                <w:rFonts w:ascii="Times New Roman" w:hAnsi="Times New Roman"/>
                <w:bCs/>
                <w:sz w:val="22"/>
                <w:szCs w:val="22"/>
              </w:rPr>
              <w:t>$</w:t>
            </w:r>
            <w:r w:rsidRPr="00783DC8" w:rsidR="00783DC8">
              <w:rPr>
                <w:rFonts w:ascii="Times New Roman" w:hAnsi="Times New Roman"/>
                <w:bCs/>
                <w:sz w:val="22"/>
                <w:szCs w:val="22"/>
              </w:rPr>
              <w:t>58,058</w:t>
            </w:r>
          </w:p>
        </w:tc>
        <w:tc>
          <w:tcPr>
            <w:tcW w:w="341" w:type="dxa"/>
            <w:tcBorders>
              <w:top w:val="single" w:sz="4" w:space="0" w:color="auto"/>
              <w:left w:val="single" w:sz="4" w:space="0" w:color="auto"/>
              <w:bottom w:val="single" w:sz="4" w:space="0" w:color="auto"/>
              <w:right w:val="single" w:sz="4" w:space="0" w:color="auto"/>
            </w:tcBorders>
          </w:tcPr>
          <w:p w:rsidR="004A7274" w:rsidRPr="00783DC8" w:rsidP="001658A5" w14:paraId="52AD02B7" w14:textId="4BF9B93E">
            <w:pPr>
              <w:keepNext/>
              <w:keepLines/>
              <w:jc w:val="center"/>
              <w:rPr>
                <w:rFonts w:ascii="Times New Roman" w:hAnsi="Times New Roman"/>
                <w:bCs/>
                <w:sz w:val="22"/>
                <w:szCs w:val="22"/>
              </w:rPr>
            </w:pPr>
            <w:r w:rsidRPr="00783DC8">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4A7274" w:rsidRPr="00783DC8" w:rsidP="001658A5" w14:paraId="524E00FE" w14:textId="2F10B7BB">
            <w:pPr>
              <w:keepNext/>
              <w:keepLines/>
              <w:jc w:val="center"/>
              <w:rPr>
                <w:rFonts w:ascii="Times New Roman" w:hAnsi="Times New Roman"/>
                <w:bCs/>
                <w:sz w:val="22"/>
                <w:szCs w:val="22"/>
              </w:rPr>
            </w:pPr>
            <w:r w:rsidRPr="00783DC8">
              <w:rPr>
                <w:rFonts w:ascii="Times New Roman" w:hAnsi="Times New Roman"/>
                <w:bCs/>
                <w:sz w:val="22"/>
                <w:szCs w:val="22"/>
              </w:rPr>
              <w:t>$</w:t>
            </w:r>
            <w:r w:rsidRPr="00783DC8" w:rsidR="00783DC8">
              <w:rPr>
                <w:rFonts w:ascii="Times New Roman" w:hAnsi="Times New Roman"/>
                <w:bCs/>
                <w:sz w:val="22"/>
                <w:szCs w:val="22"/>
              </w:rPr>
              <w:t>1,363</w:t>
            </w:r>
          </w:p>
        </w:tc>
        <w:tc>
          <w:tcPr>
            <w:tcW w:w="387" w:type="dxa"/>
            <w:tcBorders>
              <w:top w:val="single" w:sz="4" w:space="0" w:color="auto"/>
              <w:left w:val="single" w:sz="4" w:space="0" w:color="auto"/>
              <w:bottom w:val="single" w:sz="4" w:space="0" w:color="auto"/>
              <w:right w:val="single" w:sz="4" w:space="0" w:color="auto"/>
            </w:tcBorders>
          </w:tcPr>
          <w:p w:rsidR="004A7274" w:rsidRPr="00783DC8" w:rsidP="001658A5" w14:paraId="1588FA4D" w14:textId="5AE21D4A">
            <w:pPr>
              <w:keepNext/>
              <w:keepLines/>
              <w:jc w:val="center"/>
              <w:rPr>
                <w:rFonts w:ascii="Times New Roman" w:hAnsi="Times New Roman"/>
                <w:bCs/>
                <w:sz w:val="22"/>
                <w:szCs w:val="22"/>
              </w:rPr>
            </w:pPr>
            <w:r w:rsidRPr="00783DC8">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4A7274" w:rsidRPr="00783DC8" w:rsidP="001658A5" w14:paraId="42F71046" w14:textId="5F4EEA7D">
            <w:pPr>
              <w:keepNext/>
              <w:keepLines/>
              <w:jc w:val="center"/>
              <w:rPr>
                <w:rFonts w:ascii="Times New Roman" w:hAnsi="Times New Roman"/>
                <w:bCs/>
                <w:sz w:val="22"/>
                <w:szCs w:val="22"/>
              </w:rPr>
            </w:pPr>
            <w:r w:rsidRPr="00783DC8">
              <w:rPr>
                <w:rFonts w:ascii="Times New Roman" w:hAnsi="Times New Roman"/>
                <w:bCs/>
                <w:sz w:val="22"/>
                <w:szCs w:val="22"/>
              </w:rPr>
              <w:t>$</w:t>
            </w:r>
            <w:r w:rsidRPr="00783DC8" w:rsidR="00783DC8">
              <w:rPr>
                <w:rFonts w:ascii="Times New Roman" w:hAnsi="Times New Roman"/>
                <w:bCs/>
                <w:sz w:val="22"/>
                <w:szCs w:val="22"/>
              </w:rPr>
              <w:t>59,421</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4A7274" w:rsidRPr="002F1F88" w:rsidP="004A7274" w14:paraId="530B21F7" w14:textId="22EBFCDD">
            <w:pPr>
              <w:keepNext/>
              <w:keepLines/>
              <w:rPr>
                <w:rFonts w:ascii="Times New Roman" w:hAnsi="Times New Roman"/>
                <w:sz w:val="22"/>
                <w:szCs w:val="22"/>
              </w:rPr>
            </w:pPr>
            <w:r w:rsidRPr="002F1F88">
              <w:rPr>
                <w:rFonts w:ascii="Times New Roman" w:hAnsi="Times New Roman"/>
                <w:sz w:val="22"/>
                <w:szCs w:val="22"/>
              </w:rPr>
              <w:t>Table costs are based on 20</w:t>
            </w:r>
            <w:r w:rsidRPr="002F1F88" w:rsidR="00064385">
              <w:rPr>
                <w:rFonts w:ascii="Times New Roman" w:hAnsi="Times New Roman"/>
                <w:sz w:val="22"/>
                <w:szCs w:val="22"/>
              </w:rPr>
              <w:t>2</w:t>
            </w:r>
            <w:r w:rsidR="00CF4475">
              <w:rPr>
                <w:rFonts w:ascii="Times New Roman" w:hAnsi="Times New Roman"/>
                <w:sz w:val="22"/>
                <w:szCs w:val="22"/>
              </w:rPr>
              <w:t>4</w:t>
            </w:r>
            <w:r w:rsidRPr="002F1F88">
              <w:rPr>
                <w:rFonts w:ascii="Times New Roman" w:hAnsi="Times New Roman"/>
                <w:sz w:val="22"/>
                <w:szCs w:val="22"/>
              </w:rPr>
              <w:t xml:space="preserve"> actuals obtained from IRS Chief Financial Office and Media and Publications</w:t>
            </w:r>
          </w:p>
        </w:tc>
      </w:tr>
    </w:tbl>
    <w:p w:rsidR="00812555" w:rsidRPr="007B4A04" w14:paraId="543F6F6F" w14:textId="77777777">
      <w:pPr>
        <w:widowControl/>
        <w:rPr>
          <w:rFonts w:ascii="Times New Roman" w:hAnsi="Times New Roman"/>
        </w:rPr>
      </w:pPr>
    </w:p>
    <w:p w:rsidR="00812555" w:rsidRPr="008B164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812555" w:rsidRPr="007B4A04" w14:paraId="21B8A702" w14:textId="77777777">
      <w:pPr>
        <w:widowControl/>
        <w:rPr>
          <w:rFonts w:ascii="Times New Roman" w:hAnsi="Times New Roman"/>
          <w:u w:val="single"/>
        </w:rPr>
      </w:pPr>
    </w:p>
    <w:p w:rsidR="00851BB9" w:rsidRPr="006B7E71" w:rsidP="00851BB9" w14:paraId="7485D3E4" w14:textId="1DFEF939">
      <w:pPr>
        <w:widowControl/>
        <w:shd w:val="clear" w:color="auto" w:fill="FFFFFF"/>
        <w:autoSpaceDE/>
        <w:autoSpaceDN/>
        <w:adjustRightInd/>
        <w:ind w:left="720"/>
        <w:rPr>
          <w:rFonts w:ascii="Times New Roman" w:hAnsi="Times New Roman"/>
          <w:color w:val="000000"/>
        </w:rPr>
      </w:pPr>
      <w:r w:rsidRPr="006B7E71">
        <w:rPr>
          <w:rFonts w:ascii="Times New Roman" w:hAnsi="Times New Roman"/>
          <w:color w:val="000000"/>
        </w:rPr>
        <w:t xml:space="preserve">There were no changes made to the </w:t>
      </w:r>
      <w:r w:rsidRPr="006B7E71">
        <w:rPr>
          <w:rFonts w:ascii="Times New Roman" w:hAnsi="Times New Roman"/>
          <w:color w:val="000000"/>
        </w:rPr>
        <w:t>forms that resulted in any change to the burden previously reported to OMB</w:t>
      </w:r>
      <w:r w:rsidR="00892999">
        <w:rPr>
          <w:rFonts w:ascii="Times New Roman" w:hAnsi="Times New Roman"/>
          <w:color w:val="000000"/>
        </w:rPr>
        <w:t xml:space="preserve">. </w:t>
      </w:r>
      <w:r w:rsidRPr="006B7E71" w:rsidR="00892999">
        <w:rPr>
          <w:rFonts w:ascii="Times New Roman" w:hAnsi="Times New Roman"/>
          <w:color w:val="000000"/>
        </w:rPr>
        <w:t>However, the number of responses was updated based on current filing data</w:t>
      </w:r>
      <w:r w:rsidRPr="00DE2483" w:rsidR="00892999">
        <w:rPr>
          <w:rFonts w:ascii="Times New Roman" w:hAnsi="Times New Roman"/>
          <w:color w:val="000000"/>
        </w:rPr>
        <w:t>.</w:t>
      </w:r>
      <w:r w:rsidR="00892999">
        <w:rPr>
          <w:rFonts w:ascii="Times New Roman" w:hAnsi="Times New Roman"/>
          <w:color w:val="000000"/>
        </w:rPr>
        <w:t xml:space="preserve"> </w:t>
      </w:r>
      <w:r w:rsidR="00FA22C9">
        <w:rPr>
          <w:rFonts w:ascii="Times New Roman" w:hAnsi="Times New Roman"/>
          <w:color w:val="000000"/>
        </w:rPr>
        <w:t>T</w:t>
      </w:r>
      <w:r w:rsidRPr="00DE2483" w:rsidR="00DE2483">
        <w:rPr>
          <w:rFonts w:ascii="Times New Roman" w:hAnsi="Times New Roman"/>
          <w:color w:val="000000"/>
        </w:rPr>
        <w:t xml:space="preserve">he </w:t>
      </w:r>
      <w:r w:rsidR="00E56A6F">
        <w:rPr>
          <w:rFonts w:ascii="Times New Roman" w:hAnsi="Times New Roman"/>
          <w:color w:val="000000"/>
        </w:rPr>
        <w:t>estimated respondents</w:t>
      </w:r>
      <w:r w:rsidRPr="00DE2483" w:rsidR="00DE2483">
        <w:rPr>
          <w:rFonts w:ascii="Times New Roman" w:hAnsi="Times New Roman"/>
          <w:color w:val="000000"/>
        </w:rPr>
        <w:t xml:space="preserve"> for Form 8822-B </w:t>
      </w:r>
      <w:r w:rsidR="004D2F8C">
        <w:rPr>
          <w:rFonts w:ascii="Times New Roman" w:hAnsi="Times New Roman"/>
          <w:color w:val="000000"/>
        </w:rPr>
        <w:t>not covered</w:t>
      </w:r>
      <w:r w:rsidR="001231F3">
        <w:rPr>
          <w:rFonts w:ascii="Times New Roman" w:hAnsi="Times New Roman"/>
          <w:color w:val="000000"/>
        </w:rPr>
        <w:t xml:space="preserve"> under OMB control number 1545-0123</w:t>
      </w:r>
      <w:r w:rsidR="00527E16">
        <w:rPr>
          <w:rFonts w:ascii="Times New Roman" w:hAnsi="Times New Roman"/>
          <w:color w:val="000000"/>
        </w:rPr>
        <w:t xml:space="preserve"> </w:t>
      </w:r>
      <w:r w:rsidRPr="00DE2483" w:rsidR="00DE2483">
        <w:rPr>
          <w:rFonts w:ascii="Times New Roman" w:hAnsi="Times New Roman"/>
          <w:color w:val="000000"/>
        </w:rPr>
        <w:t>increase</w:t>
      </w:r>
      <w:r w:rsidR="00526BE9">
        <w:rPr>
          <w:rFonts w:ascii="Times New Roman" w:hAnsi="Times New Roman"/>
          <w:color w:val="000000"/>
        </w:rPr>
        <w:t>d</w:t>
      </w:r>
      <w:r w:rsidR="00D90A02">
        <w:rPr>
          <w:rFonts w:ascii="Times New Roman" w:hAnsi="Times New Roman"/>
          <w:color w:val="000000"/>
        </w:rPr>
        <w:t>, and the estimated respondent</w:t>
      </w:r>
      <w:r w:rsidR="00666AB4">
        <w:rPr>
          <w:rFonts w:ascii="Times New Roman" w:hAnsi="Times New Roman"/>
          <w:color w:val="000000"/>
        </w:rPr>
        <w:t>s for Form 8822</w:t>
      </w:r>
      <w:r w:rsidR="009C4688">
        <w:rPr>
          <w:rFonts w:ascii="Times New Roman" w:hAnsi="Times New Roman"/>
          <w:color w:val="000000"/>
        </w:rPr>
        <w:t xml:space="preserve"> decreased</w:t>
      </w:r>
      <w:r w:rsidR="00DE2483">
        <w:rPr>
          <w:rFonts w:ascii="Times New Roman" w:hAnsi="Times New Roman"/>
          <w:color w:val="000000"/>
        </w:rPr>
        <w:t xml:space="preserve">. </w:t>
      </w:r>
      <w:r w:rsidR="00596C5E">
        <w:rPr>
          <w:rFonts w:ascii="Times New Roman" w:hAnsi="Times New Roman"/>
          <w:color w:val="000000"/>
        </w:rPr>
        <w:t>This</w:t>
      </w:r>
      <w:r w:rsidR="00DE2483">
        <w:rPr>
          <w:rFonts w:ascii="Times New Roman" w:hAnsi="Times New Roman"/>
          <w:color w:val="000000"/>
        </w:rPr>
        <w:t xml:space="preserve"> </w:t>
      </w:r>
      <w:r w:rsidRPr="006B7E71" w:rsidR="006B7E71">
        <w:rPr>
          <w:rFonts w:ascii="Times New Roman" w:hAnsi="Times New Roman"/>
          <w:color w:val="000000"/>
        </w:rPr>
        <w:t>de</w:t>
      </w:r>
      <w:r w:rsidRPr="006B7E71" w:rsidR="00C21434">
        <w:rPr>
          <w:rFonts w:ascii="Times New Roman" w:hAnsi="Times New Roman"/>
          <w:color w:val="000000"/>
        </w:rPr>
        <w:t xml:space="preserve">creases the number of responses by </w:t>
      </w:r>
      <w:r w:rsidR="00B34430">
        <w:rPr>
          <w:rFonts w:ascii="Times New Roman" w:hAnsi="Times New Roman"/>
          <w:color w:val="000000"/>
        </w:rPr>
        <w:t>466,600</w:t>
      </w:r>
      <w:r w:rsidRPr="006B7E71" w:rsidR="00C21434">
        <w:rPr>
          <w:rFonts w:ascii="Times New Roman" w:hAnsi="Times New Roman"/>
          <w:color w:val="000000"/>
        </w:rPr>
        <w:t xml:space="preserve"> and the burden hours by </w:t>
      </w:r>
      <w:r w:rsidRPr="006B7E71" w:rsidR="006B7E71">
        <w:rPr>
          <w:rFonts w:ascii="Times New Roman" w:hAnsi="Times New Roman"/>
          <w:color w:val="000000"/>
        </w:rPr>
        <w:t>1</w:t>
      </w:r>
      <w:r w:rsidR="00B34430">
        <w:rPr>
          <w:rFonts w:ascii="Times New Roman" w:hAnsi="Times New Roman"/>
          <w:color w:val="000000"/>
        </w:rPr>
        <w:t>11,668</w:t>
      </w:r>
      <w:r w:rsidRPr="006B7E71" w:rsidR="00C21434">
        <w:rPr>
          <w:rFonts w:ascii="Times New Roman" w:hAnsi="Times New Roman"/>
          <w:color w:val="000000"/>
        </w:rPr>
        <w:t xml:space="preserve"> annually due to Agency Estimate.</w:t>
      </w:r>
    </w:p>
    <w:p w:rsidR="00C21434" w:rsidRPr="006B7E71" w:rsidP="00851BB9" w14:paraId="4B93A358" w14:textId="77777777">
      <w:pPr>
        <w:widowControl/>
        <w:shd w:val="clear" w:color="auto" w:fill="FFFFFF"/>
        <w:autoSpaceDE/>
        <w:autoSpaceDN/>
        <w:adjustRightInd/>
        <w:ind w:left="720"/>
        <w:rPr>
          <w:rFonts w:ascii="Times New Roman" w:hAnsi="Times New Roman"/>
          <w:color w:val="000000"/>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F1CFABD" w14:textId="77777777" w:rsidTr="00751B7E">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B7E71" w:rsidP="00751B7E" w14:paraId="212DA424" w14:textId="77777777">
            <w:pPr>
              <w:keepNext/>
              <w:keepLines/>
              <w:autoSpaceDE/>
              <w:autoSpaceDN/>
              <w:adjustRightInd/>
              <w:jc w:val="center"/>
              <w:rPr>
                <w:rFonts w:ascii="Arial Narrow" w:hAnsi="Arial Narrow" w:cs="Arial"/>
                <w:b/>
                <w:bCs/>
                <w:color w:val="000000"/>
                <w:sz w:val="20"/>
                <w:szCs w:val="20"/>
              </w:rPr>
            </w:pPr>
            <w:bookmarkStart w:id="1"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B7E71" w:rsidP="00751B7E" w14:paraId="6EFEB159" w14:textId="77777777">
            <w:pPr>
              <w:keepNext/>
              <w:keepLines/>
              <w:autoSpaceDE/>
              <w:autoSpaceDN/>
              <w:adjustRightInd/>
              <w:jc w:val="center"/>
              <w:rPr>
                <w:rFonts w:ascii="Arial Narrow" w:hAnsi="Arial Narrow" w:cs="Arial"/>
                <w:b/>
                <w:bCs/>
                <w:color w:val="000000"/>
                <w:sz w:val="20"/>
                <w:szCs w:val="20"/>
              </w:rPr>
            </w:pPr>
            <w:r w:rsidRPr="006B7E71">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6B7E71" w:rsidP="00751B7E" w14:paraId="3BE68CFB" w14:textId="77777777">
            <w:pPr>
              <w:keepNext/>
              <w:keepLines/>
              <w:autoSpaceDE/>
              <w:autoSpaceDN/>
              <w:adjustRightInd/>
              <w:jc w:val="center"/>
              <w:rPr>
                <w:rFonts w:ascii="Arial Narrow" w:hAnsi="Arial Narrow" w:cs="Arial"/>
                <w:b/>
                <w:bCs/>
                <w:color w:val="000000"/>
                <w:sz w:val="20"/>
                <w:szCs w:val="20"/>
              </w:rPr>
            </w:pPr>
            <w:r w:rsidRPr="006B7E71">
              <w:rPr>
                <w:rFonts w:ascii="Arial Narrow" w:hAnsi="Arial Narrow" w:cs="Arial"/>
                <w:b/>
                <w:bCs/>
                <w:color w:val="000000"/>
                <w:sz w:val="20"/>
                <w:szCs w:val="20"/>
              </w:rPr>
              <w:t xml:space="preserve">Change Due to New </w:t>
            </w:r>
            <w:r w:rsidRPr="006B7E71">
              <w:rPr>
                <w:rFonts w:ascii="Arial Narrow" w:hAnsi="Arial Narrow" w:cs="Arial"/>
                <w:b/>
                <w:bCs/>
                <w:color w:val="000000"/>
                <w:sz w:val="20"/>
                <w:szCs w:val="20"/>
              </w:rPr>
              <w:t>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B7E71" w:rsidP="00751B7E" w14:paraId="16BB5785" w14:textId="77777777">
            <w:pPr>
              <w:keepNext/>
              <w:keepLines/>
              <w:autoSpaceDE/>
              <w:autoSpaceDN/>
              <w:adjustRightInd/>
              <w:jc w:val="center"/>
              <w:rPr>
                <w:rFonts w:ascii="Arial Narrow" w:hAnsi="Arial Narrow" w:cs="Arial"/>
                <w:b/>
                <w:bCs/>
                <w:color w:val="000000"/>
                <w:sz w:val="20"/>
                <w:szCs w:val="20"/>
              </w:rPr>
            </w:pPr>
            <w:r w:rsidRPr="006B7E71">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B7E71" w:rsidP="00751B7E" w14:paraId="2C195718" w14:textId="77777777">
            <w:pPr>
              <w:keepNext/>
              <w:keepLines/>
              <w:autoSpaceDE/>
              <w:autoSpaceDN/>
              <w:adjustRightInd/>
              <w:jc w:val="center"/>
              <w:rPr>
                <w:rFonts w:ascii="Arial Narrow" w:hAnsi="Arial Narrow" w:cs="Arial"/>
                <w:b/>
                <w:bCs/>
                <w:color w:val="000000"/>
                <w:sz w:val="20"/>
                <w:szCs w:val="20"/>
              </w:rPr>
            </w:pPr>
            <w:r w:rsidRPr="006B7E71">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6B7E71" w:rsidP="00751B7E" w14:paraId="632EFC06" w14:textId="77777777">
            <w:pPr>
              <w:keepNext/>
              <w:keepLines/>
              <w:autoSpaceDE/>
              <w:autoSpaceDN/>
              <w:adjustRightInd/>
              <w:jc w:val="center"/>
              <w:rPr>
                <w:rFonts w:ascii="Arial Narrow" w:hAnsi="Arial Narrow" w:cs="Arial"/>
                <w:b/>
                <w:bCs/>
                <w:color w:val="000000"/>
                <w:sz w:val="20"/>
                <w:szCs w:val="20"/>
              </w:rPr>
            </w:pPr>
            <w:r w:rsidRPr="006B7E71">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C21434" w:rsidRPr="006B7E71" w:rsidP="00751B7E" w14:paraId="1C8756E3" w14:textId="77777777">
            <w:pPr>
              <w:keepNext/>
              <w:keepLines/>
              <w:autoSpaceDE/>
              <w:autoSpaceDN/>
              <w:adjustRightInd/>
              <w:jc w:val="center"/>
              <w:rPr>
                <w:rFonts w:ascii="Arial Narrow" w:hAnsi="Arial Narrow" w:cs="Arial"/>
                <w:b/>
                <w:bCs/>
                <w:color w:val="000000"/>
                <w:sz w:val="20"/>
                <w:szCs w:val="20"/>
              </w:rPr>
            </w:pPr>
            <w:r w:rsidRPr="006B7E71">
              <w:rPr>
                <w:rFonts w:ascii="Arial Narrow" w:hAnsi="Arial Narrow" w:cs="Arial"/>
                <w:b/>
                <w:bCs/>
                <w:color w:val="000000"/>
                <w:sz w:val="20"/>
                <w:szCs w:val="20"/>
              </w:rPr>
              <w:t>Previously Approved</w:t>
            </w:r>
          </w:p>
        </w:tc>
      </w:tr>
      <w:tr w14:paraId="25C73C0E"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6B7E71" w:rsidP="00751B7E" w14:paraId="65CBE7F2" w14:textId="77777777">
            <w:pPr>
              <w:keepNext/>
              <w:keepLines/>
              <w:autoSpaceDE/>
              <w:autoSpaceDN/>
              <w:adjustRightInd/>
              <w:rPr>
                <w:rFonts w:ascii="Arial Narrow" w:hAnsi="Arial Narrow" w:cs="Arial"/>
                <w:color w:val="000000"/>
                <w:sz w:val="20"/>
                <w:szCs w:val="20"/>
              </w:rPr>
            </w:pPr>
            <w:r w:rsidRPr="006B7E71">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C21434" w:rsidRPr="006B7E71" w:rsidP="00751B7E" w14:paraId="5A8E0D19" w14:textId="54CD3504">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393,900</w:t>
            </w:r>
          </w:p>
        </w:tc>
        <w:tc>
          <w:tcPr>
            <w:tcW w:w="1170" w:type="dxa"/>
            <w:tcBorders>
              <w:top w:val="outset" w:sz="6" w:space="0" w:color="auto"/>
              <w:left w:val="outset" w:sz="6" w:space="0" w:color="auto"/>
              <w:bottom w:val="outset" w:sz="6" w:space="0" w:color="auto"/>
              <w:right w:val="outset" w:sz="6" w:space="0" w:color="auto"/>
            </w:tcBorders>
            <w:hideMark/>
          </w:tcPr>
          <w:p w:rsidR="00C21434" w:rsidRPr="006B7E71" w:rsidP="00751B7E" w14:paraId="16995E49" w14:textId="77777777">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B7E71" w:rsidP="00751B7E" w14:paraId="14C2E712" w14:textId="77777777">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B7E71" w:rsidP="00751B7E" w14:paraId="14275B22" w14:textId="10D24152">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w:t>
            </w:r>
            <w:r w:rsidR="00B34430">
              <w:rPr>
                <w:rFonts w:ascii="Arial Narrow" w:hAnsi="Arial Narrow" w:cs="Arial"/>
                <w:color w:val="000000"/>
                <w:sz w:val="20"/>
                <w:szCs w:val="20"/>
              </w:rPr>
              <w:t>466,600</w:t>
            </w:r>
          </w:p>
        </w:tc>
        <w:tc>
          <w:tcPr>
            <w:tcW w:w="1350" w:type="dxa"/>
            <w:tcBorders>
              <w:top w:val="outset" w:sz="6" w:space="0" w:color="auto"/>
              <w:left w:val="outset" w:sz="6" w:space="0" w:color="auto"/>
              <w:bottom w:val="outset" w:sz="6" w:space="0" w:color="auto"/>
              <w:right w:val="outset" w:sz="6" w:space="0" w:color="auto"/>
            </w:tcBorders>
            <w:hideMark/>
          </w:tcPr>
          <w:p w:rsidR="00C21434" w:rsidRPr="006B7E71" w:rsidP="00751B7E" w14:paraId="44DFE6AA" w14:textId="77777777">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6B7E71" w:rsidP="00751B7E" w14:paraId="5CA0F441" w14:textId="0F43F72E">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860,500</w:t>
            </w:r>
          </w:p>
        </w:tc>
      </w:tr>
      <w:tr w14:paraId="44BC36C3"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6B7E71" w:rsidP="00751B7E" w14:paraId="6757A1C7" w14:textId="77777777">
            <w:pPr>
              <w:keepNext/>
              <w:keepLines/>
              <w:autoSpaceDE/>
              <w:autoSpaceDN/>
              <w:adjustRightInd/>
              <w:rPr>
                <w:rFonts w:ascii="Arial Narrow" w:hAnsi="Arial Narrow" w:cs="Arial"/>
                <w:color w:val="000000"/>
                <w:sz w:val="20"/>
                <w:szCs w:val="20"/>
              </w:rPr>
            </w:pPr>
            <w:r w:rsidRPr="006B7E71">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C21434" w:rsidRPr="006B7E71" w:rsidP="00751B7E" w14:paraId="27E62E14" w14:textId="7432DF85">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w:t>
            </w:r>
            <w:r w:rsidR="00B34430">
              <w:rPr>
                <w:rFonts w:ascii="Arial Narrow" w:hAnsi="Arial Narrow" w:cs="Arial"/>
                <w:color w:val="000000"/>
                <w:sz w:val="20"/>
                <w:szCs w:val="20"/>
              </w:rPr>
              <w:t>11,274</w:t>
            </w:r>
          </w:p>
        </w:tc>
        <w:tc>
          <w:tcPr>
            <w:tcW w:w="1170" w:type="dxa"/>
            <w:tcBorders>
              <w:top w:val="outset" w:sz="6" w:space="0" w:color="auto"/>
              <w:left w:val="outset" w:sz="6" w:space="0" w:color="auto"/>
              <w:bottom w:val="outset" w:sz="6" w:space="0" w:color="auto"/>
              <w:right w:val="outset" w:sz="6" w:space="0" w:color="auto"/>
            </w:tcBorders>
            <w:hideMark/>
          </w:tcPr>
          <w:p w:rsidR="00C21434" w:rsidRPr="006B7E71" w:rsidP="00751B7E" w14:paraId="4482867D" w14:textId="77777777">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B7E71" w:rsidP="00751B7E" w14:paraId="5E6E3F5A" w14:textId="77777777">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6B7E71" w:rsidP="00751B7E" w14:paraId="468146A6" w14:textId="23F60942">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-1</w:t>
            </w:r>
            <w:r w:rsidR="00B34430">
              <w:rPr>
                <w:rFonts w:ascii="Arial Narrow" w:hAnsi="Arial Narrow" w:cs="Arial"/>
                <w:color w:val="000000"/>
                <w:sz w:val="20"/>
                <w:szCs w:val="20"/>
              </w:rPr>
              <w:t>11</w:t>
            </w:r>
            <w:r w:rsidRPr="006B7E71">
              <w:rPr>
                <w:rFonts w:ascii="Arial Narrow" w:hAnsi="Arial Narrow" w:cs="Arial"/>
                <w:color w:val="000000"/>
                <w:sz w:val="20"/>
                <w:szCs w:val="20"/>
              </w:rPr>
              <w:t>,</w:t>
            </w:r>
            <w:r w:rsidR="00B34430">
              <w:rPr>
                <w:rFonts w:ascii="Arial Narrow" w:hAnsi="Arial Narrow" w:cs="Arial"/>
                <w:color w:val="000000"/>
                <w:sz w:val="20"/>
                <w:szCs w:val="20"/>
              </w:rPr>
              <w:t>668</w:t>
            </w:r>
          </w:p>
        </w:tc>
        <w:tc>
          <w:tcPr>
            <w:tcW w:w="1350" w:type="dxa"/>
            <w:tcBorders>
              <w:top w:val="outset" w:sz="6" w:space="0" w:color="auto"/>
              <w:left w:val="outset" w:sz="6" w:space="0" w:color="auto"/>
              <w:bottom w:val="outset" w:sz="6" w:space="0" w:color="auto"/>
              <w:right w:val="outset" w:sz="6" w:space="0" w:color="auto"/>
            </w:tcBorders>
            <w:hideMark/>
          </w:tcPr>
          <w:p w:rsidR="00C21434" w:rsidRPr="006B7E71" w:rsidP="00751B7E" w14:paraId="688017CF" w14:textId="77777777">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524E32" w:rsidP="00751B7E" w14:paraId="151E414F" w14:textId="6DA9CB63">
            <w:pPr>
              <w:keepNext/>
              <w:keepLines/>
              <w:autoSpaceDE/>
              <w:autoSpaceDN/>
              <w:adjustRightInd/>
              <w:jc w:val="center"/>
              <w:rPr>
                <w:rFonts w:ascii="Arial Narrow" w:hAnsi="Arial Narrow" w:cs="Arial"/>
                <w:color w:val="000000"/>
                <w:sz w:val="20"/>
                <w:szCs w:val="20"/>
              </w:rPr>
            </w:pPr>
            <w:r w:rsidRPr="006B7E71">
              <w:rPr>
                <w:rFonts w:ascii="Arial Narrow" w:hAnsi="Arial Narrow" w:cs="Arial"/>
                <w:color w:val="000000"/>
                <w:sz w:val="20"/>
                <w:szCs w:val="20"/>
              </w:rPr>
              <w:t>222,942</w:t>
            </w:r>
          </w:p>
        </w:tc>
      </w:tr>
      <w:bookmarkEnd w:id="1"/>
    </w:tbl>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1EF34590">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D56639" w14:paraId="2FBAAB58" w14:textId="6E6FBEFB">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4D79"/>
    <w:rsid w:val="00056FAA"/>
    <w:rsid w:val="00064385"/>
    <w:rsid w:val="000723F0"/>
    <w:rsid w:val="000C012F"/>
    <w:rsid w:val="000C27C5"/>
    <w:rsid w:val="000C3DED"/>
    <w:rsid w:val="000C4DE2"/>
    <w:rsid w:val="000C74B9"/>
    <w:rsid w:val="000D7631"/>
    <w:rsid w:val="000D7805"/>
    <w:rsid w:val="000E5B66"/>
    <w:rsid w:val="000F5374"/>
    <w:rsid w:val="000F7719"/>
    <w:rsid w:val="001231F3"/>
    <w:rsid w:val="00136B3A"/>
    <w:rsid w:val="00150E6A"/>
    <w:rsid w:val="00151BC1"/>
    <w:rsid w:val="00154ACC"/>
    <w:rsid w:val="001658A5"/>
    <w:rsid w:val="00167DCF"/>
    <w:rsid w:val="00181CA4"/>
    <w:rsid w:val="00181ECA"/>
    <w:rsid w:val="001900BD"/>
    <w:rsid w:val="00196171"/>
    <w:rsid w:val="001C0C5A"/>
    <w:rsid w:val="001C0FE4"/>
    <w:rsid w:val="001D21B0"/>
    <w:rsid w:val="001E01C4"/>
    <w:rsid w:val="001E1DD1"/>
    <w:rsid w:val="002046CD"/>
    <w:rsid w:val="00205241"/>
    <w:rsid w:val="00206D32"/>
    <w:rsid w:val="00222312"/>
    <w:rsid w:val="002227AE"/>
    <w:rsid w:val="002262D1"/>
    <w:rsid w:val="00231AB8"/>
    <w:rsid w:val="00245779"/>
    <w:rsid w:val="002503C0"/>
    <w:rsid w:val="00254F7D"/>
    <w:rsid w:val="00256AD6"/>
    <w:rsid w:val="00265384"/>
    <w:rsid w:val="00266598"/>
    <w:rsid w:val="0026679A"/>
    <w:rsid w:val="00276ED4"/>
    <w:rsid w:val="002807C9"/>
    <w:rsid w:val="0028285B"/>
    <w:rsid w:val="00287607"/>
    <w:rsid w:val="00292929"/>
    <w:rsid w:val="002B2ED0"/>
    <w:rsid w:val="002D0FF6"/>
    <w:rsid w:val="002D55BF"/>
    <w:rsid w:val="002D77C5"/>
    <w:rsid w:val="002E1A54"/>
    <w:rsid w:val="002E4753"/>
    <w:rsid w:val="002E5505"/>
    <w:rsid w:val="002F1F88"/>
    <w:rsid w:val="002F6DC5"/>
    <w:rsid w:val="0031058C"/>
    <w:rsid w:val="003126F1"/>
    <w:rsid w:val="003169E1"/>
    <w:rsid w:val="003459C5"/>
    <w:rsid w:val="0035309D"/>
    <w:rsid w:val="00355737"/>
    <w:rsid w:val="003668FC"/>
    <w:rsid w:val="00381597"/>
    <w:rsid w:val="0038443D"/>
    <w:rsid w:val="0039000A"/>
    <w:rsid w:val="003A2142"/>
    <w:rsid w:val="003A6112"/>
    <w:rsid w:val="003A6B56"/>
    <w:rsid w:val="003B17AB"/>
    <w:rsid w:val="003B3328"/>
    <w:rsid w:val="003D0A99"/>
    <w:rsid w:val="003D3CE3"/>
    <w:rsid w:val="003F4B56"/>
    <w:rsid w:val="003F7022"/>
    <w:rsid w:val="00406513"/>
    <w:rsid w:val="00411A08"/>
    <w:rsid w:val="00412467"/>
    <w:rsid w:val="00417051"/>
    <w:rsid w:val="00420573"/>
    <w:rsid w:val="004211B7"/>
    <w:rsid w:val="00423E67"/>
    <w:rsid w:val="00433D0D"/>
    <w:rsid w:val="00435505"/>
    <w:rsid w:val="0043787B"/>
    <w:rsid w:val="00451146"/>
    <w:rsid w:val="00464A78"/>
    <w:rsid w:val="00470E4F"/>
    <w:rsid w:val="00470E87"/>
    <w:rsid w:val="00477585"/>
    <w:rsid w:val="00492E32"/>
    <w:rsid w:val="004A7274"/>
    <w:rsid w:val="004B0156"/>
    <w:rsid w:val="004B0DF9"/>
    <w:rsid w:val="004B4650"/>
    <w:rsid w:val="004D2F8C"/>
    <w:rsid w:val="004E13E8"/>
    <w:rsid w:val="004F4E7C"/>
    <w:rsid w:val="004F504D"/>
    <w:rsid w:val="00505FC7"/>
    <w:rsid w:val="0050792B"/>
    <w:rsid w:val="00507FDC"/>
    <w:rsid w:val="00514EE1"/>
    <w:rsid w:val="00524E32"/>
    <w:rsid w:val="00526BE9"/>
    <w:rsid w:val="00527E16"/>
    <w:rsid w:val="00531241"/>
    <w:rsid w:val="00535187"/>
    <w:rsid w:val="005401DA"/>
    <w:rsid w:val="00540CD5"/>
    <w:rsid w:val="00543C72"/>
    <w:rsid w:val="005679E1"/>
    <w:rsid w:val="005769DA"/>
    <w:rsid w:val="0058228F"/>
    <w:rsid w:val="00584153"/>
    <w:rsid w:val="00593614"/>
    <w:rsid w:val="00596C5E"/>
    <w:rsid w:val="00596E0F"/>
    <w:rsid w:val="005A1CFC"/>
    <w:rsid w:val="005A4B68"/>
    <w:rsid w:val="005A70D9"/>
    <w:rsid w:val="005B0F0F"/>
    <w:rsid w:val="005C0B2C"/>
    <w:rsid w:val="005E4FA3"/>
    <w:rsid w:val="005E57FF"/>
    <w:rsid w:val="005F48AE"/>
    <w:rsid w:val="006207F2"/>
    <w:rsid w:val="00642CF5"/>
    <w:rsid w:val="00651CA4"/>
    <w:rsid w:val="00661481"/>
    <w:rsid w:val="00661732"/>
    <w:rsid w:val="00666AB4"/>
    <w:rsid w:val="00682831"/>
    <w:rsid w:val="0068305F"/>
    <w:rsid w:val="0069009F"/>
    <w:rsid w:val="006B7E71"/>
    <w:rsid w:val="006C5CE7"/>
    <w:rsid w:val="006E6377"/>
    <w:rsid w:val="006E7C92"/>
    <w:rsid w:val="006F15D5"/>
    <w:rsid w:val="00702669"/>
    <w:rsid w:val="007163C0"/>
    <w:rsid w:val="007273C1"/>
    <w:rsid w:val="007419E0"/>
    <w:rsid w:val="0074626E"/>
    <w:rsid w:val="00751B7E"/>
    <w:rsid w:val="00770548"/>
    <w:rsid w:val="007775D0"/>
    <w:rsid w:val="00783DC8"/>
    <w:rsid w:val="00794A63"/>
    <w:rsid w:val="007A3CBF"/>
    <w:rsid w:val="007B4A04"/>
    <w:rsid w:val="007B6890"/>
    <w:rsid w:val="007C01D1"/>
    <w:rsid w:val="007C41D0"/>
    <w:rsid w:val="007D3BD9"/>
    <w:rsid w:val="007E17FB"/>
    <w:rsid w:val="007F2F19"/>
    <w:rsid w:val="00812555"/>
    <w:rsid w:val="008210F3"/>
    <w:rsid w:val="00822D1B"/>
    <w:rsid w:val="008312F2"/>
    <w:rsid w:val="008432E0"/>
    <w:rsid w:val="00850119"/>
    <w:rsid w:val="0085089A"/>
    <w:rsid w:val="00850ED6"/>
    <w:rsid w:val="00851BB9"/>
    <w:rsid w:val="008658C5"/>
    <w:rsid w:val="00870E75"/>
    <w:rsid w:val="00872669"/>
    <w:rsid w:val="00892999"/>
    <w:rsid w:val="00895A02"/>
    <w:rsid w:val="008B1645"/>
    <w:rsid w:val="008D184F"/>
    <w:rsid w:val="008D5F8A"/>
    <w:rsid w:val="008E3C27"/>
    <w:rsid w:val="008E3D2F"/>
    <w:rsid w:val="008E44FB"/>
    <w:rsid w:val="0090421C"/>
    <w:rsid w:val="009079F5"/>
    <w:rsid w:val="00910941"/>
    <w:rsid w:val="00942D47"/>
    <w:rsid w:val="0095095B"/>
    <w:rsid w:val="00951541"/>
    <w:rsid w:val="0095256B"/>
    <w:rsid w:val="00961FA1"/>
    <w:rsid w:val="009717E1"/>
    <w:rsid w:val="00977520"/>
    <w:rsid w:val="00981219"/>
    <w:rsid w:val="009820AB"/>
    <w:rsid w:val="00983E73"/>
    <w:rsid w:val="00987234"/>
    <w:rsid w:val="009A1C47"/>
    <w:rsid w:val="009A1F76"/>
    <w:rsid w:val="009A4E2F"/>
    <w:rsid w:val="009B7BBF"/>
    <w:rsid w:val="009C42CA"/>
    <w:rsid w:val="009C4688"/>
    <w:rsid w:val="009C7797"/>
    <w:rsid w:val="009D3002"/>
    <w:rsid w:val="009F2875"/>
    <w:rsid w:val="00A00773"/>
    <w:rsid w:val="00A00C73"/>
    <w:rsid w:val="00A04C3D"/>
    <w:rsid w:val="00A14435"/>
    <w:rsid w:val="00A15A49"/>
    <w:rsid w:val="00A240EA"/>
    <w:rsid w:val="00A32F5A"/>
    <w:rsid w:val="00A3421B"/>
    <w:rsid w:val="00A673BF"/>
    <w:rsid w:val="00A74705"/>
    <w:rsid w:val="00A749EF"/>
    <w:rsid w:val="00A8436C"/>
    <w:rsid w:val="00A846A4"/>
    <w:rsid w:val="00A85A18"/>
    <w:rsid w:val="00AA3732"/>
    <w:rsid w:val="00AD183B"/>
    <w:rsid w:val="00AE7926"/>
    <w:rsid w:val="00AE7B2F"/>
    <w:rsid w:val="00AF1C3C"/>
    <w:rsid w:val="00B01ADB"/>
    <w:rsid w:val="00B21FCD"/>
    <w:rsid w:val="00B222E0"/>
    <w:rsid w:val="00B259D6"/>
    <w:rsid w:val="00B34430"/>
    <w:rsid w:val="00B36FE1"/>
    <w:rsid w:val="00BA2CF3"/>
    <w:rsid w:val="00BA4309"/>
    <w:rsid w:val="00BA593A"/>
    <w:rsid w:val="00BB3BED"/>
    <w:rsid w:val="00BD6D4E"/>
    <w:rsid w:val="00BE001B"/>
    <w:rsid w:val="00BF6F22"/>
    <w:rsid w:val="00C04821"/>
    <w:rsid w:val="00C10CD3"/>
    <w:rsid w:val="00C15645"/>
    <w:rsid w:val="00C21434"/>
    <w:rsid w:val="00C22D2C"/>
    <w:rsid w:val="00C25AEC"/>
    <w:rsid w:val="00C2616C"/>
    <w:rsid w:val="00C31A4C"/>
    <w:rsid w:val="00C42847"/>
    <w:rsid w:val="00C50A9E"/>
    <w:rsid w:val="00C62232"/>
    <w:rsid w:val="00C66BAA"/>
    <w:rsid w:val="00C721C0"/>
    <w:rsid w:val="00C90D02"/>
    <w:rsid w:val="00C9381A"/>
    <w:rsid w:val="00CA1F1A"/>
    <w:rsid w:val="00CA6123"/>
    <w:rsid w:val="00CC14F5"/>
    <w:rsid w:val="00CC1A9E"/>
    <w:rsid w:val="00CD65F2"/>
    <w:rsid w:val="00CE2FF3"/>
    <w:rsid w:val="00CE7803"/>
    <w:rsid w:val="00CE7EB4"/>
    <w:rsid w:val="00CF2794"/>
    <w:rsid w:val="00CF4475"/>
    <w:rsid w:val="00D01E29"/>
    <w:rsid w:val="00D17CDF"/>
    <w:rsid w:val="00D305E2"/>
    <w:rsid w:val="00D3479B"/>
    <w:rsid w:val="00D42522"/>
    <w:rsid w:val="00D4490A"/>
    <w:rsid w:val="00D4545E"/>
    <w:rsid w:val="00D454BF"/>
    <w:rsid w:val="00D562A5"/>
    <w:rsid w:val="00D56639"/>
    <w:rsid w:val="00D77511"/>
    <w:rsid w:val="00D822AF"/>
    <w:rsid w:val="00D86E61"/>
    <w:rsid w:val="00D90A02"/>
    <w:rsid w:val="00D916F0"/>
    <w:rsid w:val="00D97EAA"/>
    <w:rsid w:val="00DA35ED"/>
    <w:rsid w:val="00DA37B7"/>
    <w:rsid w:val="00DD35D0"/>
    <w:rsid w:val="00DE2483"/>
    <w:rsid w:val="00DE6952"/>
    <w:rsid w:val="00DF3138"/>
    <w:rsid w:val="00DF5A57"/>
    <w:rsid w:val="00E022EC"/>
    <w:rsid w:val="00E03952"/>
    <w:rsid w:val="00E158A7"/>
    <w:rsid w:val="00E2425A"/>
    <w:rsid w:val="00E32268"/>
    <w:rsid w:val="00E4156C"/>
    <w:rsid w:val="00E42283"/>
    <w:rsid w:val="00E515A4"/>
    <w:rsid w:val="00E53958"/>
    <w:rsid w:val="00E56A6F"/>
    <w:rsid w:val="00E839C1"/>
    <w:rsid w:val="00E97731"/>
    <w:rsid w:val="00E97B67"/>
    <w:rsid w:val="00EA0CE9"/>
    <w:rsid w:val="00EA4BC3"/>
    <w:rsid w:val="00ED01C2"/>
    <w:rsid w:val="00EE05AB"/>
    <w:rsid w:val="00EE6052"/>
    <w:rsid w:val="00EF7C9B"/>
    <w:rsid w:val="00F01F62"/>
    <w:rsid w:val="00F06CC4"/>
    <w:rsid w:val="00F13CE2"/>
    <w:rsid w:val="00F21A9D"/>
    <w:rsid w:val="00F26197"/>
    <w:rsid w:val="00F50BD0"/>
    <w:rsid w:val="00F51090"/>
    <w:rsid w:val="00F51A6F"/>
    <w:rsid w:val="00F6033E"/>
    <w:rsid w:val="00F63576"/>
    <w:rsid w:val="00F70F05"/>
    <w:rsid w:val="00F732B6"/>
    <w:rsid w:val="00F77A35"/>
    <w:rsid w:val="00F92C3F"/>
    <w:rsid w:val="00F94E87"/>
    <w:rsid w:val="00F971C0"/>
    <w:rsid w:val="00FA22C9"/>
    <w:rsid w:val="00FB457A"/>
    <w:rsid w:val="00FC2DB2"/>
    <w:rsid w:val="00FC362E"/>
    <w:rsid w:val="00FC46F3"/>
    <w:rsid w:val="00FD722B"/>
    <w:rsid w:val="00FD76BF"/>
    <w:rsid w:val="00FD79F6"/>
    <w:rsid w:val="00FE5189"/>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businesses/business-tax-account" TargetMode="External" /><Relationship Id="rId5" Type="http://schemas.openxmlformats.org/officeDocument/2006/relationships/hyperlink" Target="https://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1538</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2</cp:revision>
  <cp:lastPrinted>2014-11-30T15:15:00Z</cp:lastPrinted>
  <dcterms:created xsi:type="dcterms:W3CDTF">2025-09-23T14:31:00Z</dcterms:created>
  <dcterms:modified xsi:type="dcterms:W3CDTF">2025-09-23T14:31:00Z</dcterms:modified>
</cp:coreProperties>
</file>