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1EE" w:rsidRPr="00E631EE" w:rsidP="00E631EE" w14:paraId="3638688B" w14:textId="7C1D68AF">
      <w:pPr>
        <w:rPr>
          <w:rFonts w:ascii="Times New Roman" w:hAnsi="Times New Roman" w:cs="Times New Roman"/>
          <w:b/>
          <w:bCs/>
          <w:color w:val="333333"/>
          <w:sz w:val="24"/>
          <w:szCs w:val="24"/>
          <w:shd w:val="clear" w:color="auto" w:fill="FFFFFF"/>
        </w:rPr>
      </w:pPr>
      <w:r w:rsidRPr="00E631EE">
        <w:rPr>
          <w:rFonts w:ascii="Times New Roman" w:hAnsi="Times New Roman" w:cs="Times New Roman"/>
          <w:b/>
          <w:bCs/>
          <w:color w:val="333333"/>
          <w:sz w:val="24"/>
          <w:szCs w:val="24"/>
          <w:shd w:val="clear" w:color="auto" w:fill="FFFFFF"/>
        </w:rPr>
        <w:t>Comment</w:t>
      </w:r>
      <w:r w:rsidR="00B05247">
        <w:rPr>
          <w:rFonts w:ascii="Times New Roman" w:hAnsi="Times New Roman" w:cs="Times New Roman"/>
          <w:b/>
          <w:bCs/>
          <w:color w:val="333333"/>
          <w:sz w:val="24"/>
          <w:szCs w:val="24"/>
          <w:shd w:val="clear" w:color="auto" w:fill="FFFFFF"/>
        </w:rPr>
        <w:t xml:space="preserve"> from 60-Day FRN</w:t>
      </w:r>
      <w:r w:rsidRPr="00E631EE">
        <w:rPr>
          <w:rFonts w:ascii="Times New Roman" w:hAnsi="Times New Roman" w:cs="Times New Roman"/>
          <w:b/>
          <w:bCs/>
          <w:color w:val="333333"/>
          <w:sz w:val="24"/>
          <w:szCs w:val="24"/>
          <w:shd w:val="clear" w:color="auto" w:fill="FFFFFF"/>
        </w:rPr>
        <w:t>:</w:t>
      </w:r>
    </w:p>
    <w:p w:rsidR="00F774F6" w:rsidP="00E631EE" w14:paraId="29A5EDD7" w14:textId="77777777">
      <w:pPr>
        <w:rPr>
          <w:rFonts w:ascii="Times New Roman" w:hAnsi="Times New Roman" w:cs="Times New Roman"/>
          <w:color w:val="333333"/>
          <w:sz w:val="24"/>
          <w:szCs w:val="24"/>
          <w:shd w:val="clear" w:color="auto" w:fill="FFFFFF"/>
        </w:rPr>
      </w:pPr>
      <w:r w:rsidRPr="00E631EE">
        <w:rPr>
          <w:rFonts w:ascii="Times New Roman" w:hAnsi="Times New Roman" w:cs="Times New Roman"/>
          <w:color w:val="333333"/>
          <w:sz w:val="24"/>
          <w:szCs w:val="24"/>
          <w:shd w:val="clear" w:color="auto" w:fill="FFFFFF"/>
        </w:rPr>
        <w:t xml:space="preserve">Biometrics don't work. Refer to the latest USCCR report on this, about facial recognition. </w:t>
      </w:r>
    </w:p>
    <w:p w:rsidR="00F774F6" w:rsidP="00E631EE" w14:paraId="2EF4F301" w14:textId="2097D701">
      <w:pPr>
        <w:rPr>
          <w:rFonts w:ascii="Times New Roman" w:hAnsi="Times New Roman" w:cs="Times New Roman"/>
          <w:color w:val="333333"/>
          <w:sz w:val="24"/>
          <w:szCs w:val="24"/>
          <w:shd w:val="clear" w:color="auto" w:fill="FFFFFF"/>
        </w:rPr>
      </w:pPr>
      <w:r w:rsidRPr="00E631EE">
        <w:rPr>
          <w:rFonts w:ascii="Times New Roman" w:hAnsi="Times New Roman" w:cs="Times New Roman"/>
          <w:color w:val="333333"/>
          <w:sz w:val="24"/>
          <w:szCs w:val="24"/>
          <w:shd w:val="clear" w:color="auto" w:fill="FFFFFF"/>
        </w:rPr>
        <w:t xml:space="preserve">The official recommendation is to NOT use biometrics because they have very high error rates among POC and the elderly, and there are currently no biometric data use policies posted on the DHS website to deter privacy concerns. See </w:t>
      </w:r>
      <w:hyperlink r:id="rId4" w:history="1">
        <w:r w:rsidRPr="001B5E27">
          <w:rPr>
            <w:rStyle w:val="Hyperlink"/>
            <w:rFonts w:ascii="Times New Roman" w:hAnsi="Times New Roman" w:cs="Times New Roman"/>
            <w:sz w:val="24"/>
            <w:szCs w:val="24"/>
            <w:shd w:val="clear" w:color="auto" w:fill="FFFFFF"/>
          </w:rPr>
          <w:t>https://www.usccr.gov/reports/2024/civil-rights-implications-federal-use-facial-recognition-technology</w:t>
        </w:r>
      </w:hyperlink>
      <w:r>
        <w:rPr>
          <w:rFonts w:ascii="Times New Roman" w:hAnsi="Times New Roman" w:cs="Times New Roman"/>
          <w:color w:val="333333"/>
          <w:sz w:val="24"/>
          <w:szCs w:val="24"/>
          <w:shd w:val="clear" w:color="auto" w:fill="FFFFFF"/>
        </w:rPr>
        <w:t>.</w:t>
      </w:r>
      <w:r w:rsidRPr="00E631EE">
        <w:rPr>
          <w:rFonts w:ascii="Times New Roman" w:hAnsi="Times New Roman" w:cs="Times New Roman"/>
          <w:color w:val="333333"/>
          <w:sz w:val="24"/>
          <w:szCs w:val="24"/>
          <w:shd w:val="clear" w:color="auto" w:fill="FFFFFF"/>
        </w:rPr>
        <w:t xml:space="preserve"> </w:t>
      </w:r>
    </w:p>
    <w:p w:rsidR="00F774F6" w:rsidP="00E631EE" w14:paraId="74CF21EF" w14:textId="77777777">
      <w:pPr>
        <w:rPr>
          <w:rFonts w:ascii="Times New Roman" w:hAnsi="Times New Roman" w:cs="Times New Roman"/>
          <w:color w:val="333333"/>
          <w:sz w:val="24"/>
          <w:szCs w:val="24"/>
          <w:shd w:val="clear" w:color="auto" w:fill="FFFFFF"/>
        </w:rPr>
      </w:pPr>
      <w:r w:rsidRPr="00E631EE">
        <w:rPr>
          <w:rFonts w:ascii="Times New Roman" w:hAnsi="Times New Roman" w:cs="Times New Roman"/>
          <w:color w:val="333333"/>
          <w:sz w:val="24"/>
          <w:szCs w:val="24"/>
          <w:shd w:val="clear" w:color="auto" w:fill="FFFFFF"/>
        </w:rPr>
        <w:t>With respect to FRT accuracy and bias, the National Institute of Standards and Technology (NIST)</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testing is voluntary and represents laboratory—not real-world—results. Thus, NIST cannot say that</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its evaluated programs are accurately representative of the performance of all FRT deployed</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throughout the country. Algorithmic accuracy rates can vary widely among developers, but even with</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the highest-performing algorithms, tests have shown there are likely to be false positives for certain</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demographic groups, specifically Black people (particularly Black women), people of East Asian</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 xml:space="preserve">descent, women, and older adults. </w:t>
      </w:r>
    </w:p>
    <w:p w:rsidR="00F774F6" w:rsidP="00E631EE" w14:paraId="795B107B" w14:textId="77777777">
      <w:pPr>
        <w:rPr>
          <w:rFonts w:ascii="Times New Roman" w:hAnsi="Times New Roman" w:cs="Times New Roman"/>
          <w:color w:val="333333"/>
          <w:sz w:val="24"/>
          <w:szCs w:val="24"/>
          <w:shd w:val="clear" w:color="auto" w:fill="FFFFFF"/>
        </w:rPr>
      </w:pPr>
      <w:r w:rsidRPr="00E631EE">
        <w:rPr>
          <w:rFonts w:ascii="Times New Roman" w:hAnsi="Times New Roman" w:cs="Times New Roman"/>
          <w:color w:val="333333"/>
          <w:sz w:val="24"/>
          <w:szCs w:val="24"/>
          <w:shd w:val="clear" w:color="auto" w:fill="FFFFFF"/>
        </w:rPr>
        <w:t>A promising FRT testing model does exist: DHS, through its</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Science and Technology Directorate, funds FRT research, testing, and evaluation at MdTF, which</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specializes in “scenario testing” of the entire FRT system as it is intended to be deployed. DHS is</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the only agency known to be testing FRT in this way. Any agency using FRT should have a publicly available use policy. If agencies do use FRT, they</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should audit their use to ensure it complies with government policy. FRT vendors providing the</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federal government with solutions should provide users with ongoing training, technical support,</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and software updates to ensure their systems can maintain high accuracy across demographic groups</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 xml:space="preserve">in real-world deployment contexts. </w:t>
      </w:r>
    </w:p>
    <w:p w:rsidR="00E631EE" w:rsidP="00E631EE" w14:paraId="2D0F74D7" w14:textId="4955BDB1">
      <w:pPr>
        <w:rPr>
          <w:rFonts w:ascii="Times New Roman" w:hAnsi="Times New Roman" w:cs="Times New Roman"/>
          <w:color w:val="333333"/>
          <w:sz w:val="24"/>
          <w:szCs w:val="24"/>
          <w:shd w:val="clear" w:color="auto" w:fill="FFFFFF"/>
        </w:rPr>
      </w:pPr>
      <w:r w:rsidRPr="00E631EE">
        <w:rPr>
          <w:rFonts w:ascii="Times New Roman" w:hAnsi="Times New Roman" w:cs="Times New Roman"/>
          <w:color w:val="333333"/>
          <w:sz w:val="24"/>
          <w:szCs w:val="24"/>
          <w:shd w:val="clear" w:color="auto" w:fill="FFFFFF"/>
        </w:rPr>
        <w:t>Furthermore, agencies should ensure their CAIOs work in close</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coordination with existing responsible officials and organizations within their organizations,</w:t>
      </w:r>
      <w:r>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including Civil Rights and General Counsel offices, to advise and update agency FRT guidance,</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implementation, and oversight.</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Federal grantees using FRT should provide verified results with respect to accuracy and performance</w:t>
      </w:r>
      <w:r w:rsidR="00B05247">
        <w:rPr>
          <w:rFonts w:ascii="Times New Roman" w:hAnsi="Times New Roman" w:cs="Times New Roman"/>
          <w:color w:val="333333"/>
          <w:sz w:val="24"/>
          <w:szCs w:val="24"/>
        </w:rPr>
        <w:t xml:space="preserve"> </w:t>
      </w:r>
      <w:r w:rsidRPr="00E631EE">
        <w:rPr>
          <w:rFonts w:ascii="Times New Roman" w:hAnsi="Times New Roman" w:cs="Times New Roman"/>
          <w:color w:val="333333"/>
          <w:sz w:val="24"/>
          <w:szCs w:val="24"/>
          <w:shd w:val="clear" w:color="auto" w:fill="FFFFFF"/>
        </w:rPr>
        <w:t>across demographics from NIST’s FRT Evaluation or similar government-validated third-party test.</w:t>
      </w:r>
    </w:p>
    <w:p w:rsidR="00B05247" w:rsidP="00E631EE" w14:paraId="6132F16C" w14:textId="77777777">
      <w:pPr>
        <w:rPr>
          <w:rFonts w:ascii="Times New Roman" w:hAnsi="Times New Roman" w:cs="Times New Roman"/>
          <w:color w:val="333333"/>
          <w:sz w:val="24"/>
          <w:szCs w:val="24"/>
          <w:shd w:val="clear" w:color="auto" w:fill="FFFFFF"/>
        </w:rPr>
      </w:pPr>
    </w:p>
    <w:p w:rsidR="00B05247" w:rsidP="00E631EE" w14:paraId="00820135" w14:textId="77777777">
      <w:pPr>
        <w:rPr>
          <w:rFonts w:ascii="Times New Roman" w:hAnsi="Times New Roman" w:cs="Times New Roman"/>
          <w:color w:val="333333"/>
          <w:sz w:val="24"/>
          <w:szCs w:val="24"/>
          <w:shd w:val="clear" w:color="auto" w:fill="FFFFFF"/>
        </w:rPr>
      </w:pPr>
    </w:p>
    <w:p w:rsidR="00B05247" w:rsidP="00E631EE" w14:paraId="210CBD67" w14:textId="77777777">
      <w:pPr>
        <w:rPr>
          <w:rFonts w:ascii="Times New Roman" w:hAnsi="Times New Roman" w:cs="Times New Roman"/>
          <w:color w:val="333333"/>
          <w:sz w:val="24"/>
          <w:szCs w:val="24"/>
          <w:shd w:val="clear" w:color="auto" w:fill="FFFFFF"/>
        </w:rPr>
      </w:pPr>
    </w:p>
    <w:p w:rsidR="00B05247" w:rsidP="00E631EE" w14:paraId="02654A9E" w14:textId="77777777">
      <w:pPr>
        <w:rPr>
          <w:rFonts w:ascii="Times New Roman" w:hAnsi="Times New Roman" w:cs="Times New Roman"/>
          <w:color w:val="333333"/>
          <w:sz w:val="24"/>
          <w:szCs w:val="24"/>
          <w:shd w:val="clear" w:color="auto" w:fill="FFFFFF"/>
        </w:rPr>
      </w:pPr>
    </w:p>
    <w:p w:rsidR="00B05247" w:rsidP="00E631EE" w14:paraId="3C26401D" w14:textId="77777777">
      <w:pPr>
        <w:rPr>
          <w:rFonts w:ascii="Times New Roman" w:hAnsi="Times New Roman" w:cs="Times New Roman"/>
          <w:color w:val="333333"/>
          <w:sz w:val="24"/>
          <w:szCs w:val="24"/>
          <w:shd w:val="clear" w:color="auto" w:fill="FFFFFF"/>
        </w:rPr>
      </w:pPr>
    </w:p>
    <w:p w:rsidR="00B05247" w:rsidP="00E631EE" w14:paraId="327F980C" w14:textId="77777777">
      <w:pPr>
        <w:rPr>
          <w:rFonts w:ascii="Times New Roman" w:hAnsi="Times New Roman" w:cs="Times New Roman"/>
          <w:color w:val="333333"/>
          <w:sz w:val="24"/>
          <w:szCs w:val="24"/>
          <w:shd w:val="clear" w:color="auto" w:fill="FFFFFF"/>
        </w:rPr>
      </w:pPr>
    </w:p>
    <w:p w:rsidR="00B05247" w:rsidP="00E631EE" w14:paraId="5AC4FAFA" w14:textId="77777777">
      <w:pPr>
        <w:rPr>
          <w:rFonts w:ascii="Times New Roman" w:hAnsi="Times New Roman" w:cs="Times New Roman"/>
          <w:color w:val="333333"/>
          <w:sz w:val="24"/>
          <w:szCs w:val="24"/>
          <w:shd w:val="clear" w:color="auto" w:fill="FFFFFF"/>
        </w:rPr>
      </w:pPr>
    </w:p>
    <w:p w:rsidR="00F774F6" w:rsidP="00FC3594" w14:paraId="14DE605E" w14:textId="77777777">
      <w:pPr>
        <w:pStyle w:val="paragraph"/>
        <w:spacing w:before="0" w:beforeAutospacing="0" w:after="0" w:afterAutospacing="0"/>
        <w:textAlignment w:val="baseline"/>
        <w:rPr>
          <w:rStyle w:val="normaltextrun"/>
          <w:b/>
          <w:bCs/>
          <w:color w:val="333333"/>
        </w:rPr>
      </w:pPr>
    </w:p>
    <w:p w:rsidR="00B91B8F" w:rsidP="00FC3594" w14:paraId="60A535F3" w14:textId="77777777">
      <w:pPr>
        <w:pStyle w:val="paragraph"/>
        <w:spacing w:before="0" w:beforeAutospacing="0" w:after="0" w:afterAutospacing="0"/>
        <w:textAlignment w:val="baseline"/>
        <w:rPr>
          <w:rStyle w:val="normaltextrun"/>
          <w:b/>
          <w:bCs/>
          <w:color w:val="333333"/>
        </w:rPr>
      </w:pPr>
    </w:p>
    <w:p w:rsidR="00FC3594" w:rsidP="00FC3594" w14:paraId="62015C95" w14:textId="239D3273">
      <w:pPr>
        <w:pStyle w:val="paragraph"/>
        <w:spacing w:before="0" w:beforeAutospacing="0" w:after="0" w:afterAutospacing="0"/>
        <w:textAlignment w:val="baseline"/>
        <w:rPr>
          <w:rStyle w:val="eop"/>
          <w:color w:val="333333"/>
        </w:rPr>
      </w:pPr>
      <w:r w:rsidRPr="00FC3594">
        <w:rPr>
          <w:rStyle w:val="normaltextrun"/>
          <w:b/>
          <w:bCs/>
          <w:color w:val="333333"/>
        </w:rPr>
        <w:t>Response</w:t>
      </w:r>
      <w:r w:rsidR="00F774F6">
        <w:rPr>
          <w:rStyle w:val="normaltextrun"/>
          <w:b/>
          <w:bCs/>
          <w:color w:val="333333"/>
        </w:rPr>
        <w:t xml:space="preserve"> to Comment from 60-Day Federal Register Notice (FRN)</w:t>
      </w:r>
      <w:r w:rsidRPr="00FC3594">
        <w:rPr>
          <w:rStyle w:val="normaltextrun"/>
          <w:b/>
          <w:bCs/>
          <w:color w:val="333333"/>
        </w:rPr>
        <w:t>:</w:t>
      </w:r>
      <w:r w:rsidRPr="00FC3594">
        <w:rPr>
          <w:rStyle w:val="eop"/>
          <w:color w:val="333333"/>
        </w:rPr>
        <w:t> </w:t>
      </w:r>
    </w:p>
    <w:p w:rsidR="00F774F6" w:rsidRPr="00FC3594" w:rsidP="00FC3594" w14:paraId="21202368" w14:textId="77777777">
      <w:pPr>
        <w:pStyle w:val="paragraph"/>
        <w:spacing w:before="0" w:beforeAutospacing="0" w:after="0" w:afterAutospacing="0"/>
        <w:textAlignment w:val="baseline"/>
      </w:pPr>
    </w:p>
    <w:p w:rsidR="00FC3594" w:rsidRPr="00FC3594" w:rsidP="00FC3594" w14:paraId="6949BADC" w14:textId="052290EE">
      <w:pPr>
        <w:pStyle w:val="paragraph"/>
        <w:spacing w:before="0" w:beforeAutospacing="0" w:after="0" w:afterAutospacing="0"/>
        <w:textAlignment w:val="baseline"/>
        <w:rPr>
          <w:rStyle w:val="eop"/>
          <w:color w:val="333333"/>
        </w:rPr>
      </w:pPr>
      <w:r>
        <w:rPr>
          <w:rStyle w:val="normaltextrun"/>
          <w:color w:val="333333"/>
        </w:rPr>
        <w:t>OBIM</w:t>
      </w:r>
      <w:r w:rsidRPr="00FC3594">
        <w:rPr>
          <w:rStyle w:val="normaltextrun"/>
          <w:color w:val="333333"/>
        </w:rPr>
        <w:t xml:space="preserve"> thank</w:t>
      </w:r>
      <w:r>
        <w:rPr>
          <w:rStyle w:val="normaltextrun"/>
          <w:color w:val="333333"/>
        </w:rPr>
        <w:t>s</w:t>
      </w:r>
      <w:r w:rsidRPr="00FC3594">
        <w:rPr>
          <w:rStyle w:val="normaltextrun"/>
          <w:color w:val="333333"/>
        </w:rPr>
        <w:t xml:space="preserve"> the respondent for their comments and would like to highlight a few key points below to clarify the direction of the proposed research. </w:t>
      </w:r>
      <w:r w:rsidRPr="00FC3594">
        <w:rPr>
          <w:rStyle w:val="eop"/>
          <w:color w:val="333333"/>
        </w:rPr>
        <w:t> </w:t>
      </w:r>
    </w:p>
    <w:p w:rsidR="00FC3594" w:rsidRPr="00FC3594" w:rsidP="00FC3594" w14:paraId="7EEFE1B5" w14:textId="77777777">
      <w:pPr>
        <w:pStyle w:val="paragraph"/>
        <w:spacing w:before="0" w:beforeAutospacing="0" w:after="0" w:afterAutospacing="0"/>
        <w:textAlignment w:val="baseline"/>
      </w:pPr>
    </w:p>
    <w:p w:rsidR="00FC3594" w:rsidRPr="00FC3594" w:rsidP="00FC3594" w14:paraId="4C9277FE" w14:textId="743576FE">
      <w:pPr>
        <w:pStyle w:val="paragraph"/>
        <w:spacing w:before="0" w:beforeAutospacing="0" w:after="0" w:afterAutospacing="0"/>
        <w:textAlignment w:val="baseline"/>
        <w:rPr>
          <w:rStyle w:val="eop"/>
          <w:color w:val="333333"/>
        </w:rPr>
      </w:pPr>
      <w:r w:rsidRPr="00FC3594">
        <w:rPr>
          <w:rStyle w:val="normaltextrun"/>
          <w:color w:val="333333"/>
        </w:rPr>
        <w:t xml:space="preserve">The U.S. Commission on Civil Rights (USCCR) Report, referenced by the reviewer, highlights Facial Recognition technology (FRT) recommendations for regulations and best practices for government agencies to aid in fulfilling their missions. It mentions </w:t>
      </w:r>
      <w:r w:rsidRPr="00FC3594" w:rsidR="00362271">
        <w:rPr>
          <w:rStyle w:val="normaltextrun"/>
          <w:color w:val="333333"/>
        </w:rPr>
        <w:t>Execut</w:t>
      </w:r>
      <w:r w:rsidR="00362271">
        <w:rPr>
          <w:rStyle w:val="normaltextrun"/>
          <w:color w:val="333333"/>
        </w:rPr>
        <w:t>ive</w:t>
      </w:r>
      <w:r w:rsidRPr="00FC3594" w:rsidR="00362271">
        <w:rPr>
          <w:rStyle w:val="normaltextrun"/>
          <w:color w:val="333333"/>
        </w:rPr>
        <w:t xml:space="preserve"> </w:t>
      </w:r>
      <w:r w:rsidRPr="00FC3594">
        <w:rPr>
          <w:rStyle w:val="normaltextrun"/>
          <w:color w:val="333333"/>
        </w:rPr>
        <w:t xml:space="preserve">Order 14074 President Biden issued in May 2022 to safeguard the use of FRT and best practices to be taken to protect Americans’ civil rights. </w:t>
      </w:r>
      <w:r w:rsidRPr="00FC3594">
        <w:rPr>
          <w:rStyle w:val="eop"/>
          <w:color w:val="333333"/>
        </w:rPr>
        <w:t> </w:t>
      </w:r>
    </w:p>
    <w:p w:rsidR="00FC3594" w:rsidRPr="00FC3594" w:rsidP="00FC3594" w14:paraId="0F6079ED" w14:textId="77777777">
      <w:pPr>
        <w:pStyle w:val="paragraph"/>
        <w:spacing w:before="0" w:beforeAutospacing="0" w:after="0" w:afterAutospacing="0"/>
        <w:textAlignment w:val="baseline"/>
      </w:pPr>
    </w:p>
    <w:p w:rsidR="00FC3594" w:rsidP="00FC3594" w14:paraId="2A121E98" w14:textId="512C01F6">
      <w:pPr>
        <w:pStyle w:val="paragraph"/>
        <w:shd w:val="clear" w:color="auto" w:fill="FFFFFF"/>
        <w:spacing w:before="0" w:beforeAutospacing="0" w:after="0" w:afterAutospacing="0"/>
        <w:textAlignment w:val="baseline"/>
        <w:rPr>
          <w:rStyle w:val="eop"/>
          <w:color w:val="333333"/>
        </w:rPr>
      </w:pPr>
      <w:r w:rsidRPr="00FC3594">
        <w:rPr>
          <w:rStyle w:val="normaltextrun"/>
          <w:color w:val="333333"/>
        </w:rPr>
        <w:t>Contrary to the reviewer’s statement, the USCCR report has no recommendations within the report that specifically state a direction to not use biometrics. The report provides specific recommendations on:</w:t>
      </w:r>
      <w:r w:rsidRPr="00FC3594">
        <w:rPr>
          <w:rStyle w:val="eop"/>
          <w:color w:val="333333"/>
        </w:rPr>
        <w:t> </w:t>
      </w:r>
    </w:p>
    <w:p w:rsidR="00886BB7" w:rsidRPr="00FC3594" w:rsidP="00FC3594" w14:paraId="3F5376E7" w14:textId="77777777">
      <w:pPr>
        <w:pStyle w:val="paragraph"/>
        <w:shd w:val="clear" w:color="auto" w:fill="FFFFFF"/>
        <w:spacing w:before="0" w:beforeAutospacing="0" w:after="0" w:afterAutospacing="0"/>
        <w:textAlignment w:val="baseline"/>
      </w:pPr>
    </w:p>
    <w:p w:rsidR="00FC3594" w:rsidRPr="00886BB7" w:rsidP="00886BB7" w14:paraId="142C8676" w14:textId="332484A2">
      <w:pPr>
        <w:pStyle w:val="ListParagraph"/>
        <w:numPr>
          <w:ilvl w:val="0"/>
          <w:numId w:val="3"/>
        </w:numPr>
        <w:rPr>
          <w:rFonts w:ascii="Times New Roman" w:hAnsi="Times New Roman" w:cs="Times New Roman"/>
          <w:sz w:val="24"/>
          <w:szCs w:val="24"/>
        </w:rPr>
      </w:pPr>
      <w:r w:rsidRPr="00886BB7">
        <w:rPr>
          <w:rFonts w:ascii="Times New Roman" w:hAnsi="Times New Roman" w:cs="Times New Roman"/>
          <w:sz w:val="24"/>
          <w:szCs w:val="24"/>
        </w:rPr>
        <w:t>T</w:t>
      </w:r>
      <w:r w:rsidRPr="00886BB7">
        <w:rPr>
          <w:rFonts w:ascii="Times New Roman" w:hAnsi="Times New Roman" w:cs="Times New Roman"/>
          <w:sz w:val="24"/>
          <w:szCs w:val="24"/>
        </w:rPr>
        <w:t>he development of operational testing protocols to use facial recognition technology systems effectively, equitably, and accurately when deployed by the federal government.  </w:t>
      </w:r>
    </w:p>
    <w:p w:rsidR="00FC3594" w:rsidRPr="00886BB7" w:rsidP="00886BB7" w14:paraId="0B2F1D29" w14:textId="43FD286B">
      <w:pPr>
        <w:pStyle w:val="ListParagraph"/>
        <w:numPr>
          <w:ilvl w:val="0"/>
          <w:numId w:val="3"/>
        </w:numPr>
        <w:rPr>
          <w:rFonts w:ascii="Times New Roman" w:hAnsi="Times New Roman" w:cs="Times New Roman"/>
          <w:sz w:val="24"/>
          <w:szCs w:val="24"/>
        </w:rPr>
      </w:pPr>
      <w:r w:rsidRPr="00886BB7">
        <w:rPr>
          <w:rFonts w:ascii="Times New Roman" w:hAnsi="Times New Roman" w:cs="Times New Roman"/>
          <w:sz w:val="24"/>
          <w:szCs w:val="24"/>
        </w:rPr>
        <w:t>A</w:t>
      </w:r>
      <w:r w:rsidRPr="00886BB7">
        <w:rPr>
          <w:rFonts w:ascii="Times New Roman" w:hAnsi="Times New Roman" w:cs="Times New Roman"/>
          <w:sz w:val="24"/>
          <w:szCs w:val="24"/>
        </w:rPr>
        <w:t>doption of national training standards for individuals who review and analyze the results of facial recognition technology algorithms. </w:t>
      </w:r>
    </w:p>
    <w:p w:rsidR="00FC3594" w:rsidRPr="00886BB7" w:rsidP="00886BB7" w14:paraId="6F8A1545" w14:textId="68F7CB14">
      <w:pPr>
        <w:pStyle w:val="ListParagraph"/>
        <w:numPr>
          <w:ilvl w:val="0"/>
          <w:numId w:val="3"/>
        </w:numPr>
        <w:rPr>
          <w:rFonts w:ascii="Times New Roman" w:hAnsi="Times New Roman" w:cs="Times New Roman"/>
          <w:sz w:val="24"/>
          <w:szCs w:val="24"/>
        </w:rPr>
      </w:pPr>
      <w:r w:rsidRPr="00886BB7">
        <w:rPr>
          <w:rFonts w:ascii="Times New Roman" w:hAnsi="Times New Roman" w:cs="Times New Roman"/>
          <w:sz w:val="24"/>
          <w:szCs w:val="24"/>
        </w:rPr>
        <w:t>Adopt</w:t>
      </w:r>
      <w:r w:rsidR="007D5A43">
        <w:rPr>
          <w:rFonts w:ascii="Times New Roman" w:hAnsi="Times New Roman" w:cs="Times New Roman"/>
          <w:sz w:val="24"/>
          <w:szCs w:val="24"/>
        </w:rPr>
        <w:t>ion of</w:t>
      </w:r>
      <w:r w:rsidRPr="00886BB7">
        <w:rPr>
          <w:rFonts w:ascii="Times New Roman" w:hAnsi="Times New Roman" w:cs="Times New Roman"/>
          <w:sz w:val="24"/>
          <w:szCs w:val="24"/>
        </w:rPr>
        <w:t xml:space="preserve"> a requirement for each agency to have a publicly available facial recognition technology policy. </w:t>
      </w:r>
    </w:p>
    <w:p w:rsidR="00FC3594" w:rsidRPr="00FC3594" w:rsidP="00FC3594" w14:paraId="1F5EDFFF" w14:textId="73068AD1">
      <w:pPr>
        <w:pStyle w:val="paragraph"/>
        <w:shd w:val="clear" w:color="auto" w:fill="FFFFFF"/>
        <w:spacing w:before="0" w:beforeAutospacing="0" w:after="0" w:afterAutospacing="0"/>
        <w:textAlignment w:val="baseline"/>
      </w:pPr>
      <w:r w:rsidRPr="00FC3594">
        <w:rPr>
          <w:rStyle w:val="normaltextrun"/>
          <w:color w:val="333333"/>
        </w:rPr>
        <w:t>The proposed research in this solicitation aims to address the first of the recommendations by conducting scenario testing on emerging biometric technologies</w:t>
      </w:r>
      <w:r w:rsidR="00413F6B">
        <w:rPr>
          <w:rStyle w:val="normaltextrun"/>
          <w:color w:val="333333"/>
        </w:rPr>
        <w:t xml:space="preserve">. These </w:t>
      </w:r>
      <w:r w:rsidR="00012739">
        <w:rPr>
          <w:rStyle w:val="normaltextrun"/>
          <w:color w:val="333333"/>
        </w:rPr>
        <w:t xml:space="preserve">technologies </w:t>
      </w:r>
      <w:r w:rsidR="00C737CF">
        <w:rPr>
          <w:rStyle w:val="normaltextrun"/>
          <w:color w:val="333333"/>
        </w:rPr>
        <w:t>perform comparisons of</w:t>
      </w:r>
      <w:r w:rsidRPr="00FC3594" w:rsidR="00413F6B">
        <w:rPr>
          <w:rStyle w:val="normaltextrun"/>
          <w:color w:val="333333"/>
        </w:rPr>
        <w:t xml:space="preserve"> </w:t>
      </w:r>
      <w:r w:rsidRPr="00FC3594">
        <w:rPr>
          <w:rStyle w:val="normaltextrun"/>
          <w:color w:val="333333"/>
        </w:rPr>
        <w:t>contactless fingerprint</w:t>
      </w:r>
      <w:r w:rsidR="0007728E">
        <w:rPr>
          <w:rStyle w:val="normaltextrun"/>
          <w:color w:val="333333"/>
        </w:rPr>
        <w:t>s</w:t>
      </w:r>
      <w:r w:rsidRPr="00FC3594">
        <w:rPr>
          <w:rStyle w:val="normaltextrun"/>
          <w:color w:val="333333"/>
        </w:rPr>
        <w:t xml:space="preserve">, </w:t>
      </w:r>
      <w:r w:rsidR="00AF37B9">
        <w:rPr>
          <w:rStyle w:val="normaltextrun"/>
          <w:color w:val="333333"/>
        </w:rPr>
        <w:t>face</w:t>
      </w:r>
      <w:r w:rsidR="0007728E">
        <w:rPr>
          <w:rStyle w:val="normaltextrun"/>
          <w:color w:val="333333"/>
        </w:rPr>
        <w:t xml:space="preserve"> images,</w:t>
      </w:r>
      <w:r w:rsidR="00AF37B9">
        <w:rPr>
          <w:rStyle w:val="normaltextrun"/>
          <w:color w:val="333333"/>
        </w:rPr>
        <w:t xml:space="preserve"> </w:t>
      </w:r>
      <w:r w:rsidRPr="00FC3594">
        <w:rPr>
          <w:rStyle w:val="normaltextrun"/>
          <w:color w:val="333333"/>
        </w:rPr>
        <w:t>voice</w:t>
      </w:r>
      <w:r w:rsidR="0007728E">
        <w:rPr>
          <w:rStyle w:val="normaltextrun"/>
          <w:color w:val="333333"/>
        </w:rPr>
        <w:t xml:space="preserve"> prints</w:t>
      </w:r>
      <w:r w:rsidRPr="00FC3594">
        <w:rPr>
          <w:rStyle w:val="normaltextrun"/>
          <w:color w:val="333333"/>
        </w:rPr>
        <w:t xml:space="preserve">, and </w:t>
      </w:r>
      <w:r w:rsidR="00AF37B9">
        <w:rPr>
          <w:rStyle w:val="normaltextrun"/>
          <w:color w:val="333333"/>
        </w:rPr>
        <w:t xml:space="preserve">other </w:t>
      </w:r>
      <w:r w:rsidR="00945190">
        <w:rPr>
          <w:rStyle w:val="normaltextrun"/>
          <w:color w:val="333333"/>
        </w:rPr>
        <w:t>biometric characteristics</w:t>
      </w:r>
      <w:r w:rsidRPr="00FC3594">
        <w:rPr>
          <w:rStyle w:val="normaltextrun"/>
          <w:color w:val="333333"/>
        </w:rPr>
        <w:t xml:space="preserve"> to ensure </w:t>
      </w:r>
      <w:r w:rsidR="001B74F6">
        <w:rPr>
          <w:rStyle w:val="normaltextrun"/>
          <w:color w:val="333333"/>
        </w:rPr>
        <w:t xml:space="preserve">that </w:t>
      </w:r>
      <w:r w:rsidR="000E6FE9">
        <w:rPr>
          <w:rStyle w:val="normaltextrun"/>
          <w:color w:val="333333"/>
        </w:rPr>
        <w:t xml:space="preserve">their </w:t>
      </w:r>
      <w:r w:rsidRPr="00FC3594">
        <w:rPr>
          <w:rStyle w:val="normaltextrun"/>
          <w:color w:val="333333"/>
        </w:rPr>
        <w:t xml:space="preserve">effective, equitable, and accurate use </w:t>
      </w:r>
      <w:r w:rsidR="00292DC9">
        <w:rPr>
          <w:rStyle w:val="normaltextrun"/>
          <w:color w:val="333333"/>
        </w:rPr>
        <w:t>is</w:t>
      </w:r>
      <w:r w:rsidRPr="00FC3594" w:rsidR="00292DC9">
        <w:rPr>
          <w:rStyle w:val="normaltextrun"/>
          <w:color w:val="333333"/>
        </w:rPr>
        <w:t xml:space="preserve"> </w:t>
      </w:r>
      <w:r w:rsidRPr="00FC3594">
        <w:rPr>
          <w:rStyle w:val="normaltextrun"/>
          <w:color w:val="333333"/>
        </w:rPr>
        <w:t xml:space="preserve">tested </w:t>
      </w:r>
      <w:r w:rsidR="00C15AA4">
        <w:rPr>
          <w:rStyle w:val="normaltextrun"/>
          <w:color w:val="333333"/>
        </w:rPr>
        <w:t xml:space="preserve">in a </w:t>
      </w:r>
      <w:r w:rsidR="00AC5D81">
        <w:rPr>
          <w:rStyle w:val="normaltextrun"/>
          <w:color w:val="333333"/>
        </w:rPr>
        <w:t>laboratory</w:t>
      </w:r>
      <w:r w:rsidR="009C4246">
        <w:rPr>
          <w:rStyle w:val="normaltextrun"/>
          <w:color w:val="333333"/>
        </w:rPr>
        <w:t xml:space="preserve"> or </w:t>
      </w:r>
      <w:r w:rsidR="008C68B7">
        <w:rPr>
          <w:rStyle w:val="normaltextrun"/>
          <w:color w:val="333333"/>
        </w:rPr>
        <w:t xml:space="preserve">scenario </w:t>
      </w:r>
      <w:r w:rsidR="001026A0">
        <w:rPr>
          <w:rStyle w:val="normaltextrun"/>
          <w:color w:val="333333"/>
        </w:rPr>
        <w:t>environment</w:t>
      </w:r>
      <w:r w:rsidR="00C15AA4">
        <w:rPr>
          <w:rStyle w:val="normaltextrun"/>
          <w:color w:val="333333"/>
        </w:rPr>
        <w:t xml:space="preserve"> </w:t>
      </w:r>
      <w:r w:rsidRPr="00FC3594">
        <w:rPr>
          <w:rStyle w:val="normaltextrun"/>
          <w:color w:val="333333"/>
        </w:rPr>
        <w:t xml:space="preserve">prior to operational testing and implementation. </w:t>
      </w:r>
      <w:r w:rsidRPr="00FC3594">
        <w:rPr>
          <w:rStyle w:val="eop"/>
          <w:color w:val="333333"/>
        </w:rPr>
        <w:t> </w:t>
      </w:r>
    </w:p>
    <w:p w:rsidR="00FC3594" w:rsidRPr="00FC3594" w:rsidP="00FC3594" w14:paraId="15C3EAB8" w14:textId="77777777">
      <w:pPr>
        <w:pStyle w:val="paragraph"/>
        <w:spacing w:before="0" w:beforeAutospacing="0" w:after="0" w:afterAutospacing="0"/>
        <w:textAlignment w:val="baseline"/>
      </w:pPr>
      <w:r w:rsidRPr="00FC3594">
        <w:rPr>
          <w:rStyle w:val="eop"/>
          <w:color w:val="333333"/>
        </w:rPr>
        <w:t> </w:t>
      </w:r>
    </w:p>
    <w:p w:rsidR="00FC3594" w:rsidRPr="00FC3594" w:rsidP="00FC3594" w14:paraId="18104759" w14:textId="77777777">
      <w:pPr>
        <w:pStyle w:val="paragraph"/>
        <w:spacing w:before="0" w:beforeAutospacing="0" w:after="0" w:afterAutospacing="0"/>
        <w:textAlignment w:val="baseline"/>
      </w:pPr>
      <w:r w:rsidRPr="00FC3594">
        <w:rPr>
          <w:rStyle w:val="normaltextrun"/>
          <w:color w:val="333333"/>
        </w:rPr>
        <w:t xml:space="preserve">As highlighted by the reviewer, NIST testing focuses on evaluating algorithms against established performance measures, allowing comparisons between different algorithms. While this type of technology testing cannot fully predict how an algorithm will perform in real-world applications, it does offer valuable insights into the technology’s development over time. </w:t>
      </w:r>
      <w:r w:rsidRPr="00FC3594">
        <w:rPr>
          <w:rStyle w:val="eop"/>
          <w:color w:val="333333"/>
        </w:rPr>
        <w:t> </w:t>
      </w:r>
    </w:p>
    <w:p w:rsidR="00FC3594" w:rsidP="00FC3594" w14:paraId="438DE524" w14:textId="77777777">
      <w:pPr>
        <w:pStyle w:val="paragraph"/>
        <w:shd w:val="clear" w:color="auto" w:fill="FFFFFF"/>
        <w:spacing w:before="0" w:beforeAutospacing="0" w:after="0" w:afterAutospacing="0"/>
        <w:textAlignment w:val="baseline"/>
        <w:rPr>
          <w:rStyle w:val="eop"/>
          <w:color w:val="333333"/>
        </w:rPr>
      </w:pPr>
      <w:r w:rsidRPr="00FC3594">
        <w:rPr>
          <w:rStyle w:val="normaltextrun"/>
          <w:color w:val="333333"/>
        </w:rPr>
        <w:t>There are three types of testing when it comes to biometric technology:</w:t>
      </w:r>
      <w:r w:rsidRPr="00FC3594">
        <w:rPr>
          <w:rStyle w:val="eop"/>
          <w:color w:val="333333"/>
        </w:rPr>
        <w:t> </w:t>
      </w:r>
    </w:p>
    <w:p w:rsidR="00886BB7" w:rsidRPr="00FC3594" w:rsidP="00FC3594" w14:paraId="33EE76F1" w14:textId="77777777">
      <w:pPr>
        <w:pStyle w:val="paragraph"/>
        <w:shd w:val="clear" w:color="auto" w:fill="FFFFFF"/>
        <w:spacing w:before="0" w:beforeAutospacing="0" w:after="0" w:afterAutospacing="0"/>
        <w:textAlignment w:val="baseline"/>
      </w:pPr>
    </w:p>
    <w:p w:rsidR="00FC3594" w:rsidRPr="00886BB7" w:rsidP="00886BB7" w14:paraId="359C7EAE" w14:textId="41BE1433">
      <w:pPr>
        <w:pStyle w:val="ListParagraph"/>
        <w:numPr>
          <w:ilvl w:val="0"/>
          <w:numId w:val="4"/>
        </w:numPr>
        <w:rPr>
          <w:rFonts w:ascii="Times New Roman" w:hAnsi="Times New Roman" w:cs="Times New Roman"/>
          <w:sz w:val="24"/>
          <w:szCs w:val="24"/>
        </w:rPr>
      </w:pPr>
      <w:r w:rsidRPr="00886BB7">
        <w:rPr>
          <w:rFonts w:ascii="Times New Roman" w:hAnsi="Times New Roman" w:cs="Times New Roman"/>
          <w:sz w:val="24"/>
          <w:szCs w:val="24"/>
        </w:rPr>
        <w:t>Technology testing, which evaluates algorithms to determine that they operate as intended. </w:t>
      </w:r>
    </w:p>
    <w:p w:rsidR="00FC3594" w:rsidRPr="00886BB7" w:rsidP="00886BB7" w14:paraId="4FB4A291" w14:textId="319EB4EF">
      <w:pPr>
        <w:pStyle w:val="ListParagraph"/>
        <w:numPr>
          <w:ilvl w:val="0"/>
          <w:numId w:val="4"/>
        </w:numPr>
        <w:rPr>
          <w:rFonts w:ascii="Times New Roman" w:hAnsi="Times New Roman" w:cs="Times New Roman"/>
          <w:sz w:val="24"/>
          <w:szCs w:val="24"/>
        </w:rPr>
      </w:pPr>
      <w:r w:rsidRPr="00886BB7">
        <w:rPr>
          <w:rFonts w:ascii="Times New Roman" w:hAnsi="Times New Roman" w:cs="Times New Roman"/>
          <w:sz w:val="24"/>
          <w:szCs w:val="24"/>
        </w:rPr>
        <w:t>Scenario testing, which targets specific use-cases and collects biometric samples to assess the entire biometric system. This approach is designed to simulate real-world conditions under controlled procedures, providing insight into how the system would function in practical applications. </w:t>
      </w:r>
    </w:p>
    <w:p w:rsidR="00FC3594" w:rsidRPr="00886BB7" w:rsidP="00886BB7" w14:paraId="6615BB22" w14:textId="46FA87D8">
      <w:pPr>
        <w:pStyle w:val="ListParagraph"/>
        <w:numPr>
          <w:ilvl w:val="0"/>
          <w:numId w:val="4"/>
        </w:numPr>
        <w:rPr>
          <w:rFonts w:ascii="Times New Roman" w:hAnsi="Times New Roman" w:cs="Times New Roman"/>
          <w:sz w:val="24"/>
          <w:szCs w:val="24"/>
        </w:rPr>
      </w:pPr>
      <w:r w:rsidRPr="00886BB7">
        <w:rPr>
          <w:rFonts w:ascii="Times New Roman" w:hAnsi="Times New Roman" w:cs="Times New Roman"/>
          <w:sz w:val="24"/>
          <w:szCs w:val="24"/>
        </w:rPr>
        <w:t>Operational testing, which tests technology in real-world deployment environments, analyzing user interactions and their effect on system performance. </w:t>
      </w:r>
      <w:r w:rsidRPr="00886BB7">
        <w:rPr>
          <w:rStyle w:val="normaltextrun"/>
          <w:rFonts w:ascii="Times New Roman" w:hAnsi="Times New Roman" w:cs="Times New Roman"/>
          <w:color w:val="333333"/>
          <w:sz w:val="24"/>
          <w:szCs w:val="24"/>
        </w:rPr>
        <w:t> </w:t>
      </w:r>
      <w:r w:rsidRPr="00886BB7">
        <w:rPr>
          <w:rStyle w:val="eop"/>
          <w:rFonts w:ascii="Times New Roman" w:hAnsi="Times New Roman" w:cs="Times New Roman"/>
          <w:color w:val="333333"/>
          <w:sz w:val="24"/>
          <w:szCs w:val="24"/>
        </w:rPr>
        <w:t> </w:t>
      </w:r>
    </w:p>
    <w:p w:rsidR="00FC3594" w:rsidRPr="00FC3594" w:rsidP="00FC3594" w14:paraId="6AB8F63E" w14:textId="32ACFD44">
      <w:pPr>
        <w:pStyle w:val="paragraph"/>
        <w:shd w:val="clear" w:color="auto" w:fill="FFFFFF"/>
        <w:spacing w:before="0" w:beforeAutospacing="0" w:after="0" w:afterAutospacing="0"/>
        <w:textAlignment w:val="baseline"/>
      </w:pPr>
      <w:r w:rsidRPr="00FC3594">
        <w:rPr>
          <w:rStyle w:val="normaltextrun"/>
          <w:color w:val="333333"/>
        </w:rPr>
        <w:t>While the USCCR highlights gaps in NIST testing and provides recommendations to close them</w:t>
      </w:r>
      <w:r w:rsidR="00886BB7">
        <w:rPr>
          <w:rStyle w:val="normaltextrun"/>
          <w:color w:val="333333"/>
        </w:rPr>
        <w:t>,</w:t>
      </w:r>
      <w:r w:rsidRPr="00FC3594">
        <w:rPr>
          <w:rStyle w:val="normaltextrun"/>
          <w:color w:val="333333"/>
        </w:rPr>
        <w:t xml:space="preserve"> </w:t>
      </w:r>
      <w:r w:rsidR="00F774F6">
        <w:rPr>
          <w:rStyle w:val="normaltextrun"/>
          <w:color w:val="333333"/>
        </w:rPr>
        <w:t xml:space="preserve">the Report </w:t>
      </w:r>
      <w:r w:rsidRPr="00FC3594">
        <w:rPr>
          <w:rStyle w:val="normaltextrun"/>
          <w:color w:val="333333"/>
        </w:rPr>
        <w:t xml:space="preserve">specifically </w:t>
      </w:r>
      <w:r w:rsidR="005A5DE4">
        <w:rPr>
          <w:rStyle w:val="normaltextrun"/>
          <w:color w:val="333333"/>
        </w:rPr>
        <w:t>mentions</w:t>
      </w:r>
      <w:r w:rsidRPr="00FC3594" w:rsidR="005A5DE4">
        <w:rPr>
          <w:rStyle w:val="normaltextrun"/>
          <w:color w:val="333333"/>
        </w:rPr>
        <w:t xml:space="preserve"> </w:t>
      </w:r>
      <w:r w:rsidRPr="00FC3594">
        <w:rPr>
          <w:rStyle w:val="normaltextrun"/>
          <w:color w:val="333333"/>
        </w:rPr>
        <w:t xml:space="preserve">the Department of Homeland Security (DHS) </w:t>
      </w:r>
      <w:r w:rsidR="007601F3">
        <w:rPr>
          <w:rStyle w:val="normaltextrun"/>
          <w:color w:val="333333"/>
        </w:rPr>
        <w:t xml:space="preserve">Science and Technology Directorate </w:t>
      </w:r>
      <w:r w:rsidRPr="00FC3594">
        <w:rPr>
          <w:rStyle w:val="normaltextrun"/>
          <w:color w:val="333333"/>
        </w:rPr>
        <w:t xml:space="preserve">for the Maryland Test Facility (MdTF), which provides biometric and </w:t>
      </w:r>
      <w:r w:rsidRPr="00FC3594">
        <w:rPr>
          <w:rStyle w:val="normaltextrun"/>
          <w:color w:val="333333"/>
        </w:rPr>
        <w:t>identity research, development, testing</w:t>
      </w:r>
      <w:r w:rsidR="001B1E99">
        <w:rPr>
          <w:rStyle w:val="normaltextrun"/>
          <w:color w:val="333333"/>
        </w:rPr>
        <w:t>,</w:t>
      </w:r>
      <w:r w:rsidRPr="00FC3594">
        <w:rPr>
          <w:rStyle w:val="normaltextrun"/>
          <w:color w:val="333333"/>
        </w:rPr>
        <w:t xml:space="preserve"> and evaluation. As highlighted in the report, MdTF assess</w:t>
      </w:r>
      <w:r w:rsidR="001B1E99">
        <w:rPr>
          <w:rStyle w:val="normaltextrun"/>
          <w:color w:val="333333"/>
        </w:rPr>
        <w:t>es</w:t>
      </w:r>
      <w:r w:rsidRPr="00FC3594">
        <w:rPr>
          <w:rStyle w:val="normaltextrun"/>
          <w:color w:val="333333"/>
        </w:rPr>
        <w:t xml:space="preserve"> biometric technology using scenario testing. </w:t>
      </w:r>
      <w:r w:rsidRPr="00FC3594">
        <w:rPr>
          <w:rStyle w:val="eop"/>
          <w:color w:val="333333"/>
        </w:rPr>
        <w:t> </w:t>
      </w:r>
    </w:p>
    <w:p w:rsidR="00FC3594" w:rsidRPr="00FC3594" w:rsidP="00FC3594" w14:paraId="54CBA222" w14:textId="77777777">
      <w:pPr>
        <w:pStyle w:val="paragraph"/>
        <w:shd w:val="clear" w:color="auto" w:fill="FFFFFF"/>
        <w:spacing w:before="0" w:beforeAutospacing="0" w:after="0" w:afterAutospacing="0"/>
        <w:textAlignment w:val="baseline"/>
      </w:pPr>
      <w:r w:rsidRPr="00FC3594">
        <w:rPr>
          <w:rStyle w:val="eop"/>
          <w:color w:val="333333"/>
        </w:rPr>
        <w:t> </w:t>
      </w:r>
    </w:p>
    <w:p w:rsidR="00FC3594" w:rsidRPr="00FC3594" w:rsidP="00FC3594" w14:paraId="43B56159" w14:textId="49203D0D">
      <w:pPr>
        <w:pStyle w:val="paragraph"/>
        <w:spacing w:before="0" w:beforeAutospacing="0" w:after="0" w:afterAutospacing="0"/>
        <w:textAlignment w:val="baseline"/>
        <w:rPr>
          <w:rStyle w:val="normaltextrun"/>
          <w:color w:val="333333"/>
        </w:rPr>
      </w:pPr>
      <w:r w:rsidRPr="00FC3594">
        <w:rPr>
          <w:rStyle w:val="normaltextrun"/>
          <w:color w:val="333333"/>
        </w:rPr>
        <w:t>Scenario testing offers a cost-effective way to evaluate how a biometric system might perform in the field. It allows vendors to identify issues before deployment, reducing the risk of costly failures</w:t>
      </w:r>
      <w:r w:rsidR="00F774F6">
        <w:rPr>
          <w:rStyle w:val="normaltextrun"/>
          <w:color w:val="333333"/>
        </w:rPr>
        <w:t>,</w:t>
      </w:r>
      <w:r w:rsidRPr="00FC3594">
        <w:rPr>
          <w:rStyle w:val="normaltextrun"/>
          <w:color w:val="333333"/>
        </w:rPr>
        <w:t xml:space="preserve"> and civil rights concerns from high false positive and/or false negative rates. Additionally, scenario testing enables researchers to isolate and adjust specific system components in a controlled laboratory setting. </w:t>
      </w:r>
      <w:r w:rsidR="00F02477">
        <w:rPr>
          <w:rStyle w:val="normaltextrun"/>
          <w:color w:val="333333"/>
        </w:rPr>
        <w:t>The</w:t>
      </w:r>
      <w:r w:rsidR="00F774F6">
        <w:rPr>
          <w:rStyle w:val="normaltextrun"/>
          <w:color w:val="333333"/>
        </w:rPr>
        <w:t xml:space="preserve"> scenario testing</w:t>
      </w:r>
      <w:r w:rsidRPr="00FC3594" w:rsidR="00C22296">
        <w:rPr>
          <w:rStyle w:val="normaltextrun"/>
          <w:color w:val="333333"/>
        </w:rPr>
        <w:t xml:space="preserve"> </w:t>
      </w:r>
      <w:r w:rsidR="00F02477">
        <w:rPr>
          <w:rStyle w:val="normaltextrun"/>
          <w:color w:val="333333"/>
        </w:rPr>
        <w:t xml:space="preserve">is conducted </w:t>
      </w:r>
      <w:r w:rsidRPr="00FC3594">
        <w:rPr>
          <w:rStyle w:val="normaltextrun"/>
          <w:color w:val="333333"/>
        </w:rPr>
        <w:t>with volunteers</w:t>
      </w:r>
      <w:r w:rsidR="004B667D">
        <w:rPr>
          <w:rStyle w:val="normaltextrun"/>
          <w:color w:val="333333"/>
        </w:rPr>
        <w:t xml:space="preserve"> representing diverse demographics</w:t>
      </w:r>
      <w:r w:rsidRPr="00FC3594">
        <w:rPr>
          <w:rStyle w:val="normaltextrun"/>
          <w:color w:val="333333"/>
        </w:rPr>
        <w:t xml:space="preserve">, under informed consent, and </w:t>
      </w:r>
      <w:r w:rsidR="005900E1">
        <w:rPr>
          <w:rStyle w:val="normaltextrun"/>
          <w:color w:val="333333"/>
        </w:rPr>
        <w:t>consistent with</w:t>
      </w:r>
      <w:r w:rsidR="00DD6BB2">
        <w:rPr>
          <w:rStyle w:val="normaltextrun"/>
          <w:color w:val="333333"/>
        </w:rPr>
        <w:t xml:space="preserve"> </w:t>
      </w:r>
      <w:r w:rsidRPr="00FC3594">
        <w:rPr>
          <w:rStyle w:val="normaltextrun"/>
          <w:color w:val="333333"/>
        </w:rPr>
        <w:t xml:space="preserve">Institutional Review Board (IRB) standard approaches for ethical data collection. The tests are conducted to ensure alignment with operational requirements of DHS; however, </w:t>
      </w:r>
      <w:r w:rsidR="00F774F6">
        <w:rPr>
          <w:rStyle w:val="normaltextrun"/>
          <w:color w:val="333333"/>
        </w:rPr>
        <w:t>the tests</w:t>
      </w:r>
      <w:r w:rsidRPr="00FC3594">
        <w:rPr>
          <w:rStyle w:val="normaltextrun"/>
          <w:color w:val="333333"/>
        </w:rPr>
        <w:t xml:space="preserve"> are resource-intensive and limited in how often they can occur.  </w:t>
      </w:r>
    </w:p>
    <w:p w:rsidR="00FC3594" w:rsidRPr="00FC3594" w:rsidP="00FC3594" w14:paraId="2317C4A0" w14:textId="4E62E9EF">
      <w:pPr>
        <w:pStyle w:val="paragraph"/>
        <w:spacing w:before="0" w:beforeAutospacing="0" w:after="0" w:afterAutospacing="0"/>
        <w:textAlignment w:val="baseline"/>
      </w:pPr>
      <w:r w:rsidRPr="00FC3594">
        <w:rPr>
          <w:rStyle w:val="eop"/>
          <w:color w:val="333333"/>
        </w:rPr>
        <w:t> </w:t>
      </w:r>
    </w:p>
    <w:p w:rsidR="00FC3594" w:rsidRPr="00FC3594" w:rsidP="00FC3594" w14:paraId="61DEF288" w14:textId="58F4F814">
      <w:pPr>
        <w:pStyle w:val="paragraph"/>
        <w:spacing w:before="0" w:beforeAutospacing="0" w:after="0" w:afterAutospacing="0"/>
        <w:textAlignment w:val="baseline"/>
        <w:rPr>
          <w:rStyle w:val="eop"/>
          <w:color w:val="333333"/>
        </w:rPr>
      </w:pPr>
      <w:r w:rsidRPr="00FC3594">
        <w:rPr>
          <w:rStyle w:val="normaltextrun"/>
          <w:color w:val="333333"/>
        </w:rPr>
        <w:t xml:space="preserve">In response to concerns regarding biometrics not being a reliable form of identification verification, NIST testing has found that false positive differentials arise from the algorithm being used across different demographics. A differential means an algorithm’s ability to </w:t>
      </w:r>
      <w:r w:rsidR="0009265E">
        <w:rPr>
          <w:rStyle w:val="normaltextrun"/>
          <w:color w:val="333333"/>
        </w:rPr>
        <w:t>compare</w:t>
      </w:r>
      <w:r w:rsidRPr="00FC3594" w:rsidR="0009265E">
        <w:rPr>
          <w:rStyle w:val="normaltextrun"/>
          <w:color w:val="333333"/>
        </w:rPr>
        <w:t xml:space="preserve"> </w:t>
      </w:r>
      <w:r w:rsidRPr="00FC3594">
        <w:rPr>
          <w:rStyle w:val="normaltextrun"/>
          <w:color w:val="333333"/>
        </w:rPr>
        <w:t>two images of the same person</w:t>
      </w:r>
      <w:r w:rsidR="00B00F99">
        <w:rPr>
          <w:rStyle w:val="normaltextrun"/>
          <w:color w:val="333333"/>
        </w:rPr>
        <w:t xml:space="preserve"> and provide a match or no-match result</w:t>
      </w:r>
      <w:r w:rsidRPr="00FC3594">
        <w:rPr>
          <w:rStyle w:val="normaltextrun"/>
          <w:color w:val="333333"/>
        </w:rPr>
        <w:t xml:space="preserve"> </w:t>
      </w:r>
      <w:r w:rsidR="008F738F">
        <w:rPr>
          <w:rStyle w:val="normaltextrun"/>
          <w:color w:val="333333"/>
        </w:rPr>
        <w:t xml:space="preserve">that </w:t>
      </w:r>
      <w:r w:rsidRPr="00FC3594">
        <w:rPr>
          <w:rStyle w:val="normaltextrun"/>
          <w:color w:val="333333"/>
        </w:rPr>
        <w:t>varies from one demographic group to another. The USCCR Report states there are higher false positive rates for Black people</w:t>
      </w:r>
      <w:r w:rsidR="00FF7EDC">
        <w:rPr>
          <w:rStyle w:val="normaltextrun"/>
          <w:color w:val="333333"/>
        </w:rPr>
        <w:t xml:space="preserve">, </w:t>
      </w:r>
      <w:r w:rsidR="00F346E4">
        <w:rPr>
          <w:rStyle w:val="normaltextrun"/>
          <w:color w:val="333333"/>
        </w:rPr>
        <w:t xml:space="preserve">people of East Asian descent, </w:t>
      </w:r>
      <w:r w:rsidRPr="00FC3594">
        <w:rPr>
          <w:rStyle w:val="normaltextrun"/>
          <w:color w:val="333333"/>
        </w:rPr>
        <w:t>women</w:t>
      </w:r>
      <w:r w:rsidR="00FF7EDC">
        <w:rPr>
          <w:rStyle w:val="normaltextrun"/>
          <w:color w:val="333333"/>
        </w:rPr>
        <w:t>,</w:t>
      </w:r>
      <w:r w:rsidRPr="00FC3594">
        <w:rPr>
          <w:rStyle w:val="normaltextrun"/>
          <w:color w:val="333333"/>
        </w:rPr>
        <w:t xml:space="preserve"> and the elderly. However, these differentials are smaller or undetectable with high-performing algorithms in certain applications. NIST has published extensive reports of results for face recognition algorithms</w:t>
      </w:r>
      <w:r w:rsidR="00955AB4">
        <w:rPr>
          <w:rStyle w:val="normaltextrun"/>
          <w:color w:val="333333"/>
        </w:rPr>
        <w:t xml:space="preserve">. These reports </w:t>
      </w:r>
      <w:r w:rsidRPr="00FC3594">
        <w:rPr>
          <w:rStyle w:val="normaltextrun"/>
          <w:color w:val="333333"/>
        </w:rPr>
        <w:t xml:space="preserve">provide guidance for the algorithm developers on how best </w:t>
      </w:r>
      <w:r w:rsidR="00D05B76">
        <w:rPr>
          <w:rStyle w:val="normaltextrun"/>
          <w:color w:val="333333"/>
        </w:rPr>
        <w:t xml:space="preserve">to address </w:t>
      </w:r>
      <w:r w:rsidRPr="00FC3594">
        <w:rPr>
          <w:rStyle w:val="normaltextrun"/>
          <w:color w:val="333333"/>
        </w:rPr>
        <w:t xml:space="preserve">the scope of the effects from both false negative and false positive rates for each demographic group. </w:t>
      </w:r>
      <w:r w:rsidRPr="00FC3594">
        <w:rPr>
          <w:rStyle w:val="eop"/>
          <w:color w:val="333333"/>
        </w:rPr>
        <w:t> </w:t>
      </w:r>
    </w:p>
    <w:p w:rsidR="00FC3594" w:rsidRPr="00FC3594" w:rsidP="00FC3594" w14:paraId="45C0398C" w14:textId="77777777">
      <w:pPr>
        <w:pStyle w:val="paragraph"/>
        <w:spacing w:before="0" w:beforeAutospacing="0" w:after="0" w:afterAutospacing="0"/>
        <w:textAlignment w:val="baseline"/>
      </w:pPr>
    </w:p>
    <w:p w:rsidR="00FC3594" w:rsidRPr="00BC098E" w:rsidP="00FC3594" w14:paraId="410B4564" w14:textId="0298133D">
      <w:pPr>
        <w:pStyle w:val="paragraph"/>
        <w:spacing w:before="0" w:beforeAutospacing="0" w:after="0" w:afterAutospacing="0"/>
        <w:textAlignment w:val="baseline"/>
        <w:rPr>
          <w:color w:val="333333"/>
        </w:rPr>
      </w:pPr>
      <w:r>
        <w:rPr>
          <w:rStyle w:val="normaltextrun"/>
          <w:color w:val="333333"/>
        </w:rPr>
        <w:t>The Office of Biometric Identity Management</w:t>
      </w:r>
      <w:r w:rsidR="00BC098E">
        <w:rPr>
          <w:rStyle w:val="normaltextrun"/>
          <w:color w:val="333333"/>
        </w:rPr>
        <w:t>’s</w:t>
      </w:r>
      <w:r>
        <w:rPr>
          <w:rStyle w:val="normaltextrun"/>
          <w:color w:val="333333"/>
        </w:rPr>
        <w:t xml:space="preserve"> (</w:t>
      </w:r>
      <w:r w:rsidRPr="00FC3594">
        <w:rPr>
          <w:rStyle w:val="normaltextrun"/>
          <w:color w:val="333333"/>
        </w:rPr>
        <w:t>OBIM</w:t>
      </w:r>
      <w:r>
        <w:rPr>
          <w:rStyle w:val="normaltextrun"/>
          <w:color w:val="333333"/>
        </w:rPr>
        <w:t>)</w:t>
      </w:r>
      <w:r w:rsidRPr="00FC3594">
        <w:rPr>
          <w:rStyle w:val="normaltextrun"/>
          <w:color w:val="333333"/>
        </w:rPr>
        <w:t xml:space="preserve"> mission as the </w:t>
      </w:r>
      <w:r w:rsidR="00507B36">
        <w:rPr>
          <w:rStyle w:val="normaltextrun"/>
          <w:color w:val="333333"/>
        </w:rPr>
        <w:t xml:space="preserve">Congressionally </w:t>
      </w:r>
      <w:r w:rsidR="00193BEB">
        <w:rPr>
          <w:rStyle w:val="normaltextrun"/>
          <w:color w:val="333333"/>
        </w:rPr>
        <w:t>designated, enterprise-wide</w:t>
      </w:r>
      <w:r w:rsidR="00507B36">
        <w:rPr>
          <w:rStyle w:val="normaltextrun"/>
          <w:color w:val="333333"/>
        </w:rPr>
        <w:t xml:space="preserve"> </w:t>
      </w:r>
      <w:r w:rsidRPr="00FC3594">
        <w:rPr>
          <w:rStyle w:val="normaltextrun"/>
          <w:color w:val="333333"/>
        </w:rPr>
        <w:t>biometric</w:t>
      </w:r>
      <w:r w:rsidR="00507B36">
        <w:rPr>
          <w:rStyle w:val="normaltextrun"/>
          <w:color w:val="333333"/>
        </w:rPr>
        <w:t xml:space="preserve"> service</w:t>
      </w:r>
      <w:r w:rsidRPr="00FC3594">
        <w:rPr>
          <w:rStyle w:val="normaltextrun"/>
          <w:color w:val="333333"/>
        </w:rPr>
        <w:t xml:space="preserve"> provider </w:t>
      </w:r>
      <w:r w:rsidR="00507B36">
        <w:rPr>
          <w:rStyle w:val="normaltextrun"/>
          <w:color w:val="333333"/>
        </w:rPr>
        <w:t xml:space="preserve">for DHS Components and Offices, as well as external mission partners, </w:t>
      </w:r>
      <w:r w:rsidRPr="00FC3594">
        <w:rPr>
          <w:rStyle w:val="normaltextrun"/>
          <w:color w:val="333333"/>
        </w:rPr>
        <w:t xml:space="preserve">is to ensure effective, equitable, and accurate biometric use across DHS. OBIM is </w:t>
      </w:r>
      <w:r w:rsidR="00BC098E">
        <w:rPr>
          <w:rStyle w:val="normaltextrun"/>
          <w:color w:val="333333"/>
        </w:rPr>
        <w:t xml:space="preserve">dedicated to advancing biometric use through ongoing research and development efforts, as well as standards development. OBIM actively explores the latest industry and academic advancements to improve system performance and the policies that govern their use. </w:t>
      </w:r>
      <w:r w:rsidRPr="00FC3594">
        <w:rPr>
          <w:rStyle w:val="normaltextrun"/>
          <w:color w:val="333333"/>
        </w:rPr>
        <w:t xml:space="preserve">DHS will leverage the lessons learned for the implementation of FRT to ensure </w:t>
      </w:r>
      <w:r w:rsidR="00980DA1">
        <w:rPr>
          <w:rStyle w:val="normaltextrun"/>
          <w:color w:val="333333"/>
        </w:rPr>
        <w:t xml:space="preserve">that </w:t>
      </w:r>
      <w:r w:rsidRPr="00FC3594">
        <w:rPr>
          <w:rStyle w:val="normaltextrun"/>
          <w:color w:val="333333"/>
        </w:rPr>
        <w:t>the correct measures are being addressed for future biometric</w:t>
      </w:r>
      <w:r w:rsidR="00C957AF">
        <w:rPr>
          <w:rStyle w:val="normaltextrun"/>
          <w:color w:val="333333"/>
        </w:rPr>
        <w:t xml:space="preserve"> </w:t>
      </w:r>
      <w:r w:rsidR="00635481">
        <w:rPr>
          <w:rStyle w:val="normaltextrun"/>
          <w:color w:val="333333"/>
        </w:rPr>
        <w:t>technologie</w:t>
      </w:r>
      <w:r w:rsidRPr="00FC3594">
        <w:rPr>
          <w:rStyle w:val="normaltextrun"/>
          <w:color w:val="333333"/>
        </w:rPr>
        <w:t xml:space="preserve">s </w:t>
      </w:r>
      <w:r w:rsidR="00635481">
        <w:rPr>
          <w:rStyle w:val="normaltextrun"/>
          <w:color w:val="333333"/>
        </w:rPr>
        <w:t xml:space="preserve">resulting from </w:t>
      </w:r>
      <w:r w:rsidR="00B557DE">
        <w:rPr>
          <w:rStyle w:val="normaltextrun"/>
          <w:color w:val="333333"/>
        </w:rPr>
        <w:t>this</w:t>
      </w:r>
      <w:r w:rsidRPr="00FC3594">
        <w:rPr>
          <w:rStyle w:val="normaltextrun"/>
          <w:color w:val="333333"/>
        </w:rPr>
        <w:t xml:space="preserve"> research project. The studies anticipate using different biometric equipment for the collection of both contact and contactless fingerprint and palm, face, iris, and voice. The research proposed in this solicitation expands the testing of emerging biometrics from early-stage testing to scenario testing in preparation for operational exploration. Within the proposed projects</w:t>
      </w:r>
      <w:r w:rsidR="00F774F6">
        <w:rPr>
          <w:rStyle w:val="normaltextrun"/>
          <w:color w:val="333333"/>
        </w:rPr>
        <w:t>,</w:t>
      </w:r>
      <w:r w:rsidRPr="00FC3594">
        <w:rPr>
          <w:rStyle w:val="normaltextrun"/>
          <w:color w:val="333333"/>
        </w:rPr>
        <w:t xml:space="preserve"> the gaps highlighted in the reviewer’s comments in the USCCR report will be reduced to allow for key details to be understood on the potential challenges to be faced in operations for emerging biometric technologies. The initial focus will be on biometric sensors</w:t>
      </w:r>
      <w:r w:rsidR="00A43583">
        <w:rPr>
          <w:rStyle w:val="normaltextrun"/>
          <w:color w:val="333333"/>
        </w:rPr>
        <w:t>, s</w:t>
      </w:r>
      <w:r w:rsidRPr="00FC3594">
        <w:rPr>
          <w:rStyle w:val="normaltextrun"/>
          <w:color w:val="333333"/>
        </w:rPr>
        <w:t>pecifically</w:t>
      </w:r>
      <w:r w:rsidR="00F774F6">
        <w:rPr>
          <w:rStyle w:val="normaltextrun"/>
          <w:color w:val="333333"/>
        </w:rPr>
        <w:t>,</w:t>
      </w:r>
      <w:r w:rsidRPr="00FC3594">
        <w:rPr>
          <w:rStyle w:val="normaltextrun"/>
          <w:color w:val="333333"/>
        </w:rPr>
        <w:t xml:space="preserve"> evaluating the image quality and the impact on </w:t>
      </w:r>
      <w:r w:rsidR="007D68CD">
        <w:rPr>
          <w:rStyle w:val="normaltextrun"/>
          <w:color w:val="333333"/>
        </w:rPr>
        <w:t>comparison</w:t>
      </w:r>
      <w:r w:rsidRPr="00FC3594" w:rsidR="007D68CD">
        <w:rPr>
          <w:rStyle w:val="normaltextrun"/>
          <w:color w:val="333333"/>
        </w:rPr>
        <w:t xml:space="preserve"> </w:t>
      </w:r>
      <w:r w:rsidRPr="00FC3594">
        <w:rPr>
          <w:rStyle w:val="normaltextrun"/>
          <w:color w:val="333333"/>
        </w:rPr>
        <w:t>algorithms for the aforementioned biometric</w:t>
      </w:r>
      <w:r w:rsidR="00EA29C0">
        <w:rPr>
          <w:rStyle w:val="normaltextrun"/>
          <w:color w:val="333333"/>
        </w:rPr>
        <w:t xml:space="preserve"> characteristic</w:t>
      </w:r>
      <w:r w:rsidRPr="00FC3594">
        <w:rPr>
          <w:rStyle w:val="normaltextrun"/>
          <w:color w:val="333333"/>
        </w:rPr>
        <w:t xml:space="preserve">s in various operational settings. These results will be beneficial for advancing standards development and threshold guidance, as continuously evolving technologies impact the performance of the operational biometric matchers leveraged by the </w:t>
      </w:r>
      <w:r w:rsidR="00C9440E">
        <w:rPr>
          <w:rStyle w:val="normaltextrun"/>
          <w:color w:val="333333"/>
        </w:rPr>
        <w:t>DHS</w:t>
      </w:r>
      <w:r w:rsidRPr="00FC3594" w:rsidR="00C9440E">
        <w:rPr>
          <w:rStyle w:val="normaltextrun"/>
          <w:color w:val="333333"/>
        </w:rPr>
        <w:t xml:space="preserve"> </w:t>
      </w:r>
      <w:r w:rsidRPr="00FC3594">
        <w:rPr>
          <w:rStyle w:val="normaltextrun"/>
          <w:color w:val="333333"/>
        </w:rPr>
        <w:t>biometric repository</w:t>
      </w:r>
      <w:r w:rsidR="00350787">
        <w:rPr>
          <w:rStyle w:val="normaltextrun"/>
          <w:color w:val="333333"/>
        </w:rPr>
        <w:t xml:space="preserve"> that OBIM operates and maintains</w:t>
      </w:r>
      <w:r w:rsidRPr="00FC3594">
        <w:rPr>
          <w:rStyle w:val="normaltextrun"/>
          <w:color w:val="333333"/>
        </w:rPr>
        <w:t>.</w:t>
      </w:r>
      <w:r w:rsidRPr="00FC3594">
        <w:rPr>
          <w:rStyle w:val="eop"/>
          <w:color w:val="333333"/>
        </w:rPr>
        <w:t> </w:t>
      </w:r>
    </w:p>
    <w:p w:rsidR="00FC3594" w:rsidRPr="00FC3594" w:rsidP="00FC3594" w14:paraId="6871DC13" w14:textId="77777777">
      <w:pPr>
        <w:pStyle w:val="paragraph"/>
        <w:spacing w:before="0" w:beforeAutospacing="0" w:after="0" w:afterAutospacing="0"/>
        <w:textAlignment w:val="baseline"/>
      </w:pPr>
      <w:r w:rsidRPr="00FC3594">
        <w:rPr>
          <w:rStyle w:val="eop"/>
          <w:color w:val="333333"/>
        </w:rPr>
        <w:t> </w:t>
      </w:r>
    </w:p>
    <w:p w:rsidR="00BE5276" w:rsidRPr="00FC3594" w14:paraId="1E191A03"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4A79D5"/>
    <w:multiLevelType w:val="hybridMultilevel"/>
    <w:tmpl w:val="D444B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ED2947"/>
    <w:multiLevelType w:val="hybridMultilevel"/>
    <w:tmpl w:val="8AC2B1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AC53B7"/>
    <w:multiLevelType w:val="hybridMultilevel"/>
    <w:tmpl w:val="D152B218"/>
    <w:lvl w:ilvl="0">
      <w:start w:val="1"/>
      <w:numFmt w:val="decimal"/>
      <w:lvlText w:val="%1."/>
      <w:lvlJc w:val="left"/>
      <w:pPr>
        <w:ind w:left="1080" w:hanging="360"/>
      </w:pPr>
      <w:rPr>
        <w:rFonts w:hint="default"/>
        <w:color w:val="33333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315367B"/>
    <w:multiLevelType w:val="hybridMultilevel"/>
    <w:tmpl w:val="71CACDBA"/>
    <w:lvl w:ilvl="0">
      <w:start w:val="1"/>
      <w:numFmt w:val="decimal"/>
      <w:lvlText w:val="%1."/>
      <w:lvlJc w:val="left"/>
      <w:pPr>
        <w:ind w:left="1080" w:hanging="360"/>
      </w:pPr>
      <w:rPr>
        <w:rFonts w:hint="default"/>
        <w:color w:val="333333"/>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45208289">
    <w:abstractNumId w:val="3"/>
  </w:num>
  <w:num w:numId="2" w16cid:durableId="1525173855">
    <w:abstractNumId w:val="2"/>
  </w:num>
  <w:num w:numId="3" w16cid:durableId="1111317479">
    <w:abstractNumId w:val="0"/>
  </w:num>
  <w:num w:numId="4" w16cid:durableId="178614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94"/>
    <w:rsid w:val="00012739"/>
    <w:rsid w:val="0007728E"/>
    <w:rsid w:val="0009265E"/>
    <w:rsid w:val="000E6FE9"/>
    <w:rsid w:val="001026A0"/>
    <w:rsid w:val="00193BEB"/>
    <w:rsid w:val="001B1E99"/>
    <w:rsid w:val="001B5E27"/>
    <w:rsid w:val="001B74F6"/>
    <w:rsid w:val="001C46FD"/>
    <w:rsid w:val="001F2C77"/>
    <w:rsid w:val="00292DC9"/>
    <w:rsid w:val="00297219"/>
    <w:rsid w:val="00346FF9"/>
    <w:rsid w:val="00350787"/>
    <w:rsid w:val="003548AE"/>
    <w:rsid w:val="00362271"/>
    <w:rsid w:val="003877B4"/>
    <w:rsid w:val="003F6B1F"/>
    <w:rsid w:val="00413F6B"/>
    <w:rsid w:val="004A1580"/>
    <w:rsid w:val="004B667D"/>
    <w:rsid w:val="004C1F65"/>
    <w:rsid w:val="00507B36"/>
    <w:rsid w:val="00517AED"/>
    <w:rsid w:val="0052584A"/>
    <w:rsid w:val="005900E1"/>
    <w:rsid w:val="005A5DE4"/>
    <w:rsid w:val="00635481"/>
    <w:rsid w:val="006B0E74"/>
    <w:rsid w:val="006E6C18"/>
    <w:rsid w:val="00725C6D"/>
    <w:rsid w:val="007601F3"/>
    <w:rsid w:val="00773B3D"/>
    <w:rsid w:val="007D5A43"/>
    <w:rsid w:val="007D68CD"/>
    <w:rsid w:val="00886BB7"/>
    <w:rsid w:val="0089543E"/>
    <w:rsid w:val="008C68B7"/>
    <w:rsid w:val="008F738F"/>
    <w:rsid w:val="009120CD"/>
    <w:rsid w:val="00922EA2"/>
    <w:rsid w:val="00945190"/>
    <w:rsid w:val="00955AB4"/>
    <w:rsid w:val="00980DA1"/>
    <w:rsid w:val="00996972"/>
    <w:rsid w:val="009C4246"/>
    <w:rsid w:val="00A43583"/>
    <w:rsid w:val="00AC5D81"/>
    <w:rsid w:val="00AF37B9"/>
    <w:rsid w:val="00B00F99"/>
    <w:rsid w:val="00B05247"/>
    <w:rsid w:val="00B22EAB"/>
    <w:rsid w:val="00B557DE"/>
    <w:rsid w:val="00B91B8F"/>
    <w:rsid w:val="00BC098E"/>
    <w:rsid w:val="00BE243E"/>
    <w:rsid w:val="00BE5276"/>
    <w:rsid w:val="00C15AA4"/>
    <w:rsid w:val="00C22296"/>
    <w:rsid w:val="00C737CF"/>
    <w:rsid w:val="00C9440E"/>
    <w:rsid w:val="00C957AF"/>
    <w:rsid w:val="00CD4600"/>
    <w:rsid w:val="00CD6A5D"/>
    <w:rsid w:val="00D05B76"/>
    <w:rsid w:val="00DD6BB2"/>
    <w:rsid w:val="00E631EE"/>
    <w:rsid w:val="00EA29C0"/>
    <w:rsid w:val="00F02477"/>
    <w:rsid w:val="00F346E4"/>
    <w:rsid w:val="00F774F6"/>
    <w:rsid w:val="00FA5652"/>
    <w:rsid w:val="00FC3594"/>
    <w:rsid w:val="00FF7E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D65470"/>
  <w15:chartTrackingRefBased/>
  <w15:docId w15:val="{01420D86-DBC7-48AC-9F49-E1DB3578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35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C3594"/>
  </w:style>
  <w:style w:type="character" w:customStyle="1" w:styleId="eop">
    <w:name w:val="eop"/>
    <w:basedOn w:val="DefaultParagraphFont"/>
    <w:rsid w:val="00FC3594"/>
  </w:style>
  <w:style w:type="paragraph" w:styleId="ListParagraph">
    <w:name w:val="List Paragraph"/>
    <w:basedOn w:val="Normal"/>
    <w:uiPriority w:val="34"/>
    <w:qFormat/>
    <w:rsid w:val="00886BB7"/>
    <w:pPr>
      <w:ind w:left="720"/>
      <w:contextualSpacing/>
    </w:pPr>
  </w:style>
  <w:style w:type="paragraph" w:styleId="Revision">
    <w:name w:val="Revision"/>
    <w:hidden/>
    <w:uiPriority w:val="99"/>
    <w:semiHidden/>
    <w:rsid w:val="00362271"/>
    <w:pPr>
      <w:spacing w:after="0" w:line="240" w:lineRule="auto"/>
    </w:pPr>
  </w:style>
  <w:style w:type="character" w:styleId="CommentReference">
    <w:name w:val="annotation reference"/>
    <w:basedOn w:val="DefaultParagraphFont"/>
    <w:uiPriority w:val="99"/>
    <w:semiHidden/>
    <w:unhideWhenUsed/>
    <w:rsid w:val="006E6C18"/>
    <w:rPr>
      <w:sz w:val="16"/>
      <w:szCs w:val="16"/>
    </w:rPr>
  </w:style>
  <w:style w:type="paragraph" w:styleId="CommentText">
    <w:name w:val="annotation text"/>
    <w:basedOn w:val="Normal"/>
    <w:link w:val="CommentTextChar"/>
    <w:uiPriority w:val="99"/>
    <w:unhideWhenUsed/>
    <w:rsid w:val="006E6C18"/>
    <w:pPr>
      <w:spacing w:line="240" w:lineRule="auto"/>
    </w:pPr>
    <w:rPr>
      <w:sz w:val="20"/>
      <w:szCs w:val="20"/>
    </w:rPr>
  </w:style>
  <w:style w:type="character" w:customStyle="1" w:styleId="CommentTextChar">
    <w:name w:val="Comment Text Char"/>
    <w:basedOn w:val="DefaultParagraphFont"/>
    <w:link w:val="CommentText"/>
    <w:uiPriority w:val="99"/>
    <w:rsid w:val="006E6C18"/>
    <w:rPr>
      <w:sz w:val="20"/>
      <w:szCs w:val="20"/>
    </w:rPr>
  </w:style>
  <w:style w:type="paragraph" w:styleId="CommentSubject">
    <w:name w:val="annotation subject"/>
    <w:basedOn w:val="CommentText"/>
    <w:next w:val="CommentText"/>
    <w:link w:val="CommentSubjectChar"/>
    <w:uiPriority w:val="99"/>
    <w:semiHidden/>
    <w:unhideWhenUsed/>
    <w:rsid w:val="006E6C18"/>
    <w:rPr>
      <w:b/>
      <w:bCs/>
    </w:rPr>
  </w:style>
  <w:style w:type="character" w:customStyle="1" w:styleId="CommentSubjectChar">
    <w:name w:val="Comment Subject Char"/>
    <w:basedOn w:val="CommentTextChar"/>
    <w:link w:val="CommentSubject"/>
    <w:uiPriority w:val="99"/>
    <w:semiHidden/>
    <w:rsid w:val="006E6C18"/>
    <w:rPr>
      <w:b/>
      <w:bCs/>
      <w:sz w:val="20"/>
      <w:szCs w:val="20"/>
    </w:rPr>
  </w:style>
  <w:style w:type="character" w:styleId="Hyperlink">
    <w:name w:val="Hyperlink"/>
    <w:basedOn w:val="DefaultParagraphFont"/>
    <w:uiPriority w:val="99"/>
    <w:unhideWhenUsed/>
    <w:rsid w:val="00F774F6"/>
    <w:rPr>
      <w:color w:val="0563C1" w:themeColor="hyperlink"/>
      <w:u w:val="single"/>
    </w:rPr>
  </w:style>
  <w:style w:type="character" w:styleId="UnresolvedMention">
    <w:name w:val="Unresolved Mention"/>
    <w:basedOn w:val="DefaultParagraphFont"/>
    <w:uiPriority w:val="99"/>
    <w:semiHidden/>
    <w:unhideWhenUsed/>
    <w:rsid w:val="00F77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ccr.gov/reports/2024/civil-rights-implications-federal-use-facial-recognition-technology"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PUERTAS, ALEXANDRA</dc:creator>
  <cp:lastModifiedBy>PUERTAS, ALEXANDRA</cp:lastModifiedBy>
  <cp:revision>5</cp:revision>
  <dcterms:created xsi:type="dcterms:W3CDTF">2024-11-19T19:55:00Z</dcterms:created>
  <dcterms:modified xsi:type="dcterms:W3CDTF">2024-11-25T14:59:00Z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0f933d1d-ebe3-432b-a0ef-191aedb1dcca</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2024-11-05T16:54:18Z</vt:lpwstr>
  </property>
  <property fmtid="{D5CDD505-2E9C-101B-9397-08002B2CF9AE}" pid="8" name="MSIP_Label_a2eef23d-2e95-4428-9a3c-2526d95b164a_SiteId">
    <vt:lpwstr>3ccde76c-946d-4a12-bb7a-fc9d0842354a</vt:lpwstr>
  </property>
</Properties>
</file>