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40B02" w:rsidP="00640B02" w14:paraId="68770B3B" w14:textId="7D407B4B">
      <w:pPr>
        <w:pStyle w:val="OmniPage257"/>
        <w:tabs>
          <w:tab w:val="left" w:pos="0"/>
          <w:tab w:val="clear" w:pos="50"/>
          <w:tab w:val="clear" w:pos="100"/>
          <w:tab w:val="center" w:pos="4320"/>
          <w:tab w:val="clear" w:pos="5890"/>
          <w:tab w:val="right" w:pos="9180"/>
        </w:tabs>
        <w:spacing w:line="240" w:lineRule="atLeast"/>
        <w:ind w:left="0" w:right="-2405"/>
        <w:rPr>
          <w:rFonts w:ascii="Times New Roman" w:hAnsi="Times New Roman"/>
          <w:sz w:val="18"/>
          <w:szCs w:val="18"/>
        </w:rPr>
      </w:pPr>
      <w:r w:rsidRPr="00376F07">
        <w:rPr>
          <w:rFonts w:ascii="Times New Roman" w:hAnsi="Times New Roman"/>
          <w:iCs/>
          <w:sz w:val="18"/>
          <w:szCs w:val="18"/>
        </w:rPr>
        <w:t xml:space="preserve">DOE F </w:t>
      </w:r>
      <w:r w:rsidR="004A04D5">
        <w:rPr>
          <w:rFonts w:ascii="Times New Roman" w:hAnsi="Times New Roman"/>
          <w:iCs/>
          <w:sz w:val="18"/>
          <w:szCs w:val="18"/>
        </w:rPr>
        <w:t>540.8</w:t>
      </w:r>
      <w:r w:rsidRPr="00376F07">
        <w:rPr>
          <w:rFonts w:ascii="Times New Roman" w:hAnsi="Times New Roman"/>
          <w:i/>
          <w:sz w:val="18"/>
          <w:szCs w:val="18"/>
        </w:rPr>
        <w:tab/>
      </w:r>
      <w:r w:rsidRPr="00376F07">
        <w:rPr>
          <w:rFonts w:ascii="Times New Roman" w:hAnsi="Times New Roman"/>
          <w:i/>
          <w:sz w:val="18"/>
          <w:szCs w:val="18"/>
        </w:rPr>
        <w:tab/>
      </w:r>
      <w:r w:rsidR="00376F07">
        <w:rPr>
          <w:rFonts w:ascii="Times New Roman" w:hAnsi="Times New Roman"/>
          <w:i/>
          <w:sz w:val="18"/>
          <w:szCs w:val="18"/>
        </w:rPr>
        <w:t xml:space="preserve">            </w:t>
      </w:r>
      <w:r w:rsidRPr="00376F07">
        <w:rPr>
          <w:rFonts w:ascii="Times New Roman" w:hAnsi="Times New Roman"/>
          <w:sz w:val="18"/>
          <w:szCs w:val="18"/>
        </w:rPr>
        <w:t xml:space="preserve">OMB Control No. </w:t>
      </w:r>
      <w:r w:rsidR="00B122E8">
        <w:rPr>
          <w:rFonts w:ascii="Times New Roman" w:hAnsi="Times New Roman"/>
          <w:sz w:val="18"/>
          <w:szCs w:val="18"/>
        </w:rPr>
        <w:t>1910-5157</w:t>
      </w:r>
    </w:p>
    <w:p w:rsidR="00376F07" w:rsidRPr="00640B02" w:rsidP="00640B02" w14:paraId="5D958D61" w14:textId="4BBC31E3">
      <w:pPr>
        <w:pStyle w:val="OmniPage257"/>
        <w:tabs>
          <w:tab w:val="left" w:pos="0"/>
          <w:tab w:val="clear" w:pos="50"/>
          <w:tab w:val="clear" w:pos="100"/>
          <w:tab w:val="center" w:pos="4320"/>
          <w:tab w:val="clear" w:pos="5890"/>
          <w:tab w:val="right" w:pos="9180"/>
        </w:tabs>
        <w:spacing w:line="240" w:lineRule="atLeast"/>
        <w:ind w:left="0" w:right="-2405"/>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sidRPr="00640B02">
        <w:rPr>
          <w:rFonts w:ascii="Times New Roman" w:hAnsi="Times New Roman"/>
          <w:sz w:val="18"/>
          <w:szCs w:val="18"/>
        </w:rPr>
        <w:t xml:space="preserve">Expiration date: </w:t>
      </w:r>
      <w:r w:rsidR="000C08AC">
        <w:rPr>
          <w:rFonts w:ascii="Times New Roman" w:hAnsi="Times New Roman"/>
          <w:sz w:val="18"/>
          <w:szCs w:val="18"/>
        </w:rPr>
        <w:t>05/31/2025</w:t>
      </w:r>
      <w:r w:rsidRPr="00640B02">
        <w:rPr>
          <w:rFonts w:ascii="Times New Roman" w:hAnsi="Times New Roman"/>
          <w:sz w:val="20"/>
        </w:rPr>
        <w:tab/>
      </w:r>
      <w:r w:rsidRPr="00640B02">
        <w:rPr>
          <w:rFonts w:ascii="Times New Roman" w:hAnsi="Times New Roman"/>
          <w:sz w:val="20"/>
        </w:rPr>
        <w:tab/>
      </w:r>
      <w:r w:rsidRPr="00640B02">
        <w:rPr>
          <w:rFonts w:ascii="Times New Roman" w:hAnsi="Times New Roman"/>
          <w:sz w:val="20"/>
        </w:rPr>
        <w:tab/>
      </w:r>
      <w:r w:rsidRPr="00640B02">
        <w:rPr>
          <w:rFonts w:ascii="Times New Roman" w:hAnsi="Times New Roman"/>
          <w:sz w:val="20"/>
        </w:rPr>
        <w:tab/>
      </w:r>
      <w:r w:rsidRPr="00640B02">
        <w:rPr>
          <w:rFonts w:ascii="Times New Roman" w:hAnsi="Times New Roman"/>
          <w:sz w:val="20"/>
        </w:rPr>
        <w:tab/>
      </w:r>
      <w:r w:rsidRPr="00640B02">
        <w:rPr>
          <w:rFonts w:ascii="Times New Roman" w:hAnsi="Times New Roman"/>
          <w:sz w:val="20"/>
        </w:rPr>
        <w:tab/>
      </w:r>
      <w:r w:rsidRPr="00640B02">
        <w:rPr>
          <w:rFonts w:ascii="Times New Roman" w:hAnsi="Times New Roman"/>
          <w:sz w:val="20"/>
        </w:rPr>
        <w:tab/>
      </w:r>
    </w:p>
    <w:p w:rsidR="002D46D8" w14:paraId="4D5DA85D" w14:textId="77777777">
      <w:pPr>
        <w:pStyle w:val="OmniPage257"/>
        <w:tabs>
          <w:tab w:val="clear" w:pos="50"/>
          <w:tab w:val="clear" w:pos="100"/>
          <w:tab w:val="center" w:pos="4320"/>
          <w:tab w:val="clear" w:pos="5890"/>
          <w:tab w:val="left" w:pos="7470"/>
        </w:tabs>
        <w:spacing w:line="240" w:lineRule="atLeast"/>
        <w:ind w:left="0" w:right="50"/>
        <w:rPr>
          <w:rFonts w:ascii="Times New Roman" w:hAnsi="Times New Roman"/>
          <w:sz w:val="14"/>
        </w:rPr>
      </w:pPr>
    </w:p>
    <w:p w:rsidR="00781267" w:rsidP="00D971A8" w14:paraId="1D10E7BB" w14:textId="59757B16">
      <w:pPr>
        <w:pStyle w:val="OmniPage257"/>
        <w:tabs>
          <w:tab w:val="clear" w:pos="50"/>
          <w:tab w:val="clear" w:pos="100"/>
          <w:tab w:val="center" w:pos="4320"/>
          <w:tab w:val="clear" w:pos="5890"/>
          <w:tab w:val="left" w:pos="7470"/>
        </w:tabs>
        <w:spacing w:line="240" w:lineRule="atLeast"/>
        <w:ind w:left="0" w:right="50"/>
        <w:jc w:val="center"/>
        <w:rPr>
          <w:rFonts w:ascii="Times New Roman" w:hAnsi="Times New Roman"/>
          <w:sz w:val="16"/>
        </w:rPr>
      </w:pPr>
      <w:r>
        <w:rPr>
          <w:rFonts w:ascii="Times New Roman" w:hAnsi="Times New Roman"/>
          <w:b/>
          <w:sz w:val="24"/>
        </w:rPr>
        <w:t>U.S.</w:t>
      </w:r>
      <w:r>
        <w:rPr>
          <w:rFonts w:ascii="Times New Roman" w:hAnsi="Times New Roman"/>
          <w:b/>
          <w:i/>
          <w:sz w:val="24"/>
        </w:rPr>
        <w:t xml:space="preserve"> </w:t>
      </w:r>
      <w:r>
        <w:rPr>
          <w:rFonts w:ascii="Times New Roman" w:hAnsi="Times New Roman"/>
          <w:b/>
          <w:sz w:val="24"/>
        </w:rPr>
        <w:t>Department of Energy</w:t>
      </w:r>
    </w:p>
    <w:p w:rsidR="00D971A8" w:rsidP="00D971A8" w14:paraId="0F0A7787" w14:textId="72A47D7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14"/>
        </w:rPr>
        <w:tab/>
      </w:r>
      <w:r>
        <w:rPr>
          <w:sz w:val="20"/>
        </w:rPr>
        <w:t>WEATHERIZATION ASSISTANCE PROGRAM ENHANCEMENT AND INNOVATION</w:t>
      </w:r>
      <w:r w:rsidR="00D324C3">
        <w:rPr>
          <w:sz w:val="20"/>
        </w:rPr>
        <w:t xml:space="preserve"> (E&amp;I)</w:t>
      </w:r>
    </w:p>
    <w:p w:rsidR="00781267" w:rsidP="00D971A8" w14:paraId="2C96B2A6" w14:textId="1BAD9C89">
      <w:pPr>
        <w:pStyle w:val="OmniPage257"/>
        <w:tabs>
          <w:tab w:val="clear" w:pos="50"/>
          <w:tab w:val="clear" w:pos="100"/>
          <w:tab w:val="center" w:pos="4320"/>
          <w:tab w:val="clear" w:pos="5890"/>
          <w:tab w:val="left" w:pos="7470"/>
        </w:tabs>
        <w:spacing w:line="240" w:lineRule="atLeast"/>
        <w:ind w:left="0" w:right="50"/>
        <w:jc w:val="center"/>
        <w:rPr>
          <w:rFonts w:ascii="Times New Roman" w:hAnsi="Times New Roman"/>
          <w:sz w:val="16"/>
        </w:rPr>
      </w:pPr>
      <w:r>
        <w:rPr>
          <w:rFonts w:ascii="Times New Roman" w:hAnsi="Times New Roman"/>
          <w:b/>
          <w:bCs/>
          <w:sz w:val="24"/>
        </w:rPr>
        <w:t>GRANT</w:t>
      </w:r>
      <w:r>
        <w:rPr>
          <w:rFonts w:ascii="Times New Roman" w:hAnsi="Times New Roman"/>
          <w:b/>
          <w:bCs/>
          <w:sz w:val="24"/>
        </w:rPr>
        <w:t xml:space="preserve"> FILE WORKSHEET</w:t>
      </w:r>
    </w:p>
    <w:p w:rsidR="00781267" w14:paraId="2C50493F" w14:textId="77777777">
      <w:pPr>
        <w:jc w:val="center"/>
      </w:pPr>
    </w:p>
    <w:p w:rsidR="00781267" w14:paraId="1F16BF8B" w14:textId="77777777"/>
    <w:p w:rsidR="00781267" w:rsidP="00EA0E74" w14:paraId="46BF002D" w14:textId="6DC73E78">
      <w:pPr>
        <w:pStyle w:val="Heading1"/>
        <w:jc w:val="center"/>
      </w:pPr>
      <w:r>
        <w:t xml:space="preserve">Grant #:  __________   </w:t>
      </w:r>
      <w:r w:rsidR="00640B02">
        <w:t>Grantee</w:t>
      </w:r>
      <w:r>
        <w:t xml:space="preserve">:  ___________   </w:t>
      </w:r>
    </w:p>
    <w:p w:rsidR="00781267" w14:paraId="28769F88" w14:textId="77777777">
      <w:pPr>
        <w:rPr>
          <w:b/>
          <w:bCs/>
          <w:sz w:val="20"/>
        </w:rPr>
      </w:pPr>
    </w:p>
    <w:p w:rsidR="00781267" w14:paraId="69D2EE6F" w14:textId="56A5AD11">
      <w:pPr>
        <w:jc w:val="center"/>
        <w:rPr>
          <w:sz w:val="20"/>
        </w:rPr>
      </w:pPr>
      <w:r>
        <w:rPr>
          <w:b/>
          <w:bCs/>
          <w:sz w:val="20"/>
        </w:rPr>
        <w:t>Budget Period:</w:t>
      </w:r>
      <w:r w:rsidR="000473EA">
        <w:rPr>
          <w:sz w:val="18"/>
        </w:rPr>
        <w:t xml:space="preserve">      /     /   -      /     /   </w:t>
      </w:r>
    </w:p>
    <w:p w:rsidR="00781267" w14:paraId="5C1203D8" w14:textId="1EB7F0F1">
      <w:pPr>
        <w:jc w:val="center"/>
        <w:rPr>
          <w:sz w:val="20"/>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102870</wp:posOffset>
                </wp:positionV>
                <wp:extent cx="5478780" cy="0"/>
                <wp:effectExtent l="9525" t="6985" r="7620" b="12065"/>
                <wp:wrapTopAndBottom/>
                <wp:docPr id="8"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7878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width-percent:0;mso-width-relative:page;mso-wrap-distance-bottom:0;mso-wrap-distance-left:9pt;mso-wrap-distance-right:9pt;mso-wrap-distance-top:0;mso-wrap-style:square;position:absolute;visibility:visible;z-index:251659264" from="0,8.1pt" to="431.4pt,8.1pt">
                <w10:wrap type="topAndBottom"/>
              </v:line>
            </w:pict>
          </mc:Fallback>
        </mc:AlternateContent>
      </w:r>
    </w:p>
    <w:p w:rsidR="004C5DFC" w14:paraId="19187D10" w14:textId="77777777">
      <w:pPr>
        <w:pStyle w:val="Heading1"/>
      </w:pPr>
    </w:p>
    <w:p w:rsidR="00781267" w14:paraId="3A2A6869" w14:textId="358DB9AA">
      <w:pPr>
        <w:pStyle w:val="Heading1"/>
      </w:pPr>
      <w:r>
        <w:t>I</w:t>
      </w:r>
      <w:r w:rsidR="00593370">
        <w:t>V</w:t>
      </w:r>
      <w:r>
        <w:t>.</w:t>
      </w:r>
      <w:r w:rsidR="00593370">
        <w:t>1</w:t>
      </w:r>
      <w:r>
        <w:t xml:space="preserve"> Subgrantees</w:t>
      </w:r>
      <w:r w:rsidR="00640B02">
        <w:t xml:space="preserve"> and </w:t>
      </w:r>
      <w:r w:rsidR="002A0B85">
        <w:t xml:space="preserve">Contractors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15"/>
        <w:gridCol w:w="2250"/>
        <w:gridCol w:w="1350"/>
        <w:gridCol w:w="941"/>
      </w:tblGrid>
      <w:tr w14:paraId="72976AB3" w14:textId="77777777" w:rsidTr="002A0B8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4315" w:type="dxa"/>
            <w:vMerge w:val="restart"/>
          </w:tcPr>
          <w:p w:rsidR="00781267" w14:paraId="07F4500D" w14:textId="77777777">
            <w:pPr>
              <w:pStyle w:val="Heading2"/>
            </w:pPr>
          </w:p>
          <w:p w:rsidR="00781267" w14:paraId="42AFB646" w14:textId="0AA636EA">
            <w:pPr>
              <w:pStyle w:val="Heading2"/>
            </w:pPr>
            <w:r>
              <w:t>Organization Name</w:t>
            </w:r>
          </w:p>
        </w:tc>
        <w:tc>
          <w:tcPr>
            <w:tcW w:w="2250" w:type="dxa"/>
            <w:vMerge w:val="restart"/>
          </w:tcPr>
          <w:p w:rsidR="00781267" w14:paraId="69F07411" w14:textId="77777777">
            <w:pPr>
              <w:pStyle w:val="Heading2"/>
            </w:pPr>
          </w:p>
          <w:p w:rsidR="00781267" w14:paraId="48A1ABCF" w14:textId="77777777">
            <w:pPr>
              <w:pStyle w:val="Heading2"/>
            </w:pPr>
            <w:r>
              <w:t>City</w:t>
            </w:r>
          </w:p>
        </w:tc>
        <w:tc>
          <w:tcPr>
            <w:tcW w:w="2291" w:type="dxa"/>
            <w:gridSpan w:val="2"/>
          </w:tcPr>
          <w:p w:rsidR="00781267" w14:paraId="7D48F2CC" w14:textId="77777777">
            <w:pPr>
              <w:pStyle w:val="Heading2"/>
            </w:pPr>
            <w:r>
              <w:t>Tentative</w:t>
            </w:r>
          </w:p>
        </w:tc>
      </w:tr>
      <w:tr w14:paraId="0EB1B042" w14:textId="77777777" w:rsidTr="002A0B85">
        <w:tblPrEx>
          <w:tblW w:w="0" w:type="auto"/>
          <w:tblLook w:val="0000"/>
        </w:tblPrEx>
        <w:trPr>
          <w:cantSplit/>
        </w:trPr>
        <w:tc>
          <w:tcPr>
            <w:tcW w:w="4315" w:type="dxa"/>
            <w:vMerge/>
          </w:tcPr>
          <w:p w:rsidR="00781267" w14:paraId="35E55920" w14:textId="77777777">
            <w:pPr>
              <w:rPr>
                <w:b/>
                <w:bCs/>
                <w:sz w:val="20"/>
              </w:rPr>
            </w:pPr>
          </w:p>
        </w:tc>
        <w:tc>
          <w:tcPr>
            <w:tcW w:w="2250" w:type="dxa"/>
            <w:vMerge/>
          </w:tcPr>
          <w:p w:rsidR="00781267" w14:paraId="3A990375" w14:textId="77777777">
            <w:pPr>
              <w:rPr>
                <w:b/>
                <w:bCs/>
                <w:sz w:val="20"/>
              </w:rPr>
            </w:pPr>
          </w:p>
        </w:tc>
        <w:tc>
          <w:tcPr>
            <w:tcW w:w="1350" w:type="dxa"/>
          </w:tcPr>
          <w:p w:rsidR="00781267" w14:paraId="1B266963" w14:textId="77777777">
            <w:pPr>
              <w:pStyle w:val="Heading2"/>
            </w:pPr>
            <w:r>
              <w:t>Funding*</w:t>
            </w:r>
          </w:p>
        </w:tc>
        <w:tc>
          <w:tcPr>
            <w:tcW w:w="941" w:type="dxa"/>
          </w:tcPr>
          <w:p w:rsidR="00781267" w14:paraId="2BA5B230" w14:textId="77777777">
            <w:pPr>
              <w:pStyle w:val="Heading2"/>
            </w:pPr>
            <w:r>
              <w:t>Units*</w:t>
            </w:r>
          </w:p>
        </w:tc>
      </w:tr>
      <w:tr w14:paraId="437F6901" w14:textId="77777777" w:rsidTr="002A0B85">
        <w:tblPrEx>
          <w:tblW w:w="0" w:type="auto"/>
          <w:tblLook w:val="0000"/>
        </w:tblPrEx>
        <w:tc>
          <w:tcPr>
            <w:tcW w:w="4315" w:type="dxa"/>
          </w:tcPr>
          <w:p w:rsidR="00781267" w14:paraId="51C39F21" w14:textId="77777777">
            <w:pPr>
              <w:rPr>
                <w:b/>
                <w:bCs/>
                <w:sz w:val="20"/>
              </w:rPr>
            </w:pPr>
          </w:p>
        </w:tc>
        <w:tc>
          <w:tcPr>
            <w:tcW w:w="2250" w:type="dxa"/>
          </w:tcPr>
          <w:p w:rsidR="00781267" w14:paraId="58BC95F2" w14:textId="77777777">
            <w:pPr>
              <w:rPr>
                <w:b/>
                <w:bCs/>
                <w:sz w:val="20"/>
              </w:rPr>
            </w:pPr>
          </w:p>
        </w:tc>
        <w:tc>
          <w:tcPr>
            <w:tcW w:w="1350" w:type="dxa"/>
          </w:tcPr>
          <w:p w:rsidR="00781267" w14:paraId="55D14067" w14:textId="77777777">
            <w:pPr>
              <w:rPr>
                <w:b/>
                <w:bCs/>
                <w:sz w:val="20"/>
              </w:rPr>
            </w:pPr>
          </w:p>
        </w:tc>
        <w:tc>
          <w:tcPr>
            <w:tcW w:w="941" w:type="dxa"/>
          </w:tcPr>
          <w:p w:rsidR="00781267" w14:paraId="57A080F0" w14:textId="77777777">
            <w:pPr>
              <w:rPr>
                <w:b/>
                <w:bCs/>
                <w:sz w:val="20"/>
              </w:rPr>
            </w:pPr>
          </w:p>
        </w:tc>
      </w:tr>
      <w:tr w14:paraId="3350BE8C" w14:textId="77777777" w:rsidTr="002A0B85">
        <w:tblPrEx>
          <w:tblW w:w="0" w:type="auto"/>
          <w:tblLook w:val="0000"/>
        </w:tblPrEx>
        <w:tc>
          <w:tcPr>
            <w:tcW w:w="4315" w:type="dxa"/>
          </w:tcPr>
          <w:p w:rsidR="00781267" w14:paraId="09EC21D6" w14:textId="77777777">
            <w:pPr>
              <w:rPr>
                <w:b/>
                <w:bCs/>
                <w:sz w:val="20"/>
              </w:rPr>
            </w:pPr>
          </w:p>
        </w:tc>
        <w:tc>
          <w:tcPr>
            <w:tcW w:w="2250" w:type="dxa"/>
          </w:tcPr>
          <w:p w:rsidR="00781267" w14:paraId="42DAB362" w14:textId="77777777">
            <w:pPr>
              <w:rPr>
                <w:b/>
                <w:bCs/>
                <w:sz w:val="20"/>
              </w:rPr>
            </w:pPr>
          </w:p>
        </w:tc>
        <w:tc>
          <w:tcPr>
            <w:tcW w:w="1350" w:type="dxa"/>
          </w:tcPr>
          <w:p w:rsidR="00781267" w14:paraId="5B20899F" w14:textId="77777777">
            <w:pPr>
              <w:rPr>
                <w:b/>
                <w:bCs/>
                <w:sz w:val="20"/>
              </w:rPr>
            </w:pPr>
          </w:p>
        </w:tc>
        <w:tc>
          <w:tcPr>
            <w:tcW w:w="941" w:type="dxa"/>
          </w:tcPr>
          <w:p w:rsidR="00781267" w14:paraId="0A4C7C7F" w14:textId="77777777">
            <w:pPr>
              <w:rPr>
                <w:b/>
                <w:bCs/>
                <w:sz w:val="20"/>
              </w:rPr>
            </w:pPr>
          </w:p>
        </w:tc>
      </w:tr>
      <w:tr w14:paraId="031C6DAD" w14:textId="77777777" w:rsidTr="002A0B85">
        <w:tblPrEx>
          <w:tblW w:w="0" w:type="auto"/>
          <w:tblLook w:val="0000"/>
        </w:tblPrEx>
        <w:tc>
          <w:tcPr>
            <w:tcW w:w="4315" w:type="dxa"/>
          </w:tcPr>
          <w:p w:rsidR="00781267" w14:paraId="3BAAD35B" w14:textId="77777777">
            <w:pPr>
              <w:rPr>
                <w:b/>
                <w:bCs/>
                <w:sz w:val="20"/>
              </w:rPr>
            </w:pPr>
          </w:p>
        </w:tc>
        <w:tc>
          <w:tcPr>
            <w:tcW w:w="2250" w:type="dxa"/>
          </w:tcPr>
          <w:p w:rsidR="00781267" w14:paraId="237B2360" w14:textId="77777777">
            <w:pPr>
              <w:rPr>
                <w:b/>
                <w:bCs/>
                <w:sz w:val="20"/>
              </w:rPr>
            </w:pPr>
          </w:p>
        </w:tc>
        <w:tc>
          <w:tcPr>
            <w:tcW w:w="1350" w:type="dxa"/>
          </w:tcPr>
          <w:p w:rsidR="00781267" w14:paraId="4608E122" w14:textId="77777777">
            <w:pPr>
              <w:rPr>
                <w:b/>
                <w:bCs/>
                <w:sz w:val="20"/>
              </w:rPr>
            </w:pPr>
          </w:p>
        </w:tc>
        <w:tc>
          <w:tcPr>
            <w:tcW w:w="941" w:type="dxa"/>
          </w:tcPr>
          <w:p w:rsidR="00781267" w14:paraId="5DB1A539" w14:textId="77777777">
            <w:pPr>
              <w:rPr>
                <w:b/>
                <w:bCs/>
                <w:sz w:val="20"/>
              </w:rPr>
            </w:pPr>
          </w:p>
        </w:tc>
      </w:tr>
      <w:tr w14:paraId="0222D730" w14:textId="77777777" w:rsidTr="002A0B85">
        <w:tblPrEx>
          <w:tblW w:w="0" w:type="auto"/>
          <w:tblLook w:val="0000"/>
        </w:tblPrEx>
        <w:trPr>
          <w:cantSplit/>
        </w:trPr>
        <w:tc>
          <w:tcPr>
            <w:tcW w:w="6565" w:type="dxa"/>
            <w:gridSpan w:val="2"/>
          </w:tcPr>
          <w:p w:rsidR="00781267" w14:paraId="74A843E3" w14:textId="77777777">
            <w:pPr>
              <w:pStyle w:val="Heading3"/>
            </w:pPr>
            <w:r>
              <w:t>Totals</w:t>
            </w:r>
          </w:p>
        </w:tc>
        <w:tc>
          <w:tcPr>
            <w:tcW w:w="1350" w:type="dxa"/>
          </w:tcPr>
          <w:p w:rsidR="00781267" w14:paraId="76414497" w14:textId="77777777">
            <w:pPr>
              <w:rPr>
                <w:b/>
                <w:bCs/>
                <w:sz w:val="20"/>
              </w:rPr>
            </w:pPr>
          </w:p>
        </w:tc>
        <w:tc>
          <w:tcPr>
            <w:tcW w:w="941" w:type="dxa"/>
          </w:tcPr>
          <w:p w:rsidR="00781267" w14:paraId="40F13FA1" w14:textId="77777777">
            <w:pPr>
              <w:rPr>
                <w:b/>
                <w:bCs/>
                <w:sz w:val="20"/>
              </w:rPr>
            </w:pPr>
          </w:p>
        </w:tc>
      </w:tr>
    </w:tbl>
    <w:p w:rsidR="00781267" w14:paraId="0DA5FBCC" w14:textId="77777777">
      <w:pPr>
        <w:tabs>
          <w:tab w:val="left" w:pos="180"/>
        </w:tabs>
        <w:ind w:left="180" w:hanging="180"/>
        <w:rPr>
          <w:b/>
          <w:bCs/>
          <w:sz w:val="18"/>
        </w:rPr>
      </w:pPr>
      <w:r>
        <w:rPr>
          <w:b/>
          <w:bCs/>
          <w:sz w:val="20"/>
        </w:rPr>
        <w:t>*</w:t>
      </w:r>
      <w:r>
        <w:rPr>
          <w:b/>
          <w:bCs/>
          <w:sz w:val="20"/>
        </w:rPr>
        <w:tab/>
      </w:r>
      <w:r>
        <w:rPr>
          <w:sz w:val="18"/>
        </w:rPr>
        <w:t>Funding can include non-DOE sources if included in DOE budget.  Units can include those completed with non-DOE funding if included in the DOE budget.</w:t>
      </w:r>
    </w:p>
    <w:p w:rsidR="00781267" w14:paraId="33B96CCC" w14:textId="4D1E10C0">
      <w:pPr>
        <w:rPr>
          <w:b/>
          <w:bCs/>
          <w:sz w:val="20"/>
        </w:rPr>
      </w:pPr>
    </w:p>
    <w:p w:rsidR="002A0B85" w14:paraId="1575822D" w14:textId="77777777">
      <w:pPr>
        <w:rPr>
          <w:b/>
          <w:bCs/>
          <w:sz w:val="20"/>
        </w:rPr>
      </w:pPr>
    </w:p>
    <w:p w:rsidR="002A0B85" w14:paraId="5E39EFD9" w14:textId="7AAD27D5">
      <w:pPr>
        <w:rPr>
          <w:b/>
          <w:bCs/>
          <w:sz w:val="20"/>
        </w:rPr>
      </w:pPr>
      <w:r>
        <w:rPr>
          <w:b/>
          <w:bCs/>
          <w:sz w:val="20"/>
        </w:rPr>
        <w:t>I</w:t>
      </w:r>
      <w:r w:rsidR="00593370">
        <w:rPr>
          <w:b/>
          <w:bCs/>
          <w:sz w:val="20"/>
        </w:rPr>
        <w:t>V</w:t>
      </w:r>
      <w:r>
        <w:rPr>
          <w:b/>
          <w:bCs/>
          <w:sz w:val="20"/>
        </w:rPr>
        <w:t>.</w:t>
      </w:r>
      <w:r w:rsidR="00593370">
        <w:rPr>
          <w:b/>
          <w:bCs/>
          <w:sz w:val="20"/>
        </w:rPr>
        <w:t>2</w:t>
      </w:r>
      <w:r>
        <w:rPr>
          <w:b/>
          <w:bCs/>
          <w:sz w:val="20"/>
        </w:rPr>
        <w:t xml:space="preserve"> </w:t>
      </w:r>
      <w:r>
        <w:rPr>
          <w:b/>
          <w:bCs/>
          <w:sz w:val="20"/>
        </w:rPr>
        <w:t>E&amp;I Topic Area (select 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0"/>
        <w:gridCol w:w="4675"/>
      </w:tblGrid>
      <w:tr w14:paraId="64B7FA9B" w14:textId="77777777" w:rsidTr="002A0B8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sdt>
          <w:sdtPr>
            <w:rPr>
              <w:b/>
              <w:bCs/>
              <w:sz w:val="20"/>
            </w:rPr>
            <w:id w:val="2079552791"/>
            <w14:checkbox>
              <w14:checked w14:val="0"/>
              <w14:checkedState w14:val="2612" w14:font="MS Gothic"/>
              <w14:uncheckedState w14:val="2610" w14:font="MS Gothic"/>
            </w14:checkbox>
          </w:sdtPr>
          <w:sdtContent>
            <w:tc>
              <w:tcPr>
                <w:tcW w:w="630" w:type="dxa"/>
                <w:vAlign w:val="center"/>
              </w:tcPr>
              <w:p w:rsidR="002A0B85" w:rsidP="002A0B85" w14:paraId="1887ED06" w14:textId="23193646">
                <w:pPr>
                  <w:jc w:val="right"/>
                  <w:rPr>
                    <w:b/>
                    <w:bCs/>
                    <w:sz w:val="20"/>
                  </w:rPr>
                </w:pPr>
                <w:r>
                  <w:rPr>
                    <w:rFonts w:ascii="MS Gothic" w:eastAsia="MS Gothic" w:hAnsi="MS Gothic" w:cs="MS Gothic" w:hint="eastAsia"/>
                    <w:b/>
                    <w:bCs/>
                    <w:sz w:val="20"/>
                  </w:rPr>
                  <w:t>☐</w:t>
                </w:r>
              </w:p>
            </w:tc>
          </w:sdtContent>
        </w:sdt>
        <w:tc>
          <w:tcPr>
            <w:tcW w:w="4675" w:type="dxa"/>
            <w:vAlign w:val="center"/>
          </w:tcPr>
          <w:p w:rsidR="002A0B85" w:rsidRPr="004C5DFC" w:rsidP="002A0B85" w14:paraId="319CBAD3" w14:textId="56919EDF">
            <w:pPr>
              <w:rPr>
                <w:sz w:val="20"/>
              </w:rPr>
            </w:pPr>
            <w:r w:rsidRPr="004C5DFC">
              <w:rPr>
                <w:sz w:val="20"/>
              </w:rPr>
              <w:t>Place-based Initiative</w:t>
            </w:r>
          </w:p>
        </w:tc>
      </w:tr>
      <w:tr w14:paraId="689F7513" w14:textId="77777777" w:rsidTr="002A0B85">
        <w:tblPrEx>
          <w:tblW w:w="0" w:type="auto"/>
          <w:tblLook w:val="04A0"/>
        </w:tblPrEx>
        <w:sdt>
          <w:sdtPr>
            <w:rPr>
              <w:b/>
              <w:bCs/>
              <w:sz w:val="20"/>
            </w:rPr>
            <w:id w:val="-637104376"/>
            <w14:checkbox>
              <w14:checked w14:val="0"/>
              <w14:checkedState w14:val="2612" w14:font="MS Gothic"/>
              <w14:uncheckedState w14:val="2610" w14:font="MS Gothic"/>
            </w14:checkbox>
          </w:sdtPr>
          <w:sdtContent>
            <w:tc>
              <w:tcPr>
                <w:tcW w:w="630" w:type="dxa"/>
                <w:vAlign w:val="center"/>
              </w:tcPr>
              <w:p w:rsidR="002A0B85" w:rsidP="002A0B85" w14:paraId="0115F0DE" w14:textId="46DA3232">
                <w:pPr>
                  <w:jc w:val="right"/>
                  <w:rPr>
                    <w:b/>
                    <w:bCs/>
                    <w:sz w:val="20"/>
                  </w:rPr>
                </w:pPr>
                <w:r>
                  <w:rPr>
                    <w:rFonts w:ascii="MS Gothic" w:eastAsia="MS Gothic" w:hAnsi="MS Gothic" w:cs="MS Gothic" w:hint="eastAsia"/>
                    <w:b/>
                    <w:bCs/>
                    <w:sz w:val="20"/>
                  </w:rPr>
                  <w:t>☐</w:t>
                </w:r>
              </w:p>
            </w:tc>
          </w:sdtContent>
        </w:sdt>
        <w:tc>
          <w:tcPr>
            <w:tcW w:w="4675" w:type="dxa"/>
            <w:vAlign w:val="center"/>
          </w:tcPr>
          <w:p w:rsidR="002A0B85" w:rsidRPr="004C5DFC" w:rsidP="002A0B85" w14:paraId="41C61EFC" w14:textId="39C8A389">
            <w:pPr>
              <w:rPr>
                <w:sz w:val="20"/>
              </w:rPr>
            </w:pPr>
            <w:r w:rsidRPr="004C5DFC">
              <w:rPr>
                <w:sz w:val="20"/>
              </w:rPr>
              <w:t>Multifamily</w:t>
            </w:r>
          </w:p>
        </w:tc>
      </w:tr>
      <w:tr w14:paraId="60AE9713" w14:textId="77777777" w:rsidTr="002A0B85">
        <w:tblPrEx>
          <w:tblW w:w="0" w:type="auto"/>
          <w:tblLook w:val="04A0"/>
        </w:tblPrEx>
        <w:sdt>
          <w:sdtPr>
            <w:rPr>
              <w:b/>
              <w:bCs/>
              <w:sz w:val="20"/>
            </w:rPr>
            <w:id w:val="1735194705"/>
            <w14:checkbox>
              <w14:checked w14:val="0"/>
              <w14:checkedState w14:val="2612" w14:font="MS Gothic"/>
              <w14:uncheckedState w14:val="2610" w14:font="MS Gothic"/>
            </w14:checkbox>
          </w:sdtPr>
          <w:sdtContent>
            <w:tc>
              <w:tcPr>
                <w:tcW w:w="630" w:type="dxa"/>
                <w:vAlign w:val="center"/>
              </w:tcPr>
              <w:p w:rsidR="002A0B85" w:rsidP="002A0B85" w14:paraId="485B42CD" w14:textId="55E50571">
                <w:pPr>
                  <w:jc w:val="right"/>
                  <w:rPr>
                    <w:b/>
                    <w:bCs/>
                    <w:sz w:val="20"/>
                  </w:rPr>
                </w:pPr>
                <w:r>
                  <w:rPr>
                    <w:rFonts w:ascii="MS Gothic" w:eastAsia="MS Gothic" w:hAnsi="MS Gothic" w:cs="MS Gothic" w:hint="eastAsia"/>
                    <w:b/>
                    <w:bCs/>
                    <w:sz w:val="20"/>
                  </w:rPr>
                  <w:t>☐</w:t>
                </w:r>
              </w:p>
            </w:tc>
          </w:sdtContent>
        </w:sdt>
        <w:tc>
          <w:tcPr>
            <w:tcW w:w="4675" w:type="dxa"/>
            <w:vAlign w:val="center"/>
          </w:tcPr>
          <w:p w:rsidR="002A0B85" w:rsidRPr="004C5DFC" w:rsidP="002A0B85" w14:paraId="701E97B3" w14:textId="30FEA561">
            <w:pPr>
              <w:rPr>
                <w:sz w:val="20"/>
              </w:rPr>
            </w:pPr>
            <w:r w:rsidRPr="004C5DFC">
              <w:rPr>
                <w:sz w:val="20"/>
              </w:rPr>
              <w:t>Single Family and Manufactured Homes</w:t>
            </w:r>
          </w:p>
        </w:tc>
      </w:tr>
      <w:tr w14:paraId="71C5BFE0" w14:textId="77777777" w:rsidTr="002A0B85">
        <w:tblPrEx>
          <w:tblW w:w="0" w:type="auto"/>
          <w:tblLook w:val="04A0"/>
        </w:tblPrEx>
        <w:sdt>
          <w:sdtPr>
            <w:rPr>
              <w:b/>
              <w:bCs/>
              <w:sz w:val="20"/>
            </w:rPr>
            <w:id w:val="-965819357"/>
            <w14:checkbox>
              <w14:checked w14:val="0"/>
              <w14:checkedState w14:val="2612" w14:font="MS Gothic"/>
              <w14:uncheckedState w14:val="2610" w14:font="MS Gothic"/>
            </w14:checkbox>
          </w:sdtPr>
          <w:sdtContent>
            <w:tc>
              <w:tcPr>
                <w:tcW w:w="630" w:type="dxa"/>
                <w:vAlign w:val="center"/>
              </w:tcPr>
              <w:p w:rsidR="002A0B85" w:rsidP="002A0B85" w14:paraId="24E6A738" w14:textId="748FC207">
                <w:pPr>
                  <w:jc w:val="right"/>
                  <w:rPr>
                    <w:b/>
                    <w:bCs/>
                    <w:sz w:val="20"/>
                  </w:rPr>
                </w:pPr>
                <w:r>
                  <w:rPr>
                    <w:rFonts w:ascii="MS Gothic" w:eastAsia="MS Gothic" w:hAnsi="MS Gothic" w:cs="MS Gothic" w:hint="eastAsia"/>
                    <w:b/>
                    <w:bCs/>
                    <w:sz w:val="20"/>
                  </w:rPr>
                  <w:t>☐</w:t>
                </w:r>
              </w:p>
            </w:tc>
          </w:sdtContent>
        </w:sdt>
        <w:tc>
          <w:tcPr>
            <w:tcW w:w="4675" w:type="dxa"/>
            <w:vAlign w:val="center"/>
          </w:tcPr>
          <w:p w:rsidR="002A0B85" w:rsidRPr="004C5DFC" w:rsidP="002A0B85" w14:paraId="3FA9D7BA" w14:textId="400913D6">
            <w:pPr>
              <w:rPr>
                <w:sz w:val="20"/>
              </w:rPr>
            </w:pPr>
            <w:r w:rsidRPr="004C5DFC">
              <w:rPr>
                <w:sz w:val="20"/>
              </w:rPr>
              <w:t>Workforce Development</w:t>
            </w:r>
          </w:p>
        </w:tc>
      </w:tr>
      <w:tr w14:paraId="318AF840" w14:textId="77777777" w:rsidTr="002A0B85">
        <w:tblPrEx>
          <w:tblW w:w="0" w:type="auto"/>
          <w:tblLook w:val="04A0"/>
        </w:tblPrEx>
        <w:sdt>
          <w:sdtPr>
            <w:rPr>
              <w:b/>
              <w:bCs/>
              <w:sz w:val="20"/>
            </w:rPr>
            <w:id w:val="1657420749"/>
            <w14:checkbox>
              <w14:checked w14:val="0"/>
              <w14:checkedState w14:val="2612" w14:font="MS Gothic"/>
              <w14:uncheckedState w14:val="2610" w14:font="MS Gothic"/>
            </w14:checkbox>
          </w:sdtPr>
          <w:sdtContent>
            <w:tc>
              <w:tcPr>
                <w:tcW w:w="630" w:type="dxa"/>
                <w:vAlign w:val="center"/>
              </w:tcPr>
              <w:p w:rsidR="002A0B85" w:rsidP="002A0B85" w14:paraId="3882C44C" w14:textId="3D744F1A">
                <w:pPr>
                  <w:jc w:val="right"/>
                  <w:rPr>
                    <w:b/>
                    <w:bCs/>
                    <w:sz w:val="20"/>
                  </w:rPr>
                </w:pPr>
                <w:r>
                  <w:rPr>
                    <w:rFonts w:ascii="MS Gothic" w:eastAsia="MS Gothic" w:hAnsi="MS Gothic" w:cs="MS Gothic" w:hint="eastAsia"/>
                    <w:b/>
                    <w:bCs/>
                    <w:sz w:val="20"/>
                  </w:rPr>
                  <w:t>☐</w:t>
                </w:r>
              </w:p>
            </w:tc>
          </w:sdtContent>
        </w:sdt>
        <w:tc>
          <w:tcPr>
            <w:tcW w:w="4675" w:type="dxa"/>
            <w:vAlign w:val="center"/>
          </w:tcPr>
          <w:p w:rsidR="002A0B85" w:rsidRPr="004C5DFC" w:rsidP="002A0B85" w14:paraId="0BB172BA" w14:textId="2324183D">
            <w:pPr>
              <w:rPr>
                <w:sz w:val="20"/>
              </w:rPr>
            </w:pPr>
            <w:r w:rsidRPr="004C5DFC">
              <w:rPr>
                <w:sz w:val="20"/>
              </w:rPr>
              <w:t>Other</w:t>
            </w:r>
          </w:p>
        </w:tc>
      </w:tr>
    </w:tbl>
    <w:p w:rsidR="002A0B85" w14:paraId="3919625B" w14:textId="77777777">
      <w:pPr>
        <w:rPr>
          <w:b/>
          <w:bCs/>
          <w:sz w:val="20"/>
        </w:rPr>
      </w:pPr>
    </w:p>
    <w:p w:rsidR="002A0B85" w14:paraId="5D17AB27" w14:textId="77777777">
      <w:pPr>
        <w:rPr>
          <w:b/>
          <w:bCs/>
          <w:sz w:val="20"/>
        </w:rPr>
      </w:pPr>
    </w:p>
    <w:p w:rsidR="002A0B85" w14:paraId="32076989" w14:textId="26E074A4">
      <w:pPr>
        <w:rPr>
          <w:b/>
          <w:bCs/>
          <w:sz w:val="20"/>
        </w:rPr>
      </w:pPr>
      <w:r>
        <w:rPr>
          <w:b/>
          <w:bCs/>
          <w:sz w:val="20"/>
        </w:rPr>
        <w:t xml:space="preserve">IV.3 </w:t>
      </w:r>
      <w:r w:rsidR="00F22F97">
        <w:rPr>
          <w:b/>
          <w:bCs/>
          <w:sz w:val="20"/>
        </w:rPr>
        <w:t>E&amp;I</w:t>
      </w:r>
      <w:r w:rsidR="00593370">
        <w:rPr>
          <w:b/>
          <w:bCs/>
          <w:sz w:val="20"/>
        </w:rPr>
        <w:t xml:space="preserve"> </w:t>
      </w:r>
      <w:r>
        <w:rPr>
          <w:b/>
          <w:bCs/>
          <w:sz w:val="20"/>
        </w:rPr>
        <w:t>Planned Activities (select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0"/>
        <w:gridCol w:w="4675"/>
      </w:tblGrid>
      <w:tr w14:paraId="28415695" w14:textId="77777777" w:rsidTr="00854F9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sdt>
          <w:sdtPr>
            <w:rPr>
              <w:b/>
              <w:bCs/>
              <w:sz w:val="20"/>
            </w:rPr>
            <w:id w:val="-821197475"/>
            <w14:checkbox>
              <w14:checked w14:val="0"/>
              <w14:checkedState w14:val="2612" w14:font="MS Gothic"/>
              <w14:uncheckedState w14:val="2610" w14:font="MS Gothic"/>
            </w14:checkbox>
          </w:sdtPr>
          <w:sdtContent>
            <w:tc>
              <w:tcPr>
                <w:tcW w:w="630" w:type="dxa"/>
                <w:vAlign w:val="center"/>
              </w:tcPr>
              <w:p w:rsidR="002A0B85" w:rsidP="00854F9D" w14:paraId="0095B33A" w14:textId="77777777">
                <w:pPr>
                  <w:jc w:val="right"/>
                  <w:rPr>
                    <w:b/>
                    <w:bCs/>
                    <w:sz w:val="20"/>
                  </w:rPr>
                </w:pPr>
                <w:r>
                  <w:rPr>
                    <w:rFonts w:ascii="MS Gothic" w:eastAsia="MS Gothic" w:hAnsi="MS Gothic" w:cs="MS Gothic" w:hint="eastAsia"/>
                    <w:b/>
                    <w:bCs/>
                    <w:sz w:val="20"/>
                  </w:rPr>
                  <w:t>☐</w:t>
                </w:r>
              </w:p>
            </w:tc>
          </w:sdtContent>
        </w:sdt>
        <w:tc>
          <w:tcPr>
            <w:tcW w:w="4675" w:type="dxa"/>
            <w:vAlign w:val="center"/>
          </w:tcPr>
          <w:p w:rsidR="002A0B85" w:rsidRPr="004C5DFC" w:rsidP="00854F9D" w14:paraId="0A0977B0" w14:textId="7AEBF5AC">
            <w:pPr>
              <w:rPr>
                <w:sz w:val="20"/>
              </w:rPr>
            </w:pPr>
            <w:r w:rsidRPr="004C5DFC">
              <w:rPr>
                <w:sz w:val="20"/>
              </w:rPr>
              <w:t>Make Homes Weatherization-Ready</w:t>
            </w:r>
          </w:p>
        </w:tc>
      </w:tr>
      <w:tr w14:paraId="44CB3807" w14:textId="77777777" w:rsidTr="00854F9D">
        <w:tblPrEx>
          <w:tblW w:w="0" w:type="auto"/>
          <w:tblLook w:val="04A0"/>
        </w:tblPrEx>
        <w:sdt>
          <w:sdtPr>
            <w:rPr>
              <w:b/>
              <w:bCs/>
              <w:sz w:val="20"/>
            </w:rPr>
            <w:id w:val="-1506354800"/>
            <w14:checkbox>
              <w14:checked w14:val="0"/>
              <w14:checkedState w14:val="2612" w14:font="MS Gothic"/>
              <w14:uncheckedState w14:val="2610" w14:font="MS Gothic"/>
            </w14:checkbox>
          </w:sdtPr>
          <w:sdtContent>
            <w:tc>
              <w:tcPr>
                <w:tcW w:w="630" w:type="dxa"/>
                <w:vAlign w:val="center"/>
              </w:tcPr>
              <w:p w:rsidR="002A0B85" w:rsidP="00854F9D" w14:paraId="6DA36795" w14:textId="77777777">
                <w:pPr>
                  <w:jc w:val="right"/>
                  <w:rPr>
                    <w:b/>
                    <w:bCs/>
                    <w:sz w:val="20"/>
                  </w:rPr>
                </w:pPr>
                <w:r>
                  <w:rPr>
                    <w:rFonts w:ascii="MS Gothic" w:eastAsia="MS Gothic" w:hAnsi="MS Gothic" w:cs="MS Gothic" w:hint="eastAsia"/>
                    <w:b/>
                    <w:bCs/>
                    <w:sz w:val="20"/>
                  </w:rPr>
                  <w:t>☐</w:t>
                </w:r>
              </w:p>
            </w:tc>
          </w:sdtContent>
        </w:sdt>
        <w:tc>
          <w:tcPr>
            <w:tcW w:w="4675" w:type="dxa"/>
            <w:vAlign w:val="center"/>
          </w:tcPr>
          <w:p w:rsidR="002A0B85" w:rsidRPr="004C5DFC" w:rsidP="00854F9D" w14:paraId="30C9B255" w14:textId="47626F13">
            <w:pPr>
              <w:rPr>
                <w:sz w:val="20"/>
              </w:rPr>
            </w:pPr>
            <w:r w:rsidRPr="004C5DFC">
              <w:rPr>
                <w:sz w:val="20"/>
              </w:rPr>
              <w:t xml:space="preserve">Deploy </w:t>
            </w:r>
            <w:r w:rsidRPr="004C5DFC">
              <w:rPr>
                <w:sz w:val="20"/>
              </w:rPr>
              <w:t>Renewable Energy and New Technologies</w:t>
            </w:r>
          </w:p>
        </w:tc>
      </w:tr>
      <w:tr w14:paraId="71C8E7AC" w14:textId="77777777" w:rsidTr="00854F9D">
        <w:tblPrEx>
          <w:tblW w:w="0" w:type="auto"/>
          <w:tblLook w:val="04A0"/>
        </w:tblPrEx>
        <w:sdt>
          <w:sdtPr>
            <w:rPr>
              <w:b/>
              <w:bCs/>
              <w:sz w:val="20"/>
            </w:rPr>
            <w:id w:val="-970440614"/>
            <w14:checkbox>
              <w14:checked w14:val="0"/>
              <w14:checkedState w14:val="2612" w14:font="MS Gothic"/>
              <w14:uncheckedState w14:val="2610" w14:font="MS Gothic"/>
            </w14:checkbox>
          </w:sdtPr>
          <w:sdtContent>
            <w:tc>
              <w:tcPr>
                <w:tcW w:w="630" w:type="dxa"/>
                <w:vAlign w:val="center"/>
              </w:tcPr>
              <w:p w:rsidR="002A0B85" w:rsidP="00854F9D" w14:paraId="43313384" w14:textId="77777777">
                <w:pPr>
                  <w:jc w:val="right"/>
                  <w:rPr>
                    <w:b/>
                    <w:bCs/>
                    <w:sz w:val="20"/>
                  </w:rPr>
                </w:pPr>
                <w:r>
                  <w:rPr>
                    <w:rFonts w:ascii="MS Gothic" w:eastAsia="MS Gothic" w:hAnsi="MS Gothic" w:cs="MS Gothic" w:hint="eastAsia"/>
                    <w:b/>
                    <w:bCs/>
                    <w:sz w:val="20"/>
                  </w:rPr>
                  <w:t>☐</w:t>
                </w:r>
              </w:p>
            </w:tc>
          </w:sdtContent>
        </w:sdt>
        <w:tc>
          <w:tcPr>
            <w:tcW w:w="4675" w:type="dxa"/>
            <w:vAlign w:val="center"/>
          </w:tcPr>
          <w:p w:rsidR="002A0B85" w:rsidRPr="004C5DFC" w:rsidP="00854F9D" w14:paraId="51923A06" w14:textId="7B5486F0">
            <w:pPr>
              <w:rPr>
                <w:sz w:val="20"/>
              </w:rPr>
            </w:pPr>
            <w:r w:rsidRPr="004C5DFC">
              <w:rPr>
                <w:sz w:val="20"/>
              </w:rPr>
              <w:t xml:space="preserve">Enhance </w:t>
            </w:r>
            <w:r w:rsidR="00A4699D">
              <w:rPr>
                <w:sz w:val="20"/>
              </w:rPr>
              <w:t>Indoor Environments</w:t>
            </w:r>
          </w:p>
        </w:tc>
      </w:tr>
      <w:tr w14:paraId="0275A82C" w14:textId="77777777" w:rsidTr="00854F9D">
        <w:tblPrEx>
          <w:tblW w:w="0" w:type="auto"/>
          <w:tblLook w:val="04A0"/>
        </w:tblPrEx>
        <w:sdt>
          <w:sdtPr>
            <w:rPr>
              <w:b/>
              <w:bCs/>
              <w:sz w:val="20"/>
            </w:rPr>
            <w:id w:val="401259602"/>
            <w14:checkbox>
              <w14:checked w14:val="0"/>
              <w14:checkedState w14:val="2612" w14:font="MS Gothic"/>
              <w14:uncheckedState w14:val="2610" w14:font="MS Gothic"/>
            </w14:checkbox>
          </w:sdtPr>
          <w:sdtContent>
            <w:tc>
              <w:tcPr>
                <w:tcW w:w="630" w:type="dxa"/>
                <w:vAlign w:val="center"/>
              </w:tcPr>
              <w:p w:rsidR="002A0B85" w:rsidP="00854F9D" w14:paraId="436C961D" w14:textId="77777777">
                <w:pPr>
                  <w:jc w:val="right"/>
                  <w:rPr>
                    <w:b/>
                    <w:bCs/>
                    <w:sz w:val="20"/>
                  </w:rPr>
                </w:pPr>
                <w:r>
                  <w:rPr>
                    <w:rFonts w:ascii="MS Gothic" w:eastAsia="MS Gothic" w:hAnsi="MS Gothic" w:cs="MS Gothic" w:hint="eastAsia"/>
                    <w:b/>
                    <w:bCs/>
                    <w:sz w:val="20"/>
                  </w:rPr>
                  <w:t>☐</w:t>
                </w:r>
              </w:p>
            </w:tc>
          </w:sdtContent>
        </w:sdt>
        <w:tc>
          <w:tcPr>
            <w:tcW w:w="4675" w:type="dxa"/>
            <w:vAlign w:val="center"/>
          </w:tcPr>
          <w:p w:rsidR="002A0B85" w:rsidRPr="004C5DFC" w:rsidP="00854F9D" w14:paraId="37C7AE47" w14:textId="7229592B">
            <w:pPr>
              <w:rPr>
                <w:sz w:val="20"/>
              </w:rPr>
            </w:pPr>
            <w:r w:rsidRPr="004C5DFC">
              <w:rPr>
                <w:sz w:val="20"/>
              </w:rPr>
              <w:t>Hire and Retain Workforce</w:t>
            </w:r>
          </w:p>
        </w:tc>
      </w:tr>
      <w:tr w14:paraId="794A30BC" w14:textId="77777777" w:rsidTr="00854F9D">
        <w:tblPrEx>
          <w:tblW w:w="0" w:type="auto"/>
          <w:tblLook w:val="04A0"/>
        </w:tblPrEx>
        <w:sdt>
          <w:sdtPr>
            <w:rPr>
              <w:b/>
              <w:bCs/>
              <w:sz w:val="20"/>
            </w:rPr>
            <w:id w:val="-1012519977"/>
            <w14:checkbox>
              <w14:checked w14:val="0"/>
              <w14:checkedState w14:val="2612" w14:font="MS Gothic"/>
              <w14:uncheckedState w14:val="2610" w14:font="MS Gothic"/>
            </w14:checkbox>
          </w:sdtPr>
          <w:sdtContent>
            <w:tc>
              <w:tcPr>
                <w:tcW w:w="630" w:type="dxa"/>
                <w:vAlign w:val="center"/>
              </w:tcPr>
              <w:p w:rsidR="002A0B85" w:rsidP="00854F9D" w14:paraId="251C2F75" w14:textId="0F652D02">
                <w:pPr>
                  <w:jc w:val="right"/>
                  <w:rPr>
                    <w:b/>
                    <w:bCs/>
                    <w:sz w:val="20"/>
                  </w:rPr>
                </w:pPr>
                <w:r>
                  <w:rPr>
                    <w:rFonts w:ascii="MS Gothic" w:eastAsia="MS Gothic" w:hAnsi="MS Gothic" w:cs="MS Gothic" w:hint="eastAsia"/>
                    <w:b/>
                    <w:bCs/>
                    <w:sz w:val="20"/>
                  </w:rPr>
                  <w:t>☐</w:t>
                </w:r>
              </w:p>
            </w:tc>
          </w:sdtContent>
        </w:sdt>
        <w:tc>
          <w:tcPr>
            <w:tcW w:w="4675" w:type="dxa"/>
            <w:vAlign w:val="center"/>
          </w:tcPr>
          <w:p w:rsidR="002A0B85" w:rsidRPr="004C5DFC" w:rsidP="00854F9D" w14:paraId="45556D2D" w14:textId="7E429F4E">
            <w:pPr>
              <w:rPr>
                <w:sz w:val="20"/>
              </w:rPr>
            </w:pPr>
            <w:r w:rsidRPr="004C5DFC">
              <w:rPr>
                <w:sz w:val="20"/>
              </w:rPr>
              <w:t>Disseminate New Methods and Best Practices</w:t>
            </w:r>
          </w:p>
        </w:tc>
      </w:tr>
      <w:tr w14:paraId="6FED2144" w14:textId="77777777" w:rsidTr="004C5DFC">
        <w:tblPrEx>
          <w:tblW w:w="0" w:type="auto"/>
          <w:tblLook w:val="04A0"/>
        </w:tblPrEx>
        <w:trPr>
          <w:trHeight w:val="68"/>
        </w:trPr>
        <w:sdt>
          <w:sdtPr>
            <w:rPr>
              <w:b/>
              <w:bCs/>
              <w:sz w:val="20"/>
            </w:rPr>
            <w:id w:val="-1924412035"/>
            <w14:checkbox>
              <w14:checked w14:val="0"/>
              <w14:checkedState w14:val="2612" w14:font="MS Gothic"/>
              <w14:uncheckedState w14:val="2610" w14:font="MS Gothic"/>
            </w14:checkbox>
          </w:sdtPr>
          <w:sdtContent>
            <w:tc>
              <w:tcPr>
                <w:tcW w:w="630" w:type="dxa"/>
                <w:vAlign w:val="center"/>
              </w:tcPr>
              <w:p w:rsidR="002A0B85" w:rsidP="00854F9D" w14:paraId="2B112D02" w14:textId="465E2BC0">
                <w:pPr>
                  <w:jc w:val="right"/>
                  <w:rPr>
                    <w:b/>
                    <w:bCs/>
                    <w:sz w:val="20"/>
                  </w:rPr>
                </w:pPr>
                <w:r>
                  <w:rPr>
                    <w:rFonts w:ascii="MS Gothic" w:eastAsia="MS Gothic" w:hAnsi="MS Gothic" w:cs="MS Gothic" w:hint="eastAsia"/>
                    <w:b/>
                    <w:bCs/>
                    <w:sz w:val="20"/>
                  </w:rPr>
                  <w:t>☐</w:t>
                </w:r>
              </w:p>
            </w:tc>
          </w:sdtContent>
        </w:sdt>
        <w:tc>
          <w:tcPr>
            <w:tcW w:w="4675" w:type="dxa"/>
            <w:vAlign w:val="center"/>
          </w:tcPr>
          <w:p w:rsidR="002A0B85" w:rsidRPr="004C5DFC" w:rsidP="00854F9D" w14:paraId="4CF862A5" w14:textId="5A223841">
            <w:pPr>
              <w:rPr>
                <w:sz w:val="20"/>
              </w:rPr>
            </w:pPr>
            <w:r w:rsidRPr="004C5DFC">
              <w:rPr>
                <w:sz w:val="20"/>
              </w:rPr>
              <w:t>Other</w:t>
            </w:r>
          </w:p>
        </w:tc>
      </w:tr>
    </w:tbl>
    <w:p w:rsidR="002A0B85" w14:paraId="0BE790BF" w14:textId="77777777">
      <w:pPr>
        <w:rPr>
          <w:b/>
          <w:bCs/>
          <w:sz w:val="20"/>
        </w:rPr>
      </w:pPr>
    </w:p>
    <w:p w:rsidR="002A0B85" w14:paraId="7E82E890" w14:textId="77777777">
      <w:pPr>
        <w:rPr>
          <w:b/>
          <w:bCs/>
          <w:sz w:val="20"/>
        </w:rPr>
      </w:pPr>
    </w:p>
    <w:p w:rsidR="00781267" w14:paraId="6B8F949D" w14:textId="2086E716">
      <w:pPr>
        <w:rPr>
          <w:b/>
          <w:bCs/>
          <w:sz w:val="20"/>
        </w:rPr>
      </w:pPr>
      <w:r>
        <w:rPr>
          <w:b/>
          <w:bCs/>
          <w:sz w:val="20"/>
        </w:rPr>
        <w:t xml:space="preserve">IV.4 </w:t>
      </w:r>
      <w:r w:rsidR="0084460D">
        <w:rPr>
          <w:b/>
          <w:bCs/>
          <w:sz w:val="20"/>
        </w:rPr>
        <w:t>Production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30"/>
        <w:gridCol w:w="1795"/>
      </w:tblGrid>
      <w:tr w14:paraId="1F7ED2E4" w14:textId="77777777" w:rsidTr="00974B9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6030" w:type="dxa"/>
            <w:vAlign w:val="center"/>
          </w:tcPr>
          <w:p w:rsidR="00974B98" w:rsidP="00974B98" w14:paraId="76AA048A" w14:textId="528BC310">
            <w:pPr>
              <w:rPr>
                <w:b/>
                <w:bCs/>
                <w:sz w:val="20"/>
              </w:rPr>
            </w:pPr>
            <w:r>
              <w:rPr>
                <w:b/>
                <w:bCs/>
                <w:sz w:val="20"/>
              </w:rPr>
              <w:t xml:space="preserve">Unit Metrics </w:t>
            </w:r>
          </w:p>
        </w:tc>
        <w:tc>
          <w:tcPr>
            <w:tcW w:w="1795" w:type="dxa"/>
            <w:vAlign w:val="center"/>
          </w:tcPr>
          <w:p w:rsidR="00974B98" w:rsidRPr="00974B98" w:rsidP="00974B98" w14:paraId="737D0D94" w14:textId="7F9C9E2E">
            <w:pPr>
              <w:jc w:val="center"/>
              <w:rPr>
                <w:b/>
                <w:bCs/>
                <w:sz w:val="20"/>
              </w:rPr>
            </w:pPr>
            <w:r w:rsidRPr="00974B98">
              <w:rPr>
                <w:b/>
                <w:bCs/>
                <w:sz w:val="20"/>
              </w:rPr>
              <w:t>Planned # of Units</w:t>
            </w:r>
          </w:p>
        </w:tc>
      </w:tr>
      <w:tr w14:paraId="6B053AF7" w14:textId="77777777" w:rsidTr="00974B98">
        <w:tblPrEx>
          <w:tblW w:w="0" w:type="auto"/>
          <w:tblLook w:val="0000"/>
        </w:tblPrEx>
        <w:tc>
          <w:tcPr>
            <w:tcW w:w="6030" w:type="dxa"/>
            <w:vAlign w:val="center"/>
          </w:tcPr>
          <w:p w:rsidR="004C5DFC" w:rsidRPr="00974B98" w:rsidP="00974B98" w14:paraId="0B7E2404" w14:textId="725BE79E">
            <w:pPr>
              <w:rPr>
                <w:sz w:val="20"/>
              </w:rPr>
            </w:pPr>
            <w:r>
              <w:rPr>
                <w:sz w:val="20"/>
              </w:rPr>
              <w:t>Total Units</w:t>
            </w:r>
          </w:p>
        </w:tc>
        <w:tc>
          <w:tcPr>
            <w:tcW w:w="1795" w:type="dxa"/>
            <w:vAlign w:val="center"/>
          </w:tcPr>
          <w:p w:rsidR="004C5DFC" w:rsidP="00974B98" w14:paraId="0138619B" w14:textId="77777777">
            <w:pPr>
              <w:rPr>
                <w:sz w:val="20"/>
              </w:rPr>
            </w:pPr>
          </w:p>
        </w:tc>
      </w:tr>
      <w:tr w14:paraId="52BD0934" w14:textId="77777777" w:rsidTr="00974B98">
        <w:tblPrEx>
          <w:tblW w:w="0" w:type="auto"/>
          <w:tblLook w:val="0000"/>
        </w:tblPrEx>
        <w:tc>
          <w:tcPr>
            <w:tcW w:w="6030" w:type="dxa"/>
            <w:vAlign w:val="center"/>
          </w:tcPr>
          <w:p w:rsidR="00F22F97" w:rsidRPr="00974B98" w:rsidP="00974B98" w14:paraId="0CA46F7F" w14:textId="12E21BCD">
            <w:pPr>
              <w:rPr>
                <w:sz w:val="20"/>
              </w:rPr>
            </w:pPr>
            <w:r w:rsidRPr="00974B98">
              <w:rPr>
                <w:sz w:val="20"/>
              </w:rPr>
              <w:t xml:space="preserve">Units </w:t>
            </w:r>
            <w:r w:rsidR="00A4699D">
              <w:rPr>
                <w:sz w:val="20"/>
              </w:rPr>
              <w:t>Rehabilitated to be</w:t>
            </w:r>
            <w:r w:rsidRPr="00974B98">
              <w:rPr>
                <w:sz w:val="20"/>
              </w:rPr>
              <w:t xml:space="preserve"> Weatherization-Ready</w:t>
            </w:r>
          </w:p>
        </w:tc>
        <w:tc>
          <w:tcPr>
            <w:tcW w:w="1795" w:type="dxa"/>
            <w:vAlign w:val="center"/>
          </w:tcPr>
          <w:p w:rsidR="00F22F97" w:rsidP="00974B98" w14:paraId="1B562458" w14:textId="77777777">
            <w:pPr>
              <w:rPr>
                <w:sz w:val="20"/>
              </w:rPr>
            </w:pPr>
          </w:p>
        </w:tc>
      </w:tr>
    </w:tbl>
    <w:p w:rsidR="00781267" w14:paraId="46E1828C" w14:textId="77777777">
      <w:pPr>
        <w:rPr>
          <w:b/>
          <w:bCs/>
          <w:sz w:val="20"/>
        </w:rPr>
      </w:pPr>
    </w:p>
    <w:p w:rsidR="00781267" w:rsidP="004C5DFC" w14:paraId="1A5F7B01" w14:textId="5FC4519A">
      <w:pPr>
        <w:tabs>
          <w:tab w:val="left" w:pos="360"/>
        </w:tabs>
        <w:rPr>
          <w:sz w:val="18"/>
        </w:rPr>
      </w:pPr>
    </w:p>
    <w:p w:rsidR="00781267" w14:paraId="5BFE97C0" w14:textId="77777777">
      <w:pPr>
        <w:rPr>
          <w:b/>
          <w:bCs/>
          <w:sz w:val="20"/>
        </w:rPr>
      </w:pPr>
    </w:p>
    <w:p w:rsidR="00781267" w14:paraId="5110780A" w14:textId="666191D5">
      <w:pPr>
        <w:rPr>
          <w:b/>
          <w:bCs/>
          <w:sz w:val="20"/>
        </w:rPr>
      </w:pPr>
      <w:r>
        <w:rPr>
          <w:b/>
          <w:bCs/>
          <w:sz w:val="20"/>
        </w:rPr>
        <w:t>I</w:t>
      </w:r>
      <w:r w:rsidR="00EA0E74">
        <w:rPr>
          <w:b/>
          <w:bCs/>
          <w:sz w:val="20"/>
        </w:rPr>
        <w:t>V</w:t>
      </w:r>
      <w:r>
        <w:rPr>
          <w:b/>
          <w:bCs/>
          <w:sz w:val="20"/>
        </w:rPr>
        <w:t>.</w:t>
      </w:r>
      <w:r w:rsidR="00974B98">
        <w:rPr>
          <w:b/>
          <w:bCs/>
          <w:sz w:val="20"/>
        </w:rPr>
        <w:t xml:space="preserve">5 Workforce Development Goals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30"/>
        <w:gridCol w:w="1795"/>
      </w:tblGrid>
      <w:tr w14:paraId="570594B7" w14:textId="77777777" w:rsidTr="00854F9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6030" w:type="dxa"/>
            <w:vAlign w:val="center"/>
          </w:tcPr>
          <w:p w:rsidR="004C5DFC" w:rsidP="00854F9D" w14:paraId="6B3B5BB6" w14:textId="06CE9503">
            <w:pPr>
              <w:rPr>
                <w:b/>
                <w:bCs/>
                <w:sz w:val="20"/>
              </w:rPr>
            </w:pPr>
            <w:r>
              <w:rPr>
                <w:b/>
                <w:bCs/>
                <w:sz w:val="20"/>
              </w:rPr>
              <w:t xml:space="preserve">Workforce Metrics </w:t>
            </w:r>
          </w:p>
        </w:tc>
        <w:tc>
          <w:tcPr>
            <w:tcW w:w="1795" w:type="dxa"/>
            <w:vAlign w:val="center"/>
          </w:tcPr>
          <w:p w:rsidR="004C5DFC" w:rsidRPr="00974B98" w:rsidP="00854F9D" w14:paraId="5F3A34B9" w14:textId="35C840E8">
            <w:pPr>
              <w:jc w:val="center"/>
              <w:rPr>
                <w:b/>
                <w:bCs/>
                <w:sz w:val="20"/>
              </w:rPr>
            </w:pPr>
            <w:r w:rsidRPr="00974B98">
              <w:rPr>
                <w:b/>
                <w:bCs/>
                <w:sz w:val="20"/>
              </w:rPr>
              <w:t xml:space="preserve">Planned # of </w:t>
            </w:r>
            <w:r>
              <w:rPr>
                <w:b/>
                <w:bCs/>
                <w:sz w:val="20"/>
              </w:rPr>
              <w:t>Full Time Equivalent (FTE) Workers</w:t>
            </w:r>
          </w:p>
        </w:tc>
      </w:tr>
      <w:tr w14:paraId="1739FF22" w14:textId="77777777" w:rsidTr="00854F9D">
        <w:tblPrEx>
          <w:tblW w:w="0" w:type="auto"/>
          <w:tblLook w:val="0000"/>
        </w:tblPrEx>
        <w:tc>
          <w:tcPr>
            <w:tcW w:w="6030" w:type="dxa"/>
            <w:vAlign w:val="center"/>
          </w:tcPr>
          <w:p w:rsidR="004C5DFC" w:rsidRPr="00974B98" w:rsidP="00854F9D" w14:paraId="0C2725D2" w14:textId="08649B1B">
            <w:pPr>
              <w:rPr>
                <w:sz w:val="20"/>
              </w:rPr>
            </w:pPr>
            <w:r>
              <w:rPr>
                <w:sz w:val="20"/>
              </w:rPr>
              <w:t>Number of Workers Hired</w:t>
            </w:r>
          </w:p>
        </w:tc>
        <w:tc>
          <w:tcPr>
            <w:tcW w:w="1795" w:type="dxa"/>
            <w:vAlign w:val="center"/>
          </w:tcPr>
          <w:p w:rsidR="004C5DFC" w:rsidP="00854F9D" w14:paraId="54E2ADFF" w14:textId="77777777">
            <w:pPr>
              <w:rPr>
                <w:sz w:val="20"/>
              </w:rPr>
            </w:pPr>
          </w:p>
        </w:tc>
      </w:tr>
      <w:tr w14:paraId="696AA595" w14:textId="77777777" w:rsidTr="00854F9D">
        <w:tblPrEx>
          <w:tblW w:w="0" w:type="auto"/>
          <w:tblLook w:val="0000"/>
        </w:tblPrEx>
        <w:tc>
          <w:tcPr>
            <w:tcW w:w="6030" w:type="dxa"/>
            <w:vAlign w:val="center"/>
          </w:tcPr>
          <w:p w:rsidR="004C5DFC" w:rsidRPr="00974B98" w:rsidP="00854F9D" w14:paraId="26FD799E" w14:textId="7E80D90F">
            <w:pPr>
              <w:rPr>
                <w:sz w:val="20"/>
              </w:rPr>
            </w:pPr>
            <w:r>
              <w:rPr>
                <w:sz w:val="20"/>
              </w:rPr>
              <w:t>Number of Workers Retained</w:t>
            </w:r>
          </w:p>
        </w:tc>
        <w:tc>
          <w:tcPr>
            <w:tcW w:w="1795" w:type="dxa"/>
            <w:vAlign w:val="center"/>
          </w:tcPr>
          <w:p w:rsidR="004C5DFC" w:rsidP="00854F9D" w14:paraId="652F7A10" w14:textId="77777777">
            <w:pPr>
              <w:rPr>
                <w:sz w:val="20"/>
              </w:rPr>
            </w:pPr>
          </w:p>
        </w:tc>
      </w:tr>
    </w:tbl>
    <w:p w:rsidR="004C5DFC" w14:paraId="5EB616B0" w14:textId="726838A3">
      <w:pPr>
        <w:jc w:val="center"/>
        <w:rPr>
          <w:b/>
          <w:bCs/>
          <w:sz w:val="20"/>
        </w:rPr>
      </w:pPr>
    </w:p>
    <w:p w:rsidR="004C5DFC" w:rsidP="004C5DFC" w14:paraId="689D90A2" w14:textId="77777777">
      <w:pPr>
        <w:jc w:val="center"/>
        <w:rPr>
          <w:sz w:val="20"/>
        </w:rPr>
      </w:pPr>
    </w:p>
    <w:p w:rsidR="004C5DFC" w:rsidP="004C5DFC" w14:paraId="7FC28C09" w14:textId="77777777">
      <w:pPr>
        <w:jc w:val="center"/>
        <w:rPr>
          <w:sz w:val="18"/>
        </w:rPr>
      </w:pPr>
      <w:r>
        <w:rPr>
          <w:noProof/>
          <w:sz w:val="20"/>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102870</wp:posOffset>
                </wp:positionV>
                <wp:extent cx="5478780" cy="0"/>
                <wp:effectExtent l="9525" t="12700" r="7620" b="6350"/>
                <wp:wrapTopAndBottom/>
                <wp:docPr id="4" name="Line 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7878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mso-height-percent:0;mso-height-relative:page;mso-width-percent:0;mso-width-relative:page;mso-wrap-distance-bottom:0;mso-wrap-distance-left:9pt;mso-wrap-distance-right:9pt;mso-wrap-distance-top:0;mso-wrap-style:square;position:absolute;visibility:visible;z-index:251665408" from="0,8.1pt" to="431.4pt,8.1pt">
                <w10:wrap type="topAndBottom"/>
              </v:line>
            </w:pict>
          </mc:Fallback>
        </mc:AlternateContent>
      </w:r>
    </w:p>
    <w:p w:rsidR="004C5DFC" w:rsidP="004C5DFC" w14:paraId="444681F2" w14:textId="77777777">
      <w:pPr>
        <w:rPr>
          <w:b/>
          <w:bCs/>
          <w:sz w:val="20"/>
        </w:rPr>
      </w:pPr>
    </w:p>
    <w:p w:rsidR="004C5DFC" w:rsidP="004C5DFC" w14:paraId="5FF3EC5D" w14:textId="34BA4721">
      <w:pPr>
        <w:rPr>
          <w:b/>
          <w:bCs/>
          <w:sz w:val="20"/>
        </w:rPr>
      </w:pPr>
      <w:r>
        <w:rPr>
          <w:b/>
          <w:bCs/>
          <w:sz w:val="20"/>
        </w:rPr>
        <w:t>IV.</w:t>
      </w:r>
      <w:r w:rsidR="002F009D">
        <w:rPr>
          <w:b/>
          <w:bCs/>
          <w:sz w:val="20"/>
        </w:rPr>
        <w:t>6</w:t>
      </w:r>
      <w:r>
        <w:rPr>
          <w:b/>
          <w:bCs/>
          <w:sz w:val="20"/>
        </w:rPr>
        <w:t xml:space="preserve">  Miscellaneous</w:t>
      </w:r>
    </w:p>
    <w:p w:rsidR="004C5DFC" w:rsidP="004C5DFC" w14:paraId="2BBFA89E" w14:textId="77777777">
      <w:pPr>
        <w:rPr>
          <w:b/>
          <w:bCs/>
          <w:sz w:val="20"/>
        </w:rPr>
      </w:pPr>
      <w:r>
        <w:rPr>
          <w:b/>
          <w:bCs/>
          <w:noProof/>
          <w:sz w:val="20"/>
        </w:rPr>
        <mc:AlternateContent>
          <mc:Choice Requires="wps">
            <w:drawing>
              <wp:anchor distT="0" distB="0" distL="114300" distR="114300" simplePos="0" relativeHeight="251662336" behindDoc="1" locked="0" layoutInCell="1" allowOverlap="1">
                <wp:simplePos x="0" y="0"/>
                <wp:positionH relativeFrom="column">
                  <wp:posOffset>-83820</wp:posOffset>
                </wp:positionH>
                <wp:positionV relativeFrom="paragraph">
                  <wp:posOffset>2540</wp:posOffset>
                </wp:positionV>
                <wp:extent cx="5638800" cy="845820"/>
                <wp:effectExtent l="11430" t="6985" r="7620" b="13970"/>
                <wp:wrapNone/>
                <wp:docPr id="10"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638800" cy="84582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 o:spid="_x0000_s1027" style="width:444pt;height:66.6pt;margin-top:0.2pt;margin-left:-6.6pt;mso-height-percent:0;mso-height-relative:page;mso-width-percent:0;mso-width-relative:page;mso-wrap-distance-bottom:0;mso-wrap-distance-left:9pt;mso-wrap-distance-right:9pt;mso-wrap-distance-top:0;mso-wrap-style:square;position:absolute;visibility:visible;v-text-anchor:top;z-index:-251653120" strokeweight="0.5pt"/>
            </w:pict>
          </mc:Fallback>
        </mc:AlternateContent>
      </w:r>
    </w:p>
    <w:p w:rsidR="004C5DFC" w:rsidP="004C5DFC" w14:paraId="72B48066" w14:textId="77777777">
      <w:pPr>
        <w:rPr>
          <w:b/>
          <w:bCs/>
          <w:sz w:val="20"/>
        </w:rPr>
      </w:pPr>
    </w:p>
    <w:p w:rsidR="004C5DFC" w:rsidP="004C5DFC" w14:paraId="11AEC271" w14:textId="77777777">
      <w:pPr>
        <w:rPr>
          <w:b/>
          <w:bCs/>
          <w:sz w:val="20"/>
        </w:rPr>
      </w:pPr>
    </w:p>
    <w:p w:rsidR="004C5DFC" w:rsidP="004C5DFC" w14:paraId="7866266A" w14:textId="77777777">
      <w:pPr>
        <w:rPr>
          <w:b/>
          <w:bCs/>
          <w:sz w:val="20"/>
        </w:rPr>
      </w:pPr>
    </w:p>
    <w:p w:rsidR="004C5DFC" w:rsidP="004C5DFC" w14:paraId="01DCA7A6" w14:textId="77777777">
      <w:pPr>
        <w:rPr>
          <w:b/>
          <w:bCs/>
          <w:sz w:val="20"/>
        </w:rPr>
      </w:pPr>
    </w:p>
    <w:p w:rsidR="004C5DFC" w:rsidP="004C5DFC" w14:paraId="09183797" w14:textId="77777777">
      <w:pPr>
        <w:rPr>
          <w:b/>
          <w:bCs/>
          <w:sz w:val="20"/>
        </w:rPr>
      </w:pPr>
    </w:p>
    <w:p w:rsidR="004C5DFC" w:rsidP="004C5DFC" w14:paraId="01195CC0" w14:textId="77777777">
      <w:pPr>
        <w:rPr>
          <w:b/>
          <w:bCs/>
          <w:sz w:val="20"/>
        </w:rPr>
      </w:pPr>
    </w:p>
    <w:p w:rsidR="004C5DFC" w14:paraId="3A27903D" w14:textId="77777777">
      <w:pPr>
        <w:rPr>
          <w:b/>
          <w:bCs/>
          <w:sz w:val="20"/>
        </w:rPr>
      </w:pPr>
      <w:r>
        <w:rPr>
          <w:b/>
          <w:bCs/>
          <w:sz w:val="20"/>
        </w:rPr>
        <w:br w:type="page"/>
      </w:r>
    </w:p>
    <w:p w:rsidR="00781267" w14:paraId="436BE63E" w14:textId="77777777">
      <w:pPr>
        <w:pStyle w:val="OmniPage257"/>
        <w:pBdr>
          <w:top w:val="single" w:sz="12" w:space="1" w:color="auto"/>
          <w:left w:val="single" w:sz="12" w:space="4" w:color="auto"/>
          <w:bottom w:val="single" w:sz="12" w:space="1" w:color="auto"/>
          <w:right w:val="single" w:sz="12" w:space="4" w:color="auto"/>
        </w:pBdr>
        <w:tabs>
          <w:tab w:val="clear" w:pos="50"/>
          <w:tab w:val="clear" w:pos="100"/>
          <w:tab w:val="center" w:pos="4500"/>
          <w:tab w:val="clear" w:pos="5890"/>
        </w:tabs>
        <w:spacing w:line="208" w:lineRule="exact"/>
        <w:ind w:left="0" w:right="50"/>
        <w:jc w:val="center"/>
        <w:rPr>
          <w:rFonts w:ascii="Times New Roman" w:hAnsi="Times New Roman"/>
          <w:b/>
          <w:sz w:val="18"/>
          <w:u w:val="single"/>
        </w:rPr>
      </w:pPr>
      <w:r>
        <w:rPr>
          <w:rFonts w:ascii="Times New Roman" w:hAnsi="Times New Roman"/>
          <w:b/>
          <w:sz w:val="18"/>
          <w:u w:val="single"/>
        </w:rPr>
        <w:t>OMB Burden Disclosure Statement</w:t>
      </w:r>
    </w:p>
    <w:p w:rsidR="00781267" w14:paraId="1D6CA567" w14:textId="77777777">
      <w:pPr>
        <w:pStyle w:val="OmniPage257"/>
        <w:pBdr>
          <w:top w:val="single" w:sz="12" w:space="1" w:color="auto"/>
          <w:left w:val="single" w:sz="12" w:space="4" w:color="auto"/>
          <w:bottom w:val="single" w:sz="12" w:space="1" w:color="auto"/>
          <w:right w:val="single" w:sz="12" w:space="4" w:color="auto"/>
        </w:pBdr>
        <w:tabs>
          <w:tab w:val="clear" w:pos="50"/>
          <w:tab w:val="clear" w:pos="100"/>
          <w:tab w:val="center" w:pos="4500"/>
          <w:tab w:val="clear" w:pos="5890"/>
        </w:tabs>
        <w:spacing w:line="208" w:lineRule="exact"/>
        <w:ind w:left="0" w:right="50"/>
        <w:jc w:val="center"/>
        <w:rPr>
          <w:rFonts w:ascii="Arial" w:hAnsi="Arial"/>
          <w:b/>
          <w:sz w:val="18"/>
        </w:rPr>
      </w:pPr>
    </w:p>
    <w:p w:rsidR="00781267" w14:paraId="6C1221D4" w14:textId="645B3A1F">
      <w:pPr>
        <w:pStyle w:val="OmniPage257"/>
        <w:pBdr>
          <w:top w:val="single" w:sz="12" w:space="1" w:color="auto"/>
          <w:left w:val="single" w:sz="12" w:space="4" w:color="auto"/>
          <w:bottom w:val="single" w:sz="12" w:space="1" w:color="auto"/>
          <w:right w:val="single" w:sz="12" w:space="4" w:color="auto"/>
        </w:pBdr>
        <w:tabs>
          <w:tab w:val="clear" w:pos="50"/>
          <w:tab w:val="clear" w:pos="100"/>
          <w:tab w:val="center" w:pos="4500"/>
          <w:tab w:val="clear" w:pos="5890"/>
        </w:tabs>
        <w:spacing w:line="208" w:lineRule="exact"/>
        <w:ind w:left="0" w:right="50"/>
        <w:rPr>
          <w:rFonts w:ascii="Times New Roman" w:hAnsi="Times New Roman"/>
          <w:sz w:val="18"/>
        </w:rPr>
      </w:pPr>
      <w:r>
        <w:rPr>
          <w:rFonts w:ascii="Times New Roman" w:hAnsi="Times New Roman"/>
          <w:sz w:val="18"/>
        </w:rPr>
        <w:t>Public reporting burden for this collection of infor</w:t>
      </w:r>
      <w:r w:rsidR="00136512">
        <w:rPr>
          <w:rFonts w:ascii="Times New Roman" w:hAnsi="Times New Roman"/>
          <w:sz w:val="18"/>
        </w:rPr>
        <w:t xml:space="preserve">mation is estimated to average </w:t>
      </w:r>
      <w:r w:rsidR="002A3B0E">
        <w:rPr>
          <w:rFonts w:ascii="Times New Roman" w:hAnsi="Times New Roman"/>
          <w:sz w:val="18"/>
        </w:rPr>
        <w:t>3</w:t>
      </w:r>
      <w:r>
        <w:rPr>
          <w:rFonts w:ascii="Times New Roman" w:hAnsi="Times New Roman"/>
          <w:sz w:val="18"/>
        </w:rPr>
        <w:t xml:space="preserve"> hours per response, including the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(0348-0043), Washington, DC 20503.</w:t>
      </w:r>
    </w:p>
    <w:p w:rsidR="00781267" w14:paraId="0EA8B1D0" w14:textId="77777777">
      <w:pPr>
        <w:pStyle w:val="OmniPage257"/>
        <w:pBdr>
          <w:top w:val="single" w:sz="12" w:space="1" w:color="auto"/>
          <w:left w:val="single" w:sz="12" w:space="4" w:color="auto"/>
          <w:bottom w:val="single" w:sz="12" w:space="1" w:color="auto"/>
          <w:right w:val="single" w:sz="12" w:space="4" w:color="auto"/>
        </w:pBdr>
        <w:tabs>
          <w:tab w:val="clear" w:pos="50"/>
          <w:tab w:val="clear" w:pos="100"/>
          <w:tab w:val="center" w:pos="4500"/>
          <w:tab w:val="clear" w:pos="5890"/>
        </w:tabs>
        <w:spacing w:line="208" w:lineRule="exact"/>
        <w:ind w:left="0" w:right="50"/>
        <w:rPr>
          <w:rFonts w:ascii="Times New Roman" w:hAnsi="Times New Roman"/>
          <w:sz w:val="18"/>
        </w:rPr>
      </w:pPr>
    </w:p>
    <w:p w:rsidR="00781267" w14:paraId="78BA2C56" w14:textId="77777777">
      <w:pPr>
        <w:pStyle w:val="OmniPage257"/>
        <w:pBdr>
          <w:top w:val="single" w:sz="12" w:space="1" w:color="auto"/>
          <w:left w:val="single" w:sz="12" w:space="4" w:color="auto"/>
          <w:bottom w:val="single" w:sz="12" w:space="1" w:color="auto"/>
          <w:right w:val="single" w:sz="12" w:space="4" w:color="auto"/>
        </w:pBdr>
        <w:tabs>
          <w:tab w:val="clear" w:pos="50"/>
          <w:tab w:val="clear" w:pos="100"/>
          <w:tab w:val="center" w:pos="4500"/>
          <w:tab w:val="clear" w:pos="5890"/>
        </w:tabs>
        <w:spacing w:line="208" w:lineRule="exact"/>
        <w:ind w:left="0" w:right="50"/>
        <w:rPr>
          <w:rFonts w:ascii="Times New Roman" w:hAnsi="Times New Roman"/>
          <w:sz w:val="18"/>
        </w:rPr>
      </w:pPr>
      <w:r>
        <w:rPr>
          <w:rFonts w:ascii="Times New Roman" w:hAnsi="Times New Roman"/>
          <w:b/>
          <w:bCs/>
          <w:sz w:val="18"/>
        </w:rPr>
        <w:t>PLEASE DO NOT RETURN YOUR COMPLETED FORM TO THE OFFICE OF MANAGEMENT AND BUDGET. SEND IT TO THE ADDRESS PROVIDED BY THE SPONSORING AGENCY.</w:t>
      </w:r>
    </w:p>
    <w:p w:rsidR="00781267" w14:paraId="1943CCCA" w14:textId="77777777">
      <w:pPr>
        <w:pStyle w:val="OmniPage257"/>
        <w:pBdr>
          <w:top w:val="single" w:sz="12" w:space="1" w:color="auto"/>
          <w:left w:val="single" w:sz="12" w:space="4" w:color="auto"/>
          <w:bottom w:val="single" w:sz="12" w:space="1" w:color="auto"/>
          <w:right w:val="single" w:sz="12" w:space="4" w:color="auto"/>
        </w:pBdr>
        <w:tabs>
          <w:tab w:val="clear" w:pos="50"/>
          <w:tab w:val="clear" w:pos="100"/>
          <w:tab w:val="center" w:pos="4500"/>
          <w:tab w:val="clear" w:pos="5890"/>
        </w:tabs>
        <w:spacing w:line="208" w:lineRule="exact"/>
        <w:ind w:left="0" w:right="50"/>
        <w:rPr>
          <w:rFonts w:ascii="Times New Roman" w:hAnsi="Times New Roman"/>
          <w:sz w:val="18"/>
        </w:rPr>
      </w:pPr>
    </w:p>
    <w:p w:rsidR="00781267" w14:paraId="59142A70"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noProof/>
          <w:sz w:val="20"/>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91440</wp:posOffset>
                </wp:positionV>
                <wp:extent cx="6042660" cy="0"/>
                <wp:effectExtent l="11430" t="15240" r="13335" b="13335"/>
                <wp:wrapTopAndBottom/>
                <wp:docPr id="1" name="Line 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42660"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8" style="mso-height-percent:0;mso-height-relative:page;mso-width-percent:0;mso-width-relative:page;mso-wrap-distance-bottom:0;mso-wrap-distance-left:9pt;mso-wrap-distance-right:9pt;mso-wrap-distance-top:0;mso-wrap-style:square;position:absolute;visibility:visible;z-index:251661312" from="-0.6pt,7.2pt" to="475.2pt,7.2pt" strokeweight="1.25pt">
                <w10:wrap type="topAndBottom"/>
              </v:line>
            </w:pict>
          </mc:Fallback>
        </mc:AlternateContent>
      </w:r>
      <w:r>
        <w:rPr>
          <w:sz w:val="20"/>
        </w:rPr>
        <w:t xml:space="preserve"> U.S. Department of Energy</w:t>
      </w:r>
    </w:p>
    <w:p w:rsidR="00781267" w14:paraId="75ACE858" w14:textId="25A1803B">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WEATHERIZATION ASSISTANCE PROGRAM</w:t>
      </w:r>
      <w:r w:rsidR="002A3B0E">
        <w:rPr>
          <w:sz w:val="20"/>
        </w:rPr>
        <w:t xml:space="preserve"> ENHANCEMENT AND INNOVATION (E&amp;I)</w:t>
      </w:r>
    </w:p>
    <w:p w:rsidR="00781267" w14:paraId="055A7A20" w14:textId="335EF4D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0"/>
        </w:rPr>
      </w:pPr>
      <w:r>
        <w:rPr>
          <w:bCs/>
          <w:sz w:val="20"/>
        </w:rPr>
        <w:t>GRANT</w:t>
      </w:r>
      <w:r>
        <w:rPr>
          <w:bCs/>
          <w:sz w:val="20"/>
        </w:rPr>
        <w:t xml:space="preserve"> FILE WORKSHEET</w:t>
      </w:r>
    </w:p>
    <w:p w:rsidR="00781267" w14:paraId="7B0BBE5E"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INSTRUCTIONS</w:t>
      </w:r>
    </w:p>
    <w:p w:rsidR="00781267" w14:paraId="0C930474"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781267" w14:paraId="7F1E839E"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The Annual File Worksheet is designed to gather specific detail related to the expenditures of the Weatherization grant.</w:t>
      </w:r>
    </w:p>
    <w:p w:rsidR="00781267" w14:paraId="50AC4E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tbl>
      <w:tblPr>
        <w:tblW w:w="9622" w:type="dxa"/>
        <w:tblInd w:w="-66" w:type="dxa"/>
        <w:tblLayout w:type="fixed"/>
        <w:tblLook w:val="0000"/>
      </w:tblPr>
      <w:tblGrid>
        <w:gridCol w:w="174"/>
        <w:gridCol w:w="450"/>
        <w:gridCol w:w="84"/>
        <w:gridCol w:w="2852"/>
        <w:gridCol w:w="174"/>
        <w:gridCol w:w="5714"/>
        <w:gridCol w:w="174"/>
      </w:tblGrid>
      <w:tr w14:paraId="07FA5038" w14:textId="77777777">
        <w:tblPrEx>
          <w:tblW w:w="9622" w:type="dxa"/>
          <w:tblInd w:w="-66" w:type="dxa"/>
          <w:tblLayout w:type="fixed"/>
          <w:tblLook w:val="0000"/>
        </w:tblPrEx>
        <w:trPr>
          <w:gridBefore w:val="1"/>
          <w:wBefore w:w="174" w:type="dxa"/>
        </w:trPr>
        <w:tc>
          <w:tcPr>
            <w:tcW w:w="534" w:type="dxa"/>
            <w:gridSpan w:val="2"/>
            <w:tcBorders>
              <w:top w:val="single" w:sz="7" w:space="0" w:color="000000"/>
              <w:left w:val="single" w:sz="6" w:space="0" w:color="FFFFFF"/>
              <w:bottom w:val="single" w:sz="7" w:space="0" w:color="000000"/>
              <w:right w:val="single" w:sz="6" w:space="0" w:color="FFFFFF"/>
            </w:tcBorders>
          </w:tcPr>
          <w:p w:rsidR="00781267" w14:paraId="7D4928D2" w14:textId="77777777">
            <w:pPr>
              <w:spacing w:line="19" w:lineRule="exact"/>
              <w:rPr>
                <w:sz w:val="20"/>
                <w:szCs w:val="20"/>
              </w:rPr>
            </w:pPr>
          </w:p>
          <w:p w:rsidR="00781267" w14:paraId="7AB00B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sz w:val="20"/>
                <w:szCs w:val="18"/>
              </w:rPr>
            </w:pPr>
          </w:p>
        </w:tc>
        <w:tc>
          <w:tcPr>
            <w:tcW w:w="3026" w:type="dxa"/>
            <w:gridSpan w:val="2"/>
            <w:tcBorders>
              <w:top w:val="single" w:sz="7" w:space="0" w:color="000000"/>
              <w:left w:val="single" w:sz="6" w:space="0" w:color="FFFFFF"/>
              <w:bottom w:val="single" w:sz="7" w:space="0" w:color="000000"/>
              <w:right w:val="single" w:sz="6" w:space="0" w:color="FFFFFF"/>
            </w:tcBorders>
          </w:tcPr>
          <w:p w:rsidR="00781267" w14:paraId="4EAAC11A" w14:textId="77777777">
            <w:pPr>
              <w:spacing w:line="19" w:lineRule="exact"/>
              <w:rPr>
                <w:sz w:val="20"/>
                <w:szCs w:val="18"/>
              </w:rPr>
            </w:pPr>
          </w:p>
          <w:p w:rsidR="00781267" w14:paraId="07BEDB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sz w:val="20"/>
                <w:szCs w:val="20"/>
              </w:rPr>
            </w:pPr>
            <w:r>
              <w:rPr>
                <w:sz w:val="20"/>
                <w:szCs w:val="20"/>
              </w:rPr>
              <w:t>Item</w:t>
            </w:r>
          </w:p>
        </w:tc>
        <w:tc>
          <w:tcPr>
            <w:tcW w:w="5888" w:type="dxa"/>
            <w:gridSpan w:val="2"/>
            <w:tcBorders>
              <w:top w:val="single" w:sz="7" w:space="0" w:color="000000"/>
              <w:left w:val="single" w:sz="6" w:space="0" w:color="FFFFFF"/>
              <w:bottom w:val="single" w:sz="7" w:space="0" w:color="000000"/>
              <w:right w:val="single" w:sz="6" w:space="0" w:color="FFFFFF"/>
            </w:tcBorders>
          </w:tcPr>
          <w:p w:rsidR="00781267" w14:paraId="400A2EB6" w14:textId="77777777">
            <w:pPr>
              <w:spacing w:line="19" w:lineRule="exact"/>
              <w:rPr>
                <w:sz w:val="20"/>
                <w:szCs w:val="20"/>
              </w:rPr>
            </w:pPr>
          </w:p>
          <w:p w:rsidR="00781267" w14:paraId="61AEBF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sz w:val="20"/>
                <w:szCs w:val="20"/>
              </w:rPr>
            </w:pPr>
            <w:r>
              <w:rPr>
                <w:sz w:val="20"/>
                <w:szCs w:val="20"/>
              </w:rPr>
              <w:t>Explanation</w:t>
            </w:r>
          </w:p>
        </w:tc>
      </w:tr>
      <w:tr w14:paraId="158F3731" w14:textId="77777777" w:rsidTr="00676B91">
        <w:tblPrEx>
          <w:tblW w:w="9622" w:type="dxa"/>
          <w:tblInd w:w="-66" w:type="dxa"/>
          <w:tblLayout w:type="fixed"/>
          <w:tblLook w:val="0000"/>
        </w:tblPrEx>
        <w:trPr>
          <w:gridAfter w:val="1"/>
          <w:wAfter w:w="174" w:type="dxa"/>
        </w:trPr>
        <w:tc>
          <w:tcPr>
            <w:tcW w:w="624" w:type="dxa"/>
            <w:gridSpan w:val="2"/>
            <w:tcBorders>
              <w:top w:val="single" w:sz="6" w:space="0" w:color="FFFFFF"/>
              <w:left w:val="single" w:sz="6" w:space="0" w:color="FFFFFF"/>
              <w:bottom w:val="single" w:sz="6" w:space="0" w:color="FFFFFF"/>
              <w:right w:val="single" w:sz="6" w:space="0" w:color="FFFFFF"/>
            </w:tcBorders>
          </w:tcPr>
          <w:p w:rsidR="00781267" w:rsidP="00676B91" w14:paraId="28E427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Pr>
                <w:sz w:val="18"/>
                <w:szCs w:val="18"/>
              </w:rPr>
              <w:t>I</w:t>
            </w:r>
            <w:r w:rsidR="000127FC">
              <w:rPr>
                <w:sz w:val="18"/>
                <w:szCs w:val="18"/>
              </w:rPr>
              <w:t>V</w:t>
            </w:r>
            <w:r>
              <w:rPr>
                <w:sz w:val="18"/>
                <w:szCs w:val="18"/>
              </w:rPr>
              <w:t>.</w:t>
            </w:r>
            <w:r w:rsidR="00676B91">
              <w:rPr>
                <w:sz w:val="18"/>
                <w:szCs w:val="18"/>
              </w:rPr>
              <w:t>1</w:t>
            </w:r>
            <w:r>
              <w:rPr>
                <w:sz w:val="18"/>
                <w:szCs w:val="18"/>
              </w:rPr>
              <w:t xml:space="preserve"> </w:t>
            </w:r>
          </w:p>
        </w:tc>
        <w:tc>
          <w:tcPr>
            <w:tcW w:w="2936" w:type="dxa"/>
            <w:gridSpan w:val="2"/>
            <w:tcBorders>
              <w:top w:val="single" w:sz="6" w:space="0" w:color="FFFFFF"/>
              <w:left w:val="single" w:sz="6" w:space="0" w:color="FFFFFF"/>
              <w:bottom w:val="single" w:sz="6" w:space="0" w:color="FFFFFF"/>
              <w:right w:val="single" w:sz="6" w:space="0" w:color="FFFFFF"/>
            </w:tcBorders>
          </w:tcPr>
          <w:p w:rsidR="00781267" w14:paraId="53D874F6" w14:textId="18EE2A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Subgrantees</w:t>
            </w:r>
            <w:r w:rsidR="002A3B0E">
              <w:rPr>
                <w:sz w:val="18"/>
                <w:szCs w:val="20"/>
              </w:rPr>
              <w:t xml:space="preserve"> and Contractors</w:t>
            </w:r>
          </w:p>
          <w:p w:rsidR="00781267" w14:paraId="320BDA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781267" w14:paraId="0BD412B5" w14:textId="48B0C8C6">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Organization Name</w:t>
            </w:r>
          </w:p>
          <w:p w:rsidR="00781267" w14:paraId="61DE4F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
              <w:rPr>
                <w:sz w:val="18"/>
                <w:szCs w:val="20"/>
              </w:rPr>
            </w:pPr>
          </w:p>
          <w:p w:rsidR="00781267" w14:paraId="288F0A6C" w14:textId="77777777">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City</w:t>
            </w:r>
          </w:p>
          <w:p w:rsidR="00781267" w14:paraId="128F8B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781267" w14:paraId="27F13FA2" w14:textId="77777777">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Funding</w:t>
            </w:r>
          </w:p>
          <w:p w:rsidR="00781267" w14:paraId="6D22FF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781267" w14:paraId="72B07636" w14:textId="77777777">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Units</w:t>
            </w:r>
          </w:p>
        </w:tc>
        <w:tc>
          <w:tcPr>
            <w:tcW w:w="5888" w:type="dxa"/>
            <w:gridSpan w:val="2"/>
            <w:tcBorders>
              <w:top w:val="single" w:sz="6" w:space="0" w:color="FFFFFF"/>
              <w:left w:val="single" w:sz="6" w:space="0" w:color="FFFFFF"/>
              <w:bottom w:val="single" w:sz="6" w:space="0" w:color="FFFFFF"/>
              <w:right w:val="single" w:sz="6" w:space="0" w:color="FFFFFF"/>
            </w:tcBorders>
          </w:tcPr>
          <w:p w:rsidR="00781267" w14:paraId="76B3F61E" w14:textId="77777777">
            <w:pPr>
              <w:pStyle w:val="BodyText"/>
              <w:rPr>
                <w:sz w:val="18"/>
              </w:rPr>
            </w:pPr>
          </w:p>
          <w:p w:rsidR="00781267" w14:paraId="70F5CA84" w14:textId="77777777">
            <w:pPr>
              <w:pStyle w:val="BodyText"/>
              <w:rPr>
                <w:sz w:val="18"/>
              </w:rPr>
            </w:pPr>
          </w:p>
          <w:p w:rsidR="00781267" w14:paraId="20672044" w14:textId="72513B48">
            <w:pPr>
              <w:pStyle w:val="BodyText"/>
              <w:rPr>
                <w:sz w:val="18"/>
              </w:rPr>
            </w:pPr>
            <w:r>
              <w:rPr>
                <w:sz w:val="18"/>
              </w:rPr>
              <w:t xml:space="preserve">Identify each intended subgrantee </w:t>
            </w:r>
            <w:r w:rsidR="002A3B0E">
              <w:rPr>
                <w:sz w:val="18"/>
              </w:rPr>
              <w:t xml:space="preserve">or contractor </w:t>
            </w:r>
            <w:r>
              <w:rPr>
                <w:sz w:val="18"/>
              </w:rPr>
              <w:t>by name</w:t>
            </w:r>
          </w:p>
          <w:p w:rsidR="00781267" w14:paraId="2F4DA35A" w14:textId="77777777">
            <w:pPr>
              <w:pStyle w:val="BodyText"/>
              <w:rPr>
                <w:sz w:val="18"/>
              </w:rPr>
            </w:pPr>
          </w:p>
          <w:p w:rsidR="00781267" w14:paraId="50807495" w14:textId="3F52B606">
            <w:pPr>
              <w:pStyle w:val="BodyText"/>
              <w:rPr>
                <w:sz w:val="18"/>
              </w:rPr>
            </w:pPr>
            <w:r>
              <w:rPr>
                <w:sz w:val="18"/>
              </w:rPr>
              <w:t xml:space="preserve">Identify the city in which the </w:t>
            </w:r>
            <w:r w:rsidR="004C5DFC">
              <w:rPr>
                <w:sz w:val="18"/>
              </w:rPr>
              <w:t>organization is located</w:t>
            </w:r>
          </w:p>
          <w:p w:rsidR="00781267" w14:paraId="6B055D81" w14:textId="77777777">
            <w:pPr>
              <w:pStyle w:val="BodyText"/>
              <w:rPr>
                <w:sz w:val="18"/>
              </w:rPr>
            </w:pPr>
          </w:p>
          <w:p w:rsidR="00781267" w14:paraId="47E114D9" w14:textId="7AF3AC86">
            <w:pPr>
              <w:pStyle w:val="BodyText"/>
              <w:rPr>
                <w:sz w:val="18"/>
              </w:rPr>
            </w:pPr>
            <w:r>
              <w:rPr>
                <w:sz w:val="18"/>
              </w:rPr>
              <w:t xml:space="preserve">Identify the tentative funding each </w:t>
            </w:r>
            <w:r w:rsidR="004C5DFC">
              <w:rPr>
                <w:sz w:val="18"/>
              </w:rPr>
              <w:t>organization</w:t>
            </w:r>
            <w:r>
              <w:rPr>
                <w:sz w:val="18"/>
              </w:rPr>
              <w:t xml:space="preserve"> will receive</w:t>
            </w:r>
          </w:p>
          <w:p w:rsidR="00781267" w14:paraId="20E9B3C2" w14:textId="77777777">
            <w:pPr>
              <w:pStyle w:val="BodyText"/>
              <w:rPr>
                <w:sz w:val="18"/>
              </w:rPr>
            </w:pPr>
          </w:p>
          <w:p w:rsidR="00781267" w14:paraId="40A1D4AC" w14:textId="4AA2CE4E">
            <w:pPr>
              <w:pStyle w:val="BodyText"/>
              <w:rPr>
                <w:sz w:val="18"/>
                <w:szCs w:val="22"/>
              </w:rPr>
            </w:pPr>
            <w:r>
              <w:rPr>
                <w:sz w:val="18"/>
              </w:rPr>
              <w:t xml:space="preserve">Identify the tentative total of completed units anticipated by the </w:t>
            </w:r>
            <w:r w:rsidR="004C5DFC">
              <w:rPr>
                <w:sz w:val="18"/>
              </w:rPr>
              <w:t>organization</w:t>
            </w:r>
            <w:r>
              <w:rPr>
                <w:sz w:val="18"/>
              </w:rPr>
              <w:t xml:space="preserve"> with this funding</w:t>
            </w:r>
            <w:r w:rsidR="004C5DFC">
              <w:rPr>
                <w:sz w:val="18"/>
              </w:rPr>
              <w:t>, if applicable</w:t>
            </w:r>
          </w:p>
          <w:p w:rsidR="00781267" w14:paraId="1B6890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2"/>
              </w:rPr>
            </w:pPr>
          </w:p>
        </w:tc>
      </w:tr>
      <w:tr w14:paraId="0E96A890" w14:textId="77777777" w:rsidTr="0084460D">
        <w:tblPrEx>
          <w:tblW w:w="9622" w:type="dxa"/>
          <w:tblInd w:w="-66" w:type="dxa"/>
          <w:tblLayout w:type="fixed"/>
          <w:tblLook w:val="0000"/>
        </w:tblPrEx>
        <w:trPr>
          <w:gridAfter w:val="1"/>
          <w:wAfter w:w="174" w:type="dxa"/>
          <w:trHeight w:val="399"/>
        </w:trPr>
        <w:tc>
          <w:tcPr>
            <w:tcW w:w="624" w:type="dxa"/>
            <w:gridSpan w:val="2"/>
            <w:tcBorders>
              <w:top w:val="single" w:sz="6" w:space="0" w:color="FFFFFF"/>
              <w:left w:val="single" w:sz="6" w:space="0" w:color="FFFFFF"/>
              <w:bottom w:val="single" w:sz="6" w:space="0" w:color="FFFFFF"/>
              <w:right w:val="single" w:sz="6" w:space="0" w:color="FFFFFF"/>
            </w:tcBorders>
          </w:tcPr>
          <w:p w:rsidR="0084460D" w:rsidP="00676B91" w14:paraId="1F07FC49" w14:textId="6B0654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Pr>
                <w:sz w:val="18"/>
                <w:szCs w:val="18"/>
              </w:rPr>
              <w:t>IV.2</w:t>
            </w:r>
          </w:p>
        </w:tc>
        <w:tc>
          <w:tcPr>
            <w:tcW w:w="2936" w:type="dxa"/>
            <w:gridSpan w:val="2"/>
            <w:tcBorders>
              <w:top w:val="single" w:sz="6" w:space="0" w:color="FFFFFF"/>
              <w:left w:val="single" w:sz="6" w:space="0" w:color="FFFFFF"/>
              <w:bottom w:val="single" w:sz="6" w:space="0" w:color="FFFFFF"/>
              <w:right w:val="single" w:sz="6" w:space="0" w:color="FFFFFF"/>
            </w:tcBorders>
          </w:tcPr>
          <w:p w:rsidR="0084460D" w14:paraId="10664248" w14:textId="652701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E&amp;I Topic Area</w:t>
            </w:r>
          </w:p>
        </w:tc>
        <w:tc>
          <w:tcPr>
            <w:tcW w:w="5888" w:type="dxa"/>
            <w:gridSpan w:val="2"/>
            <w:tcBorders>
              <w:top w:val="single" w:sz="6" w:space="0" w:color="FFFFFF"/>
              <w:left w:val="single" w:sz="6" w:space="0" w:color="FFFFFF"/>
              <w:bottom w:val="single" w:sz="6" w:space="0" w:color="FFFFFF"/>
              <w:right w:val="single" w:sz="6" w:space="0" w:color="FFFFFF"/>
            </w:tcBorders>
          </w:tcPr>
          <w:p w:rsidR="0084460D" w14:paraId="3E098741" w14:textId="28986A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Select one topic area based on E&amp;I award and SOPO</w:t>
            </w:r>
          </w:p>
        </w:tc>
      </w:tr>
      <w:tr w14:paraId="0B68A60D" w14:textId="77777777" w:rsidTr="0084460D">
        <w:tblPrEx>
          <w:tblW w:w="9622" w:type="dxa"/>
          <w:tblInd w:w="-66" w:type="dxa"/>
          <w:tblLayout w:type="fixed"/>
          <w:tblLook w:val="0000"/>
        </w:tblPrEx>
        <w:trPr>
          <w:gridAfter w:val="1"/>
          <w:wAfter w:w="174" w:type="dxa"/>
          <w:trHeight w:val="444"/>
        </w:trPr>
        <w:tc>
          <w:tcPr>
            <w:tcW w:w="624" w:type="dxa"/>
            <w:gridSpan w:val="2"/>
            <w:tcBorders>
              <w:top w:val="single" w:sz="6" w:space="0" w:color="FFFFFF"/>
              <w:left w:val="single" w:sz="6" w:space="0" w:color="FFFFFF"/>
              <w:bottom w:val="single" w:sz="6" w:space="0" w:color="FFFFFF"/>
              <w:right w:val="single" w:sz="6" w:space="0" w:color="FFFFFF"/>
            </w:tcBorders>
          </w:tcPr>
          <w:p w:rsidR="0084460D" w:rsidP="00676B91" w14:paraId="2B9C4734" w14:textId="59A489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Pr>
                <w:sz w:val="18"/>
                <w:szCs w:val="18"/>
              </w:rPr>
              <w:t>IV.3</w:t>
            </w:r>
          </w:p>
        </w:tc>
        <w:tc>
          <w:tcPr>
            <w:tcW w:w="2936" w:type="dxa"/>
            <w:gridSpan w:val="2"/>
            <w:tcBorders>
              <w:top w:val="single" w:sz="6" w:space="0" w:color="FFFFFF"/>
              <w:left w:val="single" w:sz="6" w:space="0" w:color="FFFFFF"/>
              <w:bottom w:val="single" w:sz="6" w:space="0" w:color="FFFFFF"/>
              <w:right w:val="single" w:sz="6" w:space="0" w:color="FFFFFF"/>
            </w:tcBorders>
          </w:tcPr>
          <w:p w:rsidR="0084460D" w14:paraId="25645DAD" w14:textId="07298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E&amp;I Planned Activities</w:t>
            </w:r>
          </w:p>
        </w:tc>
        <w:tc>
          <w:tcPr>
            <w:tcW w:w="5888" w:type="dxa"/>
            <w:gridSpan w:val="2"/>
            <w:tcBorders>
              <w:top w:val="single" w:sz="6" w:space="0" w:color="FFFFFF"/>
              <w:left w:val="single" w:sz="6" w:space="0" w:color="FFFFFF"/>
              <w:bottom w:val="single" w:sz="6" w:space="0" w:color="FFFFFF"/>
              <w:right w:val="single" w:sz="6" w:space="0" w:color="FFFFFF"/>
            </w:tcBorders>
          </w:tcPr>
          <w:p w:rsidR="0084460D" w14:paraId="166A69C7" w14:textId="4BEA23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Select all activities that apply</w:t>
            </w:r>
            <w:r w:rsidR="00F60C48">
              <w:rPr>
                <w:sz w:val="18"/>
                <w:szCs w:val="20"/>
              </w:rPr>
              <w:t xml:space="preserve"> </w:t>
            </w:r>
            <w:r>
              <w:rPr>
                <w:sz w:val="18"/>
                <w:szCs w:val="20"/>
              </w:rPr>
              <w:t>based on E&amp;I award and SOPO</w:t>
            </w:r>
          </w:p>
        </w:tc>
      </w:tr>
      <w:tr w14:paraId="6AB2353F" w14:textId="77777777" w:rsidTr="00676B91">
        <w:tblPrEx>
          <w:tblW w:w="9622" w:type="dxa"/>
          <w:tblInd w:w="-66" w:type="dxa"/>
          <w:tblLayout w:type="fixed"/>
          <w:tblLook w:val="0000"/>
        </w:tblPrEx>
        <w:trPr>
          <w:gridAfter w:val="1"/>
          <w:wAfter w:w="174" w:type="dxa"/>
        </w:trPr>
        <w:tc>
          <w:tcPr>
            <w:tcW w:w="624" w:type="dxa"/>
            <w:gridSpan w:val="2"/>
            <w:tcBorders>
              <w:top w:val="single" w:sz="6" w:space="0" w:color="FFFFFF"/>
              <w:left w:val="single" w:sz="6" w:space="0" w:color="FFFFFF"/>
              <w:bottom w:val="single" w:sz="6" w:space="0" w:color="FFFFFF"/>
              <w:right w:val="single" w:sz="6" w:space="0" w:color="FFFFFF"/>
            </w:tcBorders>
          </w:tcPr>
          <w:p w:rsidR="00781267" w:rsidP="00676B91" w14:paraId="32452140" w14:textId="74C507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Pr>
                <w:sz w:val="18"/>
                <w:szCs w:val="18"/>
              </w:rPr>
              <w:t>I</w:t>
            </w:r>
            <w:r w:rsidR="00676B91">
              <w:rPr>
                <w:sz w:val="18"/>
                <w:szCs w:val="18"/>
              </w:rPr>
              <w:t>V</w:t>
            </w:r>
            <w:r>
              <w:rPr>
                <w:sz w:val="18"/>
                <w:szCs w:val="18"/>
              </w:rPr>
              <w:t>.</w:t>
            </w:r>
            <w:r w:rsidR="0084460D">
              <w:rPr>
                <w:sz w:val="18"/>
                <w:szCs w:val="18"/>
              </w:rPr>
              <w:t>4</w:t>
            </w:r>
          </w:p>
        </w:tc>
        <w:tc>
          <w:tcPr>
            <w:tcW w:w="2936" w:type="dxa"/>
            <w:gridSpan w:val="2"/>
            <w:tcBorders>
              <w:top w:val="single" w:sz="6" w:space="0" w:color="FFFFFF"/>
              <w:left w:val="single" w:sz="6" w:space="0" w:color="FFFFFF"/>
              <w:bottom w:val="single" w:sz="6" w:space="0" w:color="FFFFFF"/>
              <w:right w:val="single" w:sz="6" w:space="0" w:color="FFFFFF"/>
            </w:tcBorders>
          </w:tcPr>
          <w:p w:rsidR="00781267" w14:paraId="211974E9" w14:textId="11475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Production Schedule</w:t>
            </w:r>
          </w:p>
          <w:p w:rsidR="00781267" w14:paraId="68A6CE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
              <w:rPr>
                <w:sz w:val="18"/>
                <w:szCs w:val="20"/>
              </w:rPr>
            </w:pPr>
          </w:p>
          <w:p w:rsidR="00781267" w14:paraId="62439BFB" w14:textId="77777777">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Total Units</w:t>
            </w:r>
          </w:p>
          <w:p w:rsidR="00781267" w14:paraId="5714C6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781267" w14:paraId="5311C6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781267" w14:paraId="6BF1187D" w14:textId="598991AB">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Units Rehabilitated to be Weatherization-Ready</w:t>
            </w:r>
          </w:p>
          <w:p w:rsidR="00781267" w14:paraId="1B456D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
              <w:rPr>
                <w:sz w:val="18"/>
                <w:szCs w:val="20"/>
              </w:rPr>
            </w:pPr>
          </w:p>
        </w:tc>
        <w:tc>
          <w:tcPr>
            <w:tcW w:w="5888" w:type="dxa"/>
            <w:gridSpan w:val="2"/>
            <w:tcBorders>
              <w:top w:val="single" w:sz="6" w:space="0" w:color="FFFFFF"/>
              <w:left w:val="single" w:sz="6" w:space="0" w:color="FFFFFF"/>
              <w:bottom w:val="single" w:sz="6" w:space="0" w:color="FFFFFF"/>
              <w:right w:val="single" w:sz="6" w:space="0" w:color="FFFFFF"/>
            </w:tcBorders>
          </w:tcPr>
          <w:p w:rsidR="00781267" w14:paraId="5179EA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781267" w14:paraId="4D3589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781267" w14:paraId="19E59E1F" w14:textId="70A61139">
            <w:pPr>
              <w:pStyle w:val="BodyText3"/>
              <w:rPr>
                <w:color w:val="auto"/>
              </w:rPr>
            </w:pPr>
            <w:r>
              <w:rPr>
                <w:color w:val="auto"/>
              </w:rPr>
              <w:t xml:space="preserve">Enter </w:t>
            </w:r>
            <w:r>
              <w:rPr>
                <w:color w:val="auto"/>
              </w:rPr>
              <w:t xml:space="preserve">the total units expected to </w:t>
            </w:r>
            <w:r w:rsidR="000473EA">
              <w:rPr>
                <w:color w:val="auto"/>
              </w:rPr>
              <w:t xml:space="preserve">receive E&amp;I services during the </w:t>
            </w:r>
            <w:r w:rsidR="00BD4C78">
              <w:rPr>
                <w:color w:val="auto"/>
              </w:rPr>
              <w:t>Budget Period</w:t>
            </w:r>
            <w:r>
              <w:rPr>
                <w:color w:val="auto"/>
              </w:rPr>
              <w:t xml:space="preserve">. </w:t>
            </w:r>
          </w:p>
          <w:p w:rsidR="00781267" w14:paraId="5F8998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781267" w14:paraId="3CA0C50E" w14:textId="6470A148">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rPr>
            </w:pPr>
            <w:r>
              <w:rPr>
                <w:rFonts w:ascii="Times New Roman" w:hAnsi="Times New Roman"/>
              </w:rPr>
              <w:t xml:space="preserve">Enter the number of units expected to be made Weatherization-Ready. This must be less than or equal to the Total Units. </w:t>
            </w:r>
          </w:p>
          <w:p w:rsidR="00781267" w14:paraId="7EB46C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tc>
      </w:tr>
      <w:tr w14:paraId="049E3D45" w14:textId="77777777" w:rsidTr="0033286D">
        <w:tblPrEx>
          <w:tblW w:w="9622" w:type="dxa"/>
          <w:tblInd w:w="-66" w:type="dxa"/>
          <w:tblLayout w:type="fixed"/>
          <w:tblLook w:val="0000"/>
        </w:tblPrEx>
        <w:trPr>
          <w:gridAfter w:val="1"/>
          <w:wAfter w:w="174" w:type="dxa"/>
          <w:trHeight w:val="2154"/>
        </w:trPr>
        <w:tc>
          <w:tcPr>
            <w:tcW w:w="624" w:type="dxa"/>
            <w:gridSpan w:val="2"/>
            <w:tcBorders>
              <w:top w:val="single" w:sz="6" w:space="0" w:color="FFFFFF"/>
              <w:left w:val="single" w:sz="6" w:space="0" w:color="FFFFFF"/>
              <w:bottom w:val="single" w:sz="6" w:space="0" w:color="FFFFFF"/>
              <w:right w:val="single" w:sz="6" w:space="0" w:color="FFFFFF"/>
            </w:tcBorders>
          </w:tcPr>
          <w:p w:rsidR="0084460D" w:rsidP="00676B91" w14:paraId="1CF44984" w14:textId="424FE0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Pr>
                <w:sz w:val="18"/>
                <w:szCs w:val="18"/>
              </w:rPr>
              <w:t>IV.5</w:t>
            </w:r>
          </w:p>
        </w:tc>
        <w:tc>
          <w:tcPr>
            <w:tcW w:w="2936" w:type="dxa"/>
            <w:gridSpan w:val="2"/>
            <w:tcBorders>
              <w:top w:val="single" w:sz="6" w:space="0" w:color="FFFFFF"/>
              <w:left w:val="single" w:sz="6" w:space="0" w:color="FFFFFF"/>
              <w:bottom w:val="single" w:sz="6" w:space="0" w:color="FFFFFF"/>
              <w:right w:val="single" w:sz="6" w:space="0" w:color="FFFFFF"/>
            </w:tcBorders>
          </w:tcPr>
          <w:p w:rsidR="0084460D" w14:paraId="5C944460" w14:textId="2E1D52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Workforce Development Goals</w:t>
            </w:r>
          </w:p>
          <w:p w:rsidR="0084460D" w14:paraId="35E052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84460D" w:rsidP="0084460D" w14:paraId="0D9BE21C" w14:textId="368B6C68">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Number of Workers Hired</w:t>
            </w:r>
          </w:p>
          <w:p w:rsidR="0084460D" w:rsidP="0084460D" w14:paraId="303DFE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84460D" w:rsidP="0084460D" w14:paraId="55490E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33286D" w:rsidP="0033286D" w14:paraId="0C544E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05"/>
              <w:rPr>
                <w:sz w:val="18"/>
                <w:szCs w:val="20"/>
              </w:rPr>
            </w:pPr>
          </w:p>
          <w:p w:rsidR="0084460D" w:rsidP="0084460D" w14:paraId="6EC59CCD" w14:textId="7B4B2195">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Number of Workers Retained</w:t>
            </w:r>
          </w:p>
          <w:p w:rsidR="0084460D" w14:paraId="64C000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84460D" w14:paraId="62B50F7D" w14:textId="3F1005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tc>
        <w:tc>
          <w:tcPr>
            <w:tcW w:w="5888" w:type="dxa"/>
            <w:gridSpan w:val="2"/>
            <w:tcBorders>
              <w:top w:val="single" w:sz="6" w:space="0" w:color="FFFFFF"/>
              <w:left w:val="single" w:sz="6" w:space="0" w:color="FFFFFF"/>
              <w:bottom w:val="single" w:sz="6" w:space="0" w:color="FFFFFF"/>
              <w:right w:val="single" w:sz="6" w:space="0" w:color="FFFFFF"/>
            </w:tcBorders>
          </w:tcPr>
          <w:p w:rsidR="0084460D" w14:paraId="01C254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84460D" w14:paraId="104CF4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84460D" w14:paraId="67C10F0B" w14:textId="574C1C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 xml:space="preserve">Enter the total number of full-time equivalent </w:t>
            </w:r>
            <w:r w:rsidR="0033286D">
              <w:rPr>
                <w:sz w:val="18"/>
                <w:szCs w:val="20"/>
              </w:rPr>
              <w:t xml:space="preserve">weatherization </w:t>
            </w:r>
            <w:r>
              <w:rPr>
                <w:sz w:val="18"/>
                <w:szCs w:val="20"/>
              </w:rPr>
              <w:t>workers (</w:t>
            </w:r>
            <w:r w:rsidR="0033286D">
              <w:rPr>
                <w:sz w:val="18"/>
                <w:szCs w:val="20"/>
              </w:rPr>
              <w:t>employees</w:t>
            </w:r>
            <w:r>
              <w:rPr>
                <w:sz w:val="18"/>
                <w:szCs w:val="20"/>
              </w:rPr>
              <w:t xml:space="preserve"> or contractors) that are expected to be hired during the budget period.</w:t>
            </w:r>
          </w:p>
          <w:p w:rsidR="0084460D" w14:paraId="48EF6B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84460D" w14:paraId="572013A3" w14:textId="4BDD13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 xml:space="preserve">Enter the total number of full-time equivalent </w:t>
            </w:r>
            <w:r w:rsidR="0033286D">
              <w:rPr>
                <w:sz w:val="18"/>
                <w:szCs w:val="20"/>
              </w:rPr>
              <w:t xml:space="preserve">weatherization </w:t>
            </w:r>
            <w:r>
              <w:rPr>
                <w:sz w:val="18"/>
                <w:szCs w:val="20"/>
              </w:rPr>
              <w:t>workers (</w:t>
            </w:r>
            <w:r w:rsidR="0033286D">
              <w:rPr>
                <w:sz w:val="18"/>
                <w:szCs w:val="20"/>
              </w:rPr>
              <w:t>employees</w:t>
            </w:r>
            <w:r>
              <w:rPr>
                <w:sz w:val="18"/>
                <w:szCs w:val="20"/>
              </w:rPr>
              <w:t xml:space="preserve"> or contractors) that are expected to be retained during the budget period. This should be less than or equal to Number of Workers Hired. </w:t>
            </w:r>
          </w:p>
        </w:tc>
      </w:tr>
      <w:tr w14:paraId="558E65F1" w14:textId="77777777" w:rsidTr="00676B91">
        <w:tblPrEx>
          <w:tblW w:w="9622" w:type="dxa"/>
          <w:tblInd w:w="-66" w:type="dxa"/>
          <w:tblLayout w:type="fixed"/>
          <w:tblLook w:val="0000"/>
        </w:tblPrEx>
        <w:trPr>
          <w:gridAfter w:val="1"/>
          <w:wAfter w:w="174" w:type="dxa"/>
        </w:trPr>
        <w:tc>
          <w:tcPr>
            <w:tcW w:w="624" w:type="dxa"/>
            <w:gridSpan w:val="2"/>
            <w:tcBorders>
              <w:top w:val="single" w:sz="6" w:space="0" w:color="FFFFFF"/>
              <w:left w:val="single" w:sz="6" w:space="0" w:color="FFFFFF"/>
              <w:bottom w:val="single" w:sz="6" w:space="0" w:color="FFFFFF"/>
              <w:right w:val="single" w:sz="6" w:space="0" w:color="FFFFFF"/>
            </w:tcBorders>
          </w:tcPr>
          <w:p w:rsidR="0084460D" w:rsidP="00676B91" w14:paraId="644A5208" w14:textId="79D0F2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Pr>
                <w:sz w:val="18"/>
                <w:szCs w:val="18"/>
              </w:rPr>
              <w:t>IV.6</w:t>
            </w:r>
          </w:p>
        </w:tc>
        <w:tc>
          <w:tcPr>
            <w:tcW w:w="2936" w:type="dxa"/>
            <w:gridSpan w:val="2"/>
            <w:tcBorders>
              <w:top w:val="single" w:sz="6" w:space="0" w:color="FFFFFF"/>
              <w:left w:val="single" w:sz="6" w:space="0" w:color="FFFFFF"/>
              <w:bottom w:val="single" w:sz="6" w:space="0" w:color="FFFFFF"/>
              <w:right w:val="single" w:sz="6" w:space="0" w:color="FFFFFF"/>
            </w:tcBorders>
          </w:tcPr>
          <w:p w:rsidR="0084460D" w14:paraId="1239EDFA" w14:textId="2DEDCB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Miscellaneous</w:t>
            </w:r>
          </w:p>
        </w:tc>
        <w:tc>
          <w:tcPr>
            <w:tcW w:w="5888" w:type="dxa"/>
            <w:gridSpan w:val="2"/>
            <w:tcBorders>
              <w:top w:val="single" w:sz="6" w:space="0" w:color="FFFFFF"/>
              <w:left w:val="single" w:sz="6" w:space="0" w:color="FFFFFF"/>
              <w:bottom w:val="single" w:sz="6" w:space="0" w:color="FFFFFF"/>
              <w:right w:val="single" w:sz="6" w:space="0" w:color="FFFFFF"/>
            </w:tcBorders>
          </w:tcPr>
          <w:p w:rsidR="00A07F27" w:rsidP="00A07F27" w14:paraId="01F7864F" w14:textId="59EB3197">
            <w:pPr>
              <w:pStyle w:val="BodyText2"/>
              <w:ind w:left="-74"/>
            </w:pPr>
            <w:r>
              <w:t xml:space="preserve">Identify any anticipated activities that are not routinely administered as part of the </w:t>
            </w:r>
            <w:r w:rsidR="00E22EA0">
              <w:t xml:space="preserve">Enhancement and Innovation program. </w:t>
            </w:r>
          </w:p>
          <w:p w:rsidR="00A07F27" w:rsidP="00A07F27" w14:paraId="2EDA5C4D" w14:textId="0A13C5C6">
            <w:pPr>
              <w:pStyle w:val="BodyText2"/>
              <w:ind w:left="-74"/>
            </w:pPr>
          </w:p>
          <w:p w:rsidR="00A07F27" w:rsidP="00A07F27" w14:paraId="32939E35" w14:textId="77777777">
            <w:pPr>
              <w:tabs>
                <w:tab w:val="right" w:pos="9360"/>
              </w:tabs>
              <w:spacing w:line="0" w:lineRule="atLeast"/>
              <w:rPr>
                <w:sz w:val="16"/>
                <w:szCs w:val="16"/>
              </w:rPr>
            </w:pPr>
          </w:p>
          <w:p w:rsidR="00A07F27" w:rsidP="00A07F27" w14:paraId="188A1735" w14:textId="77777777">
            <w:pPr>
              <w:tabs>
                <w:tab w:val="right" w:pos="9360"/>
              </w:tabs>
              <w:spacing w:line="0" w:lineRule="atLeast"/>
              <w:rPr>
                <w:sz w:val="16"/>
                <w:szCs w:val="16"/>
              </w:rPr>
            </w:pPr>
          </w:p>
          <w:p w:rsidR="00A07F27" w:rsidP="00A07F27" w14:paraId="64C8DF30" w14:textId="77777777">
            <w:pPr>
              <w:tabs>
                <w:tab w:val="right" w:pos="9360"/>
              </w:tabs>
              <w:spacing w:line="0" w:lineRule="atLeast"/>
              <w:rPr>
                <w:sz w:val="16"/>
                <w:szCs w:val="16"/>
              </w:rPr>
            </w:pPr>
          </w:p>
          <w:p w:rsidR="00A07F27" w:rsidRPr="006A4C62" w:rsidP="00A07F27" w14:paraId="4323D9D6" w14:textId="04A90F9E">
            <w:pPr>
              <w:tabs>
                <w:tab w:val="right" w:pos="9360"/>
              </w:tabs>
              <w:spacing w:line="0" w:lineRule="atLeast"/>
              <w:rPr>
                <w:sz w:val="16"/>
                <w:szCs w:val="20"/>
              </w:rPr>
            </w:pPr>
            <w:r w:rsidRPr="006A4C62">
              <w:rPr>
                <w:sz w:val="16"/>
                <w:szCs w:val="16"/>
              </w:rPr>
              <w:t>PAPERWORK REDUCTION ACT BURDEN DISCLOSURE STATEMENT</w:t>
            </w:r>
          </w:p>
          <w:p w:rsidR="00A07F27" w:rsidRPr="006A4C62" w:rsidP="00A07F27" w14:paraId="5168CF7E" w14:textId="77777777">
            <w:pPr>
              <w:rPr>
                <w:rFonts w:ascii="Calibri" w:hAnsi="Calibri" w:cs="Calibri"/>
                <w:sz w:val="16"/>
                <w:szCs w:val="16"/>
              </w:rPr>
            </w:pPr>
          </w:p>
          <w:p w:rsidR="00A07F27" w:rsidRPr="006A4C62" w:rsidP="00A07F27" w14:paraId="3CECEC11" w14:textId="77777777">
            <w:pPr>
              <w:ind w:left="720"/>
              <w:rPr>
                <w:sz w:val="16"/>
                <w:szCs w:val="16"/>
              </w:rPr>
            </w:pPr>
          </w:p>
          <w:p w:rsidR="00463388" w:rsidRPr="006A4C62" w:rsidP="00463388" w14:paraId="5FF1BA17" w14:textId="77777777">
            <w:pPr>
              <w:tabs>
                <w:tab w:val="right" w:pos="9360"/>
              </w:tabs>
              <w:spacing w:line="0" w:lineRule="atLeast"/>
              <w:rPr>
                <w:sz w:val="16"/>
              </w:rPr>
            </w:pPr>
            <w:r w:rsidRPr="006A4C62">
              <w:rPr>
                <w:sz w:val="16"/>
                <w:szCs w:val="16"/>
              </w:rPr>
              <w:t>PAPERWORK REDUCTION ACT BURDEN DISCLOSURE STATEMENT</w:t>
            </w:r>
          </w:p>
          <w:p w:rsidR="00463388" w:rsidRPr="006A4C62" w:rsidP="00463388" w14:paraId="577CF618" w14:textId="77777777">
            <w:pPr>
              <w:rPr>
                <w:rFonts w:ascii="Calibri" w:hAnsi="Calibri" w:cs="Calibri"/>
                <w:sz w:val="16"/>
                <w:szCs w:val="16"/>
              </w:rPr>
            </w:pPr>
          </w:p>
          <w:p w:rsidR="00463388" w:rsidRPr="006A4C62" w:rsidP="00463388" w14:paraId="6FF9EC94" w14:textId="77777777">
            <w:pPr>
              <w:ind w:left="720"/>
              <w:rPr>
                <w:sz w:val="16"/>
                <w:szCs w:val="16"/>
              </w:rPr>
            </w:pPr>
          </w:p>
          <w:p w:rsidR="00463388" w:rsidP="00463388" w14:paraId="61F5DF40" w14:textId="77777777">
            <w:pPr>
              <w:rPr>
                <w:sz w:val="16"/>
                <w:szCs w:val="16"/>
              </w:rPr>
            </w:pPr>
            <w:r w:rsidRPr="005600D0">
              <w:rPr>
                <w:sz w:val="16"/>
                <w:szCs w:val="16"/>
              </w:rPr>
              <w:t>This data is being collected to be used by program staff to track Community Scale</w:t>
            </w:r>
            <w:r>
              <w:rPr>
                <w:sz w:val="16"/>
                <w:szCs w:val="16"/>
              </w:rPr>
              <w:t xml:space="preserve"> recipients’</w:t>
            </w:r>
            <w:r w:rsidRPr="005600D0">
              <w:rPr>
                <w:sz w:val="16"/>
                <w:szCs w:val="16"/>
              </w:rPr>
              <w:t xml:space="preserve"> activities, their progress in achieving scheduled milestones, and funds expended. The data you supply will be used </w:t>
            </w:r>
            <w:r>
              <w:rPr>
                <w:sz w:val="16"/>
                <w:szCs w:val="16"/>
              </w:rPr>
              <w:t xml:space="preserve">to </w:t>
            </w:r>
            <w:r w:rsidRPr="005600D0">
              <w:rPr>
                <w:sz w:val="16"/>
                <w:szCs w:val="16"/>
              </w:rPr>
              <w:t>enable program staff to provide required or requested information on program activities to OMB, Congress, and the public.</w:t>
            </w:r>
          </w:p>
          <w:p w:rsidR="00463388" w:rsidP="00463388" w14:paraId="30829343" w14:textId="77777777">
            <w:pPr>
              <w:rPr>
                <w:sz w:val="16"/>
                <w:szCs w:val="16"/>
              </w:rPr>
            </w:pPr>
          </w:p>
          <w:p w:rsidR="00463388" w:rsidRPr="006A4C62" w:rsidP="00463388" w14:paraId="1C58323B" w14:textId="2BBBB008">
            <w:pPr>
              <w:rPr>
                <w:sz w:val="16"/>
                <w:szCs w:val="16"/>
              </w:rPr>
            </w:pPr>
            <w:r w:rsidRPr="006A4C62">
              <w:rPr>
                <w:sz w:val="16"/>
                <w:szCs w:val="16"/>
              </w:rPr>
              <w:t xml:space="preserve">Public reporting burden for this collection of information is estimated to average </w:t>
            </w:r>
            <w:r>
              <w:rPr>
                <w:sz w:val="16"/>
                <w:szCs w:val="16"/>
              </w:rPr>
              <w:t xml:space="preserve">3 hours </w:t>
            </w:r>
            <w:r w:rsidRPr="006A4C62">
              <w:rPr>
                <w:sz w:val="16"/>
                <w:szCs w:val="16"/>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w:t>
            </w:r>
            <w:r>
              <w:rPr>
                <w:sz w:val="16"/>
                <w:szCs w:val="16"/>
              </w:rPr>
              <w:t xml:space="preserve">1910-5157, </w:t>
            </w:r>
            <w:r w:rsidRPr="006A4C62">
              <w:rPr>
                <w:sz w:val="16"/>
                <w:szCs w:val="16"/>
              </w:rPr>
              <w:t xml:space="preserve">U.S. Department of Energy, 1000 Independence Ave SW, Washington, DC, 20585-1290; and to the Office of Management and Budget (OMB), OIRA, Paperwork Reduction Project </w:t>
            </w:r>
            <w:r>
              <w:rPr>
                <w:sz w:val="16"/>
                <w:szCs w:val="16"/>
              </w:rPr>
              <w:t xml:space="preserve">1910-5157, </w:t>
            </w:r>
            <w:r w:rsidRPr="006A4C62">
              <w:rPr>
                <w:sz w:val="16"/>
                <w:szCs w:val="16"/>
              </w:rPr>
              <w:t>Washington, DC  20503.</w:t>
            </w:r>
          </w:p>
          <w:p w:rsidR="00463388" w:rsidRPr="006A4C62" w:rsidP="00463388" w14:paraId="7E8BC072" w14:textId="77777777">
            <w:pPr>
              <w:ind w:left="720"/>
              <w:rPr>
                <w:sz w:val="16"/>
                <w:szCs w:val="16"/>
              </w:rPr>
            </w:pPr>
          </w:p>
          <w:p w:rsidR="00463388" w:rsidRPr="006A4C62" w:rsidP="00463388" w14:paraId="5262CC66" w14:textId="77777777">
            <w:pPr>
              <w:rPr>
                <w:sz w:val="16"/>
                <w:szCs w:val="16"/>
              </w:rPr>
            </w:pPr>
            <w:r w:rsidRPr="006A4C62">
              <w:rPr>
                <w:sz w:val="16"/>
                <w:szCs w:val="16"/>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463388" w:rsidRPr="006A4C62" w:rsidP="00463388" w14:paraId="33484FFA" w14:textId="77777777">
            <w:pPr>
              <w:rPr>
                <w:i/>
                <w:iCs/>
                <w:sz w:val="16"/>
                <w:szCs w:val="16"/>
              </w:rPr>
            </w:pPr>
          </w:p>
          <w:p w:rsidR="00A07F27" w:rsidRPr="00463388" w:rsidP="00A07F27" w14:paraId="03C9E740" w14:textId="3E007AA8">
            <w:pPr>
              <w:rPr>
                <w:i/>
                <w:iCs/>
                <w:sz w:val="16"/>
                <w:szCs w:val="16"/>
              </w:rPr>
            </w:pPr>
            <w:r w:rsidRPr="006A4C62">
              <w:rPr>
                <w:i/>
                <w:iCs/>
                <w:sz w:val="16"/>
                <w:szCs w:val="16"/>
              </w:rPr>
              <w:t>Submission of this data is</w:t>
            </w:r>
            <w:r>
              <w:rPr>
                <w:i/>
                <w:iCs/>
                <w:sz w:val="16"/>
                <w:szCs w:val="16"/>
              </w:rPr>
              <w:t xml:space="preserve"> required.</w:t>
            </w:r>
          </w:p>
          <w:p w:rsidR="00A07F27" w:rsidRPr="00A07F27" w:rsidP="00A07F27" w14:paraId="33970191" w14:textId="77777777">
            <w:pPr>
              <w:pStyle w:val="BodyText2"/>
              <w:ind w:left="-74"/>
            </w:pPr>
          </w:p>
          <w:p w:rsidR="0084460D" w14:paraId="536B46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tc>
      </w:tr>
    </w:tbl>
    <w:p w:rsidR="00781267" w14:paraId="51B1A341" w14:textId="77777777">
      <w:pPr>
        <w:rPr>
          <w:vanish/>
          <w:sz w:val="18"/>
          <w:szCs w:val="20"/>
        </w:rPr>
      </w:pPr>
    </w:p>
    <w:p w:rsidR="00781267" w14:paraId="7836B374" w14:textId="77777777"/>
    <w:p w:rsidR="00781267" w14:paraId="658F5BEE" w14:textId="77777777">
      <w:pPr>
        <w:rPr>
          <w:b/>
          <w:bCs/>
          <w:sz w:val="20"/>
        </w:rPr>
      </w:pPr>
    </w:p>
    <w:sectPr>
      <w:footerReference w:type="default" r:id="rId5"/>
      <w:pgSz w:w="12240" w:h="15840"/>
      <w:pgMar w:top="720" w:right="1260" w:bottom="1080" w:left="1800" w:header="720" w:footer="165" w:gutter="0"/>
      <w:pgNumType w:start="1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1267" w14:paraId="2837A5B1" w14:textId="77777777">
    <w:pPr>
      <w:pStyle w:val="Footer"/>
      <w:tabs>
        <w:tab w:val="clear" w:pos="8640"/>
        <w:tab w:val="right" w:pos="9180"/>
      </w:tabs>
    </w:pPr>
  </w:p>
  <w:p w:rsidR="00781267" w14:paraId="79DC3C02" w14:textId="0BB55147">
    <w:pPr>
      <w:pStyle w:val="Footer"/>
      <w:tabs>
        <w:tab w:val="clear" w:pos="8640"/>
        <w:tab w:val="right" w:pos="9180"/>
      </w:tabs>
      <w:rPr>
        <w:sz w:val="20"/>
      </w:rPr>
    </w:pPr>
    <w:r>
      <w:tab/>
    </w:r>
    <w: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3AB462B"/>
    <w:multiLevelType w:val="hybridMultilevel"/>
    <w:tmpl w:val="40E63082"/>
    <w:lvl w:ilvl="0">
      <w:start w:val="2"/>
      <w:numFmt w:val="bullet"/>
      <w:lvlText w:val=""/>
      <w:lvlJc w:val="left"/>
      <w:pPr>
        <w:tabs>
          <w:tab w:val="num" w:pos="405"/>
        </w:tabs>
        <w:ind w:left="405" w:hanging="360"/>
      </w:pPr>
      <w:rPr>
        <w:rFonts w:ascii="Wingdings" w:eastAsia="Times New Roman" w:hAnsi="Wingdings" w:cs="Times New Roman" w:hint="default"/>
      </w:rPr>
    </w:lvl>
    <w:lvl w:ilvl="1" w:tentative="1">
      <w:start w:val="1"/>
      <w:numFmt w:val="bullet"/>
      <w:lvlText w:val="o"/>
      <w:lvlJc w:val="left"/>
      <w:pPr>
        <w:tabs>
          <w:tab w:val="num" w:pos="1125"/>
        </w:tabs>
        <w:ind w:left="1125" w:hanging="360"/>
      </w:pPr>
      <w:rPr>
        <w:rFonts w:ascii="Courier New" w:hAnsi="Courier New" w:hint="default"/>
      </w:rPr>
    </w:lvl>
    <w:lvl w:ilvl="2" w:tentative="1">
      <w:start w:val="1"/>
      <w:numFmt w:val="bullet"/>
      <w:lvlText w:val=""/>
      <w:lvlJc w:val="left"/>
      <w:pPr>
        <w:tabs>
          <w:tab w:val="num" w:pos="1845"/>
        </w:tabs>
        <w:ind w:left="1845" w:hanging="360"/>
      </w:pPr>
      <w:rPr>
        <w:rFonts w:ascii="Wingdings" w:hAnsi="Wingdings" w:hint="default"/>
      </w:rPr>
    </w:lvl>
    <w:lvl w:ilvl="3" w:tentative="1">
      <w:start w:val="1"/>
      <w:numFmt w:val="bullet"/>
      <w:lvlText w:val=""/>
      <w:lvlJc w:val="left"/>
      <w:pPr>
        <w:tabs>
          <w:tab w:val="num" w:pos="2565"/>
        </w:tabs>
        <w:ind w:left="2565" w:hanging="360"/>
      </w:pPr>
      <w:rPr>
        <w:rFonts w:ascii="Symbol" w:hAnsi="Symbol" w:hint="default"/>
      </w:rPr>
    </w:lvl>
    <w:lvl w:ilvl="4" w:tentative="1">
      <w:start w:val="1"/>
      <w:numFmt w:val="bullet"/>
      <w:lvlText w:val="o"/>
      <w:lvlJc w:val="left"/>
      <w:pPr>
        <w:tabs>
          <w:tab w:val="num" w:pos="3285"/>
        </w:tabs>
        <w:ind w:left="3285" w:hanging="360"/>
      </w:pPr>
      <w:rPr>
        <w:rFonts w:ascii="Courier New" w:hAnsi="Courier New" w:hint="default"/>
      </w:rPr>
    </w:lvl>
    <w:lvl w:ilvl="5" w:tentative="1">
      <w:start w:val="1"/>
      <w:numFmt w:val="bullet"/>
      <w:lvlText w:val=""/>
      <w:lvlJc w:val="left"/>
      <w:pPr>
        <w:tabs>
          <w:tab w:val="num" w:pos="4005"/>
        </w:tabs>
        <w:ind w:left="4005" w:hanging="360"/>
      </w:pPr>
      <w:rPr>
        <w:rFonts w:ascii="Wingdings" w:hAnsi="Wingdings" w:hint="default"/>
      </w:rPr>
    </w:lvl>
    <w:lvl w:ilvl="6" w:tentative="1">
      <w:start w:val="1"/>
      <w:numFmt w:val="bullet"/>
      <w:lvlText w:val=""/>
      <w:lvlJc w:val="left"/>
      <w:pPr>
        <w:tabs>
          <w:tab w:val="num" w:pos="4725"/>
        </w:tabs>
        <w:ind w:left="4725" w:hanging="360"/>
      </w:pPr>
      <w:rPr>
        <w:rFonts w:ascii="Symbol" w:hAnsi="Symbol" w:hint="default"/>
      </w:rPr>
    </w:lvl>
    <w:lvl w:ilvl="7" w:tentative="1">
      <w:start w:val="1"/>
      <w:numFmt w:val="bullet"/>
      <w:lvlText w:val="o"/>
      <w:lvlJc w:val="left"/>
      <w:pPr>
        <w:tabs>
          <w:tab w:val="num" w:pos="5445"/>
        </w:tabs>
        <w:ind w:left="5445" w:hanging="360"/>
      </w:pPr>
      <w:rPr>
        <w:rFonts w:ascii="Courier New" w:hAnsi="Courier New" w:hint="default"/>
      </w:rPr>
    </w:lvl>
    <w:lvl w:ilvl="8" w:tentative="1">
      <w:start w:val="1"/>
      <w:numFmt w:val="bullet"/>
      <w:lvlText w:val=""/>
      <w:lvlJc w:val="left"/>
      <w:pPr>
        <w:tabs>
          <w:tab w:val="num" w:pos="6165"/>
        </w:tabs>
        <w:ind w:left="6165" w:hanging="360"/>
      </w:pPr>
      <w:rPr>
        <w:rFonts w:ascii="Wingdings" w:hAnsi="Wingdings" w:hint="default"/>
      </w:rPr>
    </w:lvl>
  </w:abstractNum>
  <w:num w:numId="1" w16cid:durableId="363480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389"/>
    <w:rsid w:val="000127FC"/>
    <w:rsid w:val="000473EA"/>
    <w:rsid w:val="000C08AC"/>
    <w:rsid w:val="000C758F"/>
    <w:rsid w:val="00112C1E"/>
    <w:rsid w:val="00136512"/>
    <w:rsid w:val="00167BDC"/>
    <w:rsid w:val="00192C44"/>
    <w:rsid w:val="002333CB"/>
    <w:rsid w:val="00277942"/>
    <w:rsid w:val="002A0B85"/>
    <w:rsid w:val="002A3B0E"/>
    <w:rsid w:val="002D46D8"/>
    <w:rsid w:val="002F009D"/>
    <w:rsid w:val="0033286D"/>
    <w:rsid w:val="00376F07"/>
    <w:rsid w:val="00463388"/>
    <w:rsid w:val="004A04D5"/>
    <w:rsid w:val="004B0331"/>
    <w:rsid w:val="004C5DFC"/>
    <w:rsid w:val="005600D0"/>
    <w:rsid w:val="00593370"/>
    <w:rsid w:val="0059383F"/>
    <w:rsid w:val="005976FB"/>
    <w:rsid w:val="00640B02"/>
    <w:rsid w:val="00676B91"/>
    <w:rsid w:val="006A4C62"/>
    <w:rsid w:val="006B726F"/>
    <w:rsid w:val="006C68F6"/>
    <w:rsid w:val="0070096A"/>
    <w:rsid w:val="00746CE4"/>
    <w:rsid w:val="00756639"/>
    <w:rsid w:val="007735DB"/>
    <w:rsid w:val="00781267"/>
    <w:rsid w:val="0084460D"/>
    <w:rsid w:val="00854F9D"/>
    <w:rsid w:val="00884E09"/>
    <w:rsid w:val="008D5A32"/>
    <w:rsid w:val="00931E6A"/>
    <w:rsid w:val="00974B98"/>
    <w:rsid w:val="009B185D"/>
    <w:rsid w:val="00A07F27"/>
    <w:rsid w:val="00A4699D"/>
    <w:rsid w:val="00A66302"/>
    <w:rsid w:val="00AA1E63"/>
    <w:rsid w:val="00AA2C62"/>
    <w:rsid w:val="00B122E8"/>
    <w:rsid w:val="00BD4C78"/>
    <w:rsid w:val="00D324C3"/>
    <w:rsid w:val="00D971A8"/>
    <w:rsid w:val="00E13CB5"/>
    <w:rsid w:val="00E22EA0"/>
    <w:rsid w:val="00E71C0E"/>
    <w:rsid w:val="00EA0E74"/>
    <w:rsid w:val="00F22F97"/>
    <w:rsid w:val="00F60C48"/>
    <w:rsid w:val="00F76DFA"/>
    <w:rsid w:val="00F965E4"/>
    <w:rsid w:val="00FF33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B2ACB2F"/>
  <w15:chartTrackingRefBased/>
  <w15:docId w15:val="{71AB72AD-9E67-42E4-8332-3F4492CE1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0"/>
    </w:rPr>
  </w:style>
  <w:style w:type="paragraph" w:styleId="Heading2">
    <w:name w:val="heading 2"/>
    <w:basedOn w:val="Normal"/>
    <w:next w:val="Normal"/>
    <w:qFormat/>
    <w:pPr>
      <w:keepNext/>
      <w:jc w:val="center"/>
      <w:outlineLvl w:val="1"/>
    </w:pPr>
    <w:rPr>
      <w:b/>
      <w:bCs/>
      <w:sz w:val="20"/>
    </w:rPr>
  </w:style>
  <w:style w:type="paragraph" w:styleId="Heading3">
    <w:name w:val="heading 3"/>
    <w:basedOn w:val="Normal"/>
    <w:next w:val="Normal"/>
    <w:qFormat/>
    <w:pPr>
      <w:keepNext/>
      <w:jc w:val="right"/>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257">
    <w:name w:val="OmniPage #257"/>
    <w:pPr>
      <w:tabs>
        <w:tab w:val="left" w:pos="50"/>
        <w:tab w:val="left" w:pos="100"/>
        <w:tab w:val="center" w:pos="5890"/>
      </w:tabs>
      <w:spacing w:line="391" w:lineRule="exact"/>
      <w:ind w:left="-1842" w:right="-2400"/>
    </w:pPr>
    <w:rPr>
      <w:rFonts w:ascii="Courier New" w:hAnsi="Courier New"/>
      <w:sz w:val="21"/>
    </w:rPr>
  </w:style>
  <w:style w:type="paragraph" w:styleId="BodyText">
    <w:name w:val="Body Text"/>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16"/>
      <w:szCs w:val="20"/>
    </w:rPr>
  </w:style>
  <w:style w:type="paragraph" w:styleId="BodyText2">
    <w:name w:val="Body Text 2"/>
    <w:basedOn w:val="Normal"/>
    <w:semiHidden/>
    <w:pPr>
      <w:autoSpaceDE w:val="0"/>
      <w:autoSpaceDN w:val="0"/>
      <w:adjustRightInd w:val="0"/>
    </w:pPr>
    <w:rPr>
      <w:rFonts w:ascii="TimesNewRoman" w:hAnsi="TimesNewRoman"/>
      <w:sz w:val="18"/>
    </w:rPr>
  </w:style>
  <w:style w:type="paragraph" w:styleId="BodyText3">
    <w:name w:val="Body Text 3"/>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FF0000"/>
      <w:sz w:val="18"/>
      <w:szCs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table" w:styleId="TableGrid">
    <w:name w:val="Table Grid"/>
    <w:basedOn w:val="TableNormal"/>
    <w:uiPriority w:val="59"/>
    <w:rsid w:val="002A0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0B85"/>
    <w:rPr>
      <w:sz w:val="16"/>
      <w:szCs w:val="16"/>
    </w:rPr>
  </w:style>
  <w:style w:type="paragraph" w:styleId="CommentText">
    <w:name w:val="annotation text"/>
    <w:basedOn w:val="Normal"/>
    <w:link w:val="CommentTextChar"/>
    <w:uiPriority w:val="99"/>
    <w:semiHidden/>
    <w:unhideWhenUsed/>
    <w:rsid w:val="002A0B85"/>
    <w:rPr>
      <w:sz w:val="20"/>
      <w:szCs w:val="20"/>
    </w:rPr>
  </w:style>
  <w:style w:type="character" w:customStyle="1" w:styleId="CommentTextChar">
    <w:name w:val="Comment Text Char"/>
    <w:basedOn w:val="DefaultParagraphFont"/>
    <w:link w:val="CommentText"/>
    <w:uiPriority w:val="99"/>
    <w:semiHidden/>
    <w:rsid w:val="002A0B85"/>
  </w:style>
  <w:style w:type="paragraph" w:styleId="CommentSubject">
    <w:name w:val="annotation subject"/>
    <w:basedOn w:val="CommentText"/>
    <w:next w:val="CommentText"/>
    <w:link w:val="CommentSubjectChar"/>
    <w:uiPriority w:val="99"/>
    <w:semiHidden/>
    <w:unhideWhenUsed/>
    <w:rsid w:val="002A0B85"/>
    <w:rPr>
      <w:b/>
      <w:bCs/>
    </w:rPr>
  </w:style>
  <w:style w:type="character" w:customStyle="1" w:styleId="CommentSubjectChar">
    <w:name w:val="Comment Subject Char"/>
    <w:basedOn w:val="CommentTextChar"/>
    <w:link w:val="CommentSubject"/>
    <w:uiPriority w:val="99"/>
    <w:semiHidden/>
    <w:rsid w:val="002A0B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B734B-BA58-4B0C-AD18-1689AB444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757</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U</vt:lpstr>
    </vt:vector>
  </TitlesOfParts>
  <Company>Data Tree, Inc.</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Jeff</dc:creator>
  <cp:lastModifiedBy>Croog, Rose</cp:lastModifiedBy>
  <cp:revision>4</cp:revision>
  <dcterms:created xsi:type="dcterms:W3CDTF">2022-02-16T15:57:00Z</dcterms:created>
  <dcterms:modified xsi:type="dcterms:W3CDTF">2025-02-27T19:07:00Z</dcterms:modified>
</cp:coreProperties>
</file>