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6BA5" w:rsidP="00516BA5" w14:paraId="3666235E" w14:textId="12110D4E">
      <w:pPr>
        <w:tabs>
          <w:tab w:val="right" w:pos="9360"/>
        </w:tabs>
        <w:rPr>
          <w:sz w:val="18"/>
        </w:rPr>
      </w:pPr>
      <w:r>
        <w:rPr>
          <w:sz w:val="18"/>
        </w:rPr>
        <w:t xml:space="preserve">DOE F </w:t>
      </w:r>
      <w:r w:rsidR="00035BBC">
        <w:rPr>
          <w:sz w:val="18"/>
        </w:rPr>
        <w:t>540.</w:t>
      </w:r>
      <w:r w:rsidR="00054429">
        <w:rPr>
          <w:sz w:val="18"/>
        </w:rPr>
        <w:t>12</w:t>
      </w:r>
      <w:r>
        <w:rPr>
          <w:sz w:val="18"/>
        </w:rPr>
        <w:tab/>
      </w:r>
      <w:r w:rsidR="000C71A6">
        <w:rPr>
          <w:sz w:val="18"/>
        </w:rPr>
        <w:t xml:space="preserve">                                                                                                                                </w:t>
      </w:r>
      <w:r>
        <w:rPr>
          <w:sz w:val="18"/>
        </w:rPr>
        <w:t xml:space="preserve">OMB Control No. </w:t>
      </w:r>
      <w:r w:rsidR="003A3880">
        <w:rPr>
          <w:sz w:val="18"/>
        </w:rPr>
        <w:t>1910-5157</w:t>
      </w:r>
    </w:p>
    <w:p w:rsidR="00516BA5" w:rsidP="00516BA5" w14:paraId="0767A3D8" w14:textId="5F9397F1">
      <w:pPr>
        <w:tabs>
          <w:tab w:val="right" w:pos="9360"/>
        </w:tabs>
        <w:rPr>
          <w:sz w:val="18"/>
        </w:rPr>
      </w:pPr>
      <w:r>
        <w:rPr>
          <w:sz w:val="18"/>
        </w:rPr>
        <w:tab/>
      </w:r>
      <w:r w:rsidR="000C71A6">
        <w:rPr>
          <w:sz w:val="18"/>
        </w:rPr>
        <w:t xml:space="preserve">                                                                                                                                                  </w:t>
      </w:r>
      <w:r>
        <w:rPr>
          <w:sz w:val="18"/>
        </w:rPr>
        <w:t xml:space="preserve">Expiration Date: </w:t>
      </w:r>
      <w:r w:rsidR="000C71A6">
        <w:rPr>
          <w:sz w:val="18"/>
        </w:rPr>
        <w:t>05</w:t>
      </w:r>
      <w:r>
        <w:rPr>
          <w:sz w:val="18"/>
        </w:rPr>
        <w:t>/</w:t>
      </w:r>
      <w:r w:rsidR="000C71A6">
        <w:rPr>
          <w:sz w:val="18"/>
        </w:rPr>
        <w:t>31</w:t>
      </w:r>
      <w:r>
        <w:rPr>
          <w:sz w:val="18"/>
        </w:rPr>
        <w:t>/202</w:t>
      </w:r>
      <w:r w:rsidR="000C71A6">
        <w:rPr>
          <w:sz w:val="18"/>
        </w:rPr>
        <w:t>5</w:t>
      </w:r>
    </w:p>
    <w:p w:rsidR="00516BA5" w:rsidRPr="00D551EF" w:rsidP="00D551EF" w14:paraId="2E054F04" w14:textId="6A4B77F3">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D551EF">
        <w:rPr>
          <w:b/>
          <w:bCs/>
        </w:rPr>
        <w:fldChar w:fldCharType="begin"/>
      </w:r>
      <w:r w:rsidRPr="00D551EF">
        <w:rPr>
          <w:b/>
          <w:bCs/>
        </w:rPr>
        <w:instrText xml:space="preserve"> SEQ CHAPTER \h \r 1</w:instrText>
      </w:r>
      <w:r w:rsidRPr="00D551EF">
        <w:rPr>
          <w:b/>
          <w:bCs/>
        </w:rPr>
        <w:fldChar w:fldCharType="separate"/>
      </w:r>
      <w:r w:rsidRPr="00D551EF">
        <w:rPr>
          <w:b/>
          <w:bCs/>
        </w:rPr>
        <w:fldChar w:fldCharType="end"/>
      </w:r>
      <w:r w:rsidRPr="00D551EF">
        <w:rPr>
          <w:b/>
          <w:bCs/>
        </w:rPr>
        <w:t>U.S. Department of Energy</w:t>
      </w:r>
    </w:p>
    <w:p w:rsidR="00516BA5" w:rsidP="00516BA5" w14:paraId="1CB5131D" w14:textId="0016392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WEATHERIZATION ASSISTANCE PROGRAM </w:t>
      </w:r>
    </w:p>
    <w:p w:rsidR="00516BA5" w:rsidP="00516BA5" w14:paraId="69AAFE06" w14:textId="200DB1D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COMMUNITY SCALE WEATHERIAZATION PILOT</w:t>
      </w:r>
    </w:p>
    <w:p w:rsidR="00516BA5" w:rsidP="00516BA5" w14:paraId="5FE018C0" w14:textId="77777777">
      <w:pPr>
        <w:pStyle w:val="Heading1"/>
      </w:pPr>
      <w:r>
        <w:t>QUARTERLY PROGRAM REPORT</w:t>
      </w:r>
    </w:p>
    <w:p w:rsidR="00516BA5" w:rsidP="00516BA5" w14:paraId="33225F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16BA5" w:rsidP="00516BA5" w14:paraId="48A960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16BA5" w:rsidP="00516BA5" w14:paraId="24E69464" w14:textId="77777777">
      <w:pPr>
        <w:tabs>
          <w:tab w:val="left" w:pos="3240"/>
          <w:tab w:val="right" w:pos="9360"/>
        </w:tabs>
        <w:rPr>
          <w:sz w:val="18"/>
        </w:rPr>
      </w:pPr>
      <w:r>
        <w:rPr>
          <w:sz w:val="18"/>
        </w:rPr>
        <w:t>Grantee: _______________</w:t>
      </w:r>
      <w:r>
        <w:rPr>
          <w:sz w:val="18"/>
        </w:rPr>
        <w:tab/>
        <w:t xml:space="preserve">Budget period:      /     /   -      /     /   </w:t>
      </w:r>
      <w:r>
        <w:rPr>
          <w:sz w:val="18"/>
        </w:rPr>
        <w:tab/>
        <w:t xml:space="preserve"> Grant </w:t>
      </w:r>
      <w:r>
        <w:rPr>
          <w:sz w:val="18"/>
        </w:rPr>
        <w:t>Number:_</w:t>
      </w:r>
      <w:r>
        <w:rPr>
          <w:sz w:val="18"/>
        </w:rPr>
        <w:t>_______________</w:t>
      </w:r>
    </w:p>
    <w:p w:rsidR="00516BA5" w:rsidP="00516BA5" w14:paraId="3CD78E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14:paraId="34708A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516BA5" w:rsidP="00516BA5" w14:paraId="5C7455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9735"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
      <w:tblGrid>
        <w:gridCol w:w="5056"/>
        <w:gridCol w:w="935"/>
        <w:gridCol w:w="936"/>
        <w:gridCol w:w="936"/>
        <w:gridCol w:w="936"/>
        <w:gridCol w:w="936"/>
      </w:tblGrid>
      <w:tr w14:paraId="5C377E53" w14:textId="77777777" w:rsidTr="008F3FB5">
        <w:tblPrEx>
          <w:tblW w:w="9735"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Ex>
        <w:trPr>
          <w:cantSplit/>
          <w:trHeight w:val="281"/>
        </w:trPr>
        <w:tc>
          <w:tcPr>
            <w:tcW w:w="5056" w:type="dxa"/>
            <w:vMerge w:val="restart"/>
            <w:tcBorders>
              <w:top w:val="single" w:sz="8" w:space="0" w:color="000000"/>
              <w:left w:val="single" w:sz="8" w:space="0" w:color="000000"/>
              <w:bottom w:val="single" w:sz="8" w:space="0" w:color="000000"/>
              <w:right w:val="single" w:sz="8" w:space="0" w:color="000000"/>
            </w:tcBorders>
            <w:hideMark/>
          </w:tcPr>
          <w:p w:rsidR="00516BA5" w:rsidP="008477AD" w14:paraId="75FB15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516BA5" w:rsidP="008477AD" w14:paraId="3C782F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5" w:type="dxa"/>
            <w:tcBorders>
              <w:top w:val="single" w:sz="8" w:space="0" w:color="000000"/>
              <w:left w:val="single" w:sz="8" w:space="0" w:color="000000"/>
              <w:bottom w:val="single" w:sz="8" w:space="0" w:color="000000"/>
              <w:right w:val="single" w:sz="8" w:space="0" w:color="000000"/>
            </w:tcBorders>
            <w:hideMark/>
          </w:tcPr>
          <w:p w:rsidR="00516BA5" w:rsidP="008477AD" w14:paraId="69B0EC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8" w:space="0" w:color="000000"/>
              <w:left w:val="single" w:sz="8" w:space="0" w:color="000000"/>
              <w:bottom w:val="single" w:sz="8" w:space="0" w:color="000000"/>
              <w:right w:val="single" w:sz="8" w:space="0" w:color="000000"/>
            </w:tcBorders>
            <w:hideMark/>
          </w:tcPr>
          <w:p w:rsidR="00516BA5" w:rsidP="008477AD" w14:paraId="435C4D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8" w:space="0" w:color="000000"/>
              <w:left w:val="single" w:sz="8" w:space="0" w:color="000000"/>
              <w:bottom w:val="single" w:sz="8" w:space="0" w:color="000000"/>
              <w:right w:val="single" w:sz="8" w:space="0" w:color="000000"/>
            </w:tcBorders>
            <w:hideMark/>
          </w:tcPr>
          <w:p w:rsidR="00516BA5" w:rsidP="008477AD" w14:paraId="470E14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8" w:space="0" w:color="000000"/>
              <w:left w:val="single" w:sz="8" w:space="0" w:color="000000"/>
              <w:bottom w:val="single" w:sz="8" w:space="0" w:color="000000"/>
              <w:right w:val="single" w:sz="8" w:space="0" w:color="000000"/>
            </w:tcBorders>
            <w:hideMark/>
          </w:tcPr>
          <w:p w:rsidR="00516BA5" w:rsidP="008477AD" w14:paraId="022CE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sz="8" w:space="0" w:color="000000"/>
              <w:left w:val="single" w:sz="8" w:space="0" w:color="000000"/>
              <w:bottom w:val="single" w:sz="8" w:space="0" w:color="000000"/>
              <w:right w:val="single" w:sz="8" w:space="0" w:color="000000"/>
            </w:tcBorders>
            <w:hideMark/>
          </w:tcPr>
          <w:p w:rsidR="00516BA5" w:rsidP="008477AD" w14:paraId="0F9096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516BA5" w:rsidP="008477AD" w14:paraId="38D847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14:paraId="12D06579"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vMerge/>
            <w:tcBorders>
              <w:top w:val="single" w:sz="8" w:space="0" w:color="000000"/>
              <w:left w:val="single" w:sz="8" w:space="0" w:color="000000"/>
              <w:bottom w:val="single" w:sz="8" w:space="0" w:color="000000"/>
              <w:right w:val="single" w:sz="8" w:space="0" w:color="000000"/>
            </w:tcBorders>
            <w:vAlign w:val="center"/>
            <w:hideMark/>
          </w:tcPr>
          <w:p w:rsidR="00516BA5" w:rsidP="008477AD" w14:paraId="57F61C6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c>
          <w:tcPr>
            <w:tcW w:w="935" w:type="dxa"/>
            <w:tcBorders>
              <w:top w:val="single" w:sz="8" w:space="0" w:color="000000"/>
              <w:left w:val="single" w:sz="8" w:space="0" w:color="000000"/>
              <w:bottom w:val="single" w:sz="8" w:space="0" w:color="000000"/>
              <w:right w:val="single" w:sz="8" w:space="0" w:color="000000"/>
            </w:tcBorders>
            <w:hideMark/>
          </w:tcPr>
          <w:p w:rsidR="00516BA5" w:rsidP="008477AD" w14:paraId="17AD7F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sz="8" w:space="0" w:color="000000"/>
              <w:left w:val="single" w:sz="8" w:space="0" w:color="000000"/>
              <w:bottom w:val="single" w:sz="8" w:space="0" w:color="000000"/>
              <w:right w:val="single" w:sz="8" w:space="0" w:color="000000"/>
            </w:tcBorders>
            <w:hideMark/>
          </w:tcPr>
          <w:p w:rsidR="00516BA5" w:rsidP="008477AD" w14:paraId="76004B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sz="8" w:space="0" w:color="000000"/>
              <w:left w:val="single" w:sz="8" w:space="0" w:color="000000"/>
              <w:bottom w:val="single" w:sz="8" w:space="0" w:color="000000"/>
              <w:right w:val="single" w:sz="8" w:space="0" w:color="000000"/>
            </w:tcBorders>
            <w:hideMark/>
          </w:tcPr>
          <w:p w:rsidR="00516BA5" w:rsidP="008477AD" w14:paraId="044FFD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sz="8" w:space="0" w:color="000000"/>
              <w:left w:val="single" w:sz="8" w:space="0" w:color="000000"/>
              <w:bottom w:val="single" w:sz="8" w:space="0" w:color="000000"/>
              <w:right w:val="single" w:sz="8" w:space="0" w:color="000000"/>
            </w:tcBorders>
            <w:hideMark/>
          </w:tcPr>
          <w:p w:rsidR="00516BA5" w:rsidP="008477AD" w14:paraId="0BB236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sz="8" w:space="0" w:color="000000"/>
              <w:left w:val="single" w:sz="8" w:space="0" w:color="000000"/>
              <w:bottom w:val="single" w:sz="8" w:space="0" w:color="000000"/>
              <w:right w:val="single" w:sz="8" w:space="0" w:color="000000"/>
            </w:tcBorders>
            <w:vAlign w:val="center"/>
            <w:hideMark/>
          </w:tcPr>
          <w:p w:rsidR="00516BA5" w:rsidP="008477AD" w14:paraId="4EE06D5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r>
      <w:tr w14:paraId="0815D459" w14:textId="77777777" w:rsidTr="008F3FB5">
        <w:tblPrEx>
          <w:tblW w:w="9735" w:type="dxa"/>
          <w:tblInd w:w="-279" w:type="dxa"/>
          <w:tblLayout w:type="fixed"/>
          <w:tblCellMar>
            <w:left w:w="101" w:type="dxa"/>
            <w:right w:w="101" w:type="dxa"/>
          </w:tblCellMar>
          <w:tblLook w:val="04A0"/>
        </w:tblPrEx>
        <w:trPr>
          <w:cantSplit/>
          <w:trHeight w:val="281"/>
        </w:trPr>
        <w:tc>
          <w:tcPr>
            <w:tcW w:w="9735" w:type="dxa"/>
            <w:gridSpan w:val="6"/>
            <w:tcBorders>
              <w:top w:val="single" w:sz="8" w:space="0" w:color="000000"/>
              <w:left w:val="single" w:sz="8" w:space="0" w:color="000000"/>
              <w:bottom w:val="single" w:sz="8" w:space="0" w:color="000000"/>
              <w:right w:val="single" w:sz="8" w:space="0" w:color="000000"/>
            </w:tcBorders>
            <w:hideMark/>
          </w:tcPr>
          <w:p w:rsidR="00516BA5" w:rsidP="008477AD" w14:paraId="5FD1A0E1"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14:paraId="3FEDD6DE"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4880106E"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74032B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8A2B1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4832F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47CB4F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DB9E7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2291063"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2258D4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44E486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E09EF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E319C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405F1D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BF6B2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B6BD279"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5C6696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66AE8C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14024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4BC38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3CF1F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BF545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D045F2C"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627640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6DA2BD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745A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67B4B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303B7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0AD8C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14561AC"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2BC41D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1DAFCE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C8071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69FB3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7C60C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3EC74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E46277A"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1DC0E6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0C4D9B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850D3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FBCAE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47981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464E8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E4E81D"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046527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37B66F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CF269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AC6C0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5D0D6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7C418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0109088"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20A965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1DA68A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9211A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60C36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DA31F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5EDD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8D496DD"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168561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160349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71C4A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3657B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75026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8D971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514EB26" w14:textId="77777777" w:rsidTr="008F3FB5">
        <w:tblPrEx>
          <w:tblW w:w="9735" w:type="dxa"/>
          <w:tblInd w:w="-279" w:type="dxa"/>
          <w:tblLayout w:type="fixed"/>
          <w:tblCellMar>
            <w:left w:w="101" w:type="dxa"/>
            <w:right w:w="101" w:type="dxa"/>
          </w:tblCellMar>
          <w:tblLook w:val="04A0"/>
        </w:tblPrEx>
        <w:trPr>
          <w:cantSplit/>
          <w:trHeight w:val="281"/>
        </w:trPr>
        <w:tc>
          <w:tcPr>
            <w:tcW w:w="9735" w:type="dxa"/>
            <w:gridSpan w:val="6"/>
            <w:tcBorders>
              <w:top w:val="single" w:sz="8" w:space="0" w:color="000000"/>
              <w:left w:val="single" w:sz="8" w:space="0" w:color="000000"/>
              <w:bottom w:val="single" w:sz="8" w:space="0" w:color="000000"/>
              <w:right w:val="single" w:sz="8" w:space="0" w:color="000000"/>
            </w:tcBorders>
            <w:hideMark/>
          </w:tcPr>
          <w:p w:rsidR="00516BA5" w:rsidP="008477AD" w14:paraId="5EAC5A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14:paraId="370ACD39"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5E8DE0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Administration</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03E89F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E3058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FB81D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546D8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9E1D0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DC8F8D2"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346FE4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4395C9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46F15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4AA21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DD739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4BA65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98111D7"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41FE58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Training and Technical Assistance </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55A803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99284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4FE57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C7B93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BC898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0B40E33"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579635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388F6B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12A8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7300C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9670F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1DAC4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828ECC"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369189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084F1E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5E5EA2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F9683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C4496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E42EC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7BED2DF"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63ACEF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5" w:type="dxa"/>
            <w:tcBorders>
              <w:top w:val="single" w:sz="8" w:space="0" w:color="000000"/>
              <w:left w:val="single" w:sz="8" w:space="0" w:color="000000"/>
              <w:bottom w:val="single" w:sz="8" w:space="0" w:color="000000"/>
              <w:right w:val="single" w:sz="8" w:space="0" w:color="000000"/>
            </w:tcBorders>
            <w:hideMark/>
          </w:tcPr>
          <w:p w:rsidR="00516BA5" w:rsidP="008477AD" w14:paraId="7C67B9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231E6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F6F6B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06DE7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354D0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DB670F8"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1EACA5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6060C2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B0AB2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47D30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1B441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B516C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6489C66"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516BA5" w:rsidP="008477AD" w14:paraId="4B189D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0A5D50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8DE2F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ECA7A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8C7FB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2AF9A5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0AB8647"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6AA4CB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4F2C1E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A8E1A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88E55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377CDC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4C24F3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DF40E5F" w14:textId="77777777" w:rsidTr="008F3FB5">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516BA5" w:rsidP="008477AD" w14:paraId="1D3FE8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p w:rsidR="00516BA5" w:rsidP="008477AD" w14:paraId="37B6E0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516BA5" w:rsidP="008477AD" w14:paraId="7DC1AA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09BADA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606B5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11548D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516BA5" w:rsidP="008477AD" w14:paraId="73C7AA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516BA5" w:rsidP="00516BA5" w14:paraId="26D844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14:paraId="51B6A1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Federal Financial Report, line 10.e. </w:t>
      </w:r>
    </w:p>
    <w:p w:rsidR="00516BA5" w:rsidP="00516BA5" w14:paraId="665E86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p>
    <w:p w:rsidR="00516BA5" w:rsidP="00516BA5" w14:paraId="536D69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14:paraId="277292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14:paraId="7175B2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RPr="000C07F7" w:rsidP="000C07F7" w14:paraId="4853854E" w14:textId="4FE79B1F">
      <w:pPr>
        <w:tabs>
          <w:tab w:val="right" w:pos="9360"/>
        </w:tabs>
      </w:pPr>
    </w:p>
    <w:p w:rsidR="00516BA5" w:rsidP="00516BA5" w14:paraId="472DCD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400"/>
        <w:gridCol w:w="720"/>
        <w:gridCol w:w="810"/>
        <w:gridCol w:w="810"/>
        <w:gridCol w:w="720"/>
        <w:gridCol w:w="900"/>
      </w:tblGrid>
      <w:tr w14:paraId="10C0A82A" w14:textId="77777777" w:rsidTr="008477AD">
        <w:tblPrEx>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Ex>
        <w:trPr>
          <w:cantSplit/>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4332F6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516BA5" w:rsidP="008477AD" w14:paraId="152994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723A6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14:paraId="2DBA3C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CA758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14:paraId="1B0543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3F78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14:paraId="39B584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3B18A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14:paraId="4D1AE3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sz="8" w:space="0" w:color="000000"/>
              <w:left w:val="single" w:sz="8" w:space="0" w:color="000000"/>
              <w:bottom w:val="single" w:sz="8" w:space="0" w:color="000000"/>
              <w:right w:val="single" w:sz="8" w:space="0" w:color="000000"/>
            </w:tcBorders>
            <w:hideMark/>
          </w:tcPr>
          <w:p w:rsidR="00516BA5" w:rsidP="008477AD" w14:paraId="1B8678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1CD97F86" w14:textId="77777777" w:rsidTr="008477AD">
        <w:tblPrEx>
          <w:tblW w:w="9360" w:type="dxa"/>
          <w:tblInd w:w="108" w:type="dxa"/>
          <w:tblLayout w:type="fixed"/>
          <w:tblLook w:val="04A0"/>
        </w:tblPrEx>
        <w:trPr>
          <w:cantSplit/>
          <w:trHeight w:hRule="exact" w:val="274"/>
        </w:trPr>
        <w:tc>
          <w:tcPr>
            <w:tcW w:w="8460" w:type="dxa"/>
            <w:gridSpan w:val="5"/>
            <w:tcBorders>
              <w:top w:val="single" w:sz="8" w:space="0" w:color="000000"/>
              <w:left w:val="single" w:sz="8" w:space="0" w:color="000000"/>
              <w:bottom w:val="single" w:sz="8" w:space="0" w:color="000000"/>
              <w:right w:val="single" w:sz="8" w:space="0" w:color="000000"/>
            </w:tcBorders>
            <w:shd w:val="pct25" w:color="000000" w:fill="FFFFFF"/>
          </w:tcPr>
          <w:p w:rsidR="00516BA5" w:rsidP="008477AD" w14:paraId="4A0016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006AD0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E248435" w14:textId="77777777" w:rsidTr="008477AD">
        <w:tblPrEx>
          <w:tblW w:w="9360" w:type="dxa"/>
          <w:tblInd w:w="108" w:type="dxa"/>
          <w:tblLayout w:type="fixed"/>
          <w:tblLook w:val="04A0"/>
        </w:tblPrEx>
        <w:trPr>
          <w:cantSplit/>
          <w:trHeight w:hRule="exact" w:val="58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5EFE07DA" w14:textId="394BDA71">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 xml:space="preserve">TOTAL </w:t>
            </w:r>
            <w:r w:rsidR="005165E8">
              <w:rPr>
                <w:sz w:val="18"/>
              </w:rPr>
              <w:t>CS</w:t>
            </w:r>
            <w:r>
              <w:rPr>
                <w:sz w:val="18"/>
              </w:rPr>
              <w:t xml:space="preserve"> UNITS (includes other funds if included in DOE budget) – Planned ##</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28029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9B85F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137FF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C45E4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50656D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CC280D8" w14:textId="77777777" w:rsidTr="008477A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FFBD439" w14:textId="12DC7D90">
            <w:pPr>
              <w:pStyle w:val="ListParagraph"/>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BY LEVEL OF HOUSEHOLD INCOME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B0952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FB81A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4D0A0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2AE7B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1ABE2C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EF26DE" w14:textId="77777777" w:rsidTr="008477A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CD590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Up to 50%</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82764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A3E6D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7F412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97DE3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5D8C64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327433C" w14:textId="77777777" w:rsidTr="008477A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AB30C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51 – 100%</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1EA12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BCDC5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01FC1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D5EB0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14A258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9667D8" w14:textId="77777777" w:rsidTr="008477A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44B35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101 – 150%</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44BA9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5A8BC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541AF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3E4AE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16F91B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BE81838" w14:textId="77777777" w:rsidTr="008477A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3E1AB9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 xml:space="preserve">151 – 200% </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24219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CD84A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0BCEF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B3EEA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57AFB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06023DF" w14:textId="77777777" w:rsidTr="008477AD">
        <w:tblPrEx>
          <w:tblW w:w="9360" w:type="dxa"/>
          <w:tblInd w:w="108" w:type="dxa"/>
          <w:tblLayout w:type="fixed"/>
          <w:tblLook w:val="04A0"/>
        </w:tblPrEx>
        <w:trPr>
          <w:cantSplit/>
          <w:trHeight w:val="274"/>
        </w:trPr>
        <w:tc>
          <w:tcPr>
            <w:tcW w:w="9360" w:type="dxa"/>
            <w:gridSpan w:val="6"/>
            <w:tcBorders>
              <w:top w:val="single" w:sz="8" w:space="0" w:color="000000"/>
              <w:left w:val="single" w:sz="8" w:space="0" w:color="000000"/>
              <w:bottom w:val="single" w:sz="8" w:space="0" w:color="000000"/>
              <w:right w:val="single" w:sz="8" w:space="0" w:color="000000"/>
            </w:tcBorders>
            <w:hideMark/>
          </w:tcPr>
          <w:p w:rsidR="00516BA5" w:rsidP="008477AD" w14:paraId="61F5DE5B" w14:textId="7426A889">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2</w:t>
            </w:r>
            <w:r>
              <w:rPr>
                <w:sz w:val="18"/>
              </w:rPr>
              <w:t>.</w:t>
            </w:r>
            <w:r>
              <w:rPr>
                <w:sz w:val="18"/>
              </w:rPr>
              <w:tab/>
              <w:t>UNITS BY TYPE</w:t>
            </w:r>
          </w:p>
        </w:tc>
      </w:tr>
      <w:tr w14:paraId="25F1E238"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734D01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C4122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9C3A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2CC06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81245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1FFC1D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2D5F352"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4B8047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Renter-Occupied Single Family</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35410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B15BA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BA0B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EA0A6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043365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C0A1756"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24E455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2-4 units per site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6C217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F19F8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25DA0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3CEDF1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0F4EC5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A415D16"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A2E2C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 Occupied 2-4 units per site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87AEB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EA88A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2C5E4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CCF74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2DA411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0175697"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89CB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 per site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02B47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767CE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46E69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AC4D8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0CB7BE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6594A2D"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A6187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Owner-Occupied </w:t>
            </w:r>
            <w:r>
              <w:rPr>
                <w:sz w:val="18"/>
                <w:szCs w:val="18"/>
              </w:rPr>
              <w:t>Manufactured Home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A858C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05BCA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C7F11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1BE1A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251DE1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07635DB"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2A7F55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Renter-Occupied </w:t>
            </w:r>
            <w:r>
              <w:rPr>
                <w:sz w:val="18"/>
                <w:szCs w:val="18"/>
              </w:rPr>
              <w:t>Manufactured Home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20D33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F8A4F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81C2C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BD859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660171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68769EB"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31FD01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23352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5E286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E3C32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67C6D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7E7DAD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DB9895C" w14:textId="77777777" w:rsidTr="008477AD">
        <w:tblPrEx>
          <w:tblW w:w="9360" w:type="dxa"/>
          <w:tblInd w:w="108" w:type="dxa"/>
          <w:tblLayout w:type="fixed"/>
          <w:tblLook w:val="04A0"/>
        </w:tblPrEx>
        <w:trPr>
          <w:cantSplit/>
          <w:trHeight w:val="274"/>
        </w:trPr>
        <w:tc>
          <w:tcPr>
            <w:tcW w:w="9360" w:type="dxa"/>
            <w:gridSpan w:val="6"/>
            <w:tcBorders>
              <w:top w:val="single" w:sz="8" w:space="0" w:color="000000"/>
              <w:left w:val="single" w:sz="8" w:space="0" w:color="000000"/>
              <w:bottom w:val="single" w:sz="8" w:space="0" w:color="000000"/>
              <w:right w:val="single" w:sz="8" w:space="0" w:color="000000"/>
            </w:tcBorders>
            <w:hideMark/>
          </w:tcPr>
          <w:p w:rsidR="00516BA5" w:rsidP="008477AD" w14:paraId="03F73504" w14:textId="010080EC">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w:t>
            </w:r>
            <w:r>
              <w:rPr>
                <w:sz w:val="18"/>
              </w:rPr>
              <w:tab/>
              <w:t>UNITS BY PRIMARY HEATING FUEL**</w:t>
            </w:r>
            <w:r>
              <w:rPr>
                <w:sz w:val="18"/>
              </w:rPr>
              <w:tab/>
            </w:r>
          </w:p>
        </w:tc>
      </w:tr>
      <w:tr w14:paraId="5F390F9E"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1D75D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E1877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BA9D4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D589E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BC531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06F77B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0B84003"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2B1915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C5838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F8B36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AA680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09888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56B74A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D268233"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477C8E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06B15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7305B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153D8F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5C643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5223A9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E767C7"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95DB7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B5CE0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52FFB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CD673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A1E13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7ED052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975F05A"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0850E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B9353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DF77C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A7C34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9E5E2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632690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0EFA9F6"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C929D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3F9E60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9EE6A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A7DE1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A31A6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7DC38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2C76A7"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55822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 Fuel</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13623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450866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E4122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3C7E2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364BE2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0707A59"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7CD09B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9E24F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A17B2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A2144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95ABD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4920F5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CB45F34" w14:textId="77777777" w:rsidTr="008477AD">
        <w:tblPrEx>
          <w:tblW w:w="9360" w:type="dxa"/>
          <w:tblInd w:w="108" w:type="dxa"/>
          <w:tblLayout w:type="fixed"/>
          <w:tblLook w:val="04A0"/>
        </w:tblPrEx>
        <w:trPr>
          <w:cantSplit/>
          <w:trHeight w:val="274"/>
        </w:trPr>
        <w:tc>
          <w:tcPr>
            <w:tcW w:w="9360" w:type="dxa"/>
            <w:gridSpan w:val="6"/>
            <w:tcBorders>
              <w:top w:val="single" w:sz="8" w:space="0" w:color="000000"/>
              <w:left w:val="single" w:sz="8" w:space="0" w:color="000000"/>
              <w:bottom w:val="single" w:sz="8" w:space="0" w:color="000000"/>
              <w:right w:val="single" w:sz="8" w:space="0" w:color="000000"/>
            </w:tcBorders>
            <w:hideMark/>
          </w:tcPr>
          <w:p w:rsidR="00516BA5" w:rsidP="008477AD" w14:paraId="46127236" w14:textId="42F618D2">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w:t>
            </w:r>
            <w:r>
              <w:rPr>
                <w:sz w:val="18"/>
              </w:rPr>
              <w:tab/>
              <w:t>UNITS BY OCCUPANCY</w:t>
            </w:r>
          </w:p>
        </w:tc>
      </w:tr>
      <w:tr w14:paraId="6D848F28"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3EB522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6016B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F7D17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CE91C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5FD9D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7D958E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61D007F"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174E3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C3724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A7BF2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001DD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3B7B9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0A464D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FCA0127"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61A8E0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6B7D0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4B863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0DB37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4FA6C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26290C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D131E7D"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539AEF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9E167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759AB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61431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FB32E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481E4A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BDB926C"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718585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A6B65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528E4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CDDB0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FC1B7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6596F9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8DC50FB"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618D2B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FBC48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52554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342F04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AC153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35AC2A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581A4B6" w14:textId="77777777" w:rsidTr="008477AD">
        <w:tblPrEx>
          <w:tblW w:w="9360" w:type="dxa"/>
          <w:tblInd w:w="108" w:type="dxa"/>
          <w:tblLayout w:type="fixed"/>
          <w:tblLook w:val="04A0"/>
        </w:tblPrEx>
        <w:trPr>
          <w:cantSplit/>
          <w:trHeight w:hRule="exact" w:val="566"/>
        </w:trPr>
        <w:tc>
          <w:tcPr>
            <w:tcW w:w="5400" w:type="dxa"/>
            <w:tcBorders>
              <w:top w:val="single" w:sz="8" w:space="0" w:color="000000"/>
              <w:left w:val="single" w:sz="8" w:space="0" w:color="000000"/>
              <w:bottom w:val="single" w:sz="8" w:space="0" w:color="000000"/>
              <w:right w:val="single" w:sz="8" w:space="0" w:color="000000"/>
            </w:tcBorders>
            <w:vAlign w:val="center"/>
            <w:hideMark/>
          </w:tcPr>
          <w:p w:rsidR="00516BA5" w:rsidP="008477AD" w14:paraId="271B6E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bookmarkStart w:id="0" w:name="_Hlk74579093"/>
            <w:r>
              <w:rPr>
                <w:sz w:val="18"/>
              </w:rPr>
              <w:t>B.    LEVERAGED UNITS (units completed with other funds not included in DOE budget)</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2604D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39014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979DB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2EA7D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78DBDB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bookmarkEnd w:id="0"/>
      </w:tr>
      <w:tr w14:paraId="64154ADF" w14:textId="77777777" w:rsidTr="008477AD">
        <w:tblPrEx>
          <w:tblW w:w="9360" w:type="dxa"/>
          <w:tblInd w:w="108" w:type="dxa"/>
          <w:tblLayout w:type="fixed"/>
          <w:tblLook w:val="04A0"/>
        </w:tblPrEx>
        <w:trPr>
          <w:cantSplit/>
          <w:trHeight w:hRule="exact" w:val="54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79989C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(all funds in approved budget)</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EB5F8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5602D7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4614C7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264182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3A40D4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1639F7"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FE649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608C0F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784A9E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1A32A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B9B5C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224932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01858D" w14:textId="77777777" w:rsidTr="008477AD">
        <w:tblPrEx>
          <w:tblW w:w="9360" w:type="dxa"/>
          <w:tblInd w:w="108" w:type="dxa"/>
          <w:tblLayout w:type="fixed"/>
          <w:tblLook w:val="04A0"/>
        </w:tblPrEx>
        <w:trPr>
          <w:cantSplit/>
          <w:trHeight w:hRule="exact" w:val="241"/>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08BAA8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7BD477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0F2F5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3D0B3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187797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3EF339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1682933"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196D26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B7A13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54FEB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4610D3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0E8890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28257E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782B646" w14:textId="77777777" w:rsidTr="008477A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516BA5" w:rsidP="008477AD" w14:paraId="540150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5187DE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6479CC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516BA5" w:rsidP="008477AD" w14:paraId="2FAE3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516BA5" w:rsidP="008477AD" w14:paraId="4A0174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516BA5" w:rsidP="008477AD" w14:paraId="34D76D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bl>
    <w:p w:rsidR="00516BA5" w:rsidP="00516BA5" w14:paraId="7C977E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p>
    <w:p w:rsidR="00516BA5" w:rsidP="00516BA5" w14:paraId="5ACDDA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r>
        <w:rPr>
          <w:sz w:val="18"/>
        </w:rPr>
        <w:tab/>
        <w:t>**</w:t>
      </w:r>
      <w:r>
        <w:rPr>
          <w:sz w:val="18"/>
        </w:rPr>
        <w:tab/>
        <w:t>“Primary Heating Fuel” is the fuel that provides the most space heat and/or cooling in the home.</w:t>
      </w:r>
      <w:r>
        <w:rPr>
          <w:sz w:val="18"/>
        </w:rPr>
        <w:tab/>
      </w:r>
    </w:p>
    <w:p w:rsidR="00516BA5" w:rsidP="00516BA5" w14:paraId="264360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8B0416" w:rsidP="008B0416" w14:paraId="2C81E9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8B0416" w:rsidP="008B0416" w14:paraId="0EEA85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8B0416" w:rsidP="008B0416" w14:paraId="5601AC22" w14:textId="5636B73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COMMUNITY SCALE METRICS</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643"/>
        <w:gridCol w:w="810"/>
        <w:gridCol w:w="720"/>
        <w:gridCol w:w="720"/>
        <w:gridCol w:w="720"/>
        <w:gridCol w:w="747"/>
      </w:tblGrid>
      <w:tr w14:paraId="115544C3" w14:textId="77777777" w:rsidTr="00193D18">
        <w:tblPrEx>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Ex>
        <w:trPr>
          <w:cantSplit/>
        </w:trPr>
        <w:tc>
          <w:tcPr>
            <w:tcW w:w="5643" w:type="dxa"/>
            <w:tcBorders>
              <w:top w:val="single" w:sz="8" w:space="0" w:color="000000"/>
              <w:left w:val="single" w:sz="8" w:space="0" w:color="000000"/>
              <w:bottom w:val="single" w:sz="8" w:space="0" w:color="000000"/>
              <w:right w:val="single" w:sz="8" w:space="0" w:color="000000"/>
            </w:tcBorders>
            <w:hideMark/>
          </w:tcPr>
          <w:p w:rsidR="008B0416" w:rsidP="00251BA7" w14:paraId="193585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8B0416" w:rsidP="00251BA7" w14:paraId="354397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810" w:type="dxa"/>
            <w:tcBorders>
              <w:top w:val="single" w:sz="8" w:space="0" w:color="000000"/>
              <w:left w:val="single" w:sz="8" w:space="0" w:color="000000"/>
              <w:bottom w:val="single" w:sz="8" w:space="0" w:color="000000"/>
              <w:right w:val="single" w:sz="8" w:space="0" w:color="000000"/>
            </w:tcBorders>
          </w:tcPr>
          <w:p w:rsidR="008B0416" w:rsidP="00251BA7" w14:paraId="7D223A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14:paraId="2535D8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720" w:type="dxa"/>
            <w:tcBorders>
              <w:top w:val="single" w:sz="8" w:space="0" w:color="000000"/>
              <w:left w:val="single" w:sz="8" w:space="0" w:color="000000"/>
              <w:bottom w:val="single" w:sz="8" w:space="0" w:color="000000"/>
              <w:right w:val="single" w:sz="8" w:space="0" w:color="000000"/>
            </w:tcBorders>
          </w:tcPr>
          <w:p w:rsidR="008B0416" w:rsidP="00251BA7" w14:paraId="1DCB42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14:paraId="19B21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720" w:type="dxa"/>
            <w:tcBorders>
              <w:top w:val="single" w:sz="8" w:space="0" w:color="000000"/>
              <w:left w:val="single" w:sz="8" w:space="0" w:color="000000"/>
              <w:bottom w:val="single" w:sz="8" w:space="0" w:color="000000"/>
              <w:right w:val="single" w:sz="8" w:space="0" w:color="000000"/>
            </w:tcBorders>
          </w:tcPr>
          <w:p w:rsidR="008B0416" w:rsidP="00251BA7" w14:paraId="5F3074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14:paraId="60EC06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8" w:space="0" w:color="000000"/>
              <w:left w:val="single" w:sz="8" w:space="0" w:color="000000"/>
              <w:bottom w:val="single" w:sz="8" w:space="0" w:color="000000"/>
              <w:right w:val="single" w:sz="8" w:space="0" w:color="000000"/>
            </w:tcBorders>
          </w:tcPr>
          <w:p w:rsidR="008B0416" w:rsidP="00251BA7" w14:paraId="59AFD4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14:paraId="4979B3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747" w:type="dxa"/>
            <w:tcBorders>
              <w:top w:val="single" w:sz="8" w:space="0" w:color="000000"/>
              <w:left w:val="single" w:sz="8" w:space="0" w:color="000000"/>
              <w:bottom w:val="single" w:sz="8" w:space="0" w:color="000000"/>
              <w:right w:val="single" w:sz="8" w:space="0" w:color="000000"/>
            </w:tcBorders>
            <w:hideMark/>
          </w:tcPr>
          <w:p w:rsidR="008B0416" w:rsidP="00251BA7" w14:paraId="5CE67C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0C6F2239" w14:textId="77777777" w:rsidTr="00193D18">
        <w:tblPrEx>
          <w:tblW w:w="9360" w:type="dxa"/>
          <w:tblInd w:w="108" w:type="dxa"/>
          <w:tblLayout w:type="fixed"/>
          <w:tblLook w:val="04A0"/>
        </w:tblPrEx>
        <w:trPr>
          <w:cantSplit/>
          <w:trHeight w:hRule="exact" w:val="274"/>
        </w:trPr>
        <w:tc>
          <w:tcPr>
            <w:tcW w:w="8613" w:type="dxa"/>
            <w:gridSpan w:val="5"/>
            <w:tcBorders>
              <w:top w:val="single" w:sz="8" w:space="0" w:color="000000"/>
              <w:left w:val="single" w:sz="8" w:space="0" w:color="000000"/>
              <w:bottom w:val="single" w:sz="8" w:space="0" w:color="000000"/>
              <w:right w:val="single" w:sz="8" w:space="0" w:color="000000"/>
            </w:tcBorders>
            <w:shd w:val="pct25" w:color="000000" w:fill="FFFFFF"/>
          </w:tcPr>
          <w:p w:rsidR="008B0416" w:rsidP="00251BA7" w14:paraId="0F3B9A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8B0416" w:rsidP="00251BA7" w14:paraId="7C9C1F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50E6E37" w14:textId="77777777" w:rsidTr="00193D18">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8B0416" w:rsidP="00251BA7" w14:paraId="1E80950A"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Client Education (total hours)</w:t>
            </w:r>
          </w:p>
        </w:tc>
        <w:tc>
          <w:tcPr>
            <w:tcW w:w="810" w:type="dxa"/>
            <w:tcBorders>
              <w:top w:val="single" w:sz="8" w:space="0" w:color="000000"/>
              <w:left w:val="single" w:sz="8" w:space="0" w:color="000000"/>
              <w:bottom w:val="single" w:sz="8" w:space="0" w:color="000000"/>
              <w:right w:val="single" w:sz="8" w:space="0" w:color="000000"/>
            </w:tcBorders>
          </w:tcPr>
          <w:p w:rsidR="008B0416" w:rsidP="00251BA7" w14:paraId="45E25A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8B0416" w:rsidP="00251BA7" w14:paraId="17AA5D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8B0416" w:rsidP="00251BA7" w14:paraId="7DCCC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8B0416" w:rsidP="00251BA7" w14:paraId="338820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8" w:space="0" w:color="000000"/>
              <w:left w:val="single" w:sz="8" w:space="0" w:color="000000"/>
              <w:bottom w:val="single" w:sz="8" w:space="0" w:color="000000"/>
              <w:right w:val="single" w:sz="8" w:space="0" w:color="000000"/>
            </w:tcBorders>
          </w:tcPr>
          <w:p w:rsidR="008B0416" w:rsidP="00251BA7" w14:paraId="085662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CCFF3CA" w14:textId="77777777" w:rsidTr="00193D18">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631DAD" w:rsidRPr="007901EB" w:rsidP="007901EB" w14:paraId="34D45785" w14:textId="74B9CA2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7901EB">
              <w:rPr>
                <w:sz w:val="18"/>
                <w:szCs w:val="18"/>
              </w:rPr>
              <w:t>ENERGY BURDEN</w:t>
            </w:r>
          </w:p>
        </w:tc>
        <w:tc>
          <w:tcPr>
            <w:tcW w:w="810" w:type="dxa"/>
            <w:tcBorders>
              <w:top w:val="single" w:sz="8" w:space="0" w:color="000000"/>
              <w:left w:val="single" w:sz="8" w:space="0" w:color="000000"/>
              <w:bottom w:val="single" w:sz="8" w:space="0" w:color="000000"/>
              <w:right w:val="single" w:sz="8" w:space="0" w:color="000000"/>
            </w:tcBorders>
          </w:tcPr>
          <w:p w:rsidR="00631DAD" w:rsidP="00631DAD" w14:paraId="512E5F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631DAD" w:rsidP="00631DAD" w14:paraId="7B094D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631DAD" w:rsidP="00631DAD" w14:paraId="2EFF6C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631DAD" w:rsidP="00631DAD" w14:paraId="180420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631DAD" w:rsidP="00631DAD" w14:paraId="716F7B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1C1D654" w14:textId="77777777" w:rsidTr="00193D18">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631DAD" w:rsidP="00631DAD" w14:paraId="7C5CA269"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dollars)</w:t>
            </w:r>
          </w:p>
        </w:tc>
        <w:tc>
          <w:tcPr>
            <w:tcW w:w="810" w:type="dxa"/>
            <w:tcBorders>
              <w:top w:val="single" w:sz="8" w:space="0" w:color="000000"/>
              <w:left w:val="single" w:sz="8" w:space="0" w:color="000000"/>
              <w:bottom w:val="single" w:sz="8" w:space="0" w:color="000000"/>
              <w:right w:val="single" w:sz="8" w:space="0" w:color="000000"/>
            </w:tcBorders>
          </w:tcPr>
          <w:p w:rsidR="00631DAD" w:rsidP="00631DAD" w14:paraId="08CF96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631DAD" w:rsidP="00631DAD" w14:paraId="1EBF1D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631DAD" w:rsidP="00631DAD" w14:paraId="24DA68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631DAD" w:rsidP="00631DAD" w14:paraId="69DE29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631DAD" w:rsidP="00631DAD" w14:paraId="0AD9D4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bl>
    <w:p w:rsidR="008B0416" w:rsidP="008B0416" w14:paraId="4AB522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008B0416" w:rsidP="008B0416" w14:paraId="220ADE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516BA5" w:rsidP="00516BA5" w14:paraId="73660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00516BA5" w:rsidP="00516BA5" w14:paraId="2CDECE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516BA5" w:rsidP="00516BA5" w14:paraId="7AB60B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p w:rsidR="00516BA5" w:rsidP="00516BA5" w14:paraId="34DB9C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18"/>
        </w:rPr>
        <w:t>I</w:t>
      </w:r>
      <w:r>
        <w:rPr>
          <w:b/>
          <w:sz w:val="18"/>
        </w:rPr>
        <w:t>V.   COMMENTS</w:t>
      </w:r>
    </w:p>
    <w:tbl>
      <w:tblPr>
        <w:tblW w:w="751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
      <w:tblGrid>
        <w:gridCol w:w="7515"/>
      </w:tblGrid>
      <w:tr w14:paraId="15DB2022" w14:textId="77777777" w:rsidTr="008477AD">
        <w:tblPrEx>
          <w:tblW w:w="751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Ex>
        <w:trPr>
          <w:cantSplit/>
          <w:trHeight w:val="4059"/>
        </w:trPr>
        <w:tc>
          <w:tcPr>
            <w:tcW w:w="7514" w:type="dxa"/>
            <w:tcBorders>
              <w:top w:val="single" w:sz="8" w:space="0" w:color="000000"/>
              <w:left w:val="single" w:sz="8" w:space="0" w:color="000000"/>
              <w:bottom w:val="single" w:sz="8" w:space="0" w:color="000000"/>
              <w:right w:val="single" w:sz="8" w:space="0" w:color="000000"/>
            </w:tcBorders>
          </w:tcPr>
          <w:p w:rsidR="00516BA5" w:rsidP="008477AD" w14:paraId="68034E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516BA5" w:rsidP="008477AD" w14:paraId="61D726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516BA5" w:rsidP="00516BA5" w14:paraId="126C6B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14:paraId="645D56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14:paraId="6BCFD5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14:paraId="1F2EC5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516BA5" w:rsidP="00516BA5" w14:paraId="6054BF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14:paraId="2E3A83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516BA5" w:rsidP="00516BA5" w14:paraId="15DEF8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14:paraId="25FA078A" w14:textId="77777777">
      <w:pPr>
        <w:tabs>
          <w:tab w:val="right" w:pos="9360"/>
        </w:tabs>
      </w:pPr>
      <w:r>
        <w:rPr>
          <w:sz w:val="18"/>
        </w:rPr>
        <w:t>Title          ___________________________________________________________________</w:t>
      </w:r>
      <w:r>
        <w:tab/>
      </w:r>
    </w:p>
    <w:p w:rsidR="00516BA5" w:rsidP="00516BA5" w14:paraId="0400038A" w14:textId="77777777">
      <w:pPr>
        <w:tabs>
          <w:tab w:val="right" w:pos="9360"/>
        </w:tabs>
      </w:pPr>
    </w:p>
    <w:p w:rsidR="00516BA5" w:rsidP="00516BA5" w14:paraId="0F9486C6" w14:textId="77777777">
      <w:pPr>
        <w:tabs>
          <w:tab w:val="right" w:pos="9360"/>
        </w:tabs>
      </w:pPr>
    </w:p>
    <w:p w:rsidR="00516BA5" w:rsidP="00516BA5" w14:paraId="500311E7"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b/>
          <w:sz w:val="16"/>
          <w:u w:val="single"/>
        </w:rPr>
      </w:pPr>
      <w:r>
        <w:br w:type="page"/>
      </w:r>
      <w:r>
        <w:rPr>
          <w:rFonts w:ascii="Times New Roman" w:hAnsi="Times New Roman"/>
          <w:b/>
          <w:sz w:val="16"/>
          <w:u w:val="single"/>
        </w:rPr>
        <w:t>OMB Burden Disclosure Statement</w:t>
      </w:r>
    </w:p>
    <w:p w:rsidR="00516BA5" w:rsidP="00516BA5" w14:paraId="20D298B2"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jc w:val="center"/>
        <w:rPr>
          <w:rFonts w:ascii="Arial" w:hAnsi="Arial"/>
          <w:b/>
          <w:sz w:val="16"/>
        </w:rPr>
      </w:pPr>
    </w:p>
    <w:p w:rsidR="00516BA5" w:rsidP="00516BA5" w14:paraId="4A38ACF8"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516BA5" w:rsidP="00516BA5" w14:paraId="7B508ACB"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p>
    <w:p w:rsidR="00516BA5" w:rsidP="00516BA5" w14:paraId="5BE992BE"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516BA5" w:rsidP="00516BA5" w14:paraId="2AAF6CC0"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p>
    <w:p w:rsidR="00516BA5" w:rsidP="00516BA5" w14:paraId="26EBC0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14:paraId="3D4650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5165E8" w:rsidRPr="005165E8" w:rsidP="005165E8" w14:paraId="1CAE55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5165E8">
        <w:rPr>
          <w:sz w:val="16"/>
          <w:szCs w:val="16"/>
        </w:rPr>
        <w:t xml:space="preserve">WEATHERIZATION ASSISTANCE PROGRAM </w:t>
      </w:r>
    </w:p>
    <w:p w:rsidR="005165E8" w:rsidP="005165E8" w14:paraId="10017A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sidRPr="005165E8">
        <w:rPr>
          <w:sz w:val="16"/>
          <w:szCs w:val="16"/>
        </w:rPr>
        <w:t>COMMUNITY SCALE WEATHERIAZATION PILOT</w:t>
      </w:r>
      <w:r>
        <w:rPr>
          <w:b/>
          <w:sz w:val="16"/>
        </w:rPr>
        <w:t xml:space="preserve"> </w:t>
      </w:r>
    </w:p>
    <w:p w:rsidR="00516BA5" w:rsidP="005165E8" w14:paraId="472E645A" w14:textId="784F29B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516BA5" w:rsidP="00516BA5" w14:paraId="59CCA1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516BA5" w:rsidP="00516BA5" w14:paraId="1A66CA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14:paraId="528888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5165E8" w:rsidP="005165E8" w14:paraId="5AE261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14:paraId="39C6D9B6" w14:textId="2622527E">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OUTLAYS - FUNDS SUBJECT TO DOE CS PROGRAM RULES</w:t>
      </w:r>
    </w:p>
    <w:p w:rsidR="005165E8" w:rsidP="005165E8" w14:paraId="1C9AFEA0"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fund source: Outlays this quarter and program year to date for </w:t>
      </w:r>
    </w:p>
    <w:p w:rsidR="005165E8" w:rsidP="005165E8" w14:paraId="0126FBFF"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DOE funds</w:t>
      </w:r>
    </w:p>
    <w:p w:rsidR="005165E8" w:rsidP="005165E8" w14:paraId="4F9E1E22"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All other funds listed in the grant budget, Section A, including federal, state, local, and private funds that are </w:t>
      </w:r>
      <w:r>
        <w:rPr>
          <w:i/>
          <w:sz w:val="16"/>
        </w:rPr>
        <w:t>part of the approved DOE grant budget.</w:t>
      </w:r>
    </w:p>
    <w:p w:rsidR="005165E8" w:rsidP="005165E8" w14:paraId="7FF6D68A"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5165E8" w:rsidP="005165E8" w14:paraId="75865C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14:paraId="3E975E16"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PRODUCTION</w:t>
      </w:r>
    </w:p>
    <w:p w:rsidR="005165E8" w:rsidP="005165E8" w14:paraId="500145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p>
    <w:p w:rsidR="005165E8" w:rsidP="005165E8" w14:paraId="5BE106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14:paraId="62BF40DB" w14:textId="54FDB9B9">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CS units completed </w:t>
      </w:r>
      <w:r>
        <w:rPr>
          <w:i/>
          <w:sz w:val="16"/>
        </w:rPr>
        <w:t>this quarter</w:t>
      </w:r>
      <w:r>
        <w:rPr>
          <w:sz w:val="16"/>
        </w:rPr>
        <w:t xml:space="preserve"> with all funds included in the approved DOE grant budget, all sources.</w:t>
      </w:r>
    </w:p>
    <w:p w:rsidR="005165E8" w:rsidP="005165E8" w14:paraId="41C29D13"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level of household income: Number of completed units this quarter by level specified. The sum should equal total units completed with funds in the approved DOE budget. </w:t>
      </w:r>
    </w:p>
    <w:p w:rsidR="005165E8" w:rsidP="005165E8" w14:paraId="6210ACAE"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type: Number completed this quarter by type specified.  The sum should equal total units completed with funds in the approved DOE budget.  A completed unit in a building containing five or more units should be reported as a </w:t>
      </w:r>
      <w:r>
        <w:rPr>
          <w:sz w:val="16"/>
        </w:rPr>
        <w:t>Multi-Family</w:t>
      </w:r>
      <w:r>
        <w:rPr>
          <w:sz w:val="16"/>
        </w:rPr>
        <w:t xml:space="preserve"> unit.  A completed unit in a building containing four units or less should be reported under one of the two Single-Family categories.  </w:t>
      </w:r>
    </w:p>
    <w:p w:rsidR="005165E8" w:rsidP="005165E8" w14:paraId="34BD73B1"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Units by primary heating fuel: Number of units completed by category of primary heating fuel.  Primary heating fuel is the fuel that provides the most space heat in the home. </w:t>
      </w:r>
    </w:p>
    <w:p w:rsidR="005165E8" w:rsidRPr="008F3FB5" w:rsidP="005165E8" w14:paraId="61DC5D8E" w14:textId="0136E58E">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by occupant: Number of units completed by category of occupant.  The sum will not equal total units completed.</w:t>
      </w:r>
    </w:p>
    <w:p w:rsidR="005165E8" w:rsidRPr="008F3FB5" w:rsidP="005165E8" w14:paraId="7192C3B5" w14:textId="1644C25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Persons assisted with funds included in the DOE grant budget, all sources: Total and by category.  Sum of persons by category will not equal total persons assisted.</w:t>
      </w:r>
    </w:p>
    <w:p w:rsidR="005165E8" w:rsidP="005165E8" w14:paraId="266ADEC2" w14:textId="51C5608B">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Leveraged units completed with other funds not included in the DOE budget, provided any part of the definition of an CS unit has been met.</w:t>
      </w:r>
    </w:p>
    <w:p w:rsidR="005165E8" w:rsidP="005165E8" w14:paraId="6CF070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14:paraId="5F16B98D" w14:textId="3BB72D60">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CS METRICS </w:t>
      </w:r>
    </w:p>
    <w:p w:rsidR="005165E8" w:rsidP="005165E8" w14:paraId="05D9450C" w14:textId="77777777">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Client Education: Total hours provided this quarter.</w:t>
      </w:r>
    </w:p>
    <w:p w:rsidR="005165E8" w:rsidP="005165E8" w14:paraId="12E96AF4" w14:textId="0C69ABD5">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B</w:t>
      </w:r>
      <w:r>
        <w:rPr>
          <w:sz w:val="16"/>
          <w:szCs w:val="16"/>
        </w:rPr>
        <w:t xml:space="preserve">. </w:t>
      </w:r>
      <w:r>
        <w:rPr>
          <w:sz w:val="16"/>
          <w:szCs w:val="16"/>
        </w:rPr>
        <w:tab/>
        <w:t>Energy Burden: CS Metrics for Grantees with awards to install measures in eligible households.</w:t>
      </w:r>
      <w:r>
        <w:rPr>
          <w:sz w:val="16"/>
        </w:rPr>
        <w:t xml:space="preserve"> This is a heading, no data reported in this row.</w:t>
      </w:r>
    </w:p>
    <w:p w:rsidR="005165E8" w:rsidP="005165E8" w14:paraId="1FB8CB8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Units by Household Energy Burden: For units completed this quarter, report the number of units by categories provided. </w:t>
      </w:r>
      <w:r>
        <w:rPr>
          <w:sz w:val="16"/>
        </w:rPr>
        <w:t xml:space="preserve">The sum should equal the total units completed with funds in the approved DOE budget.  </w:t>
      </w:r>
    </w:p>
    <w:p w:rsidR="005165E8" w:rsidP="005165E8" w14:paraId="0F643543" w14:textId="51B607FE">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2. </w:t>
      </w:r>
      <w:r>
        <w:rPr>
          <w:sz w:val="16"/>
          <w:szCs w:val="16"/>
        </w:rPr>
        <w:tab/>
        <w:t xml:space="preserve">Total Annual Household Energy Expenditures: For units completed this quarter, report the sum of each household’s annual energy use expenses (in dollars) prior to installation of any CS measures. </w:t>
      </w:r>
    </w:p>
    <w:p w:rsidR="00516BA5" w:rsidP="00516BA5" w14:paraId="0D5F58A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516BA5" w:rsidP="00516BA5" w14:paraId="1DD94AED"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14:paraId="341C1F6B"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COMMENTS</w:t>
      </w:r>
    </w:p>
    <w:p w:rsidR="00516BA5" w:rsidP="00516BA5" w14:paraId="35EE23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516BA5" w:rsidP="00516BA5" w14:paraId="0BE76B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14:paraId="481E03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516BA5" w:rsidP="00516BA5" w14:paraId="4270F3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14:paraId="0239F8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516BA5" w:rsidP="00516BA5" w14:paraId="050A83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14:paraId="7F695377" w14:textId="18855662">
      <w:pPr>
        <w:tabs>
          <w:tab w:val="right" w:pos="9360"/>
        </w:tabs>
        <w:spacing w:line="0" w:lineRule="atLeast"/>
        <w:rPr>
          <w:sz w:val="16"/>
        </w:rPr>
      </w:pPr>
      <w:r>
        <w:rPr>
          <w:sz w:val="16"/>
        </w:rPr>
        <w:t>Typed name and title of the submitter.</w:t>
      </w:r>
      <w:r>
        <w:rPr>
          <w:sz w:val="16"/>
        </w:rPr>
        <w:tab/>
      </w:r>
    </w:p>
    <w:p w:rsidR="008613F9" w:rsidP="00516BA5" w14:paraId="4E4FBFA6" w14:textId="6478192C">
      <w:pPr>
        <w:tabs>
          <w:tab w:val="right" w:pos="9360"/>
        </w:tabs>
        <w:spacing w:line="0" w:lineRule="atLeast"/>
        <w:rPr>
          <w:sz w:val="16"/>
        </w:rPr>
      </w:pPr>
    </w:p>
    <w:p w:rsidR="008613F9" w:rsidP="00516BA5" w14:paraId="6E6A8CF7" w14:textId="08AED3B9">
      <w:pPr>
        <w:tabs>
          <w:tab w:val="right" w:pos="9360"/>
        </w:tabs>
        <w:spacing w:line="0" w:lineRule="atLeast"/>
        <w:rPr>
          <w:sz w:val="16"/>
        </w:rPr>
      </w:pPr>
    </w:p>
    <w:p w:rsidR="008613F9" w:rsidP="008613F9" w14:paraId="4C9DFE78" w14:textId="77777777">
      <w:pPr>
        <w:tabs>
          <w:tab w:val="right" w:pos="9360"/>
        </w:tabs>
        <w:spacing w:line="0" w:lineRule="atLeast"/>
        <w:rPr>
          <w:sz w:val="16"/>
          <w:szCs w:val="16"/>
        </w:rPr>
      </w:pPr>
    </w:p>
    <w:p w:rsidR="008613F9" w:rsidRPr="006A4C62" w:rsidP="008613F9" w14:paraId="49F16659" w14:textId="4842FAD8">
      <w:pPr>
        <w:tabs>
          <w:tab w:val="right" w:pos="9360"/>
        </w:tabs>
        <w:spacing w:line="0" w:lineRule="atLeast"/>
        <w:rPr>
          <w:sz w:val="16"/>
        </w:rPr>
      </w:pPr>
      <w:r w:rsidRPr="006A4C62">
        <w:rPr>
          <w:sz w:val="16"/>
          <w:szCs w:val="16"/>
        </w:rPr>
        <w:t>PAPERWORK REDUCTION ACT BURDEN DISCLOSURE STATEMENT</w:t>
      </w:r>
    </w:p>
    <w:p w:rsidR="008613F9" w:rsidRPr="006A4C62" w:rsidP="008613F9" w14:paraId="4CF04237" w14:textId="77777777">
      <w:pPr>
        <w:rPr>
          <w:rFonts w:ascii="Calibri" w:hAnsi="Calibri" w:cs="Calibri"/>
          <w:sz w:val="16"/>
          <w:szCs w:val="16"/>
        </w:rPr>
      </w:pPr>
    </w:p>
    <w:p w:rsidR="008613F9" w:rsidRPr="006A4C62" w:rsidP="008613F9" w14:paraId="382928AC" w14:textId="77777777">
      <w:pPr>
        <w:ind w:left="720"/>
        <w:rPr>
          <w:sz w:val="16"/>
          <w:szCs w:val="16"/>
        </w:rPr>
      </w:pPr>
    </w:p>
    <w:p w:rsidR="005600D0" w:rsidP="008613F9" w14:paraId="43DE507F" w14:textId="1CD684F3">
      <w:pPr>
        <w:rPr>
          <w:sz w:val="16"/>
          <w:szCs w:val="16"/>
        </w:rPr>
      </w:pPr>
      <w:r w:rsidRPr="005600D0">
        <w:rPr>
          <w:sz w:val="16"/>
          <w:szCs w:val="16"/>
        </w:rPr>
        <w:t xml:space="preserve">This data is being collected to </w:t>
      </w:r>
      <w:r w:rsidRPr="005600D0">
        <w:rPr>
          <w:sz w:val="16"/>
          <w:szCs w:val="16"/>
        </w:rPr>
        <w:t>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w:t>
      </w:r>
      <w:r w:rsidRPr="005600D0">
        <w:rPr>
          <w:sz w:val="16"/>
          <w:szCs w:val="16"/>
        </w:rPr>
        <w:t xml:space="preserve">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5600D0" w:rsidP="008613F9" w14:paraId="4B70B980" w14:textId="77777777">
      <w:pPr>
        <w:rPr>
          <w:sz w:val="16"/>
          <w:szCs w:val="16"/>
        </w:rPr>
      </w:pPr>
    </w:p>
    <w:p w:rsidR="008613F9" w:rsidRPr="006A4C62" w:rsidP="008613F9" w14:paraId="7AE8328B" w14:textId="6320DC38">
      <w:pPr>
        <w:rPr>
          <w:sz w:val="16"/>
          <w:szCs w:val="16"/>
        </w:rPr>
      </w:pPr>
      <w:r w:rsidRPr="006A4C62">
        <w:rPr>
          <w:sz w:val="16"/>
          <w:szCs w:val="16"/>
        </w:rPr>
        <w:t xml:space="preserve">Public reporting burden for this collection of information is estimated to average </w:t>
      </w:r>
      <w:r w:rsidR="005600D0">
        <w:rPr>
          <w:sz w:val="16"/>
          <w:szCs w:val="16"/>
        </w:rPr>
        <w:t xml:space="preserve">4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sidR="005600D0">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sidR="005600D0">
        <w:rPr>
          <w:sz w:val="16"/>
          <w:szCs w:val="16"/>
        </w:rPr>
        <w:t xml:space="preserve">1910-5157, </w:t>
      </w:r>
      <w:r w:rsidRPr="006A4C62">
        <w:rPr>
          <w:sz w:val="16"/>
          <w:szCs w:val="16"/>
        </w:rPr>
        <w:t>Washington, DC  20503.</w:t>
      </w:r>
    </w:p>
    <w:p w:rsidR="008613F9" w:rsidRPr="006A4C62" w:rsidP="008613F9" w14:paraId="38E7F0B0" w14:textId="77777777">
      <w:pPr>
        <w:ind w:left="720"/>
        <w:rPr>
          <w:sz w:val="16"/>
          <w:szCs w:val="16"/>
        </w:rPr>
      </w:pPr>
    </w:p>
    <w:p w:rsidR="008613F9" w:rsidRPr="006A4C62" w:rsidP="008613F9" w14:paraId="350962E2"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8613F9" w:rsidRPr="006A4C62" w:rsidP="008613F9" w14:paraId="442354DD" w14:textId="77777777">
      <w:pPr>
        <w:rPr>
          <w:i/>
          <w:iCs/>
          <w:sz w:val="16"/>
          <w:szCs w:val="16"/>
        </w:rPr>
      </w:pPr>
    </w:p>
    <w:p w:rsidR="008613F9" w:rsidRPr="006A4C62" w:rsidP="008613F9" w14:paraId="1A7B772E" w14:textId="34189F19">
      <w:pPr>
        <w:rPr>
          <w:i/>
          <w:iCs/>
          <w:sz w:val="16"/>
          <w:szCs w:val="16"/>
        </w:rPr>
      </w:pPr>
      <w:r w:rsidRPr="006A4C62">
        <w:rPr>
          <w:i/>
          <w:iCs/>
          <w:sz w:val="16"/>
          <w:szCs w:val="16"/>
        </w:rPr>
        <w:t>Submission of this data is</w:t>
      </w:r>
      <w:r w:rsidR="005600D0">
        <w:rPr>
          <w:i/>
          <w:iCs/>
          <w:sz w:val="16"/>
          <w:szCs w:val="16"/>
        </w:rPr>
        <w:t xml:space="preserve"> required.</w:t>
      </w:r>
    </w:p>
    <w:p w:rsidR="008613F9" w:rsidP="008613F9" w14:paraId="0D97F1D6" w14:textId="77777777">
      <w:pPr>
        <w:tabs>
          <w:tab w:val="right" w:pos="9360"/>
        </w:tabs>
      </w:pPr>
    </w:p>
    <w:p w:rsidR="008613F9" w:rsidP="008613F9" w14:paraId="19255538" w14:textId="77777777"/>
    <w:p w:rsidR="008613F9" w:rsidP="00516BA5" w14:paraId="35FD1A94" w14:textId="77777777">
      <w:pPr>
        <w:tabs>
          <w:tab w:val="right" w:pos="9360"/>
        </w:tabs>
        <w:spacing w:line="0" w:lineRule="atLeast"/>
      </w:pPr>
    </w:p>
    <w:p w:rsidR="00516BA5" w:rsidP="00516BA5" w14:paraId="06B3FD1A" w14:textId="77777777">
      <w:pPr>
        <w:tabs>
          <w:tab w:val="right" w:pos="9360"/>
        </w:tabs>
      </w:pPr>
    </w:p>
    <w:p w:rsidR="00516BA5" w:rsidP="00516BA5" w14:paraId="420182F8" w14:textId="77777777"/>
    <w:p w:rsidR="004E4BF8" w14:paraId="45A77DE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0044712B"/>
    <w:multiLevelType w:val="hybridMultilevel"/>
    <w:tmpl w:val="5BAC4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363AD"/>
    <w:multiLevelType w:val="hybridMultilevel"/>
    <w:tmpl w:val="1CBCA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E9009A"/>
    <w:multiLevelType w:val="hybridMultilevel"/>
    <w:tmpl w:val="7382B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38733C"/>
    <w:multiLevelType w:val="hybridMultilevel"/>
    <w:tmpl w:val="A0F418B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1B15BA1"/>
    <w:multiLevelType w:val="hybridMultilevel"/>
    <w:tmpl w:val="1CBCA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651870"/>
    <w:multiLevelType w:val="hybridMultilevel"/>
    <w:tmpl w:val="CFE65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951DCA"/>
    <w:multiLevelType w:val="hybridMultilevel"/>
    <w:tmpl w:val="4D80A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2713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883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329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844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462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85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197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633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A5"/>
    <w:rsid w:val="000332AF"/>
    <w:rsid w:val="00035BBC"/>
    <w:rsid w:val="00054429"/>
    <w:rsid w:val="000C07F7"/>
    <w:rsid w:val="000C71A6"/>
    <w:rsid w:val="000D3AB8"/>
    <w:rsid w:val="000D54BA"/>
    <w:rsid w:val="00112ED7"/>
    <w:rsid w:val="00173DD5"/>
    <w:rsid w:val="00193D18"/>
    <w:rsid w:val="001A1C1A"/>
    <w:rsid w:val="00251BA7"/>
    <w:rsid w:val="00251C04"/>
    <w:rsid w:val="002647AB"/>
    <w:rsid w:val="002A2F05"/>
    <w:rsid w:val="003A3880"/>
    <w:rsid w:val="004E4BF8"/>
    <w:rsid w:val="005165E8"/>
    <w:rsid w:val="00516BA5"/>
    <w:rsid w:val="005600D0"/>
    <w:rsid w:val="00582962"/>
    <w:rsid w:val="00631DAD"/>
    <w:rsid w:val="00686B71"/>
    <w:rsid w:val="00694027"/>
    <w:rsid w:val="006A4C62"/>
    <w:rsid w:val="007901EB"/>
    <w:rsid w:val="008477AD"/>
    <w:rsid w:val="00854A5C"/>
    <w:rsid w:val="008613F9"/>
    <w:rsid w:val="008841A8"/>
    <w:rsid w:val="008B0416"/>
    <w:rsid w:val="008F3FB5"/>
    <w:rsid w:val="009C685A"/>
    <w:rsid w:val="00B41497"/>
    <w:rsid w:val="00CB0857"/>
    <w:rsid w:val="00D551EF"/>
    <w:rsid w:val="00F50E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D3CE9"/>
  <w15:chartTrackingRefBased/>
  <w15:docId w15:val="{47E152B0-093D-4958-A2E3-09055760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16BA5"/>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BA5"/>
    <w:rPr>
      <w:rFonts w:ascii="Times New Roman" w:eastAsia="Times New Roman" w:hAnsi="Times New Roman" w:cs="Times New Roman"/>
      <w:b/>
      <w:sz w:val="20"/>
      <w:szCs w:val="20"/>
    </w:rPr>
  </w:style>
  <w:style w:type="paragraph" w:styleId="CommentText">
    <w:name w:val="annotation text"/>
    <w:basedOn w:val="Normal"/>
    <w:link w:val="CommentTextChar"/>
    <w:uiPriority w:val="99"/>
    <w:semiHidden/>
    <w:unhideWhenUsed/>
    <w:rsid w:val="00516BA5"/>
  </w:style>
  <w:style w:type="character" w:customStyle="1" w:styleId="CommentTextChar">
    <w:name w:val="Comment Text Char"/>
    <w:basedOn w:val="DefaultParagraphFont"/>
    <w:link w:val="CommentText"/>
    <w:uiPriority w:val="99"/>
    <w:semiHidden/>
    <w:rsid w:val="00516BA5"/>
    <w:rPr>
      <w:rFonts w:ascii="Times New Roman" w:eastAsia="Times New Roman" w:hAnsi="Times New Roman" w:cs="Times New Roman"/>
      <w:sz w:val="20"/>
      <w:szCs w:val="20"/>
    </w:rPr>
  </w:style>
  <w:style w:type="paragraph" w:styleId="ListParagraph">
    <w:name w:val="List Paragraph"/>
    <w:basedOn w:val="Normal"/>
    <w:uiPriority w:val="34"/>
    <w:qFormat/>
    <w:rsid w:val="00516BA5"/>
    <w:pPr>
      <w:ind w:left="720"/>
      <w:contextualSpacing/>
    </w:pPr>
  </w:style>
  <w:style w:type="paragraph" w:customStyle="1" w:styleId="Level1">
    <w:name w:val="Level 1"/>
    <w:basedOn w:val="Normal"/>
    <w:rsid w:val="00516BA5"/>
  </w:style>
  <w:style w:type="paragraph" w:customStyle="1" w:styleId="Level2">
    <w:name w:val="Level 2"/>
    <w:basedOn w:val="Normal"/>
    <w:rsid w:val="00516BA5"/>
  </w:style>
  <w:style w:type="paragraph" w:customStyle="1" w:styleId="Level3">
    <w:name w:val="Level 3"/>
    <w:basedOn w:val="Normal"/>
    <w:rsid w:val="00516BA5"/>
  </w:style>
  <w:style w:type="paragraph" w:customStyle="1" w:styleId="OmniPage257">
    <w:name w:val="OmniPage #257"/>
    <w:rsid w:val="00516BA5"/>
    <w:pPr>
      <w:tabs>
        <w:tab w:val="left" w:pos="50"/>
        <w:tab w:val="left" w:pos="100"/>
        <w:tab w:val="center" w:pos="5890"/>
      </w:tabs>
      <w:spacing w:after="0" w:line="391" w:lineRule="exact"/>
      <w:ind w:left="-1842" w:right="-2400"/>
    </w:pPr>
    <w:rPr>
      <w:rFonts w:ascii="Courier New" w:eastAsia="Times New Roman" w:hAnsi="Courier New" w:cs="Times New Roman"/>
      <w:sz w:val="21"/>
      <w:szCs w:val="20"/>
    </w:rPr>
  </w:style>
  <w:style w:type="character" w:styleId="CommentReference">
    <w:name w:val="annotation reference"/>
    <w:basedOn w:val="DefaultParagraphFont"/>
    <w:uiPriority w:val="99"/>
    <w:semiHidden/>
    <w:unhideWhenUsed/>
    <w:rsid w:val="00516BA5"/>
    <w:rPr>
      <w:sz w:val="16"/>
      <w:szCs w:val="16"/>
    </w:rPr>
  </w:style>
  <w:style w:type="paragraph" w:styleId="CommentSubject">
    <w:name w:val="annotation subject"/>
    <w:basedOn w:val="CommentText"/>
    <w:next w:val="CommentText"/>
    <w:link w:val="CommentSubjectChar"/>
    <w:uiPriority w:val="99"/>
    <w:semiHidden/>
    <w:unhideWhenUsed/>
    <w:rsid w:val="008B0416"/>
    <w:rPr>
      <w:b/>
      <w:bCs/>
    </w:rPr>
  </w:style>
  <w:style w:type="character" w:customStyle="1" w:styleId="CommentSubjectChar">
    <w:name w:val="Comment Subject Char"/>
    <w:basedOn w:val="CommentTextChar"/>
    <w:link w:val="CommentSubject"/>
    <w:uiPriority w:val="99"/>
    <w:semiHidden/>
    <w:rsid w:val="008B04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Tidwell, Sasha (FELLOW)</dc:creator>
  <cp:lastModifiedBy>Croog, Rose</cp:lastModifiedBy>
  <cp:revision>4</cp:revision>
  <dcterms:created xsi:type="dcterms:W3CDTF">2022-02-16T15:51:00Z</dcterms:created>
  <dcterms:modified xsi:type="dcterms:W3CDTF">2025-02-27T21:05:00Z</dcterms:modified>
</cp:coreProperties>
</file>