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D2D2A" w:rsidRPr="00E67E0C" w14:paraId="43D22DA2" w14:textId="77777777">
      <w:pPr>
        <w:pStyle w:val="Heading2"/>
        <w:tabs>
          <w:tab w:val="left" w:pos="900"/>
        </w:tabs>
        <w:ind w:left="1" w:right="-180" w:hanging="3"/>
      </w:pPr>
      <w:r w:rsidRPr="00E67E0C">
        <w:rPr>
          <w:sz w:val="28"/>
          <w:szCs w:val="28"/>
        </w:rPr>
        <w:t>Request for Approval under the “Generic Clearance for the Collection of Routine Customer Feedback” (OMB Control Number: 2700-0153)</w:t>
      </w:r>
    </w:p>
    <w:p w:rsidR="00ED2D2A" w:rsidRPr="00E67E0C" w14:paraId="712D8920" w14:textId="77777777">
      <w:pPr>
        <w:ind w:left="0" w:hanging="2"/>
        <w:rPr>
          <w:b/>
        </w:rPr>
      </w:pPr>
      <w:r w:rsidRPr="00E67E0C">
        <w:rPr>
          <w:noProof/>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0</wp:posOffset>
                </wp:positionV>
                <wp:extent cx="5981700" cy="57150"/>
                <wp:effectExtent l="0" t="0" r="0" b="0"/>
                <wp:wrapNone/>
                <wp:docPr id="4" name=""/>
                <wp:cNvGraphicFramePr/>
                <a:graphic xmlns:a="http://schemas.openxmlformats.org/drawingml/2006/main">
                  <a:graphicData uri="http://schemas.microsoft.com/office/word/2010/wordprocessingShape">
                    <wps:wsp xmlns:wps="http://schemas.microsoft.com/office/word/2010/wordprocessingShape">
                      <wps:cNvCnPr/>
                      <wps:spPr>
                        <a:xfrm>
                          <a:off x="2374200" y="3780000"/>
                          <a:ext cx="5943600" cy="0"/>
                        </a:xfrm>
                        <a:prstGeom prst="straightConnector1">
                          <a:avLst/>
                        </a:prstGeom>
                        <a:solidFill>
                          <a:srgbClr val="FFFFFF"/>
                        </a:solidFill>
                        <a:ln w="19050">
                          <a:solidFill>
                            <a:srgbClr val="000000"/>
                          </a:solidFill>
                          <a:prstDash val="solid"/>
                          <a:miter lim="800000"/>
                          <a:headEnd w="sm" len="sm"/>
                          <a:tailEnd w="sm" len="sm"/>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0</wp:posOffset>
                </wp:positionV>
                <wp:extent cx="5981700" cy="57150"/>
                <wp:effectExtent l="0" t="0" r="0" b="0"/>
                <wp:wrapNone/>
                <wp:docPr id="1528565334" name="image1.png"/>
                <wp:cNvGraphicFramePr/>
                <a:graphic xmlns:a="http://schemas.openxmlformats.org/drawingml/2006/main">
                  <a:graphicData uri="http://schemas.openxmlformats.org/drawingml/2006/picture">
                    <pic:pic xmlns:pic="http://schemas.openxmlformats.org/drawingml/2006/picture">
                      <pic:nvPicPr>
                        <pic:cNvPr id="1528565334" name="image1.png"/>
                        <pic:cNvPicPr/>
                      </pic:nvPicPr>
                      <pic:blipFill>
                        <a:blip xmlns:r="http://schemas.openxmlformats.org/officeDocument/2006/relationships" r:embed="rId7"/>
                        <a:stretch>
                          <a:fillRect/>
                        </a:stretch>
                      </pic:blipFill>
                      <pic:spPr>
                        <a:xfrm>
                          <a:off x="0" y="0"/>
                          <a:ext cx="5981700" cy="57150"/>
                        </a:xfrm>
                        <a:prstGeom prst="rect">
                          <a:avLst/>
                        </a:prstGeom>
                      </pic:spPr>
                    </pic:pic>
                  </a:graphicData>
                </a:graphic>
              </wp:anchor>
            </w:drawing>
          </mc:Fallback>
        </mc:AlternateContent>
      </w:r>
    </w:p>
    <w:p w:rsidR="00ED2D2A" w:rsidRPr="00E67E0C" w14:paraId="7AF27254" w14:textId="274A3687">
      <w:pPr>
        <w:ind w:left="0" w:hanging="2"/>
      </w:pPr>
      <w:r w:rsidRPr="00E67E0C">
        <w:rPr>
          <w:b/>
        </w:rPr>
        <w:t>TITLE OF INFORMATION COLLECTION:</w:t>
      </w:r>
      <w:r w:rsidRPr="00E67E0C">
        <w:t xml:space="preserve">  NASA International Space Apps Challenge</w:t>
      </w:r>
      <w:r w:rsidRPr="00E67E0C">
        <w:rPr>
          <w:b/>
        </w:rPr>
        <w:t xml:space="preserve"> </w:t>
      </w:r>
      <w:r w:rsidRPr="00E67E0C">
        <w:t>Winners Trip / Celebration Survey</w:t>
      </w:r>
    </w:p>
    <w:p w:rsidR="00ED2D2A" w:rsidRPr="00E67E0C" w14:paraId="4218FB53" w14:textId="77777777">
      <w:pPr>
        <w:ind w:left="0" w:hanging="2"/>
      </w:pPr>
    </w:p>
    <w:p w:rsidR="00ED2D2A" w:rsidRPr="00E67E0C" w14:paraId="536E6DE7" w14:textId="77777777">
      <w:pPr>
        <w:ind w:left="0" w:hanging="2"/>
      </w:pPr>
      <w:r w:rsidRPr="00E67E0C">
        <w:rPr>
          <w:b/>
        </w:rPr>
        <w:t xml:space="preserve">PURPOSE: </w:t>
      </w:r>
      <w:r w:rsidRPr="00E67E0C">
        <w:t xml:space="preserve">A major motivation for the 30K+ participants of Space Apps is being selected as one of ten winning teams who will receive an invitation to the Winners trip, which includes viewing a spacecraft launch at a NASA facility. The purpose of this survey is to gather satisfaction data of both the Winners Trip (in person trip) and Winners Celebration (virtual celebration) to continue to understand and improve the experience of Space Apps winners. </w:t>
      </w:r>
    </w:p>
    <w:p w:rsidR="00ED2D2A" w:rsidRPr="00E67E0C" w14:paraId="4E7B0D16" w14:textId="77777777">
      <w:pPr>
        <w:ind w:left="0" w:hanging="2"/>
      </w:pPr>
    </w:p>
    <w:p w:rsidR="00ED2D2A" w:rsidRPr="00E67E0C" w14:paraId="61B1DA7C" w14:textId="77777777">
      <w:pPr>
        <w:ind w:left="0" w:hanging="2"/>
      </w:pPr>
    </w:p>
    <w:p w:rsidR="00ED2D2A" w:rsidRPr="00E67E0C" w14:paraId="7F17AA8C" w14:textId="77777777">
      <w:pPr>
        <w:widowControl w:val="0"/>
        <w:pBdr>
          <w:top w:val="nil"/>
          <w:left w:val="nil"/>
          <w:bottom w:val="nil"/>
          <w:right w:val="nil"/>
          <w:between w:val="nil"/>
        </w:pBdr>
        <w:spacing w:line="240" w:lineRule="auto"/>
        <w:ind w:left="0" w:hanging="2"/>
      </w:pPr>
      <w:r w:rsidRPr="00E67E0C">
        <w:rPr>
          <w:b/>
        </w:rPr>
        <w:t>DESCRIPTION OF RESPONDENTS</w:t>
      </w:r>
      <w:r w:rsidRPr="00E67E0C">
        <w:t xml:space="preserve">: Respondents will be the winners of the Space Apps challenge. Winners are individuals who are on one of ten teams who have gone through multiple stages of judging and deemed the recipients of a Space Apps global award. All individuals that are Space Apps winners will receive the survey. </w:t>
      </w:r>
    </w:p>
    <w:p w:rsidR="00ED2D2A" w:rsidRPr="00E67E0C" w14:paraId="49F6C574" w14:textId="77777777">
      <w:pPr>
        <w:ind w:left="0" w:hanging="2"/>
      </w:pPr>
    </w:p>
    <w:p w:rsidR="00ED2D2A" w:rsidRPr="00E67E0C" w14:paraId="1B01D214" w14:textId="77777777">
      <w:pPr>
        <w:ind w:left="0" w:hanging="2"/>
      </w:pPr>
    </w:p>
    <w:p w:rsidR="00ED2D2A" w:rsidRPr="00E67E0C" w14:paraId="2FE50210" w14:textId="77777777">
      <w:pPr>
        <w:ind w:left="0" w:hanging="2"/>
      </w:pPr>
      <w:r w:rsidRPr="00E67E0C">
        <w:rPr>
          <w:b/>
        </w:rPr>
        <w:t>TYPE OF COLLECTION:</w:t>
      </w:r>
      <w:r w:rsidRPr="00E67E0C">
        <w:t xml:space="preserve"> (Check one)</w:t>
      </w:r>
    </w:p>
    <w:p w:rsidR="00ED2D2A" w:rsidRPr="00E67E0C" w14:paraId="7F8CED82" w14:textId="77777777">
      <w:pPr>
        <w:pBdr>
          <w:top w:val="nil"/>
          <w:left w:val="nil"/>
          <w:bottom w:val="nil"/>
          <w:right w:val="nil"/>
          <w:between w:val="nil"/>
        </w:pBdr>
        <w:tabs>
          <w:tab w:val="left" w:pos="360"/>
        </w:tabs>
        <w:spacing w:line="240" w:lineRule="auto"/>
        <w:ind w:left="0" w:hanging="2"/>
        <w:rPr>
          <w:sz w:val="16"/>
          <w:szCs w:val="16"/>
        </w:rPr>
      </w:pPr>
    </w:p>
    <w:p w:rsidR="00ED2D2A" w:rsidRPr="00E67E0C" w14:paraId="5C80A24A" w14:textId="77777777">
      <w:pPr>
        <w:pBdr>
          <w:top w:val="nil"/>
          <w:left w:val="nil"/>
          <w:bottom w:val="nil"/>
          <w:right w:val="nil"/>
          <w:between w:val="nil"/>
        </w:pBdr>
        <w:tabs>
          <w:tab w:val="left" w:pos="360"/>
        </w:tabs>
        <w:spacing w:line="240" w:lineRule="auto"/>
        <w:ind w:left="0" w:hanging="2"/>
      </w:pPr>
      <w:r w:rsidRPr="00E67E0C">
        <w:t>[ ]</w:t>
      </w:r>
      <w:r w:rsidRPr="00E67E0C">
        <w:t xml:space="preserve"> Customer Comment Card/Complaint Form </w:t>
      </w:r>
      <w:r w:rsidRPr="00E67E0C">
        <w:tab/>
        <w:t xml:space="preserve">[X] Customer Satisfaction Survey    </w:t>
      </w:r>
    </w:p>
    <w:p w:rsidR="00ED2D2A" w:rsidRPr="00E67E0C" w14:paraId="4DDED9B5" w14:textId="77777777">
      <w:pPr>
        <w:pBdr>
          <w:top w:val="nil"/>
          <w:left w:val="nil"/>
          <w:bottom w:val="nil"/>
          <w:right w:val="nil"/>
          <w:between w:val="nil"/>
        </w:pBdr>
        <w:tabs>
          <w:tab w:val="left" w:pos="360"/>
        </w:tabs>
        <w:spacing w:line="240" w:lineRule="auto"/>
        <w:ind w:left="0" w:hanging="2"/>
      </w:pPr>
      <w:r w:rsidRPr="00E67E0C">
        <w:t>[ ]</w:t>
      </w:r>
      <w:r w:rsidRPr="00E67E0C">
        <w:t xml:space="preserve"> Usability Testing (e.g., Website or Software</w:t>
      </w:r>
      <w:r w:rsidRPr="00E67E0C">
        <w:tab/>
        <w:t>[ ] Small Discussion Group</w:t>
      </w:r>
    </w:p>
    <w:p w:rsidR="00ED2D2A" w:rsidRPr="00E67E0C" w14:paraId="7952D303" w14:textId="77777777">
      <w:pPr>
        <w:pBdr>
          <w:top w:val="nil"/>
          <w:left w:val="nil"/>
          <w:bottom w:val="nil"/>
          <w:right w:val="nil"/>
          <w:between w:val="nil"/>
        </w:pBdr>
        <w:tabs>
          <w:tab w:val="left" w:pos="360"/>
        </w:tabs>
        <w:spacing w:line="240" w:lineRule="auto"/>
        <w:ind w:left="0" w:hanging="2"/>
      </w:pPr>
      <w:r w:rsidRPr="00E67E0C">
        <w:t>[ ]</w:t>
      </w:r>
      <w:r w:rsidRPr="00E67E0C">
        <w:t xml:space="preserve">  Focus Group  </w:t>
      </w:r>
      <w:r w:rsidRPr="00E67E0C">
        <w:tab/>
      </w:r>
      <w:r w:rsidRPr="00E67E0C">
        <w:tab/>
      </w:r>
      <w:r w:rsidRPr="00E67E0C">
        <w:tab/>
      </w:r>
      <w:r w:rsidRPr="00E67E0C">
        <w:tab/>
      </w:r>
      <w:r w:rsidRPr="00E67E0C">
        <w:tab/>
        <w:t>[ ] Other:</w:t>
      </w:r>
      <w:r w:rsidRPr="00E67E0C">
        <w:rPr>
          <w:u w:val="single"/>
        </w:rPr>
        <w:t xml:space="preserve"> _____________________</w:t>
      </w:r>
    </w:p>
    <w:p w:rsidR="00ED2D2A" w:rsidRPr="00E67E0C" w14:paraId="79760742" w14:textId="77777777">
      <w:pPr>
        <w:widowControl w:val="0"/>
        <w:pBdr>
          <w:top w:val="nil"/>
          <w:left w:val="nil"/>
          <w:bottom w:val="nil"/>
          <w:right w:val="nil"/>
          <w:between w:val="nil"/>
        </w:pBdr>
        <w:spacing w:line="240" w:lineRule="auto"/>
        <w:ind w:left="0" w:hanging="2"/>
      </w:pPr>
    </w:p>
    <w:p w:rsidR="00ED2D2A" w:rsidRPr="00E67E0C" w14:paraId="400161D8" w14:textId="77777777">
      <w:pPr>
        <w:ind w:left="0" w:hanging="2"/>
      </w:pPr>
      <w:r w:rsidRPr="00E67E0C">
        <w:rPr>
          <w:b/>
        </w:rPr>
        <w:t>CERTIFICATION:</w:t>
      </w:r>
    </w:p>
    <w:p w:rsidR="00ED2D2A" w:rsidRPr="00E67E0C" w14:paraId="1013607B" w14:textId="77777777">
      <w:pPr>
        <w:ind w:left="0" w:hanging="2"/>
        <w:rPr>
          <w:sz w:val="16"/>
          <w:szCs w:val="16"/>
        </w:rPr>
      </w:pPr>
    </w:p>
    <w:p w:rsidR="00ED2D2A" w:rsidRPr="00E67E0C" w14:paraId="52690D53" w14:textId="77777777">
      <w:pPr>
        <w:ind w:left="0" w:hanging="2"/>
      </w:pPr>
      <w:r w:rsidRPr="00E67E0C">
        <w:t xml:space="preserve">I certify the following to be true: </w:t>
      </w:r>
    </w:p>
    <w:p w:rsidR="00ED2D2A" w:rsidRPr="00E67E0C" w14:paraId="2330FD4D" w14:textId="77777777">
      <w:pPr>
        <w:numPr>
          <w:ilvl w:val="0"/>
          <w:numId w:val="5"/>
        </w:numPr>
        <w:pBdr>
          <w:top w:val="nil"/>
          <w:left w:val="nil"/>
          <w:bottom w:val="nil"/>
          <w:right w:val="nil"/>
          <w:between w:val="nil"/>
        </w:pBdr>
        <w:spacing w:line="240" w:lineRule="auto"/>
        <w:ind w:left="0" w:hanging="2"/>
      </w:pPr>
      <w:r w:rsidRPr="00E67E0C">
        <w:t xml:space="preserve">The collection is voluntary. </w:t>
      </w:r>
    </w:p>
    <w:p w:rsidR="00ED2D2A" w:rsidRPr="00E67E0C" w14:paraId="297225C7" w14:textId="77777777">
      <w:pPr>
        <w:numPr>
          <w:ilvl w:val="0"/>
          <w:numId w:val="5"/>
        </w:numPr>
        <w:pBdr>
          <w:top w:val="nil"/>
          <w:left w:val="nil"/>
          <w:bottom w:val="nil"/>
          <w:right w:val="nil"/>
          <w:between w:val="nil"/>
        </w:pBdr>
        <w:spacing w:line="240" w:lineRule="auto"/>
        <w:ind w:left="0" w:hanging="2"/>
      </w:pPr>
      <w:r w:rsidRPr="00E67E0C">
        <w:t xml:space="preserve">The collection is </w:t>
      </w:r>
      <w:r w:rsidRPr="00E67E0C">
        <w:t>low-burden</w:t>
      </w:r>
      <w:r w:rsidRPr="00E67E0C">
        <w:t xml:space="preserve"> for respondents and low-cost for the Federal Government.</w:t>
      </w:r>
    </w:p>
    <w:p w:rsidR="00ED2D2A" w:rsidRPr="00E67E0C" w14:paraId="1B1FFC9E" w14:textId="77777777">
      <w:pPr>
        <w:numPr>
          <w:ilvl w:val="0"/>
          <w:numId w:val="5"/>
        </w:numPr>
        <w:pBdr>
          <w:top w:val="nil"/>
          <w:left w:val="nil"/>
          <w:bottom w:val="nil"/>
          <w:right w:val="nil"/>
          <w:between w:val="nil"/>
        </w:pBdr>
        <w:spacing w:line="240" w:lineRule="auto"/>
        <w:ind w:left="0" w:hanging="2"/>
      </w:pPr>
      <w:r w:rsidRPr="00E67E0C">
        <w:t xml:space="preserve">The collection is non-controversial and does </w:t>
      </w:r>
      <w:r w:rsidRPr="00E67E0C">
        <w:rPr>
          <w:u w:val="single"/>
        </w:rPr>
        <w:t>not</w:t>
      </w:r>
      <w:r w:rsidRPr="00E67E0C">
        <w:t xml:space="preserve"> raise issues of concern to other federal agencies.</w:t>
      </w:r>
      <w:r w:rsidRPr="00E67E0C">
        <w:tab/>
      </w:r>
      <w:r w:rsidRPr="00E67E0C">
        <w:tab/>
      </w:r>
      <w:r w:rsidRPr="00E67E0C">
        <w:tab/>
      </w:r>
      <w:r w:rsidRPr="00E67E0C">
        <w:tab/>
      </w:r>
      <w:r w:rsidRPr="00E67E0C">
        <w:tab/>
      </w:r>
      <w:r w:rsidRPr="00E67E0C">
        <w:tab/>
      </w:r>
      <w:r w:rsidRPr="00E67E0C">
        <w:tab/>
      </w:r>
      <w:r w:rsidRPr="00E67E0C">
        <w:tab/>
      </w:r>
      <w:r w:rsidRPr="00E67E0C">
        <w:tab/>
      </w:r>
    </w:p>
    <w:p w:rsidR="00ED2D2A" w:rsidRPr="00E67E0C" w14:paraId="352AEB27" w14:textId="77777777">
      <w:pPr>
        <w:numPr>
          <w:ilvl w:val="0"/>
          <w:numId w:val="5"/>
        </w:numPr>
        <w:pBdr>
          <w:top w:val="nil"/>
          <w:left w:val="nil"/>
          <w:bottom w:val="nil"/>
          <w:right w:val="nil"/>
          <w:between w:val="nil"/>
        </w:pBdr>
        <w:spacing w:line="240" w:lineRule="auto"/>
        <w:ind w:left="0" w:hanging="2"/>
      </w:pPr>
      <w:r w:rsidRPr="00E67E0C">
        <w:t xml:space="preserve">The results are </w:t>
      </w:r>
      <w:r w:rsidRPr="00E67E0C">
        <w:rPr>
          <w:u w:val="single"/>
        </w:rPr>
        <w:t>not</w:t>
      </w:r>
      <w:r w:rsidRPr="00E67E0C">
        <w:t xml:space="preserve"> intended to be disseminated to the public.</w:t>
      </w:r>
      <w:r w:rsidRPr="00E67E0C">
        <w:tab/>
      </w:r>
      <w:r w:rsidRPr="00E67E0C">
        <w:tab/>
      </w:r>
    </w:p>
    <w:p w:rsidR="00ED2D2A" w:rsidRPr="00E67E0C" w14:paraId="4A8C0205" w14:textId="77777777">
      <w:pPr>
        <w:numPr>
          <w:ilvl w:val="0"/>
          <w:numId w:val="5"/>
        </w:numPr>
        <w:pBdr>
          <w:top w:val="nil"/>
          <w:left w:val="nil"/>
          <w:bottom w:val="nil"/>
          <w:right w:val="nil"/>
          <w:between w:val="nil"/>
        </w:pBdr>
        <w:spacing w:line="240" w:lineRule="auto"/>
        <w:ind w:left="0" w:hanging="2"/>
      </w:pPr>
      <w:r w:rsidRPr="00E67E0C">
        <w:t xml:space="preserve">Information gathered will not be used for the purpose of </w:t>
      </w:r>
      <w:r w:rsidRPr="00E67E0C">
        <w:rPr>
          <w:u w:val="single"/>
        </w:rPr>
        <w:t>substantially</w:t>
      </w:r>
      <w:r w:rsidRPr="00E67E0C">
        <w:t xml:space="preserve"> informing </w:t>
      </w:r>
      <w:r w:rsidRPr="00E67E0C">
        <w:rPr>
          <w:u w:val="single"/>
        </w:rPr>
        <w:t xml:space="preserve">influential </w:t>
      </w:r>
      <w:r w:rsidRPr="00E67E0C">
        <w:t xml:space="preserve">policy decisions. </w:t>
      </w:r>
    </w:p>
    <w:p w:rsidR="00ED2D2A" w:rsidRPr="00E67E0C" w14:paraId="78366543" w14:textId="77777777">
      <w:pPr>
        <w:numPr>
          <w:ilvl w:val="0"/>
          <w:numId w:val="5"/>
        </w:numPr>
        <w:pBdr>
          <w:top w:val="nil"/>
          <w:left w:val="nil"/>
          <w:bottom w:val="nil"/>
          <w:right w:val="nil"/>
          <w:between w:val="nil"/>
        </w:pBdr>
        <w:spacing w:line="240" w:lineRule="auto"/>
        <w:ind w:left="0" w:hanging="2"/>
      </w:pPr>
      <w:r w:rsidRPr="00E67E0C">
        <w:t>The collection is targeted to the solicitation of opinions from respondents who have experience with the program or may have experience with the program in the future.</w:t>
      </w:r>
    </w:p>
    <w:p w:rsidR="00ED2D2A" w:rsidRPr="00E67E0C" w14:paraId="59D7A74F" w14:textId="77777777">
      <w:pPr>
        <w:ind w:left="0" w:hanging="2"/>
      </w:pPr>
    </w:p>
    <w:p w:rsidR="00ED2D2A" w:rsidRPr="00E67E0C" w14:paraId="413A7829" w14:textId="77777777">
      <w:pPr>
        <w:ind w:left="0" w:hanging="2"/>
      </w:pPr>
      <w:r w:rsidRPr="00E67E0C">
        <w:t>Name: Valeria Gonzalez</w:t>
      </w:r>
    </w:p>
    <w:p w:rsidR="00ED2D2A" w:rsidRPr="00E67E0C" w14:paraId="7B209D66" w14:textId="77777777">
      <w:pPr>
        <w:pBdr>
          <w:top w:val="nil"/>
          <w:left w:val="nil"/>
          <w:bottom w:val="nil"/>
          <w:right w:val="nil"/>
          <w:between w:val="nil"/>
        </w:pBdr>
        <w:spacing w:line="240" w:lineRule="auto"/>
        <w:ind w:left="0" w:hanging="2"/>
      </w:pPr>
    </w:p>
    <w:p w:rsidR="00ED2D2A" w:rsidRPr="00E67E0C" w14:paraId="2D435076" w14:textId="77777777">
      <w:pPr>
        <w:ind w:left="0" w:hanging="2"/>
      </w:pPr>
      <w:r w:rsidRPr="00E67E0C">
        <w:t>To assist review, please provide answers to the following question:</w:t>
      </w:r>
    </w:p>
    <w:p w:rsidR="00ED2D2A" w:rsidRPr="00E67E0C" w14:paraId="0A7282D5" w14:textId="77777777">
      <w:pPr>
        <w:pBdr>
          <w:top w:val="nil"/>
          <w:left w:val="nil"/>
          <w:bottom w:val="nil"/>
          <w:right w:val="nil"/>
          <w:between w:val="nil"/>
        </w:pBdr>
        <w:spacing w:line="240" w:lineRule="auto"/>
        <w:ind w:left="0" w:hanging="2"/>
      </w:pPr>
    </w:p>
    <w:p w:rsidR="00ED2D2A" w:rsidRPr="00E67E0C" w14:paraId="6611CF30" w14:textId="77777777">
      <w:pPr>
        <w:ind w:left="0" w:hanging="2"/>
      </w:pPr>
      <w:r w:rsidRPr="00E67E0C">
        <w:rPr>
          <w:b/>
        </w:rPr>
        <w:t>Personally Identifiable Information:</w:t>
      </w:r>
    </w:p>
    <w:p w:rsidR="00ED2D2A" w:rsidRPr="00E67E0C" w14:paraId="54464BEA" w14:textId="77777777">
      <w:pPr>
        <w:numPr>
          <w:ilvl w:val="0"/>
          <w:numId w:val="3"/>
        </w:numPr>
        <w:pBdr>
          <w:top w:val="nil"/>
          <w:left w:val="nil"/>
          <w:bottom w:val="nil"/>
          <w:right w:val="nil"/>
          <w:between w:val="nil"/>
        </w:pBdr>
        <w:spacing w:line="240" w:lineRule="auto"/>
        <w:ind w:left="0" w:hanging="2"/>
      </w:pPr>
      <w:r w:rsidRPr="00E67E0C">
        <w:t xml:space="preserve">Is personally identifiable information (PII) collected?  </w:t>
      </w:r>
      <w:r w:rsidRPr="00E67E0C">
        <w:t>[ ]</w:t>
      </w:r>
      <w:r w:rsidRPr="00E67E0C">
        <w:t xml:space="preserve"> Yes  [X]  No </w:t>
      </w:r>
    </w:p>
    <w:p w:rsidR="00ED2D2A" w:rsidRPr="00E67E0C" w14:paraId="27DB23EE" w14:textId="77777777">
      <w:pPr>
        <w:numPr>
          <w:ilvl w:val="0"/>
          <w:numId w:val="3"/>
        </w:numPr>
        <w:pBdr>
          <w:top w:val="nil"/>
          <w:left w:val="nil"/>
          <w:bottom w:val="nil"/>
          <w:right w:val="nil"/>
          <w:between w:val="nil"/>
        </w:pBdr>
        <w:spacing w:line="240" w:lineRule="auto"/>
        <w:ind w:left="0" w:hanging="2"/>
      </w:pPr>
      <w:r w:rsidRPr="00E67E0C">
        <w:t xml:space="preserve">If </w:t>
      </w:r>
      <w:r w:rsidRPr="00E67E0C">
        <w:t>Yes</w:t>
      </w:r>
      <w:r w:rsidRPr="00E67E0C">
        <w:t xml:space="preserve">, will any information that is collected be included in records that are subject to the Privacy Act of 1974?   </w:t>
      </w:r>
      <w:r w:rsidRPr="00E67E0C">
        <w:t>[ ]</w:t>
      </w:r>
      <w:r w:rsidRPr="00E67E0C">
        <w:t xml:space="preserve"> Yes [] No   </w:t>
      </w:r>
    </w:p>
    <w:p w:rsidR="00ED2D2A" w:rsidRPr="00E67E0C" w14:paraId="1CFE25B9" w14:textId="77777777">
      <w:pPr>
        <w:numPr>
          <w:ilvl w:val="0"/>
          <w:numId w:val="3"/>
        </w:numPr>
        <w:pBdr>
          <w:top w:val="nil"/>
          <w:left w:val="nil"/>
          <w:bottom w:val="nil"/>
          <w:right w:val="nil"/>
          <w:between w:val="nil"/>
        </w:pBdr>
        <w:spacing w:line="240" w:lineRule="auto"/>
        <w:ind w:left="0" w:hanging="2"/>
      </w:pPr>
      <w:r w:rsidRPr="00E67E0C">
        <w:t xml:space="preserve">If </w:t>
      </w:r>
      <w:r w:rsidRPr="00E67E0C">
        <w:t>Yes</w:t>
      </w:r>
      <w:r w:rsidRPr="00E67E0C">
        <w:t xml:space="preserve">, has an up-to-date System of Records Notice (SORN) been published?  </w:t>
      </w:r>
      <w:r w:rsidRPr="00E67E0C">
        <w:t>[ ]</w:t>
      </w:r>
      <w:r w:rsidRPr="00E67E0C">
        <w:t xml:space="preserve"> Yes  [] No</w:t>
      </w:r>
    </w:p>
    <w:p w:rsidR="00ED2D2A" w:rsidRPr="00E67E0C" w14:paraId="5CF9EFE4" w14:textId="77777777">
      <w:pPr>
        <w:pBdr>
          <w:top w:val="nil"/>
          <w:left w:val="nil"/>
          <w:bottom w:val="nil"/>
          <w:right w:val="nil"/>
          <w:between w:val="nil"/>
        </w:pBdr>
        <w:spacing w:line="240" w:lineRule="auto"/>
        <w:ind w:left="0" w:hanging="2"/>
      </w:pPr>
    </w:p>
    <w:p w:rsidR="00ED2D2A" w:rsidRPr="00E67E0C" w14:paraId="7B74D4D1" w14:textId="77777777">
      <w:pPr>
        <w:pBdr>
          <w:top w:val="nil"/>
          <w:left w:val="nil"/>
          <w:bottom w:val="nil"/>
          <w:right w:val="nil"/>
          <w:between w:val="nil"/>
        </w:pBdr>
        <w:spacing w:line="240" w:lineRule="auto"/>
        <w:ind w:left="0" w:hanging="2"/>
      </w:pPr>
      <w:r w:rsidRPr="00E67E0C">
        <w:rPr>
          <w:b/>
        </w:rPr>
        <w:t>Gifts or Payments:</w:t>
      </w:r>
    </w:p>
    <w:p w:rsidR="00ED2D2A" w:rsidRPr="00E67E0C" w14:paraId="4C1551B5" w14:textId="77777777">
      <w:pPr>
        <w:ind w:left="0" w:hanging="2"/>
      </w:pPr>
      <w:r w:rsidRPr="00E67E0C">
        <w:t xml:space="preserve">Is an incentive (e.g., money or reimbursement of expenses, token of appreciation) provided to participants?  </w:t>
      </w:r>
      <w:r w:rsidRPr="00E67E0C">
        <w:t>[  ]</w:t>
      </w:r>
      <w:r w:rsidRPr="00E67E0C">
        <w:t xml:space="preserve"> Yes [X] No  </w:t>
      </w:r>
    </w:p>
    <w:p w:rsidR="00ED2D2A" w:rsidRPr="00E67E0C" w14:paraId="68EC694A" w14:textId="77777777">
      <w:pPr>
        <w:ind w:left="0" w:hanging="2"/>
      </w:pPr>
    </w:p>
    <w:p w:rsidR="00ED2D2A" w:rsidRPr="00E67E0C" w14:paraId="5090223C" w14:textId="77777777">
      <w:pPr>
        <w:ind w:left="0" w:hanging="2"/>
      </w:pPr>
    </w:p>
    <w:p w:rsidR="00ED2D2A" w:rsidRPr="00E67E0C" w14:paraId="447E3648" w14:textId="77777777">
      <w:pPr>
        <w:ind w:left="0" w:hanging="2"/>
      </w:pPr>
      <w:r w:rsidRPr="00E67E0C">
        <w:rPr>
          <w:b/>
        </w:rPr>
        <w:t>BURDEN HOURS</w:t>
      </w:r>
      <w:r w:rsidRPr="00E67E0C">
        <w:t xml:space="preserve"> </w:t>
      </w:r>
    </w:p>
    <w:p w:rsidR="00ED2D2A" w:rsidRPr="00E67E0C" w14:paraId="38F543DF" w14:textId="77777777">
      <w:pPr>
        <w:keepNext/>
        <w:keepLines/>
        <w:ind w:left="0" w:hanging="2"/>
      </w:pPr>
    </w:p>
    <w:tbl>
      <w:tblPr>
        <w:tblStyle w:val="a1"/>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18"/>
        <w:gridCol w:w="1530"/>
        <w:gridCol w:w="1530"/>
        <w:gridCol w:w="1183"/>
      </w:tblGrid>
      <w:tr w14:paraId="612FDABD" w14:textId="77777777">
        <w:tblPrEx>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trHeight w:val="274"/>
        </w:trPr>
        <w:tc>
          <w:tcPr>
            <w:tcW w:w="5418" w:type="dxa"/>
          </w:tcPr>
          <w:p w:rsidR="00ED2D2A" w:rsidRPr="00E67E0C" w14:paraId="34398214" w14:textId="77777777">
            <w:pPr>
              <w:ind w:left="0" w:hanging="2"/>
            </w:pPr>
            <w:r w:rsidRPr="00E67E0C">
              <w:rPr>
                <w:b/>
              </w:rPr>
              <w:t>Category of Respondent</w:t>
            </w:r>
          </w:p>
        </w:tc>
        <w:tc>
          <w:tcPr>
            <w:tcW w:w="1530" w:type="dxa"/>
          </w:tcPr>
          <w:p w:rsidR="00ED2D2A" w:rsidRPr="00E67E0C" w14:paraId="1D3FF85C" w14:textId="77777777">
            <w:pPr>
              <w:ind w:left="0" w:hanging="2"/>
            </w:pPr>
            <w:r w:rsidRPr="00E67E0C">
              <w:rPr>
                <w:b/>
              </w:rPr>
              <w:t>No. of Respondents</w:t>
            </w:r>
          </w:p>
        </w:tc>
        <w:tc>
          <w:tcPr>
            <w:tcW w:w="1530" w:type="dxa"/>
          </w:tcPr>
          <w:p w:rsidR="00ED2D2A" w:rsidRPr="00E67E0C" w14:paraId="3A2792A7" w14:textId="77777777">
            <w:pPr>
              <w:ind w:left="0" w:hanging="2"/>
            </w:pPr>
            <w:r w:rsidRPr="00E67E0C">
              <w:rPr>
                <w:b/>
              </w:rPr>
              <w:t>Participation Time</w:t>
            </w:r>
          </w:p>
        </w:tc>
        <w:tc>
          <w:tcPr>
            <w:tcW w:w="1183" w:type="dxa"/>
          </w:tcPr>
          <w:p w:rsidR="00ED2D2A" w:rsidRPr="00E67E0C" w14:paraId="1B31D11C" w14:textId="77777777">
            <w:pPr>
              <w:ind w:left="0" w:hanging="2"/>
            </w:pPr>
            <w:r w:rsidRPr="00E67E0C">
              <w:rPr>
                <w:b/>
              </w:rPr>
              <w:t>Burden</w:t>
            </w:r>
          </w:p>
        </w:tc>
      </w:tr>
      <w:tr w14:paraId="534C1A94" w14:textId="77777777">
        <w:tblPrEx>
          <w:tblW w:w="9661" w:type="dxa"/>
          <w:tblLayout w:type="fixed"/>
          <w:tblLook w:val="0000"/>
        </w:tblPrEx>
        <w:trPr>
          <w:trHeight w:val="274"/>
        </w:trPr>
        <w:tc>
          <w:tcPr>
            <w:tcW w:w="5418" w:type="dxa"/>
          </w:tcPr>
          <w:p w:rsidR="00ED2D2A" w:rsidRPr="00E67E0C" w14:paraId="03E76E03" w14:textId="77777777">
            <w:pPr>
              <w:ind w:left="0" w:hanging="2"/>
            </w:pPr>
            <w:r w:rsidRPr="00E67E0C">
              <w:t xml:space="preserve">Individuals </w:t>
            </w:r>
          </w:p>
        </w:tc>
        <w:tc>
          <w:tcPr>
            <w:tcW w:w="1530" w:type="dxa"/>
          </w:tcPr>
          <w:p w:rsidR="00ED2D2A" w:rsidRPr="00E67E0C" w14:paraId="60742B66" w14:textId="77777777">
            <w:pPr>
              <w:ind w:left="0" w:hanging="2"/>
            </w:pPr>
            <w:r w:rsidRPr="00E67E0C">
              <w:t>60</w:t>
            </w:r>
          </w:p>
        </w:tc>
        <w:tc>
          <w:tcPr>
            <w:tcW w:w="1530" w:type="dxa"/>
          </w:tcPr>
          <w:p w:rsidR="00ED2D2A" w:rsidRPr="00E67E0C" w14:paraId="63B1DEBD" w14:textId="77777777">
            <w:pPr>
              <w:ind w:left="0" w:hanging="2"/>
            </w:pPr>
            <w:r w:rsidRPr="00E67E0C">
              <w:t>10 mins each</w:t>
            </w:r>
          </w:p>
        </w:tc>
        <w:tc>
          <w:tcPr>
            <w:tcW w:w="1183" w:type="dxa"/>
          </w:tcPr>
          <w:p w:rsidR="00ED2D2A" w:rsidRPr="00E67E0C" w14:paraId="39BAEE13" w14:textId="77777777">
            <w:pPr>
              <w:ind w:left="0" w:hanging="2"/>
            </w:pPr>
            <w:r w:rsidRPr="00E67E0C">
              <w:t>10 hrs</w:t>
            </w:r>
          </w:p>
        </w:tc>
      </w:tr>
      <w:tr w14:paraId="646DCF95" w14:textId="77777777">
        <w:tblPrEx>
          <w:tblW w:w="9661" w:type="dxa"/>
          <w:tblLayout w:type="fixed"/>
          <w:tblLook w:val="0000"/>
        </w:tblPrEx>
        <w:trPr>
          <w:trHeight w:val="274"/>
        </w:trPr>
        <w:tc>
          <w:tcPr>
            <w:tcW w:w="5418" w:type="dxa"/>
          </w:tcPr>
          <w:p w:rsidR="00ED2D2A" w:rsidRPr="00E67E0C" w14:paraId="29A48B24" w14:textId="77777777">
            <w:pPr>
              <w:ind w:left="0" w:hanging="2"/>
            </w:pPr>
          </w:p>
        </w:tc>
        <w:tc>
          <w:tcPr>
            <w:tcW w:w="1530" w:type="dxa"/>
          </w:tcPr>
          <w:p w:rsidR="00ED2D2A" w:rsidRPr="00E67E0C" w14:paraId="287AA2B8" w14:textId="77777777">
            <w:pPr>
              <w:ind w:left="0" w:hanging="2"/>
            </w:pPr>
          </w:p>
        </w:tc>
        <w:tc>
          <w:tcPr>
            <w:tcW w:w="1530" w:type="dxa"/>
          </w:tcPr>
          <w:p w:rsidR="00ED2D2A" w:rsidRPr="00E67E0C" w14:paraId="03C140FE" w14:textId="77777777">
            <w:pPr>
              <w:ind w:left="0" w:hanging="2"/>
            </w:pPr>
          </w:p>
        </w:tc>
        <w:tc>
          <w:tcPr>
            <w:tcW w:w="1183" w:type="dxa"/>
          </w:tcPr>
          <w:p w:rsidR="00ED2D2A" w:rsidRPr="00E67E0C" w14:paraId="27E70314" w14:textId="77777777">
            <w:pPr>
              <w:ind w:left="0" w:hanging="2"/>
            </w:pPr>
          </w:p>
        </w:tc>
      </w:tr>
      <w:tr w14:paraId="6373A49B" w14:textId="77777777">
        <w:tblPrEx>
          <w:tblW w:w="9661" w:type="dxa"/>
          <w:tblLayout w:type="fixed"/>
          <w:tblLook w:val="0000"/>
        </w:tblPrEx>
        <w:trPr>
          <w:trHeight w:val="260"/>
        </w:trPr>
        <w:tc>
          <w:tcPr>
            <w:tcW w:w="5418" w:type="dxa"/>
          </w:tcPr>
          <w:p w:rsidR="00ED2D2A" w:rsidRPr="00E67E0C" w14:paraId="63C1859B" w14:textId="77777777">
            <w:pPr>
              <w:ind w:left="0" w:hanging="2"/>
            </w:pPr>
            <w:r w:rsidRPr="00E67E0C">
              <w:rPr>
                <w:b/>
              </w:rPr>
              <w:t>Totals</w:t>
            </w:r>
          </w:p>
        </w:tc>
        <w:tc>
          <w:tcPr>
            <w:tcW w:w="1530" w:type="dxa"/>
          </w:tcPr>
          <w:p w:rsidR="00ED2D2A" w:rsidRPr="00E67E0C" w14:paraId="122F7C87" w14:textId="77777777">
            <w:pPr>
              <w:ind w:left="0" w:hanging="2"/>
            </w:pPr>
          </w:p>
        </w:tc>
        <w:tc>
          <w:tcPr>
            <w:tcW w:w="1530" w:type="dxa"/>
          </w:tcPr>
          <w:p w:rsidR="00ED2D2A" w:rsidRPr="00E67E0C" w14:paraId="42C90C21" w14:textId="77777777">
            <w:pPr>
              <w:ind w:left="0" w:hanging="2"/>
            </w:pPr>
          </w:p>
        </w:tc>
        <w:tc>
          <w:tcPr>
            <w:tcW w:w="1183" w:type="dxa"/>
          </w:tcPr>
          <w:p w:rsidR="00ED2D2A" w:rsidRPr="00E67E0C" w14:paraId="35E31399" w14:textId="77777777">
            <w:pPr>
              <w:ind w:left="0" w:hanging="2"/>
            </w:pPr>
          </w:p>
        </w:tc>
      </w:tr>
    </w:tbl>
    <w:p w:rsidR="00ED2D2A" w:rsidRPr="00E67E0C" w14:paraId="667EA7D9" w14:textId="77777777">
      <w:pPr>
        <w:ind w:left="0" w:hanging="2"/>
      </w:pPr>
    </w:p>
    <w:p w:rsidR="00ED2D2A" w:rsidRPr="00E67E0C" w14:paraId="23FA0BFF" w14:textId="77777777">
      <w:pPr>
        <w:ind w:left="0" w:hanging="2"/>
      </w:pPr>
      <w:r w:rsidRPr="00E67E0C">
        <w:rPr>
          <w:b/>
        </w:rPr>
        <w:t xml:space="preserve">FEDERAL COST: </w:t>
      </w:r>
      <w:r w:rsidRPr="00E67E0C">
        <w:t>$1,200. This is calculated using 8 hours (approximate amount of time it has taken staff to develop the survey and the amount of time forecasted to analyze results afterwards) x $150/hour (avg hourly cost of staff time).</w:t>
      </w:r>
    </w:p>
    <w:p w:rsidR="00ED2D2A" w:rsidRPr="00E67E0C" w14:paraId="4AAAF926" w14:textId="77777777">
      <w:pPr>
        <w:ind w:left="0" w:hanging="2"/>
      </w:pPr>
    </w:p>
    <w:p w:rsidR="00ED2D2A" w:rsidRPr="00E67E0C" w14:paraId="1C24F389" w14:textId="77777777">
      <w:pPr>
        <w:ind w:left="0" w:hanging="2"/>
        <w:rPr>
          <w:u w:val="single"/>
        </w:rPr>
      </w:pPr>
    </w:p>
    <w:p w:rsidR="00ED2D2A" w:rsidRPr="00E67E0C" w14:paraId="509F823F" w14:textId="77777777">
      <w:pPr>
        <w:ind w:left="0" w:hanging="2"/>
      </w:pPr>
      <w:r w:rsidRPr="00E67E0C">
        <w:rPr>
          <w:b/>
          <w:u w:val="single"/>
        </w:rPr>
        <w:t xml:space="preserve">If you are conducting a focus group, survey, or plan to employ statistical methods, </w:t>
      </w:r>
      <w:r w:rsidRPr="00E67E0C">
        <w:rPr>
          <w:b/>
          <w:u w:val="single"/>
        </w:rPr>
        <w:t>please  provide</w:t>
      </w:r>
      <w:r w:rsidRPr="00E67E0C">
        <w:rPr>
          <w:b/>
          <w:u w:val="single"/>
        </w:rPr>
        <w:t xml:space="preserve"> answers to the following questions:</w:t>
      </w:r>
    </w:p>
    <w:p w:rsidR="00ED2D2A" w:rsidRPr="00E67E0C" w14:paraId="12547C90" w14:textId="77777777">
      <w:pPr>
        <w:ind w:left="0" w:hanging="2"/>
      </w:pPr>
    </w:p>
    <w:p w:rsidR="00ED2D2A" w:rsidRPr="00E67E0C" w14:paraId="4E3B5357" w14:textId="77777777">
      <w:pPr>
        <w:ind w:left="0" w:hanging="2"/>
      </w:pPr>
      <w:r w:rsidRPr="00E67E0C">
        <w:rPr>
          <w:b/>
        </w:rPr>
        <w:t>The selection of your targeted respondents</w:t>
      </w:r>
    </w:p>
    <w:p w:rsidR="00ED2D2A" w:rsidRPr="00E67E0C" w14:paraId="54F8FED4" w14:textId="77777777">
      <w:pPr>
        <w:numPr>
          <w:ilvl w:val="0"/>
          <w:numId w:val="1"/>
        </w:numPr>
        <w:pBdr>
          <w:top w:val="nil"/>
          <w:left w:val="nil"/>
          <w:bottom w:val="nil"/>
          <w:right w:val="nil"/>
          <w:between w:val="nil"/>
        </w:pBdr>
        <w:spacing w:line="240" w:lineRule="auto"/>
        <w:ind w:left="0" w:hanging="2"/>
      </w:pPr>
      <w:r w:rsidRPr="00E67E0C">
        <w:t>Do you have a customer list or something similar that defines the universe of potential respondents and do you have a sampling plan for selecting from this universe?</w:t>
      </w:r>
      <w:r w:rsidRPr="00E67E0C">
        <w:tab/>
      </w:r>
      <w:r w:rsidRPr="00E67E0C">
        <w:tab/>
      </w:r>
      <w:r w:rsidRPr="00E67E0C">
        <w:tab/>
      </w:r>
      <w:r w:rsidRPr="00E67E0C">
        <w:tab/>
      </w:r>
      <w:r w:rsidRPr="00E67E0C">
        <w:tab/>
      </w:r>
      <w:r w:rsidRPr="00E67E0C">
        <w:tab/>
      </w:r>
      <w:r w:rsidRPr="00E67E0C">
        <w:tab/>
      </w:r>
      <w:r w:rsidRPr="00E67E0C">
        <w:tab/>
      </w:r>
      <w:r w:rsidRPr="00E67E0C">
        <w:tab/>
      </w:r>
      <w:r w:rsidRPr="00E67E0C">
        <w:tab/>
      </w:r>
      <w:r w:rsidRPr="00E67E0C">
        <w:tab/>
        <w:t>[X] Yes</w:t>
      </w:r>
      <w:r w:rsidRPr="00E67E0C">
        <w:tab/>
      </w:r>
      <w:r w:rsidRPr="00E67E0C">
        <w:t>[ ]</w:t>
      </w:r>
      <w:r w:rsidRPr="00E67E0C">
        <w:t xml:space="preserve"> No</w:t>
      </w:r>
    </w:p>
    <w:p w:rsidR="00ED2D2A" w:rsidRPr="00E67E0C" w14:paraId="6F54FD21" w14:textId="77777777">
      <w:pPr>
        <w:pBdr>
          <w:top w:val="nil"/>
          <w:left w:val="nil"/>
          <w:bottom w:val="nil"/>
          <w:right w:val="nil"/>
          <w:between w:val="nil"/>
        </w:pBdr>
        <w:spacing w:line="240" w:lineRule="auto"/>
        <w:ind w:left="0" w:hanging="2"/>
      </w:pPr>
    </w:p>
    <w:p w:rsidR="00ED2D2A" w:rsidRPr="00E67E0C" w14:paraId="2A7FCD55" w14:textId="77777777">
      <w:pPr>
        <w:ind w:left="0" w:hanging="2"/>
      </w:pPr>
      <w:r w:rsidRPr="00E67E0C">
        <w:t xml:space="preserve">If the answer is yes, please </w:t>
      </w:r>
      <w:r w:rsidRPr="00E67E0C">
        <w:t>provide</w:t>
      </w:r>
      <w:r w:rsidRPr="00E67E0C">
        <w:t xml:space="preserve"> a description of both below (or attach the sampling plan)?   If the answer is no, please provide a description of how you plan to identify your potential group of respondents and how you will select them?</w:t>
      </w:r>
    </w:p>
    <w:p w:rsidR="00ED2D2A" w:rsidRPr="00E67E0C" w14:paraId="03F4F08D" w14:textId="77777777">
      <w:pPr>
        <w:ind w:left="0" w:hanging="2"/>
      </w:pPr>
    </w:p>
    <w:p w:rsidR="00ED2D2A" w:rsidRPr="00E67E0C" w14:paraId="66BD0D50" w14:textId="77777777">
      <w:pPr>
        <w:ind w:left="0" w:hanging="2"/>
      </w:pPr>
      <w:r w:rsidRPr="00E67E0C">
        <w:t>All Space Apps Winners will be provided a link to the survey. No incentives will be offered.</w:t>
      </w:r>
    </w:p>
    <w:p w:rsidR="00ED2D2A" w:rsidRPr="00E67E0C" w14:paraId="7DB4A9D3" w14:textId="77777777">
      <w:pPr>
        <w:ind w:left="0" w:hanging="2"/>
      </w:pPr>
    </w:p>
    <w:p w:rsidR="00ED2D2A" w:rsidRPr="00E67E0C" w14:paraId="16E3F5D9" w14:textId="77777777">
      <w:pPr>
        <w:ind w:left="0" w:hanging="2"/>
      </w:pPr>
      <w:r w:rsidRPr="00E67E0C">
        <w:rPr>
          <w:b/>
        </w:rPr>
        <w:t>Administration of the Instrument</w:t>
      </w:r>
    </w:p>
    <w:p w:rsidR="00ED2D2A" w:rsidRPr="00E67E0C" w14:paraId="425B326A" w14:textId="77777777">
      <w:pPr>
        <w:numPr>
          <w:ilvl w:val="0"/>
          <w:numId w:val="2"/>
        </w:numPr>
        <w:pBdr>
          <w:top w:val="nil"/>
          <w:left w:val="nil"/>
          <w:bottom w:val="nil"/>
          <w:right w:val="nil"/>
          <w:between w:val="nil"/>
        </w:pBdr>
        <w:spacing w:line="240" w:lineRule="auto"/>
        <w:ind w:left="0" w:hanging="2"/>
      </w:pPr>
      <w:r w:rsidRPr="00E67E0C">
        <w:t>How will you collect the information? (Check all that apply)</w:t>
      </w:r>
    </w:p>
    <w:p w:rsidR="00ED2D2A" w:rsidRPr="00E67E0C" w14:paraId="3FA9E945" w14:textId="48ACE38C">
      <w:pPr>
        <w:ind w:left="0" w:hanging="2"/>
      </w:pPr>
      <w:r w:rsidRPr="00E67E0C">
        <w:t>[</w:t>
      </w:r>
      <w:r w:rsidRPr="00E67E0C">
        <w:t>X ]</w:t>
      </w:r>
      <w:r w:rsidRPr="00E67E0C">
        <w:t xml:space="preserve"> Web-based </w:t>
      </w:r>
    </w:p>
    <w:p w:rsidR="00ED2D2A" w:rsidRPr="00E67E0C" w14:paraId="7466D0F5" w14:textId="77777777">
      <w:pPr>
        <w:ind w:left="0" w:hanging="2"/>
      </w:pPr>
      <w:r w:rsidRPr="00E67E0C">
        <w:t>[  ]</w:t>
      </w:r>
      <w:r w:rsidRPr="00E67E0C">
        <w:t xml:space="preserve"> Telephone</w:t>
      </w:r>
      <w:r w:rsidRPr="00E67E0C">
        <w:tab/>
      </w:r>
    </w:p>
    <w:p w:rsidR="00ED2D2A" w:rsidRPr="00E67E0C" w14:paraId="276B3F7E" w14:textId="77777777">
      <w:pPr>
        <w:ind w:left="0" w:hanging="2"/>
      </w:pPr>
      <w:r w:rsidRPr="00E67E0C">
        <w:t>[  ]</w:t>
      </w:r>
      <w:r w:rsidRPr="00E67E0C">
        <w:t xml:space="preserve"> In-person</w:t>
      </w:r>
      <w:r w:rsidRPr="00E67E0C">
        <w:tab/>
      </w:r>
    </w:p>
    <w:p w:rsidR="00ED2D2A" w:rsidRPr="00E67E0C" w14:paraId="586F7B3F" w14:textId="77777777">
      <w:pPr>
        <w:ind w:left="0" w:hanging="2"/>
      </w:pPr>
      <w:r w:rsidRPr="00E67E0C">
        <w:t>[  ]</w:t>
      </w:r>
      <w:r w:rsidRPr="00E67E0C">
        <w:t xml:space="preserve"> Mail </w:t>
      </w:r>
    </w:p>
    <w:p w:rsidR="00ED2D2A" w:rsidRPr="00E67E0C" w14:paraId="47D7FBC0" w14:textId="77777777">
      <w:pPr>
        <w:ind w:left="0" w:hanging="2"/>
      </w:pPr>
      <w:r w:rsidRPr="00E67E0C">
        <w:t xml:space="preserve">[ </w:t>
      </w:r>
      <w:r w:rsidRPr="00E67E0C">
        <w:t>X ]</w:t>
      </w:r>
      <w:r w:rsidRPr="00E67E0C">
        <w:t xml:space="preserve"> Other, Explain (Space Apps winners will be emailed a link to complete the survey in Paperform. In person (Winners Trip):</w:t>
      </w:r>
      <w:hyperlink r:id="rId8">
        <w:r w:rsidRPr="00E67E0C">
          <w:rPr>
            <w:color w:val="0070C0"/>
            <w:u w:val="single"/>
          </w:rPr>
          <w:t>Winners Trip Survey (paperform.co)</w:t>
        </w:r>
      </w:hyperlink>
    </w:p>
    <w:p w:rsidR="00ED2D2A" w:rsidRPr="00E67E0C" w14:paraId="43E1C2C0" w14:textId="77777777">
      <w:pPr>
        <w:ind w:left="0" w:hanging="2"/>
      </w:pPr>
      <w:r w:rsidRPr="00E67E0C">
        <w:t xml:space="preserve">Virtual (Winners Celebration): </w:t>
      </w:r>
      <w:hyperlink r:id="rId9">
        <w:r w:rsidRPr="00E67E0C">
          <w:rPr>
            <w:color w:val="0070C0"/>
            <w:u w:val="single"/>
          </w:rPr>
          <w:t>Winners Celebration Survey (paperform.co)</w:t>
        </w:r>
      </w:hyperlink>
      <w:r w:rsidRPr="00E67E0C">
        <w:t>)</w:t>
      </w:r>
    </w:p>
    <w:p w:rsidR="00ED2D2A" w:rsidRPr="00E67E0C" w14:paraId="46F91CF6" w14:textId="77777777">
      <w:pPr>
        <w:numPr>
          <w:ilvl w:val="0"/>
          <w:numId w:val="2"/>
        </w:numPr>
        <w:pBdr>
          <w:top w:val="nil"/>
          <w:left w:val="nil"/>
          <w:bottom w:val="nil"/>
          <w:right w:val="nil"/>
          <w:between w:val="nil"/>
        </w:pBdr>
        <w:spacing w:line="240" w:lineRule="auto"/>
        <w:ind w:left="0" w:hanging="2"/>
      </w:pPr>
      <w:r w:rsidRPr="00E67E0C">
        <w:t xml:space="preserve">Will interviewers or facilitators be used?  </w:t>
      </w:r>
      <w:r w:rsidRPr="00E67E0C">
        <w:t>[  ]</w:t>
      </w:r>
      <w:r w:rsidRPr="00E67E0C">
        <w:t xml:space="preserve"> Yes [X] No</w:t>
      </w:r>
    </w:p>
    <w:p w:rsidR="00ED2D2A" w:rsidRPr="00E67E0C" w14:paraId="5DD8E1B5" w14:textId="77777777">
      <w:pPr>
        <w:pBdr>
          <w:top w:val="nil"/>
          <w:left w:val="nil"/>
          <w:bottom w:val="nil"/>
          <w:right w:val="nil"/>
          <w:between w:val="nil"/>
        </w:pBdr>
        <w:spacing w:line="240" w:lineRule="auto"/>
        <w:ind w:left="0" w:hanging="2"/>
      </w:pPr>
    </w:p>
    <w:p w:rsidR="00ED2D2A" w:rsidRPr="00E67E0C" w:rsidP="00A15FBB" w14:paraId="765F4C96" w14:textId="0C69F503">
      <w:pPr>
        <w:ind w:left="0" w:hanging="2"/>
      </w:pPr>
      <w:r w:rsidRPr="00E67E0C">
        <w:rPr>
          <w:b/>
        </w:rPr>
        <w:t>Please make sure that all instruments, instructions, and scripts are submitted with the request.</w:t>
      </w:r>
    </w:p>
    <w:p w:rsidR="00ED2D2A" w:rsidRPr="00E67E0C" w14:paraId="3786457C" w14:textId="77777777">
      <w:pPr>
        <w:ind w:left="0" w:hanging="2"/>
      </w:pPr>
    </w:p>
    <w:sectPr>
      <w:footerReference w:type="default" r:id="rId10"/>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CC32EB" w14:paraId="23C88732" w14:textId="77777777">
      <w:pPr>
        <w:spacing w:line="240" w:lineRule="auto"/>
        <w:ind w:left="0" w:hanging="2"/>
      </w:pPr>
      <w:r>
        <w:separator/>
      </w:r>
    </w:p>
  </w:endnote>
  <w:endnote w:type="continuationSeparator" w:id="1">
    <w:p w:rsidR="00CC32EB" w14:paraId="5050D50E" w14:textId="7777777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2D2A" w14:paraId="5289D701" w14:textId="77777777">
    <w:pPr>
      <w:pBdr>
        <w:top w:val="nil"/>
        <w:left w:val="nil"/>
        <w:bottom w:val="nil"/>
        <w:right w:val="nil"/>
        <w:between w:val="nil"/>
      </w:pBdr>
      <w:tabs>
        <w:tab w:val="right" w:pos="9000"/>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C32EB" w14:paraId="79606473" w14:textId="77777777">
      <w:pPr>
        <w:spacing w:line="240" w:lineRule="auto"/>
        <w:ind w:left="0" w:hanging="2"/>
      </w:pPr>
      <w:r>
        <w:separator/>
      </w:r>
    </w:p>
  </w:footnote>
  <w:footnote w:type="continuationSeparator" w:id="1">
    <w:p w:rsidR="00CC32EB" w14:paraId="02D4748F" w14:textId="77777777">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6556AFB"/>
    <w:multiLevelType w:val="multilevel"/>
    <w:tmpl w:val="EB5A924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C2E453D"/>
    <w:multiLevelType w:val="multilevel"/>
    <w:tmpl w:val="DE2026F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nsid w:val="310C5C74"/>
    <w:multiLevelType w:val="multilevel"/>
    <w:tmpl w:val="40C4018C"/>
    <w:lvl w:ilvl="0">
      <w:start w:val="1"/>
      <w:numFmt w:val="bullet"/>
      <w:lvlText w:val="●"/>
      <w:lvlJc w:val="left"/>
      <w:pPr>
        <w:ind w:left="720" w:hanging="360"/>
      </w:pPr>
      <w:rPr>
        <w:rFonts w:ascii="Noto Sans" w:eastAsia="Noto Sans" w:hAnsi="Noto Sans" w:cs="Noto San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w:eastAsia="Noto Sans" w:hAnsi="Noto Sans" w:cs="Noto Sans"/>
        <w:vertAlign w:val="baseline"/>
      </w:rPr>
    </w:lvl>
    <w:lvl w:ilvl="3">
      <w:start w:val="1"/>
      <w:numFmt w:val="bullet"/>
      <w:lvlText w:val="●"/>
      <w:lvlJc w:val="left"/>
      <w:pPr>
        <w:ind w:left="2880" w:hanging="360"/>
      </w:pPr>
      <w:rPr>
        <w:rFonts w:ascii="Noto Sans" w:eastAsia="Noto Sans" w:hAnsi="Noto Sans" w:cs="Noto San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w:eastAsia="Noto Sans" w:hAnsi="Noto Sans" w:cs="Noto Sans"/>
        <w:vertAlign w:val="baseline"/>
      </w:rPr>
    </w:lvl>
    <w:lvl w:ilvl="6">
      <w:start w:val="1"/>
      <w:numFmt w:val="bullet"/>
      <w:lvlText w:val="●"/>
      <w:lvlJc w:val="left"/>
      <w:pPr>
        <w:ind w:left="5040" w:hanging="360"/>
      </w:pPr>
      <w:rPr>
        <w:rFonts w:ascii="Noto Sans" w:eastAsia="Noto Sans" w:hAnsi="Noto Sans" w:cs="Noto San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w:eastAsia="Noto Sans" w:hAnsi="Noto Sans" w:cs="Noto Sans"/>
        <w:vertAlign w:val="baseline"/>
      </w:rPr>
    </w:lvl>
  </w:abstractNum>
  <w:abstractNum w:abstractNumId="3">
    <w:nsid w:val="64E32690"/>
    <w:multiLevelType w:val="multilevel"/>
    <w:tmpl w:val="2874428C"/>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72074B43"/>
    <w:multiLevelType w:val="multilevel"/>
    <w:tmpl w:val="3310346A"/>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2A"/>
    <w:rsid w:val="00A15FBB"/>
    <w:rsid w:val="00CC32EB"/>
    <w:rsid w:val="00E67E0C"/>
    <w:rsid w:val="00E824CD"/>
    <w:rsid w:val="00ED2D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480418"/>
  <w15:docId w15:val="{383B12B9-9FAD-42CF-AD27-F7EF8910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1" w:hanging="1" w:leftChars="-1" w:hangingChars="1"/>
      <w:textDirection w:val="btLr"/>
      <w:textAlignment w:val="top"/>
      <w:outlineLvl w:val="0"/>
    </w:pPr>
    <w:rPr>
      <w:position w:val="-1"/>
    </w:rPr>
  </w:style>
  <w:style w:type="paragraph" w:styleId="Heading1">
    <w:name w:val="heading 1"/>
    <w:basedOn w:val="Normal"/>
    <w:next w:val="Normal"/>
    <w:uiPriority w:val="9"/>
    <w:qFormat/>
    <w:pPr>
      <w:keepNext/>
      <w:ind w:right="-360"/>
      <w:outlineLvl w:val="0"/>
    </w:pPr>
    <w:rPr>
      <w:b/>
      <w:bCs/>
    </w:rPr>
  </w:style>
  <w:style w:type="paragraph" w:styleId="Heading2">
    <w:name w:val="heading 2"/>
    <w:basedOn w:val="Normal"/>
    <w:next w:val="Normal"/>
    <w:uiPriority w:val="9"/>
    <w:unhideWhenUsed/>
    <w:qFormat/>
    <w:pPr>
      <w:keepNext/>
      <w:jc w:val="center"/>
      <w:outlineLvl w:val="1"/>
    </w:pPr>
    <w:rPr>
      <w:b/>
      <w:bCs/>
    </w:rPr>
  </w:style>
  <w:style w:type="paragraph" w:styleId="Heading3">
    <w:name w:val="heading 3"/>
    <w:basedOn w:val="Normal"/>
    <w:next w:val="Normal"/>
    <w:uiPriority w:val="9"/>
    <w:semiHidden/>
    <w:unhideWhenUsed/>
    <w:qFormat/>
    <w:pPr>
      <w:keepNext/>
      <w:outlineLvl w:val="2"/>
    </w:pPr>
    <w:rPr>
      <w:b/>
      <w:bCs/>
    </w:rPr>
  </w:style>
  <w:style w:type="paragraph" w:styleId="Heading4">
    <w:name w:val="heading 4"/>
    <w:basedOn w:val="Normal"/>
    <w:next w:val="Normal"/>
    <w:uiPriority w:val="9"/>
    <w:semiHidden/>
    <w:unhideWhenUsed/>
    <w:qFormat/>
    <w:pPr>
      <w:keepNext/>
      <w:outlineLvl w:val="3"/>
    </w:pPr>
    <w:rPr>
      <w:b/>
      <w:bCs/>
      <w:u w:val="single"/>
    </w:rPr>
  </w:style>
  <w:style w:type="paragraph" w:styleId="Heading5">
    <w:name w:val="heading 5"/>
    <w:basedOn w:val="Normal"/>
    <w:next w:val="Normal"/>
    <w:uiPriority w:val="9"/>
    <w:semiHidden/>
    <w:unhideWhenUsed/>
    <w:qFormat/>
    <w:pPr>
      <w:keepNext/>
      <w:outlineLvl w:val="4"/>
    </w:pPr>
    <w:rPr>
      <w:b/>
      <w:szCs w:val="20"/>
      <w:u w:val="single"/>
      <w:lang w:eastAsia="zh-CN"/>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widowControl w:val="0"/>
    </w:pPr>
    <w:rPr>
      <w:snapToGrid w:val="0"/>
    </w:rPr>
  </w:style>
  <w:style w:type="paragraph" w:styleId="BodyText">
    <w:name w:val="Body Text"/>
    <w:basedOn w:val="Normal"/>
    <w:pPr>
      <w:widowControl w:val="0"/>
    </w:pPr>
    <w:rPr>
      <w:i/>
      <w:iCs/>
      <w:snapToGrid w:val="0"/>
      <w:sz w:val="20"/>
      <w:szCs w:val="20"/>
    </w:rPr>
  </w:style>
  <w:style w:type="paragraph" w:styleId="Footer">
    <w:name w:val="footer"/>
    <w:basedOn w:val="Normal"/>
  </w:style>
  <w:style w:type="character" w:styleId="PageNumber">
    <w:name w:val="page number"/>
    <w:basedOn w:val="DefaultParagraphFont"/>
    <w:rPr>
      <w:w w:val="100"/>
      <w:position w:val="-1"/>
      <w:effect w:val="none"/>
      <w:vertAlign w:val="baseline"/>
      <w:cs w:val="0"/>
    </w:rPr>
  </w:style>
  <w:style w:type="paragraph" w:styleId="BodyTextIndent">
    <w:name w:val="Body Text Indent"/>
    <w:basedOn w:val="Normal"/>
    <w:pPr>
      <w:ind w:left="288"/>
    </w:pPr>
    <w:rPr>
      <w:sz w:val="20"/>
      <w:szCs w:val="20"/>
      <w:lang w:eastAsia="zh-CN"/>
    </w:rPr>
  </w:style>
  <w:style w:type="paragraph" w:styleId="BodyTextIndent3">
    <w:name w:val="Body Text Indent 3"/>
    <w:basedOn w:val="Normal"/>
    <w:pPr>
      <w:ind w:left="1440" w:hanging="720"/>
    </w:pPr>
    <w:rPr>
      <w:lang w:eastAsia="zh-CN"/>
    </w:rPr>
  </w:style>
  <w:style w:type="paragraph" w:styleId="NormalWeb">
    <w:name w:val="Normal (Web)"/>
    <w:basedOn w:val="Normal"/>
    <w:pPr>
      <w:spacing w:before="100" w:beforeAutospacing="1" w:after="100" w:afterAutospacing="1"/>
    </w:pPr>
    <w:rPr>
      <w:color w:val="000000"/>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1" w:hanging="1" w:leftChars="-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rPr>
      <w:rFonts w:ascii="Tahoma" w:hAnsi="Tahoma"/>
      <w:sz w:val="16"/>
      <w:szCs w:val="16"/>
    </w:rPr>
  </w:style>
  <w:style w:type="character" w:customStyle="1" w:styleId="DocumentMapChar">
    <w:name w:val="Document Map Char"/>
    <w:rPr>
      <w:rFonts w:ascii="Tahoma" w:hAnsi="Tahoma" w:cs="Tahoma"/>
      <w:w w:val="100"/>
      <w:position w:val="-1"/>
      <w:sz w:val="16"/>
      <w:szCs w:val="16"/>
      <w:effect w:val="none"/>
      <w:vertAlign w:val="baseline"/>
      <w:cs w:val="0"/>
    </w:rPr>
  </w:style>
  <w:style w:type="character" w:styleId="CommentReference">
    <w:name w:val="annotation reference"/>
    <w:rPr>
      <w:w w:val="100"/>
      <w:position w:val="-1"/>
      <w:sz w:val="16"/>
      <w:szCs w:val="16"/>
      <w:effect w:val="none"/>
      <w:vertAlign w:val="baseline"/>
      <w:cs w:val="0"/>
    </w:rPr>
  </w:style>
  <w:style w:type="paragraph" w:styleId="CommentText">
    <w:name w:val="annotation text"/>
    <w:basedOn w:val="Normal"/>
    <w:rPr>
      <w:sz w:val="20"/>
      <w:szCs w:val="20"/>
    </w:rPr>
  </w:style>
  <w:style w:type="character" w:customStyle="1" w:styleId="CommentTextChar">
    <w:name w:val="Comment Text Char"/>
    <w:basedOn w:val="DefaultParagraphFont"/>
    <w:rPr>
      <w:w w:val="100"/>
      <w:position w:val="-1"/>
      <w:effect w:val="none"/>
      <w:vertAlign w:val="baseline"/>
      <w:cs w:val="0"/>
    </w:rPr>
  </w:style>
  <w:style w:type="paragraph" w:styleId="CommentSubject">
    <w:name w:val="annotation subject"/>
    <w:basedOn w:val="CommentText"/>
    <w:next w:val="CommentText"/>
    <w:rPr>
      <w:b/>
      <w:bCs/>
    </w:rPr>
  </w:style>
  <w:style w:type="character" w:customStyle="1" w:styleId="CommentSubjectChar">
    <w:name w:val="Comment Subject Char"/>
    <w:rPr>
      <w:b/>
      <w:bCs/>
      <w:w w:val="100"/>
      <w:position w:val="-1"/>
      <w:effect w:val="none"/>
      <w:vertAlign w:val="baseline"/>
      <w:cs w:val="0"/>
    </w:rPr>
  </w:style>
  <w:style w:type="paragraph" w:customStyle="1" w:styleId="MediumGrid1-Accent21">
    <w:name w:val="Medium Grid 1 - Accent 21"/>
    <w:basedOn w:val="Normal"/>
    <w:pPr>
      <w:ind w:left="720"/>
      <w:contextualSpacing/>
    </w:pPr>
  </w:style>
  <w:style w:type="character" w:styleId="Hyperlink">
    <w:name w:val="Hyperlink"/>
    <w:rPr>
      <w:color w:val="0563C1"/>
      <w:w w:val="100"/>
      <w:position w:val="-1"/>
      <w:u w:val="single"/>
      <w:effect w:val="none"/>
      <w:vertAlign w:val="baseline"/>
      <w:cs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Pr>
  </w:style>
  <w:style w:type="table" w:customStyle="1" w:styleId="a0">
    <w:name w:val="a0"/>
    <w:basedOn w:val="TableNormal"/>
    <w:tblPr>
      <w:tblStyleRowBandSize w:val="1"/>
      <w:tblStyleColBandSize w:val="1"/>
    </w:tblPr>
  </w:style>
  <w:style w:type="table" w:customStyle="1" w:styleId="a1">
    <w:name w:val="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image" Target="media/image1.png" /><Relationship Id="rId8" Type="http://schemas.openxmlformats.org/officeDocument/2006/relationships/hyperlink" Target="https://u9jltpib.paperform.co/" TargetMode="External" /><Relationship Id="rId9" Type="http://schemas.openxmlformats.org/officeDocument/2006/relationships/hyperlink" Target="https://vwlwsdww.paperform.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1TNagzm9aUdjbuuKeHvTxXjg/w==">AMUW2mXlvtr7aCVCyBkjtFoB/tjIST+9XOjwpAR4FGu2HghyVz7GdMMhr4rjJ8/4wBraw6cvDMlxtmiSl61rFAGeUaF8+Ov/15Tp7/hoJyeznMyWS8KldX0=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dc:creator>
  <cp:lastModifiedBy>Edwards-Bodmer, Bill (LARC-B713)[LAMPS 2]</cp:lastModifiedBy>
  <cp:revision>4</cp:revision>
  <dcterms:created xsi:type="dcterms:W3CDTF">2022-11-30T14:21:00Z</dcterms:created>
  <dcterms:modified xsi:type="dcterms:W3CDTF">2022-12-06T17:08:00Z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0x010100B07F1E79ECB7734382A77ACAABEF143B</vt:lpwstr>
  </property>
  <property fmtid="{D5CDD505-2E9C-101B-9397-08002B2CF9AE}" pid="3" name="_NewReviewCycle">
    <vt:lpwstr/>
  </property>
</Properties>
</file>