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6EAA" w:rsidRPr="00645C5E" w:rsidP="00746EAA" w14:paraId="00694B31" w14:textId="1A141E6F">
      <w:pPr>
        <w:rPr>
          <w:rFonts w:eastAsia="Times New Roman"/>
          <w:color w:val="000000"/>
          <w:kern w:val="0"/>
          <w14:ligatures w14:val="none"/>
        </w:rPr>
      </w:pPr>
      <w:r w:rsidRPr="00645C5E">
        <w:rPr>
          <w:rFonts w:eastAsia="Times New Roman"/>
          <w:color w:val="000000"/>
          <w:kern w:val="0"/>
          <w14:ligatures w14:val="none"/>
        </w:rPr>
        <w:t>May 12, 2025</w:t>
      </w:r>
    </w:p>
    <w:p w:rsidR="00746EAA" w:rsidRPr="00645C5E" w:rsidP="00746EAA" w14:paraId="09BE46F8" w14:textId="77777777">
      <w:pPr>
        <w:rPr>
          <w:rFonts w:eastAsia="Times New Roman"/>
          <w:color w:val="000000"/>
          <w:kern w:val="0"/>
          <w14:ligatures w14:val="none"/>
        </w:rPr>
      </w:pPr>
    </w:p>
    <w:p w:rsidR="00746EAA" w:rsidRPr="00645C5E" w:rsidP="00746EAA" w14:paraId="2ED010C4" w14:textId="77777777">
      <w:pPr>
        <w:rPr>
          <w:rFonts w:eastAsia="Times New Roman"/>
          <w:color w:val="000000"/>
          <w:kern w:val="0"/>
          <w14:ligatures w14:val="none"/>
        </w:rPr>
      </w:pPr>
    </w:p>
    <w:p w:rsidR="00746EAA" w:rsidRPr="00645C5E" w:rsidP="00746EAA" w14:paraId="013787F9" w14:textId="3F4447FD">
      <w:pPr>
        <w:rPr>
          <w:rFonts w:eastAsia="Times New Roman"/>
          <w:color w:val="000000"/>
          <w:kern w:val="0"/>
          <w14:ligatures w14:val="none"/>
        </w:rPr>
      </w:pPr>
      <w:r w:rsidRPr="00645C5E">
        <w:rPr>
          <w:rFonts w:eastAsia="Times New Roman"/>
          <w:color w:val="000000"/>
          <w:kern w:val="0"/>
          <w14:ligatures w14:val="none"/>
        </w:rPr>
        <w:t xml:space="preserve">To: </w:t>
      </w:r>
      <w:r w:rsidRPr="00645C5E">
        <w:rPr>
          <w:rFonts w:eastAsia="Times New Roman"/>
          <w:color w:val="000000"/>
          <w:kern w:val="0"/>
          <w14:ligatures w14:val="none"/>
        </w:rPr>
        <w:tab/>
        <w:t>OMB/OIRA</w:t>
      </w:r>
    </w:p>
    <w:p w:rsidR="00746EAA" w:rsidRPr="00645C5E" w:rsidP="00746EAA" w14:paraId="42D453AE" w14:textId="55B5ECA5">
      <w:pPr>
        <w:rPr>
          <w:rFonts w:eastAsia="Times New Roman"/>
          <w:color w:val="000000"/>
          <w:kern w:val="0"/>
          <w14:ligatures w14:val="none"/>
        </w:rPr>
      </w:pPr>
      <w:r w:rsidRPr="00645C5E">
        <w:rPr>
          <w:rFonts w:eastAsia="Times New Roman"/>
          <w:color w:val="000000"/>
          <w:kern w:val="0"/>
          <w14:ligatures w14:val="none"/>
        </w:rPr>
        <w:t xml:space="preserve">From: </w:t>
      </w:r>
      <w:r w:rsidRPr="00645C5E">
        <w:rPr>
          <w:rFonts w:eastAsia="Times New Roman"/>
          <w:color w:val="000000"/>
          <w:kern w:val="0"/>
          <w14:ligatures w14:val="none"/>
        </w:rPr>
        <w:tab/>
        <w:t xml:space="preserve">NASA </w:t>
      </w:r>
    </w:p>
    <w:p w:rsidR="00746EAA" w:rsidRPr="00645C5E" w:rsidP="00746EAA" w14:paraId="24F6DFFC" w14:textId="37E3BD9C">
      <w:pPr>
        <w:rPr>
          <w:rFonts w:eastAsia="Times New Roman"/>
          <w:color w:val="000000"/>
          <w:kern w:val="0"/>
          <w14:ligatures w14:val="none"/>
        </w:rPr>
      </w:pPr>
      <w:r w:rsidRPr="00645C5E">
        <w:rPr>
          <w:rFonts w:eastAsia="Times New Roman"/>
          <w:color w:val="000000"/>
          <w:kern w:val="0"/>
          <w14:ligatures w14:val="none"/>
        </w:rPr>
        <w:t>Re:</w:t>
      </w:r>
      <w:r w:rsidRPr="00645C5E">
        <w:rPr>
          <w:rFonts w:eastAsia="Times New Roman"/>
          <w:color w:val="000000"/>
          <w:kern w:val="0"/>
          <w14:ligatures w14:val="none"/>
        </w:rPr>
        <w:tab/>
        <w:t>Request to remove ICs in 2700-015</w:t>
      </w:r>
      <w:r w:rsidRPr="00645C5E" w:rsidR="00DD3479">
        <w:rPr>
          <w:rFonts w:eastAsia="Times New Roman"/>
          <w:color w:val="000000"/>
          <w:kern w:val="0"/>
          <w14:ligatures w14:val="none"/>
        </w:rPr>
        <w:t>3</w:t>
      </w:r>
    </w:p>
    <w:p w:rsidR="00746EAA" w:rsidRPr="00645C5E" w:rsidP="00746EAA" w14:paraId="58743A24" w14:textId="77777777">
      <w:pPr>
        <w:rPr>
          <w:rFonts w:eastAsia="Times New Roman"/>
          <w:color w:val="000000"/>
          <w:kern w:val="0"/>
          <w14:ligatures w14:val="none"/>
        </w:rPr>
      </w:pPr>
    </w:p>
    <w:p w:rsidR="00746EAA" w:rsidRPr="00645C5E" w:rsidP="00746EAA" w14:paraId="6F5CD3D8" w14:textId="77777777">
      <w:pPr>
        <w:rPr>
          <w:rFonts w:eastAsia="Times New Roman"/>
          <w:color w:val="000000"/>
          <w:kern w:val="0"/>
          <w14:ligatures w14:val="none"/>
        </w:rPr>
      </w:pPr>
    </w:p>
    <w:p w:rsidR="00746EAA" w:rsidRPr="00645C5E" w:rsidP="00746EAA" w14:paraId="7B466ED8" w14:textId="13C2B718">
      <w:pPr>
        <w:rPr>
          <w:rFonts w:eastAsia="Times New Roman"/>
          <w:color w:val="000000"/>
          <w:kern w:val="0"/>
          <w14:ligatures w14:val="none"/>
        </w:rPr>
      </w:pPr>
      <w:r w:rsidRPr="00645C5E">
        <w:rPr>
          <w:rFonts w:eastAsia="Times New Roman"/>
          <w:color w:val="000000"/>
          <w:kern w:val="0"/>
          <w14:ligatures w14:val="none"/>
        </w:rPr>
        <w:t xml:space="preserve">NASA is making a </w:t>
      </w:r>
      <w:r w:rsidRPr="00645C5E">
        <w:rPr>
          <w:rFonts w:eastAsia="Times New Roman"/>
          <w:color w:val="000000"/>
          <w:kern w:val="0"/>
          <w14:ligatures w14:val="none"/>
        </w:rPr>
        <w:t>non substantive</w:t>
      </w:r>
      <w:r w:rsidRPr="00645C5E">
        <w:rPr>
          <w:rFonts w:eastAsia="Times New Roman"/>
          <w:color w:val="000000"/>
          <w:kern w:val="0"/>
          <w14:ligatures w14:val="none"/>
        </w:rPr>
        <w:t xml:space="preserve"> change to remove the following Information Collections under </w:t>
      </w:r>
      <w:r w:rsidRPr="00645C5E" w:rsidR="000D4B30">
        <w:rPr>
          <w:rFonts w:eastAsia="Times New Roman"/>
          <w:color w:val="000000"/>
          <w:kern w:val="0"/>
          <w14:ligatures w14:val="none"/>
        </w:rPr>
        <w:br/>
      </w:r>
      <w:r w:rsidRPr="00645C5E">
        <w:rPr>
          <w:rFonts w:eastAsia="Times New Roman"/>
          <w:color w:val="000000"/>
          <w:kern w:val="0"/>
          <w14:ligatures w14:val="none"/>
        </w:rPr>
        <w:t>2700-015</w:t>
      </w:r>
      <w:r w:rsidRPr="00645C5E" w:rsidR="00DD3479">
        <w:rPr>
          <w:rFonts w:eastAsia="Times New Roman"/>
          <w:color w:val="000000"/>
          <w:kern w:val="0"/>
          <w14:ligatures w14:val="none"/>
        </w:rPr>
        <w:t>3</w:t>
      </w:r>
      <w:r w:rsidRPr="00645C5E">
        <w:rPr>
          <w:rFonts w:eastAsia="Times New Roman"/>
          <w:color w:val="000000"/>
          <w:kern w:val="0"/>
          <w14:ligatures w14:val="none"/>
        </w:rPr>
        <w:t>.</w:t>
      </w:r>
    </w:p>
    <w:p w:rsidR="00746EAA" w:rsidRPr="00645C5E" w:rsidP="00746EAA" w14:paraId="581740F7" w14:textId="77777777"/>
    <w:tbl>
      <w:tblPr>
        <w:tblStyle w:val="TableGrid"/>
        <w:tblW w:w="0" w:type="auto"/>
        <w:tblLook w:val="04A0"/>
      </w:tblPr>
      <w:tblGrid>
        <w:gridCol w:w="5215"/>
        <w:gridCol w:w="4135"/>
      </w:tblGrid>
      <w:tr w14:paraId="060B1972" w14:textId="77777777" w:rsidTr="00645C5E">
        <w:tblPrEx>
          <w:tblW w:w="0" w:type="auto"/>
          <w:tblLook w:val="04A0"/>
        </w:tblPrEx>
        <w:tc>
          <w:tcPr>
            <w:tcW w:w="5215" w:type="dxa"/>
            <w:shd w:val="clear" w:color="auto" w:fill="auto"/>
          </w:tcPr>
          <w:p w:rsidR="00746EAA" w:rsidRPr="00645C5E" w:rsidP="00296E1E" w14:paraId="6D43C0CD" w14:textId="0E93C43A">
            <w:pPr>
              <w:rPr>
                <w:b/>
                <w:bCs/>
              </w:rPr>
            </w:pPr>
            <w:r w:rsidRPr="00645C5E">
              <w:rPr>
                <w:b/>
                <w:bCs/>
              </w:rPr>
              <w:t>Collection name</w:t>
            </w:r>
          </w:p>
        </w:tc>
        <w:tc>
          <w:tcPr>
            <w:tcW w:w="4135" w:type="dxa"/>
            <w:shd w:val="clear" w:color="auto" w:fill="auto"/>
          </w:tcPr>
          <w:p w:rsidR="00746EAA" w:rsidRPr="00645C5E" w:rsidP="00296E1E" w14:paraId="5B487706" w14:textId="04D3D553">
            <w:pPr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645C5E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Reason</w:t>
            </w:r>
          </w:p>
        </w:tc>
      </w:tr>
      <w:tr w14:paraId="3F25DDA2" w14:textId="77777777" w:rsidTr="00645C5E">
        <w:tblPrEx>
          <w:tblW w:w="0" w:type="auto"/>
          <w:tblLook w:val="04A0"/>
        </w:tblPrEx>
        <w:tc>
          <w:tcPr>
            <w:tcW w:w="5215" w:type="dxa"/>
          </w:tcPr>
          <w:p w:rsidR="00875682" w:rsidRPr="00645C5E" w:rsidP="00875682" w14:paraId="0F241E2C" w14:textId="297EF3EF">
            <w:r w:rsidRPr="00645C5E">
              <w:t>DEIA PMO Learning Opportunity Feedback Survey</w:t>
            </w:r>
          </w:p>
        </w:tc>
        <w:tc>
          <w:tcPr>
            <w:tcW w:w="4135" w:type="dxa"/>
          </w:tcPr>
          <w:p w:rsidR="00875682" w:rsidRPr="00645C5E" w:rsidP="00875682" w14:paraId="77A63AAC" w14:textId="37AC2903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45C5E">
              <w:rPr>
                <w:rFonts w:eastAsia="Times New Roman"/>
                <w:color w:val="000000"/>
                <w:kern w:val="0"/>
                <w14:ligatures w14:val="none"/>
              </w:rPr>
              <w:t>In accordance with Executive Order 14151</w:t>
            </w:r>
          </w:p>
        </w:tc>
      </w:tr>
      <w:tr w14:paraId="44370E50" w14:textId="77777777" w:rsidTr="00645C5E">
        <w:tblPrEx>
          <w:tblW w:w="0" w:type="auto"/>
          <w:tblLook w:val="04A0"/>
        </w:tblPrEx>
        <w:tc>
          <w:tcPr>
            <w:tcW w:w="5215" w:type="dxa"/>
          </w:tcPr>
          <w:p w:rsidR="00875682" w:rsidRPr="00645C5E" w:rsidP="00875682" w14:paraId="2AB46126" w14:textId="72C5BDCF">
            <w:r w:rsidRPr="00645C5E">
              <w:t>SMD IDEA Learning Opportunity Feedback Survey </w:t>
            </w:r>
          </w:p>
        </w:tc>
        <w:tc>
          <w:tcPr>
            <w:tcW w:w="4135" w:type="dxa"/>
          </w:tcPr>
          <w:p w:rsidR="00875682" w:rsidRPr="00645C5E" w:rsidP="00875682" w14:paraId="64FFCBB7" w14:textId="51008792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45C5E">
              <w:rPr>
                <w:rFonts w:eastAsia="Times New Roman"/>
                <w:color w:val="000000"/>
                <w:kern w:val="0"/>
                <w14:ligatures w14:val="none"/>
              </w:rPr>
              <w:t>In accordance with Executive Order 14151</w:t>
            </w:r>
          </w:p>
        </w:tc>
      </w:tr>
      <w:tr w14:paraId="614384BD" w14:textId="77777777" w:rsidTr="00645C5E">
        <w:tblPrEx>
          <w:tblW w:w="0" w:type="auto"/>
          <w:tblLook w:val="04A0"/>
        </w:tblPrEx>
        <w:tc>
          <w:tcPr>
            <w:tcW w:w="5215" w:type="dxa"/>
          </w:tcPr>
          <w:p w:rsidR="00875682" w:rsidRPr="00645C5E" w:rsidP="00875682" w14:paraId="265646F6" w14:textId="6844E1F4">
            <w:r w:rsidRPr="00645C5E">
              <w:t>International Space Apps Challenge Local Lead Survey</w:t>
            </w:r>
          </w:p>
        </w:tc>
        <w:tc>
          <w:tcPr>
            <w:tcW w:w="4135" w:type="dxa"/>
          </w:tcPr>
          <w:p w:rsidR="00875682" w:rsidRPr="00645C5E" w:rsidP="00875682" w14:paraId="56ED1B77" w14:textId="54471C22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45C5E">
              <w:rPr>
                <w:rFonts w:eastAsia="Times New Roman"/>
                <w:color w:val="000000"/>
                <w:kern w:val="0"/>
                <w14:ligatures w14:val="none"/>
              </w:rPr>
              <w:t>Agency discretion</w:t>
            </w:r>
          </w:p>
        </w:tc>
      </w:tr>
      <w:tr w14:paraId="1B05A4D8" w14:textId="77777777" w:rsidTr="00645C5E">
        <w:tblPrEx>
          <w:tblW w:w="0" w:type="auto"/>
          <w:tblLook w:val="04A0"/>
        </w:tblPrEx>
        <w:tc>
          <w:tcPr>
            <w:tcW w:w="5215" w:type="dxa"/>
          </w:tcPr>
          <w:p w:rsidR="00875682" w:rsidRPr="00645C5E" w:rsidP="00875682" w14:paraId="3EA80A19" w14:textId="319334EF">
            <w:r w:rsidRPr="00645C5E">
              <w:rPr>
                <w:color w:val="000000"/>
                <w:shd w:val="clear" w:color="auto" w:fill="FFFFFF"/>
              </w:rPr>
              <w:t>International Space Apps Challenge 2021 Registrant Survey</w:t>
            </w:r>
          </w:p>
        </w:tc>
        <w:tc>
          <w:tcPr>
            <w:tcW w:w="4135" w:type="dxa"/>
          </w:tcPr>
          <w:p w:rsidR="00875682" w:rsidRPr="00645C5E" w:rsidP="00875682" w14:paraId="4F982664" w14:textId="4502EEA5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45C5E">
              <w:rPr>
                <w:rFonts w:eastAsia="Times New Roman"/>
                <w:color w:val="000000"/>
                <w:kern w:val="0"/>
                <w14:ligatures w14:val="none"/>
              </w:rPr>
              <w:t xml:space="preserve">Agency discretion </w:t>
            </w:r>
          </w:p>
        </w:tc>
      </w:tr>
    </w:tbl>
    <w:p w:rsidR="00746EAA" w:rsidRPr="00645C5E" w:rsidP="00746EAA" w14:paraId="130898ED" w14:textId="77777777">
      <w:pPr>
        <w:rPr>
          <w:rFonts w:eastAsia="Times New Roman"/>
          <w:color w:val="000000"/>
          <w:kern w:val="0"/>
          <w14:ligatures w14:val="none"/>
        </w:rPr>
      </w:pPr>
    </w:p>
    <w:p w:rsidR="00835128" w:rsidRPr="00645C5E" w:rsidP="00746EAA" w14:paraId="5BF78C65" w14:textId="77777777">
      <w:pPr>
        <w:rPr>
          <w:rFonts w:eastAsia="Times New Roman"/>
          <w:color w:val="000000"/>
          <w:kern w:val="0"/>
          <w14:ligatures w14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AA"/>
    <w:rsid w:val="0001417A"/>
    <w:rsid w:val="00047EEB"/>
    <w:rsid w:val="000D4B30"/>
    <w:rsid w:val="002439CE"/>
    <w:rsid w:val="00296E1E"/>
    <w:rsid w:val="00330A7D"/>
    <w:rsid w:val="003F10D5"/>
    <w:rsid w:val="00437CF4"/>
    <w:rsid w:val="005F0A5F"/>
    <w:rsid w:val="006222A0"/>
    <w:rsid w:val="00645C5E"/>
    <w:rsid w:val="006619FC"/>
    <w:rsid w:val="006B21B6"/>
    <w:rsid w:val="006E2D0E"/>
    <w:rsid w:val="006E52EA"/>
    <w:rsid w:val="00746EAA"/>
    <w:rsid w:val="007F6078"/>
    <w:rsid w:val="00835128"/>
    <w:rsid w:val="00875682"/>
    <w:rsid w:val="009C6CC5"/>
    <w:rsid w:val="00A731A9"/>
    <w:rsid w:val="00BC5A4F"/>
    <w:rsid w:val="00C17D08"/>
    <w:rsid w:val="00D77E1E"/>
    <w:rsid w:val="00DD3479"/>
    <w:rsid w:val="00DF79C6"/>
    <w:rsid w:val="00EC52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C9B918"/>
  <w15:chartTrackingRefBased/>
  <w15:docId w15:val="{9FC9D195-3D12-D447-9B64-C641CA2F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Calibr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EAA"/>
  </w:style>
  <w:style w:type="paragraph" w:styleId="Heading1">
    <w:name w:val="heading 1"/>
    <w:basedOn w:val="Normal"/>
    <w:next w:val="Normal"/>
    <w:link w:val="Heading1Char"/>
    <w:uiPriority w:val="9"/>
    <w:qFormat/>
    <w:rsid w:val="0074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E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E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E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E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E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E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E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E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E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E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41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63208-3D04-4169-8FDD-AAE31357D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9046E-8845-4967-9B93-2272DCFF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FEFCF-7A71-4D38-AE8D-C9233C07DEFC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(LARC-B713)[eMITS]</dc:creator>
  <cp:lastModifiedBy>Reiff, Scott (LARC-B713)[eMITS]</cp:lastModifiedBy>
  <cp:revision>21</cp:revision>
  <dcterms:created xsi:type="dcterms:W3CDTF">2025-05-12T20:01:00Z</dcterms:created>
  <dcterms:modified xsi:type="dcterms:W3CDTF">2025-05-15T16:56:00Z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</Properties>
</file>