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C51BC" w:rsidP="291CE56E" w14:paraId="2C77CE37" w14:textId="65DD4038">
      <w:pPr>
        <w:pStyle w:val="Heading2"/>
        <w:tabs>
          <w:tab w:val="left" w:pos="900"/>
        </w:tabs>
        <w:spacing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291CE56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Request for Approval under the “Generic Clearance for the Collection of Routine Customer Feedback” (OMB Control Number: 2700-0153)</w:t>
      </w:r>
    </w:p>
    <w:p w:rsidR="00797118" w:rsidP="291CE56E" w14:paraId="400BC778" w14:textId="7777777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C51BC" w:rsidP="291CE56E" w14:paraId="77DEE192" w14:textId="0322D83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TITLE OF INFORMATION COLLECTION:</w:t>
      </w:r>
      <w:r w:rsidR="00797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Goddard on the Green Post-event Survey</w:t>
      </w:r>
    </w:p>
    <w:p w:rsidR="000C51BC" w:rsidP="291CE56E" w14:paraId="2FD3134E" w14:textId="23E499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51BC" w:rsidP="291CE56E" w14:paraId="33A99FBB" w14:textId="658E33B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PURPOSE:</w:t>
      </w:r>
      <w:r w:rsidR="0079711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NASA Goddard Space Flight Center hosted its first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centerwide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emp</w:t>
      </w:r>
      <w:r w:rsidRPr="291CE56E" w:rsidR="2FC6977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loyee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event on the </w:t>
      </w:r>
      <w:r w:rsidRPr="291CE56E" w:rsidR="2C2053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“Goddard Mall” </w:t>
      </w:r>
      <w:r w:rsidRPr="291CE56E" w:rsidR="447738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 several years.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This survey will enable us to collect necessary feedback from our</w:t>
      </w:r>
      <w:r w:rsidRPr="291CE56E" w:rsidR="4138F94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workforce to enhance future events of this nature.</w:t>
      </w:r>
    </w:p>
    <w:p w:rsidR="000C51BC" w:rsidP="291CE56E" w14:paraId="065D277C" w14:textId="363C508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51BC" w:rsidP="00BA2ACA" w14:paraId="41B4E0EF" w14:textId="4DE33632">
      <w:pPr>
        <w:pStyle w:val="Header"/>
        <w:widowControl w:val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DESCRIPTION OF RESPONDENTS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291CE56E" w:rsidR="07DC3C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Goddard employees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(civil servants, contractors, interns) t</w:t>
      </w:r>
      <w:r w:rsidRPr="291CE56E" w:rsidR="52C901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hat participated in the festivities. </w:t>
      </w:r>
    </w:p>
    <w:p w:rsidR="000C51BC" w:rsidP="291CE56E" w14:paraId="55C3BAAC" w14:textId="424CF66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51BC" w:rsidP="291CE56E" w14:paraId="3857DD6F" w14:textId="1C1AAC9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TYPE OF COLLECTION: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(Check one)</w:t>
      </w:r>
    </w:p>
    <w:p w:rsidR="000C51BC" w:rsidP="291CE56E" w14:paraId="64BB3533" w14:textId="0A11C9F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]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Customer Comment Card/Complaint Form </w:t>
      </w:r>
      <w:r w:rsidR="00000000">
        <w:tab/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[x] Customer Satisfaction Survey    </w:t>
      </w:r>
    </w:p>
    <w:p w:rsidR="000C51BC" w:rsidP="291CE56E" w14:paraId="139A454B" w14:textId="6AB3BB0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]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Usability Testing (e.g., Website or Software</w:t>
      </w:r>
      <w:r w:rsidR="00000000">
        <w:tab/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] Small Discussion Group</w:t>
      </w:r>
    </w:p>
    <w:p w:rsidR="000C51BC" w:rsidP="291CE56E" w14:paraId="70D4DE12" w14:textId="1F5DE10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]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Focus Group  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] Other: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______________________</w:t>
      </w:r>
      <w:r w:rsidR="00000000">
        <w:tab/>
      </w:r>
      <w:r w:rsidR="00000000">
        <w:tab/>
      </w:r>
    </w:p>
    <w:p w:rsidR="000C51BC" w:rsidP="291CE56E" w14:paraId="3BB05880" w14:textId="57EB314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51BC" w:rsidP="291CE56E" w14:paraId="56DF1070" w14:textId="00A89C9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CERTIFICATION:</w:t>
      </w:r>
    </w:p>
    <w:p w:rsidR="000C51BC" w:rsidP="291CE56E" w14:paraId="308272C9" w14:textId="092891B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</w:pPr>
    </w:p>
    <w:p w:rsidR="000C51BC" w:rsidP="291CE56E" w14:paraId="2EF33F54" w14:textId="67BA9ED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 certify the following to be true: </w:t>
      </w:r>
    </w:p>
    <w:p w:rsidR="000C51BC" w:rsidP="291CE56E" w14:paraId="1F6E5DCF" w14:textId="6CA64704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collection is voluntary. </w:t>
      </w:r>
    </w:p>
    <w:p w:rsidR="000C51BC" w:rsidP="291CE56E" w14:paraId="5B33DE8E" w14:textId="75CFAFF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collection is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low-burden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for respondents and low-cost for the Federal Government.</w:t>
      </w:r>
    </w:p>
    <w:p w:rsidR="000C51BC" w:rsidP="291CE56E" w14:paraId="40A0E987" w14:textId="050DC939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collection is non-controversial and does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not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raise issues of concern to other federal agencies.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</w:p>
    <w:p w:rsidR="000C51BC" w:rsidP="291CE56E" w14:paraId="4504D6BD" w14:textId="7DA1B01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results are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not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intended to be disseminated to the public.</w:t>
      </w:r>
      <w:r w:rsidR="00000000">
        <w:tab/>
      </w:r>
      <w:r w:rsidR="00000000">
        <w:tab/>
      </w:r>
    </w:p>
    <w:p w:rsidR="000C51BC" w:rsidP="291CE56E" w14:paraId="7E2EEAD1" w14:textId="4FA82A6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Information gathered will not be used for the purpose of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substantially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informing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influential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policy decisions. </w:t>
      </w:r>
    </w:p>
    <w:p w:rsidR="000C51BC" w:rsidP="291CE56E" w14:paraId="5BF1BD90" w14:textId="04C83F6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 collection is targeted to the solicitation of opinions from respondents who have experience with the program or may have experience with the program in the future.</w:t>
      </w:r>
    </w:p>
    <w:p w:rsidR="000C51BC" w:rsidP="291CE56E" w14:paraId="19BDB28F" w14:textId="3543C8F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51BC" w:rsidP="291CE56E" w14:paraId="61798CC1" w14:textId="1EC4445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Name: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Leslee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 Scott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_______________________________</w:t>
      </w:r>
    </w:p>
    <w:p w:rsidR="000C51BC" w:rsidP="291CE56E" w14:paraId="4D9F4E85" w14:textId="2D113B0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51BC" w:rsidP="291CE56E" w14:paraId="48FABE4F" w14:textId="763BF05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Personally Identifiable Information:</w:t>
      </w:r>
    </w:p>
    <w:p w:rsidR="000C51BC" w:rsidP="291CE56E" w14:paraId="74394234" w14:textId="522C56BA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 personally identifiable information (PII) collected? 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 ]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Yes  [ x]  No </w:t>
      </w:r>
    </w:p>
    <w:p w:rsidR="000C51BC" w:rsidP="291CE56E" w14:paraId="329B7364" w14:textId="128A596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Yes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will any information that is collected be included in records that are subject to the Privacy Act of 1974?  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 ]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Yes [  ] No   </w:t>
      </w:r>
    </w:p>
    <w:p w:rsidR="000C51BC" w:rsidP="291CE56E" w14:paraId="712FE6F6" w14:textId="0BBD909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If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Yes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has an up-to-date System of Records Notice (SORN) been published? 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 ]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Yes  [ ] No</w:t>
      </w:r>
    </w:p>
    <w:p w:rsidR="000C51BC" w:rsidP="291CE56E" w14:paraId="2B71E004" w14:textId="25CDDD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51BC" w:rsidP="291CE56E" w14:paraId="0480EA9E" w14:textId="43E0D1D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Gifts or Payments:</w:t>
      </w:r>
    </w:p>
    <w:p w:rsidR="000C51BC" w:rsidP="291CE56E" w14:paraId="708EF3E9" w14:textId="30BADFA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Is an incentive (e.g., money or reimbursement of expenses, token of appreciation) provided to participants? 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 ]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Yes [x] No  </w:t>
      </w:r>
    </w:p>
    <w:p w:rsidR="000C51BC" w:rsidP="291CE56E" w14:paraId="3214B02C" w14:textId="0374F2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77248" w:rsidP="291CE56E" w14:paraId="74C307A0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77248" w:rsidP="291CE56E" w14:paraId="54913479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77248" w:rsidP="291CE56E" w14:paraId="77DA3B53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77248" w:rsidP="291CE56E" w14:paraId="76443EC9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51BC" w:rsidP="291CE56E" w14:paraId="5E5E1AE8" w14:textId="0148856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BURDEN HOURS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4A0"/>
      </w:tblPr>
      <w:tblGrid>
        <w:gridCol w:w="4620"/>
        <w:gridCol w:w="1575"/>
        <w:gridCol w:w="1560"/>
        <w:gridCol w:w="1395"/>
      </w:tblGrid>
      <w:tr w14:paraId="29181858" w14:textId="77777777" w:rsidTr="291CE56E">
        <w:tblPrEx>
          <w:tblW w:w="0" w:type="auto"/>
          <w:tblLayout w:type="fixed"/>
          <w:tblLook w:val="04A0"/>
        </w:tblPrEx>
        <w:trPr>
          <w:trHeight w:val="27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291CE56E" w:rsidP="291CE56E" w14:paraId="5B79D5BC" w14:textId="70B20F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91CE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Category of Respondent 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291CE56E" w:rsidP="291CE56E" w14:paraId="1E6BAA3F" w14:textId="34777F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91CE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of Respondents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291CE56E" w:rsidP="291CE56E" w14:paraId="20EF94F3" w14:textId="59D26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91CE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Participation Time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291CE56E" w:rsidP="291CE56E" w14:paraId="01AC9CEC" w14:textId="2E8663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91CE5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Burden</w:t>
            </w:r>
          </w:p>
        </w:tc>
      </w:tr>
      <w:tr w14:paraId="05F94170" w14:textId="77777777" w:rsidTr="291CE56E">
        <w:tblPrEx>
          <w:tblW w:w="0" w:type="auto"/>
          <w:tblLayout w:type="fixed"/>
          <w:tblLook w:val="04A0"/>
        </w:tblPrEx>
        <w:trPr>
          <w:trHeight w:val="27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291CE56E" w:rsidP="291CE56E" w14:paraId="2824F539" w14:textId="0ECC5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Private Sector (Goddard Contractors)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291CE56E" w:rsidP="291CE56E" w14:paraId="3350E538" w14:textId="2F1ED3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6,000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28F30D51" w:rsidP="291CE56E" w14:paraId="3E0F8B9C" w14:textId="4FB4D8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291CE56E" w:rsid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minutes </w:t>
            </w:r>
          </w:p>
          <w:p w:rsidR="291CE56E" w:rsidP="291CE56E" w14:paraId="4CEA13A5" w14:textId="03D60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 w:rsidRPr="291CE56E" w:rsidR="5666A74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hour)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29C8430D" w:rsidP="291CE56E" w14:paraId="27EF6904" w14:textId="4653E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 w:rsidRPr="291CE56E" w:rsid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0 hours</w:t>
            </w:r>
          </w:p>
        </w:tc>
      </w:tr>
      <w:tr w14:paraId="37390238" w14:textId="77777777" w:rsidTr="291CE56E">
        <w:tblPrEx>
          <w:tblW w:w="0" w:type="auto"/>
          <w:tblLayout w:type="fixed"/>
          <w:tblLook w:val="04A0"/>
        </w:tblPrEx>
        <w:trPr>
          <w:trHeight w:val="27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291CE56E" w:rsidP="291CE56E" w14:paraId="38E8D37E" w14:textId="4D9EE0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Federal Government (Goddard Civil Servants)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291CE56E" w:rsidP="291CE56E" w14:paraId="09F5C4AF" w14:textId="33C947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3,000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5B0D1F4A" w:rsidP="291CE56E" w14:paraId="358F52A9" w14:textId="6D932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291CE56E" w:rsid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minutes</w:t>
            </w:r>
          </w:p>
          <w:p w:rsidR="291CE56E" w:rsidP="291CE56E" w14:paraId="0F241B9F" w14:textId="62526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 w:rsidRPr="291CE56E" w:rsidR="0E107833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hour)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7A76E2CA" w:rsidP="291CE56E" w14:paraId="1B9917D1" w14:textId="1B294A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  <w:r w:rsidRPr="291CE56E" w:rsid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0 hours</w:t>
            </w:r>
          </w:p>
        </w:tc>
      </w:tr>
      <w:tr w14:paraId="1D4B555F" w14:textId="77777777" w:rsidTr="291CE56E">
        <w:tblPrEx>
          <w:tblW w:w="0" w:type="auto"/>
          <w:tblLayout w:type="fixed"/>
          <w:tblLook w:val="04A0"/>
        </w:tblPrEx>
        <w:trPr>
          <w:trHeight w:val="27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291CE56E" w:rsidP="291CE56E" w14:paraId="0DDF49EA" w14:textId="65464D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Other (Emeritus and Interns)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291CE56E" w:rsidP="291CE56E" w14:paraId="054DE315" w14:textId="7018D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1,000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4C8A7952" w:rsidP="291CE56E" w14:paraId="7DD0B947" w14:textId="2265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291CE56E" w:rsidR="2FFBFD5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minutes </w:t>
            </w:r>
          </w:p>
          <w:p w:rsidR="291CE56E" w:rsidP="291CE56E" w14:paraId="74A5BC86" w14:textId="6D5A767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(1/</w:t>
            </w:r>
            <w:r w:rsidRPr="291CE56E" w:rsidR="56433EA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hour)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2DDCE12A" w:rsidP="291CE56E" w14:paraId="3A0E0E5C" w14:textId="3FD88E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 w:rsidRPr="291CE56E" w:rsid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3.33 hours</w:t>
            </w:r>
          </w:p>
        </w:tc>
      </w:tr>
      <w:tr w14:paraId="03CA5F54" w14:textId="77777777" w:rsidTr="291CE56E">
        <w:tblPrEx>
          <w:tblW w:w="0" w:type="auto"/>
          <w:tblLayout w:type="fixed"/>
          <w:tblLook w:val="04A0"/>
        </w:tblPrEx>
        <w:trPr>
          <w:trHeight w:val="285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291CE56E" w:rsidP="291CE56E" w14:paraId="569240A1" w14:textId="69A217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Totals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291CE56E" w:rsidP="291CE56E" w14:paraId="4B3F44AE" w14:textId="7308BC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10,000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291CE56E" w:rsidP="291CE56E" w14:paraId="42C14707" w14:textId="060497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:rsidR="73EBA1E4" w:rsidP="291CE56E" w14:paraId="3C15A9A2" w14:textId="63A35A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291CE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833</w:t>
            </w:r>
            <w:r w:rsidRPr="291CE56E" w:rsidR="291CE56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.33 hours</w:t>
            </w:r>
          </w:p>
        </w:tc>
      </w:tr>
    </w:tbl>
    <w:p w:rsidR="000C51BC" w:rsidP="291CE56E" w14:paraId="657F09CF" w14:textId="79FF814A">
      <w:pPr>
        <w:spacing w:after="0" w:line="240" w:lineRule="auto"/>
        <w:ind w:left="21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0C51BC" w:rsidP="291CE56E" w14:paraId="1AD7D356" w14:textId="34E7458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FEDERAL COST: 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The estimated annual cost to the Federal government is </w:t>
      </w:r>
      <w:r w:rsidRPr="291CE56E" w:rsidR="443EE4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$</w:t>
      </w:r>
      <w:r w:rsidRPr="291CE56E" w:rsidR="2293A74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,999.90 at $30/user/hour for 10,000 [100% response rate] survey users [multiplied by the burden] </w:t>
      </w:r>
      <w:r w:rsidRPr="291CE56E" w:rsidR="1D90A54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33.33 x $30 = $</w:t>
      </w:r>
      <w:r w:rsidRPr="291CE56E" w:rsidR="41E66B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24,999.90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0C51BC" w:rsidP="291CE56E" w14:paraId="0242F3D0" w14:textId="7AAF52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51BC" w:rsidRPr="00871783" w:rsidP="291CE56E" w14:paraId="3FF5879E" w14:textId="11FF4C8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7178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If you are conducting a focus group, survey, or plan to employ statistical methods, please provide answers to the following questions:</w:t>
      </w:r>
    </w:p>
    <w:p w:rsidR="000C51BC" w:rsidP="291CE56E" w14:paraId="61240F62" w14:textId="17681A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51BC" w:rsidP="291CE56E" w14:paraId="42C2D0D7" w14:textId="2CCC215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The selection of your targeted respondents</w:t>
      </w:r>
    </w:p>
    <w:p w:rsidR="000C51BC" w:rsidRPr="00B11550" w:rsidP="291CE56E" w14:paraId="0D327518" w14:textId="72C23AA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Do you have a customer list or something similar that defines the universe of potential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respondents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and do you have a sampling plan for selecting from this universe?</w: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[x] Yes</w:t>
      </w:r>
      <w:r w:rsidR="00000000">
        <w:tab/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 ]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</w:t>
      </w:r>
    </w:p>
    <w:p w:rsidR="000C51BC" w:rsidP="291CE56E" w14:paraId="6B3EFB49" w14:textId="3D40009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Potential respondents will be Goddard employees, approximately 10,000 employees. We will email Goddard’s workforce via our distribution listserv in hopes of receiving a 20% response rate. The source of Goddard employees for the distribution listserv is the Global Address List for identity information.</w:t>
      </w:r>
    </w:p>
    <w:p w:rsidR="000C51BC" w:rsidP="291CE56E" w14:paraId="065B070B" w14:textId="764005C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51BC" w:rsidP="291CE56E" w14:paraId="6C7BEBBC" w14:textId="18C7FEA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Administration of the Instrument</w:t>
      </w:r>
    </w:p>
    <w:p w:rsidR="000C51BC" w:rsidP="291CE56E" w14:paraId="3677FCB2" w14:textId="74294D3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How will you collect the information? (Check all that apply)</w:t>
      </w:r>
    </w:p>
    <w:p w:rsidR="000C51BC" w:rsidP="291CE56E" w14:paraId="29FDAFBA" w14:textId="693EAD0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 ]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Web-based</w:t>
      </w:r>
    </w:p>
    <w:p w:rsidR="000C51BC" w:rsidP="291CE56E" w14:paraId="1297C33D" w14:textId="0757193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 ]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Telephone</w:t>
      </w:r>
      <w:r w:rsidR="00000000">
        <w:tab/>
      </w:r>
    </w:p>
    <w:p w:rsidR="000C51BC" w:rsidP="291CE56E" w14:paraId="377A994E" w14:textId="0AFBDDCA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 ]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In-person</w:t>
      </w:r>
      <w:r w:rsidR="00000000">
        <w:tab/>
      </w:r>
    </w:p>
    <w:p w:rsidR="000C51BC" w:rsidP="291CE56E" w14:paraId="1EFC6CE9" w14:textId="46BF7A96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 ]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Mail </w:t>
      </w:r>
    </w:p>
    <w:p w:rsidR="000C51BC" w:rsidP="291CE56E" w14:paraId="5311A4D3" w14:textId="75535D3A">
      <w:pPr>
        <w:spacing w:after="0" w:line="240" w:lineRule="auto"/>
        <w:ind w:left="720"/>
        <w:rPr>
          <w:rFonts w:ascii="Tahoma" w:eastAsia="Tahoma" w:hAnsi="Tahoma" w:cs="Tahoma"/>
          <w:sz w:val="20"/>
          <w:szCs w:val="20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[x] Other,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Explain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(Goddard employees will receive an email blaster with the survey </w:t>
      </w:r>
      <w:r w:rsidRPr="009D35FE">
        <w:rPr>
          <w:rFonts w:ascii="Times New Roman" w:eastAsia="Times New Roman" w:hAnsi="Times New Roman" w:cs="Times New Roman"/>
          <w:sz w:val="24"/>
          <w:szCs w:val="24"/>
        </w:rPr>
        <w:t>link</w:t>
      </w:r>
      <w:r w:rsidR="009D35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9D35FE" w:rsidR="009D35FE">
        <w:rPr>
          <w:rFonts w:ascii="Times New Roman" w:eastAsia="Times New Roman" w:hAnsi="Times New Roman" w:cs="Times New Roman"/>
          <w:sz w:val="24"/>
          <w:szCs w:val="24"/>
        </w:rPr>
        <w:t>https://docs.google.com/forms/d/e/1FAIpQLSeG0LTZI7FH8qXw0JyIvchjJWScxUKhSw1wO2kujFGDzaSgcQ/viewform</w:t>
      </w:r>
      <w:r w:rsidR="009D35FE">
        <w:rPr>
          <w:rFonts w:ascii="Times New Roman" w:eastAsia="Times New Roman" w:hAnsi="Times New Roman" w:cs="Times New Roman"/>
          <w:sz w:val="24"/>
          <w:szCs w:val="24"/>
        </w:rPr>
        <w:t>)</w:t>
      </w:r>
      <w:r w:rsidRPr="291CE56E" w:rsidR="3DC3F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which will also be included in our </w:t>
      </w:r>
      <w:r w:rsidRPr="291CE56E" w:rsidR="3DC3F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centerwide</w:t>
      </w:r>
      <w:r w:rsidRPr="291CE56E" w:rsidR="3DC3F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daily newsletter, Dateline, and on our </w:t>
      </w:r>
      <w:r w:rsidRPr="291CE56E" w:rsidR="3DC3F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InsideGoddard</w:t>
      </w:r>
      <w:r w:rsidRPr="291CE56E" w:rsidR="3DC3F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291CE56E" w:rsidR="3DC3F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sharepoint</w:t>
      </w:r>
      <w:r w:rsidRPr="291CE56E" w:rsidR="3DC3F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site.</w:t>
      </w:r>
    </w:p>
    <w:p w:rsidR="000C51BC" w:rsidP="291CE56E" w14:paraId="4971F01A" w14:textId="0136C16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C51BC" w:rsidP="291CE56E" w14:paraId="5EA01141" w14:textId="78F7CC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Will interviewers or facilitators be used?  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[  ]</w:t>
      </w: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Yes [ x ] No</w:t>
      </w:r>
    </w:p>
    <w:p w:rsidR="000C51BC" w:rsidP="291CE56E" w14:paraId="5BEAF286" w14:textId="11103DD2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C51BC" w:rsidP="291CE56E" w14:paraId="4B9F5D40" w14:textId="78BDE52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291CE5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Please make sure that all instruments, instructions, and scripts are submitted with the request.</w:t>
      </w:r>
    </w:p>
    <w:p w:rsidR="000C51BC" w:rsidP="291CE56E" w14:paraId="2C078E63" w14:textId="71B3C9DF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86A9A2"/>
    <w:multiLevelType w:val="hybridMultilevel"/>
    <w:tmpl w:val="25A47F6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129DE"/>
    <w:multiLevelType w:val="hybridMultilevel"/>
    <w:tmpl w:val="03BECB6E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7D03B"/>
    <w:multiLevelType w:val="hybridMultilevel"/>
    <w:tmpl w:val="2BF6088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4F6B9"/>
    <w:multiLevelType w:val="hybridMultilevel"/>
    <w:tmpl w:val="13A625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192DC"/>
    <w:multiLevelType w:val="hybridMultilevel"/>
    <w:tmpl w:val="E38613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BCE28"/>
    <w:multiLevelType w:val="hybridMultilevel"/>
    <w:tmpl w:val="714E5DD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23F10"/>
    <w:multiLevelType w:val="hybridMultilevel"/>
    <w:tmpl w:val="FB8CEF9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E3CA8"/>
    <w:multiLevelType w:val="hybridMultilevel"/>
    <w:tmpl w:val="0F823D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C5075"/>
    <w:multiLevelType w:val="hybridMultilevel"/>
    <w:tmpl w:val="905472B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49F464"/>
    <w:multiLevelType w:val="hybridMultilevel"/>
    <w:tmpl w:val="774280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7D017C"/>
    <w:multiLevelType w:val="hybridMultilevel"/>
    <w:tmpl w:val="D49E28B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FD34E"/>
    <w:multiLevelType w:val="hybridMultilevel"/>
    <w:tmpl w:val="3738A87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253432">
    <w:abstractNumId w:val="5"/>
  </w:num>
  <w:num w:numId="2" w16cid:durableId="371073947">
    <w:abstractNumId w:val="7"/>
  </w:num>
  <w:num w:numId="3" w16cid:durableId="1488131282">
    <w:abstractNumId w:val="4"/>
  </w:num>
  <w:num w:numId="4" w16cid:durableId="737360995">
    <w:abstractNumId w:val="11"/>
  </w:num>
  <w:num w:numId="5" w16cid:durableId="243802476">
    <w:abstractNumId w:val="0"/>
  </w:num>
  <w:num w:numId="6" w16cid:durableId="2024283269">
    <w:abstractNumId w:val="9"/>
  </w:num>
  <w:num w:numId="7" w16cid:durableId="2004509483">
    <w:abstractNumId w:val="1"/>
  </w:num>
  <w:num w:numId="8" w16cid:durableId="1773668060">
    <w:abstractNumId w:val="8"/>
  </w:num>
  <w:num w:numId="9" w16cid:durableId="306936883">
    <w:abstractNumId w:val="2"/>
  </w:num>
  <w:num w:numId="10" w16cid:durableId="2121367131">
    <w:abstractNumId w:val="10"/>
  </w:num>
  <w:num w:numId="11" w16cid:durableId="1872912312">
    <w:abstractNumId w:val="6"/>
  </w:num>
  <w:num w:numId="12" w16cid:durableId="1393579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C8AE81"/>
    <w:rsid w:val="000C51BC"/>
    <w:rsid w:val="00797118"/>
    <w:rsid w:val="00871783"/>
    <w:rsid w:val="00906907"/>
    <w:rsid w:val="009D35FE"/>
    <w:rsid w:val="00B11550"/>
    <w:rsid w:val="00BA2ACA"/>
    <w:rsid w:val="00D77248"/>
    <w:rsid w:val="07DC3C22"/>
    <w:rsid w:val="0E107833"/>
    <w:rsid w:val="1D90A548"/>
    <w:rsid w:val="2293A74B"/>
    <w:rsid w:val="25403F58"/>
    <w:rsid w:val="2621ADDD"/>
    <w:rsid w:val="28F30D51"/>
    <w:rsid w:val="291CE56E"/>
    <w:rsid w:val="29C8430D"/>
    <w:rsid w:val="2C205322"/>
    <w:rsid w:val="2DDCE12A"/>
    <w:rsid w:val="2FC69771"/>
    <w:rsid w:val="2FFBFD51"/>
    <w:rsid w:val="31C7B38F"/>
    <w:rsid w:val="3A0DA3CE"/>
    <w:rsid w:val="3DC3FB8A"/>
    <w:rsid w:val="4138F949"/>
    <w:rsid w:val="41E66B6E"/>
    <w:rsid w:val="427482B2"/>
    <w:rsid w:val="443EE43A"/>
    <w:rsid w:val="4477383A"/>
    <w:rsid w:val="4C8A7952"/>
    <w:rsid w:val="52C90191"/>
    <w:rsid w:val="56433EAF"/>
    <w:rsid w:val="5666A743"/>
    <w:rsid w:val="56F29AA0"/>
    <w:rsid w:val="572D78FA"/>
    <w:rsid w:val="5B0D1F4A"/>
    <w:rsid w:val="61304F7D"/>
    <w:rsid w:val="73EBA1E4"/>
    <w:rsid w:val="7A08DEEE"/>
    <w:rsid w:val="7A76E2CA"/>
    <w:rsid w:val="7EC8AE8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EC8AE81"/>
  <w15:chartTrackingRefBased/>
  <w15:docId w15:val="{5D8D779F-4F49-4FBF-9B31-8029BAA0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4D006-70C5-44AB-BED9-409ABD2F0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9EF024-5BB5-4819-8690-FDFACF7B77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571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Scott, Leslee M (GSFC-1300)</dc:creator>
  <cp:lastModifiedBy>Reiff, Scott (LARC-B713)[LAMPS 2]</cp:lastModifiedBy>
  <cp:revision>8</cp:revision>
  <dcterms:created xsi:type="dcterms:W3CDTF">2023-08-02T22:58:00Z</dcterms:created>
  <dcterms:modified xsi:type="dcterms:W3CDTF">2023-08-03T16:05:00Z</dcterms:modified>
</cp:coreProperties>
</file>