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4390" w:rsidRPr="00AB74A8" w:rsidP="00674390" w14:paraId="6B1BE145" w14:textId="5DD7ABAE">
      <w:pPr>
        <w:rPr>
          <w:b/>
        </w:rPr>
      </w:pPr>
      <w:r w:rsidRPr="00AB74A8">
        <w:rPr>
          <w:b/>
        </w:rPr>
        <w:t xml:space="preserve">REQUEST FOR APPROVAL under the Generic Clearance for </w:t>
      </w:r>
      <w:r w:rsidR="00B8562A">
        <w:rPr>
          <w:b/>
        </w:rPr>
        <w:t>NASA STEM Engagement</w:t>
      </w:r>
      <w:r w:rsidRPr="00AB74A8">
        <w:rPr>
          <w:b/>
        </w:rPr>
        <w:t xml:space="preserve"> Performance Measurement and Evaluation, </w:t>
      </w:r>
      <w:r w:rsidRPr="00AB74A8" w:rsidR="00A67BEF">
        <w:rPr>
          <w:b/>
        </w:rPr>
        <w:t xml:space="preserve">OMB Control Number </w:t>
      </w:r>
      <w:r w:rsidRPr="00AB74A8">
        <w:rPr>
          <w:b/>
        </w:rPr>
        <w:t>2700-0159</w:t>
      </w:r>
      <w:r w:rsidR="009F0C65">
        <w:rPr>
          <w:b/>
        </w:rPr>
        <w:t>, expiration 0</w:t>
      </w:r>
      <w:r w:rsidR="0040717D">
        <w:rPr>
          <w:b/>
        </w:rPr>
        <w:t>9</w:t>
      </w:r>
      <w:r w:rsidR="009F0C65">
        <w:rPr>
          <w:b/>
        </w:rPr>
        <w:t>/30</w:t>
      </w:r>
      <w:r w:rsidR="00546DEB">
        <w:rPr>
          <w:b/>
        </w:rPr>
        <w:t>/20</w:t>
      </w:r>
      <w:r w:rsidR="009F0C65">
        <w:rPr>
          <w:b/>
        </w:rPr>
        <w:t>2</w:t>
      </w:r>
      <w:r w:rsidR="0040717D">
        <w:rPr>
          <w:b/>
        </w:rPr>
        <w:t>4</w:t>
      </w:r>
    </w:p>
    <w:p w:rsidR="00674390" w:rsidRPr="00AB74A8" w:rsidP="00674390" w14:paraId="279E14CC" w14:textId="77777777">
      <w:r w:rsidRPr="00AB74A8">
        <w:t>_____________________________________________________________________________________</w:t>
      </w:r>
    </w:p>
    <w:p w:rsidR="002B2B85" w:rsidRPr="002B2B85" w:rsidP="002B2B85" w14:paraId="76908BFB" w14:textId="77777777">
      <w:pPr>
        <w:pStyle w:val="ListParagraph"/>
        <w:ind w:left="288"/>
        <w:rPr>
          <w:rFonts w:ascii="ArialMT" w:hAnsi="ArialMT" w:cs="ArialMT"/>
          <w:sz w:val="17"/>
          <w:szCs w:val="17"/>
        </w:rPr>
      </w:pPr>
    </w:p>
    <w:p w:rsidR="00CB2B53" w:rsidRPr="00CB2B53" w:rsidP="00BF134E" w14:paraId="22570D07" w14:textId="77777777">
      <w:pPr>
        <w:pStyle w:val="ListParagraph"/>
        <w:numPr>
          <w:ilvl w:val="0"/>
          <w:numId w:val="3"/>
        </w:numPr>
        <w:rPr>
          <w:rFonts w:asciiTheme="minorHAnsi" w:hAnsiTheme="minorHAnsi" w:cs="ArialMT"/>
        </w:rPr>
      </w:pPr>
      <w:r w:rsidRPr="007C21DC">
        <w:rPr>
          <w:b/>
        </w:rPr>
        <w:t>TITLE OF INFORMATION COLLECTION:</w:t>
      </w:r>
      <w:r w:rsidR="0088545C">
        <w:rPr>
          <w:b/>
        </w:rPr>
        <w:t xml:space="preserve"> </w:t>
      </w:r>
    </w:p>
    <w:p w:rsidR="0073262B" w:rsidP="00CB2B53" w14:paraId="009B8E4D" w14:textId="7D0170BD">
      <w:pPr>
        <w:pStyle w:val="ListParagraph"/>
        <w:ind w:left="288"/>
        <w:rPr>
          <w:rFonts w:asciiTheme="minorHAnsi" w:hAnsiTheme="minorHAnsi" w:cs="ArialMT"/>
        </w:rPr>
      </w:pPr>
      <w:r w:rsidRPr="007F37B8">
        <w:rPr>
          <w:rFonts w:asciiTheme="minorHAnsi" w:hAnsiTheme="minorHAnsi"/>
        </w:rPr>
        <w:t xml:space="preserve">NASA </w:t>
      </w:r>
      <w:r w:rsidR="00744CA7">
        <w:rPr>
          <w:rFonts w:asciiTheme="minorHAnsi" w:hAnsiTheme="minorHAnsi" w:cs="ArialMT"/>
        </w:rPr>
        <w:t xml:space="preserve">CONNECTS </w:t>
      </w:r>
      <w:r w:rsidR="00BF2BF1">
        <w:rPr>
          <w:rFonts w:asciiTheme="minorHAnsi" w:hAnsiTheme="minorHAnsi" w:cs="ArialMT"/>
        </w:rPr>
        <w:t xml:space="preserve">Evaluation </w:t>
      </w:r>
      <w:r w:rsidR="00744CA7">
        <w:rPr>
          <w:rFonts w:asciiTheme="minorHAnsi" w:hAnsiTheme="minorHAnsi" w:cs="ArialMT"/>
        </w:rPr>
        <w:t>Survey</w:t>
      </w:r>
      <w:r w:rsidR="00336C7C">
        <w:rPr>
          <w:rFonts w:asciiTheme="minorHAnsi" w:hAnsiTheme="minorHAnsi" w:cs="ArialMT"/>
        </w:rPr>
        <w:t xml:space="preserve"> and Focus Group Protocol</w:t>
      </w:r>
    </w:p>
    <w:p w:rsidR="00674390" w:rsidRPr="00C5766E" w:rsidP="00C5766E" w14:paraId="6AAEE1C2" w14:textId="77777777">
      <w:pPr>
        <w:rPr>
          <w:b/>
        </w:rPr>
      </w:pPr>
    </w:p>
    <w:p w:rsidR="00674390" w:rsidRPr="00AB74A8" w:rsidP="00BF134E" w14:paraId="5217BBC0" w14:textId="77777777">
      <w:pPr>
        <w:pStyle w:val="ListParagraph"/>
        <w:numPr>
          <w:ilvl w:val="0"/>
          <w:numId w:val="3"/>
        </w:numPr>
      </w:pPr>
      <w:r w:rsidRPr="007C21DC">
        <w:rPr>
          <w:b/>
        </w:rPr>
        <w:t>TYPE OF COLLECTION</w:t>
      </w:r>
      <w:r w:rsidRPr="00AB74A8">
        <w:t>:</w:t>
      </w:r>
      <w:r w:rsidRPr="00AB74A8">
        <w:t xml:space="preserve">  </w:t>
      </w:r>
    </w:p>
    <w:tbl>
      <w:tblPr>
        <w:tblStyle w:val="TableGrid"/>
        <w:tblW w:w="0" w:type="auto"/>
        <w:jc w:val="center"/>
        <w:tblLook w:val="04A0"/>
      </w:tblPr>
      <w:tblGrid>
        <w:gridCol w:w="450"/>
        <w:gridCol w:w="8550"/>
      </w:tblGrid>
      <w:tr w14:paraId="5A182D55" w14:textId="77777777" w:rsidTr="00062EC4">
        <w:tblPrEx>
          <w:tblW w:w="0" w:type="auto"/>
          <w:jc w:val="center"/>
          <w:tblLook w:val="04A0"/>
        </w:tblPrEx>
        <w:trPr>
          <w:jc w:val="center"/>
        </w:trPr>
        <w:tc>
          <w:tcPr>
            <w:tcW w:w="450" w:type="dxa"/>
            <w:tcBorders>
              <w:top w:val="single" w:sz="12" w:space="0" w:color="auto"/>
              <w:left w:val="nil"/>
              <w:bottom w:val="nil"/>
              <w:right w:val="nil"/>
            </w:tcBorders>
          </w:tcPr>
          <w:p w:rsidR="002C2DEA" w:rsidRPr="00AB74A8" w:rsidP="00674390" w14:paraId="738A85BF" w14:textId="700D9F1B">
            <w:pPr>
              <w:pStyle w:val="ListParagraph"/>
              <w:ind w:left="0"/>
            </w:pPr>
            <w:r>
              <w:rPr>
                <w:rFonts w:ascii="Wingdings" w:eastAsia="Wingdings" w:hAnsi="Wingdings" w:cs="Wingdings"/>
              </w:rPr>
              <w:t>o</w:t>
            </w:r>
          </w:p>
        </w:tc>
        <w:tc>
          <w:tcPr>
            <w:tcW w:w="8550" w:type="dxa"/>
            <w:tcBorders>
              <w:top w:val="single" w:sz="12" w:space="0" w:color="auto"/>
              <w:left w:val="nil"/>
              <w:bottom w:val="nil"/>
              <w:right w:val="nil"/>
            </w:tcBorders>
          </w:tcPr>
          <w:p w:rsidR="002C2DEA" w:rsidRPr="00ED2ADA" w:rsidP="00062EC4" w14:paraId="2439D7CA" w14:textId="77777777">
            <w:pPr>
              <w:pStyle w:val="ListParagraph"/>
              <w:ind w:left="0"/>
            </w:pPr>
            <w:r w:rsidRPr="00062EC4">
              <w:t xml:space="preserve">Attitude/Behavior Scale </w:t>
            </w:r>
          </w:p>
        </w:tc>
      </w:tr>
      <w:tr w14:paraId="77D803E9"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6C90049F" w14:textId="77777777">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6C0E336E" w14:textId="77777777">
            <w:pPr>
              <w:pStyle w:val="ListParagraph"/>
              <w:ind w:left="0"/>
            </w:pPr>
            <w:r w:rsidRPr="00E92329">
              <w:t>Baseline Survey</w:t>
            </w:r>
          </w:p>
        </w:tc>
      </w:tr>
      <w:tr w14:paraId="12C08736"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351AF2B6" w14:textId="77777777">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65DE0DB3" w14:textId="77777777">
            <w:pPr>
              <w:pStyle w:val="ListParagraph"/>
              <w:ind w:left="0"/>
            </w:pPr>
            <w:r w:rsidRPr="00ED2ADA">
              <w:t>Cognitive Interview Protocol</w:t>
            </w:r>
          </w:p>
        </w:tc>
      </w:tr>
      <w:tr w14:paraId="1D261352"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7F0FEDC4" w14:textId="1AC7B726">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21217F87" w14:textId="77777777">
            <w:pPr>
              <w:pStyle w:val="ListParagraph"/>
              <w:ind w:left="0"/>
            </w:pPr>
            <w:r w:rsidRPr="0043348E">
              <w:t>Consent Form</w:t>
            </w:r>
          </w:p>
        </w:tc>
      </w:tr>
      <w:tr w14:paraId="21620011" w14:textId="77777777" w:rsidTr="005C6E95">
        <w:tblPrEx>
          <w:tblW w:w="0" w:type="auto"/>
          <w:jc w:val="center"/>
          <w:tblLook w:val="04A0"/>
        </w:tblPrEx>
        <w:trPr>
          <w:jc w:val="center"/>
        </w:trPr>
        <w:tc>
          <w:tcPr>
            <w:tcW w:w="450" w:type="dxa"/>
            <w:tcBorders>
              <w:top w:val="nil"/>
              <w:left w:val="nil"/>
              <w:bottom w:val="nil"/>
              <w:right w:val="nil"/>
            </w:tcBorders>
          </w:tcPr>
          <w:p w:rsidR="00062EC4" w:rsidP="00062EC4" w14:paraId="58BFE9E2" w14:textId="59D89684">
            <w:pPr>
              <w:pStyle w:val="ListParagraph"/>
              <w:ind w:left="0"/>
            </w:pPr>
            <w:r>
              <w:rPr>
                <w:rFonts w:ascii="Wingdings" w:eastAsia="Wingdings" w:hAnsi="Wingdings" w:cs="Wingdings"/>
              </w:rPr>
              <w:t>þ</w:t>
            </w:r>
          </w:p>
        </w:tc>
        <w:tc>
          <w:tcPr>
            <w:tcW w:w="8550" w:type="dxa"/>
            <w:tcBorders>
              <w:top w:val="nil"/>
              <w:left w:val="nil"/>
              <w:bottom w:val="nil"/>
              <w:right w:val="nil"/>
            </w:tcBorders>
          </w:tcPr>
          <w:p w:rsidR="00062EC4" w:rsidRPr="00062EC4" w:rsidP="00062EC4" w14:paraId="557C6CAD" w14:textId="77777777">
            <w:pPr>
              <w:pStyle w:val="ListParagraph"/>
              <w:ind w:left="0"/>
            </w:pPr>
            <w:r w:rsidRPr="00062EC4">
              <w:t>Focus Group Protocol</w:t>
            </w:r>
          </w:p>
        </w:tc>
      </w:tr>
      <w:tr w14:paraId="12D1D1F2"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47A95023" w14:textId="77777777">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45741EE3" w14:textId="77777777">
            <w:pPr>
              <w:pStyle w:val="ListParagraph"/>
              <w:ind w:left="0"/>
            </w:pPr>
            <w:r w:rsidRPr="00ED2ADA">
              <w:t>Follow-up Survey</w:t>
            </w:r>
          </w:p>
        </w:tc>
      </w:tr>
      <w:tr w14:paraId="622E0606" w14:textId="77777777" w:rsidTr="00062EC4">
        <w:tblPrEx>
          <w:tblW w:w="0" w:type="auto"/>
          <w:jc w:val="center"/>
          <w:tblLook w:val="04A0"/>
        </w:tblPrEx>
        <w:trPr>
          <w:jc w:val="center"/>
        </w:trPr>
        <w:tc>
          <w:tcPr>
            <w:tcW w:w="450" w:type="dxa"/>
            <w:tcBorders>
              <w:top w:val="nil"/>
              <w:left w:val="nil"/>
              <w:bottom w:val="nil"/>
              <w:right w:val="nil"/>
            </w:tcBorders>
          </w:tcPr>
          <w:p w:rsidR="00D826C6" w:rsidP="00062EC4" w14:paraId="166FDE79" w14:textId="77777777">
            <w:pPr>
              <w:pStyle w:val="ListParagraph"/>
              <w:ind w:left="0"/>
            </w:pPr>
            <w:r>
              <w:rPr>
                <w:rFonts w:ascii="Wingdings" w:eastAsia="Wingdings" w:hAnsi="Wingdings" w:cs="Wingdings"/>
              </w:rPr>
              <w:t>þ</w:t>
            </w:r>
          </w:p>
        </w:tc>
        <w:tc>
          <w:tcPr>
            <w:tcW w:w="8550" w:type="dxa"/>
            <w:tcBorders>
              <w:top w:val="nil"/>
              <w:left w:val="nil"/>
              <w:bottom w:val="nil"/>
              <w:right w:val="nil"/>
            </w:tcBorders>
          </w:tcPr>
          <w:p w:rsidR="00D826C6" w:rsidRPr="00ED2ADA" w:rsidP="00062EC4" w14:paraId="5CB68C37" w14:textId="77777777">
            <w:pPr>
              <w:pStyle w:val="ListParagraph"/>
              <w:ind w:left="0"/>
            </w:pPr>
            <w:r w:rsidRPr="00D826C6">
              <w:t>Instructions</w:t>
            </w:r>
          </w:p>
        </w:tc>
      </w:tr>
      <w:tr w14:paraId="17152FFA"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1AAA118A" w14:textId="2D935F10">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096F8A31" w14:textId="77777777">
            <w:pPr>
              <w:pStyle w:val="ListParagraph"/>
              <w:ind w:left="0"/>
            </w:pPr>
            <w:r w:rsidRPr="00ED2ADA">
              <w:t>Satisfaction Survey</w:t>
            </w:r>
          </w:p>
        </w:tc>
      </w:tr>
      <w:tr w14:paraId="7136DD49" w14:textId="77777777" w:rsidTr="00062EC4">
        <w:tblPrEx>
          <w:tblW w:w="0" w:type="auto"/>
          <w:jc w:val="center"/>
          <w:tblLook w:val="04A0"/>
        </w:tblPrEx>
        <w:trPr>
          <w:jc w:val="center"/>
        </w:trPr>
        <w:tc>
          <w:tcPr>
            <w:tcW w:w="450" w:type="dxa"/>
            <w:tcBorders>
              <w:top w:val="nil"/>
              <w:left w:val="nil"/>
              <w:bottom w:val="single" w:sz="12" w:space="0" w:color="auto"/>
              <w:right w:val="nil"/>
            </w:tcBorders>
          </w:tcPr>
          <w:p w:rsidR="00062EC4" w:rsidRPr="00AB74A8" w:rsidP="00062EC4" w14:paraId="22DE49D0" w14:textId="77777777">
            <w:pPr>
              <w:pStyle w:val="ListParagraph"/>
              <w:ind w:left="0"/>
            </w:pPr>
            <w:r>
              <w:rPr>
                <w:rFonts w:ascii="Wingdings" w:eastAsia="Wingdings" w:hAnsi="Wingdings" w:cs="Wingdings"/>
              </w:rPr>
              <w:t>o</w:t>
            </w:r>
          </w:p>
        </w:tc>
        <w:tc>
          <w:tcPr>
            <w:tcW w:w="8550" w:type="dxa"/>
            <w:tcBorders>
              <w:top w:val="nil"/>
              <w:left w:val="nil"/>
              <w:bottom w:val="single" w:sz="12" w:space="0" w:color="auto"/>
              <w:right w:val="nil"/>
            </w:tcBorders>
          </w:tcPr>
          <w:p w:rsidR="00062EC4" w:rsidRPr="00ED2ADA" w:rsidP="00062EC4" w14:paraId="44C268AF" w14:textId="77777777">
            <w:pPr>
              <w:pStyle w:val="ListParagraph"/>
              <w:ind w:left="0"/>
            </w:pPr>
            <w:r w:rsidRPr="00ED2ADA">
              <w:t>Usability Protocol</w:t>
            </w:r>
          </w:p>
        </w:tc>
      </w:tr>
    </w:tbl>
    <w:p w:rsidR="00674390" w:rsidRPr="00AB74A8" w:rsidP="00674390" w14:paraId="60D41FF2" w14:textId="77777777">
      <w:pPr>
        <w:rPr>
          <w:b/>
        </w:rPr>
      </w:pPr>
    </w:p>
    <w:p w:rsidR="00BA2CA8" w:rsidP="00BA2CA8" w14:paraId="3DFD9100" w14:textId="77777777">
      <w:pPr>
        <w:autoSpaceDE w:val="0"/>
        <w:autoSpaceDN w:val="0"/>
        <w:adjustRightInd w:val="0"/>
      </w:pPr>
      <w:r w:rsidRPr="00CE1F5E">
        <w:rPr>
          <w:b/>
        </w:rPr>
        <w:t>GENERAL OVERVIEW:</w:t>
      </w:r>
      <w:r w:rsidRPr="00CE1F5E" w:rsidR="00EE1FDF">
        <w:rPr>
          <w:b/>
        </w:rPr>
        <w:t xml:space="preserve"> </w:t>
      </w:r>
      <w:r>
        <w:t xml:space="preserve">NASA </w:t>
      </w:r>
      <w:r w:rsidRPr="004852B2">
        <w:t>S</w:t>
      </w:r>
      <w:r>
        <w:t xml:space="preserve">cience, Technology, Engineering, and Mathematics (STEM) Engagement is comprised of a broad and diverse set of programs, projects, activities and products developed and implemented by HQ functional Offices, Mission Directorates and Centers. These investments are designed to attract, engage, and educate students, and to support educators, and educational institutions. </w:t>
      </w:r>
      <w:r w:rsidRPr="00114C2A">
        <w:t>NASA</w:t>
      </w:r>
      <w:r>
        <w:t xml:space="preserve">’s Office of STEM Engagement (OSTEM) </w:t>
      </w:r>
      <w:r w:rsidRPr="00114C2A">
        <w:t>deliver</w:t>
      </w:r>
      <w:r>
        <w:t xml:space="preserve">s participatory, </w:t>
      </w:r>
      <w:r w:rsidRPr="004852B2">
        <w:t>experiential learning</w:t>
      </w:r>
      <w:r>
        <w:t xml:space="preserve"> and STEM challenge</w:t>
      </w:r>
      <w:r w:rsidRPr="004852B2">
        <w:t xml:space="preserve"> activities</w:t>
      </w:r>
      <w:r w:rsidRPr="00114C2A">
        <w:t xml:space="preserve"> for young Americans and educators to learn and succeed</w:t>
      </w:r>
      <w:r>
        <w:t xml:space="preserve">. NASA STEM Engagement seeks </w:t>
      </w:r>
      <w:r w:rsidRPr="00114C2A">
        <w:t>to:</w:t>
      </w:r>
    </w:p>
    <w:p w:rsidR="00BA2CA8" w:rsidRPr="00114C2A" w:rsidP="00BA2CA8" w14:paraId="43B0930D" w14:textId="77777777">
      <w:pPr>
        <w:autoSpaceDE w:val="0"/>
        <w:autoSpaceDN w:val="0"/>
        <w:adjustRightInd w:val="0"/>
        <w:ind w:left="288"/>
      </w:pPr>
    </w:p>
    <w:p w:rsidR="00BA2CA8" w:rsidP="00BA2CA8" w14:paraId="680642B2" w14:textId="77777777">
      <w:pPr>
        <w:pStyle w:val="ListParagraph"/>
        <w:numPr>
          <w:ilvl w:val="0"/>
          <w:numId w:val="7"/>
        </w:numPr>
        <w:autoSpaceDE w:val="0"/>
        <w:autoSpaceDN w:val="0"/>
        <w:adjustRightInd w:val="0"/>
      </w:pPr>
      <w:r w:rsidRPr="00114C2A">
        <w:t>Create unique opportunities for students and the public to contribute to NASA’s work in exploration and discovery.</w:t>
      </w:r>
    </w:p>
    <w:p w:rsidR="00BA2CA8" w:rsidP="00BA2CA8" w14:paraId="533992DC" w14:textId="77777777">
      <w:pPr>
        <w:pStyle w:val="ListParagraph"/>
        <w:numPr>
          <w:ilvl w:val="0"/>
          <w:numId w:val="7"/>
        </w:numPr>
        <w:autoSpaceDE w:val="0"/>
        <w:autoSpaceDN w:val="0"/>
        <w:adjustRightInd w:val="0"/>
      </w:pPr>
      <w:r w:rsidRPr="00114C2A">
        <w:t>Build a diverse future STEM workforce by engaging students in authentic learning experiences with NASA people, content, and facilities.</w:t>
      </w:r>
    </w:p>
    <w:p w:rsidR="00BA2CA8" w:rsidRPr="00114C2A" w:rsidP="00BA2CA8" w14:paraId="62C3E6D9" w14:textId="77777777">
      <w:pPr>
        <w:pStyle w:val="ListParagraph"/>
        <w:numPr>
          <w:ilvl w:val="0"/>
          <w:numId w:val="7"/>
        </w:numPr>
        <w:autoSpaceDE w:val="0"/>
        <w:autoSpaceDN w:val="0"/>
        <w:adjustRightInd w:val="0"/>
      </w:pPr>
      <w:r w:rsidRPr="00114C2A">
        <w:t>Strengthen public understanding by enabling powerful connections to NASA’s mission and work.</w:t>
      </w:r>
    </w:p>
    <w:p w:rsidR="00BA2CA8" w:rsidRPr="00114C2A" w:rsidP="00BA2CA8" w14:paraId="107C0660" w14:textId="77777777">
      <w:pPr>
        <w:autoSpaceDE w:val="0"/>
        <w:autoSpaceDN w:val="0"/>
        <w:adjustRightInd w:val="0"/>
        <w:ind w:left="288"/>
      </w:pPr>
    </w:p>
    <w:p w:rsidR="00BA2CA8" w:rsidP="00BA2CA8" w14:paraId="62F36BAD" w14:textId="4F6D937E">
      <w:pPr>
        <w:pStyle w:val="BodyText"/>
        <w:rPr>
          <w:sz w:val="22"/>
          <w:szCs w:val="22"/>
        </w:rPr>
      </w:pPr>
      <w:r w:rsidRPr="00BA2CA8">
        <w:rPr>
          <w:sz w:val="22"/>
          <w:szCs w:val="22"/>
        </w:rPr>
        <w:t xml:space="preserve">To achieve these goals, NASA makes vital investments toward building a future diverse STEM workforce across its portfolio of projects including the </w:t>
      </w:r>
      <w:r w:rsidR="007B1B71">
        <w:rPr>
          <w:sz w:val="22"/>
          <w:szCs w:val="22"/>
          <w:lang w:val="en-US"/>
        </w:rPr>
        <w:t xml:space="preserve">NASA NextGen STEM (NGS) </w:t>
      </w:r>
      <w:r w:rsidRPr="00B74A4B" w:rsidR="007B1B71">
        <w:rPr>
          <w:b/>
          <w:bCs/>
          <w:sz w:val="22"/>
          <w:szCs w:val="22"/>
        </w:rPr>
        <w:t>C</w:t>
      </w:r>
      <w:r w:rsidRPr="00B74A4B" w:rsidR="007B1B71">
        <w:rPr>
          <w:sz w:val="22"/>
          <w:szCs w:val="22"/>
        </w:rPr>
        <w:t xml:space="preserve">onnecting </w:t>
      </w:r>
      <w:r w:rsidRPr="00B74A4B" w:rsidR="007B1B71">
        <w:rPr>
          <w:b/>
          <w:bCs/>
          <w:sz w:val="22"/>
          <w:szCs w:val="22"/>
        </w:rPr>
        <w:t>O</w:t>
      </w:r>
      <w:r w:rsidRPr="00B74A4B" w:rsidR="007B1B71">
        <w:rPr>
          <w:sz w:val="22"/>
          <w:szCs w:val="22"/>
        </w:rPr>
        <w:t xml:space="preserve">ur </w:t>
      </w:r>
      <w:r w:rsidRPr="00B74A4B" w:rsidR="007B1B71">
        <w:rPr>
          <w:b/>
          <w:bCs/>
          <w:sz w:val="22"/>
          <w:szCs w:val="22"/>
        </w:rPr>
        <w:t>N</w:t>
      </w:r>
      <w:r w:rsidRPr="00B74A4B" w:rsidR="007B1B71">
        <w:rPr>
          <w:sz w:val="22"/>
          <w:szCs w:val="22"/>
        </w:rPr>
        <w:t xml:space="preserve">ASA </w:t>
      </w:r>
      <w:r w:rsidRPr="00B74A4B" w:rsidR="007B1B71">
        <w:rPr>
          <w:b/>
          <w:bCs/>
          <w:sz w:val="22"/>
          <w:szCs w:val="22"/>
        </w:rPr>
        <w:t>N</w:t>
      </w:r>
      <w:r w:rsidRPr="00B74A4B" w:rsidR="007B1B71">
        <w:rPr>
          <w:sz w:val="22"/>
          <w:szCs w:val="22"/>
        </w:rPr>
        <w:t xml:space="preserve">etwork of </w:t>
      </w:r>
      <w:r w:rsidRPr="00B74A4B" w:rsidR="007B1B71">
        <w:rPr>
          <w:b/>
          <w:bCs/>
          <w:sz w:val="22"/>
          <w:szCs w:val="22"/>
        </w:rPr>
        <w:t>E</w:t>
      </w:r>
      <w:r w:rsidRPr="00B74A4B" w:rsidR="007B1B71">
        <w:rPr>
          <w:sz w:val="22"/>
          <w:szCs w:val="22"/>
        </w:rPr>
        <w:t xml:space="preserve">ducators for </w:t>
      </w:r>
      <w:r w:rsidRPr="00B74A4B" w:rsidR="007B1B71">
        <w:rPr>
          <w:b/>
          <w:bCs/>
          <w:sz w:val="22"/>
          <w:szCs w:val="22"/>
        </w:rPr>
        <w:t>C</w:t>
      </w:r>
      <w:r w:rsidRPr="00B74A4B" w:rsidR="007B1B71">
        <w:rPr>
          <w:sz w:val="22"/>
          <w:szCs w:val="22"/>
        </w:rPr>
        <w:t xml:space="preserve">ollaborating </w:t>
      </w:r>
      <w:r w:rsidRPr="00B74A4B" w:rsidR="007B1B71">
        <w:rPr>
          <w:b/>
          <w:bCs/>
          <w:sz w:val="22"/>
          <w:szCs w:val="22"/>
        </w:rPr>
        <w:t>T</w:t>
      </w:r>
      <w:r w:rsidRPr="00B74A4B" w:rsidR="007B1B71">
        <w:rPr>
          <w:sz w:val="22"/>
          <w:szCs w:val="22"/>
        </w:rPr>
        <w:t xml:space="preserve">ogether in </w:t>
      </w:r>
      <w:r w:rsidRPr="00B74A4B" w:rsidR="007B1B71">
        <w:rPr>
          <w:b/>
          <w:bCs/>
          <w:sz w:val="22"/>
          <w:szCs w:val="22"/>
        </w:rPr>
        <w:t>S</w:t>
      </w:r>
      <w:r w:rsidRPr="00B74A4B" w:rsidR="007B1B71">
        <w:rPr>
          <w:sz w:val="22"/>
          <w:szCs w:val="22"/>
        </w:rPr>
        <w:t>TEM (CONNECTS) community of practice</w:t>
      </w:r>
      <w:r w:rsidRPr="00BA2CA8">
        <w:rPr>
          <w:sz w:val="22"/>
          <w:szCs w:val="22"/>
        </w:rPr>
        <w:t>. NASA STEM Engagement strives to increase K-12 involvement in NASA projects, enhance higher education, support underrepresented communities, strengthen online education, and boost NASA's contribution to informal education. The intended outcome is a generation prepared to code, calculate, design, and discover its way to a new era of American innovation.</w:t>
      </w:r>
    </w:p>
    <w:p w:rsidR="00BA2CA8" w:rsidRPr="00BA2CA8" w:rsidP="00BA2CA8" w14:paraId="30D8904B" w14:textId="77777777">
      <w:pPr>
        <w:pStyle w:val="BodyText"/>
        <w:rPr>
          <w:b/>
          <w:sz w:val="22"/>
          <w:szCs w:val="22"/>
        </w:rPr>
      </w:pPr>
    </w:p>
    <w:p w:rsidR="001B794C" w:rsidRPr="00B74A4B" w:rsidP="00B74A4B" w14:paraId="57B97E43" w14:textId="76052AC5">
      <w:pPr>
        <w:pStyle w:val="BodyText"/>
        <w:rPr>
          <w:sz w:val="24"/>
          <w:szCs w:val="24"/>
        </w:rPr>
      </w:pPr>
      <w:r w:rsidRPr="00B74A4B">
        <w:rPr>
          <w:sz w:val="22"/>
          <w:szCs w:val="22"/>
        </w:rPr>
        <w:t>NASA</w:t>
      </w:r>
      <w:r w:rsidR="00985C7B">
        <w:rPr>
          <w:sz w:val="22"/>
          <w:szCs w:val="22"/>
          <w:lang w:val="en-US"/>
        </w:rPr>
        <w:t>’s</w:t>
      </w:r>
      <w:r w:rsidRPr="00B74A4B">
        <w:rPr>
          <w:sz w:val="22"/>
          <w:szCs w:val="22"/>
        </w:rPr>
        <w:t xml:space="preserve"> NGS </w:t>
      </w:r>
      <w:r w:rsidR="00985C7B">
        <w:rPr>
          <w:sz w:val="22"/>
          <w:szCs w:val="22"/>
          <w:lang w:val="en-US"/>
        </w:rPr>
        <w:t xml:space="preserve">project </w:t>
      </w:r>
      <w:r w:rsidRPr="00B74A4B">
        <w:rPr>
          <w:sz w:val="22"/>
          <w:szCs w:val="22"/>
        </w:rPr>
        <w:t xml:space="preserve">conceptualized and piloted the </w:t>
      </w:r>
      <w:r w:rsidRPr="00B74A4B">
        <w:rPr>
          <w:b/>
          <w:bCs/>
          <w:sz w:val="22"/>
          <w:szCs w:val="22"/>
        </w:rPr>
        <w:t>C</w:t>
      </w:r>
      <w:r w:rsidRPr="00B74A4B">
        <w:rPr>
          <w:sz w:val="22"/>
          <w:szCs w:val="22"/>
        </w:rPr>
        <w:t xml:space="preserve">onnecting </w:t>
      </w:r>
      <w:r w:rsidRPr="00B74A4B">
        <w:rPr>
          <w:b/>
          <w:bCs/>
          <w:sz w:val="22"/>
          <w:szCs w:val="22"/>
        </w:rPr>
        <w:t>O</w:t>
      </w:r>
      <w:r w:rsidRPr="00B74A4B">
        <w:rPr>
          <w:sz w:val="22"/>
          <w:szCs w:val="22"/>
        </w:rPr>
        <w:t xml:space="preserve">ur </w:t>
      </w:r>
      <w:r w:rsidRPr="00B74A4B">
        <w:rPr>
          <w:b/>
          <w:bCs/>
          <w:sz w:val="22"/>
          <w:szCs w:val="22"/>
        </w:rPr>
        <w:t>N</w:t>
      </w:r>
      <w:r w:rsidRPr="00B74A4B">
        <w:rPr>
          <w:sz w:val="22"/>
          <w:szCs w:val="22"/>
        </w:rPr>
        <w:t xml:space="preserve">ASA </w:t>
      </w:r>
      <w:r w:rsidRPr="00B74A4B">
        <w:rPr>
          <w:b/>
          <w:bCs/>
          <w:sz w:val="22"/>
          <w:szCs w:val="22"/>
        </w:rPr>
        <w:t>N</w:t>
      </w:r>
      <w:r w:rsidRPr="00B74A4B">
        <w:rPr>
          <w:sz w:val="22"/>
          <w:szCs w:val="22"/>
        </w:rPr>
        <w:t xml:space="preserve">etwork of </w:t>
      </w:r>
      <w:r w:rsidRPr="00B74A4B">
        <w:rPr>
          <w:b/>
          <w:bCs/>
          <w:sz w:val="22"/>
          <w:szCs w:val="22"/>
        </w:rPr>
        <w:t>E</w:t>
      </w:r>
      <w:r w:rsidRPr="00B74A4B">
        <w:rPr>
          <w:sz w:val="22"/>
          <w:szCs w:val="22"/>
        </w:rPr>
        <w:t xml:space="preserve">ducators for </w:t>
      </w:r>
      <w:r w:rsidRPr="00B74A4B">
        <w:rPr>
          <w:b/>
          <w:bCs/>
          <w:sz w:val="22"/>
          <w:szCs w:val="22"/>
        </w:rPr>
        <w:t>C</w:t>
      </w:r>
      <w:r w:rsidRPr="00B74A4B">
        <w:rPr>
          <w:sz w:val="22"/>
          <w:szCs w:val="22"/>
        </w:rPr>
        <w:t xml:space="preserve">ollaborating </w:t>
      </w:r>
      <w:r w:rsidRPr="00B74A4B">
        <w:rPr>
          <w:b/>
          <w:bCs/>
          <w:sz w:val="22"/>
          <w:szCs w:val="22"/>
        </w:rPr>
        <w:t>T</w:t>
      </w:r>
      <w:r w:rsidRPr="00B74A4B">
        <w:rPr>
          <w:sz w:val="22"/>
          <w:szCs w:val="22"/>
        </w:rPr>
        <w:t xml:space="preserve">ogether in </w:t>
      </w:r>
      <w:r w:rsidRPr="00B74A4B">
        <w:rPr>
          <w:b/>
          <w:bCs/>
          <w:sz w:val="22"/>
          <w:szCs w:val="22"/>
        </w:rPr>
        <w:t>S</w:t>
      </w:r>
      <w:r w:rsidRPr="00B74A4B">
        <w:rPr>
          <w:sz w:val="22"/>
          <w:szCs w:val="22"/>
        </w:rPr>
        <w:t xml:space="preserve">TEM (CONNECTS) community of practice in FY21. The overarching goal of CONNECTS is to inspire the next generation of explorers through authentic learning experiences. NASA aims to accomplish this goal through the enhancing and streamlining of collaborations, communications, engagements, and shared-knowledge practices of STEM community collaborators over time. The professional learning community is designed to facilitate collaboration amongst educators through discussion, networking, and the opportunity to share best practices. Educators can access NASA mission </w:t>
      </w:r>
      <w:r w:rsidRPr="00B74A4B">
        <w:rPr>
          <w:sz w:val="22"/>
          <w:szCs w:val="22"/>
        </w:rPr>
        <w:t>updates, content, resources (i.e., knowledge articles), lesson plans, activities, and educator professional development (PD) opportunities through CONNECTS.</w:t>
      </w:r>
    </w:p>
    <w:p w:rsidR="00345D9E" w:rsidRPr="00B74A4B" w:rsidP="00B74A4B" w14:paraId="30EE69F5" w14:textId="7EB46009">
      <w:pPr>
        <w:autoSpaceDE w:val="0"/>
        <w:autoSpaceDN w:val="0"/>
        <w:adjustRightInd w:val="0"/>
        <w:jc w:val="both"/>
        <w:rPr>
          <w:b/>
        </w:rPr>
      </w:pPr>
    </w:p>
    <w:p w:rsidR="00B74A4B" w:rsidP="00B74A4B" w14:paraId="7CAE4F70" w14:textId="64C3C27C">
      <w:pPr>
        <w:autoSpaceDE w:val="0"/>
        <w:autoSpaceDN w:val="0"/>
        <w:adjustRightInd w:val="0"/>
      </w:pPr>
      <w:r w:rsidRPr="5268B949">
        <w:rPr>
          <w:b/>
          <w:bCs/>
        </w:rPr>
        <w:t>INTRODUCTION AND PURPOSE:</w:t>
      </w:r>
      <w:r w:rsidRPr="5268B949">
        <w:rPr>
          <w:rFonts w:ascii="Arial" w:hAnsi="Arial" w:cs="Arial"/>
          <w:sz w:val="19"/>
          <w:szCs w:val="19"/>
        </w:rPr>
        <w:t xml:space="preserve"> </w:t>
      </w:r>
      <w:r w:rsidRPr="00B74A4B">
        <w:t>The purpose of this data collection effort is to support NASA Office of STEM Engagement and NGS goals and objectives and evidence building directly related to the Learning Agenda. The goal of this evaluation is to conduct a process evaluation that builds knowledge about NGS activities by understanding the efficiency, usefulness, and relevance of NASA CONNECTS to its end users (registered participants). This study will examine how and to what extent NASA CONNECTS: 1) reached U.S. educators, especially those working with underserved students; 2) displayed efficiency of use; 3) incorporated features to enhance educator collaboration; and 4) provided content relevant to educators and their students. In addition, the evaluation team will use existing literature to identify best practices to support the sustainability of the NASA CONNECTS: NGS Community of Practice. Specifically, th</w:t>
      </w:r>
      <w:r w:rsidR="001A4CF5">
        <w:t>e CONNECTS</w:t>
      </w:r>
      <w:r w:rsidR="00EB2FE7">
        <w:t xml:space="preserve"> evaluation including</w:t>
      </w:r>
      <w:r w:rsidRPr="00B74A4B">
        <w:t xml:space="preserve"> survey </w:t>
      </w:r>
      <w:r w:rsidR="00EB2FE7">
        <w:t xml:space="preserve">data collection </w:t>
      </w:r>
      <w:r w:rsidR="0072745C">
        <w:t xml:space="preserve">along with </w:t>
      </w:r>
      <w:r w:rsidR="00EB2FE7">
        <w:t xml:space="preserve">focus groups </w:t>
      </w:r>
      <w:r w:rsidRPr="00B74A4B">
        <w:t xml:space="preserve">will address the FY22-FY23 NASA OSTEM Learning Question 3: </w:t>
      </w:r>
      <w:r w:rsidRPr="00B74A4B">
        <w:rPr>
          <w:i/>
          <w:iCs/>
        </w:rPr>
        <w:t>How can NASA attract K-12 students, especially those underrepresented and underserved to STEM?</w:t>
      </w:r>
      <w:r w:rsidR="00EB2FE7">
        <w:t xml:space="preserve"> </w:t>
      </w:r>
      <w:r w:rsidR="00015907">
        <w:t xml:space="preserve"> </w:t>
      </w:r>
    </w:p>
    <w:p w:rsidR="000C4162" w:rsidP="00B74A4B" w14:paraId="45090223" w14:textId="05A3D28F">
      <w:pPr>
        <w:autoSpaceDE w:val="0"/>
        <w:autoSpaceDN w:val="0"/>
        <w:adjustRightInd w:val="0"/>
      </w:pPr>
    </w:p>
    <w:p w:rsidR="000C4162" w:rsidRPr="00EB2FE7" w:rsidP="00B74A4B" w14:paraId="78D16341" w14:textId="7C9E675D">
      <w:pPr>
        <w:autoSpaceDE w:val="0"/>
        <w:autoSpaceDN w:val="0"/>
        <w:adjustRightInd w:val="0"/>
      </w:pPr>
      <w:r w:rsidRPr="000C4162">
        <w:t xml:space="preserve">This </w:t>
      </w:r>
      <w:r w:rsidR="00E25935">
        <w:t xml:space="preserve">data information collection </w:t>
      </w:r>
      <w:r w:rsidRPr="000C4162">
        <w:t xml:space="preserve">request includes one survey instrument and </w:t>
      </w:r>
      <w:r w:rsidR="00AE10DB">
        <w:t xml:space="preserve">a </w:t>
      </w:r>
      <w:r w:rsidRPr="000C4162">
        <w:t>focus group protocol that will be used to collect data from registered participants (educators) of NASA CONNECTS. The data to be collected are not available elsewhere unless collected through this information collection. The survey instrument and focus group protocol will be used to gather information from registered participants (educators) of NASA CONNECTS and will provide data regarding their individual experiences to inform NASA of the efficiency, usefulness, and relevance of NASA CONNECTS to its end users (registered participants).</w:t>
      </w:r>
    </w:p>
    <w:p w:rsidR="004C033C" w:rsidP="00B74A4B" w14:paraId="732D52E7" w14:textId="462A7AEA">
      <w:pPr>
        <w:ind w:left="288"/>
        <w:rPr>
          <w:rFonts w:cs="Calibri"/>
          <w:szCs w:val="20"/>
        </w:rPr>
      </w:pPr>
    </w:p>
    <w:p w:rsidR="00AE626D" w:rsidRPr="00AE626D" w:rsidP="009C778D" w14:paraId="27B44C6C" w14:textId="760EE19C">
      <w:pPr>
        <w:pStyle w:val="ListParagraph"/>
        <w:numPr>
          <w:ilvl w:val="0"/>
          <w:numId w:val="3"/>
        </w:numPr>
        <w:jc w:val="both"/>
      </w:pPr>
      <w:r w:rsidRPr="009C778D">
        <w:rPr>
          <w:b/>
          <w:bCs/>
        </w:rPr>
        <w:t>RESEARCH DESIGN OVERVIEW:</w:t>
      </w:r>
      <w:r>
        <w:t xml:space="preserve"> NASA’s work in STEM Engagement is focused on serving students. It is recognized that providing support and resources to educators and educational institutions is vital to effectively engage students. </w:t>
      </w:r>
      <w:r w:rsidRPr="009C778D">
        <w:rPr>
          <w:color w:val="000000" w:themeColor="text1"/>
        </w:rPr>
        <w:t xml:space="preserve">The proposed instrument will used in ongoing program evaluation by NASA. </w:t>
      </w:r>
      <w:r>
        <w:t>This study falls under the category of a program evaluation,</w:t>
      </w:r>
      <w:r w:rsidR="00683829">
        <w:t xml:space="preserve"> </w:t>
      </w:r>
      <w:r>
        <w:t xml:space="preserve">and will be guided by three evaluation questions for the approach and design of this study. Evaluation questions are presented in Figure 1 below. </w:t>
      </w:r>
    </w:p>
    <w:p w:rsidR="5E33F109" w:rsidP="00592A5B" w14:paraId="33050F76" w14:textId="051F7E2E">
      <w:pPr>
        <w:jc w:val="both"/>
      </w:pPr>
    </w:p>
    <w:tbl>
      <w:tblPr>
        <w:tblStyle w:val="ListTable2"/>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0"/>
      </w:tblGrid>
      <w:tr w14:paraId="5C3131AB" w14:textId="77777777" w:rsidTr="00683829">
        <w:tblPrEx>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9"/>
        </w:trPr>
        <w:tc>
          <w:tcPr>
            <w:tcW w:w="2700" w:type="dxa"/>
          </w:tcPr>
          <w:p w:rsidR="00683829" w:rsidRPr="00A8224F" w:rsidP="00135521" w14:paraId="598A295E" w14:textId="77777777">
            <w:pPr>
              <w:rPr>
                <w:rFonts w:ascii="Segoe UI" w:hAnsi="Segoe UI" w:cs="Segoe UI"/>
                <w:b w:val="0"/>
                <w:bCs w:val="0"/>
                <w:i/>
                <w:iCs/>
                <w:sz w:val="16"/>
                <w:szCs w:val="16"/>
              </w:rPr>
            </w:pPr>
            <w:r w:rsidRPr="00A8224F">
              <w:rPr>
                <w:rFonts w:ascii="Segoe UI" w:hAnsi="Segoe UI" w:cs="Segoe UI"/>
                <w:i/>
                <w:iCs/>
                <w:sz w:val="16"/>
                <w:szCs w:val="16"/>
              </w:rPr>
              <w:t>Evaluation Question 1</w:t>
            </w:r>
          </w:p>
          <w:p w:rsidR="00683829" w:rsidRPr="00A8224F" w:rsidP="00135521" w14:paraId="2461EF97" w14:textId="77777777">
            <w:pPr>
              <w:rPr>
                <w:rFonts w:ascii="Segoe UI" w:eastAsia="Arial" w:hAnsi="Segoe UI" w:cs="Segoe UI"/>
                <w:b w:val="0"/>
                <w:bCs w:val="0"/>
                <w:sz w:val="16"/>
                <w:szCs w:val="16"/>
              </w:rPr>
            </w:pPr>
            <w:r w:rsidRPr="00A8224F">
              <w:rPr>
                <w:rFonts w:ascii="Segoe UI" w:hAnsi="Segoe UI" w:cs="Segoe UI"/>
                <w:b w:val="0"/>
                <w:bCs w:val="0"/>
                <w:i/>
                <w:iCs/>
                <w:sz w:val="16"/>
                <w:szCs w:val="16"/>
              </w:rPr>
              <w:t xml:space="preserve">How and to what extent is NASA CONNECTS </w:t>
            </w:r>
            <w:r w:rsidRPr="00A8224F">
              <w:rPr>
                <w:rFonts w:ascii="Segoe UI" w:eastAsia="Arial" w:hAnsi="Segoe UI" w:cs="Segoe UI"/>
                <w:b w:val="0"/>
                <w:bCs w:val="0"/>
                <w:i/>
                <w:iCs/>
                <w:sz w:val="16"/>
                <w:szCs w:val="16"/>
              </w:rPr>
              <w:t>reaching U.S. educators, especially those working with underserved students?</w:t>
            </w:r>
          </w:p>
        </w:tc>
      </w:tr>
      <w:tr w14:paraId="380FA43E" w14:textId="77777777" w:rsidTr="00683829">
        <w:tblPrEx>
          <w:tblW w:w="9820" w:type="dxa"/>
          <w:tblLook w:val="04A0"/>
        </w:tblPrEx>
        <w:trPr>
          <w:trHeight w:val="530"/>
        </w:trPr>
        <w:tc>
          <w:tcPr>
            <w:tcW w:w="2700" w:type="dxa"/>
          </w:tcPr>
          <w:p w:rsidR="00683829" w:rsidRPr="00A8224F" w:rsidP="00135521" w14:paraId="664B67B4" w14:textId="77777777">
            <w:pPr>
              <w:rPr>
                <w:rFonts w:ascii="Segoe UI" w:hAnsi="Segoe UI" w:cs="Segoe UI"/>
                <w:i/>
                <w:iCs/>
                <w:sz w:val="16"/>
                <w:szCs w:val="16"/>
              </w:rPr>
            </w:pPr>
            <w:r w:rsidRPr="00A8224F">
              <w:rPr>
                <w:rFonts w:ascii="Segoe UI" w:hAnsi="Segoe UI" w:cs="Segoe UI"/>
                <w:i/>
                <w:iCs/>
                <w:sz w:val="16"/>
                <w:szCs w:val="16"/>
              </w:rPr>
              <w:t>Evaluation Question #2</w:t>
            </w:r>
          </w:p>
          <w:p w:rsidR="00683829" w:rsidRPr="00A8224F" w:rsidP="00135521" w14:paraId="75D64485" w14:textId="77777777">
            <w:pPr>
              <w:rPr>
                <w:rFonts w:ascii="Segoe UI" w:eastAsia="Arial" w:hAnsi="Segoe UI" w:cs="Segoe UI"/>
                <w:b w:val="0"/>
                <w:bCs w:val="0"/>
                <w:sz w:val="16"/>
                <w:szCs w:val="16"/>
              </w:rPr>
            </w:pPr>
            <w:r w:rsidRPr="00A8224F">
              <w:rPr>
                <w:rFonts w:ascii="Segoe UI" w:hAnsi="Segoe UI" w:cs="Segoe UI"/>
                <w:b w:val="0"/>
                <w:bCs w:val="0"/>
                <w:i/>
                <w:iCs/>
                <w:sz w:val="16"/>
                <w:szCs w:val="16"/>
              </w:rPr>
              <w:t>How and to what extent is NASA CONNECTS increasing the efficiency of use of NASA STEM resources and opportunities for teachers?</w:t>
            </w:r>
          </w:p>
        </w:tc>
      </w:tr>
      <w:tr w14:paraId="59A77A2C" w14:textId="77777777" w:rsidTr="00683829">
        <w:tblPrEx>
          <w:tblW w:w="9820" w:type="dxa"/>
          <w:tblLook w:val="04A0"/>
        </w:tblPrEx>
        <w:trPr>
          <w:trHeight w:val="530"/>
        </w:trPr>
        <w:tc>
          <w:tcPr>
            <w:tcW w:w="2700" w:type="dxa"/>
          </w:tcPr>
          <w:p w:rsidR="00683829" w:rsidRPr="00A8224F" w:rsidP="00135521" w14:paraId="4B1CB72A" w14:textId="77777777">
            <w:pPr>
              <w:rPr>
                <w:rFonts w:ascii="Segoe UI" w:eastAsia="Segoe UI" w:hAnsi="Segoe UI" w:cs="Segoe UI"/>
                <w:i/>
                <w:sz w:val="16"/>
                <w:szCs w:val="16"/>
              </w:rPr>
            </w:pPr>
            <w:r w:rsidRPr="00A8224F">
              <w:rPr>
                <w:rFonts w:ascii="Segoe UI" w:eastAsia="Segoe UI" w:hAnsi="Segoe UI" w:cs="Segoe UI"/>
                <w:i/>
                <w:sz w:val="16"/>
                <w:szCs w:val="16"/>
              </w:rPr>
              <w:t>Evaluation Question #3</w:t>
            </w:r>
          </w:p>
          <w:p w:rsidR="00683829" w:rsidRPr="00683829" w:rsidP="00135521" w14:paraId="7D7A58A4" w14:textId="081164AA">
            <w:pPr>
              <w:rPr>
                <w:rFonts w:ascii="Segoe UI" w:eastAsia="Arial" w:hAnsi="Segoe UI" w:cs="Segoe UI"/>
                <w:b w:val="0"/>
                <w:bCs w:val="0"/>
                <w:sz w:val="16"/>
                <w:szCs w:val="16"/>
              </w:rPr>
            </w:pPr>
            <w:r w:rsidRPr="00A8224F">
              <w:rPr>
                <w:rFonts w:ascii="Segoe UI" w:eastAsia="Segoe UI" w:hAnsi="Segoe UI" w:cs="Segoe UI"/>
                <w:b w:val="0"/>
                <w:bCs w:val="0"/>
                <w:i/>
                <w:iCs/>
                <w:sz w:val="16"/>
                <w:szCs w:val="16"/>
              </w:rPr>
              <w:t xml:space="preserve">How and to what extent is NASA CONNECTS </w:t>
            </w:r>
            <w:r>
              <w:rPr>
                <w:rFonts w:ascii="Segoe UI" w:hAnsi="Segoe UI" w:cs="Segoe UI"/>
                <w:b w:val="0"/>
                <w:bCs w:val="0"/>
                <w:i/>
                <w:iCs/>
                <w:sz w:val="16"/>
                <w:szCs w:val="16"/>
              </w:rPr>
              <w:t>providing features to enhance educator communication</w:t>
            </w:r>
            <w:r w:rsidRPr="00A8224F">
              <w:rPr>
                <w:rFonts w:ascii="Segoe UI" w:hAnsi="Segoe UI" w:cs="Segoe UI"/>
                <w:b w:val="0"/>
                <w:bCs w:val="0"/>
                <w:i/>
                <w:iCs/>
                <w:sz w:val="16"/>
                <w:szCs w:val="16"/>
              </w:rPr>
              <w:t>?</w:t>
            </w:r>
          </w:p>
        </w:tc>
      </w:tr>
    </w:tbl>
    <w:p w:rsidR="00AE626D" w:rsidRPr="00AE626D" w:rsidP="00683829" w14:paraId="4AE4A320" w14:textId="35CD57C3"/>
    <w:p w:rsidR="00AE626D" w:rsidRPr="00AE626D" w:rsidP="00543F26" w14:paraId="4052DEF0" w14:textId="75F2DB96">
      <w:pPr>
        <w:pStyle w:val="ListParagraph"/>
        <w:ind w:left="288"/>
        <w:jc w:val="center"/>
        <w:rPr>
          <w:b/>
          <w:bCs/>
          <w:i/>
          <w:iCs/>
          <w:szCs w:val="24"/>
        </w:rPr>
      </w:pPr>
      <w:r w:rsidRPr="00AE626D">
        <w:rPr>
          <w:b/>
          <w:bCs/>
          <w:szCs w:val="24"/>
        </w:rPr>
        <w:t xml:space="preserve">Figure </w:t>
      </w:r>
      <w:r w:rsidR="00543F26">
        <w:rPr>
          <w:b/>
          <w:bCs/>
          <w:szCs w:val="24"/>
        </w:rPr>
        <w:t>1</w:t>
      </w:r>
      <w:r w:rsidRPr="00AE626D">
        <w:rPr>
          <w:b/>
          <w:bCs/>
          <w:szCs w:val="24"/>
        </w:rPr>
        <w:t xml:space="preserve">. </w:t>
      </w:r>
      <w:r w:rsidRPr="00AE626D">
        <w:rPr>
          <w:b/>
          <w:bCs/>
          <w:i/>
          <w:iCs/>
          <w:szCs w:val="24"/>
        </w:rPr>
        <w:t>Evaluation Questions</w:t>
      </w:r>
    </w:p>
    <w:p w:rsidR="00AE626D" w:rsidRPr="00AE626D" w:rsidP="00AE626D" w14:paraId="463F6EA2" w14:textId="77777777">
      <w:pPr>
        <w:pStyle w:val="ListParagraph"/>
        <w:ind w:left="288"/>
        <w:jc w:val="both"/>
        <w:rPr>
          <w:b/>
          <w:szCs w:val="24"/>
        </w:rPr>
      </w:pPr>
    </w:p>
    <w:p w:rsidR="00AE626D" w:rsidP="006D6FC6" w14:paraId="2BB81972" w14:textId="36BF6B95">
      <w:pPr>
        <w:pStyle w:val="ListParagraph"/>
        <w:ind w:left="288"/>
        <w:jc w:val="both"/>
      </w:pPr>
    </w:p>
    <w:p w:rsidR="00683829" w:rsidRPr="00683829" w:rsidP="00683829" w14:paraId="065CF502" w14:textId="7183E205">
      <w:pPr>
        <w:pStyle w:val="ListParagraph"/>
        <w:ind w:left="288"/>
      </w:pPr>
      <w:r w:rsidRPr="00683829">
        <w:t xml:space="preserve">The survey will be distributed to all registered participants (educators) of NASA CONNECTS. The online NASA CONNECTS: NGS Community of Practice survey will be available to all (approximately 1,380) registered participants (educators) in April 2023. </w:t>
      </w:r>
      <w:r w:rsidR="00EA613C">
        <w:t>Although p</w:t>
      </w:r>
      <w:r w:rsidR="00F1285F">
        <w:t>articipa</w:t>
      </w:r>
      <w:r w:rsidR="00F0271E">
        <w:t xml:space="preserve">tion in the survey </w:t>
      </w:r>
      <w:r w:rsidRPr="00683829">
        <w:t>is voluntary</w:t>
      </w:r>
      <w:r w:rsidR="00EA613C">
        <w:t xml:space="preserve">, it will </w:t>
      </w:r>
      <w:r w:rsidRPr="00683829">
        <w:t>provid</w:t>
      </w:r>
      <w:r w:rsidR="00EA613C">
        <w:t>e</w:t>
      </w:r>
      <w:r w:rsidRPr="00683829">
        <w:t xml:space="preserve"> useful customer input to address programmatic decision making and assess progress of NGS programming toward its goals. Additionally, focus group</w:t>
      </w:r>
      <w:r w:rsidR="00FA3A7B">
        <w:t>s</w:t>
      </w:r>
      <w:r w:rsidRPr="00683829">
        <w:t xml:space="preserve"> will be conducted virtually. Each focus group will be approximately one-hour long. All registered participants (educators) will be </w:t>
      </w:r>
      <w:r w:rsidRPr="00683829">
        <w:t>invited to participate</w:t>
      </w:r>
      <w:r w:rsidR="00505A92">
        <w:t xml:space="preserve"> in a focus group</w:t>
      </w:r>
      <w:r w:rsidR="00E94C43">
        <w:t xml:space="preserve"> via the CONNECTS platform</w:t>
      </w:r>
      <w:r w:rsidR="002B2E6B">
        <w:t xml:space="preserve"> </w:t>
      </w:r>
      <w:r w:rsidR="00E21290">
        <w:t>in order to reach a</w:t>
      </w:r>
      <w:r w:rsidR="002B2E6B">
        <w:t xml:space="preserve"> target of 50 total participants (educators)</w:t>
      </w:r>
      <w:r w:rsidR="00E21290">
        <w:t xml:space="preserve"> </w:t>
      </w:r>
      <w:r w:rsidR="002F1EA2">
        <w:t>combined in</w:t>
      </w:r>
      <w:r w:rsidR="00F66015">
        <w:t xml:space="preserve"> up to six focus groups</w:t>
      </w:r>
      <w:r w:rsidRPr="00683829">
        <w:t xml:space="preserve">. Focus groups will be designed with grade band (K-12, 3-5, 6-8, and 9-12) and formal and informal education categories balanced. </w:t>
      </w:r>
    </w:p>
    <w:p w:rsidR="00E570DF" w:rsidRPr="00E570DF" w:rsidP="00E570DF" w14:paraId="462BA941" w14:textId="77777777">
      <w:pPr>
        <w:pStyle w:val="ListParagraph"/>
        <w:ind w:left="288"/>
        <w:rPr>
          <w:szCs w:val="24"/>
        </w:rPr>
      </w:pPr>
    </w:p>
    <w:p w:rsidR="00F1285F" w:rsidRPr="00F1285F" w:rsidP="002F1EA2" w14:paraId="75F917E9" w14:textId="77777777">
      <w:pPr>
        <w:pStyle w:val="BodyText"/>
        <w:ind w:left="288"/>
        <w:rPr>
          <w:sz w:val="22"/>
          <w:szCs w:val="22"/>
        </w:rPr>
      </w:pPr>
      <w:r w:rsidRPr="00F1285F">
        <w:rPr>
          <w:b/>
          <w:bCs/>
          <w:i/>
          <w:iCs/>
          <w:sz w:val="22"/>
          <w:szCs w:val="22"/>
        </w:rPr>
        <w:t>Construct survey item analysis.</w:t>
      </w:r>
      <w:r w:rsidRPr="00F1285F">
        <w:rPr>
          <w:b/>
          <w:bCs/>
          <w:sz w:val="22"/>
          <w:szCs w:val="22"/>
        </w:rPr>
        <w:t xml:space="preserve"> </w:t>
      </w:r>
      <w:r w:rsidRPr="00F1285F">
        <w:rPr>
          <w:sz w:val="22"/>
          <w:szCs w:val="22"/>
        </w:rPr>
        <w:t xml:space="preserve">The survey instruments to be used in this study have been created based on the research questions proposed. Survey items have been created specifically for this evaluation. Survey questions were developed with the intent to provide NASA with information regarding how and to what extent NASA CONNECTS is: </w:t>
      </w:r>
    </w:p>
    <w:p w:rsidR="00F1285F" w:rsidRPr="00F1285F" w:rsidP="00F1285F" w14:paraId="70173369" w14:textId="77777777">
      <w:pPr>
        <w:pStyle w:val="BodyText"/>
        <w:numPr>
          <w:ilvl w:val="0"/>
          <w:numId w:val="12"/>
        </w:numPr>
        <w:tabs>
          <w:tab w:val="left" w:pos="720"/>
          <w:tab w:val="left" w:pos="1080"/>
          <w:tab w:val="left" w:pos="1440"/>
          <w:tab w:val="left" w:pos="1800"/>
        </w:tabs>
        <w:spacing w:after="0" w:line="264" w:lineRule="auto"/>
        <w:contextualSpacing w:val="0"/>
        <w:jc w:val="left"/>
        <w:rPr>
          <w:sz w:val="22"/>
          <w:szCs w:val="22"/>
        </w:rPr>
      </w:pPr>
      <w:r w:rsidRPr="00F1285F">
        <w:rPr>
          <w:sz w:val="22"/>
          <w:szCs w:val="22"/>
        </w:rPr>
        <w:t>Increasing the reach of available NASA STEM resources and opportunities to its members</w:t>
      </w:r>
    </w:p>
    <w:p w:rsidR="00F1285F" w:rsidRPr="00F1285F" w:rsidP="00F1285F" w14:paraId="451C4765" w14:textId="77777777">
      <w:pPr>
        <w:pStyle w:val="BodyText"/>
        <w:numPr>
          <w:ilvl w:val="0"/>
          <w:numId w:val="12"/>
        </w:numPr>
        <w:tabs>
          <w:tab w:val="left" w:pos="720"/>
          <w:tab w:val="left" w:pos="1080"/>
          <w:tab w:val="left" w:pos="1440"/>
          <w:tab w:val="left" w:pos="1800"/>
        </w:tabs>
        <w:spacing w:after="0" w:line="264" w:lineRule="auto"/>
        <w:contextualSpacing w:val="0"/>
        <w:jc w:val="left"/>
        <w:rPr>
          <w:sz w:val="22"/>
          <w:szCs w:val="22"/>
        </w:rPr>
      </w:pPr>
      <w:r w:rsidRPr="00F1285F">
        <w:rPr>
          <w:sz w:val="22"/>
          <w:szCs w:val="22"/>
        </w:rPr>
        <w:t>Increasing the efficiency of use of NASA STEM resources and opportunities for teachers</w:t>
      </w:r>
    </w:p>
    <w:p w:rsidR="00F1285F" w:rsidRPr="00F1285F" w:rsidP="00F1285F" w14:paraId="68EBB818" w14:textId="77777777">
      <w:pPr>
        <w:pStyle w:val="BodyText"/>
        <w:numPr>
          <w:ilvl w:val="0"/>
          <w:numId w:val="12"/>
        </w:numPr>
        <w:tabs>
          <w:tab w:val="left" w:pos="720"/>
          <w:tab w:val="left" w:pos="1080"/>
          <w:tab w:val="left" w:pos="1440"/>
          <w:tab w:val="left" w:pos="1800"/>
        </w:tabs>
        <w:spacing w:after="0" w:line="264" w:lineRule="auto"/>
        <w:contextualSpacing w:val="0"/>
        <w:jc w:val="left"/>
        <w:rPr>
          <w:sz w:val="22"/>
          <w:szCs w:val="22"/>
        </w:rPr>
      </w:pPr>
      <w:r w:rsidRPr="00F1285F">
        <w:rPr>
          <w:sz w:val="22"/>
          <w:szCs w:val="22"/>
        </w:rPr>
        <w:t>Including features to enhance collaboration between educators</w:t>
      </w:r>
    </w:p>
    <w:p w:rsidR="00F1285F" w:rsidRPr="00F1285F" w:rsidP="00F1285F" w14:paraId="360258B8" w14:textId="77777777">
      <w:pPr>
        <w:pStyle w:val="BodyText"/>
        <w:numPr>
          <w:ilvl w:val="0"/>
          <w:numId w:val="12"/>
        </w:numPr>
        <w:tabs>
          <w:tab w:val="left" w:pos="720"/>
          <w:tab w:val="left" w:pos="1080"/>
          <w:tab w:val="left" w:pos="1440"/>
          <w:tab w:val="left" w:pos="1800"/>
        </w:tabs>
        <w:spacing w:after="0" w:line="264" w:lineRule="auto"/>
        <w:contextualSpacing w:val="0"/>
        <w:jc w:val="left"/>
        <w:rPr>
          <w:sz w:val="22"/>
          <w:szCs w:val="22"/>
        </w:rPr>
      </w:pPr>
      <w:r w:rsidRPr="00F1285F">
        <w:rPr>
          <w:sz w:val="22"/>
          <w:szCs w:val="22"/>
        </w:rPr>
        <w:t>Providing relevant content</w:t>
      </w:r>
    </w:p>
    <w:p w:rsidR="00A4280E" w:rsidP="00F1285F" w14:paraId="3684B420" w14:textId="77777777">
      <w:pPr>
        <w:pStyle w:val="BodyText"/>
        <w:ind w:left="288"/>
        <w:rPr>
          <w:sz w:val="22"/>
          <w:szCs w:val="22"/>
          <w:lang w:val="en-US"/>
        </w:rPr>
      </w:pPr>
    </w:p>
    <w:p w:rsidR="00F1285F" w:rsidRPr="00F1285F" w:rsidP="00F1285F" w14:paraId="1CB95B6E" w14:textId="50570C6E">
      <w:pPr>
        <w:pStyle w:val="BodyText"/>
        <w:ind w:left="288"/>
        <w:rPr>
          <w:sz w:val="22"/>
          <w:szCs w:val="22"/>
        </w:rPr>
      </w:pPr>
      <w:r w:rsidRPr="00A4280E">
        <w:rPr>
          <w:b/>
          <w:bCs/>
          <w:i/>
          <w:iCs/>
          <w:sz w:val="22"/>
          <w:szCs w:val="22"/>
          <w:lang w:val="en-US"/>
        </w:rPr>
        <w:t>Focus Group Protocol.</w:t>
      </w:r>
      <w:r>
        <w:rPr>
          <w:sz w:val="22"/>
          <w:szCs w:val="22"/>
          <w:lang w:val="en-US"/>
        </w:rPr>
        <w:t xml:space="preserve">  </w:t>
      </w:r>
      <w:r w:rsidRPr="00F1285F">
        <w:rPr>
          <w:sz w:val="22"/>
          <w:szCs w:val="22"/>
        </w:rPr>
        <w:t xml:space="preserve">Focus group questions have also been created based on the research questions and allow for deeper understanding of responses to survey questions. </w:t>
      </w:r>
    </w:p>
    <w:p w:rsidR="00485494" w:rsidRPr="00485494" w:rsidP="00485494" w14:paraId="0C20E8D5" w14:textId="77777777">
      <w:pPr>
        <w:pStyle w:val="ListParagraph"/>
        <w:ind w:left="288"/>
        <w:jc w:val="both"/>
      </w:pPr>
    </w:p>
    <w:p w:rsidR="00345D9E" w:rsidRPr="00F1285F" w:rsidP="009F4850" w14:paraId="2A2007C1" w14:textId="36EE3D1C">
      <w:pPr>
        <w:pStyle w:val="ListParagraph"/>
        <w:numPr>
          <w:ilvl w:val="0"/>
          <w:numId w:val="3"/>
        </w:numPr>
        <w:jc w:val="both"/>
      </w:pPr>
      <w:r w:rsidRPr="5E33F109">
        <w:rPr>
          <w:b/>
          <w:bCs/>
        </w:rPr>
        <w:t xml:space="preserve">TIMELINE:  </w:t>
      </w:r>
      <w:r w:rsidRPr="00F1285F" w:rsidR="00F1285F">
        <w:t xml:space="preserve">Data under this clearance will be collected in April </w:t>
      </w:r>
      <w:r w:rsidR="00FD7559">
        <w:t xml:space="preserve">2023 </w:t>
      </w:r>
      <w:r w:rsidR="00E625A4">
        <w:t xml:space="preserve">- </w:t>
      </w:r>
      <w:r w:rsidR="00FD7559">
        <w:t>March</w:t>
      </w:r>
      <w:r w:rsidRPr="00F1285F" w:rsidR="00F1285F">
        <w:t xml:space="preserve"> 202</w:t>
      </w:r>
      <w:r w:rsidR="00FD7559">
        <w:t>4</w:t>
      </w:r>
      <w:r w:rsidRPr="00F1285F" w:rsidR="00F1285F">
        <w:t>.</w:t>
      </w:r>
      <w:r w:rsidRPr="00F1285F" w:rsidR="00F1285F">
        <w:rPr>
          <w:color w:val="000000"/>
        </w:rPr>
        <w:t xml:space="preserve"> T</w:t>
      </w:r>
      <w:r w:rsidRPr="00F1285F" w:rsidR="00F1285F">
        <w:t>his request includes one survey instrument and one focus group protocol that will be used to collect data from registered participants (educators) of NASA CONNECTS.</w:t>
      </w:r>
    </w:p>
    <w:p w:rsidR="00274390" w:rsidRPr="00485494" w:rsidP="00274390" w14:paraId="29D638C1" w14:textId="77777777">
      <w:pPr>
        <w:pStyle w:val="ListParagraph"/>
        <w:ind w:left="288"/>
        <w:jc w:val="both"/>
        <w:rPr>
          <w:b/>
        </w:rPr>
      </w:pPr>
    </w:p>
    <w:p w:rsidR="00B8384C" w:rsidRPr="00F84B4F" w:rsidP="00D46499" w14:paraId="5E5745DA" w14:textId="78680CEB">
      <w:pPr>
        <w:pStyle w:val="ListParagraph"/>
        <w:numPr>
          <w:ilvl w:val="0"/>
          <w:numId w:val="3"/>
        </w:numPr>
        <w:jc w:val="both"/>
        <w:rPr>
          <w:sz w:val="27"/>
          <w:szCs w:val="27"/>
        </w:rPr>
      </w:pPr>
      <w:r w:rsidRPr="00EC6228">
        <w:rPr>
          <w:b/>
          <w:bCs/>
        </w:rPr>
        <w:t xml:space="preserve">SAMPLING STRATEGY: </w:t>
      </w:r>
      <w:r w:rsidRPr="00BD0855" w:rsidR="00F1285F">
        <w:t xml:space="preserve">The survey will be distributed to all registered participants (educators) of NASA CONNECTS (population of approximately 1,380 participants). NASA intends to use an online survey form through Survey Monkey to be posted on the NASA CONNECTS platform to automate its collection of data. </w:t>
      </w:r>
      <w:r w:rsidRPr="00683829">
        <w:t>Additionally, focus group</w:t>
      </w:r>
      <w:r>
        <w:t>s</w:t>
      </w:r>
      <w:r w:rsidRPr="00683829">
        <w:t xml:space="preserve"> will be conducted virtually. Each focus group will be approximately one-hour long. All registered participants (educators) will be invited to participate</w:t>
      </w:r>
      <w:r>
        <w:t xml:space="preserve"> in a focus group via the CONNECTS platform in order to reach a target of 50 total participants (educators) combined in up to six focus groups</w:t>
      </w:r>
      <w:r w:rsidRPr="00683829">
        <w:t>. Focus groups will be designed with grade band (K-12, 3-5, 6-8, and 9-12) and formal and informal education categories balanced.</w:t>
      </w:r>
    </w:p>
    <w:p w:rsidR="00F84B4F" w:rsidRPr="00F84B4F" w:rsidP="00F84B4F" w14:paraId="704A7826" w14:textId="77777777">
      <w:pPr>
        <w:pStyle w:val="ListParagraph"/>
        <w:rPr>
          <w:sz w:val="27"/>
          <w:szCs w:val="27"/>
        </w:rPr>
      </w:pPr>
    </w:p>
    <w:p w:rsidR="00F84B4F" w:rsidP="00F84B4F" w14:paraId="086F48C9" w14:textId="77777777">
      <w:pPr>
        <w:pStyle w:val="ListParagraph"/>
        <w:ind w:left="288"/>
        <w:jc w:val="both"/>
        <w:rPr>
          <w:i/>
        </w:rPr>
      </w:pPr>
      <w:r>
        <w:t>Table 1</w:t>
      </w:r>
      <w:r>
        <w:rPr>
          <w:i/>
        </w:rPr>
        <w:t>. Calculation chart to determine statistically relevant number of respondents</w:t>
      </w:r>
    </w:p>
    <w:tbl>
      <w:tblPr>
        <w:tblStyle w:val="TableGrid"/>
        <w:tblW w:w="0" w:type="auto"/>
        <w:tblLayout w:type="fixed"/>
        <w:tblLook w:val="04A0"/>
      </w:tblPr>
      <w:tblGrid>
        <w:gridCol w:w="1345"/>
        <w:gridCol w:w="991"/>
        <w:gridCol w:w="1169"/>
        <w:gridCol w:w="1169"/>
        <w:gridCol w:w="1441"/>
        <w:gridCol w:w="897"/>
        <w:gridCol w:w="1083"/>
        <w:gridCol w:w="1255"/>
      </w:tblGrid>
      <w:tr w14:paraId="38898EB1" w14:textId="77777777" w:rsidTr="00F84B4F">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F84B4F" w14:paraId="3047F1F4" w14:textId="77777777">
            <w:pPr>
              <w:pStyle w:val="ListParagraph"/>
              <w:ind w:left="0"/>
              <w:jc w:val="center"/>
              <w:rPr>
                <w:b/>
                <w:sz w:val="18"/>
              </w:rPr>
            </w:pPr>
            <w:r>
              <w:rPr>
                <w:b/>
                <w:sz w:val="18"/>
              </w:rPr>
              <w:t>Data Collection Source</w:t>
            </w:r>
          </w:p>
        </w:tc>
        <w:tc>
          <w:tcPr>
            <w:tcW w:w="99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F84B4F" w14:paraId="5319FA8D" w14:textId="77777777">
            <w:pPr>
              <w:pStyle w:val="ListParagraph"/>
              <w:ind w:left="0"/>
              <w:jc w:val="center"/>
              <w:rPr>
                <w:b/>
                <w:sz w:val="18"/>
              </w:rPr>
            </w:pPr>
            <w:r>
              <w:rPr>
                <w:b/>
                <w:sz w:val="18"/>
              </w:rPr>
              <w:t>(N)</w:t>
            </w:r>
          </w:p>
          <w:p w:rsidR="00F84B4F" w14:paraId="26ADD60E" w14:textId="77777777">
            <w:pPr>
              <w:pStyle w:val="ListParagraph"/>
              <w:ind w:left="0"/>
              <w:jc w:val="center"/>
              <w:rPr>
                <w:b/>
                <w:sz w:val="18"/>
              </w:rPr>
            </w:pPr>
            <w:r>
              <w:rPr>
                <w:b/>
                <w:sz w:val="18"/>
              </w:rPr>
              <w:t>Population Estimate</w:t>
            </w:r>
          </w:p>
        </w:tc>
        <w:tc>
          <w:tcPr>
            <w:tcW w:w="116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F84B4F" w14:paraId="75F9A0F6" w14:textId="77777777">
            <w:pPr>
              <w:pStyle w:val="ListParagraph"/>
              <w:ind w:left="0"/>
              <w:jc w:val="center"/>
              <w:rPr>
                <w:b/>
                <w:sz w:val="18"/>
              </w:rPr>
            </w:pPr>
            <w:r>
              <w:rPr>
                <w:b/>
                <w:sz w:val="18"/>
              </w:rPr>
              <w:t>(A)</w:t>
            </w:r>
          </w:p>
          <w:p w:rsidR="00F84B4F" w14:paraId="04A10152" w14:textId="77777777">
            <w:pPr>
              <w:pStyle w:val="ListParagraph"/>
              <w:ind w:left="0"/>
              <w:jc w:val="center"/>
              <w:rPr>
                <w:b/>
                <w:sz w:val="18"/>
              </w:rPr>
            </w:pPr>
            <w:r>
              <w:rPr>
                <w:b/>
                <w:sz w:val="18"/>
              </w:rPr>
              <w:t>Sampling Error +/-</w:t>
            </w:r>
          </w:p>
          <w:p w:rsidR="00F84B4F" w14:paraId="2FBC5552" w14:textId="77777777">
            <w:pPr>
              <w:pStyle w:val="ListParagraph"/>
              <w:ind w:left="0"/>
              <w:jc w:val="center"/>
              <w:rPr>
                <w:b/>
                <w:sz w:val="18"/>
              </w:rPr>
            </w:pPr>
            <w:r>
              <w:rPr>
                <w:b/>
                <w:sz w:val="18"/>
              </w:rPr>
              <w:t>5% (.05)</w:t>
            </w:r>
          </w:p>
        </w:tc>
        <w:tc>
          <w:tcPr>
            <w:tcW w:w="116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F84B4F" w14:paraId="6721FCE9" w14:textId="77777777">
            <w:pPr>
              <w:pStyle w:val="ListParagraph"/>
              <w:ind w:left="0"/>
              <w:jc w:val="center"/>
              <w:rPr>
                <w:b/>
                <w:sz w:val="18"/>
              </w:rPr>
            </w:pPr>
            <w:r>
              <w:rPr>
                <w:b/>
                <w:sz w:val="18"/>
              </w:rPr>
              <w:t>(Z) Confidence Level 95%/ Alpha 0.05</w:t>
            </w:r>
          </w:p>
        </w:tc>
        <w:tc>
          <w:tcPr>
            <w:tcW w:w="144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F84B4F" w14:paraId="1DF0537C" w14:textId="77777777">
            <w:pPr>
              <w:pStyle w:val="ListParagraph"/>
              <w:ind w:left="0"/>
              <w:jc w:val="center"/>
              <w:rPr>
                <w:b/>
                <w:sz w:val="18"/>
              </w:rPr>
            </w:pPr>
            <w:r>
              <w:rPr>
                <w:b/>
                <w:sz w:val="18"/>
              </w:rPr>
              <w:t>(P) *Variability (based on consistency of intervention administration) 50%</w:t>
            </w:r>
          </w:p>
        </w:tc>
        <w:tc>
          <w:tcPr>
            <w:tcW w:w="8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F84B4F" w14:paraId="27BF718C" w14:textId="77777777">
            <w:pPr>
              <w:pStyle w:val="ListParagraph"/>
              <w:ind w:left="0"/>
              <w:jc w:val="center"/>
              <w:rPr>
                <w:b/>
                <w:sz w:val="18"/>
              </w:rPr>
            </w:pPr>
            <w:r>
              <w:rPr>
                <w:b/>
                <w:sz w:val="18"/>
              </w:rPr>
              <w:t>Base Sample Size</w:t>
            </w:r>
          </w:p>
        </w:tc>
        <w:tc>
          <w:tcPr>
            <w:tcW w:w="10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F84B4F" w14:paraId="7673D5DB" w14:textId="77777777">
            <w:pPr>
              <w:pStyle w:val="ListParagraph"/>
              <w:ind w:left="0"/>
              <w:jc w:val="center"/>
              <w:rPr>
                <w:b/>
                <w:sz w:val="18"/>
              </w:rPr>
            </w:pPr>
            <w:r>
              <w:rPr>
                <w:b/>
                <w:sz w:val="18"/>
              </w:rPr>
              <w:t>Response Rate</w:t>
            </w:r>
          </w:p>
        </w:tc>
        <w:tc>
          <w:tcPr>
            <w:tcW w:w="125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F84B4F" w14:paraId="54E03622" w14:textId="77777777">
            <w:pPr>
              <w:pStyle w:val="ListParagraph"/>
              <w:ind w:left="0"/>
              <w:jc w:val="center"/>
              <w:rPr>
                <w:b/>
                <w:sz w:val="18"/>
              </w:rPr>
            </w:pPr>
            <w:r>
              <w:rPr>
                <w:b/>
                <w:sz w:val="18"/>
              </w:rPr>
              <w:t>(n) Number of Respondents</w:t>
            </w:r>
          </w:p>
        </w:tc>
      </w:tr>
      <w:tr w14:paraId="6995DB17" w14:textId="77777777" w:rsidTr="00F84B4F">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hideMark/>
          </w:tcPr>
          <w:p w:rsidR="00F84B4F" w14:paraId="1033FC10" w14:textId="37A2648F">
            <w:pPr>
              <w:pStyle w:val="ListParagraph"/>
              <w:ind w:left="0"/>
              <w:jc w:val="both"/>
              <w:rPr>
                <w:sz w:val="20"/>
              </w:rPr>
            </w:pPr>
            <w:r>
              <w:rPr>
                <w:sz w:val="20"/>
              </w:rPr>
              <w:t xml:space="preserve">NASA CONNECTS Educators </w:t>
            </w:r>
            <w:r>
              <w:t>(Survey)</w:t>
            </w:r>
          </w:p>
        </w:tc>
        <w:tc>
          <w:tcPr>
            <w:tcW w:w="991" w:type="dxa"/>
            <w:tcBorders>
              <w:top w:val="single" w:sz="4" w:space="0" w:color="auto"/>
              <w:left w:val="single" w:sz="4" w:space="0" w:color="auto"/>
              <w:bottom w:val="single" w:sz="4" w:space="0" w:color="auto"/>
              <w:right w:val="single" w:sz="4" w:space="0" w:color="auto"/>
            </w:tcBorders>
            <w:vAlign w:val="bottom"/>
            <w:hideMark/>
          </w:tcPr>
          <w:p w:rsidR="00F84B4F" w14:paraId="3559AA89" w14:textId="3D45D7B6">
            <w:pPr>
              <w:pStyle w:val="ListParagraph"/>
              <w:ind w:left="0"/>
              <w:jc w:val="center"/>
            </w:pPr>
            <w:r>
              <w:t>1380</w:t>
            </w:r>
          </w:p>
        </w:tc>
        <w:tc>
          <w:tcPr>
            <w:tcW w:w="1169" w:type="dxa"/>
            <w:tcBorders>
              <w:top w:val="single" w:sz="4" w:space="0" w:color="auto"/>
              <w:left w:val="single" w:sz="4" w:space="0" w:color="auto"/>
              <w:bottom w:val="single" w:sz="4" w:space="0" w:color="auto"/>
              <w:right w:val="single" w:sz="4" w:space="0" w:color="auto"/>
            </w:tcBorders>
            <w:vAlign w:val="bottom"/>
            <w:hideMark/>
          </w:tcPr>
          <w:p w:rsidR="00F84B4F" w14:paraId="4BF01080" w14:textId="77777777">
            <w:pPr>
              <w:pStyle w:val="ListParagraph"/>
              <w:ind w:left="0"/>
              <w:jc w:val="center"/>
            </w:pPr>
            <w:r>
              <w:t>N/A</w:t>
            </w:r>
          </w:p>
        </w:tc>
        <w:tc>
          <w:tcPr>
            <w:tcW w:w="1169" w:type="dxa"/>
            <w:tcBorders>
              <w:top w:val="single" w:sz="4" w:space="0" w:color="auto"/>
              <w:left w:val="single" w:sz="4" w:space="0" w:color="auto"/>
              <w:bottom w:val="single" w:sz="4" w:space="0" w:color="auto"/>
              <w:right w:val="single" w:sz="4" w:space="0" w:color="auto"/>
            </w:tcBorders>
            <w:vAlign w:val="bottom"/>
            <w:hideMark/>
          </w:tcPr>
          <w:p w:rsidR="00F84B4F" w14:paraId="53B5EA52" w14:textId="77777777">
            <w:pPr>
              <w:pStyle w:val="ListParagraph"/>
              <w:ind w:left="0"/>
              <w:jc w:val="center"/>
            </w:pPr>
            <w:r>
              <w:t>N/A</w:t>
            </w:r>
          </w:p>
        </w:tc>
        <w:tc>
          <w:tcPr>
            <w:tcW w:w="1441" w:type="dxa"/>
            <w:tcBorders>
              <w:top w:val="single" w:sz="4" w:space="0" w:color="auto"/>
              <w:left w:val="single" w:sz="4" w:space="0" w:color="auto"/>
              <w:bottom w:val="single" w:sz="4" w:space="0" w:color="auto"/>
              <w:right w:val="single" w:sz="4" w:space="0" w:color="auto"/>
            </w:tcBorders>
            <w:vAlign w:val="bottom"/>
            <w:hideMark/>
          </w:tcPr>
          <w:p w:rsidR="00F84B4F" w14:paraId="04EB343E" w14:textId="77777777">
            <w:pPr>
              <w:pStyle w:val="ListParagraph"/>
              <w:ind w:left="0"/>
              <w:jc w:val="center"/>
            </w:pPr>
            <w:r>
              <w:t>N/A</w:t>
            </w:r>
          </w:p>
        </w:tc>
        <w:tc>
          <w:tcPr>
            <w:tcW w:w="897" w:type="dxa"/>
            <w:tcBorders>
              <w:top w:val="single" w:sz="4" w:space="0" w:color="auto"/>
              <w:left w:val="single" w:sz="4" w:space="0" w:color="auto"/>
              <w:bottom w:val="single" w:sz="4" w:space="0" w:color="auto"/>
              <w:right w:val="single" w:sz="4" w:space="0" w:color="auto"/>
            </w:tcBorders>
            <w:vAlign w:val="bottom"/>
            <w:hideMark/>
          </w:tcPr>
          <w:p w:rsidR="00F84B4F" w14:paraId="4E3FE9F1" w14:textId="0DDC0950">
            <w:pPr>
              <w:pStyle w:val="ListParagraph"/>
              <w:ind w:left="0"/>
              <w:jc w:val="center"/>
            </w:pPr>
            <w:r>
              <w:t>1380</w:t>
            </w:r>
          </w:p>
        </w:tc>
        <w:tc>
          <w:tcPr>
            <w:tcW w:w="1083" w:type="dxa"/>
            <w:tcBorders>
              <w:top w:val="single" w:sz="4" w:space="0" w:color="auto"/>
              <w:left w:val="single" w:sz="4" w:space="0" w:color="auto"/>
              <w:bottom w:val="single" w:sz="4" w:space="0" w:color="auto"/>
              <w:right w:val="single" w:sz="4" w:space="0" w:color="auto"/>
            </w:tcBorders>
            <w:vAlign w:val="bottom"/>
            <w:hideMark/>
          </w:tcPr>
          <w:p w:rsidR="00F84B4F" w14:paraId="04FE9DF8" w14:textId="77777777">
            <w:pPr>
              <w:pStyle w:val="ListParagraph"/>
              <w:ind w:left="0"/>
              <w:jc w:val="center"/>
            </w:pPr>
            <w:r>
              <w:t>N/A</w:t>
            </w:r>
          </w:p>
        </w:tc>
        <w:tc>
          <w:tcPr>
            <w:tcW w:w="1255" w:type="dxa"/>
            <w:tcBorders>
              <w:top w:val="single" w:sz="4" w:space="0" w:color="auto"/>
              <w:left w:val="single" w:sz="4" w:space="0" w:color="auto"/>
              <w:bottom w:val="single" w:sz="4" w:space="0" w:color="auto"/>
              <w:right w:val="single" w:sz="4" w:space="0" w:color="auto"/>
            </w:tcBorders>
            <w:vAlign w:val="bottom"/>
            <w:hideMark/>
          </w:tcPr>
          <w:p w:rsidR="00F84B4F" w14:paraId="36FED749" w14:textId="11392EB0">
            <w:pPr>
              <w:pStyle w:val="ListParagraph"/>
              <w:ind w:left="0"/>
              <w:jc w:val="center"/>
            </w:pPr>
            <w:r>
              <w:t>1380</w:t>
            </w:r>
          </w:p>
        </w:tc>
      </w:tr>
      <w:tr w14:paraId="67D18577" w14:textId="77777777" w:rsidTr="00F84B4F">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hideMark/>
          </w:tcPr>
          <w:p w:rsidR="00F84B4F" w14:paraId="3502FDD0" w14:textId="2A85EDC2">
            <w:pPr>
              <w:pStyle w:val="ListParagraph"/>
              <w:ind w:left="0"/>
              <w:jc w:val="both"/>
              <w:rPr>
                <w:sz w:val="20"/>
              </w:rPr>
            </w:pPr>
            <w:r>
              <w:rPr>
                <w:sz w:val="20"/>
              </w:rPr>
              <w:t>NASA CONNECTS Educators (Focus Group)</w:t>
            </w:r>
          </w:p>
        </w:tc>
        <w:tc>
          <w:tcPr>
            <w:tcW w:w="991" w:type="dxa"/>
            <w:tcBorders>
              <w:top w:val="single" w:sz="4" w:space="0" w:color="auto"/>
              <w:left w:val="single" w:sz="4" w:space="0" w:color="auto"/>
              <w:bottom w:val="single" w:sz="4" w:space="0" w:color="auto"/>
              <w:right w:val="single" w:sz="4" w:space="0" w:color="auto"/>
            </w:tcBorders>
            <w:vAlign w:val="bottom"/>
            <w:hideMark/>
          </w:tcPr>
          <w:p w:rsidR="00F84B4F" w14:paraId="4ECFE316" w14:textId="6E339AE5">
            <w:pPr>
              <w:pStyle w:val="ListParagraph"/>
              <w:ind w:left="0"/>
              <w:jc w:val="center"/>
            </w:pPr>
            <w:r>
              <w:t>1380</w:t>
            </w:r>
          </w:p>
        </w:tc>
        <w:tc>
          <w:tcPr>
            <w:tcW w:w="1169" w:type="dxa"/>
            <w:tcBorders>
              <w:top w:val="single" w:sz="4" w:space="0" w:color="auto"/>
              <w:left w:val="single" w:sz="4" w:space="0" w:color="auto"/>
              <w:bottom w:val="single" w:sz="4" w:space="0" w:color="auto"/>
              <w:right w:val="single" w:sz="4" w:space="0" w:color="auto"/>
            </w:tcBorders>
            <w:vAlign w:val="bottom"/>
            <w:hideMark/>
          </w:tcPr>
          <w:p w:rsidR="00F84B4F" w14:paraId="1847AA9F" w14:textId="77777777">
            <w:pPr>
              <w:pStyle w:val="ListParagraph"/>
              <w:ind w:left="0"/>
              <w:jc w:val="center"/>
            </w:pPr>
            <w:r>
              <w:t>N/A</w:t>
            </w:r>
          </w:p>
        </w:tc>
        <w:tc>
          <w:tcPr>
            <w:tcW w:w="1169" w:type="dxa"/>
            <w:tcBorders>
              <w:top w:val="single" w:sz="4" w:space="0" w:color="auto"/>
              <w:left w:val="single" w:sz="4" w:space="0" w:color="auto"/>
              <w:bottom w:val="single" w:sz="4" w:space="0" w:color="auto"/>
              <w:right w:val="single" w:sz="4" w:space="0" w:color="auto"/>
            </w:tcBorders>
            <w:vAlign w:val="bottom"/>
            <w:hideMark/>
          </w:tcPr>
          <w:p w:rsidR="00F84B4F" w14:paraId="10695142" w14:textId="77777777">
            <w:pPr>
              <w:pStyle w:val="ListParagraph"/>
              <w:ind w:left="0"/>
              <w:jc w:val="center"/>
            </w:pPr>
            <w:r>
              <w:t>N/A</w:t>
            </w:r>
          </w:p>
        </w:tc>
        <w:tc>
          <w:tcPr>
            <w:tcW w:w="1441" w:type="dxa"/>
            <w:tcBorders>
              <w:top w:val="single" w:sz="4" w:space="0" w:color="auto"/>
              <w:left w:val="single" w:sz="4" w:space="0" w:color="auto"/>
              <w:bottom w:val="single" w:sz="4" w:space="0" w:color="auto"/>
              <w:right w:val="single" w:sz="4" w:space="0" w:color="auto"/>
            </w:tcBorders>
            <w:vAlign w:val="bottom"/>
            <w:hideMark/>
          </w:tcPr>
          <w:p w:rsidR="00F84B4F" w14:paraId="335F0CFF" w14:textId="77777777">
            <w:pPr>
              <w:pStyle w:val="ListParagraph"/>
              <w:ind w:left="0"/>
              <w:jc w:val="center"/>
            </w:pPr>
            <w:r>
              <w:t>N/A</w:t>
            </w:r>
          </w:p>
        </w:tc>
        <w:tc>
          <w:tcPr>
            <w:tcW w:w="897" w:type="dxa"/>
            <w:tcBorders>
              <w:top w:val="single" w:sz="4" w:space="0" w:color="auto"/>
              <w:left w:val="single" w:sz="4" w:space="0" w:color="auto"/>
              <w:bottom w:val="single" w:sz="4" w:space="0" w:color="auto"/>
              <w:right w:val="single" w:sz="4" w:space="0" w:color="auto"/>
            </w:tcBorders>
            <w:vAlign w:val="bottom"/>
            <w:hideMark/>
          </w:tcPr>
          <w:p w:rsidR="00F84B4F" w14:paraId="60825911" w14:textId="7F8518F3">
            <w:pPr>
              <w:pStyle w:val="ListParagraph"/>
              <w:ind w:left="0"/>
              <w:jc w:val="center"/>
            </w:pPr>
            <w:r>
              <w:t>50</w:t>
            </w:r>
          </w:p>
        </w:tc>
        <w:tc>
          <w:tcPr>
            <w:tcW w:w="1083" w:type="dxa"/>
            <w:tcBorders>
              <w:top w:val="single" w:sz="4" w:space="0" w:color="auto"/>
              <w:left w:val="single" w:sz="4" w:space="0" w:color="auto"/>
              <w:bottom w:val="single" w:sz="4" w:space="0" w:color="auto"/>
              <w:right w:val="single" w:sz="4" w:space="0" w:color="auto"/>
            </w:tcBorders>
            <w:vAlign w:val="bottom"/>
            <w:hideMark/>
          </w:tcPr>
          <w:p w:rsidR="00F84B4F" w14:paraId="039FD77E" w14:textId="77777777">
            <w:pPr>
              <w:pStyle w:val="ListParagraph"/>
              <w:ind w:left="0"/>
              <w:jc w:val="center"/>
            </w:pPr>
            <w:r>
              <w:t>N/A</w:t>
            </w:r>
          </w:p>
        </w:tc>
        <w:tc>
          <w:tcPr>
            <w:tcW w:w="1255" w:type="dxa"/>
            <w:tcBorders>
              <w:top w:val="single" w:sz="4" w:space="0" w:color="auto"/>
              <w:left w:val="single" w:sz="4" w:space="0" w:color="auto"/>
              <w:bottom w:val="single" w:sz="4" w:space="0" w:color="auto"/>
              <w:right w:val="single" w:sz="4" w:space="0" w:color="auto"/>
            </w:tcBorders>
            <w:vAlign w:val="bottom"/>
            <w:hideMark/>
          </w:tcPr>
          <w:p w:rsidR="00F84B4F" w14:paraId="261AA8FC" w14:textId="36EB25CC">
            <w:pPr>
              <w:pStyle w:val="ListParagraph"/>
              <w:ind w:left="0"/>
              <w:jc w:val="center"/>
            </w:pPr>
            <w:r>
              <w:t>50</w:t>
            </w:r>
          </w:p>
        </w:tc>
      </w:tr>
      <w:tr w14:paraId="102F0872" w14:textId="77777777" w:rsidTr="00F84B4F">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F84B4F" w14:paraId="6BFA0FBA" w14:textId="77777777">
            <w:pPr>
              <w:pStyle w:val="ListParagraph"/>
              <w:ind w:left="0"/>
              <w:jc w:val="both"/>
              <w:rPr>
                <w:b/>
                <w:sz w:val="20"/>
              </w:rPr>
            </w:pPr>
            <w:r>
              <w:rPr>
                <w:b/>
                <w:sz w:val="20"/>
              </w:rPr>
              <w:t>TOTAL</w:t>
            </w:r>
          </w:p>
        </w:tc>
        <w:tc>
          <w:tcPr>
            <w:tcW w:w="99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84B4F" w14:paraId="733A492E" w14:textId="77777777">
            <w:pPr>
              <w:pStyle w:val="ListParagraph"/>
              <w:ind w:left="0"/>
              <w:jc w:val="center"/>
            </w:pPr>
          </w:p>
        </w:tc>
        <w:tc>
          <w:tcPr>
            <w:tcW w:w="116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84B4F" w14:paraId="1E16583C" w14:textId="77777777">
            <w:pPr>
              <w:pStyle w:val="ListParagraph"/>
              <w:ind w:left="0"/>
              <w:jc w:val="center"/>
            </w:pPr>
          </w:p>
        </w:tc>
        <w:tc>
          <w:tcPr>
            <w:tcW w:w="116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84B4F" w14:paraId="5A43A646" w14:textId="77777777">
            <w:pPr>
              <w:pStyle w:val="ListParagraph"/>
              <w:ind w:left="0"/>
              <w:jc w:val="center"/>
            </w:pPr>
          </w:p>
        </w:tc>
        <w:tc>
          <w:tcPr>
            <w:tcW w:w="144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84B4F" w14:paraId="704EB946" w14:textId="77777777">
            <w:pPr>
              <w:pStyle w:val="ListParagraph"/>
              <w:ind w:left="0"/>
              <w:jc w:val="center"/>
            </w:pPr>
          </w:p>
        </w:tc>
        <w:tc>
          <w:tcPr>
            <w:tcW w:w="89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84B4F" w14:paraId="17269736" w14:textId="77777777">
            <w:pPr>
              <w:pStyle w:val="ListParagraph"/>
              <w:ind w:left="0"/>
              <w:jc w:val="center"/>
            </w:pPr>
          </w:p>
        </w:tc>
        <w:tc>
          <w:tcPr>
            <w:tcW w:w="10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rsidR="00F84B4F" w14:paraId="3E83B1EF" w14:textId="77777777">
            <w:pPr>
              <w:pStyle w:val="ListParagraph"/>
              <w:ind w:left="0"/>
              <w:jc w:val="center"/>
            </w:pPr>
          </w:p>
        </w:tc>
        <w:tc>
          <w:tcPr>
            <w:tcW w:w="12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hideMark/>
          </w:tcPr>
          <w:p w:rsidR="00F84B4F" w14:paraId="5D4DE3F5" w14:textId="766F4B6C">
            <w:pPr>
              <w:pStyle w:val="ListParagraph"/>
              <w:ind w:left="0"/>
              <w:jc w:val="center"/>
              <w:rPr>
                <w:b/>
              </w:rPr>
            </w:pPr>
            <w:r>
              <w:rPr>
                <w:b/>
              </w:rPr>
              <w:t>1</w:t>
            </w:r>
            <w:r w:rsidR="00CE0E75">
              <w:rPr>
                <w:b/>
              </w:rPr>
              <w:t>430</w:t>
            </w:r>
          </w:p>
        </w:tc>
      </w:tr>
    </w:tbl>
    <w:p w:rsidR="00F84B4F" w:rsidP="00F84B4F" w14:paraId="7763BA1A" w14:textId="77777777">
      <w:pPr>
        <w:pStyle w:val="ListParagraph"/>
        <w:ind w:left="288"/>
        <w:jc w:val="both"/>
        <w:rPr>
          <w:b/>
        </w:rPr>
      </w:pPr>
    </w:p>
    <w:p w:rsidR="00F84B4F" w:rsidRPr="00D46499" w:rsidP="00F84B4F" w14:paraId="4AC485B6" w14:textId="77777777">
      <w:pPr>
        <w:pStyle w:val="ListParagraph"/>
        <w:ind w:left="288"/>
        <w:jc w:val="both"/>
        <w:rPr>
          <w:sz w:val="27"/>
          <w:szCs w:val="27"/>
        </w:rPr>
      </w:pPr>
    </w:p>
    <w:p w:rsidR="00EC6228" w:rsidRPr="00EC6228" w:rsidP="00EC6228" w14:paraId="260F4F90" w14:textId="77777777">
      <w:pPr>
        <w:jc w:val="both"/>
        <w:rPr>
          <w:sz w:val="27"/>
          <w:szCs w:val="27"/>
        </w:rPr>
      </w:pPr>
    </w:p>
    <w:p w:rsidR="00345D9E" w:rsidRPr="00AB74A8" w:rsidP="00592A5B" w14:paraId="130E976C" w14:textId="77777777">
      <w:pPr>
        <w:pStyle w:val="ListParagraph"/>
        <w:keepNext/>
        <w:numPr>
          <w:ilvl w:val="0"/>
          <w:numId w:val="3"/>
        </w:numPr>
      </w:pPr>
      <w:r w:rsidRPr="5E33F109">
        <w:rPr>
          <w:b/>
          <w:bCs/>
        </w:rPr>
        <w:t>BURDEN HOURS:</w:t>
      </w:r>
      <w:r>
        <w:t xml:space="preserve"> Burden calculation is based on a respondent pool of individuals as follows:</w:t>
      </w:r>
    </w:p>
    <w:p w:rsidR="00345D9E" w:rsidRPr="00AB74A8" w:rsidP="00592A5B" w14:paraId="31D3C474" w14:textId="77777777">
      <w:pPr>
        <w:keepNext/>
      </w:pPr>
    </w:p>
    <w:tbl>
      <w:tblPr>
        <w:tblStyle w:val="TableGrid"/>
        <w:tblW w:w="0" w:type="auto"/>
        <w:tblLook w:val="04A0"/>
      </w:tblPr>
      <w:tblGrid>
        <w:gridCol w:w="2425"/>
        <w:gridCol w:w="1577"/>
        <w:gridCol w:w="1642"/>
        <w:gridCol w:w="1915"/>
        <w:gridCol w:w="1791"/>
      </w:tblGrid>
      <w:tr w14:paraId="707DFCEB" w14:textId="77777777" w:rsidTr="009F4850">
        <w:tblPrEx>
          <w:tblW w:w="0" w:type="auto"/>
          <w:tblLook w:val="04A0"/>
        </w:tblPrEx>
        <w:tc>
          <w:tcPr>
            <w:tcW w:w="2425" w:type="dxa"/>
            <w:shd w:val="clear" w:color="auto" w:fill="AEAAAA" w:themeFill="background2" w:themeFillShade="BF"/>
          </w:tcPr>
          <w:p w:rsidR="00345D9E" w:rsidRPr="00CB0366" w:rsidP="00592A5B" w14:paraId="24247527" w14:textId="77777777">
            <w:pPr>
              <w:keepNext/>
              <w:jc w:val="center"/>
              <w:rPr>
                <w:rFonts w:asciiTheme="minorHAnsi" w:hAnsiTheme="minorHAnsi"/>
                <w:b/>
                <w:sz w:val="20"/>
                <w:szCs w:val="20"/>
              </w:rPr>
            </w:pPr>
            <w:r w:rsidRPr="00CB0366">
              <w:rPr>
                <w:rFonts w:asciiTheme="minorHAnsi" w:hAnsiTheme="minorHAnsi"/>
                <w:b/>
                <w:sz w:val="20"/>
                <w:szCs w:val="20"/>
              </w:rPr>
              <w:t>Data Collection Source</w:t>
            </w:r>
          </w:p>
        </w:tc>
        <w:tc>
          <w:tcPr>
            <w:tcW w:w="1577" w:type="dxa"/>
            <w:shd w:val="clear" w:color="auto" w:fill="AEAAAA" w:themeFill="background2" w:themeFillShade="BF"/>
          </w:tcPr>
          <w:p w:rsidR="00345D9E" w:rsidRPr="00CB0366" w:rsidP="00592A5B" w14:paraId="25AF18EF" w14:textId="77777777">
            <w:pPr>
              <w:keepNext/>
              <w:jc w:val="center"/>
              <w:rPr>
                <w:rFonts w:asciiTheme="minorHAnsi" w:hAnsiTheme="minorHAnsi"/>
                <w:b/>
                <w:sz w:val="20"/>
                <w:szCs w:val="20"/>
              </w:rPr>
            </w:pPr>
            <w:r w:rsidRPr="00CB0366">
              <w:rPr>
                <w:rFonts w:asciiTheme="minorHAnsi" w:hAnsiTheme="minorHAnsi"/>
                <w:b/>
                <w:sz w:val="20"/>
                <w:szCs w:val="20"/>
              </w:rPr>
              <w:t>Number of Respondents</w:t>
            </w:r>
          </w:p>
        </w:tc>
        <w:tc>
          <w:tcPr>
            <w:tcW w:w="1642" w:type="dxa"/>
            <w:shd w:val="clear" w:color="auto" w:fill="AEAAAA" w:themeFill="background2" w:themeFillShade="BF"/>
          </w:tcPr>
          <w:p w:rsidR="00345D9E" w:rsidRPr="00CB0366" w:rsidP="00592A5B" w14:paraId="495C5267" w14:textId="77777777">
            <w:pPr>
              <w:keepNext/>
              <w:jc w:val="center"/>
              <w:rPr>
                <w:rFonts w:asciiTheme="minorHAnsi" w:hAnsiTheme="minorHAnsi"/>
                <w:b/>
                <w:sz w:val="20"/>
                <w:szCs w:val="20"/>
              </w:rPr>
            </w:pPr>
            <w:r w:rsidRPr="00CB0366">
              <w:rPr>
                <w:rFonts w:asciiTheme="minorHAnsi" w:hAnsiTheme="minorHAnsi"/>
                <w:b/>
                <w:sz w:val="20"/>
                <w:szCs w:val="20"/>
              </w:rPr>
              <w:t>Frequency of Response</w:t>
            </w:r>
          </w:p>
        </w:tc>
        <w:tc>
          <w:tcPr>
            <w:tcW w:w="1915" w:type="dxa"/>
            <w:shd w:val="clear" w:color="auto" w:fill="AEAAAA" w:themeFill="background2" w:themeFillShade="BF"/>
          </w:tcPr>
          <w:p w:rsidR="00345D9E" w:rsidRPr="00CB0366" w:rsidP="00592A5B" w14:paraId="75D2217E" w14:textId="77777777">
            <w:pPr>
              <w:keepNext/>
              <w:jc w:val="center"/>
              <w:rPr>
                <w:rFonts w:asciiTheme="minorHAnsi" w:hAnsiTheme="minorHAnsi"/>
                <w:b/>
                <w:sz w:val="20"/>
                <w:szCs w:val="20"/>
              </w:rPr>
            </w:pPr>
            <w:r w:rsidRPr="00CB0366">
              <w:rPr>
                <w:rFonts w:asciiTheme="minorHAnsi" w:hAnsiTheme="minorHAnsi"/>
                <w:b/>
                <w:sz w:val="20"/>
                <w:szCs w:val="20"/>
              </w:rPr>
              <w:t>Total minutes per Response</w:t>
            </w:r>
          </w:p>
        </w:tc>
        <w:tc>
          <w:tcPr>
            <w:tcW w:w="1791" w:type="dxa"/>
            <w:shd w:val="clear" w:color="auto" w:fill="AEAAAA" w:themeFill="background2" w:themeFillShade="BF"/>
          </w:tcPr>
          <w:p w:rsidR="00345D9E" w:rsidRPr="00CB0366" w:rsidP="00592A5B" w14:paraId="195BC414" w14:textId="77777777">
            <w:pPr>
              <w:keepNext/>
              <w:jc w:val="center"/>
              <w:rPr>
                <w:rFonts w:asciiTheme="minorHAnsi" w:hAnsiTheme="minorHAnsi"/>
                <w:b/>
                <w:sz w:val="20"/>
                <w:szCs w:val="20"/>
              </w:rPr>
            </w:pPr>
            <w:r w:rsidRPr="00CB0366">
              <w:rPr>
                <w:rFonts w:asciiTheme="minorHAnsi" w:hAnsiTheme="minorHAnsi"/>
                <w:b/>
                <w:sz w:val="20"/>
                <w:szCs w:val="20"/>
              </w:rPr>
              <w:t>Total Response Burden in Hours</w:t>
            </w:r>
          </w:p>
        </w:tc>
      </w:tr>
      <w:tr w14:paraId="761BA109" w14:textId="77777777" w:rsidTr="009F4850">
        <w:tblPrEx>
          <w:tblW w:w="0" w:type="auto"/>
          <w:tblLook w:val="04A0"/>
        </w:tblPrEx>
        <w:trPr>
          <w:trHeight w:hRule="exact" w:val="550"/>
        </w:trPr>
        <w:tc>
          <w:tcPr>
            <w:tcW w:w="2425" w:type="dxa"/>
          </w:tcPr>
          <w:p w:rsidR="00520CE4" w:rsidRPr="00D826C6" w:rsidP="004B1BD5" w14:paraId="2C5CB26B" w14:textId="157583F2">
            <w:pPr>
              <w:pStyle w:val="ListParagraph"/>
              <w:keepNext/>
              <w:ind w:left="0"/>
              <w:rPr>
                <w:sz w:val="20"/>
              </w:rPr>
            </w:pPr>
            <w:r>
              <w:rPr>
                <w:sz w:val="20"/>
              </w:rPr>
              <w:t>NASA CONNECTS Educators</w:t>
            </w:r>
            <w:r w:rsidR="00BF2926">
              <w:rPr>
                <w:sz w:val="20"/>
              </w:rPr>
              <w:t xml:space="preserve"> </w:t>
            </w:r>
            <w:r w:rsidR="00BF2926">
              <w:t>(Survey)</w:t>
            </w:r>
          </w:p>
        </w:tc>
        <w:tc>
          <w:tcPr>
            <w:tcW w:w="1577" w:type="dxa"/>
            <w:vAlign w:val="center"/>
          </w:tcPr>
          <w:p w:rsidR="00520CE4" w:rsidP="00592A5B" w14:paraId="7B356DD6" w14:textId="48255B5B">
            <w:pPr>
              <w:keepNext/>
              <w:jc w:val="center"/>
              <w:rPr>
                <w:rFonts w:eastAsia="Calibri" w:cs="Calibri"/>
                <w:sz w:val="20"/>
                <w:szCs w:val="20"/>
              </w:rPr>
            </w:pPr>
            <w:r>
              <w:rPr>
                <w:rFonts w:asciiTheme="minorHAnsi" w:hAnsiTheme="minorHAnsi" w:cs="ArialMT"/>
                <w:sz w:val="20"/>
                <w:szCs w:val="20"/>
              </w:rPr>
              <w:t>1380</w:t>
            </w:r>
          </w:p>
        </w:tc>
        <w:tc>
          <w:tcPr>
            <w:tcW w:w="1642" w:type="dxa"/>
            <w:vAlign w:val="center"/>
          </w:tcPr>
          <w:p w:rsidR="00520CE4" w:rsidP="00592A5B" w14:paraId="4BC3A912" w14:textId="77777777">
            <w:pPr>
              <w:keepNext/>
              <w:jc w:val="center"/>
              <w:rPr>
                <w:rFonts w:asciiTheme="minorHAnsi" w:hAnsiTheme="minorHAnsi" w:cs="ArialMT"/>
                <w:sz w:val="20"/>
                <w:szCs w:val="20"/>
              </w:rPr>
            </w:pPr>
            <w:r>
              <w:rPr>
                <w:rFonts w:asciiTheme="minorHAnsi" w:hAnsiTheme="minorHAnsi" w:cs="ArialMT"/>
                <w:sz w:val="20"/>
                <w:szCs w:val="20"/>
              </w:rPr>
              <w:t>1</w:t>
            </w:r>
          </w:p>
        </w:tc>
        <w:tc>
          <w:tcPr>
            <w:tcW w:w="1915" w:type="dxa"/>
            <w:vAlign w:val="center"/>
          </w:tcPr>
          <w:p w:rsidR="00520CE4" w:rsidP="00592A5B" w14:paraId="2C39FAF8" w14:textId="22F8AA44">
            <w:pPr>
              <w:keepNext/>
              <w:jc w:val="center"/>
              <w:rPr>
                <w:rFonts w:asciiTheme="minorHAnsi" w:hAnsiTheme="minorHAnsi" w:cs="Arial"/>
                <w:sz w:val="20"/>
                <w:szCs w:val="20"/>
              </w:rPr>
            </w:pPr>
            <w:r>
              <w:rPr>
                <w:rFonts w:asciiTheme="minorHAnsi" w:hAnsiTheme="minorHAnsi" w:cs="Arial"/>
                <w:sz w:val="20"/>
                <w:szCs w:val="20"/>
              </w:rPr>
              <w:t>20</w:t>
            </w:r>
          </w:p>
        </w:tc>
        <w:tc>
          <w:tcPr>
            <w:tcW w:w="1791" w:type="dxa"/>
            <w:vAlign w:val="center"/>
          </w:tcPr>
          <w:p w:rsidR="00520CE4" w:rsidP="00592A5B" w14:paraId="475DD75B" w14:textId="3A990F15">
            <w:pPr>
              <w:keepNext/>
              <w:jc w:val="center"/>
              <w:rPr>
                <w:rFonts w:asciiTheme="minorHAnsi" w:hAnsiTheme="minorHAnsi" w:cs="ArialMT"/>
                <w:sz w:val="20"/>
                <w:szCs w:val="20"/>
              </w:rPr>
            </w:pPr>
            <w:r>
              <w:rPr>
                <w:rFonts w:asciiTheme="minorHAnsi" w:hAnsiTheme="minorHAnsi" w:cs="ArialMT"/>
                <w:sz w:val="20"/>
                <w:szCs w:val="20"/>
              </w:rPr>
              <w:t>460</w:t>
            </w:r>
          </w:p>
        </w:tc>
      </w:tr>
      <w:tr w14:paraId="449B0F1D" w14:textId="77777777" w:rsidTr="009F4850">
        <w:tblPrEx>
          <w:tblW w:w="0" w:type="auto"/>
          <w:tblLook w:val="04A0"/>
        </w:tblPrEx>
        <w:trPr>
          <w:trHeight w:hRule="exact" w:val="550"/>
        </w:trPr>
        <w:tc>
          <w:tcPr>
            <w:tcW w:w="2425" w:type="dxa"/>
          </w:tcPr>
          <w:p w:rsidR="00CE0E75" w:rsidP="00CE0E75" w14:paraId="058A50B2" w14:textId="389FED0D">
            <w:pPr>
              <w:pStyle w:val="ListParagraph"/>
              <w:keepNext/>
              <w:ind w:left="0"/>
              <w:rPr>
                <w:sz w:val="20"/>
              </w:rPr>
            </w:pPr>
            <w:r>
              <w:rPr>
                <w:sz w:val="20"/>
              </w:rPr>
              <w:t>NASA CONNECTS Educators (Focus Group)</w:t>
            </w:r>
          </w:p>
        </w:tc>
        <w:tc>
          <w:tcPr>
            <w:tcW w:w="1577" w:type="dxa"/>
            <w:vAlign w:val="center"/>
          </w:tcPr>
          <w:p w:rsidR="00CE0E75" w:rsidP="00CE0E75" w14:paraId="264664D4" w14:textId="6A55D05B">
            <w:pPr>
              <w:keepNext/>
              <w:jc w:val="center"/>
              <w:rPr>
                <w:rFonts w:asciiTheme="minorHAnsi" w:hAnsiTheme="minorHAnsi" w:cs="ArialMT"/>
                <w:sz w:val="20"/>
                <w:szCs w:val="20"/>
              </w:rPr>
            </w:pPr>
            <w:r>
              <w:rPr>
                <w:rFonts w:asciiTheme="minorHAnsi" w:hAnsiTheme="minorHAnsi" w:cs="ArialMT"/>
                <w:sz w:val="20"/>
                <w:szCs w:val="20"/>
              </w:rPr>
              <w:t>50</w:t>
            </w:r>
          </w:p>
        </w:tc>
        <w:tc>
          <w:tcPr>
            <w:tcW w:w="1642" w:type="dxa"/>
            <w:vAlign w:val="center"/>
          </w:tcPr>
          <w:p w:rsidR="00CE0E75" w:rsidP="00CE0E75" w14:paraId="7596DA46" w14:textId="79271B95">
            <w:pPr>
              <w:keepNext/>
              <w:jc w:val="center"/>
              <w:rPr>
                <w:rFonts w:asciiTheme="minorHAnsi" w:hAnsiTheme="minorHAnsi" w:cs="ArialMT"/>
                <w:sz w:val="20"/>
                <w:szCs w:val="20"/>
              </w:rPr>
            </w:pPr>
            <w:r>
              <w:rPr>
                <w:rFonts w:asciiTheme="minorHAnsi" w:hAnsiTheme="minorHAnsi" w:cs="ArialMT"/>
                <w:sz w:val="20"/>
                <w:szCs w:val="20"/>
              </w:rPr>
              <w:t>1</w:t>
            </w:r>
          </w:p>
        </w:tc>
        <w:tc>
          <w:tcPr>
            <w:tcW w:w="1915" w:type="dxa"/>
            <w:vAlign w:val="center"/>
          </w:tcPr>
          <w:p w:rsidR="00CE0E75" w:rsidP="00CE0E75" w14:paraId="3740B7A6" w14:textId="27F15865">
            <w:pPr>
              <w:keepNext/>
              <w:jc w:val="center"/>
              <w:rPr>
                <w:rFonts w:asciiTheme="minorHAnsi" w:hAnsiTheme="minorHAnsi" w:cs="Arial"/>
                <w:sz w:val="20"/>
                <w:szCs w:val="20"/>
              </w:rPr>
            </w:pPr>
            <w:r>
              <w:rPr>
                <w:rFonts w:asciiTheme="minorHAnsi" w:hAnsiTheme="minorHAnsi" w:cs="Arial"/>
                <w:sz w:val="20"/>
                <w:szCs w:val="20"/>
              </w:rPr>
              <w:t>6</w:t>
            </w:r>
            <w:r>
              <w:rPr>
                <w:rFonts w:asciiTheme="minorHAnsi" w:hAnsiTheme="minorHAnsi" w:cs="Arial"/>
                <w:sz w:val="20"/>
                <w:szCs w:val="20"/>
              </w:rPr>
              <w:t>0</w:t>
            </w:r>
          </w:p>
        </w:tc>
        <w:tc>
          <w:tcPr>
            <w:tcW w:w="1791" w:type="dxa"/>
            <w:vAlign w:val="center"/>
          </w:tcPr>
          <w:p w:rsidR="00CE0E75" w:rsidP="00CE0E75" w14:paraId="48D23DD6" w14:textId="55868E2E">
            <w:pPr>
              <w:keepNext/>
              <w:jc w:val="center"/>
              <w:rPr>
                <w:rFonts w:asciiTheme="minorHAnsi" w:hAnsiTheme="minorHAnsi" w:cs="ArialMT"/>
                <w:sz w:val="20"/>
                <w:szCs w:val="20"/>
              </w:rPr>
            </w:pPr>
            <w:r>
              <w:rPr>
                <w:rFonts w:asciiTheme="minorHAnsi" w:hAnsiTheme="minorHAnsi" w:cs="ArialMT"/>
                <w:sz w:val="20"/>
                <w:szCs w:val="20"/>
              </w:rPr>
              <w:t>50</w:t>
            </w:r>
          </w:p>
        </w:tc>
      </w:tr>
      <w:tr w14:paraId="7A51508C" w14:textId="77777777" w:rsidTr="009F4850">
        <w:tblPrEx>
          <w:tblW w:w="0" w:type="auto"/>
          <w:tblLook w:val="04A0"/>
        </w:tblPrEx>
        <w:tc>
          <w:tcPr>
            <w:tcW w:w="2425" w:type="dxa"/>
            <w:shd w:val="clear" w:color="auto" w:fill="AEAAAA" w:themeFill="background2" w:themeFillShade="BF"/>
          </w:tcPr>
          <w:p w:rsidR="00520CE4" w:rsidRPr="00CB0366" w:rsidP="00592A5B" w14:paraId="1CFDD474" w14:textId="77777777">
            <w:pPr>
              <w:keepNext/>
              <w:rPr>
                <w:rFonts w:asciiTheme="minorHAnsi" w:hAnsiTheme="minorHAnsi"/>
                <w:b/>
                <w:sz w:val="20"/>
                <w:szCs w:val="20"/>
              </w:rPr>
            </w:pPr>
            <w:r w:rsidRPr="00CB0366">
              <w:rPr>
                <w:rFonts w:asciiTheme="minorHAnsi" w:hAnsiTheme="minorHAnsi"/>
                <w:b/>
                <w:sz w:val="20"/>
                <w:szCs w:val="20"/>
              </w:rPr>
              <w:t>TOTAL</w:t>
            </w:r>
          </w:p>
        </w:tc>
        <w:tc>
          <w:tcPr>
            <w:tcW w:w="1577" w:type="dxa"/>
            <w:shd w:val="clear" w:color="auto" w:fill="AEAAAA" w:themeFill="background2" w:themeFillShade="BF"/>
          </w:tcPr>
          <w:p w:rsidR="00520CE4" w:rsidRPr="00610647" w:rsidP="00592A5B" w14:paraId="50CC151F" w14:textId="77777777">
            <w:pPr>
              <w:keepNext/>
              <w:jc w:val="center"/>
              <w:rPr>
                <w:rFonts w:asciiTheme="minorHAnsi" w:hAnsiTheme="minorHAnsi"/>
                <w:b/>
                <w:sz w:val="20"/>
                <w:szCs w:val="20"/>
              </w:rPr>
            </w:pPr>
          </w:p>
        </w:tc>
        <w:tc>
          <w:tcPr>
            <w:tcW w:w="1642" w:type="dxa"/>
            <w:shd w:val="clear" w:color="auto" w:fill="AEAAAA" w:themeFill="background2" w:themeFillShade="BF"/>
          </w:tcPr>
          <w:p w:rsidR="00520CE4" w:rsidRPr="00610647" w:rsidP="00592A5B" w14:paraId="40531BD5" w14:textId="77777777">
            <w:pPr>
              <w:keepNext/>
              <w:jc w:val="center"/>
              <w:rPr>
                <w:rFonts w:asciiTheme="minorHAnsi" w:hAnsiTheme="minorHAnsi"/>
                <w:b/>
                <w:sz w:val="20"/>
                <w:szCs w:val="20"/>
              </w:rPr>
            </w:pPr>
          </w:p>
        </w:tc>
        <w:tc>
          <w:tcPr>
            <w:tcW w:w="1915" w:type="dxa"/>
            <w:shd w:val="clear" w:color="auto" w:fill="AEAAAA" w:themeFill="background2" w:themeFillShade="BF"/>
          </w:tcPr>
          <w:p w:rsidR="00520CE4" w:rsidRPr="00610647" w:rsidP="00592A5B" w14:paraId="4F5F7E7D" w14:textId="77777777">
            <w:pPr>
              <w:keepNext/>
              <w:jc w:val="center"/>
              <w:rPr>
                <w:rFonts w:asciiTheme="minorHAnsi" w:hAnsiTheme="minorHAnsi"/>
                <w:b/>
                <w:sz w:val="20"/>
                <w:szCs w:val="20"/>
              </w:rPr>
            </w:pPr>
          </w:p>
        </w:tc>
        <w:tc>
          <w:tcPr>
            <w:tcW w:w="1791" w:type="dxa"/>
            <w:shd w:val="clear" w:color="auto" w:fill="AEAAAA" w:themeFill="background2" w:themeFillShade="BF"/>
          </w:tcPr>
          <w:p w:rsidR="00520CE4" w:rsidRPr="00610647" w:rsidP="00592A5B" w14:paraId="1D845F86" w14:textId="1CD7CD5E">
            <w:pPr>
              <w:keepNext/>
              <w:jc w:val="center"/>
              <w:rPr>
                <w:rFonts w:asciiTheme="minorHAnsi" w:hAnsiTheme="minorHAnsi"/>
                <w:b/>
                <w:bCs/>
                <w:sz w:val="20"/>
                <w:szCs w:val="20"/>
              </w:rPr>
            </w:pPr>
            <w:r>
              <w:rPr>
                <w:rFonts w:asciiTheme="minorHAnsi" w:hAnsiTheme="minorHAnsi"/>
                <w:b/>
                <w:bCs/>
                <w:sz w:val="20"/>
                <w:szCs w:val="20"/>
              </w:rPr>
              <w:t>51</w:t>
            </w:r>
            <w:r w:rsidR="006B7196">
              <w:rPr>
                <w:rFonts w:asciiTheme="minorHAnsi" w:hAnsiTheme="minorHAnsi"/>
                <w:b/>
                <w:bCs/>
                <w:sz w:val="20"/>
                <w:szCs w:val="20"/>
              </w:rPr>
              <w:t>0</w:t>
            </w:r>
          </w:p>
        </w:tc>
      </w:tr>
    </w:tbl>
    <w:p w:rsidR="00BD3BD2" w:rsidRPr="00AB74A8" w:rsidP="00674390" w14:paraId="1454C213" w14:textId="77777777"/>
    <w:p w:rsidR="00485494" w:rsidRPr="00485494" w:rsidP="00485494" w14:paraId="128F9A97" w14:textId="77777777">
      <w:pPr>
        <w:pStyle w:val="ListParagraph"/>
        <w:ind w:left="288"/>
        <w:jc w:val="both"/>
        <w:rPr>
          <w:rFonts w:ascii="ArialMT" w:hAnsi="ArialMT" w:cs="ArialMT"/>
          <w:sz w:val="19"/>
          <w:szCs w:val="17"/>
        </w:rPr>
      </w:pPr>
    </w:p>
    <w:p w:rsidR="00EC4B30" w:rsidRPr="00D71554" w:rsidP="00AD35CC" w14:paraId="42CADF8F" w14:textId="2351C216">
      <w:pPr>
        <w:pStyle w:val="ListParagraph"/>
        <w:numPr>
          <w:ilvl w:val="0"/>
          <w:numId w:val="3"/>
        </w:numPr>
        <w:jc w:val="both"/>
        <w:rPr>
          <w:rFonts w:ascii="ArialMT" w:hAnsi="ArialMT" w:cs="ArialMT"/>
          <w:sz w:val="19"/>
          <w:szCs w:val="17"/>
        </w:rPr>
      </w:pPr>
      <w:r w:rsidRPr="5E33F109">
        <w:rPr>
          <w:b/>
          <w:bCs/>
        </w:rPr>
        <w:t xml:space="preserve">DATA CONFIDENTIALITY MEASURES: </w:t>
      </w:r>
      <w:r>
        <w:t>Any information collected under the purview of this clearance will be maintained in accordance with the Privacy Act of 1974, the e-Government Act of 2002, the Federal Records Act, and as applicable, the Freedom of Information Act in order to protect respondents’ privacy and the confidentiality of the data collected.</w:t>
      </w:r>
    </w:p>
    <w:p w:rsidR="00EC4B30" w:rsidP="00EC4B30" w14:paraId="7BEF41B8" w14:textId="77777777"/>
    <w:p w:rsidR="00743573" w:rsidRPr="007C21DC" w:rsidP="00AD35CC" w14:paraId="24B928B5" w14:textId="77777777">
      <w:pPr>
        <w:pStyle w:val="ListParagraph"/>
        <w:numPr>
          <w:ilvl w:val="0"/>
          <w:numId w:val="3"/>
        </w:numPr>
        <w:rPr>
          <w:b/>
        </w:rPr>
      </w:pPr>
      <w:r w:rsidRPr="5E33F109">
        <w:rPr>
          <w:b/>
          <w:bCs/>
        </w:rPr>
        <w:t>PERSONALLY IDENTIFIABLE INFORMATION:</w:t>
      </w:r>
    </w:p>
    <w:p w:rsidR="00BE06C5" w:rsidP="00724D0A" w14:paraId="6E5B5AC7" w14:textId="1E449FF3">
      <w:pPr>
        <w:pStyle w:val="ListParagraph"/>
        <w:numPr>
          <w:ilvl w:val="1"/>
          <w:numId w:val="6"/>
        </w:numPr>
      </w:pPr>
      <w:r>
        <w:t xml:space="preserve">Is personally identifiable information (PII) collected? </w:t>
      </w:r>
      <w:r w:rsidR="006E0E6A">
        <w:rPr>
          <w:rFonts w:ascii="Wingdings" w:hAnsi="Wingdings"/>
        </w:rPr>
        <w:sym w:font="Wingdings" w:char="F0FE"/>
      </w:r>
      <w:r>
        <w:t xml:space="preserve">Yes  </w:t>
      </w:r>
      <w:r w:rsidR="002B2D0F">
        <w:rPr>
          <w:rFonts w:ascii="Wingdings" w:hAnsi="Wingdings"/>
        </w:rPr>
        <w:sym w:font="Wingdings" w:char="F06F"/>
      </w:r>
      <w:r>
        <w:t xml:space="preserve"> No </w:t>
      </w:r>
    </w:p>
    <w:p w:rsidR="00E51FA5" w:rsidRPr="00E51FA5" w:rsidP="00E51FA5" w14:paraId="1FA304B5" w14:textId="44A5A58E">
      <w:pPr>
        <w:pStyle w:val="ListParagraph"/>
        <w:ind w:left="936"/>
      </w:pPr>
      <w:r w:rsidRPr="00E51FA5">
        <w:t xml:space="preserve">– </w:t>
      </w:r>
      <w:r w:rsidRPr="00E51FA5">
        <w:rPr>
          <w:i/>
        </w:rPr>
        <w:t>NOTE: First and Last Name are not collected but demographic information is collected (e.g., gender, ethnicity, race, etc.)</w:t>
      </w:r>
    </w:p>
    <w:p w:rsidR="00BE06C5" w:rsidRPr="007C21DC" w:rsidP="002B2D0F" w14:paraId="104841DB" w14:textId="77777777"/>
    <w:p w:rsidR="00743573" w:rsidP="00724D0A" w14:paraId="3F133A89" w14:textId="58C8C89E">
      <w:pPr>
        <w:pStyle w:val="ListParagraph"/>
        <w:numPr>
          <w:ilvl w:val="1"/>
          <w:numId w:val="6"/>
        </w:numPr>
      </w:pPr>
      <w:r w:rsidRPr="007C21DC">
        <w:t>If yes, will any information that is collected by included in records that are subject</w:t>
      </w:r>
      <w:r w:rsidR="00EC4B30">
        <w:t xml:space="preserve"> to the Privacy Act of 1974? </w:t>
      </w:r>
      <w:r w:rsidR="002B2D0F">
        <w:rPr>
          <w:rFonts w:ascii="Wingdings" w:hAnsi="Wingdings"/>
        </w:rPr>
        <w:sym w:font="Wingdings" w:char="F0FE"/>
      </w:r>
      <w:r w:rsidRPr="009C327C" w:rsidR="00ED2110">
        <w:t xml:space="preserve">Yes </w:t>
      </w:r>
      <w:r w:rsidR="00ED2110">
        <w:t xml:space="preserve"> </w:t>
      </w:r>
      <w:r w:rsidR="00ED2110">
        <w:rPr>
          <w:rFonts w:ascii="Wingdings" w:eastAsia="Wingdings" w:hAnsi="Wingdings" w:cs="Wingdings"/>
        </w:rPr>
        <w:t>o</w:t>
      </w:r>
      <w:r w:rsidR="00ED2110">
        <w:t xml:space="preserve"> </w:t>
      </w:r>
      <w:r w:rsidRPr="009C327C" w:rsidR="00ED2110">
        <w:t>No</w:t>
      </w:r>
    </w:p>
    <w:p w:rsidR="00ED2110" w:rsidRPr="007C21DC" w:rsidP="00ED2110" w14:paraId="5FB97AA6" w14:textId="77777777">
      <w:pPr>
        <w:pStyle w:val="ListParagraph"/>
        <w:ind w:left="1584"/>
      </w:pPr>
    </w:p>
    <w:p w:rsidR="00ED2110" w:rsidP="00724D0A" w14:paraId="69A32D2F" w14:textId="77777777">
      <w:pPr>
        <w:pStyle w:val="ListParagraph"/>
        <w:numPr>
          <w:ilvl w:val="1"/>
          <w:numId w:val="6"/>
        </w:numPr>
      </w:pPr>
      <w:r>
        <w:t xml:space="preserve">If yes, has an up-to-date System of Records Notice (SORN) been published? </w:t>
      </w:r>
    </w:p>
    <w:p w:rsidR="00BE06C5" w:rsidP="00BE06C5" w14:paraId="34096015" w14:textId="77777777">
      <w:pPr>
        <w:ind w:left="864" w:firstLine="720"/>
      </w:pPr>
      <w:r>
        <w:rPr>
          <w:rFonts w:ascii="Wingdings" w:eastAsia="Wingdings" w:hAnsi="Wingdings" w:cs="Wingdings"/>
        </w:rPr>
        <w:t>þ</w:t>
      </w:r>
      <w:r w:rsidRPr="009C327C" w:rsidR="00ED2110">
        <w:t xml:space="preserve">Yes </w:t>
      </w:r>
      <w:r w:rsidR="00ED2110">
        <w:t xml:space="preserve"> </w:t>
      </w:r>
      <w:r w:rsidR="00ED2110">
        <w:rPr>
          <w:rFonts w:ascii="Wingdings" w:eastAsia="Wingdings" w:hAnsi="Wingdings" w:cs="Wingdings"/>
        </w:rPr>
        <w:t>o</w:t>
      </w:r>
      <w:r w:rsidR="00ED2110">
        <w:t xml:space="preserve"> </w:t>
      </w:r>
      <w:r w:rsidRPr="009C327C" w:rsidR="00ED2110">
        <w:t>No</w:t>
      </w:r>
    </w:p>
    <w:p w:rsidR="006E35A9" w:rsidRPr="00BE06C5" w:rsidP="00BE06C5" w14:paraId="66B7D0B4" w14:textId="77777777">
      <w:pPr>
        <w:ind w:left="864"/>
      </w:pPr>
      <w:r w:rsidRPr="00BE06C5">
        <w:rPr>
          <w:szCs w:val="20"/>
        </w:rPr>
        <w:t>Published March 17, 2015</w:t>
      </w:r>
      <w:r w:rsidRPr="00BE06C5">
        <w:rPr>
          <w:szCs w:val="20"/>
        </w:rPr>
        <w:t xml:space="preserve">, the Applicable System of Records Notice is NASA 10EDUA, </w:t>
      </w:r>
      <w:r w:rsidRPr="00BE06C5" w:rsidR="00B8562A">
        <w:rPr>
          <w:szCs w:val="20"/>
        </w:rPr>
        <w:t>NASA STEM Engagement</w:t>
      </w:r>
      <w:r w:rsidRPr="00BE06C5" w:rsidR="00BD4844">
        <w:rPr>
          <w:szCs w:val="20"/>
        </w:rPr>
        <w:t xml:space="preserve"> </w:t>
      </w:r>
      <w:r w:rsidRPr="00BE06C5">
        <w:rPr>
          <w:szCs w:val="20"/>
        </w:rPr>
        <w:t>Program Evaluation System - http://www.nasa.gov/privacy/nasa_sorn_10EDUA.html.</w:t>
      </w:r>
    </w:p>
    <w:p w:rsidR="00AB3304" w:rsidP="00345D9E" w14:paraId="34CE89BE" w14:textId="77777777">
      <w:pPr>
        <w:pStyle w:val="ListParagraph"/>
        <w:ind w:left="288"/>
        <w:rPr>
          <w:b/>
        </w:rPr>
      </w:pPr>
    </w:p>
    <w:p w:rsidR="007C21DC" w:rsidP="00345D9E" w14:paraId="72871DA1" w14:textId="77777777">
      <w:pPr>
        <w:pStyle w:val="ListParagraph"/>
        <w:ind w:left="288"/>
        <w:rPr>
          <w:b/>
        </w:rPr>
      </w:pPr>
      <w:r w:rsidRPr="007C21DC">
        <w:rPr>
          <w:b/>
        </w:rPr>
        <w:t>APPLICABLE RECORDS:</w:t>
      </w:r>
    </w:p>
    <w:p w:rsidR="00CD0B0F" w:rsidRPr="007C21DC" w:rsidP="00CD0B0F" w14:paraId="4488A100" w14:textId="77777777">
      <w:pPr>
        <w:pStyle w:val="ListParagraph"/>
        <w:ind w:left="288"/>
        <w:rPr>
          <w:b/>
        </w:rPr>
      </w:pPr>
    </w:p>
    <w:p w:rsidR="00447FAE" w:rsidRPr="00BD4844" w:rsidP="00724D0A" w14:paraId="48954C0D" w14:textId="77777777">
      <w:pPr>
        <w:pStyle w:val="ListParagraph"/>
        <w:numPr>
          <w:ilvl w:val="1"/>
          <w:numId w:val="6"/>
        </w:numPr>
        <w:rPr>
          <w:rFonts w:asciiTheme="minorHAnsi" w:hAnsiTheme="minorHAnsi" w:cs="Arial"/>
        </w:rPr>
      </w:pPr>
      <w:r w:rsidRPr="00BD4844">
        <w:rPr>
          <w:rFonts w:asciiTheme="minorHAnsi" w:hAnsiTheme="minorHAnsi" w:cs="Arial"/>
        </w:rPr>
        <w:t xml:space="preserve">Applicable System of Records Notice: </w:t>
      </w:r>
      <w:r w:rsidRPr="00BD4844">
        <w:rPr>
          <w:rFonts w:asciiTheme="minorHAnsi" w:hAnsiTheme="minorHAnsi" w:cs="Arial"/>
        </w:rPr>
        <w:t xml:space="preserve">SORN: NASA 10EDUA, </w:t>
      </w:r>
      <w:r w:rsidR="00B8562A">
        <w:rPr>
          <w:rFonts w:asciiTheme="minorHAnsi" w:hAnsiTheme="minorHAnsi" w:cs="Arial"/>
        </w:rPr>
        <w:t>NASA STEM Engagement</w:t>
      </w:r>
      <w:r w:rsidRPr="00BD4844">
        <w:rPr>
          <w:rFonts w:asciiTheme="minorHAnsi" w:hAnsiTheme="minorHAnsi" w:cs="Arial"/>
        </w:rPr>
        <w:t xml:space="preserve"> Program Evaluation System - </w:t>
      </w:r>
      <w:hyperlink r:id="rId8" w:history="1">
        <w:r w:rsidRPr="00BD4844">
          <w:rPr>
            <w:rFonts w:asciiTheme="minorHAnsi" w:hAnsiTheme="minorHAnsi" w:cs="Arial"/>
          </w:rPr>
          <w:t>http://www.nasa.gov/privacy/nasa_sorn_10EDUA.html</w:t>
        </w:r>
      </w:hyperlink>
    </w:p>
    <w:p w:rsidR="002B2B85" w:rsidRPr="00BD4844" w:rsidP="002B2B85" w14:paraId="22935A67" w14:textId="77777777">
      <w:pPr>
        <w:pStyle w:val="ListParagraph"/>
        <w:ind w:left="936"/>
        <w:rPr>
          <w:rFonts w:asciiTheme="minorHAnsi" w:hAnsiTheme="minorHAnsi" w:cs="Arial"/>
        </w:rPr>
      </w:pPr>
    </w:p>
    <w:p w:rsidR="00ED2110" w:rsidRPr="00BD4844" w:rsidP="00724D0A" w14:paraId="09FFE66E" w14:textId="77777777">
      <w:pPr>
        <w:pStyle w:val="ListParagraph"/>
        <w:numPr>
          <w:ilvl w:val="1"/>
          <w:numId w:val="6"/>
        </w:numPr>
        <w:rPr>
          <w:rFonts w:asciiTheme="minorHAnsi" w:hAnsiTheme="minorHAnsi" w:cs="Arial"/>
        </w:rPr>
      </w:pPr>
      <w:r w:rsidRPr="00BD4844">
        <w:rPr>
          <w:rFonts w:asciiTheme="minorHAnsi" w:hAnsiTheme="minorHAnsi" w:cs="Arial"/>
        </w:rPr>
        <w:t>Completed surveys</w:t>
      </w:r>
      <w:r w:rsidRPr="00BD4844">
        <w:rPr>
          <w:rFonts w:asciiTheme="minorHAnsi" w:hAnsiTheme="minorHAnsi" w:cs="Arial"/>
        </w:rPr>
        <w:t xml:space="preserve"> will be retained in accordance with NASA Records Retention Schedule 1,  </w:t>
      </w:r>
    </w:p>
    <w:p w:rsidR="00743573" w:rsidRPr="00D71554" w:rsidP="002C2DEA" w14:paraId="3937C89A" w14:textId="77777777">
      <w:pPr>
        <w:ind w:left="936"/>
        <w:rPr>
          <w:rFonts w:ascii="ArialMT" w:hAnsi="ArialMT" w:cs="ArialMT"/>
          <w:sz w:val="19"/>
          <w:szCs w:val="17"/>
        </w:rPr>
      </w:pPr>
      <w:r w:rsidRPr="00BD4844">
        <w:rPr>
          <w:rFonts w:asciiTheme="minorHAnsi" w:hAnsiTheme="minorHAnsi" w:cs="Arial"/>
        </w:rPr>
        <w:t>Item 68D. Records will be destroyed or deleted when ten years old, or no longer needed, whichever is longer.</w:t>
      </w:r>
    </w:p>
    <w:p w:rsidR="00356A2E" w:rsidRPr="00AB74A8" w:rsidP="00674390" w14:paraId="2C179017" w14:textId="77777777">
      <w:pPr>
        <w:rPr>
          <w:b/>
        </w:rPr>
      </w:pPr>
    </w:p>
    <w:p w:rsidR="007E4392" w:rsidRPr="007C21DC" w:rsidP="00AD35CC" w14:paraId="1EFF9B86" w14:textId="77777777">
      <w:pPr>
        <w:pStyle w:val="ListParagraph"/>
        <w:numPr>
          <w:ilvl w:val="0"/>
          <w:numId w:val="3"/>
        </w:numPr>
        <w:rPr>
          <w:b/>
        </w:rPr>
      </w:pPr>
      <w:r w:rsidRPr="5E33F109">
        <w:rPr>
          <w:b/>
          <w:bCs/>
        </w:rPr>
        <w:t>PARTICIPANT SELECTION APPROACH:</w:t>
      </w:r>
    </w:p>
    <w:p w:rsidR="007E4392" w:rsidRPr="00AB74A8" w:rsidP="00674390" w14:paraId="4EFE1D00" w14:textId="77777777">
      <w:pPr>
        <w:rPr>
          <w:b/>
        </w:rPr>
      </w:pPr>
    </w:p>
    <w:p w:rsidR="008339E6" w:rsidRPr="00AB74A8" w:rsidP="00F1285F" w14:paraId="1AB986C1" w14:textId="321C37F9">
      <w:pPr>
        <w:pStyle w:val="ListParagraph"/>
        <w:numPr>
          <w:ilvl w:val="0"/>
          <w:numId w:val="1"/>
        </w:numPr>
      </w:pPr>
      <w:r w:rsidRPr="00AB74A8">
        <w:t xml:space="preserve">Does </w:t>
      </w:r>
      <w:r w:rsidR="00B8562A">
        <w:t>NASA STEM Engagement</w:t>
      </w:r>
      <w:r w:rsidRPr="00AB74A8">
        <w:t xml:space="preserve"> have a re</w:t>
      </w:r>
      <w:r w:rsidR="00EC4B30">
        <w:t xml:space="preserve">spondent sampling plan?  </w:t>
      </w:r>
      <w:r w:rsidR="00ED2110">
        <w:rPr>
          <w:rFonts w:ascii="Wingdings" w:eastAsia="Wingdings" w:hAnsi="Wingdings" w:cs="Wingdings"/>
        </w:rPr>
        <w:t>þ</w:t>
      </w:r>
      <w:r w:rsidRPr="009C327C" w:rsidR="00ED2110">
        <w:t xml:space="preserve">Yes </w:t>
      </w:r>
      <w:r w:rsidR="00ED2110">
        <w:t xml:space="preserve"> </w:t>
      </w:r>
      <w:r w:rsidR="00ED2110">
        <w:rPr>
          <w:rFonts w:ascii="Wingdings" w:eastAsia="Wingdings" w:hAnsi="Wingdings" w:cs="Wingdings"/>
        </w:rPr>
        <w:t>o</w:t>
      </w:r>
      <w:r w:rsidR="00ED2110">
        <w:t xml:space="preserve"> </w:t>
      </w:r>
      <w:r w:rsidRPr="009C327C" w:rsidR="00ED2110">
        <w:t>No</w:t>
      </w:r>
    </w:p>
    <w:p w:rsidR="00F1285F" w:rsidRPr="00F1285F" w:rsidP="00F1285F" w14:paraId="6301E00B" w14:textId="5B8244D1">
      <w:pPr>
        <w:pStyle w:val="BodyText"/>
        <w:spacing w:before="194"/>
        <w:ind w:left="1080" w:right="126"/>
        <w:rPr>
          <w:lang w:val="en-US"/>
        </w:rPr>
      </w:pPr>
      <w:r w:rsidRPr="009F4850">
        <w:rPr>
          <w:b/>
          <w:bCs/>
        </w:rPr>
        <w:t>If yes, please define the universe of potential respondents. If a sampling plan exists, please describe?</w:t>
      </w:r>
      <w:r>
        <w:t xml:space="preserve"> </w:t>
      </w:r>
      <w:r w:rsidRPr="00A1600A">
        <w:t xml:space="preserve">The respondent universe for the methodological testing associated with the survey for the </w:t>
      </w:r>
      <w:r w:rsidRPr="00190819">
        <w:t>NASA CONNECTS: Next Gen STEM</w:t>
      </w:r>
      <w:r>
        <w:t xml:space="preserve"> (NGS)</w:t>
      </w:r>
      <w:r w:rsidRPr="00190819">
        <w:t xml:space="preserve"> Community of Practice</w:t>
      </w:r>
      <w:r>
        <w:t xml:space="preserve"> </w:t>
      </w:r>
      <w:r w:rsidRPr="00385687">
        <w:t xml:space="preserve">Evaluation consists of individuals who are registered participants of NASA CONNECTS. These registered participants are both formal and informal educators. </w:t>
      </w:r>
      <w:r>
        <w:rPr>
          <w:lang w:val="en-US"/>
        </w:rPr>
        <w:t>While the survey will be offered to all 1,</w:t>
      </w:r>
      <w:r w:rsidR="00812B8C">
        <w:rPr>
          <w:lang w:val="en-US"/>
        </w:rPr>
        <w:t>38</w:t>
      </w:r>
      <w:r>
        <w:rPr>
          <w:lang w:val="en-US"/>
        </w:rPr>
        <w:t xml:space="preserve">0 registered educators, it is anticipated </w:t>
      </w:r>
      <w:r>
        <w:rPr>
          <w:lang w:val="en-US"/>
        </w:rPr>
        <w:t xml:space="preserve">that </w:t>
      </w:r>
      <w:r w:rsidR="00110384">
        <w:rPr>
          <w:lang w:val="en-US"/>
        </w:rPr>
        <w:t>7</w:t>
      </w:r>
      <w:r>
        <w:rPr>
          <w:lang w:val="en-US"/>
        </w:rPr>
        <w:t>00 or fewer educators will respond. The survey is entered into the Survey Monkey software, and the survey link will be made available through the NASA CONNECTS platform.</w:t>
      </w:r>
      <w:r w:rsidR="00110384">
        <w:rPr>
          <w:lang w:val="en-US"/>
        </w:rPr>
        <w:t xml:space="preserve"> Additionally, </w:t>
      </w:r>
      <w:r w:rsidR="0062048F">
        <w:rPr>
          <w:lang w:val="en-US"/>
        </w:rPr>
        <w:t>all registered educators (1,380)</w:t>
      </w:r>
      <w:r>
        <w:rPr>
          <w:lang w:val="en-US"/>
        </w:rPr>
        <w:t xml:space="preserve"> </w:t>
      </w:r>
      <w:r w:rsidR="0062048F">
        <w:rPr>
          <w:lang w:val="en-US"/>
        </w:rPr>
        <w:t xml:space="preserve">will </w:t>
      </w:r>
      <w:r w:rsidRPr="00683829" w:rsidR="0062048F">
        <w:t>be invited to participate</w:t>
      </w:r>
      <w:r w:rsidR="0062048F">
        <w:t xml:space="preserve"> in a focus group via the CONNECTS platform in order to reach a target of 50 total participants (educators) combined in up to six focus groups</w:t>
      </w:r>
      <w:r w:rsidRPr="00683829" w:rsidR="0062048F">
        <w:t>. Focus groups will be designed with grade band (K-12, 3-5, 6-8, and 9-12) and formal and informal education categories balanced.</w:t>
      </w:r>
    </w:p>
    <w:p w:rsidR="00274390" w:rsidRPr="00AB74A8" w:rsidP="00274390" w14:paraId="1717ED23" w14:textId="77777777">
      <w:pPr>
        <w:pStyle w:val="ListParagraph"/>
        <w:ind w:left="1080"/>
      </w:pPr>
    </w:p>
    <w:p w:rsidR="00FD67D5" w:rsidRPr="00AB74A8" w:rsidP="00D71554" w14:paraId="0BF127BE" w14:textId="77777777">
      <w:pPr>
        <w:ind w:left="1068"/>
      </w:pPr>
      <w:r w:rsidRPr="00BD4844">
        <w:rPr>
          <w:b/>
        </w:rPr>
        <w:t xml:space="preserve">If no, how will </w:t>
      </w:r>
      <w:r w:rsidR="00B8562A">
        <w:rPr>
          <w:b/>
        </w:rPr>
        <w:t>NASA STEM Engagement</w:t>
      </w:r>
      <w:r w:rsidRPr="00BD4844">
        <w:rPr>
          <w:b/>
        </w:rPr>
        <w:t xml:space="preserve"> </w:t>
      </w:r>
      <w:r w:rsidRPr="00BD4844" w:rsidR="00743573">
        <w:rPr>
          <w:b/>
        </w:rPr>
        <w:t>i</w:t>
      </w:r>
      <w:r w:rsidRPr="00BD4844">
        <w:rPr>
          <w:b/>
        </w:rPr>
        <w:t>dentify</w:t>
      </w:r>
      <w:r w:rsidRPr="00BD4844" w:rsidR="00743573">
        <w:rPr>
          <w:b/>
        </w:rPr>
        <w:t xml:space="preserve"> </w:t>
      </w:r>
      <w:r w:rsidRPr="00BD4844">
        <w:rPr>
          <w:b/>
        </w:rPr>
        <w:t>the potential group of respondents and how will</w:t>
      </w:r>
      <w:r w:rsidRPr="00BD4844" w:rsidR="00743573">
        <w:rPr>
          <w:b/>
        </w:rPr>
        <w:t xml:space="preserve"> </w:t>
      </w:r>
      <w:r w:rsidRPr="00BD4844">
        <w:rPr>
          <w:b/>
        </w:rPr>
        <w:t>they be selected?</w:t>
      </w:r>
      <w:r w:rsidR="00CD0B0F">
        <w:t xml:space="preserve"> </w:t>
      </w:r>
      <w:r w:rsidRPr="00BD4844" w:rsidR="00D00D3E">
        <w:rPr>
          <w:szCs w:val="20"/>
        </w:rPr>
        <w:t>Not applicable.</w:t>
      </w:r>
    </w:p>
    <w:p w:rsidR="007E4392" w:rsidRPr="00AB74A8" w:rsidP="00674390" w14:paraId="3D8E5733" w14:textId="77777777">
      <w:pPr>
        <w:rPr>
          <w:b/>
        </w:rPr>
      </w:pPr>
    </w:p>
    <w:p w:rsidR="006B106E" w:rsidRPr="00EC4B30" w:rsidP="00AD35CC" w14:paraId="18B41BB1" w14:textId="77777777">
      <w:pPr>
        <w:pStyle w:val="ListParagraph"/>
        <w:numPr>
          <w:ilvl w:val="0"/>
          <w:numId w:val="3"/>
        </w:numPr>
        <w:rPr>
          <w:b/>
        </w:rPr>
      </w:pPr>
      <w:r w:rsidRPr="5E33F109">
        <w:rPr>
          <w:b/>
          <w:bCs/>
        </w:rPr>
        <w:t>INSTRUMENT ADMINISTRATION STRATEGY</w:t>
      </w:r>
    </w:p>
    <w:p w:rsidR="0003736E" w:rsidRPr="00AB74A8" w:rsidP="00674390" w14:paraId="509718CF" w14:textId="77777777">
      <w:pPr>
        <w:rPr>
          <w:b/>
        </w:rPr>
      </w:pPr>
      <w:r w:rsidRPr="00AB74A8">
        <w:t xml:space="preserve">          Describe the type of Consent</w:t>
      </w:r>
      <w:r w:rsidR="00EC4B30">
        <w:t xml:space="preserve">:     </w:t>
      </w:r>
      <w:r w:rsidR="00BD4844">
        <w:rPr>
          <w:rFonts w:ascii="Wingdings" w:eastAsia="Wingdings" w:hAnsi="Wingdings" w:cs="Wingdings"/>
        </w:rPr>
        <w:t>o</w:t>
      </w:r>
      <w:r w:rsidR="00ED2110">
        <w:t xml:space="preserve"> </w:t>
      </w:r>
      <w:r w:rsidRPr="00AB74A8">
        <w:t xml:space="preserve">Active </w:t>
      </w:r>
      <w:r w:rsidR="00EC4B30">
        <w:t xml:space="preserve"> </w:t>
      </w:r>
      <w:r w:rsidR="00BD4844">
        <w:rPr>
          <w:rFonts w:ascii="Wingdings" w:eastAsia="Wingdings" w:hAnsi="Wingdings" w:cs="Wingdings"/>
        </w:rPr>
        <w:t>þ</w:t>
      </w:r>
      <w:r w:rsidR="00BD4844">
        <w:t xml:space="preserve"> </w:t>
      </w:r>
      <w:r w:rsidR="00EC4B30">
        <w:t>P</w:t>
      </w:r>
      <w:r w:rsidRPr="00AB74A8">
        <w:t>assive</w:t>
      </w:r>
      <w:r w:rsidR="00FF5262">
        <w:t xml:space="preserve"> </w:t>
      </w:r>
    </w:p>
    <w:p w:rsidR="0070268E" w:rsidP="00062EC4" w14:paraId="4F9FB04A" w14:textId="77777777">
      <w:r>
        <w:rPr>
          <w:b/>
        </w:rPr>
        <w:tab/>
      </w:r>
    </w:p>
    <w:p w:rsidR="006B106E" w:rsidRPr="00AB74A8" w:rsidP="00724D0A" w14:paraId="3C3AE0B9" w14:textId="77777777">
      <w:pPr>
        <w:pStyle w:val="ListParagraph"/>
        <w:numPr>
          <w:ilvl w:val="1"/>
          <w:numId w:val="6"/>
        </w:numPr>
      </w:pPr>
      <w:r w:rsidRPr="00AB74A8">
        <w:t>How will the information be collected:</w:t>
      </w:r>
    </w:p>
    <w:p w:rsidR="00B60398" w:rsidP="00B60398" w14:paraId="0A9BB67A" w14:textId="4FABAA3D">
      <w:pPr>
        <w:ind w:left="1440"/>
      </w:pPr>
      <w:r w:rsidRPr="00062EC4">
        <w:rPr>
          <w:rFonts w:ascii="Wingdings" w:eastAsia="Wingdings" w:hAnsi="Wingdings" w:cs="Wingdings"/>
        </w:rPr>
        <w:t>þ</w:t>
      </w:r>
      <w:r w:rsidRPr="00062EC4" w:rsidR="006B106E">
        <w:t xml:space="preserve"> Web-based or other forms of Social Media</w:t>
      </w:r>
      <w:r>
        <w:t xml:space="preserve"> </w:t>
      </w:r>
      <w:r>
        <w:t>(</w:t>
      </w:r>
      <w:r>
        <w:t>NOTE: Survey</w:t>
      </w:r>
      <w:r w:rsidR="00822559">
        <w:t xml:space="preserve"> data will be collected via </w:t>
      </w:r>
      <w:r>
        <w:t>SurveyMonkey</w:t>
      </w:r>
      <w:r w:rsidR="00822559">
        <w:t xml:space="preserve"> and f</w:t>
      </w:r>
      <w:r>
        <w:t>ocus groups will occur virtually using either Adobe Connect, Zoom, or Teams link)</w:t>
      </w:r>
    </w:p>
    <w:p w:rsidR="006B106E" w:rsidRPr="00062EC4" w:rsidP="002C2DEA" w14:paraId="5EFE9320" w14:textId="77777777">
      <w:pPr>
        <w:ind w:left="720" w:firstLine="720"/>
      </w:pPr>
      <w:r w:rsidRPr="00062EC4">
        <w:rPr>
          <w:rFonts w:ascii="Wingdings" w:eastAsia="Wingdings" w:hAnsi="Wingdings" w:cs="Wingdings"/>
        </w:rPr>
        <w:t>o</w:t>
      </w:r>
      <w:r w:rsidRPr="00062EC4">
        <w:t xml:space="preserve"> Telephone</w:t>
      </w:r>
    </w:p>
    <w:p w:rsidR="006B106E" w:rsidRPr="00062EC4" w:rsidP="002C2DEA" w14:paraId="675F2736" w14:textId="77777777">
      <w:pPr>
        <w:ind w:left="720" w:firstLine="720"/>
      </w:pPr>
      <w:r w:rsidRPr="00062EC4">
        <w:rPr>
          <w:rFonts w:ascii="Wingdings" w:eastAsia="Wingdings" w:hAnsi="Wingdings" w:cs="Wingdings"/>
        </w:rPr>
        <w:t>o</w:t>
      </w:r>
      <w:r w:rsidRPr="00062EC4">
        <w:t xml:space="preserve"> In-person</w:t>
      </w:r>
      <w:r w:rsidRPr="00062EC4" w:rsidR="00DC6BB2">
        <w:t xml:space="preserve"> </w:t>
      </w:r>
    </w:p>
    <w:p w:rsidR="006B106E" w:rsidRPr="00062EC4" w:rsidP="002C2DEA" w14:paraId="487034BC" w14:textId="77777777">
      <w:pPr>
        <w:ind w:left="720" w:firstLine="720"/>
      </w:pPr>
      <w:r w:rsidRPr="00062EC4">
        <w:rPr>
          <w:rFonts w:ascii="Wingdings" w:eastAsia="Wingdings" w:hAnsi="Wingdings" w:cs="Wingdings"/>
        </w:rPr>
        <w:t>o</w:t>
      </w:r>
      <w:r w:rsidRPr="00062EC4">
        <w:t xml:space="preserve"> Mail</w:t>
      </w:r>
    </w:p>
    <w:p w:rsidR="006B106E" w:rsidRPr="00AB74A8" w:rsidP="002C2DEA" w14:paraId="13A3DC47" w14:textId="77777777">
      <w:pPr>
        <w:ind w:left="720" w:firstLine="720"/>
      </w:pPr>
      <w:r w:rsidRPr="00062EC4">
        <w:rPr>
          <w:rFonts w:ascii="Wingdings" w:eastAsia="Wingdings" w:hAnsi="Wingdings" w:cs="Wingdings"/>
        </w:rPr>
        <w:t>o</w:t>
      </w:r>
      <w:r w:rsidRPr="00062EC4">
        <w:t xml:space="preserve"> Other</w:t>
      </w:r>
    </w:p>
    <w:p w:rsidR="006B106E" w:rsidRPr="00AB74A8" w:rsidP="00FD67D5" w14:paraId="10464A51" w14:textId="77777777">
      <w:pPr>
        <w:ind w:left="720"/>
      </w:pPr>
    </w:p>
    <w:p w:rsidR="005D556E" w:rsidP="00C3307C" w14:paraId="739DB394" w14:textId="77777777">
      <w:pPr>
        <w:ind w:left="720"/>
      </w:pPr>
      <w:r w:rsidRPr="00BD4844">
        <w:rPr>
          <w:b/>
        </w:rPr>
        <w:t>If multiple approaches are used for a single instrument, state the projected percent of responses per approach</w:t>
      </w:r>
      <w:r w:rsidRPr="00BD4844" w:rsidR="00C3307C">
        <w:rPr>
          <w:b/>
        </w:rPr>
        <w:t>.</w:t>
      </w:r>
      <w:r>
        <w:t xml:space="preserve"> </w:t>
      </w:r>
    </w:p>
    <w:p w:rsidR="005D556E" w:rsidRPr="00AB74A8" w:rsidP="00FD67D5" w14:paraId="03FF30C7" w14:textId="77777777">
      <w:pPr>
        <w:ind w:left="720"/>
      </w:pPr>
    </w:p>
    <w:p w:rsidR="0003736E" w:rsidP="00724D0A" w14:paraId="6FFEE715" w14:textId="79203C47">
      <w:pPr>
        <w:pStyle w:val="ListParagraph"/>
        <w:numPr>
          <w:ilvl w:val="1"/>
          <w:numId w:val="6"/>
        </w:numPr>
      </w:pPr>
      <w:r w:rsidRPr="00AB74A8">
        <w:t xml:space="preserve">Will interviewers or </w:t>
      </w:r>
      <w:r w:rsidRPr="00136854">
        <w:t>facilitators</w:t>
      </w:r>
      <w:r w:rsidRPr="00AB74A8">
        <w:t xml:space="preserve"> be used?   </w:t>
      </w:r>
      <w:r w:rsidR="00ED2110">
        <w:t xml:space="preserve"> </w:t>
      </w:r>
      <w:r w:rsidR="00822559">
        <w:rPr>
          <w:rFonts w:ascii="Wingdings" w:eastAsia="Wingdings" w:hAnsi="Wingdings" w:cs="Wingdings"/>
        </w:rPr>
        <w:t>þ</w:t>
      </w:r>
      <w:r w:rsidR="002C2DEA">
        <w:t xml:space="preserve"> </w:t>
      </w:r>
      <w:r w:rsidR="00EC4B30">
        <w:t>Y</w:t>
      </w:r>
      <w:r w:rsidRPr="00AB74A8">
        <w:t>es</w:t>
      </w:r>
      <w:r w:rsidR="00EC4B30">
        <w:t xml:space="preserve"> </w:t>
      </w:r>
      <w:r w:rsidR="00ED2110">
        <w:t xml:space="preserve"> </w:t>
      </w:r>
      <w:r w:rsidR="002C2DEA">
        <w:t xml:space="preserve"> </w:t>
      </w:r>
      <w:r w:rsidR="00E43180">
        <w:rPr>
          <w:rFonts w:ascii="Wingdings" w:hAnsi="Wingdings"/>
        </w:rPr>
        <w:sym w:font="Wingdings" w:char="F06F"/>
      </w:r>
      <w:r w:rsidR="00136854">
        <w:t xml:space="preserve"> </w:t>
      </w:r>
      <w:r w:rsidR="00EC4B30">
        <w:t>No</w:t>
      </w:r>
    </w:p>
    <w:p w:rsidR="00CF154B" w:rsidRPr="00AB74A8" w:rsidP="00CF154B" w14:paraId="20F3F197" w14:textId="77777777"/>
    <w:p w:rsidR="00CF154B" w:rsidRPr="00AB74A8" w:rsidP="00CF154B" w14:paraId="4987E321" w14:textId="77777777">
      <w:pPr>
        <w:pStyle w:val="ListParagraph"/>
        <w:ind w:left="936"/>
      </w:pPr>
    </w:p>
    <w:p w:rsidR="00C84993" w:rsidP="00AD35CC" w14:paraId="7D214872" w14:textId="77777777">
      <w:pPr>
        <w:pStyle w:val="ListParagraph"/>
        <w:numPr>
          <w:ilvl w:val="0"/>
          <w:numId w:val="3"/>
        </w:numPr>
      </w:pPr>
      <w:r w:rsidRPr="5E33F109">
        <w:rPr>
          <w:b/>
          <w:bCs/>
        </w:rPr>
        <w:t>DOCUMENTS/INSTRUMENTS</w:t>
      </w:r>
      <w:r>
        <w:t xml:space="preserve"> </w:t>
      </w:r>
      <w:r w:rsidRPr="5E33F109">
        <w:rPr>
          <w:b/>
          <w:bCs/>
        </w:rPr>
        <w:t>ACCOMPANYING THIS REQUEST:</w:t>
      </w:r>
    </w:p>
    <w:p w:rsidR="00CF154B" w:rsidRPr="00D459F8" w:rsidP="00CF154B" w14:paraId="00E526FE" w14:textId="194990B7">
      <w:pPr>
        <w:ind w:left="720" w:firstLine="720"/>
      </w:pPr>
      <w:r w:rsidRPr="00D459F8">
        <w:rPr>
          <w:rFonts w:ascii="Wingdings" w:eastAsia="Wingdings" w:hAnsi="Wingdings" w:cs="Wingdings"/>
        </w:rPr>
        <w:t>þ</w:t>
      </w:r>
      <w:r w:rsidR="00FE280D">
        <w:t xml:space="preserve"> </w:t>
      </w:r>
      <w:r w:rsidRPr="00D459F8">
        <w:t>Consent form</w:t>
      </w:r>
    </w:p>
    <w:p w:rsidR="00CF154B" w:rsidRPr="00D459F8" w:rsidP="00CF154B" w14:paraId="72158F33" w14:textId="77777777">
      <w:pPr>
        <w:ind w:left="720" w:firstLine="720"/>
      </w:pPr>
      <w:r w:rsidRPr="00D459F8">
        <w:rPr>
          <w:rFonts w:ascii="Wingdings" w:eastAsia="Wingdings" w:hAnsi="Wingdings" w:cs="Wingdings"/>
        </w:rPr>
        <w:t>þ</w:t>
      </w:r>
      <w:r w:rsidRPr="00D459F8">
        <w:t xml:space="preserve"> Instrument (attitude &amp; behavior scales, and surveys)</w:t>
      </w:r>
    </w:p>
    <w:p w:rsidR="00CF154B" w:rsidRPr="00D459F8" w:rsidP="00CF154B" w14:paraId="402388D2" w14:textId="5998D437">
      <w:pPr>
        <w:ind w:left="720" w:firstLine="720"/>
      </w:pPr>
      <w:r w:rsidRPr="00D459F8">
        <w:rPr>
          <w:rFonts w:ascii="Wingdings" w:eastAsia="Wingdings" w:hAnsi="Wingdings" w:cs="Wingdings"/>
        </w:rPr>
        <w:t>þ</w:t>
      </w:r>
      <w:r w:rsidRPr="00D459F8">
        <w:t xml:space="preserve"> Protocol script (Specify type: Script)</w:t>
      </w:r>
    </w:p>
    <w:p w:rsidR="00CF154B" w:rsidRPr="00D459F8" w:rsidP="00CF154B" w14:paraId="2E44B7E2" w14:textId="77777777">
      <w:pPr>
        <w:ind w:left="1440"/>
      </w:pPr>
      <w:r w:rsidRPr="00D459F8">
        <w:rPr>
          <w:rFonts w:ascii="Wingdings" w:eastAsia="Wingdings" w:hAnsi="Wingdings" w:cs="Wingdings"/>
        </w:rPr>
        <w:t>þ</w:t>
      </w:r>
      <w:r w:rsidRPr="00D459F8">
        <w:t xml:space="preserve"> Instructions NOTE: Instructions are included in the instrument </w:t>
      </w:r>
    </w:p>
    <w:p w:rsidR="00CF154B" w:rsidP="00D459F8" w14:paraId="1D4F198B" w14:textId="77777777">
      <w:pPr>
        <w:pStyle w:val="ListParagraph"/>
        <w:ind w:left="1440"/>
      </w:pPr>
      <w:r w:rsidRPr="00D459F8">
        <w:rPr>
          <w:rFonts w:ascii="Wingdings" w:eastAsia="Wingdings" w:hAnsi="Wingdings" w:cs="Wingdings"/>
        </w:rPr>
        <w:t>o</w:t>
      </w:r>
      <w:r w:rsidRPr="00D459F8">
        <w:t xml:space="preserve"> Other (Specify ________________)</w:t>
      </w:r>
    </w:p>
    <w:p w:rsidR="00CF154B" w:rsidRPr="00C84993" w:rsidP="00C84993" w14:paraId="7E93A510" w14:textId="77777777">
      <w:pPr>
        <w:pStyle w:val="ListParagraph"/>
        <w:ind w:left="288"/>
      </w:pPr>
    </w:p>
    <w:p w:rsidR="009C327C" w:rsidP="00AD35CC" w14:paraId="0130402A" w14:textId="77777777">
      <w:pPr>
        <w:pStyle w:val="ListParagraph"/>
        <w:numPr>
          <w:ilvl w:val="0"/>
          <w:numId w:val="3"/>
        </w:numPr>
      </w:pPr>
      <w:r w:rsidRPr="5E33F109">
        <w:rPr>
          <w:b/>
          <w:bCs/>
        </w:rPr>
        <w:t xml:space="preserve">GIFTS OR PAYMENT:  </w:t>
      </w:r>
      <w:r w:rsidRPr="5E33F109">
        <w:rPr>
          <w:rFonts w:ascii="Wingdings" w:eastAsia="Wingdings" w:hAnsi="Wingdings" w:cs="Wingdings"/>
        </w:rPr>
        <w:t>o</w:t>
      </w:r>
      <w:r>
        <w:t xml:space="preserve"> Yes  </w:t>
      </w:r>
      <w:r w:rsidRPr="5E33F109">
        <w:rPr>
          <w:rFonts w:ascii="Wingdings" w:eastAsia="Wingdings" w:hAnsi="Wingdings" w:cs="Wingdings"/>
        </w:rPr>
        <w:t>þ</w:t>
      </w:r>
      <w:r>
        <w:t xml:space="preserve"> No    If you answer yes to this question, please describe and provide a justification for amount.</w:t>
      </w:r>
    </w:p>
    <w:p w:rsidR="009C327C" w:rsidP="009C327C" w14:paraId="331A4DB8" w14:textId="77777777">
      <w:pPr>
        <w:pStyle w:val="ListParagraph"/>
        <w:ind w:left="144"/>
      </w:pPr>
    </w:p>
    <w:p w:rsidR="00CF154B" w:rsidP="00674390" w14:paraId="70FF39F9" w14:textId="4A0A6F0A">
      <w:pPr>
        <w:rPr>
          <w:rFonts w:ascii="ArialMT" w:hAnsi="ArialMT" w:cs="ArialMT"/>
          <w:sz w:val="17"/>
          <w:szCs w:val="17"/>
        </w:rPr>
      </w:pPr>
      <w:r w:rsidRPr="5E33F109">
        <w:rPr>
          <w:b/>
          <w:bCs/>
        </w:rPr>
        <w:t xml:space="preserve">ANNUAL FEDERAL COST: </w:t>
      </w:r>
      <w:r w:rsidRPr="5E33F109">
        <w:rPr>
          <w:rFonts w:asciiTheme="minorHAnsi" w:hAnsiTheme="minorHAnsi" w:cs="Arial"/>
        </w:rPr>
        <w:t>The estimated annual cost to the Federal government is $5,925. The cost is based on an annualized effort of 75 person-hours at the evaluator’s rate of $79/hour for administering the survey instrument, collecting and analyzing responses, and editing the survey instrument for ultimate approval through the methodological testing generic clearance with OMB Control Number 2700-0159, exp. exp. 09/30/2024.</w:t>
      </w:r>
    </w:p>
    <w:p w:rsidR="00CF154B" w:rsidRPr="00546DEB" w:rsidP="00674390" w14:paraId="0A5FEA3D" w14:textId="77777777">
      <w:pPr>
        <w:rPr>
          <w:rFonts w:ascii="ArialMT" w:hAnsi="ArialMT" w:cs="ArialMT"/>
          <w:sz w:val="17"/>
          <w:szCs w:val="17"/>
        </w:rPr>
      </w:pPr>
    </w:p>
    <w:p w:rsidR="00674390" w:rsidRPr="00AB74A8" w:rsidP="00AD35CC" w14:paraId="1CA9E57A" w14:textId="77777777">
      <w:pPr>
        <w:pStyle w:val="ListParagraph"/>
        <w:numPr>
          <w:ilvl w:val="0"/>
          <w:numId w:val="3"/>
        </w:numPr>
      </w:pPr>
      <w:r w:rsidRPr="5E33F109">
        <w:rPr>
          <w:b/>
          <w:bCs/>
        </w:rPr>
        <w:t>CERTIFICATION STATEMENT:</w:t>
      </w:r>
      <w:r>
        <w:t xml:space="preserve"> </w:t>
      </w:r>
    </w:p>
    <w:p w:rsidR="0003736E" w:rsidRPr="00AB74A8" w:rsidP="00674390" w14:paraId="3CD53F74" w14:textId="77777777">
      <w:r w:rsidRPr="00AB74A8">
        <w:t xml:space="preserve"> </w:t>
      </w:r>
    </w:p>
    <w:p w:rsidR="0003736E" w:rsidRPr="00AB74A8" w:rsidP="00674390" w14:paraId="5BF01F94" w14:textId="77777777">
      <w:r w:rsidRPr="00AB74A8">
        <w:t>I certify the following to be true:</w:t>
      </w:r>
    </w:p>
    <w:p w:rsidR="00015A17" w:rsidRPr="00AB74A8" w:rsidP="00BF134E" w14:paraId="25F853D3" w14:textId="77777777">
      <w:pPr>
        <w:pStyle w:val="ListParagraph"/>
        <w:numPr>
          <w:ilvl w:val="0"/>
          <w:numId w:val="2"/>
        </w:numPr>
      </w:pPr>
      <w:r w:rsidRPr="00AB74A8">
        <w:t>The collection is voluntary.</w:t>
      </w:r>
    </w:p>
    <w:p w:rsidR="0003736E" w:rsidRPr="00AB74A8" w:rsidP="00BF134E" w14:paraId="42B47E13" w14:textId="77777777">
      <w:pPr>
        <w:pStyle w:val="ListParagraph"/>
        <w:numPr>
          <w:ilvl w:val="0"/>
          <w:numId w:val="2"/>
        </w:numPr>
      </w:pPr>
      <w:r w:rsidRPr="00AB74A8">
        <w:t>The collection is low burden for respondents and low cost for the Federal Government.</w:t>
      </w:r>
    </w:p>
    <w:p w:rsidR="0003736E" w:rsidRPr="00AB74A8" w:rsidP="00BF134E" w14:paraId="21557020" w14:textId="77777777">
      <w:pPr>
        <w:pStyle w:val="ListParagraph"/>
        <w:numPr>
          <w:ilvl w:val="0"/>
          <w:numId w:val="2"/>
        </w:numPr>
      </w:pPr>
      <w:r w:rsidRPr="00AB74A8">
        <w:t>The collection is non-controversial and does raise issues of concern to other federal agencies.</w:t>
      </w:r>
    </w:p>
    <w:p w:rsidR="0003736E" w:rsidRPr="00AB74A8" w:rsidP="00BF134E" w14:paraId="65BB5191" w14:textId="77777777">
      <w:pPr>
        <w:pStyle w:val="ListParagraph"/>
        <w:numPr>
          <w:ilvl w:val="0"/>
          <w:numId w:val="2"/>
        </w:numPr>
      </w:pPr>
      <w:r w:rsidRPr="00AB74A8">
        <w:t xml:space="preserve">The results </w:t>
      </w:r>
      <w:r w:rsidRPr="00AB74A8" w:rsidR="00743573">
        <w:t>will be made available to other federal agencies upon request, while maintaining confidentiality of the respondents.</w:t>
      </w:r>
    </w:p>
    <w:p w:rsidR="00743573" w:rsidP="00BF134E" w14:paraId="5E350EA0" w14:textId="77777777">
      <w:pPr>
        <w:pStyle w:val="ListParagraph"/>
        <w:numPr>
          <w:ilvl w:val="0"/>
          <w:numId w:val="2"/>
        </w:numPr>
      </w:pPr>
      <w:r w:rsidRPr="00AB74A8">
        <w:t>The collection is targeted to the solicitation of information from respondents who have experience with the program or may have experience with the program in the future.</w:t>
      </w:r>
    </w:p>
    <w:p w:rsidR="00743573" w:rsidRPr="00AB74A8" w:rsidP="00743573" w14:paraId="347EFFFE" w14:textId="77777777">
      <w:pPr>
        <w:ind w:left="720"/>
      </w:pPr>
    </w:p>
    <w:p w:rsidR="00360EE0" w:rsidP="00226005" w14:paraId="072F9462" w14:textId="77777777">
      <w:pPr>
        <w:ind w:left="720"/>
      </w:pPr>
      <w:r>
        <w:t xml:space="preserve">Name of Sponsor: </w:t>
      </w:r>
      <w:r>
        <w:t>Richard Gilmore</w:t>
      </w:r>
    </w:p>
    <w:p w:rsidR="00B063D6" w:rsidP="00226005" w14:paraId="475C36AA" w14:textId="77777777">
      <w:pPr>
        <w:ind w:left="720"/>
      </w:pPr>
      <w:r>
        <w:t xml:space="preserve">Title: </w:t>
      </w:r>
      <w:r w:rsidR="00FE280D">
        <w:t>Performance Assessment and Evaluation Program Manager</w:t>
      </w:r>
      <w:r w:rsidR="00902F14">
        <w:t>, NASA</w:t>
      </w:r>
    </w:p>
    <w:p w:rsidR="00226005" w:rsidP="00226005" w14:paraId="37A9E10A" w14:textId="77777777">
      <w:pPr>
        <w:ind w:left="720"/>
      </w:pPr>
      <w:r>
        <w:t>Office of STEM Engagement</w:t>
      </w:r>
      <w:r w:rsidR="00FE280D">
        <w:t xml:space="preserve"> (OSTEM)</w:t>
      </w:r>
    </w:p>
    <w:p w:rsidR="00226005" w:rsidP="00226005" w14:paraId="0B2B08D7" w14:textId="77777777">
      <w:pPr>
        <w:ind w:left="720"/>
      </w:pPr>
      <w:r>
        <w:t xml:space="preserve">Email address or Phone number: </w:t>
      </w:r>
      <w:hyperlink r:id="rId9" w:history="1">
        <w:r w:rsidRPr="000219AC" w:rsidR="00360EE0">
          <w:rPr>
            <w:rStyle w:val="Hyperlink"/>
          </w:rPr>
          <w:t>richard.l.gilmore@nasa.gov</w:t>
        </w:r>
      </w:hyperlink>
      <w:r w:rsidR="00360EE0">
        <w:t xml:space="preserve"> </w:t>
      </w:r>
    </w:p>
    <w:p w:rsidR="00743573" w:rsidP="00226005" w14:paraId="0CFEC92B" w14:textId="6C29539E">
      <w:pPr>
        <w:ind w:left="720"/>
      </w:pPr>
      <w:r>
        <w:t xml:space="preserve">Date: </w:t>
      </w:r>
      <w:r w:rsidR="00136854">
        <w:fldChar w:fldCharType="begin"/>
      </w:r>
      <w:r w:rsidR="00136854">
        <w:instrText xml:space="preserve"> DATE \@ "M/d/yyyy" </w:instrText>
      </w:r>
      <w:r w:rsidR="00136854">
        <w:fldChar w:fldCharType="separate"/>
      </w:r>
      <w:r w:rsidR="00E57C0C">
        <w:rPr>
          <w:noProof/>
        </w:rPr>
        <w:t>4/7/2023</w:t>
      </w:r>
      <w:r w:rsidR="00136854">
        <w:fldChar w:fldCharType="end"/>
      </w:r>
    </w:p>
    <w:p w:rsidR="00E92538" w:rsidP="00226005" w14:paraId="25783EC7" w14:textId="77777777">
      <w:pPr>
        <w:ind w:left="720"/>
      </w:pPr>
    </w:p>
    <w:p w:rsidR="00E92538" w:rsidP="00226005" w14:paraId="110D2F10" w14:textId="77777777">
      <w:pPr>
        <w:ind w:left="720"/>
      </w:pPr>
    </w:p>
    <w:p w:rsidR="00F23AEC" w:rsidRPr="006A4165" w:rsidP="004B1BD5" w14:paraId="7D494AF2" w14:textId="1729B7F7">
      <w:pPr>
        <w:spacing w:after="160" w:line="259" w:lineRule="auto"/>
      </w:pPr>
    </w:p>
    <w:sectPr w:rsidSect="00D71554">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0E2" w14:paraId="7D7815BF" w14:textId="77777777">
    <w:pPr>
      <w:pStyle w:val="Footer"/>
    </w:pPr>
    <w:r>
      <w:ptab w:relativeTo="margin" w:alignment="center" w:leader="none"/>
    </w:r>
    <w:r>
      <w:t>NASA Office of STEM Engagement</w:t>
    </w:r>
    <w:r>
      <w:ptab w:relativeTo="margin" w:alignment="right" w:leader="none"/>
    </w:r>
    <w:r>
      <w:fldChar w:fldCharType="begin"/>
    </w:r>
    <w:r>
      <w:instrText xml:space="preserve"> PAGE </w:instrText>
    </w:r>
    <w:r>
      <w:fldChar w:fldCharType="separate"/>
    </w:r>
    <w:r w:rsidR="00B367EF">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55F31"/>
    <w:multiLevelType w:val="hybridMultilevel"/>
    <w:tmpl w:val="839A1CB8"/>
    <w:lvl w:ilvl="0">
      <w:start w:val="1"/>
      <w:numFmt w:val="upperRoman"/>
      <w:lvlText w:val="%1."/>
      <w:lvlJc w:val="right"/>
      <w:pPr>
        <w:ind w:left="288" w:hanging="144"/>
      </w:pPr>
      <w:rPr>
        <w:rFonts w:hint="default"/>
        <w:b/>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
    <w:nsid w:val="048471B9"/>
    <w:multiLevelType w:val="hybridMultilevel"/>
    <w:tmpl w:val="1B8ACA6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A4739D"/>
    <w:multiLevelType w:val="hybridMultilevel"/>
    <w:tmpl w:val="41A6C83E"/>
    <w:lvl w:ilvl="0">
      <w:start w:val="1"/>
      <w:numFmt w:val="upperRoman"/>
      <w:lvlText w:val="%1."/>
      <w:lvlJc w:val="righ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3">
    <w:nsid w:val="2CF73DBC"/>
    <w:multiLevelType w:val="hybridMultilevel"/>
    <w:tmpl w:val="2EFE2DE4"/>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4">
    <w:nsid w:val="3CAE13B3"/>
    <w:multiLevelType w:val="hybridMultilevel"/>
    <w:tmpl w:val="D82A647A"/>
    <w:lvl w:ilvl="0">
      <w:start w:val="1"/>
      <w:numFmt w:val="upperRoman"/>
      <w:lvlText w:val="%1."/>
      <w:lvlJc w:val="right"/>
      <w:pPr>
        <w:ind w:left="1008" w:hanging="360"/>
      </w:p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5">
    <w:nsid w:val="462706B9"/>
    <w:multiLevelType w:val="hybridMultilevel"/>
    <w:tmpl w:val="082029A8"/>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638109E"/>
    <w:multiLevelType w:val="hybridMultilevel"/>
    <w:tmpl w:val="8A5ED2FA"/>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4BA7BDF"/>
    <w:multiLevelType w:val="hybridMultilevel"/>
    <w:tmpl w:val="647C5966"/>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A4E734A"/>
    <w:multiLevelType w:val="hybridMultilevel"/>
    <w:tmpl w:val="0FFEEA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E2594A"/>
    <w:multiLevelType w:val="hybridMultilevel"/>
    <w:tmpl w:val="052839E8"/>
    <w:lvl w:ilvl="0">
      <w:start w:val="1"/>
      <w:numFmt w:val="upperRoman"/>
      <w:lvlText w:val="%1."/>
      <w:lvlJc w:val="right"/>
      <w:pPr>
        <w:ind w:left="288" w:hanging="144"/>
      </w:pPr>
      <w:rPr>
        <w:rFonts w:asciiTheme="minorHAnsi" w:hAnsiTheme="minorHAnsi" w:cstheme="minorHAnsi" w:hint="default"/>
        <w:b/>
        <w:sz w:val="22"/>
        <w:szCs w:val="22"/>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0">
    <w:nsid w:val="73EB42FC"/>
    <w:multiLevelType w:val="hybridMultilevel"/>
    <w:tmpl w:val="839A1CB8"/>
    <w:lvl w:ilvl="0">
      <w:start w:val="1"/>
      <w:numFmt w:val="upperRoman"/>
      <w:lvlText w:val="%1."/>
      <w:lvlJc w:val="right"/>
      <w:pPr>
        <w:ind w:left="288" w:hanging="144"/>
      </w:pPr>
      <w:rPr>
        <w:rFonts w:hint="default"/>
        <w:b/>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1">
    <w:nsid w:val="75057FB2"/>
    <w:multiLevelType w:val="hybridMultilevel"/>
    <w:tmpl w:val="5B4CDA5E"/>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5E40BF6"/>
    <w:multiLevelType w:val="hybridMultilevel"/>
    <w:tmpl w:val="283E3FD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5"/>
  </w:num>
  <w:num w:numId="3">
    <w:abstractNumId w:val="9"/>
  </w:num>
  <w:num w:numId="4">
    <w:abstractNumId w:val="8"/>
  </w:num>
  <w:num w:numId="5">
    <w:abstractNumId w:val="0"/>
  </w:num>
  <w:num w:numId="6">
    <w:abstractNumId w:val="10"/>
  </w:num>
  <w:num w:numId="7">
    <w:abstractNumId w:val="3"/>
  </w:num>
  <w:num w:numId="8">
    <w:abstractNumId w:val="7"/>
  </w:num>
  <w:num w:numId="9">
    <w:abstractNumId w:val="11"/>
  </w:num>
  <w:num w:numId="10">
    <w:abstractNumId w:val="12"/>
  </w:num>
  <w:num w:numId="11">
    <w:abstractNumId w:val="2"/>
  </w:num>
  <w:num w:numId="12">
    <w:abstractNumId w:val="1"/>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90"/>
    <w:rsid w:val="00000A04"/>
    <w:rsid w:val="000014D3"/>
    <w:rsid w:val="000043F9"/>
    <w:rsid w:val="00004CCF"/>
    <w:rsid w:val="00007146"/>
    <w:rsid w:val="00015577"/>
    <w:rsid w:val="00015907"/>
    <w:rsid w:val="00015A17"/>
    <w:rsid w:val="00017DE0"/>
    <w:rsid w:val="000219AC"/>
    <w:rsid w:val="0002495A"/>
    <w:rsid w:val="00026C8D"/>
    <w:rsid w:val="00033E51"/>
    <w:rsid w:val="00033EC4"/>
    <w:rsid w:val="00037316"/>
    <w:rsid w:val="0003736E"/>
    <w:rsid w:val="00040081"/>
    <w:rsid w:val="00045D57"/>
    <w:rsid w:val="0005654A"/>
    <w:rsid w:val="00062EC4"/>
    <w:rsid w:val="00065525"/>
    <w:rsid w:val="00075022"/>
    <w:rsid w:val="00080D06"/>
    <w:rsid w:val="00081AF1"/>
    <w:rsid w:val="00082009"/>
    <w:rsid w:val="00084D98"/>
    <w:rsid w:val="00091034"/>
    <w:rsid w:val="000942B4"/>
    <w:rsid w:val="00097B81"/>
    <w:rsid w:val="000A0569"/>
    <w:rsid w:val="000A0AA5"/>
    <w:rsid w:val="000A24C2"/>
    <w:rsid w:val="000A60A2"/>
    <w:rsid w:val="000A786E"/>
    <w:rsid w:val="000B235C"/>
    <w:rsid w:val="000B51A2"/>
    <w:rsid w:val="000B6EB8"/>
    <w:rsid w:val="000C13CB"/>
    <w:rsid w:val="000C4162"/>
    <w:rsid w:val="000C444A"/>
    <w:rsid w:val="000C468F"/>
    <w:rsid w:val="000C56EB"/>
    <w:rsid w:val="000D04EA"/>
    <w:rsid w:val="000D0CE9"/>
    <w:rsid w:val="000D1074"/>
    <w:rsid w:val="000D7959"/>
    <w:rsid w:val="000E7136"/>
    <w:rsid w:val="000E7F0F"/>
    <w:rsid w:val="0010029D"/>
    <w:rsid w:val="00102C30"/>
    <w:rsid w:val="00110384"/>
    <w:rsid w:val="00114C2A"/>
    <w:rsid w:val="00117656"/>
    <w:rsid w:val="0012429A"/>
    <w:rsid w:val="00131E86"/>
    <w:rsid w:val="00134A1F"/>
    <w:rsid w:val="00135521"/>
    <w:rsid w:val="001360A1"/>
    <w:rsid w:val="00136854"/>
    <w:rsid w:val="00143B8C"/>
    <w:rsid w:val="001546A8"/>
    <w:rsid w:val="00173988"/>
    <w:rsid w:val="00173BDC"/>
    <w:rsid w:val="00174FD3"/>
    <w:rsid w:val="0017781B"/>
    <w:rsid w:val="00183580"/>
    <w:rsid w:val="00185E23"/>
    <w:rsid w:val="001874A9"/>
    <w:rsid w:val="00190819"/>
    <w:rsid w:val="00191BC8"/>
    <w:rsid w:val="00196CEF"/>
    <w:rsid w:val="001A1046"/>
    <w:rsid w:val="001A34C3"/>
    <w:rsid w:val="001A38B0"/>
    <w:rsid w:val="001A4CF5"/>
    <w:rsid w:val="001B1A4E"/>
    <w:rsid w:val="001B76D2"/>
    <w:rsid w:val="001B794C"/>
    <w:rsid w:val="001C1C37"/>
    <w:rsid w:val="001D611D"/>
    <w:rsid w:val="001D79CA"/>
    <w:rsid w:val="001E36D8"/>
    <w:rsid w:val="001F736D"/>
    <w:rsid w:val="001F7576"/>
    <w:rsid w:val="00200B5A"/>
    <w:rsid w:val="00203109"/>
    <w:rsid w:val="00204921"/>
    <w:rsid w:val="00210378"/>
    <w:rsid w:val="00221C3F"/>
    <w:rsid w:val="00226005"/>
    <w:rsid w:val="0022799D"/>
    <w:rsid w:val="002300C0"/>
    <w:rsid w:val="00231440"/>
    <w:rsid w:val="0023144E"/>
    <w:rsid w:val="00234702"/>
    <w:rsid w:val="00240B63"/>
    <w:rsid w:val="002424A3"/>
    <w:rsid w:val="002453C1"/>
    <w:rsid w:val="00245845"/>
    <w:rsid w:val="00245F76"/>
    <w:rsid w:val="00247E05"/>
    <w:rsid w:val="002553E3"/>
    <w:rsid w:val="0026657E"/>
    <w:rsid w:val="00270C63"/>
    <w:rsid w:val="00271A87"/>
    <w:rsid w:val="00271EA7"/>
    <w:rsid w:val="00273530"/>
    <w:rsid w:val="00274390"/>
    <w:rsid w:val="00276140"/>
    <w:rsid w:val="00277E5C"/>
    <w:rsid w:val="00283616"/>
    <w:rsid w:val="00283DC2"/>
    <w:rsid w:val="00285BA7"/>
    <w:rsid w:val="0029011C"/>
    <w:rsid w:val="00295BCC"/>
    <w:rsid w:val="002A001B"/>
    <w:rsid w:val="002A064E"/>
    <w:rsid w:val="002A17B9"/>
    <w:rsid w:val="002A36F0"/>
    <w:rsid w:val="002A3830"/>
    <w:rsid w:val="002B2B85"/>
    <w:rsid w:val="002B2D0F"/>
    <w:rsid w:val="002B2E6B"/>
    <w:rsid w:val="002B4EFF"/>
    <w:rsid w:val="002B58C3"/>
    <w:rsid w:val="002B79E8"/>
    <w:rsid w:val="002C2028"/>
    <w:rsid w:val="002C2DEA"/>
    <w:rsid w:val="002C4228"/>
    <w:rsid w:val="002C70D0"/>
    <w:rsid w:val="002C7C6B"/>
    <w:rsid w:val="002E05B5"/>
    <w:rsid w:val="002E2748"/>
    <w:rsid w:val="002E35C8"/>
    <w:rsid w:val="002E447B"/>
    <w:rsid w:val="002F0E8E"/>
    <w:rsid w:val="002F1602"/>
    <w:rsid w:val="002F1EA2"/>
    <w:rsid w:val="002F2A6D"/>
    <w:rsid w:val="002F6F02"/>
    <w:rsid w:val="002F7965"/>
    <w:rsid w:val="00300574"/>
    <w:rsid w:val="0030343E"/>
    <w:rsid w:val="003076C8"/>
    <w:rsid w:val="003121C3"/>
    <w:rsid w:val="00314674"/>
    <w:rsid w:val="00317941"/>
    <w:rsid w:val="00317DBB"/>
    <w:rsid w:val="003213CF"/>
    <w:rsid w:val="00321DA7"/>
    <w:rsid w:val="0032273C"/>
    <w:rsid w:val="003301EC"/>
    <w:rsid w:val="00336C7C"/>
    <w:rsid w:val="00337562"/>
    <w:rsid w:val="00345D9E"/>
    <w:rsid w:val="00352DAA"/>
    <w:rsid w:val="003559AD"/>
    <w:rsid w:val="00356A2E"/>
    <w:rsid w:val="00360EE0"/>
    <w:rsid w:val="00361BB0"/>
    <w:rsid w:val="00364483"/>
    <w:rsid w:val="00364AB9"/>
    <w:rsid w:val="0037195C"/>
    <w:rsid w:val="00383823"/>
    <w:rsid w:val="00385687"/>
    <w:rsid w:val="00390938"/>
    <w:rsid w:val="0039357F"/>
    <w:rsid w:val="00393E8F"/>
    <w:rsid w:val="003942DA"/>
    <w:rsid w:val="00394536"/>
    <w:rsid w:val="003959E2"/>
    <w:rsid w:val="003972A6"/>
    <w:rsid w:val="003A0371"/>
    <w:rsid w:val="003A1A78"/>
    <w:rsid w:val="003A5B42"/>
    <w:rsid w:val="003A5D11"/>
    <w:rsid w:val="003A7B46"/>
    <w:rsid w:val="003B7109"/>
    <w:rsid w:val="003C0C71"/>
    <w:rsid w:val="003C311F"/>
    <w:rsid w:val="003C7022"/>
    <w:rsid w:val="003D0FA4"/>
    <w:rsid w:val="003D19DD"/>
    <w:rsid w:val="003F0CB8"/>
    <w:rsid w:val="003F1678"/>
    <w:rsid w:val="003F2003"/>
    <w:rsid w:val="003F7BE7"/>
    <w:rsid w:val="0040053A"/>
    <w:rsid w:val="00401137"/>
    <w:rsid w:val="00401963"/>
    <w:rsid w:val="004019D7"/>
    <w:rsid w:val="004037FB"/>
    <w:rsid w:val="0040419C"/>
    <w:rsid w:val="004054C9"/>
    <w:rsid w:val="0040717D"/>
    <w:rsid w:val="0041430A"/>
    <w:rsid w:val="00420969"/>
    <w:rsid w:val="00422DAE"/>
    <w:rsid w:val="00423B26"/>
    <w:rsid w:val="00430450"/>
    <w:rsid w:val="00432573"/>
    <w:rsid w:val="0043348E"/>
    <w:rsid w:val="00435A80"/>
    <w:rsid w:val="00436670"/>
    <w:rsid w:val="00437BD7"/>
    <w:rsid w:val="00447FAE"/>
    <w:rsid w:val="004548E1"/>
    <w:rsid w:val="00472250"/>
    <w:rsid w:val="00474322"/>
    <w:rsid w:val="0048149C"/>
    <w:rsid w:val="00481C4D"/>
    <w:rsid w:val="00484882"/>
    <w:rsid w:val="004852B2"/>
    <w:rsid w:val="00485494"/>
    <w:rsid w:val="00485549"/>
    <w:rsid w:val="00485AF6"/>
    <w:rsid w:val="00490450"/>
    <w:rsid w:val="00492CAC"/>
    <w:rsid w:val="0049526B"/>
    <w:rsid w:val="004A0130"/>
    <w:rsid w:val="004A3497"/>
    <w:rsid w:val="004B1BD5"/>
    <w:rsid w:val="004B4C1E"/>
    <w:rsid w:val="004B4FC5"/>
    <w:rsid w:val="004B752A"/>
    <w:rsid w:val="004C033C"/>
    <w:rsid w:val="004D0427"/>
    <w:rsid w:val="004E1336"/>
    <w:rsid w:val="004E349C"/>
    <w:rsid w:val="004E3AA5"/>
    <w:rsid w:val="004F28B7"/>
    <w:rsid w:val="004F6107"/>
    <w:rsid w:val="004F68E6"/>
    <w:rsid w:val="004F6A35"/>
    <w:rsid w:val="00500B09"/>
    <w:rsid w:val="00503CAD"/>
    <w:rsid w:val="00505A92"/>
    <w:rsid w:val="00507619"/>
    <w:rsid w:val="00510DC8"/>
    <w:rsid w:val="00512745"/>
    <w:rsid w:val="00514037"/>
    <w:rsid w:val="00517358"/>
    <w:rsid w:val="00520CE4"/>
    <w:rsid w:val="00520DE2"/>
    <w:rsid w:val="005370D4"/>
    <w:rsid w:val="00541C59"/>
    <w:rsid w:val="00543F26"/>
    <w:rsid w:val="00545BF5"/>
    <w:rsid w:val="00546AD5"/>
    <w:rsid w:val="00546DEB"/>
    <w:rsid w:val="0055000F"/>
    <w:rsid w:val="00564C6E"/>
    <w:rsid w:val="00565508"/>
    <w:rsid w:val="00567185"/>
    <w:rsid w:val="005679F5"/>
    <w:rsid w:val="00573A61"/>
    <w:rsid w:val="00574391"/>
    <w:rsid w:val="00576476"/>
    <w:rsid w:val="00592A5B"/>
    <w:rsid w:val="005933B0"/>
    <w:rsid w:val="005A3599"/>
    <w:rsid w:val="005A4A7E"/>
    <w:rsid w:val="005B00D3"/>
    <w:rsid w:val="005B0371"/>
    <w:rsid w:val="005B1234"/>
    <w:rsid w:val="005B2454"/>
    <w:rsid w:val="005B6365"/>
    <w:rsid w:val="005C0FCA"/>
    <w:rsid w:val="005C480E"/>
    <w:rsid w:val="005C6E95"/>
    <w:rsid w:val="005D06F6"/>
    <w:rsid w:val="005D0D74"/>
    <w:rsid w:val="005D24CA"/>
    <w:rsid w:val="005D556E"/>
    <w:rsid w:val="005E2FAC"/>
    <w:rsid w:val="005F262C"/>
    <w:rsid w:val="005F654D"/>
    <w:rsid w:val="005F6EED"/>
    <w:rsid w:val="00606276"/>
    <w:rsid w:val="00610647"/>
    <w:rsid w:val="00616745"/>
    <w:rsid w:val="0061784B"/>
    <w:rsid w:val="0062048F"/>
    <w:rsid w:val="00626771"/>
    <w:rsid w:val="006309F4"/>
    <w:rsid w:val="00640EDC"/>
    <w:rsid w:val="0064244F"/>
    <w:rsid w:val="00643522"/>
    <w:rsid w:val="00644388"/>
    <w:rsid w:val="006452A6"/>
    <w:rsid w:val="00647982"/>
    <w:rsid w:val="00661D00"/>
    <w:rsid w:val="00662CB3"/>
    <w:rsid w:val="00663356"/>
    <w:rsid w:val="00663E21"/>
    <w:rsid w:val="00663EE4"/>
    <w:rsid w:val="0066743E"/>
    <w:rsid w:val="00667621"/>
    <w:rsid w:val="00671734"/>
    <w:rsid w:val="006724AD"/>
    <w:rsid w:val="00673117"/>
    <w:rsid w:val="0067356F"/>
    <w:rsid w:val="00674390"/>
    <w:rsid w:val="006758BA"/>
    <w:rsid w:val="00680E1C"/>
    <w:rsid w:val="00681EE7"/>
    <w:rsid w:val="00683829"/>
    <w:rsid w:val="00685208"/>
    <w:rsid w:val="006A04E5"/>
    <w:rsid w:val="006A4165"/>
    <w:rsid w:val="006B106E"/>
    <w:rsid w:val="006B15A3"/>
    <w:rsid w:val="006B2BC8"/>
    <w:rsid w:val="006B528E"/>
    <w:rsid w:val="006B62ED"/>
    <w:rsid w:val="006B7196"/>
    <w:rsid w:val="006C1F2D"/>
    <w:rsid w:val="006C2A6A"/>
    <w:rsid w:val="006D5522"/>
    <w:rsid w:val="006D5D7C"/>
    <w:rsid w:val="006D6FC6"/>
    <w:rsid w:val="006D72DA"/>
    <w:rsid w:val="006E0E6A"/>
    <w:rsid w:val="006E0F8F"/>
    <w:rsid w:val="006E35A9"/>
    <w:rsid w:val="006E7BBD"/>
    <w:rsid w:val="006F161D"/>
    <w:rsid w:val="00702205"/>
    <w:rsid w:val="0070268E"/>
    <w:rsid w:val="007143B2"/>
    <w:rsid w:val="00723CA6"/>
    <w:rsid w:val="00724924"/>
    <w:rsid w:val="00724D0A"/>
    <w:rsid w:val="00725442"/>
    <w:rsid w:val="0072745C"/>
    <w:rsid w:val="00727BFE"/>
    <w:rsid w:val="007302D9"/>
    <w:rsid w:val="0073262B"/>
    <w:rsid w:val="00733CD3"/>
    <w:rsid w:val="007372ED"/>
    <w:rsid w:val="00741AB2"/>
    <w:rsid w:val="00743573"/>
    <w:rsid w:val="00744CA7"/>
    <w:rsid w:val="00747B3C"/>
    <w:rsid w:val="00751716"/>
    <w:rsid w:val="0075598E"/>
    <w:rsid w:val="007559A7"/>
    <w:rsid w:val="00761313"/>
    <w:rsid w:val="007624B4"/>
    <w:rsid w:val="00765DEC"/>
    <w:rsid w:val="00771CEA"/>
    <w:rsid w:val="007751B6"/>
    <w:rsid w:val="007755C4"/>
    <w:rsid w:val="00777EE6"/>
    <w:rsid w:val="00785183"/>
    <w:rsid w:val="007851CC"/>
    <w:rsid w:val="007957BF"/>
    <w:rsid w:val="007A128A"/>
    <w:rsid w:val="007A38FC"/>
    <w:rsid w:val="007A4109"/>
    <w:rsid w:val="007B1B71"/>
    <w:rsid w:val="007B295F"/>
    <w:rsid w:val="007C2028"/>
    <w:rsid w:val="007C21DC"/>
    <w:rsid w:val="007C345F"/>
    <w:rsid w:val="007C465D"/>
    <w:rsid w:val="007E4392"/>
    <w:rsid w:val="007E56A3"/>
    <w:rsid w:val="007E6326"/>
    <w:rsid w:val="007E6F38"/>
    <w:rsid w:val="007F0605"/>
    <w:rsid w:val="007F09D8"/>
    <w:rsid w:val="007F37B8"/>
    <w:rsid w:val="007F787F"/>
    <w:rsid w:val="00800990"/>
    <w:rsid w:val="008059CA"/>
    <w:rsid w:val="00810004"/>
    <w:rsid w:val="00812B8C"/>
    <w:rsid w:val="00814A35"/>
    <w:rsid w:val="008155FB"/>
    <w:rsid w:val="00817B3B"/>
    <w:rsid w:val="00822559"/>
    <w:rsid w:val="0082342D"/>
    <w:rsid w:val="0082557D"/>
    <w:rsid w:val="008330BB"/>
    <w:rsid w:val="008339E6"/>
    <w:rsid w:val="0083794B"/>
    <w:rsid w:val="00845710"/>
    <w:rsid w:val="00852646"/>
    <w:rsid w:val="008570E8"/>
    <w:rsid w:val="008660E6"/>
    <w:rsid w:val="008708E4"/>
    <w:rsid w:val="00872436"/>
    <w:rsid w:val="008816A0"/>
    <w:rsid w:val="00882761"/>
    <w:rsid w:val="0088545C"/>
    <w:rsid w:val="00890275"/>
    <w:rsid w:val="00892878"/>
    <w:rsid w:val="00892ADF"/>
    <w:rsid w:val="008A3594"/>
    <w:rsid w:val="008A6669"/>
    <w:rsid w:val="008B6ADE"/>
    <w:rsid w:val="008C475F"/>
    <w:rsid w:val="008D2009"/>
    <w:rsid w:val="008D2F4E"/>
    <w:rsid w:val="008D3E1D"/>
    <w:rsid w:val="008D5D8F"/>
    <w:rsid w:val="008E2413"/>
    <w:rsid w:val="008E7FE6"/>
    <w:rsid w:val="008F579D"/>
    <w:rsid w:val="008F5833"/>
    <w:rsid w:val="008F6445"/>
    <w:rsid w:val="008F70BB"/>
    <w:rsid w:val="008F7D0D"/>
    <w:rsid w:val="00902F14"/>
    <w:rsid w:val="0090368F"/>
    <w:rsid w:val="00911375"/>
    <w:rsid w:val="0091208B"/>
    <w:rsid w:val="009125CE"/>
    <w:rsid w:val="009148C6"/>
    <w:rsid w:val="0091656F"/>
    <w:rsid w:val="009170B3"/>
    <w:rsid w:val="00922D6A"/>
    <w:rsid w:val="00926DA7"/>
    <w:rsid w:val="00935462"/>
    <w:rsid w:val="00935539"/>
    <w:rsid w:val="00944849"/>
    <w:rsid w:val="00944D79"/>
    <w:rsid w:val="00947D8F"/>
    <w:rsid w:val="009575CF"/>
    <w:rsid w:val="00957632"/>
    <w:rsid w:val="00961075"/>
    <w:rsid w:val="0097516E"/>
    <w:rsid w:val="0097535E"/>
    <w:rsid w:val="009771FC"/>
    <w:rsid w:val="00985C7B"/>
    <w:rsid w:val="00994CB5"/>
    <w:rsid w:val="009A0F5F"/>
    <w:rsid w:val="009A1DEB"/>
    <w:rsid w:val="009A25FB"/>
    <w:rsid w:val="009A520B"/>
    <w:rsid w:val="009A6B93"/>
    <w:rsid w:val="009A73AD"/>
    <w:rsid w:val="009A7B9D"/>
    <w:rsid w:val="009B4D04"/>
    <w:rsid w:val="009C327C"/>
    <w:rsid w:val="009C778D"/>
    <w:rsid w:val="009D282C"/>
    <w:rsid w:val="009D3EB6"/>
    <w:rsid w:val="009E013E"/>
    <w:rsid w:val="009E4D5C"/>
    <w:rsid w:val="009E6983"/>
    <w:rsid w:val="009F067B"/>
    <w:rsid w:val="009F0A02"/>
    <w:rsid w:val="009F0C65"/>
    <w:rsid w:val="009F1A09"/>
    <w:rsid w:val="009F4850"/>
    <w:rsid w:val="00A04C9A"/>
    <w:rsid w:val="00A14914"/>
    <w:rsid w:val="00A1600A"/>
    <w:rsid w:val="00A17226"/>
    <w:rsid w:val="00A273A5"/>
    <w:rsid w:val="00A31A4F"/>
    <w:rsid w:val="00A31EC1"/>
    <w:rsid w:val="00A3578A"/>
    <w:rsid w:val="00A4280E"/>
    <w:rsid w:val="00A469B3"/>
    <w:rsid w:val="00A500B3"/>
    <w:rsid w:val="00A65667"/>
    <w:rsid w:val="00A67BEF"/>
    <w:rsid w:val="00A77CF4"/>
    <w:rsid w:val="00A8224F"/>
    <w:rsid w:val="00A82512"/>
    <w:rsid w:val="00A848DF"/>
    <w:rsid w:val="00A8551E"/>
    <w:rsid w:val="00A9125C"/>
    <w:rsid w:val="00A93E98"/>
    <w:rsid w:val="00A97C7C"/>
    <w:rsid w:val="00AA558D"/>
    <w:rsid w:val="00AB01CE"/>
    <w:rsid w:val="00AB1793"/>
    <w:rsid w:val="00AB3304"/>
    <w:rsid w:val="00AB4ACE"/>
    <w:rsid w:val="00AB74A8"/>
    <w:rsid w:val="00AC5CDA"/>
    <w:rsid w:val="00AC636E"/>
    <w:rsid w:val="00AD35CC"/>
    <w:rsid w:val="00AE10DB"/>
    <w:rsid w:val="00AE626D"/>
    <w:rsid w:val="00AE6340"/>
    <w:rsid w:val="00AF3E10"/>
    <w:rsid w:val="00AF5D32"/>
    <w:rsid w:val="00B02317"/>
    <w:rsid w:val="00B063D6"/>
    <w:rsid w:val="00B064DE"/>
    <w:rsid w:val="00B06867"/>
    <w:rsid w:val="00B06B50"/>
    <w:rsid w:val="00B0711E"/>
    <w:rsid w:val="00B1311F"/>
    <w:rsid w:val="00B23E87"/>
    <w:rsid w:val="00B367EF"/>
    <w:rsid w:val="00B4225B"/>
    <w:rsid w:val="00B46DCE"/>
    <w:rsid w:val="00B524B7"/>
    <w:rsid w:val="00B60398"/>
    <w:rsid w:val="00B624EC"/>
    <w:rsid w:val="00B640E2"/>
    <w:rsid w:val="00B67B9B"/>
    <w:rsid w:val="00B74547"/>
    <w:rsid w:val="00B74A4B"/>
    <w:rsid w:val="00B74E91"/>
    <w:rsid w:val="00B8384C"/>
    <w:rsid w:val="00B848A3"/>
    <w:rsid w:val="00B8562A"/>
    <w:rsid w:val="00B90262"/>
    <w:rsid w:val="00B90844"/>
    <w:rsid w:val="00B93E24"/>
    <w:rsid w:val="00B93E44"/>
    <w:rsid w:val="00B943DA"/>
    <w:rsid w:val="00B95255"/>
    <w:rsid w:val="00B973D3"/>
    <w:rsid w:val="00BA18D3"/>
    <w:rsid w:val="00BA2CA8"/>
    <w:rsid w:val="00BB0888"/>
    <w:rsid w:val="00BB55D8"/>
    <w:rsid w:val="00BB57ED"/>
    <w:rsid w:val="00BC4B70"/>
    <w:rsid w:val="00BC4BAC"/>
    <w:rsid w:val="00BC5537"/>
    <w:rsid w:val="00BD0855"/>
    <w:rsid w:val="00BD3BD2"/>
    <w:rsid w:val="00BD4844"/>
    <w:rsid w:val="00BD6B9D"/>
    <w:rsid w:val="00BE04C6"/>
    <w:rsid w:val="00BE06C5"/>
    <w:rsid w:val="00BE342B"/>
    <w:rsid w:val="00BE56D3"/>
    <w:rsid w:val="00BE777C"/>
    <w:rsid w:val="00BF134E"/>
    <w:rsid w:val="00BF2926"/>
    <w:rsid w:val="00BF2BF1"/>
    <w:rsid w:val="00BF32FD"/>
    <w:rsid w:val="00BF7C9F"/>
    <w:rsid w:val="00C04C31"/>
    <w:rsid w:val="00C04C8A"/>
    <w:rsid w:val="00C3307C"/>
    <w:rsid w:val="00C405F3"/>
    <w:rsid w:val="00C40D65"/>
    <w:rsid w:val="00C44123"/>
    <w:rsid w:val="00C443CA"/>
    <w:rsid w:val="00C45CAE"/>
    <w:rsid w:val="00C511BB"/>
    <w:rsid w:val="00C5728E"/>
    <w:rsid w:val="00C5766E"/>
    <w:rsid w:val="00C61626"/>
    <w:rsid w:val="00C61E8D"/>
    <w:rsid w:val="00C64564"/>
    <w:rsid w:val="00C64F14"/>
    <w:rsid w:val="00C679E9"/>
    <w:rsid w:val="00C712A3"/>
    <w:rsid w:val="00C727B5"/>
    <w:rsid w:val="00C7353D"/>
    <w:rsid w:val="00C73FC8"/>
    <w:rsid w:val="00C75F16"/>
    <w:rsid w:val="00C81FE4"/>
    <w:rsid w:val="00C83235"/>
    <w:rsid w:val="00C84993"/>
    <w:rsid w:val="00C92E44"/>
    <w:rsid w:val="00C96FEC"/>
    <w:rsid w:val="00CA3676"/>
    <w:rsid w:val="00CA4106"/>
    <w:rsid w:val="00CA7C1E"/>
    <w:rsid w:val="00CB0366"/>
    <w:rsid w:val="00CB0377"/>
    <w:rsid w:val="00CB2B53"/>
    <w:rsid w:val="00CB70B2"/>
    <w:rsid w:val="00CB7EA8"/>
    <w:rsid w:val="00CC14E5"/>
    <w:rsid w:val="00CC2BF4"/>
    <w:rsid w:val="00CC5C14"/>
    <w:rsid w:val="00CD0B0F"/>
    <w:rsid w:val="00CE0E75"/>
    <w:rsid w:val="00CE1F5E"/>
    <w:rsid w:val="00CE6CCC"/>
    <w:rsid w:val="00CF1384"/>
    <w:rsid w:val="00CF154B"/>
    <w:rsid w:val="00CF339C"/>
    <w:rsid w:val="00CF58C9"/>
    <w:rsid w:val="00D00D3E"/>
    <w:rsid w:val="00D04926"/>
    <w:rsid w:val="00D06990"/>
    <w:rsid w:val="00D10D49"/>
    <w:rsid w:val="00D17B23"/>
    <w:rsid w:val="00D22559"/>
    <w:rsid w:val="00D235BD"/>
    <w:rsid w:val="00D35A73"/>
    <w:rsid w:val="00D428B6"/>
    <w:rsid w:val="00D4450C"/>
    <w:rsid w:val="00D459F8"/>
    <w:rsid w:val="00D46499"/>
    <w:rsid w:val="00D53086"/>
    <w:rsid w:val="00D56DA0"/>
    <w:rsid w:val="00D602AE"/>
    <w:rsid w:val="00D63E8D"/>
    <w:rsid w:val="00D704D6"/>
    <w:rsid w:val="00D71554"/>
    <w:rsid w:val="00D81573"/>
    <w:rsid w:val="00D826C6"/>
    <w:rsid w:val="00D832AF"/>
    <w:rsid w:val="00D846F9"/>
    <w:rsid w:val="00D87A3C"/>
    <w:rsid w:val="00D90B74"/>
    <w:rsid w:val="00D91C4A"/>
    <w:rsid w:val="00D924F3"/>
    <w:rsid w:val="00D93703"/>
    <w:rsid w:val="00D94349"/>
    <w:rsid w:val="00DA3CB5"/>
    <w:rsid w:val="00DA3CDF"/>
    <w:rsid w:val="00DB1748"/>
    <w:rsid w:val="00DB3B43"/>
    <w:rsid w:val="00DB4884"/>
    <w:rsid w:val="00DB510E"/>
    <w:rsid w:val="00DB690E"/>
    <w:rsid w:val="00DB6CCC"/>
    <w:rsid w:val="00DC05AD"/>
    <w:rsid w:val="00DC1089"/>
    <w:rsid w:val="00DC2A4A"/>
    <w:rsid w:val="00DC5898"/>
    <w:rsid w:val="00DC6BB2"/>
    <w:rsid w:val="00DD0E24"/>
    <w:rsid w:val="00DD49C9"/>
    <w:rsid w:val="00DE3D45"/>
    <w:rsid w:val="00DE5707"/>
    <w:rsid w:val="00DF5E3F"/>
    <w:rsid w:val="00E00C5D"/>
    <w:rsid w:val="00E027B4"/>
    <w:rsid w:val="00E1687D"/>
    <w:rsid w:val="00E17027"/>
    <w:rsid w:val="00E211C9"/>
    <w:rsid w:val="00E21290"/>
    <w:rsid w:val="00E229E7"/>
    <w:rsid w:val="00E23C36"/>
    <w:rsid w:val="00E25935"/>
    <w:rsid w:val="00E25D6B"/>
    <w:rsid w:val="00E36C52"/>
    <w:rsid w:val="00E41BE1"/>
    <w:rsid w:val="00E43180"/>
    <w:rsid w:val="00E44966"/>
    <w:rsid w:val="00E46F6E"/>
    <w:rsid w:val="00E51FA5"/>
    <w:rsid w:val="00E541A7"/>
    <w:rsid w:val="00E5563D"/>
    <w:rsid w:val="00E5633D"/>
    <w:rsid w:val="00E570DF"/>
    <w:rsid w:val="00E57C0C"/>
    <w:rsid w:val="00E625A4"/>
    <w:rsid w:val="00E6346F"/>
    <w:rsid w:val="00E63C8B"/>
    <w:rsid w:val="00E6475C"/>
    <w:rsid w:val="00E64CF0"/>
    <w:rsid w:val="00E759C9"/>
    <w:rsid w:val="00E837D3"/>
    <w:rsid w:val="00E92329"/>
    <w:rsid w:val="00E923EC"/>
    <w:rsid w:val="00E92538"/>
    <w:rsid w:val="00E938C5"/>
    <w:rsid w:val="00E94514"/>
    <w:rsid w:val="00E94C43"/>
    <w:rsid w:val="00E95AD4"/>
    <w:rsid w:val="00EA191F"/>
    <w:rsid w:val="00EA26A7"/>
    <w:rsid w:val="00EA5309"/>
    <w:rsid w:val="00EA613C"/>
    <w:rsid w:val="00EB2FE7"/>
    <w:rsid w:val="00EC2238"/>
    <w:rsid w:val="00EC3E53"/>
    <w:rsid w:val="00EC4B30"/>
    <w:rsid w:val="00EC6228"/>
    <w:rsid w:val="00ED1148"/>
    <w:rsid w:val="00ED2110"/>
    <w:rsid w:val="00ED2ADA"/>
    <w:rsid w:val="00ED3C88"/>
    <w:rsid w:val="00ED47F9"/>
    <w:rsid w:val="00ED7514"/>
    <w:rsid w:val="00EE1FDF"/>
    <w:rsid w:val="00EE28AF"/>
    <w:rsid w:val="00EE29D6"/>
    <w:rsid w:val="00EE2CB6"/>
    <w:rsid w:val="00EE6A4E"/>
    <w:rsid w:val="00EF26A6"/>
    <w:rsid w:val="00EF48B3"/>
    <w:rsid w:val="00EF5481"/>
    <w:rsid w:val="00EF6355"/>
    <w:rsid w:val="00F0271E"/>
    <w:rsid w:val="00F04414"/>
    <w:rsid w:val="00F07501"/>
    <w:rsid w:val="00F1285F"/>
    <w:rsid w:val="00F15E60"/>
    <w:rsid w:val="00F160E2"/>
    <w:rsid w:val="00F23AEC"/>
    <w:rsid w:val="00F23E2F"/>
    <w:rsid w:val="00F23ED9"/>
    <w:rsid w:val="00F310E1"/>
    <w:rsid w:val="00F31DF4"/>
    <w:rsid w:val="00F42A17"/>
    <w:rsid w:val="00F44D56"/>
    <w:rsid w:val="00F46766"/>
    <w:rsid w:val="00F477A0"/>
    <w:rsid w:val="00F52A2C"/>
    <w:rsid w:val="00F52F1F"/>
    <w:rsid w:val="00F53E91"/>
    <w:rsid w:val="00F541D8"/>
    <w:rsid w:val="00F570E4"/>
    <w:rsid w:val="00F57C33"/>
    <w:rsid w:val="00F6302B"/>
    <w:rsid w:val="00F640D2"/>
    <w:rsid w:val="00F65E29"/>
    <w:rsid w:val="00F66015"/>
    <w:rsid w:val="00F67D8C"/>
    <w:rsid w:val="00F70497"/>
    <w:rsid w:val="00F731E8"/>
    <w:rsid w:val="00F754AA"/>
    <w:rsid w:val="00F75AA0"/>
    <w:rsid w:val="00F7600C"/>
    <w:rsid w:val="00F82986"/>
    <w:rsid w:val="00F84B4F"/>
    <w:rsid w:val="00F87558"/>
    <w:rsid w:val="00F9317C"/>
    <w:rsid w:val="00F93945"/>
    <w:rsid w:val="00F9467B"/>
    <w:rsid w:val="00F95AB2"/>
    <w:rsid w:val="00F95B55"/>
    <w:rsid w:val="00FA1B2D"/>
    <w:rsid w:val="00FA3A7B"/>
    <w:rsid w:val="00FB3DD0"/>
    <w:rsid w:val="00FB7EFB"/>
    <w:rsid w:val="00FC0610"/>
    <w:rsid w:val="00FC11F0"/>
    <w:rsid w:val="00FC1E08"/>
    <w:rsid w:val="00FC2A4B"/>
    <w:rsid w:val="00FC6B36"/>
    <w:rsid w:val="00FD2434"/>
    <w:rsid w:val="00FD5E50"/>
    <w:rsid w:val="00FD67D5"/>
    <w:rsid w:val="00FD7559"/>
    <w:rsid w:val="00FE280D"/>
    <w:rsid w:val="00FE740D"/>
    <w:rsid w:val="00FF4237"/>
    <w:rsid w:val="00FF4BF0"/>
    <w:rsid w:val="00FF5262"/>
    <w:rsid w:val="00FF53E7"/>
    <w:rsid w:val="00FF6170"/>
    <w:rsid w:val="00FF7702"/>
    <w:rsid w:val="5268B949"/>
    <w:rsid w:val="5CFC60C4"/>
    <w:rsid w:val="5E33F109"/>
  </w:rsids>
  <m:mathPr>
    <m:mathFont m:val="Cambria Math"/>
  </m:mathPr>
  <w:themeFontLang w:val="en-US" w:bidi="th-TH"/>
  <w:clrSchemeMapping w:bg1="light1" w:t1="dark1" w:bg2="light2" w:t2="dark2" w:accent1="accent1" w:accent2="accent2" w:accent3="accent3" w:accent4="accent4" w:accent5="accent5" w:accent6="accent6" w:hyperlink="hyperlink" w:followedHyperlink="followedHyperlink"/>
  <w14:docId w14:val="69B1219E"/>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304"/>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hAnsi="Times New Roman" w:eastAsiaTheme="minorEastAsia"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 w:type="character" w:customStyle="1" w:styleId="journal-title2">
    <w:name w:val="journal-title2"/>
    <w:basedOn w:val="DefaultParagraphFont"/>
    <w:rsid w:val="001874A9"/>
  </w:style>
  <w:style w:type="character" w:customStyle="1" w:styleId="issue-meta-volume-issue1">
    <w:name w:val="issue-meta-volume-issue1"/>
    <w:basedOn w:val="DefaultParagraphFont"/>
    <w:rsid w:val="001874A9"/>
    <w:rPr>
      <w:vanish w:val="0"/>
      <w:webHidden w:val="0"/>
      <w:specVanish w:val="0"/>
    </w:rPr>
  </w:style>
  <w:style w:type="character" w:customStyle="1" w:styleId="maintextleft">
    <w:name w:val="maintextleft"/>
    <w:basedOn w:val="DefaultParagraphFont"/>
    <w:rsid w:val="001874A9"/>
  </w:style>
  <w:style w:type="character" w:customStyle="1" w:styleId="comma-before-firstpublish2">
    <w:name w:val="comma-before-firstpublish2"/>
    <w:basedOn w:val="DefaultParagraphFont"/>
    <w:rsid w:val="001874A9"/>
  </w:style>
  <w:style w:type="table" w:styleId="ListTable2">
    <w:name w:val="List Table 2"/>
    <w:basedOn w:val="TableNormal"/>
    <w:uiPriority w:val="47"/>
    <w:rsid w:val="00683829"/>
    <w:pPr>
      <w:spacing w:after="0" w:line="240" w:lineRule="auto"/>
    </w:pPr>
    <w:rPr>
      <w:rFonts w:eastAsiaTheme="minorEastAsi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asa.gov/privacy/nasa_sorn_10EDUA.html" TargetMode="External" /><Relationship Id="rId9" Type="http://schemas.openxmlformats.org/officeDocument/2006/relationships/hyperlink" Target="mailto:richard.l.gilmore@na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
    <b:Tag>Mar09</b:Tag>
    <b:SourceType>BookSection</b:SourceType>
    <b:Guid>{69619552-9568-4546-95F3-718228664EA2}</b:Guid>
    <b:Title>Quasi-experimentation</b:Title>
    <b:Year>2009</b:Year>
    <b:Pages>182-214</b:Pages>
    <b:BookTitle>The SAGE handbook of applied social research methods</b:BookTitle>
    <b:City>Thousand Oaks</b:City>
    <b:Publisher>SAGE Publications, Inc.</b:Publisher>
    <b:StateProvince>CA</b:StateProvince>
    <b:ChapterNumber>6</b:ChapterNumber>
    <b:Edition>2nd</b:Edition>
    <b:Author>
      <b:Editor>
        <b:NameList>
          <b:Person>
            <b:Last>Bickman</b:Last>
            <b:First>Leonard</b:First>
          </b:Person>
          <b:Person>
            <b:Last>Rog</b:Last>
            <b:Middle>J.</b:Middle>
            <b:First>Debra</b:First>
          </b:Person>
        </b:NameList>
      </b:Editor>
      <b:Author>
        <b:NameList>
          <b:Person>
            <b:Last>Mark</b:Last>
            <b:Middle>Melvin</b:Middle>
            <b:First>M.</b:First>
          </b:Person>
          <b:Person>
            <b:Last>Reichardt</b:Last>
            <b:Middle>S.</b:Middle>
            <b:First>Charles</b:First>
          </b:Person>
        </b:NameList>
      </b:Author>
    </b:Author>
    <b:RefOrder>7</b:RefOrder>
  </b:Source>
  <b:Source>
    <b:Tag>How80</b:Tag>
    <b:SourceType>JournalArticle</b:SourceType>
    <b:Guid>{12E5347E-0147-408E-8874-8F87898E9BA2}</b:Guid>
    <b:Title>Response-shift bias: A problem in evaluating interventions with pre/post self-reports</b:Title>
    <b:Year>1980</b:Year>
    <b:Pages>93-106</b:Pages>
    <b:JournalName>Evaluation Review</b:JournalName>
    <b:Author>
      <b:Author>
        <b:NameList>
          <b:Person>
            <b:Last>Howard</b:Last>
            <b:Middle>S.</b:Middle>
            <b:First>George</b:First>
          </b:Person>
        </b:NameList>
      </b:Author>
    </b:Author>
    <b:Volume>4</b:Volume>
    <b:Issue>1</b:Issue>
    <b:RefOrder>8</b:RefOrder>
  </b:Source>
  <b:Source>
    <b:Tag>Dre08</b:Tag>
    <b:SourceType>JournalArticle</b:SourceType>
    <b:Guid>{FA2348D4-C29A-4C66-BD2B-B85DFF3DB8C4}</b:Guid>
    <b:Title>Controlling response shift bias: The use of the retrospective pre-test design in the evaluation of a master's programme</b:Title>
    <b:JournalName>Assessment &amp; Evaluation in Higher Education</b:JournalName>
    <b:Year>2008</b:Year>
    <b:Pages>699-709</b:Pages>
    <b:Author>
      <b:Author>
        <b:NameList>
          <b:Person>
            <b:Last>Drennan</b:Last>
            <b:First>Jonathan</b:First>
          </b:Person>
          <b:Person>
            <b:Last>Hyde</b:Last>
            <b:First>Abbey</b:First>
          </b:Person>
        </b:NameList>
      </b:Author>
    </b:Author>
    <b:Volume>33</b:Volume>
    <b:Issue>6</b:Issue>
    <b:RefOrder>9</b:RefOrder>
  </b:Source>
  <b:Source>
    <b:Tag>Nim14</b:Tag>
    <b:SourceType>JournalArticle</b:SourceType>
    <b:Guid>{30B69B28-AF9E-4D97-932E-F4DD5E761E80}</b:Guid>
    <b:Title>Explaining differences between retrospective and traditional pretest self-assessments: Competing theories and empirical evidence</b:Title>
    <b:JournalName>International Journal of Research &amp; Method in Education</b:JournalName>
    <b:Year>2014</b:Year>
    <b:Pages>256-269</b:Pages>
    <b:Author>
      <b:Author>
        <b:NameList>
          <b:Person>
            <b:Last>Nimon</b:Last>
            <b:First>Kim</b:First>
          </b:Person>
        </b:NameList>
      </b:Author>
    </b:Author>
    <b:Volume>37</b:Volume>
    <b:Issue>3</b:Issue>
    <b:RefOrder>10</b:RefOrder>
  </b:Source>
  <b:Source>
    <b:Tag>Goe92</b:Tag>
    <b:SourceType>JournalArticle</b:SourceType>
    <b:Guid>{B7552E66-B9D4-4F1D-AA60-0756952FBBC4}</b:Guid>
    <b:Title>The retrospective pretest and the role of pretest information in valuative studies.</b:Title>
    <b:Year>1992</b:Year>
    <b:JournalName>Psychological Reports</b:JournalName>
    <b:Pages>699-704</b:Pages>
    <b:Author>
      <b:Author>
        <b:NameList>
          <b:Person>
            <b:Last>Goedhart</b:Last>
            <b:First>H.</b:First>
          </b:Person>
          <b:Person>
            <b:Last>Hoogstraten</b:Last>
            <b:First>J.</b:First>
          </b:Person>
        </b:NameList>
      </b:Author>
    </b:Author>
    <b:Volume>70</b:Volume>
    <b:Issue>3</b:Issue>
    <b:RefOrder>11</b:RefOrder>
  </b:Source>
  <b:Source>
    <b:Tag>Pel09</b:Tag>
    <b:SourceType>JournalArticle</b:SourceType>
    <b:Guid>{77258F86-8E89-4139-BF89-72F16F4ACFC7}</b:Guid>
    <b:Title>Curriculum evaluation and revision in a nascent field: The utility of the retrospective pretest-posttest model in a Homeland Security program of study</b:Title>
    <b:JournalName>Evaluation Review</b:JournalName>
    <b:Year>2009</b:Year>
    <b:Pages>54-82</b:Pages>
    <b:Author>
      <b:Author>
        <b:NameList>
          <b:Person>
            <b:Last>Pelfrey, Sr.</b:Last>
            <b:Middle>V.</b:Middle>
            <b:First>William</b:First>
          </b:Person>
          <b:Person>
            <b:Last>Pelfrey, Jr.</b:Last>
            <b:Middle>V.</b:Middle>
            <b:First>William</b:First>
          </b:Person>
        </b:NameList>
      </b:Author>
    </b:Author>
    <b:Volume>33</b:Volume>
    <b:Issue>1</b:Issue>
    <b:RefOrder>12</b:RefOrder>
  </b:Source>
  <b:Source>
    <b:Tag>Nor03</b:Tag>
    <b:SourceType>JournalArticle</b:SourceType>
    <b:Guid>{E1087169-25A0-444B-90A7-E05DBBD7C0A9}</b:Guid>
    <b:Title>Hi! How are you? Response shift, implicit theories and differing epistemologies</b:Title>
    <b:JournalName>Quality of Life Research</b:JournalName>
    <b:Year>2003</b:Year>
    <b:Author>
      <b:Author>
        <b:NameList>
          <b:Person>
            <b:Last>Norman</b:Last>
            <b:First>Geoffrey</b:First>
          </b:Person>
        </b:NameList>
      </b:Author>
    </b:Author>
    <b:Pages>239-249</b:Pages>
    <b:Volume>12</b:Volume>
    <b:RefOrder>13</b:RefOrder>
  </b:Source>
  <b:Source>
    <b:Tag>Kom92</b:Tag>
    <b:SourceType>ConferenceProceedings</b:SourceType>
    <b:Guid>{B90C0913-6118-48B9-845F-305815FD94D8}</b:Guid>
    <b:Title>Item analysis of acheivement tests based on small numbers of examinees.</b:Title>
    <b:Year>1992</b:Year>
    <b:City>San Francisco</b:City>
    <b:ConferenceName>Paper presented at the annual meeting of the American Educational Research Association</b:ConferenceName>
    <b:Author>
      <b:Author>
        <b:NameList>
          <b:Person>
            <b:Last>Komrey</b:Last>
            <b:Middle>D.</b:Middle>
            <b:First>J.</b:First>
          </b:Person>
          <b:Person>
            <b:Last>Bacon</b:Last>
            <b:Middle>P.</b:Middle>
            <b:First>T.</b:First>
          </b:Person>
        </b:NameList>
      </b:Author>
    </b:Author>
    <b:RefOrder>7</b:RefOrder>
  </b:Source>
  <b:Source>
    <b:Tag>Rec</b:Tag>
    <b:SourceType>ConferenceProceedings</b:SourceType>
    <b:Guid>{190B438E-787F-495D-8733-7D08B4F50F77}</b:Guid>
    <b:Title>The minimum sample size needed to calibrate items using the three-parameter logistic model.</b:Title>
    <b:Author>
      <b:Author>
        <b:NameList>
          <b:Person>
            <b:Last>Reckase</b:Last>
            <b:Middle>D.</b:Middle>
            <b:First>M.</b:First>
          </b:Person>
        </b:NameList>
      </b:Author>
    </b:Author>
    <b:ConferenceName>Paper presented at  the annual meeting of the American Educational Research Association</b:ConferenceName>
    <b:City>New Orleans</b:City>
    <b:Year>2000</b:Year>
    <b:RefOrder>8</b:RefOrder>
  </b:Source>
  <b:Source>
    <b:Tag>Wat01</b:Tag>
    <b:SourceType>DocumentFromInternetSite</b:SourceType>
    <b:Guid>{3D6DE837-3F98-47E9-9B23-C76E0BD333AF}</b:Guid>
    <b:Title>How to Determine a Sample Size: Tipsheet #60</b:Title>
    <b:InternetSiteTitle>Penn State Cooperative Extension</b:InternetSiteTitle>
    <b:Year>2001</b:Year>
    <b:URL>http://www.extension.psu.edu/evaluation/pdf/TS60.pdf</b:URL>
    <b:Author>
      <b:Author>
        <b:NameList>
          <b:Person>
            <b:Last>Watson</b:Last>
            <b:First>Jeff</b:First>
          </b:Person>
        </b:NameList>
      </b:Author>
    </b:Author>
    <b:RefOrder>9</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32FBC-5EDE-46B8-8559-9A6F6F416447}">
  <ds:schemaRefs>
    <ds:schemaRef ds:uri="http://schemas.microsoft.com/sharepoint/v3/contenttype/forms"/>
  </ds:schemaRefs>
</ds:datastoreItem>
</file>

<file path=customXml/itemProps2.xml><?xml version="1.0" encoding="utf-8"?>
<ds:datastoreItem xmlns:ds="http://schemas.openxmlformats.org/officeDocument/2006/customXml" ds:itemID="{334303CE-3DFB-4D49-9E0A-F2114CCE7C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2A87D-9142-4971-8BDC-69534F057E72}">
  <ds:schemaRefs>
    <ds:schemaRef ds:uri="http://schemas.openxmlformats.org/officeDocument/2006/bibliography"/>
  </ds:schemaRefs>
</ds:datastoreItem>
</file>

<file path=customXml/itemProps4.xml><?xml version="1.0" encoding="utf-8"?>
<ds:datastoreItem xmlns:ds="http://schemas.openxmlformats.org/officeDocument/2006/customXml" ds:itemID="{AA97C90F-F917-4795-B8D2-1CB5C7B927B7}">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151</TotalTime>
  <Pages>6</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Teel, Frances C. (HQ-JF000)</dc:creator>
  <cp:lastModifiedBy>Gilmore, Richard L. (GRC-HA020)</cp:lastModifiedBy>
  <cp:revision>59</cp:revision>
  <cp:lastPrinted>2016-06-29T13:57:00Z</cp:lastPrinted>
  <dcterms:created xsi:type="dcterms:W3CDTF">2023-04-07T12:14:00Z</dcterms:created>
  <dcterms:modified xsi:type="dcterms:W3CDTF">2023-04-07T17:03:00Z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0x0101002BD1E2BB92CBC144967077C2021A537D</vt:lpwstr>
  </property>
</Properties>
</file>