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5372C" w:rsidP="00D6244E" w14:paraId="0BC1334B" w14:textId="77777777">
      <w:pPr>
        <w:tabs>
          <w:tab w:val="center" w:pos="4680"/>
        </w:tabs>
        <w:rPr>
          <w:b/>
          <w:bCs/>
        </w:rPr>
      </w:pPr>
      <w:r>
        <w:rPr>
          <w:rFonts w:ascii="Shruti" w:hAnsi="Shruti" w:cs="Shruti"/>
          <w:b/>
          <w:bCs/>
        </w:rPr>
        <w:tab/>
      </w:r>
      <w:r w:rsidR="00AE03EB">
        <w:rPr>
          <w:b/>
          <w:bCs/>
        </w:rPr>
        <w:t>2022</w:t>
      </w:r>
      <w:r w:rsidR="00142837">
        <w:rPr>
          <w:b/>
          <w:bCs/>
        </w:rPr>
        <w:t xml:space="preserve"> </w:t>
      </w:r>
      <w:r w:rsidR="009F50F1">
        <w:rPr>
          <w:b/>
          <w:bCs/>
        </w:rPr>
        <w:t>SUPPORTING STATEMENT</w:t>
      </w:r>
    </w:p>
    <w:p w:rsidR="009F50F1" w:rsidP="00D6244E" w14:paraId="0DD989B5" w14:textId="77777777">
      <w:pPr>
        <w:tabs>
          <w:tab w:val="center" w:pos="4680"/>
        </w:tabs>
        <w:jc w:val="center"/>
        <w:rPr>
          <w:b/>
          <w:bCs/>
        </w:rPr>
      </w:pPr>
      <w:r>
        <w:rPr>
          <w:b/>
          <w:bCs/>
        </w:rPr>
        <w:t>SPECIALTY CROP MARKETING ORDERS</w:t>
      </w:r>
    </w:p>
    <w:p w:rsidR="00C5372C" w:rsidP="00D6244E" w14:paraId="6D84A6D7" w14:textId="77777777">
      <w:pPr>
        <w:tabs>
          <w:tab w:val="center" w:pos="4680"/>
        </w:tabs>
        <w:rPr>
          <w:b/>
          <w:bCs/>
        </w:rPr>
      </w:pPr>
      <w:r>
        <w:rPr>
          <w:b/>
          <w:bCs/>
        </w:rPr>
        <w:tab/>
        <w:t>ALMONDS GROWN IN CALIFORNIA (ALMOND SALMONELLA)</w:t>
      </w:r>
    </w:p>
    <w:p w:rsidR="00C5372C" w:rsidP="00D6244E" w14:paraId="150167E4" w14:textId="77777777">
      <w:pPr>
        <w:tabs>
          <w:tab w:val="center" w:pos="4680"/>
        </w:tabs>
        <w:rPr>
          <w:b/>
          <w:bCs/>
        </w:rPr>
      </w:pPr>
      <w:r>
        <w:rPr>
          <w:b/>
          <w:bCs/>
        </w:rPr>
        <w:tab/>
        <w:t>OMB N</w:t>
      </w:r>
      <w:r w:rsidR="009F50F1">
        <w:rPr>
          <w:b/>
          <w:bCs/>
        </w:rPr>
        <w:t>O.</w:t>
      </w:r>
      <w:r>
        <w:rPr>
          <w:b/>
          <w:bCs/>
        </w:rPr>
        <w:t xml:space="preserve"> 0581-</w:t>
      </w:r>
      <w:r w:rsidR="00142837">
        <w:rPr>
          <w:b/>
          <w:bCs/>
        </w:rPr>
        <w:t>0242</w:t>
      </w:r>
    </w:p>
    <w:p w:rsidR="00C5372C" w:rsidRPr="006C7622" w:rsidP="00D6244E" w14:paraId="71FB4AF3" w14:textId="77777777"/>
    <w:p w:rsidR="00C5372C" w:rsidP="00D6244E" w14:paraId="50774429" w14:textId="77777777">
      <w:pPr>
        <w:pStyle w:val="Level1"/>
        <w:numPr>
          <w:ilvl w:val="0"/>
          <w:numId w:val="1"/>
        </w:numPr>
        <w:tabs>
          <w:tab w:val="left" w:pos="-1440"/>
          <w:tab w:val="num" w:pos="720"/>
        </w:tabs>
        <w:ind w:left="720" w:hanging="720"/>
        <w:rPr>
          <w:b/>
          <w:u w:val="single"/>
        </w:rPr>
      </w:pPr>
      <w:r>
        <w:rPr>
          <w:b/>
          <w:u w:val="single"/>
        </w:rPr>
        <w:t>Justification</w:t>
      </w:r>
    </w:p>
    <w:p w:rsidR="00C5372C" w:rsidP="00D6244E" w14:paraId="0A7ECAB7" w14:textId="77777777"/>
    <w:p w:rsidR="00C5372C" w:rsidP="00D6244E" w14:paraId="3D337E96" w14:textId="77777777">
      <w:pPr>
        <w:pStyle w:val="Level1"/>
        <w:numPr>
          <w:ilvl w:val="0"/>
          <w:numId w:val="0"/>
        </w:numPr>
        <w:tabs>
          <w:tab w:val="left" w:pos="-1440"/>
        </w:tabs>
        <w:ind w:left="720" w:hanging="720"/>
        <w:rPr>
          <w:b/>
        </w:rPr>
      </w:pPr>
      <w:r>
        <w:rPr>
          <w:b/>
        </w:rPr>
        <w:t>1.</w:t>
      </w:r>
      <w:r>
        <w:rPr>
          <w:b/>
        </w:rPr>
        <w:tab/>
        <w:t>EXPLAIN THE CIRCUMSTANCES THAT MAKE THE COLLECTION OF INFORMATION NECESSARY.  IDENTIFY ANY LEGAL OR ADMINISTRATIVE REQUIREMENTS THAT NECESSITATE THE COLLECTION.</w:t>
      </w:r>
    </w:p>
    <w:p w:rsidR="00B31281" w:rsidRPr="006C7622" w:rsidP="00D6244E" w14:paraId="7B8C0B7E" w14:textId="77777777">
      <w:pPr>
        <w:pStyle w:val="Level1"/>
        <w:numPr>
          <w:ilvl w:val="0"/>
          <w:numId w:val="0"/>
        </w:numPr>
        <w:tabs>
          <w:tab w:val="left" w:pos="-1440"/>
        </w:tabs>
        <w:ind w:left="720" w:hanging="720"/>
        <w:rPr>
          <w:bCs/>
        </w:rPr>
      </w:pPr>
    </w:p>
    <w:p w:rsidR="000C5925" w:rsidP="00D6244E" w14:paraId="46A1DA28" w14:textId="77777777">
      <w:pPr>
        <w:pStyle w:val="Level1"/>
        <w:numPr>
          <w:ilvl w:val="0"/>
          <w:numId w:val="0"/>
        </w:numPr>
        <w:tabs>
          <w:tab w:val="left" w:pos="-1440"/>
        </w:tabs>
        <w:ind w:left="720" w:hanging="720"/>
      </w:pPr>
      <w:r>
        <w:rPr>
          <w:b/>
        </w:rPr>
        <w:tab/>
      </w:r>
      <w:r>
        <w:rPr>
          <w:b/>
        </w:rPr>
        <w:tab/>
      </w:r>
      <w:r>
        <w:t>This is a request for OMB review and approval of a</w:t>
      </w:r>
      <w:r w:rsidR="00F73173">
        <w:t xml:space="preserve">n extension of a currently approved information </w:t>
      </w:r>
      <w:r>
        <w:t xml:space="preserve">collection related to </w:t>
      </w:r>
      <w:r>
        <w:t xml:space="preserve">the mandatory treatment program to reduce the incidence of </w:t>
      </w:r>
      <w:r w:rsidRPr="003A4FBD">
        <w:rPr>
          <w:i/>
        </w:rPr>
        <w:t>Salmonella</w:t>
      </w:r>
      <w:r>
        <w:t xml:space="preserve"> bacteria in almonds, as part of the </w:t>
      </w:r>
      <w:r>
        <w:t>outgoing quality control requirements under the California almond marketing order</w:t>
      </w:r>
      <w:r>
        <w:t xml:space="preserve"> (M.O. No. 981)</w:t>
      </w:r>
      <w:r w:rsidR="007E26A0">
        <w:t>.</w:t>
      </w:r>
    </w:p>
    <w:p w:rsidR="007E26A0" w:rsidP="00D6244E" w14:paraId="4A3B1443" w14:textId="77777777">
      <w:pPr>
        <w:pStyle w:val="Level1"/>
        <w:numPr>
          <w:ilvl w:val="0"/>
          <w:numId w:val="0"/>
        </w:numPr>
        <w:tabs>
          <w:tab w:val="left" w:pos="-1440"/>
        </w:tabs>
        <w:ind w:left="720" w:hanging="720"/>
      </w:pPr>
    </w:p>
    <w:p w:rsidR="00C557DF" w:rsidP="00D6244E" w14:paraId="57851F1D" w14:textId="77777777">
      <w:pPr>
        <w:pStyle w:val="Level1"/>
        <w:numPr>
          <w:ilvl w:val="0"/>
          <w:numId w:val="0"/>
        </w:numPr>
        <w:tabs>
          <w:tab w:val="left" w:pos="-1440"/>
        </w:tabs>
        <w:ind w:left="720" w:hanging="720"/>
      </w:pPr>
      <w:r>
        <w:tab/>
      </w:r>
      <w:r>
        <w:t xml:space="preserve"> </w:t>
      </w:r>
      <w:r>
        <w:tab/>
      </w:r>
      <w:r w:rsidR="009F50F1">
        <w:t>The marketing order</w:t>
      </w:r>
      <w:r>
        <w:t xml:space="preserve"> (7 CFR Part 981) regulates the handling of almonds</w:t>
      </w:r>
      <w:r w:rsidR="009F50F1">
        <w:t xml:space="preserve"> </w:t>
      </w:r>
      <w:r>
        <w:t xml:space="preserve">grown in California and </w:t>
      </w:r>
      <w:r w:rsidR="009F50F1">
        <w:t xml:space="preserve">is authorized by the </w:t>
      </w:r>
      <w:r>
        <w:t>Agricultural Marketing Agreement Act of 1937</w:t>
      </w:r>
      <w:r w:rsidR="00B376F6">
        <w:t xml:space="preserve"> (Act)</w:t>
      </w:r>
      <w:r>
        <w:t>, Secs. 1-19, 48 Stat. 3</w:t>
      </w:r>
      <w:r w:rsidR="009F50F1">
        <w:t>1, as amended; 7 U.S.C. 601-674</w:t>
      </w:r>
      <w:r>
        <w:t>.  Th</w:t>
      </w:r>
      <w:r w:rsidR="002D4DA3">
        <w:t xml:space="preserve">e Act </w:t>
      </w:r>
      <w:r>
        <w:t>permit</w:t>
      </w:r>
      <w:r w:rsidR="009F50F1">
        <w:t>s</w:t>
      </w:r>
      <w:r>
        <w:t xml:space="preserve"> regulation of certain agricultural commodities for the purpose of providing orderly marketing conditions in interstate commerce and to improve returns to growers.  Section 608 (d)(1) of the Act provides the Department of Agriculture (USDA) with the authority to request from the regulated handlers such information as is deemed necessary to determine the extent to which a marketing order has effectuated the declared policy of the Act.</w:t>
      </w:r>
    </w:p>
    <w:p w:rsidR="007E26A0" w:rsidP="00D6244E" w14:paraId="29076E08" w14:textId="77777777">
      <w:pPr>
        <w:pStyle w:val="Level1"/>
        <w:numPr>
          <w:ilvl w:val="0"/>
          <w:numId w:val="0"/>
        </w:numPr>
        <w:tabs>
          <w:tab w:val="left" w:pos="-1440"/>
        </w:tabs>
        <w:ind w:left="720" w:hanging="720"/>
      </w:pPr>
    </w:p>
    <w:p w:rsidR="00C557DF" w:rsidP="00D6244E" w14:paraId="1D150239" w14:textId="77777777">
      <w:pPr>
        <w:ind w:left="720" w:firstLine="720"/>
      </w:pPr>
      <w:r>
        <w:t>M</w:t>
      </w:r>
      <w:r w:rsidR="00836603">
        <w:t xml:space="preserve">arketing Order No. 981 </w:t>
      </w:r>
      <w:r>
        <w:t>became effective in 1950, following public hearings in accordance with formal rulemaking procedures specified under the Act</w:t>
      </w:r>
      <w:r>
        <w:t>, and is locally administered by the Almond Board of California (Board)</w:t>
      </w:r>
      <w:r>
        <w:t xml:space="preserve">. </w:t>
      </w:r>
      <w:r>
        <w:t xml:space="preserve"> </w:t>
      </w:r>
      <w:r>
        <w:t xml:space="preserve">Growers approved the </w:t>
      </w:r>
      <w:r w:rsidR="00836603">
        <w:t>marketing o</w:t>
      </w:r>
      <w:r>
        <w:t xml:space="preserve">rder in referendum, as specified by the Act.  The </w:t>
      </w:r>
      <w:r w:rsidR="00836603">
        <w:t>marketing o</w:t>
      </w:r>
      <w:r>
        <w:t>rder authorizes the issuance of quality and volume control regulations, as well as inspecti</w:t>
      </w:r>
      <w:r w:rsidR="007E26A0">
        <w:t>on and reporting requirements.</w:t>
      </w:r>
    </w:p>
    <w:p w:rsidR="007E26A0" w:rsidP="00D6244E" w14:paraId="4A030BF7" w14:textId="77777777">
      <w:pPr>
        <w:ind w:left="720" w:firstLine="720"/>
      </w:pPr>
    </w:p>
    <w:p w:rsidR="009A46DB" w:rsidP="00D6244E" w14:paraId="71EED29A" w14:textId="77777777">
      <w:pPr>
        <w:ind w:left="720" w:firstLine="720"/>
      </w:pPr>
      <w:r>
        <w:t xml:space="preserve">On </w:t>
      </w:r>
      <w:r w:rsidR="006410F6">
        <w:t xml:space="preserve">August 22, 2006, the </w:t>
      </w:r>
      <w:r w:rsidR="000C5925">
        <w:t xml:space="preserve">Board </w:t>
      </w:r>
      <w:r>
        <w:t xml:space="preserve">unanimously </w:t>
      </w:r>
      <w:r w:rsidR="000C5925">
        <w:t xml:space="preserve">recommended </w:t>
      </w:r>
      <w:r w:rsidR="006410F6">
        <w:t>i</w:t>
      </w:r>
      <w:r w:rsidR="000C5925">
        <w:t>mplement</w:t>
      </w:r>
      <w:r w:rsidR="006410F6">
        <w:t xml:space="preserve">ation of </w:t>
      </w:r>
      <w:r w:rsidR="000C5925">
        <w:t xml:space="preserve">a mandatory treatment program to reduce the </w:t>
      </w:r>
      <w:r w:rsidR="00646AEE">
        <w:t xml:space="preserve">potential for </w:t>
      </w:r>
      <w:r w:rsidRPr="006410F6" w:rsidR="000C5925">
        <w:rPr>
          <w:i/>
        </w:rPr>
        <w:t>Salmonella</w:t>
      </w:r>
      <w:r w:rsidR="000C5925">
        <w:t xml:space="preserve"> </w:t>
      </w:r>
      <w:r>
        <w:t>bacteria in almonds</w:t>
      </w:r>
      <w:r w:rsidR="00646AEE">
        <w:t>, and thus help ensure that quality almonds are available for human consumption</w:t>
      </w:r>
      <w:r>
        <w:t xml:space="preserve">.  </w:t>
      </w:r>
      <w:r w:rsidR="00D7211E">
        <w:t xml:space="preserve">The industry initiated the </w:t>
      </w:r>
      <w:r>
        <w:t xml:space="preserve">action in response to </w:t>
      </w:r>
      <w:r w:rsidRPr="006410F6">
        <w:rPr>
          <w:i/>
        </w:rPr>
        <w:t>Salmonella</w:t>
      </w:r>
      <w:r>
        <w:t xml:space="preserve"> outbreaks in 2001 and 2004 that were linked to almonds.  The Agricultural Marketing Service (AMS) issu</w:t>
      </w:r>
      <w:r w:rsidR="00BC6B4A">
        <w:t xml:space="preserve">ed </w:t>
      </w:r>
      <w:r>
        <w:t>a</w:t>
      </w:r>
      <w:r w:rsidR="004D4662">
        <w:t xml:space="preserve"> final rule</w:t>
      </w:r>
      <w:r w:rsidR="00BC6B4A">
        <w:t xml:space="preserve"> on March 7, 2007,</w:t>
      </w:r>
      <w:r w:rsidR="004D4662">
        <w:t xml:space="preserve"> allowing the Board to</w:t>
      </w:r>
      <w:r w:rsidR="00F41E55">
        <w:t xml:space="preserve"> </w:t>
      </w:r>
      <w:r>
        <w:t>implement this mandatory treatment program.  Under this program, handlers</w:t>
      </w:r>
      <w:r w:rsidR="00BC6B4A">
        <w:t xml:space="preserve"> </w:t>
      </w:r>
      <w:r w:rsidR="00FF15FB">
        <w:t>are required to</w:t>
      </w:r>
      <w:r>
        <w:t xml:space="preserve"> subject their almonds to a process that achieves a </w:t>
      </w:r>
      <w:r w:rsidR="00A55A0F">
        <w:t>4</w:t>
      </w:r>
      <w:r>
        <w:t xml:space="preserve">-log reduction in </w:t>
      </w:r>
      <w:r w:rsidRPr="006410F6">
        <w:rPr>
          <w:i/>
        </w:rPr>
        <w:t>Salmonella</w:t>
      </w:r>
      <w:r>
        <w:t xml:space="preserve"> </w:t>
      </w:r>
      <w:r w:rsidR="006410F6">
        <w:t xml:space="preserve">bacteria </w:t>
      </w:r>
      <w:r>
        <w:t>prior to shipment</w:t>
      </w:r>
      <w:r w:rsidR="006410F6">
        <w:t>.</w:t>
      </w:r>
      <w:r w:rsidR="00503C82">
        <w:t xml:space="preserve">  The program </w:t>
      </w:r>
      <w:r w:rsidR="00BC6B4A">
        <w:t xml:space="preserve">provides for </w:t>
      </w:r>
      <w:r w:rsidR="00503C82">
        <w:t>an exemption for handlers who ship untreated almonds under a direct verifiable (DV) program to manufacturers within the U</w:t>
      </w:r>
      <w:r w:rsidR="009F50F1">
        <w:t>nited States,</w:t>
      </w:r>
      <w:r w:rsidR="00503C82">
        <w:t xml:space="preserve"> Canada or Mexico who agree to treat the almonds accordingly.  The program also provide</w:t>
      </w:r>
      <w:r w:rsidR="00BC6B4A">
        <w:t>s</w:t>
      </w:r>
      <w:r w:rsidR="00503C82">
        <w:t xml:space="preserve"> an exemption for handlers who ship untreated almonds to locations outside of </w:t>
      </w:r>
      <w:r w:rsidR="009F50F1">
        <w:t>the three North American countries</w:t>
      </w:r>
      <w:r w:rsidR="00503C82">
        <w:t xml:space="preserve">.  All containers of untreated almonds shipped under the two exemptions </w:t>
      </w:r>
      <w:r w:rsidR="002D4DA3">
        <w:t>must</w:t>
      </w:r>
      <w:r w:rsidR="00503C82">
        <w:t xml:space="preserve"> be prominently identified with the term “unpasteuri</w:t>
      </w:r>
      <w:r w:rsidR="00E039BA">
        <w:t>zed.”</w:t>
      </w:r>
    </w:p>
    <w:p w:rsidR="00E039BA" w:rsidP="00D6244E" w14:paraId="72124FE9" w14:textId="77777777">
      <w:pPr>
        <w:ind w:left="720" w:firstLine="720"/>
      </w:pPr>
    </w:p>
    <w:p w:rsidR="00C5372C" w:rsidP="00D6244E" w14:paraId="43908220" w14:textId="77777777">
      <w:pPr>
        <w:pStyle w:val="Level1"/>
        <w:numPr>
          <w:ilvl w:val="0"/>
          <w:numId w:val="2"/>
        </w:numPr>
        <w:tabs>
          <w:tab w:val="left" w:pos="-1440"/>
          <w:tab w:val="num" w:pos="720"/>
        </w:tabs>
        <w:ind w:left="720" w:right="-90" w:hanging="720"/>
        <w:rPr>
          <w:b/>
        </w:rPr>
      </w:pPr>
      <w:r>
        <w:rPr>
          <w:b/>
        </w:rPr>
        <w:t xml:space="preserve">INDICATE HOW, BY WHOM, AND FOR WHAT PURPOSE THE INFORMATION IS TO BE USED. EXCEPT FOR A NEW COLLECTION, INDICATE THE ACTUAL USE THE AGENCY HAS MADE OF THE INFORMATION RECEIVED </w:t>
      </w:r>
      <w:r w:rsidR="00E039BA">
        <w:rPr>
          <w:b/>
        </w:rPr>
        <w:t>FROM THE CURRENT COLLECTION.</w:t>
      </w:r>
    </w:p>
    <w:p w:rsidR="00C5372C" w:rsidP="00D6244E" w14:paraId="19DCCF6F" w14:textId="77777777">
      <w:pPr>
        <w:ind w:right="-90" w:firstLine="720"/>
      </w:pPr>
    </w:p>
    <w:p w:rsidR="00EA1D3D" w:rsidP="00D6244E" w14:paraId="470E8594" w14:textId="77777777">
      <w:pPr>
        <w:ind w:left="720" w:right="-90" w:firstLine="720"/>
      </w:pPr>
      <w:r>
        <w:t xml:space="preserve">The </w:t>
      </w:r>
      <w:r w:rsidR="00836603">
        <w:t xml:space="preserve">marketing </w:t>
      </w:r>
      <w:r>
        <w:t>order is administered by a</w:t>
      </w:r>
      <w:r>
        <w:t xml:space="preserve"> </w:t>
      </w:r>
      <w:r w:rsidR="00023586">
        <w:t>10-</w:t>
      </w:r>
      <w:r>
        <w:t xml:space="preserve">member Board, comprised of five growers and five handlers.  </w:t>
      </w:r>
      <w:r w:rsidR="002D4DA3">
        <w:t>E</w:t>
      </w:r>
      <w:r>
        <w:t>ach member</w:t>
      </w:r>
      <w:r w:rsidR="002D4DA3">
        <w:t xml:space="preserve"> has</w:t>
      </w:r>
      <w:r>
        <w:t xml:space="preserve"> an alternate.  Two members serve </w:t>
      </w:r>
      <w:r w:rsidR="00023586">
        <w:t>1</w:t>
      </w:r>
      <w:r>
        <w:t xml:space="preserve">-year terms, and the remaining eight members serve </w:t>
      </w:r>
      <w:r w:rsidR="00023586">
        <w:t>3</w:t>
      </w:r>
      <w:r>
        <w:t xml:space="preserve">-year terms, beginning March 1 of each respective year.  Board members may serve for a total of </w:t>
      </w:r>
      <w:r w:rsidR="00B744BE">
        <w:t>six</w:t>
      </w:r>
      <w:r>
        <w:t xml:space="preserve"> consecutive years.  Membership is also allocated between cooperative and independent growers.  The members and alternates are appointed by USDA to administer the program </w:t>
      </w:r>
      <w:r>
        <w:t>locally, and</w:t>
      </w:r>
      <w:r>
        <w:t xml:space="preserve"> are selected from nominations submitted by almond growers and h</w:t>
      </w:r>
      <w:r w:rsidR="00E039BA">
        <w:t>andlers in the production area.</w:t>
      </w:r>
      <w:r w:rsidR="002D4DA3">
        <w:t xml:space="preserve">  Rulemaking is currently underway to change the start of the terms of office from March 1 to August 1 to create operational efficiencies for the Board by coinciding the appointment process with the beginning of the crop year.</w:t>
      </w:r>
    </w:p>
    <w:p w:rsidR="00E039BA" w:rsidP="00D6244E" w14:paraId="132757B5" w14:textId="77777777">
      <w:pPr>
        <w:ind w:left="720" w:right="-90" w:firstLine="720"/>
      </w:pPr>
    </w:p>
    <w:p w:rsidR="00EA1D3D" w:rsidP="00D6244E" w14:paraId="675C8588" w14:textId="77777777">
      <w:pPr>
        <w:ind w:left="720" w:right="-90" w:firstLine="720"/>
      </w:pPr>
      <w:r>
        <w:t>The marketing order, and rules and regulations issued thereunder, authorize the Board to require growers and handlers to submit certain information, as provided in Sections 900.14, 981.32, 981.34, 981.41, 981.42, 981.55, 981.67, 981.71, 981.72, 981.73, 981.74, 981.441, 981.455, 981.472, 98</w:t>
      </w:r>
      <w:r w:rsidR="002148CF">
        <w:t>1</w:t>
      </w:r>
      <w:r>
        <w:t>.473, 981.474</w:t>
      </w:r>
      <w:r w:rsidR="004958D0">
        <w:t>, and 981.567</w:t>
      </w:r>
      <w:r>
        <w:t>.</w:t>
      </w:r>
    </w:p>
    <w:p w:rsidR="00E039BA" w:rsidP="00D6244E" w14:paraId="637B96E2" w14:textId="77777777">
      <w:pPr>
        <w:ind w:left="720" w:right="-90" w:firstLine="720"/>
      </w:pPr>
    </w:p>
    <w:p w:rsidR="00A8361E" w:rsidP="00D6244E" w14:paraId="17584C32" w14:textId="77777777">
      <w:pPr>
        <w:ind w:left="720" w:right="-90" w:firstLine="720"/>
      </w:pPr>
      <w:r>
        <w:t xml:space="preserve"> </w:t>
      </w:r>
      <w:r>
        <w:t>The information required under th</w:t>
      </w:r>
      <w:r>
        <w:t>e mandatory treatment</w:t>
      </w:r>
      <w:r>
        <w:t xml:space="preserve"> program is gathered through the following forms, and is used by AMS, the Board, and </w:t>
      </w:r>
      <w:r w:rsidR="00FF15FB">
        <w:t>USDA</w:t>
      </w:r>
      <w:r w:rsidR="00836603">
        <w:t>’s</w:t>
      </w:r>
      <w:r w:rsidR="00FF15FB">
        <w:t xml:space="preserve"> Food Safety Inspection Service (</w:t>
      </w:r>
      <w:r>
        <w:t>FSIS</w:t>
      </w:r>
      <w:r w:rsidR="00750D5E">
        <w:t>)</w:t>
      </w:r>
      <w:r>
        <w:t xml:space="preserve"> as described below:</w:t>
      </w:r>
    </w:p>
    <w:p w:rsidR="00E039BA" w:rsidP="00D6244E" w14:paraId="316FE9D0" w14:textId="77777777">
      <w:pPr>
        <w:ind w:left="720" w:right="-90"/>
      </w:pPr>
    </w:p>
    <w:p w:rsidR="0094404F" w:rsidP="00D6244E" w14:paraId="2D69ADA0" w14:textId="77777777">
      <w:pPr>
        <w:ind w:left="720" w:right="-90" w:firstLine="720"/>
      </w:pPr>
      <w:r>
        <w:rPr>
          <w:b/>
        </w:rPr>
        <w:t>a</w:t>
      </w:r>
      <w:r w:rsidRPr="00113271" w:rsidR="002A39A4">
        <w:rPr>
          <w:b/>
        </w:rPr>
        <w:t xml:space="preserve">)  </w:t>
      </w:r>
      <w:r w:rsidRPr="00113271" w:rsidR="002A39A4">
        <w:rPr>
          <w:b/>
          <w:u w:val="single"/>
        </w:rPr>
        <w:t xml:space="preserve">Process Authority for Almonds </w:t>
      </w:r>
      <w:r w:rsidRPr="00113271" w:rsidR="00E6151D">
        <w:rPr>
          <w:b/>
          <w:u w:val="single"/>
        </w:rPr>
        <w:t xml:space="preserve">Application </w:t>
      </w:r>
      <w:r w:rsidR="00126188">
        <w:rPr>
          <w:b/>
          <w:u w:val="single"/>
        </w:rPr>
        <w:t>Form</w:t>
      </w:r>
      <w:r w:rsidRPr="00113271" w:rsidR="00E6151D">
        <w:rPr>
          <w:b/>
          <w:u w:val="single"/>
        </w:rPr>
        <w:t xml:space="preserve"> </w:t>
      </w:r>
      <w:r w:rsidRPr="00113271" w:rsidR="002A39A4">
        <w:rPr>
          <w:b/>
          <w:u w:val="single"/>
        </w:rPr>
        <w:t>(ABC Form 51) (</w:t>
      </w:r>
      <w:r w:rsidR="00113271">
        <w:rPr>
          <w:b/>
          <w:u w:val="single"/>
        </w:rPr>
        <w:t xml:space="preserve">Sections </w:t>
      </w:r>
      <w:r w:rsidRPr="00113271" w:rsidR="002A39A4">
        <w:rPr>
          <w:b/>
          <w:u w:val="single"/>
        </w:rPr>
        <w:t>981.42 and 981.442(b))</w:t>
      </w:r>
      <w:r w:rsidRPr="00E20A3E" w:rsidR="002A39A4">
        <w:rPr>
          <w:b/>
        </w:rPr>
        <w:t>:</w:t>
      </w:r>
      <w:r w:rsidRPr="00E20A3E" w:rsidR="003D64A6">
        <w:rPr>
          <w:b/>
        </w:rPr>
        <w:t xml:space="preserve"> </w:t>
      </w:r>
      <w:r w:rsidR="003D64A6">
        <w:t xml:space="preserve"> Entities interested in being almond process authorities that validate technologies</w:t>
      </w:r>
      <w:r w:rsidR="0016037A">
        <w:t xml:space="preserve"> </w:t>
      </w:r>
      <w:r w:rsidR="003D64A6">
        <w:t>have to</w:t>
      </w:r>
      <w:r w:rsidR="003D64A6">
        <w:t xml:space="preserve"> submit this form to the Board on an annual basis</w:t>
      </w:r>
      <w:r w:rsidR="009547D1">
        <w:t>.  All almond process authorities must have their application</w:t>
      </w:r>
      <w:r w:rsidR="003D64A6">
        <w:t xml:space="preserve"> approved by the Board.  If denied approval by the Board, the process authorities could appeal the denial to USDA.  A process authority is a person or organization that has expert knowledge of appropriate processes for the treatment of almonds and meets other criteria as specified by the Board</w:t>
      </w:r>
      <w:r w:rsidR="00AD3FE9">
        <w:t>.  Information provided on this application includes the applicant’s company, name, address, telephone</w:t>
      </w:r>
      <w:r w:rsidR="009547D1">
        <w:t xml:space="preserve"> number, and fax number</w:t>
      </w:r>
      <w:r w:rsidR="00AD3FE9">
        <w:t>.  The applica</w:t>
      </w:r>
      <w:r w:rsidR="00622739">
        <w:t xml:space="preserve">nt </w:t>
      </w:r>
      <w:r w:rsidR="00AD3FE9">
        <w:t xml:space="preserve">also submits information regarding </w:t>
      </w:r>
      <w:r w:rsidR="004958D0">
        <w:t xml:space="preserve">the applicant’s </w:t>
      </w:r>
      <w:r w:rsidR="00AD3FE9">
        <w:t>professional affiliation(s) and education</w:t>
      </w:r>
      <w:r w:rsidR="009547D1">
        <w:t>;</w:t>
      </w:r>
      <w:r w:rsidR="00AD3FE9">
        <w:t xml:space="preserve"> length of time as a process authority</w:t>
      </w:r>
      <w:r w:rsidR="009547D1">
        <w:t>;</w:t>
      </w:r>
      <w:r w:rsidR="00AD3FE9">
        <w:t xml:space="preserve"> </w:t>
      </w:r>
      <w:r w:rsidR="00622739">
        <w:t xml:space="preserve">experience conducting or evaluating tests that determine the effects of the treatment on microorganisms; and experience </w:t>
      </w:r>
      <w:r w:rsidR="003D64A6">
        <w:t xml:space="preserve">conducting </w:t>
      </w:r>
      <w:r w:rsidR="00622739">
        <w:t>or evaluating tests that determine the effects of the treatment on foods (how this is relevant to processing of almonds or other nuts).  The application also contains a certification statement, which is dated and signed by the applicant, certifying that the information provided to USDA and the Board is complete and correct, and that any false statement could result in a penalty</w:t>
      </w:r>
      <w:r w:rsidR="009547D1">
        <w:t xml:space="preserve"> of a </w:t>
      </w:r>
      <w:r w:rsidR="00622739">
        <w:t>fine, or imprisonment</w:t>
      </w:r>
      <w:r w:rsidR="009547D1">
        <w:t>, or both</w:t>
      </w:r>
      <w:r w:rsidR="00E039BA">
        <w:t>.</w:t>
      </w:r>
    </w:p>
    <w:p w:rsidR="00E039BA" w:rsidP="00E039BA" w14:paraId="4A369D87" w14:textId="77777777">
      <w:pPr>
        <w:ind w:right="-90"/>
      </w:pPr>
    </w:p>
    <w:p w:rsidR="00B74A18" w:rsidP="00D6244E" w14:paraId="2C462C0C" w14:textId="77777777">
      <w:pPr>
        <w:ind w:left="720" w:right="-90" w:firstLine="720"/>
      </w:pPr>
      <w:r>
        <w:rPr>
          <w:b/>
        </w:rPr>
        <w:t>b</w:t>
      </w:r>
      <w:r w:rsidRPr="00113271" w:rsidR="00760D3B">
        <w:rPr>
          <w:b/>
        </w:rPr>
        <w:t xml:space="preserve">)  </w:t>
      </w:r>
      <w:r w:rsidRPr="00113271" w:rsidR="00760D3B">
        <w:rPr>
          <w:b/>
          <w:u w:val="single"/>
        </w:rPr>
        <w:t>Direct Verifiable (DV) Program for Further Processing of Untreated Almonds</w:t>
      </w:r>
      <w:r w:rsidRPr="00113271" w:rsidR="002A39A4">
        <w:rPr>
          <w:b/>
          <w:u w:val="single"/>
        </w:rPr>
        <w:t xml:space="preserve"> </w:t>
      </w:r>
      <w:r w:rsidR="00126188">
        <w:rPr>
          <w:b/>
          <w:u w:val="single"/>
        </w:rPr>
        <w:t xml:space="preserve">Application Form </w:t>
      </w:r>
      <w:r w:rsidRPr="00113271" w:rsidR="002A39A4">
        <w:rPr>
          <w:b/>
          <w:u w:val="single"/>
        </w:rPr>
        <w:t>(ABC Form 52) (</w:t>
      </w:r>
      <w:r w:rsidR="00113271">
        <w:rPr>
          <w:b/>
          <w:u w:val="single"/>
        </w:rPr>
        <w:t>Sections</w:t>
      </w:r>
      <w:r w:rsidRPr="00113271" w:rsidR="002A39A4">
        <w:rPr>
          <w:b/>
          <w:u w:val="single"/>
        </w:rPr>
        <w:t xml:space="preserve"> 981.42 and 981.442 (b))</w:t>
      </w:r>
      <w:r w:rsidRPr="00113271" w:rsidR="002A39A4">
        <w:rPr>
          <w:b/>
        </w:rPr>
        <w:t>:</w:t>
      </w:r>
      <w:r w:rsidR="002A39A4">
        <w:t xml:space="preserve">  Manufacturers</w:t>
      </w:r>
      <w:r w:rsidR="00113271">
        <w:t xml:space="preserve"> </w:t>
      </w:r>
      <w:r w:rsidR="00794ECC">
        <w:t xml:space="preserve">in the </w:t>
      </w:r>
      <w:r w:rsidR="00836603">
        <w:t>United States</w:t>
      </w:r>
      <w:r w:rsidR="00113271">
        <w:t xml:space="preserve">, Canada </w:t>
      </w:r>
      <w:r w:rsidR="0094404F">
        <w:t xml:space="preserve">or </w:t>
      </w:r>
      <w:r w:rsidR="00113271">
        <w:t>Mexico</w:t>
      </w:r>
      <w:r w:rsidR="00794ECC">
        <w:t>, who meet outlined criteria and are i</w:t>
      </w:r>
      <w:r w:rsidR="00113271">
        <w:t xml:space="preserve">nterested in being approved to accept untreated </w:t>
      </w:r>
      <w:r w:rsidR="00113271">
        <w:t xml:space="preserve">almonds, </w:t>
      </w:r>
      <w:r w:rsidR="009547D1">
        <w:t>and</w:t>
      </w:r>
      <w:r w:rsidR="00113271">
        <w:t xml:space="preserve"> agree to treat the almonds themselves under the Board’s DV </w:t>
      </w:r>
      <w:r w:rsidR="004958D0">
        <w:t>P</w:t>
      </w:r>
      <w:r w:rsidR="00113271">
        <w:t>rogram</w:t>
      </w:r>
      <w:r w:rsidR="00AE13D7">
        <w:t>,</w:t>
      </w:r>
      <w:r w:rsidR="00113271">
        <w:t xml:space="preserve"> </w:t>
      </w:r>
      <w:r w:rsidR="002A39A4">
        <w:t>submit this form annually to the Board.</w:t>
      </w:r>
      <w:r w:rsidR="00454641">
        <w:t xml:space="preserve">  </w:t>
      </w:r>
      <w:r w:rsidR="000E2FE4">
        <w:t>Information provided by the DV applicant on this form include the</w:t>
      </w:r>
      <w:r w:rsidR="004958D0">
        <w:t xml:space="preserve"> applicant’s</w:t>
      </w:r>
      <w:r w:rsidR="000E2FE4">
        <w:t xml:space="preserve"> name, title, company name, address, telephone number, and fax number.  Additional information include</w:t>
      </w:r>
      <w:r w:rsidR="00C9171E">
        <w:t>s:</w:t>
      </w:r>
      <w:r w:rsidR="000E2FE4">
        <w:t xml:space="preserve"> the</w:t>
      </w:r>
      <w:r w:rsidR="00454641">
        <w:t xml:space="preserve"> crop year to receive and further process untreated almonds from almond handlers; manufacturing locations or warehouses covered by the agreement; a statement indicating that the DV </w:t>
      </w:r>
      <w:r w:rsidR="004958D0">
        <w:t xml:space="preserve">Program </w:t>
      </w:r>
      <w:r w:rsidR="00454641">
        <w:t xml:space="preserve">user agrees that all untreated almonds received from the almond handler meet the requirements outlined in the </w:t>
      </w:r>
      <w:r w:rsidR="00454641">
        <w:t xml:space="preserve">application criteria; a statement that the DV </w:t>
      </w:r>
      <w:r w:rsidR="004958D0">
        <w:t xml:space="preserve">Program </w:t>
      </w:r>
      <w:r w:rsidR="00454641">
        <w:t>user agrees to provide documentation (if applicable), with the application from a Board-approved process authority that the technology and equipment provide a treatment process that complies with the requirements of the order, or that has been established by a Board-approved process authority; and a certif</w:t>
      </w:r>
      <w:r w:rsidR="004906C2">
        <w:t xml:space="preserve">ication statement, which is dated and signed, indicating </w:t>
      </w:r>
      <w:r w:rsidR="00454641">
        <w:t>that the applicant supplied information that is complete and correct, and that the making of any false statement or representation on the form will result in a penalty of a fine</w:t>
      </w:r>
      <w:r w:rsidR="009547D1">
        <w:t>,</w:t>
      </w:r>
      <w:r w:rsidR="00454641">
        <w:t xml:space="preserve"> or imprisonment</w:t>
      </w:r>
      <w:r w:rsidR="009547D1">
        <w:t>,</w:t>
      </w:r>
      <w:r w:rsidR="00454641">
        <w:t xml:space="preserve"> or bo</w:t>
      </w:r>
      <w:r w:rsidR="00E039BA">
        <w:t>th.</w:t>
      </w:r>
    </w:p>
    <w:p w:rsidR="00E039BA" w:rsidP="00D6244E" w14:paraId="1B148055" w14:textId="77777777">
      <w:pPr>
        <w:ind w:left="720" w:right="-90" w:firstLine="720"/>
      </w:pPr>
    </w:p>
    <w:p w:rsidR="0058626E" w:rsidP="00D6244E" w14:paraId="7C8C0AA7" w14:textId="77777777">
      <w:pPr>
        <w:ind w:left="720" w:right="-90" w:firstLine="720"/>
      </w:pPr>
      <w:r>
        <w:rPr>
          <w:b/>
        </w:rPr>
        <w:t>c</w:t>
      </w:r>
      <w:r w:rsidR="00003E75">
        <w:rPr>
          <w:b/>
        </w:rPr>
        <w:t xml:space="preserve">)  </w:t>
      </w:r>
      <w:r w:rsidRPr="00003E75" w:rsidR="00003E75">
        <w:rPr>
          <w:b/>
          <w:u w:val="single"/>
        </w:rPr>
        <w:t xml:space="preserve">Direct Verifiable (DV) Program Auditors </w:t>
      </w:r>
      <w:r w:rsidR="00126188">
        <w:rPr>
          <w:b/>
          <w:u w:val="single"/>
        </w:rPr>
        <w:t xml:space="preserve">Application Form </w:t>
      </w:r>
      <w:r w:rsidRPr="00003E75" w:rsidR="00003E75">
        <w:rPr>
          <w:b/>
          <w:u w:val="single"/>
        </w:rPr>
        <w:t>(ABC Form 53) (Sections 981.42 and 981.442(b)):</w:t>
      </w:r>
      <w:r w:rsidR="00003E75">
        <w:t xml:space="preserve">  </w:t>
      </w:r>
      <w:r>
        <w:t xml:space="preserve">Handlers subject their almonds to a treatment process or processes that have been determined to achieve in total a minimum 4-log reduction of </w:t>
      </w:r>
      <w:r w:rsidRPr="004906C2">
        <w:rPr>
          <w:i/>
        </w:rPr>
        <w:t>Salmonella</w:t>
      </w:r>
      <w:r>
        <w:t xml:space="preserve"> bacteria.  Handlers may treat the almonds prior to shipment, ship untreated almonds labeled as “unpasteurized” to locations outside the U</w:t>
      </w:r>
      <w:r w:rsidR="007C5377">
        <w:t>nited States</w:t>
      </w:r>
      <w:r>
        <w:t xml:space="preserve">, Canada, or Mexico, or ship untreated </w:t>
      </w:r>
      <w:r w:rsidR="00853D87">
        <w:t>almonds labeled as “unpasteurized</w:t>
      </w:r>
      <w:r w:rsidR="005B6334">
        <w:t>”</w:t>
      </w:r>
      <w:r w:rsidR="00853D87">
        <w:t xml:space="preserve"> under the DV </w:t>
      </w:r>
      <w:r w:rsidR="004958D0">
        <w:t>P</w:t>
      </w:r>
      <w:r w:rsidR="00853D87">
        <w:t>rogram to approved manufacturers within the U</w:t>
      </w:r>
      <w:r w:rsidR="00E20A3E">
        <w:t>nited States</w:t>
      </w:r>
      <w:r w:rsidR="00853D87">
        <w:t xml:space="preserve">, </w:t>
      </w:r>
      <w:r w:rsidR="00853D87">
        <w:t>Canada</w:t>
      </w:r>
      <w:r w:rsidR="00853D87">
        <w:t xml:space="preserve"> or Mexico, who agree to treat the almonds.  Such manufacturers are subject to audit by approved DV </w:t>
      </w:r>
      <w:r w:rsidR="004958D0">
        <w:t xml:space="preserve">Program </w:t>
      </w:r>
      <w:r w:rsidR="00853D87">
        <w:t xml:space="preserve">auditors.  DV </w:t>
      </w:r>
      <w:r w:rsidR="004958D0">
        <w:t xml:space="preserve">Program </w:t>
      </w:r>
      <w:r w:rsidR="00853D87">
        <w:t>auditors submit this application, on an annual basis, to the Board for approval.  The type of information collected on this form includes the crop year, company name, address, telephone and fax number</w:t>
      </w:r>
      <w:r w:rsidR="004906C2">
        <w:t>s</w:t>
      </w:r>
      <w:r w:rsidR="00853D87">
        <w:t>, professional affiliation(s), education, length of time as an auditor, products/equipment/processes for which the applicant has audited, and experience conducting</w:t>
      </w:r>
      <w:r w:rsidR="00D6244E">
        <w:t xml:space="preserve"> audits for the food industry.</w:t>
      </w:r>
      <w:r w:rsidR="00C510EC">
        <w:t xml:space="preserve">  Since the last renewal</w:t>
      </w:r>
      <w:r w:rsidR="00634AC6">
        <w:t>, this form has a few additional requirements under the summary audit report including information about a description of the facility and its safety programs, quantities of almond, the process for storage, and a summary of findings and corrective actions.</w:t>
      </w:r>
    </w:p>
    <w:p w:rsidR="00F1058C" w:rsidP="00F1058C" w14:paraId="23819757" w14:textId="77777777">
      <w:pPr>
        <w:ind w:right="-90"/>
      </w:pPr>
    </w:p>
    <w:p w:rsidR="00F1058C" w:rsidP="00F1058C" w14:paraId="3D97A305" w14:textId="77777777">
      <w:pPr>
        <w:ind w:left="720" w:right="-90" w:firstLine="720"/>
      </w:pPr>
      <w:r>
        <w:rPr>
          <w:b/>
        </w:rPr>
        <w:t>d</w:t>
      </w:r>
      <w:r w:rsidRPr="00113271">
        <w:rPr>
          <w:b/>
        </w:rPr>
        <w:t xml:space="preserve">)  </w:t>
      </w:r>
      <w:r w:rsidRPr="00113271">
        <w:rPr>
          <w:b/>
          <w:u w:val="single"/>
        </w:rPr>
        <w:t>Handler Treatment Plan (</w:t>
      </w:r>
      <w:r>
        <w:rPr>
          <w:b/>
          <w:u w:val="single"/>
        </w:rPr>
        <w:t>ABC Form 54</w:t>
      </w:r>
      <w:r w:rsidRPr="00113271">
        <w:rPr>
          <w:b/>
          <w:u w:val="single"/>
        </w:rPr>
        <w:t>) (</w:t>
      </w:r>
      <w:r>
        <w:rPr>
          <w:b/>
          <w:u w:val="single"/>
        </w:rPr>
        <w:t xml:space="preserve">Section </w:t>
      </w:r>
      <w:r w:rsidRPr="00113271">
        <w:rPr>
          <w:b/>
          <w:u w:val="single"/>
        </w:rPr>
        <w:t>981.442)</w:t>
      </w:r>
      <w:r w:rsidRPr="00113271">
        <w:rPr>
          <w:b/>
        </w:rPr>
        <w:t>:</w:t>
      </w:r>
      <w:r>
        <w:t xml:space="preserve">  To ensure compliance with the mandatory program, handlers will be subject to verification by the Federal-State Inspection Service (inspection agency).  Handlers could use either an on-site or audit-based verification program.  All handlers will be required to submit a treatment plan to the Board by May 31 for each year.  The crop year runs from </w:t>
      </w:r>
      <w:r w:rsidRPr="00AC3C93">
        <w:t>August 1 through July 31</w:t>
      </w:r>
      <w:r>
        <w:t xml:space="preserve"> of the subsequent year.  The treatment plan will be reviewed by the Board in conjunction with the inspection agency to ensure such plans are complete and auditable.  The plan will be approved by the Board and must address specific parameters for the handler to ship almonds.  These parameters will include, but are not limited </w:t>
      </w:r>
      <w:r>
        <w:t>to:</w:t>
      </w:r>
      <w:r>
        <w:t xml:space="preserve"> 1) </w:t>
      </w:r>
      <w:r w:rsidR="009B3214">
        <w:t>t</w:t>
      </w:r>
      <w:r>
        <w:t>he handler</w:t>
      </w:r>
      <w:r w:rsidR="009B3214">
        <w:t>’s</w:t>
      </w:r>
      <w:r>
        <w:t xml:space="preserve"> name and address; 2) crop year; 3) certification that the information is accurate; 4) destination of almond shipment(s); 5) location of treatment plant(s); </w:t>
      </w:r>
    </w:p>
    <w:p w:rsidR="00F1058C" w:rsidP="002F6F20" w14:paraId="7D55DC6A" w14:textId="77777777">
      <w:pPr>
        <w:ind w:left="720" w:right="-90"/>
      </w:pPr>
      <w:r>
        <w:t xml:space="preserve">6) the name and address of off-site treatment facility (custom processor), if applicable; 7) a statement regarding whether treatment processes have been accepted by the Technical Expert Review Panel (or TERP), or determined by the Food and Drug Administration to achieve a minimum 4-log reduction; 8) a statement regarding validation of treatment technology and equipment by a Board-approved process authority; 9) a statement whether untreated almonds will be exported; 10) a statement whether the handler would use the DV program; 11) a description or flow chart to be attached by the handler, explaining how raw, untreated almonds enter and flow through the handler facility and the treatment process, including post treatment packing, identification and storage; 12) a list of all treatments that would be used on the almonds (for example, number of blanching lines, etc.); 13) the name and company details for the process authority; 14) a description of how treated product would be differentiated and segregated from untreated product to ensure maintenance of treated product integrity; 15) a description of </w:t>
      </w:r>
      <w:r>
        <w:t>processes, procedures, and internal controls the handler will implement to ensure that all almonds received as inter-handler transfer or industry purchase will receive the appropriate treatment before shipment from handler’s facility to prevent recontamination; and 16) process documentation detailing treatment process, whether the equipment used has been validated by a Board-approved process authority, explanation of how untreated almonds will be introduced into the system, and treatment documentation.  All inter-handler transfers must be accompanied by ABC Form 7, “Inter-handler Transfer of Almonds,” which is currently approved under OMB No. 0581-0178, Vegetable and Specialty Crops.</w:t>
      </w:r>
    </w:p>
    <w:p w:rsidR="00F1058C" w:rsidP="00F1058C" w14:paraId="61F5DA66" w14:textId="77777777">
      <w:pPr>
        <w:ind w:right="-90"/>
      </w:pPr>
    </w:p>
    <w:p w:rsidR="00C5372C" w:rsidP="006C7622" w14:paraId="2FC859B1" w14:textId="77777777">
      <w:pPr>
        <w:pStyle w:val="Level1"/>
        <w:numPr>
          <w:ilvl w:val="0"/>
          <w:numId w:val="2"/>
        </w:numPr>
        <w:tabs>
          <w:tab w:val="left" w:pos="-1440"/>
        </w:tabs>
        <w:ind w:left="720" w:hanging="720"/>
        <w:rPr>
          <w:b/>
          <w:bCs/>
        </w:rPr>
      </w:pPr>
      <w:r>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5372C" w:rsidP="00D6244E" w14:paraId="34259E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p>
    <w:p w:rsidR="00FA7ED1" w:rsidP="006C7622" w14:paraId="2241BE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T</w:t>
      </w:r>
      <w:r w:rsidR="00854226">
        <w:t xml:space="preserve">hese forms </w:t>
      </w:r>
      <w:r w:rsidR="00C9171E">
        <w:t>are</w:t>
      </w:r>
      <w:r w:rsidR="00F41E11">
        <w:t xml:space="preserve"> </w:t>
      </w:r>
      <w:r w:rsidR="00854226">
        <w:t xml:space="preserve">used to submit information directly to the Board, which administers the </w:t>
      </w:r>
      <w:r w:rsidR="00C9171E">
        <w:t xml:space="preserve">marketing </w:t>
      </w:r>
      <w:r w:rsidR="00854226">
        <w:t xml:space="preserve">order.  The Board is not part of a Federal </w:t>
      </w:r>
      <w:r w:rsidR="00854226">
        <w:t>agency, but</w:t>
      </w:r>
      <w:r w:rsidR="00854226">
        <w:t xml:space="preserve"> is a commodity industry board that operates under Federal authority and oversight.  </w:t>
      </w:r>
      <w:r>
        <w:t>Though AMS is committed to complying with the e-</w:t>
      </w:r>
      <w:r w:rsidR="000D2ACD">
        <w:t>G</w:t>
      </w:r>
      <w:r>
        <w:t xml:space="preserve">overnment Act, which requires Government agencies in general to provide the public the option of submitting information or transacting business electronically to the maximum extent possible, the </w:t>
      </w:r>
      <w:r w:rsidR="00F41E11">
        <w:t xml:space="preserve">availability and </w:t>
      </w:r>
      <w:r>
        <w:t xml:space="preserve">submission of forms </w:t>
      </w:r>
      <w:r w:rsidR="00F41E11">
        <w:t xml:space="preserve">electronically </w:t>
      </w:r>
      <w:r w:rsidR="009B3214">
        <w:t xml:space="preserve">are </w:t>
      </w:r>
      <w:r>
        <w:t xml:space="preserve">at the Board’s discretion.  Currently, forms are transmitted by </w:t>
      </w:r>
      <w:r w:rsidR="00C9171E">
        <w:t xml:space="preserve">hand, </w:t>
      </w:r>
      <w:r>
        <w:t xml:space="preserve">fax machine </w:t>
      </w:r>
      <w:r w:rsidR="009B3214">
        <w:t xml:space="preserve">or </w:t>
      </w:r>
      <w:r>
        <w:t>postal delivery</w:t>
      </w:r>
      <w:r w:rsidR="00D6244E">
        <w:t>.</w:t>
      </w:r>
    </w:p>
    <w:p w:rsidR="00D6244E" w:rsidP="00D6244E" w14:paraId="4F3CD9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C5372C" w:rsidP="006C7622" w14:paraId="6C5F9845" w14:textId="7777777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810"/>
        <w:rPr>
          <w:b/>
          <w:bCs/>
        </w:rPr>
      </w:pPr>
      <w:r>
        <w:rPr>
          <w:b/>
          <w:bCs/>
        </w:rPr>
        <w:t>DESCRIBE EFFORTS TO IDENTIFY DUPLICATION.  SHOW SPECIFICALLY WHY ANY SIMILAR INFORMATION ALREADY AVAILABLE CANNOT BE USED OR MODIFIED FOR USE FOR THE PURPOSE(S) DESCRIBED IN ITEM 2 ABOVE.</w:t>
      </w:r>
    </w:p>
    <w:p w:rsidR="00C5372C" w:rsidP="00D6244E" w14:paraId="2A6173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p>
    <w:p w:rsidR="00C5372C" w:rsidP="00D6244E" w14:paraId="77866C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Information collection processes are periodically reviewed to avoid unnecessary duplication by industry and public sector agencies.  </w:t>
      </w:r>
      <w:r w:rsidR="00D7211E">
        <w:t>T</w:t>
      </w:r>
      <w:r>
        <w:t>here is no duplication between Federal agencies.</w:t>
      </w:r>
    </w:p>
    <w:p w:rsidR="00D6244E" w:rsidP="00D6244E" w14:paraId="7B02CA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C5372C" w:rsidP="00D6244E" w14:paraId="350CA770" w14:textId="77777777">
      <w:pPr>
        <w:pStyle w:val="Level1"/>
        <w:numPr>
          <w:ilvl w:val="0"/>
          <w:numId w:val="5"/>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IF THE COLLECTION OF INFORMATION IMPACTS SMALL BUSINESSES OR OTHER SMALL ENTITIES (ITEM 5 OF THE OMB FORM 83-1), DESCRIBE THE METHODS USED TO MINIMIZE BURDEN.</w:t>
      </w:r>
    </w:p>
    <w:p w:rsidR="00C5372C" w:rsidRPr="006C7622" w:rsidP="00D6244E" w14:paraId="41803F24"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rPr>
      </w:pPr>
    </w:p>
    <w:p w:rsidR="00C5372C" w:rsidP="00D6244E" w14:paraId="70031E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There are an estimated </w:t>
      </w:r>
      <w:r w:rsidR="004B1AEE">
        <w:t>175 respondents who would respond to this information collection</w:t>
      </w:r>
      <w:r>
        <w:t xml:space="preserve">, 100 of whom are handlers regulated under the marketing order.  </w:t>
      </w:r>
      <w:r w:rsidR="007C6834">
        <w:t>The majority</w:t>
      </w:r>
      <w:r>
        <w:t xml:space="preserve"> of the 100 handlers </w:t>
      </w:r>
      <w:r w:rsidR="0010277F">
        <w:t xml:space="preserve">subject to regulation </w:t>
      </w:r>
      <w:r w:rsidR="009F50F1">
        <w:t xml:space="preserve">are considered </w:t>
      </w:r>
      <w:r w:rsidR="007C6834">
        <w:t xml:space="preserve">large </w:t>
      </w:r>
      <w:r>
        <w:t>businesses, as defined by the Small Business Administration</w:t>
      </w:r>
      <w:r w:rsidR="0010277F">
        <w:t xml:space="preserve"> (13 CFR 121.201).</w:t>
      </w:r>
      <w:r w:rsidR="00DE0E36">
        <w:t xml:space="preserve">  </w:t>
      </w:r>
      <w:r w:rsidR="007C6834">
        <w:t xml:space="preserve">Large </w:t>
      </w:r>
      <w:r w:rsidR="00DE0E36">
        <w:t xml:space="preserve">agricultural </w:t>
      </w:r>
      <w:r w:rsidR="0010277F">
        <w:t>service firms are defined as those whose annual receipts are $</w:t>
      </w:r>
      <w:r w:rsidR="007C6834">
        <w:t>30,000,000 or greater</w:t>
      </w:r>
      <w:r w:rsidR="0010277F">
        <w:t xml:space="preserve">.  </w:t>
      </w:r>
      <w:r>
        <w:t xml:space="preserve">USDA is not able to identify the business size of the remaining 75 respondents, including the </w:t>
      </w:r>
      <w:r w:rsidR="00196E84">
        <w:t>D</w:t>
      </w:r>
      <w:r>
        <w:t xml:space="preserve">irect </w:t>
      </w:r>
      <w:r w:rsidR="00196E84">
        <w:t>V</w:t>
      </w:r>
      <w:r>
        <w:t xml:space="preserve">erifiable (DV) </w:t>
      </w:r>
      <w:r w:rsidR="00196E84">
        <w:t xml:space="preserve">Program </w:t>
      </w:r>
      <w:r>
        <w:t xml:space="preserve">users.  </w:t>
      </w:r>
      <w:r>
        <w:t xml:space="preserve">Information collection requirements have been reduced to the minimum </w:t>
      </w:r>
      <w:r w:rsidR="001646FA">
        <w:t xml:space="preserve">requirements of the order.  </w:t>
      </w:r>
      <w:r w:rsidR="00D7211E">
        <w:t>Apart from</w:t>
      </w:r>
      <w:r w:rsidR="001646FA">
        <w:t xml:space="preserve"> the Handler Treatment Plan, the forms require only a minimal amount of information which can be supplied without data processing equipment</w:t>
      </w:r>
      <w:r>
        <w:t xml:space="preserve">.  This information </w:t>
      </w:r>
      <w:r>
        <w:t xml:space="preserve">collection and reporting burden is relatively small.  Requesting this information from </w:t>
      </w:r>
      <w:r w:rsidR="00B56C90">
        <w:t>almond handlers, persons or organizations that would like to qualify to be Board-approved process authorities that validate treatments and technologies, manufacturers or DV</w:t>
      </w:r>
      <w:r w:rsidR="00196E84">
        <w:t xml:space="preserve"> P</w:t>
      </w:r>
      <w:r w:rsidR="00B56C90">
        <w:t xml:space="preserve">rogram auditors, </w:t>
      </w:r>
      <w:r>
        <w:t>does not</w:t>
      </w:r>
      <w:r w:rsidR="00B56C90">
        <w:t xml:space="preserve"> significantly disadvantage any handler, person or organization, manufacturer or DV </w:t>
      </w:r>
      <w:r w:rsidR="006C7622">
        <w:t>P</w:t>
      </w:r>
      <w:r w:rsidR="00B56C90">
        <w:t xml:space="preserve">rogram </w:t>
      </w:r>
      <w:r w:rsidR="00E131EA">
        <w:t>auditor that</w:t>
      </w:r>
      <w:r w:rsidR="00B56C90">
        <w:t xml:space="preserve"> is </w:t>
      </w:r>
      <w:r w:rsidR="00D6244E">
        <w:t>smaller than industry average.</w:t>
      </w:r>
    </w:p>
    <w:p w:rsidR="00D6244E" w:rsidP="00D6244E" w14:paraId="42B7AB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C5372C" w:rsidP="00D6244E" w14:paraId="1B491062" w14:textId="77777777">
      <w:pPr>
        <w:pStyle w:val="Level1"/>
        <w:numPr>
          <w:ilvl w:val="0"/>
          <w:numId w:val="5"/>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 xml:space="preserve">DESCRIBE THE CONSEQUENCE TO FEDERAL PROGRAM OR POLICY ACTIVITIES IF THE </w:t>
      </w:r>
      <w:r w:rsidR="00E131EA">
        <w:rPr>
          <w:b/>
        </w:rPr>
        <w:t xml:space="preserve">COLLECTION IS NOT CONDUCTED OR </w:t>
      </w:r>
      <w:r>
        <w:rPr>
          <w:b/>
        </w:rPr>
        <w:t>IS CONDUCTED LESS FREQUENTLY, AS WELL AS ANY TECHNICAL OR LEGAL OBSTACLES TO REDUCING BURDEN.</w:t>
      </w:r>
    </w:p>
    <w:p w:rsidR="00C5372C" w:rsidP="00D6244E" w14:paraId="5D0643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D6244E" w14:paraId="54691A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The </w:t>
      </w:r>
      <w:r w:rsidR="00C9171E">
        <w:t xml:space="preserve">Board collects the </w:t>
      </w:r>
      <w:r>
        <w:t xml:space="preserve">information </w:t>
      </w:r>
      <w:r w:rsidR="00B56C90">
        <w:t>through a mandatory program</w:t>
      </w:r>
      <w:r>
        <w:t xml:space="preserve"> </w:t>
      </w:r>
      <w:r w:rsidR="00B56C90">
        <w:t xml:space="preserve">to ensure that quality almonds are available for human consumption and to reduce the potential for </w:t>
      </w:r>
      <w:r w:rsidRPr="003A4FBD" w:rsidR="00B56C90">
        <w:rPr>
          <w:i/>
        </w:rPr>
        <w:t>Salmonella</w:t>
      </w:r>
      <w:r w:rsidR="00B56C90">
        <w:t xml:space="preserve"> bacteria in almonds.  </w:t>
      </w:r>
      <w:r>
        <w:t xml:space="preserve">If the information collection herein </w:t>
      </w:r>
      <w:r w:rsidR="005B6334">
        <w:t>were not</w:t>
      </w:r>
      <w:r>
        <w:t xml:space="preserve"> collected, the Secretary could not </w:t>
      </w:r>
      <w:r w:rsidR="00B56C90">
        <w:t>ensure complia</w:t>
      </w:r>
      <w:r w:rsidR="00A45C14">
        <w:t xml:space="preserve">nce with the mandatory program or track shipments of almonds.  </w:t>
      </w:r>
      <w:r>
        <w:t xml:space="preserve">Collecting data less frequently would also eliminate the Secretary’s ability to administer the </w:t>
      </w:r>
      <w:r w:rsidR="00D7211E">
        <w:t>marketing order.</w:t>
      </w:r>
    </w:p>
    <w:p w:rsidR="00D7211E" w:rsidRPr="006C7622" w:rsidP="00D6244E" w14:paraId="5F377C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C5372C" w:rsidP="00D6244E" w14:paraId="6EC2589C" w14:textId="77777777">
      <w:pPr>
        <w:pStyle w:val="Level1"/>
        <w:numPr>
          <w:ilvl w:val="0"/>
          <w:numId w:val="5"/>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EXPLAIN ANY SPECIAL CIRCUMSTANCES THAT WOULD CAUSE AN INFORMATION COLLECTION TO BE CONDUCTED IN A MANNER:</w:t>
      </w:r>
      <w:r>
        <w:rPr>
          <w:b/>
        </w:rPr>
        <w:tab/>
      </w:r>
    </w:p>
    <w:p w:rsidR="00C5372C" w:rsidP="00D6244E" w14:paraId="30CE58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D6244E" w14:paraId="7714BC77"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xml:space="preserve">- REQUIRING RESPONDENTS TO REPORT INFORMATION TO THE </w:t>
      </w:r>
    </w:p>
    <w:p w:rsidR="00C5372C" w:rsidP="006C7622" w14:paraId="718F27F3"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outlineLvl w:val="9"/>
        <w:rPr>
          <w:b/>
        </w:rPr>
      </w:pPr>
      <w:r>
        <w:rPr>
          <w:b/>
        </w:rPr>
        <w:t xml:space="preserve">AGENCY MORE OFTEN THAN </w:t>
      </w:r>
      <w:r>
        <w:rPr>
          <w:b/>
        </w:rPr>
        <w:t>QUARTERLY;</w:t>
      </w:r>
    </w:p>
    <w:p w:rsidR="00C5372C" w:rsidP="00D6244E" w14:paraId="1BFC85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6C7622" w14:paraId="41A97C55"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outlineLvl w:val="9"/>
        <w:rPr>
          <w:b/>
        </w:rPr>
      </w:pPr>
      <w:r>
        <w:rPr>
          <w:b/>
        </w:rPr>
        <w:t xml:space="preserve">- REQUIRING RESPONDENTS TO PREPARE A WRITTEN RESPONSE TO A </w:t>
      </w:r>
    </w:p>
    <w:p w:rsidR="00C5372C" w:rsidP="008E2482" w14:paraId="1E139010" w14:textId="77777777">
      <w:pPr>
        <w:pStyle w:val="Level1"/>
        <w:numPr>
          <w:ilvl w:val="0"/>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xml:space="preserve">COLLECTION OF INFORMATION IN FEWER THAN 30 DAYS AFTER RECEIPT OF </w:t>
      </w:r>
      <w:r>
        <w:rPr>
          <w:b/>
        </w:rPr>
        <w:t>IT;</w:t>
      </w:r>
    </w:p>
    <w:p w:rsidR="00C5372C" w:rsidP="00D6244E" w14:paraId="6F8A7E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8E2482" w14:paraId="2F2C2892" w14:textId="77777777">
      <w:pPr>
        <w:pStyle w:val="Level1"/>
        <w:numPr>
          <w:ilvl w:val="0"/>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hanging="90"/>
        <w:outlineLvl w:val="9"/>
        <w:rPr>
          <w:b/>
        </w:rPr>
      </w:pPr>
      <w:r>
        <w:rPr>
          <w:b/>
        </w:rPr>
        <w:t xml:space="preserve">- REQUIRING RESPONDENTS TO SUBMIT MORE THAN AN ORIGINAL AND TWO COPIES OF ANY </w:t>
      </w:r>
      <w:r>
        <w:rPr>
          <w:b/>
        </w:rPr>
        <w:t>DOCUMENT;</w:t>
      </w:r>
    </w:p>
    <w:p w:rsidR="00C5372C" w:rsidP="00D6244E" w14:paraId="4C1D26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8E2482" w14:paraId="1562B40A" w14:textId="77777777">
      <w:pPr>
        <w:pStyle w:val="Level1"/>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xml:space="preserve">- REQUIRING RESPONDENTS TO RETAIN RECORDS, OTHER THAN HEALTH, MEDICAL, GOVERNMENT CONTRACT, GRANT-IN-AID, OR TAX RECORDS FOR MORE THAN 3 </w:t>
      </w:r>
      <w:r>
        <w:rPr>
          <w:b/>
        </w:rPr>
        <w:t>YEARS;</w:t>
      </w:r>
    </w:p>
    <w:p w:rsidR="00C5372C" w:rsidP="00D6244E" w14:paraId="06A1A5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8E2482" w14:paraId="025C85C2" w14:textId="77777777">
      <w:pPr>
        <w:pStyle w:val="Level1"/>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xml:space="preserve">- IN CONNECTION WITH A STATISTICAL SURVEY, THAT IS NOT DESIGNED TO PRODUCE VALID AND RELIABLE RESULTS THAT CAN BE GENERALIZED TO THE UNIVERSE OF </w:t>
      </w:r>
      <w:r>
        <w:rPr>
          <w:b/>
        </w:rPr>
        <w:t>STUDY;</w:t>
      </w:r>
    </w:p>
    <w:p w:rsidR="00C5372C" w:rsidP="00D6244E" w14:paraId="32841C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8E2482" w14:paraId="114BD67D" w14:textId="77777777">
      <w:pPr>
        <w:pStyle w:val="Level1"/>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xml:space="preserve">- REQUIRING THE USE OF A STATISTICAL DATA CLASSIFICATION THAT HAS NOT BEEN REVIEWED AND APPROVED BY </w:t>
      </w:r>
      <w:r>
        <w:rPr>
          <w:b/>
        </w:rPr>
        <w:t>OMB;</w:t>
      </w:r>
    </w:p>
    <w:p w:rsidR="00C5372C" w:rsidP="00D6244E" w14:paraId="25703D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6C7622" w14:paraId="5DE69612" w14:textId="77777777">
      <w:pPr>
        <w:pStyle w:val="Level1"/>
        <w:numPr>
          <w:ilvl w:val="0"/>
          <w:numId w:val="0"/>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THAT INCLUDES A PLEDGE OF CONFIDENTIALITY THAT IS NOT</w:t>
      </w:r>
      <w:r w:rsidR="00151716">
        <w:rPr>
          <w:b/>
        </w:rPr>
        <w:t xml:space="preserve"> </w:t>
      </w:r>
      <w:r>
        <w:rPr>
          <w:b/>
        </w:rPr>
        <w:t xml:space="preserve">SUPPORTED BY AUTHORITY ESTABLISHED IN STATUE OR </w:t>
      </w:r>
    </w:p>
    <w:p w:rsidR="00C5372C" w:rsidP="006C7622" w14:paraId="72182460" w14:textId="77777777">
      <w:pPr>
        <w:pStyle w:val="Level1"/>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REGULATION, THAT IS NOT SUPPORTED BY DISCLOSURE AND DATA SECURITY POLICIES THAT ARE CONSISTENT WITH THE PLEDGE, OR</w:t>
      </w:r>
    </w:p>
    <w:p w:rsidR="00C5372C" w:rsidP="006C7622" w14:paraId="23387009" w14:textId="77777777">
      <w:pPr>
        <w:pStyle w:val="Level1"/>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outlineLvl w:val="9"/>
        <w:rPr>
          <w:b/>
        </w:rPr>
      </w:pPr>
      <w:r>
        <w:rPr>
          <w:b/>
        </w:rPr>
        <w:t xml:space="preserve">WHICH UNNECESSARILY IMPEDES SHARING OF DATA WITH OTHER </w:t>
      </w:r>
    </w:p>
    <w:p w:rsidR="00C5372C" w:rsidP="006C7622" w14:paraId="472ED82B"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outlineLvl w:val="9"/>
        <w:rPr>
          <w:b/>
        </w:rPr>
      </w:pPr>
      <w:r>
        <w:rPr>
          <w:b/>
        </w:rPr>
        <w:t>AGENCIES FOR COMPATIBLE CONFIDENTIAL USE; OR</w:t>
      </w:r>
    </w:p>
    <w:p w:rsidR="00C5372C" w:rsidP="00D6244E" w14:paraId="6B27CD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6C7622" w14:paraId="710C25D2"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outlineLvl w:val="9"/>
        <w:rPr>
          <w:b/>
        </w:rPr>
      </w:pPr>
      <w:r>
        <w:rPr>
          <w:b/>
        </w:rPr>
        <w:t>- RE</w:t>
      </w:r>
      <w:r w:rsidR="006C7622">
        <w:rPr>
          <w:b/>
        </w:rPr>
        <w:t>Q</w:t>
      </w:r>
      <w:r>
        <w:rPr>
          <w:b/>
        </w:rPr>
        <w:t xml:space="preserve">UIRING RESPONDENTS TO SUBMIT PROPRIETARY TRADE SECRET, </w:t>
      </w:r>
    </w:p>
    <w:p w:rsidR="00C5372C" w:rsidP="006C7622" w14:paraId="7A13CD9D" w14:textId="77777777">
      <w:pPr>
        <w:pStyle w:val="Level1"/>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OR OTHER CONFIDENTIAL INFORMATION UNLESS THE AGENCY CAN DEMONSTRATE THAT IT HAS INSTITUTED PROCEDURES TO PROTECT THE INFORMATION’S CONFIDENTIALITY TO THE EXTENT PERMITTED BY LAW</w:t>
      </w:r>
    </w:p>
    <w:p w:rsidR="00C5372C" w:rsidRPr="006C7622" w:rsidP="00D6244E" w14:paraId="64C408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rPr>
      </w:pPr>
    </w:p>
    <w:p w:rsidR="00C5372C" w:rsidP="00D6244E" w14:paraId="4F8BE7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There are no special circumstances.  The collection of information is conducted in a manner consistent with the guidelines in 5 CFR 1320.6.</w:t>
      </w:r>
    </w:p>
    <w:p w:rsidR="00D6244E" w:rsidP="00D6244E" w14:paraId="4539F9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C5372C" w:rsidP="00D6244E" w14:paraId="5C216564" w14:textId="77777777">
      <w:pPr>
        <w:pStyle w:val="Level1"/>
        <w:numPr>
          <w:ilvl w:val="0"/>
          <w:numId w:val="6"/>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16D95" w:rsidRPr="006C7622" w:rsidP="00D6244E" w14:paraId="083B9508"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rPr>
      </w:pPr>
    </w:p>
    <w:p w:rsidR="00C5372C" w:rsidP="00D6244E" w14:paraId="70D116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b/>
      </w:r>
      <w:r w:rsidRPr="008218A9">
        <w:t xml:space="preserve">The 60-day notice for </w:t>
      </w:r>
      <w:r w:rsidRPr="008218A9">
        <w:t xml:space="preserve">comments was </w:t>
      </w:r>
      <w:r w:rsidRPr="008218A9" w:rsidR="00A40564">
        <w:t xml:space="preserve">published in the Federal Register </w:t>
      </w:r>
      <w:r w:rsidRPr="008218A9" w:rsidR="00DA2E76">
        <w:t xml:space="preserve">Volume </w:t>
      </w:r>
      <w:r w:rsidRPr="008218A9" w:rsidR="008F18F6">
        <w:t>87</w:t>
      </w:r>
      <w:r w:rsidRPr="008218A9" w:rsidR="00DA2E76">
        <w:t xml:space="preserve">, No. </w:t>
      </w:r>
      <w:r w:rsidRPr="008218A9" w:rsidR="008F18F6">
        <w:t>157</w:t>
      </w:r>
      <w:r w:rsidRPr="008218A9" w:rsidR="00DA2E76">
        <w:t xml:space="preserve">, Page </w:t>
      </w:r>
      <w:r w:rsidRPr="008218A9" w:rsidR="008F18F6">
        <w:t>50285</w:t>
      </w:r>
      <w:r w:rsidRPr="008218A9" w:rsidR="00AE03EB">
        <w:t>-</w:t>
      </w:r>
      <w:r w:rsidRPr="008218A9" w:rsidR="008F18F6">
        <w:t>50286</w:t>
      </w:r>
      <w:r w:rsidRPr="008218A9" w:rsidR="00DA2E76">
        <w:t xml:space="preserve">, </w:t>
      </w:r>
      <w:r w:rsidRPr="008218A9" w:rsidR="00A40564">
        <w:t xml:space="preserve">on </w:t>
      </w:r>
      <w:r w:rsidRPr="008218A9" w:rsidR="008F18F6">
        <w:t>August 16, 2022</w:t>
      </w:r>
      <w:r w:rsidRPr="008218A9" w:rsidR="00353E2F">
        <w:t>.</w:t>
      </w:r>
      <w:r w:rsidRPr="008218A9" w:rsidR="009F50F1">
        <w:t xml:space="preserve">  </w:t>
      </w:r>
      <w:r w:rsidRPr="008218A9" w:rsidR="008F18F6">
        <w:t xml:space="preserve">One </w:t>
      </w:r>
      <w:r w:rsidRPr="008218A9" w:rsidR="00C9171E">
        <w:t>public comment</w:t>
      </w:r>
      <w:r w:rsidRPr="008218A9" w:rsidR="008F18F6">
        <w:t xml:space="preserve"> was received expressing support for this information collection.</w:t>
      </w:r>
      <w:r w:rsidRPr="008218A9" w:rsidR="00C9171E">
        <w:t xml:space="preserve"> </w:t>
      </w:r>
    </w:p>
    <w:p w:rsidR="00D6244E" w:rsidP="00D6244E" w14:paraId="2053F2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C5372C" w:rsidP="006C7622" w14:paraId="4F876D1A" w14:textId="77777777">
      <w:pPr>
        <w:pStyle w:val="Level1"/>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bCs/>
        </w:rPr>
      </w:pPr>
      <w:r>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5372C" w:rsidP="00D6244E" w14:paraId="197158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p>
    <w:p w:rsidR="00C5372C" w:rsidP="006C7622" w14:paraId="2C68D94A" w14:textId="77777777">
      <w:pPr>
        <w:pStyle w:val="Level1"/>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bCs/>
        </w:rPr>
      </w:pPr>
      <w:r>
        <w:rPr>
          <w:b/>
          <w:bCs/>
        </w:rPr>
        <w:t>CONSULTATION WITH REPRESENTATIVES OF THOSE FROM WHOM INFORMATION IS TO BE OBTAINED OR THOSE WHO MUST COMPILE RECORDS SHOULD OC</w:t>
      </w:r>
      <w:r w:rsidR="00A40564">
        <w:rPr>
          <w:b/>
          <w:bCs/>
        </w:rPr>
        <w:t xml:space="preserve">CUR AT LEAST ONCE EVERY 3 YEARS, </w:t>
      </w:r>
      <w:r>
        <w:rPr>
          <w:b/>
          <w:bCs/>
        </w:rPr>
        <w:t>EVEN IF THE COLLECTION OF INFORMATION ACTIVITY IS THE SAME AS IN PRIOR PERIODS.  THERE MAY BE CIRCUMSTANCES THAT MAY PRECLUDE CONSULTATION IN A SPECIFIC SITUATION, THESE CIRCUMSTANCES SHOULD BE EXPLAINED.</w:t>
      </w:r>
    </w:p>
    <w:p w:rsidR="007A0099" w:rsidRPr="006C7622" w:rsidP="00D6244E" w14:paraId="4D64A86D"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pPr>
    </w:p>
    <w:p w:rsidR="008E4B8B" w:rsidP="00D6244E" w14:paraId="299E2E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i/>
        </w:rPr>
      </w:pPr>
      <w:r>
        <w:t xml:space="preserve">Board members and staff consult with representatives from whom the information is to be obtained through one-on-one meetings and through regular Board meetings.  All meetings are widely publicized throughout the industry and all interested persons are invited to attend and participate in discussion and deliberation concerning forms required for this program.  The Board is elected by the members of the almond industry for the purpose of representing them and making decisions for them.  The staff is subsequently hired by the Board to carry out directives and attend various meetings to respond to questions and recommendations that come directly from members.  </w:t>
      </w:r>
      <w:r w:rsidR="00992AEE">
        <w:t xml:space="preserve">During these discussions, the Board staff identified areas to improve on the forms in this package.  The new version of the forms addresses those requested changes.  </w:t>
      </w:r>
      <w:r>
        <w:t xml:space="preserve">Use of these forms has been discussed with the Board’s Chief Executive Officer, Richard </w:t>
      </w:r>
      <w:r>
        <w:t>Waycott</w:t>
      </w:r>
      <w:r w:rsidRPr="00CE30BE">
        <w:t>, telephone number (209) 549-8262</w:t>
      </w:r>
      <w:r w:rsidRPr="00CE30BE" w:rsidR="00E131EA">
        <w:t>;</w:t>
      </w:r>
      <w:r w:rsidRPr="00CE30BE">
        <w:t xml:space="preserve"> Board staff member, </w:t>
      </w:r>
      <w:r w:rsidR="00D7211E">
        <w:t>Tim Birmingham</w:t>
      </w:r>
      <w:r w:rsidRPr="00CE30BE">
        <w:t>, telephone number (209) 343-322</w:t>
      </w:r>
      <w:r w:rsidR="00764D37">
        <w:t>2</w:t>
      </w:r>
      <w:r w:rsidRPr="00CE30BE" w:rsidR="00E131EA">
        <w:t>;</w:t>
      </w:r>
      <w:r>
        <w:t xml:space="preserve"> and U.S. Department of Agriculture, Agricultural Marketing Services, Market</w:t>
      </w:r>
      <w:r w:rsidR="00AE03EB">
        <w:t xml:space="preserve"> Development </w:t>
      </w:r>
      <w:r w:rsidR="00E20A3E">
        <w:t>Division</w:t>
      </w:r>
      <w:r>
        <w:t xml:space="preserve">, Marketing Specialist, </w:t>
      </w:r>
      <w:r w:rsidR="00D7211E">
        <w:t>Peter Sommers</w:t>
      </w:r>
      <w:r>
        <w:t xml:space="preserve">, </w:t>
      </w:r>
      <w:r w:rsidR="00A732BA">
        <w:t xml:space="preserve">Western Region </w:t>
      </w:r>
      <w:r w:rsidR="00AB0BB4">
        <w:t>Offic</w:t>
      </w:r>
      <w:r>
        <w:t xml:space="preserve">e, located in Fresno, California, </w:t>
      </w:r>
      <w:r w:rsidRPr="00E131EA">
        <w:t>telephone (559) 487-5901.</w:t>
      </w:r>
    </w:p>
    <w:p w:rsidR="00D6244E" w:rsidP="00D6244E" w14:paraId="3468A4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D6244E" w14:paraId="2D8A20EF"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34" w:hanging="547"/>
        <w:outlineLvl w:val="9"/>
        <w:rPr>
          <w:b/>
        </w:rPr>
      </w:pPr>
      <w:r w:rsidRPr="00F64D07">
        <w:rPr>
          <w:b/>
        </w:rPr>
        <w:t>9.</w:t>
      </w:r>
      <w:r>
        <w:tab/>
      </w:r>
      <w:r>
        <w:rPr>
          <w:b/>
        </w:rPr>
        <w:t>EXPLAIN ANY DECISION TO PROVIDE ANY PAYMENT OR GIFT TO RESPONDENTS, OTHER THAN REMUNERAT</w:t>
      </w:r>
      <w:r w:rsidR="00D6244E">
        <w:rPr>
          <w:b/>
        </w:rPr>
        <w:t>ION OF CONTRACTORS OR GRANTEES.</w:t>
      </w:r>
    </w:p>
    <w:p w:rsidR="00C5372C" w:rsidRPr="00776EE3" w:rsidP="00D6244E" w14:paraId="271E38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rPr>
      </w:pPr>
    </w:p>
    <w:p w:rsidR="00C5372C" w:rsidP="00776EE3" w14:paraId="4D68AC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pPr>
      <w:r>
        <w:t>AMS does not provide payments or gifts to respondents.</w:t>
      </w:r>
    </w:p>
    <w:p w:rsidR="00D7211E" w:rsidRPr="00776EE3" w:rsidP="00D6244E" w14:paraId="43BC2A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C5372C" w:rsidP="00776EE3" w14:paraId="24C75FA6"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34" w:hanging="547"/>
        <w:outlineLvl w:val="9"/>
        <w:rPr>
          <w:b/>
        </w:rPr>
      </w:pPr>
      <w:r>
        <w:rPr>
          <w:b/>
        </w:rPr>
        <w:t>10.</w:t>
      </w:r>
      <w:r w:rsidR="00AB0BB4">
        <w:rPr>
          <w:b/>
        </w:rPr>
        <w:tab/>
      </w:r>
      <w:r>
        <w:rPr>
          <w:b/>
        </w:rPr>
        <w:t>DESCRIBE ANY ASSURANCE OF CONFIDENTIALITY PROVIDED TO RESPONDENTS AND THE BASIS FOR THE ASSURANCE IN STATUTE, REGULATION, OR AGENCY POLICY.</w:t>
      </w:r>
    </w:p>
    <w:p w:rsidR="00C5372C" w:rsidP="00D6244E" w14:paraId="0FAD3A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AB0BB4" w:rsidP="00AB0BB4" w14:paraId="03B66A2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Questions of a sensitive nature are not included on any form.  Private information is required on the </w:t>
      </w:r>
      <w:r w:rsidR="00AB76B9">
        <w:t xml:space="preserve">Application for Process Authority for Almonds (ABC Form 51) and on the Application for Direct Verifiable (DV) Program Auditors (ABC Form 53), which the applicants must fill out for Board approval.  </w:t>
      </w:r>
      <w:r w:rsidR="00E03922">
        <w:t>The</w:t>
      </w:r>
      <w:r>
        <w:t xml:space="preserve">se questions are asked to ascertain </w:t>
      </w:r>
      <w:r w:rsidR="00E03922">
        <w:t xml:space="preserve">the applicant’s </w:t>
      </w:r>
      <w:r>
        <w:t xml:space="preserve">qualifications to </w:t>
      </w:r>
      <w:r w:rsidR="00E03922">
        <w:t>be approved as a process authority for almonds and as a DV Program Auditor, and include the professional affiliation(s) and education; length of time as a process authority or auditor; products, equipment</w:t>
      </w:r>
      <w:r w:rsidR="00CF2E9B">
        <w:t>,</w:t>
      </w:r>
      <w:r w:rsidR="00E03922">
        <w:t xml:space="preserve"> or processes for which they have been a process authority or audited; prior experience in conducting or evaluating tests that determine the effects of treatment on microorganisms and the effects of the treatment on foods, and conduc</w:t>
      </w:r>
      <w:r w:rsidR="00AD7176">
        <w:t>t</w:t>
      </w:r>
      <w:r w:rsidR="00E03922">
        <w:t>ing audits for the food industry.</w:t>
      </w:r>
      <w:r w:rsidR="00AD7176">
        <w:t xml:space="preserve">  T</w:t>
      </w:r>
      <w:r>
        <w:t xml:space="preserve">his information is provided to the </w:t>
      </w:r>
      <w:r w:rsidR="00E03922">
        <w:t>Board for use in the approval process.</w:t>
      </w:r>
    </w:p>
    <w:p w:rsidR="00C5372C" w:rsidP="00776EE3" w14:paraId="08120D5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In addition, Section 608(d) of the Act provides that information acquired will be kept confidential, and that penalties exist for violating confidentiality requirements.  Therefore, USDA’s AMS field office staff and employees in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are required to maintain confidentiality.  Other confidential information will be withheld from public review under the Freedom of Information Act and the Privacy Act, 5 USC 552.</w:t>
      </w:r>
    </w:p>
    <w:p w:rsidR="00D6244E" w:rsidP="00D6244E" w14:paraId="37959F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776EE3" w14:paraId="02030878"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34" w:hanging="547"/>
        <w:outlineLvl w:val="9"/>
        <w:rPr>
          <w:b/>
        </w:rPr>
      </w:pPr>
      <w:r>
        <w:rPr>
          <w:b/>
        </w:rPr>
        <w:t>11.</w:t>
      </w:r>
      <w:r w:rsidR="00AB0BB4">
        <w:rPr>
          <w:b/>
        </w:rPr>
        <w:tab/>
      </w:r>
      <w:r>
        <w:rPr>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5372C" w:rsidP="00D6244E" w14:paraId="4968A2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776EE3" w14:paraId="4E21CC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pPr>
      <w:r>
        <w:t>No questions of such sensitive nature are included in this information collection.</w:t>
      </w:r>
    </w:p>
    <w:p w:rsidR="00C5372C" w:rsidP="00D6244E" w14:paraId="019EC2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D6244E" w14:paraId="42A51542" w14:textId="77777777">
      <w:pPr>
        <w:pStyle w:val="Level1"/>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 xml:space="preserve">12. </w:t>
      </w:r>
      <w:r>
        <w:rPr>
          <w:b/>
        </w:rPr>
        <w:tab/>
      </w:r>
      <w:r>
        <w:rPr>
          <w:b/>
        </w:rPr>
        <w:t>PROVIDE ESTIMATES OF THE HOUR BURDEN OF THE COLLECTION OF INFORMATION.</w:t>
      </w:r>
    </w:p>
    <w:p w:rsidR="00C5372C" w:rsidP="00D6244E" w14:paraId="522D61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D6244E" w14:paraId="31FFF0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bCs/>
        </w:rPr>
      </w:pPr>
      <w:r>
        <w:rPr>
          <w:b/>
          <w:bCs/>
        </w:rPr>
        <w:t>THE STATEMENT SHOULD:</w:t>
      </w:r>
    </w:p>
    <w:p w:rsidR="00C5372C" w:rsidP="00D6244E" w14:paraId="42BB92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AB0BB4" w:rsidP="00776EE3" w14:paraId="30EA9E0D"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outlineLvl w:val="9"/>
        <w:rPr>
          <w:b/>
          <w:bCs/>
        </w:rPr>
      </w:pPr>
      <w:r>
        <w:rPr>
          <w:b/>
          <w:bCs/>
        </w:rPr>
        <w:t>INDICATE THE NUMBER OF RESPONDENTS, FREQUENCY OF RESPONSE,</w:t>
      </w:r>
    </w:p>
    <w:p w:rsidR="00AB0BB4" w:rsidP="00776EE3" w14:paraId="33BE2F44"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outlineLvl w:val="9"/>
        <w:rPr>
          <w:b/>
          <w:bCs/>
        </w:rPr>
      </w:pPr>
      <w:r>
        <w:rPr>
          <w:b/>
          <w:bCs/>
        </w:rPr>
        <w:t xml:space="preserve">ANNUAL HOUR BURDEN, AND AN EXPLANATION OF HOW THE BURDEN </w:t>
      </w:r>
    </w:p>
    <w:p w:rsidR="00AB0BB4" w:rsidP="00776EE3" w14:paraId="222815AD"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outlineLvl w:val="9"/>
        <w:rPr>
          <w:b/>
          <w:bCs/>
        </w:rPr>
      </w:pPr>
      <w:r>
        <w:rPr>
          <w:b/>
          <w:bCs/>
        </w:rPr>
        <w:t xml:space="preserve">WAS ESTIMATED.  UNLESS DIRECTED TO DO SO, AGENCIES SHOULD NOT </w:t>
      </w:r>
    </w:p>
    <w:p w:rsidR="00AB0BB4" w:rsidP="00776EE3" w14:paraId="76D45CBE"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outlineLvl w:val="9"/>
        <w:rPr>
          <w:b/>
          <w:bCs/>
        </w:rPr>
      </w:pPr>
      <w:r>
        <w:rPr>
          <w:b/>
          <w:bCs/>
        </w:rPr>
        <w:t xml:space="preserve">CONDUCT SPECIAL SURVEYS TO OBTAIN INFORMATION ON WHICH TO </w:t>
      </w:r>
    </w:p>
    <w:p w:rsidR="00AB0BB4" w:rsidP="00776EE3" w14:paraId="4BF6EF7E"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outlineLvl w:val="9"/>
        <w:rPr>
          <w:b/>
          <w:bCs/>
        </w:rPr>
      </w:pPr>
      <w:r>
        <w:rPr>
          <w:b/>
          <w:bCs/>
        </w:rPr>
        <w:t xml:space="preserve">BASE HOUR BURDEN ESTIMATES.  CONSULTATION WITH A SAMPLE </w:t>
      </w:r>
    </w:p>
    <w:p w:rsidR="00AB0BB4" w:rsidP="00776EE3" w14:paraId="5B4E8206"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outlineLvl w:val="9"/>
        <w:rPr>
          <w:b/>
          <w:bCs/>
        </w:rPr>
      </w:pPr>
      <w:r>
        <w:rPr>
          <w:b/>
          <w:bCs/>
        </w:rPr>
        <w:t xml:space="preserve">(FEWER THAN 10) OF POTENTIAL RESPONDENTS IS DESIRABLE.  IF THE </w:t>
      </w:r>
    </w:p>
    <w:p w:rsidR="00AB0BB4" w:rsidP="00776EE3" w14:paraId="6DDF046E"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outlineLvl w:val="9"/>
        <w:rPr>
          <w:b/>
          <w:bCs/>
        </w:rPr>
      </w:pPr>
      <w:r>
        <w:rPr>
          <w:b/>
          <w:bCs/>
        </w:rPr>
        <w:t xml:space="preserve">HOUR BURDEN ON RESPONDENTS IS EXPECTED TO VARY WIDELY </w:t>
      </w:r>
    </w:p>
    <w:p w:rsidR="00AB0BB4" w:rsidP="00776EE3" w14:paraId="1FB9F184"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outlineLvl w:val="9"/>
        <w:rPr>
          <w:b/>
          <w:bCs/>
        </w:rPr>
      </w:pPr>
      <w:r>
        <w:rPr>
          <w:b/>
          <w:bCs/>
        </w:rPr>
        <w:t xml:space="preserve">BECAUSE OF DIFFERENCE IN ACTIVITY, SIZE, OR COMPLEXITY, SHOW </w:t>
      </w:r>
    </w:p>
    <w:p w:rsidR="00B729A9" w:rsidP="00776EE3" w14:paraId="3B730AAD"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outlineLvl w:val="9"/>
        <w:rPr>
          <w:b/>
          <w:bCs/>
        </w:rPr>
      </w:pPr>
      <w:r>
        <w:rPr>
          <w:b/>
          <w:bCs/>
        </w:rPr>
        <w:t xml:space="preserve">THE RANGE OF ESTIMATED HOUR BURDEN, AND EXPLAIN THE REASONS </w:t>
      </w:r>
    </w:p>
    <w:p w:rsidR="00B729A9" w:rsidP="00776EE3" w14:paraId="476D71C1"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outlineLvl w:val="9"/>
        <w:rPr>
          <w:b/>
          <w:bCs/>
        </w:rPr>
      </w:pPr>
      <w:r>
        <w:rPr>
          <w:b/>
          <w:bCs/>
        </w:rPr>
        <w:t xml:space="preserve">FOR THE VARIANCE.  GENERALLY, ESTIMATES SHOULD NOT INCLUDE </w:t>
      </w:r>
    </w:p>
    <w:p w:rsidR="00C5372C" w:rsidP="00776EE3" w14:paraId="4CB1C9F6"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outlineLvl w:val="9"/>
        <w:rPr>
          <w:b/>
        </w:rPr>
      </w:pPr>
      <w:r>
        <w:rPr>
          <w:b/>
          <w:bCs/>
        </w:rPr>
        <w:t>BURDEN HOURS FOR CUSTOMARY AND USUAL BUSINESS PRACTICES.</w:t>
      </w:r>
    </w:p>
    <w:p w:rsidR="00C5372C" w:rsidP="00D6244E" w14:paraId="5B9DBB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bCs/>
        </w:rPr>
      </w:pPr>
      <w:r>
        <w:rPr>
          <w:b/>
          <w:bCs/>
        </w:rPr>
        <w:t>IF THIS REQUEST FOR APPROVAL COVERS MORE THAN ONE FORM, PROVIDE SEPARATE HOUR BURDEN ESTIMATES FOR EACH FORM AND AGGREGATE THE HOUR BURDENS IN ITEM 13 OF OMB FORM 83-I.</w:t>
      </w:r>
    </w:p>
    <w:p w:rsidR="00C5372C" w:rsidRPr="00776EE3" w:rsidP="00D6244E" w14:paraId="4D3BAF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Cs/>
        </w:rPr>
      </w:pPr>
    </w:p>
    <w:p w:rsidR="00C5372C" w:rsidP="00D6244E" w14:paraId="05CB62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Estimates of the burden of collection of information are summariz</w:t>
      </w:r>
      <w:r w:rsidR="00F64D07">
        <w:t>ed on AMS Form 71.</w:t>
      </w:r>
    </w:p>
    <w:p w:rsidR="00AF342A" w:rsidP="00AF342A" w14:paraId="667CBF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B729A9" w:rsidP="008E2482" w14:paraId="5AD0141F"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outlineLvl w:val="9"/>
        <w:rPr>
          <w:b/>
          <w:bCs/>
        </w:rPr>
      </w:pPr>
      <w:r>
        <w:rPr>
          <w:b/>
          <w:bCs/>
        </w:rPr>
        <w:t xml:space="preserve">PROVIDE ESTIMATES OF ANNUALIZED COST TO RESPONDENTS FOR THE </w:t>
      </w:r>
    </w:p>
    <w:p w:rsidR="00B729A9" w:rsidP="008E2482" w14:paraId="7BA0CF89"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outlineLvl w:val="9"/>
        <w:rPr>
          <w:b/>
          <w:bCs/>
        </w:rPr>
      </w:pPr>
      <w:r>
        <w:rPr>
          <w:b/>
          <w:bCs/>
        </w:rPr>
        <w:t xml:space="preserve">HOUR BURDENS FOR COLLECTIONS OF INFORMATION, IDENTIFYING </w:t>
      </w:r>
    </w:p>
    <w:p w:rsidR="00B729A9" w:rsidP="008E2482" w14:paraId="6346B8A6"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outlineLvl w:val="9"/>
        <w:rPr>
          <w:b/>
          <w:bCs/>
        </w:rPr>
      </w:pPr>
      <w:r>
        <w:rPr>
          <w:b/>
          <w:bCs/>
        </w:rPr>
        <w:t xml:space="preserve">AND USING APPROPRIATE WAGE RATE CATEGORIES.  THE COST OF </w:t>
      </w:r>
    </w:p>
    <w:p w:rsidR="00B729A9" w:rsidP="008E2482" w14:paraId="2B269824"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outlineLvl w:val="9"/>
        <w:rPr>
          <w:b/>
          <w:bCs/>
        </w:rPr>
      </w:pPr>
      <w:r>
        <w:rPr>
          <w:b/>
          <w:bCs/>
        </w:rPr>
        <w:t xml:space="preserve">CONTRACTING OUT OR PAYING OUTSIDE PARTIES FOR INFORMATION </w:t>
      </w:r>
    </w:p>
    <w:p w:rsidR="00B729A9" w:rsidP="008E2482" w14:paraId="02A75CC5"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outlineLvl w:val="9"/>
        <w:rPr>
          <w:b/>
          <w:bCs/>
        </w:rPr>
      </w:pPr>
      <w:r>
        <w:rPr>
          <w:b/>
          <w:bCs/>
        </w:rPr>
        <w:t xml:space="preserve">COLLECTION ACTIVITIES SHOULD NOT BE INCLUDED HERE.  INSTEAD, </w:t>
      </w:r>
    </w:p>
    <w:p w:rsidR="00C5372C" w:rsidP="008E2482" w14:paraId="699EB42D"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outlineLvl w:val="9"/>
      </w:pPr>
      <w:r>
        <w:rPr>
          <w:b/>
          <w:bCs/>
        </w:rPr>
        <w:t>THIS COST SHOULD BE INCLUDED IN ITEM 14.</w:t>
      </w:r>
    </w:p>
    <w:p w:rsidR="00C5372C" w:rsidP="00D6244E" w14:paraId="08730E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085490" w:rsidRPr="00C9508E" w:rsidP="00C9508E" w14:paraId="4101E66E" w14:textId="77777777">
      <w:pPr>
        <w:pStyle w:val="NormalWeb"/>
        <w:ind w:left="720"/>
        <w:rPr>
          <w:rFonts w:ascii="Times New Roman" w:hAnsi="Times New Roman" w:cs="Times New Roman"/>
          <w:color w:val="000000"/>
          <w:sz w:val="24"/>
          <w:szCs w:val="24"/>
        </w:rPr>
      </w:pPr>
      <w:r w:rsidRPr="00C9508E">
        <w:rPr>
          <w:rFonts w:ascii="Times New Roman" w:hAnsi="Times New Roman" w:cs="Times New Roman"/>
          <w:sz w:val="24"/>
          <w:szCs w:val="24"/>
        </w:rPr>
        <w:t>The respondents’ estimated annual cost of providing information to the Board is approximately $</w:t>
      </w:r>
      <w:r w:rsidR="005533DE">
        <w:rPr>
          <w:rFonts w:ascii="Times New Roman" w:hAnsi="Times New Roman" w:cs="Times New Roman"/>
          <w:sz w:val="24"/>
          <w:szCs w:val="24"/>
        </w:rPr>
        <w:t>181,062</w:t>
      </w:r>
      <w:r w:rsidRPr="00C9508E">
        <w:rPr>
          <w:rFonts w:ascii="Times New Roman" w:hAnsi="Times New Roman" w:cs="Times New Roman"/>
          <w:sz w:val="24"/>
          <w:szCs w:val="24"/>
        </w:rPr>
        <w:t>.  This total has been estimated by multiplying 4,200 hours (total burden hours) by $</w:t>
      </w:r>
      <w:r w:rsidR="005533DE">
        <w:rPr>
          <w:rFonts w:ascii="Times New Roman" w:hAnsi="Times New Roman" w:cs="Times New Roman"/>
          <w:sz w:val="24"/>
          <w:szCs w:val="24"/>
        </w:rPr>
        <w:t>43.11</w:t>
      </w:r>
      <w:r w:rsidR="00C9508E">
        <w:rPr>
          <w:rFonts w:ascii="Times New Roman" w:hAnsi="Times New Roman" w:cs="Times New Roman"/>
          <w:sz w:val="24"/>
          <w:szCs w:val="24"/>
        </w:rPr>
        <w:t xml:space="preserve">. </w:t>
      </w:r>
      <w:r w:rsidRPr="00C9508E">
        <w:rPr>
          <w:rFonts w:ascii="Times New Roman" w:hAnsi="Times New Roman" w:cs="Times New Roman"/>
          <w:sz w:val="24"/>
          <w:szCs w:val="24"/>
        </w:rPr>
        <w:t xml:space="preserve"> </w:t>
      </w:r>
      <w:r w:rsidRPr="00C9508E" w:rsidR="00C9508E">
        <w:rPr>
          <w:rFonts w:ascii="Times New Roman" w:hAnsi="Times New Roman" w:cs="Times New Roman"/>
          <w:color w:val="000000"/>
          <w:sz w:val="24"/>
          <w:szCs w:val="24"/>
        </w:rPr>
        <w:t>This is based on the average median hourly wage rate of $</w:t>
      </w:r>
      <w:r w:rsidR="005533DE">
        <w:rPr>
          <w:rFonts w:ascii="Times New Roman" w:hAnsi="Times New Roman" w:cs="Times New Roman"/>
          <w:color w:val="000000"/>
          <w:sz w:val="24"/>
          <w:szCs w:val="24"/>
        </w:rPr>
        <w:t>32.73</w:t>
      </w:r>
      <w:r w:rsidRPr="00C9508E" w:rsidR="00C9508E">
        <w:rPr>
          <w:rFonts w:ascii="Times New Roman" w:hAnsi="Times New Roman" w:cs="Times New Roman"/>
          <w:color w:val="000000"/>
          <w:sz w:val="24"/>
          <w:szCs w:val="24"/>
        </w:rPr>
        <w:t xml:space="preserve"> with an additional 31.</w:t>
      </w:r>
      <w:r w:rsidR="00C9508E">
        <w:rPr>
          <w:rFonts w:ascii="Times New Roman" w:hAnsi="Times New Roman" w:cs="Times New Roman"/>
          <w:color w:val="000000"/>
          <w:sz w:val="24"/>
          <w:szCs w:val="24"/>
        </w:rPr>
        <w:t>7</w:t>
      </w:r>
      <w:r w:rsidRPr="00C9508E" w:rsidR="00C9508E">
        <w:rPr>
          <w:rFonts w:ascii="Times New Roman" w:hAnsi="Times New Roman" w:cs="Times New Roman"/>
          <w:color w:val="000000"/>
          <w:sz w:val="24"/>
          <w:szCs w:val="24"/>
        </w:rPr>
        <w:t>% to account for benefits and compensation, for an hourly wage total of $</w:t>
      </w:r>
      <w:r w:rsidR="005533DE">
        <w:rPr>
          <w:rFonts w:ascii="Times New Roman" w:hAnsi="Times New Roman" w:cs="Times New Roman"/>
          <w:color w:val="000000"/>
          <w:sz w:val="24"/>
          <w:szCs w:val="24"/>
        </w:rPr>
        <w:t>43.11</w:t>
      </w:r>
      <w:r w:rsidRPr="00C9508E" w:rsidR="00C9508E">
        <w:rPr>
          <w:rFonts w:ascii="Times New Roman" w:hAnsi="Times New Roman" w:cs="Times New Roman"/>
          <w:color w:val="000000"/>
          <w:sz w:val="24"/>
          <w:szCs w:val="24"/>
        </w:rPr>
        <w:t>.  Annual cost for this collection is estimated using the national mean hourly rate of $</w:t>
      </w:r>
      <w:r w:rsidR="005533DE">
        <w:rPr>
          <w:rFonts w:ascii="Times New Roman" w:hAnsi="Times New Roman" w:cs="Times New Roman"/>
          <w:color w:val="000000"/>
          <w:sz w:val="24"/>
          <w:szCs w:val="24"/>
        </w:rPr>
        <w:t>32.73</w:t>
      </w:r>
      <w:r w:rsidRPr="00C9508E" w:rsidR="00C9508E">
        <w:rPr>
          <w:rFonts w:ascii="Times New Roman" w:hAnsi="Times New Roman" w:cs="Times New Roman"/>
          <w:color w:val="000000"/>
          <w:sz w:val="24"/>
          <w:szCs w:val="24"/>
        </w:rPr>
        <w:t xml:space="preserve"> </w:t>
      </w:r>
      <w:r w:rsidRPr="00C9508E" w:rsidR="00C9508E">
        <w:rPr>
          <w:rFonts w:ascii="Times New Roman" w:hAnsi="Times New Roman" w:cs="Times New Roman"/>
          <w:sz w:val="24"/>
          <w:szCs w:val="24"/>
        </w:rPr>
        <w:t>of Farm, Ranch, and Other Agricultural Managers,</w:t>
      </w:r>
      <w:r w:rsidR="00C9508E">
        <w:rPr>
          <w:rFonts w:ascii="Times New Roman" w:hAnsi="Times New Roman" w:cs="Times New Roman"/>
          <w:sz w:val="24"/>
          <w:szCs w:val="24"/>
        </w:rPr>
        <w:t xml:space="preserve"> (</w:t>
      </w:r>
      <w:r w:rsidRPr="00C9508E" w:rsidR="00C9508E">
        <w:rPr>
          <w:rFonts w:ascii="Times New Roman" w:hAnsi="Times New Roman" w:cs="Times New Roman"/>
          <w:color w:val="000000"/>
          <w:sz w:val="24"/>
          <w:szCs w:val="24"/>
        </w:rPr>
        <w:t>https://www.bls.gov/oes/current/oes119013.htm), published by the Bureau of Labor Statistics</w:t>
      </w:r>
      <w:r w:rsidR="003168C7">
        <w:rPr>
          <w:rFonts w:ascii="Times New Roman" w:hAnsi="Times New Roman" w:cs="Times New Roman"/>
          <w:color w:val="000000"/>
          <w:sz w:val="24"/>
          <w:szCs w:val="24"/>
        </w:rPr>
        <w:t xml:space="preserve"> in May </w:t>
      </w:r>
      <w:r w:rsidR="005533DE">
        <w:rPr>
          <w:rFonts w:ascii="Times New Roman" w:hAnsi="Times New Roman" w:cs="Times New Roman"/>
          <w:color w:val="000000"/>
          <w:sz w:val="24"/>
          <w:szCs w:val="24"/>
        </w:rPr>
        <w:t>2020</w:t>
      </w:r>
      <w:r w:rsidRPr="00C9508E" w:rsidR="00C9508E">
        <w:rPr>
          <w:rFonts w:ascii="Times New Roman" w:hAnsi="Times New Roman" w:cs="Times New Roman"/>
          <w:color w:val="000000"/>
          <w:sz w:val="24"/>
          <w:szCs w:val="24"/>
        </w:rPr>
        <w:t xml:space="preserve">. </w:t>
      </w:r>
      <w:r w:rsidR="00C9508E">
        <w:rPr>
          <w:rFonts w:ascii="Times New Roman" w:hAnsi="Times New Roman" w:cs="Times New Roman"/>
          <w:color w:val="000000"/>
          <w:sz w:val="24"/>
          <w:szCs w:val="24"/>
        </w:rPr>
        <w:t xml:space="preserve"> </w:t>
      </w:r>
      <w:r w:rsidRPr="00C9508E" w:rsidR="00C9508E">
        <w:rPr>
          <w:rFonts w:ascii="Times New Roman" w:hAnsi="Times New Roman" w:cs="Times New Roman"/>
          <w:color w:val="000000"/>
          <w:sz w:val="24"/>
          <w:szCs w:val="24"/>
        </w:rPr>
        <w:t xml:space="preserve">Costs of benefits and compensation guidance provided by Bureau of Labor Statistics News Release issued on </w:t>
      </w:r>
      <w:r w:rsidR="005533DE">
        <w:rPr>
          <w:rFonts w:ascii="Times New Roman" w:hAnsi="Times New Roman" w:cs="Times New Roman"/>
          <w:color w:val="000000"/>
          <w:sz w:val="24"/>
          <w:szCs w:val="24"/>
        </w:rPr>
        <w:t>March</w:t>
      </w:r>
      <w:r w:rsidRPr="00C9508E" w:rsidR="005533DE">
        <w:rPr>
          <w:rFonts w:ascii="Times New Roman" w:hAnsi="Times New Roman" w:cs="Times New Roman"/>
          <w:color w:val="000000"/>
          <w:sz w:val="24"/>
          <w:szCs w:val="24"/>
        </w:rPr>
        <w:t xml:space="preserve"> </w:t>
      </w:r>
      <w:r w:rsidR="005533DE">
        <w:rPr>
          <w:rFonts w:ascii="Times New Roman" w:hAnsi="Times New Roman" w:cs="Times New Roman"/>
          <w:color w:val="000000"/>
          <w:sz w:val="24"/>
          <w:szCs w:val="24"/>
        </w:rPr>
        <w:t>31</w:t>
      </w:r>
      <w:r w:rsidRPr="00C9508E" w:rsidR="00C9508E">
        <w:rPr>
          <w:rFonts w:ascii="Times New Roman" w:hAnsi="Times New Roman" w:cs="Times New Roman"/>
          <w:color w:val="000000"/>
          <w:sz w:val="24"/>
          <w:szCs w:val="24"/>
        </w:rPr>
        <w:t xml:space="preserve">, </w:t>
      </w:r>
      <w:r w:rsidRPr="00C9508E" w:rsidR="005533DE">
        <w:rPr>
          <w:rFonts w:ascii="Times New Roman" w:hAnsi="Times New Roman" w:cs="Times New Roman"/>
          <w:color w:val="000000"/>
          <w:sz w:val="24"/>
          <w:szCs w:val="24"/>
        </w:rPr>
        <w:t>20</w:t>
      </w:r>
      <w:r w:rsidR="005533DE">
        <w:rPr>
          <w:rFonts w:ascii="Times New Roman" w:hAnsi="Times New Roman" w:cs="Times New Roman"/>
          <w:color w:val="000000"/>
          <w:sz w:val="24"/>
          <w:szCs w:val="24"/>
        </w:rPr>
        <w:t>21</w:t>
      </w:r>
      <w:r w:rsidR="00C9508E">
        <w:rPr>
          <w:rFonts w:ascii="Times New Roman" w:hAnsi="Times New Roman" w:cs="Times New Roman"/>
          <w:color w:val="000000"/>
          <w:sz w:val="24"/>
          <w:szCs w:val="24"/>
        </w:rPr>
        <w:t>.</w:t>
      </w:r>
    </w:p>
    <w:p w:rsidR="00D6244E" w:rsidP="00D6244E" w14:paraId="00F1CE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C5372C" w:rsidP="00D6244E" w14:paraId="577B66A6" w14:textId="77777777">
      <w:pPr>
        <w:pStyle w:val="Level1"/>
        <w:numPr>
          <w:ilvl w:val="0"/>
          <w:numId w:val="8"/>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PROVIDE AN ESTIMATE OF THE TOTAL ANNUAL COST BURDEN TO RESPONDENTS OR RECORDKEEPERS RESULTING FROM THE COLLECTION OF INFORMATION.  (DO NOT INCLUDE THE COST OF ANY HOUR BURDEN SHOWN IN ITEMS 12 AND 14).</w:t>
      </w:r>
    </w:p>
    <w:p w:rsidR="00C5372C" w:rsidP="00D6244E" w14:paraId="341DCD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D6244E" w14:paraId="76630743" w14:textId="77777777">
      <w:pPr>
        <w:pStyle w:val="Level1"/>
        <w:numPr>
          <w:ilvl w:val="0"/>
          <w:numId w:val="15"/>
        </w:numPr>
        <w:tabs>
          <w:tab w:val="left" w:pos="0"/>
          <w:tab w:val="left" w:pos="1440"/>
          <w:tab w:val="left" w:pos="2160"/>
          <w:tab w:val="left" w:pos="3600"/>
          <w:tab w:val="left" w:pos="4320"/>
          <w:tab w:val="left" w:pos="5040"/>
          <w:tab w:val="left" w:pos="5760"/>
          <w:tab w:val="left" w:pos="6480"/>
          <w:tab w:val="left" w:pos="7200"/>
          <w:tab w:val="left" w:pos="7920"/>
          <w:tab w:val="left" w:pos="8640"/>
          <w:tab w:val="right" w:pos="9360"/>
        </w:tabs>
        <w:outlineLvl w:val="9"/>
      </w:pPr>
      <w:r>
        <w:rPr>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w:t>
      </w:r>
      <w:r>
        <w:rPr>
          <w:b/>
        </w:rPr>
        <w:t>COLLECTION, AS APPROPRIATE</w:t>
      </w:r>
      <w:r>
        <w:t>.</w:t>
      </w:r>
    </w:p>
    <w:p w:rsidR="00C5372C" w:rsidP="00D6244E" w14:paraId="501A97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B729A9" w:rsidP="00776EE3" w14:paraId="2729E458"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outlineLvl w:val="9"/>
        <w:rPr>
          <w:b/>
        </w:rPr>
      </w:pPr>
      <w:r>
        <w:rPr>
          <w:b/>
        </w:rPr>
        <w:t xml:space="preserve">GENERALLY, ESTIMATES SHOULD NOT INCLUDE PURCHASES OF </w:t>
      </w:r>
    </w:p>
    <w:p w:rsidR="00B729A9" w:rsidP="00776EE3" w14:paraId="0D29D93E"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outlineLvl w:val="9"/>
        <w:rPr>
          <w:b/>
        </w:rPr>
      </w:pPr>
      <w:r>
        <w:rPr>
          <w:b/>
        </w:rPr>
        <w:t>EQUIPMENT OR SERVICES, OR PORTIONS THEREOF, MADE</w:t>
      </w:r>
      <w:r>
        <w:rPr>
          <w:b/>
        </w:rPr>
        <w:t>:  (</w:t>
      </w:r>
      <w:r>
        <w:rPr>
          <w:b/>
        </w:rPr>
        <w:t xml:space="preserve">1) PRIOR </w:t>
      </w:r>
    </w:p>
    <w:p w:rsidR="00B729A9" w:rsidP="00776EE3" w14:paraId="197FC7C3"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outlineLvl w:val="9"/>
        <w:rPr>
          <w:b/>
        </w:rPr>
      </w:pPr>
      <w:r>
        <w:rPr>
          <w:b/>
        </w:rPr>
        <w:t xml:space="preserve">TO OCTOBER 1, 1995, (2) TO ACHIEVE REGULATORY COMPLIANCE WITH </w:t>
      </w:r>
    </w:p>
    <w:p w:rsidR="00B729A9" w:rsidP="00B729A9" w14:paraId="561F4C12"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outlineLvl w:val="9"/>
        <w:rPr>
          <w:b/>
        </w:rPr>
      </w:pPr>
      <w:r>
        <w:rPr>
          <w:b/>
        </w:rPr>
        <w:t>REQUIREMENTS NOT ASSOCIATED WITH THE INFORMATION</w:t>
      </w:r>
    </w:p>
    <w:p w:rsidR="00B729A9" w:rsidP="00776EE3" w14:paraId="09B62C47"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outlineLvl w:val="9"/>
        <w:rPr>
          <w:b/>
        </w:rPr>
      </w:pPr>
      <w:r>
        <w:rPr>
          <w:b/>
        </w:rPr>
        <w:t xml:space="preserve">COLLECTION, (3) FOR REASONS OTHER THAN TO PROVIDE </w:t>
      </w:r>
    </w:p>
    <w:p w:rsidR="00B729A9" w:rsidP="00776EE3" w14:paraId="2CCD5C30"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outlineLvl w:val="9"/>
        <w:rPr>
          <w:b/>
        </w:rPr>
      </w:pPr>
      <w:r>
        <w:rPr>
          <w:b/>
        </w:rPr>
        <w:t xml:space="preserve">INFORMATION OR KEEPING RECORDS FOR THE GOVERNMENT, OR (4) </w:t>
      </w:r>
    </w:p>
    <w:p w:rsidR="00C5372C" w:rsidP="00776EE3" w14:paraId="5D566059"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outlineLvl w:val="9"/>
        <w:rPr>
          <w:b/>
        </w:rPr>
      </w:pPr>
      <w:r>
        <w:rPr>
          <w:b/>
        </w:rPr>
        <w:t>AS PART OF CUSTOMARY AND USUAL BUSINESS OR PRIVATE PRACTICES.</w:t>
      </w:r>
    </w:p>
    <w:p w:rsidR="00C5372C" w:rsidP="00D6244E" w14:paraId="55BB18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4B1AEE" w:rsidP="00D6244E" w14:paraId="05960C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There </w:t>
      </w:r>
      <w:r w:rsidR="00D7211E">
        <w:t>are</w:t>
      </w:r>
      <w:r>
        <w:t xml:space="preserve"> no capital, startup, operation, or maintenance cost</w:t>
      </w:r>
      <w:r w:rsidR="004F7269">
        <w:t>s associated with this program.</w:t>
      </w:r>
    </w:p>
    <w:p w:rsidR="004F7269" w:rsidRPr="00776EE3" w:rsidP="00D6244E" w14:paraId="685A29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C5372C" w:rsidP="00D6244E" w14:paraId="6607D1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bCs/>
        </w:rPr>
      </w:pPr>
      <w:r>
        <w:rPr>
          <w:b/>
          <w:bCs/>
        </w:rPr>
        <w:t>14.</w:t>
      </w:r>
      <w:r>
        <w:rPr>
          <w:b/>
          <w:bCs/>
        </w:rPr>
        <w:tab/>
        <w:t xml:space="preserve">PROVIDE ESTIMATES OF ANNUALIZED COST TO THE FEDERAL </w:t>
      </w:r>
    </w:p>
    <w:p w:rsidR="00C5372C" w:rsidP="00D6244E" w14:paraId="55068C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bCs/>
        </w:rPr>
      </w:pPr>
      <w:r>
        <w:rPr>
          <w:b/>
          <w:bCs/>
        </w:rPr>
        <w:t>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C5372C" w:rsidP="00D6244E" w14:paraId="7743AE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C5372C" w:rsidP="00D6244E" w14:paraId="7A9A2C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The estimated annual cost to the Federal government for this information collection and processing is about </w:t>
      </w:r>
      <w:r w:rsidRPr="008C68F2">
        <w:t>$</w:t>
      </w:r>
      <w:r w:rsidR="00766C47">
        <w:t>6,288</w:t>
      </w:r>
      <w:r w:rsidRPr="008C68F2" w:rsidR="004C0F3B">
        <w:t>.  The cost was developed by estimating the number of hours that agency employees will spend in the preparation of this information collection package (120 hours) at approximately $</w:t>
      </w:r>
      <w:r w:rsidR="005533DE">
        <w:t>52.40</w:t>
      </w:r>
      <w:r w:rsidRPr="008C68F2" w:rsidR="004C0F3B">
        <w:t xml:space="preserve"> per hour.</w:t>
      </w:r>
      <w:r w:rsidR="0084054D">
        <w:t xml:space="preserve">  </w:t>
      </w:r>
      <w:r w:rsidR="008A2D46">
        <w:t>This</w:t>
      </w:r>
      <w:r w:rsidR="00766C47">
        <w:t xml:space="preserve"> is based on the average median hourly wage rate of $38.08 with an additional </w:t>
      </w:r>
      <w:r w:rsidR="008A2D46">
        <w:t xml:space="preserve">37.6% </w:t>
      </w:r>
      <w:r w:rsidR="00766C47">
        <w:t>to account for benefits and compensation, for an hourly wage total of $52.40.</w:t>
      </w:r>
      <w:r w:rsidR="008A2D46">
        <w:rPr>
          <w:color w:val="000000"/>
        </w:rPr>
        <w:t xml:space="preserve"> </w:t>
      </w:r>
      <w:r w:rsidRPr="00C9508E" w:rsidR="008A2D46">
        <w:rPr>
          <w:color w:val="000000"/>
        </w:rPr>
        <w:t xml:space="preserve">Costs of benefits and compensation guidance provided by Bureau of Labor Statistics News Release issued on </w:t>
      </w:r>
      <w:r w:rsidR="008A2D46">
        <w:rPr>
          <w:color w:val="000000"/>
        </w:rPr>
        <w:t>December</w:t>
      </w:r>
      <w:r w:rsidRPr="00C9508E" w:rsidR="008A2D46">
        <w:rPr>
          <w:color w:val="000000"/>
        </w:rPr>
        <w:t xml:space="preserve"> </w:t>
      </w:r>
      <w:r w:rsidR="008A2D46">
        <w:rPr>
          <w:color w:val="000000"/>
        </w:rPr>
        <w:t>14</w:t>
      </w:r>
      <w:r w:rsidRPr="00C9508E" w:rsidR="008A2D46">
        <w:rPr>
          <w:color w:val="000000"/>
        </w:rPr>
        <w:t>, 2018</w:t>
      </w:r>
      <w:r w:rsidR="00766C47">
        <w:rPr>
          <w:color w:val="000000"/>
        </w:rPr>
        <w:t>, and Office of Personnel Management 2021 Salary Table-GS</w:t>
      </w:r>
      <w:r w:rsidR="008A2D46">
        <w:rPr>
          <w:color w:val="000000"/>
        </w:rPr>
        <w:t>.</w:t>
      </w:r>
    </w:p>
    <w:p w:rsidR="004F7269" w:rsidP="00D6244E" w14:paraId="07B402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C5372C" w:rsidP="00D6244E" w14:paraId="1FC110B0" w14:textId="77777777">
      <w:pPr>
        <w:pStyle w:val="Level1"/>
        <w:widowControl/>
        <w:numPr>
          <w:ilvl w:val="0"/>
          <w:numId w:val="9"/>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bCs/>
        </w:rPr>
      </w:pPr>
      <w:r>
        <w:rPr>
          <w:b/>
          <w:bCs/>
        </w:rPr>
        <w:t>EXPLAIN THE REASON FOR ANY PROGRAM CHANGES OR ADJUSTMENTS REPORTED IN ITEMS 13 OR 14 OF THE OMB FORM 83-I.</w:t>
      </w:r>
    </w:p>
    <w:p w:rsidR="00B729A9" w:rsidRPr="00776EE3" w:rsidP="00D6244E" w14:paraId="4CA9EBBB" w14:textId="7777777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 w:hanging="180"/>
      </w:pPr>
    </w:p>
    <w:p w:rsidR="0041241A" w:rsidP="00776EE3" w14:paraId="2DC53CD3" w14:textId="7777777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sz w:val="22"/>
          <w:szCs w:val="22"/>
        </w:rPr>
      </w:pPr>
      <w:r w:rsidRPr="004F7269">
        <w:rPr>
          <w:bCs/>
        </w:rPr>
        <w:t xml:space="preserve">Since the previous submission, there </w:t>
      </w:r>
      <w:r w:rsidRPr="004F7269" w:rsidR="001F65D3">
        <w:rPr>
          <w:bCs/>
        </w:rPr>
        <w:t>has been no change in the burden</w:t>
      </w:r>
      <w:r w:rsidRPr="004F7269">
        <w:rPr>
          <w:bCs/>
        </w:rPr>
        <w:t xml:space="preserve"> of 4,</w:t>
      </w:r>
      <w:r w:rsidRPr="004F7269" w:rsidR="00820DFF">
        <w:rPr>
          <w:bCs/>
        </w:rPr>
        <w:t>200</w:t>
      </w:r>
      <w:r w:rsidRPr="004F7269">
        <w:rPr>
          <w:bCs/>
        </w:rPr>
        <w:t xml:space="preserve"> hours </w:t>
      </w:r>
      <w:r w:rsidRPr="004F7269" w:rsidR="004F7269">
        <w:rPr>
          <w:bCs/>
        </w:rPr>
        <w:t>(reporting and recordkeeping).</w:t>
      </w:r>
    </w:p>
    <w:p w:rsidR="00D62796" w:rsidRPr="00743969" w:rsidP="00D6244E" w14:paraId="02BB46F8"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2"/>
        <w:rPr>
          <w:sz w:val="22"/>
          <w:szCs w:val="22"/>
        </w:rPr>
      </w:pPr>
    </w:p>
    <w:p w:rsidR="00C5372C" w:rsidP="00D6244E" w14:paraId="659E432D" w14:textId="77777777">
      <w:pPr>
        <w:pStyle w:val="Level1"/>
        <w:widowControl/>
        <w:numPr>
          <w:ilvl w:val="0"/>
          <w:numId w:val="0"/>
        </w:numPr>
        <w:tabs>
          <w:tab w:val="left" w:pos="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2" w:hanging="612"/>
        <w:rPr>
          <w:b/>
        </w:rPr>
      </w:pPr>
      <w:r>
        <w:rPr>
          <w:b/>
        </w:rPr>
        <w:t>16.</w:t>
      </w:r>
      <w:r>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5372C" w:rsidP="00D6244E" w14:paraId="03840034"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pPr>
    </w:p>
    <w:p w:rsidR="00C5372C" w:rsidP="00776EE3" w14:paraId="7A086FC1"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1044" w:firstLine="396"/>
      </w:pPr>
      <w:r>
        <w:t>There are no plans to publish any information or data collected.</w:t>
      </w:r>
    </w:p>
    <w:p w:rsidR="00C5372C" w:rsidP="00D6244E" w14:paraId="30B4270A"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pPr>
    </w:p>
    <w:p w:rsidR="00C5372C" w:rsidP="00D6244E" w14:paraId="0A4A8214" w14:textId="77777777">
      <w:pPr>
        <w:pStyle w:val="Level1"/>
        <w:widowControl/>
        <w:numPr>
          <w:ilvl w:val="0"/>
          <w:numId w:val="0"/>
        </w:numPr>
        <w:tabs>
          <w:tab w:val="left" w:pos="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2" w:hanging="612"/>
        <w:rPr>
          <w:b/>
        </w:rPr>
      </w:pPr>
      <w:r>
        <w:rPr>
          <w:b/>
        </w:rPr>
        <w:t>17.</w:t>
      </w:r>
      <w:r>
        <w:rPr>
          <w:b/>
        </w:rPr>
        <w:tab/>
        <w:t>IF SEEKING APPROVAL TO NOT DISPLAY THE EXPIRATION DATE FOR OMB APPROVAL OF THE INFORMATION COLLECTION, EXPLAIN THE REASONS THAT DISPLAY WOULD BE INAPPROPRIATE.</w:t>
      </w:r>
    </w:p>
    <w:p w:rsidR="00C5372C" w:rsidP="00D6244E" w14:paraId="676CEBC4"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pPr>
    </w:p>
    <w:p w:rsidR="004040CA" w:rsidP="00776EE3" w14:paraId="589DA860"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720" w:firstLine="720"/>
      </w:pPr>
      <w:r>
        <w:t xml:space="preserve">AMS has switched from displaying the month and year when </w:t>
      </w:r>
      <w:r w:rsidR="00E861AB">
        <w:t xml:space="preserve">OMB last renewed the </w:t>
      </w:r>
      <w:r>
        <w:t xml:space="preserve">forms </w:t>
      </w:r>
      <w:r w:rsidR="008732CA">
        <w:t xml:space="preserve">on each form </w:t>
      </w:r>
      <w:r>
        <w:t>to instead displaying the month and year that OMB’s approval will expire.</w:t>
      </w:r>
    </w:p>
    <w:p w:rsidR="00D6244E" w:rsidP="00D6244E" w14:paraId="3351537A"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720"/>
      </w:pPr>
    </w:p>
    <w:p w:rsidR="00C5372C" w:rsidP="00D6244E" w14:paraId="51FC38AD" w14:textId="77777777">
      <w:pPr>
        <w:pStyle w:val="Level1"/>
        <w:widowControl/>
        <w:numPr>
          <w:ilvl w:val="0"/>
          <w:numId w:val="0"/>
        </w:numPr>
        <w:tabs>
          <w:tab w:val="left" w:pos="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9" w:hanging="619"/>
        <w:rPr>
          <w:b/>
        </w:rPr>
      </w:pPr>
      <w:r>
        <w:rPr>
          <w:b/>
        </w:rPr>
        <w:t>18.</w:t>
      </w:r>
      <w:r>
        <w:rPr>
          <w:b/>
        </w:rPr>
        <w:tab/>
        <w:t>EXPLAIN EACH EXCEPTION TO THE CERTIFICATION STATEMENT IDENTIFIED IN ITEM 19, CERTIFICATION FOR PAPERWORK REDUCTION ACT SUBMISSIONS, OF OMB FORM 83-I.</w:t>
      </w:r>
    </w:p>
    <w:p w:rsidR="00C5372C" w:rsidRPr="00776EE3" w:rsidP="00D6244E" w14:paraId="54171804" w14:textId="77777777">
      <w:pPr>
        <w:pStyle w:val="Level1"/>
        <w:widowControl/>
        <w:numPr>
          <w:ilvl w:val="0"/>
          <w:numId w:val="0"/>
        </w:numPr>
        <w:tabs>
          <w:tab w:val="left" w:pos="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9" w:hanging="619"/>
        <w:rPr>
          <w:bCs/>
        </w:rPr>
      </w:pPr>
    </w:p>
    <w:p w:rsidR="000A7773" w:rsidP="00776EE3" w14:paraId="1501431F"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2" w:firstLine="828"/>
      </w:pPr>
      <w:r>
        <w:t xml:space="preserve">The agency </w:t>
      </w:r>
      <w:r>
        <w:t>is able to</w:t>
      </w:r>
      <w:r>
        <w:t xml:space="preserve"> certify compliance with all provisions under </w:t>
      </w:r>
      <w:r w:rsidR="00C30444">
        <w:t>i</w:t>
      </w:r>
      <w:r>
        <w:t>tem 19 of OMB F</w:t>
      </w:r>
      <w:r w:rsidR="003C758F">
        <w:t>orm 83-I.</w:t>
      </w:r>
    </w:p>
    <w:p w:rsidR="00173F38" w:rsidRPr="003C758F" w:rsidP="00D6244E" w14:paraId="6C78C4CA"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2" w:firstLine="432"/>
      </w:pPr>
    </w:p>
    <w:p w:rsidR="00C5372C" w:rsidRPr="000A7773" w:rsidP="00D6244E" w14:paraId="702272FD" w14:textId="77777777">
      <w:pPr>
        <w:pStyle w:val="Level1"/>
        <w:widowControl/>
        <w:tabs>
          <w:tab w:val="left" w:pos="0"/>
          <w:tab w:val="num"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rPr>
          <w:b/>
        </w:rPr>
      </w:pPr>
      <w:r w:rsidRPr="000A7773">
        <w:rPr>
          <w:b/>
          <w:u w:val="single"/>
        </w:rPr>
        <w:t>COLLECTIONS OF INFORMATION EMPLOYING STATISTICAL METHODS</w:t>
      </w:r>
      <w:r w:rsidRPr="000A7773">
        <w:rPr>
          <w:b/>
        </w:rPr>
        <w:tab/>
      </w:r>
    </w:p>
    <w:p w:rsidR="00C5372C" w:rsidP="00D6244E" w14:paraId="74A24C9E"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firstLine="1044"/>
      </w:pPr>
      <w:r>
        <w:t>This information collection does not employ statistical methods.</w:t>
      </w:r>
    </w:p>
    <w:sectPr w:rsidSect="00222A97">
      <w:footerReference w:type="even" r:id="rId5"/>
      <w:footerReference w:type="default" r:id="rId6"/>
      <w:type w:val="continuous"/>
      <w:pgSz w:w="12240" w:h="15840"/>
      <w:pgMar w:top="1152" w:right="990" w:bottom="1080" w:left="1267" w:header="1440" w:footer="1166"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3AA" w:rsidP="0044600E" w14:paraId="0305E95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43AA" w:rsidP="0044600E" w14:paraId="14D5A5F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3AA" w14:paraId="16A5E84F" w14:textId="77777777">
    <w:pPr>
      <w:spacing w:line="240" w:lineRule="exact"/>
    </w:pPr>
  </w:p>
  <w:p w:rsidR="000943AA" w:rsidP="0044600E" w14:paraId="75CDDE03" w14:textId="77777777">
    <w:pPr>
      <w:framePr w:wrap="around" w:vAnchor="text" w:hAnchor="margin" w:xAlign="center" w:y="1"/>
      <w:jc w:val="center"/>
    </w:pPr>
    <w:r>
      <w:fldChar w:fldCharType="begin"/>
    </w:r>
    <w:r>
      <w:instrText xml:space="preserve">PAGE </w:instrText>
    </w:r>
    <w:r>
      <w:fldChar w:fldCharType="separate"/>
    </w:r>
    <w:r w:rsidR="00CB24B3">
      <w:rPr>
        <w:noProof/>
      </w:rPr>
      <w:t>10</w:t>
    </w:r>
    <w:r>
      <w:fldChar w:fldCharType="end"/>
    </w:r>
  </w:p>
  <w:p w:rsidR="000943AA" w:rsidP="0044600E" w14:paraId="75CB0595"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E1AC37F4"/>
    <w:lvl w:ilvl="0">
      <w:start w:val="0"/>
      <w:numFmt w:val="bullet"/>
      <w:lvlText w:val="*"/>
      <w:lvlJc w:val="left"/>
    </w:lvl>
  </w:abstractNum>
  <w:abstractNum w:abstractNumId="1">
    <w:nsid w:val="00000001"/>
    <w:multiLevelType w:val="multilevel"/>
    <w:tmpl w:val="DCA4235C"/>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2">
    <w:nsid w:val="00000002"/>
    <w:multiLevelType w:val="multilevel"/>
    <w:tmpl w:val="C8260A2A"/>
    <w:name w:val="AutoList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E46176C"/>
    <w:name w:val="AutoList1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4">
    <w:nsid w:val="00000004"/>
    <w:multiLevelType w:val="multilevel"/>
    <w:tmpl w:val="D9647A92"/>
    <w:name w:val="AutoList2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5">
    <w:nsid w:val="00000005"/>
    <w:multiLevelType w:val="multilevel"/>
    <w:tmpl w:val="591865C4"/>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000000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8">
    <w:nsid w:val="0000000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B5B4617C"/>
    <w:name w:val="AutoList6"/>
    <w:lvl w:ilvl="0">
      <w:start w:val="1"/>
      <w:numFmt w:val="decimal"/>
      <w:lvlText w:val="%1."/>
      <w:lvlJc w:val="left"/>
    </w:lvl>
    <w:lvl w:ilvl="1">
      <w:start w:val="1"/>
      <w:numFmt w:val="decimal"/>
      <w:lvlText w:val="S"/>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0">
    <w:nsid w:val="0000000A"/>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1">
    <w:nsid w:val="0000000B"/>
    <w:multiLevelType w:val="multilevel"/>
    <w:tmpl w:val="B8E825D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2">
    <w:nsid w:val="0000000C"/>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3">
    <w:nsid w:val="0000000D"/>
    <w:multiLevelType w:val="multilevel"/>
    <w:tmpl w:val="98D6DB2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4">
    <w:nsid w:val="0000000E"/>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5">
    <w:nsid w:val="0000000F"/>
    <w:multiLevelType w:val="multilevel"/>
    <w:tmpl w:val="00000000"/>
    <w:name w:val="AutoList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6">
    <w:nsid w:val="00000010"/>
    <w:multiLevelType w:val="multilevel"/>
    <w:tmpl w:val="A7CEF5D6"/>
    <w:name w:val="AutoList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7">
    <w:nsid w:val="00000011"/>
    <w:multiLevelType w:val="multilevel"/>
    <w:tmpl w:val="DD6E51A4"/>
    <w:name w:val="AutoList14"/>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8">
    <w:nsid w:val="00000012"/>
    <w:multiLevelType w:val="multilevel"/>
    <w:tmpl w:val="00000000"/>
    <w:name w:val="AutoList15"/>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9">
    <w:nsid w:val="177F253D"/>
    <w:multiLevelType w:val="hybridMultilevel"/>
    <w:tmpl w:val="4CF4A4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2A971469"/>
    <w:multiLevelType w:val="hybridMultilevel"/>
    <w:tmpl w:val="B4825B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upperLetter"/>
        <w:lvlText w:val="%1."/>
        <w:lvlJc w:val="left"/>
        <w:rPr>
          <w:b/>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2"/>
    <w:lvlOverride w:ilvl="0">
      <w:startOverride w:val="2"/>
      <w:lvl w:ilvl="0">
        <w:start w:val="2"/>
        <w:numFmt w:val="decimal"/>
        <w:lvlText w:val="%1."/>
        <w:lvlJc w:val="left"/>
        <w:rPr>
          <w:b/>
        </w:rPr>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2"/>
      <w:lvl w:ilvl="0">
        <w:start w:val="2"/>
        <w:numFmt w:val="lowerLetter"/>
        <w:lvlText w:val="%1)"/>
        <w:lvlJc w:val="left"/>
        <w:rPr>
          <w:rFonts w:ascii="Times New Roman" w:hAnsi="Times New Roman" w:cs="Times New Roman" w:hint="default"/>
          <w:b/>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4"/>
    <w:lvlOverride w:ilvl="0">
      <w:startOverride w:val="12"/>
      <w:lvl w:ilvl="0">
        <w:start w:val="12"/>
        <w:numFmt w:val="lowerLetter"/>
        <w:lvlText w:val="%1)"/>
        <w:lvlJc w:val="left"/>
        <w:rPr>
          <w:b/>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abstractNumId w:val="5"/>
    <w:lvlOverride w:ilvl="0">
      <w:startOverride w:val="5"/>
      <w:lvl w:ilvl="0">
        <w:start w:val="5"/>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9"/>
    <w:lvlOverride w:ilvl="0">
      <w:startOverride w:val="8"/>
      <w:lvl w:ilvl="0">
        <w:start w:val="8"/>
        <w:numFmt w:val="decimal"/>
        <w:lvlText w:val="%1."/>
        <w:lvlJc w:val="left"/>
        <w:rPr>
          <w:b/>
        </w:rPr>
      </w:lvl>
    </w:lvlOverride>
    <w:lvlOverride w:ilvl="1">
      <w:startOverride w:val="1"/>
      <w:lvl w:ilvl="1">
        <w:start w:val="1"/>
        <w:numFmt w:val="decimal"/>
        <w:lvlText w:val="S"/>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11"/>
    <w:lvlOverride w:ilvl="0">
      <w:startOverride w:val="9"/>
      <w:lvl w:ilvl="0">
        <w:start w:val="9"/>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13"/>
    <w:lvlOverride w:ilvl="0">
      <w:startOverride w:val="13"/>
      <w:lvl w:ilvl="0">
        <w:start w:val="13"/>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5"/>
    <w:lvlOverride w:ilvl="0">
      <w:startOverride w:val="15"/>
      <w:lvl w:ilvl="0">
        <w:start w:val="1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16"/>
    <w:lvlOverride w:ilvl="0">
      <w:startOverride w:val="16"/>
      <w:lvl w:ilvl="0">
        <w:start w:val="16"/>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17"/>
    <w:lvlOverride w:ilvl="0">
      <w:startOverride w:val="17"/>
      <w:lvl w:ilvl="0">
        <w:start w:val="17"/>
        <w:numFmt w:val="decimal"/>
        <w:lvlText w:val="%1."/>
        <w:lvlJc w:val="left"/>
        <w:rPr>
          <w:b/>
        </w:rPr>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18"/>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3">
    <w:abstractNumId w:val="0"/>
    <w:lvlOverride w:ilvl="0">
      <w:lvl w:ilvl="0">
        <w:start w:val="0"/>
        <w:numFmt w:val="bullet"/>
        <w:lvlText w:val=""/>
        <w:legacy w:legacy="1" w:legacySpace="0" w:legacyIndent="720"/>
        <w:lvlJc w:val="left"/>
        <w:pPr>
          <w:ind w:left="720" w:hanging="720"/>
        </w:pPr>
        <w:rPr>
          <w:rFonts w:ascii="WP TypographicSymbols" w:hAnsi="WP TypographicSymbols" w:hint="default"/>
        </w:rPr>
      </w:lvl>
    </w:lvlOverride>
  </w:num>
  <w:num w:numId="14">
    <w:abstractNumId w:val="0"/>
    <w:lvlOverride w:ilvl="0">
      <w:lvl w:ilvl="0">
        <w:start w:val="0"/>
        <w:numFmt w:val="bullet"/>
        <w:lvlText w:val=""/>
        <w:legacy w:legacy="1" w:legacySpace="0" w:legacyIndent="2880"/>
        <w:lvlJc w:val="left"/>
        <w:pPr>
          <w:ind w:left="2880" w:hanging="2880"/>
        </w:pPr>
        <w:rPr>
          <w:rFonts w:ascii="WP TypographicSymbols" w:hAnsi="WP TypographicSymbols" w:hint="default"/>
        </w:rPr>
      </w:lvl>
    </w:lvlOverride>
  </w:num>
  <w:num w:numId="15">
    <w:abstractNumId w:val="19"/>
  </w:num>
  <w:num w:numId="16">
    <w:abstractNumId w:val="20"/>
  </w:num>
  <w:num w:numId="17">
    <w:abstractNumId w:val="18"/>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8">
    <w:abstractNumId w:val="18"/>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9">
    <w:abstractNumId w:val="18"/>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0">
    <w:abstractNumId w:val="18"/>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1">
    <w:abstractNumId w:val="18"/>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2">
    <w:abstractNumId w:val="18"/>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3">
    <w:abstractNumId w:val="18"/>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4">
    <w:abstractNumId w:val="18"/>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5">
    <w:abstractNumId w:val="18"/>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6">
    <w:abstractNumId w:val="18"/>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659"/>
    <w:rsid w:val="00003E75"/>
    <w:rsid w:val="00023586"/>
    <w:rsid w:val="00031237"/>
    <w:rsid w:val="00042312"/>
    <w:rsid w:val="00046768"/>
    <w:rsid w:val="00053AFA"/>
    <w:rsid w:val="00085490"/>
    <w:rsid w:val="000943AA"/>
    <w:rsid w:val="000A5D41"/>
    <w:rsid w:val="000A7773"/>
    <w:rsid w:val="000B6E93"/>
    <w:rsid w:val="000C5925"/>
    <w:rsid w:val="000D2ACD"/>
    <w:rsid w:val="000E2FE4"/>
    <w:rsid w:val="000E5292"/>
    <w:rsid w:val="0010277F"/>
    <w:rsid w:val="00113271"/>
    <w:rsid w:val="00116D95"/>
    <w:rsid w:val="00126188"/>
    <w:rsid w:val="001276AF"/>
    <w:rsid w:val="001339D3"/>
    <w:rsid w:val="00142837"/>
    <w:rsid w:val="00143ED8"/>
    <w:rsid w:val="00145E0C"/>
    <w:rsid w:val="00151716"/>
    <w:rsid w:val="0016037A"/>
    <w:rsid w:val="00162C1D"/>
    <w:rsid w:val="001646FA"/>
    <w:rsid w:val="00173F38"/>
    <w:rsid w:val="00180281"/>
    <w:rsid w:val="00185E99"/>
    <w:rsid w:val="00186301"/>
    <w:rsid w:val="00187D51"/>
    <w:rsid w:val="00196E84"/>
    <w:rsid w:val="001A4C57"/>
    <w:rsid w:val="001B4DDF"/>
    <w:rsid w:val="001C5A58"/>
    <w:rsid w:val="001E2E8D"/>
    <w:rsid w:val="001E72CB"/>
    <w:rsid w:val="001E76D6"/>
    <w:rsid w:val="001F65D3"/>
    <w:rsid w:val="00212812"/>
    <w:rsid w:val="002148CF"/>
    <w:rsid w:val="002202CA"/>
    <w:rsid w:val="00222A97"/>
    <w:rsid w:val="00227600"/>
    <w:rsid w:val="00230E63"/>
    <w:rsid w:val="00242A06"/>
    <w:rsid w:val="002518C2"/>
    <w:rsid w:val="00267C1B"/>
    <w:rsid w:val="00267E2F"/>
    <w:rsid w:val="00286B8E"/>
    <w:rsid w:val="002A39A4"/>
    <w:rsid w:val="002A6D57"/>
    <w:rsid w:val="002C0AD0"/>
    <w:rsid w:val="002D44D2"/>
    <w:rsid w:val="002D4DA3"/>
    <w:rsid w:val="002D5767"/>
    <w:rsid w:val="002D62C4"/>
    <w:rsid w:val="002D6B7A"/>
    <w:rsid w:val="002F309E"/>
    <w:rsid w:val="002F5D18"/>
    <w:rsid w:val="002F6F20"/>
    <w:rsid w:val="003048EC"/>
    <w:rsid w:val="0031674D"/>
    <w:rsid w:val="003168C7"/>
    <w:rsid w:val="0032135E"/>
    <w:rsid w:val="0033664B"/>
    <w:rsid w:val="00336CB5"/>
    <w:rsid w:val="00353E2F"/>
    <w:rsid w:val="003612D1"/>
    <w:rsid w:val="00372244"/>
    <w:rsid w:val="0039734C"/>
    <w:rsid w:val="003A4FBD"/>
    <w:rsid w:val="003B4893"/>
    <w:rsid w:val="003C758F"/>
    <w:rsid w:val="003D64A6"/>
    <w:rsid w:val="003E48D8"/>
    <w:rsid w:val="003F1A4C"/>
    <w:rsid w:val="004040CA"/>
    <w:rsid w:val="0041241A"/>
    <w:rsid w:val="00427338"/>
    <w:rsid w:val="00436DE6"/>
    <w:rsid w:val="0044600E"/>
    <w:rsid w:val="00451D48"/>
    <w:rsid w:val="00454641"/>
    <w:rsid w:val="00476702"/>
    <w:rsid w:val="004906C2"/>
    <w:rsid w:val="004958D0"/>
    <w:rsid w:val="004969FA"/>
    <w:rsid w:val="004A6D66"/>
    <w:rsid w:val="004B0A65"/>
    <w:rsid w:val="004B1AEE"/>
    <w:rsid w:val="004C0F3B"/>
    <w:rsid w:val="004C5040"/>
    <w:rsid w:val="004C78AA"/>
    <w:rsid w:val="004D4662"/>
    <w:rsid w:val="004D527A"/>
    <w:rsid w:val="004E023C"/>
    <w:rsid w:val="004F2D30"/>
    <w:rsid w:val="004F7269"/>
    <w:rsid w:val="00503C82"/>
    <w:rsid w:val="0051754D"/>
    <w:rsid w:val="005533DE"/>
    <w:rsid w:val="00563C94"/>
    <w:rsid w:val="0058626E"/>
    <w:rsid w:val="0058700A"/>
    <w:rsid w:val="005965E0"/>
    <w:rsid w:val="005973AD"/>
    <w:rsid w:val="005B6334"/>
    <w:rsid w:val="005C5545"/>
    <w:rsid w:val="005E1336"/>
    <w:rsid w:val="005F70BA"/>
    <w:rsid w:val="006042D7"/>
    <w:rsid w:val="00604A4B"/>
    <w:rsid w:val="0061238D"/>
    <w:rsid w:val="0061346C"/>
    <w:rsid w:val="0061601D"/>
    <w:rsid w:val="00622739"/>
    <w:rsid w:val="00622978"/>
    <w:rsid w:val="00624383"/>
    <w:rsid w:val="00634AC6"/>
    <w:rsid w:val="00635510"/>
    <w:rsid w:val="00635E11"/>
    <w:rsid w:val="006410F6"/>
    <w:rsid w:val="00646AEE"/>
    <w:rsid w:val="00650017"/>
    <w:rsid w:val="00665E69"/>
    <w:rsid w:val="00671437"/>
    <w:rsid w:val="006923D8"/>
    <w:rsid w:val="00694EA5"/>
    <w:rsid w:val="006961D9"/>
    <w:rsid w:val="00697294"/>
    <w:rsid w:val="006C7622"/>
    <w:rsid w:val="006C76C7"/>
    <w:rsid w:val="006D240B"/>
    <w:rsid w:val="006E6D4D"/>
    <w:rsid w:val="0070030F"/>
    <w:rsid w:val="00706394"/>
    <w:rsid w:val="00711917"/>
    <w:rsid w:val="00725659"/>
    <w:rsid w:val="00743969"/>
    <w:rsid w:val="0074720C"/>
    <w:rsid w:val="00750D5E"/>
    <w:rsid w:val="00760D3B"/>
    <w:rsid w:val="00764D37"/>
    <w:rsid w:val="00766C47"/>
    <w:rsid w:val="00776EE3"/>
    <w:rsid w:val="007814BC"/>
    <w:rsid w:val="00794ECC"/>
    <w:rsid w:val="0079740A"/>
    <w:rsid w:val="007A0099"/>
    <w:rsid w:val="007A0584"/>
    <w:rsid w:val="007A37F9"/>
    <w:rsid w:val="007C05F4"/>
    <w:rsid w:val="007C5377"/>
    <w:rsid w:val="007C6834"/>
    <w:rsid w:val="007E26A0"/>
    <w:rsid w:val="007E417F"/>
    <w:rsid w:val="007E51D0"/>
    <w:rsid w:val="007F51C3"/>
    <w:rsid w:val="0080430B"/>
    <w:rsid w:val="008058A5"/>
    <w:rsid w:val="00813ACC"/>
    <w:rsid w:val="00815AC0"/>
    <w:rsid w:val="00820DFF"/>
    <w:rsid w:val="008218A9"/>
    <w:rsid w:val="0083585B"/>
    <w:rsid w:val="00836603"/>
    <w:rsid w:val="0084054D"/>
    <w:rsid w:val="008415E3"/>
    <w:rsid w:val="00843CDB"/>
    <w:rsid w:val="00847CA9"/>
    <w:rsid w:val="00853D87"/>
    <w:rsid w:val="00854226"/>
    <w:rsid w:val="0086048F"/>
    <w:rsid w:val="008708FA"/>
    <w:rsid w:val="008732CA"/>
    <w:rsid w:val="0087368E"/>
    <w:rsid w:val="00882D0D"/>
    <w:rsid w:val="00885EF9"/>
    <w:rsid w:val="008A2D46"/>
    <w:rsid w:val="008B0F99"/>
    <w:rsid w:val="008B41AC"/>
    <w:rsid w:val="008B70EE"/>
    <w:rsid w:val="008C68F2"/>
    <w:rsid w:val="008D0A23"/>
    <w:rsid w:val="008D2003"/>
    <w:rsid w:val="008E1C60"/>
    <w:rsid w:val="008E2482"/>
    <w:rsid w:val="008E4B8B"/>
    <w:rsid w:val="008F18F6"/>
    <w:rsid w:val="0093080C"/>
    <w:rsid w:val="0094404F"/>
    <w:rsid w:val="00953D21"/>
    <w:rsid w:val="009547D1"/>
    <w:rsid w:val="00955EA0"/>
    <w:rsid w:val="00966243"/>
    <w:rsid w:val="00990067"/>
    <w:rsid w:val="00990327"/>
    <w:rsid w:val="00990A2C"/>
    <w:rsid w:val="00992AEE"/>
    <w:rsid w:val="009936F0"/>
    <w:rsid w:val="009A16EF"/>
    <w:rsid w:val="009A46DB"/>
    <w:rsid w:val="009B3214"/>
    <w:rsid w:val="009C072D"/>
    <w:rsid w:val="009F50F1"/>
    <w:rsid w:val="00A07EC6"/>
    <w:rsid w:val="00A40507"/>
    <w:rsid w:val="00A40564"/>
    <w:rsid w:val="00A45C14"/>
    <w:rsid w:val="00A55A0F"/>
    <w:rsid w:val="00A70826"/>
    <w:rsid w:val="00A70875"/>
    <w:rsid w:val="00A71D4E"/>
    <w:rsid w:val="00A732BA"/>
    <w:rsid w:val="00A77497"/>
    <w:rsid w:val="00A8361E"/>
    <w:rsid w:val="00A909D8"/>
    <w:rsid w:val="00AA2AD1"/>
    <w:rsid w:val="00AA3483"/>
    <w:rsid w:val="00AA5377"/>
    <w:rsid w:val="00AB0BB4"/>
    <w:rsid w:val="00AB449B"/>
    <w:rsid w:val="00AB45E1"/>
    <w:rsid w:val="00AB54BE"/>
    <w:rsid w:val="00AB76B9"/>
    <w:rsid w:val="00AC3C93"/>
    <w:rsid w:val="00AD3FE9"/>
    <w:rsid w:val="00AD7176"/>
    <w:rsid w:val="00AE03EB"/>
    <w:rsid w:val="00AE13D7"/>
    <w:rsid w:val="00AF342A"/>
    <w:rsid w:val="00AF6C9A"/>
    <w:rsid w:val="00B01781"/>
    <w:rsid w:val="00B06835"/>
    <w:rsid w:val="00B072BF"/>
    <w:rsid w:val="00B15AD3"/>
    <w:rsid w:val="00B16E40"/>
    <w:rsid w:val="00B31281"/>
    <w:rsid w:val="00B323E7"/>
    <w:rsid w:val="00B376F6"/>
    <w:rsid w:val="00B52534"/>
    <w:rsid w:val="00B55FE8"/>
    <w:rsid w:val="00B56C90"/>
    <w:rsid w:val="00B729A9"/>
    <w:rsid w:val="00B744BE"/>
    <w:rsid w:val="00B748CC"/>
    <w:rsid w:val="00B74A18"/>
    <w:rsid w:val="00B8226C"/>
    <w:rsid w:val="00B96E41"/>
    <w:rsid w:val="00BA45D9"/>
    <w:rsid w:val="00BA4642"/>
    <w:rsid w:val="00BA5377"/>
    <w:rsid w:val="00BA5826"/>
    <w:rsid w:val="00BA6802"/>
    <w:rsid w:val="00BB318D"/>
    <w:rsid w:val="00BB4DF4"/>
    <w:rsid w:val="00BB7312"/>
    <w:rsid w:val="00BC6B4A"/>
    <w:rsid w:val="00BD77B2"/>
    <w:rsid w:val="00C30444"/>
    <w:rsid w:val="00C375ED"/>
    <w:rsid w:val="00C442F6"/>
    <w:rsid w:val="00C47752"/>
    <w:rsid w:val="00C510EC"/>
    <w:rsid w:val="00C5372C"/>
    <w:rsid w:val="00C545BB"/>
    <w:rsid w:val="00C55559"/>
    <w:rsid w:val="00C557DF"/>
    <w:rsid w:val="00C56048"/>
    <w:rsid w:val="00C63C62"/>
    <w:rsid w:val="00C67567"/>
    <w:rsid w:val="00C800F0"/>
    <w:rsid w:val="00C9171E"/>
    <w:rsid w:val="00C9508E"/>
    <w:rsid w:val="00CB24B3"/>
    <w:rsid w:val="00CC4CBE"/>
    <w:rsid w:val="00CD119B"/>
    <w:rsid w:val="00CE30BE"/>
    <w:rsid w:val="00CF2E9B"/>
    <w:rsid w:val="00D36A13"/>
    <w:rsid w:val="00D45B73"/>
    <w:rsid w:val="00D45F1F"/>
    <w:rsid w:val="00D46A93"/>
    <w:rsid w:val="00D6244E"/>
    <w:rsid w:val="00D62796"/>
    <w:rsid w:val="00D7211E"/>
    <w:rsid w:val="00D72473"/>
    <w:rsid w:val="00D82F58"/>
    <w:rsid w:val="00D902C1"/>
    <w:rsid w:val="00D9116D"/>
    <w:rsid w:val="00D93739"/>
    <w:rsid w:val="00DA2E76"/>
    <w:rsid w:val="00DA5719"/>
    <w:rsid w:val="00DA7169"/>
    <w:rsid w:val="00DC5DAE"/>
    <w:rsid w:val="00DE0E36"/>
    <w:rsid w:val="00DE1230"/>
    <w:rsid w:val="00DE6234"/>
    <w:rsid w:val="00DE77DC"/>
    <w:rsid w:val="00DF61DE"/>
    <w:rsid w:val="00DF6C80"/>
    <w:rsid w:val="00E03922"/>
    <w:rsid w:val="00E039BA"/>
    <w:rsid w:val="00E131EA"/>
    <w:rsid w:val="00E1464A"/>
    <w:rsid w:val="00E20A3E"/>
    <w:rsid w:val="00E6151D"/>
    <w:rsid w:val="00E64568"/>
    <w:rsid w:val="00E76DA6"/>
    <w:rsid w:val="00E805CA"/>
    <w:rsid w:val="00E816F4"/>
    <w:rsid w:val="00E861AB"/>
    <w:rsid w:val="00EA1D3D"/>
    <w:rsid w:val="00EB5028"/>
    <w:rsid w:val="00EB6CB9"/>
    <w:rsid w:val="00ED2821"/>
    <w:rsid w:val="00F07DEC"/>
    <w:rsid w:val="00F1058C"/>
    <w:rsid w:val="00F15ADA"/>
    <w:rsid w:val="00F21EA9"/>
    <w:rsid w:val="00F40D9C"/>
    <w:rsid w:val="00F41E11"/>
    <w:rsid w:val="00F41E55"/>
    <w:rsid w:val="00F6271D"/>
    <w:rsid w:val="00F64D07"/>
    <w:rsid w:val="00F73173"/>
    <w:rsid w:val="00F91B33"/>
    <w:rsid w:val="00F94E86"/>
    <w:rsid w:val="00FA7ED1"/>
    <w:rsid w:val="00FB2A7C"/>
    <w:rsid w:val="00FD37AB"/>
    <w:rsid w:val="00FE466A"/>
    <w:rsid w:val="00FF15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3A49C5"/>
  <w15:chartTrackingRefBased/>
  <w15:docId w15:val="{B8945F31-6DB1-4145-9A43-581C682BB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12"/>
      </w:numPr>
      <w:outlineLvl w:val="0"/>
    </w:pPr>
  </w:style>
  <w:style w:type="character" w:styleId="Hyperlink">
    <w:name w:val="Hyperlink"/>
    <w:rsid w:val="001646FA"/>
    <w:rPr>
      <w:color w:val="000040"/>
      <w:u w:val="single"/>
    </w:rPr>
  </w:style>
  <w:style w:type="paragraph" w:styleId="Footer">
    <w:name w:val="footer"/>
    <w:basedOn w:val="Normal"/>
    <w:rsid w:val="0044600E"/>
    <w:pPr>
      <w:tabs>
        <w:tab w:val="center" w:pos="4320"/>
        <w:tab w:val="right" w:pos="8640"/>
      </w:tabs>
    </w:pPr>
  </w:style>
  <w:style w:type="character" w:styleId="PageNumber">
    <w:name w:val="page number"/>
    <w:basedOn w:val="DefaultParagraphFont"/>
    <w:rsid w:val="0044600E"/>
  </w:style>
  <w:style w:type="character" w:styleId="FollowedHyperlink">
    <w:name w:val="FollowedHyperlink"/>
    <w:rsid w:val="00031237"/>
    <w:rPr>
      <w:color w:val="800080"/>
      <w:u w:val="single"/>
    </w:rPr>
  </w:style>
  <w:style w:type="character" w:styleId="UnresolvedMention">
    <w:name w:val="Unresolved Mention"/>
    <w:uiPriority w:val="99"/>
    <w:semiHidden/>
    <w:unhideWhenUsed/>
    <w:rsid w:val="00085490"/>
    <w:rPr>
      <w:color w:val="605E5C"/>
      <w:shd w:val="clear" w:color="auto" w:fill="E1DFDD"/>
    </w:rPr>
  </w:style>
  <w:style w:type="paragraph" w:styleId="BalloonText">
    <w:name w:val="Balloon Text"/>
    <w:basedOn w:val="Normal"/>
    <w:link w:val="BalloonTextChar"/>
    <w:rsid w:val="00C9508E"/>
    <w:rPr>
      <w:rFonts w:ascii="Segoe UI" w:hAnsi="Segoe UI" w:cs="Segoe UI"/>
      <w:sz w:val="18"/>
      <w:szCs w:val="18"/>
    </w:rPr>
  </w:style>
  <w:style w:type="character" w:customStyle="1" w:styleId="BalloonTextChar">
    <w:name w:val="Balloon Text Char"/>
    <w:link w:val="BalloonText"/>
    <w:rsid w:val="00C9508E"/>
    <w:rPr>
      <w:rFonts w:ascii="Segoe UI" w:hAnsi="Segoe UI" w:cs="Segoe UI"/>
      <w:sz w:val="18"/>
      <w:szCs w:val="18"/>
    </w:rPr>
  </w:style>
  <w:style w:type="paragraph" w:styleId="NormalWeb">
    <w:name w:val="Normal (Web)"/>
    <w:basedOn w:val="Normal"/>
    <w:uiPriority w:val="99"/>
    <w:unhideWhenUsed/>
    <w:rsid w:val="00C9508E"/>
    <w:pPr>
      <w:widowControl/>
      <w:autoSpaceDE/>
      <w:autoSpaceDN/>
      <w:adjustRightInd/>
    </w:pPr>
    <w:rPr>
      <w:rFonts w:ascii="Calibri" w:eastAsia="Calibri" w:hAnsi="Calibri" w:cs="Calibri"/>
      <w:sz w:val="22"/>
      <w:szCs w:val="22"/>
    </w:rPr>
  </w:style>
  <w:style w:type="paragraph" w:styleId="Header">
    <w:name w:val="header"/>
    <w:basedOn w:val="Normal"/>
    <w:link w:val="HeaderChar"/>
    <w:rsid w:val="00CB24B3"/>
    <w:pPr>
      <w:tabs>
        <w:tab w:val="center" w:pos="4680"/>
        <w:tab w:val="right" w:pos="9360"/>
      </w:tabs>
    </w:pPr>
  </w:style>
  <w:style w:type="character" w:customStyle="1" w:styleId="HeaderChar">
    <w:name w:val="Header Char"/>
    <w:link w:val="Header"/>
    <w:rsid w:val="00CB24B3"/>
    <w:rPr>
      <w:sz w:val="24"/>
      <w:szCs w:val="24"/>
    </w:rPr>
  </w:style>
  <w:style w:type="character" w:styleId="CommentReference">
    <w:name w:val="annotation reference"/>
    <w:rsid w:val="00CB24B3"/>
    <w:rPr>
      <w:sz w:val="16"/>
      <w:szCs w:val="16"/>
    </w:rPr>
  </w:style>
  <w:style w:type="paragraph" w:styleId="CommentText">
    <w:name w:val="annotation text"/>
    <w:basedOn w:val="Normal"/>
    <w:link w:val="CommentTextChar"/>
    <w:rsid w:val="00CB24B3"/>
    <w:rPr>
      <w:sz w:val="20"/>
      <w:szCs w:val="20"/>
    </w:rPr>
  </w:style>
  <w:style w:type="character" w:customStyle="1" w:styleId="CommentTextChar">
    <w:name w:val="Comment Text Char"/>
    <w:basedOn w:val="DefaultParagraphFont"/>
    <w:link w:val="CommentText"/>
    <w:rsid w:val="00CB24B3"/>
  </w:style>
  <w:style w:type="paragraph" w:styleId="CommentSubject">
    <w:name w:val="annotation subject"/>
    <w:basedOn w:val="CommentText"/>
    <w:next w:val="CommentText"/>
    <w:link w:val="CommentSubjectChar"/>
    <w:rsid w:val="00CB24B3"/>
    <w:rPr>
      <w:b/>
      <w:bCs/>
    </w:rPr>
  </w:style>
  <w:style w:type="character" w:customStyle="1" w:styleId="CommentSubjectChar">
    <w:name w:val="Comment Subject Char"/>
    <w:link w:val="CommentSubject"/>
    <w:rsid w:val="00CB24B3"/>
    <w:rPr>
      <w:b/>
      <w:bCs/>
    </w:rPr>
  </w:style>
  <w:style w:type="paragraph" w:styleId="Revision">
    <w:name w:val="Revision"/>
    <w:hidden/>
    <w:uiPriority w:val="99"/>
    <w:semiHidden/>
    <w:rsid w:val="00AB0B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575F1-1BD4-4B87-B9D0-C30FFD8BE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4046</Words>
  <Characters>23065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usda,ams,fv,moab</Company>
  <LinksUpToDate>false</LinksUpToDate>
  <CharactersWithSpaces>27057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VEmmer</dc:creator>
  <cp:lastModifiedBy>Gilham, Norma - AMS</cp:lastModifiedBy>
  <cp:revision>2</cp:revision>
  <cp:lastPrinted>2013-05-02T16:58:00Z</cp:lastPrinted>
  <dcterms:created xsi:type="dcterms:W3CDTF">2022-11-03T15:37:00Z</dcterms:created>
  <dcterms:modified xsi:type="dcterms:W3CDTF">2022-11-03T15:37:00Z</dcterms:modified>
</cp:coreProperties>
</file>