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5C55" w:rsidRPr="00B244A7" w:rsidP="00B244A7" w14:paraId="37AB2D7E" w14:textId="29CC3F75">
      <w:pPr>
        <w:tabs>
          <w:tab w:val="left" w:pos="1080"/>
        </w:tabs>
        <w:spacing w:after="0" w:line="240" w:lineRule="auto"/>
        <w:ind w:left="1080" w:hanging="1080"/>
        <w:rPr>
          <w:rFonts w:ascii="Times New Roman" w:eastAsia="Times New Roman" w:hAnsi="Times New Roman" w:cs="Times New Roman"/>
          <w:b/>
          <w:bCs/>
          <w:kern w:val="16"/>
          <w:sz w:val="24"/>
          <w:szCs w:val="24"/>
        </w:rPr>
      </w:pPr>
      <w:r w:rsidRPr="00B244A7">
        <w:rPr>
          <w:rFonts w:ascii="Times New Roman" w:eastAsia="Times New Roman" w:hAnsi="Times New Roman" w:cs="Times New Roman"/>
          <w:b/>
          <w:bCs/>
          <w:kern w:val="16"/>
          <w:sz w:val="24"/>
          <w:szCs w:val="24"/>
        </w:rPr>
        <w:t>MEMORANDUM</w:t>
      </w:r>
    </w:p>
    <w:p w:rsidR="00305C55" w:rsidRPr="00B244A7" w:rsidP="00B244A7" w14:paraId="54295B6A" w14:textId="77777777">
      <w:pPr>
        <w:tabs>
          <w:tab w:val="left" w:pos="1080"/>
        </w:tabs>
        <w:spacing w:after="0" w:line="240" w:lineRule="auto"/>
        <w:ind w:left="1080" w:hanging="1080"/>
        <w:rPr>
          <w:rFonts w:ascii="Times New Roman" w:eastAsia="Times New Roman" w:hAnsi="Times New Roman" w:cs="Times New Roman"/>
          <w:b/>
          <w:bCs/>
          <w:kern w:val="16"/>
          <w:sz w:val="24"/>
          <w:szCs w:val="24"/>
        </w:rPr>
      </w:pPr>
    </w:p>
    <w:p w:rsidR="000F6373" w:rsidRPr="00B244A7" w:rsidP="00B244A7" w14:paraId="085339DD" w14:textId="51A4C80D">
      <w:pPr>
        <w:tabs>
          <w:tab w:val="left" w:pos="1080"/>
        </w:tabs>
        <w:spacing w:after="0" w:line="240" w:lineRule="auto"/>
        <w:ind w:left="1080" w:hanging="1080"/>
        <w:rPr>
          <w:rFonts w:ascii="Times New Roman" w:eastAsia="Times New Roman" w:hAnsi="Times New Roman" w:cs="Times New Roman"/>
          <w:kern w:val="16"/>
          <w:sz w:val="24"/>
          <w:szCs w:val="24"/>
        </w:rPr>
      </w:pPr>
      <w:r w:rsidRPr="00B244A7">
        <w:rPr>
          <w:rFonts w:ascii="Times New Roman" w:eastAsia="Times New Roman" w:hAnsi="Times New Roman" w:cs="Times New Roman"/>
          <w:b/>
          <w:bCs/>
          <w:kern w:val="16"/>
          <w:sz w:val="24"/>
          <w:szCs w:val="24"/>
        </w:rPr>
        <w:t>To:</w:t>
      </w:r>
      <w:r w:rsidRPr="00B244A7">
        <w:rPr>
          <w:rFonts w:ascii="Times New Roman" w:hAnsi="Times New Roman" w:cs="Times New Roman"/>
          <w:kern w:val="16"/>
          <w:sz w:val="24"/>
          <w:szCs w:val="24"/>
        </w:rPr>
        <w:tab/>
      </w:r>
      <w:r w:rsidRPr="00B244A7" w:rsidR="008A505F">
        <w:rPr>
          <w:rFonts w:ascii="Times New Roman" w:eastAsia="Times New Roman" w:hAnsi="Times New Roman" w:cs="Times New Roman"/>
          <w:kern w:val="16"/>
          <w:sz w:val="24"/>
          <w:szCs w:val="24"/>
        </w:rPr>
        <w:t>Brenda Aguilar</w:t>
      </w:r>
    </w:p>
    <w:p w:rsidR="000F6373" w:rsidRPr="00B244A7" w:rsidP="00B244A7" w14:paraId="7BDF81E3" w14:textId="77777777">
      <w:pPr>
        <w:tabs>
          <w:tab w:val="left" w:pos="1080"/>
        </w:tabs>
        <w:spacing w:after="0" w:line="240" w:lineRule="auto"/>
        <w:ind w:left="1080"/>
        <w:rPr>
          <w:rFonts w:ascii="Times New Roman" w:eastAsia="Times New Roman" w:hAnsi="Times New Roman" w:cs="Times New Roman"/>
          <w:kern w:val="16"/>
          <w:sz w:val="24"/>
          <w:szCs w:val="24"/>
        </w:rPr>
      </w:pPr>
      <w:r w:rsidRPr="00B244A7">
        <w:rPr>
          <w:rFonts w:ascii="Times New Roman" w:eastAsia="Times New Roman" w:hAnsi="Times New Roman" w:cs="Times New Roman"/>
          <w:kern w:val="16"/>
          <w:sz w:val="24"/>
          <w:szCs w:val="24"/>
        </w:rPr>
        <w:t>Office of Information and Regulatory Affairs (OIRA)</w:t>
      </w:r>
    </w:p>
    <w:p w:rsidR="000F6373" w:rsidRPr="00B244A7" w:rsidP="00B244A7" w14:paraId="4886E0EB" w14:textId="77777777">
      <w:pPr>
        <w:tabs>
          <w:tab w:val="left" w:pos="1080"/>
        </w:tabs>
        <w:spacing w:after="0" w:line="240" w:lineRule="auto"/>
        <w:ind w:left="1080"/>
        <w:rPr>
          <w:rFonts w:ascii="Times New Roman" w:eastAsia="Times New Roman" w:hAnsi="Times New Roman" w:cs="Times New Roman"/>
          <w:kern w:val="16"/>
          <w:sz w:val="24"/>
          <w:szCs w:val="24"/>
        </w:rPr>
      </w:pPr>
      <w:r w:rsidRPr="00B244A7">
        <w:rPr>
          <w:rFonts w:ascii="Times New Roman" w:eastAsia="Times New Roman" w:hAnsi="Times New Roman" w:cs="Times New Roman"/>
          <w:kern w:val="16"/>
          <w:sz w:val="24"/>
          <w:szCs w:val="24"/>
        </w:rPr>
        <w:t>Office of Management and Budget (OMB)</w:t>
      </w:r>
    </w:p>
    <w:p w:rsidR="000F6373" w:rsidRPr="00B244A7" w:rsidP="00B244A7" w14:paraId="796F7028" w14:textId="77777777">
      <w:pPr>
        <w:tabs>
          <w:tab w:val="left" w:pos="1080"/>
        </w:tabs>
        <w:spacing w:after="0" w:line="240" w:lineRule="auto"/>
        <w:ind w:left="1080" w:hanging="1080"/>
        <w:rPr>
          <w:rFonts w:ascii="Times New Roman" w:eastAsia="Times New Roman" w:hAnsi="Times New Roman" w:cs="Times New Roman"/>
          <w:kern w:val="16"/>
          <w:sz w:val="24"/>
          <w:szCs w:val="24"/>
        </w:rPr>
      </w:pPr>
    </w:p>
    <w:p w:rsidR="00305C55" w:rsidRPr="00AF17B3" w:rsidP="00B244A7" w14:paraId="69FFBEBD" w14:textId="6E57D971">
      <w:pPr>
        <w:tabs>
          <w:tab w:val="left" w:pos="1080"/>
        </w:tabs>
        <w:spacing w:after="0" w:line="240" w:lineRule="auto"/>
        <w:ind w:left="1080" w:hanging="1080"/>
        <w:rPr>
          <w:rFonts w:ascii="Times New Roman" w:hAnsi="Times New Roman" w:cs="Times New Roman"/>
          <w:kern w:val="16"/>
          <w:sz w:val="24"/>
          <w:szCs w:val="24"/>
        </w:rPr>
      </w:pPr>
      <w:r w:rsidRPr="00B244A7">
        <w:rPr>
          <w:rFonts w:ascii="Times New Roman" w:eastAsia="Times New Roman" w:hAnsi="Times New Roman" w:cs="Times New Roman"/>
          <w:b/>
          <w:bCs/>
          <w:kern w:val="16"/>
          <w:sz w:val="24"/>
          <w:szCs w:val="24"/>
        </w:rPr>
        <w:t>From:</w:t>
      </w:r>
      <w:r w:rsidRPr="00B244A7">
        <w:rPr>
          <w:rFonts w:ascii="Times New Roman" w:hAnsi="Times New Roman" w:cs="Times New Roman"/>
          <w:kern w:val="16"/>
          <w:sz w:val="24"/>
          <w:szCs w:val="24"/>
        </w:rPr>
        <w:tab/>
      </w:r>
      <w:r w:rsidR="00AF17B3">
        <w:rPr>
          <w:rFonts w:ascii="Times New Roman" w:hAnsi="Times New Roman" w:cs="Times New Roman"/>
          <w:kern w:val="16"/>
          <w:sz w:val="24"/>
          <w:szCs w:val="24"/>
        </w:rPr>
        <w:t>Shiela Cor</w:t>
      </w:r>
      <w:r w:rsidRPr="00AF17B3" w:rsidR="00AF17B3">
        <w:rPr>
          <w:rFonts w:ascii="Times New Roman" w:hAnsi="Times New Roman" w:cs="Times New Roman"/>
          <w:kern w:val="16"/>
          <w:sz w:val="24"/>
          <w:szCs w:val="24"/>
        </w:rPr>
        <w:t>ley</w:t>
      </w:r>
    </w:p>
    <w:p w:rsidR="00AF17B3" w:rsidRPr="00AF17B3" w:rsidP="00B244A7" w14:paraId="48C78427" w14:textId="40EC2C77">
      <w:pPr>
        <w:tabs>
          <w:tab w:val="left" w:pos="1080"/>
        </w:tabs>
        <w:spacing w:after="0" w:line="240" w:lineRule="auto"/>
        <w:ind w:left="1080" w:hanging="1080"/>
        <w:rPr>
          <w:rFonts w:ascii="Times New Roman" w:eastAsia="Times New Roman" w:hAnsi="Times New Roman" w:cs="Times New Roman"/>
          <w:kern w:val="16"/>
          <w:sz w:val="24"/>
          <w:szCs w:val="24"/>
        </w:rPr>
      </w:pPr>
      <w:r w:rsidRPr="00AF17B3">
        <w:rPr>
          <w:rFonts w:ascii="Times New Roman" w:eastAsia="Times New Roman" w:hAnsi="Times New Roman" w:cs="Times New Roman"/>
          <w:kern w:val="16"/>
          <w:sz w:val="24"/>
          <w:szCs w:val="24"/>
        </w:rPr>
        <w:tab/>
        <w:t>Chief of Staff</w:t>
      </w:r>
    </w:p>
    <w:p w:rsidR="00AF17B3" w:rsidRPr="00AF17B3" w:rsidP="00B244A7" w14:paraId="2A22C55B" w14:textId="5929DBD3">
      <w:pPr>
        <w:tabs>
          <w:tab w:val="left" w:pos="1080"/>
        </w:tabs>
        <w:spacing w:after="0" w:line="240" w:lineRule="auto"/>
        <w:ind w:left="1080" w:hanging="1080"/>
        <w:rPr>
          <w:rFonts w:ascii="Times New Roman" w:hAnsi="Times New Roman" w:cs="Times New Roman"/>
          <w:kern w:val="16"/>
          <w:sz w:val="24"/>
          <w:szCs w:val="24"/>
        </w:rPr>
      </w:pPr>
      <w:r w:rsidRPr="00AF17B3">
        <w:rPr>
          <w:rFonts w:ascii="Times New Roman" w:eastAsia="Times New Roman" w:hAnsi="Times New Roman" w:cs="Times New Roman"/>
          <w:kern w:val="16"/>
          <w:sz w:val="24"/>
          <w:szCs w:val="24"/>
        </w:rPr>
        <w:tab/>
        <w:t>Food, Nutrition and Consumer Services</w:t>
      </w:r>
    </w:p>
    <w:p w:rsidR="000F6373" w:rsidRPr="00AF17B3" w:rsidP="00B244A7" w14:paraId="432EB81A" w14:textId="344B1C45">
      <w:pPr>
        <w:tabs>
          <w:tab w:val="left" w:pos="1080"/>
        </w:tabs>
        <w:spacing w:after="0" w:line="240" w:lineRule="auto"/>
        <w:ind w:left="1080" w:hanging="1080"/>
        <w:rPr>
          <w:rFonts w:ascii="Times New Roman" w:eastAsia="Times New Roman" w:hAnsi="Times New Roman" w:cs="Times New Roman"/>
          <w:kern w:val="16"/>
          <w:sz w:val="24"/>
          <w:szCs w:val="24"/>
        </w:rPr>
      </w:pPr>
      <w:r w:rsidRPr="00AF17B3">
        <w:rPr>
          <w:rFonts w:ascii="Times New Roman" w:eastAsia="Times New Roman" w:hAnsi="Times New Roman" w:cs="Times New Roman"/>
          <w:kern w:val="16"/>
          <w:sz w:val="24"/>
          <w:szCs w:val="24"/>
        </w:rPr>
        <w:tab/>
      </w:r>
      <w:r w:rsidRPr="00AF17B3" w:rsidR="008A505F">
        <w:rPr>
          <w:rFonts w:ascii="Times New Roman" w:eastAsia="Times New Roman" w:hAnsi="Times New Roman" w:cs="Times New Roman"/>
          <w:kern w:val="16"/>
          <w:sz w:val="24"/>
          <w:szCs w:val="24"/>
        </w:rPr>
        <w:t>U.S. Department of Agriculture</w:t>
      </w:r>
    </w:p>
    <w:p w:rsidR="000F6373" w:rsidRPr="00B244A7" w:rsidP="00B244A7" w14:paraId="725983CD" w14:textId="77777777">
      <w:pPr>
        <w:tabs>
          <w:tab w:val="left" w:pos="1080"/>
        </w:tabs>
        <w:spacing w:after="0" w:line="240" w:lineRule="auto"/>
        <w:ind w:left="1080" w:hanging="1080"/>
        <w:rPr>
          <w:rFonts w:ascii="Times New Roman" w:eastAsia="Times New Roman" w:hAnsi="Times New Roman" w:cs="Times New Roman"/>
          <w:kern w:val="16"/>
          <w:sz w:val="24"/>
          <w:szCs w:val="24"/>
        </w:rPr>
      </w:pPr>
    </w:p>
    <w:p w:rsidR="000F6373" w:rsidRPr="00B244A7" w:rsidP="00B244A7" w14:paraId="6F223ED0" w14:textId="03C538DF">
      <w:pPr>
        <w:tabs>
          <w:tab w:val="left" w:pos="1080"/>
        </w:tabs>
        <w:spacing w:after="0" w:line="240" w:lineRule="auto"/>
        <w:rPr>
          <w:rFonts w:ascii="Times New Roman" w:eastAsia="Times New Roman" w:hAnsi="Times New Roman" w:cs="Times New Roman"/>
          <w:kern w:val="16"/>
          <w:sz w:val="24"/>
          <w:szCs w:val="24"/>
        </w:rPr>
      </w:pPr>
      <w:r w:rsidRPr="00B244A7">
        <w:rPr>
          <w:rFonts w:ascii="Times New Roman" w:eastAsia="Times New Roman" w:hAnsi="Times New Roman" w:cs="Times New Roman"/>
          <w:b/>
          <w:bCs/>
          <w:kern w:val="16"/>
          <w:sz w:val="24"/>
          <w:szCs w:val="24"/>
        </w:rPr>
        <w:t>Date:</w:t>
      </w:r>
      <w:r w:rsidRPr="00B244A7" w:rsidR="008A505F">
        <w:rPr>
          <w:rFonts w:ascii="Times New Roman" w:hAnsi="Times New Roman" w:cs="Times New Roman"/>
          <w:kern w:val="16"/>
          <w:sz w:val="24"/>
          <w:szCs w:val="24"/>
        </w:rPr>
        <w:tab/>
        <w:t>June 1</w:t>
      </w:r>
      <w:r w:rsidR="00B578D4">
        <w:rPr>
          <w:rFonts w:ascii="Times New Roman" w:hAnsi="Times New Roman" w:cs="Times New Roman"/>
          <w:kern w:val="16"/>
          <w:sz w:val="24"/>
          <w:szCs w:val="24"/>
        </w:rPr>
        <w:t>1</w:t>
      </w:r>
      <w:r w:rsidRPr="00B244A7">
        <w:rPr>
          <w:rFonts w:ascii="Times New Roman" w:eastAsia="Times New Roman" w:hAnsi="Times New Roman" w:cs="Times New Roman"/>
          <w:kern w:val="16"/>
          <w:sz w:val="24"/>
          <w:szCs w:val="24"/>
        </w:rPr>
        <w:t>, 2025</w:t>
      </w:r>
    </w:p>
    <w:p w:rsidR="000F6373" w:rsidRPr="00B244A7" w:rsidP="00B244A7" w14:paraId="0FD0AEC5" w14:textId="77777777">
      <w:pPr>
        <w:tabs>
          <w:tab w:val="left" w:pos="1080"/>
        </w:tabs>
        <w:spacing w:after="0" w:line="240" w:lineRule="auto"/>
        <w:rPr>
          <w:rFonts w:ascii="Times New Roman" w:eastAsia="Times New Roman" w:hAnsi="Times New Roman" w:cs="Times New Roman"/>
          <w:kern w:val="16"/>
          <w:sz w:val="24"/>
          <w:szCs w:val="24"/>
        </w:rPr>
      </w:pPr>
    </w:p>
    <w:p w:rsidR="009318E5" w:rsidRPr="00B244A7" w:rsidP="00B244A7" w14:paraId="5D99C101" w14:textId="2738B57E">
      <w:pPr>
        <w:tabs>
          <w:tab w:val="left" w:pos="1080"/>
        </w:tabs>
        <w:spacing w:after="0" w:line="240" w:lineRule="auto"/>
        <w:ind w:left="1080" w:hanging="1080"/>
        <w:rPr>
          <w:rFonts w:ascii="Times New Roman" w:hAnsi="Times New Roman" w:cs="Times New Roman"/>
          <w:kern w:val="16"/>
          <w:sz w:val="24"/>
          <w:szCs w:val="24"/>
        </w:rPr>
      </w:pPr>
      <w:r w:rsidRPr="00B244A7">
        <w:rPr>
          <w:rFonts w:ascii="Times New Roman" w:eastAsia="Times New Roman" w:hAnsi="Times New Roman" w:cs="Times New Roman"/>
          <w:b/>
          <w:bCs/>
          <w:kern w:val="16"/>
          <w:sz w:val="24"/>
          <w:szCs w:val="24"/>
        </w:rPr>
        <w:t>Subject:</w:t>
      </w:r>
      <w:r w:rsidRPr="00B244A7">
        <w:rPr>
          <w:rFonts w:ascii="Times New Roman" w:hAnsi="Times New Roman" w:cs="Times New Roman"/>
          <w:kern w:val="16"/>
          <w:sz w:val="24"/>
          <w:szCs w:val="24"/>
        </w:rPr>
        <w:tab/>
      </w:r>
      <w:r w:rsidRPr="00B244A7">
        <w:rPr>
          <w:rFonts w:ascii="Times New Roman" w:eastAsia="Times New Roman" w:hAnsi="Times New Roman" w:cs="Times New Roman"/>
          <w:kern w:val="16"/>
          <w:sz w:val="24"/>
          <w:szCs w:val="24"/>
        </w:rPr>
        <w:t>Non</w:t>
      </w:r>
      <w:r w:rsidRPr="00B244A7">
        <w:rPr>
          <w:rFonts w:ascii="Times New Roman" w:eastAsia="Times New Roman" w:hAnsi="Times New Roman" w:cs="Times New Roman"/>
          <w:kern w:val="16"/>
          <w:sz w:val="24"/>
          <w:szCs w:val="24"/>
        </w:rPr>
        <w:t>s</w:t>
      </w:r>
      <w:r w:rsidRPr="00B244A7">
        <w:rPr>
          <w:rFonts w:ascii="Times New Roman" w:eastAsia="Times New Roman" w:hAnsi="Times New Roman" w:cs="Times New Roman"/>
          <w:kern w:val="16"/>
          <w:sz w:val="24"/>
          <w:szCs w:val="24"/>
        </w:rPr>
        <w:t>ubstantive</w:t>
      </w:r>
      <w:r w:rsidRPr="00B244A7">
        <w:rPr>
          <w:rFonts w:ascii="Times New Roman" w:eastAsia="Times New Roman" w:hAnsi="Times New Roman" w:cs="Times New Roman"/>
          <w:kern w:val="16"/>
          <w:sz w:val="24"/>
          <w:szCs w:val="24"/>
        </w:rPr>
        <w:t xml:space="preserve"> Change Request</w:t>
      </w:r>
      <w:r w:rsidRPr="00B244A7">
        <w:rPr>
          <w:rFonts w:ascii="Times New Roman" w:eastAsia="Times New Roman" w:hAnsi="Times New Roman" w:cs="Times New Roman"/>
          <w:kern w:val="16"/>
          <w:sz w:val="24"/>
          <w:szCs w:val="24"/>
        </w:rPr>
        <w:t xml:space="preserve"> </w:t>
      </w:r>
      <w:r w:rsidRPr="00B244A7" w:rsidR="00CF0387">
        <w:rPr>
          <w:rFonts w:ascii="Times New Roman" w:eastAsia="Times New Roman" w:hAnsi="Times New Roman" w:cs="Times New Roman"/>
          <w:kern w:val="16"/>
          <w:sz w:val="24"/>
          <w:szCs w:val="24"/>
        </w:rPr>
        <w:t>–</w:t>
      </w:r>
      <w:r w:rsidR="0068120D">
        <w:rPr>
          <w:rFonts w:ascii="Times New Roman" w:eastAsia="Times New Roman" w:hAnsi="Times New Roman" w:cs="Times New Roman"/>
          <w:kern w:val="16"/>
          <w:sz w:val="24"/>
          <w:szCs w:val="24"/>
        </w:rPr>
        <w:t xml:space="preserve"> </w:t>
      </w:r>
      <w:r w:rsidRPr="00B244A7">
        <w:rPr>
          <w:rFonts w:ascii="Times New Roman" w:hAnsi="Times New Roman" w:cs="Times New Roman"/>
          <w:kern w:val="16"/>
          <w:sz w:val="24"/>
          <w:szCs w:val="24"/>
        </w:rPr>
        <w:t>Supplemental Nutrition Assistance Program (SNAP) Forms: Applications, Periodic Reporting, and Notices</w:t>
      </w:r>
      <w:r w:rsidR="0068120D">
        <w:rPr>
          <w:rFonts w:ascii="Times New Roman" w:hAnsi="Times New Roman" w:cs="Times New Roman"/>
          <w:kern w:val="16"/>
          <w:sz w:val="24"/>
          <w:szCs w:val="24"/>
        </w:rPr>
        <w:t xml:space="preserve"> (</w:t>
      </w:r>
      <w:r w:rsidRPr="00B244A7" w:rsidR="0068120D">
        <w:rPr>
          <w:rFonts w:ascii="Times New Roman" w:hAnsi="Times New Roman" w:cs="Times New Roman"/>
          <w:kern w:val="16"/>
          <w:sz w:val="24"/>
          <w:szCs w:val="24"/>
        </w:rPr>
        <w:t>OMB</w:t>
      </w:r>
      <w:r w:rsidR="0068120D">
        <w:rPr>
          <w:rFonts w:ascii="Times New Roman" w:hAnsi="Times New Roman" w:cs="Times New Roman"/>
          <w:kern w:val="16"/>
          <w:sz w:val="24"/>
          <w:szCs w:val="24"/>
        </w:rPr>
        <w:t xml:space="preserve"> #</w:t>
      </w:r>
      <w:r w:rsidRPr="00B244A7" w:rsidR="0068120D">
        <w:rPr>
          <w:rFonts w:ascii="Times New Roman" w:hAnsi="Times New Roman" w:cs="Times New Roman"/>
          <w:kern w:val="16"/>
          <w:sz w:val="24"/>
          <w:szCs w:val="24"/>
        </w:rPr>
        <w:t>0584-0064</w:t>
      </w:r>
      <w:r w:rsidRPr="00B244A7" w:rsidR="00CF0387">
        <w:rPr>
          <w:rFonts w:ascii="Times New Roman" w:hAnsi="Times New Roman" w:cs="Times New Roman"/>
          <w:kern w:val="16"/>
          <w:sz w:val="24"/>
          <w:szCs w:val="24"/>
        </w:rPr>
        <w:t>)</w:t>
      </w:r>
    </w:p>
    <w:p w:rsidR="004D5585" w:rsidP="00B244A7" w14:paraId="18F72682" w14:textId="77777777">
      <w:pPr>
        <w:tabs>
          <w:tab w:val="left" w:pos="1080"/>
        </w:tabs>
        <w:spacing w:after="0" w:line="240" w:lineRule="auto"/>
        <w:ind w:left="1080" w:hanging="1080"/>
        <w:rPr>
          <w:rFonts w:ascii="Times New Roman" w:hAnsi="Times New Roman" w:cs="Times New Roman"/>
          <w:kern w:val="16"/>
          <w:sz w:val="24"/>
          <w:szCs w:val="24"/>
        </w:rPr>
      </w:pPr>
    </w:p>
    <w:p w:rsidR="004104FE" w:rsidP="00B244A7" w14:paraId="5EB0E471" w14:textId="77777777">
      <w:pPr>
        <w:spacing w:after="0" w:line="240" w:lineRule="auto"/>
        <w:rPr>
          <w:rFonts w:ascii="Times New Roman" w:eastAsia="Times New Roman" w:hAnsi="Times New Roman" w:cs="Times New Roman"/>
          <w:kern w:val="16"/>
          <w:sz w:val="24"/>
          <w:szCs w:val="24"/>
        </w:rPr>
      </w:pPr>
    </w:p>
    <w:p w:rsidR="00315E7A" w:rsidRPr="00B244A7" w:rsidP="00B244A7" w14:paraId="59248BFB" w14:textId="36792C27">
      <w:pPr>
        <w:spacing w:after="0" w:line="240" w:lineRule="auto"/>
        <w:rPr>
          <w:rFonts w:ascii="Times New Roman" w:hAnsi="Times New Roman" w:cs="Times New Roman"/>
          <w:kern w:val="16"/>
          <w:sz w:val="24"/>
          <w:szCs w:val="24"/>
        </w:rPr>
      </w:pPr>
      <w:r w:rsidRPr="00B244A7">
        <w:rPr>
          <w:rFonts w:ascii="Times New Roman" w:eastAsia="Times New Roman" w:hAnsi="Times New Roman" w:cs="Times New Roman"/>
          <w:kern w:val="16"/>
          <w:sz w:val="24"/>
          <w:szCs w:val="24"/>
        </w:rPr>
        <w:t xml:space="preserve">This memo requests approval of </w:t>
      </w:r>
      <w:r w:rsidRPr="00B244A7">
        <w:rPr>
          <w:rFonts w:ascii="Times New Roman" w:eastAsia="Times New Roman" w:hAnsi="Times New Roman" w:cs="Times New Roman"/>
          <w:kern w:val="16"/>
          <w:sz w:val="24"/>
          <w:szCs w:val="24"/>
        </w:rPr>
        <w:t>nonsubstantive</w:t>
      </w:r>
      <w:r w:rsidRPr="00B244A7">
        <w:rPr>
          <w:rFonts w:ascii="Times New Roman" w:eastAsia="Times New Roman" w:hAnsi="Times New Roman" w:cs="Times New Roman"/>
          <w:kern w:val="16"/>
          <w:sz w:val="24"/>
          <w:szCs w:val="24"/>
        </w:rPr>
        <w:t xml:space="preserve"> changes to </w:t>
      </w:r>
      <w:r w:rsidRPr="00B244A7">
        <w:rPr>
          <w:rFonts w:ascii="Times New Roman" w:hAnsi="Times New Roman" w:cs="Times New Roman"/>
          <w:kern w:val="16"/>
          <w:sz w:val="24"/>
          <w:szCs w:val="24"/>
        </w:rPr>
        <w:t>a currently approved collection that is associated with the application and certification procedures of the SNAP</w:t>
      </w:r>
      <w:r w:rsidRPr="00B244A7" w:rsidR="00A7231E">
        <w:rPr>
          <w:rFonts w:ascii="Times New Roman" w:hAnsi="Times New Roman" w:cs="Times New Roman"/>
          <w:kern w:val="16"/>
          <w:sz w:val="24"/>
          <w:szCs w:val="24"/>
        </w:rPr>
        <w:t>, as well as the issuance of SNAP benefits,</w:t>
      </w:r>
      <w:r w:rsidRPr="00B244A7">
        <w:rPr>
          <w:rFonts w:ascii="Times New Roman" w:hAnsi="Times New Roman" w:cs="Times New Roman"/>
          <w:kern w:val="16"/>
          <w:sz w:val="24"/>
          <w:szCs w:val="24"/>
        </w:rPr>
        <w:t xml:space="preserve"> required by the Food and Nutrition Act of 2008 (the Act), as amended. The Federal regulations for implementing these procedures are contained in Title 7 of the Code of Federal Regulations (CFR) in Parts 271, 272, 273</w:t>
      </w:r>
      <w:r w:rsidRPr="00B244A7" w:rsidR="003E2E37">
        <w:rPr>
          <w:rFonts w:ascii="Times New Roman" w:hAnsi="Times New Roman" w:cs="Times New Roman"/>
          <w:kern w:val="16"/>
          <w:sz w:val="24"/>
          <w:szCs w:val="24"/>
        </w:rPr>
        <w:t xml:space="preserve"> and 274</w:t>
      </w:r>
      <w:r w:rsidRPr="00B244A7">
        <w:rPr>
          <w:rFonts w:ascii="Times New Roman" w:hAnsi="Times New Roman" w:cs="Times New Roman"/>
          <w:kern w:val="16"/>
          <w:sz w:val="24"/>
          <w:szCs w:val="24"/>
        </w:rPr>
        <w:t>.</w:t>
      </w:r>
    </w:p>
    <w:p w:rsidR="003E2E37" w:rsidRPr="00B244A7" w:rsidP="00B244A7" w14:paraId="03DE7F73" w14:textId="77777777">
      <w:pPr>
        <w:spacing w:after="0" w:line="240" w:lineRule="auto"/>
        <w:rPr>
          <w:rFonts w:ascii="Times New Roman" w:hAnsi="Times New Roman" w:cs="Times New Roman"/>
          <w:kern w:val="16"/>
          <w:sz w:val="24"/>
          <w:szCs w:val="24"/>
        </w:rPr>
      </w:pPr>
    </w:p>
    <w:p w:rsidR="00B86DE5" w:rsidP="00B244A7" w14:paraId="4D564AAE" w14:textId="66AAC990">
      <w:pPr>
        <w:spacing w:after="0" w:line="240" w:lineRule="auto"/>
        <w:rPr>
          <w:rFonts w:ascii="Times New Roman" w:eastAsia="Times New Roman" w:hAnsi="Times New Roman" w:cs="Times New Roman"/>
          <w:color w:val="000000" w:themeColor="text1"/>
          <w:kern w:val="16"/>
          <w:sz w:val="24"/>
          <w:szCs w:val="24"/>
        </w:rPr>
      </w:pPr>
      <w:r w:rsidRPr="00B244A7">
        <w:rPr>
          <w:rFonts w:ascii="Times New Roman" w:hAnsi="Times New Roman" w:cs="Times New Roman"/>
          <w:kern w:val="16"/>
          <w:sz w:val="24"/>
          <w:szCs w:val="24"/>
        </w:rPr>
        <w:t xml:space="preserve">The purpose of the changes is to </w:t>
      </w:r>
      <w:r w:rsidRPr="00B244A7" w:rsidR="00CA53D3">
        <w:rPr>
          <w:rFonts w:ascii="Times New Roman" w:hAnsi="Times New Roman" w:cs="Times New Roman"/>
          <w:kern w:val="16"/>
          <w:sz w:val="24"/>
          <w:szCs w:val="24"/>
        </w:rPr>
        <w:t xml:space="preserve">add requirements to report to USDA a number of currently collected data elements </w:t>
      </w:r>
      <w:r w:rsidRPr="00B244A7" w:rsidR="003C3ACC">
        <w:rPr>
          <w:rFonts w:ascii="Times New Roman" w:hAnsi="Times New Roman" w:cs="Times New Roman"/>
          <w:kern w:val="16"/>
          <w:sz w:val="24"/>
          <w:szCs w:val="24"/>
        </w:rPr>
        <w:t>related to SNAP certification and benefit issuance</w:t>
      </w:r>
      <w:r w:rsidR="00542D1B">
        <w:rPr>
          <w:rFonts w:ascii="Times New Roman" w:hAnsi="Times New Roman" w:cs="Times New Roman"/>
          <w:kern w:val="16"/>
          <w:sz w:val="24"/>
          <w:szCs w:val="24"/>
        </w:rPr>
        <w:t xml:space="preserve">.  These data elements will be covered under the newly </w:t>
      </w:r>
      <w:r w:rsidRPr="00B244A7" w:rsidR="00542D1B">
        <w:rPr>
          <w:rFonts w:ascii="Times New Roman" w:hAnsi="Times New Roman" w:cs="Times New Roman"/>
          <w:kern w:val="16"/>
          <w:sz w:val="24"/>
          <w:szCs w:val="24"/>
        </w:rPr>
        <w:t>establish</w:t>
      </w:r>
      <w:r w:rsidR="00542D1B">
        <w:rPr>
          <w:rFonts w:ascii="Times New Roman" w:hAnsi="Times New Roman" w:cs="Times New Roman"/>
          <w:kern w:val="16"/>
          <w:sz w:val="24"/>
          <w:szCs w:val="24"/>
        </w:rPr>
        <w:t xml:space="preserve">ed </w:t>
      </w:r>
      <w:r w:rsidRPr="00B244A7" w:rsidR="006E4C1F">
        <w:rPr>
          <w:rFonts w:ascii="Times New Roman" w:hAnsi="Times New Roman" w:cs="Times New Roman"/>
          <w:kern w:val="16"/>
          <w:sz w:val="24"/>
          <w:szCs w:val="24"/>
        </w:rPr>
        <w:t>system of records</w:t>
      </w:r>
      <w:r w:rsidRPr="00B244A7" w:rsidR="00923D91">
        <w:rPr>
          <w:rFonts w:ascii="Times New Roman" w:hAnsi="Times New Roman" w:cs="Times New Roman"/>
          <w:kern w:val="16"/>
          <w:sz w:val="24"/>
          <w:szCs w:val="24"/>
        </w:rPr>
        <w:t xml:space="preserve"> </w:t>
      </w:r>
      <w:r w:rsidRPr="00B244A7" w:rsidR="00923D91">
        <w:rPr>
          <w:rFonts w:ascii="Times New Roman" w:eastAsia="Times New Roman" w:hAnsi="Times New Roman" w:cs="Times New Roman"/>
          <w:color w:val="000000" w:themeColor="text1"/>
          <w:kern w:val="16"/>
          <w:sz w:val="24"/>
          <w:szCs w:val="24"/>
        </w:rPr>
        <w:t>entitled USDA/FNS-15, ‘‘National Supplemental Nutrition Assistance Program (SNAP) Information Database.’’</w:t>
      </w:r>
    </w:p>
    <w:p w:rsidR="00B86DE5" w:rsidP="00B244A7" w14:paraId="60C62E49" w14:textId="77777777">
      <w:pPr>
        <w:spacing w:after="0" w:line="240" w:lineRule="auto"/>
        <w:rPr>
          <w:rFonts w:ascii="Times New Roman" w:eastAsia="Times New Roman" w:hAnsi="Times New Roman" w:cs="Times New Roman"/>
          <w:color w:val="000000" w:themeColor="text1"/>
          <w:kern w:val="16"/>
          <w:sz w:val="24"/>
          <w:szCs w:val="24"/>
        </w:rPr>
      </w:pPr>
    </w:p>
    <w:p w:rsidR="00FD4C91" w:rsidRPr="00B86DE5" w:rsidP="00B244A7" w14:paraId="522D56DD" w14:textId="3215D032">
      <w:pPr>
        <w:spacing w:after="0" w:line="240" w:lineRule="auto"/>
        <w:rPr>
          <w:rFonts w:ascii="Times New Roman" w:eastAsia="Times New Roman" w:hAnsi="Times New Roman" w:cs="Times New Roman"/>
          <w:color w:val="1B1B1B"/>
          <w:kern w:val="16"/>
          <w:sz w:val="24"/>
          <w:szCs w:val="24"/>
        </w:rPr>
      </w:pPr>
      <w:r w:rsidRPr="004031D2">
        <w:rPr>
          <w:rFonts w:ascii="Times New Roman" w:eastAsia="Times New Roman" w:hAnsi="Times New Roman" w:cs="Times New Roman"/>
          <w:color w:val="000000" w:themeColor="text1"/>
          <w:kern w:val="16"/>
          <w:sz w:val="24"/>
          <w:szCs w:val="24"/>
        </w:rPr>
        <w:t xml:space="preserve">The </w:t>
      </w:r>
      <w:r w:rsidR="00542D1B">
        <w:rPr>
          <w:rFonts w:ascii="Times New Roman" w:eastAsia="Times New Roman" w:hAnsi="Times New Roman" w:cs="Times New Roman"/>
          <w:color w:val="000000" w:themeColor="text1"/>
          <w:kern w:val="16"/>
          <w:sz w:val="24"/>
          <w:szCs w:val="24"/>
        </w:rPr>
        <w:t xml:space="preserve">collection of this data </w:t>
      </w:r>
      <w:r w:rsidRPr="004031D2">
        <w:rPr>
          <w:rFonts w:ascii="Times New Roman" w:hAnsi="Times New Roman" w:cs="Times New Roman"/>
          <w:kern w:val="16"/>
          <w:sz w:val="24"/>
          <w:szCs w:val="24"/>
        </w:rPr>
        <w:t xml:space="preserve">will be used to </w:t>
      </w:r>
      <w:r w:rsidRPr="004031D2">
        <w:rPr>
          <w:rFonts w:ascii="Times New Roman" w:eastAsia="Times New Roman" w:hAnsi="Times New Roman" w:cs="Times New Roman"/>
          <w:color w:val="1B1B1B"/>
          <w:kern w:val="16"/>
          <w:sz w:val="24"/>
          <w:szCs w:val="24"/>
        </w:rPr>
        <w:t>ensure program</w:t>
      </w:r>
      <w:r w:rsidRPr="00B86DE5">
        <w:rPr>
          <w:rFonts w:ascii="Times New Roman" w:eastAsia="Times New Roman" w:hAnsi="Times New Roman" w:cs="Times New Roman"/>
          <w:color w:val="1B1B1B"/>
          <w:kern w:val="16"/>
          <w:sz w:val="24"/>
          <w:szCs w:val="24"/>
        </w:rPr>
        <w:t xml:space="preserve"> integrity, including by verifying the eligibility of benefit recipients. This is consistent with FNS’s statutory authority and the President’s</w:t>
      </w:r>
      <w:r w:rsidRPr="00B86DE5" w:rsidR="00445EF1">
        <w:rPr>
          <w:rFonts w:ascii="Times New Roman" w:eastAsia="Times New Roman" w:hAnsi="Times New Roman" w:cs="Times New Roman"/>
          <w:color w:val="1B1B1B"/>
          <w:kern w:val="16"/>
          <w:sz w:val="24"/>
          <w:szCs w:val="24"/>
        </w:rPr>
        <w:t xml:space="preserve"> Executive Order</w:t>
      </w:r>
      <w:r w:rsidR="008F2EB1">
        <w:rPr>
          <w:rFonts w:ascii="Times New Roman" w:eastAsia="Times New Roman" w:hAnsi="Times New Roman" w:cs="Times New Roman"/>
          <w:color w:val="1B1B1B"/>
          <w:kern w:val="16"/>
          <w:sz w:val="24"/>
          <w:szCs w:val="24"/>
        </w:rPr>
        <w:t>s, including Executive Order</w:t>
      </w:r>
      <w:r w:rsidRPr="00B86DE5" w:rsidR="00445EF1">
        <w:rPr>
          <w:rFonts w:ascii="Times New Roman" w:eastAsia="Times New Roman" w:hAnsi="Times New Roman" w:cs="Times New Roman"/>
          <w:color w:val="1B1B1B"/>
          <w:kern w:val="16"/>
          <w:sz w:val="24"/>
          <w:szCs w:val="24"/>
        </w:rPr>
        <w:t xml:space="preserve"> 14243—</w:t>
      </w:r>
      <w:r w:rsidRPr="00B86DE5" w:rsidR="00445EF1">
        <w:rPr>
          <w:rFonts w:ascii="Times New Roman" w:eastAsia="Times New Roman" w:hAnsi="Times New Roman" w:cs="Times New Roman"/>
          <w:i/>
          <w:iCs/>
          <w:color w:val="1B1B1B"/>
          <w:kern w:val="16"/>
          <w:sz w:val="24"/>
          <w:szCs w:val="24"/>
        </w:rPr>
        <w:t xml:space="preserve">Stopping Waste, Fraud, and Abuse by Eliminating Information Silos, </w:t>
      </w:r>
      <w:r w:rsidRPr="00B86DE5">
        <w:rPr>
          <w:rFonts w:ascii="Times New Roman" w:eastAsia="Times New Roman" w:hAnsi="Times New Roman" w:cs="Times New Roman"/>
          <w:color w:val="1B1B1B"/>
          <w:kern w:val="16"/>
          <w:sz w:val="24"/>
          <w:szCs w:val="24"/>
        </w:rPr>
        <w:t xml:space="preserve">and will </w:t>
      </w:r>
      <w:r w:rsidRPr="00B86DE5" w:rsidR="00445EF1">
        <w:rPr>
          <w:rFonts w:ascii="Times New Roman" w:eastAsia="Times New Roman" w:hAnsi="Times New Roman" w:cs="Times New Roman"/>
          <w:color w:val="1B1B1B"/>
          <w:kern w:val="16"/>
          <w:sz w:val="24"/>
          <w:szCs w:val="24"/>
        </w:rPr>
        <w:t>improve USDA’s ability to s</w:t>
      </w:r>
      <w:r w:rsidRPr="00B86DE5">
        <w:rPr>
          <w:rFonts w:ascii="Times New Roman" w:eastAsia="Times New Roman" w:hAnsi="Times New Roman" w:cs="Times New Roman"/>
          <w:color w:val="1B1B1B"/>
          <w:kern w:val="16"/>
          <w:sz w:val="24"/>
          <w:szCs w:val="24"/>
        </w:rPr>
        <w:t xml:space="preserve">afeguard taxpayer dollars from abuse. </w:t>
      </w:r>
    </w:p>
    <w:p w:rsidR="00212FC8" w:rsidRPr="00B244A7" w:rsidP="00B244A7" w14:paraId="4EFF7F68" w14:textId="77777777">
      <w:pPr>
        <w:spacing w:after="0" w:line="240" w:lineRule="auto"/>
        <w:rPr>
          <w:rFonts w:ascii="Times New Roman" w:eastAsia="Times New Roman" w:hAnsi="Times New Roman" w:cs="Times New Roman"/>
          <w:color w:val="1B1B1B"/>
          <w:kern w:val="16"/>
          <w:sz w:val="24"/>
          <w:szCs w:val="24"/>
        </w:rPr>
      </w:pPr>
    </w:p>
    <w:p w:rsidR="00212FC8" w:rsidRPr="00B244A7" w:rsidP="00B244A7" w14:paraId="1851A7D1" w14:textId="77777777">
      <w:pPr>
        <w:spacing w:after="0" w:line="240" w:lineRule="auto"/>
        <w:rPr>
          <w:rFonts w:ascii="Times New Roman" w:eastAsia="Times New Roman" w:hAnsi="Times New Roman" w:cs="Times New Roman"/>
          <w:b/>
          <w:bCs/>
          <w:i/>
          <w:iCs/>
          <w:kern w:val="16"/>
          <w:sz w:val="24"/>
          <w:szCs w:val="24"/>
        </w:rPr>
      </w:pPr>
      <w:r w:rsidRPr="00B244A7">
        <w:rPr>
          <w:rFonts w:ascii="Times New Roman" w:eastAsia="Times New Roman" w:hAnsi="Times New Roman" w:cs="Times New Roman"/>
          <w:b/>
          <w:bCs/>
          <w:i/>
          <w:iCs/>
          <w:kern w:val="16"/>
          <w:sz w:val="24"/>
          <w:szCs w:val="24"/>
        </w:rPr>
        <w:t>Background</w:t>
      </w:r>
    </w:p>
    <w:p w:rsidR="00212FC8" w:rsidRPr="00B244A7" w:rsidP="00B244A7" w14:paraId="40BFC768" w14:textId="77777777">
      <w:pPr>
        <w:spacing w:after="0" w:line="240" w:lineRule="auto"/>
        <w:rPr>
          <w:rFonts w:ascii="Times New Roman" w:eastAsia="Times New Roman" w:hAnsi="Times New Roman" w:cs="Times New Roman"/>
          <w:color w:val="1B1B1B"/>
          <w:kern w:val="16"/>
          <w:sz w:val="24"/>
          <w:szCs w:val="24"/>
        </w:rPr>
      </w:pPr>
    </w:p>
    <w:p w:rsidR="00180C39" w:rsidRPr="00B244A7" w:rsidP="00B244A7" w14:paraId="4BFBA13E" w14:textId="4F9C24F3">
      <w:pPr>
        <w:spacing w:after="0" w:line="240" w:lineRule="auto"/>
        <w:rPr>
          <w:rFonts w:ascii="Times New Roman" w:eastAsia="Times New Roman" w:hAnsi="Times New Roman" w:cs="Times New Roman"/>
          <w:color w:val="1B1B1B"/>
          <w:kern w:val="16"/>
          <w:sz w:val="24"/>
          <w:szCs w:val="24"/>
        </w:rPr>
      </w:pPr>
      <w:r w:rsidRPr="00B244A7">
        <w:rPr>
          <w:rFonts w:ascii="Times New Roman" w:eastAsia="Times New Roman" w:hAnsi="Times New Roman" w:cs="Times New Roman"/>
          <w:color w:val="1B1B1B"/>
          <w:kern w:val="16"/>
          <w:sz w:val="24"/>
          <w:szCs w:val="24"/>
        </w:rPr>
        <w:t>In alignment with the Executive Order 14243, USDA will leverage data-sharing across federal and state systems to identify and rectify any ineligible, duplicate, or fraudulent SNAP enrollments</w:t>
      </w:r>
      <w:r w:rsidR="008F2EB1">
        <w:rPr>
          <w:rFonts w:ascii="Times New Roman" w:eastAsia="Times New Roman" w:hAnsi="Times New Roman" w:cs="Times New Roman"/>
          <w:color w:val="1B1B1B"/>
          <w:kern w:val="16"/>
          <w:sz w:val="24"/>
          <w:szCs w:val="24"/>
        </w:rPr>
        <w:t xml:space="preserve"> and transactions</w:t>
      </w:r>
      <w:r w:rsidRPr="00B244A7">
        <w:rPr>
          <w:rFonts w:ascii="Times New Roman" w:eastAsia="Times New Roman" w:hAnsi="Times New Roman" w:cs="Times New Roman"/>
          <w:color w:val="1B1B1B"/>
          <w:kern w:val="16"/>
          <w:sz w:val="24"/>
          <w:szCs w:val="24"/>
        </w:rPr>
        <w:t>. The primary objective</w:t>
      </w:r>
      <w:r w:rsidR="008F2EB1">
        <w:rPr>
          <w:rFonts w:ascii="Times New Roman" w:eastAsia="Times New Roman" w:hAnsi="Times New Roman" w:cs="Times New Roman"/>
          <w:color w:val="1B1B1B"/>
          <w:kern w:val="16"/>
          <w:sz w:val="24"/>
          <w:szCs w:val="24"/>
        </w:rPr>
        <w:t xml:space="preserve">s of this include ensuring </w:t>
      </w:r>
      <w:r w:rsidRPr="00B244A7">
        <w:rPr>
          <w:rFonts w:ascii="Times New Roman" w:eastAsia="Times New Roman" w:hAnsi="Times New Roman" w:cs="Times New Roman"/>
          <w:color w:val="1B1B1B"/>
          <w:kern w:val="16"/>
          <w:sz w:val="24"/>
          <w:szCs w:val="24"/>
        </w:rPr>
        <w:t>that SNAP benefits are issued only to eligible individuals and households</w:t>
      </w:r>
      <w:r w:rsidR="008F2EB1">
        <w:rPr>
          <w:rFonts w:ascii="Times New Roman" w:eastAsia="Times New Roman" w:hAnsi="Times New Roman" w:cs="Times New Roman"/>
          <w:color w:val="1B1B1B"/>
          <w:kern w:val="16"/>
          <w:sz w:val="24"/>
          <w:szCs w:val="24"/>
        </w:rPr>
        <w:t xml:space="preserve"> and are used lawfully</w:t>
      </w:r>
      <w:r w:rsidRPr="00B244A7">
        <w:rPr>
          <w:rFonts w:ascii="Times New Roman" w:eastAsia="Times New Roman" w:hAnsi="Times New Roman" w:cs="Times New Roman"/>
          <w:color w:val="1B1B1B"/>
          <w:kern w:val="16"/>
          <w:sz w:val="24"/>
          <w:szCs w:val="24"/>
        </w:rPr>
        <w:t>, thereby protecting program funds and maintaining public trust.</w:t>
      </w:r>
    </w:p>
    <w:p w:rsidR="00187641" w:rsidRPr="00B244A7" w:rsidP="00B244A7" w14:paraId="4F8D55F2" w14:textId="77777777">
      <w:pPr>
        <w:spacing w:after="0" w:line="240" w:lineRule="auto"/>
        <w:rPr>
          <w:rFonts w:ascii="Times New Roman" w:eastAsia="Times New Roman" w:hAnsi="Times New Roman" w:cs="Times New Roman"/>
          <w:color w:val="1B1B1B"/>
          <w:kern w:val="16"/>
          <w:sz w:val="24"/>
          <w:szCs w:val="24"/>
        </w:rPr>
      </w:pPr>
    </w:p>
    <w:p w:rsidR="004104FE" w:rsidP="00B244A7" w14:paraId="0E0E8278" w14:textId="2FFBFDA8">
      <w:pPr>
        <w:autoSpaceDE w:val="0"/>
        <w:autoSpaceDN w:val="0"/>
        <w:adjustRightInd w:val="0"/>
        <w:spacing w:after="0" w:line="240" w:lineRule="auto"/>
        <w:rPr>
          <w:rFonts w:ascii="Times New Roman" w:eastAsia="Times New Roman" w:hAnsi="Times New Roman" w:cs="Times New Roman"/>
          <w:color w:val="1B1B1B"/>
          <w:kern w:val="16"/>
          <w:sz w:val="24"/>
          <w:szCs w:val="24"/>
        </w:rPr>
      </w:pPr>
      <w:r w:rsidRPr="00B244A7">
        <w:rPr>
          <w:rFonts w:ascii="Times New Roman" w:eastAsia="Times New Roman" w:hAnsi="Times New Roman" w:cs="Times New Roman"/>
          <w:color w:val="000000" w:themeColor="text1"/>
          <w:kern w:val="16"/>
          <w:sz w:val="24"/>
          <w:szCs w:val="24"/>
        </w:rPr>
        <w:t>This system will be owned, administered, and secured by the Food and Nutrition Service (FNS).</w:t>
      </w:r>
      <w:r w:rsidRPr="00B244A7" w:rsidR="007F327F">
        <w:rPr>
          <w:rFonts w:ascii="Times New Roman" w:eastAsia="Times New Roman" w:hAnsi="Times New Roman" w:cs="Times New Roman"/>
          <w:color w:val="000000" w:themeColor="text1"/>
          <w:kern w:val="16"/>
          <w:sz w:val="24"/>
          <w:szCs w:val="24"/>
        </w:rPr>
        <w:t xml:space="preserve">  </w:t>
      </w:r>
      <w:r w:rsidRPr="00B244A7" w:rsidR="00180C39">
        <w:rPr>
          <w:rFonts w:ascii="Times New Roman" w:eastAsia="Times New Roman" w:hAnsi="Times New Roman" w:cs="Times New Roman"/>
          <w:color w:val="1B1B1B"/>
          <w:kern w:val="16"/>
          <w:sz w:val="24"/>
          <w:szCs w:val="24"/>
        </w:rPr>
        <w:t>Access to the system database and other federally funded databases w</w:t>
      </w:r>
      <w:r>
        <w:rPr>
          <w:rFonts w:ascii="Times New Roman" w:eastAsia="Times New Roman" w:hAnsi="Times New Roman" w:cs="Times New Roman"/>
          <w:color w:val="1B1B1B"/>
          <w:kern w:val="16"/>
          <w:sz w:val="24"/>
          <w:szCs w:val="24"/>
        </w:rPr>
        <w:t>i</w:t>
      </w:r>
      <w:r w:rsidRPr="00B244A7" w:rsidR="00180C39">
        <w:rPr>
          <w:rFonts w:ascii="Times New Roman" w:eastAsia="Times New Roman" w:hAnsi="Times New Roman" w:cs="Times New Roman"/>
          <w:color w:val="1B1B1B"/>
          <w:kern w:val="16"/>
          <w:sz w:val="24"/>
          <w:szCs w:val="24"/>
        </w:rPr>
        <w:t xml:space="preserve">ll be limited to a small, vetted team of </w:t>
      </w:r>
      <w:r w:rsidR="008F2EB1">
        <w:rPr>
          <w:rFonts w:ascii="Times New Roman" w:eastAsia="Times New Roman" w:hAnsi="Times New Roman" w:cs="Times New Roman"/>
          <w:color w:val="1B1B1B"/>
          <w:kern w:val="16"/>
          <w:sz w:val="24"/>
          <w:szCs w:val="24"/>
        </w:rPr>
        <w:t>USDA</w:t>
      </w:r>
      <w:r w:rsidRPr="00B244A7" w:rsidR="008F2EB1">
        <w:rPr>
          <w:rFonts w:ascii="Times New Roman" w:eastAsia="Times New Roman" w:hAnsi="Times New Roman" w:cs="Times New Roman"/>
          <w:color w:val="1B1B1B"/>
          <w:kern w:val="16"/>
          <w:sz w:val="24"/>
          <w:szCs w:val="24"/>
        </w:rPr>
        <w:t xml:space="preserve"> </w:t>
      </w:r>
      <w:r w:rsidRPr="00B244A7" w:rsidR="00180C39">
        <w:rPr>
          <w:rFonts w:ascii="Times New Roman" w:eastAsia="Times New Roman" w:hAnsi="Times New Roman" w:cs="Times New Roman"/>
          <w:color w:val="1B1B1B"/>
          <w:kern w:val="16"/>
          <w:sz w:val="24"/>
          <w:szCs w:val="24"/>
        </w:rPr>
        <w:t>program integrity analysts and IT administrators.</w:t>
      </w:r>
    </w:p>
    <w:p w:rsidR="004104FE" w:rsidP="00B244A7" w14:paraId="3FB2B30A" w14:textId="77777777">
      <w:pPr>
        <w:autoSpaceDE w:val="0"/>
        <w:autoSpaceDN w:val="0"/>
        <w:adjustRightInd w:val="0"/>
        <w:spacing w:after="0" w:line="240" w:lineRule="auto"/>
        <w:rPr>
          <w:rFonts w:ascii="Times New Roman" w:eastAsia="Times New Roman" w:hAnsi="Times New Roman" w:cs="Times New Roman"/>
          <w:color w:val="1B1B1B"/>
          <w:kern w:val="16"/>
          <w:sz w:val="24"/>
          <w:szCs w:val="24"/>
        </w:rPr>
      </w:pPr>
    </w:p>
    <w:p w:rsidR="00AB2093" w:rsidRPr="00B244A7" w:rsidP="00B244A7" w14:paraId="61E0DC73" w14:textId="5DAFE360">
      <w:pPr>
        <w:autoSpaceDE w:val="0"/>
        <w:autoSpaceDN w:val="0"/>
        <w:adjustRightInd w:val="0"/>
        <w:spacing w:after="0" w:line="240" w:lineRule="auto"/>
        <w:rPr>
          <w:rFonts w:ascii="Times New Roman" w:eastAsia="Times New Roman" w:hAnsi="Times New Roman" w:cs="Times New Roman"/>
          <w:color w:val="1B1B1B"/>
          <w:kern w:val="16"/>
          <w:sz w:val="24"/>
          <w:szCs w:val="24"/>
        </w:rPr>
      </w:pPr>
      <w:r w:rsidRPr="00B244A7">
        <w:rPr>
          <w:rFonts w:ascii="Times New Roman" w:eastAsia="Times New Roman" w:hAnsi="Times New Roman" w:cs="Times New Roman"/>
          <w:color w:val="1B1B1B"/>
          <w:kern w:val="16"/>
          <w:sz w:val="24"/>
          <w:szCs w:val="24"/>
        </w:rPr>
        <w:t>The system will not be exempt from any provisions of the Privacy Act.</w:t>
      </w:r>
    </w:p>
    <w:p w:rsidR="00AB2093" w:rsidRPr="00B244A7" w:rsidP="00B244A7" w14:paraId="70088F73" w14:textId="77777777">
      <w:pPr>
        <w:autoSpaceDE w:val="0"/>
        <w:autoSpaceDN w:val="0"/>
        <w:adjustRightInd w:val="0"/>
        <w:spacing w:after="0" w:line="240" w:lineRule="auto"/>
        <w:rPr>
          <w:rFonts w:ascii="Times New Roman" w:eastAsia="Times New Roman" w:hAnsi="Times New Roman" w:cs="Times New Roman"/>
          <w:color w:val="1B1B1B"/>
          <w:kern w:val="16"/>
          <w:sz w:val="24"/>
          <w:szCs w:val="24"/>
        </w:rPr>
      </w:pPr>
    </w:p>
    <w:p w:rsidR="00D805C2" w:rsidP="00B244A7" w14:paraId="7F9C2C20" w14:textId="77777777">
      <w:pPr>
        <w:autoSpaceDE w:val="0"/>
        <w:autoSpaceDN w:val="0"/>
        <w:adjustRightInd w:val="0"/>
        <w:spacing w:after="0" w:line="240" w:lineRule="auto"/>
        <w:rPr>
          <w:rFonts w:ascii="Times New Roman" w:eastAsia="Times New Roman" w:hAnsi="Times New Roman" w:cs="Times New Roman"/>
          <w:kern w:val="16"/>
          <w:sz w:val="24"/>
          <w:szCs w:val="24"/>
        </w:rPr>
      </w:pPr>
      <w:r w:rsidRPr="00B244A7">
        <w:rPr>
          <w:rFonts w:ascii="Times New Roman" w:eastAsia="Times New Roman" w:hAnsi="Times New Roman" w:cs="Times New Roman"/>
          <w:color w:val="000000" w:themeColor="text1"/>
          <w:kern w:val="16"/>
          <w:sz w:val="24"/>
          <w:szCs w:val="24"/>
        </w:rPr>
        <w:t xml:space="preserve">USDA and FNS </w:t>
      </w:r>
      <w:r w:rsidRPr="00B244A7">
        <w:rPr>
          <w:rFonts w:ascii="Times New Roman" w:eastAsia="Times New Roman" w:hAnsi="Times New Roman" w:cs="Times New Roman"/>
          <w:color w:val="1B1B1B"/>
          <w:kern w:val="16"/>
          <w:sz w:val="24"/>
          <w:szCs w:val="24"/>
        </w:rPr>
        <w:t>will use the SNAP data in this system to ensure the integrity of Government programs, including by verifying SNAP recipient eligibility against federally maintained databases, identifying and eliminating duplicate enrollments, and performing additional eligibility and program integrity checks.</w:t>
      </w:r>
      <w:r w:rsidRPr="00B244A7" w:rsidR="00FF54AD">
        <w:rPr>
          <w:rFonts w:ascii="Times New Roman" w:eastAsia="Times New Roman" w:hAnsi="Times New Roman" w:cs="Times New Roman"/>
          <w:color w:val="000000" w:themeColor="text1"/>
          <w:kern w:val="16"/>
          <w:sz w:val="24"/>
          <w:szCs w:val="24"/>
        </w:rPr>
        <w:t xml:space="preserve">  </w:t>
      </w:r>
      <w:r w:rsidRPr="00B244A7" w:rsidR="008F1CC2">
        <w:rPr>
          <w:rFonts w:ascii="Times New Roman" w:eastAsia="Times New Roman" w:hAnsi="Times New Roman" w:cs="Times New Roman"/>
          <w:kern w:val="16"/>
          <w:sz w:val="24"/>
          <w:szCs w:val="24"/>
        </w:rPr>
        <w:t>This includes but is not limited to verifying eligibility based on immigration status, identifying and eliminating duplicate enrollments, assisting States in mitigating identity theft, and performing other eligibility and program integrity checks using lawfully shared internal and interagency data</w:t>
      </w:r>
      <w:r>
        <w:rPr>
          <w:rFonts w:ascii="Times New Roman" w:eastAsia="Times New Roman" w:hAnsi="Times New Roman" w:cs="Times New Roman"/>
          <w:kern w:val="16"/>
          <w:sz w:val="24"/>
          <w:szCs w:val="24"/>
        </w:rPr>
        <w:t>.</w:t>
      </w:r>
    </w:p>
    <w:p w:rsidR="00D805C2" w:rsidP="00B244A7" w14:paraId="67A918B5" w14:textId="77777777">
      <w:pPr>
        <w:autoSpaceDE w:val="0"/>
        <w:autoSpaceDN w:val="0"/>
        <w:adjustRightInd w:val="0"/>
        <w:spacing w:after="0" w:line="240" w:lineRule="auto"/>
        <w:rPr>
          <w:rFonts w:ascii="Times New Roman" w:eastAsia="Times New Roman" w:hAnsi="Times New Roman" w:cs="Times New Roman"/>
          <w:kern w:val="16"/>
          <w:sz w:val="24"/>
          <w:szCs w:val="24"/>
        </w:rPr>
      </w:pPr>
    </w:p>
    <w:p w:rsidR="008F1CC2" w:rsidRPr="00B244A7" w:rsidP="00B244A7" w14:paraId="5CAA3009" w14:textId="2555CD13">
      <w:pPr>
        <w:autoSpaceDE w:val="0"/>
        <w:autoSpaceDN w:val="0"/>
        <w:adjustRightInd w:val="0"/>
        <w:spacing w:after="0" w:line="240" w:lineRule="auto"/>
        <w:rPr>
          <w:rFonts w:ascii="Times New Roman" w:eastAsia="Times New Roman" w:hAnsi="Times New Roman" w:cs="Times New Roman"/>
          <w:color w:val="000000" w:themeColor="text1"/>
          <w:kern w:val="16"/>
          <w:sz w:val="24"/>
          <w:szCs w:val="24"/>
        </w:rPr>
      </w:pPr>
      <w:r w:rsidRPr="00B244A7">
        <w:rPr>
          <w:rFonts w:ascii="Times New Roman" w:eastAsia="Times New Roman" w:hAnsi="Times New Roman" w:cs="Times New Roman"/>
          <w:kern w:val="16"/>
          <w:sz w:val="24"/>
          <w:szCs w:val="24"/>
        </w:rPr>
        <w:t>This also includes sharing, where permitted by law and consistent with this notice, information with State agencies when necessary to investigate and rectify fraudulent or otherwise improper or illegal SNAP enrollments or transactions.</w:t>
      </w:r>
    </w:p>
    <w:p w:rsidR="008F1CC2" w:rsidRPr="00B244A7" w:rsidP="00B244A7" w14:paraId="5CB6676A" w14:textId="77777777">
      <w:pPr>
        <w:spacing w:after="0" w:line="240" w:lineRule="auto"/>
        <w:rPr>
          <w:rFonts w:ascii="Times New Roman" w:eastAsia="Times New Roman" w:hAnsi="Times New Roman" w:cs="Times New Roman"/>
          <w:color w:val="1B1B1B"/>
          <w:kern w:val="16"/>
          <w:sz w:val="24"/>
          <w:szCs w:val="24"/>
        </w:rPr>
      </w:pPr>
    </w:p>
    <w:p w:rsidR="000F6373" w:rsidRPr="00B244A7" w:rsidP="00B244A7" w14:paraId="138ED997" w14:textId="77777777">
      <w:pPr>
        <w:spacing w:after="0" w:line="240" w:lineRule="auto"/>
        <w:rPr>
          <w:rFonts w:ascii="Times New Roman" w:eastAsia="Times New Roman" w:hAnsi="Times New Roman" w:cs="Times New Roman"/>
          <w:b/>
          <w:bCs/>
          <w:i/>
          <w:iCs/>
          <w:kern w:val="16"/>
          <w:sz w:val="24"/>
          <w:szCs w:val="24"/>
        </w:rPr>
      </w:pPr>
      <w:r w:rsidRPr="00B244A7">
        <w:rPr>
          <w:rFonts w:ascii="Times New Roman" w:eastAsia="Times New Roman" w:hAnsi="Times New Roman" w:cs="Times New Roman"/>
          <w:b/>
          <w:bCs/>
          <w:i/>
          <w:iCs/>
          <w:kern w:val="16"/>
          <w:sz w:val="24"/>
          <w:szCs w:val="24"/>
        </w:rPr>
        <w:t>Overview of Requested Changes</w:t>
      </w:r>
    </w:p>
    <w:p w:rsidR="008F1CC2" w:rsidRPr="00B244A7" w:rsidP="00B244A7" w14:paraId="2F8558CD" w14:textId="77777777">
      <w:pPr>
        <w:spacing w:after="0" w:line="240" w:lineRule="auto"/>
        <w:rPr>
          <w:rFonts w:ascii="Times New Roman" w:eastAsia="Times New Roman" w:hAnsi="Times New Roman" w:cs="Times New Roman"/>
          <w:b/>
          <w:bCs/>
          <w:i/>
          <w:iCs/>
          <w:kern w:val="16"/>
          <w:sz w:val="24"/>
          <w:szCs w:val="24"/>
        </w:rPr>
      </w:pPr>
    </w:p>
    <w:p w:rsidR="008F1CC2" w:rsidRPr="00B244A7" w:rsidP="00B244A7" w14:paraId="718D9154" w14:textId="0EE0247C">
      <w:pPr>
        <w:autoSpaceDE w:val="0"/>
        <w:autoSpaceDN w:val="0"/>
        <w:adjustRightInd w:val="0"/>
        <w:spacing w:after="0" w:line="240" w:lineRule="auto"/>
        <w:rPr>
          <w:rFonts w:ascii="Times New Roman" w:eastAsia="Times New Roman" w:hAnsi="Times New Roman" w:cs="Times New Roman"/>
          <w:color w:val="000000"/>
          <w:kern w:val="16"/>
          <w:sz w:val="24"/>
          <w:szCs w:val="24"/>
        </w:rPr>
      </w:pPr>
      <w:r w:rsidRPr="00B244A7">
        <w:rPr>
          <w:rFonts w:ascii="Times New Roman" w:eastAsia="Times New Roman" w:hAnsi="Times New Roman" w:cs="Times New Roman"/>
          <w:color w:val="000000"/>
          <w:kern w:val="16"/>
          <w:sz w:val="24"/>
          <w:szCs w:val="24"/>
        </w:rPr>
        <w:t>T</w:t>
      </w:r>
      <w:r w:rsidRPr="00B244A7" w:rsidR="00FF54AD">
        <w:rPr>
          <w:rFonts w:ascii="Times New Roman" w:eastAsia="Times New Roman" w:hAnsi="Times New Roman" w:cs="Times New Roman"/>
          <w:color w:val="000000"/>
          <w:kern w:val="16"/>
          <w:sz w:val="24"/>
          <w:szCs w:val="24"/>
        </w:rPr>
        <w:t>he data elements to be included in the system</w:t>
      </w:r>
      <w:r>
        <w:rPr>
          <w:rStyle w:val="FootnoteReference"/>
          <w:rFonts w:ascii="Times New Roman" w:eastAsia="Times New Roman" w:hAnsi="Times New Roman" w:cs="Times New Roman"/>
          <w:color w:val="000000" w:themeColor="text1"/>
          <w:kern w:val="16"/>
          <w:sz w:val="24"/>
          <w:szCs w:val="24"/>
        </w:rPr>
        <w:footnoteReference w:id="2"/>
      </w:r>
      <w:r w:rsidRPr="00B244A7" w:rsidR="006E50CE">
        <w:rPr>
          <w:rFonts w:ascii="Times New Roman" w:eastAsia="Times New Roman" w:hAnsi="Times New Roman" w:cs="Times New Roman"/>
          <w:color w:val="000000"/>
          <w:kern w:val="16"/>
          <w:sz w:val="24"/>
          <w:szCs w:val="24"/>
        </w:rPr>
        <w:t>, and to be reported to USDA pursuant to this change request</w:t>
      </w:r>
      <w:r w:rsidR="002024D5">
        <w:rPr>
          <w:rFonts w:ascii="Times New Roman" w:eastAsia="Times New Roman" w:hAnsi="Times New Roman" w:cs="Times New Roman"/>
          <w:color w:val="000000"/>
          <w:kern w:val="16"/>
          <w:sz w:val="24"/>
          <w:szCs w:val="24"/>
        </w:rPr>
        <w:t xml:space="preserve"> are</w:t>
      </w:r>
      <w:r w:rsidRPr="00B244A7" w:rsidR="006E50CE">
        <w:rPr>
          <w:rFonts w:ascii="Times New Roman" w:eastAsia="Times New Roman" w:hAnsi="Times New Roman" w:cs="Times New Roman"/>
          <w:color w:val="000000"/>
          <w:kern w:val="16"/>
          <w:sz w:val="24"/>
          <w:szCs w:val="24"/>
        </w:rPr>
        <w:t>:</w:t>
      </w:r>
      <w:r w:rsidRPr="00B244A7">
        <w:rPr>
          <w:rFonts w:ascii="Times New Roman" w:eastAsia="Times New Roman" w:hAnsi="Times New Roman" w:cs="Times New Roman"/>
          <w:color w:val="000000"/>
          <w:kern w:val="16"/>
          <w:sz w:val="24"/>
          <w:szCs w:val="24"/>
        </w:rPr>
        <w:t xml:space="preserve"> </w:t>
      </w:r>
    </w:p>
    <w:p w:rsidR="008F1CC2" w:rsidRPr="00B244A7" w:rsidP="00B244A7" w14:paraId="5F0D35EE" w14:textId="77777777">
      <w:pPr>
        <w:autoSpaceDE w:val="0"/>
        <w:autoSpaceDN w:val="0"/>
        <w:adjustRightInd w:val="0"/>
        <w:spacing w:after="0" w:line="240" w:lineRule="auto"/>
        <w:rPr>
          <w:rFonts w:ascii="Times New Roman" w:eastAsia="Times New Roman" w:hAnsi="Times New Roman" w:cs="Times New Roman"/>
          <w:color w:val="000000"/>
          <w:kern w:val="16"/>
          <w:sz w:val="24"/>
          <w:szCs w:val="24"/>
        </w:rPr>
      </w:pPr>
    </w:p>
    <w:p w:rsidR="008D5ADC" w:rsidRPr="002024D5" w:rsidP="004A4144" w14:paraId="3FDA58B0" w14:textId="787146A6">
      <w:pPr>
        <w:pStyle w:val="ListParagraph"/>
        <w:numPr>
          <w:ilvl w:val="0"/>
          <w:numId w:val="5"/>
        </w:numPr>
        <w:autoSpaceDE w:val="0"/>
        <w:autoSpaceDN w:val="0"/>
        <w:adjustRightInd w:val="0"/>
        <w:spacing w:after="0" w:line="240" w:lineRule="auto"/>
        <w:rPr>
          <w:rFonts w:ascii="Times New Roman" w:eastAsia="Times New Roman" w:hAnsi="Times New Roman" w:cs="Times New Roman"/>
          <w:color w:val="000000" w:themeColor="text1"/>
          <w:kern w:val="16"/>
          <w:sz w:val="24"/>
          <w:szCs w:val="24"/>
        </w:rPr>
      </w:pPr>
      <w:r w:rsidRPr="002024D5">
        <w:rPr>
          <w:rFonts w:ascii="Times New Roman" w:eastAsia="Times New Roman" w:hAnsi="Times New Roman" w:cs="Times New Roman"/>
          <w:color w:val="000000" w:themeColor="text1"/>
          <w:kern w:val="16"/>
          <w:sz w:val="24"/>
          <w:szCs w:val="24"/>
        </w:rPr>
        <w:t>Personally-identifying information</w:t>
      </w:r>
      <w:r w:rsidRPr="002024D5">
        <w:rPr>
          <w:rFonts w:ascii="Times New Roman" w:eastAsia="Times New Roman" w:hAnsi="Times New Roman" w:cs="Times New Roman"/>
          <w:color w:val="000000"/>
          <w:kern w:val="16"/>
          <w:sz w:val="24"/>
          <w:szCs w:val="24"/>
        </w:rPr>
        <w:t xml:space="preserve"> on i</w:t>
      </w:r>
      <w:r w:rsidRPr="002024D5" w:rsidR="003033D7">
        <w:rPr>
          <w:rFonts w:ascii="Times New Roman" w:eastAsia="Times New Roman" w:hAnsi="Times New Roman" w:cs="Times New Roman"/>
          <w:color w:val="000000"/>
          <w:kern w:val="16"/>
          <w:sz w:val="24"/>
          <w:szCs w:val="24"/>
        </w:rPr>
        <w:t>ndividuals who have received, are currently receiving, or are applying to receive SNAP benefits</w:t>
      </w:r>
      <w:r w:rsidRPr="002024D5">
        <w:rPr>
          <w:rFonts w:ascii="Times New Roman" w:eastAsia="Times New Roman" w:hAnsi="Times New Roman" w:cs="Times New Roman"/>
          <w:color w:val="000000"/>
          <w:kern w:val="16"/>
          <w:sz w:val="24"/>
          <w:szCs w:val="24"/>
        </w:rPr>
        <w:t xml:space="preserve">, </w:t>
      </w:r>
      <w:r w:rsidRPr="002024D5" w:rsidR="008F1CC2">
        <w:rPr>
          <w:rFonts w:ascii="Times New Roman" w:eastAsia="Times New Roman" w:hAnsi="Times New Roman" w:cs="Times New Roman"/>
          <w:color w:val="000000" w:themeColor="text1"/>
          <w:kern w:val="16"/>
          <w:sz w:val="24"/>
          <w:szCs w:val="24"/>
        </w:rPr>
        <w:t>including</w:t>
      </w:r>
      <w:r w:rsidRPr="002024D5">
        <w:rPr>
          <w:rFonts w:ascii="Times New Roman" w:eastAsia="Times New Roman" w:hAnsi="Times New Roman" w:cs="Times New Roman"/>
          <w:color w:val="000000" w:themeColor="text1"/>
          <w:kern w:val="16"/>
          <w:sz w:val="24"/>
          <w:szCs w:val="24"/>
        </w:rPr>
        <w:t>:</w:t>
      </w:r>
    </w:p>
    <w:p w:rsidR="008D5ADC" w:rsidRPr="00B244A7" w:rsidP="00B244A7" w14:paraId="491F0744" w14:textId="77777777">
      <w:pPr>
        <w:autoSpaceDE w:val="0"/>
        <w:autoSpaceDN w:val="0"/>
        <w:adjustRightInd w:val="0"/>
        <w:spacing w:after="0" w:line="240" w:lineRule="auto"/>
        <w:rPr>
          <w:rFonts w:ascii="Times New Roman" w:eastAsia="Times New Roman" w:hAnsi="Times New Roman" w:cs="Times New Roman"/>
          <w:color w:val="000000" w:themeColor="text1"/>
          <w:kern w:val="16"/>
          <w:sz w:val="24"/>
          <w:szCs w:val="24"/>
        </w:rPr>
      </w:pPr>
    </w:p>
    <w:p w:rsidR="005F5862" w:rsidRPr="00B244A7" w:rsidP="00B244A7" w14:paraId="24902492" w14:textId="0E3AB8A0">
      <w:pPr>
        <w:pStyle w:val="ListParagraph"/>
        <w:numPr>
          <w:ilvl w:val="0"/>
          <w:numId w:val="4"/>
        </w:numPr>
        <w:autoSpaceDE w:val="0"/>
        <w:autoSpaceDN w:val="0"/>
        <w:adjustRightInd w:val="0"/>
        <w:spacing w:after="0" w:line="240" w:lineRule="auto"/>
        <w:contextualSpacing w:val="0"/>
        <w:rPr>
          <w:rFonts w:ascii="Times New Roman" w:eastAsia="Times New Roman" w:hAnsi="Times New Roman" w:cs="Times New Roman"/>
          <w:color w:val="000000" w:themeColor="text1"/>
          <w:kern w:val="16"/>
          <w:sz w:val="24"/>
          <w:szCs w:val="24"/>
        </w:rPr>
      </w:pPr>
      <w:r w:rsidRPr="00B244A7">
        <w:rPr>
          <w:rFonts w:ascii="Times New Roman" w:eastAsia="Times New Roman" w:hAnsi="Times New Roman" w:cs="Times New Roman"/>
          <w:color w:val="000000" w:themeColor="text1"/>
          <w:kern w:val="16"/>
          <w:sz w:val="24"/>
          <w:szCs w:val="24"/>
        </w:rPr>
        <w:t>SNAP participant name</w:t>
      </w:r>
      <w:r w:rsidRPr="00B244A7">
        <w:rPr>
          <w:rFonts w:ascii="Times New Roman" w:eastAsia="Times New Roman" w:hAnsi="Times New Roman" w:cs="Times New Roman"/>
          <w:color w:val="000000" w:themeColor="text1"/>
          <w:kern w:val="16"/>
          <w:sz w:val="24"/>
          <w:szCs w:val="24"/>
        </w:rPr>
        <w:t>;</w:t>
      </w:r>
    </w:p>
    <w:p w:rsidR="005F5862" w:rsidRPr="00B244A7" w:rsidP="00B244A7" w14:paraId="07E57002" w14:textId="7BD5140E">
      <w:pPr>
        <w:pStyle w:val="ListParagraph"/>
        <w:numPr>
          <w:ilvl w:val="0"/>
          <w:numId w:val="4"/>
        </w:numPr>
        <w:autoSpaceDE w:val="0"/>
        <w:autoSpaceDN w:val="0"/>
        <w:adjustRightInd w:val="0"/>
        <w:spacing w:after="0" w:line="240" w:lineRule="auto"/>
        <w:contextualSpacing w:val="0"/>
        <w:rPr>
          <w:rFonts w:ascii="Times New Roman" w:eastAsia="Times New Roman" w:hAnsi="Times New Roman" w:cs="Times New Roman"/>
          <w:color w:val="000000" w:themeColor="text1"/>
          <w:kern w:val="16"/>
          <w:sz w:val="24"/>
          <w:szCs w:val="24"/>
        </w:rPr>
      </w:pPr>
      <w:r w:rsidRPr="00B244A7">
        <w:rPr>
          <w:rFonts w:ascii="Times New Roman" w:eastAsia="Times New Roman" w:hAnsi="Times New Roman" w:cs="Times New Roman"/>
          <w:color w:val="000000" w:themeColor="text1"/>
          <w:kern w:val="16"/>
          <w:sz w:val="24"/>
          <w:szCs w:val="24"/>
        </w:rPr>
        <w:t>Social Security Number (SSN)</w:t>
      </w:r>
      <w:r w:rsidRPr="00B244A7">
        <w:rPr>
          <w:rFonts w:ascii="Times New Roman" w:eastAsia="Times New Roman" w:hAnsi="Times New Roman" w:cs="Times New Roman"/>
          <w:color w:val="000000" w:themeColor="text1"/>
          <w:kern w:val="16"/>
          <w:sz w:val="24"/>
          <w:szCs w:val="24"/>
        </w:rPr>
        <w:t>;</w:t>
      </w:r>
    </w:p>
    <w:p w:rsidR="005F5862" w:rsidRPr="00B244A7" w:rsidP="00B244A7" w14:paraId="7D1A9C74" w14:textId="6DA52B86">
      <w:pPr>
        <w:pStyle w:val="ListParagraph"/>
        <w:numPr>
          <w:ilvl w:val="0"/>
          <w:numId w:val="4"/>
        </w:numPr>
        <w:autoSpaceDE w:val="0"/>
        <w:autoSpaceDN w:val="0"/>
        <w:adjustRightInd w:val="0"/>
        <w:spacing w:after="0" w:line="240" w:lineRule="auto"/>
        <w:contextualSpacing w:val="0"/>
        <w:rPr>
          <w:rFonts w:ascii="Times New Roman" w:eastAsia="Times New Roman" w:hAnsi="Times New Roman" w:cs="Times New Roman"/>
          <w:color w:val="000000" w:themeColor="text1"/>
          <w:kern w:val="16"/>
          <w:sz w:val="24"/>
          <w:szCs w:val="24"/>
        </w:rPr>
      </w:pPr>
      <w:r w:rsidRPr="00B244A7">
        <w:rPr>
          <w:rFonts w:ascii="Times New Roman" w:eastAsia="Times New Roman" w:hAnsi="Times New Roman" w:cs="Times New Roman"/>
          <w:color w:val="000000" w:themeColor="text1"/>
          <w:kern w:val="16"/>
          <w:sz w:val="24"/>
          <w:szCs w:val="24"/>
        </w:rPr>
        <w:t>D</w:t>
      </w:r>
      <w:r w:rsidRPr="00B244A7" w:rsidR="008F1CC2">
        <w:rPr>
          <w:rFonts w:ascii="Times New Roman" w:eastAsia="Times New Roman" w:hAnsi="Times New Roman" w:cs="Times New Roman"/>
          <w:color w:val="000000" w:themeColor="text1"/>
          <w:kern w:val="16"/>
          <w:sz w:val="24"/>
          <w:szCs w:val="24"/>
        </w:rPr>
        <w:t>ate of birth</w:t>
      </w:r>
      <w:r w:rsidRPr="00B244A7">
        <w:rPr>
          <w:rFonts w:ascii="Times New Roman" w:eastAsia="Times New Roman" w:hAnsi="Times New Roman" w:cs="Times New Roman"/>
          <w:color w:val="000000" w:themeColor="text1"/>
          <w:kern w:val="16"/>
          <w:sz w:val="24"/>
          <w:szCs w:val="24"/>
        </w:rPr>
        <w:t>;</w:t>
      </w:r>
    </w:p>
    <w:p w:rsidR="005F5862" w:rsidRPr="00B244A7" w:rsidP="00B244A7" w14:paraId="5D80D3BC" w14:textId="1591E0D5">
      <w:pPr>
        <w:pStyle w:val="ListParagraph"/>
        <w:numPr>
          <w:ilvl w:val="0"/>
          <w:numId w:val="4"/>
        </w:numPr>
        <w:autoSpaceDE w:val="0"/>
        <w:autoSpaceDN w:val="0"/>
        <w:adjustRightInd w:val="0"/>
        <w:spacing w:after="0" w:line="240" w:lineRule="auto"/>
        <w:contextualSpacing w:val="0"/>
        <w:rPr>
          <w:rFonts w:ascii="Times New Roman" w:eastAsia="Times New Roman" w:hAnsi="Times New Roman" w:cs="Times New Roman"/>
          <w:color w:val="000000" w:themeColor="text1"/>
          <w:kern w:val="16"/>
          <w:sz w:val="24"/>
          <w:szCs w:val="24"/>
        </w:rPr>
      </w:pPr>
      <w:r w:rsidRPr="00B244A7">
        <w:rPr>
          <w:rFonts w:ascii="Times New Roman" w:eastAsia="Times New Roman" w:hAnsi="Times New Roman" w:cs="Times New Roman"/>
          <w:color w:val="000000" w:themeColor="text1"/>
          <w:kern w:val="16"/>
          <w:sz w:val="24"/>
          <w:szCs w:val="24"/>
        </w:rPr>
        <w:t>R</w:t>
      </w:r>
      <w:r w:rsidRPr="00B244A7" w:rsidR="008F1CC2">
        <w:rPr>
          <w:rFonts w:ascii="Times New Roman" w:eastAsia="Times New Roman" w:hAnsi="Times New Roman" w:cs="Times New Roman"/>
          <w:color w:val="000000" w:themeColor="text1"/>
          <w:kern w:val="16"/>
          <w:sz w:val="24"/>
          <w:szCs w:val="24"/>
        </w:rPr>
        <w:t>esidential address</w:t>
      </w:r>
      <w:r w:rsidRPr="00B244A7">
        <w:rPr>
          <w:rFonts w:ascii="Times New Roman" w:eastAsia="Times New Roman" w:hAnsi="Times New Roman" w:cs="Times New Roman"/>
          <w:color w:val="000000" w:themeColor="text1"/>
          <w:kern w:val="16"/>
          <w:sz w:val="24"/>
          <w:szCs w:val="24"/>
        </w:rPr>
        <w:t>;</w:t>
      </w:r>
      <w:r w:rsidRPr="00B244A7" w:rsidR="00BF6355">
        <w:rPr>
          <w:rFonts w:ascii="Times New Roman" w:eastAsia="Times New Roman" w:hAnsi="Times New Roman" w:cs="Times New Roman"/>
          <w:color w:val="000000" w:themeColor="text1"/>
          <w:kern w:val="16"/>
          <w:sz w:val="24"/>
          <w:szCs w:val="24"/>
        </w:rPr>
        <w:t xml:space="preserve"> and </w:t>
      </w:r>
    </w:p>
    <w:p w:rsidR="005F5862" w:rsidRPr="00B244A7" w:rsidP="00B244A7" w14:paraId="21F50614" w14:textId="49897C5F">
      <w:pPr>
        <w:pStyle w:val="ListParagraph"/>
        <w:numPr>
          <w:ilvl w:val="0"/>
          <w:numId w:val="4"/>
        </w:numPr>
        <w:autoSpaceDE w:val="0"/>
        <w:autoSpaceDN w:val="0"/>
        <w:adjustRightInd w:val="0"/>
        <w:spacing w:after="0" w:line="240" w:lineRule="auto"/>
        <w:contextualSpacing w:val="0"/>
        <w:rPr>
          <w:rFonts w:ascii="Times New Roman" w:eastAsia="Times New Roman" w:hAnsi="Times New Roman" w:cs="Times New Roman"/>
          <w:color w:val="000000" w:themeColor="text1"/>
          <w:kern w:val="16"/>
          <w:sz w:val="24"/>
          <w:szCs w:val="24"/>
        </w:rPr>
      </w:pPr>
      <w:r w:rsidRPr="00B244A7">
        <w:rPr>
          <w:rFonts w:ascii="Times New Roman" w:eastAsia="Times New Roman" w:hAnsi="Times New Roman" w:cs="Times New Roman"/>
          <w:color w:val="000000" w:themeColor="text1"/>
          <w:kern w:val="16"/>
          <w:sz w:val="24"/>
          <w:szCs w:val="24"/>
        </w:rPr>
        <w:t>C</w:t>
      </w:r>
      <w:r w:rsidRPr="00B244A7" w:rsidR="008F1CC2">
        <w:rPr>
          <w:rFonts w:ascii="Times New Roman" w:eastAsia="Times New Roman" w:hAnsi="Times New Roman" w:cs="Times New Roman"/>
          <w:color w:val="000000" w:themeColor="text1"/>
          <w:kern w:val="16"/>
          <w:sz w:val="24"/>
          <w:szCs w:val="24"/>
        </w:rPr>
        <w:t xml:space="preserve">ase record identifier number or other identifiers or data elements </w:t>
      </w:r>
      <w:r w:rsidR="00B86DE5">
        <w:rPr>
          <w:rFonts w:ascii="Times New Roman" w:eastAsia="Times New Roman" w:hAnsi="Times New Roman" w:cs="Times New Roman"/>
          <w:color w:val="000000" w:themeColor="text1"/>
          <w:kern w:val="16"/>
          <w:sz w:val="24"/>
          <w:szCs w:val="24"/>
        </w:rPr>
        <w:t xml:space="preserve">used to identify </w:t>
      </w:r>
      <w:r w:rsidR="004A4144">
        <w:rPr>
          <w:rFonts w:ascii="Times New Roman" w:eastAsia="Times New Roman" w:hAnsi="Times New Roman" w:cs="Times New Roman"/>
          <w:color w:val="000000" w:themeColor="text1"/>
          <w:kern w:val="16"/>
          <w:sz w:val="24"/>
          <w:szCs w:val="24"/>
        </w:rPr>
        <w:t>SNAP part</w:t>
      </w:r>
      <w:r w:rsidR="00EF05C1">
        <w:rPr>
          <w:rFonts w:ascii="Times New Roman" w:eastAsia="Times New Roman" w:hAnsi="Times New Roman" w:cs="Times New Roman"/>
          <w:color w:val="000000" w:themeColor="text1"/>
          <w:kern w:val="16"/>
          <w:sz w:val="24"/>
          <w:szCs w:val="24"/>
        </w:rPr>
        <w:t>i</w:t>
      </w:r>
      <w:r w:rsidR="004A4144">
        <w:rPr>
          <w:rFonts w:ascii="Times New Roman" w:eastAsia="Times New Roman" w:hAnsi="Times New Roman" w:cs="Times New Roman"/>
          <w:color w:val="000000" w:themeColor="text1"/>
          <w:kern w:val="16"/>
          <w:sz w:val="24"/>
          <w:szCs w:val="24"/>
        </w:rPr>
        <w:t>cipants</w:t>
      </w:r>
    </w:p>
    <w:p w:rsidR="005F5862" w:rsidRPr="00B244A7" w:rsidP="00B244A7" w14:paraId="4E495CFC" w14:textId="77777777">
      <w:pPr>
        <w:autoSpaceDE w:val="0"/>
        <w:autoSpaceDN w:val="0"/>
        <w:adjustRightInd w:val="0"/>
        <w:spacing w:after="0" w:line="240" w:lineRule="auto"/>
        <w:rPr>
          <w:rFonts w:ascii="Times New Roman" w:eastAsia="Times New Roman" w:hAnsi="Times New Roman" w:cs="Times New Roman"/>
          <w:color w:val="000000" w:themeColor="text1"/>
          <w:kern w:val="16"/>
          <w:sz w:val="24"/>
          <w:szCs w:val="24"/>
        </w:rPr>
      </w:pPr>
    </w:p>
    <w:p w:rsidR="00BF6355" w:rsidP="004A4144" w14:paraId="6716077B" w14:textId="5C6A5AAA">
      <w:pPr>
        <w:autoSpaceDE w:val="0"/>
        <w:autoSpaceDN w:val="0"/>
        <w:adjustRightInd w:val="0"/>
        <w:spacing w:after="0" w:line="240" w:lineRule="auto"/>
        <w:ind w:firstLine="360"/>
        <w:rPr>
          <w:rFonts w:ascii="Times New Roman" w:eastAsia="Times New Roman" w:hAnsi="Times New Roman" w:cs="Times New Roman"/>
          <w:color w:val="000000" w:themeColor="text1"/>
          <w:kern w:val="16"/>
          <w:sz w:val="24"/>
          <w:szCs w:val="24"/>
        </w:rPr>
      </w:pPr>
      <w:r w:rsidRPr="00B244A7">
        <w:rPr>
          <w:rFonts w:ascii="Times New Roman" w:eastAsia="Times New Roman" w:hAnsi="Times New Roman" w:cs="Times New Roman"/>
          <w:color w:val="000000" w:themeColor="text1"/>
          <w:kern w:val="16"/>
          <w:sz w:val="24"/>
          <w:szCs w:val="24"/>
        </w:rPr>
        <w:t xml:space="preserve">These </w:t>
      </w:r>
      <w:r w:rsidRPr="00B244A7" w:rsidR="00B244A7">
        <w:rPr>
          <w:rFonts w:ascii="Times New Roman" w:eastAsia="Times New Roman" w:hAnsi="Times New Roman" w:cs="Times New Roman"/>
          <w:color w:val="000000" w:themeColor="text1"/>
          <w:kern w:val="16"/>
          <w:sz w:val="24"/>
          <w:szCs w:val="24"/>
        </w:rPr>
        <w:t xml:space="preserve">data elements are collected by State </w:t>
      </w:r>
      <w:r w:rsidR="0082033A">
        <w:rPr>
          <w:rFonts w:ascii="Times New Roman" w:eastAsia="Times New Roman" w:hAnsi="Times New Roman" w:cs="Times New Roman"/>
          <w:color w:val="000000" w:themeColor="text1"/>
          <w:kern w:val="16"/>
          <w:sz w:val="24"/>
          <w:szCs w:val="24"/>
        </w:rPr>
        <w:t xml:space="preserve">SNAP </w:t>
      </w:r>
      <w:r w:rsidRPr="00B244A7" w:rsidR="00B244A7">
        <w:rPr>
          <w:rFonts w:ascii="Times New Roman" w:eastAsia="Times New Roman" w:hAnsi="Times New Roman" w:cs="Times New Roman"/>
          <w:color w:val="000000" w:themeColor="text1"/>
          <w:kern w:val="16"/>
          <w:sz w:val="24"/>
          <w:szCs w:val="24"/>
        </w:rPr>
        <w:t xml:space="preserve">agencies </w:t>
      </w:r>
      <w:r w:rsidR="004A4144">
        <w:rPr>
          <w:rFonts w:ascii="Times New Roman" w:eastAsia="Times New Roman" w:hAnsi="Times New Roman" w:cs="Times New Roman"/>
          <w:color w:val="000000" w:themeColor="text1"/>
          <w:kern w:val="16"/>
          <w:sz w:val="24"/>
          <w:szCs w:val="24"/>
        </w:rPr>
        <w:t>as part of the certification process.</w:t>
      </w:r>
    </w:p>
    <w:p w:rsidR="004A4144" w:rsidP="00B244A7" w14:paraId="1B41767C" w14:textId="77777777">
      <w:pPr>
        <w:autoSpaceDE w:val="0"/>
        <w:autoSpaceDN w:val="0"/>
        <w:adjustRightInd w:val="0"/>
        <w:spacing w:after="0" w:line="240" w:lineRule="auto"/>
        <w:rPr>
          <w:rFonts w:ascii="Times New Roman" w:eastAsia="Times New Roman" w:hAnsi="Times New Roman" w:cs="Times New Roman"/>
          <w:color w:val="000000" w:themeColor="text1"/>
          <w:kern w:val="16"/>
          <w:sz w:val="24"/>
          <w:szCs w:val="24"/>
        </w:rPr>
      </w:pPr>
    </w:p>
    <w:p w:rsidR="004A4144" w:rsidRPr="004A4144" w:rsidP="004A4144" w14:paraId="606C606F" w14:textId="7001C499">
      <w:pPr>
        <w:pStyle w:val="ListParagraph"/>
        <w:numPr>
          <w:ilvl w:val="0"/>
          <w:numId w:val="5"/>
        </w:numPr>
        <w:autoSpaceDE w:val="0"/>
        <w:autoSpaceDN w:val="0"/>
        <w:adjustRightInd w:val="0"/>
        <w:spacing w:after="0" w:line="240" w:lineRule="auto"/>
        <w:rPr>
          <w:rFonts w:ascii="Times New Roman" w:eastAsia="Times New Roman" w:hAnsi="Times New Roman" w:cs="Times New Roman"/>
          <w:color w:val="000000" w:themeColor="text1"/>
          <w:kern w:val="16"/>
          <w:sz w:val="24"/>
          <w:szCs w:val="24"/>
        </w:rPr>
      </w:pPr>
      <w:r>
        <w:rPr>
          <w:rFonts w:ascii="Times New Roman" w:eastAsia="Times New Roman" w:hAnsi="Times New Roman" w:cs="Times New Roman"/>
          <w:color w:val="000000" w:themeColor="text1"/>
          <w:kern w:val="16"/>
          <w:sz w:val="24"/>
          <w:szCs w:val="24"/>
        </w:rPr>
        <w:t xml:space="preserve">Information </w:t>
      </w:r>
      <w:r w:rsidR="00D02215">
        <w:rPr>
          <w:rFonts w:ascii="Times New Roman" w:eastAsia="Times New Roman" w:hAnsi="Times New Roman" w:cs="Times New Roman"/>
          <w:color w:val="000000" w:themeColor="text1"/>
          <w:kern w:val="16"/>
          <w:sz w:val="24"/>
          <w:szCs w:val="24"/>
        </w:rPr>
        <w:t>used to issue SNAP benefits and make them available for use by part</w:t>
      </w:r>
      <w:r w:rsidR="00E56640">
        <w:rPr>
          <w:rFonts w:ascii="Times New Roman" w:eastAsia="Times New Roman" w:hAnsi="Times New Roman" w:cs="Times New Roman"/>
          <w:color w:val="000000" w:themeColor="text1"/>
          <w:kern w:val="16"/>
          <w:sz w:val="24"/>
          <w:szCs w:val="24"/>
        </w:rPr>
        <w:t>i</w:t>
      </w:r>
      <w:r w:rsidR="00D02215">
        <w:rPr>
          <w:rFonts w:ascii="Times New Roman" w:eastAsia="Times New Roman" w:hAnsi="Times New Roman" w:cs="Times New Roman"/>
          <w:color w:val="000000" w:themeColor="text1"/>
          <w:kern w:val="16"/>
          <w:sz w:val="24"/>
          <w:szCs w:val="24"/>
        </w:rPr>
        <w:t>cipants, including:</w:t>
      </w:r>
    </w:p>
    <w:p w:rsidR="00BF6355" w:rsidRPr="00B244A7" w:rsidP="00B244A7" w14:paraId="086D98CB" w14:textId="77777777">
      <w:pPr>
        <w:autoSpaceDE w:val="0"/>
        <w:autoSpaceDN w:val="0"/>
        <w:adjustRightInd w:val="0"/>
        <w:spacing w:after="0" w:line="240" w:lineRule="auto"/>
        <w:rPr>
          <w:rFonts w:ascii="Times New Roman" w:eastAsia="Times New Roman" w:hAnsi="Times New Roman" w:cs="Times New Roman"/>
          <w:color w:val="000000" w:themeColor="text1"/>
          <w:kern w:val="16"/>
          <w:sz w:val="24"/>
          <w:szCs w:val="24"/>
        </w:rPr>
      </w:pPr>
    </w:p>
    <w:p w:rsidR="00BF6355" w:rsidP="00B244A7" w14:paraId="27E0654F" w14:textId="29EF30D0">
      <w:pPr>
        <w:pStyle w:val="ListParagraph"/>
        <w:numPr>
          <w:ilvl w:val="0"/>
          <w:numId w:val="4"/>
        </w:numPr>
        <w:autoSpaceDE w:val="0"/>
        <w:autoSpaceDN w:val="0"/>
        <w:adjustRightInd w:val="0"/>
        <w:spacing w:after="0" w:line="240" w:lineRule="auto"/>
        <w:contextualSpacing w:val="0"/>
        <w:rPr>
          <w:rFonts w:ascii="Times New Roman" w:eastAsia="Times New Roman" w:hAnsi="Times New Roman" w:cs="Times New Roman"/>
          <w:color w:val="000000" w:themeColor="text1"/>
          <w:kern w:val="16"/>
          <w:sz w:val="24"/>
          <w:szCs w:val="24"/>
        </w:rPr>
      </w:pPr>
      <w:r w:rsidRPr="00B244A7">
        <w:rPr>
          <w:rFonts w:ascii="Times New Roman" w:eastAsia="Times New Roman" w:hAnsi="Times New Roman" w:cs="Times New Roman"/>
          <w:color w:val="000000" w:themeColor="text1"/>
          <w:kern w:val="16"/>
          <w:sz w:val="24"/>
          <w:szCs w:val="24"/>
        </w:rPr>
        <w:t>Electronic Benefit Trans</w:t>
      </w:r>
      <w:r w:rsidR="00BE7143">
        <w:rPr>
          <w:rFonts w:ascii="Times New Roman" w:eastAsia="Times New Roman" w:hAnsi="Times New Roman" w:cs="Times New Roman"/>
          <w:color w:val="000000" w:themeColor="text1"/>
          <w:kern w:val="16"/>
          <w:sz w:val="24"/>
          <w:szCs w:val="24"/>
        </w:rPr>
        <w:t>fer</w:t>
      </w:r>
      <w:r w:rsidRPr="00B244A7">
        <w:rPr>
          <w:rFonts w:ascii="Times New Roman" w:eastAsia="Times New Roman" w:hAnsi="Times New Roman" w:cs="Times New Roman"/>
          <w:color w:val="000000" w:themeColor="text1"/>
          <w:kern w:val="16"/>
          <w:sz w:val="24"/>
          <w:szCs w:val="24"/>
        </w:rPr>
        <w:t xml:space="preserve"> (EBT) card number;</w:t>
      </w:r>
    </w:p>
    <w:p w:rsidR="008F1CC2" w:rsidRPr="00C51A30" w:rsidP="00EF5703" w14:paraId="18DAD364" w14:textId="23E1211B">
      <w:pPr>
        <w:pStyle w:val="ListParagraph"/>
        <w:numPr>
          <w:ilvl w:val="0"/>
          <w:numId w:val="4"/>
        </w:numPr>
        <w:autoSpaceDE w:val="0"/>
        <w:autoSpaceDN w:val="0"/>
        <w:adjustRightInd w:val="0"/>
        <w:spacing w:after="0" w:line="240" w:lineRule="auto"/>
        <w:contextualSpacing w:val="0"/>
        <w:rPr>
          <w:rFonts w:ascii="Times New Roman" w:eastAsia="Times New Roman" w:hAnsi="Times New Roman" w:cs="Times New Roman"/>
          <w:color w:val="000000" w:themeColor="text1"/>
          <w:kern w:val="16"/>
          <w:sz w:val="24"/>
          <w:szCs w:val="24"/>
        </w:rPr>
      </w:pPr>
      <w:r w:rsidRPr="00C51A30">
        <w:rPr>
          <w:rFonts w:ascii="Times New Roman" w:eastAsia="Times New Roman" w:hAnsi="Times New Roman" w:cs="Times New Roman"/>
          <w:color w:val="000000" w:themeColor="text1"/>
          <w:kern w:val="16"/>
          <w:sz w:val="24"/>
          <w:szCs w:val="24"/>
        </w:rPr>
        <w:t xml:space="preserve">Issuance amounts </w:t>
      </w:r>
      <w:r w:rsidRPr="00C51A30" w:rsidR="00A075C0">
        <w:rPr>
          <w:rFonts w:ascii="Times New Roman" w:eastAsia="Times New Roman" w:hAnsi="Times New Roman" w:cs="Times New Roman"/>
          <w:color w:val="000000" w:themeColor="text1"/>
          <w:kern w:val="16"/>
          <w:sz w:val="24"/>
          <w:szCs w:val="24"/>
        </w:rPr>
        <w:t xml:space="preserve">and </w:t>
      </w:r>
      <w:r w:rsidRPr="00C51A30">
        <w:rPr>
          <w:rFonts w:ascii="Times New Roman" w:eastAsia="Times New Roman" w:hAnsi="Times New Roman" w:cs="Times New Roman"/>
          <w:color w:val="000000" w:themeColor="text1"/>
          <w:kern w:val="16"/>
          <w:sz w:val="24"/>
          <w:szCs w:val="24"/>
        </w:rPr>
        <w:t>benefit available dates</w:t>
      </w:r>
      <w:r w:rsidRPr="00C51A30" w:rsidR="00A075C0">
        <w:rPr>
          <w:rFonts w:ascii="Times New Roman" w:eastAsia="Times New Roman" w:hAnsi="Times New Roman" w:cs="Times New Roman"/>
          <w:color w:val="000000" w:themeColor="text1"/>
          <w:kern w:val="16"/>
          <w:sz w:val="24"/>
          <w:szCs w:val="24"/>
        </w:rPr>
        <w:t xml:space="preserve"> for each participating household</w:t>
      </w:r>
      <w:r w:rsidRPr="00C51A30">
        <w:rPr>
          <w:rFonts w:ascii="Times New Roman" w:eastAsia="Times New Roman" w:hAnsi="Times New Roman" w:cs="Times New Roman"/>
          <w:color w:val="000000" w:themeColor="text1"/>
          <w:kern w:val="16"/>
          <w:sz w:val="24"/>
          <w:szCs w:val="24"/>
        </w:rPr>
        <w:t xml:space="preserve"> </w:t>
      </w:r>
    </w:p>
    <w:p w:rsidR="008F1CC2" w:rsidRPr="00C51A30" w:rsidP="00B244A7" w14:paraId="1AD405D7" w14:textId="77777777">
      <w:pPr>
        <w:spacing w:after="0" w:line="240" w:lineRule="auto"/>
        <w:rPr>
          <w:rFonts w:ascii="Times New Roman" w:eastAsia="Times New Roman" w:hAnsi="Times New Roman" w:cs="Times New Roman"/>
          <w:kern w:val="16"/>
          <w:sz w:val="24"/>
          <w:szCs w:val="24"/>
        </w:rPr>
      </w:pPr>
    </w:p>
    <w:p w:rsidR="00485F11" w:rsidRPr="00C51A30" w:rsidP="00B244A7" w14:paraId="7CF8FA36" w14:textId="69CF2BD2">
      <w:pPr>
        <w:spacing w:after="0" w:line="240" w:lineRule="auto"/>
        <w:rPr>
          <w:rFonts w:ascii="Times New Roman" w:eastAsia="Times New Roman" w:hAnsi="Times New Roman" w:cs="Times New Roman"/>
          <w:kern w:val="16"/>
          <w:sz w:val="24"/>
          <w:szCs w:val="24"/>
        </w:rPr>
      </w:pPr>
      <w:r w:rsidRPr="00C51A30">
        <w:rPr>
          <w:rFonts w:ascii="Times New Roman" w:eastAsia="Times New Roman" w:hAnsi="Times New Roman" w:cs="Times New Roman"/>
          <w:kern w:val="16"/>
          <w:sz w:val="24"/>
          <w:szCs w:val="24"/>
        </w:rPr>
        <w:t xml:space="preserve">These data elements are developed and held as records by either SNAP </w:t>
      </w:r>
      <w:r w:rsidR="00D171B4">
        <w:rPr>
          <w:rFonts w:ascii="Times New Roman" w:eastAsia="Times New Roman" w:hAnsi="Times New Roman" w:cs="Times New Roman"/>
          <w:kern w:val="16"/>
          <w:sz w:val="24"/>
          <w:szCs w:val="24"/>
        </w:rPr>
        <w:t xml:space="preserve">State agencies </w:t>
      </w:r>
      <w:r w:rsidRPr="00C51A30">
        <w:rPr>
          <w:rFonts w:ascii="Times New Roman" w:eastAsia="Times New Roman" w:hAnsi="Times New Roman" w:cs="Times New Roman"/>
          <w:kern w:val="16"/>
          <w:sz w:val="24"/>
          <w:szCs w:val="24"/>
        </w:rPr>
        <w:t xml:space="preserve">in preparing </w:t>
      </w:r>
      <w:r w:rsidRPr="00C51A30" w:rsidR="00640901">
        <w:rPr>
          <w:rFonts w:ascii="Times New Roman" w:eastAsia="Times New Roman" w:hAnsi="Times New Roman" w:cs="Times New Roman"/>
          <w:kern w:val="16"/>
          <w:sz w:val="24"/>
          <w:szCs w:val="24"/>
        </w:rPr>
        <w:t>monthly benefit issuance files for use by EBT processors that issue S</w:t>
      </w:r>
      <w:r w:rsidRPr="00C51A30" w:rsidR="00BE7143">
        <w:rPr>
          <w:rFonts w:ascii="Times New Roman" w:eastAsia="Times New Roman" w:hAnsi="Times New Roman" w:cs="Times New Roman"/>
          <w:kern w:val="16"/>
          <w:sz w:val="24"/>
          <w:szCs w:val="24"/>
        </w:rPr>
        <w:t>NAP benefits, or</w:t>
      </w:r>
      <w:r w:rsidR="00EF05C1">
        <w:rPr>
          <w:rFonts w:ascii="Times New Roman" w:eastAsia="Times New Roman" w:hAnsi="Times New Roman" w:cs="Times New Roman"/>
          <w:kern w:val="16"/>
          <w:sz w:val="24"/>
          <w:szCs w:val="24"/>
        </w:rPr>
        <w:t xml:space="preserve"> </w:t>
      </w:r>
      <w:r w:rsidRPr="00C51A30" w:rsidR="00BE7143">
        <w:rPr>
          <w:rFonts w:ascii="Times New Roman" w:eastAsia="Times New Roman" w:hAnsi="Times New Roman" w:cs="Times New Roman"/>
          <w:kern w:val="16"/>
          <w:sz w:val="24"/>
          <w:szCs w:val="24"/>
        </w:rPr>
        <w:t xml:space="preserve">(in the case of EBT card numbers) by the processors themselves in </w:t>
      </w:r>
      <w:r w:rsidRPr="00C51A30">
        <w:rPr>
          <w:rFonts w:ascii="Times New Roman" w:eastAsia="Times New Roman" w:hAnsi="Times New Roman" w:cs="Times New Roman"/>
          <w:kern w:val="16"/>
          <w:sz w:val="24"/>
          <w:szCs w:val="24"/>
        </w:rPr>
        <w:t>carrying out the issuance process.</w:t>
      </w:r>
    </w:p>
    <w:p w:rsidR="00485F11" w:rsidRPr="00C51A30" w:rsidP="00B244A7" w14:paraId="07F4FE8F" w14:textId="77777777">
      <w:pPr>
        <w:spacing w:after="0" w:line="240" w:lineRule="auto"/>
        <w:rPr>
          <w:rFonts w:ascii="Times New Roman" w:eastAsia="Times New Roman" w:hAnsi="Times New Roman" w:cs="Times New Roman"/>
          <w:kern w:val="16"/>
          <w:sz w:val="24"/>
          <w:szCs w:val="24"/>
        </w:rPr>
      </w:pPr>
    </w:p>
    <w:p w:rsidR="00047CC0" w:rsidP="00B244A7" w14:paraId="5BDB140F" w14:textId="30679712">
      <w:pPr>
        <w:spacing w:after="0" w:line="240" w:lineRule="auto"/>
        <w:rPr>
          <w:rFonts w:ascii="Times New Roman" w:eastAsia="Times New Roman" w:hAnsi="Times New Roman" w:cs="Times New Roman"/>
          <w:kern w:val="16"/>
          <w:sz w:val="24"/>
          <w:szCs w:val="24"/>
        </w:rPr>
      </w:pPr>
      <w:r w:rsidRPr="00C51A30">
        <w:rPr>
          <w:rFonts w:ascii="Times New Roman" w:eastAsia="Times New Roman" w:hAnsi="Times New Roman" w:cs="Times New Roman"/>
          <w:kern w:val="16"/>
          <w:sz w:val="24"/>
          <w:szCs w:val="24"/>
        </w:rPr>
        <w:t>For SNAP-participating households, m</w:t>
      </w:r>
      <w:r w:rsidRPr="00C51A30" w:rsidR="00485F11">
        <w:rPr>
          <w:rFonts w:ascii="Times New Roman" w:eastAsia="Times New Roman" w:hAnsi="Times New Roman" w:cs="Times New Roman"/>
          <w:kern w:val="16"/>
          <w:sz w:val="24"/>
          <w:szCs w:val="24"/>
        </w:rPr>
        <w:t xml:space="preserve">ost of these data elements are </w:t>
      </w:r>
      <w:r w:rsidRPr="00C51A30">
        <w:rPr>
          <w:rFonts w:ascii="Times New Roman" w:eastAsia="Times New Roman" w:hAnsi="Times New Roman" w:cs="Times New Roman"/>
          <w:kern w:val="16"/>
          <w:sz w:val="24"/>
          <w:szCs w:val="24"/>
        </w:rPr>
        <w:t xml:space="preserve">kept as records </w:t>
      </w:r>
      <w:r w:rsidR="00D171B4">
        <w:rPr>
          <w:rFonts w:ascii="Times New Roman" w:eastAsia="Times New Roman" w:hAnsi="Times New Roman" w:cs="Times New Roman"/>
          <w:kern w:val="16"/>
          <w:sz w:val="24"/>
          <w:szCs w:val="24"/>
        </w:rPr>
        <w:t xml:space="preserve">by State SNAP agencies and EBT processors those entities </w:t>
      </w:r>
      <w:r w:rsidRPr="00C51A30" w:rsidR="008658C3">
        <w:rPr>
          <w:rFonts w:ascii="Times New Roman" w:eastAsia="Times New Roman" w:hAnsi="Times New Roman" w:cs="Times New Roman"/>
          <w:kern w:val="16"/>
          <w:sz w:val="24"/>
          <w:szCs w:val="24"/>
        </w:rPr>
        <w:t xml:space="preserve">in support of their operations. No additional </w:t>
      </w:r>
      <w:r w:rsidRPr="00C51A30" w:rsidR="004031D2">
        <w:rPr>
          <w:rFonts w:ascii="Times New Roman" w:eastAsia="Times New Roman" w:hAnsi="Times New Roman" w:cs="Times New Roman"/>
          <w:kern w:val="16"/>
          <w:sz w:val="24"/>
          <w:szCs w:val="24"/>
        </w:rPr>
        <w:t xml:space="preserve">data collection or recordkeeping is sought </w:t>
      </w:r>
      <w:r w:rsidR="001D6D20">
        <w:rPr>
          <w:rFonts w:ascii="Times New Roman" w:eastAsia="Times New Roman" w:hAnsi="Times New Roman" w:cs="Times New Roman"/>
          <w:kern w:val="16"/>
          <w:sz w:val="24"/>
          <w:szCs w:val="24"/>
        </w:rPr>
        <w:t xml:space="preserve">through this change request. Rather, the change is limited to reporting these data elements </w:t>
      </w:r>
      <w:r w:rsidR="00D44AB5">
        <w:rPr>
          <w:rFonts w:ascii="Times New Roman" w:eastAsia="Times New Roman" w:hAnsi="Times New Roman" w:cs="Times New Roman"/>
          <w:kern w:val="16"/>
          <w:sz w:val="24"/>
          <w:szCs w:val="24"/>
        </w:rPr>
        <w:t>to USDA</w:t>
      </w:r>
      <w:r w:rsidR="001C30E9">
        <w:rPr>
          <w:rFonts w:ascii="Times New Roman" w:eastAsia="Times New Roman" w:hAnsi="Times New Roman" w:cs="Times New Roman"/>
          <w:kern w:val="16"/>
          <w:sz w:val="24"/>
          <w:szCs w:val="24"/>
        </w:rPr>
        <w:t>.</w:t>
      </w:r>
    </w:p>
    <w:p w:rsidR="004104FE" w:rsidP="00B244A7" w14:paraId="0FE1098B" w14:textId="77777777">
      <w:pPr>
        <w:spacing w:after="0" w:line="240" w:lineRule="auto"/>
        <w:rPr>
          <w:rFonts w:ascii="Times New Roman" w:eastAsia="Times New Roman" w:hAnsi="Times New Roman" w:cs="Times New Roman"/>
          <w:kern w:val="16"/>
          <w:sz w:val="24"/>
          <w:szCs w:val="24"/>
        </w:rPr>
      </w:pPr>
    </w:p>
    <w:p w:rsidR="006C4F75" w:rsidP="00B244A7" w14:paraId="64E3CDB1" w14:textId="02FF339C">
      <w:pPr>
        <w:spacing w:after="0" w:line="240" w:lineRule="auto"/>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A detailed </w:t>
      </w:r>
      <w:r w:rsidR="00886BC0">
        <w:rPr>
          <w:rFonts w:ascii="Times New Roman" w:eastAsia="Times New Roman" w:hAnsi="Times New Roman" w:cs="Times New Roman"/>
          <w:kern w:val="16"/>
          <w:sz w:val="24"/>
          <w:szCs w:val="24"/>
        </w:rPr>
        <w:t xml:space="preserve">burden table is transmitted as an Appendix to this memorandum, but the </w:t>
      </w:r>
      <w:r w:rsidR="005903E0">
        <w:rPr>
          <w:rFonts w:ascii="Times New Roman" w:eastAsia="Times New Roman" w:hAnsi="Times New Roman" w:cs="Times New Roman"/>
          <w:kern w:val="16"/>
          <w:sz w:val="24"/>
          <w:szCs w:val="24"/>
        </w:rPr>
        <w:t>summary of changes requested are summarized below:</w:t>
      </w:r>
    </w:p>
    <w:p w:rsidR="006C4F75" w:rsidRPr="006C4F75" w:rsidP="006C4F75" w14:paraId="017217B1" w14:textId="77777777">
      <w:pPr>
        <w:spacing w:after="0" w:line="240" w:lineRule="auto"/>
        <w:rPr>
          <w:rFonts w:ascii="Times New Roman" w:eastAsia="Times New Roman" w:hAnsi="Times New Roman" w:cs="Times New Roman"/>
          <w:kern w:val="16"/>
          <w:sz w:val="24"/>
          <w:szCs w:val="24"/>
        </w:rPr>
      </w:pPr>
    </w:p>
    <w:tbl>
      <w:tblPr>
        <w:tblW w:w="9360" w:type="dxa"/>
        <w:jc w:val="center"/>
        <w:tblCellMar>
          <w:left w:w="0" w:type="dxa"/>
          <w:right w:w="0" w:type="dxa"/>
        </w:tblCellMar>
        <w:tblLook w:val="04A0"/>
      </w:tblPr>
      <w:tblGrid>
        <w:gridCol w:w="2415"/>
        <w:gridCol w:w="3043"/>
        <w:gridCol w:w="1719"/>
        <w:gridCol w:w="2183"/>
      </w:tblGrid>
      <w:tr w14:paraId="4AD33CF2" w14:textId="77777777" w:rsidTr="005E3AB7">
        <w:tblPrEx>
          <w:tblW w:w="9360" w:type="dxa"/>
          <w:jc w:val="center"/>
          <w:tblCellMar>
            <w:left w:w="0" w:type="dxa"/>
            <w:right w:w="0" w:type="dxa"/>
          </w:tblCellMar>
          <w:tblLook w:val="04A0"/>
        </w:tblPrEx>
        <w:trPr>
          <w:cantSplit/>
          <w:jc w:val="center"/>
        </w:trPr>
        <w:tc>
          <w:tcPr>
            <w:tcW w:w="24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7485" w:rsidRPr="005E3AB7" w:rsidP="005E3AB7" w14:paraId="1103839F" w14:textId="77777777">
            <w:pPr>
              <w:spacing w:after="0" w:line="240" w:lineRule="auto"/>
              <w:jc w:val="center"/>
              <w:rPr>
                <w:rFonts w:ascii="Times New Roman" w:eastAsia="Times New Roman" w:hAnsi="Times New Roman" w:cs="Times New Roman"/>
                <w:kern w:val="16"/>
                <w:sz w:val="24"/>
                <w:szCs w:val="24"/>
              </w:rPr>
            </w:pPr>
          </w:p>
        </w:tc>
        <w:tc>
          <w:tcPr>
            <w:tcW w:w="30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7485" w:rsidRPr="005E3AB7" w:rsidP="005E3AB7" w14:paraId="4EDD2595" w14:textId="43DA435C">
            <w:pPr>
              <w:spacing w:after="0" w:line="240" w:lineRule="auto"/>
              <w:jc w:val="center"/>
              <w:rPr>
                <w:rFonts w:ascii="Times New Roman" w:eastAsia="Times New Roman" w:hAnsi="Times New Roman" w:cs="Times New Roman"/>
                <w:kern w:val="16"/>
                <w:sz w:val="24"/>
                <w:szCs w:val="24"/>
              </w:rPr>
            </w:pPr>
            <w:r w:rsidRPr="005E3AB7">
              <w:rPr>
                <w:rFonts w:ascii="Times New Roman" w:hAnsi="Times New Roman" w:cs="Times New Roman"/>
                <w:color w:val="000000"/>
                <w:sz w:val="24"/>
                <w:szCs w:val="24"/>
              </w:rPr>
              <w:t>Approved</w:t>
            </w:r>
          </w:p>
        </w:tc>
        <w:tc>
          <w:tcPr>
            <w:tcW w:w="17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7485" w:rsidRPr="005E3AB7" w:rsidP="005E3AB7" w14:paraId="14F79AAA" w14:textId="4F2D699D">
            <w:pPr>
              <w:spacing w:after="0" w:line="240" w:lineRule="auto"/>
              <w:jc w:val="center"/>
              <w:rPr>
                <w:rFonts w:ascii="Times New Roman" w:eastAsia="Times New Roman" w:hAnsi="Times New Roman" w:cs="Times New Roman"/>
                <w:kern w:val="16"/>
                <w:sz w:val="24"/>
                <w:szCs w:val="24"/>
              </w:rPr>
            </w:pPr>
            <w:r w:rsidRPr="005E3AB7">
              <w:rPr>
                <w:rFonts w:ascii="Times New Roman" w:hAnsi="Times New Roman" w:cs="Times New Roman"/>
                <w:color w:val="000000"/>
                <w:sz w:val="24"/>
                <w:szCs w:val="24"/>
              </w:rPr>
              <w:t>Additional Requested</w:t>
            </w:r>
          </w:p>
        </w:tc>
        <w:tc>
          <w:tcPr>
            <w:tcW w:w="21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7485" w:rsidRPr="005E3AB7" w:rsidP="005E3AB7" w14:paraId="79F51929" w14:textId="67C01DCD">
            <w:pPr>
              <w:spacing w:after="0" w:line="240" w:lineRule="auto"/>
              <w:jc w:val="center"/>
              <w:rPr>
                <w:rFonts w:ascii="Times New Roman" w:eastAsia="Times New Roman" w:hAnsi="Times New Roman" w:cs="Times New Roman"/>
                <w:kern w:val="16"/>
                <w:sz w:val="24"/>
                <w:szCs w:val="24"/>
              </w:rPr>
            </w:pPr>
            <w:r w:rsidRPr="005E3AB7">
              <w:rPr>
                <w:rFonts w:ascii="Times New Roman" w:hAnsi="Times New Roman" w:cs="Times New Roman"/>
                <w:color w:val="000000"/>
                <w:sz w:val="24"/>
                <w:szCs w:val="24"/>
              </w:rPr>
              <w:t>Revised Estimates</w:t>
            </w:r>
          </w:p>
        </w:tc>
      </w:tr>
      <w:tr w14:paraId="5D5FDFF6" w14:textId="77777777" w:rsidTr="00EB7485">
        <w:tblPrEx>
          <w:tblW w:w="9360" w:type="dxa"/>
          <w:jc w:val="center"/>
          <w:tblCellMar>
            <w:left w:w="0" w:type="dxa"/>
            <w:right w:w="0" w:type="dxa"/>
          </w:tblCellMar>
          <w:tblLook w:val="04A0"/>
        </w:tblPrEx>
        <w:trPr>
          <w:cantSplit/>
          <w:jc w:val="center"/>
        </w:trPr>
        <w:tc>
          <w:tcPr>
            <w:tcW w:w="24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B7485" w:rsidRPr="005E3AB7" w:rsidP="00EB7485" w14:paraId="24D5DDEB" w14:textId="62C9BBD9">
            <w:pPr>
              <w:spacing w:after="0" w:line="240" w:lineRule="auto"/>
              <w:rPr>
                <w:rFonts w:ascii="Times New Roman" w:eastAsia="Times New Roman" w:hAnsi="Times New Roman" w:cs="Times New Roman"/>
                <w:kern w:val="16"/>
                <w:sz w:val="24"/>
                <w:szCs w:val="24"/>
              </w:rPr>
            </w:pPr>
            <w:r w:rsidRPr="005E3AB7">
              <w:rPr>
                <w:rFonts w:ascii="Times New Roman" w:hAnsi="Times New Roman" w:cs="Times New Roman"/>
                <w:color w:val="000000"/>
                <w:sz w:val="24"/>
                <w:szCs w:val="24"/>
              </w:rPr>
              <w:t>Respondents</w:t>
            </w:r>
          </w:p>
        </w:tc>
        <w:tc>
          <w:tcPr>
            <w:tcW w:w="30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B7485" w:rsidRPr="005E3AB7" w:rsidP="00EB7485" w14:paraId="3BAF3738" w14:textId="3FE2594A">
            <w:pPr>
              <w:spacing w:after="0" w:line="240" w:lineRule="auto"/>
              <w:jc w:val="right"/>
              <w:rPr>
                <w:rFonts w:ascii="Times New Roman" w:eastAsia="Times New Roman" w:hAnsi="Times New Roman" w:cs="Times New Roman"/>
                <w:kern w:val="16"/>
                <w:sz w:val="24"/>
                <w:szCs w:val="24"/>
              </w:rPr>
            </w:pPr>
            <w:r w:rsidRPr="005E3AB7">
              <w:rPr>
                <w:rFonts w:ascii="Times New Roman" w:hAnsi="Times New Roman" w:cs="Times New Roman"/>
                <w:color w:val="000000"/>
                <w:sz w:val="24"/>
                <w:szCs w:val="24"/>
              </w:rPr>
              <w:t>21,623,495</w:t>
            </w:r>
          </w:p>
        </w:tc>
        <w:tc>
          <w:tcPr>
            <w:tcW w:w="17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B7485" w:rsidRPr="005E3AB7" w:rsidP="00EB7485" w14:paraId="4BE637AF" w14:textId="2986374C">
            <w:pPr>
              <w:spacing w:after="0" w:line="240" w:lineRule="auto"/>
              <w:jc w:val="right"/>
              <w:rPr>
                <w:rFonts w:ascii="Times New Roman" w:eastAsia="Times New Roman" w:hAnsi="Times New Roman" w:cs="Times New Roman"/>
                <w:kern w:val="16"/>
                <w:sz w:val="24"/>
                <w:szCs w:val="24"/>
              </w:rPr>
            </w:pPr>
            <w:r w:rsidRPr="005E3AB7">
              <w:rPr>
                <w:rFonts w:ascii="Times New Roman" w:hAnsi="Times New Roman" w:cs="Times New Roman"/>
                <w:color w:val="000000"/>
                <w:sz w:val="24"/>
                <w:szCs w:val="24"/>
              </w:rPr>
              <w:t>2</w:t>
            </w:r>
          </w:p>
        </w:tc>
        <w:tc>
          <w:tcPr>
            <w:tcW w:w="218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B7485" w:rsidRPr="005E3AB7" w:rsidP="00EB7485" w14:paraId="59F31455" w14:textId="4497B53A">
            <w:pPr>
              <w:spacing w:after="0" w:line="240" w:lineRule="auto"/>
              <w:jc w:val="right"/>
              <w:rPr>
                <w:rFonts w:ascii="Times New Roman" w:eastAsia="Times New Roman" w:hAnsi="Times New Roman" w:cs="Times New Roman"/>
                <w:kern w:val="16"/>
                <w:sz w:val="24"/>
                <w:szCs w:val="24"/>
              </w:rPr>
            </w:pPr>
            <w:r w:rsidRPr="005E3AB7">
              <w:rPr>
                <w:rFonts w:ascii="Times New Roman" w:hAnsi="Times New Roman" w:cs="Times New Roman"/>
                <w:color w:val="000000"/>
                <w:sz w:val="24"/>
                <w:szCs w:val="24"/>
              </w:rPr>
              <w:t>21,623,497</w:t>
            </w:r>
          </w:p>
        </w:tc>
      </w:tr>
      <w:tr w14:paraId="60BEDCCC" w14:textId="77777777" w:rsidTr="00EB7485">
        <w:tblPrEx>
          <w:tblW w:w="9360" w:type="dxa"/>
          <w:jc w:val="center"/>
          <w:tblCellMar>
            <w:left w:w="0" w:type="dxa"/>
            <w:right w:w="0" w:type="dxa"/>
          </w:tblCellMar>
          <w:tblLook w:val="04A0"/>
        </w:tblPrEx>
        <w:trPr>
          <w:cantSplit/>
          <w:jc w:val="center"/>
        </w:trPr>
        <w:tc>
          <w:tcPr>
            <w:tcW w:w="24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B7485" w:rsidRPr="005E3AB7" w:rsidP="00EB7485" w14:paraId="421FCD77" w14:textId="0BC6F51D">
            <w:pPr>
              <w:spacing w:after="0" w:line="240" w:lineRule="auto"/>
              <w:rPr>
                <w:rFonts w:ascii="Times New Roman" w:eastAsia="Times New Roman" w:hAnsi="Times New Roman" w:cs="Times New Roman"/>
                <w:kern w:val="16"/>
                <w:sz w:val="24"/>
                <w:szCs w:val="24"/>
              </w:rPr>
            </w:pPr>
            <w:r w:rsidRPr="005E3AB7">
              <w:rPr>
                <w:rFonts w:ascii="Times New Roman" w:hAnsi="Times New Roman" w:cs="Times New Roman"/>
                <w:color w:val="000000"/>
                <w:sz w:val="24"/>
                <w:szCs w:val="24"/>
              </w:rPr>
              <w:t>Burden Hours</w:t>
            </w:r>
          </w:p>
        </w:tc>
        <w:tc>
          <w:tcPr>
            <w:tcW w:w="30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B7485" w:rsidRPr="005E3AB7" w:rsidP="00EB7485" w14:paraId="591A13B0" w14:textId="6426C8E2">
            <w:pPr>
              <w:spacing w:after="0" w:line="240" w:lineRule="auto"/>
              <w:jc w:val="right"/>
              <w:rPr>
                <w:rFonts w:ascii="Times New Roman" w:eastAsia="Times New Roman" w:hAnsi="Times New Roman" w:cs="Times New Roman"/>
                <w:kern w:val="16"/>
                <w:sz w:val="24"/>
                <w:szCs w:val="24"/>
              </w:rPr>
            </w:pPr>
            <w:r w:rsidRPr="005E3AB7">
              <w:rPr>
                <w:rFonts w:ascii="Times New Roman" w:hAnsi="Times New Roman" w:cs="Times New Roman"/>
                <w:color w:val="000000"/>
                <w:sz w:val="24"/>
                <w:szCs w:val="24"/>
              </w:rPr>
              <w:t>142,800,634</w:t>
            </w:r>
          </w:p>
        </w:tc>
        <w:tc>
          <w:tcPr>
            <w:tcW w:w="17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B7485" w:rsidRPr="005E3AB7" w:rsidP="00EB7485" w14:paraId="58722F63" w14:textId="2E46D08D">
            <w:pPr>
              <w:spacing w:after="0" w:line="240" w:lineRule="auto"/>
              <w:jc w:val="right"/>
              <w:rPr>
                <w:rFonts w:ascii="Times New Roman" w:eastAsia="Times New Roman" w:hAnsi="Times New Roman" w:cs="Times New Roman"/>
                <w:kern w:val="16"/>
                <w:sz w:val="24"/>
                <w:szCs w:val="24"/>
              </w:rPr>
            </w:pPr>
            <w:r>
              <w:rPr>
                <w:rFonts w:ascii="Times New Roman" w:hAnsi="Times New Roman" w:cs="Times New Roman"/>
                <w:color w:val="000000"/>
                <w:sz w:val="24"/>
                <w:szCs w:val="24"/>
              </w:rPr>
              <w:t>20,410</w:t>
            </w:r>
          </w:p>
        </w:tc>
        <w:tc>
          <w:tcPr>
            <w:tcW w:w="218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B7485" w:rsidRPr="005E3AB7" w:rsidP="00EB7485" w14:paraId="2F90CABF" w14:textId="113A6991">
            <w:pPr>
              <w:spacing w:after="0" w:line="240" w:lineRule="auto"/>
              <w:jc w:val="right"/>
              <w:rPr>
                <w:rFonts w:ascii="Times New Roman" w:eastAsia="Times New Roman" w:hAnsi="Times New Roman" w:cs="Times New Roman"/>
                <w:kern w:val="16"/>
                <w:sz w:val="24"/>
                <w:szCs w:val="24"/>
              </w:rPr>
            </w:pPr>
            <w:r w:rsidRPr="005E3AB7">
              <w:rPr>
                <w:rFonts w:ascii="Times New Roman" w:hAnsi="Times New Roman" w:cs="Times New Roman"/>
                <w:color w:val="000000"/>
                <w:sz w:val="24"/>
                <w:szCs w:val="24"/>
              </w:rPr>
              <w:t>142,8</w:t>
            </w:r>
            <w:r w:rsidR="0059270F">
              <w:rPr>
                <w:rFonts w:ascii="Times New Roman" w:hAnsi="Times New Roman" w:cs="Times New Roman"/>
                <w:color w:val="000000"/>
                <w:sz w:val="24"/>
                <w:szCs w:val="24"/>
              </w:rPr>
              <w:t>2</w:t>
            </w:r>
            <w:r w:rsidRPr="005E3AB7">
              <w:rPr>
                <w:rFonts w:ascii="Times New Roman" w:hAnsi="Times New Roman" w:cs="Times New Roman"/>
                <w:color w:val="000000"/>
                <w:sz w:val="24"/>
                <w:szCs w:val="24"/>
              </w:rPr>
              <w:t>1,0</w:t>
            </w:r>
            <w:r w:rsidR="0059270F">
              <w:rPr>
                <w:rFonts w:ascii="Times New Roman" w:hAnsi="Times New Roman" w:cs="Times New Roman"/>
                <w:color w:val="000000"/>
                <w:sz w:val="24"/>
                <w:szCs w:val="24"/>
              </w:rPr>
              <w:t>44</w:t>
            </w:r>
          </w:p>
        </w:tc>
      </w:tr>
      <w:tr w14:paraId="42DDDE9C" w14:textId="77777777" w:rsidTr="00EB7485">
        <w:tblPrEx>
          <w:tblW w:w="9360" w:type="dxa"/>
          <w:jc w:val="center"/>
          <w:tblCellMar>
            <w:left w:w="0" w:type="dxa"/>
            <w:right w:w="0" w:type="dxa"/>
          </w:tblCellMar>
          <w:tblLook w:val="04A0"/>
        </w:tblPrEx>
        <w:trPr>
          <w:cantSplit/>
          <w:jc w:val="center"/>
        </w:trPr>
        <w:tc>
          <w:tcPr>
            <w:tcW w:w="24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B7485" w:rsidRPr="005E3AB7" w:rsidP="00EB7485" w14:paraId="15296F07" w14:textId="0E1F1445">
            <w:pPr>
              <w:spacing w:after="0" w:line="240" w:lineRule="auto"/>
              <w:rPr>
                <w:rFonts w:ascii="Times New Roman" w:eastAsia="Times New Roman" w:hAnsi="Times New Roman" w:cs="Times New Roman"/>
                <w:kern w:val="16"/>
                <w:sz w:val="24"/>
                <w:szCs w:val="24"/>
              </w:rPr>
            </w:pPr>
            <w:r w:rsidRPr="005E3AB7">
              <w:rPr>
                <w:rFonts w:ascii="Times New Roman" w:hAnsi="Times New Roman" w:cs="Times New Roman"/>
                <w:color w:val="000000"/>
                <w:sz w:val="24"/>
                <w:szCs w:val="24"/>
              </w:rPr>
              <w:t>Responses</w:t>
            </w:r>
          </w:p>
        </w:tc>
        <w:tc>
          <w:tcPr>
            <w:tcW w:w="30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B7485" w:rsidRPr="005E3AB7" w:rsidP="00EB7485" w14:paraId="71952F1D" w14:textId="5146C641">
            <w:pPr>
              <w:spacing w:after="0" w:line="240" w:lineRule="auto"/>
              <w:jc w:val="right"/>
              <w:rPr>
                <w:rFonts w:ascii="Times New Roman" w:eastAsia="Times New Roman" w:hAnsi="Times New Roman" w:cs="Times New Roman"/>
                <w:kern w:val="16"/>
                <w:sz w:val="24"/>
                <w:szCs w:val="24"/>
              </w:rPr>
            </w:pPr>
            <w:r w:rsidRPr="005E3AB7">
              <w:rPr>
                <w:rFonts w:ascii="Times New Roman" w:hAnsi="Times New Roman" w:cs="Times New Roman"/>
                <w:color w:val="000000"/>
                <w:sz w:val="24"/>
                <w:szCs w:val="24"/>
              </w:rPr>
              <w:t>1,058,280,088</w:t>
            </w:r>
          </w:p>
        </w:tc>
        <w:tc>
          <w:tcPr>
            <w:tcW w:w="17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B7485" w:rsidRPr="005E3AB7" w:rsidP="00EB7485" w14:paraId="033D67FF" w14:textId="1998EC80">
            <w:pPr>
              <w:spacing w:after="0" w:line="240" w:lineRule="auto"/>
              <w:jc w:val="right"/>
              <w:rPr>
                <w:rFonts w:ascii="Times New Roman" w:eastAsia="Times New Roman" w:hAnsi="Times New Roman" w:cs="Times New Roman"/>
                <w:kern w:val="16"/>
                <w:sz w:val="24"/>
                <w:szCs w:val="24"/>
              </w:rPr>
            </w:pPr>
            <w:r w:rsidRPr="005E3AB7">
              <w:rPr>
                <w:rFonts w:ascii="Times New Roman" w:hAnsi="Times New Roman" w:cs="Times New Roman"/>
                <w:color w:val="000000"/>
                <w:sz w:val="24"/>
                <w:szCs w:val="24"/>
              </w:rPr>
              <w:t>40,150</w:t>
            </w:r>
          </w:p>
        </w:tc>
        <w:tc>
          <w:tcPr>
            <w:tcW w:w="218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B7485" w:rsidRPr="005E3AB7" w:rsidP="00EB7485" w14:paraId="65CB49DF" w14:textId="49095CFC">
            <w:pPr>
              <w:spacing w:after="0" w:line="240" w:lineRule="auto"/>
              <w:jc w:val="right"/>
              <w:rPr>
                <w:rFonts w:ascii="Times New Roman" w:eastAsia="Times New Roman" w:hAnsi="Times New Roman" w:cs="Times New Roman"/>
                <w:kern w:val="16"/>
                <w:sz w:val="24"/>
                <w:szCs w:val="24"/>
              </w:rPr>
            </w:pPr>
            <w:r w:rsidRPr="005E3AB7">
              <w:rPr>
                <w:rFonts w:ascii="Times New Roman" w:hAnsi="Times New Roman" w:cs="Times New Roman"/>
                <w:color w:val="000000"/>
                <w:sz w:val="24"/>
                <w:szCs w:val="24"/>
              </w:rPr>
              <w:t>1,058,320,238</w:t>
            </w:r>
          </w:p>
        </w:tc>
      </w:tr>
    </w:tbl>
    <w:p w:rsidR="006C4F75" w:rsidRPr="006C4F75" w:rsidP="006C4F75" w14:paraId="54B1D50C" w14:textId="77777777">
      <w:pPr>
        <w:spacing w:after="0" w:line="240" w:lineRule="auto"/>
        <w:rPr>
          <w:rFonts w:ascii="Times New Roman" w:eastAsia="Times New Roman" w:hAnsi="Times New Roman" w:cs="Times New Roman"/>
          <w:kern w:val="16"/>
          <w:sz w:val="24"/>
          <w:szCs w:val="24"/>
        </w:rPr>
      </w:pPr>
    </w:p>
    <w:p w:rsidR="006C4F75" w:rsidP="00B244A7" w14:paraId="2AE8D3D4" w14:textId="34D6C75E">
      <w:pPr>
        <w:spacing w:after="0" w:line="240" w:lineRule="auto"/>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Please let us know if you have any questions.</w:t>
      </w:r>
    </w:p>
    <w:p w:rsidR="006012E1" w:rsidP="00B244A7" w14:paraId="457725D9" w14:textId="77777777">
      <w:pPr>
        <w:spacing w:after="0" w:line="240" w:lineRule="auto"/>
        <w:rPr>
          <w:rFonts w:ascii="Times New Roman" w:eastAsia="Times New Roman" w:hAnsi="Times New Roman" w:cs="Times New Roman"/>
          <w:kern w:val="16"/>
          <w:sz w:val="24"/>
          <w:szCs w:val="24"/>
        </w:rPr>
      </w:pPr>
    </w:p>
    <w:p w:rsidR="006012E1" w:rsidP="00B244A7" w14:paraId="543EB677" w14:textId="4BB77756">
      <w:pPr>
        <w:spacing w:after="0" w:line="240" w:lineRule="auto"/>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Appendix: Burden Table for 0584-0064 updated </w:t>
      </w:r>
      <w:r w:rsidR="00D805C2">
        <w:rPr>
          <w:rFonts w:ascii="Times New Roman" w:eastAsia="Times New Roman" w:hAnsi="Times New Roman" w:cs="Times New Roman"/>
          <w:kern w:val="16"/>
          <w:sz w:val="24"/>
          <w:szCs w:val="24"/>
        </w:rPr>
        <w:t>6-1</w:t>
      </w:r>
      <w:r w:rsidR="00D171B4">
        <w:rPr>
          <w:rFonts w:ascii="Times New Roman" w:eastAsia="Times New Roman" w:hAnsi="Times New Roman" w:cs="Times New Roman"/>
          <w:kern w:val="16"/>
          <w:sz w:val="24"/>
          <w:szCs w:val="24"/>
        </w:rPr>
        <w:t>1</w:t>
      </w:r>
      <w:r w:rsidR="00D805C2">
        <w:rPr>
          <w:rFonts w:ascii="Times New Roman" w:eastAsia="Times New Roman" w:hAnsi="Times New Roman" w:cs="Times New Roman"/>
          <w:kern w:val="16"/>
          <w:sz w:val="24"/>
          <w:szCs w:val="24"/>
        </w:rPr>
        <w:t>-25</w:t>
      </w:r>
      <w:r w:rsidR="0059270F">
        <w:rPr>
          <w:rFonts w:ascii="Times New Roman" w:eastAsia="Times New Roman" w:hAnsi="Times New Roman" w:cs="Times New Roman"/>
          <w:kern w:val="16"/>
          <w:sz w:val="24"/>
          <w:szCs w:val="24"/>
        </w:rPr>
        <w:t xml:space="preserve"> 230PM</w:t>
      </w:r>
    </w:p>
    <w:sectPr w:rsidSect="00220374">
      <w:footerReference w:type="default" r:id="rId5"/>
      <w:pgSz w:w="12240" w:h="15840"/>
      <w:pgMar w:top="18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84388212"/>
      <w:docPartObj>
        <w:docPartGallery w:val="Page Numbers (Bottom of Page)"/>
        <w:docPartUnique/>
      </w:docPartObj>
    </w:sdtPr>
    <w:sdtEndPr>
      <w:rPr>
        <w:rFonts w:ascii="Times New Roman" w:hAnsi="Times New Roman" w:cs="Times New Roman"/>
        <w:noProof/>
        <w:sz w:val="24"/>
        <w:szCs w:val="24"/>
      </w:rPr>
    </w:sdtEndPr>
    <w:sdtContent>
      <w:p w:rsidR="00E231D5" w:rsidRPr="0068120D" w:rsidP="0068120D" w14:paraId="48E762AC" w14:textId="5F2F0CD5">
        <w:pPr>
          <w:pStyle w:val="Footer"/>
          <w:jc w:val="center"/>
          <w:rPr>
            <w:rFonts w:ascii="Times New Roman" w:hAnsi="Times New Roman" w:cs="Times New Roman"/>
            <w:sz w:val="24"/>
            <w:szCs w:val="24"/>
          </w:rPr>
        </w:pPr>
        <w:r w:rsidRPr="0068120D">
          <w:rPr>
            <w:rFonts w:ascii="Times New Roman" w:hAnsi="Times New Roman" w:cs="Times New Roman"/>
            <w:sz w:val="24"/>
            <w:szCs w:val="24"/>
          </w:rPr>
          <w:fldChar w:fldCharType="begin"/>
        </w:r>
        <w:r w:rsidRPr="0068120D">
          <w:rPr>
            <w:rFonts w:ascii="Times New Roman" w:hAnsi="Times New Roman" w:cs="Times New Roman"/>
            <w:sz w:val="24"/>
            <w:szCs w:val="24"/>
          </w:rPr>
          <w:instrText xml:space="preserve"> PAGE   \* MERGEFORMAT </w:instrText>
        </w:r>
        <w:r w:rsidRPr="0068120D">
          <w:rPr>
            <w:rFonts w:ascii="Times New Roman" w:hAnsi="Times New Roman" w:cs="Times New Roman"/>
            <w:sz w:val="24"/>
            <w:szCs w:val="24"/>
          </w:rPr>
          <w:fldChar w:fldCharType="separate"/>
        </w:r>
        <w:r w:rsidRPr="0068120D" w:rsidR="009734D9">
          <w:rPr>
            <w:rFonts w:ascii="Times New Roman" w:hAnsi="Times New Roman" w:cs="Times New Roman"/>
            <w:noProof/>
            <w:sz w:val="24"/>
            <w:szCs w:val="24"/>
          </w:rPr>
          <w:t>1</w:t>
        </w:r>
        <w:r w:rsidRPr="0068120D">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A0352" w14:paraId="02012C8A" w14:textId="77777777">
      <w:pPr>
        <w:spacing w:after="0" w:line="240" w:lineRule="auto"/>
      </w:pPr>
      <w:r>
        <w:separator/>
      </w:r>
    </w:p>
  </w:footnote>
  <w:footnote w:type="continuationSeparator" w:id="1">
    <w:p w:rsidR="002A0352" w14:paraId="2D34E7D0" w14:textId="77777777">
      <w:pPr>
        <w:spacing w:after="0" w:line="240" w:lineRule="auto"/>
      </w:pPr>
      <w:r>
        <w:continuationSeparator/>
      </w:r>
    </w:p>
  </w:footnote>
  <w:footnote w:id="2">
    <w:p w:rsidR="0068120D" w:rsidRPr="0068120D" w:rsidP="0068120D" w14:paraId="20A13CA1" w14:textId="446F5BD6">
      <w:pPr>
        <w:spacing w:after="0" w:line="240" w:lineRule="auto"/>
        <w:rPr>
          <w:rFonts w:ascii="Times New Roman" w:eastAsia="Times New Roman" w:hAnsi="Times New Roman" w:cs="Times New Roman"/>
          <w:kern w:val="16"/>
          <w:sz w:val="20"/>
          <w:szCs w:val="20"/>
        </w:rPr>
      </w:pPr>
      <w:r w:rsidRPr="0068120D">
        <w:rPr>
          <w:rStyle w:val="FootnoteReference"/>
          <w:rFonts w:ascii="Times New Roman" w:hAnsi="Times New Roman" w:cs="Times New Roman"/>
          <w:sz w:val="20"/>
          <w:szCs w:val="20"/>
        </w:rPr>
        <w:footnoteRef/>
      </w:r>
      <w:r w:rsidRPr="0068120D">
        <w:rPr>
          <w:rFonts w:ascii="Times New Roman" w:hAnsi="Times New Roman" w:cs="Times New Roman"/>
          <w:sz w:val="20"/>
          <w:szCs w:val="20"/>
        </w:rPr>
        <w:t xml:space="preserve"> </w:t>
      </w:r>
      <w:r w:rsidRPr="0068120D">
        <w:rPr>
          <w:rFonts w:ascii="Times New Roman" w:eastAsia="Times New Roman" w:hAnsi="Times New Roman" w:cs="Times New Roman"/>
          <w:kern w:val="16"/>
          <w:sz w:val="20"/>
          <w:szCs w:val="20"/>
        </w:rPr>
        <w:t xml:space="preserve">Note that while all of these collection and recordkeeping activities are currently required by Federal regulation, several are not properly reflected in currently-approved information collections.  USDA is working with OMB-OIRA on correcting these errors </w:t>
      </w:r>
      <w:r w:rsidR="009E77E1">
        <w:rPr>
          <w:rFonts w:ascii="Times New Roman" w:eastAsia="Times New Roman" w:hAnsi="Times New Roman" w:cs="Times New Roman"/>
          <w:kern w:val="16"/>
          <w:sz w:val="20"/>
          <w:szCs w:val="20"/>
        </w:rPr>
        <w:t xml:space="preserve">in a </w:t>
      </w:r>
      <w:r w:rsidR="005501D0">
        <w:rPr>
          <w:rFonts w:ascii="Times New Roman" w:eastAsia="Times New Roman" w:hAnsi="Times New Roman" w:cs="Times New Roman"/>
          <w:kern w:val="16"/>
          <w:sz w:val="20"/>
          <w:szCs w:val="20"/>
        </w:rPr>
        <w:t>subsequent change request</w:t>
      </w:r>
      <w:r w:rsidRPr="0068120D">
        <w:rPr>
          <w:rFonts w:ascii="Times New Roman" w:eastAsia="Times New Roman" w:hAnsi="Times New Roman" w:cs="Times New Roman"/>
          <w:kern w:val="16"/>
          <w:sz w:val="20"/>
          <w:szCs w:val="20"/>
        </w:rPr>
        <w:t>.</w:t>
      </w:r>
      <w:r>
        <w:rPr>
          <w:rFonts w:ascii="Times New Roman" w:eastAsia="Times New Roman" w:hAnsi="Times New Roman" w:cs="Times New Roman"/>
          <w:kern w:val="16"/>
          <w:sz w:val="20"/>
          <w:szCs w:val="20"/>
        </w:rPr>
        <w:t xml:space="preserve">  This is distinct from the new reporting requirements that are the subject of this change request.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5133D8"/>
    <w:multiLevelType w:val="hybridMultilevel"/>
    <w:tmpl w:val="16D407A6"/>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A05787"/>
    <w:multiLevelType w:val="hybridMultilevel"/>
    <w:tmpl w:val="F5BCD6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3723EC1"/>
    <w:multiLevelType w:val="multilevel"/>
    <w:tmpl w:val="7C16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6374E0"/>
    <w:multiLevelType w:val="hybridMultilevel"/>
    <w:tmpl w:val="5DC6DDBA"/>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7475767B"/>
    <w:multiLevelType w:val="hybridMultilevel"/>
    <w:tmpl w:val="4EA221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07959574">
    <w:abstractNumId w:val="0"/>
  </w:num>
  <w:num w:numId="2" w16cid:durableId="1636057277">
    <w:abstractNumId w:val="1"/>
  </w:num>
  <w:num w:numId="3" w16cid:durableId="1863741028">
    <w:abstractNumId w:val="2"/>
  </w:num>
  <w:num w:numId="4" w16cid:durableId="1053456890">
    <w:abstractNumId w:val="4"/>
  </w:num>
  <w:num w:numId="5" w16cid:durableId="267204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5C"/>
    <w:rsid w:val="000360E6"/>
    <w:rsid w:val="00047CC0"/>
    <w:rsid w:val="000549A1"/>
    <w:rsid w:val="00076F03"/>
    <w:rsid w:val="000A0F1D"/>
    <w:rsid w:val="000B4535"/>
    <w:rsid w:val="000D14D7"/>
    <w:rsid w:val="000F6373"/>
    <w:rsid w:val="001252AA"/>
    <w:rsid w:val="00146275"/>
    <w:rsid w:val="00161FBF"/>
    <w:rsid w:val="00166840"/>
    <w:rsid w:val="00180C39"/>
    <w:rsid w:val="00187641"/>
    <w:rsid w:val="00187C55"/>
    <w:rsid w:val="001A61DB"/>
    <w:rsid w:val="001B0498"/>
    <w:rsid w:val="001C30E9"/>
    <w:rsid w:val="001C34F4"/>
    <w:rsid w:val="001C51F8"/>
    <w:rsid w:val="001D6D20"/>
    <w:rsid w:val="002024D5"/>
    <w:rsid w:val="00204DC1"/>
    <w:rsid w:val="00212F4F"/>
    <w:rsid w:val="00212FC8"/>
    <w:rsid w:val="00220374"/>
    <w:rsid w:val="002264E0"/>
    <w:rsid w:val="002569E1"/>
    <w:rsid w:val="00287491"/>
    <w:rsid w:val="002A0352"/>
    <w:rsid w:val="002C570C"/>
    <w:rsid w:val="002C5A4D"/>
    <w:rsid w:val="002D1F0C"/>
    <w:rsid w:val="002E43FE"/>
    <w:rsid w:val="002E4823"/>
    <w:rsid w:val="003033D7"/>
    <w:rsid w:val="00305C55"/>
    <w:rsid w:val="00307C93"/>
    <w:rsid w:val="00311CC2"/>
    <w:rsid w:val="00315E7A"/>
    <w:rsid w:val="00317A76"/>
    <w:rsid w:val="00333F80"/>
    <w:rsid w:val="00364760"/>
    <w:rsid w:val="00376178"/>
    <w:rsid w:val="00387A5C"/>
    <w:rsid w:val="003C0DA9"/>
    <w:rsid w:val="003C3ACC"/>
    <w:rsid w:val="003E2E37"/>
    <w:rsid w:val="004031D2"/>
    <w:rsid w:val="004104FE"/>
    <w:rsid w:val="004110BF"/>
    <w:rsid w:val="004250A9"/>
    <w:rsid w:val="00425ED7"/>
    <w:rsid w:val="00426A75"/>
    <w:rsid w:val="00445EF1"/>
    <w:rsid w:val="00484403"/>
    <w:rsid w:val="00485F11"/>
    <w:rsid w:val="004969AB"/>
    <w:rsid w:val="004A4144"/>
    <w:rsid w:val="004B622A"/>
    <w:rsid w:val="004C41B2"/>
    <w:rsid w:val="004D5585"/>
    <w:rsid w:val="00504B1B"/>
    <w:rsid w:val="00542D1B"/>
    <w:rsid w:val="0054703A"/>
    <w:rsid w:val="005501D0"/>
    <w:rsid w:val="005903E0"/>
    <w:rsid w:val="0059270F"/>
    <w:rsid w:val="00593E0E"/>
    <w:rsid w:val="005E3AB7"/>
    <w:rsid w:val="005F50B4"/>
    <w:rsid w:val="005F5862"/>
    <w:rsid w:val="006012E1"/>
    <w:rsid w:val="00614941"/>
    <w:rsid w:val="00640901"/>
    <w:rsid w:val="00647F2E"/>
    <w:rsid w:val="00667BA5"/>
    <w:rsid w:val="00670277"/>
    <w:rsid w:val="0068120D"/>
    <w:rsid w:val="006847FE"/>
    <w:rsid w:val="006C4F75"/>
    <w:rsid w:val="006E4C1F"/>
    <w:rsid w:val="006E50CE"/>
    <w:rsid w:val="006E5938"/>
    <w:rsid w:val="00735F95"/>
    <w:rsid w:val="00752598"/>
    <w:rsid w:val="00781596"/>
    <w:rsid w:val="00790AA5"/>
    <w:rsid w:val="007D46C3"/>
    <w:rsid w:val="007E0E95"/>
    <w:rsid w:val="007F327F"/>
    <w:rsid w:val="007F38E4"/>
    <w:rsid w:val="0082033A"/>
    <w:rsid w:val="008317FB"/>
    <w:rsid w:val="008658C3"/>
    <w:rsid w:val="00886BC0"/>
    <w:rsid w:val="008A42A5"/>
    <w:rsid w:val="008A505F"/>
    <w:rsid w:val="008D5ADC"/>
    <w:rsid w:val="008F1CC2"/>
    <w:rsid w:val="008F2EB1"/>
    <w:rsid w:val="009136F7"/>
    <w:rsid w:val="00923D91"/>
    <w:rsid w:val="009318E5"/>
    <w:rsid w:val="0093288E"/>
    <w:rsid w:val="0097160A"/>
    <w:rsid w:val="009734D9"/>
    <w:rsid w:val="009B34E0"/>
    <w:rsid w:val="009D46CA"/>
    <w:rsid w:val="009E77E1"/>
    <w:rsid w:val="009F6508"/>
    <w:rsid w:val="00A075C0"/>
    <w:rsid w:val="00A1015D"/>
    <w:rsid w:val="00A25BC3"/>
    <w:rsid w:val="00A27712"/>
    <w:rsid w:val="00A358B2"/>
    <w:rsid w:val="00A65431"/>
    <w:rsid w:val="00A7231E"/>
    <w:rsid w:val="00A81273"/>
    <w:rsid w:val="00AA6EE1"/>
    <w:rsid w:val="00AB2093"/>
    <w:rsid w:val="00AC66D0"/>
    <w:rsid w:val="00AD4B47"/>
    <w:rsid w:val="00AF17B3"/>
    <w:rsid w:val="00B244A7"/>
    <w:rsid w:val="00B578D4"/>
    <w:rsid w:val="00B86DE5"/>
    <w:rsid w:val="00BE7143"/>
    <w:rsid w:val="00BF01D2"/>
    <w:rsid w:val="00BF6355"/>
    <w:rsid w:val="00C002FC"/>
    <w:rsid w:val="00C12272"/>
    <w:rsid w:val="00C51A30"/>
    <w:rsid w:val="00C83AC8"/>
    <w:rsid w:val="00CA53D3"/>
    <w:rsid w:val="00CE37CC"/>
    <w:rsid w:val="00CF0387"/>
    <w:rsid w:val="00D02215"/>
    <w:rsid w:val="00D171B4"/>
    <w:rsid w:val="00D44AB5"/>
    <w:rsid w:val="00D478B2"/>
    <w:rsid w:val="00D805C2"/>
    <w:rsid w:val="00D87036"/>
    <w:rsid w:val="00DB1E16"/>
    <w:rsid w:val="00E04F20"/>
    <w:rsid w:val="00E231D5"/>
    <w:rsid w:val="00E41414"/>
    <w:rsid w:val="00E56640"/>
    <w:rsid w:val="00E71B73"/>
    <w:rsid w:val="00E76F8E"/>
    <w:rsid w:val="00E83299"/>
    <w:rsid w:val="00EA49BB"/>
    <w:rsid w:val="00EB1412"/>
    <w:rsid w:val="00EB7485"/>
    <w:rsid w:val="00EF05C1"/>
    <w:rsid w:val="00EF4C0D"/>
    <w:rsid w:val="00EF5703"/>
    <w:rsid w:val="00F071C1"/>
    <w:rsid w:val="00F15D92"/>
    <w:rsid w:val="00F349B6"/>
    <w:rsid w:val="00F86538"/>
    <w:rsid w:val="00FC2352"/>
    <w:rsid w:val="00FC3C1B"/>
    <w:rsid w:val="00FD4C91"/>
    <w:rsid w:val="00FF54A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199A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5E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A5C"/>
  </w:style>
  <w:style w:type="paragraph" w:styleId="Footer">
    <w:name w:val="footer"/>
    <w:basedOn w:val="Normal"/>
    <w:link w:val="FooterChar"/>
    <w:uiPriority w:val="99"/>
    <w:unhideWhenUsed/>
    <w:rsid w:val="00387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A5C"/>
  </w:style>
  <w:style w:type="paragraph" w:styleId="ListParagraph">
    <w:name w:val="List Paragraph"/>
    <w:basedOn w:val="Normal"/>
    <w:uiPriority w:val="34"/>
    <w:qFormat/>
    <w:rsid w:val="00E76F8E"/>
    <w:pPr>
      <w:ind w:left="720"/>
      <w:contextualSpacing/>
    </w:pPr>
  </w:style>
  <w:style w:type="paragraph" w:customStyle="1" w:styleId="paragraph">
    <w:name w:val="paragraph"/>
    <w:basedOn w:val="Normal"/>
    <w:rsid w:val="00E04F20"/>
    <w:pPr>
      <w:spacing w:before="100" w:beforeAutospacing="1" w:after="100" w:afterAutospacing="1" w:line="240" w:lineRule="auto"/>
    </w:pPr>
    <w:rPr>
      <w:rFonts w:ascii="Aptos" w:hAnsi="Aptos" w:cs="Aptos"/>
      <w:sz w:val="24"/>
      <w:szCs w:val="24"/>
    </w:rPr>
  </w:style>
  <w:style w:type="character" w:customStyle="1" w:styleId="normaltextrun">
    <w:name w:val="normaltextrun"/>
    <w:basedOn w:val="DefaultParagraphFont"/>
    <w:rsid w:val="00E04F20"/>
  </w:style>
  <w:style w:type="character" w:customStyle="1" w:styleId="eop">
    <w:name w:val="eop"/>
    <w:basedOn w:val="DefaultParagraphFont"/>
    <w:rsid w:val="00E04F20"/>
  </w:style>
  <w:style w:type="character" w:styleId="Hyperlink">
    <w:name w:val="Hyperlink"/>
    <w:basedOn w:val="DefaultParagraphFont"/>
    <w:uiPriority w:val="99"/>
    <w:unhideWhenUsed/>
    <w:rsid w:val="00E04F20"/>
    <w:rPr>
      <w:color w:val="0563C1" w:themeColor="hyperlink"/>
      <w:u w:val="single"/>
    </w:rPr>
  </w:style>
  <w:style w:type="table" w:styleId="TableGrid">
    <w:name w:val="Table Grid"/>
    <w:basedOn w:val="TableNormal"/>
    <w:uiPriority w:val="59"/>
    <w:rsid w:val="000F63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90AA5"/>
    <w:rPr>
      <w:sz w:val="16"/>
      <w:szCs w:val="16"/>
    </w:rPr>
  </w:style>
  <w:style w:type="paragraph" w:styleId="CommentText">
    <w:name w:val="annotation text"/>
    <w:basedOn w:val="Normal"/>
    <w:link w:val="CommentTextChar"/>
    <w:uiPriority w:val="99"/>
    <w:unhideWhenUsed/>
    <w:rsid w:val="00790AA5"/>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790AA5"/>
    <w:rPr>
      <w:kern w:val="2"/>
      <w:sz w:val="20"/>
      <w:szCs w:val="20"/>
      <w14:ligatures w14:val="standardContextual"/>
    </w:rPr>
  </w:style>
  <w:style w:type="character" w:customStyle="1" w:styleId="Heading1Char">
    <w:name w:val="Heading 1 Char"/>
    <w:basedOn w:val="DefaultParagraphFont"/>
    <w:link w:val="Heading1"/>
    <w:uiPriority w:val="9"/>
    <w:rsid w:val="00445EF1"/>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6812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120D"/>
    <w:rPr>
      <w:sz w:val="20"/>
      <w:szCs w:val="20"/>
    </w:rPr>
  </w:style>
  <w:style w:type="character" w:styleId="FootnoteReference">
    <w:name w:val="footnote reference"/>
    <w:basedOn w:val="DefaultParagraphFont"/>
    <w:uiPriority w:val="99"/>
    <w:semiHidden/>
    <w:unhideWhenUsed/>
    <w:rsid w:val="0068120D"/>
    <w:rPr>
      <w:vertAlign w:val="superscript"/>
    </w:rPr>
  </w:style>
  <w:style w:type="paragraph" w:styleId="Revision">
    <w:name w:val="Revision"/>
    <w:hidden/>
    <w:uiPriority w:val="99"/>
    <w:semiHidden/>
    <w:rsid w:val="00EF05C1"/>
    <w:pPr>
      <w:spacing w:after="0" w:line="240" w:lineRule="auto"/>
    </w:pPr>
  </w:style>
  <w:style w:type="paragraph" w:styleId="CommentSubject">
    <w:name w:val="annotation subject"/>
    <w:basedOn w:val="CommentText"/>
    <w:next w:val="CommentText"/>
    <w:link w:val="CommentSubjectChar"/>
    <w:uiPriority w:val="99"/>
    <w:semiHidden/>
    <w:unhideWhenUsed/>
    <w:rsid w:val="00AA6EE1"/>
    <w:rPr>
      <w:b/>
      <w:bCs/>
      <w:kern w:val="0"/>
      <w14:ligatures w14:val="none"/>
    </w:rPr>
  </w:style>
  <w:style w:type="character" w:customStyle="1" w:styleId="CommentSubjectChar">
    <w:name w:val="Comment Subject Char"/>
    <w:basedOn w:val="CommentTextChar"/>
    <w:link w:val="CommentSubject"/>
    <w:uiPriority w:val="99"/>
    <w:semiHidden/>
    <w:rsid w:val="00AA6EE1"/>
    <w:rPr>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2025-06-11T18:40:00Z</dcterms:created>
  <dcterms:modified xsi:type="dcterms:W3CDTF">2025-06-11T18:40:00Z</dcterms:modified>
</cp:coreProperties>
</file>