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D52CE1" w:rsidP="00D52CE1" w14:paraId="22E2A2EE" w14:textId="2BE9CF54">
      <w:pPr>
        <w:widowControl/>
        <w:autoSpaceDE/>
        <w:autoSpaceDN/>
        <w:adjustRightInd/>
        <w:jc w:val="center"/>
        <w:rPr>
          <w:b/>
          <w:bCs/>
          <w:sz w:val="32"/>
          <w:szCs w:val="32"/>
        </w:rPr>
      </w:pPr>
      <w:r w:rsidRPr="00D52CE1">
        <w:rPr>
          <w:b/>
          <w:bCs/>
          <w:sz w:val="32"/>
          <w:szCs w:val="32"/>
        </w:rPr>
        <w:t xml:space="preserve">Supporting Statement </w:t>
      </w:r>
      <w:r w:rsidRPr="00D52CE1">
        <w:rPr>
          <w:b/>
          <w:bCs/>
          <w:sz w:val="32"/>
          <w:szCs w:val="32"/>
        </w:rPr>
        <w:t>A</w:t>
      </w:r>
    </w:p>
    <w:p w:rsidR="000E137B" w:rsidRPr="00D52CE1" w:rsidP="00D52CE1" w14:paraId="11E79A8C" w14:textId="667E58FF">
      <w:pPr>
        <w:tabs>
          <w:tab w:val="center" w:pos="4680"/>
        </w:tabs>
        <w:spacing w:before="120"/>
        <w:jc w:val="center"/>
        <w:rPr>
          <w:b/>
          <w:bCs/>
          <w:sz w:val="32"/>
          <w:szCs w:val="32"/>
        </w:rPr>
      </w:pPr>
      <w:r w:rsidRPr="00D52CE1">
        <w:rPr>
          <w:b/>
          <w:bCs/>
          <w:sz w:val="32"/>
          <w:szCs w:val="32"/>
        </w:rPr>
        <w:t>Behavioral Health Integration (BHI) Evidence Based Telehealth Network Program (EB-TNP) Measures</w:t>
      </w:r>
    </w:p>
    <w:p w:rsidR="007C7FD7" w:rsidRPr="00D52CE1" w:rsidP="00D52CE1" w14:paraId="65AEBEC8" w14:textId="3C97AE8D">
      <w:pPr>
        <w:tabs>
          <w:tab w:val="center" w:pos="4680"/>
        </w:tabs>
        <w:spacing w:before="120"/>
        <w:jc w:val="center"/>
        <w:rPr>
          <w:b/>
          <w:bCs/>
          <w:sz w:val="32"/>
          <w:szCs w:val="32"/>
        </w:rPr>
      </w:pPr>
      <w:r w:rsidRPr="00D52CE1">
        <w:rPr>
          <w:b/>
          <w:bCs/>
          <w:sz w:val="32"/>
          <w:szCs w:val="32"/>
        </w:rPr>
        <w:t xml:space="preserve">OMB Control No. </w:t>
      </w:r>
      <w:r w:rsidRPr="00D52CE1" w:rsidR="00C96292">
        <w:rPr>
          <w:b/>
          <w:bCs/>
          <w:sz w:val="32"/>
          <w:szCs w:val="32"/>
        </w:rPr>
        <w:t>0906</w:t>
      </w:r>
      <w:r w:rsidRPr="00D52CE1">
        <w:rPr>
          <w:b/>
          <w:bCs/>
          <w:sz w:val="32"/>
          <w:szCs w:val="32"/>
        </w:rPr>
        <w:t>-XXXX</w:t>
      </w:r>
    </w:p>
    <w:p w:rsidR="00700466" w:rsidP="00700466" w14:paraId="60CCBDCE" w14:textId="77777777">
      <w:pPr>
        <w:rPr>
          <w:b/>
          <w:sz w:val="24"/>
        </w:rPr>
      </w:pPr>
    </w:p>
    <w:p w:rsidR="00700466" w:rsidP="00700466" w14:paraId="23BBAED9" w14:textId="0665F6F3">
      <w:pPr>
        <w:rPr>
          <w:sz w:val="24"/>
        </w:rPr>
      </w:pPr>
      <w:r w:rsidRPr="00737823">
        <w:rPr>
          <w:b/>
          <w:sz w:val="24"/>
        </w:rPr>
        <w:t>Terms of Clearance</w:t>
      </w:r>
      <w:r w:rsidR="00EB74FF">
        <w:rPr>
          <w:b/>
          <w:sz w:val="24"/>
        </w:rPr>
        <w:t xml:space="preserve">: </w:t>
      </w:r>
      <w:r w:rsidRPr="00737823" w:rsidR="00F23E88">
        <w:rPr>
          <w:sz w:val="24"/>
        </w:rPr>
        <w:t>None.</w:t>
      </w:r>
    </w:p>
    <w:p w:rsidR="00700466" w:rsidRPr="00700466" w:rsidP="00700466" w14:paraId="1DE3031C" w14:textId="77777777">
      <w:pPr>
        <w:rPr>
          <w:sz w:val="24"/>
        </w:rPr>
      </w:pPr>
    </w:p>
    <w:p w:rsidR="009B3794" w:rsidRPr="00700466" w:rsidP="00B27766" w14:paraId="22E2A2F5" w14:textId="40A28510">
      <w:pPr>
        <w:pStyle w:val="ListParagraph"/>
        <w:numPr>
          <w:ilvl w:val="0"/>
          <w:numId w:val="3"/>
        </w:numPr>
        <w:rPr>
          <w:b/>
          <w:bCs/>
          <w:sz w:val="24"/>
        </w:rPr>
      </w:pPr>
      <w:r w:rsidRPr="00700466">
        <w:rPr>
          <w:b/>
          <w:bCs/>
          <w:sz w:val="24"/>
        </w:rPr>
        <w:t>Justification</w:t>
      </w:r>
    </w:p>
    <w:p w:rsidR="00700466" w:rsidRPr="00700466" w:rsidP="00700466" w14:paraId="234DFFDA" w14:textId="77777777">
      <w:pPr>
        <w:rPr>
          <w:b/>
          <w:bCs/>
          <w:sz w:val="24"/>
        </w:rPr>
      </w:pPr>
    </w:p>
    <w:p w:rsidR="009B3794" w:rsidRPr="00737823" w:rsidP="00B27766" w14:paraId="22E2A2F6" w14:textId="77777777">
      <w:pPr>
        <w:numPr>
          <w:ilvl w:val="0"/>
          <w:numId w:val="1"/>
        </w:numPr>
        <w:tabs>
          <w:tab w:val="num" w:pos="360"/>
          <w:tab w:val="clear" w:pos="1080"/>
        </w:tabs>
        <w:ind w:left="360"/>
        <w:rPr>
          <w:b/>
          <w:sz w:val="24"/>
        </w:rPr>
      </w:pPr>
      <w:r w:rsidRPr="00737823">
        <w:rPr>
          <w:b/>
          <w:sz w:val="24"/>
          <w:u w:val="single"/>
        </w:rPr>
        <w:t>Circumstances Making the Collection of Information Necessary</w:t>
      </w:r>
    </w:p>
    <w:p w:rsidR="00700466" w:rsidP="00700466" w14:paraId="45EE5E6D" w14:textId="77777777">
      <w:pPr>
        <w:ind w:left="360"/>
        <w:rPr>
          <w:sz w:val="24"/>
        </w:rPr>
      </w:pPr>
    </w:p>
    <w:p w:rsidR="006F2FA8" w:rsidRPr="00737823" w:rsidP="00700466" w14:paraId="088F29A0" w14:textId="1434BAC9">
      <w:pPr>
        <w:ind w:left="360"/>
        <w:rPr>
          <w:sz w:val="24"/>
        </w:rPr>
      </w:pPr>
      <w:r w:rsidRPr="00737823">
        <w:rPr>
          <w:sz w:val="24"/>
        </w:rPr>
        <w:t xml:space="preserve">The Health Resources and Services Administration’s (HRSA) Office for the Advancement of Telehealth (OAT) is requesting Office of Management and Budget (OMB) approval for performance and clinical measure forms which collect information on grantee activities for the </w:t>
      </w:r>
      <w:r w:rsidRPr="00737823" w:rsidR="003C0A25">
        <w:rPr>
          <w:sz w:val="24"/>
        </w:rPr>
        <w:t>Behavioral Health Integration (BHI) Evidence Based Telehealth Network Program (EB-TNP).</w:t>
      </w:r>
    </w:p>
    <w:p w:rsidR="003E2837" w:rsidRPr="00737823" w:rsidP="00700466" w14:paraId="5365AEB8" w14:textId="77777777">
      <w:pPr>
        <w:ind w:left="360"/>
        <w:rPr>
          <w:sz w:val="24"/>
        </w:rPr>
      </w:pPr>
    </w:p>
    <w:p w:rsidR="00734658" w:rsidRPr="00737823" w:rsidP="00700466" w14:paraId="25ED7AC1" w14:textId="65B5C932">
      <w:pPr>
        <w:ind w:left="360"/>
        <w:rPr>
          <w:sz w:val="24"/>
        </w:rPr>
      </w:pPr>
      <w:r w:rsidRPr="00737823">
        <w:rPr>
          <w:sz w:val="24"/>
        </w:rPr>
        <w:t xml:space="preserve">OAT seeks </w:t>
      </w:r>
      <w:r w:rsidRPr="00737823" w:rsidR="001859D9">
        <w:rPr>
          <w:sz w:val="24"/>
        </w:rPr>
        <w:t xml:space="preserve">approval </w:t>
      </w:r>
      <w:r w:rsidRPr="00737823" w:rsidR="007F0D5C">
        <w:rPr>
          <w:sz w:val="24"/>
        </w:rPr>
        <w:t xml:space="preserve">for new </w:t>
      </w:r>
      <w:r w:rsidRPr="00737823">
        <w:rPr>
          <w:sz w:val="24"/>
        </w:rPr>
        <w:t xml:space="preserve">collection of measures for the </w:t>
      </w:r>
      <w:r w:rsidRPr="00737823" w:rsidR="007F0D5C">
        <w:rPr>
          <w:sz w:val="24"/>
        </w:rPr>
        <w:t>BHI EB-TNP</w:t>
      </w:r>
      <w:r w:rsidRPr="00737823">
        <w:rPr>
          <w:sz w:val="24"/>
        </w:rPr>
        <w:t>. This program involves cooperative agreements administered in accordance with s</w:t>
      </w:r>
      <w:r w:rsidRPr="00737823">
        <w:rPr>
          <w:color w:val="242424"/>
          <w:sz w:val="24"/>
          <w:shd w:val="clear" w:color="auto" w:fill="FFFFFF"/>
        </w:rPr>
        <w:t>ection 330I of the Public Health Service Act (42 U.S.C. 254c-14), as amended</w:t>
      </w:r>
      <w:r w:rsidR="009C5EA9">
        <w:rPr>
          <w:sz w:val="24"/>
        </w:rPr>
        <w:t xml:space="preserve">. </w:t>
      </w:r>
      <w:r w:rsidR="00CF28FB">
        <w:rPr>
          <w:sz w:val="24"/>
        </w:rPr>
        <w:t xml:space="preserve">The </w:t>
      </w:r>
      <w:r w:rsidR="0060674E">
        <w:rPr>
          <w:sz w:val="24"/>
        </w:rPr>
        <w:t xml:space="preserve">data is required to ensure the statutory requirements are being met </w:t>
      </w:r>
      <w:r w:rsidR="00F14C5F">
        <w:rPr>
          <w:sz w:val="24"/>
        </w:rPr>
        <w:t>and to inform reports to Congress, every five years</w:t>
      </w:r>
      <w:r w:rsidR="001C6987">
        <w:rPr>
          <w:sz w:val="24"/>
        </w:rPr>
        <w:t xml:space="preserve">. </w:t>
      </w:r>
      <w:r w:rsidRPr="00737823" w:rsidR="00121B14">
        <w:rPr>
          <w:sz w:val="24"/>
        </w:rPr>
        <w:t>The purpose of this program is to integrate behavioral health services into primary care settings using telehealth technology through telehealth networks and evaluate the effectiveness of such integration</w:t>
      </w:r>
      <w:r w:rsidR="009C5EA9">
        <w:rPr>
          <w:sz w:val="24"/>
        </w:rPr>
        <w:t xml:space="preserve">. </w:t>
      </w:r>
      <w:r w:rsidRPr="00737823">
        <w:rPr>
          <w:sz w:val="24"/>
        </w:rPr>
        <w:t>This program will work to help assess the effectiveness of evidence-based practices with the use of telehealth for patients, providers, and payers.</w:t>
      </w:r>
      <w:bookmarkStart w:id="0" w:name="_Hlk139469358"/>
    </w:p>
    <w:p w:rsidR="003E2837" w:rsidRPr="00737823" w:rsidP="00700466" w14:paraId="6608DF9C" w14:textId="77777777">
      <w:pPr>
        <w:ind w:left="360"/>
        <w:rPr>
          <w:sz w:val="24"/>
        </w:rPr>
      </w:pPr>
    </w:p>
    <w:p w:rsidR="00F23E88" w:rsidP="00700466" w14:paraId="51A2F6D2" w14:textId="0D2A04EB">
      <w:pPr>
        <w:ind w:left="360"/>
        <w:rPr>
          <w:sz w:val="24"/>
        </w:rPr>
      </w:pPr>
      <w:r w:rsidRPr="00737823">
        <w:rPr>
          <w:sz w:val="24"/>
        </w:rPr>
        <w:t xml:space="preserve">The Data Collection Platform as a Service (DCPaaS) </w:t>
      </w:r>
      <w:r w:rsidRPr="00737823" w:rsidR="006F2FA8">
        <w:rPr>
          <w:sz w:val="24"/>
        </w:rPr>
        <w:t xml:space="preserve">electronic reporting system, built into </w:t>
      </w:r>
      <w:r w:rsidRPr="00737823">
        <w:rPr>
          <w:sz w:val="24"/>
        </w:rPr>
        <w:t xml:space="preserve">HRSA’s </w:t>
      </w:r>
      <w:r w:rsidRPr="00737823" w:rsidR="006F2FA8">
        <w:rPr>
          <w:sz w:val="24"/>
        </w:rPr>
        <w:t xml:space="preserve">Electronic Handbook (EHB) web-based portal, is used by award recipients to submit information to HRSA. This annual data collection specifically ensures awarded projects adequately fulfill the authorized goals for the </w:t>
      </w:r>
      <w:r w:rsidR="00876C11">
        <w:rPr>
          <w:sz w:val="24"/>
        </w:rPr>
        <w:t>BHI EB-TNP</w:t>
      </w:r>
      <w:r w:rsidRPr="00737823" w:rsidR="006F2FA8">
        <w:rPr>
          <w:sz w:val="24"/>
        </w:rPr>
        <w:t xml:space="preserve">. </w:t>
      </w:r>
      <w:bookmarkEnd w:id="0"/>
    </w:p>
    <w:p w:rsidR="00700466" w:rsidRPr="00737823" w:rsidP="00700466" w14:paraId="4CCDECAB" w14:textId="77777777">
      <w:pPr>
        <w:ind w:left="360"/>
        <w:rPr>
          <w:sz w:val="24"/>
        </w:rPr>
      </w:pPr>
    </w:p>
    <w:p w:rsidR="008240E4" w:rsidRPr="00737823" w:rsidP="00B27766" w14:paraId="135B712E" w14:textId="66C6A08B">
      <w:pPr>
        <w:numPr>
          <w:ilvl w:val="0"/>
          <w:numId w:val="1"/>
        </w:numPr>
        <w:tabs>
          <w:tab w:val="num" w:pos="360"/>
          <w:tab w:val="clear" w:pos="1080"/>
        </w:tabs>
        <w:ind w:left="360"/>
        <w:rPr>
          <w:b/>
          <w:sz w:val="24"/>
        </w:rPr>
      </w:pPr>
      <w:r w:rsidRPr="00737823">
        <w:rPr>
          <w:b/>
          <w:sz w:val="24"/>
          <w:u w:val="single"/>
        </w:rPr>
        <w:t>Purpose and Use of Information Collection</w:t>
      </w:r>
    </w:p>
    <w:p w:rsidR="00700466" w:rsidP="00700466" w14:paraId="0FC1ADC9" w14:textId="77777777">
      <w:pPr>
        <w:ind w:left="360"/>
        <w:rPr>
          <w:sz w:val="24"/>
        </w:rPr>
      </w:pPr>
    </w:p>
    <w:p w:rsidR="00460B91" w:rsidRPr="00737823" w:rsidP="001F681B" w14:paraId="74B26B1B" w14:textId="54545AFE">
      <w:pPr>
        <w:ind w:left="360"/>
        <w:rPr>
          <w:rFonts w:eastAsiaTheme="minorEastAsia"/>
          <w:sz w:val="24"/>
        </w:rPr>
      </w:pPr>
      <w:r w:rsidRPr="00737823">
        <w:rPr>
          <w:sz w:val="24"/>
        </w:rPr>
        <w:t xml:space="preserve">OAT is proposing to conduct data collection of grantee information for the </w:t>
      </w:r>
      <w:r w:rsidR="009C5EA9">
        <w:rPr>
          <w:sz w:val="24"/>
        </w:rPr>
        <w:t xml:space="preserve">BHI EP-TNP. </w:t>
      </w:r>
      <w:r w:rsidRPr="00737823">
        <w:rPr>
          <w:sz w:val="24"/>
        </w:rPr>
        <w:t xml:space="preserve">This program provides funding to </w:t>
      </w:r>
      <w:r w:rsidRPr="00737823">
        <w:rPr>
          <w:rFonts w:eastAsiaTheme="minorEastAsia"/>
          <w:sz w:val="24"/>
        </w:rPr>
        <w:t>support evidence-based projects that use telehealth technologies through telehealth networks</w:t>
      </w:r>
      <w:r w:rsidR="00654B11">
        <w:rPr>
          <w:rFonts w:eastAsiaTheme="minorEastAsia"/>
          <w:sz w:val="24"/>
        </w:rPr>
        <w:t xml:space="preserve"> i</w:t>
      </w:r>
      <w:r w:rsidRPr="00654B11" w:rsidR="00654B11">
        <w:rPr>
          <w:rFonts w:eastAsiaTheme="minorEastAsia"/>
          <w:sz w:val="24"/>
        </w:rPr>
        <w:t>n rural and underserved areas</w:t>
      </w:r>
      <w:r w:rsidRPr="00737823">
        <w:rPr>
          <w:rFonts w:eastAsiaTheme="minorEastAsia"/>
          <w:sz w:val="24"/>
        </w:rPr>
        <w:t xml:space="preserve"> to</w:t>
      </w:r>
      <w:r w:rsidR="00654B11">
        <w:rPr>
          <w:rFonts w:eastAsiaTheme="minorEastAsia"/>
          <w:sz w:val="24"/>
        </w:rPr>
        <w:t xml:space="preserve"> (1)</w:t>
      </w:r>
      <w:r w:rsidRPr="000414D7" w:rsidR="000414D7">
        <w:rPr>
          <w:rFonts w:eastAsiaTheme="minorEastAsia"/>
          <w:sz w:val="24"/>
        </w:rPr>
        <w:t xml:space="preserve"> improve access to integrated behavioral health services in primary care settings; and (2) expand and improve the quality of health information available to health care providers by evaluating the effectiveness of integrating telebehavioral health services into primary care settings and establishing</w:t>
      </w:r>
      <w:r w:rsidR="00654B11">
        <w:rPr>
          <w:rFonts w:eastAsiaTheme="minorEastAsia"/>
          <w:sz w:val="24"/>
        </w:rPr>
        <w:t xml:space="preserve"> </w:t>
      </w:r>
      <w:r w:rsidRPr="001F681B" w:rsidR="001F681B">
        <w:rPr>
          <w:rFonts w:eastAsiaTheme="minorEastAsia"/>
          <w:sz w:val="24"/>
        </w:rPr>
        <w:t>an evidence-based model that can assist health care providers</w:t>
      </w:r>
      <w:r w:rsidR="009C5EA9">
        <w:rPr>
          <w:rFonts w:eastAsiaTheme="minorEastAsia"/>
          <w:sz w:val="24"/>
        </w:rPr>
        <w:t xml:space="preserve">. </w:t>
      </w:r>
    </w:p>
    <w:p w:rsidR="001547EE" w:rsidP="003A5081" w14:paraId="1A7E2036" w14:textId="77777777">
      <w:pPr>
        <w:ind w:left="360"/>
        <w:rPr>
          <w:rFonts w:eastAsiaTheme="minorEastAsia"/>
          <w:sz w:val="24"/>
        </w:rPr>
      </w:pPr>
    </w:p>
    <w:p w:rsidR="003A5081" w:rsidRPr="003A5081" w:rsidP="003A5081" w14:paraId="28C8FD9D" w14:textId="695FC7BA">
      <w:pPr>
        <w:ind w:left="360"/>
        <w:rPr>
          <w:rFonts w:eastAsiaTheme="minorEastAsia"/>
          <w:sz w:val="24"/>
        </w:rPr>
      </w:pPr>
      <w:r w:rsidRPr="003A5081">
        <w:rPr>
          <w:rFonts w:eastAsiaTheme="minorEastAsia"/>
          <w:sz w:val="24"/>
        </w:rPr>
        <w:t xml:space="preserve">HRSA’s goals for the program are to improve access to needed services, reduce rural </w:t>
      </w:r>
    </w:p>
    <w:p w:rsidR="00460B91" w:rsidP="003A5081" w14:paraId="7BC3D85A" w14:textId="1C5B56D0">
      <w:pPr>
        <w:ind w:left="360"/>
        <w:rPr>
          <w:sz w:val="24"/>
        </w:rPr>
      </w:pPr>
      <w:r w:rsidRPr="003A5081">
        <w:rPr>
          <w:rFonts w:eastAsiaTheme="minorEastAsia"/>
          <w:sz w:val="24"/>
        </w:rPr>
        <w:t>practitioner isolation, improve health system productivity and efficiency, and improve patient outcomes</w:t>
      </w:r>
      <w:r>
        <w:rPr>
          <w:rFonts w:eastAsiaTheme="minorEastAsia"/>
          <w:sz w:val="24"/>
        </w:rPr>
        <w:t>.</w:t>
      </w:r>
      <w:r w:rsidRPr="00737823">
        <w:rPr>
          <w:rFonts w:eastAsiaTheme="minorEastAsia"/>
          <w:sz w:val="24"/>
        </w:rPr>
        <w:t xml:space="preserve"> </w:t>
      </w:r>
      <w:r w:rsidRPr="00737823">
        <w:rPr>
          <w:sz w:val="24"/>
        </w:rPr>
        <w:t xml:space="preserve">The measures enable HRSA and OAT to capture data that illustrate the impact and </w:t>
      </w:r>
      <w:r w:rsidRPr="00737823">
        <w:rPr>
          <w:sz w:val="24"/>
        </w:rPr>
        <w:t>scope of federal funding along with assessing these efforts</w:t>
      </w:r>
      <w:r w:rsidR="009C5EA9">
        <w:rPr>
          <w:sz w:val="24"/>
        </w:rPr>
        <w:t xml:space="preserve">. </w:t>
      </w:r>
      <w:r w:rsidRPr="00737823" w:rsidR="00836657">
        <w:rPr>
          <w:sz w:val="24"/>
        </w:rPr>
        <w:t>Annually</w:t>
      </w:r>
      <w:r w:rsidRPr="00737823">
        <w:rPr>
          <w:sz w:val="24"/>
        </w:rPr>
        <w:t xml:space="preserve"> collected data will provide quantitative information about the funded programs, specifically the characteristics of improving access to needed health services and improving health outcomes</w:t>
      </w:r>
      <w:r w:rsidR="009C5EA9">
        <w:rPr>
          <w:sz w:val="24"/>
        </w:rPr>
        <w:t xml:space="preserve">. </w:t>
      </w:r>
      <w:r w:rsidRPr="00737823">
        <w:rPr>
          <w:sz w:val="24"/>
        </w:rPr>
        <w:t xml:space="preserve">The measures cover the principal topic areas of interest to OAT, including: (a) </w:t>
      </w:r>
      <w:r w:rsidRPr="00737823" w:rsidR="00927207">
        <w:rPr>
          <w:sz w:val="24"/>
        </w:rPr>
        <w:t>clinical specialties</w:t>
      </w:r>
      <w:r w:rsidR="00182BAC">
        <w:rPr>
          <w:sz w:val="24"/>
        </w:rPr>
        <w:t>;</w:t>
      </w:r>
      <w:r w:rsidRPr="00737823">
        <w:rPr>
          <w:sz w:val="24"/>
        </w:rPr>
        <w:t xml:space="preserve"> (b) access to health care; (c) </w:t>
      </w:r>
      <w:r w:rsidRPr="00737823" w:rsidR="00DD15E8">
        <w:rPr>
          <w:sz w:val="24"/>
        </w:rPr>
        <w:t>total encounters</w:t>
      </w:r>
      <w:r w:rsidRPr="00737823">
        <w:rPr>
          <w:sz w:val="24"/>
        </w:rPr>
        <w:t xml:space="preserve">; and (d) </w:t>
      </w:r>
      <w:r w:rsidRPr="00737823" w:rsidR="00DD15E8">
        <w:rPr>
          <w:sz w:val="24"/>
        </w:rPr>
        <w:t>patient travel miles saved</w:t>
      </w:r>
      <w:r w:rsidRPr="00737823">
        <w:rPr>
          <w:sz w:val="24"/>
        </w:rPr>
        <w:t>.</w:t>
      </w:r>
    </w:p>
    <w:p w:rsidR="00737823" w:rsidRPr="00737823" w:rsidP="00700466" w14:paraId="137F2830" w14:textId="77777777">
      <w:pPr>
        <w:ind w:left="360"/>
        <w:rPr>
          <w:sz w:val="24"/>
        </w:rPr>
      </w:pPr>
    </w:p>
    <w:p w:rsidR="00460B91" w:rsidRPr="00737823" w:rsidP="00700466" w14:paraId="234FE41E" w14:textId="1E2EFEF3">
      <w:pPr>
        <w:ind w:left="360"/>
        <w:rPr>
          <w:sz w:val="24"/>
        </w:rPr>
      </w:pPr>
      <w:r w:rsidRPr="00737823">
        <w:rPr>
          <w:sz w:val="24"/>
        </w:rPr>
        <w:t xml:space="preserve">These assessments will provide valuable information from the </w:t>
      </w:r>
      <w:r w:rsidR="00182BAC">
        <w:rPr>
          <w:sz w:val="24"/>
        </w:rPr>
        <w:t>BHI EB-TNP</w:t>
      </w:r>
      <w:r w:rsidRPr="00737823">
        <w:rPr>
          <w:sz w:val="24"/>
        </w:rPr>
        <w:t>, enabling HRSA to assess the success of the program</w:t>
      </w:r>
      <w:r w:rsidR="009C5EA9">
        <w:rPr>
          <w:sz w:val="24"/>
        </w:rPr>
        <w:t xml:space="preserve">. </w:t>
      </w:r>
      <w:r w:rsidRPr="00737823">
        <w:rPr>
          <w:sz w:val="24"/>
        </w:rPr>
        <w:t xml:space="preserve">Collecting performance measures will ensure that funded </w:t>
      </w:r>
      <w:r w:rsidR="00FF42EA">
        <w:rPr>
          <w:sz w:val="24"/>
        </w:rPr>
        <w:t>recipients</w:t>
      </w:r>
      <w:r w:rsidRPr="00737823" w:rsidR="00FF42EA">
        <w:rPr>
          <w:sz w:val="24"/>
        </w:rPr>
        <w:t xml:space="preserve"> </w:t>
      </w:r>
      <w:r w:rsidRPr="00737823">
        <w:rPr>
          <w:sz w:val="24"/>
        </w:rPr>
        <w:t>have demonstrated a need for services in their communities and utilize those federal funds effectively to provide services to meet those needs.</w:t>
      </w:r>
      <w:r w:rsidR="001547EE">
        <w:rPr>
          <w:sz w:val="24"/>
        </w:rPr>
        <w:t xml:space="preserve"> </w:t>
      </w:r>
      <w:r w:rsidR="000856D2">
        <w:rPr>
          <w:sz w:val="24"/>
        </w:rPr>
        <w:t xml:space="preserve">The measures </w:t>
      </w:r>
      <w:r w:rsidR="00302B21">
        <w:rPr>
          <w:sz w:val="24"/>
        </w:rPr>
        <w:t>will help to identify the following</w:t>
      </w:r>
      <w:r w:rsidR="008006A6">
        <w:rPr>
          <w:sz w:val="24"/>
        </w:rPr>
        <w:t xml:space="preserve"> indicators</w:t>
      </w:r>
      <w:r w:rsidR="00EB74FF">
        <w:rPr>
          <w:sz w:val="24"/>
        </w:rPr>
        <w:t xml:space="preserve">: </w:t>
      </w:r>
    </w:p>
    <w:p w:rsidR="00460B91" w:rsidRPr="00737823" w:rsidP="00B27766" w14:paraId="4AEF0A45" w14:textId="058D40FE">
      <w:pPr>
        <w:widowControl/>
        <w:numPr>
          <w:ilvl w:val="0"/>
          <w:numId w:val="2"/>
        </w:numPr>
        <w:autoSpaceDE/>
        <w:adjustRightInd/>
        <w:ind w:left="1800"/>
        <w:rPr>
          <w:sz w:val="24"/>
        </w:rPr>
      </w:pPr>
      <w:r w:rsidRPr="00737823">
        <w:rPr>
          <w:sz w:val="24"/>
        </w:rPr>
        <w:t xml:space="preserve">Demographics for the </w:t>
      </w:r>
      <w:r w:rsidR="00BE20F9">
        <w:rPr>
          <w:sz w:val="24"/>
        </w:rPr>
        <w:t>BHI EB-TNP</w:t>
      </w:r>
      <w:r w:rsidRPr="00737823">
        <w:rPr>
          <w:sz w:val="24"/>
        </w:rPr>
        <w:t xml:space="preserve"> user population</w:t>
      </w:r>
    </w:p>
    <w:p w:rsidR="00460B91" w:rsidRPr="00737823" w:rsidP="00B27766" w14:paraId="4F69DBD2" w14:textId="77777777">
      <w:pPr>
        <w:widowControl/>
        <w:numPr>
          <w:ilvl w:val="0"/>
          <w:numId w:val="2"/>
        </w:numPr>
        <w:autoSpaceDE/>
        <w:adjustRightInd/>
        <w:ind w:left="1800"/>
        <w:rPr>
          <w:sz w:val="24"/>
        </w:rPr>
      </w:pPr>
      <w:r w:rsidRPr="00737823">
        <w:rPr>
          <w:sz w:val="24"/>
        </w:rPr>
        <w:t xml:space="preserve">The types of settings where telehealth services are provided </w:t>
      </w:r>
    </w:p>
    <w:p w:rsidR="00460B91" w:rsidRPr="00737823" w:rsidP="00B27766" w14:paraId="2B22F091" w14:textId="77777777">
      <w:pPr>
        <w:widowControl/>
        <w:numPr>
          <w:ilvl w:val="0"/>
          <w:numId w:val="2"/>
        </w:numPr>
        <w:autoSpaceDE/>
        <w:adjustRightInd/>
        <w:ind w:left="1800"/>
        <w:rPr>
          <w:sz w:val="24"/>
        </w:rPr>
      </w:pPr>
      <w:r w:rsidRPr="00737823">
        <w:rPr>
          <w:sz w:val="24"/>
        </w:rPr>
        <w:t>The types of telehealth services that are funded through the program</w:t>
      </w:r>
    </w:p>
    <w:p w:rsidR="00460B91" w:rsidP="00B27766" w14:paraId="7673A604" w14:textId="77777777">
      <w:pPr>
        <w:widowControl/>
        <w:numPr>
          <w:ilvl w:val="0"/>
          <w:numId w:val="2"/>
        </w:numPr>
        <w:autoSpaceDE/>
        <w:adjustRightInd/>
        <w:ind w:left="1800"/>
        <w:rPr>
          <w:sz w:val="24"/>
        </w:rPr>
      </w:pPr>
      <w:r w:rsidRPr="00737823">
        <w:rPr>
          <w:sz w:val="24"/>
        </w:rPr>
        <w:t>Access to telehealth services funded through the program</w:t>
      </w:r>
    </w:p>
    <w:p w:rsidR="00700466" w:rsidRPr="00737823" w:rsidP="00700466" w14:paraId="175C6C6C" w14:textId="77777777">
      <w:pPr>
        <w:widowControl/>
        <w:autoSpaceDE/>
        <w:adjustRightInd/>
        <w:ind w:left="1800"/>
        <w:rPr>
          <w:sz w:val="24"/>
        </w:rPr>
      </w:pPr>
    </w:p>
    <w:p w:rsidR="008240E4" w:rsidP="00700466" w14:paraId="3689C00C" w14:textId="01A5FE40">
      <w:pPr>
        <w:ind w:left="360"/>
        <w:rPr>
          <w:sz w:val="24"/>
        </w:rPr>
      </w:pPr>
      <w:r w:rsidRPr="00737823">
        <w:rPr>
          <w:sz w:val="24"/>
        </w:rPr>
        <w:t>Reports from the database are capable of identifying and guiding OAT’s response to the needs of the grantee recipient</w:t>
      </w:r>
      <w:r w:rsidR="00847AE5">
        <w:rPr>
          <w:sz w:val="24"/>
        </w:rPr>
        <w:t>s</w:t>
      </w:r>
      <w:r w:rsidRPr="00737823">
        <w:rPr>
          <w:sz w:val="24"/>
        </w:rPr>
        <w:t xml:space="preserve"> and OAT program</w:t>
      </w:r>
      <w:r w:rsidR="00364460">
        <w:rPr>
          <w:sz w:val="24"/>
        </w:rPr>
        <w:t>m</w:t>
      </w:r>
      <w:r w:rsidRPr="00737823">
        <w:rPr>
          <w:sz w:val="24"/>
        </w:rPr>
        <w:t>ing</w:t>
      </w:r>
      <w:r w:rsidRPr="00737823" w:rsidR="00831464">
        <w:rPr>
          <w:sz w:val="24"/>
        </w:rPr>
        <w:t xml:space="preserve">. </w:t>
      </w:r>
      <w:r w:rsidRPr="00737823">
        <w:rPr>
          <w:sz w:val="24"/>
        </w:rPr>
        <w:t xml:space="preserve">Without collection of this data, it would be difficult to ascertain the collective impact of these programs across all </w:t>
      </w:r>
      <w:r w:rsidR="00364460">
        <w:rPr>
          <w:sz w:val="24"/>
        </w:rPr>
        <w:t>BHI EB-TNP</w:t>
      </w:r>
      <w:r w:rsidRPr="00737823" w:rsidR="00364460">
        <w:rPr>
          <w:sz w:val="24"/>
        </w:rPr>
        <w:t xml:space="preserve"> </w:t>
      </w:r>
      <w:r w:rsidRPr="00737823">
        <w:rPr>
          <w:sz w:val="24"/>
        </w:rPr>
        <w:t>grantees and determine of how funding has improved the characteristics and outcomes mentioned above</w:t>
      </w:r>
      <w:r w:rsidR="001C6987">
        <w:rPr>
          <w:sz w:val="24"/>
        </w:rPr>
        <w:t xml:space="preserve">. </w:t>
      </w:r>
      <w:r w:rsidRPr="00737823">
        <w:rPr>
          <w:sz w:val="24"/>
        </w:rPr>
        <w:t>Lack of such data would also impede future efforts to create resources and funding opportunities that are able to address the gaps and healthcare needs presented in the data findings.</w:t>
      </w:r>
    </w:p>
    <w:p w:rsidR="00737823" w:rsidRPr="00737823" w:rsidP="00700466" w14:paraId="7615A6BC" w14:textId="77777777">
      <w:pPr>
        <w:widowControl/>
        <w:tabs>
          <w:tab w:val="num" w:pos="1440"/>
        </w:tabs>
        <w:autoSpaceDE/>
        <w:adjustRightInd/>
        <w:ind w:left="360"/>
        <w:rPr>
          <w:sz w:val="24"/>
        </w:rPr>
      </w:pPr>
    </w:p>
    <w:p w:rsidR="009B3794" w:rsidRPr="00737823" w:rsidP="00B27766" w14:paraId="22E2A300" w14:textId="77777777">
      <w:pPr>
        <w:numPr>
          <w:ilvl w:val="0"/>
          <w:numId w:val="1"/>
        </w:numPr>
        <w:tabs>
          <w:tab w:val="num" w:pos="360"/>
          <w:tab w:val="clear" w:pos="1080"/>
        </w:tabs>
        <w:ind w:left="360"/>
        <w:rPr>
          <w:sz w:val="24"/>
        </w:rPr>
      </w:pPr>
      <w:r w:rsidRPr="00737823">
        <w:rPr>
          <w:b/>
          <w:sz w:val="24"/>
          <w:u w:val="single"/>
        </w:rPr>
        <w:t>Use of Improved Information Technology and Burden Reduction</w:t>
      </w:r>
    </w:p>
    <w:p w:rsidR="00737823" w:rsidP="00700466" w14:paraId="707CF230" w14:textId="77777777">
      <w:pPr>
        <w:ind w:left="360"/>
        <w:rPr>
          <w:sz w:val="24"/>
        </w:rPr>
      </w:pPr>
    </w:p>
    <w:p w:rsidR="00FE5E0B" w:rsidRPr="00737823" w:rsidP="007D760A" w14:paraId="340ADAD8" w14:textId="077487F7">
      <w:pPr>
        <w:ind w:left="360"/>
        <w:rPr>
          <w:sz w:val="24"/>
        </w:rPr>
      </w:pPr>
      <w:r>
        <w:rPr>
          <w:sz w:val="24"/>
        </w:rPr>
        <w:t>BHI EB-TNP</w:t>
      </w:r>
      <w:r w:rsidRPr="00737823">
        <w:rPr>
          <w:sz w:val="24"/>
        </w:rPr>
        <w:t xml:space="preserve"> utilizes electronic collection</w:t>
      </w:r>
      <w:r>
        <w:rPr>
          <w:sz w:val="24"/>
        </w:rPr>
        <w:t xml:space="preserve">, through </w:t>
      </w:r>
      <w:r w:rsidRPr="00737823">
        <w:rPr>
          <w:sz w:val="24"/>
        </w:rPr>
        <w:t>DCPaaS electronic reporting system, built into HRSA’s EHB web-based portal, is used by award recipients to submit information to HRSA</w:t>
      </w:r>
      <w:r>
        <w:rPr>
          <w:sz w:val="24"/>
        </w:rPr>
        <w:t xml:space="preserve">. </w:t>
      </w:r>
      <w:r w:rsidRPr="00737823">
        <w:rPr>
          <w:sz w:val="24"/>
        </w:rPr>
        <w:t xml:space="preserve">This annual data collection specifically ensures awarded projects adequately fulfill the authorized goals for the </w:t>
      </w:r>
      <w:r w:rsidR="006314DE">
        <w:rPr>
          <w:sz w:val="24"/>
        </w:rPr>
        <w:t>BHI EB-TNP</w:t>
      </w:r>
      <w:r w:rsidRPr="00737823">
        <w:rPr>
          <w:sz w:val="24"/>
        </w:rPr>
        <w:t xml:space="preserve">. </w:t>
      </w:r>
      <w:r w:rsidRPr="00737823">
        <w:rPr>
          <w:rFonts w:eastAsiaTheme="minorEastAsia"/>
          <w:sz w:val="24"/>
        </w:rPr>
        <w:t>This new request for approval will allow for</w:t>
      </w:r>
      <w:r w:rsidRPr="00737823">
        <w:rPr>
          <w:sz w:val="24"/>
        </w:rPr>
        <w:t xml:space="preserve"> information and measures collected from grantees in the DCPaaS to be aligned more closely with the Notice of Funding Opportunity and assists in clarifying program measures and impact</w:t>
      </w:r>
      <w:r>
        <w:rPr>
          <w:sz w:val="24"/>
        </w:rPr>
        <w:t xml:space="preserve">. </w:t>
      </w:r>
      <w:r w:rsidRPr="00737823">
        <w:rPr>
          <w:sz w:val="24"/>
        </w:rPr>
        <w:t xml:space="preserve">The OAT </w:t>
      </w:r>
      <w:r w:rsidRPr="00737823" w:rsidR="00E4791C">
        <w:rPr>
          <w:sz w:val="24"/>
        </w:rPr>
        <w:t>DCPaaS</w:t>
      </w:r>
      <w:r w:rsidRPr="00737823">
        <w:rPr>
          <w:sz w:val="24"/>
        </w:rPr>
        <w:t xml:space="preserve"> tool is 100</w:t>
      </w:r>
      <w:r>
        <w:rPr>
          <w:sz w:val="24"/>
        </w:rPr>
        <w:t xml:space="preserve"> percent</w:t>
      </w:r>
      <w:r w:rsidR="00D44BEB">
        <w:rPr>
          <w:sz w:val="24"/>
        </w:rPr>
        <w:t xml:space="preserve"> </w:t>
      </w:r>
      <w:r w:rsidRPr="00737823">
        <w:rPr>
          <w:sz w:val="24"/>
        </w:rPr>
        <w:t xml:space="preserve">electronic within HRSA’s </w:t>
      </w:r>
      <w:r>
        <w:rPr>
          <w:sz w:val="24"/>
        </w:rPr>
        <w:t xml:space="preserve">EHB. </w:t>
      </w:r>
      <w:r w:rsidRPr="00737823">
        <w:rPr>
          <w:sz w:val="24"/>
        </w:rPr>
        <w:t>The system design provides pre-formatted and interactive data entry that helps assure standardized data across Telehealth Network Programs and greatly simplifies the data entry process</w:t>
      </w:r>
      <w:r>
        <w:rPr>
          <w:sz w:val="24"/>
        </w:rPr>
        <w:t xml:space="preserve">. </w:t>
      </w:r>
      <w:r w:rsidR="00D714A1">
        <w:rPr>
          <w:sz w:val="24"/>
        </w:rPr>
        <w:t>Th</w:t>
      </w:r>
      <w:r w:rsidR="00500146">
        <w:rPr>
          <w:sz w:val="24"/>
        </w:rPr>
        <w:t>e</w:t>
      </w:r>
      <w:r w:rsidR="00D714A1">
        <w:rPr>
          <w:sz w:val="24"/>
        </w:rPr>
        <w:t xml:space="preserve"> new BHI</w:t>
      </w:r>
      <w:r w:rsidR="00500146">
        <w:rPr>
          <w:sz w:val="24"/>
        </w:rPr>
        <w:t xml:space="preserve"> EB-TNP builds upon </w:t>
      </w:r>
      <w:r w:rsidR="004936D7">
        <w:rPr>
          <w:sz w:val="24"/>
        </w:rPr>
        <w:t xml:space="preserve">the current standardization and allows </w:t>
      </w:r>
      <w:r w:rsidR="00FC689E">
        <w:rPr>
          <w:sz w:val="24"/>
        </w:rPr>
        <w:t>for easier integration</w:t>
      </w:r>
      <w:r>
        <w:rPr>
          <w:sz w:val="24"/>
        </w:rPr>
        <w:t xml:space="preserve">. </w:t>
      </w:r>
      <w:r w:rsidRPr="00737823">
        <w:rPr>
          <w:sz w:val="24"/>
        </w:rPr>
        <w:t xml:space="preserve">The grantee provides sites and service information, and the system only </w:t>
      </w:r>
      <w:r w:rsidR="000332F6">
        <w:rPr>
          <w:sz w:val="24"/>
        </w:rPr>
        <w:t>requires</w:t>
      </w:r>
      <w:r w:rsidR="008D660D">
        <w:rPr>
          <w:sz w:val="24"/>
        </w:rPr>
        <w:t xml:space="preserve"> submission of data that is available to the grant recipient</w:t>
      </w:r>
      <w:r>
        <w:rPr>
          <w:sz w:val="24"/>
        </w:rPr>
        <w:t xml:space="preserve">. </w:t>
      </w:r>
    </w:p>
    <w:p w:rsidR="007B3AFF" w:rsidP="00700466" w14:paraId="0C5B2FC7" w14:textId="77777777">
      <w:pPr>
        <w:widowControl/>
        <w:ind w:left="360"/>
        <w:rPr>
          <w:sz w:val="24"/>
        </w:rPr>
      </w:pPr>
    </w:p>
    <w:p w:rsidR="00FE5E0B" w:rsidP="00700466" w14:paraId="5780CEE3" w14:textId="1C90BFE3">
      <w:pPr>
        <w:widowControl/>
        <w:ind w:left="360"/>
        <w:rPr>
          <w:sz w:val="24"/>
        </w:rPr>
      </w:pPr>
      <w:r w:rsidRPr="00737823">
        <w:rPr>
          <w:sz w:val="24"/>
        </w:rPr>
        <w:t>Instructions are included with each data collection tool</w:t>
      </w:r>
      <w:r w:rsidR="009C5EA9">
        <w:rPr>
          <w:sz w:val="24"/>
        </w:rPr>
        <w:t xml:space="preserve">. </w:t>
      </w:r>
      <w:r w:rsidRPr="00737823">
        <w:rPr>
          <w:sz w:val="24"/>
        </w:rPr>
        <w:t xml:space="preserve">The time burden is minimal since there is no written data entry element for program staff due to the electronic transmission from grantee systems to the </w:t>
      </w:r>
      <w:r w:rsidRPr="00737823" w:rsidR="0099005B">
        <w:rPr>
          <w:sz w:val="24"/>
        </w:rPr>
        <w:t>DCPaaS</w:t>
      </w:r>
      <w:r w:rsidRPr="00737823">
        <w:rPr>
          <w:sz w:val="24"/>
        </w:rPr>
        <w:t>; additionally, there is less chance of error in translating data and analysis of the data.</w:t>
      </w:r>
    </w:p>
    <w:p w:rsidR="00700466" w:rsidRPr="00737823" w:rsidP="00700466" w14:paraId="4FACB672" w14:textId="77777777">
      <w:pPr>
        <w:widowControl/>
        <w:ind w:left="360"/>
        <w:rPr>
          <w:sz w:val="24"/>
        </w:rPr>
      </w:pPr>
    </w:p>
    <w:p w:rsidR="00C930A8" w:rsidRPr="00737823" w:rsidP="00B27766" w14:paraId="6EABFDEB" w14:textId="4DF83B37">
      <w:pPr>
        <w:numPr>
          <w:ilvl w:val="0"/>
          <w:numId w:val="1"/>
        </w:numPr>
        <w:tabs>
          <w:tab w:val="num" w:pos="360"/>
          <w:tab w:val="clear" w:pos="1080"/>
        </w:tabs>
        <w:ind w:left="360"/>
        <w:rPr>
          <w:b/>
          <w:bCs/>
          <w:sz w:val="24"/>
        </w:rPr>
      </w:pPr>
      <w:r w:rsidRPr="00737823">
        <w:rPr>
          <w:b/>
          <w:bCs/>
          <w:sz w:val="24"/>
          <w:u w:val="single"/>
        </w:rPr>
        <w:t>Efforts to Identify Duplication and Use of Similar Information</w:t>
      </w:r>
    </w:p>
    <w:p w:rsidR="007B3AFF" w:rsidP="00700466" w14:paraId="74713850" w14:textId="77777777">
      <w:pPr>
        <w:ind w:left="360"/>
        <w:rPr>
          <w:sz w:val="24"/>
        </w:rPr>
      </w:pPr>
    </w:p>
    <w:p w:rsidR="00C930A8" w:rsidP="00700466" w14:paraId="43EBAD03" w14:textId="781E20EF">
      <w:pPr>
        <w:ind w:left="360"/>
        <w:rPr>
          <w:sz w:val="24"/>
        </w:rPr>
      </w:pPr>
      <w:r w:rsidRPr="00737823">
        <w:rPr>
          <w:sz w:val="24"/>
        </w:rPr>
        <w:t xml:space="preserve">There is no other data source available </w:t>
      </w:r>
      <w:r w:rsidR="001C4701">
        <w:rPr>
          <w:sz w:val="24"/>
        </w:rPr>
        <w:t>that</w:t>
      </w:r>
      <w:r w:rsidRPr="00737823">
        <w:rPr>
          <w:sz w:val="24"/>
        </w:rPr>
        <w:t xml:space="preserve"> tracks the activities of grantees participating in the </w:t>
      </w:r>
      <w:r w:rsidR="00BE20F9">
        <w:rPr>
          <w:sz w:val="24"/>
        </w:rPr>
        <w:t>BHI EB-TNP</w:t>
      </w:r>
      <w:r w:rsidR="009C5EA9">
        <w:rPr>
          <w:sz w:val="24"/>
        </w:rPr>
        <w:t xml:space="preserve">. </w:t>
      </w:r>
      <w:r w:rsidRPr="00737823">
        <w:rPr>
          <w:sz w:val="24"/>
        </w:rPr>
        <w:t xml:space="preserve">The information is not intended to reflect all telehealth activity nationwide; it reflects only the activity of the </w:t>
      </w:r>
      <w:r w:rsidR="002612FB">
        <w:rPr>
          <w:sz w:val="24"/>
        </w:rPr>
        <w:t>BHI EB-TNP grantees</w:t>
      </w:r>
      <w:r w:rsidRPr="00737823">
        <w:rPr>
          <w:sz w:val="24"/>
        </w:rPr>
        <w:t xml:space="preserve"> funded by HRSA’s OAT.</w:t>
      </w:r>
    </w:p>
    <w:p w:rsidR="00700466" w:rsidRPr="00737823" w:rsidP="00700466" w14:paraId="40DF4E7E" w14:textId="77777777">
      <w:pPr>
        <w:ind w:left="360"/>
        <w:rPr>
          <w:sz w:val="24"/>
        </w:rPr>
      </w:pPr>
    </w:p>
    <w:p w:rsidR="009B3794" w:rsidRPr="00737823" w:rsidP="00B27766" w14:paraId="22E2A307" w14:textId="77777777">
      <w:pPr>
        <w:numPr>
          <w:ilvl w:val="0"/>
          <w:numId w:val="1"/>
        </w:numPr>
        <w:tabs>
          <w:tab w:val="num" w:pos="360"/>
          <w:tab w:val="clear" w:pos="1080"/>
        </w:tabs>
        <w:ind w:left="360"/>
        <w:rPr>
          <w:color w:val="000000"/>
          <w:sz w:val="24"/>
        </w:rPr>
      </w:pPr>
      <w:r w:rsidRPr="00737823">
        <w:rPr>
          <w:b/>
          <w:sz w:val="24"/>
          <w:u w:val="single"/>
        </w:rPr>
        <w:t>Impact on Small Businesses or Other Small Entities</w:t>
      </w:r>
    </w:p>
    <w:p w:rsidR="00700466" w:rsidP="00700466" w14:paraId="2A2C3C23" w14:textId="77777777">
      <w:pPr>
        <w:ind w:left="360"/>
        <w:rPr>
          <w:sz w:val="24"/>
        </w:rPr>
      </w:pPr>
    </w:p>
    <w:p w:rsidR="00737823" w:rsidP="00700466" w14:paraId="5E6B3909" w14:textId="0B625CA0">
      <w:pPr>
        <w:ind w:left="360"/>
        <w:rPr>
          <w:sz w:val="24"/>
        </w:rPr>
      </w:pPr>
      <w:r w:rsidRPr="00737823">
        <w:rPr>
          <w:sz w:val="24"/>
        </w:rPr>
        <w:t>Every effort has been made to ensure the data requested is data that is currently being collected by the grantee</w:t>
      </w:r>
      <w:r w:rsidR="001C4701">
        <w:rPr>
          <w:sz w:val="24"/>
        </w:rPr>
        <w:t>s</w:t>
      </w:r>
      <w:r w:rsidRPr="00737823">
        <w:rPr>
          <w:sz w:val="24"/>
        </w:rPr>
        <w:t xml:space="preserve"> or can be easily incorporated into normal project procedures. Data being requested is useful in determining whether grantee goals and objectives are being met. The data collection activities will not have a significant impact on small entities.</w:t>
      </w:r>
    </w:p>
    <w:p w:rsidR="00821D21" w:rsidRPr="00737823" w:rsidP="00700466" w14:paraId="6AB61C79" w14:textId="77777777">
      <w:pPr>
        <w:ind w:left="360"/>
        <w:rPr>
          <w:sz w:val="24"/>
        </w:rPr>
      </w:pPr>
    </w:p>
    <w:p w:rsidR="008834C7" w:rsidP="00B27766" w14:paraId="1A35699B" w14:textId="437B2E61">
      <w:pPr>
        <w:numPr>
          <w:ilvl w:val="0"/>
          <w:numId w:val="1"/>
        </w:numPr>
        <w:tabs>
          <w:tab w:val="num" w:pos="360"/>
          <w:tab w:val="clear" w:pos="1080"/>
        </w:tabs>
        <w:ind w:left="360"/>
        <w:rPr>
          <w:b/>
          <w:sz w:val="24"/>
        </w:rPr>
      </w:pPr>
      <w:r w:rsidRPr="00737823">
        <w:rPr>
          <w:b/>
          <w:sz w:val="24"/>
          <w:u w:val="single"/>
        </w:rPr>
        <w:t>Consequences of Collecting the Information Less Frequent</w:t>
      </w:r>
      <w:r w:rsidRPr="00737823" w:rsidR="001325B2">
        <w:rPr>
          <w:b/>
          <w:sz w:val="24"/>
          <w:u w:val="single"/>
        </w:rPr>
        <w:t>ly</w:t>
      </w:r>
    </w:p>
    <w:p w:rsidR="00737823" w:rsidRPr="00737823" w:rsidP="00700466" w14:paraId="655CCBFC" w14:textId="77777777">
      <w:pPr>
        <w:ind w:left="360"/>
        <w:rPr>
          <w:b/>
          <w:sz w:val="24"/>
        </w:rPr>
      </w:pPr>
    </w:p>
    <w:p w:rsidR="00C64E9A" w:rsidP="00700466" w14:paraId="056E3C32" w14:textId="3C51DA45">
      <w:pPr>
        <w:pStyle w:val="ListParagraph"/>
        <w:ind w:left="360"/>
        <w:rPr>
          <w:color w:val="000000"/>
          <w:sz w:val="24"/>
        </w:rPr>
      </w:pPr>
      <w:r w:rsidRPr="00737823">
        <w:rPr>
          <w:color w:val="000000"/>
          <w:sz w:val="24"/>
        </w:rPr>
        <w:t>Respondents will respond to this data collection on a</w:t>
      </w:r>
      <w:r w:rsidRPr="00737823" w:rsidR="00842F51">
        <w:rPr>
          <w:color w:val="000000"/>
          <w:sz w:val="24"/>
        </w:rPr>
        <w:t>n</w:t>
      </w:r>
      <w:r w:rsidRPr="00737823">
        <w:rPr>
          <w:color w:val="000000"/>
          <w:sz w:val="24"/>
        </w:rPr>
        <w:t xml:space="preserve"> annual basis. </w:t>
      </w:r>
      <w:r w:rsidRPr="00737823">
        <w:rPr>
          <w:sz w:val="24"/>
        </w:rPr>
        <w:t xml:space="preserve">This information is needed by OAT and HRSA to measure effective use of grant dollars </w:t>
      </w:r>
      <w:r w:rsidR="001C4701">
        <w:rPr>
          <w:sz w:val="24"/>
        </w:rPr>
        <w:t xml:space="preserve">and </w:t>
      </w:r>
      <w:r w:rsidRPr="00737823">
        <w:rPr>
          <w:sz w:val="24"/>
        </w:rPr>
        <w:t xml:space="preserve">identify approaches that can be used to report on progress toward strategic goals and objectives. Without collection of this data and at this frequency, it would be difficult to ascertain the collective impact of the </w:t>
      </w:r>
      <w:r w:rsidR="009C5EA9">
        <w:rPr>
          <w:sz w:val="24"/>
        </w:rPr>
        <w:t>BHI EB-TNP</w:t>
      </w:r>
      <w:r w:rsidRPr="00737823" w:rsidR="00237A69">
        <w:rPr>
          <w:sz w:val="24"/>
        </w:rPr>
        <w:t xml:space="preserve"> </w:t>
      </w:r>
      <w:r w:rsidRPr="00737823">
        <w:rPr>
          <w:sz w:val="24"/>
        </w:rPr>
        <w:t>and determine how funding has helped to improve health outcomes</w:t>
      </w:r>
      <w:r w:rsidR="009C5EA9">
        <w:rPr>
          <w:sz w:val="24"/>
        </w:rPr>
        <w:t xml:space="preserve">. </w:t>
      </w:r>
      <w:r w:rsidRPr="00737823">
        <w:rPr>
          <w:sz w:val="24"/>
        </w:rPr>
        <w:t>Collecting the data less frequently may impact the evaluation and may increase burden for respondents, requiring grantees to submit larger amounts of data at one point in time</w:t>
      </w:r>
      <w:r w:rsidR="009C5EA9">
        <w:rPr>
          <w:sz w:val="24"/>
        </w:rPr>
        <w:t xml:space="preserve">. </w:t>
      </w:r>
    </w:p>
    <w:p w:rsidR="00821D21" w:rsidRPr="00737823" w:rsidP="00700466" w14:paraId="43899B12" w14:textId="77777777">
      <w:pPr>
        <w:pStyle w:val="ListParagraph"/>
        <w:ind w:left="360"/>
        <w:rPr>
          <w:sz w:val="24"/>
        </w:rPr>
      </w:pPr>
    </w:p>
    <w:p w:rsidR="00ED489C" w:rsidRPr="00700466" w:rsidP="00B27766" w14:paraId="3CC77F71" w14:textId="583BA025">
      <w:pPr>
        <w:numPr>
          <w:ilvl w:val="0"/>
          <w:numId w:val="1"/>
        </w:numPr>
        <w:tabs>
          <w:tab w:val="num" w:pos="360"/>
          <w:tab w:val="clear" w:pos="1080"/>
        </w:tabs>
        <w:ind w:left="360"/>
        <w:rPr>
          <w:b/>
          <w:sz w:val="24"/>
        </w:rPr>
      </w:pPr>
      <w:r w:rsidRPr="00737823">
        <w:rPr>
          <w:b/>
          <w:sz w:val="24"/>
          <w:u w:val="single"/>
        </w:rPr>
        <w:t>Special Circumstances Relating to the Guidelines of 5 CFR 1320.5</w:t>
      </w:r>
    </w:p>
    <w:p w:rsidR="00700466" w:rsidRPr="00737823" w:rsidP="00700466" w14:paraId="29856AAC" w14:textId="77777777">
      <w:pPr>
        <w:ind w:left="360"/>
        <w:rPr>
          <w:b/>
          <w:sz w:val="24"/>
        </w:rPr>
      </w:pPr>
    </w:p>
    <w:p w:rsidR="00ED489C" w:rsidP="00700466" w14:paraId="65E4D0C1" w14:textId="61CA6EA8">
      <w:pPr>
        <w:ind w:left="360"/>
        <w:rPr>
          <w:bCs/>
          <w:sz w:val="24"/>
        </w:rPr>
      </w:pPr>
      <w:r>
        <w:rPr>
          <w:bCs/>
          <w:sz w:val="24"/>
        </w:rPr>
        <w:t xml:space="preserve">HRSA has not identified any </w:t>
      </w:r>
      <w:r w:rsidR="00F37B22">
        <w:rPr>
          <w:bCs/>
          <w:sz w:val="24"/>
        </w:rPr>
        <w:t>special circumstances</w:t>
      </w:r>
      <w:r w:rsidR="000A5E79">
        <w:rPr>
          <w:bCs/>
          <w:sz w:val="24"/>
        </w:rPr>
        <w:t xml:space="preserve"> </w:t>
      </w:r>
      <w:r>
        <w:rPr>
          <w:bCs/>
          <w:sz w:val="24"/>
        </w:rPr>
        <w:t>relating to</w:t>
      </w:r>
      <w:r w:rsidRPr="00737823">
        <w:rPr>
          <w:bCs/>
          <w:sz w:val="24"/>
        </w:rPr>
        <w:t xml:space="preserve"> 5 CFR 1320.5.</w:t>
      </w:r>
    </w:p>
    <w:p w:rsidR="00700466" w:rsidRPr="00737823" w:rsidP="00700466" w14:paraId="61FDA62B" w14:textId="77777777">
      <w:pPr>
        <w:rPr>
          <w:bCs/>
          <w:sz w:val="24"/>
        </w:rPr>
      </w:pPr>
    </w:p>
    <w:p w:rsidR="009B3794" w:rsidRPr="00737823" w:rsidP="00B27766" w14:paraId="22E2A31C" w14:textId="77777777">
      <w:pPr>
        <w:numPr>
          <w:ilvl w:val="0"/>
          <w:numId w:val="1"/>
        </w:numPr>
        <w:tabs>
          <w:tab w:val="num" w:pos="360"/>
          <w:tab w:val="clear" w:pos="1080"/>
        </w:tabs>
        <w:ind w:left="360"/>
        <w:rPr>
          <w:b/>
          <w:sz w:val="24"/>
        </w:rPr>
      </w:pPr>
      <w:r w:rsidRPr="00737823">
        <w:rPr>
          <w:b/>
          <w:iCs/>
          <w:sz w:val="24"/>
          <w:u w:val="single"/>
        </w:rPr>
        <w:t>Comments in Response to the Federal Register</w:t>
      </w:r>
      <w:r w:rsidRPr="00737823">
        <w:rPr>
          <w:b/>
          <w:sz w:val="24"/>
          <w:u w:val="single"/>
        </w:rPr>
        <w:t xml:space="preserve"> Notice/Outside Consultation</w:t>
      </w:r>
    </w:p>
    <w:p w:rsidR="008834C7" w:rsidRPr="00737823" w:rsidP="00700466" w14:paraId="3233546A" w14:textId="77777777">
      <w:pPr>
        <w:ind w:left="360"/>
        <w:rPr>
          <w:b/>
          <w:sz w:val="24"/>
        </w:rPr>
      </w:pPr>
    </w:p>
    <w:p w:rsidR="00560D54" w:rsidRPr="00737823" w:rsidP="00700466" w14:paraId="662354CD" w14:textId="01ABADB3">
      <w:pPr>
        <w:ind w:left="360"/>
        <w:rPr>
          <w:b/>
          <w:sz w:val="24"/>
        </w:rPr>
      </w:pPr>
      <w:r w:rsidRPr="00737823">
        <w:rPr>
          <w:b/>
          <w:sz w:val="24"/>
        </w:rPr>
        <w:t>Section 8A:</w:t>
      </w:r>
    </w:p>
    <w:p w:rsidR="00560D54" w:rsidP="00700466" w14:paraId="480AA67F" w14:textId="2F91F411">
      <w:pPr>
        <w:ind w:left="360"/>
        <w:rPr>
          <w:sz w:val="24"/>
        </w:rPr>
      </w:pPr>
      <w:r w:rsidRPr="00737823">
        <w:rPr>
          <w:sz w:val="24"/>
        </w:rPr>
        <w:t>ICR Federal Register Notice</w:t>
      </w:r>
      <w:r w:rsidR="00EB74FF">
        <w:rPr>
          <w:sz w:val="24"/>
        </w:rPr>
        <w:t xml:space="preserve">: </w:t>
      </w:r>
      <w:r w:rsidRPr="00737823" w:rsidR="00D031E4">
        <w:rPr>
          <w:i/>
          <w:iCs/>
          <w:sz w:val="24"/>
        </w:rPr>
        <w:t>Behavioral Health Integration Evidence Based Telehealth Network Program</w:t>
      </w:r>
      <w:r w:rsidR="00703E09">
        <w:rPr>
          <w:i/>
          <w:iCs/>
          <w:sz w:val="24"/>
        </w:rPr>
        <w:t xml:space="preserve"> Outcome Measures, OMB No.</w:t>
      </w:r>
      <w:r w:rsidRPr="00737823">
        <w:rPr>
          <w:i/>
          <w:iCs/>
          <w:sz w:val="24"/>
        </w:rPr>
        <w:t xml:space="preserve"> 0906-</w:t>
      </w:r>
      <w:r w:rsidRPr="00737823" w:rsidR="00D031E4">
        <w:rPr>
          <w:i/>
          <w:iCs/>
          <w:sz w:val="24"/>
        </w:rPr>
        <w:t>XXX</w:t>
      </w:r>
      <w:r w:rsidRPr="00737823" w:rsidR="000B5402">
        <w:rPr>
          <w:i/>
          <w:iCs/>
          <w:sz w:val="24"/>
        </w:rPr>
        <w:t>X-New</w:t>
      </w:r>
      <w:r w:rsidR="009C5EA9">
        <w:rPr>
          <w:sz w:val="24"/>
        </w:rPr>
        <w:t xml:space="preserve">. </w:t>
      </w:r>
      <w:r w:rsidRPr="00737823">
        <w:rPr>
          <w:sz w:val="24"/>
        </w:rPr>
        <w:t xml:space="preserve">The FRN was published in the </w:t>
      </w:r>
      <w:r w:rsidRPr="00737823">
        <w:rPr>
          <w:i/>
          <w:iCs/>
          <w:sz w:val="24"/>
        </w:rPr>
        <w:t xml:space="preserve">Federal Register </w:t>
      </w:r>
      <w:r w:rsidRPr="00737823">
        <w:rPr>
          <w:sz w:val="24"/>
        </w:rPr>
        <w:t>on October 2</w:t>
      </w:r>
      <w:r w:rsidRPr="00737823" w:rsidR="000B5402">
        <w:rPr>
          <w:sz w:val="24"/>
        </w:rPr>
        <w:t>8</w:t>
      </w:r>
      <w:r w:rsidRPr="00737823">
        <w:rPr>
          <w:sz w:val="24"/>
        </w:rPr>
        <w:t>, 202</w:t>
      </w:r>
      <w:r w:rsidRPr="00737823" w:rsidR="000B5402">
        <w:rPr>
          <w:sz w:val="24"/>
        </w:rPr>
        <w:t>4</w:t>
      </w:r>
      <w:r w:rsidRPr="00737823">
        <w:rPr>
          <w:sz w:val="24"/>
        </w:rPr>
        <w:t xml:space="preserve"> (Volume 8</w:t>
      </w:r>
      <w:r w:rsidRPr="00737823" w:rsidR="000B5402">
        <w:rPr>
          <w:sz w:val="24"/>
        </w:rPr>
        <w:t>9</w:t>
      </w:r>
      <w:r w:rsidRPr="00737823">
        <w:rPr>
          <w:sz w:val="24"/>
        </w:rPr>
        <w:t>, No. 20</w:t>
      </w:r>
      <w:r w:rsidRPr="00737823" w:rsidR="000B5402">
        <w:rPr>
          <w:sz w:val="24"/>
        </w:rPr>
        <w:t>8</w:t>
      </w:r>
      <w:r w:rsidRPr="00737823">
        <w:rPr>
          <w:sz w:val="24"/>
        </w:rPr>
        <w:t xml:space="preserve">, pages </w:t>
      </w:r>
      <w:r w:rsidRPr="00737823" w:rsidR="000B5402">
        <w:rPr>
          <w:sz w:val="24"/>
        </w:rPr>
        <w:t>85545</w:t>
      </w:r>
      <w:r w:rsidRPr="00737823">
        <w:rPr>
          <w:sz w:val="24"/>
        </w:rPr>
        <w:t>-</w:t>
      </w:r>
      <w:r w:rsidRPr="00737823" w:rsidR="000B5402">
        <w:rPr>
          <w:sz w:val="24"/>
        </w:rPr>
        <w:t>85546</w:t>
      </w:r>
      <w:r w:rsidRPr="00737823">
        <w:rPr>
          <w:sz w:val="24"/>
        </w:rPr>
        <w:t>)</w:t>
      </w:r>
      <w:r w:rsidR="009C5EA9">
        <w:rPr>
          <w:sz w:val="24"/>
        </w:rPr>
        <w:t xml:space="preserve">. </w:t>
      </w:r>
      <w:r w:rsidRPr="00737823">
        <w:rPr>
          <w:sz w:val="24"/>
        </w:rPr>
        <w:t>There were no public comments in response to the FRN.</w:t>
      </w:r>
    </w:p>
    <w:p w:rsidR="00700466" w:rsidRPr="00821D21" w:rsidP="00700466" w14:paraId="5F566EBD" w14:textId="77777777">
      <w:pPr>
        <w:ind w:left="360"/>
        <w:rPr>
          <w:b/>
          <w:sz w:val="24"/>
        </w:rPr>
      </w:pPr>
    </w:p>
    <w:p w:rsidR="0067621D" w:rsidRPr="00737823" w:rsidP="00700466" w14:paraId="409E6029" w14:textId="2EB6A01D">
      <w:pPr>
        <w:ind w:left="360"/>
        <w:rPr>
          <w:b/>
          <w:sz w:val="24"/>
        </w:rPr>
      </w:pPr>
      <w:r w:rsidRPr="00737823">
        <w:rPr>
          <w:b/>
          <w:sz w:val="24"/>
        </w:rPr>
        <w:t>Section 8B:</w:t>
      </w:r>
    </w:p>
    <w:p w:rsidR="0067621D" w:rsidP="00700466" w14:paraId="20D0678B" w14:textId="709C4898">
      <w:pPr>
        <w:ind w:left="360"/>
        <w:rPr>
          <w:sz w:val="24"/>
        </w:rPr>
      </w:pPr>
      <w:r w:rsidRPr="00737823">
        <w:rPr>
          <w:sz w:val="24"/>
        </w:rPr>
        <w:t>OAT consulted and shared the reporting instructions, and measures for the monitoring system, with current grantees providing telemedicine services to their communities</w:t>
      </w:r>
      <w:r w:rsidR="009C5EA9">
        <w:rPr>
          <w:sz w:val="24"/>
        </w:rPr>
        <w:t xml:space="preserve">. </w:t>
      </w:r>
      <w:r w:rsidRPr="00737823">
        <w:rPr>
          <w:sz w:val="24"/>
        </w:rPr>
        <w:t>Their expertise was crucial in identifying key performance measures/indicators to be used to evaluate and monitor the progress of the program, specifically for rural clinical settings in high poverty areas</w:t>
      </w:r>
      <w:r w:rsidR="009C5EA9">
        <w:rPr>
          <w:sz w:val="24"/>
        </w:rPr>
        <w:t xml:space="preserve">. </w:t>
      </w:r>
      <w:r w:rsidRPr="00737823">
        <w:rPr>
          <w:sz w:val="24"/>
        </w:rPr>
        <w:t>The representatives provided advice/input during 202</w:t>
      </w:r>
      <w:r w:rsidRPr="00737823" w:rsidR="009D0706">
        <w:rPr>
          <w:sz w:val="24"/>
        </w:rPr>
        <w:t>4</w:t>
      </w:r>
      <w:r w:rsidR="009C5EA9">
        <w:rPr>
          <w:sz w:val="24"/>
        </w:rPr>
        <w:t xml:space="preserve">. </w:t>
      </w:r>
    </w:p>
    <w:p w:rsidR="00700466" w:rsidRPr="00737823" w:rsidP="00700466" w14:paraId="561067BC" w14:textId="77777777">
      <w:pPr>
        <w:ind w:left="360"/>
        <w:rPr>
          <w:sz w:val="24"/>
        </w:rPr>
      </w:pPr>
    </w:p>
    <w:p w:rsidR="00A02576" w:rsidRPr="00737823" w:rsidP="00B27766" w14:paraId="4981286E" w14:textId="0CB0823C">
      <w:pPr>
        <w:numPr>
          <w:ilvl w:val="0"/>
          <w:numId w:val="1"/>
        </w:numPr>
        <w:tabs>
          <w:tab w:val="num" w:pos="360"/>
          <w:tab w:val="clear" w:pos="1080"/>
        </w:tabs>
        <w:ind w:left="360"/>
        <w:rPr>
          <w:b/>
          <w:sz w:val="24"/>
        </w:rPr>
      </w:pPr>
      <w:r w:rsidRPr="00737823">
        <w:rPr>
          <w:b/>
          <w:sz w:val="24"/>
          <w:u w:val="single"/>
        </w:rPr>
        <w:t>Explanation of any Payment/Gift to Respondents</w:t>
      </w:r>
    </w:p>
    <w:p w:rsidR="00700466" w:rsidP="00700466" w14:paraId="1853172F" w14:textId="77777777">
      <w:pPr>
        <w:ind w:firstLine="360"/>
        <w:rPr>
          <w:sz w:val="24"/>
        </w:rPr>
      </w:pPr>
    </w:p>
    <w:p w:rsidR="00A02576" w:rsidP="00700466" w14:paraId="262A3A67" w14:textId="4E6874BB">
      <w:pPr>
        <w:ind w:firstLine="360"/>
        <w:rPr>
          <w:sz w:val="24"/>
        </w:rPr>
      </w:pPr>
      <w:r w:rsidRPr="00737823">
        <w:rPr>
          <w:sz w:val="24"/>
        </w:rPr>
        <w:t>Respondents will not receive any payments or gifts.</w:t>
      </w:r>
    </w:p>
    <w:p w:rsidR="00700466" w:rsidRPr="00737823" w:rsidP="00700466" w14:paraId="78C2D303" w14:textId="77777777">
      <w:pPr>
        <w:ind w:firstLine="360"/>
        <w:rPr>
          <w:sz w:val="24"/>
        </w:rPr>
      </w:pPr>
    </w:p>
    <w:p w:rsidR="00DA13EA" w:rsidRPr="00700466" w:rsidP="00B27766" w14:paraId="5F5990D2" w14:textId="4A1E7AFF">
      <w:pPr>
        <w:numPr>
          <w:ilvl w:val="0"/>
          <w:numId w:val="1"/>
        </w:numPr>
        <w:tabs>
          <w:tab w:val="num" w:pos="360"/>
          <w:tab w:val="clear" w:pos="1080"/>
        </w:tabs>
        <w:ind w:left="360"/>
        <w:rPr>
          <w:b/>
          <w:sz w:val="24"/>
        </w:rPr>
      </w:pPr>
      <w:r w:rsidRPr="00737823">
        <w:rPr>
          <w:b/>
          <w:sz w:val="24"/>
          <w:u w:val="single"/>
        </w:rPr>
        <w:t>Assurance of Confidentiality Provided to Respondents</w:t>
      </w:r>
    </w:p>
    <w:p w:rsidR="00700466" w:rsidRPr="00737823" w:rsidP="00700466" w14:paraId="0318F1FF" w14:textId="77777777">
      <w:pPr>
        <w:ind w:left="360"/>
        <w:rPr>
          <w:b/>
          <w:sz w:val="24"/>
        </w:rPr>
      </w:pPr>
    </w:p>
    <w:p w:rsidR="00DA13EA" w:rsidP="00700466" w14:paraId="075B4C31" w14:textId="3699EB3A">
      <w:pPr>
        <w:ind w:left="360"/>
        <w:rPr>
          <w:sz w:val="24"/>
        </w:rPr>
      </w:pPr>
      <w:r>
        <w:rPr>
          <w:sz w:val="24"/>
        </w:rPr>
        <w:t>Information is not retrieved from</w:t>
      </w:r>
      <w:r w:rsidRPr="00737823">
        <w:rPr>
          <w:sz w:val="24"/>
        </w:rPr>
        <w:t xml:space="preserve"> the DCPaaS tool </w:t>
      </w:r>
      <w:r w:rsidR="00FF5BC7">
        <w:rPr>
          <w:sz w:val="24"/>
        </w:rPr>
        <w:t xml:space="preserve">by </w:t>
      </w:r>
      <w:r w:rsidR="009B70E0">
        <w:rPr>
          <w:sz w:val="24"/>
        </w:rPr>
        <w:t xml:space="preserve">an </w:t>
      </w:r>
      <w:r w:rsidRPr="00737823">
        <w:rPr>
          <w:sz w:val="24"/>
        </w:rPr>
        <w:t>individual</w:t>
      </w:r>
      <w:r w:rsidR="00204879">
        <w:rPr>
          <w:sz w:val="24"/>
        </w:rPr>
        <w:t>’</w:t>
      </w:r>
      <w:r w:rsidRPr="00737823">
        <w:rPr>
          <w:sz w:val="24"/>
        </w:rPr>
        <w:t>s</w:t>
      </w:r>
      <w:r>
        <w:rPr>
          <w:sz w:val="24"/>
        </w:rPr>
        <w:t xml:space="preserve"> </w:t>
      </w:r>
      <w:r w:rsidR="00204879">
        <w:rPr>
          <w:sz w:val="24"/>
        </w:rPr>
        <w:t xml:space="preserve">name </w:t>
      </w:r>
      <w:r>
        <w:rPr>
          <w:sz w:val="24"/>
        </w:rPr>
        <w:t xml:space="preserve">or </w:t>
      </w:r>
      <w:r w:rsidR="00CC4F42">
        <w:rPr>
          <w:sz w:val="24"/>
        </w:rPr>
        <w:t>by a personal identifier</w:t>
      </w:r>
      <w:r w:rsidRPr="00737823">
        <w:rPr>
          <w:sz w:val="24"/>
        </w:rPr>
        <w:t>; therefore, the Privacy Act is not applicable to this activity</w:t>
      </w:r>
      <w:r w:rsidR="009C5EA9">
        <w:rPr>
          <w:sz w:val="24"/>
        </w:rPr>
        <w:t xml:space="preserve">. </w:t>
      </w:r>
      <w:r w:rsidRPr="00737823">
        <w:rPr>
          <w:sz w:val="24"/>
        </w:rPr>
        <w:t>The proposed performance measures will be used only in aggregate data for program activities.</w:t>
      </w:r>
    </w:p>
    <w:p w:rsidR="00700466" w:rsidRPr="00737823" w:rsidP="00700466" w14:paraId="3122187B" w14:textId="77777777">
      <w:pPr>
        <w:rPr>
          <w:sz w:val="24"/>
        </w:rPr>
      </w:pPr>
    </w:p>
    <w:p w:rsidR="009B3794" w:rsidRPr="00737823" w:rsidP="00B27766" w14:paraId="22E2A336" w14:textId="77777777">
      <w:pPr>
        <w:numPr>
          <w:ilvl w:val="0"/>
          <w:numId w:val="1"/>
        </w:numPr>
        <w:tabs>
          <w:tab w:val="num" w:pos="360"/>
          <w:tab w:val="clear" w:pos="1080"/>
        </w:tabs>
        <w:ind w:left="360"/>
        <w:rPr>
          <w:b/>
          <w:sz w:val="24"/>
        </w:rPr>
      </w:pPr>
      <w:r w:rsidRPr="00737823">
        <w:rPr>
          <w:b/>
          <w:sz w:val="24"/>
          <w:u w:val="single"/>
        </w:rPr>
        <w:t>Justification for Sensitive Questions</w:t>
      </w:r>
    </w:p>
    <w:p w:rsidR="00B1213B" w:rsidRPr="00737823" w:rsidP="00700466" w14:paraId="0A13A558" w14:textId="77777777">
      <w:pPr>
        <w:rPr>
          <w:sz w:val="24"/>
        </w:rPr>
      </w:pPr>
    </w:p>
    <w:p w:rsidR="00B1213B" w:rsidP="00700466" w14:paraId="7A2FACEC" w14:textId="49E1DB39">
      <w:pPr>
        <w:ind w:left="360"/>
        <w:rPr>
          <w:sz w:val="24"/>
        </w:rPr>
      </w:pPr>
      <w:r w:rsidRPr="00737823">
        <w:rPr>
          <w:sz w:val="24"/>
        </w:rPr>
        <w:t>There are no questions of a sensitive nature collected through the OAT DCPaaS</w:t>
      </w:r>
      <w:r w:rsidR="009C5EA9">
        <w:rPr>
          <w:sz w:val="24"/>
        </w:rPr>
        <w:t xml:space="preserve">. </w:t>
      </w:r>
      <w:r w:rsidRPr="00737823">
        <w:rPr>
          <w:sz w:val="24"/>
        </w:rPr>
        <w:t xml:space="preserve">No patient or client-level identifying data will be reported. Identification of the grantees as recipients of telemedicine funds is a matter of public record, as these recipients receive funds directly from HRSA. </w:t>
      </w:r>
    </w:p>
    <w:p w:rsidR="00821D21" w:rsidRPr="00737823" w:rsidP="00700466" w14:paraId="58884118" w14:textId="77777777">
      <w:pPr>
        <w:ind w:left="360"/>
        <w:rPr>
          <w:sz w:val="24"/>
        </w:rPr>
      </w:pPr>
    </w:p>
    <w:p w:rsidR="009B3794" w:rsidRPr="00821D21" w:rsidP="00B27766" w14:paraId="22E2A33C" w14:textId="1C1F5C96">
      <w:pPr>
        <w:numPr>
          <w:ilvl w:val="0"/>
          <w:numId w:val="1"/>
        </w:numPr>
        <w:tabs>
          <w:tab w:val="num" w:pos="360"/>
          <w:tab w:val="clear" w:pos="1080"/>
        </w:tabs>
        <w:ind w:left="360"/>
        <w:rPr>
          <w:sz w:val="24"/>
        </w:rPr>
      </w:pPr>
      <w:r w:rsidRPr="00737823">
        <w:rPr>
          <w:b/>
          <w:bCs/>
          <w:sz w:val="24"/>
          <w:u w:val="single"/>
        </w:rPr>
        <w:t xml:space="preserve">Estimates of Annualized Hour and Cost Burden  </w:t>
      </w:r>
    </w:p>
    <w:p w:rsidR="00821D21" w:rsidRPr="00737823" w:rsidP="00700466" w14:paraId="7C9D9FFF" w14:textId="77777777">
      <w:pPr>
        <w:rPr>
          <w:sz w:val="24"/>
        </w:rPr>
      </w:pPr>
    </w:p>
    <w:p w:rsidR="009B3794" w:rsidRPr="00737823" w:rsidP="00700466" w14:paraId="22E2A33F" w14:textId="72FB2680">
      <w:pPr>
        <w:widowControl/>
        <w:tabs>
          <w:tab w:val="num" w:pos="720"/>
        </w:tabs>
        <w:ind w:left="360"/>
        <w:rPr>
          <w:sz w:val="24"/>
        </w:rPr>
      </w:pPr>
      <w:r w:rsidRPr="00737823">
        <w:rPr>
          <w:b/>
          <w:sz w:val="24"/>
        </w:rPr>
        <w:t>12A.</w:t>
      </w:r>
      <w:r w:rsidRPr="00737823">
        <w:rPr>
          <w:sz w:val="24"/>
        </w:rPr>
        <w:t xml:space="preserve"> </w:t>
      </w:r>
      <w:r w:rsidRPr="00737823">
        <w:rPr>
          <w:b/>
          <w:sz w:val="24"/>
        </w:rPr>
        <w:t>Estimated Annualized Burden Hours</w:t>
      </w:r>
    </w:p>
    <w:p w:rsidR="00842933" w:rsidRPr="00737823" w:rsidP="00700466" w14:paraId="7D6C5A77" w14:textId="77777777">
      <w:pPr>
        <w:ind w:left="360"/>
        <w:rPr>
          <w:sz w:val="24"/>
        </w:rPr>
      </w:pPr>
    </w:p>
    <w:p w:rsidR="008D278E" w:rsidRPr="00737823" w:rsidP="00700466" w14:paraId="5DF857D0" w14:textId="76F26D7B">
      <w:pPr>
        <w:ind w:left="360"/>
        <w:rPr>
          <w:sz w:val="24"/>
        </w:rPr>
      </w:pPr>
      <w:r w:rsidRPr="00737823">
        <w:rPr>
          <w:sz w:val="24"/>
        </w:rPr>
        <w:t xml:space="preserve">The average annual </w:t>
      </w:r>
      <w:r w:rsidR="00DD6940">
        <w:rPr>
          <w:sz w:val="24"/>
        </w:rPr>
        <w:t xml:space="preserve">total </w:t>
      </w:r>
      <w:r w:rsidRPr="00737823">
        <w:rPr>
          <w:sz w:val="24"/>
        </w:rPr>
        <w:t xml:space="preserve">burden hours of </w:t>
      </w:r>
      <w:r w:rsidRPr="00737823" w:rsidR="00842933">
        <w:rPr>
          <w:sz w:val="24"/>
        </w:rPr>
        <w:t>135</w:t>
      </w:r>
      <w:r w:rsidRPr="00737823">
        <w:rPr>
          <w:sz w:val="24"/>
        </w:rPr>
        <w:t xml:space="preserve"> are displayed in the table below</w:t>
      </w:r>
      <w:r w:rsidR="009C5EA9">
        <w:rPr>
          <w:sz w:val="24"/>
        </w:rPr>
        <w:t xml:space="preserve">. </w:t>
      </w:r>
      <w:r w:rsidR="00E17981">
        <w:rPr>
          <w:sz w:val="24"/>
        </w:rPr>
        <w:t xml:space="preserve">The number of respondents is based off the number of current grantees. </w:t>
      </w:r>
      <w:r w:rsidRPr="00737823">
        <w:rPr>
          <w:sz w:val="24"/>
        </w:rPr>
        <w:t>The estimate is based on trials regarding the amount of time it would take to review and complete data entry</w:t>
      </w:r>
      <w:r w:rsidR="009C5EA9">
        <w:rPr>
          <w:sz w:val="24"/>
        </w:rPr>
        <w:t xml:space="preserve">. </w:t>
      </w:r>
      <w:r w:rsidRPr="00737823">
        <w:rPr>
          <w:sz w:val="24"/>
        </w:rPr>
        <w:t>Data is collected annually</w:t>
      </w:r>
      <w:r w:rsidR="009C5EA9">
        <w:rPr>
          <w:sz w:val="24"/>
        </w:rPr>
        <w:t xml:space="preserve">. </w:t>
      </w:r>
    </w:p>
    <w:p w:rsidR="008D278E" w:rsidRPr="00737823" w:rsidP="00700466" w14:paraId="1B4DB8FB" w14:textId="77777777">
      <w:pPr>
        <w:rPr>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5"/>
        <w:gridCol w:w="1800"/>
        <w:gridCol w:w="1620"/>
        <w:gridCol w:w="1353"/>
        <w:gridCol w:w="1080"/>
        <w:gridCol w:w="1080"/>
      </w:tblGrid>
      <w:tr w14:paraId="6A63ADA1" w14:textId="77777777" w:rsidTr="00544FD0">
        <w:tblPrEx>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64"/>
        </w:trPr>
        <w:tc>
          <w:tcPr>
            <w:tcW w:w="2355" w:type="dxa"/>
            <w:shd w:val="clear" w:color="auto" w:fill="auto"/>
            <w:noWrap/>
          </w:tcPr>
          <w:p w:rsidR="008D278E" w:rsidRPr="00737823" w:rsidP="00700466" w14:paraId="0FBE36AD" w14:textId="77777777">
            <w:pPr>
              <w:jc w:val="center"/>
              <w:rPr>
                <w:b/>
                <w:bCs/>
                <w:sz w:val="24"/>
              </w:rPr>
            </w:pPr>
            <w:r w:rsidRPr="00737823">
              <w:rPr>
                <w:b/>
                <w:bCs/>
                <w:sz w:val="24"/>
              </w:rPr>
              <w:t>Form</w:t>
            </w:r>
          </w:p>
        </w:tc>
        <w:tc>
          <w:tcPr>
            <w:tcW w:w="1800" w:type="dxa"/>
            <w:shd w:val="clear" w:color="auto" w:fill="auto"/>
          </w:tcPr>
          <w:p w:rsidR="008D278E" w:rsidRPr="00737823" w:rsidP="00700466" w14:paraId="0F4434E3" w14:textId="77777777">
            <w:pPr>
              <w:rPr>
                <w:b/>
                <w:bCs/>
                <w:sz w:val="24"/>
              </w:rPr>
            </w:pPr>
            <w:r w:rsidRPr="00737823">
              <w:rPr>
                <w:b/>
                <w:bCs/>
                <w:sz w:val="24"/>
              </w:rPr>
              <w:t>Number of Respondents</w:t>
            </w:r>
          </w:p>
        </w:tc>
        <w:tc>
          <w:tcPr>
            <w:tcW w:w="1620" w:type="dxa"/>
            <w:shd w:val="clear" w:color="auto" w:fill="auto"/>
          </w:tcPr>
          <w:p w:rsidR="008D278E" w:rsidRPr="00737823" w:rsidP="00700466" w14:paraId="46AD981F" w14:textId="77777777">
            <w:pPr>
              <w:jc w:val="center"/>
              <w:rPr>
                <w:b/>
                <w:bCs/>
                <w:sz w:val="24"/>
              </w:rPr>
            </w:pPr>
            <w:r w:rsidRPr="00737823">
              <w:rPr>
                <w:b/>
                <w:bCs/>
                <w:sz w:val="24"/>
              </w:rPr>
              <w:t>Responses per Respondent</w:t>
            </w:r>
          </w:p>
        </w:tc>
        <w:tc>
          <w:tcPr>
            <w:tcW w:w="1353" w:type="dxa"/>
            <w:shd w:val="clear" w:color="auto" w:fill="auto"/>
            <w:noWrap/>
          </w:tcPr>
          <w:p w:rsidR="008D278E" w:rsidRPr="00737823" w:rsidP="00700466" w14:paraId="0CB1A4D2" w14:textId="77777777">
            <w:pPr>
              <w:jc w:val="center"/>
              <w:rPr>
                <w:b/>
                <w:bCs/>
                <w:sz w:val="24"/>
              </w:rPr>
            </w:pPr>
            <w:r w:rsidRPr="00737823">
              <w:rPr>
                <w:b/>
                <w:bCs/>
                <w:sz w:val="24"/>
              </w:rPr>
              <w:t>Total Responses</w:t>
            </w:r>
          </w:p>
        </w:tc>
        <w:tc>
          <w:tcPr>
            <w:tcW w:w="1080" w:type="dxa"/>
            <w:shd w:val="clear" w:color="auto" w:fill="auto"/>
            <w:noWrap/>
          </w:tcPr>
          <w:p w:rsidR="008D278E" w:rsidRPr="00737823" w:rsidP="00700466" w14:paraId="160CD1AD" w14:textId="144452B5">
            <w:pPr>
              <w:rPr>
                <w:b/>
                <w:bCs/>
                <w:sz w:val="24"/>
              </w:rPr>
            </w:pPr>
            <w:r w:rsidRPr="00737823">
              <w:rPr>
                <w:b/>
                <w:bCs/>
                <w:sz w:val="24"/>
              </w:rPr>
              <w:t>Hour Burden</w:t>
            </w:r>
            <w:r w:rsidR="00030D49">
              <w:rPr>
                <w:b/>
                <w:bCs/>
                <w:sz w:val="24"/>
              </w:rPr>
              <w:t xml:space="preserve"> per Response</w:t>
            </w:r>
          </w:p>
        </w:tc>
        <w:tc>
          <w:tcPr>
            <w:tcW w:w="1080" w:type="dxa"/>
            <w:shd w:val="clear" w:color="auto" w:fill="auto"/>
          </w:tcPr>
          <w:p w:rsidR="008D278E" w:rsidRPr="00737823" w:rsidP="00700466" w14:paraId="04D494F8" w14:textId="77777777">
            <w:pPr>
              <w:jc w:val="center"/>
              <w:rPr>
                <w:b/>
                <w:bCs/>
                <w:sz w:val="24"/>
              </w:rPr>
            </w:pPr>
            <w:r w:rsidRPr="00737823">
              <w:rPr>
                <w:b/>
                <w:bCs/>
                <w:sz w:val="24"/>
              </w:rPr>
              <w:t>Total Burden Hours</w:t>
            </w:r>
          </w:p>
        </w:tc>
      </w:tr>
      <w:tr w14:paraId="32D43D27" w14:textId="77777777" w:rsidTr="00544FD0">
        <w:tblPrEx>
          <w:tblW w:w="9288" w:type="dxa"/>
          <w:tblLayout w:type="fixed"/>
          <w:tblLook w:val="0000"/>
        </w:tblPrEx>
        <w:trPr>
          <w:trHeight w:val="255"/>
        </w:trPr>
        <w:tc>
          <w:tcPr>
            <w:tcW w:w="2355" w:type="dxa"/>
            <w:shd w:val="clear" w:color="auto" w:fill="auto"/>
            <w:noWrap/>
          </w:tcPr>
          <w:p w:rsidR="008D278E" w:rsidRPr="00737823" w:rsidP="00700466" w14:paraId="0D08FAE5" w14:textId="5CA7C877">
            <w:pPr>
              <w:rPr>
                <w:sz w:val="24"/>
              </w:rPr>
            </w:pPr>
            <w:r w:rsidRPr="00192DD9">
              <w:rPr>
                <w:sz w:val="24"/>
              </w:rPr>
              <w:t>BHI EB-TNP Outcome Measurement Repor</w:t>
            </w:r>
            <w:r>
              <w:rPr>
                <w:sz w:val="24"/>
              </w:rPr>
              <w:t>t</w:t>
            </w:r>
          </w:p>
        </w:tc>
        <w:tc>
          <w:tcPr>
            <w:tcW w:w="1800" w:type="dxa"/>
            <w:shd w:val="clear" w:color="auto" w:fill="auto"/>
            <w:noWrap/>
          </w:tcPr>
          <w:p w:rsidR="008D278E" w:rsidRPr="00737823" w:rsidP="00700466" w14:paraId="2C8DCAE8" w14:textId="1B92CB76">
            <w:pPr>
              <w:jc w:val="center"/>
              <w:rPr>
                <w:sz w:val="24"/>
              </w:rPr>
            </w:pPr>
            <w:r w:rsidRPr="00737823">
              <w:rPr>
                <w:sz w:val="24"/>
              </w:rPr>
              <w:t>27</w:t>
            </w:r>
          </w:p>
        </w:tc>
        <w:tc>
          <w:tcPr>
            <w:tcW w:w="1620" w:type="dxa"/>
            <w:shd w:val="clear" w:color="auto" w:fill="auto"/>
            <w:noWrap/>
          </w:tcPr>
          <w:p w:rsidR="008D278E" w:rsidRPr="00737823" w:rsidP="00700466" w14:paraId="56ADE419" w14:textId="77777777">
            <w:pPr>
              <w:jc w:val="center"/>
              <w:rPr>
                <w:sz w:val="24"/>
              </w:rPr>
            </w:pPr>
            <w:r w:rsidRPr="00737823">
              <w:rPr>
                <w:sz w:val="24"/>
              </w:rPr>
              <w:t>1</w:t>
            </w:r>
          </w:p>
        </w:tc>
        <w:tc>
          <w:tcPr>
            <w:tcW w:w="1353" w:type="dxa"/>
            <w:shd w:val="clear" w:color="auto" w:fill="auto"/>
            <w:noWrap/>
          </w:tcPr>
          <w:p w:rsidR="008D278E" w:rsidRPr="00737823" w:rsidP="00700466" w14:paraId="6814674D" w14:textId="740670AC">
            <w:pPr>
              <w:jc w:val="center"/>
              <w:rPr>
                <w:sz w:val="24"/>
              </w:rPr>
            </w:pPr>
            <w:r w:rsidRPr="00737823">
              <w:rPr>
                <w:sz w:val="24"/>
              </w:rPr>
              <w:t>27</w:t>
            </w:r>
          </w:p>
        </w:tc>
        <w:tc>
          <w:tcPr>
            <w:tcW w:w="1080" w:type="dxa"/>
            <w:shd w:val="clear" w:color="auto" w:fill="auto"/>
            <w:noWrap/>
          </w:tcPr>
          <w:p w:rsidR="008D278E" w:rsidRPr="00737823" w:rsidP="00700466" w14:paraId="71CBD51A" w14:textId="505D8946">
            <w:pPr>
              <w:jc w:val="center"/>
              <w:rPr>
                <w:sz w:val="24"/>
              </w:rPr>
            </w:pPr>
            <w:r w:rsidRPr="00737823">
              <w:rPr>
                <w:sz w:val="24"/>
              </w:rPr>
              <w:t>5</w:t>
            </w:r>
          </w:p>
        </w:tc>
        <w:tc>
          <w:tcPr>
            <w:tcW w:w="1080" w:type="dxa"/>
            <w:shd w:val="clear" w:color="auto" w:fill="auto"/>
            <w:noWrap/>
          </w:tcPr>
          <w:p w:rsidR="008D278E" w:rsidRPr="00737823" w:rsidP="00700466" w14:paraId="33BB485F" w14:textId="7C434474">
            <w:pPr>
              <w:jc w:val="center"/>
              <w:rPr>
                <w:sz w:val="24"/>
              </w:rPr>
            </w:pPr>
            <w:r w:rsidRPr="00737823">
              <w:rPr>
                <w:sz w:val="24"/>
              </w:rPr>
              <w:t>135</w:t>
            </w:r>
          </w:p>
        </w:tc>
      </w:tr>
    </w:tbl>
    <w:p w:rsidR="00700466" w:rsidP="00700466" w14:paraId="6CFA07E5" w14:textId="77777777">
      <w:pPr>
        <w:widowControl/>
        <w:rPr>
          <w:sz w:val="24"/>
        </w:rPr>
      </w:pPr>
    </w:p>
    <w:p w:rsidR="00D92E1D" w:rsidRPr="00737823" w:rsidP="00700466" w14:paraId="22E2A372" w14:textId="4D5F0078">
      <w:pPr>
        <w:widowControl/>
        <w:ind w:left="360"/>
        <w:rPr>
          <w:sz w:val="24"/>
        </w:rPr>
      </w:pPr>
      <w:r w:rsidRPr="00737823">
        <w:rPr>
          <w:b/>
          <w:sz w:val="24"/>
        </w:rPr>
        <w:t>12B</w:t>
      </w:r>
      <w:r w:rsidR="009C5EA9">
        <w:rPr>
          <w:sz w:val="24"/>
        </w:rPr>
        <w:t xml:space="preserve">. </w:t>
      </w:r>
    </w:p>
    <w:tbl>
      <w:tblPr>
        <w:tblW w:w="6122"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1277"/>
        <w:gridCol w:w="1342"/>
        <w:gridCol w:w="1900"/>
      </w:tblGrid>
      <w:tr w14:paraId="62342620" w14:textId="77777777" w:rsidTr="00F015C2">
        <w:tblPrEx>
          <w:tblW w:w="6122"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603" w:type="dxa"/>
            <w:tcBorders>
              <w:top w:val="single" w:sz="4" w:space="0" w:color="auto"/>
              <w:left w:val="single" w:sz="4" w:space="0" w:color="auto"/>
              <w:bottom w:val="single" w:sz="4" w:space="0" w:color="auto"/>
              <w:right w:val="single" w:sz="4" w:space="0" w:color="auto"/>
            </w:tcBorders>
          </w:tcPr>
          <w:p w:rsidR="00F015C2" w:rsidRPr="00737823" w:rsidP="00700466" w14:paraId="2FFACC43" w14:textId="77777777">
            <w:pPr>
              <w:widowControl/>
              <w:rPr>
                <w:b/>
                <w:bCs/>
                <w:sz w:val="24"/>
              </w:rPr>
            </w:pPr>
            <w:r w:rsidRPr="00737823">
              <w:rPr>
                <w:b/>
                <w:bCs/>
                <w:sz w:val="24"/>
              </w:rPr>
              <w:t>Type of</w:t>
            </w:r>
          </w:p>
          <w:p w:rsidR="00F015C2" w:rsidRPr="00737823" w:rsidP="00700466" w14:paraId="437AFF21" w14:textId="77777777">
            <w:pPr>
              <w:widowControl/>
              <w:rPr>
                <w:sz w:val="24"/>
              </w:rPr>
            </w:pPr>
            <w:r w:rsidRPr="00737823">
              <w:rPr>
                <w:b/>
                <w:bCs/>
                <w:sz w:val="24"/>
              </w:rPr>
              <w:t>Respondent</w:t>
            </w:r>
          </w:p>
          <w:p w:rsidR="00F015C2" w:rsidRPr="00737823" w:rsidP="00700466" w14:paraId="609A7831" w14:textId="77777777">
            <w:pPr>
              <w:widowControl/>
              <w:rPr>
                <w:b/>
                <w:bCs/>
                <w:sz w:val="24"/>
              </w:rPr>
            </w:pPr>
          </w:p>
        </w:tc>
        <w:tc>
          <w:tcPr>
            <w:tcW w:w="1277" w:type="dxa"/>
            <w:tcBorders>
              <w:top w:val="single" w:sz="4" w:space="0" w:color="auto"/>
              <w:left w:val="single" w:sz="4" w:space="0" w:color="auto"/>
              <w:bottom w:val="single" w:sz="4" w:space="0" w:color="auto"/>
              <w:right w:val="single" w:sz="4" w:space="0" w:color="auto"/>
            </w:tcBorders>
          </w:tcPr>
          <w:p w:rsidR="00F015C2" w:rsidRPr="00737823" w:rsidP="00700466" w14:paraId="2101DC86" w14:textId="77777777">
            <w:pPr>
              <w:widowControl/>
              <w:rPr>
                <w:b/>
                <w:bCs/>
                <w:sz w:val="24"/>
              </w:rPr>
            </w:pPr>
            <w:r w:rsidRPr="00737823">
              <w:rPr>
                <w:b/>
                <w:bCs/>
                <w:sz w:val="24"/>
              </w:rPr>
              <w:t>Total Burden</w:t>
            </w:r>
          </w:p>
          <w:p w:rsidR="00F015C2" w:rsidRPr="00737823" w:rsidP="00700466" w14:paraId="5F75C9A9" w14:textId="77777777">
            <w:pPr>
              <w:widowControl/>
              <w:rPr>
                <w:sz w:val="24"/>
              </w:rPr>
            </w:pPr>
            <w:r w:rsidRPr="00737823">
              <w:rPr>
                <w:b/>
                <w:bCs/>
                <w:sz w:val="24"/>
              </w:rPr>
              <w:t>Hours</w:t>
            </w:r>
          </w:p>
          <w:p w:rsidR="00F015C2" w:rsidRPr="00737823" w:rsidP="00700466" w14:paraId="44C62F16" w14:textId="77777777">
            <w:pPr>
              <w:widowControl/>
              <w:rPr>
                <w:b/>
                <w:bCs/>
                <w:sz w:val="24"/>
              </w:rPr>
            </w:pPr>
          </w:p>
        </w:tc>
        <w:tc>
          <w:tcPr>
            <w:tcW w:w="1342" w:type="dxa"/>
            <w:tcBorders>
              <w:top w:val="single" w:sz="4" w:space="0" w:color="auto"/>
              <w:left w:val="single" w:sz="4" w:space="0" w:color="auto"/>
              <w:bottom w:val="single" w:sz="4" w:space="0" w:color="auto"/>
              <w:right w:val="single" w:sz="4" w:space="0" w:color="auto"/>
            </w:tcBorders>
          </w:tcPr>
          <w:p w:rsidR="00F015C2" w:rsidRPr="00737823" w:rsidP="00700466" w14:paraId="02093EE8" w14:textId="77777777">
            <w:pPr>
              <w:widowControl/>
              <w:rPr>
                <w:b/>
                <w:bCs/>
                <w:sz w:val="24"/>
              </w:rPr>
            </w:pPr>
            <w:r w:rsidRPr="00737823">
              <w:rPr>
                <w:b/>
                <w:bCs/>
                <w:sz w:val="24"/>
              </w:rPr>
              <w:t>Hourly</w:t>
            </w:r>
          </w:p>
          <w:p w:rsidR="00F015C2" w:rsidRPr="00737823" w:rsidP="00700466" w14:paraId="37BEEA94" w14:textId="77777777">
            <w:pPr>
              <w:widowControl/>
              <w:rPr>
                <w:sz w:val="24"/>
              </w:rPr>
            </w:pPr>
            <w:r w:rsidRPr="00737823">
              <w:rPr>
                <w:b/>
                <w:bCs/>
                <w:sz w:val="24"/>
              </w:rPr>
              <w:t>Wage Rate</w:t>
            </w:r>
          </w:p>
          <w:p w:rsidR="00F015C2" w:rsidRPr="00737823" w:rsidP="00700466" w14:paraId="3239EE42" w14:textId="77777777">
            <w:pPr>
              <w:widowControl/>
              <w:rPr>
                <w:b/>
                <w:bCs/>
                <w:sz w:val="24"/>
              </w:rPr>
            </w:pPr>
          </w:p>
        </w:tc>
        <w:tc>
          <w:tcPr>
            <w:tcW w:w="1900" w:type="dxa"/>
            <w:tcBorders>
              <w:top w:val="single" w:sz="4" w:space="0" w:color="auto"/>
              <w:left w:val="single" w:sz="4" w:space="0" w:color="auto"/>
              <w:bottom w:val="single" w:sz="4" w:space="0" w:color="auto"/>
              <w:right w:val="single" w:sz="4" w:space="0" w:color="auto"/>
            </w:tcBorders>
          </w:tcPr>
          <w:p w:rsidR="00F015C2" w:rsidRPr="00737823" w:rsidP="00700466" w14:paraId="7376372F" w14:textId="77777777">
            <w:pPr>
              <w:widowControl/>
              <w:rPr>
                <w:sz w:val="24"/>
              </w:rPr>
            </w:pPr>
            <w:r w:rsidRPr="00737823">
              <w:rPr>
                <w:b/>
                <w:bCs/>
                <w:sz w:val="24"/>
              </w:rPr>
              <w:t>Total Respondent Costs</w:t>
            </w:r>
          </w:p>
          <w:p w:rsidR="00F015C2" w:rsidRPr="00737823" w:rsidP="00700466" w14:paraId="193004C8" w14:textId="77777777">
            <w:pPr>
              <w:widowControl/>
              <w:rPr>
                <w:b/>
                <w:bCs/>
                <w:sz w:val="24"/>
              </w:rPr>
            </w:pPr>
          </w:p>
        </w:tc>
      </w:tr>
      <w:tr w14:paraId="28479500" w14:textId="77777777" w:rsidTr="00F015C2">
        <w:tblPrEx>
          <w:tblW w:w="6122" w:type="dxa"/>
          <w:tblInd w:w="1883" w:type="dxa"/>
          <w:tblLook w:val="01E0"/>
        </w:tblPrEx>
        <w:tc>
          <w:tcPr>
            <w:tcW w:w="1603" w:type="dxa"/>
            <w:tcBorders>
              <w:top w:val="single" w:sz="4" w:space="0" w:color="auto"/>
              <w:left w:val="single" w:sz="4" w:space="0" w:color="auto"/>
              <w:bottom w:val="single" w:sz="4" w:space="0" w:color="auto"/>
              <w:right w:val="single" w:sz="4" w:space="0" w:color="auto"/>
            </w:tcBorders>
            <w:hideMark/>
          </w:tcPr>
          <w:p w:rsidR="00F015C2" w:rsidRPr="00737823" w:rsidP="00700466" w14:paraId="05A77FAE" w14:textId="50A1CDF0">
            <w:pPr>
              <w:rPr>
                <w:sz w:val="24"/>
              </w:rPr>
            </w:pPr>
            <w:r>
              <w:rPr>
                <w:sz w:val="24"/>
              </w:rPr>
              <w:t>Project Management Specialists</w:t>
            </w:r>
          </w:p>
        </w:tc>
        <w:tc>
          <w:tcPr>
            <w:tcW w:w="1277" w:type="dxa"/>
            <w:tcBorders>
              <w:top w:val="single" w:sz="4" w:space="0" w:color="auto"/>
              <w:left w:val="single" w:sz="4" w:space="0" w:color="auto"/>
              <w:bottom w:val="single" w:sz="4" w:space="0" w:color="auto"/>
              <w:right w:val="single" w:sz="4" w:space="0" w:color="auto"/>
            </w:tcBorders>
            <w:hideMark/>
          </w:tcPr>
          <w:p w:rsidR="00F015C2" w:rsidRPr="00737823" w:rsidP="00700466" w14:paraId="05D9F8D3" w14:textId="41FCF15C">
            <w:pPr>
              <w:rPr>
                <w:sz w:val="24"/>
              </w:rPr>
            </w:pPr>
            <w:r w:rsidRPr="00737823">
              <w:rPr>
                <w:sz w:val="24"/>
              </w:rPr>
              <w:t xml:space="preserve"> 135</w:t>
            </w:r>
          </w:p>
        </w:tc>
        <w:tc>
          <w:tcPr>
            <w:tcW w:w="1342" w:type="dxa"/>
            <w:tcBorders>
              <w:top w:val="single" w:sz="4" w:space="0" w:color="auto"/>
              <w:left w:val="single" w:sz="4" w:space="0" w:color="auto"/>
              <w:bottom w:val="single" w:sz="4" w:space="0" w:color="auto"/>
              <w:right w:val="single" w:sz="4" w:space="0" w:color="auto"/>
            </w:tcBorders>
            <w:hideMark/>
          </w:tcPr>
          <w:p w:rsidR="00F015C2" w:rsidRPr="00737823" w:rsidP="00700466" w14:paraId="162B7C7D" w14:textId="6A6661ED">
            <w:pPr>
              <w:jc w:val="right"/>
              <w:rPr>
                <w:sz w:val="24"/>
              </w:rPr>
            </w:pPr>
            <w:r w:rsidRPr="00737823">
              <w:rPr>
                <w:sz w:val="24"/>
              </w:rPr>
              <w:t>$</w:t>
            </w:r>
            <w:r w:rsidR="00A32173">
              <w:rPr>
                <w:sz w:val="24"/>
              </w:rPr>
              <w:t>94.78</w:t>
            </w:r>
            <w:r w:rsidRPr="00737823">
              <w:rPr>
                <w:sz w:val="24"/>
              </w:rPr>
              <w:t xml:space="preserve">* </w:t>
            </w:r>
          </w:p>
        </w:tc>
        <w:tc>
          <w:tcPr>
            <w:tcW w:w="1900" w:type="dxa"/>
            <w:tcBorders>
              <w:top w:val="single" w:sz="4" w:space="0" w:color="auto"/>
              <w:left w:val="single" w:sz="4" w:space="0" w:color="auto"/>
              <w:bottom w:val="single" w:sz="4" w:space="0" w:color="auto"/>
              <w:right w:val="single" w:sz="4" w:space="0" w:color="auto"/>
            </w:tcBorders>
            <w:hideMark/>
          </w:tcPr>
          <w:p w:rsidR="00F015C2" w:rsidRPr="00737823" w:rsidP="00700466" w14:paraId="1D5385FA" w14:textId="74C7B6F5">
            <w:pPr>
              <w:jc w:val="right"/>
              <w:rPr>
                <w:sz w:val="24"/>
              </w:rPr>
            </w:pPr>
            <w:r w:rsidRPr="00737823">
              <w:rPr>
                <w:sz w:val="24"/>
              </w:rPr>
              <w:t xml:space="preserve">$ </w:t>
            </w:r>
            <w:r w:rsidR="00A32173">
              <w:rPr>
                <w:sz w:val="24"/>
              </w:rPr>
              <w:t>12,795</w:t>
            </w:r>
          </w:p>
        </w:tc>
      </w:tr>
      <w:tr w14:paraId="40C36F25" w14:textId="77777777" w:rsidTr="00F015C2">
        <w:tblPrEx>
          <w:tblW w:w="6122" w:type="dxa"/>
          <w:tblInd w:w="1883" w:type="dxa"/>
          <w:tblLook w:val="01E0"/>
        </w:tblPrEx>
        <w:trPr>
          <w:trHeight w:val="440"/>
        </w:trPr>
        <w:tc>
          <w:tcPr>
            <w:tcW w:w="1603" w:type="dxa"/>
            <w:tcBorders>
              <w:top w:val="single" w:sz="4" w:space="0" w:color="auto"/>
              <w:left w:val="single" w:sz="4" w:space="0" w:color="auto"/>
              <w:bottom w:val="single" w:sz="4" w:space="0" w:color="auto"/>
              <w:right w:val="single" w:sz="4" w:space="0" w:color="auto"/>
            </w:tcBorders>
            <w:hideMark/>
          </w:tcPr>
          <w:p w:rsidR="00F015C2" w:rsidRPr="00737823" w:rsidP="00700466" w14:paraId="5D2BD7EC" w14:textId="77777777">
            <w:pPr>
              <w:widowControl/>
              <w:rPr>
                <w:sz w:val="24"/>
              </w:rPr>
            </w:pPr>
            <w:r w:rsidRPr="00737823">
              <w:rPr>
                <w:sz w:val="24"/>
              </w:rPr>
              <w:t>Total</w:t>
            </w:r>
          </w:p>
        </w:tc>
        <w:tc>
          <w:tcPr>
            <w:tcW w:w="1277" w:type="dxa"/>
            <w:tcBorders>
              <w:top w:val="single" w:sz="4" w:space="0" w:color="auto"/>
              <w:left w:val="single" w:sz="4" w:space="0" w:color="auto"/>
              <w:bottom w:val="single" w:sz="4" w:space="0" w:color="auto"/>
              <w:right w:val="single" w:sz="4" w:space="0" w:color="auto"/>
            </w:tcBorders>
          </w:tcPr>
          <w:p w:rsidR="00F015C2" w:rsidRPr="00737823" w:rsidP="00700466" w14:paraId="7607580A" w14:textId="77777777">
            <w:pPr>
              <w:widowControl/>
              <w:rPr>
                <w:sz w:val="24"/>
              </w:rPr>
            </w:pPr>
          </w:p>
        </w:tc>
        <w:tc>
          <w:tcPr>
            <w:tcW w:w="1342" w:type="dxa"/>
            <w:tcBorders>
              <w:top w:val="single" w:sz="4" w:space="0" w:color="auto"/>
              <w:left w:val="single" w:sz="4" w:space="0" w:color="auto"/>
              <w:bottom w:val="single" w:sz="4" w:space="0" w:color="auto"/>
              <w:right w:val="single" w:sz="4" w:space="0" w:color="auto"/>
            </w:tcBorders>
          </w:tcPr>
          <w:p w:rsidR="00F015C2" w:rsidRPr="00737823" w:rsidP="00700466" w14:paraId="12C979A3" w14:textId="77777777">
            <w:pPr>
              <w:widowControl/>
              <w:jc w:val="right"/>
              <w:rPr>
                <w:sz w:val="24"/>
              </w:rPr>
            </w:pPr>
          </w:p>
        </w:tc>
        <w:tc>
          <w:tcPr>
            <w:tcW w:w="1900" w:type="dxa"/>
            <w:tcBorders>
              <w:top w:val="single" w:sz="4" w:space="0" w:color="auto"/>
              <w:left w:val="single" w:sz="4" w:space="0" w:color="auto"/>
              <w:bottom w:val="single" w:sz="4" w:space="0" w:color="auto"/>
              <w:right w:val="single" w:sz="4" w:space="0" w:color="auto"/>
            </w:tcBorders>
            <w:hideMark/>
          </w:tcPr>
          <w:p w:rsidR="00F015C2" w:rsidRPr="00737823" w:rsidP="00700466" w14:paraId="564C1B62" w14:textId="2CC2CA7E">
            <w:pPr>
              <w:widowControl/>
              <w:jc w:val="right"/>
              <w:rPr>
                <w:sz w:val="24"/>
              </w:rPr>
            </w:pPr>
            <w:r w:rsidRPr="00737823">
              <w:rPr>
                <w:sz w:val="24"/>
              </w:rPr>
              <w:t xml:space="preserve">$ </w:t>
            </w:r>
            <w:r w:rsidR="00A32173">
              <w:rPr>
                <w:sz w:val="24"/>
              </w:rPr>
              <w:t>12,795</w:t>
            </w:r>
          </w:p>
        </w:tc>
      </w:tr>
    </w:tbl>
    <w:p w:rsidR="008E3C5F" w:rsidP="00700466" w14:paraId="1F061302" w14:textId="47DF166B">
      <w:pPr>
        <w:widowControl/>
        <w:ind w:left="1440" w:firstLine="720"/>
        <w:rPr>
          <w:rStyle w:val="Hyperlink"/>
          <w:sz w:val="24"/>
        </w:rPr>
      </w:pPr>
      <w:r w:rsidRPr="00737823">
        <w:rPr>
          <w:sz w:val="24"/>
        </w:rPr>
        <w:t>*</w:t>
      </w:r>
      <w:r w:rsidRPr="006B60F4" w:rsidR="006B60F4">
        <w:t>https://www.bls.gov/oes/current/oes_nat.htm</w:t>
      </w:r>
    </w:p>
    <w:p w:rsidR="00700466" w:rsidRPr="00737823" w:rsidP="00700466" w14:paraId="3F550140" w14:textId="77777777">
      <w:pPr>
        <w:widowControl/>
        <w:ind w:left="1440" w:firstLine="720"/>
        <w:rPr>
          <w:sz w:val="24"/>
        </w:rPr>
      </w:pPr>
    </w:p>
    <w:p w:rsidR="009B3794" w:rsidRPr="00700466" w:rsidP="00B27766" w14:paraId="22E2A391" w14:textId="77777777">
      <w:pPr>
        <w:numPr>
          <w:ilvl w:val="0"/>
          <w:numId w:val="1"/>
        </w:numPr>
        <w:tabs>
          <w:tab w:val="num" w:pos="360"/>
          <w:tab w:val="clear" w:pos="1080"/>
        </w:tabs>
        <w:ind w:left="360"/>
        <w:rPr>
          <w:b/>
          <w:sz w:val="24"/>
        </w:rPr>
      </w:pPr>
      <w:r w:rsidRPr="00737823">
        <w:rPr>
          <w:b/>
          <w:bCs/>
          <w:sz w:val="24"/>
          <w:u w:val="single"/>
        </w:rPr>
        <w:t>Estimates of other Total Annual Cost Burden to Respondents or Recordkeepers/Capital Costs</w:t>
      </w:r>
    </w:p>
    <w:p w:rsidR="00700466" w:rsidRPr="00737823" w:rsidP="00700466" w14:paraId="7686234E" w14:textId="77777777">
      <w:pPr>
        <w:ind w:left="360"/>
        <w:rPr>
          <w:b/>
          <w:sz w:val="24"/>
        </w:rPr>
      </w:pPr>
    </w:p>
    <w:p w:rsidR="009B06C5" w:rsidP="00700466" w14:paraId="2C100D8D" w14:textId="6C4B3598">
      <w:pPr>
        <w:ind w:firstLine="360"/>
        <w:rPr>
          <w:sz w:val="24"/>
        </w:rPr>
      </w:pPr>
      <w:r w:rsidRPr="00737823">
        <w:rPr>
          <w:sz w:val="24"/>
        </w:rPr>
        <w:t>Other than their time, there is no cost to respondents.</w:t>
      </w:r>
    </w:p>
    <w:p w:rsidR="00700466" w:rsidRPr="00737823" w:rsidP="00700466" w14:paraId="4F42A366" w14:textId="77777777">
      <w:pPr>
        <w:ind w:firstLine="360"/>
        <w:rPr>
          <w:sz w:val="24"/>
        </w:rPr>
      </w:pPr>
    </w:p>
    <w:p w:rsidR="009B3794" w:rsidRPr="00737823" w:rsidP="00B27766" w14:paraId="22E2A395" w14:textId="77777777">
      <w:pPr>
        <w:numPr>
          <w:ilvl w:val="0"/>
          <w:numId w:val="1"/>
        </w:numPr>
        <w:tabs>
          <w:tab w:val="num" w:pos="360"/>
          <w:tab w:val="clear" w:pos="1080"/>
        </w:tabs>
        <w:ind w:left="360"/>
        <w:rPr>
          <w:b/>
          <w:sz w:val="24"/>
        </w:rPr>
      </w:pPr>
      <w:r w:rsidRPr="00737823">
        <w:rPr>
          <w:b/>
          <w:bCs/>
          <w:sz w:val="24"/>
          <w:u w:val="single"/>
        </w:rPr>
        <w:t>Annualized Cost to Federal Government</w:t>
      </w:r>
    </w:p>
    <w:p w:rsidR="00700466" w:rsidP="00700466" w14:paraId="2A1FAEC1" w14:textId="77777777">
      <w:pPr>
        <w:ind w:left="360"/>
        <w:rPr>
          <w:rStyle w:val="BodyTextFi"/>
          <w:sz w:val="24"/>
        </w:rPr>
      </w:pPr>
    </w:p>
    <w:p w:rsidR="003F10CE" w:rsidRPr="00737823" w:rsidP="00700466" w14:paraId="41DD3ECD" w14:textId="73278D68">
      <w:pPr>
        <w:ind w:left="360"/>
        <w:rPr>
          <w:rStyle w:val="BodyTextFi"/>
          <w:sz w:val="24"/>
        </w:rPr>
      </w:pPr>
      <w:r w:rsidRPr="00737823">
        <w:rPr>
          <w:rStyle w:val="BodyTextFi"/>
          <w:sz w:val="24"/>
        </w:rPr>
        <w:t>The contract task that supports this collection is for approximately $</w:t>
      </w:r>
      <w:r w:rsidRPr="009E5B61" w:rsidR="009E5B61">
        <w:rPr>
          <w:rStyle w:val="BodyTextFi"/>
          <w:sz w:val="24"/>
        </w:rPr>
        <w:t>331</w:t>
      </w:r>
      <w:r w:rsidR="009E5B61">
        <w:rPr>
          <w:rStyle w:val="BodyTextFi"/>
          <w:sz w:val="24"/>
        </w:rPr>
        <w:t>,</w:t>
      </w:r>
      <w:r w:rsidRPr="009E5B61" w:rsidR="009E5B61">
        <w:rPr>
          <w:rStyle w:val="BodyTextFi"/>
          <w:sz w:val="24"/>
        </w:rPr>
        <w:t>409</w:t>
      </w:r>
      <w:r w:rsidR="00E17981">
        <w:rPr>
          <w:rStyle w:val="BodyTextFi"/>
          <w:sz w:val="24"/>
        </w:rPr>
        <w:t xml:space="preserve"> </w:t>
      </w:r>
      <w:r w:rsidRPr="00737823">
        <w:rPr>
          <w:rStyle w:val="BodyTextFi"/>
          <w:sz w:val="24"/>
        </w:rPr>
        <w:t xml:space="preserve">per year. </w:t>
      </w:r>
    </w:p>
    <w:p w:rsidR="00700466" w:rsidP="00700466" w14:paraId="74F4712E" w14:textId="77777777">
      <w:pPr>
        <w:pStyle w:val="BodyTextIndent"/>
        <w:ind w:left="360"/>
        <w:rPr>
          <w:rFonts w:ascii="Times New Roman" w:hAnsi="Times New Roman"/>
        </w:rPr>
      </w:pPr>
    </w:p>
    <w:p w:rsidR="003F10CE" w:rsidP="00700466" w14:paraId="46B599E4" w14:textId="5DFB7049">
      <w:pPr>
        <w:pStyle w:val="BodyTextIndent"/>
        <w:ind w:left="360"/>
        <w:rPr>
          <w:rFonts w:ascii="Times New Roman" w:hAnsi="Times New Roman"/>
        </w:rPr>
      </w:pPr>
      <w:r w:rsidRPr="00737823">
        <w:rPr>
          <w:rFonts w:ascii="Times New Roman" w:hAnsi="Times New Roman"/>
        </w:rPr>
        <w:t xml:space="preserve">Staff at OAT monitor the grants and provide guidance to grantee project staff at a cost of </w:t>
      </w:r>
      <w:r w:rsidR="00E17981">
        <w:rPr>
          <w:rFonts w:ascii="Times New Roman" w:hAnsi="Times New Roman"/>
        </w:rPr>
        <w:t xml:space="preserve">one </w:t>
      </w:r>
      <w:r w:rsidRPr="00737823">
        <w:rPr>
          <w:rFonts w:ascii="Times New Roman" w:hAnsi="Times New Roman"/>
        </w:rPr>
        <w:t>40</w:t>
      </w:r>
      <w:r w:rsidR="00E17981">
        <w:rPr>
          <w:rFonts w:ascii="Times New Roman" w:hAnsi="Times New Roman"/>
        </w:rPr>
        <w:t xml:space="preserve"> percent</w:t>
      </w:r>
      <w:r w:rsidRPr="00737823">
        <w:rPr>
          <w:rFonts w:ascii="Times New Roman" w:hAnsi="Times New Roman"/>
        </w:rPr>
        <w:t xml:space="preserve"> FTE</w:t>
      </w:r>
      <w:r w:rsidR="00E17981">
        <w:rPr>
          <w:rFonts w:ascii="Times New Roman" w:hAnsi="Times New Roman"/>
        </w:rPr>
        <w:t>s</w:t>
      </w:r>
      <w:r w:rsidRPr="00737823">
        <w:rPr>
          <w:rFonts w:ascii="Times New Roman" w:hAnsi="Times New Roman"/>
        </w:rPr>
        <w:t xml:space="preserve"> at $</w:t>
      </w:r>
      <w:r w:rsidRPr="00E17981" w:rsidR="00E17981">
        <w:rPr>
          <w:rFonts w:ascii="Times New Roman" w:hAnsi="Times New Roman"/>
        </w:rPr>
        <w:t>72,109.44</w:t>
      </w:r>
      <w:r w:rsidR="00EB74FF">
        <w:rPr>
          <w:rFonts w:ascii="Times New Roman" w:hAnsi="Times New Roman"/>
        </w:rPr>
        <w:t xml:space="preserve"> </w:t>
      </w:r>
      <w:r w:rsidRPr="00737823">
        <w:rPr>
          <w:rFonts w:ascii="Times New Roman" w:hAnsi="Times New Roman"/>
        </w:rPr>
        <w:t>per year (832 hours per year at $</w:t>
      </w:r>
      <w:r w:rsidRPr="00E17981" w:rsidR="00E17981">
        <w:rPr>
          <w:rFonts w:ascii="Times New Roman" w:hAnsi="Times New Roman"/>
        </w:rPr>
        <w:t>86.67</w:t>
      </w:r>
      <w:r w:rsidRPr="00737823">
        <w:rPr>
          <w:rFonts w:ascii="Times New Roman" w:hAnsi="Times New Roman"/>
        </w:rPr>
        <w:t xml:space="preserve"> per hour at a </w:t>
      </w:r>
      <w:hyperlink r:id="rId8" w:history="1">
        <w:r w:rsidRPr="00737823">
          <w:rPr>
            <w:rStyle w:val="Hyperlink"/>
            <w:rFonts w:ascii="Times New Roman" w:hAnsi="Times New Roman"/>
          </w:rPr>
          <w:t>GS-13 Step 1</w:t>
        </w:r>
      </w:hyperlink>
      <w:r w:rsidRPr="00737823">
        <w:rPr>
          <w:rFonts w:ascii="Times New Roman" w:hAnsi="Times New Roman"/>
        </w:rPr>
        <w:t xml:space="preserve"> salary level</w:t>
      </w:r>
      <w:r w:rsidR="00E17981">
        <w:rPr>
          <w:rFonts w:ascii="Times New Roman" w:hAnsi="Times New Roman"/>
        </w:rPr>
        <w:t>, multiplied by 1.5 to adjust for overhead costs</w:t>
      </w:r>
      <w:r w:rsidRPr="00737823">
        <w:rPr>
          <w:rFonts w:ascii="Times New Roman" w:hAnsi="Times New Roman"/>
        </w:rPr>
        <w:t>)</w:t>
      </w:r>
      <w:r w:rsidR="009C5EA9">
        <w:rPr>
          <w:rFonts w:ascii="Times New Roman" w:hAnsi="Times New Roman"/>
        </w:rPr>
        <w:t xml:space="preserve">. </w:t>
      </w:r>
    </w:p>
    <w:p w:rsidR="00EB74FF" w:rsidP="00700466" w14:paraId="789938C9" w14:textId="77777777">
      <w:pPr>
        <w:pStyle w:val="BodyTextIndent"/>
        <w:ind w:left="360"/>
        <w:rPr>
          <w:rFonts w:ascii="Times New Roman" w:hAnsi="Times New Roman"/>
        </w:rPr>
      </w:pPr>
    </w:p>
    <w:p w:rsidR="00EB74FF" w:rsidP="00700466" w14:paraId="77B3AF61" w14:textId="4B53F4A5">
      <w:pPr>
        <w:pStyle w:val="BodyTextIndent"/>
        <w:ind w:left="360"/>
        <w:rPr>
          <w:rFonts w:ascii="Times New Roman" w:hAnsi="Times New Roman"/>
        </w:rPr>
      </w:pPr>
      <w:r>
        <w:rPr>
          <w:rFonts w:ascii="Times New Roman" w:hAnsi="Times New Roman"/>
        </w:rPr>
        <w:t>The total cost to the federal government is $</w:t>
      </w:r>
      <w:r w:rsidRPr="00EB74FF">
        <w:rPr>
          <w:rFonts w:ascii="Times New Roman" w:hAnsi="Times New Roman"/>
        </w:rPr>
        <w:t>403,518.44</w:t>
      </w:r>
      <w:r>
        <w:rPr>
          <w:rFonts w:ascii="Times New Roman" w:hAnsi="Times New Roman"/>
        </w:rPr>
        <w:t xml:space="preserve"> per year.</w:t>
      </w:r>
    </w:p>
    <w:p w:rsidR="00700466" w:rsidRPr="00737823" w:rsidP="00700466" w14:paraId="7EEC17B7" w14:textId="77777777">
      <w:pPr>
        <w:pStyle w:val="BodyTextIndent"/>
        <w:ind w:left="360"/>
        <w:rPr>
          <w:rFonts w:ascii="Times New Roman" w:hAnsi="Times New Roman"/>
        </w:rPr>
      </w:pPr>
    </w:p>
    <w:p w:rsidR="009B3794" w:rsidRPr="00700466" w:rsidP="00B27766" w14:paraId="22E2A398" w14:textId="77777777">
      <w:pPr>
        <w:numPr>
          <w:ilvl w:val="0"/>
          <w:numId w:val="1"/>
        </w:numPr>
        <w:tabs>
          <w:tab w:val="num" w:pos="360"/>
          <w:tab w:val="clear" w:pos="1080"/>
        </w:tabs>
        <w:ind w:left="360"/>
        <w:rPr>
          <w:b/>
          <w:sz w:val="24"/>
        </w:rPr>
      </w:pPr>
      <w:r w:rsidRPr="00737823">
        <w:rPr>
          <w:b/>
          <w:bCs/>
          <w:sz w:val="24"/>
          <w:u w:val="single"/>
        </w:rPr>
        <w:t>Explanation for Program Changes or Adjustments</w:t>
      </w:r>
    </w:p>
    <w:p w:rsidR="00700466" w:rsidRPr="00737823" w:rsidP="00700466" w14:paraId="15AA7CBC" w14:textId="77777777">
      <w:pPr>
        <w:ind w:left="360"/>
        <w:rPr>
          <w:b/>
          <w:sz w:val="24"/>
        </w:rPr>
      </w:pPr>
    </w:p>
    <w:p w:rsidR="009B3794" w:rsidP="00700466" w14:paraId="22E2A39E" w14:textId="01953EB7">
      <w:pPr>
        <w:pStyle w:val="BodyTextIndent"/>
        <w:ind w:left="360"/>
        <w:rPr>
          <w:rFonts w:ascii="Times New Roman" w:hAnsi="Times New Roman"/>
        </w:rPr>
      </w:pPr>
      <w:r w:rsidRPr="00737823">
        <w:rPr>
          <w:rFonts w:ascii="Times New Roman" w:hAnsi="Times New Roman"/>
        </w:rPr>
        <w:t xml:space="preserve">This is a new </w:t>
      </w:r>
      <w:r w:rsidRPr="00737823" w:rsidR="00FE6C30">
        <w:rPr>
          <w:rFonts w:ascii="Times New Roman" w:hAnsi="Times New Roman"/>
        </w:rPr>
        <w:t>information</w:t>
      </w:r>
      <w:r w:rsidRPr="00737823">
        <w:rPr>
          <w:rFonts w:ascii="Times New Roman" w:hAnsi="Times New Roman"/>
        </w:rPr>
        <w:t xml:space="preserve"> collection.</w:t>
      </w:r>
    </w:p>
    <w:p w:rsidR="00700466" w:rsidRPr="00737823" w:rsidP="00700466" w14:paraId="720E53DC" w14:textId="77777777">
      <w:pPr>
        <w:pStyle w:val="BodyTextIndent"/>
        <w:ind w:left="0"/>
        <w:rPr>
          <w:rFonts w:ascii="Times New Roman" w:hAnsi="Times New Roman"/>
          <w:b/>
        </w:rPr>
      </w:pPr>
    </w:p>
    <w:p w:rsidR="009B3794" w:rsidRPr="00737823" w:rsidP="00B27766" w14:paraId="22E2A3A0" w14:textId="77777777">
      <w:pPr>
        <w:numPr>
          <w:ilvl w:val="0"/>
          <w:numId w:val="1"/>
        </w:numPr>
        <w:tabs>
          <w:tab w:val="num" w:pos="360"/>
          <w:tab w:val="clear" w:pos="1080"/>
        </w:tabs>
        <w:ind w:left="360"/>
        <w:rPr>
          <w:b/>
          <w:sz w:val="24"/>
        </w:rPr>
      </w:pPr>
      <w:r w:rsidRPr="00737823">
        <w:rPr>
          <w:b/>
          <w:bCs/>
          <w:sz w:val="24"/>
          <w:u w:val="single"/>
        </w:rPr>
        <w:t>Plans for Tabulation</w:t>
      </w:r>
      <w:r w:rsidRPr="00737823" w:rsidR="002118B4">
        <w:rPr>
          <w:b/>
          <w:bCs/>
          <w:sz w:val="24"/>
          <w:u w:val="single"/>
        </w:rPr>
        <w:t xml:space="preserve">, </w:t>
      </w:r>
      <w:r w:rsidRPr="00737823">
        <w:rPr>
          <w:b/>
          <w:bCs/>
          <w:sz w:val="24"/>
          <w:u w:val="single"/>
        </w:rPr>
        <w:t>Publication</w:t>
      </w:r>
      <w:r w:rsidRPr="00737823" w:rsidR="002118B4">
        <w:rPr>
          <w:b/>
          <w:bCs/>
          <w:sz w:val="24"/>
          <w:u w:val="single"/>
        </w:rPr>
        <w:t>,</w:t>
      </w:r>
      <w:r w:rsidRPr="00737823">
        <w:rPr>
          <w:b/>
          <w:bCs/>
          <w:sz w:val="24"/>
          <w:u w:val="single"/>
        </w:rPr>
        <w:t xml:space="preserve"> and Project Time Schedule</w:t>
      </w:r>
    </w:p>
    <w:p w:rsidR="00411EC0" w:rsidRPr="00737823" w:rsidP="00700466" w14:paraId="6287192E" w14:textId="77777777">
      <w:pPr>
        <w:rPr>
          <w:sz w:val="24"/>
        </w:rPr>
      </w:pPr>
    </w:p>
    <w:p w:rsidR="003475B5" w:rsidRPr="00D44BEB" w:rsidP="00D44BEB" w14:paraId="3E982557" w14:textId="1B9F1B2B">
      <w:pPr>
        <w:rPr>
          <w:szCs w:val="22"/>
        </w:rPr>
      </w:pPr>
      <w:r w:rsidRPr="00737823">
        <w:rPr>
          <w:sz w:val="24"/>
        </w:rPr>
        <w:t>G</w:t>
      </w:r>
      <w:r w:rsidRPr="00737823" w:rsidR="00411EC0">
        <w:rPr>
          <w:sz w:val="24"/>
        </w:rPr>
        <w:t xml:space="preserve">rantees </w:t>
      </w:r>
      <w:r w:rsidR="00235164">
        <w:rPr>
          <w:sz w:val="24"/>
        </w:rPr>
        <w:t>will be submitting</w:t>
      </w:r>
      <w:r w:rsidRPr="00737823" w:rsidR="00411EC0">
        <w:rPr>
          <w:sz w:val="24"/>
        </w:rPr>
        <w:t xml:space="preserve"> their data, that corresponds to the GPRA measures, on a</w:t>
      </w:r>
      <w:r w:rsidR="00235164">
        <w:rPr>
          <w:sz w:val="24"/>
        </w:rPr>
        <w:t>n</w:t>
      </w:r>
      <w:r w:rsidRPr="00737823" w:rsidR="00411EC0">
        <w:rPr>
          <w:sz w:val="24"/>
        </w:rPr>
        <w:t xml:space="preserve"> annual basis</w:t>
      </w:r>
      <w:r w:rsidR="00235164">
        <w:rPr>
          <w:sz w:val="24"/>
        </w:rPr>
        <w:t xml:space="preserve"> in this new collection</w:t>
      </w:r>
      <w:r w:rsidR="00E17981">
        <w:rPr>
          <w:sz w:val="24"/>
        </w:rPr>
        <w:t>.</w:t>
      </w:r>
      <w:r w:rsidRPr="00737823" w:rsidR="00411EC0">
        <w:rPr>
          <w:sz w:val="24"/>
        </w:rPr>
        <w:t xml:space="preserve"> </w:t>
      </w:r>
      <w:r w:rsidR="00D265A1">
        <w:rPr>
          <w:sz w:val="24"/>
        </w:rPr>
        <w:t>Historically</w:t>
      </w:r>
      <w:r w:rsidRPr="00737823" w:rsidR="00411EC0">
        <w:rPr>
          <w:sz w:val="24"/>
        </w:rPr>
        <w:t>, grantees have provided data on a variety of service and outcome measures related to access, travel miles saved, diabetes, and other chronic disease conditions</w:t>
      </w:r>
      <w:r w:rsidR="009C5EA9">
        <w:rPr>
          <w:sz w:val="24"/>
        </w:rPr>
        <w:t xml:space="preserve">. </w:t>
      </w:r>
      <w:r w:rsidR="005B3E3D">
        <w:rPr>
          <w:sz w:val="24"/>
        </w:rPr>
        <w:t>As such, a</w:t>
      </w:r>
      <w:r w:rsidRPr="00737823" w:rsidR="00411EC0">
        <w:rPr>
          <w:sz w:val="24"/>
        </w:rPr>
        <w:t xml:space="preserve"> HRSA contractor </w:t>
      </w:r>
      <w:r w:rsidR="005B3E3D">
        <w:rPr>
          <w:sz w:val="24"/>
        </w:rPr>
        <w:t>will publish</w:t>
      </w:r>
      <w:r w:rsidRPr="00737823" w:rsidR="00411EC0">
        <w:rPr>
          <w:sz w:val="24"/>
        </w:rPr>
        <w:t xml:space="preserve"> an instruction manual for the </w:t>
      </w:r>
      <w:r w:rsidRPr="00737823">
        <w:rPr>
          <w:sz w:val="24"/>
        </w:rPr>
        <w:t>DCPaaS</w:t>
      </w:r>
      <w:r w:rsidRPr="00737823" w:rsidR="00411EC0">
        <w:rPr>
          <w:sz w:val="24"/>
        </w:rPr>
        <w:t xml:space="preserve"> tool, and </w:t>
      </w:r>
      <w:r w:rsidR="005B3E3D">
        <w:rPr>
          <w:sz w:val="24"/>
        </w:rPr>
        <w:t xml:space="preserve">they will </w:t>
      </w:r>
      <w:r w:rsidRPr="00737823" w:rsidR="00411EC0">
        <w:rPr>
          <w:sz w:val="24"/>
        </w:rPr>
        <w:t xml:space="preserve">provide grantees </w:t>
      </w:r>
      <w:r w:rsidR="004A127A">
        <w:rPr>
          <w:sz w:val="24"/>
        </w:rPr>
        <w:t>with</w:t>
      </w:r>
      <w:r w:rsidRPr="00737823" w:rsidR="00411EC0">
        <w:rPr>
          <w:sz w:val="24"/>
        </w:rPr>
        <w:t xml:space="preserve"> </w:t>
      </w:r>
      <w:r w:rsidR="001C6987">
        <w:rPr>
          <w:sz w:val="24"/>
        </w:rPr>
        <w:t>t</w:t>
      </w:r>
      <w:r w:rsidRPr="00737823" w:rsidR="00411EC0">
        <w:rPr>
          <w:sz w:val="24"/>
        </w:rPr>
        <w:t xml:space="preserve">echnical assistance </w:t>
      </w:r>
      <w:r w:rsidRPr="00737823" w:rsidR="001C6987">
        <w:rPr>
          <w:sz w:val="24"/>
        </w:rPr>
        <w:t>support as</w:t>
      </w:r>
      <w:r w:rsidRPr="00737823" w:rsidR="00411EC0">
        <w:rPr>
          <w:sz w:val="24"/>
        </w:rPr>
        <w:t xml:space="preserve"> they complete and submit their OAT data reporting requirements</w:t>
      </w:r>
      <w:r w:rsidR="009C5EA9">
        <w:rPr>
          <w:sz w:val="24"/>
        </w:rPr>
        <w:t xml:space="preserve">. </w:t>
      </w:r>
      <w:r w:rsidR="002634A3">
        <w:rPr>
          <w:sz w:val="24"/>
        </w:rPr>
        <w:t>After the end of each Budget Period, t</w:t>
      </w:r>
      <w:r w:rsidR="0050485B">
        <w:rPr>
          <w:sz w:val="24"/>
        </w:rPr>
        <w:t xml:space="preserve">he HRSA contractor will also publish </w:t>
      </w:r>
      <w:r w:rsidR="002634A3">
        <w:rPr>
          <w:sz w:val="24"/>
        </w:rPr>
        <w:t xml:space="preserve">the latest data </w:t>
      </w:r>
      <w:r w:rsidR="00796824">
        <w:rPr>
          <w:sz w:val="24"/>
        </w:rPr>
        <w:t>findings</w:t>
      </w:r>
      <w:r w:rsidR="008810B0">
        <w:rPr>
          <w:sz w:val="24"/>
        </w:rPr>
        <w:t>,</w:t>
      </w:r>
      <w:r w:rsidR="00796824">
        <w:rPr>
          <w:sz w:val="24"/>
        </w:rPr>
        <w:t xml:space="preserve"> at an aggregate level</w:t>
      </w:r>
      <w:r w:rsidR="008810B0">
        <w:rPr>
          <w:sz w:val="24"/>
        </w:rPr>
        <w:t xml:space="preserve">, on actual results regarding the number of telehealth encounters, types of settings, types of specialties, patient </w:t>
      </w:r>
      <w:r w:rsidRPr="000C0B48" w:rsidR="008810B0">
        <w:rPr>
          <w:sz w:val="24"/>
        </w:rPr>
        <w:t xml:space="preserve">travel miles saved, and the number of </w:t>
      </w:r>
      <w:r w:rsidRPr="000C0B48" w:rsidR="005A7006">
        <w:rPr>
          <w:sz w:val="24"/>
        </w:rPr>
        <w:t xml:space="preserve">originating sites that were served, </w:t>
      </w:r>
      <w:r w:rsidRPr="000C0B48" w:rsidR="001C6987">
        <w:rPr>
          <w:sz w:val="24"/>
        </w:rPr>
        <w:t>as a</w:t>
      </w:r>
      <w:r w:rsidRPr="000C0B48" w:rsidR="005A7006">
        <w:rPr>
          <w:sz w:val="24"/>
        </w:rPr>
        <w:t xml:space="preserve"> result of the grant dollar support</w:t>
      </w:r>
      <w:r w:rsidR="001C6987">
        <w:rPr>
          <w:sz w:val="24"/>
        </w:rPr>
        <w:t xml:space="preserve">. </w:t>
      </w:r>
      <w:r w:rsidRPr="000C0B48" w:rsidR="003F5077">
        <w:rPr>
          <w:sz w:val="24"/>
        </w:rPr>
        <w:t xml:space="preserve">The first </w:t>
      </w:r>
      <w:r w:rsidRPr="000C0B48" w:rsidR="00B459DE">
        <w:rPr>
          <w:sz w:val="24"/>
        </w:rPr>
        <w:t xml:space="preserve">data summary report is expected to publish by the end of </w:t>
      </w:r>
      <w:r w:rsidRPr="000C0B48" w:rsidR="001C6987">
        <w:rPr>
          <w:sz w:val="24"/>
        </w:rPr>
        <w:t>February 2026 and</w:t>
      </w:r>
      <w:r w:rsidRPr="000C0B48" w:rsidR="00C8485B">
        <w:rPr>
          <w:sz w:val="24"/>
        </w:rPr>
        <w:t xml:space="preserve"> will present tables and charts of the data collected</w:t>
      </w:r>
      <w:r w:rsidR="001C6987">
        <w:rPr>
          <w:sz w:val="24"/>
        </w:rPr>
        <w:t xml:space="preserve">. </w:t>
      </w:r>
      <w:r w:rsidR="001B0FF0">
        <w:rPr>
          <w:sz w:val="24"/>
        </w:rPr>
        <w:t xml:space="preserve">OAT will </w:t>
      </w:r>
      <w:r w:rsidR="00ED453B">
        <w:rPr>
          <w:sz w:val="24"/>
        </w:rPr>
        <w:t xml:space="preserve">work with the HRSA contractor to </w:t>
      </w:r>
      <w:r w:rsidR="006A0471">
        <w:rPr>
          <w:sz w:val="24"/>
        </w:rPr>
        <w:t xml:space="preserve">release the data in various </w:t>
      </w:r>
      <w:r w:rsidR="001C6987">
        <w:rPr>
          <w:sz w:val="24"/>
        </w:rPr>
        <w:t>machine-readable</w:t>
      </w:r>
      <w:r w:rsidR="006A0471">
        <w:rPr>
          <w:sz w:val="24"/>
        </w:rPr>
        <w:t xml:space="preserve"> formats</w:t>
      </w:r>
      <w:r w:rsidR="001C6987">
        <w:rPr>
          <w:sz w:val="24"/>
        </w:rPr>
        <w:t xml:space="preserve">. </w:t>
      </w:r>
      <w:r w:rsidR="000C0B48">
        <w:rPr>
          <w:sz w:val="24"/>
        </w:rPr>
        <w:t>The</w:t>
      </w:r>
      <w:r w:rsidRPr="00D44BEB" w:rsidR="000C0B48">
        <w:rPr>
          <w:sz w:val="24"/>
        </w:rPr>
        <w:t xml:space="preserve"> findings will be published in a report to Congress that is required every five years.</w:t>
      </w:r>
    </w:p>
    <w:p w:rsidR="00700466" w:rsidRPr="00737823" w:rsidP="00700466" w14:paraId="6315FBDD" w14:textId="77777777">
      <w:pPr>
        <w:ind w:left="360"/>
        <w:rPr>
          <w:sz w:val="24"/>
        </w:rPr>
      </w:pPr>
    </w:p>
    <w:p w:rsidR="009B3794" w:rsidRPr="00700466" w:rsidP="00B27766" w14:paraId="22E2A3A3" w14:textId="77777777">
      <w:pPr>
        <w:numPr>
          <w:ilvl w:val="0"/>
          <w:numId w:val="1"/>
        </w:numPr>
        <w:tabs>
          <w:tab w:val="num" w:pos="360"/>
          <w:tab w:val="clear" w:pos="1080"/>
        </w:tabs>
        <w:ind w:left="360"/>
        <w:rPr>
          <w:b/>
          <w:sz w:val="24"/>
        </w:rPr>
      </w:pPr>
      <w:r w:rsidRPr="00737823">
        <w:rPr>
          <w:b/>
          <w:bCs/>
          <w:sz w:val="24"/>
          <w:u w:val="single"/>
        </w:rPr>
        <w:t>Reason(s) Display of OMB Expiration Date is Inappropriate</w:t>
      </w:r>
    </w:p>
    <w:p w:rsidR="00700466" w:rsidRPr="00737823" w:rsidP="00700466" w14:paraId="1D531831" w14:textId="77777777">
      <w:pPr>
        <w:ind w:left="360"/>
        <w:rPr>
          <w:b/>
          <w:sz w:val="24"/>
        </w:rPr>
      </w:pPr>
    </w:p>
    <w:p w:rsidR="009B3794" w:rsidP="00700466" w14:paraId="22E2A3A4" w14:textId="4AA42C2A">
      <w:pPr>
        <w:pStyle w:val="BodyTextIndent"/>
        <w:ind w:left="360"/>
        <w:rPr>
          <w:rFonts w:ascii="Times New Roman" w:hAnsi="Times New Roman"/>
          <w:bCs/>
        </w:rPr>
      </w:pPr>
      <w:r w:rsidRPr="00737823">
        <w:rPr>
          <w:rFonts w:ascii="Times New Roman" w:hAnsi="Times New Roman"/>
          <w:bCs/>
        </w:rPr>
        <w:t>The OMB number and Expiration date will be displayed on every page of every form/instrument.</w:t>
      </w:r>
    </w:p>
    <w:p w:rsidR="00700466" w:rsidRPr="00737823" w:rsidP="00700466" w14:paraId="321F8AA8" w14:textId="77777777">
      <w:pPr>
        <w:pStyle w:val="BodyTextIndent"/>
        <w:ind w:left="360"/>
        <w:rPr>
          <w:rFonts w:ascii="Times New Roman" w:hAnsi="Times New Roman"/>
          <w:bCs/>
        </w:rPr>
      </w:pPr>
    </w:p>
    <w:p w:rsidR="009B3794" w:rsidRPr="00700466" w:rsidP="00B27766" w14:paraId="22E2A3A5" w14:textId="77777777">
      <w:pPr>
        <w:numPr>
          <w:ilvl w:val="0"/>
          <w:numId w:val="1"/>
        </w:numPr>
        <w:tabs>
          <w:tab w:val="num" w:pos="360"/>
          <w:tab w:val="clear" w:pos="1080"/>
        </w:tabs>
        <w:ind w:left="360"/>
        <w:rPr>
          <w:b/>
          <w:sz w:val="24"/>
        </w:rPr>
      </w:pPr>
      <w:r w:rsidRPr="00737823">
        <w:rPr>
          <w:b/>
          <w:bCs/>
          <w:sz w:val="24"/>
          <w:u w:val="single"/>
        </w:rPr>
        <w:t>Exceptions to Certification for Paperwork Reduction Act Submissions</w:t>
      </w:r>
    </w:p>
    <w:p w:rsidR="00700466" w:rsidRPr="00737823" w:rsidP="00700466" w14:paraId="3390E6D4" w14:textId="77777777">
      <w:pPr>
        <w:ind w:left="360"/>
        <w:rPr>
          <w:b/>
          <w:sz w:val="24"/>
        </w:rPr>
      </w:pPr>
    </w:p>
    <w:p w:rsidR="009B3794" w:rsidRPr="00737823" w:rsidP="00700466" w14:paraId="22E2A3A6" w14:textId="2FD6C4DD">
      <w:pPr>
        <w:pStyle w:val="BodyTextIndent"/>
        <w:ind w:left="360"/>
        <w:rPr>
          <w:rFonts w:ascii="Times New Roman" w:hAnsi="Times New Roman"/>
          <w:bCs/>
        </w:rPr>
      </w:pPr>
      <w:r w:rsidRPr="00737823">
        <w:rPr>
          <w:rFonts w:ascii="Times New Roman" w:hAnsi="Times New Roman"/>
          <w:bCs/>
        </w:rPr>
        <w:t>There are no exceptions to the certification.</w:t>
      </w:r>
    </w:p>
    <w:sectPr w:rsidSect="001D4856">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A0CC0"/>
    <w:multiLevelType w:val="hybridMultilevel"/>
    <w:tmpl w:val="04FC8452"/>
    <w:lvl w:ilvl="0">
      <w:start w:val="1"/>
      <w:numFmt w:val="upp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25C22A6"/>
    <w:multiLevelType w:val="hybridMultilevel"/>
    <w:tmpl w:val="E21A7C70"/>
    <w:lvl w:ilvl="0">
      <w:start w:val="1"/>
      <w:numFmt w:val="bullet"/>
      <w:lvlText w:val=""/>
      <w:lvlJc w:val="left"/>
      <w:pPr>
        <w:ind w:left="-21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0"/>
        </w:tabs>
        <w:ind w:left="0" w:hanging="360"/>
      </w:pPr>
    </w:lvl>
    <w:lvl w:ilvl="4">
      <w:start w:val="1"/>
      <w:numFmt w:val="lowerLetter"/>
      <w:lvlText w:val="%5."/>
      <w:lvlJc w:val="left"/>
      <w:pPr>
        <w:tabs>
          <w:tab w:val="num" w:pos="720"/>
        </w:tabs>
        <w:ind w:left="720" w:hanging="360"/>
      </w:pPr>
    </w:lvl>
    <w:lvl w:ilvl="5">
      <w:start w:val="1"/>
      <w:numFmt w:val="lowerRoman"/>
      <w:lvlText w:val="%6."/>
      <w:lvlJc w:val="right"/>
      <w:pPr>
        <w:tabs>
          <w:tab w:val="num" w:pos="1440"/>
        </w:tabs>
        <w:ind w:left="144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600"/>
        </w:tabs>
        <w:ind w:left="3600" w:hanging="180"/>
      </w:pPr>
    </w:lvl>
  </w:abstractNum>
  <w:abstractNum w:abstractNumId="3">
    <w:nsid w:val="65D4512E"/>
    <w:multiLevelType w:val="hybridMultilevel"/>
    <w:tmpl w:val="133C6220"/>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num w:numId="1" w16cid:durableId="1665935422">
    <w:abstractNumId w:val="1"/>
  </w:num>
  <w:num w:numId="2" w16cid:durableId="1620937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4674385">
    <w:abstractNumId w:val="0"/>
  </w:num>
  <w:num w:numId="4" w16cid:durableId="156992043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603B"/>
    <w:rsid w:val="00015505"/>
    <w:rsid w:val="000210A9"/>
    <w:rsid w:val="00023B99"/>
    <w:rsid w:val="000246D5"/>
    <w:rsid w:val="00030D49"/>
    <w:rsid w:val="00032C47"/>
    <w:rsid w:val="000332F6"/>
    <w:rsid w:val="000414D7"/>
    <w:rsid w:val="00045124"/>
    <w:rsid w:val="000502FF"/>
    <w:rsid w:val="00063DDA"/>
    <w:rsid w:val="000856D2"/>
    <w:rsid w:val="00097D8F"/>
    <w:rsid w:val="000A5E79"/>
    <w:rsid w:val="000B5402"/>
    <w:rsid w:val="000B73DA"/>
    <w:rsid w:val="000C054E"/>
    <w:rsid w:val="000C0B48"/>
    <w:rsid w:val="000C19AB"/>
    <w:rsid w:val="000C2762"/>
    <w:rsid w:val="000D7585"/>
    <w:rsid w:val="000E137B"/>
    <w:rsid w:val="000F6134"/>
    <w:rsid w:val="000F71EE"/>
    <w:rsid w:val="00121B14"/>
    <w:rsid w:val="001325B2"/>
    <w:rsid w:val="00134D60"/>
    <w:rsid w:val="00141C73"/>
    <w:rsid w:val="001425E9"/>
    <w:rsid w:val="00145A5D"/>
    <w:rsid w:val="001547EE"/>
    <w:rsid w:val="0016616B"/>
    <w:rsid w:val="00173BD0"/>
    <w:rsid w:val="00182BAC"/>
    <w:rsid w:val="001859D9"/>
    <w:rsid w:val="001920C3"/>
    <w:rsid w:val="00192DD9"/>
    <w:rsid w:val="00197E3D"/>
    <w:rsid w:val="001A5257"/>
    <w:rsid w:val="001B0FF0"/>
    <w:rsid w:val="001B250F"/>
    <w:rsid w:val="001C34C3"/>
    <w:rsid w:val="001C4701"/>
    <w:rsid w:val="001C6987"/>
    <w:rsid w:val="001C7C3C"/>
    <w:rsid w:val="001D4856"/>
    <w:rsid w:val="001F0809"/>
    <w:rsid w:val="001F2465"/>
    <w:rsid w:val="001F681B"/>
    <w:rsid w:val="00204879"/>
    <w:rsid w:val="002118B4"/>
    <w:rsid w:val="00221895"/>
    <w:rsid w:val="0022378B"/>
    <w:rsid w:val="00235164"/>
    <w:rsid w:val="00237970"/>
    <w:rsid w:val="00237A69"/>
    <w:rsid w:val="00244ABF"/>
    <w:rsid w:val="00246EDF"/>
    <w:rsid w:val="00252DC3"/>
    <w:rsid w:val="0026098D"/>
    <w:rsid w:val="00260C1F"/>
    <w:rsid w:val="002612FB"/>
    <w:rsid w:val="002634A3"/>
    <w:rsid w:val="002640E7"/>
    <w:rsid w:val="00266681"/>
    <w:rsid w:val="00280228"/>
    <w:rsid w:val="00280394"/>
    <w:rsid w:val="00281924"/>
    <w:rsid w:val="00283FB1"/>
    <w:rsid w:val="0028596B"/>
    <w:rsid w:val="00290DCD"/>
    <w:rsid w:val="00292829"/>
    <w:rsid w:val="002929AD"/>
    <w:rsid w:val="0029390A"/>
    <w:rsid w:val="002B64DA"/>
    <w:rsid w:val="002D5808"/>
    <w:rsid w:val="002E360F"/>
    <w:rsid w:val="00302B21"/>
    <w:rsid w:val="003130C3"/>
    <w:rsid w:val="00316D3E"/>
    <w:rsid w:val="00317FF6"/>
    <w:rsid w:val="00322313"/>
    <w:rsid w:val="00326D8A"/>
    <w:rsid w:val="003274D1"/>
    <w:rsid w:val="003324DB"/>
    <w:rsid w:val="00335CFB"/>
    <w:rsid w:val="00336337"/>
    <w:rsid w:val="00337E96"/>
    <w:rsid w:val="003475B5"/>
    <w:rsid w:val="0035077E"/>
    <w:rsid w:val="003573C2"/>
    <w:rsid w:val="00364460"/>
    <w:rsid w:val="00367117"/>
    <w:rsid w:val="00371139"/>
    <w:rsid w:val="0037211F"/>
    <w:rsid w:val="00374292"/>
    <w:rsid w:val="003851F9"/>
    <w:rsid w:val="00391E16"/>
    <w:rsid w:val="003A1EE6"/>
    <w:rsid w:val="003A5081"/>
    <w:rsid w:val="003C0A25"/>
    <w:rsid w:val="003C5EAC"/>
    <w:rsid w:val="003D23B1"/>
    <w:rsid w:val="003E2837"/>
    <w:rsid w:val="003E37D4"/>
    <w:rsid w:val="003E606C"/>
    <w:rsid w:val="003F0278"/>
    <w:rsid w:val="003F10CE"/>
    <w:rsid w:val="003F5077"/>
    <w:rsid w:val="00411EC0"/>
    <w:rsid w:val="0041685F"/>
    <w:rsid w:val="00460B91"/>
    <w:rsid w:val="0047031F"/>
    <w:rsid w:val="00472847"/>
    <w:rsid w:val="004743B0"/>
    <w:rsid w:val="004746CA"/>
    <w:rsid w:val="00475BDA"/>
    <w:rsid w:val="00477A4E"/>
    <w:rsid w:val="00490720"/>
    <w:rsid w:val="004936D7"/>
    <w:rsid w:val="00495163"/>
    <w:rsid w:val="004972E8"/>
    <w:rsid w:val="004A127A"/>
    <w:rsid w:val="004A2E12"/>
    <w:rsid w:val="004A3FF8"/>
    <w:rsid w:val="004B03A9"/>
    <w:rsid w:val="004C745C"/>
    <w:rsid w:val="004D5925"/>
    <w:rsid w:val="004D708E"/>
    <w:rsid w:val="004E22BB"/>
    <w:rsid w:val="004E3760"/>
    <w:rsid w:val="004E687D"/>
    <w:rsid w:val="004F7166"/>
    <w:rsid w:val="00500146"/>
    <w:rsid w:val="00503BAB"/>
    <w:rsid w:val="0050485B"/>
    <w:rsid w:val="00510E19"/>
    <w:rsid w:val="00526F8F"/>
    <w:rsid w:val="0053106F"/>
    <w:rsid w:val="0053270C"/>
    <w:rsid w:val="00540708"/>
    <w:rsid w:val="00544C1A"/>
    <w:rsid w:val="00553FB4"/>
    <w:rsid w:val="00560D54"/>
    <w:rsid w:val="00562853"/>
    <w:rsid w:val="00564E4B"/>
    <w:rsid w:val="00576B08"/>
    <w:rsid w:val="00582E93"/>
    <w:rsid w:val="0059212A"/>
    <w:rsid w:val="005978C3"/>
    <w:rsid w:val="005A070D"/>
    <w:rsid w:val="005A51EB"/>
    <w:rsid w:val="005A7006"/>
    <w:rsid w:val="005B3E3D"/>
    <w:rsid w:val="005B5F08"/>
    <w:rsid w:val="005C39C5"/>
    <w:rsid w:val="005C545C"/>
    <w:rsid w:val="005C7B51"/>
    <w:rsid w:val="005D7625"/>
    <w:rsid w:val="005E1765"/>
    <w:rsid w:val="005E2A73"/>
    <w:rsid w:val="005F2578"/>
    <w:rsid w:val="005F5F05"/>
    <w:rsid w:val="0060674E"/>
    <w:rsid w:val="0061130C"/>
    <w:rsid w:val="00617CF3"/>
    <w:rsid w:val="00622E8C"/>
    <w:rsid w:val="00624019"/>
    <w:rsid w:val="00627FFD"/>
    <w:rsid w:val="006314DE"/>
    <w:rsid w:val="00640DDC"/>
    <w:rsid w:val="00654B11"/>
    <w:rsid w:val="00656C44"/>
    <w:rsid w:val="006606F8"/>
    <w:rsid w:val="006649AD"/>
    <w:rsid w:val="00675EFD"/>
    <w:rsid w:val="0067621D"/>
    <w:rsid w:val="00680D76"/>
    <w:rsid w:val="006839CE"/>
    <w:rsid w:val="00693449"/>
    <w:rsid w:val="006A0471"/>
    <w:rsid w:val="006A5A0D"/>
    <w:rsid w:val="006A6E5A"/>
    <w:rsid w:val="006B4CC2"/>
    <w:rsid w:val="006B60F4"/>
    <w:rsid w:val="006C0410"/>
    <w:rsid w:val="006C1593"/>
    <w:rsid w:val="006D2AF7"/>
    <w:rsid w:val="006F2FA8"/>
    <w:rsid w:val="00700466"/>
    <w:rsid w:val="007025B5"/>
    <w:rsid w:val="00703E09"/>
    <w:rsid w:val="00707080"/>
    <w:rsid w:val="00710F56"/>
    <w:rsid w:val="00720F39"/>
    <w:rsid w:val="0072563B"/>
    <w:rsid w:val="0073114C"/>
    <w:rsid w:val="00734658"/>
    <w:rsid w:val="00734A32"/>
    <w:rsid w:val="00737746"/>
    <w:rsid w:val="00737823"/>
    <w:rsid w:val="007459B6"/>
    <w:rsid w:val="00760AF0"/>
    <w:rsid w:val="00770559"/>
    <w:rsid w:val="007705C0"/>
    <w:rsid w:val="00796824"/>
    <w:rsid w:val="007B3AFF"/>
    <w:rsid w:val="007B4D42"/>
    <w:rsid w:val="007C22E4"/>
    <w:rsid w:val="007C7FD7"/>
    <w:rsid w:val="007D760A"/>
    <w:rsid w:val="007D77C8"/>
    <w:rsid w:val="007E0539"/>
    <w:rsid w:val="007E1E57"/>
    <w:rsid w:val="007F047A"/>
    <w:rsid w:val="007F0D5C"/>
    <w:rsid w:val="007F1F7E"/>
    <w:rsid w:val="007F2E8B"/>
    <w:rsid w:val="007F3138"/>
    <w:rsid w:val="007F3B86"/>
    <w:rsid w:val="007F4996"/>
    <w:rsid w:val="008002AB"/>
    <w:rsid w:val="008006A6"/>
    <w:rsid w:val="00805D68"/>
    <w:rsid w:val="00807C42"/>
    <w:rsid w:val="008141F9"/>
    <w:rsid w:val="008161DB"/>
    <w:rsid w:val="00821D21"/>
    <w:rsid w:val="008240E4"/>
    <w:rsid w:val="00827FEA"/>
    <w:rsid w:val="00831464"/>
    <w:rsid w:val="00836657"/>
    <w:rsid w:val="00840E50"/>
    <w:rsid w:val="00841F95"/>
    <w:rsid w:val="00842933"/>
    <w:rsid w:val="00842F51"/>
    <w:rsid w:val="00847AE5"/>
    <w:rsid w:val="00854F19"/>
    <w:rsid w:val="0087204A"/>
    <w:rsid w:val="008728B6"/>
    <w:rsid w:val="00876886"/>
    <w:rsid w:val="00876B1F"/>
    <w:rsid w:val="00876C11"/>
    <w:rsid w:val="008810B0"/>
    <w:rsid w:val="008815DA"/>
    <w:rsid w:val="008834C7"/>
    <w:rsid w:val="008936FC"/>
    <w:rsid w:val="00893E42"/>
    <w:rsid w:val="008B04CA"/>
    <w:rsid w:val="008C34B2"/>
    <w:rsid w:val="008D278E"/>
    <w:rsid w:val="008D2D67"/>
    <w:rsid w:val="008D660D"/>
    <w:rsid w:val="008E3C5F"/>
    <w:rsid w:val="008E542C"/>
    <w:rsid w:val="008E6042"/>
    <w:rsid w:val="008F01D2"/>
    <w:rsid w:val="008F16A4"/>
    <w:rsid w:val="008F48AE"/>
    <w:rsid w:val="008F55C2"/>
    <w:rsid w:val="008F6C97"/>
    <w:rsid w:val="00901DE8"/>
    <w:rsid w:val="0091449C"/>
    <w:rsid w:val="00922EF2"/>
    <w:rsid w:val="00927207"/>
    <w:rsid w:val="00930258"/>
    <w:rsid w:val="00935E77"/>
    <w:rsid w:val="009376AE"/>
    <w:rsid w:val="009576AC"/>
    <w:rsid w:val="00957B63"/>
    <w:rsid w:val="009602C2"/>
    <w:rsid w:val="00972E8D"/>
    <w:rsid w:val="0097599D"/>
    <w:rsid w:val="00977366"/>
    <w:rsid w:val="00981401"/>
    <w:rsid w:val="0098144D"/>
    <w:rsid w:val="0099005B"/>
    <w:rsid w:val="009923E4"/>
    <w:rsid w:val="009A1767"/>
    <w:rsid w:val="009B04D5"/>
    <w:rsid w:val="009B06C5"/>
    <w:rsid w:val="009B3794"/>
    <w:rsid w:val="009B38FA"/>
    <w:rsid w:val="009B70E0"/>
    <w:rsid w:val="009B7E4D"/>
    <w:rsid w:val="009C5EA9"/>
    <w:rsid w:val="009D0706"/>
    <w:rsid w:val="009E36B5"/>
    <w:rsid w:val="009E5B61"/>
    <w:rsid w:val="009E7E42"/>
    <w:rsid w:val="009F39E5"/>
    <w:rsid w:val="00A02576"/>
    <w:rsid w:val="00A05D02"/>
    <w:rsid w:val="00A06A59"/>
    <w:rsid w:val="00A1688A"/>
    <w:rsid w:val="00A21AFD"/>
    <w:rsid w:val="00A24B21"/>
    <w:rsid w:val="00A2524E"/>
    <w:rsid w:val="00A3078B"/>
    <w:rsid w:val="00A32173"/>
    <w:rsid w:val="00A50124"/>
    <w:rsid w:val="00A52A01"/>
    <w:rsid w:val="00A6304A"/>
    <w:rsid w:val="00A641F1"/>
    <w:rsid w:val="00A65C6C"/>
    <w:rsid w:val="00A70ACF"/>
    <w:rsid w:val="00A7576F"/>
    <w:rsid w:val="00A92CAB"/>
    <w:rsid w:val="00A947CA"/>
    <w:rsid w:val="00AA7ADE"/>
    <w:rsid w:val="00AB100F"/>
    <w:rsid w:val="00AB2A0B"/>
    <w:rsid w:val="00AC1D98"/>
    <w:rsid w:val="00AC635B"/>
    <w:rsid w:val="00AC6BCE"/>
    <w:rsid w:val="00AC7921"/>
    <w:rsid w:val="00AC7C6B"/>
    <w:rsid w:val="00AE14A5"/>
    <w:rsid w:val="00AE5F0F"/>
    <w:rsid w:val="00AE7154"/>
    <w:rsid w:val="00AE7F24"/>
    <w:rsid w:val="00AF709D"/>
    <w:rsid w:val="00B01D47"/>
    <w:rsid w:val="00B1213B"/>
    <w:rsid w:val="00B21566"/>
    <w:rsid w:val="00B2204B"/>
    <w:rsid w:val="00B27766"/>
    <w:rsid w:val="00B336B2"/>
    <w:rsid w:val="00B37801"/>
    <w:rsid w:val="00B401E6"/>
    <w:rsid w:val="00B459DE"/>
    <w:rsid w:val="00B504E7"/>
    <w:rsid w:val="00B6127B"/>
    <w:rsid w:val="00B655C6"/>
    <w:rsid w:val="00B824D3"/>
    <w:rsid w:val="00B84BC7"/>
    <w:rsid w:val="00B94845"/>
    <w:rsid w:val="00B9560A"/>
    <w:rsid w:val="00B9565B"/>
    <w:rsid w:val="00BA1A0C"/>
    <w:rsid w:val="00BE20F9"/>
    <w:rsid w:val="00BF2F34"/>
    <w:rsid w:val="00C03F5B"/>
    <w:rsid w:val="00C076B8"/>
    <w:rsid w:val="00C14129"/>
    <w:rsid w:val="00C25047"/>
    <w:rsid w:val="00C277C5"/>
    <w:rsid w:val="00C313CA"/>
    <w:rsid w:val="00C44434"/>
    <w:rsid w:val="00C44B1D"/>
    <w:rsid w:val="00C44DFD"/>
    <w:rsid w:val="00C45431"/>
    <w:rsid w:val="00C51BB1"/>
    <w:rsid w:val="00C625FE"/>
    <w:rsid w:val="00C63D74"/>
    <w:rsid w:val="00C64E9A"/>
    <w:rsid w:val="00C71346"/>
    <w:rsid w:val="00C715F4"/>
    <w:rsid w:val="00C74B86"/>
    <w:rsid w:val="00C75735"/>
    <w:rsid w:val="00C8485B"/>
    <w:rsid w:val="00C930A8"/>
    <w:rsid w:val="00C94937"/>
    <w:rsid w:val="00C96292"/>
    <w:rsid w:val="00C968F8"/>
    <w:rsid w:val="00CA3DA6"/>
    <w:rsid w:val="00CC4F42"/>
    <w:rsid w:val="00CD36E7"/>
    <w:rsid w:val="00CE4490"/>
    <w:rsid w:val="00CE5AA9"/>
    <w:rsid w:val="00CF28FB"/>
    <w:rsid w:val="00CF30BA"/>
    <w:rsid w:val="00D031E4"/>
    <w:rsid w:val="00D051A5"/>
    <w:rsid w:val="00D11CA3"/>
    <w:rsid w:val="00D265A1"/>
    <w:rsid w:val="00D34624"/>
    <w:rsid w:val="00D356C2"/>
    <w:rsid w:val="00D36047"/>
    <w:rsid w:val="00D37BF1"/>
    <w:rsid w:val="00D44BEB"/>
    <w:rsid w:val="00D46313"/>
    <w:rsid w:val="00D52CE1"/>
    <w:rsid w:val="00D5631F"/>
    <w:rsid w:val="00D56CC2"/>
    <w:rsid w:val="00D663F1"/>
    <w:rsid w:val="00D70602"/>
    <w:rsid w:val="00D714A1"/>
    <w:rsid w:val="00D74B86"/>
    <w:rsid w:val="00D8261A"/>
    <w:rsid w:val="00D85361"/>
    <w:rsid w:val="00D92E1D"/>
    <w:rsid w:val="00DA0FC4"/>
    <w:rsid w:val="00DA13EA"/>
    <w:rsid w:val="00DA7071"/>
    <w:rsid w:val="00DB2B79"/>
    <w:rsid w:val="00DC7B2C"/>
    <w:rsid w:val="00DD15E8"/>
    <w:rsid w:val="00DD6940"/>
    <w:rsid w:val="00DE3A45"/>
    <w:rsid w:val="00DE7834"/>
    <w:rsid w:val="00DF0498"/>
    <w:rsid w:val="00DF38CA"/>
    <w:rsid w:val="00E00CEE"/>
    <w:rsid w:val="00E06499"/>
    <w:rsid w:val="00E17981"/>
    <w:rsid w:val="00E203FA"/>
    <w:rsid w:val="00E21AD1"/>
    <w:rsid w:val="00E21E13"/>
    <w:rsid w:val="00E3184A"/>
    <w:rsid w:val="00E34A1F"/>
    <w:rsid w:val="00E34A6D"/>
    <w:rsid w:val="00E37332"/>
    <w:rsid w:val="00E4791C"/>
    <w:rsid w:val="00E51C1B"/>
    <w:rsid w:val="00E54302"/>
    <w:rsid w:val="00E830FF"/>
    <w:rsid w:val="00E83251"/>
    <w:rsid w:val="00E87554"/>
    <w:rsid w:val="00E87851"/>
    <w:rsid w:val="00E94601"/>
    <w:rsid w:val="00E95552"/>
    <w:rsid w:val="00E95BEB"/>
    <w:rsid w:val="00E962DB"/>
    <w:rsid w:val="00E97256"/>
    <w:rsid w:val="00EB0E04"/>
    <w:rsid w:val="00EB3296"/>
    <w:rsid w:val="00EB74FF"/>
    <w:rsid w:val="00EC38CD"/>
    <w:rsid w:val="00ED15FC"/>
    <w:rsid w:val="00ED18EA"/>
    <w:rsid w:val="00ED21C1"/>
    <w:rsid w:val="00ED453B"/>
    <w:rsid w:val="00ED489C"/>
    <w:rsid w:val="00ED53A3"/>
    <w:rsid w:val="00EE0DC7"/>
    <w:rsid w:val="00EE18FA"/>
    <w:rsid w:val="00EE2DFD"/>
    <w:rsid w:val="00EE529C"/>
    <w:rsid w:val="00EE6926"/>
    <w:rsid w:val="00F015C2"/>
    <w:rsid w:val="00F0355D"/>
    <w:rsid w:val="00F05D87"/>
    <w:rsid w:val="00F06452"/>
    <w:rsid w:val="00F07497"/>
    <w:rsid w:val="00F109A3"/>
    <w:rsid w:val="00F109ED"/>
    <w:rsid w:val="00F14A08"/>
    <w:rsid w:val="00F14C5F"/>
    <w:rsid w:val="00F23E88"/>
    <w:rsid w:val="00F31117"/>
    <w:rsid w:val="00F34E61"/>
    <w:rsid w:val="00F37B22"/>
    <w:rsid w:val="00F416BD"/>
    <w:rsid w:val="00F4221E"/>
    <w:rsid w:val="00F42505"/>
    <w:rsid w:val="00F4631B"/>
    <w:rsid w:val="00F519D0"/>
    <w:rsid w:val="00F52C05"/>
    <w:rsid w:val="00F57D7A"/>
    <w:rsid w:val="00F61037"/>
    <w:rsid w:val="00F723E8"/>
    <w:rsid w:val="00F73C3E"/>
    <w:rsid w:val="00F9766C"/>
    <w:rsid w:val="00F9769E"/>
    <w:rsid w:val="00FA4D63"/>
    <w:rsid w:val="00FC10F2"/>
    <w:rsid w:val="00FC36D4"/>
    <w:rsid w:val="00FC689E"/>
    <w:rsid w:val="00FD7B78"/>
    <w:rsid w:val="00FE5E0B"/>
    <w:rsid w:val="00FE6C30"/>
    <w:rsid w:val="00FF16F0"/>
    <w:rsid w:val="00FF42EA"/>
    <w:rsid w:val="00FF5BC7"/>
    <w:rsid w:val="00FF616F"/>
    <w:rsid w:val="01EA5112"/>
    <w:rsid w:val="05DAC311"/>
    <w:rsid w:val="07AE3047"/>
    <w:rsid w:val="08728CD3"/>
    <w:rsid w:val="0A5E7C83"/>
    <w:rsid w:val="0D994D30"/>
    <w:rsid w:val="0E0ACBB9"/>
    <w:rsid w:val="10078FFC"/>
    <w:rsid w:val="1315577C"/>
    <w:rsid w:val="14900830"/>
    <w:rsid w:val="154B072B"/>
    <w:rsid w:val="165E32E8"/>
    <w:rsid w:val="16C2AB28"/>
    <w:rsid w:val="188D7F91"/>
    <w:rsid w:val="18F994A4"/>
    <w:rsid w:val="1C1144AE"/>
    <w:rsid w:val="1E115928"/>
    <w:rsid w:val="1E65074B"/>
    <w:rsid w:val="1F3C05D7"/>
    <w:rsid w:val="20C17F92"/>
    <w:rsid w:val="211B3CE8"/>
    <w:rsid w:val="226427FE"/>
    <w:rsid w:val="23FFB1F1"/>
    <w:rsid w:val="247A87EE"/>
    <w:rsid w:val="26174355"/>
    <w:rsid w:val="2722816F"/>
    <w:rsid w:val="27B36988"/>
    <w:rsid w:val="286EC219"/>
    <w:rsid w:val="294B3E1F"/>
    <w:rsid w:val="299D149C"/>
    <w:rsid w:val="2AC830A8"/>
    <w:rsid w:val="2C475A69"/>
    <w:rsid w:val="2C86DAAB"/>
    <w:rsid w:val="2E22AB0C"/>
    <w:rsid w:val="2FD41F01"/>
    <w:rsid w:val="33736BE8"/>
    <w:rsid w:val="3397774D"/>
    <w:rsid w:val="3496344D"/>
    <w:rsid w:val="353E7CDE"/>
    <w:rsid w:val="363177AA"/>
    <w:rsid w:val="37490F4C"/>
    <w:rsid w:val="38044AD5"/>
    <w:rsid w:val="385F044C"/>
    <w:rsid w:val="39247135"/>
    <w:rsid w:val="39655DB3"/>
    <w:rsid w:val="39DCF087"/>
    <w:rsid w:val="3A1794D2"/>
    <w:rsid w:val="3A9AE59D"/>
    <w:rsid w:val="3AAACFA1"/>
    <w:rsid w:val="3B5998AE"/>
    <w:rsid w:val="3D514126"/>
    <w:rsid w:val="3EE8C9CA"/>
    <w:rsid w:val="4023E997"/>
    <w:rsid w:val="414BB8C9"/>
    <w:rsid w:val="418427F8"/>
    <w:rsid w:val="424B0A2E"/>
    <w:rsid w:val="42BBC51B"/>
    <w:rsid w:val="4501ACB9"/>
    <w:rsid w:val="45580B4E"/>
    <w:rsid w:val="478E6E4B"/>
    <w:rsid w:val="491A12DC"/>
    <w:rsid w:val="4B0CB098"/>
    <w:rsid w:val="4B6B47FF"/>
    <w:rsid w:val="4E2333CF"/>
    <w:rsid w:val="4EEE6132"/>
    <w:rsid w:val="51283871"/>
    <w:rsid w:val="52C408D2"/>
    <w:rsid w:val="52F6A4F2"/>
    <w:rsid w:val="54B5F461"/>
    <w:rsid w:val="56490E98"/>
    <w:rsid w:val="5718BB59"/>
    <w:rsid w:val="57991CC5"/>
    <w:rsid w:val="5806A097"/>
    <w:rsid w:val="5B249B61"/>
    <w:rsid w:val="5CABA241"/>
    <w:rsid w:val="5CC3F76A"/>
    <w:rsid w:val="5DC48748"/>
    <w:rsid w:val="5F479E86"/>
    <w:rsid w:val="5F7B7FC2"/>
    <w:rsid w:val="60E36EE7"/>
    <w:rsid w:val="6133D105"/>
    <w:rsid w:val="61BA9E96"/>
    <w:rsid w:val="62F3597A"/>
    <w:rsid w:val="639682CA"/>
    <w:rsid w:val="641B0FA9"/>
    <w:rsid w:val="6460DBA6"/>
    <w:rsid w:val="64B086A3"/>
    <w:rsid w:val="6981A5CD"/>
    <w:rsid w:val="6D1FA0A4"/>
    <w:rsid w:val="6DA8C992"/>
    <w:rsid w:val="6E0B11DA"/>
    <w:rsid w:val="6EB86ACA"/>
    <w:rsid w:val="7024F6F1"/>
    <w:rsid w:val="71D42D47"/>
    <w:rsid w:val="72B53B30"/>
    <w:rsid w:val="7350C0D6"/>
    <w:rsid w:val="73E01283"/>
    <w:rsid w:val="7400FFFD"/>
    <w:rsid w:val="75421A04"/>
    <w:rsid w:val="75577FAF"/>
    <w:rsid w:val="75B3DB77"/>
    <w:rsid w:val="75E35865"/>
    <w:rsid w:val="79A927C0"/>
    <w:rsid w:val="7A841AE0"/>
    <w:rsid w:val="7BE00DF2"/>
    <w:rsid w:val="7D9776A6"/>
    <w:rsid w:val="7F383D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5B016583-E704-4E8C-810C-32757536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1"/>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Revision">
    <w:name w:val="Revision"/>
    <w:hidden/>
    <w:uiPriority w:val="99"/>
    <w:semiHidden/>
    <w:rsid w:val="00045124"/>
    <w:rPr>
      <w:szCs w:val="24"/>
    </w:rPr>
  </w:style>
  <w:style w:type="paragraph" w:styleId="NormalWeb">
    <w:name w:val="Normal (Web)"/>
    <w:basedOn w:val="Normal"/>
    <w:uiPriority w:val="99"/>
    <w:semiHidden/>
    <w:unhideWhenUsed/>
    <w:rsid w:val="00141C73"/>
    <w:pPr>
      <w:widowControl/>
      <w:autoSpaceDE/>
      <w:autoSpaceDN/>
      <w:adjustRightInd/>
      <w:spacing w:before="100" w:beforeAutospacing="1" w:after="100" w:afterAutospacing="1"/>
    </w:pPr>
    <w:rPr>
      <w:sz w:val="24"/>
    </w:rPr>
  </w:style>
  <w:style w:type="character" w:styleId="CommentReference">
    <w:name w:val="annotation reference"/>
    <w:basedOn w:val="DefaultParagraphFont"/>
    <w:semiHidden/>
    <w:unhideWhenUsed/>
    <w:rsid w:val="00317FF6"/>
    <w:rPr>
      <w:sz w:val="16"/>
      <w:szCs w:val="16"/>
    </w:rPr>
  </w:style>
  <w:style w:type="paragraph" w:styleId="CommentText">
    <w:name w:val="annotation text"/>
    <w:basedOn w:val="Normal"/>
    <w:link w:val="CommentTextChar"/>
    <w:unhideWhenUsed/>
    <w:rsid w:val="00317FF6"/>
    <w:rPr>
      <w:szCs w:val="20"/>
    </w:rPr>
  </w:style>
  <w:style w:type="character" w:customStyle="1" w:styleId="CommentTextChar">
    <w:name w:val="Comment Text Char"/>
    <w:basedOn w:val="DefaultParagraphFont"/>
    <w:link w:val="CommentText"/>
    <w:rsid w:val="00317FF6"/>
  </w:style>
  <w:style w:type="paragraph" w:styleId="CommentSubject">
    <w:name w:val="annotation subject"/>
    <w:basedOn w:val="CommentText"/>
    <w:next w:val="CommentText"/>
    <w:link w:val="CommentSubjectChar"/>
    <w:semiHidden/>
    <w:unhideWhenUsed/>
    <w:rsid w:val="00317FF6"/>
    <w:rPr>
      <w:b/>
      <w:bCs/>
    </w:rPr>
  </w:style>
  <w:style w:type="character" w:customStyle="1" w:styleId="CommentSubjectChar">
    <w:name w:val="Comment Subject Char"/>
    <w:basedOn w:val="CommentTextChar"/>
    <w:link w:val="CommentSubject"/>
    <w:semiHidden/>
    <w:rsid w:val="00317FF6"/>
    <w:rPr>
      <w:b/>
      <w:bCs/>
    </w:rPr>
  </w:style>
  <w:style w:type="paragraph" w:styleId="Header">
    <w:name w:val="header"/>
    <w:basedOn w:val="Normal"/>
    <w:link w:val="HeaderChar"/>
    <w:unhideWhenUsed/>
    <w:rsid w:val="00E51C1B"/>
    <w:pPr>
      <w:tabs>
        <w:tab w:val="center" w:pos="4680"/>
        <w:tab w:val="right" w:pos="9360"/>
      </w:tabs>
    </w:pPr>
  </w:style>
  <w:style w:type="character" w:customStyle="1" w:styleId="HeaderChar">
    <w:name w:val="Header Char"/>
    <w:basedOn w:val="DefaultParagraphFont"/>
    <w:link w:val="Header"/>
    <w:rsid w:val="00E51C1B"/>
    <w:rPr>
      <w:szCs w:val="24"/>
    </w:rPr>
  </w:style>
  <w:style w:type="paragraph" w:styleId="Footer">
    <w:name w:val="footer"/>
    <w:basedOn w:val="Normal"/>
    <w:link w:val="FooterChar"/>
    <w:unhideWhenUsed/>
    <w:rsid w:val="00E51C1B"/>
    <w:pPr>
      <w:tabs>
        <w:tab w:val="center" w:pos="4680"/>
        <w:tab w:val="right" w:pos="9360"/>
      </w:tabs>
    </w:pPr>
  </w:style>
  <w:style w:type="character" w:customStyle="1" w:styleId="FooterChar">
    <w:name w:val="Footer Char"/>
    <w:basedOn w:val="DefaultParagraphFont"/>
    <w:link w:val="Footer"/>
    <w:rsid w:val="00E51C1B"/>
    <w:rPr>
      <w:szCs w:val="24"/>
    </w:rPr>
  </w:style>
  <w:style w:type="character" w:styleId="UnresolvedMention">
    <w:name w:val="Unresolved Mention"/>
    <w:basedOn w:val="DefaultParagraphFont"/>
    <w:uiPriority w:val="99"/>
    <w:semiHidden/>
    <w:unhideWhenUsed/>
    <w:rsid w:val="00957B63"/>
    <w:rPr>
      <w:color w:val="605E5C"/>
      <w:shd w:val="clear" w:color="auto" w:fill="E1DFDD"/>
    </w:rPr>
  </w:style>
  <w:style w:type="paragraph" w:styleId="BodyText">
    <w:name w:val="Body Text"/>
    <w:basedOn w:val="Normal"/>
    <w:link w:val="BodyTextChar"/>
    <w:uiPriority w:val="99"/>
    <w:unhideWhenUsed/>
    <w:rsid w:val="006F2FA8"/>
    <w:pPr>
      <w:spacing w:after="120"/>
    </w:pPr>
  </w:style>
  <w:style w:type="character" w:customStyle="1" w:styleId="BodyTextChar">
    <w:name w:val="Body Text Char"/>
    <w:basedOn w:val="DefaultParagraphFont"/>
    <w:link w:val="BodyText"/>
    <w:uiPriority w:val="99"/>
    <w:rsid w:val="006F2FA8"/>
    <w:rPr>
      <w:szCs w:val="24"/>
    </w:rPr>
  </w:style>
  <w:style w:type="character" w:customStyle="1" w:styleId="BodyTextIndentChar">
    <w:name w:val="Body Text Indent Char"/>
    <w:basedOn w:val="DefaultParagraphFont"/>
    <w:link w:val="BodyTextIndent"/>
    <w:rsid w:val="003F10CE"/>
    <w:rPr>
      <w:rFonts w:ascii="Baskerville Old Face" w:hAnsi="Baskerville Old Face"/>
      <w:sz w:val="24"/>
      <w:szCs w:val="24"/>
    </w:rPr>
  </w:style>
  <w:style w:type="character" w:customStyle="1" w:styleId="BodyTextFi">
    <w:name w:val="Body Text Fi"/>
    <w:rsid w:val="003F10CE"/>
  </w:style>
  <w:style w:type="character" w:styleId="FollowedHyperlink">
    <w:name w:val="FollowedHyperlink"/>
    <w:basedOn w:val="DefaultParagraphFont"/>
    <w:semiHidden/>
    <w:unhideWhenUsed/>
    <w:rsid w:val="00EE1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ederalpay.org/gs/2023/GS-13"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7ABD5889DB40ABE1E94CBDE11FCA" ma:contentTypeVersion="14" ma:contentTypeDescription="Create a new document." ma:contentTypeScope="" ma:versionID="4ac270c982889ded655267b3f8b09127">
  <xsd:schema xmlns:xsd="http://www.w3.org/2001/XMLSchema" xmlns:xs="http://www.w3.org/2001/XMLSchema" xmlns:p="http://schemas.microsoft.com/office/2006/metadata/properties" xmlns:ns2="37985b96-cfc3-4df9-88cc-8acb6f1ff2d3" xmlns:ns3="005c7616-ae63-4067-a993-1e0971f19fc0" targetNamespace="http://schemas.microsoft.com/office/2006/metadata/properties" ma:root="true" ma:fieldsID="c4274a99c4db1f76b7df9da93737f685" ns2:_="" ns3:_="">
    <xsd:import namespace="37985b96-cfc3-4df9-88cc-8acb6f1ff2d3"/>
    <xsd:import namespace="005c7616-ae63-4067-a993-1e0971f19f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85b96-cfc3-4df9-88cc-8acb6f1ff2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272cd-f9ca-4ad6-a26d-f1d654a28d01}" ma:internalName="TaxCatchAll" ma:showField="CatchAllData" ma:web="37985b96-cfc3-4df9-88cc-8acb6f1ff2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5c7616-ae63-4067-a993-1e0971f19f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985b96-cfc3-4df9-88cc-8acb6f1ff2d3" xsi:nil="true"/>
    <lcf76f155ced4ddcb4097134ff3c332f xmlns="005c7616-ae63-4067-a993-1e0971f19f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F8D24-2E50-44A3-B125-4D865BE82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85b96-cfc3-4df9-88cc-8acb6f1ff2d3"/>
    <ds:schemaRef ds:uri="005c7616-ae63-4067-a993-1e0971f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3.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37985b96-cfc3-4df9-88cc-8acb6f1ff2d3"/>
    <ds:schemaRef ds:uri="005c7616-ae63-4067-a993-1e0971f19fc0"/>
  </ds:schemaRefs>
</ds:datastoreItem>
</file>

<file path=customXml/itemProps4.xml><?xml version="1.0" encoding="utf-8"?>
<ds:datastoreItem xmlns:ds="http://schemas.openxmlformats.org/officeDocument/2006/customXml" ds:itemID="{A76A0806-2CB2-4FD0-93B3-87F9A58BF647}">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151</TotalTime>
  <Pages>5</Pages>
  <Words>1765</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HRSA</cp:lastModifiedBy>
  <cp:revision>39</cp:revision>
  <cp:lastPrinted>2010-10-14T16:41:00Z</cp:lastPrinted>
  <dcterms:created xsi:type="dcterms:W3CDTF">2025-01-15T14:21:00Z</dcterms:created>
  <dcterms:modified xsi:type="dcterms:W3CDTF">2025-06-03T12:07:00Z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0x01010009FF7ABD5889DB40ABE1E94CBDE11FCA</vt:lpwstr>
  </property>
  <property fmtid="{D5CDD505-2E9C-101B-9397-08002B2CF9AE}" pid="3" name="MediaServiceImageTags">
    <vt:lpwstr/>
  </property>
  <property fmtid="{D5CDD505-2E9C-101B-9397-08002B2CF9AE}" pid="4" name="Order">
    <vt:r8>4600</vt:r8>
  </property>
  <property fmtid="{D5CDD505-2E9C-101B-9397-08002B2CF9AE}" pid="5" name="TaxKeyword">
    <vt:lpwstr/>
  </property>
  <property fmtid="{D5CDD505-2E9C-101B-9397-08002B2CF9AE}" pid="6" name="_dlc_DocIdItemGuid">
    <vt:lpwstr>a5288f88-10e6-4cfc-b686-2c79f560a9ba</vt:lpwstr>
  </property>
</Properties>
</file>