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FC8" w:rsidRPr="00494864" w:rsidP="009D4FC8" w14:paraId="4ED6F601" w14:textId="75AE0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864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F23581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94864" w:rsidR="00526C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94864" w:rsidR="00494864">
        <w:rPr>
          <w:rFonts w:ascii="Times New Roman" w:hAnsi="Times New Roman" w:cs="Times New Roman"/>
          <w:b/>
          <w:bCs/>
          <w:sz w:val="24"/>
          <w:szCs w:val="24"/>
        </w:rPr>
        <w:t>Robot Evaluation Questionnaire</w:t>
      </w:r>
    </w:p>
    <w:p w:rsidR="00E61E40" w:rsidRPr="0004100A" w:rsidP="00E61E40" w14:paraId="0FDBA33B" w14:textId="77777777">
      <w:pPr>
        <w:spacing w:line="360" w:lineRule="auto"/>
        <w:jc w:val="center"/>
        <w:rPr>
          <w:b/>
          <w:caps/>
          <w:sz w:val="28"/>
          <w:lang w:val="en-GB"/>
        </w:rPr>
      </w:pPr>
      <w:r w:rsidRPr="0004100A">
        <w:rPr>
          <w:b/>
          <w:caps/>
          <w:sz w:val="28"/>
          <w:lang w:val="en-GB"/>
        </w:rPr>
        <w:t xml:space="preserve">Robot </w:t>
      </w:r>
      <w:r>
        <w:rPr>
          <w:b/>
          <w:caps/>
          <w:sz w:val="28"/>
          <w:lang w:val="en-GB"/>
        </w:rPr>
        <w:t>Evaluation</w:t>
      </w:r>
      <w:r w:rsidRPr="0004100A">
        <w:rPr>
          <w:b/>
          <w:caps/>
          <w:sz w:val="28"/>
          <w:lang w:val="en-GB"/>
        </w:rPr>
        <w:t xml:space="preserve"> Questionnaire</w:t>
      </w:r>
    </w:p>
    <w:p w:rsidR="00E61E40" w:rsidRPr="0004100A" w:rsidP="00E61E40" w14:paraId="7811B997" w14:textId="77777777">
      <w:pPr>
        <w:spacing w:line="360" w:lineRule="auto"/>
        <w:jc w:val="both"/>
        <w:rPr>
          <w:rFonts w:eastAsia="Arial"/>
          <w:bCs/>
          <w:szCs w:val="24"/>
          <w:lang w:val="en-GB"/>
        </w:rPr>
      </w:pPr>
      <w:r w:rsidRPr="0004100A">
        <w:rPr>
          <w:rFonts w:eastAsia="Arial"/>
          <w:bCs/>
          <w:szCs w:val="24"/>
          <w:lang w:val="en-GB"/>
        </w:rPr>
        <w:t xml:space="preserve">Please mark the percentage for each question. </w:t>
      </w:r>
    </w:p>
    <w:tbl>
      <w:tblPr>
        <w:tblW w:w="9355" w:type="dxa"/>
        <w:tblLayout w:type="fixed"/>
        <w:tblLook w:val="04A0"/>
      </w:tblPr>
      <w:tblGrid>
        <w:gridCol w:w="395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40"/>
      </w:tblGrid>
      <w:tr w14:paraId="5EFB2683" w14:textId="77777777" w:rsidTr="00F27515">
        <w:tblPrEx>
          <w:tblW w:w="9355" w:type="dxa"/>
          <w:tblLayout w:type="fixed"/>
          <w:tblLook w:val="04A0"/>
        </w:tblPrEx>
        <w:trPr>
          <w:trHeight w:val="326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1E40" w:rsidRPr="0004100A" w:rsidP="00F27515" w14:paraId="5B09C7AC" w14:textId="77777777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b/>
                <w:color w:val="000000"/>
                <w:szCs w:val="24"/>
              </w:rPr>
              <w:t xml:space="preserve">What percentage of the time do you believe this robot will… 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61E40" w:rsidRPr="0004100A" w:rsidP="00F27515" w14:paraId="213DE807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14:paraId="0C58111F" w14:textId="77777777" w:rsidTr="00F27515">
        <w:tblPrEx>
          <w:tblW w:w="9355" w:type="dxa"/>
          <w:tblLayout w:type="fixed"/>
          <w:tblLook w:val="04A0"/>
        </w:tblPrEx>
        <w:trPr>
          <w:trHeight w:val="508"/>
        </w:trPr>
        <w:tc>
          <w:tcPr>
            <w:tcW w:w="3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61E40" w:rsidRPr="0004100A" w:rsidP="00F27515" w14:paraId="640164DA" w14:textId="77777777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2486E34D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65CACE39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305644F6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78A06C8D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3D715F99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416D4C85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191D5F4A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16DD4C9D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42D0D563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60971333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61E40" w:rsidRPr="0004100A" w:rsidP="00F27515" w14:paraId="1EC87C5F" w14:textId="7777777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4100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  <w:tr w14:paraId="6EA40ADA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2995861D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Function successfully?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846D4A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05A28B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DD9114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B79BDD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874EDE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8D74FA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71744A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2B2BBF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DE132F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36D17D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B3801A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5FE181E4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26414D53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Act consistently?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240340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417F5C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63DF22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180520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2D6F04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ACC3CD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847D42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6A30C9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827CAE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99F36D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C08924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761304D3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6940F393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Reliable?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BCD2FE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9B2D70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CEF1C6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C21697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8D8EAF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4BA66F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E0BC5E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4B4EC8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BE3430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88E1AC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EA75FC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143CC639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52AD0C43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Predictable?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3BC38A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6D7835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4D589E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F19184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0C5F53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55D6ED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C71ED7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9B0EE3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3B0707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2D7DBB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E16300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21008584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7A8D3818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Dependable?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6ADE43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817B57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09980A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BE877A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0423ED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871B8C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DC9F80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83C8FD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667E60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AF0851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82EA86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18585F5D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2C0ECE9A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Follow directions?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F18C5E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46C441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87C3FA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1A1DC3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989932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DDE237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E037B3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69A2DB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3D9A02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EE2A32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7991F7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22B999D0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114F2B6F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Meet the needs of the mission?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542011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03098E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367F0E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5918CF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BD87D7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B51695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D42E9C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B1023F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5412B1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01F52E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CBBFBD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1F04CD5C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454E7C35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Perform exactly as instructed?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EFFC73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58A20C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F19760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ED283D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D180AF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E6AAE3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DA9EB5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AB72CE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0422C6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5AF264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B5BE24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046CB664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1646F6CD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Have errors?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B76C8A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6FD632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1D17B8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C7CB1E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6C1A5D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E02EDB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1662E1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803136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90D2C1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96152F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5B9653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71D97A1F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599DD1C6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Provide appropriate information?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68582A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AF225D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6A1CB5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803CC7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4C69EC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2C5498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5A36E3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9C8964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F39777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AA8ABB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3D0F1D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35AA315C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3F2EF4FE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Unresponsive?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779865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C22CDA8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E38860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97A151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B8780F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86CA39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ACC692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EEB488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34A157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C267FC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C01A1D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10875314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5D346D1D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Malfunction?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F4AD17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451C91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09B9C6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2CCB94E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91C1CF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68FE84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9CFB12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FCB330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172616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C10550E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99BFEB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68CA3BF5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328ADA44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Communicate with people?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3E43EC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649AE4A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43B01DB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6716866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7BEE63F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193ECE1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2F3667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EAE4D8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FE00DC7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17D62D0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2447F0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14:paraId="746EAD66" w14:textId="77777777" w:rsidTr="00F27515">
        <w:tblPrEx>
          <w:tblW w:w="9355" w:type="dxa"/>
          <w:tblLayout w:type="fixed"/>
          <w:tblLook w:val="04A0"/>
        </w:tblPrEx>
        <w:trPr>
          <w:trHeight w:val="499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E40" w:rsidRPr="0004100A" w:rsidP="00E61E40" w14:paraId="316B0EFB" w14:textId="77777777">
            <w:pPr>
              <w:pStyle w:val="ListParagraph"/>
              <w:numPr>
                <w:ilvl w:val="0"/>
                <w:numId w:val="21"/>
              </w:numPr>
              <w:snapToGrid w:val="0"/>
              <w:spacing w:after="0" w:line="240" w:lineRule="auto"/>
              <w:ind w:left="427" w:hanging="427"/>
              <w:contextualSpacing w:val="0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Provide feedback?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32A7904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F717362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E6443D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78BE67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D14A51D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1C0F337C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0E36EFE5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6C9DE17B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7FE01BD9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539950E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40" w:rsidRPr="0004100A" w:rsidP="00F27515" w14:paraId="3BC0F473" w14:textId="77777777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4100A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:rsidR="00494864" w:rsidP="00E61E40" w14:paraId="39A0DE8F" w14:textId="77777777">
      <w:pPr>
        <w:rPr>
          <w:sz w:val="20"/>
          <w:szCs w:val="20"/>
          <w:lang w:val="en-GB"/>
        </w:rPr>
      </w:pPr>
    </w:p>
    <w:p w:rsidR="00E61E40" w:rsidRPr="0004100A" w:rsidP="00E61E40" w14:paraId="69001A81" w14:textId="56774BB9">
      <w:pPr>
        <w:rPr>
          <w:sz w:val="20"/>
          <w:szCs w:val="20"/>
          <w:lang w:val="en-GB"/>
        </w:rPr>
      </w:pPr>
      <w:r w:rsidRPr="0004100A">
        <w:rPr>
          <w:sz w:val="20"/>
          <w:szCs w:val="20"/>
          <w:lang w:val="en-GB"/>
        </w:rPr>
        <w:t xml:space="preserve">Schaefer, K. (2013). </w:t>
      </w:r>
      <w:r w:rsidRPr="0004100A">
        <w:rPr>
          <w:i/>
          <w:sz w:val="20"/>
          <w:szCs w:val="20"/>
          <w:lang w:val="en-GB"/>
        </w:rPr>
        <w:t>The perception and measurement of human-robot trust.</w:t>
      </w:r>
      <w:r w:rsidRPr="0004100A">
        <w:rPr>
          <w:sz w:val="20"/>
          <w:szCs w:val="20"/>
          <w:lang w:val="en-GB"/>
        </w:rPr>
        <w:t xml:space="preserve"> (Unpublished doctoral dissertation). University of Central Florida, Orlando, FL.</w:t>
      </w:r>
    </w:p>
    <w:p w:rsidR="00E61E40" w:rsidRPr="0004100A" w:rsidP="00E61E40" w14:paraId="7A08C15B" w14:textId="27CCE2A9">
      <w:pPr>
        <w:rPr>
          <w:lang w:val="en-GB"/>
        </w:rPr>
      </w:pP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Public reporting burden of this collection of information is estimated to average 1 minute per response, including the time for reviewing instructions, searching existing data sources, 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gathering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</w:t>
      </w:r>
      <w:r w:rsidRPr="00FD4843" w:rsidR="008E0AD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CDC/ATSDR Reports Clearance Officer; 1600 Clifton Road NE, MS H21-8, Atlanta, Georgia 30333</w:t>
      </w:r>
      <w:r w:rsidRPr="00526556" w:rsidR="008E0AD3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2655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ATTN: PRA (0920-1441)</w:t>
      </w:r>
      <w:r w:rsidRPr="00526556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sectPr w:rsidSect="00A00EC7">
      <w:headerReference w:type="default" r:id="rId4"/>
      <w:foot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B9375FA" w14:textId="77777777" w:rsidTr="185564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85564BF" w:rsidP="185564BF" w14:paraId="45316317" w14:textId="411A195F">
          <w:pPr>
            <w:pStyle w:val="Header"/>
            <w:ind w:left="-115"/>
          </w:pPr>
        </w:p>
      </w:tc>
      <w:tc>
        <w:tcPr>
          <w:tcW w:w="3120" w:type="dxa"/>
        </w:tcPr>
        <w:p w:rsidR="185564BF" w:rsidP="185564BF" w14:paraId="18C72E92" w14:textId="63B4F7D5">
          <w:pPr>
            <w:pStyle w:val="Header"/>
            <w:jc w:val="center"/>
          </w:pPr>
        </w:p>
      </w:tc>
      <w:tc>
        <w:tcPr>
          <w:tcW w:w="3120" w:type="dxa"/>
        </w:tcPr>
        <w:p w:rsidR="185564BF" w:rsidP="185564BF" w14:paraId="56C91BF5" w14:textId="56470F9F">
          <w:pPr>
            <w:pStyle w:val="Header"/>
            <w:ind w:right="-115"/>
            <w:jc w:val="right"/>
          </w:pPr>
        </w:p>
      </w:tc>
    </w:tr>
  </w:tbl>
  <w:p w:rsidR="185564BF" w:rsidP="185564BF" w14:paraId="5CA41774" w14:textId="481D90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E6F206D" w14:textId="77777777" w:rsidTr="185564B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85564BF" w:rsidP="185564BF" w14:paraId="2E791E65" w14:textId="5E9665BD">
          <w:pPr>
            <w:pStyle w:val="Header"/>
            <w:ind w:left="-115"/>
          </w:pPr>
        </w:p>
      </w:tc>
      <w:tc>
        <w:tcPr>
          <w:tcW w:w="3120" w:type="dxa"/>
        </w:tcPr>
        <w:p w:rsidR="185564BF" w:rsidP="185564BF" w14:paraId="29A86CEF" w14:textId="4832D1C4">
          <w:pPr>
            <w:pStyle w:val="Header"/>
            <w:jc w:val="center"/>
          </w:pPr>
        </w:p>
      </w:tc>
      <w:tc>
        <w:tcPr>
          <w:tcW w:w="3120" w:type="dxa"/>
        </w:tcPr>
        <w:p w:rsidR="185564BF" w:rsidP="185564BF" w14:paraId="31EA9192" w14:textId="2F0DA060">
          <w:pPr>
            <w:pStyle w:val="Header"/>
            <w:ind w:right="-115"/>
            <w:jc w:val="right"/>
          </w:pPr>
        </w:p>
      </w:tc>
    </w:tr>
  </w:tbl>
  <w:p w:rsidR="185564BF" w:rsidP="185564BF" w14:paraId="66012BEA" w14:textId="32D6D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0EC7" w:rsidRPr="002E56F8" w:rsidP="00A00EC7" w14:paraId="2FC92DF1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Form Approved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A00EC7" w:rsidRPr="002E56F8" w:rsidP="00A00EC7" w14:paraId="53F45556" w14:textId="77777777">
    <w:pPr>
      <w:pStyle w:val="paragraph"/>
      <w:spacing w:before="0" w:beforeAutospacing="0" w:after="0" w:afterAutospacing="0"/>
      <w:jc w:val="right"/>
      <w:textAlignment w:val="baseline"/>
      <w:rPr>
        <w:sz w:val="20"/>
        <w:szCs w:val="20"/>
      </w:rPr>
    </w:pPr>
    <w:r w:rsidRPr="002E56F8">
      <w:rPr>
        <w:rStyle w:val="normaltextrun"/>
        <w:rFonts w:eastAsiaTheme="majorEastAsia"/>
        <w:color w:val="000000"/>
        <w:sz w:val="20"/>
        <w:szCs w:val="20"/>
      </w:rPr>
      <w:t>OMB No. 0920-1441</w:t>
    </w:r>
    <w:r w:rsidRPr="002E56F8">
      <w:rPr>
        <w:rStyle w:val="eop"/>
        <w:rFonts w:eastAsiaTheme="majorEastAsia"/>
        <w:color w:val="000000"/>
        <w:sz w:val="20"/>
        <w:szCs w:val="20"/>
      </w:rPr>
      <w:t> </w:t>
    </w:r>
  </w:p>
  <w:p w:rsidR="00A00EC7" w:rsidRPr="00A00EC7" w:rsidP="00A00EC7" w14:paraId="65C74C4C" w14:textId="01D07EB5">
    <w:pPr>
      <w:pStyle w:val="Header"/>
      <w:jc w:val="right"/>
      <w:rPr>
        <w:rFonts w:ascii="Times New Roman" w:hAnsi="Times New Roman" w:cs="Times New Roman"/>
      </w:rPr>
    </w:pPr>
    <w:r w:rsidRPr="002E56F8">
      <w:rPr>
        <w:rStyle w:val="normaltextrun"/>
        <w:rFonts w:ascii="Times New Roman" w:hAnsi="Times New Roman" w:eastAsiaTheme="majorEastAsia" w:cs="Times New Roman"/>
        <w:color w:val="000000"/>
        <w:sz w:val="20"/>
        <w:szCs w:val="20"/>
      </w:rPr>
      <w:t>Exp. Date 09/30/2027</w:t>
    </w:r>
    <w:r w:rsidRPr="002E56F8">
      <w:rPr>
        <w:rStyle w:val="eop"/>
        <w:rFonts w:ascii="Times New Roman" w:hAnsi="Times New Roman" w:eastAsiaTheme="majorEastAsia" w:cs="Times New Roman"/>
        <w:color w:val="000000"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27"/>
  </w:num>
  <w:num w:numId="2" w16cid:durableId="1506045250">
    <w:abstractNumId w:val="19"/>
  </w:num>
  <w:num w:numId="3" w16cid:durableId="1511867151">
    <w:abstractNumId w:val="25"/>
  </w:num>
  <w:num w:numId="4" w16cid:durableId="1100829979">
    <w:abstractNumId w:val="5"/>
  </w:num>
  <w:num w:numId="5" w16cid:durableId="1996297285">
    <w:abstractNumId w:val="11"/>
  </w:num>
  <w:num w:numId="6" w16cid:durableId="608700741">
    <w:abstractNumId w:val="21"/>
  </w:num>
  <w:num w:numId="7" w16cid:durableId="677120824">
    <w:abstractNumId w:val="9"/>
  </w:num>
  <w:num w:numId="8" w16cid:durableId="1449272642">
    <w:abstractNumId w:val="10"/>
  </w:num>
  <w:num w:numId="9" w16cid:durableId="535503658">
    <w:abstractNumId w:val="32"/>
  </w:num>
  <w:num w:numId="10" w16cid:durableId="355473622">
    <w:abstractNumId w:val="29"/>
  </w:num>
  <w:num w:numId="11" w16cid:durableId="418717075">
    <w:abstractNumId w:val="0"/>
  </w:num>
  <w:num w:numId="12" w16cid:durableId="319311622">
    <w:abstractNumId w:val="14"/>
  </w:num>
  <w:num w:numId="13" w16cid:durableId="185753422">
    <w:abstractNumId w:val="2"/>
  </w:num>
  <w:num w:numId="14" w16cid:durableId="1347171701">
    <w:abstractNumId w:val="22"/>
  </w:num>
  <w:num w:numId="15" w16cid:durableId="384374014">
    <w:abstractNumId w:val="1"/>
  </w:num>
  <w:num w:numId="16" w16cid:durableId="2023319923">
    <w:abstractNumId w:val="34"/>
  </w:num>
  <w:num w:numId="17" w16cid:durableId="1273980358">
    <w:abstractNumId w:val="13"/>
  </w:num>
  <w:num w:numId="18" w16cid:durableId="2100177166">
    <w:abstractNumId w:val="24"/>
  </w:num>
  <w:num w:numId="19" w16cid:durableId="1220704654">
    <w:abstractNumId w:val="15"/>
  </w:num>
  <w:num w:numId="20" w16cid:durableId="1920867888">
    <w:abstractNumId w:val="33"/>
  </w:num>
  <w:num w:numId="21" w16cid:durableId="2103143891">
    <w:abstractNumId w:val="4"/>
  </w:num>
  <w:num w:numId="22" w16cid:durableId="1490900665">
    <w:abstractNumId w:val="12"/>
  </w:num>
  <w:num w:numId="23" w16cid:durableId="220096173">
    <w:abstractNumId w:val="8"/>
  </w:num>
  <w:num w:numId="24" w16cid:durableId="1372611766">
    <w:abstractNumId w:val="17"/>
  </w:num>
  <w:num w:numId="25" w16cid:durableId="400105299">
    <w:abstractNumId w:val="23"/>
  </w:num>
  <w:num w:numId="26" w16cid:durableId="758214311">
    <w:abstractNumId w:val="20"/>
  </w:num>
  <w:num w:numId="27" w16cid:durableId="1361591231">
    <w:abstractNumId w:val="26"/>
  </w:num>
  <w:num w:numId="28" w16cid:durableId="712996375">
    <w:abstractNumId w:val="28"/>
  </w:num>
  <w:num w:numId="29" w16cid:durableId="1982728139">
    <w:abstractNumId w:val="18"/>
  </w:num>
  <w:num w:numId="30" w16cid:durableId="1586184915">
    <w:abstractNumId w:val="6"/>
  </w:num>
  <w:num w:numId="31" w16cid:durableId="1914661413">
    <w:abstractNumId w:val="31"/>
  </w:num>
  <w:num w:numId="32" w16cid:durableId="454518540">
    <w:abstractNumId w:val="3"/>
  </w:num>
  <w:num w:numId="33" w16cid:durableId="257101599">
    <w:abstractNumId w:val="16"/>
  </w:num>
  <w:num w:numId="34" w16cid:durableId="1634752237">
    <w:abstractNumId w:val="7"/>
  </w:num>
  <w:num w:numId="35" w16cid:durableId="3968278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4100A"/>
    <w:rsid w:val="00092A68"/>
    <w:rsid w:val="001D1FCF"/>
    <w:rsid w:val="0024168E"/>
    <w:rsid w:val="00280A73"/>
    <w:rsid w:val="002B1CE4"/>
    <w:rsid w:val="002C457F"/>
    <w:rsid w:val="002E56F8"/>
    <w:rsid w:val="00494864"/>
    <w:rsid w:val="004B750E"/>
    <w:rsid w:val="00526556"/>
    <w:rsid w:val="00526C36"/>
    <w:rsid w:val="0056747D"/>
    <w:rsid w:val="005677E8"/>
    <w:rsid w:val="006234CC"/>
    <w:rsid w:val="0064385A"/>
    <w:rsid w:val="008E0AD3"/>
    <w:rsid w:val="009D4FC8"/>
    <w:rsid w:val="00A00EC7"/>
    <w:rsid w:val="00A652A8"/>
    <w:rsid w:val="00AA2644"/>
    <w:rsid w:val="00C4642D"/>
    <w:rsid w:val="00E61E40"/>
    <w:rsid w:val="00E87BF3"/>
    <w:rsid w:val="00F23581"/>
    <w:rsid w:val="00F27515"/>
    <w:rsid w:val="00FC00E2"/>
    <w:rsid w:val="00FD4843"/>
    <w:rsid w:val="185564BF"/>
    <w:rsid w:val="61C686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Fitzgerald, Emily (CDC/NIOSH/OD/ODDM)</cp:lastModifiedBy>
  <cp:revision>13</cp:revision>
  <dcterms:created xsi:type="dcterms:W3CDTF">2024-10-24T14:28:00Z</dcterms:created>
  <dcterms:modified xsi:type="dcterms:W3CDTF">2024-12-19T19:55:00Z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