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24" w:rsidRPr="00B24D5A" w:rsidP="00E14C24" w14:paraId="0A2B9F07" w14:textId="77777777">
      <w:pPr>
        <w:pBdr>
          <w:bottom w:val="single" w:sz="4" w:space="1" w:color="auto"/>
        </w:pBdr>
        <w:spacing w:line="240" w:lineRule="auto"/>
        <w:contextualSpacing/>
        <w:jc w:val="right"/>
        <w:rPr>
          <w:rFonts w:ascii="Times New Roman" w:hAnsi="Times New Roman" w:cs="Times New Roman"/>
        </w:rPr>
      </w:pPr>
      <w:r w:rsidRPr="00B24D5A">
        <w:rPr>
          <w:rFonts w:ascii="Times New Roman" w:hAnsi="Times New Roman" w:cs="Times New Roman"/>
        </w:rPr>
        <w:t>Form Approved</w:t>
      </w:r>
    </w:p>
    <w:p w:rsidR="00E14C24" w:rsidRPr="00B24D5A" w:rsidP="00E14C24" w14:paraId="46807C5A" w14:textId="77777777">
      <w:pPr>
        <w:pBdr>
          <w:bottom w:val="single" w:sz="4" w:space="1" w:color="auto"/>
        </w:pBdr>
        <w:spacing w:line="240" w:lineRule="auto"/>
        <w:contextualSpacing/>
        <w:jc w:val="right"/>
        <w:rPr>
          <w:rFonts w:ascii="Times New Roman" w:hAnsi="Times New Roman" w:cs="Times New Roman"/>
        </w:rPr>
      </w:pPr>
      <w:r w:rsidRPr="00B24D5A">
        <w:rPr>
          <w:rFonts w:ascii="Times New Roman" w:hAnsi="Times New Roman" w:cs="Times New Roman"/>
        </w:rPr>
        <w:t>OMB No. 0920-1050</w:t>
      </w:r>
    </w:p>
    <w:p w:rsidR="00E14C24" w:rsidRPr="00B24D5A" w:rsidP="00E14C24" w14:paraId="4A2F53FF" w14:textId="4E39D7C4">
      <w:pPr>
        <w:pBdr>
          <w:bottom w:val="single" w:sz="4" w:space="1" w:color="auto"/>
        </w:pBdr>
        <w:spacing w:line="240" w:lineRule="auto"/>
        <w:contextualSpacing/>
        <w:jc w:val="right"/>
        <w:rPr>
          <w:rFonts w:ascii="Times New Roman" w:hAnsi="Times New Roman" w:cs="Times New Roman"/>
        </w:rPr>
      </w:pPr>
      <w:r w:rsidRPr="00B24D5A">
        <w:rPr>
          <w:rFonts w:ascii="Times New Roman" w:hAnsi="Times New Roman" w:cs="Times New Roman"/>
        </w:rPr>
        <w:t xml:space="preserve">Expiration Date: </w:t>
      </w:r>
      <w:r w:rsidR="002037D8">
        <w:rPr>
          <w:rFonts w:ascii="Times New Roman" w:hAnsi="Times New Roman" w:cs="Times New Roman"/>
          <w:color w:val="FF0000"/>
        </w:rPr>
        <w:t>xx/xx</w:t>
      </w:r>
      <w:r w:rsidRPr="002426FD">
        <w:rPr>
          <w:rFonts w:ascii="Times New Roman" w:hAnsi="Times New Roman" w:cs="Times New Roman"/>
          <w:color w:val="FF0000"/>
        </w:rPr>
        <w:t>/</w:t>
      </w:r>
      <w:r w:rsidR="002037D8">
        <w:rPr>
          <w:rFonts w:ascii="Times New Roman" w:hAnsi="Times New Roman" w:cs="Times New Roman"/>
          <w:color w:val="FF0000"/>
        </w:rPr>
        <w:t>XXXX</w:t>
      </w:r>
      <w:r w:rsidRPr="002426FD">
        <w:rPr>
          <w:rFonts w:ascii="Times New Roman" w:hAnsi="Times New Roman" w:cs="Times New Roman"/>
          <w:color w:val="FF0000"/>
        </w:rPr>
        <w:t xml:space="preserve"> </w:t>
      </w:r>
    </w:p>
    <w:p w:rsidR="00E14C24" w:rsidP="00E14C24" w14:paraId="14B64C89" w14:textId="77777777">
      <w:pPr>
        <w:spacing w:line="252" w:lineRule="auto"/>
        <w:contextualSpacing/>
        <w:rPr>
          <w:rFonts w:ascii="Times New Roman" w:hAnsi="Times New Roman" w:cs="Times New Roman"/>
          <w:b/>
          <w:sz w:val="28"/>
          <w:szCs w:val="24"/>
        </w:rPr>
      </w:pPr>
    </w:p>
    <w:p w:rsidR="00E14C24" w:rsidP="00E14C24" w14:paraId="30A2D0A7" w14:textId="0F2798F0">
      <w:pPr>
        <w:spacing w:line="252" w:lineRule="auto"/>
        <w:contextualSpacing/>
        <w:rPr>
          <w:rFonts w:ascii="Times New Roman" w:hAnsi="Times New Roman" w:cs="Times New Roman"/>
          <w:b/>
          <w:sz w:val="28"/>
          <w:szCs w:val="24"/>
        </w:rPr>
      </w:pPr>
      <w:r w:rsidRPr="00A85A48">
        <w:rPr>
          <w:rFonts w:ascii="Times New Roman" w:hAnsi="Times New Roman" w:cs="Times New Roman"/>
          <w:b/>
          <w:sz w:val="28"/>
          <w:szCs w:val="24"/>
        </w:rPr>
        <w:t>Attachment 1.</w:t>
      </w:r>
      <w:r>
        <w:rPr>
          <w:rFonts w:ascii="Times New Roman" w:hAnsi="Times New Roman" w:cs="Times New Roman"/>
          <w:b/>
          <w:sz w:val="28"/>
          <w:szCs w:val="24"/>
        </w:rPr>
        <w:t xml:space="preserve"> </w:t>
      </w:r>
      <w:r w:rsidR="000E7803">
        <w:rPr>
          <w:rFonts w:ascii="Times New Roman" w:hAnsi="Times New Roman" w:cs="Times New Roman"/>
          <w:b/>
          <w:sz w:val="28"/>
          <w:szCs w:val="24"/>
        </w:rPr>
        <w:t xml:space="preserve">2025-2026 </w:t>
      </w:r>
      <w:r>
        <w:rPr>
          <w:rFonts w:ascii="Times New Roman" w:hAnsi="Times New Roman" w:cs="Times New Roman"/>
          <w:b/>
          <w:sz w:val="28"/>
          <w:szCs w:val="24"/>
        </w:rPr>
        <w:t>ETSB Customer Satisfaction Survey</w:t>
      </w:r>
    </w:p>
    <w:p w:rsidR="007364DA" w:rsidP="007364DA" w14:paraId="1056BA3C" w14:textId="3E419F8A">
      <w:pPr>
        <w:spacing w:line="252" w:lineRule="auto"/>
        <w:ind w:left="720"/>
        <w:contextualSpacing/>
        <w:rPr>
          <w:rFonts w:ascii="Cambria" w:hAnsi="Cambria"/>
        </w:rPr>
      </w:pPr>
    </w:p>
    <w:p w:rsidR="00707627" w:rsidP="007364DA" w14:paraId="7692548F" w14:textId="6E2987BB">
      <w:pPr>
        <w:spacing w:line="252" w:lineRule="auto"/>
        <w:ind w:left="720"/>
        <w:contextualSpacing/>
        <w:rPr>
          <w:rFonts w:ascii="Cambria" w:hAnsi="Cambria"/>
        </w:rPr>
      </w:pPr>
      <w:r>
        <w:rPr>
          <w:rFonts w:ascii="Cambria" w:hAnsi="Cambria"/>
        </w:rPr>
        <w:t xml:space="preserve">Welcome! Thank you for participating in our Customer Satisfaction Survey! Your feedback will help us improve our services for the design, accreditation, and delivery of public health training products. </w:t>
      </w:r>
    </w:p>
    <w:p w:rsidR="00707627" w:rsidP="007364DA" w14:paraId="5326F2EA" w14:textId="77777777">
      <w:pPr>
        <w:spacing w:line="252" w:lineRule="auto"/>
        <w:ind w:left="720"/>
        <w:contextualSpacing/>
        <w:rPr>
          <w:rFonts w:ascii="Cambria" w:hAnsi="Cambria"/>
        </w:rPr>
      </w:pPr>
    </w:p>
    <w:p w:rsidR="00707627" w:rsidP="007364DA" w14:paraId="4A48F7F6" w14:textId="1841E64F">
      <w:pPr>
        <w:spacing w:line="252" w:lineRule="auto"/>
        <w:ind w:left="720"/>
        <w:contextualSpacing/>
        <w:rPr>
          <w:rFonts w:ascii="Cambria" w:hAnsi="Cambria"/>
        </w:rPr>
      </w:pPr>
      <w:r>
        <w:rPr>
          <w:rFonts w:ascii="Cambria" w:hAnsi="Cambria"/>
        </w:rPr>
        <w:t xml:space="preserve">This survey will take approximately </w:t>
      </w:r>
      <w:r w:rsidRPr="00707627">
        <w:rPr>
          <w:rFonts w:ascii="Cambria" w:hAnsi="Cambria"/>
          <w:b/>
          <w:bCs/>
        </w:rPr>
        <w:t>5 minutes</w:t>
      </w:r>
      <w:r>
        <w:rPr>
          <w:rFonts w:ascii="Cambria" w:hAnsi="Cambria"/>
        </w:rPr>
        <w:t xml:space="preserve"> to complete. All responses will be 100% anonymous. Please use the navigation buttons within the survey. If you click the back arrow in your browser, you will be kicked out of the survey and your information will be lost. Your responses will be saved when you click </w:t>
      </w:r>
      <w:r w:rsidRPr="00707627">
        <w:rPr>
          <w:rFonts w:ascii="Cambria" w:hAnsi="Cambria"/>
          <w:b/>
          <w:bCs/>
          <w:i/>
          <w:iCs/>
        </w:rPr>
        <w:t>Done</w:t>
      </w:r>
      <w:r>
        <w:rPr>
          <w:rFonts w:ascii="Cambria" w:hAnsi="Cambria"/>
        </w:rPr>
        <w:t xml:space="preserve"> on the very last page. </w:t>
      </w:r>
    </w:p>
    <w:p w:rsidR="00707627" w:rsidP="007364DA" w14:paraId="332D1C5F" w14:textId="64A640C6">
      <w:pPr>
        <w:spacing w:line="252" w:lineRule="auto"/>
        <w:ind w:left="720"/>
        <w:contextualSpacing/>
        <w:rPr>
          <w:rFonts w:ascii="Cambria" w:hAnsi="Cambria"/>
        </w:rPr>
      </w:pPr>
    </w:p>
    <w:p w:rsidR="00707627" w:rsidRPr="00707627" w:rsidP="007364DA" w14:paraId="590FEB15" w14:textId="2A013E5D">
      <w:pPr>
        <w:spacing w:line="252" w:lineRule="auto"/>
        <w:ind w:left="720"/>
        <w:contextualSpacing/>
        <w:rPr>
          <w:rFonts w:ascii="Cambria" w:hAnsi="Cambria"/>
          <w:i/>
          <w:iCs/>
        </w:rPr>
      </w:pPr>
      <w:r w:rsidRPr="00707627">
        <w:rPr>
          <w:rFonts w:ascii="Cambria" w:hAnsi="Cambria"/>
          <w:i/>
          <w:iCs/>
        </w:rPr>
        <w:t>The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w:t>
      </w:r>
      <w:r w:rsidR="008F5C73">
        <w:rPr>
          <w:rFonts w:ascii="Cambria" w:hAnsi="Cambria"/>
          <w:i/>
          <w:iCs/>
        </w:rPr>
        <w:t xml:space="preserve"> H21-8</w:t>
      </w:r>
      <w:r w:rsidRPr="00707627">
        <w:rPr>
          <w:rFonts w:ascii="Cambria" w:hAnsi="Cambria"/>
          <w:i/>
          <w:iCs/>
        </w:rPr>
        <w:t>, Atlanta, Georgia 30333 ATTN: PRA (0920-1050)</w:t>
      </w:r>
    </w:p>
    <w:p w:rsidR="00707627" w:rsidRPr="00D617FE" w:rsidP="007364DA" w14:paraId="4BE9D9ED" w14:textId="77777777">
      <w:pPr>
        <w:spacing w:line="252" w:lineRule="auto"/>
        <w:ind w:left="720"/>
        <w:contextualSpacing/>
        <w:rPr>
          <w:rFonts w:ascii="Cambria" w:hAnsi="Cambria"/>
        </w:rPr>
      </w:pPr>
    </w:p>
    <w:p w:rsidR="00D617FE" w:rsidRPr="0079544C" w:rsidP="00D617FE" w14:paraId="6779F991" w14:textId="5203D556">
      <w:pPr>
        <w:numPr>
          <w:ilvl w:val="0"/>
          <w:numId w:val="1"/>
        </w:numPr>
        <w:spacing w:line="252" w:lineRule="auto"/>
        <w:ind w:left="720"/>
        <w:contextualSpacing/>
        <w:rPr>
          <w:rFonts w:ascii="Cambria" w:hAnsi="Cambria"/>
          <w:b/>
          <w:bCs/>
        </w:rPr>
      </w:pPr>
      <w:r w:rsidRPr="00D617FE">
        <w:rPr>
          <w:rFonts w:ascii="Cambria" w:hAnsi="Cambria"/>
          <w:b/>
          <w:bCs/>
        </w:rPr>
        <w:t xml:space="preserve">What type of service did you receive? </w:t>
      </w:r>
      <w:r w:rsidRPr="00D617FE">
        <w:rPr>
          <w:rFonts w:ascii="Cambria" w:hAnsi="Cambria"/>
        </w:rPr>
        <w:t>(</w:t>
      </w:r>
      <w:r w:rsidR="0079544C">
        <w:rPr>
          <w:rFonts w:ascii="Cambria" w:hAnsi="Cambria"/>
        </w:rPr>
        <w:t>Select one</w:t>
      </w:r>
      <w:r w:rsidRPr="00D617FE">
        <w:rPr>
          <w:rFonts w:ascii="Cambria" w:hAnsi="Cambria"/>
        </w:rPr>
        <w:t>)</w:t>
      </w:r>
      <w:r w:rsidR="0079544C">
        <w:rPr>
          <w:rFonts w:ascii="Cambria" w:hAnsi="Cambria"/>
        </w:rPr>
        <w:t xml:space="preserve"> </w:t>
      </w:r>
    </w:p>
    <w:p w:rsidR="0079544C" w:rsidRPr="0079544C" w:rsidP="0079544C" w14:paraId="781C2EA3" w14:textId="23846C9F">
      <w:pPr>
        <w:spacing w:line="252" w:lineRule="auto"/>
        <w:ind w:left="720"/>
        <w:contextualSpacing/>
        <w:rPr>
          <w:rFonts w:ascii="Cambria" w:hAnsi="Cambria"/>
          <w:bCs/>
          <w:i/>
        </w:rPr>
      </w:pPr>
      <w:r w:rsidRPr="0079544C">
        <w:rPr>
          <w:rFonts w:ascii="Cambria" w:hAnsi="Cambria"/>
          <w:bCs/>
          <w:i/>
        </w:rPr>
        <w:t>Note: If you are unsure which service you received, please refer to the email that sent you to this survey.</w:t>
      </w:r>
    </w:p>
    <w:p w:rsidR="00AB174A" w:rsidRPr="008615A1" w:rsidP="000A0CCE" w14:paraId="55EE1FE5" w14:textId="32AE123F">
      <w:pPr>
        <w:pStyle w:val="ListParagraph"/>
        <w:numPr>
          <w:ilvl w:val="0"/>
          <w:numId w:val="19"/>
        </w:numPr>
        <w:rPr>
          <w:rFonts w:ascii="Cambria" w:hAnsi="Cambria"/>
        </w:rPr>
      </w:pPr>
      <w:r w:rsidRPr="008615A1">
        <w:rPr>
          <w:rFonts w:ascii="Cambria" w:hAnsi="Cambria"/>
        </w:rPr>
        <w:t xml:space="preserve">Consultation on Training Approach </w:t>
      </w:r>
      <w:r w:rsidR="00875BA1">
        <w:rPr>
          <w:rFonts w:ascii="Cambria" w:hAnsi="Cambria"/>
        </w:rPr>
        <w:t>or</w:t>
      </w:r>
      <w:r w:rsidRPr="008615A1">
        <w:rPr>
          <w:rFonts w:ascii="Cambria" w:hAnsi="Cambria"/>
        </w:rPr>
        <w:t xml:space="preserve"> Educational Design</w:t>
      </w:r>
    </w:p>
    <w:p w:rsidR="00AB174A" w:rsidRPr="008615A1" w:rsidP="000A0CCE" w14:paraId="2B4A7E84" w14:textId="77777777">
      <w:pPr>
        <w:pStyle w:val="ListParagraph"/>
        <w:numPr>
          <w:ilvl w:val="0"/>
          <w:numId w:val="19"/>
        </w:numPr>
        <w:rPr>
          <w:rFonts w:ascii="Cambria" w:hAnsi="Cambria"/>
        </w:rPr>
      </w:pPr>
      <w:r w:rsidRPr="008615A1">
        <w:rPr>
          <w:rFonts w:ascii="Cambria" w:hAnsi="Cambria"/>
        </w:rPr>
        <w:t>Accreditation for Educational Activity (e.g., CME, CNE, CEU)</w:t>
      </w:r>
    </w:p>
    <w:p w:rsidR="00AB174A" w:rsidRPr="008615A1" w:rsidP="000A0CCE" w14:paraId="63E45E20" w14:textId="77777777">
      <w:pPr>
        <w:pStyle w:val="ListParagraph"/>
        <w:numPr>
          <w:ilvl w:val="0"/>
          <w:numId w:val="19"/>
        </w:numPr>
        <w:rPr>
          <w:rFonts w:ascii="Cambria" w:hAnsi="Cambria"/>
        </w:rPr>
      </w:pPr>
      <w:r w:rsidRPr="008615A1">
        <w:rPr>
          <w:rFonts w:ascii="Cambria" w:hAnsi="Cambria"/>
        </w:rPr>
        <w:t xml:space="preserve">Management of Courses or Learners in a System (e.g., CDC TRAIN) </w:t>
      </w:r>
    </w:p>
    <w:p w:rsidR="00AB174A" w:rsidRPr="008615A1" w:rsidP="000A0CCE" w14:paraId="4AFBD91A" w14:textId="77777777">
      <w:pPr>
        <w:pStyle w:val="ListParagraph"/>
        <w:numPr>
          <w:ilvl w:val="0"/>
          <w:numId w:val="19"/>
        </w:numPr>
        <w:rPr>
          <w:rFonts w:ascii="Cambria" w:hAnsi="Cambria"/>
        </w:rPr>
      </w:pPr>
      <w:r w:rsidRPr="008615A1">
        <w:rPr>
          <w:rFonts w:ascii="Cambria" w:hAnsi="Cambria"/>
        </w:rPr>
        <w:t>Promotion of Training (e.g., CDC Learning Connection)</w:t>
      </w:r>
    </w:p>
    <w:p w:rsidR="002F7149" w:rsidRPr="002F7149" w:rsidP="002F7149" w14:paraId="586656C4" w14:textId="7FE4A471">
      <w:pPr>
        <w:spacing w:line="252" w:lineRule="auto"/>
        <w:ind w:left="720"/>
        <w:rPr>
          <w:rFonts w:ascii="Cambria" w:hAnsi="Cambria"/>
          <w:b/>
          <w:color w:val="FF0000"/>
          <w:highlight w:val="yellow"/>
        </w:rPr>
      </w:pPr>
      <w:r w:rsidRPr="002F7149">
        <w:rPr>
          <w:rFonts w:ascii="Cambria" w:hAnsi="Cambria"/>
          <w:b/>
          <w:color w:val="FF0000"/>
        </w:rPr>
        <w:t>If option #</w:t>
      </w:r>
      <w:r w:rsidR="008615A1">
        <w:rPr>
          <w:rFonts w:ascii="Cambria" w:hAnsi="Cambria"/>
          <w:b/>
          <w:color w:val="FF0000"/>
        </w:rPr>
        <w:t>2</w:t>
      </w:r>
      <w:r w:rsidRPr="002F7149" w:rsidR="008615A1">
        <w:rPr>
          <w:rFonts w:ascii="Cambria" w:hAnsi="Cambria"/>
          <w:b/>
          <w:color w:val="FF0000"/>
        </w:rPr>
        <w:t xml:space="preserve"> </w:t>
      </w:r>
      <w:r w:rsidRPr="002F7149">
        <w:rPr>
          <w:rFonts w:ascii="Cambria" w:hAnsi="Cambria"/>
          <w:b/>
          <w:color w:val="FF0000"/>
        </w:rPr>
        <w:t>(</w:t>
      </w:r>
      <w:r w:rsidR="008615A1">
        <w:rPr>
          <w:rFonts w:ascii="Cambria" w:hAnsi="Cambria"/>
          <w:b/>
          <w:color w:val="FF0000"/>
        </w:rPr>
        <w:t xml:space="preserve">accreditation for </w:t>
      </w:r>
      <w:r w:rsidRPr="002F7149">
        <w:rPr>
          <w:rFonts w:ascii="Cambria" w:hAnsi="Cambria"/>
          <w:b/>
          <w:color w:val="FF0000"/>
        </w:rPr>
        <w:t xml:space="preserve">educational activity) is selected, skip question </w:t>
      </w:r>
      <w:r w:rsidR="008615A1">
        <w:rPr>
          <w:rFonts w:ascii="Cambria" w:hAnsi="Cambria"/>
          <w:b/>
          <w:color w:val="FF0000"/>
        </w:rPr>
        <w:t>2</w:t>
      </w:r>
      <w:r w:rsidRPr="002F7149">
        <w:rPr>
          <w:rFonts w:ascii="Cambria" w:hAnsi="Cambria"/>
          <w:b/>
          <w:color w:val="FF0000"/>
        </w:rPr>
        <w:t>.</w:t>
      </w:r>
    </w:p>
    <w:p w:rsidR="00677A5A" w:rsidRPr="00D617FE" w:rsidP="00677A5A" w14:paraId="01D25436" w14:textId="2A47DBBE">
      <w:pPr>
        <w:numPr>
          <w:ilvl w:val="0"/>
          <w:numId w:val="1"/>
        </w:numPr>
        <w:spacing w:line="252" w:lineRule="auto"/>
        <w:ind w:left="720"/>
        <w:contextualSpacing/>
        <w:rPr>
          <w:rFonts w:ascii="Cambria" w:hAnsi="Cambria"/>
          <w:b/>
        </w:rPr>
      </w:pPr>
      <w:r w:rsidRPr="00D617FE">
        <w:rPr>
          <w:rFonts w:ascii="Cambria" w:hAnsi="Cambria"/>
          <w:b/>
        </w:rPr>
        <w:t>How satisfied were y</w:t>
      </w:r>
      <w:r w:rsidRPr="00D617FE" w:rsidR="00182BD3">
        <w:rPr>
          <w:rFonts w:ascii="Cambria" w:hAnsi="Cambria"/>
          <w:b/>
        </w:rPr>
        <w:t>ou with the following</w:t>
      </w:r>
      <w:r w:rsidRPr="00D617FE">
        <w:rPr>
          <w:rFonts w:ascii="Cambria" w:hAnsi="Cambria"/>
          <w:b/>
        </w:rPr>
        <w:t xml:space="preserve">? </w:t>
      </w:r>
    </w:p>
    <w:p w:rsidR="00677A5A" w:rsidRPr="00D617FE" w:rsidP="00677A5A" w14:paraId="34039DD4" w14:textId="77777777">
      <w:pPr>
        <w:spacing w:line="252" w:lineRule="auto"/>
        <w:contextualSpacing/>
        <w:rPr>
          <w:rFonts w:ascii="Cambria" w:hAnsi="Cambria"/>
          <w:b/>
        </w:rPr>
      </w:pPr>
    </w:p>
    <w:tbl>
      <w:tblPr>
        <w:tblStyle w:val="TableGrid"/>
        <w:tblW w:w="9720" w:type="dxa"/>
        <w:tblInd w:w="720" w:type="dxa"/>
        <w:tblLook w:val="04A0"/>
      </w:tblPr>
      <w:tblGrid>
        <w:gridCol w:w="4230"/>
        <w:gridCol w:w="1260"/>
        <w:gridCol w:w="1316"/>
        <w:gridCol w:w="1564"/>
        <w:gridCol w:w="1328"/>
        <w:gridCol w:w="22"/>
      </w:tblGrid>
      <w:tr w14:paraId="0DCEC92C" w14:textId="77777777" w:rsidTr="00EE6149">
        <w:tblPrEx>
          <w:tblW w:w="9720" w:type="dxa"/>
          <w:tblInd w:w="720" w:type="dxa"/>
          <w:tblLook w:val="04A0"/>
        </w:tblPrEx>
        <w:trPr>
          <w:gridAfter w:val="1"/>
          <w:wAfter w:w="22" w:type="dxa"/>
        </w:trPr>
        <w:tc>
          <w:tcPr>
            <w:tcW w:w="4230" w:type="dxa"/>
            <w:tcBorders>
              <w:top w:val="nil"/>
              <w:left w:val="nil"/>
              <w:bottom w:val="single" w:sz="4" w:space="0" w:color="auto"/>
              <w:right w:val="nil"/>
            </w:tcBorders>
          </w:tcPr>
          <w:p w:rsidR="00677A5A" w:rsidRPr="00D617FE" w:rsidP="003220B7" w14:paraId="182C036C" w14:textId="77777777">
            <w:pPr>
              <w:spacing w:line="252" w:lineRule="auto"/>
              <w:contextualSpacing/>
              <w:rPr>
                <w:rFonts w:ascii="Cambria" w:hAnsi="Cambria"/>
              </w:rPr>
            </w:pPr>
          </w:p>
        </w:tc>
        <w:tc>
          <w:tcPr>
            <w:tcW w:w="1260" w:type="dxa"/>
            <w:tcBorders>
              <w:top w:val="nil"/>
              <w:left w:val="nil"/>
              <w:bottom w:val="single" w:sz="4" w:space="0" w:color="auto"/>
              <w:right w:val="nil"/>
            </w:tcBorders>
          </w:tcPr>
          <w:p w:rsidR="00677A5A" w:rsidRPr="00D617FE" w:rsidP="004032F0" w14:paraId="6B8C034C" w14:textId="6668F760">
            <w:pPr>
              <w:pStyle w:val="ListParagraph"/>
              <w:spacing w:line="252" w:lineRule="auto"/>
              <w:ind w:left="0"/>
              <w:jc w:val="center"/>
              <w:rPr>
                <w:rFonts w:ascii="Cambria" w:hAnsi="Cambria"/>
                <w:sz w:val="20"/>
              </w:rPr>
            </w:pPr>
            <w:r w:rsidRPr="00D617FE">
              <w:rPr>
                <w:rFonts w:ascii="Cambria" w:hAnsi="Cambria"/>
                <w:sz w:val="20"/>
              </w:rPr>
              <w:t xml:space="preserve">Very </w:t>
            </w:r>
            <w:r w:rsidR="000F71B6">
              <w:rPr>
                <w:rFonts w:ascii="Cambria" w:hAnsi="Cambria"/>
                <w:sz w:val="20"/>
              </w:rPr>
              <w:t>dis</w:t>
            </w:r>
            <w:r w:rsidRPr="00D617FE">
              <w:rPr>
                <w:rFonts w:ascii="Cambria" w:hAnsi="Cambria"/>
                <w:sz w:val="20"/>
              </w:rPr>
              <w:t>satisfied</w:t>
            </w:r>
          </w:p>
        </w:tc>
        <w:tc>
          <w:tcPr>
            <w:tcW w:w="1316" w:type="dxa"/>
            <w:tcBorders>
              <w:top w:val="nil"/>
              <w:left w:val="nil"/>
              <w:bottom w:val="single" w:sz="4" w:space="0" w:color="auto"/>
              <w:right w:val="nil"/>
            </w:tcBorders>
          </w:tcPr>
          <w:p w:rsidR="00677A5A" w:rsidRPr="00D617FE" w:rsidP="004032F0" w14:paraId="75677C3B" w14:textId="7BD5D3DD">
            <w:pPr>
              <w:pStyle w:val="ListParagraph"/>
              <w:spacing w:line="252" w:lineRule="auto"/>
              <w:ind w:left="0"/>
              <w:jc w:val="center"/>
              <w:rPr>
                <w:rFonts w:ascii="Cambria" w:hAnsi="Cambria"/>
                <w:sz w:val="20"/>
              </w:rPr>
            </w:pPr>
            <w:r w:rsidRPr="00D617FE">
              <w:rPr>
                <w:rFonts w:ascii="Cambria" w:hAnsi="Cambria"/>
                <w:sz w:val="20"/>
              </w:rPr>
              <w:t xml:space="preserve">Somewhat </w:t>
            </w:r>
            <w:r w:rsidR="000F71B6">
              <w:rPr>
                <w:rFonts w:ascii="Cambria" w:hAnsi="Cambria"/>
                <w:sz w:val="20"/>
              </w:rPr>
              <w:t>dis</w:t>
            </w:r>
            <w:r w:rsidRPr="00D617FE">
              <w:rPr>
                <w:rFonts w:ascii="Cambria" w:hAnsi="Cambria"/>
                <w:sz w:val="20"/>
              </w:rPr>
              <w:t>satisfied</w:t>
            </w:r>
          </w:p>
        </w:tc>
        <w:tc>
          <w:tcPr>
            <w:tcW w:w="1564" w:type="dxa"/>
            <w:tcBorders>
              <w:top w:val="nil"/>
              <w:left w:val="nil"/>
              <w:bottom w:val="single" w:sz="4" w:space="0" w:color="auto"/>
              <w:right w:val="nil"/>
            </w:tcBorders>
          </w:tcPr>
          <w:p w:rsidR="00677A5A" w:rsidRPr="00D617FE" w:rsidP="004032F0" w14:paraId="1E15ECEE" w14:textId="4C3BC131">
            <w:pPr>
              <w:pStyle w:val="ListParagraph"/>
              <w:spacing w:line="252" w:lineRule="auto"/>
              <w:ind w:left="0"/>
              <w:jc w:val="center"/>
              <w:rPr>
                <w:rFonts w:ascii="Cambria" w:hAnsi="Cambria"/>
                <w:sz w:val="20"/>
              </w:rPr>
            </w:pPr>
            <w:r>
              <w:rPr>
                <w:rFonts w:ascii="Cambria" w:hAnsi="Cambria"/>
                <w:sz w:val="20"/>
              </w:rPr>
              <w:t xml:space="preserve">Somewhat </w:t>
            </w:r>
            <w:r w:rsidRPr="00D617FE">
              <w:rPr>
                <w:rFonts w:ascii="Cambria" w:hAnsi="Cambria"/>
                <w:sz w:val="20"/>
              </w:rPr>
              <w:t>satisfied</w:t>
            </w:r>
          </w:p>
        </w:tc>
        <w:tc>
          <w:tcPr>
            <w:tcW w:w="1328" w:type="dxa"/>
            <w:tcBorders>
              <w:top w:val="nil"/>
              <w:left w:val="nil"/>
              <w:bottom w:val="single" w:sz="4" w:space="0" w:color="auto"/>
              <w:right w:val="nil"/>
            </w:tcBorders>
          </w:tcPr>
          <w:p w:rsidR="00677A5A" w:rsidRPr="00D617FE" w:rsidP="004032F0" w14:paraId="4A2F25ED" w14:textId="3D374EE3">
            <w:pPr>
              <w:pStyle w:val="ListParagraph"/>
              <w:spacing w:line="252" w:lineRule="auto"/>
              <w:ind w:left="0"/>
              <w:jc w:val="center"/>
              <w:rPr>
                <w:rFonts w:ascii="Cambria" w:hAnsi="Cambria"/>
                <w:sz w:val="20"/>
              </w:rPr>
            </w:pPr>
            <w:r>
              <w:rPr>
                <w:rFonts w:ascii="Cambria" w:hAnsi="Cambria"/>
                <w:sz w:val="20"/>
              </w:rPr>
              <w:t xml:space="preserve">Very </w:t>
            </w:r>
            <w:r w:rsidRPr="00D617FE">
              <w:rPr>
                <w:rFonts w:ascii="Cambria" w:hAnsi="Cambria"/>
                <w:sz w:val="20"/>
              </w:rPr>
              <w:t>satisfied</w:t>
            </w:r>
          </w:p>
        </w:tc>
      </w:tr>
      <w:tr w14:paraId="4AA0319B" w14:textId="77777777" w:rsidTr="00EC314E">
        <w:tblPrEx>
          <w:tblW w:w="9720" w:type="dxa"/>
          <w:tblInd w:w="720" w:type="dxa"/>
          <w:tblLook w:val="04A0"/>
        </w:tblPrEx>
        <w:tc>
          <w:tcPr>
            <w:tcW w:w="4230" w:type="dxa"/>
            <w:tcBorders>
              <w:top w:val="single" w:sz="4" w:space="0" w:color="auto"/>
              <w:left w:val="nil"/>
            </w:tcBorders>
          </w:tcPr>
          <w:p w:rsidR="00677A5A" w:rsidRPr="00D617FE" w:rsidP="003220B7" w14:paraId="510848D1" w14:textId="77777777">
            <w:pPr>
              <w:spacing w:line="252" w:lineRule="auto"/>
              <w:contextualSpacing/>
              <w:rPr>
                <w:rFonts w:ascii="Cambria" w:hAnsi="Cambria"/>
              </w:rPr>
            </w:pPr>
            <w:r w:rsidRPr="00D617FE">
              <w:rPr>
                <w:rFonts w:ascii="Cambria" w:hAnsi="Cambria"/>
              </w:rPr>
              <w:t>Responsiveness of staff</w:t>
            </w:r>
          </w:p>
        </w:tc>
        <w:tc>
          <w:tcPr>
            <w:tcW w:w="1260" w:type="dxa"/>
            <w:tcBorders>
              <w:top w:val="single" w:sz="4" w:space="0" w:color="auto"/>
              <w:left w:val="nil"/>
              <w:right w:val="single" w:sz="4" w:space="0" w:color="auto"/>
            </w:tcBorders>
          </w:tcPr>
          <w:p w:rsidR="00677A5A" w:rsidRPr="00D617FE" w:rsidP="003220B7" w14:paraId="45DE5DBB" w14:textId="77777777">
            <w:pPr>
              <w:spacing w:line="252" w:lineRule="auto"/>
              <w:contextualSpacing/>
              <w:rPr>
                <w:rFonts w:ascii="Cambria" w:hAnsi="Cambria"/>
              </w:rPr>
            </w:pPr>
          </w:p>
        </w:tc>
        <w:tc>
          <w:tcPr>
            <w:tcW w:w="1316" w:type="dxa"/>
            <w:tcBorders>
              <w:top w:val="single" w:sz="4" w:space="0" w:color="auto"/>
              <w:left w:val="single" w:sz="4" w:space="0" w:color="auto"/>
              <w:right w:val="single" w:sz="4" w:space="0" w:color="auto"/>
            </w:tcBorders>
          </w:tcPr>
          <w:p w:rsidR="00677A5A" w:rsidRPr="00D617FE" w:rsidP="003220B7" w14:paraId="7EBEA6AC" w14:textId="77777777">
            <w:pPr>
              <w:spacing w:line="252" w:lineRule="auto"/>
              <w:contextualSpacing/>
              <w:rPr>
                <w:rFonts w:ascii="Cambria" w:hAnsi="Cambria"/>
              </w:rPr>
            </w:pPr>
          </w:p>
        </w:tc>
        <w:tc>
          <w:tcPr>
            <w:tcW w:w="1564" w:type="dxa"/>
            <w:tcBorders>
              <w:top w:val="single" w:sz="4" w:space="0" w:color="auto"/>
              <w:left w:val="single" w:sz="4" w:space="0" w:color="auto"/>
              <w:right w:val="single" w:sz="4" w:space="0" w:color="auto"/>
            </w:tcBorders>
          </w:tcPr>
          <w:p w:rsidR="00677A5A" w:rsidRPr="00D617FE" w:rsidP="003220B7" w14:paraId="730D0938" w14:textId="77777777">
            <w:pPr>
              <w:spacing w:line="252" w:lineRule="auto"/>
              <w:contextualSpacing/>
              <w:rPr>
                <w:rFonts w:ascii="Cambria" w:hAnsi="Cambria"/>
              </w:rPr>
            </w:pPr>
          </w:p>
        </w:tc>
        <w:tc>
          <w:tcPr>
            <w:tcW w:w="1350" w:type="dxa"/>
            <w:gridSpan w:val="2"/>
            <w:tcBorders>
              <w:top w:val="single" w:sz="4" w:space="0" w:color="auto"/>
              <w:left w:val="single" w:sz="4" w:space="0" w:color="auto"/>
            </w:tcBorders>
          </w:tcPr>
          <w:p w:rsidR="00677A5A" w:rsidRPr="00D617FE" w:rsidP="003220B7" w14:paraId="5627A98C" w14:textId="77777777">
            <w:pPr>
              <w:spacing w:line="252" w:lineRule="auto"/>
              <w:contextualSpacing/>
              <w:rPr>
                <w:rFonts w:ascii="Cambria" w:hAnsi="Cambria"/>
              </w:rPr>
            </w:pPr>
          </w:p>
        </w:tc>
      </w:tr>
      <w:tr w14:paraId="58E45A3F" w14:textId="77777777" w:rsidTr="00EC314E">
        <w:tblPrEx>
          <w:tblW w:w="9720" w:type="dxa"/>
          <w:tblInd w:w="720" w:type="dxa"/>
          <w:tblLook w:val="04A0"/>
        </w:tblPrEx>
        <w:tc>
          <w:tcPr>
            <w:tcW w:w="4230" w:type="dxa"/>
            <w:tcBorders>
              <w:left w:val="nil"/>
            </w:tcBorders>
          </w:tcPr>
          <w:p w:rsidR="00677A5A" w:rsidRPr="00D617FE" w:rsidP="003220B7" w14:paraId="7E9BE7AA" w14:textId="77777777">
            <w:pPr>
              <w:spacing w:line="252" w:lineRule="auto"/>
              <w:contextualSpacing/>
              <w:rPr>
                <w:rFonts w:ascii="Cambria" w:hAnsi="Cambria"/>
              </w:rPr>
            </w:pPr>
            <w:r w:rsidRPr="00D617FE">
              <w:rPr>
                <w:rFonts w:ascii="Cambria" w:hAnsi="Cambria"/>
              </w:rPr>
              <w:t>Courteousness of staff</w:t>
            </w:r>
          </w:p>
        </w:tc>
        <w:tc>
          <w:tcPr>
            <w:tcW w:w="1260" w:type="dxa"/>
            <w:tcBorders>
              <w:left w:val="nil"/>
              <w:right w:val="single" w:sz="4" w:space="0" w:color="auto"/>
            </w:tcBorders>
          </w:tcPr>
          <w:p w:rsidR="00677A5A" w:rsidRPr="00D617FE" w:rsidP="003220B7" w14:paraId="3E13553A"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06B95E47"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106272DB"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2BDD03B7" w14:textId="77777777">
            <w:pPr>
              <w:spacing w:line="252" w:lineRule="auto"/>
              <w:contextualSpacing/>
              <w:rPr>
                <w:rFonts w:ascii="Cambria" w:hAnsi="Cambria"/>
              </w:rPr>
            </w:pPr>
          </w:p>
        </w:tc>
      </w:tr>
      <w:tr w14:paraId="0339FEED" w14:textId="77777777" w:rsidTr="00EC314E">
        <w:tblPrEx>
          <w:tblW w:w="9720" w:type="dxa"/>
          <w:tblInd w:w="720" w:type="dxa"/>
          <w:tblLook w:val="04A0"/>
        </w:tblPrEx>
        <w:tc>
          <w:tcPr>
            <w:tcW w:w="4230" w:type="dxa"/>
            <w:tcBorders>
              <w:left w:val="nil"/>
            </w:tcBorders>
          </w:tcPr>
          <w:p w:rsidR="00677A5A" w:rsidRPr="00D617FE" w:rsidP="003220B7" w14:paraId="4B6709C3" w14:textId="37DD2619">
            <w:pPr>
              <w:spacing w:line="252" w:lineRule="auto"/>
              <w:contextualSpacing/>
              <w:rPr>
                <w:rFonts w:ascii="Cambria" w:hAnsi="Cambria"/>
              </w:rPr>
            </w:pPr>
            <w:r>
              <w:rPr>
                <w:rFonts w:ascii="Cambria" w:hAnsi="Cambria"/>
              </w:rPr>
              <w:t>Staff e</w:t>
            </w:r>
            <w:r w:rsidRPr="00D617FE">
              <w:rPr>
                <w:rFonts w:ascii="Cambria" w:hAnsi="Cambria"/>
              </w:rPr>
              <w:t>xpertise</w:t>
            </w:r>
          </w:p>
        </w:tc>
        <w:tc>
          <w:tcPr>
            <w:tcW w:w="1260" w:type="dxa"/>
            <w:tcBorders>
              <w:left w:val="nil"/>
              <w:right w:val="single" w:sz="4" w:space="0" w:color="auto"/>
            </w:tcBorders>
          </w:tcPr>
          <w:p w:rsidR="00677A5A" w:rsidRPr="00D617FE" w:rsidP="003220B7" w14:paraId="4AEE66BD"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36E845E4"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07CDFE85"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04A9DAC2" w14:textId="77777777">
            <w:pPr>
              <w:spacing w:line="252" w:lineRule="auto"/>
              <w:contextualSpacing/>
              <w:rPr>
                <w:rFonts w:ascii="Cambria" w:hAnsi="Cambria"/>
              </w:rPr>
            </w:pPr>
          </w:p>
        </w:tc>
      </w:tr>
      <w:tr w14:paraId="02C47BB1" w14:textId="77777777" w:rsidTr="00EC314E">
        <w:tblPrEx>
          <w:tblW w:w="9720" w:type="dxa"/>
          <w:tblInd w:w="720" w:type="dxa"/>
          <w:tblLook w:val="04A0"/>
        </w:tblPrEx>
        <w:tc>
          <w:tcPr>
            <w:tcW w:w="4230" w:type="dxa"/>
            <w:tcBorders>
              <w:left w:val="nil"/>
            </w:tcBorders>
          </w:tcPr>
          <w:p w:rsidR="00677A5A" w:rsidRPr="00D617FE" w:rsidP="003220B7" w14:paraId="62F57149" w14:textId="77777777">
            <w:pPr>
              <w:spacing w:line="252" w:lineRule="auto"/>
              <w:contextualSpacing/>
              <w:rPr>
                <w:rFonts w:ascii="Cambria" w:hAnsi="Cambria"/>
              </w:rPr>
            </w:pPr>
            <w:r w:rsidRPr="00D617FE">
              <w:rPr>
                <w:rFonts w:ascii="Cambria" w:hAnsi="Cambria"/>
              </w:rPr>
              <w:t>Timeliness of delivery of service</w:t>
            </w:r>
          </w:p>
        </w:tc>
        <w:tc>
          <w:tcPr>
            <w:tcW w:w="1260" w:type="dxa"/>
            <w:tcBorders>
              <w:left w:val="nil"/>
              <w:right w:val="single" w:sz="4" w:space="0" w:color="auto"/>
            </w:tcBorders>
          </w:tcPr>
          <w:p w:rsidR="00677A5A" w:rsidRPr="00D617FE" w:rsidP="003220B7" w14:paraId="7D07D748"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30DAED3A"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59CB9E83"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738CFCA0" w14:textId="77777777">
            <w:pPr>
              <w:spacing w:line="252" w:lineRule="auto"/>
              <w:contextualSpacing/>
              <w:rPr>
                <w:rFonts w:ascii="Cambria" w:hAnsi="Cambria"/>
              </w:rPr>
            </w:pPr>
          </w:p>
        </w:tc>
      </w:tr>
      <w:tr w14:paraId="4F3441AC" w14:textId="77777777" w:rsidTr="00EC314E">
        <w:tblPrEx>
          <w:tblW w:w="9720" w:type="dxa"/>
          <w:tblInd w:w="720" w:type="dxa"/>
          <w:tblLook w:val="04A0"/>
        </w:tblPrEx>
        <w:tc>
          <w:tcPr>
            <w:tcW w:w="4230" w:type="dxa"/>
            <w:tcBorders>
              <w:left w:val="nil"/>
            </w:tcBorders>
          </w:tcPr>
          <w:p w:rsidR="00677A5A" w:rsidRPr="00D617FE" w:rsidP="003220B7" w14:paraId="46C9E8A0" w14:textId="77777777">
            <w:pPr>
              <w:spacing w:line="252" w:lineRule="auto"/>
              <w:contextualSpacing/>
              <w:rPr>
                <w:rFonts w:ascii="Cambria" w:hAnsi="Cambria"/>
              </w:rPr>
            </w:pPr>
            <w:r w:rsidRPr="00D617FE">
              <w:rPr>
                <w:rFonts w:ascii="Cambria" w:hAnsi="Cambria"/>
              </w:rPr>
              <w:t>Clarity of process</w:t>
            </w:r>
          </w:p>
        </w:tc>
        <w:tc>
          <w:tcPr>
            <w:tcW w:w="1260" w:type="dxa"/>
            <w:tcBorders>
              <w:left w:val="nil"/>
              <w:right w:val="single" w:sz="4" w:space="0" w:color="auto"/>
            </w:tcBorders>
          </w:tcPr>
          <w:p w:rsidR="00677A5A" w:rsidRPr="00D617FE" w:rsidP="003220B7" w14:paraId="4AEE2C3A"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2E237F58"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22D91761"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7D62B7DB" w14:textId="77777777">
            <w:pPr>
              <w:spacing w:line="252" w:lineRule="auto"/>
              <w:contextualSpacing/>
              <w:rPr>
                <w:rFonts w:ascii="Cambria" w:hAnsi="Cambria"/>
              </w:rPr>
            </w:pPr>
          </w:p>
        </w:tc>
      </w:tr>
      <w:tr w14:paraId="3A498D3A" w14:textId="77777777" w:rsidTr="00EC314E">
        <w:tblPrEx>
          <w:tblW w:w="9720" w:type="dxa"/>
          <w:tblInd w:w="720" w:type="dxa"/>
          <w:tblLook w:val="04A0"/>
        </w:tblPrEx>
        <w:tc>
          <w:tcPr>
            <w:tcW w:w="4230" w:type="dxa"/>
            <w:tcBorders>
              <w:left w:val="nil"/>
            </w:tcBorders>
          </w:tcPr>
          <w:p w:rsidR="00677A5A" w:rsidRPr="00D617FE" w:rsidP="003220B7" w14:paraId="22C839BB" w14:textId="7C70F905">
            <w:pPr>
              <w:spacing w:line="252" w:lineRule="auto"/>
              <w:contextualSpacing/>
              <w:rPr>
                <w:rFonts w:ascii="Cambria" w:hAnsi="Cambria"/>
              </w:rPr>
            </w:pPr>
            <w:r w:rsidRPr="00D617FE">
              <w:rPr>
                <w:rFonts w:ascii="Cambria" w:hAnsi="Cambria"/>
              </w:rPr>
              <w:t>Ease of obtaining service</w:t>
            </w:r>
          </w:p>
        </w:tc>
        <w:tc>
          <w:tcPr>
            <w:tcW w:w="1260" w:type="dxa"/>
            <w:tcBorders>
              <w:left w:val="nil"/>
              <w:right w:val="single" w:sz="4" w:space="0" w:color="auto"/>
            </w:tcBorders>
          </w:tcPr>
          <w:p w:rsidR="00677A5A" w:rsidRPr="00D617FE" w:rsidP="003220B7" w14:paraId="765B7107"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2D0C1F4B"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45193C90"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7435429E" w14:textId="77777777">
            <w:pPr>
              <w:spacing w:line="252" w:lineRule="auto"/>
              <w:contextualSpacing/>
              <w:rPr>
                <w:rFonts w:ascii="Cambria" w:hAnsi="Cambria"/>
              </w:rPr>
            </w:pPr>
          </w:p>
        </w:tc>
      </w:tr>
      <w:tr w14:paraId="7F397B11" w14:textId="77777777" w:rsidTr="00EC314E">
        <w:tblPrEx>
          <w:tblW w:w="9720" w:type="dxa"/>
          <w:tblInd w:w="720" w:type="dxa"/>
          <w:tblLook w:val="04A0"/>
        </w:tblPrEx>
        <w:tc>
          <w:tcPr>
            <w:tcW w:w="4230" w:type="dxa"/>
            <w:tcBorders>
              <w:left w:val="nil"/>
            </w:tcBorders>
          </w:tcPr>
          <w:p w:rsidR="00677A5A" w:rsidRPr="00D617FE" w:rsidP="003220B7" w14:paraId="193D4E22" w14:textId="77777777">
            <w:pPr>
              <w:spacing w:line="252" w:lineRule="auto"/>
              <w:contextualSpacing/>
              <w:rPr>
                <w:rFonts w:ascii="Cambria" w:hAnsi="Cambria"/>
              </w:rPr>
            </w:pPr>
            <w:r w:rsidRPr="00D617FE">
              <w:rPr>
                <w:rFonts w:ascii="Cambria" w:hAnsi="Cambria"/>
              </w:rPr>
              <w:t>Overall customer service experience</w:t>
            </w:r>
          </w:p>
        </w:tc>
        <w:tc>
          <w:tcPr>
            <w:tcW w:w="1260" w:type="dxa"/>
            <w:tcBorders>
              <w:left w:val="nil"/>
              <w:right w:val="single" w:sz="4" w:space="0" w:color="auto"/>
            </w:tcBorders>
          </w:tcPr>
          <w:p w:rsidR="00677A5A" w:rsidRPr="00D617FE" w:rsidP="003220B7" w14:paraId="5FEB3A41"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677A5A" w:rsidRPr="00D617FE" w:rsidP="003220B7" w14:paraId="5E26A987" w14:textId="77777777">
            <w:pPr>
              <w:spacing w:line="252" w:lineRule="auto"/>
              <w:contextualSpacing/>
              <w:rPr>
                <w:rFonts w:ascii="Cambria" w:hAnsi="Cambria"/>
              </w:rPr>
            </w:pPr>
          </w:p>
        </w:tc>
        <w:tc>
          <w:tcPr>
            <w:tcW w:w="1564" w:type="dxa"/>
            <w:tcBorders>
              <w:left w:val="single" w:sz="4" w:space="0" w:color="auto"/>
              <w:right w:val="single" w:sz="4" w:space="0" w:color="auto"/>
            </w:tcBorders>
          </w:tcPr>
          <w:p w:rsidR="00677A5A" w:rsidRPr="00D617FE" w:rsidP="003220B7" w14:paraId="0C4278B0" w14:textId="77777777">
            <w:pPr>
              <w:spacing w:line="252" w:lineRule="auto"/>
              <w:contextualSpacing/>
              <w:rPr>
                <w:rFonts w:ascii="Cambria" w:hAnsi="Cambria"/>
              </w:rPr>
            </w:pPr>
          </w:p>
        </w:tc>
        <w:tc>
          <w:tcPr>
            <w:tcW w:w="1350" w:type="dxa"/>
            <w:gridSpan w:val="2"/>
            <w:tcBorders>
              <w:left w:val="single" w:sz="4" w:space="0" w:color="auto"/>
            </w:tcBorders>
          </w:tcPr>
          <w:p w:rsidR="00677A5A" w:rsidRPr="00D617FE" w:rsidP="003220B7" w14:paraId="6D1CA6D7" w14:textId="77777777">
            <w:pPr>
              <w:spacing w:line="252" w:lineRule="auto"/>
              <w:contextualSpacing/>
              <w:rPr>
                <w:rFonts w:ascii="Cambria" w:hAnsi="Cambria"/>
              </w:rPr>
            </w:pPr>
          </w:p>
        </w:tc>
      </w:tr>
    </w:tbl>
    <w:p w:rsidR="00677A5A" w:rsidP="00677A5A" w14:paraId="3A9F9BE2" w14:textId="7FB02BD4">
      <w:pPr>
        <w:spacing w:line="252" w:lineRule="auto"/>
        <w:contextualSpacing/>
        <w:rPr>
          <w:rFonts w:ascii="Cambria" w:hAnsi="Cambria"/>
          <w:b/>
        </w:rPr>
      </w:pPr>
    </w:p>
    <w:p w:rsidR="0079544C" w:rsidP="00677A5A" w14:paraId="450FA75C" w14:textId="04946126">
      <w:pPr>
        <w:spacing w:line="252" w:lineRule="auto"/>
        <w:contextualSpacing/>
        <w:rPr>
          <w:rFonts w:ascii="Cambria" w:hAnsi="Cambria"/>
          <w:b/>
        </w:rPr>
      </w:pPr>
    </w:p>
    <w:p w:rsidR="0079544C" w:rsidP="0079544C" w14:paraId="4B5F916C" w14:textId="4CA06054">
      <w:pPr>
        <w:spacing w:line="252" w:lineRule="auto"/>
        <w:contextualSpacing/>
        <w:rPr>
          <w:rFonts w:ascii="Cambria" w:hAnsi="Cambria"/>
          <w:i/>
        </w:rPr>
      </w:pPr>
      <w:r w:rsidRPr="0079544C">
        <w:rPr>
          <w:rFonts w:ascii="Cambria" w:hAnsi="Cambria"/>
          <w:i/>
        </w:rPr>
        <w:t>The educational accreditation service you received is comprised of two phases. In the first phase, you worked with a continuing education</w:t>
      </w:r>
      <w:r w:rsidR="00167F3D">
        <w:rPr>
          <w:rFonts w:ascii="Cambria" w:hAnsi="Cambria"/>
          <w:i/>
        </w:rPr>
        <w:t xml:space="preserve"> (CE)</w:t>
      </w:r>
      <w:r w:rsidRPr="0079544C">
        <w:rPr>
          <w:rFonts w:ascii="Cambria" w:hAnsi="Cambria"/>
          <w:i/>
        </w:rPr>
        <w:t xml:space="preserve"> consultant to develop your training into a package for accreditation. In the second phase, you worked with a </w:t>
      </w:r>
      <w:r w:rsidR="00167F3D">
        <w:rPr>
          <w:rFonts w:ascii="Cambria" w:hAnsi="Cambria"/>
          <w:i/>
        </w:rPr>
        <w:t>CDC TRAIN</w:t>
      </w:r>
      <w:r w:rsidRPr="0079544C">
        <w:rPr>
          <w:rFonts w:ascii="Cambria" w:hAnsi="Cambria"/>
          <w:i/>
        </w:rPr>
        <w:t xml:space="preserve"> course manager to upload and manage your training via the </w:t>
      </w:r>
      <w:r w:rsidR="00167F3D">
        <w:rPr>
          <w:rFonts w:ascii="Cambria" w:hAnsi="Cambria"/>
          <w:i/>
        </w:rPr>
        <w:t xml:space="preserve">TRAIN learning </w:t>
      </w:r>
      <w:r w:rsidR="006C3290">
        <w:rPr>
          <w:rFonts w:ascii="Cambria" w:hAnsi="Cambria"/>
          <w:i/>
        </w:rPr>
        <w:t>management</w:t>
      </w:r>
      <w:r w:rsidRPr="0079544C">
        <w:rPr>
          <w:rFonts w:ascii="Cambria" w:hAnsi="Cambria"/>
          <w:i/>
        </w:rPr>
        <w:t xml:space="preserve"> system. Please tell us about your experience with both parts of the educational activity accreditation process.</w:t>
      </w:r>
    </w:p>
    <w:p w:rsidR="0079544C" w:rsidP="0079544C" w14:paraId="7BC14618" w14:textId="5741D440">
      <w:pPr>
        <w:spacing w:line="252" w:lineRule="auto"/>
        <w:contextualSpacing/>
        <w:rPr>
          <w:rFonts w:ascii="Cambria" w:hAnsi="Cambria"/>
        </w:rPr>
      </w:pPr>
    </w:p>
    <w:p w:rsidR="004032F0" w:rsidRPr="004032F0" w:rsidP="00946191" w14:paraId="137872C5" w14:textId="7D32EDF4">
      <w:pPr>
        <w:pStyle w:val="ListParagraph"/>
        <w:spacing w:line="252" w:lineRule="auto"/>
        <w:ind w:left="0"/>
        <w:rPr>
          <w:rFonts w:ascii="Cambria" w:hAnsi="Cambria"/>
          <w:b/>
        </w:rPr>
      </w:pPr>
      <w:r>
        <w:rPr>
          <w:rFonts w:ascii="Cambria" w:hAnsi="Cambria"/>
          <w:b/>
        </w:rPr>
        <w:t xml:space="preserve">       </w:t>
      </w:r>
      <w:r w:rsidR="008615A1">
        <w:rPr>
          <w:rFonts w:ascii="Cambria" w:hAnsi="Cambria"/>
          <w:b/>
        </w:rPr>
        <w:t>3</w:t>
      </w:r>
      <w:r>
        <w:rPr>
          <w:rFonts w:ascii="Cambria" w:hAnsi="Cambria"/>
          <w:b/>
        </w:rPr>
        <w:t xml:space="preserve">.   </w:t>
      </w:r>
      <w:r w:rsidRPr="004032F0">
        <w:rPr>
          <w:rFonts w:ascii="Cambria" w:hAnsi="Cambria"/>
          <w:b/>
        </w:rPr>
        <w:t xml:space="preserve">Please reflect upon your experience with the </w:t>
      </w:r>
      <w:r w:rsidR="00167F3D">
        <w:rPr>
          <w:rFonts w:ascii="Cambria" w:hAnsi="Cambria"/>
          <w:b/>
        </w:rPr>
        <w:t>CE Consultant</w:t>
      </w:r>
      <w:r w:rsidR="00D12A72">
        <w:rPr>
          <w:rFonts w:ascii="Cambria" w:hAnsi="Cambria"/>
          <w:b/>
        </w:rPr>
        <w:t xml:space="preserve"> (CEC)</w:t>
      </w:r>
      <w:r w:rsidRPr="004032F0">
        <w:rPr>
          <w:rFonts w:ascii="Cambria" w:hAnsi="Cambria"/>
          <w:b/>
        </w:rPr>
        <w:t>.  How satisfied were you with the following?</w:t>
      </w:r>
    </w:p>
    <w:tbl>
      <w:tblPr>
        <w:tblStyle w:val="TableGrid"/>
        <w:tblW w:w="9720" w:type="dxa"/>
        <w:tblInd w:w="720" w:type="dxa"/>
        <w:tblLook w:val="04A0"/>
      </w:tblPr>
      <w:tblGrid>
        <w:gridCol w:w="4230"/>
        <w:gridCol w:w="1260"/>
        <w:gridCol w:w="1316"/>
        <w:gridCol w:w="1457"/>
        <w:gridCol w:w="1457"/>
      </w:tblGrid>
      <w:tr w14:paraId="6969612E" w14:textId="77777777" w:rsidTr="006E294F">
        <w:tblPrEx>
          <w:tblW w:w="9720" w:type="dxa"/>
          <w:tblInd w:w="720" w:type="dxa"/>
          <w:tblLook w:val="04A0"/>
        </w:tblPrEx>
        <w:tc>
          <w:tcPr>
            <w:tcW w:w="4230" w:type="dxa"/>
            <w:tcBorders>
              <w:top w:val="nil"/>
              <w:left w:val="nil"/>
              <w:bottom w:val="single" w:sz="4" w:space="0" w:color="auto"/>
              <w:right w:val="nil"/>
            </w:tcBorders>
          </w:tcPr>
          <w:p w:rsidR="004032F0" w:rsidRPr="00D617FE" w:rsidP="003220B7" w14:paraId="212434EB" w14:textId="77777777">
            <w:pPr>
              <w:spacing w:line="252" w:lineRule="auto"/>
              <w:contextualSpacing/>
              <w:rPr>
                <w:rFonts w:ascii="Cambria" w:hAnsi="Cambria"/>
              </w:rPr>
            </w:pPr>
          </w:p>
        </w:tc>
        <w:tc>
          <w:tcPr>
            <w:tcW w:w="1260" w:type="dxa"/>
            <w:tcBorders>
              <w:top w:val="nil"/>
              <w:left w:val="nil"/>
              <w:bottom w:val="single" w:sz="4" w:space="0" w:color="auto"/>
              <w:right w:val="nil"/>
            </w:tcBorders>
          </w:tcPr>
          <w:p w:rsidR="004032F0" w:rsidRPr="00D617FE" w:rsidP="004032F0" w14:paraId="050EDD89" w14:textId="77777777">
            <w:pPr>
              <w:pStyle w:val="ListParagraph"/>
              <w:spacing w:line="252" w:lineRule="auto"/>
              <w:ind w:left="0"/>
              <w:jc w:val="center"/>
              <w:rPr>
                <w:rFonts w:ascii="Cambria" w:hAnsi="Cambria"/>
                <w:sz w:val="20"/>
              </w:rPr>
            </w:pPr>
            <w:r w:rsidRPr="00D617FE">
              <w:rPr>
                <w:rFonts w:ascii="Cambria" w:hAnsi="Cambria"/>
                <w:sz w:val="20"/>
              </w:rPr>
              <w:t xml:space="preserve">Very </w:t>
            </w:r>
            <w:r>
              <w:rPr>
                <w:rFonts w:ascii="Cambria" w:hAnsi="Cambria"/>
                <w:sz w:val="20"/>
              </w:rPr>
              <w:t>dis</w:t>
            </w:r>
            <w:r w:rsidRPr="00D617FE">
              <w:rPr>
                <w:rFonts w:ascii="Cambria" w:hAnsi="Cambria"/>
                <w:sz w:val="20"/>
              </w:rPr>
              <w:t>satisfied</w:t>
            </w:r>
          </w:p>
        </w:tc>
        <w:tc>
          <w:tcPr>
            <w:tcW w:w="1316" w:type="dxa"/>
            <w:tcBorders>
              <w:top w:val="nil"/>
              <w:left w:val="nil"/>
              <w:bottom w:val="single" w:sz="4" w:space="0" w:color="auto"/>
              <w:right w:val="nil"/>
            </w:tcBorders>
          </w:tcPr>
          <w:p w:rsidR="004032F0" w:rsidRPr="00D617FE" w:rsidP="004032F0" w14:paraId="26559328" w14:textId="77777777">
            <w:pPr>
              <w:pStyle w:val="ListParagraph"/>
              <w:spacing w:line="252" w:lineRule="auto"/>
              <w:ind w:left="0"/>
              <w:jc w:val="center"/>
              <w:rPr>
                <w:rFonts w:ascii="Cambria" w:hAnsi="Cambria"/>
                <w:sz w:val="20"/>
              </w:rPr>
            </w:pPr>
            <w:r w:rsidRPr="00D617FE">
              <w:rPr>
                <w:rFonts w:ascii="Cambria" w:hAnsi="Cambria"/>
                <w:sz w:val="20"/>
              </w:rPr>
              <w:t xml:space="preserve">Somewhat </w:t>
            </w:r>
            <w:r>
              <w:rPr>
                <w:rFonts w:ascii="Cambria" w:hAnsi="Cambria"/>
                <w:sz w:val="20"/>
              </w:rPr>
              <w:t>dis</w:t>
            </w:r>
            <w:r w:rsidRPr="00D617FE">
              <w:rPr>
                <w:rFonts w:ascii="Cambria" w:hAnsi="Cambria"/>
                <w:sz w:val="20"/>
              </w:rPr>
              <w:t>satisfied</w:t>
            </w:r>
          </w:p>
        </w:tc>
        <w:tc>
          <w:tcPr>
            <w:tcW w:w="1457" w:type="dxa"/>
            <w:tcBorders>
              <w:top w:val="nil"/>
              <w:left w:val="nil"/>
              <w:bottom w:val="single" w:sz="4" w:space="0" w:color="auto"/>
              <w:right w:val="nil"/>
            </w:tcBorders>
          </w:tcPr>
          <w:p w:rsidR="004032F0" w:rsidRPr="00D617FE" w:rsidP="004032F0" w14:paraId="3BFB3CD3" w14:textId="77777777">
            <w:pPr>
              <w:pStyle w:val="ListParagraph"/>
              <w:spacing w:line="252" w:lineRule="auto"/>
              <w:ind w:left="0"/>
              <w:jc w:val="center"/>
              <w:rPr>
                <w:rFonts w:ascii="Cambria" w:hAnsi="Cambria"/>
                <w:sz w:val="20"/>
              </w:rPr>
            </w:pPr>
            <w:r>
              <w:rPr>
                <w:rFonts w:ascii="Cambria" w:hAnsi="Cambria"/>
                <w:sz w:val="20"/>
              </w:rPr>
              <w:t xml:space="preserve">Somewhat </w:t>
            </w:r>
            <w:r w:rsidRPr="00D617FE">
              <w:rPr>
                <w:rFonts w:ascii="Cambria" w:hAnsi="Cambria"/>
                <w:sz w:val="20"/>
              </w:rPr>
              <w:t>satisfied</w:t>
            </w:r>
          </w:p>
        </w:tc>
        <w:tc>
          <w:tcPr>
            <w:tcW w:w="1457" w:type="dxa"/>
            <w:tcBorders>
              <w:top w:val="nil"/>
              <w:left w:val="nil"/>
              <w:bottom w:val="single" w:sz="4" w:space="0" w:color="auto"/>
              <w:right w:val="nil"/>
            </w:tcBorders>
          </w:tcPr>
          <w:p w:rsidR="004032F0" w:rsidRPr="00D617FE" w:rsidP="004032F0" w14:paraId="30593595" w14:textId="77777777">
            <w:pPr>
              <w:pStyle w:val="ListParagraph"/>
              <w:spacing w:line="252" w:lineRule="auto"/>
              <w:ind w:left="0"/>
              <w:jc w:val="center"/>
              <w:rPr>
                <w:rFonts w:ascii="Cambria" w:hAnsi="Cambria"/>
                <w:sz w:val="20"/>
              </w:rPr>
            </w:pPr>
            <w:r>
              <w:rPr>
                <w:rFonts w:ascii="Cambria" w:hAnsi="Cambria"/>
                <w:sz w:val="20"/>
              </w:rPr>
              <w:t xml:space="preserve">Very </w:t>
            </w:r>
            <w:r w:rsidRPr="00D617FE">
              <w:rPr>
                <w:rFonts w:ascii="Cambria" w:hAnsi="Cambria"/>
                <w:sz w:val="20"/>
              </w:rPr>
              <w:t>satisfied</w:t>
            </w:r>
          </w:p>
        </w:tc>
      </w:tr>
      <w:tr w14:paraId="713921FD" w14:textId="77777777" w:rsidTr="006E294F">
        <w:tblPrEx>
          <w:tblW w:w="9720" w:type="dxa"/>
          <w:tblInd w:w="720" w:type="dxa"/>
          <w:tblLook w:val="04A0"/>
        </w:tblPrEx>
        <w:tc>
          <w:tcPr>
            <w:tcW w:w="4230" w:type="dxa"/>
            <w:tcBorders>
              <w:top w:val="single" w:sz="4" w:space="0" w:color="auto"/>
              <w:left w:val="nil"/>
            </w:tcBorders>
          </w:tcPr>
          <w:p w:rsidR="004032F0" w:rsidRPr="00D617FE" w:rsidP="003220B7" w14:paraId="0AC20991" w14:textId="32E7948F">
            <w:pPr>
              <w:spacing w:line="252" w:lineRule="auto"/>
              <w:contextualSpacing/>
              <w:rPr>
                <w:rFonts w:ascii="Cambria" w:hAnsi="Cambria"/>
              </w:rPr>
            </w:pPr>
            <w:r>
              <w:rPr>
                <w:rFonts w:ascii="Cambria" w:hAnsi="Cambria"/>
              </w:rPr>
              <w:t>Responsiveness of CE</w:t>
            </w:r>
            <w:r w:rsidR="006C3290">
              <w:rPr>
                <w:rFonts w:ascii="Cambria" w:hAnsi="Cambria"/>
              </w:rPr>
              <w:t>C</w:t>
            </w:r>
          </w:p>
        </w:tc>
        <w:tc>
          <w:tcPr>
            <w:tcW w:w="1260" w:type="dxa"/>
            <w:tcBorders>
              <w:top w:val="single" w:sz="4" w:space="0" w:color="auto"/>
              <w:left w:val="nil"/>
              <w:right w:val="single" w:sz="4" w:space="0" w:color="auto"/>
            </w:tcBorders>
          </w:tcPr>
          <w:p w:rsidR="004032F0" w:rsidRPr="00D617FE" w:rsidP="003220B7" w14:paraId="50F5A9B6" w14:textId="77777777">
            <w:pPr>
              <w:spacing w:line="252" w:lineRule="auto"/>
              <w:contextualSpacing/>
              <w:rPr>
                <w:rFonts w:ascii="Cambria" w:hAnsi="Cambria"/>
              </w:rPr>
            </w:pPr>
          </w:p>
        </w:tc>
        <w:tc>
          <w:tcPr>
            <w:tcW w:w="1316" w:type="dxa"/>
            <w:tcBorders>
              <w:top w:val="single" w:sz="4" w:space="0" w:color="auto"/>
              <w:left w:val="single" w:sz="4" w:space="0" w:color="auto"/>
              <w:right w:val="single" w:sz="4" w:space="0" w:color="auto"/>
            </w:tcBorders>
          </w:tcPr>
          <w:p w:rsidR="004032F0" w:rsidRPr="00D617FE" w:rsidP="003220B7" w14:paraId="7B7C8122" w14:textId="77777777">
            <w:pPr>
              <w:spacing w:line="252" w:lineRule="auto"/>
              <w:contextualSpacing/>
              <w:rPr>
                <w:rFonts w:ascii="Cambria" w:hAnsi="Cambria"/>
              </w:rPr>
            </w:pPr>
          </w:p>
        </w:tc>
        <w:tc>
          <w:tcPr>
            <w:tcW w:w="1457" w:type="dxa"/>
            <w:tcBorders>
              <w:top w:val="single" w:sz="4" w:space="0" w:color="auto"/>
              <w:left w:val="single" w:sz="4" w:space="0" w:color="auto"/>
              <w:right w:val="single" w:sz="4" w:space="0" w:color="auto"/>
            </w:tcBorders>
          </w:tcPr>
          <w:p w:rsidR="004032F0" w:rsidRPr="00D617FE" w:rsidP="003220B7" w14:paraId="7272E345" w14:textId="77777777">
            <w:pPr>
              <w:spacing w:line="252" w:lineRule="auto"/>
              <w:contextualSpacing/>
              <w:rPr>
                <w:rFonts w:ascii="Cambria" w:hAnsi="Cambria"/>
              </w:rPr>
            </w:pPr>
          </w:p>
        </w:tc>
        <w:tc>
          <w:tcPr>
            <w:tcW w:w="1457" w:type="dxa"/>
            <w:tcBorders>
              <w:top w:val="single" w:sz="4" w:space="0" w:color="auto"/>
              <w:left w:val="single" w:sz="4" w:space="0" w:color="auto"/>
            </w:tcBorders>
          </w:tcPr>
          <w:p w:rsidR="004032F0" w:rsidRPr="00D617FE" w:rsidP="003220B7" w14:paraId="3C85B9E4" w14:textId="77777777">
            <w:pPr>
              <w:spacing w:line="252" w:lineRule="auto"/>
              <w:contextualSpacing/>
              <w:rPr>
                <w:rFonts w:ascii="Cambria" w:hAnsi="Cambria"/>
              </w:rPr>
            </w:pPr>
          </w:p>
        </w:tc>
      </w:tr>
      <w:tr w14:paraId="12C017E1" w14:textId="77777777" w:rsidTr="006E294F">
        <w:tblPrEx>
          <w:tblW w:w="9720" w:type="dxa"/>
          <w:tblInd w:w="720" w:type="dxa"/>
          <w:tblLook w:val="04A0"/>
        </w:tblPrEx>
        <w:tc>
          <w:tcPr>
            <w:tcW w:w="4230" w:type="dxa"/>
            <w:tcBorders>
              <w:left w:val="nil"/>
            </w:tcBorders>
          </w:tcPr>
          <w:p w:rsidR="004032F0" w:rsidRPr="00D617FE" w:rsidP="003220B7" w14:paraId="37D9CFA9" w14:textId="60000464">
            <w:pPr>
              <w:spacing w:line="252" w:lineRule="auto"/>
              <w:contextualSpacing/>
              <w:rPr>
                <w:rFonts w:ascii="Cambria" w:hAnsi="Cambria"/>
              </w:rPr>
            </w:pPr>
            <w:r>
              <w:rPr>
                <w:rFonts w:ascii="Cambria" w:hAnsi="Cambria"/>
              </w:rPr>
              <w:t>Courteousness of CE</w:t>
            </w:r>
            <w:r w:rsidR="006C3290">
              <w:rPr>
                <w:rFonts w:ascii="Cambria" w:hAnsi="Cambria"/>
              </w:rPr>
              <w:t>C</w:t>
            </w:r>
          </w:p>
        </w:tc>
        <w:tc>
          <w:tcPr>
            <w:tcW w:w="1260" w:type="dxa"/>
            <w:tcBorders>
              <w:left w:val="nil"/>
              <w:right w:val="single" w:sz="4" w:space="0" w:color="auto"/>
            </w:tcBorders>
          </w:tcPr>
          <w:p w:rsidR="004032F0" w:rsidRPr="00D617FE" w:rsidP="003220B7" w14:paraId="3A005DD6"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3B1CB39C"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57232B7B"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7B47F648" w14:textId="77777777">
            <w:pPr>
              <w:spacing w:line="252" w:lineRule="auto"/>
              <w:contextualSpacing/>
              <w:rPr>
                <w:rFonts w:ascii="Cambria" w:hAnsi="Cambria"/>
              </w:rPr>
            </w:pPr>
          </w:p>
        </w:tc>
      </w:tr>
      <w:tr w14:paraId="725D3A4D" w14:textId="77777777" w:rsidTr="006E294F">
        <w:tblPrEx>
          <w:tblW w:w="9720" w:type="dxa"/>
          <w:tblInd w:w="720" w:type="dxa"/>
          <w:tblLook w:val="04A0"/>
        </w:tblPrEx>
        <w:tc>
          <w:tcPr>
            <w:tcW w:w="4230" w:type="dxa"/>
            <w:tcBorders>
              <w:left w:val="nil"/>
            </w:tcBorders>
          </w:tcPr>
          <w:p w:rsidR="004032F0" w:rsidRPr="00D617FE" w:rsidP="003220B7" w14:paraId="6E60BF9E" w14:textId="71ED8BED">
            <w:pPr>
              <w:spacing w:line="252" w:lineRule="auto"/>
              <w:contextualSpacing/>
              <w:rPr>
                <w:rFonts w:ascii="Cambria" w:hAnsi="Cambria"/>
              </w:rPr>
            </w:pPr>
            <w:r>
              <w:rPr>
                <w:rFonts w:ascii="Cambria" w:hAnsi="Cambria"/>
              </w:rPr>
              <w:t>CE</w:t>
            </w:r>
            <w:r w:rsidR="006C3290">
              <w:rPr>
                <w:rFonts w:ascii="Cambria" w:hAnsi="Cambria"/>
              </w:rPr>
              <w:t>C</w:t>
            </w:r>
            <w:r>
              <w:rPr>
                <w:rFonts w:ascii="Cambria" w:hAnsi="Cambria"/>
              </w:rPr>
              <w:t xml:space="preserve"> e</w:t>
            </w:r>
            <w:r w:rsidRPr="00D617FE">
              <w:rPr>
                <w:rFonts w:ascii="Cambria" w:hAnsi="Cambria"/>
              </w:rPr>
              <w:t>xpertise</w:t>
            </w:r>
          </w:p>
        </w:tc>
        <w:tc>
          <w:tcPr>
            <w:tcW w:w="1260" w:type="dxa"/>
            <w:tcBorders>
              <w:left w:val="nil"/>
              <w:right w:val="single" w:sz="4" w:space="0" w:color="auto"/>
            </w:tcBorders>
          </w:tcPr>
          <w:p w:rsidR="004032F0" w:rsidRPr="00D617FE" w:rsidP="003220B7" w14:paraId="10A40909"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7FFB62D3"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6A0B4092"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4CB90E0F" w14:textId="77777777">
            <w:pPr>
              <w:spacing w:line="252" w:lineRule="auto"/>
              <w:contextualSpacing/>
              <w:rPr>
                <w:rFonts w:ascii="Cambria" w:hAnsi="Cambria"/>
              </w:rPr>
            </w:pPr>
          </w:p>
        </w:tc>
      </w:tr>
      <w:tr w14:paraId="3BE8AEA4" w14:textId="77777777" w:rsidTr="006E294F">
        <w:tblPrEx>
          <w:tblW w:w="9720" w:type="dxa"/>
          <w:tblInd w:w="720" w:type="dxa"/>
          <w:tblLook w:val="04A0"/>
        </w:tblPrEx>
        <w:tc>
          <w:tcPr>
            <w:tcW w:w="4230" w:type="dxa"/>
            <w:tcBorders>
              <w:left w:val="nil"/>
            </w:tcBorders>
          </w:tcPr>
          <w:p w:rsidR="004032F0" w:rsidRPr="00D617FE" w:rsidP="003220B7" w14:paraId="7D92888A" w14:textId="77777777">
            <w:pPr>
              <w:spacing w:line="252" w:lineRule="auto"/>
              <w:contextualSpacing/>
              <w:rPr>
                <w:rFonts w:ascii="Cambria" w:hAnsi="Cambria"/>
              </w:rPr>
            </w:pPr>
            <w:r w:rsidRPr="00D617FE">
              <w:rPr>
                <w:rFonts w:ascii="Cambria" w:hAnsi="Cambria"/>
              </w:rPr>
              <w:t>Timeliness of delivery of service</w:t>
            </w:r>
          </w:p>
        </w:tc>
        <w:tc>
          <w:tcPr>
            <w:tcW w:w="1260" w:type="dxa"/>
            <w:tcBorders>
              <w:left w:val="nil"/>
              <w:right w:val="single" w:sz="4" w:space="0" w:color="auto"/>
            </w:tcBorders>
          </w:tcPr>
          <w:p w:rsidR="004032F0" w:rsidRPr="00D617FE" w:rsidP="003220B7" w14:paraId="798D1DFA"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35C3E5CC"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3753A531"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1EF519BA" w14:textId="77777777">
            <w:pPr>
              <w:spacing w:line="252" w:lineRule="auto"/>
              <w:contextualSpacing/>
              <w:rPr>
                <w:rFonts w:ascii="Cambria" w:hAnsi="Cambria"/>
              </w:rPr>
            </w:pPr>
          </w:p>
        </w:tc>
      </w:tr>
      <w:tr w14:paraId="3B761EE2" w14:textId="77777777" w:rsidTr="006E294F">
        <w:tblPrEx>
          <w:tblW w:w="9720" w:type="dxa"/>
          <w:tblInd w:w="720" w:type="dxa"/>
          <w:tblLook w:val="04A0"/>
        </w:tblPrEx>
        <w:tc>
          <w:tcPr>
            <w:tcW w:w="4230" w:type="dxa"/>
            <w:tcBorders>
              <w:left w:val="nil"/>
            </w:tcBorders>
          </w:tcPr>
          <w:p w:rsidR="004032F0" w:rsidRPr="00D617FE" w:rsidP="003220B7" w14:paraId="68809AA6" w14:textId="77777777">
            <w:pPr>
              <w:spacing w:line="252" w:lineRule="auto"/>
              <w:contextualSpacing/>
              <w:rPr>
                <w:rFonts w:ascii="Cambria" w:hAnsi="Cambria"/>
              </w:rPr>
            </w:pPr>
            <w:r w:rsidRPr="00D617FE">
              <w:rPr>
                <w:rFonts w:ascii="Cambria" w:hAnsi="Cambria"/>
              </w:rPr>
              <w:t>Clarity of process</w:t>
            </w:r>
          </w:p>
        </w:tc>
        <w:tc>
          <w:tcPr>
            <w:tcW w:w="1260" w:type="dxa"/>
            <w:tcBorders>
              <w:left w:val="nil"/>
              <w:right w:val="single" w:sz="4" w:space="0" w:color="auto"/>
            </w:tcBorders>
          </w:tcPr>
          <w:p w:rsidR="004032F0" w:rsidRPr="00D617FE" w:rsidP="003220B7" w14:paraId="28B9C0AD"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792175AD"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13AC5CF8"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567757F4" w14:textId="77777777">
            <w:pPr>
              <w:spacing w:line="252" w:lineRule="auto"/>
              <w:contextualSpacing/>
              <w:rPr>
                <w:rFonts w:ascii="Cambria" w:hAnsi="Cambria"/>
              </w:rPr>
            </w:pPr>
          </w:p>
        </w:tc>
      </w:tr>
      <w:tr w14:paraId="382EF59E" w14:textId="77777777" w:rsidTr="006E294F">
        <w:tblPrEx>
          <w:tblW w:w="9720" w:type="dxa"/>
          <w:tblInd w:w="720" w:type="dxa"/>
          <w:tblLook w:val="04A0"/>
        </w:tblPrEx>
        <w:tc>
          <w:tcPr>
            <w:tcW w:w="4230" w:type="dxa"/>
            <w:tcBorders>
              <w:left w:val="nil"/>
            </w:tcBorders>
          </w:tcPr>
          <w:p w:rsidR="004032F0" w:rsidRPr="00D617FE" w:rsidP="003220B7" w14:paraId="3D8B8584" w14:textId="77777777">
            <w:pPr>
              <w:spacing w:line="252" w:lineRule="auto"/>
              <w:contextualSpacing/>
              <w:rPr>
                <w:rFonts w:ascii="Cambria" w:hAnsi="Cambria"/>
              </w:rPr>
            </w:pPr>
            <w:r w:rsidRPr="00D617FE">
              <w:rPr>
                <w:rFonts w:ascii="Cambria" w:hAnsi="Cambria"/>
              </w:rPr>
              <w:t>Ease of obtaining service</w:t>
            </w:r>
          </w:p>
        </w:tc>
        <w:tc>
          <w:tcPr>
            <w:tcW w:w="1260" w:type="dxa"/>
            <w:tcBorders>
              <w:left w:val="nil"/>
              <w:right w:val="single" w:sz="4" w:space="0" w:color="auto"/>
            </w:tcBorders>
          </w:tcPr>
          <w:p w:rsidR="004032F0" w:rsidRPr="00D617FE" w:rsidP="003220B7" w14:paraId="2C8DE262"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5A32A3BD"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63C07734"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69A9F528" w14:textId="77777777">
            <w:pPr>
              <w:spacing w:line="252" w:lineRule="auto"/>
              <w:contextualSpacing/>
              <w:rPr>
                <w:rFonts w:ascii="Cambria" w:hAnsi="Cambria"/>
              </w:rPr>
            </w:pPr>
          </w:p>
        </w:tc>
      </w:tr>
      <w:tr w14:paraId="11CC8284" w14:textId="77777777" w:rsidTr="006E294F">
        <w:tblPrEx>
          <w:tblW w:w="9720" w:type="dxa"/>
          <w:tblInd w:w="720" w:type="dxa"/>
          <w:tblLook w:val="04A0"/>
        </w:tblPrEx>
        <w:tc>
          <w:tcPr>
            <w:tcW w:w="4230" w:type="dxa"/>
            <w:tcBorders>
              <w:left w:val="nil"/>
            </w:tcBorders>
          </w:tcPr>
          <w:p w:rsidR="004032F0" w:rsidRPr="00D617FE" w:rsidP="003220B7" w14:paraId="7C91926D" w14:textId="77777777">
            <w:pPr>
              <w:spacing w:line="252" w:lineRule="auto"/>
              <w:contextualSpacing/>
              <w:rPr>
                <w:rFonts w:ascii="Cambria" w:hAnsi="Cambria"/>
              </w:rPr>
            </w:pPr>
            <w:r w:rsidRPr="00D617FE">
              <w:rPr>
                <w:rFonts w:ascii="Cambria" w:hAnsi="Cambria"/>
              </w:rPr>
              <w:t>Overall customer service experience</w:t>
            </w:r>
          </w:p>
        </w:tc>
        <w:tc>
          <w:tcPr>
            <w:tcW w:w="1260" w:type="dxa"/>
            <w:tcBorders>
              <w:left w:val="nil"/>
              <w:right w:val="single" w:sz="4" w:space="0" w:color="auto"/>
            </w:tcBorders>
          </w:tcPr>
          <w:p w:rsidR="004032F0" w:rsidRPr="00D617FE" w:rsidP="003220B7" w14:paraId="77AB4C3E" w14:textId="77777777">
            <w:pPr>
              <w:spacing w:line="252" w:lineRule="auto"/>
              <w:contextualSpacing/>
              <w:rPr>
                <w:rFonts w:ascii="Cambria" w:hAnsi="Cambria"/>
              </w:rPr>
            </w:pPr>
          </w:p>
        </w:tc>
        <w:tc>
          <w:tcPr>
            <w:tcW w:w="1316" w:type="dxa"/>
            <w:tcBorders>
              <w:left w:val="single" w:sz="4" w:space="0" w:color="auto"/>
              <w:right w:val="single" w:sz="4" w:space="0" w:color="auto"/>
            </w:tcBorders>
          </w:tcPr>
          <w:p w:rsidR="004032F0" w:rsidRPr="00D617FE" w:rsidP="003220B7" w14:paraId="0198CF0D"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5E4BE82F"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21173156" w14:textId="77777777">
            <w:pPr>
              <w:spacing w:line="252" w:lineRule="auto"/>
              <w:contextualSpacing/>
              <w:rPr>
                <w:rFonts w:ascii="Cambria" w:hAnsi="Cambria"/>
              </w:rPr>
            </w:pPr>
          </w:p>
        </w:tc>
      </w:tr>
    </w:tbl>
    <w:p w:rsidR="004032F0" w:rsidP="004032F0" w14:paraId="4F9B432F" w14:textId="3CD770B4">
      <w:pPr>
        <w:spacing w:line="252" w:lineRule="auto"/>
        <w:contextualSpacing/>
        <w:rPr>
          <w:rFonts w:ascii="Cambria" w:hAnsi="Cambria"/>
        </w:rPr>
      </w:pPr>
    </w:p>
    <w:p w:rsidR="004032F0" w:rsidRPr="004032F0" w:rsidP="00946191" w14:paraId="126D5012" w14:textId="2B6C11CC">
      <w:pPr>
        <w:pStyle w:val="ListParagraph"/>
        <w:spacing w:line="252" w:lineRule="auto"/>
        <w:ind w:left="0"/>
        <w:rPr>
          <w:rFonts w:ascii="Cambria" w:hAnsi="Cambria"/>
          <w:b/>
        </w:rPr>
      </w:pPr>
      <w:r>
        <w:rPr>
          <w:rFonts w:ascii="Cambria" w:hAnsi="Cambria"/>
          <w:b/>
        </w:rPr>
        <w:t>4</w:t>
      </w:r>
      <w:r w:rsidR="00946191">
        <w:rPr>
          <w:rFonts w:ascii="Cambria" w:hAnsi="Cambria"/>
          <w:b/>
        </w:rPr>
        <w:t xml:space="preserve">.  </w:t>
      </w:r>
      <w:r w:rsidRPr="004032F0">
        <w:rPr>
          <w:rFonts w:ascii="Cambria" w:hAnsi="Cambria"/>
          <w:b/>
        </w:rPr>
        <w:t xml:space="preserve">Now reflect upon your experience with the </w:t>
      </w:r>
      <w:r w:rsidR="00167F3D">
        <w:rPr>
          <w:rFonts w:ascii="Cambria" w:hAnsi="Cambria"/>
          <w:b/>
        </w:rPr>
        <w:t>CDC TRAIN</w:t>
      </w:r>
      <w:r w:rsidRPr="004032F0">
        <w:rPr>
          <w:rFonts w:ascii="Cambria" w:hAnsi="Cambria"/>
          <w:b/>
        </w:rPr>
        <w:t xml:space="preserve"> </w:t>
      </w:r>
      <w:r w:rsidR="00BE74F7">
        <w:rPr>
          <w:rFonts w:ascii="Cambria" w:hAnsi="Cambria"/>
          <w:b/>
        </w:rPr>
        <w:t xml:space="preserve">CE </w:t>
      </w:r>
      <w:r w:rsidRPr="004032F0">
        <w:rPr>
          <w:rFonts w:ascii="Cambria" w:hAnsi="Cambria"/>
          <w:b/>
        </w:rPr>
        <w:t>course manager.  How satisfied were you with the following?</w:t>
      </w:r>
    </w:p>
    <w:tbl>
      <w:tblPr>
        <w:tblStyle w:val="TableGrid"/>
        <w:tblW w:w="9720" w:type="dxa"/>
        <w:tblInd w:w="720" w:type="dxa"/>
        <w:tblLook w:val="04A0"/>
      </w:tblPr>
      <w:tblGrid>
        <w:gridCol w:w="4230"/>
        <w:gridCol w:w="1260"/>
        <w:gridCol w:w="1294"/>
        <w:gridCol w:w="22"/>
        <w:gridCol w:w="1457"/>
        <w:gridCol w:w="1457"/>
      </w:tblGrid>
      <w:tr w14:paraId="268BEBB9" w14:textId="77777777" w:rsidTr="006E294F">
        <w:tblPrEx>
          <w:tblW w:w="9720" w:type="dxa"/>
          <w:tblInd w:w="720" w:type="dxa"/>
          <w:tblLook w:val="04A0"/>
        </w:tblPrEx>
        <w:tc>
          <w:tcPr>
            <w:tcW w:w="4230" w:type="dxa"/>
            <w:tcBorders>
              <w:top w:val="nil"/>
              <w:left w:val="nil"/>
              <w:bottom w:val="single" w:sz="4" w:space="0" w:color="auto"/>
              <w:right w:val="nil"/>
            </w:tcBorders>
          </w:tcPr>
          <w:p w:rsidR="004032F0" w:rsidRPr="00D617FE" w:rsidP="003220B7" w14:paraId="06A58EE5" w14:textId="77777777">
            <w:pPr>
              <w:spacing w:line="252" w:lineRule="auto"/>
              <w:contextualSpacing/>
              <w:rPr>
                <w:rFonts w:ascii="Cambria" w:hAnsi="Cambria"/>
              </w:rPr>
            </w:pPr>
          </w:p>
        </w:tc>
        <w:tc>
          <w:tcPr>
            <w:tcW w:w="1260" w:type="dxa"/>
            <w:tcBorders>
              <w:top w:val="nil"/>
              <w:left w:val="nil"/>
              <w:bottom w:val="single" w:sz="4" w:space="0" w:color="auto"/>
              <w:right w:val="nil"/>
            </w:tcBorders>
          </w:tcPr>
          <w:p w:rsidR="004032F0" w:rsidRPr="00D617FE" w:rsidP="004032F0" w14:paraId="18679E31" w14:textId="77777777">
            <w:pPr>
              <w:pStyle w:val="ListParagraph"/>
              <w:spacing w:line="252" w:lineRule="auto"/>
              <w:ind w:left="0"/>
              <w:jc w:val="center"/>
              <w:rPr>
                <w:rFonts w:ascii="Cambria" w:hAnsi="Cambria"/>
                <w:sz w:val="20"/>
              </w:rPr>
            </w:pPr>
            <w:r w:rsidRPr="00D617FE">
              <w:rPr>
                <w:rFonts w:ascii="Cambria" w:hAnsi="Cambria"/>
                <w:sz w:val="20"/>
              </w:rPr>
              <w:t xml:space="preserve">Very </w:t>
            </w:r>
            <w:r>
              <w:rPr>
                <w:rFonts w:ascii="Cambria" w:hAnsi="Cambria"/>
                <w:sz w:val="20"/>
              </w:rPr>
              <w:t>dis</w:t>
            </w:r>
            <w:r w:rsidRPr="00D617FE">
              <w:rPr>
                <w:rFonts w:ascii="Cambria" w:hAnsi="Cambria"/>
                <w:sz w:val="20"/>
              </w:rPr>
              <w:t>satisfied</w:t>
            </w:r>
          </w:p>
        </w:tc>
        <w:tc>
          <w:tcPr>
            <w:tcW w:w="1294" w:type="dxa"/>
            <w:tcBorders>
              <w:top w:val="nil"/>
              <w:left w:val="nil"/>
              <w:bottom w:val="single" w:sz="4" w:space="0" w:color="auto"/>
              <w:right w:val="nil"/>
            </w:tcBorders>
          </w:tcPr>
          <w:p w:rsidR="004032F0" w:rsidRPr="00D617FE" w:rsidP="004032F0" w14:paraId="5A2C7DB7" w14:textId="77777777">
            <w:pPr>
              <w:pStyle w:val="ListParagraph"/>
              <w:spacing w:line="252" w:lineRule="auto"/>
              <w:ind w:left="0"/>
              <w:jc w:val="center"/>
              <w:rPr>
                <w:rFonts w:ascii="Cambria" w:hAnsi="Cambria"/>
                <w:sz w:val="20"/>
              </w:rPr>
            </w:pPr>
            <w:r w:rsidRPr="00D617FE">
              <w:rPr>
                <w:rFonts w:ascii="Cambria" w:hAnsi="Cambria"/>
                <w:sz w:val="20"/>
              </w:rPr>
              <w:t xml:space="preserve">Somewhat </w:t>
            </w:r>
            <w:r>
              <w:rPr>
                <w:rFonts w:ascii="Cambria" w:hAnsi="Cambria"/>
                <w:sz w:val="20"/>
              </w:rPr>
              <w:t>dis</w:t>
            </w:r>
            <w:r w:rsidRPr="00D617FE">
              <w:rPr>
                <w:rFonts w:ascii="Cambria" w:hAnsi="Cambria"/>
                <w:sz w:val="20"/>
              </w:rPr>
              <w:t>satisfied</w:t>
            </w:r>
          </w:p>
        </w:tc>
        <w:tc>
          <w:tcPr>
            <w:tcW w:w="1479" w:type="dxa"/>
            <w:gridSpan w:val="2"/>
            <w:tcBorders>
              <w:top w:val="nil"/>
              <w:left w:val="nil"/>
              <w:bottom w:val="single" w:sz="4" w:space="0" w:color="auto"/>
              <w:right w:val="nil"/>
            </w:tcBorders>
          </w:tcPr>
          <w:p w:rsidR="004032F0" w:rsidRPr="00D617FE" w:rsidP="004032F0" w14:paraId="77DFACFE" w14:textId="77777777">
            <w:pPr>
              <w:pStyle w:val="ListParagraph"/>
              <w:spacing w:line="252" w:lineRule="auto"/>
              <w:ind w:left="0"/>
              <w:jc w:val="center"/>
              <w:rPr>
                <w:rFonts w:ascii="Cambria" w:hAnsi="Cambria"/>
                <w:sz w:val="20"/>
              </w:rPr>
            </w:pPr>
            <w:r>
              <w:rPr>
                <w:rFonts w:ascii="Cambria" w:hAnsi="Cambria"/>
                <w:sz w:val="20"/>
              </w:rPr>
              <w:t xml:space="preserve">Somewhat </w:t>
            </w:r>
            <w:r w:rsidRPr="00D617FE">
              <w:rPr>
                <w:rFonts w:ascii="Cambria" w:hAnsi="Cambria"/>
                <w:sz w:val="20"/>
              </w:rPr>
              <w:t>satisfied</w:t>
            </w:r>
          </w:p>
        </w:tc>
        <w:tc>
          <w:tcPr>
            <w:tcW w:w="1457" w:type="dxa"/>
            <w:tcBorders>
              <w:top w:val="nil"/>
              <w:left w:val="nil"/>
              <w:bottom w:val="single" w:sz="4" w:space="0" w:color="auto"/>
              <w:right w:val="nil"/>
            </w:tcBorders>
          </w:tcPr>
          <w:p w:rsidR="004032F0" w:rsidRPr="00D617FE" w:rsidP="004032F0" w14:paraId="5AFC9278" w14:textId="77777777">
            <w:pPr>
              <w:pStyle w:val="ListParagraph"/>
              <w:spacing w:line="252" w:lineRule="auto"/>
              <w:ind w:left="0"/>
              <w:jc w:val="center"/>
              <w:rPr>
                <w:rFonts w:ascii="Cambria" w:hAnsi="Cambria"/>
                <w:sz w:val="20"/>
              </w:rPr>
            </w:pPr>
            <w:r>
              <w:rPr>
                <w:rFonts w:ascii="Cambria" w:hAnsi="Cambria"/>
                <w:sz w:val="20"/>
              </w:rPr>
              <w:t xml:space="preserve">Very </w:t>
            </w:r>
            <w:r w:rsidRPr="00D617FE">
              <w:rPr>
                <w:rFonts w:ascii="Cambria" w:hAnsi="Cambria"/>
                <w:sz w:val="20"/>
              </w:rPr>
              <w:t>satisfied</w:t>
            </w:r>
          </w:p>
        </w:tc>
      </w:tr>
      <w:tr w14:paraId="76FC236A" w14:textId="77777777" w:rsidTr="006E294F">
        <w:tblPrEx>
          <w:tblW w:w="9720" w:type="dxa"/>
          <w:tblInd w:w="720" w:type="dxa"/>
          <w:tblLook w:val="04A0"/>
        </w:tblPrEx>
        <w:tc>
          <w:tcPr>
            <w:tcW w:w="4230" w:type="dxa"/>
            <w:tcBorders>
              <w:top w:val="single" w:sz="4" w:space="0" w:color="auto"/>
              <w:left w:val="nil"/>
            </w:tcBorders>
          </w:tcPr>
          <w:p w:rsidR="004032F0" w:rsidRPr="00D617FE" w:rsidP="003220B7" w14:paraId="60DEE1C9" w14:textId="731E4552">
            <w:pPr>
              <w:spacing w:line="252" w:lineRule="auto"/>
              <w:contextualSpacing/>
              <w:rPr>
                <w:rFonts w:ascii="Cambria" w:hAnsi="Cambria"/>
              </w:rPr>
            </w:pPr>
            <w:r>
              <w:rPr>
                <w:rFonts w:ascii="Cambria" w:hAnsi="Cambria"/>
              </w:rPr>
              <w:t>Responsiveness of course manager</w:t>
            </w:r>
          </w:p>
        </w:tc>
        <w:tc>
          <w:tcPr>
            <w:tcW w:w="1260" w:type="dxa"/>
            <w:tcBorders>
              <w:top w:val="single" w:sz="4" w:space="0" w:color="auto"/>
              <w:left w:val="nil"/>
              <w:right w:val="single" w:sz="4" w:space="0" w:color="auto"/>
            </w:tcBorders>
          </w:tcPr>
          <w:p w:rsidR="004032F0" w:rsidRPr="00D617FE" w:rsidP="003220B7" w14:paraId="6188C418" w14:textId="77777777">
            <w:pPr>
              <w:spacing w:line="252" w:lineRule="auto"/>
              <w:contextualSpacing/>
              <w:rPr>
                <w:rFonts w:ascii="Cambria" w:hAnsi="Cambria"/>
              </w:rPr>
            </w:pPr>
          </w:p>
        </w:tc>
        <w:tc>
          <w:tcPr>
            <w:tcW w:w="1316" w:type="dxa"/>
            <w:gridSpan w:val="2"/>
            <w:tcBorders>
              <w:top w:val="single" w:sz="4" w:space="0" w:color="auto"/>
              <w:left w:val="single" w:sz="4" w:space="0" w:color="auto"/>
              <w:right w:val="single" w:sz="4" w:space="0" w:color="auto"/>
            </w:tcBorders>
          </w:tcPr>
          <w:p w:rsidR="004032F0" w:rsidRPr="00D617FE" w:rsidP="003220B7" w14:paraId="56D7B205" w14:textId="77777777">
            <w:pPr>
              <w:spacing w:line="252" w:lineRule="auto"/>
              <w:contextualSpacing/>
              <w:rPr>
                <w:rFonts w:ascii="Cambria" w:hAnsi="Cambria"/>
              </w:rPr>
            </w:pPr>
          </w:p>
        </w:tc>
        <w:tc>
          <w:tcPr>
            <w:tcW w:w="1457" w:type="dxa"/>
            <w:tcBorders>
              <w:top w:val="single" w:sz="4" w:space="0" w:color="auto"/>
              <w:left w:val="single" w:sz="4" w:space="0" w:color="auto"/>
              <w:right w:val="single" w:sz="4" w:space="0" w:color="auto"/>
            </w:tcBorders>
          </w:tcPr>
          <w:p w:rsidR="004032F0" w:rsidRPr="00D617FE" w:rsidP="003220B7" w14:paraId="2BD559D6" w14:textId="77777777">
            <w:pPr>
              <w:spacing w:line="252" w:lineRule="auto"/>
              <w:contextualSpacing/>
              <w:rPr>
                <w:rFonts w:ascii="Cambria" w:hAnsi="Cambria"/>
              </w:rPr>
            </w:pPr>
          </w:p>
        </w:tc>
        <w:tc>
          <w:tcPr>
            <w:tcW w:w="1457" w:type="dxa"/>
            <w:tcBorders>
              <w:top w:val="single" w:sz="4" w:space="0" w:color="auto"/>
              <w:left w:val="single" w:sz="4" w:space="0" w:color="auto"/>
            </w:tcBorders>
          </w:tcPr>
          <w:p w:rsidR="004032F0" w:rsidRPr="00D617FE" w:rsidP="003220B7" w14:paraId="32E42F6C" w14:textId="77777777">
            <w:pPr>
              <w:spacing w:line="252" w:lineRule="auto"/>
              <w:contextualSpacing/>
              <w:rPr>
                <w:rFonts w:ascii="Cambria" w:hAnsi="Cambria"/>
              </w:rPr>
            </w:pPr>
          </w:p>
        </w:tc>
      </w:tr>
      <w:tr w14:paraId="7911C53C" w14:textId="77777777" w:rsidTr="006E294F">
        <w:tblPrEx>
          <w:tblW w:w="9720" w:type="dxa"/>
          <w:tblInd w:w="720" w:type="dxa"/>
          <w:tblLook w:val="04A0"/>
        </w:tblPrEx>
        <w:tc>
          <w:tcPr>
            <w:tcW w:w="4230" w:type="dxa"/>
            <w:tcBorders>
              <w:left w:val="nil"/>
            </w:tcBorders>
          </w:tcPr>
          <w:p w:rsidR="004032F0" w:rsidRPr="00D617FE" w:rsidP="003220B7" w14:paraId="41E789E7" w14:textId="1D6A56D2">
            <w:pPr>
              <w:spacing w:line="252" w:lineRule="auto"/>
              <w:contextualSpacing/>
              <w:rPr>
                <w:rFonts w:ascii="Cambria" w:hAnsi="Cambria"/>
              </w:rPr>
            </w:pPr>
            <w:r>
              <w:rPr>
                <w:rFonts w:ascii="Cambria" w:hAnsi="Cambria"/>
              </w:rPr>
              <w:t>Courteousness of course manager</w:t>
            </w:r>
          </w:p>
        </w:tc>
        <w:tc>
          <w:tcPr>
            <w:tcW w:w="1260" w:type="dxa"/>
            <w:tcBorders>
              <w:left w:val="nil"/>
              <w:right w:val="single" w:sz="4" w:space="0" w:color="auto"/>
            </w:tcBorders>
          </w:tcPr>
          <w:p w:rsidR="004032F0" w:rsidRPr="00D617FE" w:rsidP="003220B7" w14:paraId="6AA22813"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69E853D7"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10E55160"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486F836D" w14:textId="77777777">
            <w:pPr>
              <w:spacing w:line="252" w:lineRule="auto"/>
              <w:contextualSpacing/>
              <w:rPr>
                <w:rFonts w:ascii="Cambria" w:hAnsi="Cambria"/>
              </w:rPr>
            </w:pPr>
          </w:p>
        </w:tc>
      </w:tr>
      <w:tr w14:paraId="23F01574" w14:textId="77777777" w:rsidTr="006E294F">
        <w:tblPrEx>
          <w:tblW w:w="9720" w:type="dxa"/>
          <w:tblInd w:w="720" w:type="dxa"/>
          <w:tblLook w:val="04A0"/>
        </w:tblPrEx>
        <w:tc>
          <w:tcPr>
            <w:tcW w:w="4230" w:type="dxa"/>
            <w:tcBorders>
              <w:left w:val="nil"/>
            </w:tcBorders>
          </w:tcPr>
          <w:p w:rsidR="004032F0" w:rsidRPr="00D617FE" w:rsidP="003220B7" w14:paraId="39C88A6E" w14:textId="201848FE">
            <w:pPr>
              <w:spacing w:line="252" w:lineRule="auto"/>
              <w:contextualSpacing/>
              <w:rPr>
                <w:rFonts w:ascii="Cambria" w:hAnsi="Cambria"/>
              </w:rPr>
            </w:pPr>
            <w:r>
              <w:rPr>
                <w:rFonts w:ascii="Cambria" w:hAnsi="Cambria"/>
              </w:rPr>
              <w:t>Course manager e</w:t>
            </w:r>
            <w:r w:rsidRPr="00D617FE">
              <w:rPr>
                <w:rFonts w:ascii="Cambria" w:hAnsi="Cambria"/>
              </w:rPr>
              <w:t>xpertise</w:t>
            </w:r>
          </w:p>
        </w:tc>
        <w:tc>
          <w:tcPr>
            <w:tcW w:w="1260" w:type="dxa"/>
            <w:tcBorders>
              <w:left w:val="nil"/>
              <w:right w:val="single" w:sz="4" w:space="0" w:color="auto"/>
            </w:tcBorders>
          </w:tcPr>
          <w:p w:rsidR="004032F0" w:rsidRPr="00D617FE" w:rsidP="003220B7" w14:paraId="5D736CB6"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301E5849"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172DBE04"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50DF5C98" w14:textId="77777777">
            <w:pPr>
              <w:spacing w:line="252" w:lineRule="auto"/>
              <w:contextualSpacing/>
              <w:rPr>
                <w:rFonts w:ascii="Cambria" w:hAnsi="Cambria"/>
              </w:rPr>
            </w:pPr>
          </w:p>
        </w:tc>
      </w:tr>
      <w:tr w14:paraId="4EC26FE1" w14:textId="77777777" w:rsidTr="006E294F">
        <w:tblPrEx>
          <w:tblW w:w="9720" w:type="dxa"/>
          <w:tblInd w:w="720" w:type="dxa"/>
          <w:tblLook w:val="04A0"/>
        </w:tblPrEx>
        <w:tc>
          <w:tcPr>
            <w:tcW w:w="4230" w:type="dxa"/>
            <w:tcBorders>
              <w:left w:val="nil"/>
            </w:tcBorders>
          </w:tcPr>
          <w:p w:rsidR="004032F0" w:rsidRPr="00D617FE" w:rsidP="003220B7" w14:paraId="4C73BBA3" w14:textId="77777777">
            <w:pPr>
              <w:spacing w:line="252" w:lineRule="auto"/>
              <w:contextualSpacing/>
              <w:rPr>
                <w:rFonts w:ascii="Cambria" w:hAnsi="Cambria"/>
              </w:rPr>
            </w:pPr>
            <w:r w:rsidRPr="00D617FE">
              <w:rPr>
                <w:rFonts w:ascii="Cambria" w:hAnsi="Cambria"/>
              </w:rPr>
              <w:t>Timeliness of delivery of service</w:t>
            </w:r>
          </w:p>
        </w:tc>
        <w:tc>
          <w:tcPr>
            <w:tcW w:w="1260" w:type="dxa"/>
            <w:tcBorders>
              <w:left w:val="nil"/>
              <w:right w:val="single" w:sz="4" w:space="0" w:color="auto"/>
            </w:tcBorders>
          </w:tcPr>
          <w:p w:rsidR="004032F0" w:rsidRPr="00D617FE" w:rsidP="003220B7" w14:paraId="0EF23469"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7CD14B99"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044E3A47"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481E557D" w14:textId="77777777">
            <w:pPr>
              <w:spacing w:line="252" w:lineRule="auto"/>
              <w:contextualSpacing/>
              <w:rPr>
                <w:rFonts w:ascii="Cambria" w:hAnsi="Cambria"/>
              </w:rPr>
            </w:pPr>
          </w:p>
        </w:tc>
      </w:tr>
      <w:tr w14:paraId="6E40C75D" w14:textId="77777777" w:rsidTr="006E294F">
        <w:tblPrEx>
          <w:tblW w:w="9720" w:type="dxa"/>
          <w:tblInd w:w="720" w:type="dxa"/>
          <w:tblLook w:val="04A0"/>
        </w:tblPrEx>
        <w:tc>
          <w:tcPr>
            <w:tcW w:w="4230" w:type="dxa"/>
            <w:tcBorders>
              <w:left w:val="nil"/>
            </w:tcBorders>
          </w:tcPr>
          <w:p w:rsidR="004032F0" w:rsidRPr="00D617FE" w:rsidP="003220B7" w14:paraId="144AF1EB" w14:textId="77777777">
            <w:pPr>
              <w:spacing w:line="252" w:lineRule="auto"/>
              <w:contextualSpacing/>
              <w:rPr>
                <w:rFonts w:ascii="Cambria" w:hAnsi="Cambria"/>
              </w:rPr>
            </w:pPr>
            <w:r w:rsidRPr="00D617FE">
              <w:rPr>
                <w:rFonts w:ascii="Cambria" w:hAnsi="Cambria"/>
              </w:rPr>
              <w:t>Clarity of process</w:t>
            </w:r>
          </w:p>
        </w:tc>
        <w:tc>
          <w:tcPr>
            <w:tcW w:w="1260" w:type="dxa"/>
            <w:tcBorders>
              <w:left w:val="nil"/>
              <w:right w:val="single" w:sz="4" w:space="0" w:color="auto"/>
            </w:tcBorders>
          </w:tcPr>
          <w:p w:rsidR="004032F0" w:rsidRPr="00D617FE" w:rsidP="003220B7" w14:paraId="1A2F7C6C"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2AC4E99E"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5F431695"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2BC63735" w14:textId="77777777">
            <w:pPr>
              <w:spacing w:line="252" w:lineRule="auto"/>
              <w:contextualSpacing/>
              <w:rPr>
                <w:rFonts w:ascii="Cambria" w:hAnsi="Cambria"/>
              </w:rPr>
            </w:pPr>
          </w:p>
        </w:tc>
      </w:tr>
      <w:tr w14:paraId="4E937A95" w14:textId="77777777" w:rsidTr="006E294F">
        <w:tblPrEx>
          <w:tblW w:w="9720" w:type="dxa"/>
          <w:tblInd w:w="720" w:type="dxa"/>
          <w:tblLook w:val="04A0"/>
        </w:tblPrEx>
        <w:tc>
          <w:tcPr>
            <w:tcW w:w="4230" w:type="dxa"/>
            <w:tcBorders>
              <w:left w:val="nil"/>
            </w:tcBorders>
          </w:tcPr>
          <w:p w:rsidR="004032F0" w:rsidRPr="00D617FE" w:rsidP="003220B7" w14:paraId="462D3631" w14:textId="77777777">
            <w:pPr>
              <w:spacing w:line="252" w:lineRule="auto"/>
              <w:contextualSpacing/>
              <w:rPr>
                <w:rFonts w:ascii="Cambria" w:hAnsi="Cambria"/>
              </w:rPr>
            </w:pPr>
            <w:r w:rsidRPr="00D617FE">
              <w:rPr>
                <w:rFonts w:ascii="Cambria" w:hAnsi="Cambria"/>
              </w:rPr>
              <w:t>Ease of obtaining service</w:t>
            </w:r>
          </w:p>
        </w:tc>
        <w:tc>
          <w:tcPr>
            <w:tcW w:w="1260" w:type="dxa"/>
            <w:tcBorders>
              <w:left w:val="nil"/>
              <w:right w:val="single" w:sz="4" w:space="0" w:color="auto"/>
            </w:tcBorders>
          </w:tcPr>
          <w:p w:rsidR="004032F0" w:rsidRPr="00D617FE" w:rsidP="003220B7" w14:paraId="4F84D5EF"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36100D63"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20DE6775"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0F33BAD7" w14:textId="77777777">
            <w:pPr>
              <w:spacing w:line="252" w:lineRule="auto"/>
              <w:contextualSpacing/>
              <w:rPr>
                <w:rFonts w:ascii="Cambria" w:hAnsi="Cambria"/>
              </w:rPr>
            </w:pPr>
          </w:p>
        </w:tc>
      </w:tr>
      <w:tr w14:paraId="6D6E559E" w14:textId="77777777" w:rsidTr="006E294F">
        <w:tblPrEx>
          <w:tblW w:w="9720" w:type="dxa"/>
          <w:tblInd w:w="720" w:type="dxa"/>
          <w:tblLook w:val="04A0"/>
        </w:tblPrEx>
        <w:tc>
          <w:tcPr>
            <w:tcW w:w="4230" w:type="dxa"/>
            <w:tcBorders>
              <w:left w:val="nil"/>
            </w:tcBorders>
          </w:tcPr>
          <w:p w:rsidR="004032F0" w:rsidRPr="00D617FE" w:rsidP="003220B7" w14:paraId="0AD293FA" w14:textId="77777777">
            <w:pPr>
              <w:spacing w:line="252" w:lineRule="auto"/>
              <w:contextualSpacing/>
              <w:rPr>
                <w:rFonts w:ascii="Cambria" w:hAnsi="Cambria"/>
              </w:rPr>
            </w:pPr>
            <w:r w:rsidRPr="00D617FE">
              <w:rPr>
                <w:rFonts w:ascii="Cambria" w:hAnsi="Cambria"/>
              </w:rPr>
              <w:t>Overall customer service experience</w:t>
            </w:r>
          </w:p>
        </w:tc>
        <w:tc>
          <w:tcPr>
            <w:tcW w:w="1260" w:type="dxa"/>
            <w:tcBorders>
              <w:left w:val="nil"/>
              <w:right w:val="single" w:sz="4" w:space="0" w:color="auto"/>
            </w:tcBorders>
          </w:tcPr>
          <w:p w:rsidR="004032F0" w:rsidRPr="00D617FE" w:rsidP="003220B7" w14:paraId="4B839C3C" w14:textId="77777777">
            <w:pPr>
              <w:spacing w:line="252" w:lineRule="auto"/>
              <w:contextualSpacing/>
              <w:rPr>
                <w:rFonts w:ascii="Cambria" w:hAnsi="Cambria"/>
              </w:rPr>
            </w:pPr>
          </w:p>
        </w:tc>
        <w:tc>
          <w:tcPr>
            <w:tcW w:w="1316" w:type="dxa"/>
            <w:gridSpan w:val="2"/>
            <w:tcBorders>
              <w:left w:val="single" w:sz="4" w:space="0" w:color="auto"/>
              <w:right w:val="single" w:sz="4" w:space="0" w:color="auto"/>
            </w:tcBorders>
          </w:tcPr>
          <w:p w:rsidR="004032F0" w:rsidRPr="00D617FE" w:rsidP="003220B7" w14:paraId="130D8F67" w14:textId="77777777">
            <w:pPr>
              <w:spacing w:line="252" w:lineRule="auto"/>
              <w:contextualSpacing/>
              <w:rPr>
                <w:rFonts w:ascii="Cambria" w:hAnsi="Cambria"/>
              </w:rPr>
            </w:pPr>
          </w:p>
        </w:tc>
        <w:tc>
          <w:tcPr>
            <w:tcW w:w="1457" w:type="dxa"/>
            <w:tcBorders>
              <w:left w:val="single" w:sz="4" w:space="0" w:color="auto"/>
              <w:right w:val="single" w:sz="4" w:space="0" w:color="auto"/>
            </w:tcBorders>
          </w:tcPr>
          <w:p w:rsidR="004032F0" w:rsidRPr="00D617FE" w:rsidP="003220B7" w14:paraId="0A432196" w14:textId="77777777">
            <w:pPr>
              <w:spacing w:line="252" w:lineRule="auto"/>
              <w:contextualSpacing/>
              <w:rPr>
                <w:rFonts w:ascii="Cambria" w:hAnsi="Cambria"/>
              </w:rPr>
            </w:pPr>
          </w:p>
        </w:tc>
        <w:tc>
          <w:tcPr>
            <w:tcW w:w="1457" w:type="dxa"/>
            <w:tcBorders>
              <w:left w:val="single" w:sz="4" w:space="0" w:color="auto"/>
            </w:tcBorders>
          </w:tcPr>
          <w:p w:rsidR="004032F0" w:rsidRPr="00D617FE" w:rsidP="003220B7" w14:paraId="4C6C2FB0" w14:textId="77777777">
            <w:pPr>
              <w:spacing w:line="252" w:lineRule="auto"/>
              <w:contextualSpacing/>
              <w:rPr>
                <w:rFonts w:ascii="Cambria" w:hAnsi="Cambria"/>
              </w:rPr>
            </w:pPr>
          </w:p>
        </w:tc>
      </w:tr>
    </w:tbl>
    <w:p w:rsidR="004032F0" w:rsidRPr="005F61B0" w:rsidP="004032F0" w14:paraId="41D7DA7A" w14:textId="0CAD0920">
      <w:pPr>
        <w:pStyle w:val="ListParagraph"/>
        <w:spacing w:line="252" w:lineRule="auto"/>
        <w:ind w:left="810"/>
        <w:rPr>
          <w:rFonts w:ascii="Cambria" w:hAnsi="Cambria"/>
          <w:b/>
        </w:rPr>
      </w:pPr>
    </w:p>
    <w:p w:rsidR="00C33B72" w:rsidRPr="005F61B0" w:rsidP="004032F0" w14:paraId="6543D28F" w14:textId="0627CF6B">
      <w:pPr>
        <w:pStyle w:val="ListParagraph"/>
        <w:spacing w:line="252" w:lineRule="auto"/>
        <w:ind w:left="810"/>
        <w:rPr>
          <w:rFonts w:ascii="Cambria" w:hAnsi="Cambria"/>
          <w:b/>
          <w:color w:val="FF0000"/>
        </w:rPr>
      </w:pPr>
      <w:r w:rsidRPr="005F61B0">
        <w:rPr>
          <w:rFonts w:ascii="Cambria" w:hAnsi="Cambria"/>
          <w:b/>
          <w:color w:val="FF0000"/>
        </w:rPr>
        <w:t>Skip pattern ends and everyone gets the following questions</w:t>
      </w:r>
    </w:p>
    <w:p w:rsidR="00C33B72" w:rsidRPr="004032F0" w:rsidP="004032F0" w14:paraId="154DCFA3" w14:textId="77777777">
      <w:pPr>
        <w:pStyle w:val="ListParagraph"/>
        <w:spacing w:line="252" w:lineRule="auto"/>
        <w:ind w:left="810"/>
        <w:rPr>
          <w:rFonts w:ascii="Cambria" w:hAnsi="Cambria"/>
        </w:rPr>
      </w:pPr>
    </w:p>
    <w:p w:rsidR="000F71B6" w:rsidP="000A0CCE" w14:paraId="64054863" w14:textId="6FEF7A44">
      <w:pPr>
        <w:spacing w:line="252" w:lineRule="auto"/>
        <w:ind w:left="360"/>
        <w:contextualSpacing/>
        <w:rPr>
          <w:rFonts w:ascii="Cambria" w:hAnsi="Cambria"/>
          <w:b/>
        </w:rPr>
      </w:pPr>
      <w:r>
        <w:rPr>
          <w:rFonts w:ascii="Cambria" w:hAnsi="Cambria"/>
          <w:b/>
        </w:rPr>
        <w:t xml:space="preserve">5. </w:t>
      </w:r>
      <w:r>
        <w:rPr>
          <w:rFonts w:ascii="Cambria" w:hAnsi="Cambria"/>
          <w:b/>
        </w:rPr>
        <w:t>The results from the service I received met my expectations.</w:t>
      </w:r>
    </w:p>
    <w:p w:rsidR="000F71B6" w:rsidRPr="00D617FE" w:rsidP="000F71B6" w14:paraId="5B71608A" w14:textId="464CD8BD">
      <w:pPr>
        <w:pStyle w:val="ListParagraph"/>
        <w:spacing w:line="252" w:lineRule="auto"/>
        <w:ind w:left="0" w:firstLine="720"/>
        <w:rPr>
          <w:rFonts w:ascii="Cambria" w:hAnsi="Cambria"/>
        </w:rPr>
      </w:pPr>
      <w:r>
        <w:rPr>
          <w:rFonts w:ascii="Cambria" w:hAnsi="Cambria"/>
        </w:rPr>
        <w:t>(1) Disagree</w:t>
      </w:r>
      <w:r w:rsidRPr="00D617FE">
        <w:rPr>
          <w:rFonts w:ascii="Cambria" w:hAnsi="Cambria"/>
        </w:rPr>
        <w:t xml:space="preserve">; (2) </w:t>
      </w:r>
      <w:r>
        <w:rPr>
          <w:rFonts w:ascii="Cambria" w:hAnsi="Cambria"/>
        </w:rPr>
        <w:t>Somewhat disagree; (3) Somewhat agree; (4) Agree</w:t>
      </w:r>
    </w:p>
    <w:p w:rsidR="000F71B6" w:rsidP="000F71B6" w14:paraId="36F8137A" w14:textId="77777777">
      <w:pPr>
        <w:spacing w:line="252" w:lineRule="auto"/>
        <w:ind w:left="720"/>
        <w:contextualSpacing/>
        <w:rPr>
          <w:rFonts w:ascii="Cambria" w:hAnsi="Cambria"/>
          <w:b/>
        </w:rPr>
      </w:pPr>
    </w:p>
    <w:p w:rsidR="00677A5A" w:rsidRPr="00BC41D8" w:rsidP="000A0CCE" w14:paraId="76DBC084" w14:textId="1865BC7B">
      <w:pPr>
        <w:spacing w:line="252" w:lineRule="auto"/>
        <w:ind w:left="360"/>
        <w:contextualSpacing/>
        <w:rPr>
          <w:rFonts w:ascii="Cambria" w:hAnsi="Cambria"/>
        </w:rPr>
      </w:pPr>
      <w:r>
        <w:rPr>
          <w:rFonts w:ascii="Cambria" w:hAnsi="Cambria"/>
          <w:b/>
        </w:rPr>
        <w:t xml:space="preserve">6. </w:t>
      </w:r>
      <w:r w:rsidRPr="00EC314E" w:rsidR="0079544C">
        <w:rPr>
          <w:rFonts w:ascii="Cambria" w:hAnsi="Cambria"/>
          <w:b/>
        </w:rPr>
        <w:t>What about this service was most beneficial to</w:t>
      </w:r>
      <w:r w:rsidRPr="00EC314E">
        <w:rPr>
          <w:rFonts w:ascii="Cambria" w:hAnsi="Cambria"/>
          <w:b/>
        </w:rPr>
        <w:t xml:space="preserve"> you? </w:t>
      </w:r>
      <w:r w:rsidRPr="00BC41D8">
        <w:rPr>
          <w:rFonts w:ascii="Cambria" w:hAnsi="Cambria"/>
        </w:rPr>
        <w:t>(open-ended)</w:t>
      </w:r>
    </w:p>
    <w:p w:rsidR="00D617FE" w:rsidRPr="00BC41D8" w:rsidP="00BC41D8" w14:paraId="06E1D014" w14:textId="77777777">
      <w:pPr>
        <w:pStyle w:val="ListParagraph"/>
        <w:spacing w:line="252" w:lineRule="auto"/>
        <w:ind w:left="0" w:firstLine="720"/>
        <w:rPr>
          <w:rFonts w:ascii="Cambria" w:hAnsi="Cambria"/>
        </w:rPr>
      </w:pPr>
    </w:p>
    <w:p w:rsidR="002225F8" w:rsidRPr="000A0CCE" w:rsidP="000A0CCE" w14:paraId="12C6971A" w14:textId="58B1703D">
      <w:pPr>
        <w:spacing w:line="252" w:lineRule="auto"/>
        <w:ind w:left="360"/>
        <w:rPr>
          <w:rFonts w:ascii="Cambria" w:hAnsi="Cambria"/>
        </w:rPr>
      </w:pPr>
      <w:r>
        <w:rPr>
          <w:rFonts w:ascii="Cambria" w:hAnsi="Cambria"/>
          <w:b/>
        </w:rPr>
        <w:t xml:space="preserve">7. </w:t>
      </w:r>
      <w:r w:rsidRPr="000A0CCE" w:rsidR="0079544C">
        <w:rPr>
          <w:rFonts w:ascii="Cambria" w:hAnsi="Cambria"/>
          <w:b/>
        </w:rPr>
        <w:t>How could our team improve this</w:t>
      </w:r>
      <w:r w:rsidRPr="000A0CCE" w:rsidR="00677A5A">
        <w:rPr>
          <w:rFonts w:ascii="Cambria" w:hAnsi="Cambria"/>
          <w:b/>
        </w:rPr>
        <w:t xml:space="preserve"> service for you next time?</w:t>
      </w:r>
      <w:r w:rsidRPr="000A0CCE" w:rsidR="00677A5A">
        <w:rPr>
          <w:rFonts w:ascii="Cambria" w:hAnsi="Cambria"/>
        </w:rPr>
        <w:t xml:space="preserve"> </w:t>
      </w:r>
      <w:r w:rsidRPr="000A0CCE">
        <w:rPr>
          <w:rFonts w:ascii="Cambria" w:hAnsi="Cambria"/>
        </w:rPr>
        <w:t>(open-ended response)</w:t>
      </w:r>
    </w:p>
    <w:p w:rsidR="00677A5A" w:rsidRPr="00EC314E" w:rsidP="00EC314E" w14:paraId="3C54A926" w14:textId="564AF815">
      <w:pPr>
        <w:spacing w:line="252" w:lineRule="auto"/>
        <w:ind w:left="360"/>
        <w:rPr>
          <w:rFonts w:ascii="Cambria" w:hAnsi="Cambria"/>
          <w:i/>
        </w:rPr>
      </w:pPr>
      <w:r w:rsidRPr="00EC314E">
        <w:rPr>
          <w:rFonts w:ascii="Cambria" w:hAnsi="Cambria"/>
          <w:i/>
        </w:rPr>
        <w:t>Please provide as much detail as possible. Your response is anonymous</w:t>
      </w:r>
      <w:r w:rsidR="00424AA8">
        <w:rPr>
          <w:rFonts w:ascii="Cambria" w:hAnsi="Cambria"/>
          <w:i/>
        </w:rPr>
        <w:t>,</w:t>
      </w:r>
      <w:r w:rsidRPr="00EC314E">
        <w:rPr>
          <w:rFonts w:ascii="Cambria" w:hAnsi="Cambria"/>
          <w:i/>
        </w:rPr>
        <w:t xml:space="preserve"> and </w:t>
      </w:r>
      <w:r>
        <w:rPr>
          <w:rFonts w:ascii="Cambria" w:hAnsi="Cambria"/>
          <w:i/>
        </w:rPr>
        <w:t xml:space="preserve">it </w:t>
      </w:r>
      <w:r w:rsidRPr="00EC314E">
        <w:rPr>
          <w:rFonts w:ascii="Cambria" w:hAnsi="Cambria"/>
          <w:i/>
        </w:rPr>
        <w:t xml:space="preserve">will help us continue </w:t>
      </w:r>
      <w:r w:rsidRPr="002225F8">
        <w:rPr>
          <w:rFonts w:ascii="Cambria" w:hAnsi="Cambria"/>
          <w:i/>
        </w:rPr>
        <w:t>to improve our services for you</w:t>
      </w:r>
      <w:r w:rsidRPr="00EC314E" w:rsidR="00B4214E">
        <w:rPr>
          <w:rFonts w:ascii="Cambria" w:hAnsi="Cambria"/>
          <w:i/>
        </w:rPr>
        <w:t xml:space="preserve">. </w:t>
      </w:r>
    </w:p>
    <w:p w:rsidR="00D617FE" w:rsidRPr="00D617FE" w:rsidP="00D617FE" w14:paraId="1FF839D4" w14:textId="77777777">
      <w:pPr>
        <w:spacing w:line="252" w:lineRule="auto"/>
        <w:contextualSpacing/>
        <w:rPr>
          <w:rFonts w:ascii="Cambria" w:hAnsi="Cambria"/>
          <w:b/>
        </w:rPr>
      </w:pPr>
    </w:p>
    <w:p w:rsidR="00677A5A" w:rsidRPr="00D617FE" w:rsidP="000A0CCE" w14:paraId="4A8451B4" w14:textId="26AECF76">
      <w:pPr>
        <w:spacing w:line="252" w:lineRule="auto"/>
        <w:ind w:left="360"/>
        <w:contextualSpacing/>
        <w:rPr>
          <w:rFonts w:ascii="Cambria" w:hAnsi="Cambria"/>
          <w:b/>
        </w:rPr>
      </w:pPr>
      <w:r>
        <w:rPr>
          <w:rFonts w:ascii="Cambria" w:hAnsi="Cambria"/>
          <w:b/>
        </w:rPr>
        <w:t xml:space="preserve">8. </w:t>
      </w:r>
      <w:r w:rsidRPr="00D617FE">
        <w:rPr>
          <w:rFonts w:ascii="Cambria" w:hAnsi="Cambria"/>
          <w:b/>
        </w:rPr>
        <w:t xml:space="preserve">How likely </w:t>
      </w:r>
      <w:r w:rsidR="004032F0">
        <w:rPr>
          <w:rFonts w:ascii="Cambria" w:hAnsi="Cambria"/>
          <w:b/>
        </w:rPr>
        <w:t>are you to recommend this service</w:t>
      </w:r>
      <w:r w:rsidRPr="00D617FE">
        <w:rPr>
          <w:rFonts w:ascii="Cambria" w:hAnsi="Cambria"/>
          <w:b/>
        </w:rPr>
        <w:t xml:space="preserve"> to someone else? </w:t>
      </w:r>
    </w:p>
    <w:p w:rsidR="00677A5A" w:rsidP="00044F40" w14:paraId="07F5D4CC" w14:textId="7F62AA27">
      <w:pPr>
        <w:pStyle w:val="ListParagraph"/>
        <w:numPr>
          <w:ilvl w:val="0"/>
          <w:numId w:val="15"/>
        </w:numPr>
        <w:spacing w:line="252" w:lineRule="auto"/>
        <w:rPr>
          <w:rFonts w:ascii="Cambria" w:hAnsi="Cambria"/>
        </w:rPr>
      </w:pPr>
      <w:r>
        <w:rPr>
          <w:rFonts w:ascii="Cambria" w:hAnsi="Cambria"/>
        </w:rPr>
        <w:t>Unlikely; (2) Somewhat unlikely; (3) Somewhat likely; (4) Likely</w:t>
      </w:r>
    </w:p>
    <w:p w:rsidR="00AB174A" w:rsidP="00AB174A" w14:paraId="02ADC910" w14:textId="77777777">
      <w:pPr>
        <w:spacing w:line="252" w:lineRule="auto"/>
        <w:contextualSpacing/>
        <w:rPr>
          <w:rFonts w:ascii="Cambria" w:hAnsi="Cambria"/>
          <w:b/>
          <w:bCs/>
        </w:rPr>
      </w:pPr>
    </w:p>
    <w:p w:rsidR="00AB174A" w:rsidP="000A0CCE" w14:paraId="7E44E1A2" w14:textId="7A3B8161">
      <w:pPr>
        <w:spacing w:line="252" w:lineRule="auto"/>
        <w:contextualSpacing/>
        <w:rPr>
          <w:rFonts w:ascii="Cambria" w:hAnsi="Cambria"/>
          <w:b/>
          <w:bCs/>
        </w:rPr>
      </w:pPr>
      <w:r>
        <w:rPr>
          <w:rFonts w:ascii="Cambria" w:hAnsi="Cambria"/>
          <w:b/>
          <w:bCs/>
        </w:rPr>
        <w:t>9. Was it your first time receiving this service?</w:t>
      </w:r>
    </w:p>
    <w:p w:rsidR="00AB174A" w:rsidRPr="00D617FE" w:rsidP="00AB174A" w14:paraId="339104A8" w14:textId="2D3693BB">
      <w:pPr>
        <w:spacing w:line="252" w:lineRule="auto"/>
        <w:ind w:left="720"/>
        <w:contextualSpacing/>
        <w:rPr>
          <w:rFonts w:ascii="Cambria" w:hAnsi="Cambria"/>
          <w:b/>
        </w:rPr>
      </w:pPr>
      <w:r w:rsidRPr="00D617FE">
        <w:rPr>
          <w:rFonts w:ascii="Cambria" w:hAnsi="Cambria"/>
        </w:rPr>
        <w:t xml:space="preserve"> (1) </w:t>
      </w:r>
      <w:r w:rsidR="008615A1">
        <w:rPr>
          <w:rFonts w:ascii="Cambria" w:hAnsi="Cambria"/>
        </w:rPr>
        <w:t>Yes</w:t>
      </w:r>
      <w:r w:rsidR="008615A1">
        <w:rPr>
          <w:rFonts w:ascii="Cambria" w:hAnsi="Cambria"/>
        </w:rPr>
        <w:tab/>
      </w:r>
      <w:r w:rsidRPr="00D617FE">
        <w:rPr>
          <w:rFonts w:ascii="Cambria" w:hAnsi="Cambria"/>
          <w:b/>
        </w:rPr>
        <w:t xml:space="preserve">; </w:t>
      </w:r>
      <w:r w:rsidRPr="00D617FE">
        <w:rPr>
          <w:rFonts w:ascii="Cambria" w:hAnsi="Cambria"/>
        </w:rPr>
        <w:t xml:space="preserve">(2) </w:t>
      </w:r>
      <w:r w:rsidR="008615A1">
        <w:rPr>
          <w:rFonts w:ascii="Cambria" w:hAnsi="Cambria"/>
        </w:rPr>
        <w:t>No</w:t>
      </w:r>
    </w:p>
    <w:p w:rsidR="00AB174A" w:rsidP="00AB174A" w14:paraId="5D6C5DCC" w14:textId="77777777">
      <w:pPr>
        <w:spacing w:line="252" w:lineRule="auto"/>
        <w:ind w:left="720"/>
        <w:contextualSpacing/>
        <w:rPr>
          <w:rFonts w:ascii="Cambria" w:hAnsi="Cambria"/>
          <w:b/>
          <w:bCs/>
        </w:rPr>
      </w:pPr>
    </w:p>
    <w:p w:rsidR="00AB174A" w:rsidRPr="00B05443" w:rsidP="00AB174A" w14:paraId="215740DD" w14:textId="0B9FFA06">
      <w:pPr>
        <w:spacing w:line="252" w:lineRule="auto"/>
        <w:ind w:left="720"/>
        <w:contextualSpacing/>
        <w:rPr>
          <w:rFonts w:ascii="Cambria" w:hAnsi="Cambria"/>
          <w:b/>
          <w:bCs/>
          <w:color w:val="FF0000"/>
        </w:rPr>
      </w:pPr>
      <w:r w:rsidRPr="00B05443">
        <w:rPr>
          <w:rFonts w:ascii="Cambria" w:hAnsi="Cambria"/>
          <w:b/>
          <w:bCs/>
          <w:color w:val="FF0000"/>
        </w:rPr>
        <w:t>This is a skip pattern, if they answer 1</w:t>
      </w:r>
      <w:r>
        <w:rPr>
          <w:rFonts w:ascii="Cambria" w:hAnsi="Cambria"/>
          <w:b/>
          <w:bCs/>
          <w:color w:val="FF0000"/>
        </w:rPr>
        <w:t xml:space="preserve"> (</w:t>
      </w:r>
      <w:r w:rsidR="008615A1">
        <w:rPr>
          <w:rFonts w:ascii="Cambria" w:hAnsi="Cambria"/>
          <w:b/>
          <w:bCs/>
          <w:color w:val="FF0000"/>
        </w:rPr>
        <w:t>yes</w:t>
      </w:r>
      <w:r>
        <w:rPr>
          <w:rFonts w:ascii="Cambria" w:hAnsi="Cambria"/>
          <w:b/>
          <w:bCs/>
          <w:color w:val="FF0000"/>
        </w:rPr>
        <w:t>)</w:t>
      </w:r>
      <w:r w:rsidRPr="00B05443">
        <w:rPr>
          <w:rFonts w:ascii="Cambria" w:hAnsi="Cambria"/>
          <w:b/>
          <w:bCs/>
          <w:color w:val="FF0000"/>
        </w:rPr>
        <w:t xml:space="preserve">, they get question </w:t>
      </w:r>
      <w:r w:rsidR="008615A1">
        <w:rPr>
          <w:rFonts w:ascii="Cambria" w:hAnsi="Cambria"/>
          <w:b/>
          <w:bCs/>
          <w:color w:val="FF0000"/>
        </w:rPr>
        <w:t>10</w:t>
      </w:r>
      <w:r w:rsidRPr="00B05443">
        <w:rPr>
          <w:rFonts w:ascii="Cambria" w:hAnsi="Cambria"/>
          <w:b/>
          <w:bCs/>
          <w:color w:val="FF0000"/>
        </w:rPr>
        <w:t xml:space="preserve">. Otherwise, they </w:t>
      </w:r>
      <w:r w:rsidR="008615A1">
        <w:rPr>
          <w:rFonts w:ascii="Cambria" w:hAnsi="Cambria"/>
          <w:b/>
          <w:bCs/>
          <w:color w:val="FF0000"/>
        </w:rPr>
        <w:t>complete the survey.</w:t>
      </w:r>
    </w:p>
    <w:p w:rsidR="00AB174A" w:rsidP="00AB174A" w14:paraId="0BEB3105" w14:textId="77777777">
      <w:pPr>
        <w:spacing w:line="252" w:lineRule="auto"/>
        <w:contextualSpacing/>
        <w:rPr>
          <w:rFonts w:ascii="Cambria" w:hAnsi="Cambria"/>
          <w:b/>
        </w:rPr>
      </w:pPr>
    </w:p>
    <w:p w:rsidR="00AB174A" w:rsidRPr="00152A69" w:rsidP="000A0CCE" w14:paraId="2B602B63" w14:textId="13477E93">
      <w:pPr>
        <w:spacing w:line="252" w:lineRule="auto"/>
        <w:contextualSpacing/>
        <w:rPr>
          <w:rFonts w:ascii="Cambria" w:hAnsi="Cambria"/>
          <w:b/>
        </w:rPr>
      </w:pPr>
      <w:r>
        <w:rPr>
          <w:rFonts w:ascii="Cambria" w:hAnsi="Cambria"/>
          <w:b/>
        </w:rPr>
        <w:t xml:space="preserve">10. </w:t>
      </w:r>
      <w:r w:rsidRPr="00D617FE">
        <w:rPr>
          <w:rFonts w:ascii="Cambria" w:hAnsi="Cambria"/>
          <w:b/>
        </w:rPr>
        <w:t xml:space="preserve">How did you hear about this </w:t>
      </w:r>
      <w:r w:rsidRPr="00D617FE">
        <w:rPr>
          <w:rFonts w:ascii="Cambria" w:hAnsi="Cambria"/>
          <w:b/>
        </w:rPr>
        <w:t>service?</w:t>
      </w:r>
      <w:r w:rsidRPr="008615A1">
        <w:rPr>
          <w:rFonts w:ascii="Cambria" w:hAnsi="Cambria"/>
          <w:b/>
          <w:color w:val="FF0000"/>
        </w:rPr>
        <w:t>*</w:t>
      </w:r>
      <w:r w:rsidRPr="00D617FE">
        <w:rPr>
          <w:rFonts w:ascii="Cambria" w:hAnsi="Cambria"/>
          <w:b/>
        </w:rPr>
        <w:t xml:space="preserve"> </w:t>
      </w:r>
      <w:r w:rsidRPr="00D617FE">
        <w:rPr>
          <w:rFonts w:ascii="Cambria" w:hAnsi="Cambria"/>
        </w:rPr>
        <w:t>(1</w:t>
      </w:r>
      <w:r w:rsidRPr="00D617FE">
        <w:rPr>
          <w:rFonts w:ascii="Cambria" w:hAnsi="Cambria"/>
          <w:vertAlign w:val="superscript"/>
        </w:rPr>
        <w:t>st</w:t>
      </w:r>
      <w:r w:rsidRPr="00D617FE">
        <w:rPr>
          <w:rFonts w:ascii="Cambria" w:hAnsi="Cambria"/>
        </w:rPr>
        <w:t xml:space="preserve"> time </w:t>
      </w:r>
      <w:r>
        <w:rPr>
          <w:rFonts w:ascii="Cambria" w:hAnsi="Cambria"/>
        </w:rPr>
        <w:t>customer</w:t>
      </w:r>
      <w:r w:rsidRPr="00D617FE">
        <w:rPr>
          <w:rFonts w:ascii="Cambria" w:hAnsi="Cambria"/>
        </w:rPr>
        <w:t xml:space="preserve"> only) </w:t>
      </w:r>
      <w:r w:rsidR="00424AA8">
        <w:rPr>
          <w:rFonts w:ascii="Cambria" w:hAnsi="Cambria"/>
        </w:rPr>
        <w:t>Select all that apply</w:t>
      </w:r>
      <w:r>
        <w:rPr>
          <w:rFonts w:ascii="Cambria" w:hAnsi="Cambria"/>
        </w:rPr>
        <w:t>.</w:t>
      </w:r>
    </w:p>
    <w:p w:rsidR="008615A1" w:rsidRPr="0076371B" w:rsidP="008615A1" w14:paraId="6150E429" w14:textId="77777777">
      <w:pPr>
        <w:pStyle w:val="ListParagraph"/>
        <w:numPr>
          <w:ilvl w:val="0"/>
          <w:numId w:val="20"/>
        </w:numPr>
        <w:spacing w:after="0" w:line="240" w:lineRule="auto"/>
        <w:contextualSpacing w:val="0"/>
        <w:rPr>
          <w:rFonts w:ascii="Cambria" w:hAnsi="Cambria"/>
        </w:rPr>
      </w:pPr>
      <w:r w:rsidRPr="0076371B">
        <w:rPr>
          <w:rFonts w:ascii="Cambria" w:hAnsi="Cambria"/>
        </w:rPr>
        <w:t>Referred by a colleague</w:t>
      </w:r>
    </w:p>
    <w:p w:rsidR="008615A1" w:rsidRPr="0076371B" w:rsidP="008615A1" w14:paraId="774DDFD8" w14:textId="77777777">
      <w:pPr>
        <w:pStyle w:val="ListParagraph"/>
        <w:numPr>
          <w:ilvl w:val="0"/>
          <w:numId w:val="20"/>
        </w:numPr>
        <w:spacing w:after="0" w:line="240" w:lineRule="auto"/>
        <w:contextualSpacing w:val="0"/>
        <w:rPr>
          <w:rFonts w:ascii="Cambria" w:hAnsi="Cambria"/>
        </w:rPr>
      </w:pPr>
      <w:r w:rsidRPr="0076371B">
        <w:rPr>
          <w:rFonts w:ascii="Cambria" w:hAnsi="Cambria"/>
        </w:rPr>
        <w:t>We contacted you</w:t>
      </w:r>
    </w:p>
    <w:p w:rsidR="008615A1" w:rsidRPr="0076371B" w:rsidP="008615A1" w14:paraId="01915157" w14:textId="77777777">
      <w:pPr>
        <w:pStyle w:val="ListParagraph"/>
        <w:numPr>
          <w:ilvl w:val="0"/>
          <w:numId w:val="20"/>
        </w:numPr>
        <w:spacing w:after="0" w:line="240" w:lineRule="auto"/>
        <w:contextualSpacing w:val="0"/>
        <w:rPr>
          <w:rFonts w:ascii="Cambria" w:hAnsi="Cambria"/>
        </w:rPr>
      </w:pPr>
      <w:r w:rsidRPr="0076371B">
        <w:rPr>
          <w:rFonts w:ascii="Cambria" w:hAnsi="Cambria"/>
        </w:rPr>
        <w:t>CDC intranet search</w:t>
      </w:r>
    </w:p>
    <w:p w:rsidR="008615A1" w:rsidRPr="0076371B" w:rsidP="008615A1" w14:paraId="3EEA316D" w14:textId="77777777">
      <w:pPr>
        <w:pStyle w:val="ListParagraph"/>
        <w:numPr>
          <w:ilvl w:val="0"/>
          <w:numId w:val="20"/>
        </w:numPr>
        <w:spacing w:after="0" w:line="240" w:lineRule="auto"/>
        <w:contextualSpacing w:val="0"/>
        <w:rPr>
          <w:rFonts w:ascii="Cambria" w:hAnsi="Cambria"/>
        </w:rPr>
      </w:pPr>
      <w:hyperlink r:id="rId8" w:history="1">
        <w:r w:rsidRPr="0076371B">
          <w:rPr>
            <w:rStyle w:val="Hyperlink"/>
            <w:rFonts w:ascii="Cambria" w:hAnsi="Cambria"/>
          </w:rPr>
          <w:t>CDC TRAIN website</w:t>
        </w:r>
      </w:hyperlink>
    </w:p>
    <w:p w:rsidR="008615A1" w:rsidRPr="0076371B" w:rsidP="008615A1" w14:paraId="3976ECA1" w14:textId="77777777">
      <w:pPr>
        <w:pStyle w:val="ListParagraph"/>
        <w:numPr>
          <w:ilvl w:val="0"/>
          <w:numId w:val="20"/>
        </w:numPr>
        <w:spacing w:after="0" w:line="240" w:lineRule="auto"/>
        <w:contextualSpacing w:val="0"/>
        <w:rPr>
          <w:rFonts w:ascii="Cambria" w:hAnsi="Cambria"/>
        </w:rPr>
      </w:pPr>
      <w:hyperlink r:id="rId9" w:history="1">
        <w:r w:rsidRPr="0076371B">
          <w:rPr>
            <w:rStyle w:val="Hyperlink"/>
            <w:rFonts w:ascii="Cambria" w:hAnsi="Cambria"/>
          </w:rPr>
          <w:t>CDC Continuing Education website</w:t>
        </w:r>
      </w:hyperlink>
    </w:p>
    <w:p w:rsidR="008615A1" w:rsidRPr="0076371B" w:rsidP="008615A1" w14:paraId="2260AD1D" w14:textId="77777777">
      <w:pPr>
        <w:pStyle w:val="ListParagraph"/>
        <w:numPr>
          <w:ilvl w:val="0"/>
          <w:numId w:val="20"/>
        </w:numPr>
        <w:spacing w:after="0" w:line="240" w:lineRule="auto"/>
        <w:contextualSpacing w:val="0"/>
        <w:rPr>
          <w:rFonts w:ascii="Cambria" w:hAnsi="Cambria"/>
        </w:rPr>
      </w:pPr>
      <w:r w:rsidRPr="0076371B">
        <w:rPr>
          <w:rFonts w:ascii="Cambria" w:hAnsi="Cambria"/>
        </w:rPr>
        <w:t>Connects article/Consolidated Daily Announcement (CDA)</w:t>
      </w:r>
    </w:p>
    <w:p w:rsidR="008615A1" w:rsidRPr="0076371B" w:rsidP="008615A1" w14:paraId="71DDF618" w14:textId="77777777">
      <w:pPr>
        <w:pStyle w:val="ListParagraph"/>
        <w:numPr>
          <w:ilvl w:val="0"/>
          <w:numId w:val="20"/>
        </w:numPr>
        <w:spacing w:after="0" w:line="240" w:lineRule="auto"/>
        <w:contextualSpacing w:val="0"/>
        <w:rPr>
          <w:rFonts w:ascii="Cambria" w:hAnsi="Cambria"/>
        </w:rPr>
      </w:pPr>
      <w:r w:rsidRPr="0076371B">
        <w:rPr>
          <w:rFonts w:ascii="Cambria" w:hAnsi="Cambria"/>
        </w:rPr>
        <w:t>Attended a presentation</w:t>
      </w:r>
    </w:p>
    <w:p w:rsidR="008615A1" w:rsidRPr="0076371B" w:rsidP="008615A1" w14:paraId="6B36D846" w14:textId="473B0854">
      <w:pPr>
        <w:pStyle w:val="ListParagraph"/>
        <w:numPr>
          <w:ilvl w:val="0"/>
          <w:numId w:val="20"/>
        </w:numPr>
        <w:spacing w:after="0" w:line="240" w:lineRule="auto"/>
        <w:contextualSpacing w:val="0"/>
        <w:rPr>
          <w:rFonts w:ascii="Cambria" w:hAnsi="Cambria"/>
        </w:rPr>
      </w:pPr>
      <w:r w:rsidRPr="0076371B">
        <w:rPr>
          <w:rFonts w:ascii="Cambria" w:hAnsi="Cambria"/>
        </w:rPr>
        <w:t xml:space="preserve">Referred by </w:t>
      </w:r>
      <w:r w:rsidR="00424AA8">
        <w:rPr>
          <w:rFonts w:ascii="Cambria" w:hAnsi="Cambria"/>
        </w:rPr>
        <w:t xml:space="preserve">Communication </w:t>
      </w:r>
      <w:r w:rsidRPr="0076371B">
        <w:rPr>
          <w:rFonts w:ascii="Cambria" w:hAnsi="Cambria"/>
        </w:rPr>
        <w:t>Services (Create-IT)</w:t>
      </w:r>
    </w:p>
    <w:p w:rsidR="008615A1" w:rsidRPr="0076371B" w:rsidP="008615A1" w14:paraId="3213E274" w14:textId="77777777">
      <w:pPr>
        <w:pStyle w:val="ListParagraph"/>
        <w:numPr>
          <w:ilvl w:val="0"/>
          <w:numId w:val="20"/>
        </w:numPr>
        <w:spacing w:after="0" w:line="240" w:lineRule="auto"/>
        <w:contextualSpacing w:val="0"/>
        <w:rPr>
          <w:rFonts w:ascii="Cambria" w:hAnsi="Cambria"/>
        </w:rPr>
      </w:pPr>
      <w:r w:rsidRPr="0076371B">
        <w:rPr>
          <w:rFonts w:ascii="Cambria" w:hAnsi="Cambria"/>
        </w:rPr>
        <w:t>Through a different service provided by ETSB</w:t>
      </w:r>
    </w:p>
    <w:p w:rsidR="008615A1" w:rsidRPr="0076371B" w:rsidP="008615A1" w14:paraId="3FE33AB5" w14:textId="77777777">
      <w:pPr>
        <w:pStyle w:val="ListParagraph"/>
        <w:numPr>
          <w:ilvl w:val="0"/>
          <w:numId w:val="20"/>
        </w:numPr>
        <w:spacing w:after="0" w:line="240" w:lineRule="auto"/>
        <w:contextualSpacing w:val="0"/>
        <w:rPr>
          <w:rFonts w:ascii="Cambria" w:hAnsi="Cambria"/>
        </w:rPr>
      </w:pPr>
      <w:r w:rsidRPr="0076371B">
        <w:rPr>
          <w:rFonts w:ascii="Cambria" w:hAnsi="Cambria"/>
        </w:rPr>
        <w:t>Other (Please specify)</w:t>
      </w:r>
    </w:p>
    <w:p w:rsidR="008615A1" w:rsidRPr="0076371B" w:rsidP="008615A1" w14:paraId="0B4FFEEF" w14:textId="77777777">
      <w:pPr>
        <w:rPr>
          <w:rFonts w:ascii="Cambria" w:hAnsi="Cambria"/>
        </w:rPr>
      </w:pPr>
      <w:r w:rsidRPr="0076371B">
        <w:rPr>
          <w:rFonts w:ascii="Cambria" w:hAnsi="Cambria"/>
          <w:color w:val="FF0000"/>
        </w:rPr>
        <w:t>*</w:t>
      </w:r>
      <w:r w:rsidRPr="0076371B">
        <w:rPr>
          <w:rFonts w:ascii="Cambria" w:hAnsi="Cambria"/>
        </w:rPr>
        <w:t>Required</w:t>
      </w:r>
    </w:p>
    <w:p w:rsidR="004032F0" w:rsidP="000F71B6" w14:paraId="448F3F84" w14:textId="77777777">
      <w:pPr>
        <w:spacing w:line="252" w:lineRule="auto"/>
        <w:contextualSpacing/>
        <w:rPr>
          <w:rFonts w:ascii="Cambria" w:hAnsi="Cambria"/>
        </w:rPr>
      </w:pPr>
    </w:p>
    <w:p w:rsidR="00044F40" w:rsidP="00EC314E" w14:paraId="2F30F7BF" w14:textId="2BAC3F79">
      <w:pPr>
        <w:spacing w:line="252" w:lineRule="auto"/>
        <w:contextualSpacing/>
        <w:jc w:val="center"/>
        <w:rPr>
          <w:rFonts w:ascii="Cambria" w:hAnsi="Cambria"/>
          <w:b/>
        </w:rPr>
      </w:pPr>
      <w:r w:rsidRPr="00EC314E">
        <w:rPr>
          <w:rFonts w:ascii="Cambria" w:hAnsi="Cambria"/>
          <w:b/>
        </w:rPr>
        <w:t>Thank you for completing our survey!</w:t>
      </w:r>
    </w:p>
    <w:p w:rsidR="002225F8" w:rsidRPr="00EC314E" w:rsidP="00EC314E" w14:paraId="0A0BC523" w14:textId="77777777">
      <w:pPr>
        <w:spacing w:line="252" w:lineRule="auto"/>
        <w:contextualSpacing/>
        <w:jc w:val="center"/>
        <w:rPr>
          <w:rFonts w:ascii="Cambria" w:hAnsi="Cambria"/>
          <w:b/>
        </w:rPr>
      </w:pPr>
    </w:p>
    <w:p w:rsidR="00A7781B" w:rsidRPr="00A7781B" w:rsidP="00A7781B" w14:paraId="3F236D51" w14:textId="6FE4960A">
      <w:pPr>
        <w:spacing w:after="0" w:line="360" w:lineRule="auto"/>
        <w:contextualSpacing/>
        <w:jc w:val="center"/>
        <w:rPr>
          <w:rFonts w:ascii="Cambria" w:hAnsi="Cambria"/>
        </w:rPr>
      </w:pPr>
      <w:r w:rsidRPr="00A7781B">
        <w:rPr>
          <w:rFonts w:ascii="Cambria" w:hAnsi="Cambria"/>
        </w:rPr>
        <w:t xml:space="preserve">We strive to provide optimal service. Please email us at </w:t>
      </w:r>
      <w:hyperlink r:id="rId10" w:history="1">
        <w:r w:rsidRPr="00EA4B6E" w:rsidR="00007594">
          <w:rPr>
            <w:rStyle w:val="Hyperlink"/>
            <w:rFonts w:ascii="Cambria" w:hAnsi="Cambria"/>
          </w:rPr>
          <w:t>mwq4@cdc.gov</w:t>
        </w:r>
      </w:hyperlink>
      <w:r w:rsidR="00007594">
        <w:rPr>
          <w:rFonts w:ascii="Cambria" w:hAnsi="Cambria"/>
        </w:rPr>
        <w:t xml:space="preserve"> </w:t>
      </w:r>
      <w:hyperlink r:id="rId11" w:history="1"/>
      <w:r w:rsidRPr="00A7781B">
        <w:rPr>
          <w:rFonts w:ascii="Cambria" w:hAnsi="Cambria"/>
        </w:rPr>
        <w:t xml:space="preserve">if you would like to provide additional </w:t>
      </w:r>
      <w:r w:rsidR="002F7149">
        <w:rPr>
          <w:rFonts w:ascii="Cambria" w:hAnsi="Cambria"/>
        </w:rPr>
        <w:t xml:space="preserve">anonymous </w:t>
      </w:r>
      <w:r w:rsidRPr="00A7781B">
        <w:rPr>
          <w:rFonts w:ascii="Cambria" w:hAnsi="Cambria"/>
        </w:rPr>
        <w:t>details about the serv</w:t>
      </w:r>
      <w:r w:rsidR="00451ED2">
        <w:rPr>
          <w:rFonts w:ascii="Cambria" w:hAnsi="Cambria"/>
        </w:rPr>
        <w:t>ice you received. Please use</w:t>
      </w:r>
      <w:r w:rsidRPr="00A7781B">
        <w:rPr>
          <w:rFonts w:ascii="Cambria" w:hAnsi="Cambria"/>
        </w:rPr>
        <w:t xml:space="preserve"> “ETSB </w:t>
      </w:r>
      <w:r w:rsidR="00451ED2">
        <w:rPr>
          <w:rFonts w:ascii="Cambria" w:hAnsi="Cambria"/>
        </w:rPr>
        <w:t>customer feedback” in the subject line of</w:t>
      </w:r>
      <w:r w:rsidRPr="00A7781B">
        <w:rPr>
          <w:rFonts w:ascii="Cambria" w:hAnsi="Cambria"/>
        </w:rPr>
        <w:t xml:space="preserve"> your email. Please do not use this email address for service requests or inquiries that require an immediate response.</w:t>
      </w:r>
    </w:p>
    <w:p w:rsidR="00A7781B" w:rsidRPr="00A7781B" w:rsidP="00A7781B" w14:paraId="4D258DDF" w14:textId="77777777">
      <w:pPr>
        <w:spacing w:after="0" w:line="360" w:lineRule="auto"/>
        <w:contextualSpacing/>
        <w:jc w:val="center"/>
        <w:rPr>
          <w:rFonts w:ascii="Cambria" w:hAnsi="Cambria"/>
        </w:rPr>
      </w:pPr>
    </w:p>
    <w:p w:rsidR="00A7781B" w:rsidRPr="008A4FC6" w:rsidP="008A4FC6" w14:paraId="34C08EDC" w14:textId="36879D93">
      <w:pPr>
        <w:spacing w:after="0" w:line="360" w:lineRule="auto"/>
        <w:contextualSpacing/>
        <w:jc w:val="center"/>
        <w:rPr>
          <w:rFonts w:ascii="Cambria" w:hAnsi="Cambria"/>
          <w:noProof/>
        </w:rPr>
      </w:pPr>
      <w:r w:rsidRPr="00A7781B">
        <w:rPr>
          <w:rFonts w:ascii="Cambria" w:hAnsi="Cambria"/>
        </w:rPr>
        <w:t xml:space="preserve">For more information about </w:t>
      </w:r>
      <w:r w:rsidR="002808B4">
        <w:rPr>
          <w:rFonts w:ascii="Cambria" w:hAnsi="Cambria"/>
        </w:rPr>
        <w:t xml:space="preserve">the Division of </w:t>
      </w:r>
      <w:r w:rsidR="00007594">
        <w:rPr>
          <w:rFonts w:ascii="Cambria" w:hAnsi="Cambria"/>
        </w:rPr>
        <w:t>Workforce</w:t>
      </w:r>
      <w:r w:rsidR="002808B4">
        <w:rPr>
          <w:rFonts w:ascii="Cambria" w:hAnsi="Cambria"/>
        </w:rPr>
        <w:t xml:space="preserve"> Development, </w:t>
      </w:r>
      <w:r w:rsidRPr="00A7781B" w:rsidR="002808B4">
        <w:rPr>
          <w:rFonts w:ascii="Cambria" w:hAnsi="Cambria"/>
        </w:rPr>
        <w:t xml:space="preserve">please visit </w:t>
      </w:r>
      <w:hyperlink r:id="rId12" w:history="1">
        <w:r w:rsidRPr="00EA4B6E" w:rsidR="00C70AA1">
          <w:rPr>
            <w:rStyle w:val="Hyperlink"/>
            <w:rFonts w:ascii="Cambria" w:hAnsi="Cambria"/>
            <w:noProof/>
          </w:rPr>
          <w:t>https://www.cdc.gov/infrastructure/divisions-offices/about-division-of-workforce-development.html</w:t>
        </w:r>
      </w:hyperlink>
      <w:r w:rsidR="00C70AA1">
        <w:rPr>
          <w:rStyle w:val="Hyperlink"/>
          <w:rFonts w:ascii="Cambria" w:hAnsi="Cambria"/>
          <w:noProof/>
        </w:rPr>
        <w:t xml:space="preserve">. </w:t>
      </w:r>
      <w:r w:rsidRPr="008A4FC6" w:rsidR="002808B4">
        <w:rPr>
          <w:rStyle w:val="Hyperlink"/>
          <w:rFonts w:ascii="Cambria" w:hAnsi="Cambria"/>
          <w:noProof/>
          <w:color w:val="auto"/>
          <w:u w:val="none"/>
        </w:rPr>
        <w:t>If you work at CDC, please visit</w:t>
      </w:r>
      <w:r w:rsidR="008A4FC6">
        <w:rPr>
          <w:rStyle w:val="Hyperlink"/>
          <w:rFonts w:ascii="Cambria" w:hAnsi="Cambria"/>
          <w:noProof/>
          <w:color w:val="auto"/>
          <w:u w:val="none"/>
        </w:rPr>
        <w:t xml:space="preserve"> </w:t>
      </w:r>
      <w:hyperlink r:id="rId13" w:history="1">
        <w:r w:rsidRPr="00794806" w:rsidR="008A4FC6">
          <w:rPr>
            <w:rStyle w:val="Hyperlink"/>
            <w:rFonts w:ascii="Cambria" w:hAnsi="Cambria"/>
            <w:noProof/>
          </w:rPr>
          <w:t>http://intranet.cdc.gov/training</w:t>
        </w:r>
      </w:hyperlink>
      <w:r w:rsidR="008A4FC6">
        <w:rPr>
          <w:rStyle w:val="Hyperlink"/>
          <w:rFonts w:ascii="Cambria" w:hAnsi="Cambria"/>
          <w:noProof/>
          <w:color w:val="auto"/>
          <w:u w:val="none"/>
        </w:rPr>
        <w:t xml:space="preserve"> </w:t>
      </w:r>
      <w:r w:rsidRPr="008A4FC6" w:rsidR="002808B4">
        <w:rPr>
          <w:rStyle w:val="Hyperlink"/>
          <w:rFonts w:ascii="Cambria" w:hAnsi="Cambria"/>
          <w:noProof/>
          <w:color w:val="auto"/>
          <w:u w:val="none"/>
        </w:rPr>
        <w:t>to learn more about our</w:t>
      </w:r>
      <w:r w:rsidRPr="008A4FC6" w:rsidR="002808B4">
        <w:rPr>
          <w:rFonts w:ascii="Cambria" w:hAnsi="Cambria"/>
        </w:rPr>
        <w:t xml:space="preserve"> </w:t>
      </w:r>
      <w:r w:rsidRPr="008A4FC6">
        <w:rPr>
          <w:rFonts w:ascii="Cambria" w:hAnsi="Cambria"/>
        </w:rPr>
        <w:t>branch and services</w:t>
      </w:r>
      <w:r w:rsidRPr="008A4FC6" w:rsidR="002808B4">
        <w:rPr>
          <w:rFonts w:ascii="Cambria" w:hAnsi="Cambria"/>
        </w:rPr>
        <w:t xml:space="preserve"> for CDC programs</w:t>
      </w:r>
      <w:r w:rsidR="00C70AA1">
        <w:rPr>
          <w:rFonts w:ascii="Cambria" w:hAnsi="Cambria"/>
        </w:rPr>
        <w:t>.</w:t>
      </w:r>
    </w:p>
    <w:p w:rsidR="00A7781B" w:rsidRPr="00A7781B" w:rsidP="00A7781B" w14:paraId="3EA88951" w14:textId="1004572B">
      <w:pPr>
        <w:spacing w:after="0" w:line="360" w:lineRule="auto"/>
        <w:contextualSpacing/>
        <w:jc w:val="center"/>
        <w:rPr>
          <w:rFonts w:ascii="Cambria" w:hAnsi="Cambria"/>
        </w:rPr>
      </w:pPr>
    </w:p>
    <w:sectPr w:rsidSect="00B235BC">
      <w:pgSz w:w="12240" w:h="15840"/>
      <w:pgMar w:top="45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43360"/>
    <w:multiLevelType w:val="hybridMultilevel"/>
    <w:tmpl w:val="A00A47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41C3B91"/>
    <w:multiLevelType w:val="hybridMultilevel"/>
    <w:tmpl w:val="DBC49ECE"/>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872FBA"/>
    <w:multiLevelType w:val="hybridMultilevel"/>
    <w:tmpl w:val="617E97DC"/>
    <w:lvl w:ilvl="0">
      <w:start w:val="1"/>
      <w:numFmt w:val="decimal"/>
      <w:lvlText w:val="%1."/>
      <w:lvlJc w:val="left"/>
      <w:pPr>
        <w:ind w:left="990" w:hanging="360"/>
      </w:pPr>
      <w:rPr>
        <w:rFont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2F6B5340"/>
    <w:multiLevelType w:val="hybridMultilevel"/>
    <w:tmpl w:val="0C1CEEF0"/>
    <w:lvl w:ilvl="0">
      <w:start w:val="1"/>
      <w:numFmt w:val="bullet"/>
      <w:lvlText w:val=""/>
      <w:lvlJc w:val="left"/>
      <w:pPr>
        <w:ind w:left="990" w:hanging="360"/>
      </w:pPr>
      <w:rPr>
        <w:rFonts w:ascii="Wingdings 2" w:hAnsi="Wingdings 2"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32B470A4"/>
    <w:multiLevelType w:val="hybridMultilevel"/>
    <w:tmpl w:val="9806B0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60220C7"/>
    <w:multiLevelType w:val="hybridMultilevel"/>
    <w:tmpl w:val="693EDDDA"/>
    <w:lvl w:ilvl="0">
      <w:start w:val="1"/>
      <w:numFmt w:val="decimal"/>
      <w:suff w:val="space"/>
      <w:lvlText w:val="(%1)"/>
      <w:lvlJc w:val="left"/>
      <w:pPr>
        <w:ind w:left="0" w:firstLine="0"/>
      </w:pPr>
      <w:rPr>
        <w:rFonts w:ascii="Cambria Math" w:hAnsi="Cambria Math"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7D4304"/>
    <w:multiLevelType w:val="hybridMultilevel"/>
    <w:tmpl w:val="2B62ABF2"/>
    <w:lvl w:ilvl="0">
      <w:start w:val="1"/>
      <w:numFmt w:val="decimal"/>
      <w:lvlText w:val="%1."/>
      <w:lvlJc w:val="left"/>
      <w:pPr>
        <w:ind w:left="-720" w:hanging="360"/>
      </w:p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7">
    <w:nsid w:val="39535B7C"/>
    <w:multiLevelType w:val="hybridMultilevel"/>
    <w:tmpl w:val="1AA6D452"/>
    <w:lvl w:ilvl="0">
      <w:start w:val="1"/>
      <w:numFmt w:val="decimal"/>
      <w:lvlText w:val="%1."/>
      <w:lvlJc w:val="left"/>
      <w:pPr>
        <w:ind w:left="-720" w:hanging="360"/>
      </w:pPr>
    </w:lvl>
    <w:lvl w:ilvl="1">
      <w:start w:val="1"/>
      <w:numFmt w:val="bullet"/>
      <w:lvlText w:val="o"/>
      <w:lvlJc w:val="left"/>
      <w:pPr>
        <w:ind w:left="0" w:hanging="360"/>
      </w:pPr>
      <w:rPr>
        <w:rFonts w:ascii="Courier New" w:hAnsi="Courier New" w:cs="Courier New" w:hint="default"/>
      </w:rPr>
    </w:lvl>
    <w:lvl w:ilvl="2">
      <w:start w:val="7"/>
      <w:numFmt w:val="decimal"/>
      <w:lvlText w:val="%3."/>
      <w:lvlJc w:val="left"/>
      <w:pPr>
        <w:ind w:left="72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8">
    <w:nsid w:val="3A405FD5"/>
    <w:multiLevelType w:val="hybridMultilevel"/>
    <w:tmpl w:val="9722721E"/>
    <w:lvl w:ilvl="0">
      <w:start w:val="1"/>
      <w:numFmt w:val="decimal"/>
      <w:lvlText w:val="%1)"/>
      <w:lvlJc w:val="left"/>
      <w:pPr>
        <w:ind w:left="990" w:hanging="360"/>
      </w:pPr>
      <w:rPr>
        <w:rFont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
    <w:nsid w:val="45796888"/>
    <w:multiLevelType w:val="hybridMultilevel"/>
    <w:tmpl w:val="719A875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74905E4"/>
    <w:multiLevelType w:val="hybridMultilevel"/>
    <w:tmpl w:val="6220C05C"/>
    <w:lvl w:ilvl="0">
      <w:start w:val="1"/>
      <w:numFmt w:val="decimal"/>
      <w:lvlText w:val="(%1)"/>
      <w:lvlJc w:val="left"/>
      <w:pPr>
        <w:ind w:left="990" w:hanging="360"/>
      </w:pPr>
      <w:rPr>
        <w:rFonts w:hint="default"/>
        <w:color w:val="auto"/>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1">
    <w:nsid w:val="4ACB0AF3"/>
    <w:multiLevelType w:val="hybridMultilevel"/>
    <w:tmpl w:val="8E6EA596"/>
    <w:lvl w:ilvl="0">
      <w:start w:val="3"/>
      <w:numFmt w:val="decimal"/>
      <w:lvlText w:val="%1."/>
      <w:lvlJc w:val="left"/>
      <w:pPr>
        <w:ind w:left="720" w:hanging="360"/>
      </w:pPr>
      <w:rPr>
        <w:rFonts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52BB283F"/>
    <w:multiLevelType w:val="hybridMultilevel"/>
    <w:tmpl w:val="482C2D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5322135"/>
    <w:multiLevelType w:val="hybridMultilevel"/>
    <w:tmpl w:val="07AEF1C0"/>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DB94230"/>
    <w:multiLevelType w:val="hybridMultilevel"/>
    <w:tmpl w:val="D6C27B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CF2458E"/>
    <w:multiLevelType w:val="hybridMultilevel"/>
    <w:tmpl w:val="3C34F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8F5E24"/>
    <w:multiLevelType w:val="hybridMultilevel"/>
    <w:tmpl w:val="AF748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004355">
    <w:abstractNumId w:val="7"/>
  </w:num>
  <w:num w:numId="2" w16cid:durableId="605232665">
    <w:abstractNumId w:val="5"/>
  </w:num>
  <w:num w:numId="3" w16cid:durableId="977419844">
    <w:abstractNumId w:val="7"/>
  </w:num>
  <w:num w:numId="4" w16cid:durableId="1713579804">
    <w:abstractNumId w:val="12"/>
  </w:num>
  <w:num w:numId="5" w16cid:durableId="1713923335">
    <w:abstractNumId w:val="14"/>
  </w:num>
  <w:num w:numId="6" w16cid:durableId="394820247">
    <w:abstractNumId w:val="15"/>
  </w:num>
  <w:num w:numId="7" w16cid:durableId="136723225">
    <w:abstractNumId w:val="16"/>
  </w:num>
  <w:num w:numId="8" w16cid:durableId="1254243873">
    <w:abstractNumId w:val="9"/>
  </w:num>
  <w:num w:numId="9" w16cid:durableId="59520183">
    <w:abstractNumId w:val="6"/>
  </w:num>
  <w:num w:numId="10" w16cid:durableId="1130855301">
    <w:abstractNumId w:val="13"/>
  </w:num>
  <w:num w:numId="11" w16cid:durableId="1725521418">
    <w:abstractNumId w:val="7"/>
    <w:lvlOverride w:ilvl="0">
      <w:startOverride w:val="1"/>
    </w:lvlOverride>
    <w:lvlOverride w:ilvl="1"/>
    <w:lvlOverride w:ilvl="2"/>
    <w:lvlOverride w:ilvl="3"/>
    <w:lvlOverride w:ilvl="4"/>
    <w:lvlOverride w:ilvl="5"/>
    <w:lvlOverride w:ilvl="6"/>
    <w:lvlOverride w:ilvl="7"/>
    <w:lvlOverride w:ilvl="8"/>
  </w:num>
  <w:num w:numId="12" w16cid:durableId="371417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8237630">
    <w:abstractNumId w:val="11"/>
  </w:num>
  <w:num w:numId="14" w16cid:durableId="68819538">
    <w:abstractNumId w:val="4"/>
  </w:num>
  <w:num w:numId="15" w16cid:durableId="975835082">
    <w:abstractNumId w:val="0"/>
  </w:num>
  <w:num w:numId="16" w16cid:durableId="569653839">
    <w:abstractNumId w:val="3"/>
  </w:num>
  <w:num w:numId="17" w16cid:durableId="1598174838">
    <w:abstractNumId w:val="2"/>
  </w:num>
  <w:num w:numId="18" w16cid:durableId="1968923661">
    <w:abstractNumId w:val="8"/>
  </w:num>
  <w:num w:numId="19" w16cid:durableId="181436273">
    <w:abstractNumId w:val="10"/>
  </w:num>
  <w:num w:numId="20" w16cid:durableId="103068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DA"/>
    <w:rsid w:val="00007594"/>
    <w:rsid w:val="00017D3E"/>
    <w:rsid w:val="0002300E"/>
    <w:rsid w:val="00043122"/>
    <w:rsid w:val="00044F40"/>
    <w:rsid w:val="0006308D"/>
    <w:rsid w:val="000710C4"/>
    <w:rsid w:val="000A0CCE"/>
    <w:rsid w:val="000E529C"/>
    <w:rsid w:val="000E7803"/>
    <w:rsid w:val="000F71B6"/>
    <w:rsid w:val="00105E83"/>
    <w:rsid w:val="00152A69"/>
    <w:rsid w:val="001562BD"/>
    <w:rsid w:val="00167F3D"/>
    <w:rsid w:val="00182BD3"/>
    <w:rsid w:val="0018314A"/>
    <w:rsid w:val="00187344"/>
    <w:rsid w:val="001A4976"/>
    <w:rsid w:val="002037D8"/>
    <w:rsid w:val="002225F8"/>
    <w:rsid w:val="002426FD"/>
    <w:rsid w:val="00247FAC"/>
    <w:rsid w:val="002656B6"/>
    <w:rsid w:val="002808B4"/>
    <w:rsid w:val="00296CAB"/>
    <w:rsid w:val="002A1636"/>
    <w:rsid w:val="002B51C8"/>
    <w:rsid w:val="002D334F"/>
    <w:rsid w:val="002F7149"/>
    <w:rsid w:val="003162C9"/>
    <w:rsid w:val="003220B7"/>
    <w:rsid w:val="00342F9E"/>
    <w:rsid w:val="00372C7E"/>
    <w:rsid w:val="00391703"/>
    <w:rsid w:val="003C1DD6"/>
    <w:rsid w:val="003C4CAD"/>
    <w:rsid w:val="004032F0"/>
    <w:rsid w:val="004174B9"/>
    <w:rsid w:val="00424AA8"/>
    <w:rsid w:val="00451ED2"/>
    <w:rsid w:val="00454586"/>
    <w:rsid w:val="00465D98"/>
    <w:rsid w:val="004A4F07"/>
    <w:rsid w:val="004C061A"/>
    <w:rsid w:val="004D2B70"/>
    <w:rsid w:val="0050281B"/>
    <w:rsid w:val="005943C8"/>
    <w:rsid w:val="005B7A29"/>
    <w:rsid w:val="005D5E25"/>
    <w:rsid w:val="005F61B0"/>
    <w:rsid w:val="005F6ED7"/>
    <w:rsid w:val="0062019F"/>
    <w:rsid w:val="00640314"/>
    <w:rsid w:val="00642D97"/>
    <w:rsid w:val="00654469"/>
    <w:rsid w:val="00677973"/>
    <w:rsid w:val="00677A5A"/>
    <w:rsid w:val="006C3290"/>
    <w:rsid w:val="006E294F"/>
    <w:rsid w:val="006F282B"/>
    <w:rsid w:val="00707627"/>
    <w:rsid w:val="00711978"/>
    <w:rsid w:val="007364DA"/>
    <w:rsid w:val="0076371B"/>
    <w:rsid w:val="00780A95"/>
    <w:rsid w:val="00794806"/>
    <w:rsid w:val="0079544C"/>
    <w:rsid w:val="00797864"/>
    <w:rsid w:val="007E30EB"/>
    <w:rsid w:val="007E38A3"/>
    <w:rsid w:val="007F332C"/>
    <w:rsid w:val="007F463E"/>
    <w:rsid w:val="0080351D"/>
    <w:rsid w:val="008108BB"/>
    <w:rsid w:val="0082654A"/>
    <w:rsid w:val="008615A1"/>
    <w:rsid w:val="00861D6E"/>
    <w:rsid w:val="00875BA1"/>
    <w:rsid w:val="008809FC"/>
    <w:rsid w:val="00880C0E"/>
    <w:rsid w:val="008A4FC6"/>
    <w:rsid w:val="008B40A6"/>
    <w:rsid w:val="008B658E"/>
    <w:rsid w:val="008D278A"/>
    <w:rsid w:val="008F5C73"/>
    <w:rsid w:val="00905CD4"/>
    <w:rsid w:val="00946191"/>
    <w:rsid w:val="00961E92"/>
    <w:rsid w:val="00970622"/>
    <w:rsid w:val="009722D8"/>
    <w:rsid w:val="009F4C4D"/>
    <w:rsid w:val="00A7781B"/>
    <w:rsid w:val="00A85A48"/>
    <w:rsid w:val="00A85E6D"/>
    <w:rsid w:val="00AB174A"/>
    <w:rsid w:val="00AB729F"/>
    <w:rsid w:val="00AE221F"/>
    <w:rsid w:val="00B05443"/>
    <w:rsid w:val="00B0548E"/>
    <w:rsid w:val="00B235BC"/>
    <w:rsid w:val="00B24D5A"/>
    <w:rsid w:val="00B4214E"/>
    <w:rsid w:val="00B8035C"/>
    <w:rsid w:val="00B82E7E"/>
    <w:rsid w:val="00BC41D8"/>
    <w:rsid w:val="00BE74F7"/>
    <w:rsid w:val="00C117FF"/>
    <w:rsid w:val="00C33B72"/>
    <w:rsid w:val="00C70AA1"/>
    <w:rsid w:val="00CB63BB"/>
    <w:rsid w:val="00CC2D16"/>
    <w:rsid w:val="00CC53CC"/>
    <w:rsid w:val="00D12A72"/>
    <w:rsid w:val="00D617FE"/>
    <w:rsid w:val="00D914B6"/>
    <w:rsid w:val="00E14C24"/>
    <w:rsid w:val="00E6602A"/>
    <w:rsid w:val="00EA4B6E"/>
    <w:rsid w:val="00EC314E"/>
    <w:rsid w:val="00EC6E47"/>
    <w:rsid w:val="00ED57D0"/>
    <w:rsid w:val="00EE6149"/>
    <w:rsid w:val="00F20BEF"/>
    <w:rsid w:val="00F674A6"/>
    <w:rsid w:val="00F67BE0"/>
    <w:rsid w:val="00F7183A"/>
    <w:rsid w:val="00F94114"/>
    <w:rsid w:val="00FD7984"/>
  </w:rsids>
  <w:docVars>
    <w:docVar w:name="__Grammarly_42___1" w:val="H4sIAAAAAAAEAKtWcslP9kxRslIyNDa0sDS0MLI0MDS3NDYwMjFW0lEKTi0uzszPAykwrgUAftOoT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B74FC"/>
  <w15:chartTrackingRefBased/>
  <w15:docId w15:val="{6CCE9F6B-5710-496B-AD37-8BE59AE8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D97"/>
    <w:pPr>
      <w:ind w:left="720"/>
      <w:contextualSpacing/>
    </w:pPr>
  </w:style>
  <w:style w:type="table" w:styleId="TableGrid">
    <w:name w:val="Table Grid"/>
    <w:basedOn w:val="TableNormal"/>
    <w:uiPriority w:val="39"/>
    <w:rsid w:val="0018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82B"/>
    <w:rPr>
      <w:rFonts w:ascii="Segoe UI" w:hAnsi="Segoe UI" w:cs="Segoe UI"/>
      <w:sz w:val="18"/>
      <w:szCs w:val="18"/>
    </w:rPr>
  </w:style>
  <w:style w:type="character" w:styleId="CommentReference">
    <w:name w:val="annotation reference"/>
    <w:basedOn w:val="DefaultParagraphFont"/>
    <w:uiPriority w:val="99"/>
    <w:semiHidden/>
    <w:unhideWhenUsed/>
    <w:rsid w:val="00640314"/>
    <w:rPr>
      <w:sz w:val="16"/>
      <w:szCs w:val="16"/>
    </w:rPr>
  </w:style>
  <w:style w:type="paragraph" w:styleId="CommentText">
    <w:name w:val="annotation text"/>
    <w:basedOn w:val="Normal"/>
    <w:link w:val="CommentTextChar"/>
    <w:uiPriority w:val="99"/>
    <w:semiHidden/>
    <w:unhideWhenUsed/>
    <w:rsid w:val="00640314"/>
    <w:pPr>
      <w:spacing w:line="240" w:lineRule="auto"/>
    </w:pPr>
    <w:rPr>
      <w:sz w:val="20"/>
      <w:szCs w:val="20"/>
    </w:rPr>
  </w:style>
  <w:style w:type="character" w:customStyle="1" w:styleId="CommentTextChar">
    <w:name w:val="Comment Text Char"/>
    <w:basedOn w:val="DefaultParagraphFont"/>
    <w:link w:val="CommentText"/>
    <w:uiPriority w:val="99"/>
    <w:semiHidden/>
    <w:rsid w:val="00640314"/>
    <w:rPr>
      <w:sz w:val="20"/>
      <w:szCs w:val="20"/>
    </w:rPr>
  </w:style>
  <w:style w:type="paragraph" w:styleId="CommentSubject">
    <w:name w:val="annotation subject"/>
    <w:basedOn w:val="CommentText"/>
    <w:next w:val="CommentText"/>
    <w:link w:val="CommentSubjectChar"/>
    <w:uiPriority w:val="99"/>
    <w:semiHidden/>
    <w:unhideWhenUsed/>
    <w:rsid w:val="00640314"/>
    <w:rPr>
      <w:b/>
      <w:bCs/>
    </w:rPr>
  </w:style>
  <w:style w:type="character" w:customStyle="1" w:styleId="CommentSubjectChar">
    <w:name w:val="Comment Subject Char"/>
    <w:basedOn w:val="CommentTextChar"/>
    <w:link w:val="CommentSubject"/>
    <w:uiPriority w:val="99"/>
    <w:semiHidden/>
    <w:rsid w:val="00640314"/>
    <w:rPr>
      <w:b/>
      <w:bCs/>
      <w:sz w:val="20"/>
      <w:szCs w:val="20"/>
    </w:rPr>
  </w:style>
  <w:style w:type="character" w:styleId="Hyperlink">
    <w:name w:val="Hyperlink"/>
    <w:basedOn w:val="DefaultParagraphFont"/>
    <w:uiPriority w:val="99"/>
    <w:unhideWhenUsed/>
    <w:rsid w:val="00B82E7E"/>
    <w:rPr>
      <w:color w:val="0563C1" w:themeColor="hyperlink"/>
      <w:u w:val="single"/>
    </w:rPr>
  </w:style>
  <w:style w:type="paragraph" w:styleId="Revision">
    <w:name w:val="Revision"/>
    <w:hidden/>
    <w:uiPriority w:val="99"/>
    <w:semiHidden/>
    <w:rsid w:val="002225F8"/>
    <w:pPr>
      <w:spacing w:after="0" w:line="240" w:lineRule="auto"/>
    </w:pPr>
  </w:style>
  <w:style w:type="character" w:styleId="FollowedHyperlink">
    <w:name w:val="FollowedHyperlink"/>
    <w:basedOn w:val="DefaultParagraphFont"/>
    <w:uiPriority w:val="99"/>
    <w:semiHidden/>
    <w:unhideWhenUsed/>
    <w:rsid w:val="002225F8"/>
    <w:rPr>
      <w:color w:val="954F72" w:themeColor="followedHyperlink"/>
      <w:u w:val="single"/>
    </w:rPr>
  </w:style>
  <w:style w:type="character" w:styleId="UnresolvedMention">
    <w:name w:val="Unresolved Mention"/>
    <w:basedOn w:val="DefaultParagraphFont"/>
    <w:uiPriority w:val="99"/>
    <w:semiHidden/>
    <w:unhideWhenUsed/>
    <w:rsid w:val="00007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wq4@cdc.gov" TargetMode="External" /><Relationship Id="rId11" Type="http://schemas.openxmlformats.org/officeDocument/2006/relationships/hyperlink" Target="mailto:DSEPDeval@cdc.gov" TargetMode="External" /><Relationship Id="rId12" Type="http://schemas.openxmlformats.org/officeDocument/2006/relationships/hyperlink" Target="https://www.cdc.gov/infrastructure/divisions-offices/about-division-of-workforce-development.html" TargetMode="External" /><Relationship Id="rId13" Type="http://schemas.openxmlformats.org/officeDocument/2006/relationships/hyperlink" Target="http://intranet.cdc.gov/trainin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rain.org/cdctrain/welcome" TargetMode="External" /><Relationship Id="rId9" Type="http://schemas.openxmlformats.org/officeDocument/2006/relationships/hyperlink" Target="https://www.cdc.gov/training/cecredi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CSELS-2145539146-6116</_dlc_DocId>
    <_dlc_DocIdUrl xmlns="0724e717-bbe7-4e48-ae6a-faff532bb476">
      <Url>https://cdc.sharepoint.com/sites/CSELS/DSEPD/ETSB/Roadmap/_layouts/15/DocIdRedir.aspx?ID=CSELS-2145539146-6116</Url>
      <Description>CSELS-2145539146-6116</Description>
    </_dlc_DocIdUrl>
    <TaxCatchAll xmlns="0724e717-bbe7-4e48-ae6a-faff532bb476" xsi:nil="true"/>
    <lcf76f155ced4ddcb4097134ff3c332f xmlns="2f2bfc86-f370-41b7-bbf4-f07e04abf7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439B5-E62D-4260-86B8-6D3E5A91A82B}">
  <ds:schemaRefs>
    <ds:schemaRef ds:uri="http://schemas.microsoft.com/sharepoint/events"/>
  </ds:schemaRefs>
</ds:datastoreItem>
</file>

<file path=customXml/itemProps2.xml><?xml version="1.0" encoding="utf-8"?>
<ds:datastoreItem xmlns:ds="http://schemas.openxmlformats.org/officeDocument/2006/customXml" ds:itemID="{CEE107AB-4EE5-4B5A-A792-9DA4CC7AFCBB}">
  <ds:schemaRefs>
    <ds:schemaRef ds:uri="http://schemas.microsoft.com/office/2006/metadata/properties"/>
    <ds:schemaRef ds:uri="http://schemas.microsoft.com/office/infopath/2007/PartnerControls"/>
    <ds:schemaRef ds:uri="0724e717-bbe7-4e48-ae6a-faff532bb476"/>
    <ds:schemaRef ds:uri="2f2bfc86-f370-41b7-bbf4-f07e04abf7ff"/>
  </ds:schemaRefs>
</ds:datastoreItem>
</file>

<file path=customXml/itemProps3.xml><?xml version="1.0" encoding="utf-8"?>
<ds:datastoreItem xmlns:ds="http://schemas.openxmlformats.org/officeDocument/2006/customXml" ds:itemID="{5607A0FB-B518-4AFC-A7F5-AE48D4C8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8C457-2444-4983-9A16-D395A8BD8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Radkey, Connor (CDC/OPHSS/CSELS) (CTR)</dc:creator>
  <cp:lastModifiedBy>Macaluso, Renita (CDC/PHIC/OD)</cp:lastModifiedBy>
  <cp:revision>18</cp:revision>
  <cp:lastPrinted>2018-10-18T18:41:00Z</cp:lastPrinted>
  <dcterms:created xsi:type="dcterms:W3CDTF">2022-08-15T18:49:00Z</dcterms:created>
  <dcterms:modified xsi:type="dcterms:W3CDTF">2025-06-05T18:39:00Z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79c22e54-e52a-48c2-b8e6-c3da347e569f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2021-07-08T18:55:32Z</vt:lpwstr>
  </property>
  <property fmtid="{D5CDD505-2E9C-101B-9397-08002B2CF9AE}" pid="10" name="MSIP_Label_7b94a7b8-f06c-4dfe-bdcc-9b548fd58c31_SiteId">
    <vt:lpwstr>9ce70869-60db-44fd-abe8-d2767077fc8f</vt:lpwstr>
  </property>
  <property fmtid="{D5CDD505-2E9C-101B-9397-08002B2CF9AE}" pid="11" name="_dlc_DocIdItemGuid">
    <vt:lpwstr>d8230d7b-94f3-4fa9-9a78-4f57f5515f79</vt:lpwstr>
  </property>
</Properties>
</file>