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7F0" w14:paraId="33AA6E29" w14:textId="77777777">
      <w:pPr>
        <w:jc w:val="center"/>
        <w:rPr>
          <w:b/>
          <w:bCs/>
          <w:iCs/>
        </w:rPr>
      </w:pPr>
    </w:p>
    <w:p w:rsidR="00CA444B" w:rsidP="004C438D" w14:paraId="2C50FA21" w14:textId="065B79C8">
      <w:pPr>
        <w:jc w:val="center"/>
        <w:outlineLvl w:val="0"/>
        <w:rPr>
          <w:b/>
          <w:bCs/>
          <w:iCs/>
        </w:rPr>
      </w:pPr>
      <w:r>
        <w:rPr>
          <w:b/>
          <w:bCs/>
          <w:iCs/>
        </w:rPr>
        <w:t xml:space="preserve">Supporting Statement A </w:t>
      </w:r>
    </w:p>
    <w:p w:rsidR="00CA444B" w:rsidP="004C438D" w14:paraId="399898A8" w14:textId="77777777">
      <w:pPr>
        <w:jc w:val="center"/>
        <w:outlineLvl w:val="0"/>
        <w:rPr>
          <w:b/>
          <w:bCs/>
          <w:iCs/>
        </w:rPr>
      </w:pPr>
    </w:p>
    <w:p w:rsidR="0003580D" w:rsidP="004C438D" w14:paraId="2E25489D" w14:textId="77777777">
      <w:pPr>
        <w:jc w:val="center"/>
        <w:outlineLvl w:val="0"/>
        <w:rPr>
          <w:b/>
          <w:bCs/>
          <w:iCs/>
        </w:rPr>
      </w:pPr>
    </w:p>
    <w:p w:rsidR="00003184" w:rsidP="004C438D" w14:paraId="25F92B8C" w14:textId="77777777">
      <w:pPr>
        <w:jc w:val="center"/>
        <w:outlineLvl w:val="0"/>
        <w:rPr>
          <w:b/>
          <w:bCs/>
          <w:iCs/>
        </w:rPr>
      </w:pPr>
      <w:r>
        <w:rPr>
          <w:b/>
          <w:bCs/>
          <w:iCs/>
        </w:rPr>
        <w:t xml:space="preserve"> </w:t>
      </w:r>
      <w:r w:rsidR="00746515">
        <w:rPr>
          <w:b/>
          <w:bCs/>
          <w:iCs/>
        </w:rPr>
        <w:t xml:space="preserve">Request </w:t>
      </w:r>
      <w:r w:rsidR="00BC432A">
        <w:rPr>
          <w:b/>
          <w:bCs/>
          <w:iCs/>
        </w:rPr>
        <w:t>for</w:t>
      </w:r>
      <w:r>
        <w:rPr>
          <w:b/>
          <w:bCs/>
          <w:iCs/>
        </w:rPr>
        <w:t xml:space="preserve"> </w:t>
      </w:r>
      <w:r w:rsidR="00B50DC6">
        <w:rPr>
          <w:b/>
          <w:bCs/>
          <w:iCs/>
        </w:rPr>
        <w:t>Extension</w:t>
      </w:r>
      <w:r>
        <w:rPr>
          <w:b/>
          <w:bCs/>
          <w:iCs/>
        </w:rPr>
        <w:t xml:space="preserve"> without Change</w:t>
      </w:r>
      <w:r w:rsidR="00941E8E">
        <w:rPr>
          <w:b/>
          <w:bCs/>
          <w:iCs/>
        </w:rPr>
        <w:t>:</w:t>
      </w:r>
    </w:p>
    <w:p w:rsidR="001D17F0" w14:paraId="53A052C0" w14:textId="77777777">
      <w:pPr>
        <w:jc w:val="center"/>
        <w:rPr>
          <w:b/>
          <w:bCs/>
          <w:iCs/>
        </w:rPr>
      </w:pPr>
    </w:p>
    <w:p w:rsidR="001D17F0" w:rsidRPr="001D17F0" w:rsidP="004C438D" w14:paraId="48936851" w14:textId="635F599E">
      <w:pPr>
        <w:jc w:val="center"/>
        <w:outlineLvl w:val="0"/>
        <w:rPr>
          <w:b/>
          <w:bCs/>
          <w:iCs/>
        </w:rPr>
      </w:pPr>
      <w:r>
        <w:rPr>
          <w:b/>
          <w:bCs/>
          <w:iCs/>
        </w:rPr>
        <w:t>Research Data Center Proposal for Access to Confidential Data</w:t>
      </w:r>
    </w:p>
    <w:p w:rsidR="001D17F0" w:rsidRPr="001D17F0" w14:paraId="5A15B9B9" w14:textId="77777777">
      <w:pPr>
        <w:jc w:val="center"/>
        <w:rPr>
          <w:b/>
          <w:bCs/>
          <w:iCs/>
        </w:rPr>
      </w:pPr>
      <w:r>
        <w:rPr>
          <w:b/>
          <w:bCs/>
          <w:iCs/>
        </w:rPr>
        <w:t>f</w:t>
      </w:r>
      <w:r w:rsidRPr="001D17F0">
        <w:rPr>
          <w:b/>
          <w:bCs/>
          <w:iCs/>
        </w:rPr>
        <w:t>or the</w:t>
      </w:r>
    </w:p>
    <w:p w:rsidR="001D17F0" w14:paraId="0E82E74B" w14:textId="77777777">
      <w:pPr>
        <w:jc w:val="center"/>
        <w:rPr>
          <w:b/>
          <w:bCs/>
          <w:i/>
          <w:iCs/>
        </w:rPr>
      </w:pPr>
      <w:smartTag w:uri="urn:schemas-microsoft-com:office:smarttags" w:element="place">
        <w:smartTag w:uri="urn:schemas-microsoft-com:office:smarttags" w:element="PlaceName">
          <w:r w:rsidRPr="001D17F0">
            <w:rPr>
              <w:b/>
              <w:bCs/>
              <w:iCs/>
            </w:rPr>
            <w:t>National</w:t>
          </w:r>
        </w:smartTag>
        <w:r w:rsidRPr="001D17F0">
          <w:rPr>
            <w:b/>
            <w:bCs/>
            <w:iCs/>
          </w:rPr>
          <w:t xml:space="preserve"> </w:t>
        </w:r>
        <w:smartTag w:uri="urn:schemas-microsoft-com:office:smarttags" w:element="PlaceType">
          <w:r w:rsidRPr="001D17F0">
            <w:rPr>
              <w:b/>
              <w:bCs/>
              <w:iCs/>
            </w:rPr>
            <w:t>Center</w:t>
          </w:r>
        </w:smartTag>
      </w:smartTag>
      <w:r w:rsidRPr="001D17F0">
        <w:rPr>
          <w:b/>
          <w:bCs/>
          <w:iCs/>
        </w:rPr>
        <w:t xml:space="preserve"> for Health Statistics</w:t>
      </w:r>
      <w:r>
        <w:rPr>
          <w:b/>
          <w:bCs/>
          <w:i/>
          <w:iCs/>
        </w:rPr>
        <w:t xml:space="preserve"> </w:t>
      </w:r>
    </w:p>
    <w:p w:rsidR="001D17F0" w14:paraId="4EEFF01A" w14:textId="77777777">
      <w:pPr>
        <w:jc w:val="center"/>
        <w:rPr>
          <w:b/>
          <w:bCs/>
          <w:i/>
          <w:iCs/>
        </w:rPr>
      </w:pPr>
    </w:p>
    <w:p w:rsidR="001D17F0" w14:paraId="65DAF6B3" w14:textId="775F2522">
      <w:pPr>
        <w:jc w:val="center"/>
        <w:rPr>
          <w:b/>
          <w:bCs/>
          <w:i/>
          <w:iCs/>
        </w:rPr>
      </w:pPr>
      <w:r>
        <w:rPr>
          <w:b/>
          <w:bCs/>
          <w:iCs/>
        </w:rPr>
        <w:t xml:space="preserve">OMB No. </w:t>
      </w:r>
      <w:r w:rsidR="006D6C28">
        <w:rPr>
          <w:b/>
          <w:bCs/>
          <w:iCs/>
        </w:rPr>
        <w:t>0920</w:t>
      </w:r>
      <w:r>
        <w:rPr>
          <w:b/>
          <w:bCs/>
          <w:iCs/>
        </w:rPr>
        <w:t>-</w:t>
      </w:r>
      <w:r w:rsidR="0016349D">
        <w:rPr>
          <w:b/>
          <w:bCs/>
          <w:iCs/>
        </w:rPr>
        <w:t>1363</w:t>
      </w:r>
    </w:p>
    <w:p w:rsidR="001D17F0" w14:paraId="1C372864" w14:textId="77777777">
      <w:pPr>
        <w:jc w:val="center"/>
        <w:rPr>
          <w:b/>
          <w:bCs/>
          <w:iCs/>
        </w:rPr>
      </w:pPr>
    </w:p>
    <w:p w:rsidR="001D17F0" w14:paraId="4A12F419" w14:textId="32465287">
      <w:pPr>
        <w:jc w:val="center"/>
        <w:rPr>
          <w:b/>
          <w:bCs/>
          <w:iCs/>
        </w:rPr>
      </w:pPr>
    </w:p>
    <w:p w:rsidR="00941E8E" w14:paraId="37188B36" w14:textId="43A16F42">
      <w:pPr>
        <w:jc w:val="center"/>
        <w:rPr>
          <w:b/>
          <w:bCs/>
          <w:iCs/>
        </w:rPr>
      </w:pPr>
    </w:p>
    <w:p w:rsidR="00941E8E" w14:paraId="23360C3F" w14:textId="77777777">
      <w:pPr>
        <w:jc w:val="center"/>
        <w:rPr>
          <w:b/>
          <w:bCs/>
          <w:iCs/>
        </w:rPr>
      </w:pPr>
    </w:p>
    <w:p w:rsidR="001D17F0" w:rsidP="004C438D" w14:paraId="542B51D3" w14:textId="77777777">
      <w:pPr>
        <w:jc w:val="center"/>
        <w:outlineLvl w:val="0"/>
        <w:rPr>
          <w:b/>
          <w:bCs/>
          <w:iCs/>
        </w:rPr>
      </w:pPr>
      <w:r>
        <w:rPr>
          <w:b/>
          <w:bCs/>
          <w:iCs/>
        </w:rPr>
        <w:t xml:space="preserve">Contact </w:t>
      </w:r>
      <w:r w:rsidR="00746515">
        <w:rPr>
          <w:b/>
          <w:bCs/>
          <w:iCs/>
        </w:rPr>
        <w:t>Information</w:t>
      </w:r>
    </w:p>
    <w:p w:rsidR="001D17F0" w14:paraId="1CEEF754" w14:textId="77777777">
      <w:pPr>
        <w:jc w:val="center"/>
        <w:rPr>
          <w:b/>
          <w:bCs/>
          <w:iCs/>
        </w:rPr>
      </w:pPr>
    </w:p>
    <w:p w:rsidR="001D17F0" w:rsidP="004C438D" w14:paraId="169305AB" w14:textId="379FA76A">
      <w:pPr>
        <w:jc w:val="center"/>
        <w:outlineLvl w:val="0"/>
        <w:rPr>
          <w:b/>
          <w:bCs/>
          <w:iCs/>
        </w:rPr>
      </w:pPr>
      <w:r>
        <w:rPr>
          <w:b/>
          <w:bCs/>
          <w:iCs/>
        </w:rPr>
        <w:t>J. Neil Russell</w:t>
      </w:r>
    </w:p>
    <w:p w:rsidR="001D17F0" w14:paraId="214D34C9" w14:textId="61A41668">
      <w:pPr>
        <w:jc w:val="center"/>
        <w:rPr>
          <w:b/>
          <w:bCs/>
          <w:iCs/>
        </w:rPr>
      </w:pPr>
      <w:r>
        <w:rPr>
          <w:b/>
          <w:bCs/>
          <w:iCs/>
        </w:rPr>
        <w:t>Research Data Center</w:t>
      </w:r>
    </w:p>
    <w:p w:rsidR="001D17F0" w14:paraId="29EEB752" w14:textId="77777777">
      <w:pPr>
        <w:jc w:val="center"/>
        <w:rPr>
          <w:b/>
          <w:bCs/>
          <w:iCs/>
        </w:rPr>
      </w:pPr>
      <w:smartTag w:uri="urn:schemas-microsoft-com:office:smarttags" w:element="place">
        <w:smartTag w:uri="urn:schemas-microsoft-com:office:smarttags" w:element="PlaceName">
          <w:r>
            <w:rPr>
              <w:b/>
              <w:bCs/>
              <w:iCs/>
            </w:rPr>
            <w:t>National</w:t>
          </w:r>
        </w:smartTag>
        <w:r>
          <w:rPr>
            <w:b/>
            <w:bCs/>
            <w:iCs/>
          </w:rPr>
          <w:t xml:space="preserve"> </w:t>
        </w:r>
        <w:smartTag w:uri="urn:schemas-microsoft-com:office:smarttags" w:element="PlaceType">
          <w:r>
            <w:rPr>
              <w:b/>
              <w:bCs/>
              <w:iCs/>
            </w:rPr>
            <w:t>Center</w:t>
          </w:r>
        </w:smartTag>
      </w:smartTag>
      <w:r>
        <w:rPr>
          <w:b/>
          <w:bCs/>
          <w:iCs/>
        </w:rPr>
        <w:t xml:space="preserve"> for Health Statistics</w:t>
      </w:r>
    </w:p>
    <w:p w:rsidR="001D17F0" w14:paraId="45FB9663" w14:textId="142B6460">
      <w:pPr>
        <w:jc w:val="center"/>
        <w:rPr>
          <w:b/>
          <w:bCs/>
          <w:iCs/>
        </w:rPr>
      </w:pPr>
      <w:r>
        <w:rPr>
          <w:b/>
          <w:bCs/>
          <w:iCs/>
        </w:rPr>
        <w:t xml:space="preserve">3311 Toledo Road, Room </w:t>
      </w:r>
      <w:r w:rsidR="001C2384">
        <w:rPr>
          <w:b/>
          <w:bCs/>
          <w:iCs/>
        </w:rPr>
        <w:t>5583</w:t>
      </w:r>
    </w:p>
    <w:p w:rsidR="00746515" w14:paraId="5FC52662" w14:textId="77777777">
      <w:pPr>
        <w:jc w:val="center"/>
        <w:rPr>
          <w:b/>
          <w:bCs/>
          <w:iCs/>
        </w:rPr>
      </w:pPr>
      <w:r>
        <w:rPr>
          <w:b/>
          <w:bCs/>
          <w:iCs/>
        </w:rPr>
        <w:t>Hyattsville, MD 20782</w:t>
      </w:r>
    </w:p>
    <w:p w:rsidR="00746515" w:rsidP="00746515" w14:paraId="295E7650" w14:textId="6D2A45C0">
      <w:pPr>
        <w:jc w:val="center"/>
        <w:rPr>
          <w:b/>
          <w:bCs/>
          <w:iCs/>
        </w:rPr>
      </w:pPr>
      <w:r>
        <w:rPr>
          <w:b/>
          <w:bCs/>
          <w:iCs/>
        </w:rPr>
        <w:t>301-</w:t>
      </w:r>
      <w:r w:rsidR="001D17F0">
        <w:rPr>
          <w:b/>
          <w:bCs/>
          <w:iCs/>
        </w:rPr>
        <w:t>458-</w:t>
      </w:r>
      <w:r w:rsidR="00B040D6">
        <w:rPr>
          <w:b/>
          <w:bCs/>
          <w:iCs/>
        </w:rPr>
        <w:t>4</w:t>
      </w:r>
      <w:r w:rsidR="00843861">
        <w:rPr>
          <w:b/>
          <w:bCs/>
          <w:iCs/>
        </w:rPr>
        <w:t>394</w:t>
      </w:r>
      <w:r w:rsidRPr="00746515">
        <w:rPr>
          <w:b/>
          <w:bCs/>
          <w:iCs/>
        </w:rPr>
        <w:t xml:space="preserve"> </w:t>
      </w:r>
    </w:p>
    <w:p w:rsidR="00746515" w:rsidP="00746515" w14:paraId="27EDA671" w14:textId="12C25A70">
      <w:pPr>
        <w:jc w:val="center"/>
        <w:rPr>
          <w:b/>
          <w:bCs/>
          <w:iCs/>
        </w:rPr>
      </w:pPr>
      <w:r>
        <w:t>jkr9</w:t>
      </w:r>
      <w:r w:rsidR="00B040D6">
        <w:t>@cdc.gov</w:t>
      </w:r>
    </w:p>
    <w:p w:rsidR="00746515" w:rsidP="00746515" w14:paraId="63170C8C" w14:textId="77777777">
      <w:pPr>
        <w:jc w:val="center"/>
        <w:rPr>
          <w:b/>
          <w:bCs/>
          <w:iCs/>
        </w:rPr>
      </w:pPr>
    </w:p>
    <w:p w:rsidR="00746515" w:rsidP="00746515" w14:paraId="06494C5A" w14:textId="77777777">
      <w:pPr>
        <w:jc w:val="center"/>
        <w:rPr>
          <w:b/>
          <w:bCs/>
          <w:iCs/>
        </w:rPr>
      </w:pPr>
    </w:p>
    <w:p w:rsidR="00787E1F" w:rsidP="00787E1F" w14:paraId="4502C4FA" w14:textId="1827FD6D">
      <w:pPr>
        <w:widowControl/>
        <w:autoSpaceDE/>
        <w:autoSpaceDN/>
        <w:adjustRightInd/>
        <w:jc w:val="center"/>
        <w:rPr>
          <w:b/>
          <w:bCs/>
          <w:iCs/>
        </w:rPr>
      </w:pPr>
      <w:r>
        <w:rPr>
          <w:b/>
          <w:bCs/>
          <w:iCs/>
        </w:rPr>
        <w:t xml:space="preserve">February </w:t>
      </w:r>
      <w:r w:rsidR="00510D39">
        <w:rPr>
          <w:b/>
          <w:bCs/>
          <w:iCs/>
        </w:rPr>
        <w:t>14</w:t>
      </w:r>
      <w:r>
        <w:rPr>
          <w:b/>
          <w:bCs/>
          <w:iCs/>
        </w:rPr>
        <w:t>, 2025</w:t>
      </w:r>
    </w:p>
    <w:p w:rsidR="00787E1F" w14:paraId="164B9213" w14:textId="77777777">
      <w:pPr>
        <w:widowControl/>
        <w:autoSpaceDE/>
        <w:autoSpaceDN/>
        <w:adjustRightInd/>
        <w:rPr>
          <w:b/>
          <w:bCs/>
          <w:iCs/>
        </w:rPr>
      </w:pPr>
      <w:r>
        <w:rPr>
          <w:b/>
          <w:bCs/>
          <w:iCs/>
        </w:rPr>
        <w:br w:type="page"/>
      </w:r>
    </w:p>
    <w:p w:rsidR="00787E1F" w:rsidRPr="00787E1F" w:rsidP="00787E1F" w14:paraId="6C2FA1EA" w14:textId="77777777">
      <w:pPr>
        <w:widowControl/>
        <w:autoSpaceDE/>
        <w:autoSpaceDN/>
        <w:adjustRightInd/>
        <w:rPr>
          <w:bCs/>
          <w:iCs/>
        </w:rPr>
      </w:pPr>
      <w:r>
        <w:rPr>
          <w:bCs/>
          <w:iCs/>
        </w:rPr>
        <w:t>   </w:t>
      </w:r>
    </w:p>
    <w:p w:rsidR="00787E1F" w:rsidRPr="00787E1F" w:rsidP="00787E1F" w14:paraId="7A6384FE" w14:textId="77777777">
      <w:pPr>
        <w:widowControl/>
        <w:autoSpaceDE/>
        <w:autoSpaceDN/>
        <w:adjustRightInd/>
        <w:rPr>
          <w:bCs/>
          <w:iCs/>
        </w:rPr>
      </w:pPr>
      <w:r w:rsidRPr="00787E1F">
        <w:rPr>
          <w:bCs/>
          <w:iCs/>
        </w:rPr>
        <w:t>                                       </w:t>
      </w:r>
    </w:p>
    <w:p w:rsidR="00D82058" w:rsidP="00D82058" w14:paraId="56F1EF32" w14:textId="68A7EA36">
      <w:pPr>
        <w:keepNext/>
        <w:keepLines/>
        <w:widowControl/>
        <w:autoSpaceDE/>
        <w:autoSpaceDN/>
        <w:adjustRightInd/>
        <w:spacing w:before="240" w:line="259" w:lineRule="auto"/>
      </w:pPr>
      <w:r w:rsidRPr="00D82058">
        <w:t>Table of Contents</w:t>
      </w:r>
    </w:p>
    <w:p w:rsidR="00D32921" w:rsidRPr="00D82058" w:rsidP="00D82058" w14:paraId="0CD1139B" w14:textId="77777777">
      <w:pPr>
        <w:keepNext/>
        <w:keepLines/>
        <w:widowControl/>
        <w:autoSpaceDE/>
        <w:autoSpaceDN/>
        <w:adjustRightInd/>
        <w:spacing w:before="240" w:line="259" w:lineRule="auto"/>
      </w:pPr>
    </w:p>
    <w:p w:rsidR="00D82058" w:rsidRPr="00D82058" w:rsidP="00D82058" w14:paraId="1A7232CC" w14:textId="77777777">
      <w:pPr>
        <w:tabs>
          <w:tab w:val="right" w:leader="dot" w:pos="9350"/>
        </w:tabs>
        <w:spacing w:after="100"/>
        <w:ind w:left="360" w:hanging="360"/>
        <w:rPr>
          <w:rFonts w:ascii="Calibri" w:hAnsi="Calibri"/>
          <w:noProof/>
          <w:sz w:val="22"/>
          <w:szCs w:val="22"/>
        </w:rPr>
      </w:pPr>
      <w:r w:rsidRPr="00D82058">
        <w:fldChar w:fldCharType="begin"/>
      </w:r>
      <w:r w:rsidRPr="00D82058">
        <w:instrText xml:space="preserve"> TOC \o "1-3" \h \z \u </w:instrText>
      </w:r>
      <w:r w:rsidRPr="00D82058">
        <w:fldChar w:fldCharType="separate"/>
      </w:r>
      <w:hyperlink w:anchor="_Toc477855240" w:history="1">
        <w:r w:rsidRPr="00D82058">
          <w:rPr>
            <w:noProof/>
          </w:rPr>
          <w:t xml:space="preserve">1.  </w:t>
        </w:r>
        <w:r w:rsidRPr="00D82058">
          <w:rPr>
            <w:bCs/>
            <w:noProof/>
          </w:rPr>
          <w:t>Circumstances Making the Collection of Information Necessary</w:t>
        </w:r>
        <w:r w:rsidRPr="00D82058">
          <w:rPr>
            <w:noProof/>
            <w:webHidden/>
          </w:rPr>
          <w:tab/>
        </w:r>
      </w:hyperlink>
      <w:r w:rsidR="000144DA">
        <w:rPr>
          <w:noProof/>
        </w:rPr>
        <w:t>3</w:t>
      </w:r>
    </w:p>
    <w:p w:rsidR="00D82058" w:rsidRPr="00D82058" w:rsidP="00D82058" w14:paraId="2A138996" w14:textId="77777777">
      <w:pPr>
        <w:tabs>
          <w:tab w:val="right" w:leader="dot" w:pos="9350"/>
        </w:tabs>
        <w:spacing w:after="100"/>
        <w:ind w:left="360" w:hanging="360"/>
        <w:rPr>
          <w:noProof/>
          <w:webHidden/>
        </w:rPr>
      </w:pPr>
      <w:r w:rsidRPr="00D82058">
        <w:rPr>
          <w:noProof/>
        </w:rPr>
        <w:t xml:space="preserve">2.  </w:t>
      </w:r>
      <w:r w:rsidRPr="00D82058">
        <w:rPr>
          <w:bCs/>
          <w:noProof/>
        </w:rPr>
        <w:t>Purpose and Use of the Information Collection</w:t>
      </w:r>
      <w:r w:rsidRPr="00D82058">
        <w:rPr>
          <w:noProof/>
          <w:webHidden/>
        </w:rPr>
        <w:tab/>
        <w:t>5</w:t>
      </w:r>
    </w:p>
    <w:p w:rsidR="00D82058" w:rsidRPr="00D82058" w:rsidP="00D82058" w14:paraId="4A92124A" w14:textId="77777777">
      <w:pPr>
        <w:tabs>
          <w:tab w:val="right" w:leader="dot" w:pos="9350"/>
        </w:tabs>
        <w:spacing w:after="100"/>
        <w:ind w:left="360" w:hanging="360"/>
        <w:rPr>
          <w:noProof/>
          <w:webHidden/>
        </w:rPr>
      </w:pPr>
      <w:r w:rsidRPr="00D82058">
        <w:rPr>
          <w:noProof/>
        </w:rPr>
        <w:t xml:space="preserve">3.  </w:t>
      </w:r>
      <w:r w:rsidRPr="00D82058">
        <w:rPr>
          <w:bCs/>
          <w:noProof/>
        </w:rPr>
        <w:t>Use of Improved Information Technology and Burden Reduction</w:t>
      </w:r>
      <w:r w:rsidRPr="00D82058">
        <w:rPr>
          <w:noProof/>
          <w:webHidden/>
        </w:rPr>
        <w:tab/>
        <w:t>5</w:t>
      </w:r>
    </w:p>
    <w:p w:rsidR="00D82058" w:rsidRPr="00D82058" w:rsidP="00D82058" w14:paraId="60D46FB5" w14:textId="77777777">
      <w:pPr>
        <w:tabs>
          <w:tab w:val="right" w:leader="dot" w:pos="9350"/>
        </w:tabs>
        <w:spacing w:after="100"/>
        <w:ind w:left="360" w:hanging="360"/>
        <w:rPr>
          <w:rFonts w:ascii="Calibri" w:hAnsi="Calibri"/>
          <w:noProof/>
          <w:webHidden/>
          <w:sz w:val="22"/>
          <w:szCs w:val="22"/>
        </w:rPr>
      </w:pPr>
      <w:r w:rsidRPr="00D82058">
        <w:rPr>
          <w:noProof/>
        </w:rPr>
        <w:t xml:space="preserve">4.  </w:t>
      </w:r>
      <w:r w:rsidRPr="00D82058">
        <w:rPr>
          <w:bCs/>
          <w:noProof/>
        </w:rPr>
        <w:t>Efforts to Identify Duplication and Use of Similar Information</w:t>
      </w:r>
      <w:r w:rsidRPr="00D82058">
        <w:rPr>
          <w:noProof/>
          <w:webHidden/>
        </w:rPr>
        <w:tab/>
      </w:r>
      <w:r>
        <w:rPr>
          <w:noProof/>
          <w:webHidden/>
        </w:rPr>
        <w:t>6</w:t>
      </w:r>
    </w:p>
    <w:p w:rsidR="00D82058" w:rsidRPr="00D82058" w:rsidP="00D82058" w14:paraId="50CE4FE4" w14:textId="77777777">
      <w:pPr>
        <w:tabs>
          <w:tab w:val="right" w:leader="dot" w:pos="9350"/>
        </w:tabs>
        <w:spacing w:after="100"/>
        <w:rPr>
          <w:rFonts w:ascii="Calibri" w:hAnsi="Calibri"/>
          <w:noProof/>
          <w:webHidden/>
          <w:sz w:val="22"/>
          <w:szCs w:val="22"/>
        </w:rPr>
      </w:pPr>
      <w:r w:rsidRPr="00D82058">
        <w:rPr>
          <w:noProof/>
        </w:rPr>
        <w:t xml:space="preserve">5.  </w:t>
      </w:r>
      <w:r w:rsidRPr="00D82058">
        <w:rPr>
          <w:bCs/>
          <w:noProof/>
        </w:rPr>
        <w:t>Impact on Small Businesses or Other Small Entities</w:t>
      </w:r>
      <w:r w:rsidRPr="00D82058">
        <w:rPr>
          <w:noProof/>
          <w:webHidden/>
        </w:rPr>
        <w:tab/>
      </w:r>
      <w:r>
        <w:rPr>
          <w:noProof/>
          <w:webHidden/>
        </w:rPr>
        <w:t>6</w:t>
      </w:r>
    </w:p>
    <w:p w:rsidR="00D82058" w:rsidRPr="00D82058" w:rsidP="00D82058" w14:paraId="15DBAF34" w14:textId="77777777">
      <w:pPr>
        <w:tabs>
          <w:tab w:val="right" w:leader="dot" w:pos="9350"/>
        </w:tabs>
        <w:spacing w:after="100"/>
        <w:ind w:left="360" w:hanging="360"/>
        <w:rPr>
          <w:rFonts w:ascii="Calibri" w:hAnsi="Calibri"/>
          <w:noProof/>
          <w:sz w:val="22"/>
          <w:szCs w:val="22"/>
        </w:rPr>
      </w:pPr>
      <w:hyperlink w:anchor="_Toc477855254" w:history="1">
        <w:r w:rsidRPr="00D82058">
          <w:rPr>
            <w:noProof/>
          </w:rPr>
          <w:t xml:space="preserve">6.  </w:t>
        </w:r>
        <w:r w:rsidRPr="00D82058">
          <w:rPr>
            <w:bCs/>
            <w:noProof/>
          </w:rPr>
          <w:t>Consequences of Collecting the Information Less Frequently</w:t>
        </w:r>
        <w:r w:rsidRPr="00D82058">
          <w:rPr>
            <w:noProof/>
            <w:webHidden/>
          </w:rPr>
          <w:tab/>
        </w:r>
        <w:r>
          <w:rPr>
            <w:noProof/>
            <w:webHidden/>
          </w:rPr>
          <w:t>6</w:t>
        </w:r>
      </w:hyperlink>
    </w:p>
    <w:p w:rsidR="00D82058" w:rsidRPr="00D82058" w:rsidP="00D82058" w14:paraId="27DD1B69" w14:textId="77777777">
      <w:pPr>
        <w:tabs>
          <w:tab w:val="right" w:leader="dot" w:pos="9350"/>
        </w:tabs>
        <w:spacing w:after="100"/>
        <w:ind w:left="360" w:hanging="360"/>
        <w:rPr>
          <w:rFonts w:ascii="Calibri" w:hAnsi="Calibri"/>
          <w:noProof/>
          <w:sz w:val="22"/>
          <w:szCs w:val="22"/>
        </w:rPr>
      </w:pPr>
      <w:hyperlink w:anchor="_Toc477855256" w:history="1">
        <w:r w:rsidRPr="00D82058">
          <w:rPr>
            <w:noProof/>
          </w:rPr>
          <w:t xml:space="preserve">7.  </w:t>
        </w:r>
        <w:r w:rsidRPr="00D82058">
          <w:rPr>
            <w:bCs/>
            <w:noProof/>
          </w:rPr>
          <w:t>Specific Circumstances Relating to the Guidelines of 5 CFR 1320.5</w:t>
        </w:r>
        <w:r w:rsidRPr="00D82058">
          <w:rPr>
            <w:noProof/>
            <w:webHidden/>
          </w:rPr>
          <w:tab/>
        </w:r>
      </w:hyperlink>
      <w:r w:rsidR="000144DA">
        <w:rPr>
          <w:noProof/>
        </w:rPr>
        <w:t>6</w:t>
      </w:r>
    </w:p>
    <w:p w:rsidR="00D82058" w:rsidRPr="00D82058" w:rsidP="00D82058" w14:paraId="6871437D" w14:textId="77777777">
      <w:pPr>
        <w:tabs>
          <w:tab w:val="right" w:leader="dot" w:pos="9350"/>
        </w:tabs>
        <w:spacing w:after="100"/>
        <w:ind w:left="360" w:hanging="360"/>
        <w:rPr>
          <w:rFonts w:ascii="Calibri" w:hAnsi="Calibri"/>
          <w:noProof/>
          <w:sz w:val="22"/>
          <w:szCs w:val="22"/>
        </w:rPr>
      </w:pPr>
      <w:hyperlink w:anchor="_Toc477855257" w:history="1">
        <w:r w:rsidRPr="00D82058">
          <w:rPr>
            <w:noProof/>
          </w:rPr>
          <w:t xml:space="preserve">8.  </w:t>
        </w:r>
        <w:r w:rsidRPr="00D82058">
          <w:rPr>
            <w:bCs/>
            <w:noProof/>
          </w:rPr>
          <w:t>Comments in Response to the Federal Register Notice and Efforts to Consult Outside     Agency</w:t>
        </w:r>
        <w:r w:rsidRPr="00D82058">
          <w:rPr>
            <w:noProof/>
            <w:webHidden/>
          </w:rPr>
          <w:tab/>
        </w:r>
        <w:r>
          <w:rPr>
            <w:noProof/>
            <w:webHidden/>
          </w:rPr>
          <w:t>6</w:t>
        </w:r>
      </w:hyperlink>
    </w:p>
    <w:p w:rsidR="00D82058" w:rsidRPr="00D82058" w:rsidP="00D82058" w14:paraId="5C370307" w14:textId="77777777">
      <w:pPr>
        <w:tabs>
          <w:tab w:val="right" w:leader="dot" w:pos="9350"/>
        </w:tabs>
        <w:spacing w:after="100"/>
        <w:ind w:left="360" w:hanging="360"/>
        <w:rPr>
          <w:noProof/>
          <w:webHidden/>
        </w:rPr>
      </w:pPr>
      <w:r w:rsidRPr="00D82058">
        <w:rPr>
          <w:noProof/>
        </w:rPr>
        <w:t xml:space="preserve">9.  </w:t>
      </w:r>
      <w:r w:rsidRPr="00D82058">
        <w:rPr>
          <w:bCs/>
          <w:noProof/>
        </w:rPr>
        <w:t>Explanation of Any Payment or Gift to Respondents</w:t>
      </w:r>
      <w:r w:rsidRPr="00D82058">
        <w:rPr>
          <w:noProof/>
          <w:webHidden/>
        </w:rPr>
        <w:tab/>
      </w:r>
      <w:r>
        <w:rPr>
          <w:noProof/>
          <w:webHidden/>
        </w:rPr>
        <w:t>6</w:t>
      </w:r>
    </w:p>
    <w:p w:rsidR="00D82058" w:rsidRPr="00D82058" w:rsidP="00D82058" w14:paraId="457BFD9B" w14:textId="77777777">
      <w:pPr>
        <w:tabs>
          <w:tab w:val="right" w:leader="dot" w:pos="9350"/>
        </w:tabs>
        <w:spacing w:after="100"/>
        <w:ind w:left="360" w:hanging="360"/>
        <w:rPr>
          <w:rFonts w:ascii="Calibri" w:hAnsi="Calibri"/>
          <w:noProof/>
          <w:sz w:val="22"/>
          <w:szCs w:val="22"/>
        </w:rPr>
      </w:pPr>
      <w:hyperlink w:anchor="_Toc477855261" w:history="1">
        <w:r w:rsidRPr="00D82058">
          <w:rPr>
            <w:noProof/>
          </w:rPr>
          <w:t xml:space="preserve">10.  </w:t>
        </w:r>
        <w:r w:rsidRPr="00D82058">
          <w:rPr>
            <w:bCs/>
            <w:noProof/>
          </w:rPr>
          <w:t>Protection of the Privacy and Confidentiality of Information Provided by Respondents</w:t>
        </w:r>
      </w:hyperlink>
      <w:r w:rsidRPr="00D82058">
        <w:rPr>
          <w:bCs/>
          <w:noProof/>
        </w:rPr>
        <w:t xml:space="preserve"> …...</w:t>
      </w:r>
      <w:r w:rsidR="006B05B8">
        <w:rPr>
          <w:rFonts w:ascii="Calibri" w:hAnsi="Calibri"/>
          <w:noProof/>
          <w:sz w:val="22"/>
          <w:szCs w:val="22"/>
        </w:rPr>
        <w:t>7</w:t>
      </w:r>
    </w:p>
    <w:p w:rsidR="00D82058" w:rsidRPr="00D82058" w:rsidP="00D82058" w14:paraId="40BD09E3" w14:textId="77777777">
      <w:pPr>
        <w:tabs>
          <w:tab w:val="right" w:leader="dot" w:pos="9350"/>
        </w:tabs>
        <w:spacing w:after="100"/>
        <w:ind w:left="360" w:hanging="360"/>
        <w:rPr>
          <w:rFonts w:ascii="Calibri" w:hAnsi="Calibri"/>
          <w:noProof/>
          <w:sz w:val="22"/>
          <w:szCs w:val="22"/>
        </w:rPr>
      </w:pPr>
      <w:hyperlink w:anchor="_Toc477855262" w:history="1">
        <w:r w:rsidRPr="00D82058">
          <w:rPr>
            <w:noProof/>
          </w:rPr>
          <w:t xml:space="preserve">11.  </w:t>
        </w:r>
        <w:r w:rsidRPr="00D82058">
          <w:rPr>
            <w:bCs/>
            <w:noProof/>
          </w:rPr>
          <w:t>Institutional Review Board (IRB) and Justification for Sensitive Questions</w:t>
        </w:r>
        <w:r w:rsidRPr="00D82058">
          <w:rPr>
            <w:noProof/>
            <w:webHidden/>
          </w:rPr>
          <w:tab/>
        </w:r>
      </w:hyperlink>
      <w:r w:rsidR="000144DA">
        <w:rPr>
          <w:noProof/>
        </w:rPr>
        <w:t>7</w:t>
      </w:r>
    </w:p>
    <w:p w:rsidR="00D82058" w:rsidRPr="00D82058" w:rsidP="00D82058" w14:paraId="2F31167E" w14:textId="77777777">
      <w:pPr>
        <w:tabs>
          <w:tab w:val="right" w:leader="dot" w:pos="9350"/>
        </w:tabs>
        <w:spacing w:after="100"/>
        <w:ind w:left="360" w:hanging="360"/>
        <w:rPr>
          <w:rFonts w:ascii="Calibri" w:hAnsi="Calibri"/>
          <w:noProof/>
          <w:sz w:val="22"/>
          <w:szCs w:val="22"/>
        </w:rPr>
      </w:pPr>
      <w:hyperlink w:anchor="_Toc477855263" w:history="1">
        <w:r w:rsidRPr="00D82058" w:rsidR="006B05B8">
          <w:rPr>
            <w:noProof/>
          </w:rPr>
          <w:t xml:space="preserve">12.  </w:t>
        </w:r>
        <w:r w:rsidRPr="00D82058" w:rsidR="006B05B8">
          <w:rPr>
            <w:bCs/>
            <w:noProof/>
          </w:rPr>
          <w:t>Estimates of Annualized Burden Hours and Costs</w:t>
        </w:r>
        <w:r w:rsidRPr="00D82058" w:rsidR="006B05B8">
          <w:rPr>
            <w:noProof/>
            <w:webHidden/>
          </w:rPr>
          <w:tab/>
        </w:r>
        <w:r w:rsidR="006B05B8">
          <w:rPr>
            <w:noProof/>
            <w:webHidden/>
          </w:rPr>
          <w:t>8</w:t>
        </w:r>
      </w:hyperlink>
    </w:p>
    <w:p w:rsidR="00D82058" w:rsidRPr="00D82058" w:rsidP="00D82058" w14:paraId="0938AF20" w14:textId="77777777">
      <w:pPr>
        <w:tabs>
          <w:tab w:val="right" w:leader="dot" w:pos="9350"/>
        </w:tabs>
        <w:spacing w:after="100"/>
        <w:ind w:left="360" w:hanging="360"/>
        <w:rPr>
          <w:rFonts w:ascii="Calibri" w:hAnsi="Calibri"/>
          <w:noProof/>
          <w:sz w:val="22"/>
          <w:szCs w:val="22"/>
        </w:rPr>
      </w:pPr>
      <w:hyperlink w:anchor="_Toc477855265" w:history="1">
        <w:r w:rsidRPr="00D82058">
          <w:rPr>
            <w:noProof/>
          </w:rPr>
          <w:t xml:space="preserve">13.  </w:t>
        </w:r>
        <w:r w:rsidRPr="00D82058">
          <w:rPr>
            <w:bCs/>
            <w:noProof/>
          </w:rPr>
          <w:t>Estimates of Other Total Annual Cost Burden to Respondents or Record Keepers</w:t>
        </w:r>
        <w:r w:rsidRPr="00D82058">
          <w:rPr>
            <w:noProof/>
            <w:webHidden/>
          </w:rPr>
          <w:tab/>
        </w:r>
      </w:hyperlink>
      <w:r w:rsidR="000144DA">
        <w:rPr>
          <w:noProof/>
        </w:rPr>
        <w:t>8</w:t>
      </w:r>
    </w:p>
    <w:p w:rsidR="00D82058" w:rsidRPr="00D82058" w:rsidP="00D82058" w14:paraId="5EA31FD0" w14:textId="77777777">
      <w:pPr>
        <w:tabs>
          <w:tab w:val="right" w:leader="dot" w:pos="9350"/>
        </w:tabs>
        <w:spacing w:after="100"/>
        <w:ind w:left="360" w:hanging="360"/>
        <w:rPr>
          <w:rFonts w:ascii="Calibri" w:hAnsi="Calibri"/>
          <w:noProof/>
          <w:sz w:val="22"/>
          <w:szCs w:val="22"/>
        </w:rPr>
      </w:pPr>
      <w:hyperlink w:anchor="_Toc477855267" w:history="1">
        <w:r w:rsidRPr="00D82058">
          <w:rPr>
            <w:noProof/>
          </w:rPr>
          <w:t xml:space="preserve">14.  </w:t>
        </w:r>
        <w:r w:rsidRPr="00D82058">
          <w:rPr>
            <w:bCs/>
            <w:noProof/>
          </w:rPr>
          <w:t>Annualized Cost to the Federal Government</w:t>
        </w:r>
        <w:r w:rsidRPr="00D82058">
          <w:rPr>
            <w:noProof/>
            <w:webHidden/>
          </w:rPr>
          <w:tab/>
        </w:r>
      </w:hyperlink>
      <w:r w:rsidR="000144DA">
        <w:rPr>
          <w:noProof/>
        </w:rPr>
        <w:t>8</w:t>
      </w:r>
    </w:p>
    <w:p w:rsidR="00D82058" w:rsidRPr="00D82058" w:rsidP="00D82058" w14:paraId="33084974" w14:textId="77777777">
      <w:pPr>
        <w:tabs>
          <w:tab w:val="right" w:leader="dot" w:pos="9350"/>
        </w:tabs>
        <w:spacing w:after="100"/>
        <w:ind w:left="360" w:hanging="360"/>
        <w:rPr>
          <w:noProof/>
          <w:webHidden/>
        </w:rPr>
      </w:pPr>
      <w:r w:rsidRPr="00D82058">
        <w:rPr>
          <w:noProof/>
        </w:rPr>
        <w:t xml:space="preserve">15.  </w:t>
      </w:r>
      <w:r w:rsidRPr="00D82058">
        <w:rPr>
          <w:bCs/>
          <w:noProof/>
        </w:rPr>
        <w:t>Explanation for Program Changes or Adjustments</w:t>
      </w:r>
      <w:r w:rsidRPr="00D82058">
        <w:rPr>
          <w:noProof/>
          <w:webHidden/>
        </w:rPr>
        <w:tab/>
      </w:r>
      <w:r w:rsidR="006B05B8">
        <w:rPr>
          <w:noProof/>
          <w:webHidden/>
        </w:rPr>
        <w:t>9</w:t>
      </w:r>
    </w:p>
    <w:p w:rsidR="00D82058" w:rsidRPr="00D82058" w:rsidP="00D82058" w14:paraId="5FF6A747" w14:textId="77777777">
      <w:pPr>
        <w:tabs>
          <w:tab w:val="right" w:leader="dot" w:pos="9350"/>
        </w:tabs>
        <w:spacing w:after="100"/>
        <w:ind w:left="360" w:hanging="360"/>
        <w:rPr>
          <w:rFonts w:ascii="Calibri" w:hAnsi="Calibri"/>
          <w:noProof/>
          <w:webHidden/>
          <w:sz w:val="22"/>
          <w:szCs w:val="22"/>
        </w:rPr>
      </w:pPr>
      <w:r w:rsidRPr="00D82058">
        <w:rPr>
          <w:noProof/>
        </w:rPr>
        <w:t xml:space="preserve">16.  </w:t>
      </w:r>
      <w:r w:rsidRPr="00D82058">
        <w:rPr>
          <w:bCs/>
          <w:noProof/>
        </w:rPr>
        <w:t>Plans for Tabulation and Publication and Project Time Schedule</w:t>
      </w:r>
      <w:r w:rsidRPr="00D82058">
        <w:rPr>
          <w:noProof/>
          <w:webHidden/>
        </w:rPr>
        <w:tab/>
      </w:r>
      <w:r w:rsidR="006B05B8">
        <w:rPr>
          <w:noProof/>
          <w:webHidden/>
        </w:rPr>
        <w:t>9</w:t>
      </w:r>
    </w:p>
    <w:p w:rsidR="00D82058" w:rsidRPr="00D82058" w:rsidP="00D82058" w14:paraId="147C3B38" w14:textId="77777777">
      <w:pPr>
        <w:tabs>
          <w:tab w:val="right" w:leader="dot" w:pos="9350"/>
        </w:tabs>
        <w:spacing w:after="100"/>
        <w:ind w:left="360" w:hanging="360"/>
        <w:rPr>
          <w:rFonts w:ascii="Calibri" w:hAnsi="Calibri"/>
          <w:noProof/>
          <w:sz w:val="22"/>
          <w:szCs w:val="22"/>
        </w:rPr>
      </w:pPr>
      <w:hyperlink w:anchor="_Toc477855271" w:history="1">
        <w:r w:rsidRPr="00D82058">
          <w:rPr>
            <w:noProof/>
          </w:rPr>
          <w:t xml:space="preserve">17.  </w:t>
        </w:r>
        <w:r w:rsidRPr="00D82058">
          <w:rPr>
            <w:bCs/>
            <w:noProof/>
          </w:rPr>
          <w:t>Reason(s) Display of OMB Expiration Date is Inappropriate</w:t>
        </w:r>
        <w:r w:rsidRPr="00D82058">
          <w:rPr>
            <w:noProof/>
            <w:webHidden/>
          </w:rPr>
          <w:tab/>
        </w:r>
      </w:hyperlink>
      <w:r w:rsidR="000144DA">
        <w:rPr>
          <w:noProof/>
        </w:rPr>
        <w:t>9</w:t>
      </w:r>
    </w:p>
    <w:p w:rsidR="00D82058" w:rsidRPr="00D82058" w:rsidP="00D82058" w14:paraId="7CF88072" w14:textId="77777777">
      <w:pPr>
        <w:tabs>
          <w:tab w:val="right" w:leader="dot" w:pos="9350"/>
        </w:tabs>
        <w:spacing w:after="100"/>
        <w:ind w:left="360" w:hanging="360"/>
        <w:rPr>
          <w:noProof/>
        </w:rPr>
      </w:pPr>
      <w:hyperlink w:anchor="_Toc477855273" w:history="1">
        <w:r w:rsidRPr="00D82058">
          <w:rPr>
            <w:noProof/>
          </w:rPr>
          <w:t xml:space="preserve">18.  </w:t>
        </w:r>
        <w:r w:rsidRPr="00D82058">
          <w:rPr>
            <w:bCs/>
            <w:noProof/>
          </w:rPr>
          <w:t>Exceptions to Certification for Paperwork Reduction Act Submissions</w:t>
        </w:r>
        <w:r w:rsidRPr="00D82058">
          <w:rPr>
            <w:noProof/>
            <w:webHidden/>
          </w:rPr>
          <w:tab/>
        </w:r>
      </w:hyperlink>
      <w:r w:rsidR="000144DA">
        <w:rPr>
          <w:noProof/>
        </w:rPr>
        <w:t>9</w:t>
      </w:r>
    </w:p>
    <w:p w:rsidR="00D82058" w:rsidRPr="00D82058" w:rsidP="00D82058" w14:paraId="6464A2F4" w14:textId="77777777">
      <w:pPr>
        <w:tabs>
          <w:tab w:val="right" w:leader="dot" w:pos="9350"/>
        </w:tabs>
        <w:spacing w:after="100"/>
        <w:ind w:left="360" w:hanging="360"/>
        <w:rPr>
          <w:rFonts w:ascii="Calibri" w:hAnsi="Calibri"/>
          <w:noProof/>
          <w:sz w:val="22"/>
          <w:szCs w:val="22"/>
        </w:rPr>
      </w:pPr>
    </w:p>
    <w:p w:rsidR="00494FAC" w:rsidRPr="00787E1F" w:rsidP="00494FAC" w14:paraId="03CC4921" w14:textId="77777777">
      <w:pPr>
        <w:widowControl/>
        <w:autoSpaceDE/>
        <w:autoSpaceDN/>
        <w:adjustRightInd/>
        <w:rPr>
          <w:b/>
          <w:bCs/>
          <w:i/>
          <w:iCs/>
        </w:rPr>
      </w:pPr>
      <w:r w:rsidRPr="00D82058">
        <w:rPr>
          <w:bCs/>
          <w:noProof/>
        </w:rPr>
        <w:fldChar w:fldCharType="end"/>
      </w:r>
      <w:r w:rsidRPr="005D0D3B">
        <w:rPr>
          <w:sz w:val="20"/>
          <w:szCs w:val="20"/>
        </w:rPr>
        <w:t xml:space="preserve"> </w:t>
      </w:r>
      <w:r w:rsidRPr="005D0D3B">
        <w:rPr>
          <w:bCs/>
          <w:noProof/>
          <w:u w:val="single"/>
        </w:rPr>
        <w:t xml:space="preserve">List of Attachments  </w:t>
      </w:r>
      <w:r w:rsidRPr="00787E1F">
        <w:rPr>
          <w:b/>
          <w:bCs/>
          <w:i/>
          <w:iCs/>
        </w:rPr>
        <w:tab/>
        <w:t xml:space="preserve">                                                               </w:t>
      </w:r>
    </w:p>
    <w:p w:rsidR="00494FAC" w:rsidRPr="005D0D3B" w:rsidP="00494FAC" w14:paraId="4F1E2C56" w14:textId="03D0FB88">
      <w:pPr>
        <w:widowControl/>
        <w:autoSpaceDE/>
        <w:autoSpaceDN/>
        <w:adjustRightInd/>
        <w:rPr>
          <w:bCs/>
          <w:iCs/>
        </w:rPr>
      </w:pPr>
      <w:r w:rsidRPr="005D0D3B">
        <w:rPr>
          <w:bCs/>
          <w:iCs/>
        </w:rPr>
        <w:t xml:space="preserve">A.  </w:t>
      </w:r>
      <w:r>
        <w:rPr>
          <w:bCs/>
          <w:iCs/>
        </w:rPr>
        <w:t xml:space="preserve"> </w:t>
      </w:r>
      <w:r w:rsidR="000325B4">
        <w:rPr>
          <w:bCs/>
          <w:iCs/>
        </w:rPr>
        <w:t xml:space="preserve"> </w:t>
      </w:r>
      <w:r w:rsidRPr="005D0D3B">
        <w:rPr>
          <w:bCs/>
          <w:iCs/>
        </w:rPr>
        <w:t>Authorizing Legislation</w:t>
      </w:r>
    </w:p>
    <w:p w:rsidR="000325B4" w:rsidP="00494FAC" w14:paraId="3BD8104F" w14:textId="2194BA93">
      <w:pPr>
        <w:widowControl/>
        <w:autoSpaceDE/>
        <w:autoSpaceDN/>
        <w:adjustRightInd/>
        <w:rPr>
          <w:bCs/>
          <w:iCs/>
        </w:rPr>
      </w:pPr>
      <w:r w:rsidRPr="005D0D3B">
        <w:rPr>
          <w:bCs/>
          <w:iCs/>
        </w:rPr>
        <w:t xml:space="preserve">B.  </w:t>
      </w:r>
      <w:r w:rsidR="003E4409">
        <w:rPr>
          <w:bCs/>
          <w:iCs/>
        </w:rPr>
        <w:t xml:space="preserve"> </w:t>
      </w:r>
      <w:r>
        <w:rPr>
          <w:bCs/>
          <w:iCs/>
        </w:rPr>
        <w:t xml:space="preserve"> </w:t>
      </w:r>
      <w:r>
        <w:rPr>
          <w:bCs/>
          <w:iCs/>
        </w:rPr>
        <w:t xml:space="preserve">60-Day </w:t>
      </w:r>
      <w:r w:rsidRPr="005D0D3B">
        <w:rPr>
          <w:bCs/>
          <w:iCs/>
        </w:rPr>
        <w:t>Federal Register Notice</w:t>
      </w:r>
    </w:p>
    <w:p w:rsidR="00510D39" w:rsidP="00494FAC" w14:paraId="699EA69F" w14:textId="0EF8220C">
      <w:pPr>
        <w:widowControl/>
        <w:autoSpaceDE/>
        <w:autoSpaceDN/>
        <w:adjustRightInd/>
        <w:rPr>
          <w:bCs/>
          <w:iCs/>
        </w:rPr>
      </w:pPr>
      <w:r>
        <w:rPr>
          <w:bCs/>
          <w:iCs/>
        </w:rPr>
        <w:t>B1.  60-Day FRN Comment</w:t>
      </w:r>
    </w:p>
    <w:p w:rsidR="00F81DA9" w:rsidP="00494FAC" w14:paraId="4605688F" w14:textId="7027B874">
      <w:pPr>
        <w:widowControl/>
        <w:autoSpaceDE/>
        <w:autoSpaceDN/>
        <w:adjustRightInd/>
        <w:rPr>
          <w:bCs/>
          <w:iCs/>
        </w:rPr>
      </w:pPr>
      <w:r w:rsidRPr="005D0D3B">
        <w:rPr>
          <w:bCs/>
          <w:iCs/>
        </w:rPr>
        <w:t xml:space="preserve">C.  </w:t>
      </w:r>
      <w:r>
        <w:rPr>
          <w:bCs/>
          <w:iCs/>
        </w:rPr>
        <w:t xml:space="preserve"> </w:t>
      </w:r>
      <w:r w:rsidR="00B25C7F">
        <w:rPr>
          <w:bCs/>
          <w:iCs/>
        </w:rPr>
        <w:t xml:space="preserve"> </w:t>
      </w:r>
      <w:r w:rsidRPr="00F81DA9">
        <w:rPr>
          <w:bCs/>
          <w:iCs/>
        </w:rPr>
        <w:t>Research Data Center Proposal for Access to Confidential Data</w:t>
      </w:r>
    </w:p>
    <w:p w:rsidR="00E70385" w:rsidRPr="005D0D3B" w:rsidP="00494FAC" w14:paraId="150696FE" w14:textId="3EDC24EA">
      <w:pPr>
        <w:widowControl/>
        <w:autoSpaceDE/>
        <w:autoSpaceDN/>
        <w:adjustRightInd/>
        <w:rPr>
          <w:bCs/>
          <w:iCs/>
        </w:rPr>
      </w:pPr>
      <w:r>
        <w:rPr>
          <w:bCs/>
          <w:iCs/>
        </w:rPr>
        <w:t>D.</w:t>
      </w:r>
      <w:r w:rsidR="00306723">
        <w:rPr>
          <w:bCs/>
          <w:iCs/>
        </w:rPr>
        <w:t xml:space="preserve">   </w:t>
      </w:r>
      <w:r w:rsidR="00B25C7F">
        <w:rPr>
          <w:bCs/>
          <w:iCs/>
        </w:rPr>
        <w:t xml:space="preserve"> </w:t>
      </w:r>
      <w:r w:rsidR="00306723">
        <w:rPr>
          <w:bCs/>
          <w:iCs/>
        </w:rPr>
        <w:t>IRB Memo</w:t>
      </w:r>
    </w:p>
    <w:p w:rsidR="00787E1F" w:rsidRPr="00787E1F" w:rsidP="00787E1F" w14:paraId="331FE314" w14:textId="77777777">
      <w:pPr>
        <w:widowControl/>
        <w:autoSpaceDE/>
        <w:autoSpaceDN/>
        <w:adjustRightInd/>
        <w:rPr>
          <w:b/>
          <w:bCs/>
          <w:i/>
          <w:iCs/>
        </w:rPr>
      </w:pPr>
    </w:p>
    <w:p w:rsidR="00787E1F" w:rsidRPr="00787E1F" w:rsidP="00787E1F" w14:paraId="69573D4C" w14:textId="77777777">
      <w:pPr>
        <w:widowControl/>
        <w:autoSpaceDE/>
        <w:autoSpaceDN/>
        <w:adjustRightInd/>
        <w:rPr>
          <w:b/>
          <w:bCs/>
          <w:i/>
          <w:iCs/>
        </w:rPr>
      </w:pPr>
      <w:r w:rsidRPr="00787E1F">
        <w:rPr>
          <w:b/>
          <w:bCs/>
          <w:i/>
          <w:iCs/>
        </w:rPr>
        <w:br/>
      </w:r>
    </w:p>
    <w:p w:rsidR="00787E1F" w:rsidRPr="00787E1F" w:rsidP="00787E1F" w14:paraId="52D76DF1" w14:textId="77777777">
      <w:pPr>
        <w:widowControl/>
        <w:autoSpaceDE/>
        <w:autoSpaceDN/>
        <w:adjustRightInd/>
        <w:rPr>
          <w:b/>
          <w:bCs/>
          <w:i/>
          <w:iCs/>
        </w:rPr>
      </w:pPr>
    </w:p>
    <w:p w:rsidR="00787E1F" w:rsidRPr="00787E1F" w:rsidP="00787E1F" w14:paraId="2DA18E85" w14:textId="77777777">
      <w:pPr>
        <w:widowControl/>
        <w:autoSpaceDE/>
        <w:autoSpaceDN/>
        <w:adjustRightInd/>
        <w:rPr>
          <w:b/>
          <w:bCs/>
          <w:i/>
          <w:iCs/>
        </w:rPr>
      </w:pPr>
      <w:r w:rsidRPr="00787E1F">
        <w:rPr>
          <w:b/>
          <w:bCs/>
          <w:i/>
          <w:iCs/>
        </w:rPr>
        <w:br w:type="page"/>
      </w:r>
    </w:p>
    <w:p w:rsidR="00517609" w:rsidRPr="00746515" w14:paraId="29E5413C" w14:textId="77777777">
      <w:pPr>
        <w:jc w:val="center"/>
        <w:rPr>
          <w:b/>
          <w:bCs/>
          <w:iCs/>
          <w:caps/>
        </w:rPr>
      </w:pPr>
      <w:r w:rsidRPr="00746515">
        <w:rPr>
          <w:b/>
          <w:bCs/>
          <w:iCs/>
          <w:caps/>
        </w:rPr>
        <w:t xml:space="preserve">Supporting Statement </w:t>
      </w:r>
      <w:r w:rsidR="00CA444B">
        <w:rPr>
          <w:b/>
          <w:bCs/>
          <w:iCs/>
          <w:caps/>
        </w:rPr>
        <w:t>A</w:t>
      </w:r>
    </w:p>
    <w:p w:rsidR="00517609" w14:paraId="5B04681F" w14:textId="77777777"/>
    <w:p w:rsidR="00F81DA9" w:rsidP="00F81DA9" w14:paraId="66A4BA3D" w14:textId="77777777">
      <w:pPr>
        <w:jc w:val="center"/>
        <w:outlineLvl w:val="0"/>
        <w:rPr>
          <w:b/>
          <w:bCs/>
          <w:iCs/>
        </w:rPr>
      </w:pPr>
      <w:r>
        <w:rPr>
          <w:b/>
          <w:bCs/>
          <w:iCs/>
        </w:rPr>
        <w:t>Research Data Center Proposal for Access to Confidential Data</w:t>
      </w:r>
    </w:p>
    <w:p w:rsidR="00517609" w:rsidP="00F81DA9" w14:paraId="531B587C" w14:textId="55D7CBC1">
      <w:pPr>
        <w:jc w:val="center"/>
        <w:outlineLvl w:val="0"/>
        <w:rPr>
          <w:b/>
          <w:caps/>
        </w:rPr>
      </w:pPr>
      <w:r w:rsidRPr="00787E1F">
        <w:rPr>
          <w:b/>
          <w:bCs/>
          <w:i/>
          <w:iCs/>
          <w:noProof/>
        </w:rPr>
        <mc:AlternateContent>
          <mc:Choice Requires="wps">
            <w:drawing>
              <wp:anchor distT="45720" distB="45720" distL="114300" distR="114300" simplePos="0" relativeHeight="251658240" behindDoc="0" locked="0" layoutInCell="1" allowOverlap="1">
                <wp:simplePos x="0" y="0"/>
                <wp:positionH relativeFrom="column">
                  <wp:posOffset>114300</wp:posOffset>
                </wp:positionH>
                <wp:positionV relativeFrom="paragraph">
                  <wp:posOffset>318135</wp:posOffset>
                </wp:positionV>
                <wp:extent cx="5532120" cy="2876550"/>
                <wp:effectExtent l="0" t="0" r="11430" b="1905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2120" cy="2876550"/>
                        </a:xfrm>
                        <a:prstGeom prst="rect">
                          <a:avLst/>
                        </a:prstGeom>
                        <a:solidFill>
                          <a:srgbClr val="FFFFFF"/>
                        </a:solidFill>
                        <a:ln w="9525">
                          <a:solidFill>
                            <a:srgbClr val="000000"/>
                          </a:solidFill>
                          <a:miter lim="800000"/>
                          <a:headEnd/>
                          <a:tailEnd/>
                        </a:ln>
                      </wps:spPr>
                      <wps:txbx>
                        <w:txbxContent>
                          <w:p w:rsidR="00C667E6" w:rsidRPr="00D918FE" w:rsidP="006B1A8F" w14:textId="05B48C8F">
                            <w:pPr>
                              <w:pStyle w:val="ListParagraph"/>
                              <w:numPr>
                                <w:ilvl w:val="0"/>
                                <w:numId w:val="7"/>
                              </w:num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918FE">
                              <w:rPr>
                                <w:bCs/>
                              </w:rPr>
                              <w:t xml:space="preserve">    Goal of the </w:t>
                            </w:r>
                            <w:r w:rsidR="00F81DA9">
                              <w:rPr>
                                <w:bCs/>
                              </w:rPr>
                              <w:t>proposal</w:t>
                            </w:r>
                            <w:r w:rsidRPr="00D918FE">
                              <w:rPr>
                                <w:bCs/>
                              </w:rPr>
                              <w:t xml:space="preserve">:  </w:t>
                            </w:r>
                            <w:r w:rsidRPr="00D918FE">
                              <w:t xml:space="preserve">to </w:t>
                            </w:r>
                            <w:r w:rsidR="00F81DA9">
                              <w:t xml:space="preserve">collect information </w:t>
                            </w:r>
                            <w:r w:rsidR="00BA0F10">
                              <w:t>about</w:t>
                            </w:r>
                            <w:r w:rsidR="00F81DA9">
                              <w:t xml:space="preserve"> a researcher’s research study to facilitate review of the research and help </w:t>
                            </w:r>
                            <w:r w:rsidR="00C3691B">
                              <w:t>determine</w:t>
                            </w:r>
                            <w:r w:rsidR="00F81DA9">
                              <w:t xml:space="preserve"> whether the research </w:t>
                            </w:r>
                            <w:r w:rsidR="007751FC">
                              <w:t>requires</w:t>
                            </w:r>
                            <w:r w:rsidR="00F81DA9">
                              <w:t xml:space="preserve"> access to confidential data</w:t>
                            </w:r>
                          </w:p>
                          <w:p w:rsidR="00C667E6" w:rsidRPr="00D918FE" w:rsidP="006B1A8F" w14:textId="77777777">
                            <w:pPr>
                              <w:pStyle w:val="ListParagraph"/>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C667E6" w:rsidRPr="00D918FE" w:rsidP="006B1A8F" w14:textId="0E71C45E">
                            <w:pPr>
                              <w:pStyle w:val="ListParagraph"/>
                              <w:widowControl/>
                              <w:numPr>
                                <w:ilvl w:val="0"/>
                                <w:numId w:val="7"/>
                              </w:numPr>
                              <w:autoSpaceDE/>
                              <w:autoSpaceDN/>
                              <w:adjustRightInd/>
                              <w:rPr>
                                <w:bCs/>
                              </w:rPr>
                            </w:pPr>
                            <w:r w:rsidRPr="00D918FE">
                              <w:t xml:space="preserve">Intended use of the resulting data: </w:t>
                            </w:r>
                            <w:r w:rsidR="00F81DA9">
                              <w:t>review proposal information to adjudicate whether the research proposed can be approved so researcher can access confidential data</w:t>
                            </w:r>
                          </w:p>
                          <w:p w:rsidR="00C667E6" w:rsidRPr="00D918FE" w:rsidP="006B1A8F" w14:textId="77777777">
                            <w:pPr>
                              <w:pStyle w:val="ListParagraph"/>
                              <w:rPr>
                                <w:bCs/>
                              </w:rPr>
                            </w:pPr>
                          </w:p>
                          <w:p w:rsidR="00C667E6" w:rsidRPr="00D918FE" w:rsidP="006B1A8F" w14:textId="28AE9170">
                            <w:pPr>
                              <w:pStyle w:val="ListParagraph"/>
                              <w:widowControl/>
                              <w:numPr>
                                <w:ilvl w:val="0"/>
                                <w:numId w:val="7"/>
                              </w:numPr>
                              <w:autoSpaceDE/>
                              <w:autoSpaceDN/>
                              <w:adjustRightInd/>
                              <w:rPr>
                                <w:sz w:val="22"/>
                              </w:rPr>
                            </w:pPr>
                            <w:r w:rsidRPr="00D918FE">
                              <w:rPr>
                                <w:bCs/>
                              </w:rPr>
                              <w:t>Methods to be used to collect</w:t>
                            </w:r>
                            <w:r w:rsidR="00F81DA9">
                              <w:rPr>
                                <w:bCs/>
                              </w:rPr>
                              <w:t xml:space="preserve"> information</w:t>
                            </w:r>
                            <w:r w:rsidRPr="00D918FE">
                              <w:rPr>
                                <w:bCs/>
                              </w:rPr>
                              <w:t xml:space="preserve">:  </w:t>
                            </w:r>
                            <w:r w:rsidR="00F81DA9">
                              <w:rPr>
                                <w:bCs/>
                              </w:rPr>
                              <w:t>proposal template</w:t>
                            </w:r>
                            <w:r w:rsidRPr="00D918FE">
                              <w:rPr>
                                <w:bCs/>
                              </w:rPr>
                              <w:t xml:space="preserve"> </w:t>
                            </w:r>
                          </w:p>
                          <w:p w:rsidR="00C667E6" w:rsidRPr="00D918FE" w:rsidP="006B1A8F" w14:textId="77777777">
                            <w:pPr>
                              <w:pStyle w:val="ListParagraph"/>
                            </w:pPr>
                          </w:p>
                          <w:p w:rsidR="00C667E6" w:rsidRPr="00BC7E83" w:rsidP="006B1A8F" w14:textId="692215E1">
                            <w:pPr>
                              <w:pStyle w:val="ListParagraph"/>
                              <w:widowControl/>
                              <w:numPr>
                                <w:ilvl w:val="0"/>
                                <w:numId w:val="7"/>
                              </w:numPr>
                              <w:autoSpaceDE/>
                              <w:autoSpaceDN/>
                              <w:adjustRightInd/>
                              <w:rPr>
                                <w:bCs/>
                              </w:rPr>
                            </w:pPr>
                            <w:r w:rsidRPr="00D918FE">
                              <w:t xml:space="preserve">The subpopulation to be studied:  </w:t>
                            </w:r>
                            <w:r w:rsidR="00F81DA9">
                              <w:t>any bona fide researcher in the United States whether private, commercial, and/or government</w:t>
                            </w:r>
                            <w:r>
                              <w:t xml:space="preserve"> </w:t>
                            </w:r>
                          </w:p>
                          <w:p w:rsidR="00C667E6" w:rsidRPr="00BC7E83" w:rsidP="006B1A8F" w14:textId="77777777">
                            <w:pPr>
                              <w:pStyle w:val="ListParagraph"/>
                              <w:widowControl/>
                              <w:autoSpaceDE/>
                              <w:autoSpaceDN/>
                              <w:adjustRightInd/>
                              <w:rPr>
                                <w:rFonts w:asciiTheme="minorHAnsi" w:hAnsiTheme="minorHAnsi" w:cstheme="minorBidi"/>
                              </w:rPr>
                            </w:pPr>
                          </w:p>
                          <w:p w:rsidR="00C667E6" w:rsidRPr="00BC7E83" w:rsidP="006B1A8F" w14:textId="4CC633DB">
                            <w:pPr>
                              <w:pStyle w:val="ListParagraph"/>
                              <w:widowControl/>
                              <w:numPr>
                                <w:ilvl w:val="0"/>
                                <w:numId w:val="7"/>
                              </w:numPr>
                              <w:autoSpaceDE/>
                              <w:autoSpaceDN/>
                              <w:adjustRightInd/>
                            </w:pPr>
                            <w:r w:rsidRPr="00BC7E83">
                              <w:rPr>
                                <w:bCs/>
                              </w:rPr>
                              <w:t xml:space="preserve">How data will be analyzed:  </w:t>
                            </w:r>
                            <w:r w:rsidR="006B1A8F">
                              <w:rPr>
                                <w:bCs/>
                              </w:rPr>
                              <w:t>t</w:t>
                            </w:r>
                            <w:r w:rsidRPr="00BC7E83">
                              <w:rPr>
                                <w:rFonts w:eastAsiaTheme="minorEastAsia"/>
                              </w:rPr>
                              <w:t>he</w:t>
                            </w:r>
                            <w:r w:rsidR="00F81DA9">
                              <w:rPr>
                                <w:rFonts w:eastAsiaTheme="minorEastAsia"/>
                              </w:rPr>
                              <w:t xml:space="preserve"> resulting</w:t>
                            </w:r>
                            <w:r w:rsidRPr="00BC7E83">
                              <w:rPr>
                                <w:rFonts w:eastAsiaTheme="minorEastAsia"/>
                              </w:rPr>
                              <w:t xml:space="preserve"> information </w:t>
                            </w:r>
                            <w:r w:rsidR="000B201F">
                              <w:rPr>
                                <w:rFonts w:eastAsiaTheme="minorEastAsia"/>
                              </w:rPr>
                              <w:t xml:space="preserve">from the proposal </w:t>
                            </w:r>
                            <w:r w:rsidR="00B72411">
                              <w:rPr>
                                <w:rFonts w:eastAsiaTheme="minorEastAsia"/>
                              </w:rPr>
                              <w:t>is</w:t>
                            </w:r>
                            <w:r w:rsidRPr="00BC7E83">
                              <w:rPr>
                                <w:rFonts w:eastAsiaTheme="minorEastAsia"/>
                              </w:rPr>
                              <w:t xml:space="preserve"> for NCHS internal use</w:t>
                            </w:r>
                            <w:r w:rsidR="00B72411">
                              <w:rPr>
                                <w:rFonts w:eastAsiaTheme="minorEastAsia"/>
                              </w:rPr>
                              <w:t xml:space="preserve"> only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35.6pt;height:226.5pt;margin-top:25.05pt;margin-left:9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C667E6" w:rsidRPr="00D918FE" w:rsidP="006B1A8F" w14:paraId="5537FE88" w14:textId="05B48C8F">
                      <w:pPr>
                        <w:pStyle w:val="ListParagraph"/>
                        <w:numPr>
                          <w:ilvl w:val="0"/>
                          <w:numId w:val="7"/>
                        </w:num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918FE">
                        <w:rPr>
                          <w:bCs/>
                        </w:rPr>
                        <w:t xml:space="preserve">    Goal of the </w:t>
                      </w:r>
                      <w:r w:rsidR="00F81DA9">
                        <w:rPr>
                          <w:bCs/>
                        </w:rPr>
                        <w:t>proposal</w:t>
                      </w:r>
                      <w:r w:rsidRPr="00D918FE">
                        <w:rPr>
                          <w:bCs/>
                        </w:rPr>
                        <w:t xml:space="preserve">:  </w:t>
                      </w:r>
                      <w:r w:rsidRPr="00D918FE">
                        <w:t xml:space="preserve">to </w:t>
                      </w:r>
                      <w:r w:rsidR="00F81DA9">
                        <w:t xml:space="preserve">collect information </w:t>
                      </w:r>
                      <w:r w:rsidR="00BA0F10">
                        <w:t>about</w:t>
                      </w:r>
                      <w:r w:rsidR="00F81DA9">
                        <w:t xml:space="preserve"> a researcher’s research study to facilitate review of the research and help </w:t>
                      </w:r>
                      <w:r w:rsidR="00C3691B">
                        <w:t>determine</w:t>
                      </w:r>
                      <w:r w:rsidR="00F81DA9">
                        <w:t xml:space="preserve"> whether the research </w:t>
                      </w:r>
                      <w:r w:rsidR="007751FC">
                        <w:t>requires</w:t>
                      </w:r>
                      <w:r w:rsidR="00F81DA9">
                        <w:t xml:space="preserve"> access to confidential data</w:t>
                      </w:r>
                    </w:p>
                    <w:p w:rsidR="00C667E6" w:rsidRPr="00D918FE" w:rsidP="006B1A8F" w14:paraId="602C825E" w14:textId="77777777">
                      <w:pPr>
                        <w:pStyle w:val="ListParagraph"/>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C667E6" w:rsidRPr="00D918FE" w:rsidP="006B1A8F" w14:paraId="26923D9F" w14:textId="0E71C45E">
                      <w:pPr>
                        <w:pStyle w:val="ListParagraph"/>
                        <w:widowControl/>
                        <w:numPr>
                          <w:ilvl w:val="0"/>
                          <w:numId w:val="7"/>
                        </w:numPr>
                        <w:autoSpaceDE/>
                        <w:autoSpaceDN/>
                        <w:adjustRightInd/>
                        <w:rPr>
                          <w:bCs/>
                        </w:rPr>
                      </w:pPr>
                      <w:r w:rsidRPr="00D918FE">
                        <w:t xml:space="preserve">Intended use of the resulting data: </w:t>
                      </w:r>
                      <w:r w:rsidR="00F81DA9">
                        <w:t>review proposal information to adjudicate whether the research proposed can be approved so researcher can access confidential data</w:t>
                      </w:r>
                    </w:p>
                    <w:p w:rsidR="00C667E6" w:rsidRPr="00D918FE" w:rsidP="006B1A8F" w14:paraId="5352BEB3" w14:textId="77777777">
                      <w:pPr>
                        <w:pStyle w:val="ListParagraph"/>
                        <w:rPr>
                          <w:bCs/>
                        </w:rPr>
                      </w:pPr>
                    </w:p>
                    <w:p w:rsidR="00C667E6" w:rsidRPr="00D918FE" w:rsidP="006B1A8F" w14:paraId="286AACE0" w14:textId="28AE9170">
                      <w:pPr>
                        <w:pStyle w:val="ListParagraph"/>
                        <w:widowControl/>
                        <w:numPr>
                          <w:ilvl w:val="0"/>
                          <w:numId w:val="7"/>
                        </w:numPr>
                        <w:autoSpaceDE/>
                        <w:autoSpaceDN/>
                        <w:adjustRightInd/>
                        <w:rPr>
                          <w:sz w:val="22"/>
                        </w:rPr>
                      </w:pPr>
                      <w:r w:rsidRPr="00D918FE">
                        <w:rPr>
                          <w:bCs/>
                        </w:rPr>
                        <w:t>Methods to be used to collect</w:t>
                      </w:r>
                      <w:r w:rsidR="00F81DA9">
                        <w:rPr>
                          <w:bCs/>
                        </w:rPr>
                        <w:t xml:space="preserve"> information</w:t>
                      </w:r>
                      <w:r w:rsidRPr="00D918FE">
                        <w:rPr>
                          <w:bCs/>
                        </w:rPr>
                        <w:t xml:space="preserve">:  </w:t>
                      </w:r>
                      <w:r w:rsidR="00F81DA9">
                        <w:rPr>
                          <w:bCs/>
                        </w:rPr>
                        <w:t>proposal template</w:t>
                      </w:r>
                      <w:r w:rsidRPr="00D918FE">
                        <w:rPr>
                          <w:bCs/>
                        </w:rPr>
                        <w:t xml:space="preserve"> </w:t>
                      </w:r>
                    </w:p>
                    <w:p w:rsidR="00C667E6" w:rsidRPr="00D918FE" w:rsidP="006B1A8F" w14:paraId="1F76CAAB" w14:textId="77777777">
                      <w:pPr>
                        <w:pStyle w:val="ListParagraph"/>
                      </w:pPr>
                    </w:p>
                    <w:p w:rsidR="00C667E6" w:rsidRPr="00BC7E83" w:rsidP="006B1A8F" w14:paraId="2B49CBED" w14:textId="692215E1">
                      <w:pPr>
                        <w:pStyle w:val="ListParagraph"/>
                        <w:widowControl/>
                        <w:numPr>
                          <w:ilvl w:val="0"/>
                          <w:numId w:val="7"/>
                        </w:numPr>
                        <w:autoSpaceDE/>
                        <w:autoSpaceDN/>
                        <w:adjustRightInd/>
                        <w:rPr>
                          <w:bCs/>
                        </w:rPr>
                      </w:pPr>
                      <w:r w:rsidRPr="00D918FE">
                        <w:t xml:space="preserve">The subpopulation to be studied:  </w:t>
                      </w:r>
                      <w:r w:rsidR="00F81DA9">
                        <w:t>any bona fide researcher in the United States whether private, commercial, and/or government</w:t>
                      </w:r>
                      <w:r>
                        <w:t xml:space="preserve"> </w:t>
                      </w:r>
                    </w:p>
                    <w:p w:rsidR="00C667E6" w:rsidRPr="00BC7E83" w:rsidP="006B1A8F" w14:paraId="492119B7" w14:textId="77777777">
                      <w:pPr>
                        <w:pStyle w:val="ListParagraph"/>
                        <w:widowControl/>
                        <w:autoSpaceDE/>
                        <w:autoSpaceDN/>
                        <w:adjustRightInd/>
                        <w:rPr>
                          <w:rFonts w:asciiTheme="minorHAnsi" w:hAnsiTheme="minorHAnsi" w:cstheme="minorBidi"/>
                        </w:rPr>
                      </w:pPr>
                    </w:p>
                    <w:p w:rsidR="00C667E6" w:rsidRPr="00BC7E83" w:rsidP="006B1A8F" w14:paraId="15E45A6C" w14:textId="4CC633DB">
                      <w:pPr>
                        <w:pStyle w:val="ListParagraph"/>
                        <w:widowControl/>
                        <w:numPr>
                          <w:ilvl w:val="0"/>
                          <w:numId w:val="7"/>
                        </w:numPr>
                        <w:autoSpaceDE/>
                        <w:autoSpaceDN/>
                        <w:adjustRightInd/>
                      </w:pPr>
                      <w:r w:rsidRPr="00BC7E83">
                        <w:rPr>
                          <w:bCs/>
                        </w:rPr>
                        <w:t xml:space="preserve">How data will be analyzed:  </w:t>
                      </w:r>
                      <w:r w:rsidR="006B1A8F">
                        <w:rPr>
                          <w:bCs/>
                        </w:rPr>
                        <w:t>t</w:t>
                      </w:r>
                      <w:r w:rsidRPr="00BC7E83">
                        <w:rPr>
                          <w:rFonts w:eastAsiaTheme="minorEastAsia"/>
                        </w:rPr>
                        <w:t>he</w:t>
                      </w:r>
                      <w:r w:rsidR="00F81DA9">
                        <w:rPr>
                          <w:rFonts w:eastAsiaTheme="minorEastAsia"/>
                        </w:rPr>
                        <w:t xml:space="preserve"> resulting</w:t>
                      </w:r>
                      <w:r w:rsidRPr="00BC7E83">
                        <w:rPr>
                          <w:rFonts w:eastAsiaTheme="minorEastAsia"/>
                        </w:rPr>
                        <w:t xml:space="preserve"> information </w:t>
                      </w:r>
                      <w:r w:rsidR="000B201F">
                        <w:rPr>
                          <w:rFonts w:eastAsiaTheme="minorEastAsia"/>
                        </w:rPr>
                        <w:t xml:space="preserve">from the proposal </w:t>
                      </w:r>
                      <w:r w:rsidR="00B72411">
                        <w:rPr>
                          <w:rFonts w:eastAsiaTheme="minorEastAsia"/>
                        </w:rPr>
                        <w:t>is</w:t>
                      </w:r>
                      <w:r w:rsidRPr="00BC7E83">
                        <w:rPr>
                          <w:rFonts w:eastAsiaTheme="minorEastAsia"/>
                        </w:rPr>
                        <w:t xml:space="preserve"> for NCHS internal use</w:t>
                      </w:r>
                      <w:r w:rsidR="00B72411">
                        <w:rPr>
                          <w:rFonts w:eastAsiaTheme="minorEastAsia"/>
                        </w:rPr>
                        <w:t xml:space="preserve"> only</w:t>
                      </w:r>
                    </w:p>
                  </w:txbxContent>
                </v:textbox>
                <w10:wrap type="square"/>
              </v:shape>
            </w:pict>
          </mc:Fallback>
        </mc:AlternateContent>
      </w:r>
      <w:r w:rsidR="0003580D">
        <w:rPr>
          <w:b/>
        </w:rPr>
        <w:t>National Center f</w:t>
      </w:r>
      <w:r w:rsidRPr="00746515" w:rsidR="0003580D">
        <w:rPr>
          <w:b/>
        </w:rPr>
        <w:t>or Health Statistics</w:t>
      </w:r>
    </w:p>
    <w:p w:rsidR="00746515" w:rsidP="00746515" w14:paraId="746DAC03" w14:textId="77777777">
      <w:pPr>
        <w:outlineLvl w:val="0"/>
        <w:rPr>
          <w:b/>
          <w:caps/>
        </w:rPr>
      </w:pPr>
    </w:p>
    <w:p w:rsidR="00746515" w:rsidP="00746515" w14:paraId="2E6CD392" w14:textId="406CDBA7">
      <w:pPr>
        <w:outlineLvl w:val="0"/>
      </w:pPr>
      <w:r>
        <w:t xml:space="preserve">This is a request for </w:t>
      </w:r>
      <w:r w:rsidR="008C01F6">
        <w:t>an extension</w:t>
      </w:r>
      <w:r w:rsidR="00B22464">
        <w:t xml:space="preserve"> </w:t>
      </w:r>
      <w:r w:rsidR="006D20F2">
        <w:t>without change for</w:t>
      </w:r>
      <w:r w:rsidR="00B22464">
        <w:t xml:space="preserve"> the </w:t>
      </w:r>
      <w:r w:rsidRPr="00B22464" w:rsidR="00B22464">
        <w:t xml:space="preserve">Research Data Center </w:t>
      </w:r>
      <w:r w:rsidR="00F85D0B">
        <w:t xml:space="preserve">(RDC) </w:t>
      </w:r>
      <w:r w:rsidRPr="00B22464" w:rsidR="00B22464">
        <w:t>Proposal for Access to Confidential Data</w:t>
      </w:r>
      <w:r w:rsidR="00B22464">
        <w:t xml:space="preserve"> </w:t>
      </w:r>
      <w:r w:rsidRPr="00746515">
        <w:t>for the National Center for Health Statistics</w:t>
      </w:r>
      <w:r>
        <w:t xml:space="preserve"> </w:t>
      </w:r>
      <w:r w:rsidR="00CA444B">
        <w:t xml:space="preserve">(OMB No. </w:t>
      </w:r>
      <w:r w:rsidR="00BF2794">
        <w:t>0920</w:t>
      </w:r>
      <w:r w:rsidR="00CA444B">
        <w:t>-</w:t>
      </w:r>
      <w:r w:rsidR="000D6F5B">
        <w:t>1363</w:t>
      </w:r>
      <w:r w:rsidR="0003580D">
        <w:t>)</w:t>
      </w:r>
      <w:r>
        <w:t xml:space="preserve">. A three-year </w:t>
      </w:r>
      <w:r w:rsidR="00BF5936">
        <w:t>extension</w:t>
      </w:r>
      <w:r>
        <w:t xml:space="preserve"> is requested.</w:t>
      </w:r>
      <w:r w:rsidR="00F85D0B">
        <w:t xml:space="preserve">  The RDC Proposal </w:t>
      </w:r>
      <w:r w:rsidRPr="00B22464" w:rsidR="001604E6">
        <w:t>for Access to Confidential Data</w:t>
      </w:r>
      <w:r w:rsidR="001604E6">
        <w:t xml:space="preserve"> </w:t>
      </w:r>
      <w:r w:rsidR="00F85D0B">
        <w:t>has been in use since 1998.</w:t>
      </w:r>
    </w:p>
    <w:p w:rsidR="0097747A" w:rsidP="00746515" w14:paraId="1FFD51D9" w14:textId="77777777">
      <w:pPr>
        <w:outlineLvl w:val="0"/>
      </w:pPr>
    </w:p>
    <w:p w:rsidR="004504E4" w:rsidRPr="0097747A" w:rsidP="004504E4" w14:paraId="23D308B3" w14:textId="6F3869BE">
      <w:pPr>
        <w:outlineLvl w:val="0"/>
      </w:pPr>
      <w:r>
        <w:t xml:space="preserve">The </w:t>
      </w:r>
      <w:r w:rsidRPr="0097747A">
        <w:t>National</w:t>
      </w:r>
      <w:r w:rsidR="00C53C51">
        <w:t xml:space="preserve"> </w:t>
      </w:r>
      <w:r w:rsidR="00B2323E">
        <w:t xml:space="preserve">Center </w:t>
      </w:r>
      <w:r w:rsidR="00C53C51">
        <w:t>for</w:t>
      </w:r>
      <w:r w:rsidR="00B2323E">
        <w:t xml:space="preserve"> </w:t>
      </w:r>
      <w:r w:rsidRPr="0097747A">
        <w:t xml:space="preserve">Health Statistics </w:t>
      </w:r>
      <w:r w:rsidR="0094538F">
        <w:t xml:space="preserve">anticipates </w:t>
      </w:r>
      <w:r w:rsidR="00B22464">
        <w:t>it will receive about 110 proposals annually.</w:t>
      </w:r>
      <w:r w:rsidRPr="0097747A">
        <w:t xml:space="preserve">  The total </w:t>
      </w:r>
      <w:r w:rsidR="00FA5420">
        <w:t xml:space="preserve">annual </w:t>
      </w:r>
      <w:r w:rsidRPr="0097747A">
        <w:t xml:space="preserve">burden for the </w:t>
      </w:r>
      <w:r w:rsidRPr="00B22464" w:rsidR="00B22464">
        <w:t>Research Data Center Proposal for Access to Confidential Data</w:t>
      </w:r>
      <w:r w:rsidRPr="0097747A">
        <w:t xml:space="preserve"> </w:t>
      </w:r>
      <w:r w:rsidR="00B22464">
        <w:t>is 330</w:t>
      </w:r>
      <w:r w:rsidRPr="0097747A">
        <w:t xml:space="preserve"> hours</w:t>
      </w:r>
      <w:r w:rsidR="0068361A">
        <w:t xml:space="preserve"> per year; 990</w:t>
      </w:r>
      <w:r w:rsidR="00403D0C">
        <w:t xml:space="preserve"> hours for the three-year period</w:t>
      </w:r>
      <w:r w:rsidRPr="0097747A">
        <w:t>.</w:t>
      </w:r>
    </w:p>
    <w:p w:rsidR="00D15044" w:rsidP="00D15044" w14:paraId="420BFEEF" w14:textId="77777777">
      <w:pPr>
        <w:tabs>
          <w:tab w:val="left" w:pos="-1440"/>
        </w:tabs>
        <w:outlineLvl w:val="0"/>
      </w:pPr>
    </w:p>
    <w:p w:rsidR="00517609" w:rsidP="00D15044" w14:paraId="613FE19A" w14:textId="77777777">
      <w:pPr>
        <w:tabs>
          <w:tab w:val="left" w:pos="-1440"/>
        </w:tabs>
        <w:outlineLvl w:val="0"/>
        <w:rPr>
          <w:b/>
          <w:bCs/>
        </w:rPr>
      </w:pPr>
      <w:r w:rsidRPr="008C3AFF">
        <w:rPr>
          <w:b/>
        </w:rPr>
        <w:t>A.</w:t>
      </w:r>
      <w:r>
        <w:t xml:space="preserve"> </w:t>
      </w:r>
      <w:r>
        <w:rPr>
          <w:b/>
          <w:bCs/>
        </w:rPr>
        <w:t xml:space="preserve">Justification  </w:t>
      </w:r>
    </w:p>
    <w:p w:rsidR="00D15044" w:rsidP="00D15044" w14:paraId="6ABEB56C" w14:textId="77777777">
      <w:pPr>
        <w:tabs>
          <w:tab w:val="left" w:pos="-1440"/>
        </w:tabs>
        <w:ind w:left="360"/>
        <w:outlineLvl w:val="0"/>
        <w:rPr>
          <w:b/>
          <w:bCs/>
        </w:rPr>
      </w:pPr>
    </w:p>
    <w:p w:rsidR="00D15044" w:rsidP="00D15044" w14:paraId="3142E054" w14:textId="77777777">
      <w:pPr>
        <w:outlineLvl w:val="0"/>
        <w:rPr>
          <w:b/>
          <w:bCs/>
        </w:rPr>
      </w:pPr>
      <w:r>
        <w:t xml:space="preserve">1.  </w:t>
      </w:r>
      <w:r>
        <w:rPr>
          <w:b/>
          <w:bCs/>
        </w:rPr>
        <w:t>Circumstances Making the Collection of Information Necessary</w:t>
      </w:r>
    </w:p>
    <w:p w:rsidR="00517609" w14:paraId="6DA4C629" w14:textId="77777777">
      <w:pPr>
        <w:tabs>
          <w:tab w:val="left" w:pos="-1440"/>
        </w:tabs>
        <w:rPr>
          <w:b/>
          <w:bCs/>
        </w:rPr>
      </w:pPr>
    </w:p>
    <w:p w:rsidR="00FE1238" w:rsidP="00020377" w14:paraId="56EB2187" w14:textId="2E6203F8">
      <w:pPr>
        <w:rPr>
          <w:bCs/>
        </w:rPr>
      </w:pPr>
      <w:r>
        <w:rPr>
          <w:bCs/>
        </w:rPr>
        <w:t xml:space="preserve">As part of a comprehensive </w:t>
      </w:r>
      <w:r w:rsidR="00B81234">
        <w:rPr>
          <w:bCs/>
        </w:rPr>
        <w:t xml:space="preserve">data dissemination </w:t>
      </w:r>
      <w:r>
        <w:rPr>
          <w:bCs/>
        </w:rPr>
        <w:t xml:space="preserve">program, the </w:t>
      </w:r>
      <w:r w:rsidR="004533DF">
        <w:rPr>
          <w:bCs/>
        </w:rPr>
        <w:t xml:space="preserve">Research Data Center (RDC), </w:t>
      </w:r>
      <w:r>
        <w:rPr>
          <w:bCs/>
        </w:rPr>
        <w:t xml:space="preserve">National Center for Health Statistics (NCHS), </w:t>
      </w:r>
      <w:r>
        <w:t>Centers for Disease Control and Prevention,</w:t>
      </w:r>
      <w:r>
        <w:rPr>
          <w:bCs/>
        </w:rPr>
        <w:t xml:space="preserve"> </w:t>
      </w:r>
      <w:r w:rsidR="00B81234">
        <w:rPr>
          <w:bCs/>
        </w:rPr>
        <w:t xml:space="preserve">requires prospective researchers who need access to confidential data to </w:t>
      </w:r>
      <w:r w:rsidR="00746A60">
        <w:rPr>
          <w:bCs/>
        </w:rPr>
        <w:t>complete</w:t>
      </w:r>
      <w:r w:rsidR="00EA3771">
        <w:rPr>
          <w:bCs/>
        </w:rPr>
        <w:t xml:space="preserve"> a research proposal</w:t>
      </w:r>
      <w:r>
        <w:rPr>
          <w:bCs/>
        </w:rPr>
        <w:t xml:space="preserve">.  </w:t>
      </w:r>
      <w:r w:rsidR="00EA3771">
        <w:rPr>
          <w:bCs/>
        </w:rPr>
        <w:t xml:space="preserve">Researchers self-select whether they need </w:t>
      </w:r>
      <w:r w:rsidR="00A2374A">
        <w:rPr>
          <w:bCs/>
        </w:rPr>
        <w:t>access to confidential</w:t>
      </w:r>
      <w:r w:rsidR="00EA3771">
        <w:rPr>
          <w:bCs/>
        </w:rPr>
        <w:t xml:space="preserve"> data </w:t>
      </w:r>
      <w:r w:rsidR="00A2374A">
        <w:rPr>
          <w:bCs/>
        </w:rPr>
        <w:t xml:space="preserve">to answer their research questions. </w:t>
      </w:r>
      <w:r w:rsidR="00564A10">
        <w:rPr>
          <w:bCs/>
        </w:rPr>
        <w:t xml:space="preserve"> </w:t>
      </w:r>
      <w:r w:rsidR="00847EEC">
        <w:rPr>
          <w:bCs/>
        </w:rPr>
        <w:t>The RDC</w:t>
      </w:r>
      <w:r w:rsidR="00564A10">
        <w:rPr>
          <w:bCs/>
        </w:rPr>
        <w:t xml:space="preserve"> requires the researcher to </w:t>
      </w:r>
      <w:r w:rsidR="00746A60">
        <w:rPr>
          <w:bCs/>
        </w:rPr>
        <w:t>complete</w:t>
      </w:r>
      <w:r w:rsidR="00564A10">
        <w:rPr>
          <w:bCs/>
        </w:rPr>
        <w:t xml:space="preserve"> a research proposal</w:t>
      </w:r>
      <w:r w:rsidR="00F52617">
        <w:rPr>
          <w:bCs/>
        </w:rPr>
        <w:t xml:space="preserve"> so NCHS understands the research proposed, whether confidential data is available to address </w:t>
      </w:r>
      <w:r w:rsidR="004C6FEE">
        <w:rPr>
          <w:bCs/>
        </w:rPr>
        <w:t xml:space="preserve">the </w:t>
      </w:r>
      <w:r w:rsidR="00F52617">
        <w:rPr>
          <w:bCs/>
        </w:rPr>
        <w:t>research questions, how the confidential data will be used and what data outputs the</w:t>
      </w:r>
      <w:r w:rsidR="00EA3771">
        <w:rPr>
          <w:bCs/>
        </w:rPr>
        <w:t xml:space="preserve"> research</w:t>
      </w:r>
      <w:r w:rsidR="00F52617">
        <w:rPr>
          <w:bCs/>
        </w:rPr>
        <w:t xml:space="preserve">er needs to </w:t>
      </w:r>
      <w:r w:rsidR="008F4476">
        <w:rPr>
          <w:bCs/>
        </w:rPr>
        <w:t>satisfy</w:t>
      </w:r>
      <w:r w:rsidR="00F52617">
        <w:rPr>
          <w:bCs/>
        </w:rPr>
        <w:t xml:space="preserve"> their</w:t>
      </w:r>
      <w:r w:rsidR="00EA3771">
        <w:rPr>
          <w:bCs/>
        </w:rPr>
        <w:t xml:space="preserve"> project</w:t>
      </w:r>
      <w:r w:rsidR="008F4476">
        <w:rPr>
          <w:bCs/>
        </w:rPr>
        <w:t>. The completed proposal is sent to NCHS for adjudication</w:t>
      </w:r>
      <w:r w:rsidR="00674C3C">
        <w:rPr>
          <w:bCs/>
        </w:rPr>
        <w:t xml:space="preserve"> on whether the proposed research is possible</w:t>
      </w:r>
      <w:r w:rsidR="00B12386">
        <w:rPr>
          <w:bCs/>
        </w:rPr>
        <w:t xml:space="preserve"> (Attachment C)</w:t>
      </w:r>
      <w:r w:rsidR="00674C3C">
        <w:rPr>
          <w:bCs/>
        </w:rPr>
        <w:t>.</w:t>
      </w:r>
    </w:p>
    <w:p w:rsidR="00FE1238" w:rsidP="00020377" w14:paraId="58830A77" w14:textId="77777777">
      <w:pPr>
        <w:rPr>
          <w:bCs/>
        </w:rPr>
      </w:pPr>
    </w:p>
    <w:p w:rsidR="00A91721" w:rsidRPr="00C60EE2" w14:paraId="7BA8898A" w14:textId="541328B7">
      <w:pPr>
        <w:rPr>
          <w:bCs/>
        </w:rPr>
      </w:pPr>
      <w:r>
        <w:t xml:space="preserve">NCHS </w:t>
      </w:r>
      <w:r w:rsidR="004961CA">
        <w:t>requests a</w:t>
      </w:r>
      <w:r>
        <w:t xml:space="preserve"> three-year </w:t>
      </w:r>
      <w:r w:rsidR="00703CA0">
        <w:t>extension</w:t>
      </w:r>
      <w:r>
        <w:t xml:space="preserve"> </w:t>
      </w:r>
      <w:r w:rsidR="001604E6">
        <w:t xml:space="preserve">without change </w:t>
      </w:r>
      <w:r>
        <w:t xml:space="preserve">from OMB </w:t>
      </w:r>
      <w:r w:rsidR="004533DF">
        <w:t xml:space="preserve">for the </w:t>
      </w:r>
      <w:r w:rsidR="00847EEC">
        <w:t xml:space="preserve">RDC </w:t>
      </w:r>
      <w:r w:rsidR="00693ACA">
        <w:t>P</w:t>
      </w:r>
      <w:r w:rsidR="00847EEC">
        <w:t>roposal</w:t>
      </w:r>
      <w:r w:rsidR="00693ACA">
        <w:t xml:space="preserve"> </w:t>
      </w:r>
      <w:r w:rsidRPr="00B22464" w:rsidR="00693ACA">
        <w:t>for Access to Confidential Data</w:t>
      </w:r>
      <w:r w:rsidR="009E4D80">
        <w:t xml:space="preserve">. </w:t>
      </w:r>
      <w:r w:rsidRPr="009B3B2B" w:rsidR="00020377">
        <w:t xml:space="preserve">NCHS is authorized </w:t>
      </w:r>
      <w:r w:rsidR="00E7468B">
        <w:t xml:space="preserve">to </w:t>
      </w:r>
      <w:r w:rsidR="00F004A7">
        <w:t xml:space="preserve">receive requests for </w:t>
      </w:r>
      <w:r w:rsidR="00174C8C">
        <w:t>furnish</w:t>
      </w:r>
      <w:r w:rsidR="00F004A7">
        <w:t>ing</w:t>
      </w:r>
      <w:r w:rsidR="00E7468B">
        <w:t xml:space="preserve"> statistics</w:t>
      </w:r>
      <w:r w:rsidR="00174C8C">
        <w:t xml:space="preserve"> (data) </w:t>
      </w:r>
      <w:r w:rsidRPr="009B3B2B" w:rsidR="00020377">
        <w:t>to</w:t>
      </w:r>
      <w:r w:rsidR="00174C8C">
        <w:t xml:space="preserve"> the public</w:t>
      </w:r>
      <w:r w:rsidR="007C15EF">
        <w:t xml:space="preserve"> </w:t>
      </w:r>
      <w:r w:rsidR="00245F09">
        <w:t>(</w:t>
      </w:r>
      <w:r w:rsidR="007C15EF">
        <w:t xml:space="preserve">see </w:t>
      </w:r>
      <w:r w:rsidRPr="009B3B2B" w:rsidR="00020377">
        <w:t>Section 306</w:t>
      </w:r>
      <w:r w:rsidR="007C15EF">
        <w:t>(b)(4)</w:t>
      </w:r>
      <w:r w:rsidRPr="009B3B2B" w:rsidR="00020377">
        <w:t xml:space="preserve"> of the Public Health Service Act </w:t>
      </w:r>
      <w:r w:rsidR="007C15EF">
        <w:t>[</w:t>
      </w:r>
      <w:r w:rsidRPr="009B3B2B" w:rsidR="00020377">
        <w:t>42 USC 242k</w:t>
      </w:r>
      <w:r w:rsidR="007C15EF">
        <w:t>(b)(4)</w:t>
      </w:r>
      <w:r w:rsidR="00245F09">
        <w:t xml:space="preserve">]; </w:t>
      </w:r>
      <w:r w:rsidR="00020377">
        <w:t>Attachment A</w:t>
      </w:r>
      <w:r w:rsidR="00245F09">
        <w:t>)</w:t>
      </w:r>
      <w:r w:rsidRPr="009B3B2B" w:rsidR="00020377">
        <w:t>.</w:t>
      </w:r>
      <w:r w:rsidR="000E1053">
        <w:t xml:space="preserve">  Receipt of public requests for </w:t>
      </w:r>
      <w:r w:rsidR="00D86D7A">
        <w:t xml:space="preserve">confidential </w:t>
      </w:r>
      <w:r w:rsidR="000E1053">
        <w:t xml:space="preserve">statistics is implemented through the RDC </w:t>
      </w:r>
      <w:r w:rsidR="007C04C4">
        <w:t>P</w:t>
      </w:r>
      <w:r w:rsidR="000E1053">
        <w:t>roposal</w:t>
      </w:r>
      <w:r w:rsidR="007C04C4">
        <w:t xml:space="preserve"> </w:t>
      </w:r>
      <w:r w:rsidRPr="00B22464" w:rsidR="007C04C4">
        <w:t>for Access to Confidential Data</w:t>
      </w:r>
      <w:r w:rsidR="000E1053">
        <w:t>.</w:t>
      </w:r>
      <w:r w:rsidR="00184022">
        <w:t xml:space="preserve">  Federal statistical agencies </w:t>
      </w:r>
      <w:r w:rsidR="000D3A80">
        <w:t>may</w:t>
      </w:r>
      <w:r w:rsidR="00184022">
        <w:t xml:space="preserve"> receive requests </w:t>
      </w:r>
      <w:r w:rsidR="00721791">
        <w:t xml:space="preserve">for access to </w:t>
      </w:r>
      <w:r w:rsidR="009C4C7A">
        <w:t xml:space="preserve">confidential </w:t>
      </w:r>
      <w:r w:rsidR="00721791">
        <w:t xml:space="preserve">data </w:t>
      </w:r>
      <w:r w:rsidR="001D5A63">
        <w:t xml:space="preserve">through applications (i.e., proposal) </w:t>
      </w:r>
      <w:r w:rsidR="00184022">
        <w:t xml:space="preserve">as authorized by the </w:t>
      </w:r>
      <w:r w:rsidR="00305FEF">
        <w:t>Confidential Information Protection and Statistical Efficiency Act of 2018 (see 44 U.S.C. 3583</w:t>
      </w:r>
      <w:r w:rsidR="008C5F18">
        <w:t>(a)</w:t>
      </w:r>
      <w:r w:rsidR="00250DE4">
        <w:t>; Attachment A</w:t>
      </w:r>
      <w:r w:rsidR="00305FEF">
        <w:t>).</w:t>
      </w:r>
    </w:p>
    <w:p w:rsidR="00517609" w14:paraId="3112C275" w14:textId="77777777"/>
    <w:p w:rsidR="00517609" w:rsidP="004C438D" w14:paraId="2F30F24B" w14:textId="77777777">
      <w:pPr>
        <w:outlineLvl w:val="0"/>
        <w:rPr>
          <w:b/>
          <w:bCs/>
        </w:rPr>
      </w:pPr>
      <w:r>
        <w:t xml:space="preserve">2.  </w:t>
      </w:r>
      <w:r>
        <w:rPr>
          <w:b/>
          <w:bCs/>
        </w:rPr>
        <w:t xml:space="preserve">Purpose and Use of the Information  </w:t>
      </w:r>
    </w:p>
    <w:p w:rsidR="00517609" w14:paraId="03CC05BC" w14:textId="77777777">
      <w:pPr>
        <w:rPr>
          <w:b/>
          <w:bCs/>
        </w:rPr>
      </w:pPr>
    </w:p>
    <w:p w:rsidR="00C60EE2" w:rsidP="00C60EE2" w14:paraId="4949A1BB" w14:textId="77777777">
      <w:r>
        <w:t>NCHS is the Nation’s principal health statistics agency and compiles statistical information to guide actions and policies to improve the health of the U.S. population. The national surveys and data systems administered by NCHS are a unique public resource for health information, a critical element of public health and health policy. Making these data available to the public upon request is an essential mission of NCHS.  NCHS endeavors to disseminate its data widely in accordance with the requirements of the Evidence Act (see 44 U.S.C. 3582).</w:t>
      </w:r>
    </w:p>
    <w:p w:rsidR="00C60EE2" w:rsidP="00C60EE2" w14:paraId="28CE64DE" w14:textId="77777777"/>
    <w:p w:rsidR="00C60EE2" w:rsidP="00C60EE2" w14:paraId="11005BA3" w14:textId="2F7FEE29">
      <w:r>
        <w:t>Since 1998, the NCHS RDC mission is to make confidential NCHS data available to authorized researchers in a secure manner that protects the data from unauthorized disclosure.</w:t>
      </w:r>
    </w:p>
    <w:p w:rsidR="00C60EE2" w:rsidP="00C60EE2" w14:paraId="59E0775B" w14:textId="77777777"/>
    <w:p w:rsidR="00D15044" w:rsidP="009E79FE" w14:paraId="2705348A" w14:textId="5C384F17">
      <w:r>
        <w:t xml:space="preserve">The RDC proposal collects information that is used </w:t>
      </w:r>
      <w:r w:rsidR="006812E9">
        <w:t xml:space="preserve">by NCHS </w:t>
      </w:r>
      <w:r>
        <w:t xml:space="preserve">to assess and adjudicate researcher projects </w:t>
      </w:r>
      <w:r w:rsidR="006812E9">
        <w:t>to determine</w:t>
      </w:r>
      <w:r>
        <w:t xml:space="preserve"> whether access to confidential data should </w:t>
      </w:r>
      <w:r w:rsidR="009E79FE">
        <w:t>be granted</w:t>
      </w:r>
      <w:r>
        <w:t>.</w:t>
      </w:r>
    </w:p>
    <w:p w:rsidR="009E79FE" w:rsidRPr="009E79FE" w:rsidP="009E79FE" w14:paraId="773EFE5E" w14:textId="77777777"/>
    <w:p w:rsidR="00517609" w:rsidP="004C438D" w14:paraId="0DBD5293" w14:textId="77777777">
      <w:pPr>
        <w:outlineLvl w:val="0"/>
        <w:rPr>
          <w:b/>
          <w:bCs/>
        </w:rPr>
      </w:pPr>
      <w:r>
        <w:t xml:space="preserve">3.  </w:t>
      </w:r>
      <w:r>
        <w:rPr>
          <w:b/>
          <w:bCs/>
        </w:rPr>
        <w:t>Use of Information Technology and Burden Reduction</w:t>
      </w:r>
    </w:p>
    <w:p w:rsidR="00517609" w14:paraId="33158CF9" w14:textId="77777777">
      <w:r>
        <w:t xml:space="preserve"> </w:t>
      </w:r>
    </w:p>
    <w:p w:rsidR="00A17447" w:rsidP="008373B9" w14:paraId="1B0D71E5" w14:textId="4B9B25AC">
      <w:r>
        <w:t xml:space="preserve">The </w:t>
      </w:r>
      <w:r w:rsidR="00F920F4">
        <w:t xml:space="preserve">RDC proposal is provided to researchers via the NCHS RDC website.  The </w:t>
      </w:r>
      <w:r w:rsidR="002466A0">
        <w:t xml:space="preserve">RDC </w:t>
      </w:r>
      <w:r w:rsidR="00F920F4">
        <w:t xml:space="preserve">proposal is </w:t>
      </w:r>
      <w:r w:rsidR="00523302">
        <w:t>available in both Word and</w:t>
      </w:r>
      <w:r w:rsidR="00F920F4">
        <w:t xml:space="preserve"> Acrobat </w:t>
      </w:r>
      <w:r w:rsidR="008373B9">
        <w:t>typ</w:t>
      </w:r>
      <w:r w:rsidR="003D30CD">
        <w:t>e</w:t>
      </w:r>
      <w:r w:rsidR="008373B9">
        <w:t xml:space="preserve">able </w:t>
      </w:r>
      <w:r w:rsidR="00F920F4">
        <w:t>(*.pdf)</w:t>
      </w:r>
      <w:r w:rsidR="008373B9">
        <w:t xml:space="preserve"> file</w:t>
      </w:r>
      <w:r w:rsidR="00523302">
        <w:t>s</w:t>
      </w:r>
      <w:r w:rsidR="008373B9">
        <w:t xml:space="preserve">.  </w:t>
      </w:r>
      <w:r w:rsidR="003D30CD">
        <w:t>Researchers may cho</w:t>
      </w:r>
      <w:r w:rsidR="00D740F5">
        <w:t>ose</w:t>
      </w:r>
      <w:r w:rsidR="003D30CD">
        <w:t xml:space="preserve"> which file format is most convenient.  </w:t>
      </w:r>
      <w:r w:rsidR="008373B9">
        <w:t xml:space="preserve">Researchers submit their completed proposal to the NCHS RDC via email. </w:t>
      </w:r>
    </w:p>
    <w:p w:rsidR="008373B9" w:rsidP="008373B9" w14:paraId="0ADF4430" w14:textId="77777777"/>
    <w:p w:rsidR="00517609" w:rsidP="004C438D" w14:paraId="6DD72D3D" w14:textId="77777777">
      <w:pPr>
        <w:outlineLvl w:val="0"/>
        <w:rPr>
          <w:b/>
          <w:bCs/>
        </w:rPr>
      </w:pPr>
      <w:r>
        <w:t xml:space="preserve">4.  </w:t>
      </w:r>
      <w:r>
        <w:rPr>
          <w:b/>
          <w:bCs/>
        </w:rPr>
        <w:t>Efforts to Identify Duplication and Use of Similar Information</w:t>
      </w:r>
    </w:p>
    <w:p w:rsidR="00517609" w14:paraId="72EF6F33" w14:textId="77777777">
      <w:pPr>
        <w:rPr>
          <w:b/>
          <w:bCs/>
        </w:rPr>
      </w:pPr>
      <w:r>
        <w:rPr>
          <w:b/>
          <w:bCs/>
        </w:rPr>
        <w:t xml:space="preserve"> </w:t>
      </w:r>
    </w:p>
    <w:p w:rsidR="001F2D4C" w14:paraId="52D83660" w14:textId="07812682">
      <w:r w:rsidRPr="001150BF">
        <w:t xml:space="preserve">The information collected </w:t>
      </w:r>
      <w:r w:rsidR="00E27ACB">
        <w:t xml:space="preserve">through the RDC proposal </w:t>
      </w:r>
      <w:r w:rsidRPr="001150BF">
        <w:t xml:space="preserve">will not duplicate any existing information being collected by </w:t>
      </w:r>
      <w:r>
        <w:t xml:space="preserve">NCHS or </w:t>
      </w:r>
      <w:r w:rsidR="00752BDA">
        <w:t>its partners</w:t>
      </w:r>
      <w:r w:rsidR="00E27ACB">
        <w:t xml:space="preserve"> who collect information on behalf of NC</w:t>
      </w:r>
      <w:r w:rsidR="000F15FF">
        <w:t>HS</w:t>
      </w:r>
      <w:r w:rsidRPr="001150BF">
        <w:t>.</w:t>
      </w:r>
    </w:p>
    <w:p w:rsidR="001150BF" w14:paraId="0E2EF782" w14:textId="77777777"/>
    <w:p w:rsidR="00517609" w:rsidP="004C438D" w14:paraId="4BAAD3BF" w14:textId="77777777">
      <w:pPr>
        <w:outlineLvl w:val="0"/>
        <w:rPr>
          <w:b/>
          <w:bCs/>
        </w:rPr>
      </w:pPr>
      <w:r>
        <w:t xml:space="preserve">5.  </w:t>
      </w:r>
      <w:r>
        <w:rPr>
          <w:b/>
          <w:bCs/>
        </w:rPr>
        <w:t>Impact on Small Businesses or Other Small Entities</w:t>
      </w:r>
    </w:p>
    <w:p w:rsidR="00517609" w14:paraId="738A1C2D" w14:textId="77777777">
      <w:pPr>
        <w:rPr>
          <w:b/>
          <w:bCs/>
        </w:rPr>
      </w:pPr>
    </w:p>
    <w:p w:rsidR="00517609" w14:paraId="1467E9BB" w14:textId="12E61F08">
      <w:r>
        <w:t>From the history of previously submitted proposal</w:t>
      </w:r>
      <w:r w:rsidR="000D599C">
        <w:t>s</w:t>
      </w:r>
      <w:r w:rsidR="00F83252">
        <w:t>, there are very few</w:t>
      </w:r>
      <w:r w:rsidR="006D1F7E">
        <w:t xml:space="preserve"> persons representing</w:t>
      </w:r>
      <w:r>
        <w:t xml:space="preserve"> small business</w:t>
      </w:r>
      <w:r w:rsidR="000F15FF">
        <w:t xml:space="preserve"> </w:t>
      </w:r>
      <w:r w:rsidR="006D1F7E">
        <w:t xml:space="preserve">who submit </w:t>
      </w:r>
      <w:r w:rsidR="000F15FF">
        <w:t>proposal</w:t>
      </w:r>
      <w:r w:rsidR="006D1F7E">
        <w:t>s</w:t>
      </w:r>
      <w:r w:rsidR="00F83252">
        <w:t>.</w:t>
      </w:r>
      <w:r w:rsidR="006D1F7E">
        <w:t xml:space="preserve">  </w:t>
      </w:r>
      <w:r w:rsidR="00A46E65">
        <w:t xml:space="preserve">Impact on small businesses is very low. </w:t>
      </w:r>
      <w:r w:rsidR="006D1F7E">
        <w:t xml:space="preserve">Individual persons </w:t>
      </w:r>
      <w:r w:rsidR="00746A60">
        <w:t>complete</w:t>
      </w:r>
      <w:r w:rsidR="006D1F7E">
        <w:t xml:space="preserve"> the proposal.</w:t>
      </w:r>
    </w:p>
    <w:p w:rsidR="00517609" w14:paraId="717E5650" w14:textId="77777777"/>
    <w:p w:rsidR="00517609" w:rsidP="00293446" w14:paraId="16C241C9" w14:textId="77777777">
      <w:pPr>
        <w:outlineLvl w:val="0"/>
        <w:rPr>
          <w:b/>
          <w:bCs/>
        </w:rPr>
      </w:pPr>
      <w:r>
        <w:t xml:space="preserve">6.  </w:t>
      </w:r>
      <w:r>
        <w:rPr>
          <w:b/>
          <w:bCs/>
        </w:rPr>
        <w:t>Consequences of Collecting the Information Less Frequently</w:t>
      </w:r>
    </w:p>
    <w:p w:rsidR="00517609" w:rsidP="00293446" w14:paraId="35628646" w14:textId="77777777">
      <w:pPr>
        <w:rPr>
          <w:b/>
          <w:bCs/>
        </w:rPr>
      </w:pPr>
    </w:p>
    <w:p w:rsidR="00517609" w:rsidP="00293446" w14:paraId="0ACD995B" w14:textId="62E25EF2">
      <w:pPr>
        <w:tabs>
          <w:tab w:val="left" w:pos="-1440"/>
        </w:tabs>
      </w:pPr>
      <w:r w:rsidRPr="00293446">
        <w:t xml:space="preserve">Each individual project must be </w:t>
      </w:r>
      <w:r w:rsidR="004E6B8B">
        <w:t>reviewed and approved</w:t>
      </w:r>
      <w:r w:rsidRPr="00293446">
        <w:t xml:space="preserve"> separately due to the singular uniqueness of each</w:t>
      </w:r>
      <w:r>
        <w:t xml:space="preserve"> </w:t>
      </w:r>
      <w:r w:rsidRPr="00293446">
        <w:t>research proposal</w:t>
      </w:r>
      <w:r w:rsidR="004E6B8B">
        <w:t xml:space="preserve">.  </w:t>
      </w:r>
      <w:r w:rsidR="00762D6F">
        <w:t>The RDC</w:t>
      </w:r>
      <w:r w:rsidR="004E6B8B">
        <w:t xml:space="preserve"> accepts proposals from researchers on a flow basis</w:t>
      </w:r>
      <w:r w:rsidR="00E9538A">
        <w:t xml:space="preserve"> and </w:t>
      </w:r>
      <w:r w:rsidR="00EF3818">
        <w:t xml:space="preserve">the </w:t>
      </w:r>
      <w:r w:rsidR="00E9538A">
        <w:t xml:space="preserve">researcher determines when they submit their proposal to </w:t>
      </w:r>
      <w:r w:rsidR="00762D6F">
        <w:t>the RDC</w:t>
      </w:r>
      <w:r w:rsidR="00E9538A">
        <w:t>.  Researchers self-select whether they will author and submit the proposal</w:t>
      </w:r>
      <w:r w:rsidR="00762D6F">
        <w:t xml:space="preserve"> and when the proposal is submitted</w:t>
      </w:r>
      <w:r w:rsidR="00E9538A">
        <w:t>.</w:t>
      </w:r>
    </w:p>
    <w:p w:rsidR="00293446" w:rsidP="00293446" w14:paraId="29941C92" w14:textId="77777777">
      <w:pPr>
        <w:tabs>
          <w:tab w:val="left" w:pos="-1440"/>
        </w:tabs>
        <w:ind w:left="720" w:hanging="720"/>
      </w:pPr>
    </w:p>
    <w:p w:rsidR="00517609" w:rsidP="004C438D" w14:paraId="0C80DEBA" w14:textId="77777777">
      <w:pPr>
        <w:tabs>
          <w:tab w:val="left" w:pos="-1440"/>
        </w:tabs>
        <w:spacing w:line="360" w:lineRule="auto"/>
        <w:ind w:left="720" w:hanging="720"/>
        <w:outlineLvl w:val="0"/>
        <w:rPr>
          <w:b/>
          <w:bCs/>
        </w:rPr>
      </w:pPr>
      <w:r>
        <w:t xml:space="preserve">7.  </w:t>
      </w:r>
      <w:r>
        <w:rPr>
          <w:b/>
          <w:bCs/>
        </w:rPr>
        <w:t xml:space="preserve">Specific Circumstances Relating to the Guidelines of 5 CFR 1320.5  </w:t>
      </w:r>
    </w:p>
    <w:p w:rsidR="004653A2" w14:paraId="46ED2E8E" w14:textId="2590FE25">
      <w:pPr>
        <w:tabs>
          <w:tab w:val="left" w:pos="-1440"/>
        </w:tabs>
        <w:spacing w:line="360" w:lineRule="auto"/>
        <w:ind w:left="720" w:hanging="720"/>
      </w:pPr>
      <w:r>
        <w:t xml:space="preserve">This request </w:t>
      </w:r>
      <w:r w:rsidR="000A0AE7">
        <w:t xml:space="preserve">will </w:t>
      </w:r>
      <w:r>
        <w:t>fully compl</w:t>
      </w:r>
      <w:r w:rsidR="000A0AE7">
        <w:t>y</w:t>
      </w:r>
      <w:r>
        <w:t xml:space="preserve"> with the regulation 5 CFR 1320.5.</w:t>
      </w:r>
    </w:p>
    <w:p w:rsidR="00517609" w:rsidP="004C438D" w14:paraId="26A64A9B" w14:textId="77777777">
      <w:pPr>
        <w:outlineLvl w:val="0"/>
        <w:rPr>
          <w:b/>
        </w:rPr>
      </w:pPr>
      <w:r>
        <w:t xml:space="preserve">8.  </w:t>
      </w:r>
      <w:r>
        <w:rPr>
          <w:b/>
        </w:rPr>
        <w:t xml:space="preserve">Comments in Response to the Federal Register Notice and Efforts to Consult Outside Agency  </w:t>
      </w:r>
    </w:p>
    <w:p w:rsidR="00C62490" w:rsidP="004C438D" w14:paraId="5488DC72" w14:textId="77777777">
      <w:pPr>
        <w:outlineLvl w:val="0"/>
        <w:rPr>
          <w:b/>
        </w:rPr>
      </w:pPr>
    </w:p>
    <w:p w:rsidR="00C62490" w:rsidP="0047053D" w14:paraId="217DEDD6" w14:textId="77777777">
      <w:pPr>
        <w:pStyle w:val="ListParagraph"/>
        <w:numPr>
          <w:ilvl w:val="0"/>
          <w:numId w:val="5"/>
        </w:numPr>
        <w:outlineLvl w:val="0"/>
      </w:pPr>
      <w:r>
        <w:t xml:space="preserve"> </w:t>
      </w:r>
      <w:r w:rsidRPr="00FF45EC">
        <w:rPr>
          <w:i/>
          <w:iCs/>
        </w:rPr>
        <w:t>Federal Register</w:t>
      </w:r>
      <w:r>
        <w:t xml:space="preserve"> Notice</w:t>
      </w:r>
    </w:p>
    <w:p w:rsidR="00C62490" w:rsidRPr="00C62490" w:rsidP="004C438D" w14:paraId="7719FE36" w14:textId="77777777">
      <w:pPr>
        <w:outlineLvl w:val="0"/>
      </w:pPr>
    </w:p>
    <w:p w:rsidR="00EB3414" w:rsidP="00575AB5" w14:paraId="3CEBEC8C" w14:textId="43D48302">
      <w:pPr>
        <w:pStyle w:val="Quick1"/>
        <w:numPr>
          <w:ilvl w:val="0"/>
          <w:numId w:val="0"/>
        </w:numPr>
        <w:tabs>
          <w:tab w:val="left" w:pos="-1440"/>
        </w:tabs>
        <w:ind w:left="360"/>
      </w:pPr>
      <w:r>
        <w:t>Th</w:t>
      </w:r>
      <w:r w:rsidRPr="00160925">
        <w:t xml:space="preserve">e 60-day notice was published in the Federal Register, </w:t>
      </w:r>
      <w:r w:rsidR="000111E7">
        <w:t xml:space="preserve">on </w:t>
      </w:r>
      <w:r w:rsidR="00A04CF0">
        <w:t>December 3, 2024,</w:t>
      </w:r>
      <w:r w:rsidR="001A67FB">
        <w:t xml:space="preserve"> </w:t>
      </w:r>
      <w:r>
        <w:t xml:space="preserve">Volume </w:t>
      </w:r>
      <w:r w:rsidR="00A04CF0">
        <w:t>89</w:t>
      </w:r>
      <w:r>
        <w:t xml:space="preserve">, No. </w:t>
      </w:r>
      <w:r w:rsidR="00A04CF0">
        <w:t>232</w:t>
      </w:r>
      <w:r>
        <w:t>, p</w:t>
      </w:r>
      <w:r w:rsidRPr="00160925">
        <w:t xml:space="preserve">. </w:t>
      </w:r>
      <w:r w:rsidR="00A04CF0">
        <w:t>95792</w:t>
      </w:r>
      <w:r>
        <w:t xml:space="preserve"> (see </w:t>
      </w:r>
      <w:r w:rsidR="00791960">
        <w:t>A</w:t>
      </w:r>
      <w:r>
        <w:t xml:space="preserve">ttachment B).  </w:t>
      </w:r>
      <w:r w:rsidR="00D740F5">
        <w:t>One non-substantive</w:t>
      </w:r>
      <w:r w:rsidR="00A04CF0">
        <w:t xml:space="preserve"> comment w</w:t>
      </w:r>
      <w:r w:rsidR="00D740F5">
        <w:t>as</w:t>
      </w:r>
      <w:r w:rsidR="00A04CF0">
        <w:t xml:space="preserve"> </w:t>
      </w:r>
      <w:r>
        <w:t>received from this Notice</w:t>
      </w:r>
      <w:r w:rsidR="00A04CF0">
        <w:t>.</w:t>
      </w:r>
    </w:p>
    <w:p w:rsidR="0047053D" w14:paraId="456DFE3B" w14:textId="77777777"/>
    <w:p w:rsidR="00DC047B" w:rsidP="00FF45EC" w14:paraId="27BEF926" w14:textId="77777777">
      <w:pPr>
        <w:pStyle w:val="ListParagraph"/>
        <w:numPr>
          <w:ilvl w:val="0"/>
          <w:numId w:val="5"/>
        </w:numPr>
      </w:pPr>
      <w:r>
        <w:t>Consultation</w:t>
      </w:r>
    </w:p>
    <w:p w:rsidR="00DC047B" w14:paraId="6468E6DE" w14:textId="77777777"/>
    <w:p w:rsidR="00517609" w:rsidP="00096FC1" w14:paraId="276DB81A" w14:textId="6B101A1D">
      <w:pPr>
        <w:ind w:left="360"/>
        <w:rPr>
          <w:b/>
        </w:rPr>
      </w:pPr>
      <w:r>
        <w:t xml:space="preserve">NCHS RDC staff </w:t>
      </w:r>
      <w:r w:rsidR="00BB4191">
        <w:t>were</w:t>
      </w:r>
      <w:r>
        <w:t xml:space="preserve"> members of the committee charged with</w:t>
      </w:r>
      <w:r w:rsidR="00C1642E">
        <w:t xml:space="preserve"> writing the regulation for the Evidence Act Standard Application</w:t>
      </w:r>
      <w:r w:rsidR="007530D2">
        <w:t xml:space="preserve"> Process </w:t>
      </w:r>
      <w:r w:rsidR="00B35CC0">
        <w:t xml:space="preserve">(44 U.S.C. 3583) </w:t>
      </w:r>
      <w:r w:rsidR="007530D2">
        <w:t>and</w:t>
      </w:r>
      <w:r w:rsidR="00C1642E">
        <w:t xml:space="preserve"> </w:t>
      </w:r>
      <w:r w:rsidR="00916A80">
        <w:t xml:space="preserve">a member of the committee </w:t>
      </w:r>
      <w:r w:rsidR="00C1642E">
        <w:t>implementing</w:t>
      </w:r>
      <w:r w:rsidR="007530D2">
        <w:t xml:space="preserve"> this process in practice.  </w:t>
      </w:r>
      <w:r w:rsidR="00E44D8D">
        <w:t>Given this membership, t</w:t>
      </w:r>
      <w:r w:rsidR="007530D2">
        <w:t>he current RDC proposal conforms to the committee</w:t>
      </w:r>
      <w:r w:rsidR="00B35CC0">
        <w:t>’s current</w:t>
      </w:r>
      <w:r w:rsidR="007530D2">
        <w:t xml:space="preserve"> version of the Standard Application.</w:t>
      </w:r>
    </w:p>
    <w:p w:rsidR="00517609" w14:paraId="373C950A" w14:textId="77777777"/>
    <w:p w:rsidR="00517609" w:rsidP="004C438D" w14:paraId="2A2E6113" w14:textId="77777777">
      <w:pPr>
        <w:outlineLvl w:val="0"/>
        <w:rPr>
          <w:b/>
          <w:bCs/>
        </w:rPr>
      </w:pPr>
      <w:r>
        <w:t xml:space="preserve">9.  </w:t>
      </w:r>
      <w:r>
        <w:rPr>
          <w:b/>
          <w:bCs/>
        </w:rPr>
        <w:t>Explanation of Any Pay</w:t>
      </w:r>
      <w:r w:rsidR="00C64B34">
        <w:rPr>
          <w:b/>
          <w:bCs/>
        </w:rPr>
        <w:t>ment</w:t>
      </w:r>
      <w:r>
        <w:rPr>
          <w:b/>
          <w:bCs/>
        </w:rPr>
        <w:t xml:space="preserve"> or Gift to Respondents  </w:t>
      </w:r>
    </w:p>
    <w:p w:rsidR="00517609" w14:paraId="504ED178" w14:textId="77777777">
      <w:pPr>
        <w:rPr>
          <w:b/>
          <w:bCs/>
        </w:rPr>
      </w:pPr>
    </w:p>
    <w:p w:rsidR="00517609" w:rsidP="004C438D" w14:paraId="7AC6D1F1" w14:textId="597D66A2">
      <w:pPr>
        <w:outlineLvl w:val="0"/>
      </w:pPr>
      <w:r>
        <w:t>Th</w:t>
      </w:r>
      <w:r w:rsidR="001A041F">
        <w:t>e</w:t>
      </w:r>
      <w:r>
        <w:t xml:space="preserve"> collection of infor</w:t>
      </w:r>
      <w:r w:rsidR="001F2D4C">
        <w:t xml:space="preserve">mation </w:t>
      </w:r>
      <w:r w:rsidR="00D474DB">
        <w:t xml:space="preserve">via the RDC proposal </w:t>
      </w:r>
      <w:r w:rsidR="001F2D4C">
        <w:t>does not involve any pay</w:t>
      </w:r>
      <w:r w:rsidR="00C64B34">
        <w:t>ment</w:t>
      </w:r>
      <w:r w:rsidR="001F2D4C">
        <w:t xml:space="preserve"> </w:t>
      </w:r>
      <w:r>
        <w:t xml:space="preserve">or gift to </w:t>
      </w:r>
      <w:r w:rsidR="00D474DB">
        <w:t>researchers</w:t>
      </w:r>
      <w:r>
        <w:t>.</w:t>
      </w:r>
    </w:p>
    <w:p w:rsidR="00A17447" w14:paraId="602FC877" w14:textId="44832520">
      <w:pPr>
        <w:widowControl/>
        <w:autoSpaceDE/>
        <w:autoSpaceDN/>
        <w:adjustRightInd/>
      </w:pPr>
    </w:p>
    <w:p w:rsidR="00517609" w:rsidP="004C438D" w14:paraId="242A799D" w14:textId="77777777">
      <w:pPr>
        <w:outlineLvl w:val="0"/>
        <w:rPr>
          <w:b/>
          <w:bCs/>
        </w:rPr>
      </w:pPr>
      <w:r>
        <w:t xml:space="preserve">10.  </w:t>
      </w:r>
      <w:r w:rsidRPr="00CB557F" w:rsidR="00CB557F">
        <w:rPr>
          <w:b/>
        </w:rPr>
        <w:t>Protection of the Privacy and Confidentiality of Information Provided By Respondents</w:t>
      </w:r>
      <w:r>
        <w:rPr>
          <w:b/>
          <w:bCs/>
        </w:rPr>
        <w:t xml:space="preserve">  </w:t>
      </w:r>
    </w:p>
    <w:p w:rsidR="00517609" w14:paraId="0C884398" w14:textId="77777777">
      <w:pPr>
        <w:rPr>
          <w:b/>
          <w:bCs/>
        </w:rPr>
      </w:pPr>
    </w:p>
    <w:p w:rsidR="00C678E1" w:rsidP="00C678E1" w14:paraId="2DA7A8D2" w14:textId="77777777">
      <w:r>
        <w:t>Data will be kept private to the extent allowed by law.</w:t>
      </w:r>
    </w:p>
    <w:p w:rsidR="00C678E1" w:rsidRPr="00D70F51" w:rsidP="00C678E1" w14:paraId="0461A86B" w14:textId="77777777"/>
    <w:p w:rsidR="00541C48" w14:paraId="6295E39A" w14:textId="1CCA8103">
      <w:r w:rsidRPr="00D70F51">
        <w:t xml:space="preserve">The Privacy Act does apply to this </w:t>
      </w:r>
      <w:r w:rsidR="00E000E4">
        <w:t>information</w:t>
      </w:r>
      <w:r w:rsidRPr="00D70F51">
        <w:t xml:space="preserve"> collection</w:t>
      </w:r>
      <w:r w:rsidR="00E000E4">
        <w:t>; direct</w:t>
      </w:r>
      <w:r w:rsidRPr="00D70F51">
        <w:t xml:space="preserve"> personally identifying information will be collected.</w:t>
      </w:r>
    </w:p>
    <w:p w:rsidR="00E04029" w14:paraId="1FC3FE66" w14:textId="3D034C46"/>
    <w:p w:rsidR="00E04029" w:rsidP="00E04029" w14:paraId="6C69210D" w14:textId="30EE46AC">
      <w:r>
        <w:t>The RDC proposal will include the following Privacy Act Statement:</w:t>
      </w:r>
    </w:p>
    <w:p w:rsidR="00E04029" w:rsidP="00E04029" w14:paraId="1825DBD9" w14:textId="77777777"/>
    <w:p w:rsidR="00E04029" w:rsidP="00BC17C9" w14:paraId="4291DC44" w14:textId="4DB9F32F">
      <w:pPr>
        <w:ind w:left="720"/>
      </w:pPr>
      <w:r>
        <w:t xml:space="preserve">The information you provide will be used by staff at the </w:t>
      </w:r>
      <w:r w:rsidR="00B861B4">
        <w:t xml:space="preserve">National Center for Health Statistics (NCHS) </w:t>
      </w:r>
      <w:r>
        <w:t>Research Data Center (</w:t>
      </w:r>
      <w:r w:rsidR="005A1057">
        <w:t>RDC</w:t>
      </w:r>
      <w:r>
        <w:t>)</w:t>
      </w:r>
      <w:r w:rsidR="00C8709E">
        <w:t xml:space="preserve"> </w:t>
      </w:r>
      <w:r>
        <w:t>to determine your eligibility for access to restricted</w:t>
      </w:r>
      <w:r w:rsidR="005A1057">
        <w:t>-use NCHS</w:t>
      </w:r>
      <w:r>
        <w:t xml:space="preserve"> data and for other administrative purposes. </w:t>
      </w:r>
      <w:r w:rsidRPr="00CF2F3D" w:rsidR="00CF2F3D">
        <w:t>Your information will be protected</w:t>
      </w:r>
      <w:r>
        <w:t xml:space="preserve"> </w:t>
      </w:r>
      <w:r w:rsidR="00CF2F3D">
        <w:t>i</w:t>
      </w:r>
      <w:r>
        <w:t>n accordance with the Privacy Act of 1974 as amended (5 U.S.C. 552a)</w:t>
      </w:r>
      <w:r w:rsidR="00CF2F3D">
        <w:t>;</w:t>
      </w:r>
      <w:r>
        <w:t xml:space="preserve"> details about routine uses can be found in the system of records notice, </w:t>
      </w:r>
      <w:r w:rsidR="00651A02">
        <w:t>CDC</w:t>
      </w:r>
      <w:r>
        <w:t>/</w:t>
      </w:r>
      <w:r w:rsidR="00651A02">
        <w:t xml:space="preserve">NCHS </w:t>
      </w:r>
      <w:r>
        <w:t xml:space="preserve">– </w:t>
      </w:r>
      <w:r w:rsidRPr="004B04FF" w:rsidR="004B04FF">
        <w:t>09-20-0169</w:t>
      </w:r>
      <w:r>
        <w:t xml:space="preserve">, </w:t>
      </w:r>
      <w:r w:rsidRPr="00651A02" w:rsidR="00651A02">
        <w:t>Users of Health Statistics</w:t>
      </w:r>
      <w:r w:rsidR="00A368B7">
        <w:t>;</w:t>
      </w:r>
      <w:r w:rsidRPr="00651A02" w:rsidR="00651A02">
        <w:t xml:space="preserve"> HHS/CDC/NCHS</w:t>
      </w:r>
      <w:r w:rsidR="00A368B7">
        <w:t xml:space="preserve"> </w:t>
      </w:r>
      <w:r>
        <w:t>(</w:t>
      </w:r>
      <w:r w:rsidR="00A368B7">
        <w:t>51</w:t>
      </w:r>
      <w:r>
        <w:t xml:space="preserve"> FR 4</w:t>
      </w:r>
      <w:r w:rsidR="00A368B7">
        <w:t>2371</w:t>
      </w:r>
      <w:r>
        <w:t xml:space="preserve">).  Providing the information on this form is voluntary; however, the </w:t>
      </w:r>
      <w:r w:rsidR="00B861B4">
        <w:t>NCHS RDC</w:t>
      </w:r>
      <w:r>
        <w:t xml:space="preserve"> will not be able to grant access to restricted</w:t>
      </w:r>
      <w:r w:rsidR="00B861B4">
        <w:t>-use NCHS</w:t>
      </w:r>
      <w:r>
        <w:t xml:space="preserve"> data without this information.  The information provided will be used to</w:t>
      </w:r>
      <w:r w:rsidR="000A7621">
        <w:t xml:space="preserve"> determine</w:t>
      </w:r>
      <w:r w:rsidR="00AB4147">
        <w:t xml:space="preserve"> whether access can be granted to restricted-use data and </w:t>
      </w:r>
      <w:r w:rsidR="00134426">
        <w:t xml:space="preserve">used </w:t>
      </w:r>
      <w:r w:rsidR="00BD55D8">
        <w:t>in</w:t>
      </w:r>
      <w:r w:rsidR="003B4D90">
        <w:t xml:space="preserve"> data use</w:t>
      </w:r>
      <w:r>
        <w:t xml:space="preserve"> agreements, which upon full execution </w:t>
      </w:r>
      <w:r w:rsidR="00BD55D8">
        <w:t>may become</w:t>
      </w:r>
      <w:r>
        <w:t xml:space="preserve"> public records</w:t>
      </w:r>
      <w:r w:rsidR="00186079">
        <w:t xml:space="preserve"> (see 44 </w:t>
      </w:r>
      <w:r w:rsidR="00186079">
        <w:t>U.S.C. 3583)</w:t>
      </w:r>
      <w:r>
        <w:t xml:space="preserve">.  The </w:t>
      </w:r>
      <w:r w:rsidR="002B2CC5">
        <w:t>NCHS RDC</w:t>
      </w:r>
      <w:r>
        <w:t xml:space="preserve"> is authorized to request the information </w:t>
      </w:r>
      <w:r w:rsidR="002B2CC5">
        <w:t>contained in this proposal</w:t>
      </w:r>
      <w:r>
        <w:t xml:space="preserve"> </w:t>
      </w:r>
      <w:r w:rsidR="00134866">
        <w:t xml:space="preserve">under </w:t>
      </w:r>
      <w:r>
        <w:t xml:space="preserve">Title </w:t>
      </w:r>
      <w:r w:rsidR="002B2CC5">
        <w:t>42</w:t>
      </w:r>
      <w:r>
        <w:t xml:space="preserve">, United States Code, Section </w:t>
      </w:r>
      <w:r w:rsidRPr="005B44D6" w:rsidR="005B44D6">
        <w:t>242k(b)(4)</w:t>
      </w:r>
      <w:r w:rsidR="005B44D6">
        <w:t>.</w:t>
      </w:r>
    </w:p>
    <w:p w:rsidR="00F1256E" w:rsidP="00BC17C9" w14:paraId="7910AEE7" w14:textId="77777777">
      <w:pPr>
        <w:ind w:left="720"/>
      </w:pPr>
    </w:p>
    <w:p w:rsidR="00517609" w:rsidP="004C438D" w14:paraId="3AD17780" w14:textId="77777777">
      <w:pPr>
        <w:outlineLvl w:val="0"/>
        <w:rPr>
          <w:b/>
          <w:bCs/>
        </w:rPr>
      </w:pPr>
      <w:r>
        <w:t xml:space="preserve">11.  </w:t>
      </w:r>
      <w:r w:rsidRPr="00541C48" w:rsidR="00541C48">
        <w:rPr>
          <w:b/>
        </w:rPr>
        <w:t>Institutional Review Board (IRB) and</w:t>
      </w:r>
      <w:r w:rsidR="00541C48">
        <w:t xml:space="preserve"> </w:t>
      </w:r>
      <w:r>
        <w:rPr>
          <w:b/>
          <w:bCs/>
        </w:rPr>
        <w:t xml:space="preserve">Justification for Sensitive Questions  </w:t>
      </w:r>
    </w:p>
    <w:p w:rsidR="00DC047B" w14:paraId="10E2448B" w14:textId="77777777"/>
    <w:p w:rsidR="00517609" w14:paraId="536C3035" w14:textId="72513C99">
      <w:r>
        <w:t>There are n</w:t>
      </w:r>
      <w:r w:rsidR="0047053D">
        <w:t xml:space="preserve">o sensitive questions </w:t>
      </w:r>
      <w:r>
        <w:t>in the RDC proposal</w:t>
      </w:r>
      <w:r>
        <w:t>.</w:t>
      </w:r>
    </w:p>
    <w:p w:rsidR="00517609" w14:paraId="7882456E" w14:textId="77777777"/>
    <w:p w:rsidR="00517609" w:rsidP="004C438D" w14:paraId="38AE878B" w14:textId="77777777">
      <w:pPr>
        <w:widowControl/>
        <w:autoSpaceDE/>
        <w:autoSpaceDN/>
        <w:adjustRightInd/>
        <w:outlineLvl w:val="0"/>
        <w:rPr>
          <w:b/>
        </w:rPr>
      </w:pPr>
      <w:r>
        <w:t xml:space="preserve">12.  </w:t>
      </w:r>
      <w:r>
        <w:rPr>
          <w:b/>
        </w:rPr>
        <w:t xml:space="preserve">Estimates of Annualized Burden Hours and Costs  </w:t>
      </w:r>
    </w:p>
    <w:p w:rsidR="00517609" w14:paraId="1A92BFA2" w14:textId="77777777">
      <w:pPr>
        <w:widowControl/>
        <w:autoSpaceDE/>
        <w:autoSpaceDN/>
        <w:adjustRightInd/>
        <w:rPr>
          <w:b/>
        </w:rPr>
      </w:pPr>
    </w:p>
    <w:p w:rsidR="00517609" w14:paraId="0ACE5F0E" w14:textId="4AB2B998">
      <w:pPr>
        <w:widowControl/>
        <w:autoSpaceDE/>
        <w:autoSpaceDN/>
        <w:adjustRightInd/>
      </w:pPr>
      <w:r>
        <w:t xml:space="preserve">Table 1 presents the </w:t>
      </w:r>
      <w:r w:rsidR="002B39BF">
        <w:t xml:space="preserve">annualized </w:t>
      </w:r>
      <w:r>
        <w:t xml:space="preserve">estimate of number of respondents and burden hours for </w:t>
      </w:r>
      <w:r w:rsidR="009B67C2">
        <w:t xml:space="preserve">the </w:t>
      </w:r>
      <w:r w:rsidR="002B39BF">
        <w:t xml:space="preserve">RDC </w:t>
      </w:r>
      <w:r w:rsidR="009B67C2">
        <w:t>proposal</w:t>
      </w:r>
      <w:r>
        <w:t xml:space="preserve">.  </w:t>
      </w:r>
      <w:r w:rsidRPr="0097747A" w:rsidR="0097747A">
        <w:t>I</w:t>
      </w:r>
      <w:r w:rsidR="008F7149">
        <w:t>t is estimated th</w:t>
      </w:r>
      <w:r w:rsidR="00E609F6">
        <w:t xml:space="preserve">at 110 proposals are submitted each year on average.  This equates to about 330 proposals received in a </w:t>
      </w:r>
      <w:r w:rsidR="00B87D6F">
        <w:t xml:space="preserve">three-year period.  The </w:t>
      </w:r>
      <w:r w:rsidR="00670AE1">
        <w:t>estimated</w:t>
      </w:r>
      <w:r w:rsidR="00B87D6F">
        <w:t xml:space="preserve"> time it take</w:t>
      </w:r>
      <w:r w:rsidR="005D69D1">
        <w:t>s</w:t>
      </w:r>
      <w:r w:rsidR="00B87D6F">
        <w:t xml:space="preserve"> to complete the proposal is about 3 hours.  O</w:t>
      </w:r>
      <w:r w:rsidR="00C54989">
        <w:t>ver</w:t>
      </w:r>
      <w:r w:rsidR="00B87D6F">
        <w:t xml:space="preserve"> a three-year period</w:t>
      </w:r>
      <w:r w:rsidR="00C23DE7">
        <w:t xml:space="preserve"> with </w:t>
      </w:r>
      <w:r w:rsidR="005D69D1">
        <w:t xml:space="preserve">an estimated </w:t>
      </w:r>
      <w:r w:rsidR="00C23DE7">
        <w:t>330 proposal</w:t>
      </w:r>
      <w:r w:rsidR="00365E3B">
        <w:t>s</w:t>
      </w:r>
      <w:r w:rsidR="007224B0">
        <w:t xml:space="preserve"> submitted</w:t>
      </w:r>
      <w:r w:rsidR="00C23DE7">
        <w:t>, the estimated burden hours is 990.</w:t>
      </w:r>
    </w:p>
    <w:p w:rsidR="00517609" w14:paraId="2A214E37" w14:textId="77777777">
      <w:pPr>
        <w:widowControl/>
        <w:autoSpaceDE/>
        <w:autoSpaceDN/>
        <w:adjustRightInd/>
      </w:pPr>
    </w:p>
    <w:p w:rsidR="00517609" w:rsidP="00717289" w14:paraId="5AC25B50" w14:textId="115D853D">
      <w:pPr>
        <w:widowControl/>
        <w:autoSpaceDE/>
        <w:autoSpaceDN/>
        <w:adjustRightInd/>
        <w:outlineLvl w:val="0"/>
      </w:pPr>
      <w:r>
        <w:rPr>
          <w:b/>
        </w:rPr>
        <w:t xml:space="preserve">Table 1. </w:t>
      </w:r>
      <w:r w:rsidR="00FC6B20">
        <w:rPr>
          <w:b/>
        </w:rPr>
        <w:t xml:space="preserve"> </w:t>
      </w:r>
      <w:r w:rsidR="006D6C28">
        <w:rPr>
          <w:b/>
        </w:rPr>
        <w:t xml:space="preserve">Annualized </w:t>
      </w:r>
      <w:r>
        <w:rPr>
          <w:b/>
        </w:rPr>
        <w:t>Burden Hour</w:t>
      </w:r>
      <w:r w:rsidR="00FC6B20">
        <w:rPr>
          <w:b/>
        </w:rPr>
        <w:t xml:space="preserve"> Estimate</w:t>
      </w:r>
      <w:r>
        <w:rPr>
          <w:b/>
        </w:rPr>
        <w:t xml:space="preserve"> for </w:t>
      </w:r>
      <w:r w:rsidR="00DC10E6">
        <w:rPr>
          <w:b/>
        </w:rPr>
        <w:t>RDC Proposal</w:t>
      </w:r>
    </w:p>
    <w:tbl>
      <w:tblPr>
        <w:tblpPr w:leftFromText="180" w:rightFromText="180" w:vertAnchor="text" w:horzAnchor="margin" w:tblpY="122"/>
        <w:tblW w:w="9480" w:type="dxa"/>
        <w:tblLayout w:type="fixed"/>
        <w:tblCellMar>
          <w:left w:w="120" w:type="dxa"/>
          <w:right w:w="120" w:type="dxa"/>
        </w:tblCellMar>
        <w:tblLook w:val="0000"/>
      </w:tblPr>
      <w:tblGrid>
        <w:gridCol w:w="2695"/>
        <w:gridCol w:w="2105"/>
        <w:gridCol w:w="1620"/>
        <w:gridCol w:w="1620"/>
        <w:gridCol w:w="1440"/>
      </w:tblGrid>
      <w:tr w14:paraId="24C8EE45" w14:textId="77777777" w:rsidTr="002463E3">
        <w:tblPrEx>
          <w:tblW w:w="9480" w:type="dxa"/>
          <w:tblLayout w:type="fixed"/>
          <w:tblCellMar>
            <w:left w:w="120" w:type="dxa"/>
            <w:right w:w="120" w:type="dxa"/>
          </w:tblCellMar>
          <w:tblLook w:val="0000"/>
        </w:tblPrEx>
        <w:trPr>
          <w:trHeight w:val="512"/>
        </w:trPr>
        <w:tc>
          <w:tcPr>
            <w:tcW w:w="2695" w:type="dxa"/>
            <w:tcBorders>
              <w:top w:val="single" w:sz="4" w:space="0" w:color="auto"/>
              <w:left w:val="single" w:sz="4" w:space="0" w:color="auto"/>
              <w:bottom w:val="single" w:sz="4" w:space="0" w:color="auto"/>
              <w:right w:val="single" w:sz="4" w:space="0" w:color="auto"/>
            </w:tcBorders>
            <w:vAlign w:val="center"/>
          </w:tcPr>
          <w:p w:rsidR="0069113D" w:rsidP="00660202" w14:paraId="474EA5C3" w14:textId="607F53A6">
            <w:pPr>
              <w:jc w:val="center"/>
              <w:rPr>
                <w:b/>
                <w:sz w:val="21"/>
                <w:szCs w:val="21"/>
              </w:rPr>
            </w:pPr>
            <w:r>
              <w:rPr>
                <w:b/>
                <w:sz w:val="21"/>
                <w:szCs w:val="21"/>
              </w:rPr>
              <w:t>Collect Instrument</w:t>
            </w:r>
          </w:p>
        </w:tc>
        <w:tc>
          <w:tcPr>
            <w:tcW w:w="2105" w:type="dxa"/>
            <w:tcBorders>
              <w:top w:val="single" w:sz="4" w:space="0" w:color="auto"/>
              <w:left w:val="single" w:sz="4" w:space="0" w:color="auto"/>
              <w:bottom w:val="single" w:sz="4" w:space="0" w:color="auto"/>
              <w:right w:val="single" w:sz="8" w:space="0" w:color="000000"/>
            </w:tcBorders>
            <w:vAlign w:val="center"/>
          </w:tcPr>
          <w:p w:rsidR="0069113D" w:rsidP="009E55EF" w14:paraId="2F3A0EC5" w14:textId="77777777">
            <w:pPr>
              <w:jc w:val="center"/>
              <w:rPr>
                <w:sz w:val="21"/>
                <w:szCs w:val="21"/>
              </w:rPr>
            </w:pPr>
            <w:r>
              <w:rPr>
                <w:sz w:val="21"/>
                <w:szCs w:val="21"/>
              </w:rPr>
              <w:t>Number of</w:t>
            </w:r>
          </w:p>
          <w:p w:rsidR="0069113D" w:rsidP="009E55EF" w14:paraId="615568BE" w14:textId="77777777">
            <w:pPr>
              <w:jc w:val="center"/>
              <w:rPr>
                <w:sz w:val="21"/>
                <w:szCs w:val="21"/>
              </w:rPr>
            </w:pPr>
            <w:r>
              <w:rPr>
                <w:sz w:val="21"/>
                <w:szCs w:val="21"/>
              </w:rPr>
              <w:t>Respondents</w:t>
            </w:r>
          </w:p>
        </w:tc>
        <w:tc>
          <w:tcPr>
            <w:tcW w:w="1620" w:type="dxa"/>
            <w:tcBorders>
              <w:top w:val="single" w:sz="4" w:space="0" w:color="auto"/>
              <w:left w:val="single" w:sz="8" w:space="0" w:color="000000"/>
              <w:bottom w:val="single" w:sz="4" w:space="0" w:color="auto"/>
              <w:right w:val="single" w:sz="8" w:space="0" w:color="000000"/>
            </w:tcBorders>
            <w:vAlign w:val="center"/>
          </w:tcPr>
          <w:p w:rsidR="0069113D" w:rsidP="009E55EF" w14:paraId="24A01E50" w14:textId="77777777">
            <w:pPr>
              <w:jc w:val="center"/>
              <w:rPr>
                <w:sz w:val="21"/>
                <w:szCs w:val="21"/>
              </w:rPr>
            </w:pPr>
            <w:r>
              <w:rPr>
                <w:sz w:val="21"/>
                <w:szCs w:val="21"/>
              </w:rPr>
              <w:t>Number of</w:t>
            </w:r>
          </w:p>
          <w:p w:rsidR="0069113D" w:rsidP="009E55EF" w14:paraId="2DB79C02" w14:textId="77777777">
            <w:pPr>
              <w:jc w:val="center"/>
              <w:rPr>
                <w:sz w:val="21"/>
                <w:szCs w:val="21"/>
              </w:rPr>
            </w:pPr>
            <w:r>
              <w:rPr>
                <w:sz w:val="21"/>
                <w:szCs w:val="21"/>
              </w:rPr>
              <w:t>responses/</w:t>
            </w:r>
          </w:p>
          <w:p w:rsidR="0069113D" w:rsidP="009E55EF" w14:paraId="77E8D45C" w14:textId="77777777">
            <w:pPr>
              <w:jc w:val="center"/>
              <w:rPr>
                <w:sz w:val="21"/>
                <w:szCs w:val="21"/>
              </w:rPr>
            </w:pPr>
            <w:r>
              <w:rPr>
                <w:sz w:val="21"/>
                <w:szCs w:val="21"/>
              </w:rPr>
              <w:t>respondent</w:t>
            </w:r>
          </w:p>
        </w:tc>
        <w:tc>
          <w:tcPr>
            <w:tcW w:w="1620" w:type="dxa"/>
            <w:tcBorders>
              <w:top w:val="single" w:sz="4" w:space="0" w:color="auto"/>
              <w:left w:val="single" w:sz="8" w:space="0" w:color="000000"/>
              <w:bottom w:val="single" w:sz="4" w:space="0" w:color="auto"/>
              <w:right w:val="single" w:sz="8" w:space="0" w:color="000000"/>
            </w:tcBorders>
            <w:vAlign w:val="center"/>
          </w:tcPr>
          <w:p w:rsidR="0069113D" w:rsidP="009E55EF" w14:paraId="3A27D33F" w14:textId="77777777">
            <w:pPr>
              <w:jc w:val="center"/>
              <w:rPr>
                <w:sz w:val="21"/>
                <w:szCs w:val="21"/>
              </w:rPr>
            </w:pPr>
            <w:r>
              <w:rPr>
                <w:sz w:val="21"/>
                <w:szCs w:val="21"/>
              </w:rPr>
              <w:t>Average Burden/ response</w:t>
            </w:r>
          </w:p>
          <w:p w:rsidR="0069113D" w:rsidP="009E55EF" w14:paraId="24DFDB40" w14:textId="77777777">
            <w:pPr>
              <w:jc w:val="center"/>
              <w:rPr>
                <w:sz w:val="21"/>
                <w:szCs w:val="21"/>
              </w:rPr>
            </w:pPr>
            <w:r>
              <w:rPr>
                <w:sz w:val="21"/>
                <w:szCs w:val="21"/>
              </w:rPr>
              <w:t>(in hours)</w:t>
            </w:r>
          </w:p>
        </w:tc>
        <w:tc>
          <w:tcPr>
            <w:tcW w:w="1440" w:type="dxa"/>
            <w:tcBorders>
              <w:top w:val="single" w:sz="4" w:space="0" w:color="auto"/>
              <w:left w:val="single" w:sz="8" w:space="0" w:color="000000"/>
              <w:bottom w:val="single" w:sz="4" w:space="0" w:color="auto"/>
              <w:right w:val="single" w:sz="4" w:space="0" w:color="auto"/>
            </w:tcBorders>
            <w:vAlign w:val="center"/>
          </w:tcPr>
          <w:p w:rsidR="0069113D" w:rsidP="009E55EF" w14:paraId="3AEAE50A" w14:textId="77777777">
            <w:pPr>
              <w:tabs>
                <w:tab w:val="left" w:pos="1498"/>
              </w:tabs>
              <w:jc w:val="center"/>
              <w:rPr>
                <w:sz w:val="21"/>
                <w:szCs w:val="21"/>
              </w:rPr>
            </w:pPr>
            <w:r>
              <w:rPr>
                <w:sz w:val="21"/>
                <w:szCs w:val="21"/>
              </w:rPr>
              <w:t>Response</w:t>
            </w:r>
          </w:p>
          <w:p w:rsidR="0069113D" w:rsidP="009E55EF" w14:paraId="606192B6" w14:textId="77777777">
            <w:pPr>
              <w:tabs>
                <w:tab w:val="left" w:pos="1498"/>
              </w:tabs>
              <w:jc w:val="center"/>
              <w:rPr>
                <w:sz w:val="21"/>
                <w:szCs w:val="21"/>
              </w:rPr>
            </w:pPr>
            <w:r>
              <w:rPr>
                <w:sz w:val="21"/>
                <w:szCs w:val="21"/>
              </w:rPr>
              <w:t>Burden</w:t>
            </w:r>
          </w:p>
          <w:p w:rsidR="0069113D" w:rsidP="00660202" w14:paraId="152E1ADB" w14:textId="7A86B6CC">
            <w:pPr>
              <w:tabs>
                <w:tab w:val="left" w:pos="1498"/>
              </w:tabs>
              <w:jc w:val="center"/>
              <w:rPr>
                <w:sz w:val="21"/>
                <w:szCs w:val="21"/>
              </w:rPr>
            </w:pPr>
            <w:r>
              <w:rPr>
                <w:sz w:val="21"/>
                <w:szCs w:val="21"/>
              </w:rPr>
              <w:t>(in hours)</w:t>
            </w:r>
          </w:p>
        </w:tc>
      </w:tr>
      <w:tr w14:paraId="146D187B" w14:textId="77777777" w:rsidTr="002463E3">
        <w:tblPrEx>
          <w:tblW w:w="9480" w:type="dxa"/>
          <w:tblLayout w:type="fixed"/>
          <w:tblCellMar>
            <w:left w:w="120" w:type="dxa"/>
            <w:right w:w="120" w:type="dxa"/>
          </w:tblCellMar>
          <w:tblLook w:val="0000"/>
        </w:tblPrEx>
        <w:trPr>
          <w:trHeight w:val="685"/>
        </w:trPr>
        <w:tc>
          <w:tcPr>
            <w:tcW w:w="2695" w:type="dxa"/>
            <w:tcBorders>
              <w:top w:val="single" w:sz="7" w:space="0" w:color="000000"/>
              <w:left w:val="single" w:sz="7" w:space="0" w:color="000000"/>
              <w:bottom w:val="single" w:sz="6" w:space="0" w:color="FFFFFF"/>
              <w:right w:val="single" w:sz="6" w:space="0" w:color="FFFFFF"/>
            </w:tcBorders>
            <w:vAlign w:val="center"/>
          </w:tcPr>
          <w:p w:rsidR="0069113D" w:rsidP="00365E3B" w14:paraId="2C88C2BC" w14:textId="24A80A8C">
            <w:pPr>
              <w:spacing w:after="58"/>
              <w:ind w:left="720"/>
              <w:rPr>
                <w:sz w:val="21"/>
                <w:szCs w:val="21"/>
              </w:rPr>
            </w:pPr>
            <w:r>
              <w:rPr>
                <w:sz w:val="21"/>
                <w:szCs w:val="21"/>
              </w:rPr>
              <w:t xml:space="preserve">RDC </w:t>
            </w:r>
            <w:r w:rsidR="00180134">
              <w:rPr>
                <w:sz w:val="21"/>
                <w:szCs w:val="21"/>
              </w:rPr>
              <w:t>Proposal</w:t>
            </w:r>
          </w:p>
        </w:tc>
        <w:tc>
          <w:tcPr>
            <w:tcW w:w="2105" w:type="dxa"/>
            <w:tcBorders>
              <w:top w:val="single" w:sz="4" w:space="0" w:color="auto"/>
              <w:left w:val="single" w:sz="7" w:space="0" w:color="000000"/>
              <w:bottom w:val="single" w:sz="6" w:space="0" w:color="FFFFFF"/>
              <w:right w:val="single" w:sz="6" w:space="0" w:color="FFFFFF"/>
            </w:tcBorders>
            <w:vAlign w:val="center"/>
          </w:tcPr>
          <w:p w:rsidR="0069113D" w:rsidP="00787E1F" w14:paraId="39E82DE0" w14:textId="6F00AA0A">
            <w:pPr>
              <w:spacing w:after="58"/>
              <w:jc w:val="center"/>
              <w:rPr>
                <w:sz w:val="21"/>
                <w:szCs w:val="21"/>
              </w:rPr>
            </w:pPr>
            <w:r>
              <w:rPr>
                <w:sz w:val="21"/>
                <w:szCs w:val="21"/>
              </w:rPr>
              <w:t>110</w:t>
            </w:r>
          </w:p>
        </w:tc>
        <w:tc>
          <w:tcPr>
            <w:tcW w:w="1620" w:type="dxa"/>
            <w:tcBorders>
              <w:top w:val="single" w:sz="4" w:space="0" w:color="auto"/>
              <w:left w:val="single" w:sz="7" w:space="0" w:color="000000"/>
              <w:bottom w:val="single" w:sz="6" w:space="0" w:color="FFFFFF"/>
              <w:right w:val="single" w:sz="6" w:space="0" w:color="FFFFFF"/>
            </w:tcBorders>
            <w:vAlign w:val="center"/>
          </w:tcPr>
          <w:p w:rsidR="0069113D" w:rsidP="0069113D" w14:paraId="4F5BA60D" w14:textId="77777777">
            <w:pPr>
              <w:spacing w:after="58"/>
              <w:jc w:val="center"/>
              <w:rPr>
                <w:sz w:val="21"/>
                <w:szCs w:val="21"/>
              </w:rPr>
            </w:pPr>
            <w:r>
              <w:rPr>
                <w:sz w:val="21"/>
                <w:szCs w:val="21"/>
              </w:rPr>
              <w:t>1</w:t>
            </w:r>
          </w:p>
        </w:tc>
        <w:tc>
          <w:tcPr>
            <w:tcW w:w="1620" w:type="dxa"/>
            <w:tcBorders>
              <w:top w:val="single" w:sz="4" w:space="0" w:color="auto"/>
              <w:left w:val="single" w:sz="7" w:space="0" w:color="000000"/>
              <w:bottom w:val="single" w:sz="6" w:space="0" w:color="FFFFFF"/>
              <w:right w:val="single" w:sz="6" w:space="0" w:color="FFFFFF"/>
            </w:tcBorders>
            <w:vAlign w:val="center"/>
          </w:tcPr>
          <w:p w:rsidR="0069113D" w:rsidP="00787E1F" w14:paraId="7789B2BC" w14:textId="5C7ECA10">
            <w:pPr>
              <w:spacing w:after="58"/>
              <w:jc w:val="center"/>
              <w:rPr>
                <w:sz w:val="21"/>
                <w:szCs w:val="21"/>
              </w:rPr>
            </w:pPr>
            <w:r>
              <w:rPr>
                <w:sz w:val="21"/>
                <w:szCs w:val="21"/>
              </w:rPr>
              <w:t>3</w:t>
            </w:r>
          </w:p>
        </w:tc>
        <w:tc>
          <w:tcPr>
            <w:tcW w:w="1440" w:type="dxa"/>
            <w:tcBorders>
              <w:top w:val="single" w:sz="4" w:space="0" w:color="auto"/>
              <w:left w:val="single" w:sz="7" w:space="0" w:color="000000"/>
              <w:bottom w:val="single" w:sz="6" w:space="0" w:color="FFFFFF"/>
              <w:right w:val="single" w:sz="7" w:space="0" w:color="000000"/>
            </w:tcBorders>
            <w:vAlign w:val="center"/>
          </w:tcPr>
          <w:p w:rsidR="0069113D" w:rsidP="00287152" w14:paraId="676E7AE2" w14:textId="7EFA2AC4">
            <w:pPr>
              <w:tabs>
                <w:tab w:val="left" w:pos="1498"/>
              </w:tabs>
              <w:spacing w:after="58"/>
              <w:jc w:val="center"/>
              <w:rPr>
                <w:sz w:val="21"/>
                <w:szCs w:val="21"/>
              </w:rPr>
            </w:pPr>
            <w:r>
              <w:rPr>
                <w:sz w:val="21"/>
                <w:szCs w:val="21"/>
              </w:rPr>
              <w:t>330</w:t>
            </w:r>
          </w:p>
        </w:tc>
      </w:tr>
      <w:tr w14:paraId="59657BFD" w14:textId="77777777" w:rsidTr="002463E3">
        <w:tblPrEx>
          <w:tblW w:w="9480" w:type="dxa"/>
          <w:tblLayout w:type="fixed"/>
          <w:tblCellMar>
            <w:left w:w="120" w:type="dxa"/>
            <w:right w:w="120" w:type="dxa"/>
          </w:tblCellMar>
          <w:tblLook w:val="0000"/>
        </w:tblPrEx>
        <w:tc>
          <w:tcPr>
            <w:tcW w:w="2695" w:type="dxa"/>
            <w:tcBorders>
              <w:top w:val="single" w:sz="7" w:space="0" w:color="000000"/>
              <w:left w:val="single" w:sz="7" w:space="0" w:color="000000"/>
              <w:bottom w:val="single" w:sz="7" w:space="0" w:color="000000"/>
              <w:right w:val="single" w:sz="6" w:space="0" w:color="FFFFFF"/>
            </w:tcBorders>
            <w:vAlign w:val="center"/>
          </w:tcPr>
          <w:p w:rsidR="0069113D" w:rsidP="0069113D" w14:paraId="62D60186" w14:textId="77777777">
            <w:pPr>
              <w:spacing w:line="120" w:lineRule="exact"/>
              <w:rPr>
                <w:sz w:val="21"/>
                <w:szCs w:val="21"/>
              </w:rPr>
            </w:pPr>
          </w:p>
          <w:p w:rsidR="0069113D" w:rsidP="0069113D" w14:paraId="4705637F" w14:textId="77777777">
            <w:pPr>
              <w:spacing w:after="58"/>
              <w:rPr>
                <w:b/>
                <w:sz w:val="21"/>
                <w:szCs w:val="21"/>
              </w:rPr>
            </w:pPr>
            <w:r>
              <w:rPr>
                <w:sz w:val="21"/>
                <w:szCs w:val="21"/>
              </w:rPr>
              <w:t xml:space="preserve">       </w:t>
            </w:r>
            <w:r>
              <w:rPr>
                <w:b/>
                <w:sz w:val="21"/>
                <w:szCs w:val="21"/>
              </w:rPr>
              <w:t xml:space="preserve">Total </w:t>
            </w:r>
          </w:p>
        </w:tc>
        <w:tc>
          <w:tcPr>
            <w:tcW w:w="2105" w:type="dxa"/>
            <w:tcBorders>
              <w:top w:val="single" w:sz="7" w:space="0" w:color="000000"/>
              <w:left w:val="single" w:sz="7" w:space="0" w:color="000000"/>
              <w:bottom w:val="single" w:sz="7" w:space="0" w:color="000000"/>
              <w:right w:val="single" w:sz="6" w:space="0" w:color="FFFFFF"/>
            </w:tcBorders>
            <w:vAlign w:val="center"/>
          </w:tcPr>
          <w:p w:rsidR="0069113D" w:rsidP="00787E1F" w14:paraId="34C6D59B" w14:textId="77777777">
            <w:pPr>
              <w:spacing w:line="120" w:lineRule="exact"/>
              <w:jc w:val="center"/>
              <w:rPr>
                <w:sz w:val="21"/>
                <w:szCs w:val="21"/>
              </w:rPr>
            </w:pPr>
          </w:p>
          <w:p w:rsidR="0069113D" w:rsidP="00787E1F" w14:paraId="4AFD6650" w14:textId="06F3104D">
            <w:pPr>
              <w:spacing w:after="58"/>
              <w:jc w:val="center"/>
              <w:rPr>
                <w:sz w:val="21"/>
                <w:szCs w:val="21"/>
              </w:rPr>
            </w:pPr>
            <w:r>
              <w:rPr>
                <w:sz w:val="21"/>
                <w:szCs w:val="21"/>
              </w:rPr>
              <w:t>110</w:t>
            </w:r>
          </w:p>
        </w:tc>
        <w:tc>
          <w:tcPr>
            <w:tcW w:w="1620" w:type="dxa"/>
            <w:tcBorders>
              <w:top w:val="single" w:sz="7" w:space="0" w:color="000000"/>
              <w:left w:val="single" w:sz="7" w:space="0" w:color="000000"/>
              <w:bottom w:val="single" w:sz="7" w:space="0" w:color="000000"/>
              <w:right w:val="single" w:sz="6" w:space="0" w:color="FFFFFF"/>
            </w:tcBorders>
            <w:vAlign w:val="center"/>
          </w:tcPr>
          <w:p w:rsidR="0069113D" w:rsidP="0069113D" w14:paraId="764ADE14" w14:textId="77777777">
            <w:pPr>
              <w:spacing w:line="120" w:lineRule="exact"/>
              <w:rPr>
                <w:sz w:val="21"/>
                <w:szCs w:val="21"/>
              </w:rPr>
            </w:pPr>
          </w:p>
          <w:p w:rsidR="0069113D" w:rsidP="0069113D" w14:paraId="3136AF5C" w14:textId="77777777">
            <w:pPr>
              <w:spacing w:after="58"/>
              <w:rPr>
                <w:sz w:val="21"/>
                <w:szCs w:val="21"/>
              </w:rPr>
            </w:pPr>
            <w:r>
              <w:rPr>
                <w:sz w:val="21"/>
                <w:szCs w:val="21"/>
              </w:rPr>
              <w:t xml:space="preserve">        </w:t>
            </w:r>
            <w:r>
              <w:rPr>
                <w:sz w:val="21"/>
                <w:szCs w:val="21"/>
              </w:rPr>
              <w:t>.........</w:t>
            </w:r>
          </w:p>
        </w:tc>
        <w:tc>
          <w:tcPr>
            <w:tcW w:w="1620" w:type="dxa"/>
            <w:tcBorders>
              <w:top w:val="single" w:sz="7" w:space="0" w:color="000000"/>
              <w:left w:val="single" w:sz="7" w:space="0" w:color="000000"/>
              <w:bottom w:val="single" w:sz="7" w:space="0" w:color="000000"/>
              <w:right w:val="single" w:sz="6" w:space="0" w:color="FFFFFF"/>
            </w:tcBorders>
            <w:vAlign w:val="center"/>
          </w:tcPr>
          <w:p w:rsidR="0069113D" w:rsidP="0069113D" w14:paraId="19F22D46" w14:textId="77777777">
            <w:pPr>
              <w:spacing w:line="120" w:lineRule="exact"/>
              <w:rPr>
                <w:sz w:val="21"/>
                <w:szCs w:val="21"/>
              </w:rPr>
            </w:pPr>
          </w:p>
          <w:p w:rsidR="0069113D" w:rsidP="0069113D" w14:paraId="7ABF8987" w14:textId="77777777">
            <w:pPr>
              <w:spacing w:after="58"/>
              <w:rPr>
                <w:sz w:val="21"/>
                <w:szCs w:val="21"/>
              </w:rPr>
            </w:pPr>
            <w:r>
              <w:rPr>
                <w:sz w:val="21"/>
                <w:szCs w:val="21"/>
              </w:rPr>
              <w:t xml:space="preserve">        </w:t>
            </w:r>
            <w:r>
              <w:rPr>
                <w:sz w:val="21"/>
                <w:szCs w:val="21"/>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69113D" w:rsidRPr="00D15044" w:rsidP="00287152" w14:paraId="63C00AA6" w14:textId="55D4FC1F">
            <w:pPr>
              <w:tabs>
                <w:tab w:val="left" w:pos="1498"/>
              </w:tabs>
              <w:spacing w:after="58"/>
              <w:jc w:val="center"/>
              <w:rPr>
                <w:sz w:val="21"/>
                <w:szCs w:val="21"/>
              </w:rPr>
            </w:pPr>
            <w:r>
              <w:rPr>
                <w:sz w:val="21"/>
                <w:szCs w:val="21"/>
              </w:rPr>
              <w:t>330</w:t>
            </w:r>
          </w:p>
        </w:tc>
      </w:tr>
    </w:tbl>
    <w:p w:rsidR="00517609" w:rsidP="004C438D" w14:paraId="6D55167F" w14:textId="31312096">
      <w:pPr>
        <w:widowControl/>
        <w:autoSpaceDE/>
        <w:autoSpaceDN/>
        <w:adjustRightInd/>
        <w:outlineLvl w:val="0"/>
      </w:pPr>
    </w:p>
    <w:p w:rsidR="0007144B" w14:paraId="2AAFDF2B" w14:textId="77777777">
      <w:pPr>
        <w:widowControl/>
        <w:autoSpaceDE/>
        <w:autoSpaceDN/>
        <w:adjustRightInd/>
        <w:rPr>
          <w:b/>
        </w:rPr>
      </w:pPr>
    </w:p>
    <w:p w:rsidR="00517609" w14:paraId="744CF7BA" w14:textId="7791AD3C">
      <w:pPr>
        <w:widowControl/>
        <w:autoSpaceDE/>
        <w:autoSpaceDN/>
        <w:adjustRightInd/>
      </w:pPr>
      <w:r>
        <w:rPr>
          <w:b/>
        </w:rPr>
        <w:t xml:space="preserve">Table </w:t>
      </w:r>
      <w:r w:rsidR="00A44454">
        <w:rPr>
          <w:b/>
        </w:rPr>
        <w:t>2</w:t>
      </w:r>
      <w:r>
        <w:rPr>
          <w:b/>
        </w:rPr>
        <w:t xml:space="preserve">. </w:t>
      </w:r>
      <w:r w:rsidR="00D27B49">
        <w:rPr>
          <w:b/>
        </w:rPr>
        <w:t xml:space="preserve">Annual </w:t>
      </w:r>
      <w:r>
        <w:rPr>
          <w:b/>
        </w:rPr>
        <w:t xml:space="preserve">Estimate of </w:t>
      </w:r>
      <w:r w:rsidR="00960ED0">
        <w:rPr>
          <w:b/>
        </w:rPr>
        <w:t>Respondent Cost</w:t>
      </w:r>
      <w:r>
        <w:rPr>
          <w:b/>
        </w:rPr>
        <w:t xml:space="preserve"> for RDC Proposal</w:t>
      </w:r>
    </w:p>
    <w:p w:rsidR="003B0C44" w14:paraId="61AEDE91" w14:textId="0C9D43F6">
      <w:pPr>
        <w:widowControl/>
        <w:autoSpaceDE/>
        <w:autoSpaceDN/>
        <w:adjustRightInd/>
      </w:pPr>
    </w:p>
    <w:tbl>
      <w:tblPr>
        <w:tblpPr w:leftFromText="180" w:rightFromText="180" w:vertAnchor="text" w:horzAnchor="margin" w:tblpY="122"/>
        <w:tblW w:w="9445" w:type="dxa"/>
        <w:tblLayout w:type="fixed"/>
        <w:tblCellMar>
          <w:left w:w="120" w:type="dxa"/>
          <w:right w:w="120" w:type="dxa"/>
        </w:tblCellMar>
        <w:tblLook w:val="0000"/>
      </w:tblPr>
      <w:tblGrid>
        <w:gridCol w:w="1615"/>
        <w:gridCol w:w="1350"/>
        <w:gridCol w:w="1170"/>
        <w:gridCol w:w="1080"/>
        <w:gridCol w:w="1260"/>
        <w:gridCol w:w="1260"/>
        <w:gridCol w:w="1710"/>
      </w:tblGrid>
      <w:tr w14:paraId="3F6CAA05" w14:textId="6A64025F" w:rsidTr="00447E7C">
        <w:tblPrEx>
          <w:tblW w:w="9445" w:type="dxa"/>
          <w:tblLayout w:type="fixed"/>
          <w:tblCellMar>
            <w:left w:w="120" w:type="dxa"/>
            <w:right w:w="120" w:type="dxa"/>
          </w:tblCellMar>
          <w:tblLook w:val="0000"/>
        </w:tblPrEx>
        <w:trPr>
          <w:trHeight w:val="512"/>
        </w:trPr>
        <w:tc>
          <w:tcPr>
            <w:tcW w:w="1615" w:type="dxa"/>
            <w:tcBorders>
              <w:top w:val="single" w:sz="4" w:space="0" w:color="auto"/>
              <w:left w:val="single" w:sz="4" w:space="0" w:color="auto"/>
              <w:bottom w:val="single" w:sz="4" w:space="0" w:color="auto"/>
              <w:right w:val="single" w:sz="4" w:space="0" w:color="auto"/>
            </w:tcBorders>
            <w:vAlign w:val="center"/>
          </w:tcPr>
          <w:p w:rsidR="00A4091E" w:rsidP="00660202" w14:paraId="0978739E" w14:textId="0DE829C2">
            <w:pPr>
              <w:jc w:val="center"/>
              <w:rPr>
                <w:b/>
                <w:sz w:val="21"/>
                <w:szCs w:val="21"/>
              </w:rPr>
            </w:pPr>
            <w:r>
              <w:rPr>
                <w:b/>
                <w:sz w:val="21"/>
                <w:szCs w:val="21"/>
              </w:rPr>
              <w:t>Collect Instrument</w:t>
            </w:r>
          </w:p>
        </w:tc>
        <w:tc>
          <w:tcPr>
            <w:tcW w:w="1350" w:type="dxa"/>
            <w:tcBorders>
              <w:top w:val="single" w:sz="4" w:space="0" w:color="auto"/>
              <w:left w:val="single" w:sz="4" w:space="0" w:color="auto"/>
              <w:bottom w:val="single" w:sz="4" w:space="0" w:color="auto"/>
              <w:right w:val="single" w:sz="8" w:space="0" w:color="000000"/>
            </w:tcBorders>
            <w:vAlign w:val="center"/>
          </w:tcPr>
          <w:p w:rsidR="00A4091E" w:rsidP="000B1890" w14:paraId="6CF83D14" w14:textId="77777777">
            <w:pPr>
              <w:jc w:val="center"/>
              <w:rPr>
                <w:sz w:val="21"/>
                <w:szCs w:val="21"/>
              </w:rPr>
            </w:pPr>
            <w:r>
              <w:rPr>
                <w:sz w:val="21"/>
                <w:szCs w:val="21"/>
              </w:rPr>
              <w:t>Number of</w:t>
            </w:r>
          </w:p>
          <w:p w:rsidR="00A4091E" w:rsidP="000B1890" w14:paraId="0A4C0974" w14:textId="77777777">
            <w:pPr>
              <w:jc w:val="center"/>
              <w:rPr>
                <w:sz w:val="21"/>
                <w:szCs w:val="21"/>
              </w:rPr>
            </w:pPr>
            <w:r>
              <w:rPr>
                <w:sz w:val="21"/>
                <w:szCs w:val="21"/>
              </w:rPr>
              <w:t>Respondents</w:t>
            </w:r>
          </w:p>
        </w:tc>
        <w:tc>
          <w:tcPr>
            <w:tcW w:w="1170" w:type="dxa"/>
            <w:tcBorders>
              <w:top w:val="single" w:sz="4" w:space="0" w:color="auto"/>
              <w:left w:val="single" w:sz="8" w:space="0" w:color="000000"/>
              <w:bottom w:val="single" w:sz="4" w:space="0" w:color="auto"/>
              <w:right w:val="single" w:sz="8" w:space="0" w:color="000000"/>
            </w:tcBorders>
            <w:vAlign w:val="center"/>
          </w:tcPr>
          <w:p w:rsidR="00A4091E" w:rsidP="000B1890" w14:paraId="22134AE2" w14:textId="77777777">
            <w:pPr>
              <w:jc w:val="center"/>
              <w:rPr>
                <w:sz w:val="21"/>
                <w:szCs w:val="21"/>
              </w:rPr>
            </w:pPr>
            <w:r>
              <w:rPr>
                <w:sz w:val="21"/>
                <w:szCs w:val="21"/>
              </w:rPr>
              <w:t>Number of</w:t>
            </w:r>
          </w:p>
          <w:p w:rsidR="00A4091E" w:rsidP="000B1890" w14:paraId="592C8C3A" w14:textId="77777777">
            <w:pPr>
              <w:jc w:val="center"/>
              <w:rPr>
                <w:sz w:val="21"/>
                <w:szCs w:val="21"/>
              </w:rPr>
            </w:pPr>
            <w:r>
              <w:rPr>
                <w:sz w:val="21"/>
                <w:szCs w:val="21"/>
              </w:rPr>
              <w:t>responses/</w:t>
            </w:r>
          </w:p>
          <w:p w:rsidR="00A4091E" w:rsidP="000B1890" w14:paraId="1D0C7BE4" w14:textId="77777777">
            <w:pPr>
              <w:jc w:val="center"/>
              <w:rPr>
                <w:sz w:val="21"/>
                <w:szCs w:val="21"/>
              </w:rPr>
            </w:pPr>
            <w:r>
              <w:rPr>
                <w:sz w:val="21"/>
                <w:szCs w:val="21"/>
              </w:rPr>
              <w:t>respondent</w:t>
            </w:r>
          </w:p>
        </w:tc>
        <w:tc>
          <w:tcPr>
            <w:tcW w:w="1080" w:type="dxa"/>
            <w:tcBorders>
              <w:top w:val="single" w:sz="4" w:space="0" w:color="auto"/>
              <w:left w:val="single" w:sz="8" w:space="0" w:color="000000"/>
              <w:bottom w:val="single" w:sz="4" w:space="0" w:color="auto"/>
              <w:right w:val="single" w:sz="8" w:space="0" w:color="000000"/>
            </w:tcBorders>
            <w:vAlign w:val="center"/>
          </w:tcPr>
          <w:p w:rsidR="00A4091E" w:rsidP="000B1890" w14:paraId="02F9A61C" w14:textId="0FC820DA">
            <w:pPr>
              <w:jc w:val="center"/>
              <w:rPr>
                <w:sz w:val="21"/>
                <w:szCs w:val="21"/>
              </w:rPr>
            </w:pPr>
            <w:r>
              <w:rPr>
                <w:sz w:val="21"/>
                <w:szCs w:val="21"/>
              </w:rPr>
              <w:t>Average Burden</w:t>
            </w:r>
          </w:p>
          <w:p w:rsidR="00A4091E" w:rsidP="000B1890" w14:paraId="3E663034" w14:textId="77777777">
            <w:pPr>
              <w:jc w:val="center"/>
              <w:rPr>
                <w:sz w:val="21"/>
                <w:szCs w:val="21"/>
              </w:rPr>
            </w:pPr>
            <w:r>
              <w:rPr>
                <w:sz w:val="21"/>
                <w:szCs w:val="21"/>
              </w:rPr>
              <w:t>(in hours)</w:t>
            </w:r>
          </w:p>
        </w:tc>
        <w:tc>
          <w:tcPr>
            <w:tcW w:w="1260" w:type="dxa"/>
            <w:tcBorders>
              <w:top w:val="single" w:sz="4" w:space="0" w:color="auto"/>
              <w:left w:val="single" w:sz="8" w:space="0" w:color="000000"/>
              <w:bottom w:val="single" w:sz="4" w:space="0" w:color="auto"/>
              <w:right w:val="single" w:sz="4" w:space="0" w:color="auto"/>
            </w:tcBorders>
            <w:vAlign w:val="center"/>
          </w:tcPr>
          <w:p w:rsidR="00A4091E" w:rsidP="000B1890" w14:paraId="7153FEED" w14:textId="31095258">
            <w:pPr>
              <w:tabs>
                <w:tab w:val="left" w:pos="1498"/>
              </w:tabs>
              <w:jc w:val="center"/>
              <w:rPr>
                <w:sz w:val="21"/>
                <w:szCs w:val="21"/>
              </w:rPr>
            </w:pPr>
            <w:r>
              <w:rPr>
                <w:sz w:val="21"/>
                <w:szCs w:val="21"/>
              </w:rPr>
              <w:t>Total</w:t>
            </w:r>
            <w:r w:rsidR="005651A3">
              <w:rPr>
                <w:sz w:val="21"/>
                <w:szCs w:val="21"/>
              </w:rPr>
              <w:t xml:space="preserve"> Annual</w:t>
            </w:r>
          </w:p>
          <w:p w:rsidR="00A4091E" w:rsidP="000B1890" w14:paraId="3E67B83E" w14:textId="77777777">
            <w:pPr>
              <w:tabs>
                <w:tab w:val="left" w:pos="1498"/>
              </w:tabs>
              <w:jc w:val="center"/>
              <w:rPr>
                <w:sz w:val="21"/>
                <w:szCs w:val="21"/>
              </w:rPr>
            </w:pPr>
            <w:r>
              <w:rPr>
                <w:sz w:val="21"/>
                <w:szCs w:val="21"/>
              </w:rPr>
              <w:t>Burden</w:t>
            </w:r>
          </w:p>
          <w:p w:rsidR="00A4091E" w:rsidP="00660202" w14:paraId="15DC4C6D" w14:textId="38F55A38">
            <w:pPr>
              <w:tabs>
                <w:tab w:val="left" w:pos="1498"/>
              </w:tabs>
              <w:jc w:val="center"/>
              <w:rPr>
                <w:sz w:val="21"/>
                <w:szCs w:val="21"/>
              </w:rPr>
            </w:pPr>
            <w:r>
              <w:rPr>
                <w:sz w:val="21"/>
                <w:szCs w:val="21"/>
              </w:rPr>
              <w:t>(in hours)</w:t>
            </w:r>
          </w:p>
        </w:tc>
        <w:tc>
          <w:tcPr>
            <w:tcW w:w="1260" w:type="dxa"/>
            <w:tcBorders>
              <w:top w:val="single" w:sz="4" w:space="0" w:color="auto"/>
              <w:left w:val="single" w:sz="8" w:space="0" w:color="000000"/>
              <w:bottom w:val="single" w:sz="4" w:space="0" w:color="auto"/>
              <w:right w:val="single" w:sz="4" w:space="0" w:color="auto"/>
            </w:tcBorders>
            <w:vAlign w:val="center"/>
          </w:tcPr>
          <w:p w:rsidR="00A4091E" w:rsidP="000B1890" w14:paraId="36D55493" w14:textId="2D3013A6">
            <w:pPr>
              <w:tabs>
                <w:tab w:val="left" w:pos="1498"/>
              </w:tabs>
              <w:jc w:val="center"/>
              <w:rPr>
                <w:sz w:val="21"/>
                <w:szCs w:val="21"/>
              </w:rPr>
            </w:pPr>
            <w:r>
              <w:rPr>
                <w:sz w:val="21"/>
                <w:szCs w:val="21"/>
              </w:rPr>
              <w:t>Hourly Rate</w:t>
            </w:r>
            <w:r w:rsidR="00B922A1">
              <w:rPr>
                <w:sz w:val="21"/>
                <w:szCs w:val="21"/>
              </w:rPr>
              <w:t>*</w:t>
            </w:r>
          </w:p>
        </w:tc>
        <w:tc>
          <w:tcPr>
            <w:tcW w:w="1710" w:type="dxa"/>
            <w:tcBorders>
              <w:top w:val="single" w:sz="4" w:space="0" w:color="auto"/>
              <w:left w:val="single" w:sz="8" w:space="0" w:color="000000"/>
              <w:bottom w:val="single" w:sz="4" w:space="0" w:color="auto"/>
              <w:right w:val="single" w:sz="4" w:space="0" w:color="auto"/>
            </w:tcBorders>
            <w:vAlign w:val="center"/>
          </w:tcPr>
          <w:p w:rsidR="00A4091E" w:rsidP="000B1890" w14:paraId="19BBE5EF" w14:textId="18F52678">
            <w:pPr>
              <w:tabs>
                <w:tab w:val="left" w:pos="1498"/>
              </w:tabs>
              <w:jc w:val="center"/>
              <w:rPr>
                <w:sz w:val="21"/>
                <w:szCs w:val="21"/>
              </w:rPr>
            </w:pPr>
            <w:r w:rsidRPr="00447E7C">
              <w:rPr>
                <w:sz w:val="21"/>
                <w:szCs w:val="21"/>
              </w:rPr>
              <w:t>Monetized Value of Respondent Time</w:t>
            </w:r>
          </w:p>
        </w:tc>
      </w:tr>
      <w:tr w14:paraId="3DE8B734" w14:textId="39A6D7C1" w:rsidTr="00447E7C">
        <w:tblPrEx>
          <w:tblW w:w="9445" w:type="dxa"/>
          <w:tblLayout w:type="fixed"/>
          <w:tblCellMar>
            <w:left w:w="120" w:type="dxa"/>
            <w:right w:w="120" w:type="dxa"/>
          </w:tblCellMar>
          <w:tblLook w:val="0000"/>
        </w:tblPrEx>
        <w:trPr>
          <w:trHeight w:val="685"/>
        </w:trPr>
        <w:tc>
          <w:tcPr>
            <w:tcW w:w="1615" w:type="dxa"/>
            <w:tcBorders>
              <w:top w:val="single" w:sz="7" w:space="0" w:color="000000"/>
              <w:left w:val="single" w:sz="7" w:space="0" w:color="000000"/>
              <w:bottom w:val="single" w:sz="6" w:space="0" w:color="FFFFFF"/>
              <w:right w:val="single" w:sz="6" w:space="0" w:color="FFFFFF"/>
            </w:tcBorders>
            <w:vAlign w:val="center"/>
          </w:tcPr>
          <w:p w:rsidR="00A4091E" w:rsidP="000B1890" w14:paraId="46C3530A" w14:textId="77777777">
            <w:pPr>
              <w:spacing w:line="120" w:lineRule="exact"/>
              <w:rPr>
                <w:sz w:val="21"/>
                <w:szCs w:val="21"/>
              </w:rPr>
            </w:pPr>
          </w:p>
          <w:p w:rsidR="00A4091E" w:rsidP="000B1890" w14:paraId="4E557C93" w14:textId="77777777">
            <w:pPr>
              <w:spacing w:after="58"/>
              <w:rPr>
                <w:sz w:val="21"/>
                <w:szCs w:val="21"/>
              </w:rPr>
            </w:pPr>
            <w:r>
              <w:rPr>
                <w:sz w:val="21"/>
                <w:szCs w:val="21"/>
              </w:rPr>
              <w:t>RDC Proposal</w:t>
            </w:r>
          </w:p>
        </w:tc>
        <w:tc>
          <w:tcPr>
            <w:tcW w:w="1350" w:type="dxa"/>
            <w:tcBorders>
              <w:top w:val="single" w:sz="4" w:space="0" w:color="auto"/>
              <w:left w:val="single" w:sz="7" w:space="0" w:color="000000"/>
              <w:bottom w:val="single" w:sz="6" w:space="0" w:color="FFFFFF"/>
              <w:right w:val="single" w:sz="6" w:space="0" w:color="FFFFFF"/>
            </w:tcBorders>
            <w:vAlign w:val="center"/>
          </w:tcPr>
          <w:p w:rsidR="00A4091E" w:rsidP="000B1890" w14:paraId="47C93E90" w14:textId="2C16F230">
            <w:pPr>
              <w:spacing w:after="58"/>
              <w:jc w:val="center"/>
              <w:rPr>
                <w:sz w:val="21"/>
                <w:szCs w:val="21"/>
              </w:rPr>
            </w:pPr>
            <w:r>
              <w:rPr>
                <w:sz w:val="21"/>
                <w:szCs w:val="21"/>
              </w:rPr>
              <w:t>110</w:t>
            </w:r>
          </w:p>
        </w:tc>
        <w:tc>
          <w:tcPr>
            <w:tcW w:w="1170" w:type="dxa"/>
            <w:tcBorders>
              <w:top w:val="single" w:sz="4" w:space="0" w:color="auto"/>
              <w:left w:val="single" w:sz="7" w:space="0" w:color="000000"/>
              <w:bottom w:val="single" w:sz="6" w:space="0" w:color="FFFFFF"/>
              <w:right w:val="single" w:sz="6" w:space="0" w:color="FFFFFF"/>
            </w:tcBorders>
            <w:vAlign w:val="center"/>
          </w:tcPr>
          <w:p w:rsidR="00A4091E" w:rsidP="000B1890" w14:paraId="45C7214C" w14:textId="77777777">
            <w:pPr>
              <w:spacing w:after="58"/>
              <w:jc w:val="center"/>
              <w:rPr>
                <w:sz w:val="21"/>
                <w:szCs w:val="21"/>
              </w:rPr>
            </w:pPr>
            <w:r>
              <w:rPr>
                <w:sz w:val="21"/>
                <w:szCs w:val="21"/>
              </w:rPr>
              <w:t>1</w:t>
            </w:r>
          </w:p>
        </w:tc>
        <w:tc>
          <w:tcPr>
            <w:tcW w:w="1080" w:type="dxa"/>
            <w:tcBorders>
              <w:top w:val="single" w:sz="4" w:space="0" w:color="auto"/>
              <w:left w:val="single" w:sz="7" w:space="0" w:color="000000"/>
              <w:bottom w:val="single" w:sz="6" w:space="0" w:color="FFFFFF"/>
              <w:right w:val="single" w:sz="6" w:space="0" w:color="FFFFFF"/>
            </w:tcBorders>
            <w:vAlign w:val="center"/>
          </w:tcPr>
          <w:p w:rsidR="00A4091E" w:rsidP="000B1890" w14:paraId="7534DC07" w14:textId="77777777">
            <w:pPr>
              <w:spacing w:after="58"/>
              <w:jc w:val="center"/>
              <w:rPr>
                <w:sz w:val="21"/>
                <w:szCs w:val="21"/>
              </w:rPr>
            </w:pPr>
            <w:r>
              <w:rPr>
                <w:sz w:val="21"/>
                <w:szCs w:val="21"/>
              </w:rPr>
              <w:t>3</w:t>
            </w:r>
          </w:p>
        </w:tc>
        <w:tc>
          <w:tcPr>
            <w:tcW w:w="1260" w:type="dxa"/>
            <w:tcBorders>
              <w:top w:val="single" w:sz="4" w:space="0" w:color="auto"/>
              <w:left w:val="single" w:sz="7" w:space="0" w:color="000000"/>
              <w:bottom w:val="single" w:sz="6" w:space="0" w:color="FFFFFF"/>
              <w:right w:val="single" w:sz="7" w:space="0" w:color="000000"/>
            </w:tcBorders>
            <w:vAlign w:val="center"/>
          </w:tcPr>
          <w:p w:rsidR="00A4091E" w:rsidP="000B1890" w14:paraId="3469121D" w14:textId="128C32D4">
            <w:pPr>
              <w:tabs>
                <w:tab w:val="left" w:pos="1498"/>
              </w:tabs>
              <w:spacing w:after="58"/>
              <w:jc w:val="center"/>
              <w:rPr>
                <w:sz w:val="21"/>
                <w:szCs w:val="21"/>
              </w:rPr>
            </w:pPr>
            <w:r>
              <w:rPr>
                <w:sz w:val="21"/>
                <w:szCs w:val="21"/>
              </w:rPr>
              <w:t>33</w:t>
            </w:r>
            <w:r>
              <w:rPr>
                <w:sz w:val="21"/>
                <w:szCs w:val="21"/>
              </w:rPr>
              <w:t>0</w:t>
            </w:r>
          </w:p>
        </w:tc>
        <w:tc>
          <w:tcPr>
            <w:tcW w:w="1260" w:type="dxa"/>
            <w:tcBorders>
              <w:top w:val="single" w:sz="4" w:space="0" w:color="auto"/>
              <w:left w:val="single" w:sz="7" w:space="0" w:color="000000"/>
              <w:bottom w:val="single" w:sz="6" w:space="0" w:color="FFFFFF"/>
              <w:right w:val="single" w:sz="7" w:space="0" w:color="000000"/>
            </w:tcBorders>
            <w:vAlign w:val="center"/>
          </w:tcPr>
          <w:p w:rsidR="00A4091E" w:rsidP="000B1890" w14:paraId="03E40AFF" w14:textId="764B094E">
            <w:pPr>
              <w:tabs>
                <w:tab w:val="left" w:pos="1498"/>
              </w:tabs>
              <w:spacing w:after="58"/>
              <w:jc w:val="center"/>
              <w:rPr>
                <w:sz w:val="21"/>
                <w:szCs w:val="21"/>
              </w:rPr>
            </w:pPr>
            <w:r>
              <w:rPr>
                <w:sz w:val="21"/>
                <w:szCs w:val="21"/>
              </w:rPr>
              <w:t>$</w:t>
            </w:r>
            <w:r w:rsidR="00947B71">
              <w:rPr>
                <w:sz w:val="21"/>
                <w:szCs w:val="21"/>
              </w:rPr>
              <w:t>31.48</w:t>
            </w:r>
          </w:p>
        </w:tc>
        <w:tc>
          <w:tcPr>
            <w:tcW w:w="1710" w:type="dxa"/>
            <w:tcBorders>
              <w:top w:val="single" w:sz="4" w:space="0" w:color="auto"/>
              <w:left w:val="single" w:sz="7" w:space="0" w:color="000000"/>
              <w:bottom w:val="single" w:sz="6" w:space="0" w:color="FFFFFF"/>
              <w:right w:val="single" w:sz="7" w:space="0" w:color="000000"/>
            </w:tcBorders>
            <w:vAlign w:val="center"/>
          </w:tcPr>
          <w:p w:rsidR="00A4091E" w:rsidP="000B1890" w14:paraId="50AFE872" w14:textId="09E16EF7">
            <w:pPr>
              <w:tabs>
                <w:tab w:val="left" w:pos="1498"/>
              </w:tabs>
              <w:spacing w:after="58"/>
              <w:jc w:val="center"/>
              <w:rPr>
                <w:sz w:val="21"/>
                <w:szCs w:val="21"/>
              </w:rPr>
            </w:pPr>
            <w:r>
              <w:rPr>
                <w:sz w:val="21"/>
                <w:szCs w:val="21"/>
              </w:rPr>
              <w:t>$</w:t>
            </w:r>
            <w:r w:rsidR="001F6F0C">
              <w:t xml:space="preserve"> </w:t>
            </w:r>
            <w:r w:rsidRPr="001F6F0C" w:rsidR="001F6F0C">
              <w:rPr>
                <w:sz w:val="21"/>
                <w:szCs w:val="21"/>
              </w:rPr>
              <w:t>10,388.4</w:t>
            </w:r>
            <w:r w:rsidR="004B14FB">
              <w:rPr>
                <w:sz w:val="21"/>
                <w:szCs w:val="21"/>
              </w:rPr>
              <w:t>0</w:t>
            </w:r>
          </w:p>
        </w:tc>
      </w:tr>
      <w:tr w14:paraId="00B82B0A" w14:textId="744694A4" w:rsidTr="00447E7C">
        <w:tblPrEx>
          <w:tblW w:w="9445" w:type="dxa"/>
          <w:tblLayout w:type="fixed"/>
          <w:tblCellMar>
            <w:left w:w="120" w:type="dxa"/>
            <w:right w:w="120" w:type="dxa"/>
          </w:tblCellMar>
          <w:tblLook w:val="0000"/>
        </w:tblPrEx>
        <w:tc>
          <w:tcPr>
            <w:tcW w:w="1615" w:type="dxa"/>
            <w:tcBorders>
              <w:top w:val="single" w:sz="7" w:space="0" w:color="000000"/>
              <w:left w:val="single" w:sz="7" w:space="0" w:color="000000"/>
              <w:bottom w:val="single" w:sz="7" w:space="0" w:color="000000"/>
              <w:right w:val="single" w:sz="6" w:space="0" w:color="FFFFFF"/>
            </w:tcBorders>
            <w:vAlign w:val="center"/>
          </w:tcPr>
          <w:p w:rsidR="00A4091E" w:rsidP="000B1890" w14:paraId="7748C9CA" w14:textId="77777777">
            <w:pPr>
              <w:spacing w:after="58"/>
              <w:rPr>
                <w:b/>
                <w:sz w:val="21"/>
                <w:szCs w:val="21"/>
              </w:rPr>
            </w:pPr>
            <w:r>
              <w:rPr>
                <w:sz w:val="21"/>
                <w:szCs w:val="21"/>
              </w:rPr>
              <w:t xml:space="preserve">       </w:t>
            </w:r>
            <w:r>
              <w:rPr>
                <w:b/>
                <w:sz w:val="21"/>
                <w:szCs w:val="21"/>
              </w:rPr>
              <w:t xml:space="preserve">Total </w:t>
            </w:r>
          </w:p>
        </w:tc>
        <w:tc>
          <w:tcPr>
            <w:tcW w:w="1350" w:type="dxa"/>
            <w:tcBorders>
              <w:top w:val="single" w:sz="7" w:space="0" w:color="000000"/>
              <w:left w:val="single" w:sz="7" w:space="0" w:color="000000"/>
              <w:bottom w:val="single" w:sz="7" w:space="0" w:color="000000"/>
              <w:right w:val="single" w:sz="6" w:space="0" w:color="FFFFFF"/>
            </w:tcBorders>
            <w:vAlign w:val="center"/>
          </w:tcPr>
          <w:p w:rsidR="00A4091E" w:rsidP="000B1890" w14:paraId="41C6ACB0" w14:textId="05FA8A20">
            <w:pPr>
              <w:spacing w:after="58"/>
              <w:jc w:val="center"/>
              <w:rPr>
                <w:sz w:val="21"/>
                <w:szCs w:val="21"/>
              </w:rPr>
            </w:pPr>
            <w:r>
              <w:rPr>
                <w:sz w:val="21"/>
                <w:szCs w:val="21"/>
              </w:rPr>
              <w:t>110</w:t>
            </w:r>
          </w:p>
        </w:tc>
        <w:tc>
          <w:tcPr>
            <w:tcW w:w="1170" w:type="dxa"/>
            <w:tcBorders>
              <w:top w:val="single" w:sz="7" w:space="0" w:color="000000"/>
              <w:left w:val="single" w:sz="7" w:space="0" w:color="000000"/>
              <w:bottom w:val="single" w:sz="7" w:space="0" w:color="000000"/>
              <w:right w:val="single" w:sz="6" w:space="0" w:color="FFFFFF"/>
            </w:tcBorders>
            <w:vAlign w:val="center"/>
          </w:tcPr>
          <w:p w:rsidR="00A4091E" w:rsidP="000B1890" w14:paraId="702A0CDA" w14:textId="77777777">
            <w:pPr>
              <w:spacing w:after="58"/>
              <w:rPr>
                <w:sz w:val="21"/>
                <w:szCs w:val="21"/>
              </w:rPr>
            </w:pPr>
            <w:r>
              <w:rPr>
                <w:sz w:val="21"/>
                <w:szCs w:val="21"/>
              </w:rPr>
              <w:t xml:space="preserve">        .........</w:t>
            </w:r>
          </w:p>
        </w:tc>
        <w:tc>
          <w:tcPr>
            <w:tcW w:w="1080" w:type="dxa"/>
            <w:tcBorders>
              <w:top w:val="single" w:sz="7" w:space="0" w:color="000000"/>
              <w:left w:val="single" w:sz="7" w:space="0" w:color="000000"/>
              <w:bottom w:val="single" w:sz="7" w:space="0" w:color="000000"/>
              <w:right w:val="single" w:sz="6" w:space="0" w:color="FFFFFF"/>
            </w:tcBorders>
            <w:vAlign w:val="center"/>
          </w:tcPr>
          <w:p w:rsidR="00A4091E" w:rsidP="000B1890" w14:paraId="4F540410" w14:textId="77777777">
            <w:pPr>
              <w:spacing w:after="58"/>
              <w:rPr>
                <w:sz w:val="21"/>
                <w:szCs w:val="21"/>
              </w:rPr>
            </w:pPr>
            <w:r>
              <w:rPr>
                <w:sz w:val="21"/>
                <w:szCs w:val="21"/>
              </w:rPr>
              <w:t xml:space="preserve">        ........</w:t>
            </w:r>
          </w:p>
        </w:tc>
        <w:tc>
          <w:tcPr>
            <w:tcW w:w="1260" w:type="dxa"/>
            <w:tcBorders>
              <w:top w:val="single" w:sz="7" w:space="0" w:color="000000"/>
              <w:left w:val="single" w:sz="7" w:space="0" w:color="000000"/>
              <w:bottom w:val="single" w:sz="7" w:space="0" w:color="000000"/>
              <w:right w:val="single" w:sz="7" w:space="0" w:color="000000"/>
            </w:tcBorders>
            <w:vAlign w:val="center"/>
          </w:tcPr>
          <w:p w:rsidR="00A4091E" w:rsidRPr="00D15044" w:rsidP="000B1890" w14:paraId="652CBF6A" w14:textId="66526BA3">
            <w:pPr>
              <w:tabs>
                <w:tab w:val="left" w:pos="1498"/>
              </w:tabs>
              <w:spacing w:after="58"/>
              <w:jc w:val="center"/>
              <w:rPr>
                <w:sz w:val="21"/>
                <w:szCs w:val="21"/>
              </w:rPr>
            </w:pPr>
            <w:r>
              <w:rPr>
                <w:sz w:val="21"/>
                <w:szCs w:val="21"/>
              </w:rPr>
              <w:t>33</w:t>
            </w:r>
            <w:r>
              <w:rPr>
                <w:sz w:val="21"/>
                <w:szCs w:val="21"/>
              </w:rPr>
              <w:t>0</w:t>
            </w:r>
          </w:p>
        </w:tc>
        <w:tc>
          <w:tcPr>
            <w:tcW w:w="1260" w:type="dxa"/>
            <w:tcBorders>
              <w:top w:val="single" w:sz="7" w:space="0" w:color="000000"/>
              <w:left w:val="single" w:sz="7" w:space="0" w:color="000000"/>
              <w:bottom w:val="single" w:sz="7" w:space="0" w:color="000000"/>
              <w:right w:val="single" w:sz="7" w:space="0" w:color="000000"/>
            </w:tcBorders>
            <w:vAlign w:val="center"/>
          </w:tcPr>
          <w:p w:rsidR="00A4091E" w:rsidP="000B1890" w14:paraId="61C05CDD" w14:textId="77777777">
            <w:pPr>
              <w:tabs>
                <w:tab w:val="left" w:pos="1498"/>
              </w:tabs>
              <w:spacing w:after="58"/>
              <w:jc w:val="center"/>
              <w:rPr>
                <w:sz w:val="21"/>
                <w:szCs w:val="21"/>
              </w:rPr>
            </w:pPr>
          </w:p>
        </w:tc>
        <w:tc>
          <w:tcPr>
            <w:tcW w:w="1710" w:type="dxa"/>
            <w:tcBorders>
              <w:top w:val="single" w:sz="7" w:space="0" w:color="000000"/>
              <w:left w:val="single" w:sz="7" w:space="0" w:color="000000"/>
              <w:bottom w:val="single" w:sz="7" w:space="0" w:color="000000"/>
              <w:right w:val="single" w:sz="7" w:space="0" w:color="000000"/>
            </w:tcBorders>
            <w:vAlign w:val="center"/>
          </w:tcPr>
          <w:p w:rsidR="00A4091E" w:rsidP="000B1890" w14:paraId="52C142CD" w14:textId="4027F63E">
            <w:pPr>
              <w:tabs>
                <w:tab w:val="left" w:pos="1498"/>
              </w:tabs>
              <w:spacing w:after="58"/>
              <w:jc w:val="center"/>
              <w:rPr>
                <w:sz w:val="21"/>
                <w:szCs w:val="21"/>
              </w:rPr>
            </w:pPr>
            <w:r>
              <w:rPr>
                <w:sz w:val="21"/>
                <w:szCs w:val="21"/>
              </w:rPr>
              <w:t>$</w:t>
            </w:r>
            <w:r>
              <w:t xml:space="preserve"> </w:t>
            </w:r>
            <w:r w:rsidRPr="001F6F0C">
              <w:rPr>
                <w:sz w:val="21"/>
                <w:szCs w:val="21"/>
              </w:rPr>
              <w:t>10,388.4</w:t>
            </w:r>
            <w:r>
              <w:rPr>
                <w:sz w:val="21"/>
                <w:szCs w:val="21"/>
              </w:rPr>
              <w:t>0</w:t>
            </w:r>
          </w:p>
        </w:tc>
      </w:tr>
    </w:tbl>
    <w:p w:rsidR="00D00D1A" w:rsidRPr="008D2977" w:rsidP="00D00D1A" w14:paraId="258E7CF9" w14:textId="72550AAC">
      <w:pPr>
        <w:widowControl/>
        <w:autoSpaceDE/>
        <w:autoSpaceDN/>
        <w:adjustRightInd/>
      </w:pPr>
      <w:r>
        <w:t xml:space="preserve">* </w:t>
      </w:r>
      <w:r w:rsidRPr="00D46180" w:rsidR="00D46180">
        <w:t xml:space="preserve">Hourly Rate is based on the federal </w:t>
      </w:r>
      <w:r w:rsidR="00022473">
        <w:t xml:space="preserve">mean </w:t>
      </w:r>
      <w:r w:rsidRPr="00D46180" w:rsidR="00D46180">
        <w:t xml:space="preserve">wage </w:t>
      </w:r>
      <w:r w:rsidR="00022473">
        <w:t xml:space="preserve">for all occupations </w:t>
      </w:r>
      <w:r w:rsidRPr="00D46180" w:rsidR="00D46180">
        <w:t>of $</w:t>
      </w:r>
      <w:r w:rsidR="00947B71">
        <w:t>31.48</w:t>
      </w:r>
      <w:r w:rsidRPr="00D46180" w:rsidR="00D46180">
        <w:t xml:space="preserve"> per hour</w:t>
      </w:r>
      <w:r w:rsidR="00DE1664">
        <w:t xml:space="preserve"> as given at:</w:t>
      </w:r>
      <w:r w:rsidRPr="00D46180" w:rsidR="00D46180">
        <w:t xml:space="preserve"> </w:t>
      </w:r>
      <w:hyperlink r:id="rId5" w:anchor="00-0000" w:history="1"/>
      <w:r w:rsidRPr="00F413E0" w:rsidR="00F413E0">
        <w:t xml:space="preserve"> </w:t>
      </w:r>
      <w:hyperlink r:id="rId6" w:anchor="00-0000" w:history="1">
        <w:r w:rsidRPr="00AC2866" w:rsidR="00F413E0">
          <w:rPr>
            <w:rStyle w:val="Hyperlink"/>
          </w:rPr>
          <w:t>https://www.bls.gov/oes/2023/may/oes_nat.htm#00-0000</w:t>
        </w:r>
      </w:hyperlink>
      <w:r w:rsidR="00F413E0">
        <w:t xml:space="preserve"> </w:t>
      </w:r>
    </w:p>
    <w:p w:rsidR="00B922A1" w14:paraId="52B6659E" w14:textId="77777777">
      <w:pPr>
        <w:widowControl/>
        <w:autoSpaceDE/>
        <w:autoSpaceDN/>
        <w:adjustRightInd/>
      </w:pPr>
    </w:p>
    <w:p w:rsidR="00517609" w:rsidP="004C438D" w14:paraId="47C8827F" w14:textId="77777777">
      <w:pPr>
        <w:widowControl/>
        <w:autoSpaceDE/>
        <w:autoSpaceDN/>
        <w:adjustRightInd/>
        <w:outlineLvl w:val="0"/>
        <w:rPr>
          <w:b/>
          <w:bCs/>
        </w:rPr>
      </w:pPr>
      <w:r>
        <w:t xml:space="preserve">13.  </w:t>
      </w:r>
      <w:r>
        <w:rPr>
          <w:b/>
          <w:bCs/>
        </w:rPr>
        <w:t>Estimate</w:t>
      </w:r>
      <w:r w:rsidR="006F5771">
        <w:rPr>
          <w:b/>
          <w:bCs/>
        </w:rPr>
        <w:t>s</w:t>
      </w:r>
      <w:r>
        <w:rPr>
          <w:b/>
          <w:bCs/>
        </w:rPr>
        <w:t xml:space="preserve"> of Other Total </w:t>
      </w:r>
      <w:r w:rsidR="006F5771">
        <w:rPr>
          <w:b/>
          <w:bCs/>
        </w:rPr>
        <w:t xml:space="preserve">Annual </w:t>
      </w:r>
      <w:r>
        <w:rPr>
          <w:b/>
          <w:bCs/>
        </w:rPr>
        <w:t xml:space="preserve">Cost Burden to Respondents or Record Keepers  </w:t>
      </w:r>
    </w:p>
    <w:p w:rsidR="00517609" w14:paraId="72431993" w14:textId="77777777">
      <w:pPr>
        <w:widowControl/>
        <w:autoSpaceDE/>
        <w:autoSpaceDN/>
        <w:adjustRightInd/>
        <w:rPr>
          <w:b/>
          <w:bCs/>
        </w:rPr>
      </w:pPr>
    </w:p>
    <w:p w:rsidR="00517609" w:rsidP="004C438D" w14:paraId="13391BA2" w14:textId="3BBB2696">
      <w:pPr>
        <w:widowControl/>
        <w:autoSpaceDE/>
        <w:autoSpaceDN/>
        <w:adjustRightInd/>
        <w:outlineLvl w:val="0"/>
      </w:pPr>
      <w:r>
        <w:t>There are no additional costs to the respondents</w:t>
      </w:r>
      <w:r w:rsidR="002A1E05">
        <w:t xml:space="preserve"> other than their time to fill out the proposal</w:t>
      </w:r>
      <w:r w:rsidR="0047704B">
        <w:t>.</w:t>
      </w:r>
    </w:p>
    <w:p w:rsidR="00517609" w14:paraId="10E5D9D1" w14:textId="77777777"/>
    <w:p w:rsidR="00517609" w:rsidP="004C438D" w14:paraId="5CE1D0BC" w14:textId="77777777">
      <w:pPr>
        <w:outlineLvl w:val="0"/>
        <w:rPr>
          <w:b/>
          <w:bCs/>
        </w:rPr>
      </w:pPr>
      <w:r>
        <w:t xml:space="preserve">14.  </w:t>
      </w:r>
      <w:r>
        <w:rPr>
          <w:b/>
          <w:bCs/>
        </w:rPr>
        <w:t xml:space="preserve">Annualized Cost to the Federal Government  </w:t>
      </w:r>
    </w:p>
    <w:p w:rsidR="00517609" w14:paraId="5E11A3C5" w14:textId="77777777">
      <w:pPr>
        <w:rPr>
          <w:b/>
          <w:bCs/>
        </w:rPr>
      </w:pPr>
    </w:p>
    <w:p w:rsidR="00517609" w14:paraId="65C4B6D9" w14:textId="14D4C55E">
      <w:r w:rsidRPr="00472524">
        <w:t xml:space="preserve">While actual annualized costs will vary dependent on the </w:t>
      </w:r>
      <w:r w:rsidR="00022FF4">
        <w:t>number of proposal</w:t>
      </w:r>
      <w:r w:rsidR="002A1E05">
        <w:t>s</w:t>
      </w:r>
      <w:r w:rsidR="0067334B">
        <w:t xml:space="preserve"> received in one </w:t>
      </w:r>
      <w:r w:rsidR="0067334B">
        <w:t xml:space="preserve">year and the complexity of the </w:t>
      </w:r>
      <w:r w:rsidR="00474204">
        <w:t xml:space="preserve">research described in the </w:t>
      </w:r>
      <w:r w:rsidR="0067334B">
        <w:t xml:space="preserve">proposal, </w:t>
      </w:r>
      <w:r w:rsidRPr="00472524">
        <w:t xml:space="preserve">it is anticipated that the costs related to staff salaries for </w:t>
      </w:r>
      <w:r w:rsidR="003C00E3">
        <w:t xml:space="preserve">receipt and review of the proposals </w:t>
      </w:r>
      <w:r w:rsidRPr="00472524">
        <w:t>might average $100,000.</w:t>
      </w:r>
      <w:r>
        <w:t xml:space="preserve">  </w:t>
      </w:r>
    </w:p>
    <w:p w:rsidR="00472524" w14:paraId="46A78D74" w14:textId="77777777"/>
    <w:p w:rsidR="00517609" w:rsidP="004C438D" w14:paraId="24EA8730" w14:textId="77777777">
      <w:pPr>
        <w:outlineLvl w:val="0"/>
        <w:rPr>
          <w:b/>
          <w:bCs/>
        </w:rPr>
      </w:pPr>
      <w:r>
        <w:t xml:space="preserve">15.  </w:t>
      </w:r>
      <w:r>
        <w:rPr>
          <w:b/>
          <w:bCs/>
        </w:rPr>
        <w:t xml:space="preserve">Explanation for Program Changes or Adjustments  </w:t>
      </w:r>
    </w:p>
    <w:p w:rsidR="00517609" w14:paraId="5451136E" w14:textId="77777777">
      <w:pPr>
        <w:rPr>
          <w:b/>
          <w:bCs/>
        </w:rPr>
      </w:pPr>
    </w:p>
    <w:p w:rsidR="00A91D20" w:rsidP="004C438D" w14:paraId="45633861" w14:textId="4D959E07">
      <w:pPr>
        <w:outlineLvl w:val="0"/>
      </w:pPr>
      <w:r>
        <w:t>This is a</w:t>
      </w:r>
      <w:r w:rsidR="00ED5A97">
        <w:t xml:space="preserve"> request for an extension without change</w:t>
      </w:r>
      <w:r w:rsidR="009100E5">
        <w:t>.</w:t>
      </w:r>
    </w:p>
    <w:p w:rsidR="00B040D6" w:rsidP="004C438D" w14:paraId="0A76BDC7" w14:textId="77777777">
      <w:pPr>
        <w:outlineLvl w:val="0"/>
      </w:pPr>
    </w:p>
    <w:p w:rsidR="00517609" w:rsidP="004C438D" w14:paraId="085B3B49" w14:textId="77777777">
      <w:pPr>
        <w:outlineLvl w:val="0"/>
        <w:rPr>
          <w:b/>
          <w:bCs/>
        </w:rPr>
      </w:pPr>
      <w:r>
        <w:t xml:space="preserve">16.  </w:t>
      </w:r>
      <w:r>
        <w:rPr>
          <w:b/>
          <w:bCs/>
        </w:rPr>
        <w:t>Plans for Tabulation and Publication and Project Time Schedule</w:t>
      </w:r>
    </w:p>
    <w:p w:rsidR="00517609" w14:paraId="2EFE17A4" w14:textId="77777777">
      <w:r>
        <w:rPr>
          <w:b/>
          <w:bCs/>
        </w:rPr>
        <w:t xml:space="preserve">  </w:t>
      </w:r>
      <w:r>
        <w:t xml:space="preserve"> </w:t>
      </w:r>
    </w:p>
    <w:p w:rsidR="00517609" w14:paraId="64DDCA4A" w14:textId="3BEA490C">
      <w:r>
        <w:t>The information</w:t>
      </w:r>
      <w:r>
        <w:t xml:space="preserve"> collected </w:t>
      </w:r>
      <w:r>
        <w:t xml:space="preserve">in the </w:t>
      </w:r>
      <w:r w:rsidR="003B136F">
        <w:t xml:space="preserve">RDC </w:t>
      </w:r>
      <w:r>
        <w:t xml:space="preserve">proposal </w:t>
      </w:r>
      <w:r>
        <w:t xml:space="preserve">will be </w:t>
      </w:r>
      <w:r w:rsidR="00BC1C01">
        <w:t xml:space="preserve">reviewed </w:t>
      </w:r>
      <w:r w:rsidR="007C62A1">
        <w:t>and</w:t>
      </w:r>
      <w:r w:rsidR="00BC1C01">
        <w:t xml:space="preserve"> adjudicate</w:t>
      </w:r>
      <w:r w:rsidR="007C62A1">
        <w:t xml:space="preserve">d to </w:t>
      </w:r>
      <w:r w:rsidR="00B51CD4">
        <w:t>decide</w:t>
      </w:r>
      <w:r w:rsidR="007C62A1">
        <w:t xml:space="preserve"> on whether </w:t>
      </w:r>
      <w:r w:rsidR="00BC1C01">
        <w:t xml:space="preserve">access to </w:t>
      </w:r>
      <w:r w:rsidR="00CD153B">
        <w:t>confidential</w:t>
      </w:r>
      <w:r w:rsidR="00FC2057">
        <w:t xml:space="preserve"> NCHS data</w:t>
      </w:r>
      <w:r w:rsidR="007C62A1">
        <w:t xml:space="preserve"> should be granted</w:t>
      </w:r>
      <w:r w:rsidR="00FC2057">
        <w:t>.</w:t>
      </w:r>
      <w:r>
        <w:t xml:space="preserve"> Th</w:t>
      </w:r>
      <w:r w:rsidR="00B51CD4">
        <w:t>is</w:t>
      </w:r>
      <w:r>
        <w:t xml:space="preserve"> infor</w:t>
      </w:r>
      <w:r w:rsidR="006F5771">
        <w:t xml:space="preserve">mation </w:t>
      </w:r>
      <w:r w:rsidR="00B30A1C">
        <w:t xml:space="preserve">as described </w:t>
      </w:r>
      <w:r w:rsidR="00B51CD4">
        <w:t xml:space="preserve">in the </w:t>
      </w:r>
      <w:r w:rsidR="003B136F">
        <w:t xml:space="preserve">RDC </w:t>
      </w:r>
      <w:r w:rsidR="00B51CD4">
        <w:t xml:space="preserve">proposal </w:t>
      </w:r>
      <w:r w:rsidR="006F5771">
        <w:t xml:space="preserve">is for internal </w:t>
      </w:r>
      <w:r w:rsidR="00FC2057">
        <w:t xml:space="preserve">NCHS </w:t>
      </w:r>
      <w:r w:rsidR="006F5771">
        <w:t>use only.</w:t>
      </w:r>
      <w:r w:rsidR="005006FA">
        <w:t xml:space="preserve">  There are no tabulation or publication plans.</w:t>
      </w:r>
    </w:p>
    <w:p w:rsidR="004961CA" w14:paraId="2BA65F50" w14:textId="77777777"/>
    <w:p w:rsidR="00517609" w:rsidP="004C438D" w14:paraId="28A33F27" w14:textId="77777777">
      <w:pPr>
        <w:outlineLvl w:val="0"/>
      </w:pPr>
      <w:r>
        <w:t xml:space="preserve">17.  </w:t>
      </w:r>
      <w:r>
        <w:rPr>
          <w:b/>
          <w:bCs/>
        </w:rPr>
        <w:t>Reason(s) Display of OMB Expiration Date is Inappropriate</w:t>
      </w:r>
      <w:r>
        <w:t xml:space="preserve">  </w:t>
      </w:r>
    </w:p>
    <w:p w:rsidR="00517609" w14:paraId="19BA92C3" w14:textId="77777777"/>
    <w:p w:rsidR="00517609" w:rsidP="004C438D" w14:paraId="259D0348" w14:textId="77777777">
      <w:pPr>
        <w:outlineLvl w:val="0"/>
      </w:pPr>
      <w:r>
        <w:t>Display of OMB expiration date is appropriate.</w:t>
      </w:r>
    </w:p>
    <w:p w:rsidR="00517609" w14:paraId="13939CBA" w14:textId="77777777"/>
    <w:p w:rsidR="00517609" w:rsidP="004C438D" w14:paraId="20F04E8F" w14:textId="77777777">
      <w:pPr>
        <w:outlineLvl w:val="0"/>
      </w:pPr>
      <w:r>
        <w:t xml:space="preserve">18.  </w:t>
      </w:r>
      <w:r>
        <w:rPr>
          <w:b/>
          <w:bCs/>
        </w:rPr>
        <w:t xml:space="preserve">Exceptions to Certification for Paperwork Reduction Act </w:t>
      </w:r>
      <w:r>
        <w:rPr>
          <w:b/>
        </w:rPr>
        <w:t>Submissions</w:t>
      </w:r>
      <w:r>
        <w:t xml:space="preserve">  </w:t>
      </w:r>
    </w:p>
    <w:p w:rsidR="00517609" w14:paraId="3E028643" w14:textId="77777777"/>
    <w:p w:rsidR="00557FA1" w:rsidRPr="00557FA1" w:rsidP="002738E0" w14:paraId="1163C0E2" w14:textId="6DB43B1F">
      <w:pPr>
        <w:outlineLvl w:val="0"/>
      </w:pPr>
      <w:r>
        <w:t xml:space="preserve">There are no exceptions to the certification. </w:t>
      </w:r>
    </w:p>
    <w:sectPr w:rsidSect="004C438D">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350" w:right="1440" w:bottom="1170" w:left="1440" w:header="1350" w:footer="117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7E6" w:rsidP="004C438D" w14:paraId="4FD9931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667E6" w14:paraId="68ECA4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7E6" w:rsidP="004C438D" w14:paraId="24A480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459F">
      <w:rPr>
        <w:rStyle w:val="PageNumber"/>
        <w:noProof/>
      </w:rPr>
      <w:t>2</w:t>
    </w:r>
    <w:r>
      <w:rPr>
        <w:rStyle w:val="PageNumber"/>
      </w:rPr>
      <w:fldChar w:fldCharType="end"/>
    </w:r>
  </w:p>
  <w:p w:rsidR="00C667E6" w14:paraId="55E0B40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858" w14:paraId="6EB6968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858" w14:paraId="70F8C8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7E6" w14:paraId="6122898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858" w14:paraId="2C2D9B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sz w:val="24"/>
        <w:szCs w:val="24"/>
      </w:rPr>
    </w:lvl>
  </w:abstractNum>
  <w:abstractNum w:abstractNumId="1">
    <w:nsid w:val="0D3C71AF"/>
    <w:multiLevelType w:val="hybridMultilevel"/>
    <w:tmpl w:val="22D8F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96131F"/>
    <w:multiLevelType w:val="hybridMultilevel"/>
    <w:tmpl w:val="0FB4C6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4D3A9C"/>
    <w:multiLevelType w:val="hybridMultilevel"/>
    <w:tmpl w:val="C5CCA768"/>
    <w:lvl w:ilvl="0">
      <w:start w:val="10"/>
      <w:numFmt w:val="decimal"/>
      <w:lvlText w:val="%1."/>
      <w:lvlJc w:val="left"/>
      <w:pPr>
        <w:tabs>
          <w:tab w:val="num" w:pos="1440"/>
        </w:tabs>
        <w:ind w:left="1440" w:hanging="720"/>
      </w:pPr>
      <w:rPr>
        <w:rFonts w:hint="default"/>
        <w:b/>
      </w:rPr>
    </w:lvl>
    <w:lvl w:ilvl="1">
      <w:start w:val="1"/>
      <w:numFmt w:val="upp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771594D"/>
    <w:multiLevelType w:val="hybridMultilevel"/>
    <w:tmpl w:val="451484B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82378AC"/>
    <w:multiLevelType w:val="hybridMultilevel"/>
    <w:tmpl w:val="198C92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4E026D1"/>
    <w:multiLevelType w:val="hybridMultilevel"/>
    <w:tmpl w:val="05A6F1F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2A30A10"/>
    <w:multiLevelType w:val="hybridMultilevel"/>
    <w:tmpl w:val="22BE49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95F62CA"/>
    <w:multiLevelType w:val="hybridMultilevel"/>
    <w:tmpl w:val="75E8BA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99A2347"/>
    <w:multiLevelType w:val="hybridMultilevel"/>
    <w:tmpl w:val="29FAE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D94083F"/>
    <w:multiLevelType w:val="hybridMultilevel"/>
    <w:tmpl w:val="DCE285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F984D18"/>
    <w:multiLevelType w:val="hybridMultilevel"/>
    <w:tmpl w:val="2A16E47E"/>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97702875">
    <w:abstractNumId w:val="3"/>
  </w:num>
  <w:num w:numId="2" w16cid:durableId="181431570">
    <w:abstractNumId w:val="4"/>
  </w:num>
  <w:num w:numId="3" w16cid:durableId="1812207998">
    <w:abstractNumId w:val="2"/>
  </w:num>
  <w:num w:numId="4" w16cid:durableId="1057440468">
    <w:abstractNumId w:val="5"/>
  </w:num>
  <w:num w:numId="5" w16cid:durableId="185022849">
    <w:abstractNumId w:val="11"/>
  </w:num>
  <w:num w:numId="6" w16cid:durableId="11233024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6828620">
    <w:abstractNumId w:val="9"/>
  </w:num>
  <w:num w:numId="8" w16cid:durableId="1783453553">
    <w:abstractNumId w:val="7"/>
  </w:num>
  <w:num w:numId="9" w16cid:durableId="887914135">
    <w:abstractNumId w:val="8"/>
  </w:num>
  <w:num w:numId="10" w16cid:durableId="1693140456">
    <w:abstractNumId w:val="6"/>
  </w:num>
  <w:num w:numId="11" w16cid:durableId="1970820292">
    <w:abstractNumId w:val="1"/>
  </w:num>
  <w:num w:numId="12" w16cid:durableId="1325355079">
    <w:abstractNumId w:val="0"/>
    <w:lvlOverride w:ilvl="0">
      <w:lvl w:ilvl="0">
        <w:start w:val="2"/>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22"/>
    <w:rsid w:val="00002315"/>
    <w:rsid w:val="00003184"/>
    <w:rsid w:val="000111E7"/>
    <w:rsid w:val="000144DA"/>
    <w:rsid w:val="00020377"/>
    <w:rsid w:val="00022473"/>
    <w:rsid w:val="000224E9"/>
    <w:rsid w:val="00022FF4"/>
    <w:rsid w:val="0002747F"/>
    <w:rsid w:val="00032257"/>
    <w:rsid w:val="0003252F"/>
    <w:rsid w:val="000325B4"/>
    <w:rsid w:val="0003580D"/>
    <w:rsid w:val="00036576"/>
    <w:rsid w:val="00037303"/>
    <w:rsid w:val="00044E29"/>
    <w:rsid w:val="00052360"/>
    <w:rsid w:val="00065660"/>
    <w:rsid w:val="0007144B"/>
    <w:rsid w:val="00073B53"/>
    <w:rsid w:val="00096FC1"/>
    <w:rsid w:val="000973E8"/>
    <w:rsid w:val="000A0AE7"/>
    <w:rsid w:val="000A7621"/>
    <w:rsid w:val="000B1890"/>
    <w:rsid w:val="000B201F"/>
    <w:rsid w:val="000C0E03"/>
    <w:rsid w:val="000C106A"/>
    <w:rsid w:val="000D1214"/>
    <w:rsid w:val="000D3843"/>
    <w:rsid w:val="000D3A80"/>
    <w:rsid w:val="000D599C"/>
    <w:rsid w:val="000D6F5B"/>
    <w:rsid w:val="000E1053"/>
    <w:rsid w:val="000F15FF"/>
    <w:rsid w:val="000F1EC6"/>
    <w:rsid w:val="000F7BFC"/>
    <w:rsid w:val="001032B1"/>
    <w:rsid w:val="00103A9A"/>
    <w:rsid w:val="00114865"/>
    <w:rsid w:val="001150BF"/>
    <w:rsid w:val="00116747"/>
    <w:rsid w:val="00122AC9"/>
    <w:rsid w:val="00123887"/>
    <w:rsid w:val="00132326"/>
    <w:rsid w:val="00134426"/>
    <w:rsid w:val="00134866"/>
    <w:rsid w:val="001430E6"/>
    <w:rsid w:val="00144D8C"/>
    <w:rsid w:val="001507BD"/>
    <w:rsid w:val="001537C2"/>
    <w:rsid w:val="001604E6"/>
    <w:rsid w:val="00160925"/>
    <w:rsid w:val="00162837"/>
    <w:rsid w:val="0016349D"/>
    <w:rsid w:val="00174C8C"/>
    <w:rsid w:val="00180134"/>
    <w:rsid w:val="00184022"/>
    <w:rsid w:val="00186079"/>
    <w:rsid w:val="00187D73"/>
    <w:rsid w:val="0019550E"/>
    <w:rsid w:val="001A041F"/>
    <w:rsid w:val="001A1BAB"/>
    <w:rsid w:val="001A30B9"/>
    <w:rsid w:val="001A67FB"/>
    <w:rsid w:val="001B6189"/>
    <w:rsid w:val="001B6FF2"/>
    <w:rsid w:val="001C2384"/>
    <w:rsid w:val="001C4585"/>
    <w:rsid w:val="001D17F0"/>
    <w:rsid w:val="001D2F41"/>
    <w:rsid w:val="001D5426"/>
    <w:rsid w:val="001D5A63"/>
    <w:rsid w:val="001D7E78"/>
    <w:rsid w:val="001F271E"/>
    <w:rsid w:val="001F2D4C"/>
    <w:rsid w:val="001F4666"/>
    <w:rsid w:val="001F4A81"/>
    <w:rsid w:val="001F6714"/>
    <w:rsid w:val="001F6F0C"/>
    <w:rsid w:val="002029DE"/>
    <w:rsid w:val="002051BF"/>
    <w:rsid w:val="00212315"/>
    <w:rsid w:val="00216B65"/>
    <w:rsid w:val="00217046"/>
    <w:rsid w:val="002334F2"/>
    <w:rsid w:val="00241437"/>
    <w:rsid w:val="0024155B"/>
    <w:rsid w:val="00241EDA"/>
    <w:rsid w:val="00245F09"/>
    <w:rsid w:val="002463E3"/>
    <w:rsid w:val="002466A0"/>
    <w:rsid w:val="00246B15"/>
    <w:rsid w:val="0024781F"/>
    <w:rsid w:val="00250A35"/>
    <w:rsid w:val="00250DE4"/>
    <w:rsid w:val="0025420D"/>
    <w:rsid w:val="00255775"/>
    <w:rsid w:val="00273112"/>
    <w:rsid w:val="002738E0"/>
    <w:rsid w:val="002806E4"/>
    <w:rsid w:val="00285AA6"/>
    <w:rsid w:val="00287152"/>
    <w:rsid w:val="00287570"/>
    <w:rsid w:val="00293446"/>
    <w:rsid w:val="002A1E05"/>
    <w:rsid w:val="002A4198"/>
    <w:rsid w:val="002A4CEF"/>
    <w:rsid w:val="002B1DF5"/>
    <w:rsid w:val="002B2CC5"/>
    <w:rsid w:val="002B39BF"/>
    <w:rsid w:val="002B7E33"/>
    <w:rsid w:val="002C3CC2"/>
    <w:rsid w:val="002D2BE0"/>
    <w:rsid w:val="002D6A87"/>
    <w:rsid w:val="002E210F"/>
    <w:rsid w:val="002E42B9"/>
    <w:rsid w:val="002F4CE3"/>
    <w:rsid w:val="0030093A"/>
    <w:rsid w:val="00303DD7"/>
    <w:rsid w:val="00305FEF"/>
    <w:rsid w:val="00306723"/>
    <w:rsid w:val="00315E22"/>
    <w:rsid w:val="00316324"/>
    <w:rsid w:val="00331A82"/>
    <w:rsid w:val="00335288"/>
    <w:rsid w:val="00346EAF"/>
    <w:rsid w:val="003534CF"/>
    <w:rsid w:val="003540C2"/>
    <w:rsid w:val="00365E3B"/>
    <w:rsid w:val="00366333"/>
    <w:rsid w:val="0039189D"/>
    <w:rsid w:val="0039734C"/>
    <w:rsid w:val="003B0C44"/>
    <w:rsid w:val="003B136F"/>
    <w:rsid w:val="003B4D90"/>
    <w:rsid w:val="003C00E3"/>
    <w:rsid w:val="003C1204"/>
    <w:rsid w:val="003C3ADE"/>
    <w:rsid w:val="003C4A48"/>
    <w:rsid w:val="003D0104"/>
    <w:rsid w:val="003D30CD"/>
    <w:rsid w:val="003E4409"/>
    <w:rsid w:val="003E6BEC"/>
    <w:rsid w:val="003E6C7C"/>
    <w:rsid w:val="003F454B"/>
    <w:rsid w:val="00403D0C"/>
    <w:rsid w:val="00403D24"/>
    <w:rsid w:val="00405F78"/>
    <w:rsid w:val="004146BE"/>
    <w:rsid w:val="004251EE"/>
    <w:rsid w:val="00436BDE"/>
    <w:rsid w:val="004433C9"/>
    <w:rsid w:val="00447E7C"/>
    <w:rsid w:val="004504E4"/>
    <w:rsid w:val="004533DF"/>
    <w:rsid w:val="00456E9B"/>
    <w:rsid w:val="004653A2"/>
    <w:rsid w:val="0047053D"/>
    <w:rsid w:val="004721EE"/>
    <w:rsid w:val="00472524"/>
    <w:rsid w:val="00474204"/>
    <w:rsid w:val="0047704B"/>
    <w:rsid w:val="00477142"/>
    <w:rsid w:val="00480F85"/>
    <w:rsid w:val="00494FAC"/>
    <w:rsid w:val="004961CA"/>
    <w:rsid w:val="004A5363"/>
    <w:rsid w:val="004A7EA1"/>
    <w:rsid w:val="004B04FF"/>
    <w:rsid w:val="004B076D"/>
    <w:rsid w:val="004B14FB"/>
    <w:rsid w:val="004C0862"/>
    <w:rsid w:val="004C339A"/>
    <w:rsid w:val="004C438D"/>
    <w:rsid w:val="004C6CA3"/>
    <w:rsid w:val="004C6FEE"/>
    <w:rsid w:val="004E26F6"/>
    <w:rsid w:val="004E348F"/>
    <w:rsid w:val="004E6B8B"/>
    <w:rsid w:val="004F5B86"/>
    <w:rsid w:val="005006FA"/>
    <w:rsid w:val="00501F91"/>
    <w:rsid w:val="00502CA2"/>
    <w:rsid w:val="00510D39"/>
    <w:rsid w:val="0051626E"/>
    <w:rsid w:val="00516EC9"/>
    <w:rsid w:val="00517609"/>
    <w:rsid w:val="005206E9"/>
    <w:rsid w:val="005225F6"/>
    <w:rsid w:val="00523302"/>
    <w:rsid w:val="00532573"/>
    <w:rsid w:val="00541C48"/>
    <w:rsid w:val="00551230"/>
    <w:rsid w:val="0055363B"/>
    <w:rsid w:val="0055417D"/>
    <w:rsid w:val="00557FA1"/>
    <w:rsid w:val="00560CBB"/>
    <w:rsid w:val="00563785"/>
    <w:rsid w:val="00564A10"/>
    <w:rsid w:val="005651A3"/>
    <w:rsid w:val="00574B55"/>
    <w:rsid w:val="00575AB5"/>
    <w:rsid w:val="005773EF"/>
    <w:rsid w:val="00577B7E"/>
    <w:rsid w:val="00592412"/>
    <w:rsid w:val="00595DC8"/>
    <w:rsid w:val="005A1057"/>
    <w:rsid w:val="005A269D"/>
    <w:rsid w:val="005B44D6"/>
    <w:rsid w:val="005C10CA"/>
    <w:rsid w:val="005D0D3B"/>
    <w:rsid w:val="005D1028"/>
    <w:rsid w:val="005D12BF"/>
    <w:rsid w:val="005D182B"/>
    <w:rsid w:val="005D56AB"/>
    <w:rsid w:val="005D69D1"/>
    <w:rsid w:val="005E087C"/>
    <w:rsid w:val="005E36EF"/>
    <w:rsid w:val="005E732F"/>
    <w:rsid w:val="005F5A92"/>
    <w:rsid w:val="005F6FCB"/>
    <w:rsid w:val="006227B7"/>
    <w:rsid w:val="0063428B"/>
    <w:rsid w:val="00637470"/>
    <w:rsid w:val="006508A3"/>
    <w:rsid w:val="00651A02"/>
    <w:rsid w:val="00660202"/>
    <w:rsid w:val="006618E4"/>
    <w:rsid w:val="00670AE1"/>
    <w:rsid w:val="006723A2"/>
    <w:rsid w:val="0067334B"/>
    <w:rsid w:val="00674C3C"/>
    <w:rsid w:val="006812E9"/>
    <w:rsid w:val="0068361A"/>
    <w:rsid w:val="0069113D"/>
    <w:rsid w:val="00693ACA"/>
    <w:rsid w:val="006A0D03"/>
    <w:rsid w:val="006A6865"/>
    <w:rsid w:val="006A7514"/>
    <w:rsid w:val="006B05B8"/>
    <w:rsid w:val="006B1A8F"/>
    <w:rsid w:val="006B1EA6"/>
    <w:rsid w:val="006C4960"/>
    <w:rsid w:val="006C50E6"/>
    <w:rsid w:val="006C6438"/>
    <w:rsid w:val="006D1F7E"/>
    <w:rsid w:val="006D20F2"/>
    <w:rsid w:val="006D6C28"/>
    <w:rsid w:val="006D70B9"/>
    <w:rsid w:val="006D78EB"/>
    <w:rsid w:val="006E0FAD"/>
    <w:rsid w:val="006E56B8"/>
    <w:rsid w:val="006F0129"/>
    <w:rsid w:val="006F5771"/>
    <w:rsid w:val="006F6BC8"/>
    <w:rsid w:val="00703CA0"/>
    <w:rsid w:val="007146FD"/>
    <w:rsid w:val="0071525F"/>
    <w:rsid w:val="00717289"/>
    <w:rsid w:val="00720B26"/>
    <w:rsid w:val="00721791"/>
    <w:rsid w:val="007224B0"/>
    <w:rsid w:val="00727748"/>
    <w:rsid w:val="00742321"/>
    <w:rsid w:val="00742830"/>
    <w:rsid w:val="00746515"/>
    <w:rsid w:val="00746A60"/>
    <w:rsid w:val="00752BDA"/>
    <w:rsid w:val="007530D2"/>
    <w:rsid w:val="00762D6F"/>
    <w:rsid w:val="007741B2"/>
    <w:rsid w:val="007751FC"/>
    <w:rsid w:val="00787E1F"/>
    <w:rsid w:val="00791614"/>
    <w:rsid w:val="00791960"/>
    <w:rsid w:val="00794829"/>
    <w:rsid w:val="007A4A78"/>
    <w:rsid w:val="007A7E39"/>
    <w:rsid w:val="007B3948"/>
    <w:rsid w:val="007B4BAD"/>
    <w:rsid w:val="007C04C4"/>
    <w:rsid w:val="007C15EF"/>
    <w:rsid w:val="007C35E4"/>
    <w:rsid w:val="007C62A1"/>
    <w:rsid w:val="007D2705"/>
    <w:rsid w:val="007D6482"/>
    <w:rsid w:val="007F7B4D"/>
    <w:rsid w:val="00811504"/>
    <w:rsid w:val="00813FD7"/>
    <w:rsid w:val="00815B57"/>
    <w:rsid w:val="008215D6"/>
    <w:rsid w:val="00827B20"/>
    <w:rsid w:val="00830146"/>
    <w:rsid w:val="00833A6A"/>
    <w:rsid w:val="008373B9"/>
    <w:rsid w:val="00843861"/>
    <w:rsid w:val="00847EEC"/>
    <w:rsid w:val="0085106A"/>
    <w:rsid w:val="00861D0C"/>
    <w:rsid w:val="00885E09"/>
    <w:rsid w:val="008922FB"/>
    <w:rsid w:val="0089313C"/>
    <w:rsid w:val="008A7F69"/>
    <w:rsid w:val="008C01F6"/>
    <w:rsid w:val="008C3AFF"/>
    <w:rsid w:val="008C5F18"/>
    <w:rsid w:val="008C7BD7"/>
    <w:rsid w:val="008D0056"/>
    <w:rsid w:val="008D2977"/>
    <w:rsid w:val="008F245F"/>
    <w:rsid w:val="008F4476"/>
    <w:rsid w:val="008F7149"/>
    <w:rsid w:val="00900CF7"/>
    <w:rsid w:val="00906B93"/>
    <w:rsid w:val="009100E5"/>
    <w:rsid w:val="00916A80"/>
    <w:rsid w:val="009207AC"/>
    <w:rsid w:val="00925FE8"/>
    <w:rsid w:val="0093301A"/>
    <w:rsid w:val="00941E8E"/>
    <w:rsid w:val="0094538F"/>
    <w:rsid w:val="00946521"/>
    <w:rsid w:val="00947B71"/>
    <w:rsid w:val="00960ED0"/>
    <w:rsid w:val="00962EF0"/>
    <w:rsid w:val="00967BF9"/>
    <w:rsid w:val="00970CF1"/>
    <w:rsid w:val="0097747A"/>
    <w:rsid w:val="009937D2"/>
    <w:rsid w:val="00995B05"/>
    <w:rsid w:val="009A0541"/>
    <w:rsid w:val="009A3DED"/>
    <w:rsid w:val="009B278B"/>
    <w:rsid w:val="009B3B2B"/>
    <w:rsid w:val="009B4CEC"/>
    <w:rsid w:val="009B67C2"/>
    <w:rsid w:val="009C2262"/>
    <w:rsid w:val="009C3023"/>
    <w:rsid w:val="009C4C7A"/>
    <w:rsid w:val="009D28F2"/>
    <w:rsid w:val="009D77EF"/>
    <w:rsid w:val="009E1B13"/>
    <w:rsid w:val="009E1E81"/>
    <w:rsid w:val="009E4D80"/>
    <w:rsid w:val="009E55EF"/>
    <w:rsid w:val="009E686D"/>
    <w:rsid w:val="009E79FE"/>
    <w:rsid w:val="00A04CF0"/>
    <w:rsid w:val="00A159B2"/>
    <w:rsid w:val="00A17447"/>
    <w:rsid w:val="00A224A5"/>
    <w:rsid w:val="00A2374A"/>
    <w:rsid w:val="00A34BE2"/>
    <w:rsid w:val="00A3639B"/>
    <w:rsid w:val="00A368B7"/>
    <w:rsid w:val="00A4091E"/>
    <w:rsid w:val="00A44454"/>
    <w:rsid w:val="00A46E65"/>
    <w:rsid w:val="00A61F71"/>
    <w:rsid w:val="00A62157"/>
    <w:rsid w:val="00A630C5"/>
    <w:rsid w:val="00A91721"/>
    <w:rsid w:val="00A91D20"/>
    <w:rsid w:val="00A96988"/>
    <w:rsid w:val="00AA0A0B"/>
    <w:rsid w:val="00AA6858"/>
    <w:rsid w:val="00AB0A1B"/>
    <w:rsid w:val="00AB18D3"/>
    <w:rsid w:val="00AB4147"/>
    <w:rsid w:val="00AB5AA1"/>
    <w:rsid w:val="00AB631D"/>
    <w:rsid w:val="00AC2866"/>
    <w:rsid w:val="00AE6B54"/>
    <w:rsid w:val="00AE7181"/>
    <w:rsid w:val="00B00958"/>
    <w:rsid w:val="00B0240E"/>
    <w:rsid w:val="00B040D6"/>
    <w:rsid w:val="00B12386"/>
    <w:rsid w:val="00B16EAA"/>
    <w:rsid w:val="00B22464"/>
    <w:rsid w:val="00B22997"/>
    <w:rsid w:val="00B23233"/>
    <w:rsid w:val="00B2323E"/>
    <w:rsid w:val="00B251A0"/>
    <w:rsid w:val="00B25C7F"/>
    <w:rsid w:val="00B30A1C"/>
    <w:rsid w:val="00B35923"/>
    <w:rsid w:val="00B35CC0"/>
    <w:rsid w:val="00B4541C"/>
    <w:rsid w:val="00B45D65"/>
    <w:rsid w:val="00B50DC6"/>
    <w:rsid w:val="00B51CD4"/>
    <w:rsid w:val="00B55B0F"/>
    <w:rsid w:val="00B650DE"/>
    <w:rsid w:val="00B72411"/>
    <w:rsid w:val="00B75A68"/>
    <w:rsid w:val="00B75AF6"/>
    <w:rsid w:val="00B81234"/>
    <w:rsid w:val="00B861B4"/>
    <w:rsid w:val="00B87D6F"/>
    <w:rsid w:val="00B922A1"/>
    <w:rsid w:val="00BA0F10"/>
    <w:rsid w:val="00BB4191"/>
    <w:rsid w:val="00BC17C9"/>
    <w:rsid w:val="00BC1C01"/>
    <w:rsid w:val="00BC432A"/>
    <w:rsid w:val="00BC7E83"/>
    <w:rsid w:val="00BD215A"/>
    <w:rsid w:val="00BD2DA8"/>
    <w:rsid w:val="00BD55D8"/>
    <w:rsid w:val="00BE5B79"/>
    <w:rsid w:val="00BE5F58"/>
    <w:rsid w:val="00BF2794"/>
    <w:rsid w:val="00BF5698"/>
    <w:rsid w:val="00BF5936"/>
    <w:rsid w:val="00C03501"/>
    <w:rsid w:val="00C05208"/>
    <w:rsid w:val="00C1642E"/>
    <w:rsid w:val="00C1737A"/>
    <w:rsid w:val="00C23DE7"/>
    <w:rsid w:val="00C3691B"/>
    <w:rsid w:val="00C412ED"/>
    <w:rsid w:val="00C4521D"/>
    <w:rsid w:val="00C4523C"/>
    <w:rsid w:val="00C52BE6"/>
    <w:rsid w:val="00C53C51"/>
    <w:rsid w:val="00C54989"/>
    <w:rsid w:val="00C56929"/>
    <w:rsid w:val="00C60EE2"/>
    <w:rsid w:val="00C62490"/>
    <w:rsid w:val="00C63DE3"/>
    <w:rsid w:val="00C64B34"/>
    <w:rsid w:val="00C667E6"/>
    <w:rsid w:val="00C678E1"/>
    <w:rsid w:val="00C8709E"/>
    <w:rsid w:val="00C92130"/>
    <w:rsid w:val="00CA1B35"/>
    <w:rsid w:val="00CA1FD8"/>
    <w:rsid w:val="00CA444B"/>
    <w:rsid w:val="00CB4FA4"/>
    <w:rsid w:val="00CB557F"/>
    <w:rsid w:val="00CC1169"/>
    <w:rsid w:val="00CC1ECE"/>
    <w:rsid w:val="00CD153B"/>
    <w:rsid w:val="00CF2F3D"/>
    <w:rsid w:val="00CF5F6D"/>
    <w:rsid w:val="00D00D1A"/>
    <w:rsid w:val="00D0646D"/>
    <w:rsid w:val="00D1069C"/>
    <w:rsid w:val="00D15044"/>
    <w:rsid w:val="00D27B49"/>
    <w:rsid w:val="00D31443"/>
    <w:rsid w:val="00D32921"/>
    <w:rsid w:val="00D46180"/>
    <w:rsid w:val="00D474DB"/>
    <w:rsid w:val="00D520A7"/>
    <w:rsid w:val="00D57769"/>
    <w:rsid w:val="00D70F51"/>
    <w:rsid w:val="00D72B09"/>
    <w:rsid w:val="00D734F1"/>
    <w:rsid w:val="00D740F5"/>
    <w:rsid w:val="00D82058"/>
    <w:rsid w:val="00D86D7A"/>
    <w:rsid w:val="00D918FE"/>
    <w:rsid w:val="00D96FE8"/>
    <w:rsid w:val="00DB0DD5"/>
    <w:rsid w:val="00DC047B"/>
    <w:rsid w:val="00DC10E6"/>
    <w:rsid w:val="00DE1664"/>
    <w:rsid w:val="00DF2480"/>
    <w:rsid w:val="00E000E4"/>
    <w:rsid w:val="00E04029"/>
    <w:rsid w:val="00E143A8"/>
    <w:rsid w:val="00E27457"/>
    <w:rsid w:val="00E27ACB"/>
    <w:rsid w:val="00E317A4"/>
    <w:rsid w:val="00E4300A"/>
    <w:rsid w:val="00E44D8D"/>
    <w:rsid w:val="00E609F6"/>
    <w:rsid w:val="00E63826"/>
    <w:rsid w:val="00E6459F"/>
    <w:rsid w:val="00E65316"/>
    <w:rsid w:val="00E66594"/>
    <w:rsid w:val="00E7026C"/>
    <w:rsid w:val="00E70385"/>
    <w:rsid w:val="00E71095"/>
    <w:rsid w:val="00E7468B"/>
    <w:rsid w:val="00E8520D"/>
    <w:rsid w:val="00E90F71"/>
    <w:rsid w:val="00E911E8"/>
    <w:rsid w:val="00E9538A"/>
    <w:rsid w:val="00EA11FE"/>
    <w:rsid w:val="00EA14F1"/>
    <w:rsid w:val="00EA3771"/>
    <w:rsid w:val="00EA594E"/>
    <w:rsid w:val="00EB0A2E"/>
    <w:rsid w:val="00EB21FB"/>
    <w:rsid w:val="00EB3414"/>
    <w:rsid w:val="00EB6245"/>
    <w:rsid w:val="00EC686A"/>
    <w:rsid w:val="00ED5A97"/>
    <w:rsid w:val="00EF3818"/>
    <w:rsid w:val="00EF48D5"/>
    <w:rsid w:val="00F004A7"/>
    <w:rsid w:val="00F10700"/>
    <w:rsid w:val="00F1256E"/>
    <w:rsid w:val="00F14CE3"/>
    <w:rsid w:val="00F16593"/>
    <w:rsid w:val="00F175BF"/>
    <w:rsid w:val="00F20499"/>
    <w:rsid w:val="00F25ADA"/>
    <w:rsid w:val="00F413E0"/>
    <w:rsid w:val="00F52617"/>
    <w:rsid w:val="00F62676"/>
    <w:rsid w:val="00F81DA9"/>
    <w:rsid w:val="00F83252"/>
    <w:rsid w:val="00F83516"/>
    <w:rsid w:val="00F85D0B"/>
    <w:rsid w:val="00F920F4"/>
    <w:rsid w:val="00F96779"/>
    <w:rsid w:val="00F9775D"/>
    <w:rsid w:val="00FA26A7"/>
    <w:rsid w:val="00FA5420"/>
    <w:rsid w:val="00FA611A"/>
    <w:rsid w:val="00FA6AA3"/>
    <w:rsid w:val="00FB244C"/>
    <w:rsid w:val="00FB2466"/>
    <w:rsid w:val="00FB535C"/>
    <w:rsid w:val="00FC0315"/>
    <w:rsid w:val="00FC2057"/>
    <w:rsid w:val="00FC6B20"/>
    <w:rsid w:val="00FC71E3"/>
    <w:rsid w:val="00FE1238"/>
    <w:rsid w:val="00FE1F7D"/>
    <w:rsid w:val="00FE63EA"/>
    <w:rsid w:val="00FF45EC"/>
    <w:rsid w:val="00FF55A2"/>
    <w:rsid w:val="00FF6C25"/>
    <w:rsid w:val="00FF7E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FE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1DA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50A35"/>
    <w:pPr>
      <w:widowControl/>
      <w:autoSpaceDE/>
      <w:autoSpaceDN/>
      <w:adjustRightInd/>
    </w:pPr>
    <w:rPr>
      <w:sz w:val="20"/>
      <w:szCs w:val="20"/>
    </w:rPr>
  </w:style>
  <w:style w:type="character" w:styleId="EndnoteReference">
    <w:name w:val="endnote reference"/>
    <w:basedOn w:val="DefaultParagraphFont"/>
    <w:semiHidden/>
    <w:rsid w:val="00250A35"/>
    <w:rPr>
      <w:vertAlign w:val="superscript"/>
    </w:rPr>
  </w:style>
  <w:style w:type="paragraph" w:styleId="Footer">
    <w:name w:val="footer"/>
    <w:basedOn w:val="Normal"/>
    <w:rsid w:val="00250A35"/>
    <w:pPr>
      <w:tabs>
        <w:tab w:val="center" w:pos="4320"/>
        <w:tab w:val="right" w:pos="8640"/>
      </w:tabs>
    </w:pPr>
  </w:style>
  <w:style w:type="character" w:styleId="PageNumber">
    <w:name w:val="page number"/>
    <w:basedOn w:val="DefaultParagraphFont"/>
    <w:rsid w:val="00250A35"/>
  </w:style>
  <w:style w:type="character" w:styleId="Hyperlink">
    <w:name w:val="Hyperlink"/>
    <w:basedOn w:val="DefaultParagraphFont"/>
    <w:uiPriority w:val="99"/>
    <w:rsid w:val="00250A35"/>
    <w:rPr>
      <w:color w:val="800000"/>
      <w:u w:val="single"/>
    </w:rPr>
  </w:style>
  <w:style w:type="character" w:styleId="FollowedHyperlink">
    <w:name w:val="FollowedHyperlink"/>
    <w:basedOn w:val="DefaultParagraphFont"/>
    <w:rsid w:val="00250A35"/>
    <w:rPr>
      <w:color w:val="800080"/>
      <w:u w:val="single"/>
    </w:rPr>
  </w:style>
  <w:style w:type="paragraph" w:styleId="DocumentMap">
    <w:name w:val="Document Map"/>
    <w:basedOn w:val="Normal"/>
    <w:semiHidden/>
    <w:rsid w:val="004C438D"/>
    <w:pPr>
      <w:shd w:val="clear" w:color="auto" w:fill="000080"/>
    </w:pPr>
    <w:rPr>
      <w:rFonts w:ascii="Tahoma" w:hAnsi="Tahoma" w:cs="Tahoma"/>
      <w:sz w:val="20"/>
      <w:szCs w:val="20"/>
    </w:rPr>
  </w:style>
  <w:style w:type="paragraph" w:styleId="NormalWeb">
    <w:name w:val="Normal (Web)"/>
    <w:basedOn w:val="Normal"/>
    <w:rsid w:val="00D15044"/>
    <w:pPr>
      <w:widowControl/>
      <w:autoSpaceDE/>
      <w:autoSpaceDN/>
      <w:adjustRightInd/>
      <w:spacing w:before="100" w:beforeAutospacing="1" w:after="100" w:afterAutospacing="1"/>
    </w:pPr>
  </w:style>
  <w:style w:type="paragraph" w:styleId="Header">
    <w:name w:val="header"/>
    <w:basedOn w:val="Normal"/>
    <w:link w:val="HeaderChar"/>
    <w:rsid w:val="00116747"/>
    <w:pPr>
      <w:tabs>
        <w:tab w:val="center" w:pos="4680"/>
        <w:tab w:val="right" w:pos="9360"/>
      </w:tabs>
    </w:pPr>
  </w:style>
  <w:style w:type="character" w:customStyle="1" w:styleId="HeaderChar">
    <w:name w:val="Header Char"/>
    <w:basedOn w:val="DefaultParagraphFont"/>
    <w:link w:val="Header"/>
    <w:rsid w:val="00116747"/>
    <w:rPr>
      <w:sz w:val="24"/>
      <w:szCs w:val="24"/>
    </w:rPr>
  </w:style>
  <w:style w:type="paragraph" w:styleId="ListParagraph">
    <w:name w:val="List Paragraph"/>
    <w:basedOn w:val="Normal"/>
    <w:uiPriority w:val="34"/>
    <w:qFormat/>
    <w:rsid w:val="0047053D"/>
    <w:pPr>
      <w:ind w:left="720"/>
      <w:contextualSpacing/>
    </w:pPr>
  </w:style>
  <w:style w:type="paragraph" w:styleId="BalloonText">
    <w:name w:val="Balloon Text"/>
    <w:basedOn w:val="Normal"/>
    <w:link w:val="BalloonTextChar"/>
    <w:rsid w:val="00FC0315"/>
    <w:rPr>
      <w:rFonts w:ascii="Tahoma" w:hAnsi="Tahoma" w:cs="Tahoma"/>
      <w:sz w:val="16"/>
      <w:szCs w:val="16"/>
    </w:rPr>
  </w:style>
  <w:style w:type="character" w:customStyle="1" w:styleId="BalloonTextChar">
    <w:name w:val="Balloon Text Char"/>
    <w:basedOn w:val="DefaultParagraphFont"/>
    <w:link w:val="BalloonText"/>
    <w:rsid w:val="00FC0315"/>
    <w:rPr>
      <w:rFonts w:ascii="Tahoma" w:hAnsi="Tahoma" w:cs="Tahoma"/>
      <w:sz w:val="16"/>
      <w:szCs w:val="16"/>
    </w:rPr>
  </w:style>
  <w:style w:type="paragraph" w:styleId="TOC1">
    <w:name w:val="toc 1"/>
    <w:basedOn w:val="Normal"/>
    <w:next w:val="Normal"/>
    <w:autoRedefine/>
    <w:uiPriority w:val="39"/>
    <w:unhideWhenUsed/>
    <w:rsid w:val="00494FAC"/>
    <w:pPr>
      <w:spacing w:after="100"/>
    </w:pPr>
  </w:style>
  <w:style w:type="paragraph" w:styleId="Revision">
    <w:name w:val="Revision"/>
    <w:hidden/>
    <w:uiPriority w:val="99"/>
    <w:semiHidden/>
    <w:rsid w:val="00D82058"/>
    <w:rPr>
      <w:sz w:val="24"/>
      <w:szCs w:val="24"/>
    </w:rPr>
  </w:style>
  <w:style w:type="character" w:styleId="CommentReference">
    <w:name w:val="annotation reference"/>
    <w:basedOn w:val="DefaultParagraphFont"/>
    <w:semiHidden/>
    <w:unhideWhenUsed/>
    <w:rsid w:val="00DB0DD5"/>
    <w:rPr>
      <w:sz w:val="16"/>
      <w:szCs w:val="16"/>
    </w:rPr>
  </w:style>
  <w:style w:type="paragraph" w:styleId="CommentText">
    <w:name w:val="annotation text"/>
    <w:basedOn w:val="Normal"/>
    <w:link w:val="CommentTextChar"/>
    <w:unhideWhenUsed/>
    <w:rsid w:val="00DB0DD5"/>
    <w:rPr>
      <w:sz w:val="20"/>
      <w:szCs w:val="20"/>
    </w:rPr>
  </w:style>
  <w:style w:type="character" w:customStyle="1" w:styleId="CommentTextChar">
    <w:name w:val="Comment Text Char"/>
    <w:basedOn w:val="DefaultParagraphFont"/>
    <w:link w:val="CommentText"/>
    <w:rsid w:val="00DB0DD5"/>
  </w:style>
  <w:style w:type="paragraph" w:styleId="CommentSubject">
    <w:name w:val="annotation subject"/>
    <w:basedOn w:val="CommentText"/>
    <w:next w:val="CommentText"/>
    <w:link w:val="CommentSubjectChar"/>
    <w:semiHidden/>
    <w:unhideWhenUsed/>
    <w:rsid w:val="00DB0DD5"/>
    <w:rPr>
      <w:b/>
      <w:bCs/>
    </w:rPr>
  </w:style>
  <w:style w:type="character" w:customStyle="1" w:styleId="CommentSubjectChar">
    <w:name w:val="Comment Subject Char"/>
    <w:basedOn w:val="CommentTextChar"/>
    <w:link w:val="CommentSubject"/>
    <w:semiHidden/>
    <w:rsid w:val="00DB0DD5"/>
    <w:rPr>
      <w:b/>
      <w:bCs/>
    </w:rPr>
  </w:style>
  <w:style w:type="character" w:styleId="UnresolvedMention">
    <w:name w:val="Unresolved Mention"/>
    <w:basedOn w:val="DefaultParagraphFont"/>
    <w:uiPriority w:val="99"/>
    <w:semiHidden/>
    <w:unhideWhenUsed/>
    <w:rsid w:val="00B040D6"/>
    <w:rPr>
      <w:color w:val="605E5C"/>
      <w:shd w:val="clear" w:color="auto" w:fill="E1DFDD"/>
    </w:rPr>
  </w:style>
  <w:style w:type="paragraph" w:customStyle="1" w:styleId="Quick1">
    <w:name w:val="Quick 1."/>
    <w:basedOn w:val="Normal"/>
    <w:rsid w:val="00EB3414"/>
    <w:pPr>
      <w:numPr>
        <w:numId w:val="12"/>
      </w:numPr>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bls.gov/oes/2023/may/oes_nat.htm"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D5A86-574B-460A-9B54-785CCA44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1691</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2024-11-08T18:28:00Z</dcterms:created>
  <dcterms:modified xsi:type="dcterms:W3CDTF">2025-02-14T16:11:00Z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0282a41c-3857-4fb8-8a4a-4d18fc8a483b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2025-02-14T11:30:58Z</vt:lpwstr>
  </property>
  <property fmtid="{D5CDD505-2E9C-101B-9397-08002B2CF9AE}" pid="8" name="MSIP_Label_7b94a7b8-f06c-4dfe-bdcc-9b548fd58c31_SiteId">
    <vt:lpwstr>9ce70869-60db-44fd-abe8-d2767077fc8f</vt:lpwstr>
  </property>
</Properties>
</file>